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32A69" w14:textId="5FEB4633" w:rsidR="00EA042B" w:rsidRPr="009071D0" w:rsidRDefault="00934319" w:rsidP="00934319">
      <w:pPr>
        <w:pBdr>
          <w:top w:val="nil"/>
          <w:left w:val="nil"/>
          <w:bottom w:val="nil"/>
          <w:right w:val="nil"/>
          <w:between w:val="nil"/>
        </w:pBdr>
        <w:spacing w:before="360" w:after="280"/>
        <w:rPr>
          <w:b/>
          <w:bCs/>
          <w:color w:val="000000"/>
          <w:sz w:val="44"/>
          <w:szCs w:val="44"/>
        </w:rPr>
      </w:pPr>
      <w:r w:rsidRPr="009071D0">
        <w:rPr>
          <w:b/>
          <w:bCs/>
          <w:color w:val="000000"/>
          <w:sz w:val="44"/>
          <w:szCs w:val="44"/>
        </w:rPr>
        <w:t>Intelligent Ultrasound Imaging for Enhanced Breast Cancer Diagnosis: Ensemble Transfer Learning Strategies</w:t>
      </w:r>
    </w:p>
    <w:tbl>
      <w:tblPr>
        <w:tblStyle w:val="a"/>
        <w:tblpPr w:leftFromText="180" w:rightFromText="180" w:vertAnchor="text" w:tblpY="241"/>
        <w:tblW w:w="1012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376"/>
        <w:gridCol w:w="3373"/>
        <w:gridCol w:w="3373"/>
      </w:tblGrid>
      <w:tr w:rsidR="00EA042B" w14:paraId="44DAAA90" w14:textId="77777777" w:rsidTr="00252E30">
        <w:trPr>
          <w:trHeight w:val="3261"/>
        </w:trPr>
        <w:tc>
          <w:tcPr>
            <w:tcW w:w="3376" w:type="dxa"/>
          </w:tcPr>
          <w:p w14:paraId="6D1EE552" w14:textId="58856934" w:rsidR="00EA042B" w:rsidRPr="00C4109D" w:rsidRDefault="00934319">
            <w:pPr>
              <w:pBdr>
                <w:top w:val="nil"/>
                <w:left w:val="nil"/>
                <w:bottom w:val="nil"/>
                <w:right w:val="nil"/>
                <w:between w:val="nil"/>
              </w:pBdr>
              <w:spacing w:before="360" w:after="40"/>
              <w:rPr>
                <w:color w:val="000000"/>
              </w:rPr>
            </w:pPr>
            <w:r w:rsidRPr="00C4109D">
              <w:rPr>
                <w:i/>
                <w:iCs/>
                <w:color w:val="000000"/>
                <w:sz w:val="24"/>
                <w:szCs w:val="24"/>
              </w:rPr>
              <w:t>Chitturi Niharika</w:t>
            </w:r>
            <w:r w:rsidRPr="00C4109D">
              <w:rPr>
                <w:color w:val="000000"/>
                <w:sz w:val="28"/>
                <w:szCs w:val="28"/>
              </w:rPr>
              <w:br/>
            </w:r>
            <w:r w:rsidRPr="00C4109D">
              <w:rPr>
                <w:color w:val="000000"/>
              </w:rPr>
              <w:t>computer science and engineering</w:t>
            </w:r>
            <w:r w:rsidRPr="00C4109D">
              <w:rPr>
                <w:color w:val="000000"/>
              </w:rPr>
              <w:br/>
              <w:t>Institute of Aeronautical Engineering</w:t>
            </w:r>
            <w:r w:rsidRPr="00C4109D">
              <w:rPr>
                <w:i/>
                <w:color w:val="000000"/>
              </w:rPr>
              <w:br/>
            </w:r>
            <w:r w:rsidRPr="00C4109D">
              <w:rPr>
                <w:color w:val="000000"/>
              </w:rPr>
              <w:t>Hyderabad, India</w:t>
            </w:r>
            <w:r w:rsidRPr="00C4109D">
              <w:rPr>
                <w:color w:val="000000"/>
              </w:rPr>
              <w:br/>
            </w:r>
            <w:hyperlink r:id="rId8" w:history="1">
              <w:r w:rsidRPr="009071D0">
                <w:rPr>
                  <w:rStyle w:val="Hyperlink"/>
                </w:rPr>
                <w:t>22951a05c2@iare.ac.in</w:t>
              </w:r>
            </w:hyperlink>
          </w:p>
          <w:p w14:paraId="55505946" w14:textId="77777777" w:rsidR="00EA042B" w:rsidRDefault="00EA042B">
            <w:pPr>
              <w:pBdr>
                <w:top w:val="nil"/>
                <w:left w:val="nil"/>
                <w:bottom w:val="nil"/>
                <w:right w:val="nil"/>
                <w:between w:val="nil"/>
              </w:pBdr>
              <w:spacing w:before="360" w:after="280" w:line="120" w:lineRule="auto"/>
              <w:rPr>
                <w:color w:val="000000"/>
                <w:sz w:val="16"/>
                <w:szCs w:val="16"/>
              </w:rPr>
            </w:pPr>
          </w:p>
          <w:p w14:paraId="067DAE38" w14:textId="77777777" w:rsidR="00EA042B" w:rsidRDefault="00EA042B">
            <w:pPr>
              <w:pBdr>
                <w:top w:val="nil"/>
                <w:left w:val="nil"/>
                <w:bottom w:val="nil"/>
                <w:right w:val="nil"/>
                <w:between w:val="nil"/>
              </w:pBdr>
              <w:spacing w:before="360" w:after="40" w:line="120" w:lineRule="auto"/>
              <w:jc w:val="both"/>
              <w:rPr>
                <w:color w:val="000000"/>
                <w:sz w:val="16"/>
                <w:szCs w:val="16"/>
              </w:rPr>
            </w:pPr>
          </w:p>
        </w:tc>
        <w:tc>
          <w:tcPr>
            <w:tcW w:w="3373" w:type="dxa"/>
          </w:tcPr>
          <w:p w14:paraId="1E916161" w14:textId="6F511BBF" w:rsidR="00EA042B" w:rsidRPr="00C4109D" w:rsidRDefault="00934319">
            <w:pPr>
              <w:pBdr>
                <w:top w:val="nil"/>
                <w:left w:val="nil"/>
                <w:bottom w:val="nil"/>
                <w:right w:val="nil"/>
                <w:between w:val="nil"/>
              </w:pBdr>
              <w:spacing w:before="360" w:after="40"/>
              <w:rPr>
                <w:color w:val="000000"/>
              </w:rPr>
            </w:pPr>
            <w:r w:rsidRPr="00C4109D">
              <w:rPr>
                <w:i/>
                <w:iCs/>
                <w:color w:val="000000"/>
                <w:sz w:val="24"/>
                <w:szCs w:val="24"/>
              </w:rPr>
              <w:t>Golla Nihar</w:t>
            </w:r>
            <w:r w:rsidRPr="00C4109D">
              <w:rPr>
                <w:color w:val="000000"/>
                <w:sz w:val="24"/>
                <w:szCs w:val="24"/>
              </w:rPr>
              <w:br/>
            </w:r>
            <w:r w:rsidRPr="00C4109D">
              <w:rPr>
                <w:color w:val="000000"/>
              </w:rPr>
              <w:t>computer science and engineering</w:t>
            </w:r>
            <w:r w:rsidRPr="00C4109D">
              <w:rPr>
                <w:color w:val="000000"/>
              </w:rPr>
              <w:br/>
              <w:t>Institute of Aeronautical Engineering</w:t>
            </w:r>
            <w:r w:rsidRPr="00C4109D">
              <w:rPr>
                <w:i/>
                <w:color w:val="000000"/>
              </w:rPr>
              <w:br/>
            </w:r>
            <w:r w:rsidRPr="00C4109D">
              <w:rPr>
                <w:color w:val="000000"/>
              </w:rPr>
              <w:t>Hyderabad, India</w:t>
            </w:r>
            <w:r w:rsidRPr="00C4109D">
              <w:rPr>
                <w:color w:val="000000"/>
              </w:rPr>
              <w:br/>
            </w:r>
            <w:hyperlink r:id="rId9" w:history="1">
              <w:r w:rsidRPr="009071D0">
                <w:rPr>
                  <w:rStyle w:val="Hyperlink"/>
                </w:rPr>
                <w:t>22951a05c1@iare.ac.in</w:t>
              </w:r>
            </w:hyperlink>
          </w:p>
          <w:p w14:paraId="1633FCD1" w14:textId="4A8D8511" w:rsidR="00EA1A37" w:rsidRPr="00252E30" w:rsidRDefault="00EA1A37" w:rsidP="00252E30">
            <w:pPr>
              <w:pBdr>
                <w:top w:val="nil"/>
                <w:left w:val="nil"/>
                <w:bottom w:val="nil"/>
                <w:right w:val="nil"/>
                <w:between w:val="nil"/>
              </w:pBdr>
              <w:spacing w:before="360" w:after="40"/>
              <w:rPr>
                <w:color w:val="000000"/>
              </w:rPr>
            </w:pPr>
            <w:r>
              <w:rPr>
                <w:i/>
                <w:iCs/>
                <w:color w:val="000000"/>
                <w:sz w:val="24"/>
                <w:szCs w:val="24"/>
              </w:rPr>
              <w:t>MS.</w:t>
            </w:r>
            <w:r w:rsidR="00252E30">
              <w:rPr>
                <w:i/>
                <w:iCs/>
                <w:color w:val="000000"/>
                <w:sz w:val="24"/>
                <w:szCs w:val="24"/>
              </w:rPr>
              <w:t xml:space="preserve"> </w:t>
            </w:r>
            <w:r>
              <w:rPr>
                <w:i/>
                <w:iCs/>
                <w:color w:val="000000"/>
                <w:sz w:val="24"/>
                <w:szCs w:val="24"/>
              </w:rPr>
              <w:t>Tipirneni Lahari</w:t>
            </w:r>
            <w:r w:rsidRPr="00C4109D">
              <w:rPr>
                <w:color w:val="000000"/>
                <w:sz w:val="24"/>
                <w:szCs w:val="24"/>
              </w:rPr>
              <w:br/>
            </w:r>
            <w:r w:rsidRPr="00C4109D">
              <w:rPr>
                <w:color w:val="000000"/>
              </w:rPr>
              <w:t>computer science and engineering</w:t>
            </w:r>
            <w:r w:rsidRPr="00C4109D">
              <w:rPr>
                <w:color w:val="000000"/>
              </w:rPr>
              <w:br/>
              <w:t>Institute of Aeronautical Engineering</w:t>
            </w:r>
            <w:r w:rsidRPr="00C4109D">
              <w:rPr>
                <w:i/>
                <w:color w:val="000000"/>
              </w:rPr>
              <w:br/>
            </w:r>
            <w:r w:rsidRPr="00C4109D">
              <w:rPr>
                <w:color w:val="000000"/>
              </w:rPr>
              <w:t>Hyderabad, India</w:t>
            </w:r>
            <w:r w:rsidRPr="00C4109D">
              <w:rPr>
                <w:color w:val="000000"/>
              </w:rPr>
              <w:br/>
            </w:r>
            <w:hyperlink r:id="rId10" w:history="1">
              <w:r w:rsidR="00252E30" w:rsidRPr="00252E30">
                <w:rPr>
                  <w:rStyle w:val="Hyperlink"/>
                </w:rPr>
                <w:t>lahari.tipirneni75@gmail.co</w:t>
              </w:r>
              <w:r w:rsidR="00252E30" w:rsidRPr="00252E30">
                <w:rPr>
                  <w:rStyle w:val="Hyperlink"/>
                </w:rPr>
                <w:t>m</w:t>
              </w:r>
            </w:hyperlink>
          </w:p>
          <w:p w14:paraId="33D6A639" w14:textId="77777777" w:rsidR="00EA042B" w:rsidRDefault="00EA042B" w:rsidP="007D7FDE">
            <w:pPr>
              <w:pBdr>
                <w:top w:val="nil"/>
                <w:left w:val="nil"/>
                <w:bottom w:val="nil"/>
                <w:right w:val="nil"/>
                <w:between w:val="nil"/>
              </w:pBdr>
              <w:spacing w:before="360" w:after="280" w:line="120" w:lineRule="auto"/>
              <w:jc w:val="both"/>
              <w:rPr>
                <w:color w:val="000000"/>
                <w:sz w:val="16"/>
                <w:szCs w:val="16"/>
              </w:rPr>
            </w:pPr>
          </w:p>
          <w:p w14:paraId="4CB395A0" w14:textId="77777777" w:rsidR="00EA042B" w:rsidRDefault="00EA042B">
            <w:pPr>
              <w:pBdr>
                <w:top w:val="nil"/>
                <w:left w:val="nil"/>
                <w:bottom w:val="nil"/>
                <w:right w:val="nil"/>
                <w:between w:val="nil"/>
              </w:pBdr>
              <w:spacing w:before="360" w:after="40" w:line="120" w:lineRule="auto"/>
              <w:rPr>
                <w:color w:val="000000"/>
                <w:sz w:val="16"/>
                <w:szCs w:val="16"/>
              </w:rPr>
            </w:pPr>
          </w:p>
        </w:tc>
        <w:tc>
          <w:tcPr>
            <w:tcW w:w="3373" w:type="dxa"/>
          </w:tcPr>
          <w:p w14:paraId="178FEA05" w14:textId="77777777" w:rsidR="00EA1A37" w:rsidRDefault="00934319" w:rsidP="00EA1A37">
            <w:pPr>
              <w:pBdr>
                <w:top w:val="nil"/>
                <w:left w:val="nil"/>
                <w:bottom w:val="nil"/>
                <w:right w:val="nil"/>
                <w:between w:val="nil"/>
              </w:pBdr>
              <w:spacing w:before="360" w:after="40"/>
              <w:rPr>
                <w:color w:val="000000"/>
              </w:rPr>
            </w:pPr>
            <w:r w:rsidRPr="00C4109D">
              <w:rPr>
                <w:i/>
                <w:iCs/>
                <w:color w:val="000000"/>
                <w:sz w:val="24"/>
                <w:szCs w:val="24"/>
              </w:rPr>
              <w:t>Mayanka Mouli</w:t>
            </w:r>
            <w:r w:rsidRPr="00C4109D">
              <w:rPr>
                <w:i/>
                <w:iCs/>
                <w:color w:val="000000"/>
                <w:sz w:val="24"/>
                <w:szCs w:val="24"/>
              </w:rPr>
              <w:br/>
            </w:r>
            <w:r w:rsidRPr="00C4109D">
              <w:rPr>
                <w:color w:val="000000"/>
              </w:rPr>
              <w:t>computer science and engineering</w:t>
            </w:r>
            <w:r w:rsidRPr="00C4109D">
              <w:rPr>
                <w:color w:val="000000"/>
              </w:rPr>
              <w:br/>
              <w:t>Institute of Aeronautical Engineering</w:t>
            </w:r>
            <w:r w:rsidRPr="00C4109D">
              <w:rPr>
                <w:i/>
                <w:color w:val="000000"/>
              </w:rPr>
              <w:br/>
            </w:r>
            <w:r w:rsidRPr="00C4109D">
              <w:rPr>
                <w:color w:val="000000"/>
              </w:rPr>
              <w:t>Hyderabad, India</w:t>
            </w:r>
            <w:r w:rsidRPr="00C4109D">
              <w:rPr>
                <w:color w:val="000000"/>
              </w:rPr>
              <w:br/>
            </w:r>
            <w:hyperlink r:id="rId11" w:history="1">
              <w:r w:rsidRPr="009071D0">
                <w:rPr>
                  <w:rStyle w:val="Hyperlink"/>
                </w:rPr>
                <w:t>22951a05a6@iare.ac.in</w:t>
              </w:r>
            </w:hyperlink>
          </w:p>
          <w:p w14:paraId="79802A10" w14:textId="290636D1" w:rsidR="00EA1A37" w:rsidRPr="00EA1A37" w:rsidRDefault="00EA1A37" w:rsidP="00EA1A37">
            <w:pPr>
              <w:pBdr>
                <w:top w:val="nil"/>
                <w:left w:val="nil"/>
                <w:bottom w:val="nil"/>
                <w:right w:val="nil"/>
                <w:between w:val="nil"/>
              </w:pBdr>
              <w:spacing w:before="360" w:after="40"/>
              <w:rPr>
                <w:color w:val="000000"/>
              </w:rPr>
            </w:pPr>
          </w:p>
        </w:tc>
      </w:tr>
    </w:tbl>
    <w:p w14:paraId="13CE2ECE" w14:textId="77777777" w:rsidR="00EA042B" w:rsidRDefault="00EA042B">
      <w:pPr>
        <w:pBdr>
          <w:top w:val="nil"/>
          <w:left w:val="nil"/>
          <w:bottom w:val="nil"/>
          <w:right w:val="nil"/>
          <w:between w:val="nil"/>
        </w:pBdr>
        <w:spacing w:before="280" w:after="280" w:line="120" w:lineRule="auto"/>
        <w:jc w:val="both"/>
        <w:rPr>
          <w:color w:val="000000"/>
          <w:sz w:val="16"/>
          <w:szCs w:val="16"/>
        </w:rPr>
        <w:sectPr w:rsidR="00EA042B">
          <w:footerReference w:type="first" r:id="rId12"/>
          <w:pgSz w:w="11906" w:h="16838"/>
          <w:pgMar w:top="540" w:right="893" w:bottom="1440" w:left="893" w:header="720" w:footer="720" w:gutter="0"/>
          <w:pgNumType w:start="1"/>
          <w:cols w:space="720"/>
          <w:titlePg/>
        </w:sectPr>
      </w:pPr>
    </w:p>
    <w:p w14:paraId="67E65C2A" w14:textId="77777777" w:rsidR="00EA042B" w:rsidRDefault="00EA042B" w:rsidP="00EA1A37">
      <w:pPr>
        <w:jc w:val="both"/>
        <w:sectPr w:rsidR="00EA042B">
          <w:type w:val="continuous"/>
          <w:pgSz w:w="11906" w:h="16838"/>
          <w:pgMar w:top="450" w:right="893" w:bottom="1440" w:left="893" w:header="720" w:footer="720" w:gutter="0"/>
          <w:cols w:num="3" w:space="720" w:equalWidth="0">
            <w:col w:w="2893" w:space="720"/>
            <w:col w:w="2893" w:space="720"/>
            <w:col w:w="2893" w:space="0"/>
          </w:cols>
        </w:sectPr>
      </w:pPr>
    </w:p>
    <w:p w14:paraId="0B6AB477" w14:textId="41C563DA" w:rsidR="00EA042B" w:rsidRDefault="00EA042B" w:rsidP="00C4109D">
      <w:pPr>
        <w:jc w:val="both"/>
        <w:sectPr w:rsidR="00EA042B">
          <w:type w:val="continuous"/>
          <w:pgSz w:w="11906" w:h="16838"/>
          <w:pgMar w:top="450" w:right="893" w:bottom="1440" w:left="893" w:header="720" w:footer="720" w:gutter="0"/>
          <w:cols w:num="3" w:space="720" w:equalWidth="0">
            <w:col w:w="2893" w:space="720"/>
            <w:col w:w="2893" w:space="720"/>
            <w:col w:w="2893" w:space="0"/>
          </w:cols>
        </w:sectPr>
      </w:pPr>
    </w:p>
    <w:p w14:paraId="3EE0EF16" w14:textId="3A5B2A1B" w:rsidR="006156B3" w:rsidRPr="00EA1A37" w:rsidRDefault="00EA1A37" w:rsidP="006156B3">
      <w:pPr>
        <w:pBdr>
          <w:top w:val="nil"/>
          <w:left w:val="nil"/>
          <w:bottom w:val="nil"/>
          <w:right w:val="nil"/>
          <w:between w:val="nil"/>
        </w:pBdr>
        <w:spacing w:after="200"/>
        <w:jc w:val="both"/>
        <w:rPr>
          <w:bCs/>
          <w:color w:val="000000"/>
        </w:rPr>
      </w:pPr>
      <w:r w:rsidRPr="00EA1A37">
        <w:rPr>
          <w:b/>
          <w:i/>
          <w:iCs/>
          <w:color w:val="000000"/>
          <w:sz w:val="28"/>
          <w:szCs w:val="28"/>
        </w:rPr>
        <w:t>Abstract-</w:t>
      </w:r>
      <w:r w:rsidR="006156B3" w:rsidRPr="00EA1A37">
        <w:rPr>
          <w:bCs/>
          <w:color w:val="000000"/>
        </w:rPr>
        <w:t>Breast cancer is one of the most commonly occurring and life-threatening diseases among women worldwide, making early detection and precise diagnosis essential for effective treatment and improved survival rates. Ultrasound imaging is widely adopted as a non-invasive and cost-efficient diagnostic modality; however, its interpretation largely depends on the expertise of radiologists, which may introduce variability and potential diagnostic inaccuracies.</w:t>
      </w:r>
    </w:p>
    <w:p w14:paraId="5640F8AE" w14:textId="77777777" w:rsidR="006156B3" w:rsidRPr="00EA1A37" w:rsidRDefault="006156B3" w:rsidP="006156B3">
      <w:pPr>
        <w:pBdr>
          <w:top w:val="nil"/>
          <w:left w:val="nil"/>
          <w:bottom w:val="nil"/>
          <w:right w:val="nil"/>
          <w:between w:val="nil"/>
        </w:pBdr>
        <w:spacing w:after="200"/>
        <w:jc w:val="both"/>
        <w:rPr>
          <w:bCs/>
          <w:color w:val="000000"/>
        </w:rPr>
      </w:pPr>
      <w:r w:rsidRPr="00EA1A37">
        <w:rPr>
          <w:bCs/>
          <w:color w:val="000000"/>
        </w:rPr>
        <w:t xml:space="preserve">This study presents an intelligent breast cancer detection system based on deep learning and transfer learning approaches. The proposed method employs a pre-trained MobileNetV2 architecture, which is fine-tuned using a </w:t>
      </w:r>
      <w:proofErr w:type="spellStart"/>
      <w:r w:rsidRPr="00EA1A37">
        <w:rPr>
          <w:bCs/>
          <w:color w:val="000000"/>
        </w:rPr>
        <w:t>labeled</w:t>
      </w:r>
      <w:proofErr w:type="spellEnd"/>
      <w:r w:rsidRPr="00EA1A37">
        <w:rPr>
          <w:bCs/>
          <w:color w:val="000000"/>
        </w:rPr>
        <w:t xml:space="preserve"> ultrasound image dataset to classify images into benign, malignant, and normal categories. To enhance model performance and generalization, preprocessing techniques such as image resizing, normalization, and data augmentation are applied.</w:t>
      </w:r>
    </w:p>
    <w:p w14:paraId="15911550" w14:textId="77777777" w:rsidR="006156B3" w:rsidRPr="00EA1A37" w:rsidRDefault="006156B3" w:rsidP="006156B3">
      <w:pPr>
        <w:pBdr>
          <w:top w:val="nil"/>
          <w:left w:val="nil"/>
          <w:bottom w:val="nil"/>
          <w:right w:val="nil"/>
          <w:between w:val="nil"/>
        </w:pBdr>
        <w:spacing w:after="200"/>
        <w:jc w:val="both"/>
        <w:rPr>
          <w:bCs/>
          <w:color w:val="000000"/>
        </w:rPr>
      </w:pPr>
      <w:r w:rsidRPr="00EA1A37">
        <w:rPr>
          <w:bCs/>
          <w:color w:val="000000"/>
        </w:rPr>
        <w:t>The effectiveness of the model is evaluated using multiple performance metrics, including accuracy, precision, recall, F1-score, and confusion matrix. The results demonstrate reliable classification performance, highlighting the system’s potential in supporting automated medical diagnosis. Furthermore, to improve interpretability and build trust in AI-driven predictions, Grad-CAM (Gradient-weighted Class Activation Mapping) is integrated to visually identify the regions within the images that influence the model’s decisions.</w:t>
      </w:r>
    </w:p>
    <w:p w14:paraId="79EB5954" w14:textId="77777777" w:rsidR="006156B3" w:rsidRPr="00EA1A37" w:rsidRDefault="006156B3" w:rsidP="006156B3">
      <w:pPr>
        <w:pBdr>
          <w:top w:val="nil"/>
          <w:left w:val="nil"/>
          <w:bottom w:val="nil"/>
          <w:right w:val="nil"/>
          <w:between w:val="nil"/>
        </w:pBdr>
        <w:spacing w:after="200"/>
        <w:jc w:val="both"/>
        <w:rPr>
          <w:bCs/>
          <w:color w:val="000000"/>
        </w:rPr>
      </w:pPr>
      <w:r w:rsidRPr="00EA1A37">
        <w:rPr>
          <w:bCs/>
          <w:color w:val="000000"/>
        </w:rPr>
        <w:t xml:space="preserve">In addition to the core model, a user-friendly web-based application is developed using </w:t>
      </w:r>
      <w:proofErr w:type="spellStart"/>
      <w:r w:rsidRPr="00EA1A37">
        <w:rPr>
          <w:bCs/>
          <w:color w:val="000000"/>
        </w:rPr>
        <w:t>Streamlit</w:t>
      </w:r>
      <w:proofErr w:type="spellEnd"/>
      <w:r w:rsidRPr="00EA1A37">
        <w:rPr>
          <w:bCs/>
          <w:color w:val="000000"/>
        </w:rPr>
        <w:t>, enabling real-time image upload, prediction visualization, and confidence scoring. The system also incorporates a PDF report generation module that provides a structured summary of diagnostic outcomes, making it suitable for clinical documentation and analysis.</w:t>
      </w:r>
    </w:p>
    <w:p w14:paraId="4F2534A7" w14:textId="54CEDF5B" w:rsidR="00F42D92" w:rsidRPr="00EA1A37" w:rsidRDefault="006156B3" w:rsidP="006156B3">
      <w:pPr>
        <w:pBdr>
          <w:top w:val="nil"/>
          <w:left w:val="nil"/>
          <w:bottom w:val="nil"/>
          <w:right w:val="nil"/>
          <w:between w:val="nil"/>
        </w:pBdr>
        <w:spacing w:after="200"/>
        <w:jc w:val="both"/>
        <w:rPr>
          <w:bCs/>
          <w:color w:val="000000"/>
        </w:rPr>
      </w:pPr>
      <w:r w:rsidRPr="00EA1A37">
        <w:rPr>
          <w:bCs/>
          <w:color w:val="000000"/>
        </w:rPr>
        <w:t>Overall, the proposed system functions as an effective clinical decision support tool by combining accuracy, interpretability, and usability. It has the potential to assist healthcare professionals in enhancing diagnostic efficiency and minimizing human error. Future enhancements may include the integration of ensemble learning methods, utilization of larger and more diverse datasets, and deployment in real-world clinical environments.</w:t>
      </w:r>
    </w:p>
    <w:p w14:paraId="5D2668BB" w14:textId="77777777" w:rsidR="00F42D92" w:rsidRPr="00EA1A37" w:rsidRDefault="00000000" w:rsidP="00F42D92">
      <w:pPr>
        <w:pBdr>
          <w:top w:val="nil"/>
          <w:left w:val="nil"/>
          <w:bottom w:val="nil"/>
          <w:right w:val="nil"/>
          <w:between w:val="nil"/>
        </w:pBdr>
        <w:spacing w:after="120"/>
        <w:jc w:val="both"/>
        <w:rPr>
          <w:bCs/>
          <w:i/>
          <w:color w:val="000000"/>
        </w:rPr>
      </w:pPr>
      <w:r w:rsidRPr="00EA1A37">
        <w:rPr>
          <w:bCs/>
          <w:i/>
          <w:color w:val="000000"/>
        </w:rPr>
        <w:t>Keywords—</w:t>
      </w:r>
      <w:r w:rsidR="00F42D92" w:rsidRPr="00EA1A37">
        <w:rPr>
          <w:bCs/>
          <w:i/>
          <w:color w:val="000000"/>
        </w:rPr>
        <w:t xml:space="preserve">Breast Cancer, Ultrasound Imaging, Deep Learning, Transfer Learning, MobileNetV2, Grad-CAM, Medical Diagnosis, </w:t>
      </w:r>
      <w:proofErr w:type="spellStart"/>
      <w:r w:rsidR="00F42D92" w:rsidRPr="00EA1A37">
        <w:rPr>
          <w:bCs/>
          <w:i/>
          <w:color w:val="000000"/>
        </w:rPr>
        <w:t>Streamlit</w:t>
      </w:r>
      <w:proofErr w:type="spellEnd"/>
    </w:p>
    <w:p w14:paraId="3EC85604" w14:textId="77777777" w:rsidR="00F42D92" w:rsidRPr="00EA1A37" w:rsidRDefault="00F42D92" w:rsidP="00F42D92">
      <w:pPr>
        <w:pBdr>
          <w:top w:val="nil"/>
          <w:left w:val="nil"/>
          <w:bottom w:val="nil"/>
          <w:right w:val="nil"/>
          <w:between w:val="nil"/>
        </w:pBdr>
        <w:spacing w:after="120"/>
        <w:jc w:val="both"/>
        <w:rPr>
          <w:bCs/>
          <w:i/>
          <w:color w:val="000000"/>
        </w:rPr>
      </w:pPr>
    </w:p>
    <w:p w14:paraId="28EC78CC" w14:textId="4688E27C" w:rsidR="00EA042B" w:rsidRPr="00EA1A37" w:rsidRDefault="00F42D92" w:rsidP="00F42D92">
      <w:pPr>
        <w:pStyle w:val="ListParagraph"/>
        <w:numPr>
          <w:ilvl w:val="0"/>
          <w:numId w:val="4"/>
        </w:numPr>
        <w:pBdr>
          <w:top w:val="nil"/>
          <w:left w:val="nil"/>
          <w:bottom w:val="nil"/>
          <w:right w:val="nil"/>
          <w:between w:val="nil"/>
        </w:pBdr>
        <w:spacing w:after="120"/>
        <w:jc w:val="both"/>
        <w:rPr>
          <w:b/>
        </w:rPr>
      </w:pPr>
      <w:r w:rsidRPr="00EA1A37">
        <w:rPr>
          <w:b/>
        </w:rPr>
        <w:t>INTRODUCTION</w:t>
      </w:r>
    </w:p>
    <w:p w14:paraId="0C3C8229" w14:textId="77777777" w:rsidR="001669A3" w:rsidRPr="00EA1A37" w:rsidRDefault="00F42D92" w:rsidP="001669A3">
      <w:pPr>
        <w:spacing w:before="100" w:beforeAutospacing="1" w:after="100" w:afterAutospacing="1"/>
        <w:ind w:left="216"/>
        <w:jc w:val="both"/>
        <w:rPr>
          <w:bCs/>
        </w:rPr>
      </w:pPr>
      <w:r w:rsidRPr="00EA1A37">
        <w:rPr>
          <w:bCs/>
        </w:rPr>
        <w:t xml:space="preserve">Breast cancer is one of the most prevalent and life-threatening diseases affecting women worldwide. According to global health reports, early detection plays a critical role in reducing mortality rates and improving patient survival. Among various diagnostic techniques, ultrasound imaging is widely used due to its non-invasive nature, absence of radiation exposure, and cost-effectiveness. It is especially useful for detecting abnormalities in dense breast tissues where other imaging techniques may be less effective. However, the accuracy of ultrasound-based diagnosis largely depends on the expertise of radiologists, which may lead to variability, misinterpretation, and delayed </w:t>
      </w:r>
      <w:proofErr w:type="spellStart"/>
      <w:proofErr w:type="gramStart"/>
      <w:r w:rsidRPr="00EA1A37">
        <w:rPr>
          <w:bCs/>
        </w:rPr>
        <w:t>diagnosis.In</w:t>
      </w:r>
      <w:proofErr w:type="spellEnd"/>
      <w:proofErr w:type="gramEnd"/>
      <w:r w:rsidRPr="00EA1A37">
        <w:rPr>
          <w:bCs/>
        </w:rPr>
        <w:t xml:space="preserve"> recent years, the rapid advancement of Artificial Intelligence (AI), particularly deep learning, has significantly transformed the field of medical image analysis. Convolutional Neural Networks (CNNs) have demonstrated remarkable </w:t>
      </w:r>
      <w:r w:rsidRPr="00EA1A37">
        <w:rPr>
          <w:bCs/>
        </w:rPr>
        <w:lastRenderedPageBreak/>
        <w:t xml:space="preserve">performance in automatically extracting features and classifying complex image patterns. Transfer learning, which leverages pre-trained models on large-scale datasets, has further improved performance in medical applications where </w:t>
      </w:r>
      <w:proofErr w:type="spellStart"/>
      <w:r w:rsidRPr="00EA1A37">
        <w:rPr>
          <w:bCs/>
        </w:rPr>
        <w:t>labeled</w:t>
      </w:r>
      <w:proofErr w:type="spellEnd"/>
      <w:r w:rsidRPr="00EA1A37">
        <w:rPr>
          <w:bCs/>
        </w:rPr>
        <w:t xml:space="preserve"> data is limited. These approaches reduce training time while enhancing accuracy and generalization.</w:t>
      </w:r>
    </w:p>
    <w:p w14:paraId="1CCD60D2" w14:textId="77777777" w:rsidR="001669A3" w:rsidRPr="00EA1A37" w:rsidRDefault="00F42D92" w:rsidP="001669A3">
      <w:pPr>
        <w:spacing w:before="100" w:beforeAutospacing="1" w:after="100" w:afterAutospacing="1"/>
        <w:ind w:left="216"/>
        <w:jc w:val="both"/>
      </w:pPr>
      <w:r w:rsidRPr="00EA1A37">
        <w:rPr>
          <w:bCs/>
        </w:rPr>
        <w:t xml:space="preserve">This project aims to develop an intelligent breast cancer detection system using transfer learning techniques applied to ultrasound images. The proposed system utilizes the MobileNetV2 architecture, fine-tuned to classify images into benign, malignant, and normal categories. To ensure robustness, image preprocessing techniques such as resizing, normalization, and data augmentation are </w:t>
      </w:r>
      <w:r w:rsidRPr="00EA1A37">
        <w:t>employed. The model is evaluated using multiple performance metrics, including accuracy, precision, recall, F1-score, and confusion matrix.</w:t>
      </w:r>
    </w:p>
    <w:p w14:paraId="38A3E782" w14:textId="07492998" w:rsidR="00F42D92" w:rsidRPr="00EA1A37" w:rsidRDefault="00F42D92" w:rsidP="001669A3">
      <w:pPr>
        <w:spacing w:before="100" w:beforeAutospacing="1" w:after="100" w:afterAutospacing="1"/>
        <w:ind w:left="216"/>
        <w:jc w:val="both"/>
      </w:pPr>
      <w:r w:rsidRPr="00EA1A37">
        <w:t xml:space="preserve">In addition to model development, a user-friendly web-based application is designed using </w:t>
      </w:r>
      <w:proofErr w:type="spellStart"/>
      <w:r w:rsidRPr="00EA1A37">
        <w:t>Streamlit</w:t>
      </w:r>
      <w:proofErr w:type="spellEnd"/>
      <w:r w:rsidRPr="00EA1A37">
        <w:t xml:space="preserve"> to facilitate real-time interaction. The system allows users to upload medical images and obtain instant predictions along with confidence scores. Furthermore, Grad-CAM (Gradient-weighted Class Activation Mapping) is integrated to provide visual explanations by highlighting important regions in the image that influence the model's decision. A PDF report generation feature is also included to provide structured diagnostic outputs for clinical use.</w:t>
      </w:r>
    </w:p>
    <w:p w14:paraId="02F5314F" w14:textId="77777777" w:rsidR="00F42D92" w:rsidRPr="00EA1A37" w:rsidRDefault="00F42D92" w:rsidP="001669A3">
      <w:pPr>
        <w:pStyle w:val="ListParagraph"/>
        <w:spacing w:before="100" w:beforeAutospacing="1" w:after="100" w:afterAutospacing="1"/>
        <w:ind w:left="216"/>
        <w:jc w:val="both"/>
      </w:pPr>
      <w:r w:rsidRPr="00EA1A37">
        <w:t>Overall, this project combines deep learning, explainable AI, and an interactive interface to create a comprehensive clinical decision support system aimed at assisting healthcare professionals in improving diagnostic accuracy and efficiency.</w:t>
      </w:r>
    </w:p>
    <w:p w14:paraId="30E4BFBF" w14:textId="145F7264" w:rsidR="00F42D92" w:rsidRPr="00EA1A37" w:rsidRDefault="00F42D92" w:rsidP="001669A3">
      <w:pPr>
        <w:pStyle w:val="ListParagraph"/>
        <w:pBdr>
          <w:top w:val="nil"/>
          <w:left w:val="nil"/>
          <w:bottom w:val="nil"/>
          <w:right w:val="nil"/>
          <w:between w:val="nil"/>
        </w:pBdr>
        <w:spacing w:after="120"/>
        <w:jc w:val="both"/>
      </w:pPr>
    </w:p>
    <w:p w14:paraId="51630BCF" w14:textId="18673D7A" w:rsidR="001669A3" w:rsidRPr="00EA1A37" w:rsidRDefault="00981743" w:rsidP="00981743">
      <w:pPr>
        <w:pStyle w:val="Heading1"/>
        <w:jc w:val="both"/>
        <w:rPr>
          <w:b/>
          <w:bCs/>
        </w:rPr>
      </w:pPr>
      <w:r w:rsidRPr="00EA1A37">
        <w:rPr>
          <w:b/>
          <w:bCs/>
        </w:rPr>
        <w:t xml:space="preserve">II       </w:t>
      </w:r>
      <w:r w:rsidR="001669A3" w:rsidRPr="00EA1A37">
        <w:rPr>
          <w:b/>
          <w:bCs/>
        </w:rPr>
        <w:t xml:space="preserve">  </w:t>
      </w:r>
      <w:r w:rsidRPr="00EA1A37">
        <w:rPr>
          <w:b/>
          <w:bCs/>
        </w:rPr>
        <w:t>related work</w:t>
      </w:r>
    </w:p>
    <w:p w14:paraId="07BB7DC9" w14:textId="74B96C0A" w:rsidR="001669A3" w:rsidRPr="00EA1A37" w:rsidRDefault="001669A3" w:rsidP="001669A3">
      <w:pPr>
        <w:pStyle w:val="ListParagraph"/>
        <w:spacing w:before="100" w:beforeAutospacing="1" w:after="100" w:afterAutospacing="1"/>
        <w:ind w:left="216"/>
        <w:jc w:val="both"/>
      </w:pPr>
      <w:r w:rsidRPr="00EA1A37">
        <w:t>Breast cancer detection using medical imaging has been an active area of research, with significant advancements driven by machine learning and deep learning techniques. Traditional diagnostic methods rely heavily on radiologists to interpret ultrasound, mammography, and MRI images. However, these methods are often subjective and may lead to inconsistencies in diagnosis due to variations in expertise and image quality.</w:t>
      </w:r>
    </w:p>
    <w:p w14:paraId="3ED53EDE" w14:textId="1DB73E16" w:rsidR="001669A3" w:rsidRPr="00EA1A37" w:rsidRDefault="001669A3" w:rsidP="001669A3">
      <w:pPr>
        <w:pStyle w:val="ListParagraph"/>
        <w:spacing w:before="100" w:beforeAutospacing="1" w:after="100" w:afterAutospacing="1"/>
        <w:ind w:left="216"/>
        <w:jc w:val="both"/>
      </w:pPr>
      <w:r w:rsidRPr="00EA1A37">
        <w:t xml:space="preserve">Early approaches in automated breast cancer detection utilized classical machine learning algorithms such as Support Vector Machines (SVM), Decision Trees, and k-Nearest </w:t>
      </w:r>
      <w:proofErr w:type="spellStart"/>
      <w:r w:rsidRPr="00EA1A37">
        <w:t>Neighbors</w:t>
      </w:r>
      <w:proofErr w:type="spellEnd"/>
      <w:r w:rsidRPr="00EA1A37">
        <w:t xml:space="preserve"> (k-NN), combined with handcrafted feature extraction techniques. Although these methods showed moderate success, their performance was limited due to the inability to capture complex patterns in medical images.</w:t>
      </w:r>
    </w:p>
    <w:p w14:paraId="15D9A2FE" w14:textId="77777777" w:rsidR="001669A3" w:rsidRPr="00EA1A37" w:rsidRDefault="001669A3" w:rsidP="001669A3">
      <w:pPr>
        <w:pStyle w:val="ListParagraph"/>
        <w:spacing w:before="100" w:beforeAutospacing="1" w:after="100" w:afterAutospacing="1"/>
        <w:ind w:left="216"/>
        <w:jc w:val="both"/>
      </w:pPr>
      <w:r w:rsidRPr="00EA1A37">
        <w:t xml:space="preserve">With the emergence of deep learning, Convolutional Neural Networks (CNNs) have become the dominant approach for medical image classification. CNN-based models automatically learn hierarchical feature representations directly from images, significantly improving classification accuracy. Several studies have </w:t>
      </w:r>
      <w:r w:rsidRPr="00EA1A37">
        <w:t>applied CNN architectures such as VGG16, ResNet50, and InceptionV3 for breast cancer detection, achieving promising results in terms of accuracy and robustness.</w:t>
      </w:r>
    </w:p>
    <w:p w14:paraId="594EA3AB" w14:textId="77777777" w:rsidR="001669A3" w:rsidRPr="00EA1A37" w:rsidRDefault="001669A3" w:rsidP="001669A3">
      <w:pPr>
        <w:pStyle w:val="ListParagraph"/>
        <w:spacing w:before="100" w:beforeAutospacing="1" w:after="100" w:afterAutospacing="1"/>
        <w:ind w:left="216"/>
        <w:jc w:val="both"/>
      </w:pPr>
      <w:r w:rsidRPr="00EA1A37">
        <w:t xml:space="preserve">Transfer learning has further enhanced the applicability of deep learning in medical imaging, especially when large </w:t>
      </w:r>
      <w:proofErr w:type="spellStart"/>
      <w:r w:rsidRPr="00EA1A37">
        <w:t>labeled</w:t>
      </w:r>
      <w:proofErr w:type="spellEnd"/>
      <w:r w:rsidRPr="00EA1A37">
        <w:t xml:space="preserve"> datasets are not available. Pre-trained models like MobileNetV2 have been widely adopted due to their efficiency and ability to generalize well across different domains. These models reduce training time while maintaining high performance, making them suitable for real-time applications.</w:t>
      </w:r>
    </w:p>
    <w:p w14:paraId="38E9B635" w14:textId="77777777" w:rsidR="001669A3" w:rsidRPr="00EA1A37" w:rsidRDefault="001669A3" w:rsidP="001669A3">
      <w:pPr>
        <w:pStyle w:val="ListParagraph"/>
        <w:spacing w:before="100" w:beforeAutospacing="1" w:after="100" w:afterAutospacing="1"/>
        <w:ind w:left="216"/>
        <w:jc w:val="both"/>
      </w:pPr>
      <w:r w:rsidRPr="00EA1A37">
        <w:t>In addition to classification performance, recent research has focused on improving the interpretability of deep learning models. Explainable AI techniques such as Gradient-weighted Class Activation Mapping (Grad-CAM) have been introduced to visualize the regions of interest in medical images that influence model predictions. This helps in increasing trust and transparency in AI-based diagnostic systems.</w:t>
      </w:r>
    </w:p>
    <w:p w14:paraId="78FFD5FC" w14:textId="77777777" w:rsidR="001669A3" w:rsidRPr="00EA1A37" w:rsidRDefault="001669A3" w:rsidP="001669A3">
      <w:pPr>
        <w:pStyle w:val="ListParagraph"/>
        <w:spacing w:before="100" w:beforeAutospacing="1" w:after="100" w:afterAutospacing="1"/>
        <w:ind w:left="216"/>
        <w:jc w:val="both"/>
      </w:pPr>
      <w:r w:rsidRPr="00EA1A37">
        <w:t xml:space="preserve">Furthermore, the integration of AI models into user-friendly applications has gained attention in recent years. Web-based frameworks such as </w:t>
      </w:r>
      <w:proofErr w:type="spellStart"/>
      <w:r w:rsidRPr="00EA1A37">
        <w:t>Streamlit</w:t>
      </w:r>
      <w:proofErr w:type="spellEnd"/>
      <w:r w:rsidRPr="00EA1A37">
        <w:t xml:space="preserve"> enable the deployment of machine learning models into interactive systems, allowing healthcare professionals to easily upload images and obtain predictions. Some systems also incorporate reporting mechanisms to generate structured outputs for clinical use.</w:t>
      </w:r>
    </w:p>
    <w:p w14:paraId="0A906BA1" w14:textId="2BC8EC50" w:rsidR="001669A3" w:rsidRPr="00EA1A37" w:rsidRDefault="001669A3" w:rsidP="00EA1A37">
      <w:pPr>
        <w:pStyle w:val="ListParagraph"/>
        <w:spacing w:before="100" w:beforeAutospacing="1" w:after="100" w:afterAutospacing="1"/>
        <w:ind w:left="216"/>
        <w:jc w:val="both"/>
      </w:pPr>
      <w:r w:rsidRPr="00EA1A37">
        <w:t xml:space="preserve">Despite these advancements, challenges such as dataset limitations, model generalization, and lack of interpretability still exist. This project addresses these challenges by combining transfer learning, explainable AI, and an interactive web-based interface to create an efficient and reliable breast cancer detection </w:t>
      </w:r>
      <w:proofErr w:type="spellStart"/>
      <w:proofErr w:type="gramStart"/>
      <w:r w:rsidRPr="00EA1A37">
        <w:t>system.</w:t>
      </w:r>
      <w:r w:rsidR="007D7FDE" w:rsidRPr="00EA1A37">
        <w:t>The</w:t>
      </w:r>
      <w:proofErr w:type="spellEnd"/>
      <w:proofErr w:type="gramEnd"/>
      <w:r w:rsidR="007D7FDE" w:rsidRPr="00EA1A37">
        <w:t xml:space="preserve"> proposed system follows a systematic pipeline that integrates deep learning–based classification, image quality evaluation, and automatic diagnostic report generation into a unified intelligent framework. The methodology is divided into seven main stages: data collection, pre-processing, image quality checking, feature extraction using ensemble transfer learning, classification, AI-based report generation, and system integration.</w:t>
      </w:r>
    </w:p>
    <w:p w14:paraId="648EA712" w14:textId="0E420582" w:rsidR="001669A3" w:rsidRPr="00EA1A37" w:rsidRDefault="00981743" w:rsidP="00981743">
      <w:pPr>
        <w:spacing w:before="100" w:beforeAutospacing="1" w:after="100" w:afterAutospacing="1"/>
        <w:ind w:left="216"/>
        <w:jc w:val="both"/>
        <w:rPr>
          <w:b/>
          <w:bCs/>
        </w:rPr>
      </w:pPr>
      <w:r w:rsidRPr="00EA1A37">
        <w:rPr>
          <w:b/>
          <w:bCs/>
        </w:rPr>
        <w:t xml:space="preserve">III     </w:t>
      </w:r>
      <w:r w:rsidRPr="00EA1A37">
        <w:t xml:space="preserve">   </w:t>
      </w:r>
      <w:r w:rsidR="001669A3" w:rsidRPr="00EA1A37">
        <w:rPr>
          <w:b/>
          <w:bCs/>
        </w:rPr>
        <w:t>METHODOLOGY</w:t>
      </w:r>
    </w:p>
    <w:p w14:paraId="3E05EEC4" w14:textId="751EE585" w:rsidR="00534D19" w:rsidRPr="00EA1A37" w:rsidRDefault="001669A3" w:rsidP="00534D19">
      <w:pPr>
        <w:jc w:val="both"/>
      </w:pPr>
      <w:r w:rsidRPr="00EA1A37">
        <w:t>The proposed system follows a structured pipeline for breast cancer detection using ultrasound images. The methodology consists of multiple stages, including data preprocessing, model development using transfer learning, training, evaluation, and deployment through a web-based interface.</w:t>
      </w:r>
    </w:p>
    <w:p w14:paraId="2E4AA5D2" w14:textId="77777777" w:rsidR="007D59B9" w:rsidRPr="00EA1A37" w:rsidRDefault="007D59B9" w:rsidP="00534D19">
      <w:pPr>
        <w:jc w:val="both"/>
      </w:pPr>
    </w:p>
    <w:p w14:paraId="32FCAA4B" w14:textId="77777777" w:rsidR="00EA1A37" w:rsidRPr="00EA1A37" w:rsidRDefault="00EA1A37" w:rsidP="007D59B9">
      <w:pPr>
        <w:jc w:val="both"/>
        <w:rPr>
          <w:b/>
          <w:bCs/>
        </w:rPr>
      </w:pPr>
    </w:p>
    <w:p w14:paraId="381538B8" w14:textId="77777777" w:rsidR="00EA1A37" w:rsidRDefault="00EA1A37" w:rsidP="007D59B9">
      <w:pPr>
        <w:jc w:val="both"/>
        <w:rPr>
          <w:b/>
          <w:bCs/>
        </w:rPr>
      </w:pPr>
    </w:p>
    <w:p w14:paraId="6DAE9CD2" w14:textId="77777777" w:rsidR="00EA1A37" w:rsidRDefault="00EA1A37" w:rsidP="007D59B9">
      <w:pPr>
        <w:jc w:val="both"/>
        <w:rPr>
          <w:b/>
          <w:bCs/>
        </w:rPr>
      </w:pPr>
    </w:p>
    <w:p w14:paraId="517F06E9" w14:textId="4D2D0CAF" w:rsidR="007D59B9" w:rsidRPr="00EA1A37" w:rsidRDefault="007D59B9" w:rsidP="00EA1A37">
      <w:pPr>
        <w:pStyle w:val="ListParagraph"/>
        <w:numPr>
          <w:ilvl w:val="1"/>
          <w:numId w:val="4"/>
        </w:numPr>
        <w:jc w:val="both"/>
        <w:rPr>
          <w:b/>
          <w:bCs/>
        </w:rPr>
      </w:pPr>
      <w:r w:rsidRPr="00EA1A37">
        <w:rPr>
          <w:b/>
          <w:bCs/>
        </w:rPr>
        <w:t>Dataset Preparation</w:t>
      </w:r>
    </w:p>
    <w:p w14:paraId="79911059" w14:textId="77777777" w:rsidR="00EA1A37" w:rsidRPr="00EA1A37" w:rsidRDefault="00EA1A37" w:rsidP="00EA1A37">
      <w:pPr>
        <w:pStyle w:val="ListParagraph"/>
        <w:ind w:left="288"/>
        <w:jc w:val="both"/>
        <w:rPr>
          <w:b/>
          <w:bCs/>
        </w:rPr>
      </w:pPr>
    </w:p>
    <w:p w14:paraId="113905F8" w14:textId="77777777" w:rsidR="007D59B9" w:rsidRPr="00EA1A37" w:rsidRDefault="007D59B9" w:rsidP="007D59B9">
      <w:pPr>
        <w:jc w:val="both"/>
      </w:pPr>
      <w:r w:rsidRPr="00EA1A37">
        <w:t xml:space="preserve">The dataset used in this project consists of ultrasound images categorized into three classes: </w:t>
      </w:r>
      <w:r w:rsidRPr="00EA1A37">
        <w:rPr>
          <w:b/>
          <w:bCs/>
        </w:rPr>
        <w:t>benign, malignant, and normal</w:t>
      </w:r>
      <w:r w:rsidRPr="00EA1A37">
        <w:t xml:space="preserve">. The dataset is organized into separate folders for each class and is split into training and validation sets using an 80:20 ratio. This ensures that the model is trained on a </w:t>
      </w:r>
      <w:r w:rsidRPr="00EA1A37">
        <w:lastRenderedPageBreak/>
        <w:t>sufficient amount of data while also being evaluated on unseen samples.</w:t>
      </w:r>
    </w:p>
    <w:p w14:paraId="53A6AF18" w14:textId="77777777" w:rsidR="007D59B9" w:rsidRPr="00EA1A37" w:rsidRDefault="007D59B9" w:rsidP="007D59B9">
      <w:pPr>
        <w:jc w:val="both"/>
      </w:pPr>
    </w:p>
    <w:p w14:paraId="3C9807CE" w14:textId="2D24F69A" w:rsidR="007D59B9" w:rsidRPr="00EA1A37" w:rsidRDefault="007D59B9" w:rsidP="00EA1A37">
      <w:pPr>
        <w:pStyle w:val="ListParagraph"/>
        <w:numPr>
          <w:ilvl w:val="1"/>
          <w:numId w:val="4"/>
        </w:numPr>
        <w:jc w:val="both"/>
        <w:rPr>
          <w:b/>
          <w:bCs/>
        </w:rPr>
      </w:pPr>
      <w:r w:rsidRPr="00EA1A37">
        <w:rPr>
          <w:b/>
          <w:bCs/>
        </w:rPr>
        <w:t>Image Preprocessing and Augmentation</w:t>
      </w:r>
    </w:p>
    <w:p w14:paraId="6CDE746A" w14:textId="77777777" w:rsidR="00EA1A37" w:rsidRPr="00EA1A37" w:rsidRDefault="00EA1A37" w:rsidP="00EA1A37">
      <w:pPr>
        <w:pStyle w:val="ListParagraph"/>
        <w:ind w:left="288"/>
        <w:jc w:val="both"/>
        <w:rPr>
          <w:b/>
          <w:bCs/>
        </w:rPr>
      </w:pPr>
    </w:p>
    <w:p w14:paraId="2F704CBE" w14:textId="77777777" w:rsidR="007D59B9" w:rsidRPr="00EA1A37" w:rsidRDefault="007D59B9" w:rsidP="007D59B9">
      <w:pPr>
        <w:jc w:val="both"/>
      </w:pPr>
      <w:r w:rsidRPr="00EA1A37">
        <w:t>To ensure uniformity and improve model performance, all images are pre-processed before training. The preprocessing steps include:</w:t>
      </w:r>
    </w:p>
    <w:p w14:paraId="023CE5E0" w14:textId="77777777" w:rsidR="007D59B9" w:rsidRPr="00EA1A37" w:rsidRDefault="007D59B9" w:rsidP="007D59B9">
      <w:pPr>
        <w:numPr>
          <w:ilvl w:val="0"/>
          <w:numId w:val="28"/>
        </w:numPr>
        <w:jc w:val="both"/>
      </w:pPr>
      <w:r w:rsidRPr="00EA1A37">
        <w:t xml:space="preserve">Resizing images to 224 × 224 pixels to match the input size of the model </w:t>
      </w:r>
    </w:p>
    <w:p w14:paraId="754B7579" w14:textId="77777777" w:rsidR="007D59B9" w:rsidRPr="00EA1A37" w:rsidRDefault="007D59B9" w:rsidP="007D59B9">
      <w:pPr>
        <w:numPr>
          <w:ilvl w:val="0"/>
          <w:numId w:val="28"/>
        </w:numPr>
        <w:jc w:val="both"/>
      </w:pPr>
      <w:r w:rsidRPr="00EA1A37">
        <w:t xml:space="preserve">Normalizing pixel values to the range [0, 1] </w:t>
      </w:r>
    </w:p>
    <w:p w14:paraId="6AE69E84" w14:textId="77777777" w:rsidR="007D59B9" w:rsidRPr="00EA1A37" w:rsidRDefault="007D59B9" w:rsidP="007D59B9">
      <w:pPr>
        <w:numPr>
          <w:ilvl w:val="0"/>
          <w:numId w:val="28"/>
        </w:numPr>
        <w:jc w:val="both"/>
      </w:pPr>
      <w:r w:rsidRPr="00EA1A37">
        <w:t xml:space="preserve">Applying data augmentation techniques such as: </w:t>
      </w:r>
    </w:p>
    <w:p w14:paraId="4E73F4B1" w14:textId="77777777" w:rsidR="007D59B9" w:rsidRPr="00EA1A37" w:rsidRDefault="007D59B9" w:rsidP="00534D19">
      <w:pPr>
        <w:jc w:val="both"/>
      </w:pPr>
    </w:p>
    <w:p w14:paraId="5D96FC7D" w14:textId="77777777" w:rsidR="00534D19" w:rsidRPr="00EA1A37" w:rsidRDefault="00534D19" w:rsidP="00534D19">
      <w:pPr>
        <w:jc w:val="both"/>
      </w:pPr>
    </w:p>
    <w:p w14:paraId="208140AE" w14:textId="1124C544" w:rsidR="00534D19" w:rsidRPr="00EA1A37" w:rsidRDefault="007D59B9" w:rsidP="00534D19">
      <w:pPr>
        <w:jc w:val="both"/>
      </w:pPr>
      <w:r w:rsidRPr="00EA1A37">
        <w:t xml:space="preserve">                   </w:t>
      </w:r>
    </w:p>
    <w:p w14:paraId="27E33A19" w14:textId="10EDC82B" w:rsidR="00534D19" w:rsidRPr="00EA1A37" w:rsidRDefault="00A57E45" w:rsidP="00534D19">
      <w:pPr>
        <w:jc w:val="both"/>
      </w:pPr>
      <w:r w:rsidRPr="00EA1A37">
        <w:rPr>
          <w:noProof/>
        </w:rPr>
        <mc:AlternateContent>
          <mc:Choice Requires="wps">
            <w:drawing>
              <wp:anchor distT="0" distB="0" distL="114300" distR="114300" simplePos="0" relativeHeight="251661312" behindDoc="0" locked="0" layoutInCell="1" allowOverlap="1" wp14:anchorId="6E8A8098" wp14:editId="103134ED">
                <wp:simplePos x="0" y="0"/>
                <wp:positionH relativeFrom="column">
                  <wp:posOffset>662305</wp:posOffset>
                </wp:positionH>
                <wp:positionV relativeFrom="paragraph">
                  <wp:posOffset>26670</wp:posOffset>
                </wp:positionV>
                <wp:extent cx="1733550" cy="430530"/>
                <wp:effectExtent l="57150" t="19050" r="76200" b="102870"/>
                <wp:wrapNone/>
                <wp:docPr id="1213722626" name="Rectangle 5"/>
                <wp:cNvGraphicFramePr/>
                <a:graphic xmlns:a="http://schemas.openxmlformats.org/drawingml/2006/main">
                  <a:graphicData uri="http://schemas.microsoft.com/office/word/2010/wordprocessingShape">
                    <wps:wsp>
                      <wps:cNvSpPr/>
                      <wps:spPr>
                        <a:xfrm>
                          <a:off x="0" y="0"/>
                          <a:ext cx="1733550" cy="43053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E9434C" id="Rectangle 5" o:spid="_x0000_s1026" style="position:absolute;margin-left:52.15pt;margin-top:2.1pt;width:136.5pt;height:3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" filled="f" strokecolor="#4579b8 [3044]">
                <v:shadow on="t" color="black" opacity="22937f" origin=",.5" offset="0,.63889mm"/>
              </v:rect>
            </w:pict>
          </mc:Fallback>
        </mc:AlternateContent>
      </w:r>
      <w:r w:rsidR="00534D19" w:rsidRPr="00EA1A37">
        <w:t xml:space="preserve">        </w:t>
      </w:r>
    </w:p>
    <w:p w14:paraId="3DD441B9" w14:textId="6C61F60B" w:rsidR="001669A3" w:rsidRPr="00EA1A37" w:rsidRDefault="007D59B9" w:rsidP="00534D19">
      <w:pPr>
        <w:jc w:val="both"/>
      </w:pPr>
      <w:r w:rsidRPr="00EA1A37">
        <w:t xml:space="preserve"> </w:t>
      </w:r>
      <w:r w:rsidR="00A57E45" w:rsidRPr="00EA1A37">
        <w:t xml:space="preserve">                                         Dataset</w:t>
      </w:r>
    </w:p>
    <w:p w14:paraId="4F7676B0" w14:textId="11C8F643" w:rsidR="007D59B9" w:rsidRPr="00EA1A37" w:rsidRDefault="007D59B9" w:rsidP="00534D19">
      <w:pPr>
        <w:jc w:val="both"/>
      </w:pPr>
    </w:p>
    <w:p w14:paraId="65A50D8D" w14:textId="2096880F" w:rsidR="007D59B9" w:rsidRPr="00EA1A37" w:rsidRDefault="00A57E45" w:rsidP="00534D19">
      <w:pPr>
        <w:jc w:val="both"/>
      </w:pPr>
      <w:r w:rsidRPr="00EA1A37">
        <w:rPr>
          <w:noProof/>
        </w:rPr>
        <mc:AlternateContent>
          <mc:Choice Requires="wps">
            <w:drawing>
              <wp:anchor distT="0" distB="0" distL="114300" distR="114300" simplePos="0" relativeHeight="251670528" behindDoc="0" locked="0" layoutInCell="1" allowOverlap="1" wp14:anchorId="3A4116B7" wp14:editId="79B285C9">
                <wp:simplePos x="0" y="0"/>
                <wp:positionH relativeFrom="column">
                  <wp:posOffset>1477645</wp:posOffset>
                </wp:positionH>
                <wp:positionV relativeFrom="paragraph">
                  <wp:posOffset>99060</wp:posOffset>
                </wp:positionV>
                <wp:extent cx="102870" cy="293370"/>
                <wp:effectExtent l="57150" t="19050" r="49530" b="87630"/>
                <wp:wrapNone/>
                <wp:docPr id="974281907" name="Arrow: Down 14"/>
                <wp:cNvGraphicFramePr/>
                <a:graphic xmlns:a="http://schemas.openxmlformats.org/drawingml/2006/main">
                  <a:graphicData uri="http://schemas.microsoft.com/office/word/2010/wordprocessingShape">
                    <wps:wsp>
                      <wps:cNvSpPr/>
                      <wps:spPr>
                        <a:xfrm>
                          <a:off x="0" y="0"/>
                          <a:ext cx="102870" cy="293370"/>
                        </a:xfrm>
                        <a:prstGeom prst="downArrow">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978B4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4" o:spid="_x0000_s1026" type="#_x0000_t67" style="position:absolute;margin-left:116.35pt;margin-top:7.8pt;width:8.1pt;height:23.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" adj="17813" filled="f" strokecolor="#4579b8 [3044]">
                <v:shadow on="t" color="black" opacity="22937f" origin=",.5" offset="0,.63889mm"/>
              </v:shape>
            </w:pict>
          </mc:Fallback>
        </mc:AlternateContent>
      </w:r>
    </w:p>
    <w:p w14:paraId="6373FAF3" w14:textId="4DAA7D52" w:rsidR="007D59B9" w:rsidRPr="00EA1A37" w:rsidRDefault="007D59B9" w:rsidP="00534D19">
      <w:pPr>
        <w:jc w:val="both"/>
      </w:pPr>
    </w:p>
    <w:p w14:paraId="09E69519" w14:textId="72289BCF" w:rsidR="007D59B9" w:rsidRPr="00EA1A37" w:rsidRDefault="007D59B9" w:rsidP="00534D19">
      <w:pPr>
        <w:jc w:val="both"/>
      </w:pPr>
      <w:r w:rsidRPr="00EA1A37">
        <w:rPr>
          <w:noProof/>
        </w:rPr>
        <mc:AlternateContent>
          <mc:Choice Requires="wps">
            <w:drawing>
              <wp:anchor distT="0" distB="0" distL="114300" distR="114300" simplePos="0" relativeHeight="251662336" behindDoc="0" locked="0" layoutInCell="1" allowOverlap="1" wp14:anchorId="40CDD271" wp14:editId="525EC8F2">
                <wp:simplePos x="0" y="0"/>
                <wp:positionH relativeFrom="column">
                  <wp:posOffset>750570</wp:posOffset>
                </wp:positionH>
                <wp:positionV relativeFrom="paragraph">
                  <wp:posOffset>144145</wp:posOffset>
                </wp:positionV>
                <wp:extent cx="1687830" cy="419100"/>
                <wp:effectExtent l="57150" t="19050" r="83820" b="95250"/>
                <wp:wrapNone/>
                <wp:docPr id="937361587" name="Rectangle 6"/>
                <wp:cNvGraphicFramePr/>
                <a:graphic xmlns:a="http://schemas.openxmlformats.org/drawingml/2006/main">
                  <a:graphicData uri="http://schemas.microsoft.com/office/word/2010/wordprocessingShape">
                    <wps:wsp>
                      <wps:cNvSpPr/>
                      <wps:spPr>
                        <a:xfrm>
                          <a:off x="0" y="0"/>
                          <a:ext cx="1687830" cy="41910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100417" id="Rectangle 6" o:spid="_x0000_s1026" style="position:absolute;margin-left:59.1pt;margin-top:11.35pt;width:132.9pt;height: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" filled="f" strokecolor="#4579b8 [3044]">
                <v:shadow on="t" color="black" opacity="22937f" origin=",.5" offset="0,.63889mm"/>
              </v:rect>
            </w:pict>
          </mc:Fallback>
        </mc:AlternateContent>
      </w:r>
      <w:r w:rsidR="00A57E45" w:rsidRPr="00EA1A37">
        <w:tab/>
      </w:r>
      <w:r w:rsidR="00A57E45" w:rsidRPr="00EA1A37">
        <w:tab/>
      </w:r>
      <w:r w:rsidR="00A57E45" w:rsidRPr="00EA1A37">
        <w:tab/>
      </w:r>
    </w:p>
    <w:p w14:paraId="0D16B201" w14:textId="59333664" w:rsidR="007D59B9" w:rsidRPr="00EA1A37" w:rsidRDefault="007D59B9" w:rsidP="00534D19">
      <w:pPr>
        <w:jc w:val="both"/>
      </w:pPr>
    </w:p>
    <w:p w14:paraId="2FD9034B" w14:textId="45BFD845" w:rsidR="007D59B9" w:rsidRPr="00EA1A37" w:rsidRDefault="007D59B9" w:rsidP="00534D19">
      <w:pPr>
        <w:jc w:val="both"/>
      </w:pPr>
      <w:r w:rsidRPr="00EA1A37">
        <w:tab/>
      </w:r>
      <w:r w:rsidR="00A57E45" w:rsidRPr="00EA1A37">
        <w:t xml:space="preserve">                           preprocessing</w:t>
      </w:r>
    </w:p>
    <w:p w14:paraId="08EF3509" w14:textId="77777777" w:rsidR="007D59B9" w:rsidRPr="00EA1A37" w:rsidRDefault="007D59B9" w:rsidP="00534D19">
      <w:pPr>
        <w:jc w:val="both"/>
      </w:pPr>
    </w:p>
    <w:p w14:paraId="2C487DB8" w14:textId="5C3398F4" w:rsidR="007D59B9" w:rsidRPr="00EA1A37" w:rsidRDefault="00A57E45" w:rsidP="00534D19">
      <w:pPr>
        <w:jc w:val="both"/>
      </w:pPr>
      <w:r w:rsidRPr="00EA1A37">
        <w:rPr>
          <w:noProof/>
        </w:rPr>
        <mc:AlternateContent>
          <mc:Choice Requires="wps">
            <w:drawing>
              <wp:anchor distT="0" distB="0" distL="114300" distR="114300" simplePos="0" relativeHeight="251671552" behindDoc="0" locked="0" layoutInCell="1" allowOverlap="1" wp14:anchorId="427FA660" wp14:editId="6AE0439B">
                <wp:simplePos x="0" y="0"/>
                <wp:positionH relativeFrom="column">
                  <wp:posOffset>1504315</wp:posOffset>
                </wp:positionH>
                <wp:positionV relativeFrom="paragraph">
                  <wp:posOffset>30480</wp:posOffset>
                </wp:positionV>
                <wp:extent cx="83820" cy="259080"/>
                <wp:effectExtent l="57150" t="19050" r="49530" b="102870"/>
                <wp:wrapNone/>
                <wp:docPr id="1639837346" name="Arrow: Down 15"/>
                <wp:cNvGraphicFramePr/>
                <a:graphic xmlns:a="http://schemas.openxmlformats.org/drawingml/2006/main">
                  <a:graphicData uri="http://schemas.microsoft.com/office/word/2010/wordprocessingShape">
                    <wps:wsp>
                      <wps:cNvSpPr/>
                      <wps:spPr>
                        <a:xfrm>
                          <a:off x="0" y="0"/>
                          <a:ext cx="83820" cy="259080"/>
                        </a:xfrm>
                        <a:prstGeom prst="downArrow">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D658449" id="Arrow: Down 15" o:spid="_x0000_s1026" type="#_x0000_t67" style="position:absolute;margin-left:118.45pt;margin-top:2.4pt;width:6.6pt;height:20.4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" adj="18106" filled="f" strokecolor="#4579b8 [3044]">
                <v:shadow on="t" color="black" opacity="22937f" origin=",.5" offset="0,.63889mm"/>
              </v:shape>
            </w:pict>
          </mc:Fallback>
        </mc:AlternateContent>
      </w:r>
    </w:p>
    <w:p w14:paraId="01235984" w14:textId="77777777" w:rsidR="007D59B9" w:rsidRPr="00EA1A37" w:rsidRDefault="007D59B9" w:rsidP="00534D19">
      <w:pPr>
        <w:jc w:val="both"/>
      </w:pPr>
    </w:p>
    <w:p w14:paraId="2A40790D" w14:textId="72634B27" w:rsidR="007D59B9" w:rsidRPr="00EA1A37" w:rsidRDefault="007D59B9" w:rsidP="00534D19">
      <w:pPr>
        <w:jc w:val="both"/>
      </w:pPr>
      <w:r w:rsidRPr="00EA1A37">
        <w:rPr>
          <w:noProof/>
        </w:rPr>
        <mc:AlternateContent>
          <mc:Choice Requires="wps">
            <w:drawing>
              <wp:anchor distT="0" distB="0" distL="114300" distR="114300" simplePos="0" relativeHeight="251663360" behindDoc="0" locked="0" layoutInCell="1" allowOverlap="1" wp14:anchorId="6646FA99" wp14:editId="61E4D450">
                <wp:simplePos x="0" y="0"/>
                <wp:positionH relativeFrom="column">
                  <wp:posOffset>754380</wp:posOffset>
                </wp:positionH>
                <wp:positionV relativeFrom="paragraph">
                  <wp:posOffset>29845</wp:posOffset>
                </wp:positionV>
                <wp:extent cx="1722120" cy="464820"/>
                <wp:effectExtent l="57150" t="19050" r="68580" b="87630"/>
                <wp:wrapNone/>
                <wp:docPr id="1379033022" name="Rectangle 7"/>
                <wp:cNvGraphicFramePr/>
                <a:graphic xmlns:a="http://schemas.openxmlformats.org/drawingml/2006/main">
                  <a:graphicData uri="http://schemas.microsoft.com/office/word/2010/wordprocessingShape">
                    <wps:wsp>
                      <wps:cNvSpPr/>
                      <wps:spPr>
                        <a:xfrm>
                          <a:off x="0" y="0"/>
                          <a:ext cx="1722120" cy="46482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11F8C5" id="Rectangle 7" o:spid="_x0000_s1026" style="position:absolute;margin-left:59.4pt;margin-top:2.35pt;width:135.6pt;height:36.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" filled="f" strokecolor="#4579b8 [3044]">
                <v:shadow on="t" color="black" opacity="22937f" origin=",.5" offset="0,.63889mm"/>
              </v:rect>
            </w:pict>
          </mc:Fallback>
        </mc:AlternateContent>
      </w:r>
    </w:p>
    <w:p w14:paraId="2F179EFA" w14:textId="3A0B9E67" w:rsidR="007D59B9" w:rsidRPr="00EA1A37" w:rsidRDefault="00A57E45" w:rsidP="00534D19">
      <w:pPr>
        <w:jc w:val="both"/>
      </w:pPr>
      <w:r w:rsidRPr="00EA1A37">
        <w:t xml:space="preserve">                                        MobileNetV2</w:t>
      </w:r>
    </w:p>
    <w:p w14:paraId="3D8739B3" w14:textId="77777777" w:rsidR="007D59B9" w:rsidRPr="00EA1A37" w:rsidRDefault="007D59B9" w:rsidP="00534D19">
      <w:pPr>
        <w:jc w:val="both"/>
      </w:pPr>
    </w:p>
    <w:p w14:paraId="0627016C" w14:textId="1694ACCF" w:rsidR="007D59B9" w:rsidRPr="00EA1A37" w:rsidRDefault="00A57E45" w:rsidP="00534D19">
      <w:pPr>
        <w:jc w:val="both"/>
      </w:pPr>
      <w:r w:rsidRPr="00EA1A37">
        <w:rPr>
          <w:noProof/>
        </w:rPr>
        <mc:AlternateContent>
          <mc:Choice Requires="wps">
            <w:drawing>
              <wp:anchor distT="0" distB="0" distL="114300" distR="114300" simplePos="0" relativeHeight="251673600" behindDoc="0" locked="0" layoutInCell="1" allowOverlap="1" wp14:anchorId="60B633ED" wp14:editId="1B51282E">
                <wp:simplePos x="0" y="0"/>
                <wp:positionH relativeFrom="column">
                  <wp:posOffset>1085215</wp:posOffset>
                </wp:positionH>
                <wp:positionV relativeFrom="paragraph">
                  <wp:posOffset>73660</wp:posOffset>
                </wp:positionV>
                <wp:extent cx="601980" cy="259080"/>
                <wp:effectExtent l="38100" t="38100" r="64770" b="102870"/>
                <wp:wrapNone/>
                <wp:docPr id="946305101" name="Straight Arrow Connector 17"/>
                <wp:cNvGraphicFramePr/>
                <a:graphic xmlns:a="http://schemas.openxmlformats.org/drawingml/2006/main">
                  <a:graphicData uri="http://schemas.microsoft.com/office/word/2010/wordprocessingShape">
                    <wps:wsp>
                      <wps:cNvCnPr/>
                      <wps:spPr>
                        <a:xfrm flipH="1">
                          <a:off x="0" y="0"/>
                          <a:ext cx="601980" cy="25908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1CDF6AB6" id="_x0000_t32" coordsize="21600,21600" o:spt="32" o:oned="t" path="m,l21600,21600e" filled="f">
                <v:path arrowok="t" fillok="f" o:connecttype="none"/>
                <o:lock v:ext="edit" shapetype="t"/>
              </v:shapetype>
              <v:shape id="Straight Arrow Connector 17" o:spid="_x0000_s1026" type="#_x0000_t32" style="position:absolute;margin-left:85.45pt;margin-top:5.8pt;width:47.4pt;height:20.4pt;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" strokecolor="#4f81bd [3204]" strokeweight="2pt">
                <v:stroke endarrow="block"/>
                <v:shadow on="t" color="black" opacity="24903f" origin=",.5" offset="0,.55556mm"/>
              </v:shape>
            </w:pict>
          </mc:Fallback>
        </mc:AlternateContent>
      </w:r>
      <w:r w:rsidRPr="00EA1A37">
        <w:rPr>
          <w:noProof/>
        </w:rPr>
        <mc:AlternateContent>
          <mc:Choice Requires="wps">
            <w:drawing>
              <wp:anchor distT="0" distB="0" distL="114300" distR="114300" simplePos="0" relativeHeight="251672576" behindDoc="0" locked="0" layoutInCell="1" allowOverlap="1" wp14:anchorId="4F687AE6" wp14:editId="48CD9F76">
                <wp:simplePos x="0" y="0"/>
                <wp:positionH relativeFrom="column">
                  <wp:posOffset>1748155</wp:posOffset>
                </wp:positionH>
                <wp:positionV relativeFrom="paragraph">
                  <wp:posOffset>54610</wp:posOffset>
                </wp:positionV>
                <wp:extent cx="533400" cy="320040"/>
                <wp:effectExtent l="38100" t="19050" r="76200" b="99060"/>
                <wp:wrapNone/>
                <wp:docPr id="1433479099" name="Straight Arrow Connector 16"/>
                <wp:cNvGraphicFramePr/>
                <a:graphic xmlns:a="http://schemas.openxmlformats.org/drawingml/2006/main">
                  <a:graphicData uri="http://schemas.microsoft.com/office/word/2010/wordprocessingShape">
                    <wps:wsp>
                      <wps:cNvCnPr/>
                      <wps:spPr>
                        <a:xfrm>
                          <a:off x="0" y="0"/>
                          <a:ext cx="533400" cy="32004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28B565C" id="Straight Arrow Connector 16" o:spid="_x0000_s1026" type="#_x0000_t32" style="position:absolute;margin-left:137.65pt;margin-top:4.3pt;width:42pt;height:25.2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" strokecolor="#4f81bd [3204]" strokeweight="2pt">
                <v:stroke endarrow="block"/>
                <v:shadow on="t" color="black" opacity="24903f" origin=",.5" offset="0,.55556mm"/>
              </v:shape>
            </w:pict>
          </mc:Fallback>
        </mc:AlternateContent>
      </w:r>
    </w:p>
    <w:p w14:paraId="1BD16ED6" w14:textId="312DD370" w:rsidR="007D59B9" w:rsidRPr="00EA1A37" w:rsidRDefault="007D59B9" w:rsidP="00534D19">
      <w:pPr>
        <w:jc w:val="both"/>
      </w:pPr>
    </w:p>
    <w:p w14:paraId="2AE81ABA" w14:textId="5E25A9D1" w:rsidR="007D59B9" w:rsidRPr="00EA1A37" w:rsidRDefault="007D59B9" w:rsidP="00534D19">
      <w:pPr>
        <w:jc w:val="both"/>
      </w:pPr>
      <w:r w:rsidRPr="00EA1A37">
        <w:rPr>
          <w:noProof/>
        </w:rPr>
        <mc:AlternateContent>
          <mc:Choice Requires="wps">
            <w:drawing>
              <wp:anchor distT="0" distB="0" distL="114300" distR="114300" simplePos="0" relativeHeight="251665408" behindDoc="0" locked="0" layoutInCell="1" allowOverlap="1" wp14:anchorId="609F4F15" wp14:editId="728CD57B">
                <wp:simplePos x="0" y="0"/>
                <wp:positionH relativeFrom="column">
                  <wp:posOffset>1828165</wp:posOffset>
                </wp:positionH>
                <wp:positionV relativeFrom="paragraph">
                  <wp:posOffset>82550</wp:posOffset>
                </wp:positionV>
                <wp:extent cx="994410" cy="438150"/>
                <wp:effectExtent l="57150" t="19050" r="72390" b="95250"/>
                <wp:wrapNone/>
                <wp:docPr id="502352712" name="Flowchart: Process 9"/>
                <wp:cNvGraphicFramePr/>
                <a:graphic xmlns:a="http://schemas.openxmlformats.org/drawingml/2006/main">
                  <a:graphicData uri="http://schemas.microsoft.com/office/word/2010/wordprocessingShape">
                    <wps:wsp>
                      <wps:cNvSpPr/>
                      <wps:spPr>
                        <a:xfrm>
                          <a:off x="0" y="0"/>
                          <a:ext cx="994410" cy="438150"/>
                        </a:xfrm>
                        <a:prstGeom prst="flowChartProcess">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4332CB" id="_x0000_t109" coordsize="21600,21600" o:spt="109" path="m,l,21600r21600,l21600,xe">
                <v:stroke joinstyle="miter"/>
                <v:path gradientshapeok="t" o:connecttype="rect"/>
              </v:shapetype>
              <v:shape id="Flowchart: Process 9" o:spid="_x0000_s1026" type="#_x0000_t109" style="position:absolute;margin-left:143.95pt;margin-top:6.5pt;width:78.3pt;height: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" filled="f" strokecolor="#4579b8 [3044]">
                <v:shadow on="t" color="black" opacity="22937f" origin=",.5" offset="0,.63889mm"/>
              </v:shape>
            </w:pict>
          </mc:Fallback>
        </mc:AlternateContent>
      </w:r>
      <w:r w:rsidRPr="00EA1A37">
        <w:rPr>
          <w:noProof/>
        </w:rPr>
        <mc:AlternateContent>
          <mc:Choice Requires="wps">
            <w:drawing>
              <wp:anchor distT="0" distB="0" distL="114300" distR="114300" simplePos="0" relativeHeight="251664384" behindDoc="0" locked="0" layoutInCell="1" allowOverlap="1" wp14:anchorId="3BB68AF9" wp14:editId="2D996435">
                <wp:simplePos x="0" y="0"/>
                <wp:positionH relativeFrom="column">
                  <wp:posOffset>152400</wp:posOffset>
                </wp:positionH>
                <wp:positionV relativeFrom="paragraph">
                  <wp:posOffset>55245</wp:posOffset>
                </wp:positionV>
                <wp:extent cx="1287780" cy="525780"/>
                <wp:effectExtent l="57150" t="19050" r="83820" b="102870"/>
                <wp:wrapNone/>
                <wp:docPr id="573012223" name="Flowchart: Process 8"/>
                <wp:cNvGraphicFramePr/>
                <a:graphic xmlns:a="http://schemas.openxmlformats.org/drawingml/2006/main">
                  <a:graphicData uri="http://schemas.microsoft.com/office/word/2010/wordprocessingShape">
                    <wps:wsp>
                      <wps:cNvSpPr/>
                      <wps:spPr>
                        <a:xfrm>
                          <a:off x="0" y="0"/>
                          <a:ext cx="1287780" cy="525780"/>
                        </a:xfrm>
                        <a:prstGeom prst="flowChartProcess">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B47B9" id="Flowchart: Process 8" o:spid="_x0000_s1026" type="#_x0000_t109" style="position:absolute;margin-left:12pt;margin-top:4.35pt;width:101.4pt;height:4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" filled="f" strokecolor="#4579b8 [3044]">
                <v:shadow on="t" color="black" opacity="22937f" origin=",.5" offset="0,.63889mm"/>
              </v:shape>
            </w:pict>
          </mc:Fallback>
        </mc:AlternateContent>
      </w:r>
    </w:p>
    <w:p w14:paraId="750015FF" w14:textId="77777777" w:rsidR="007D59B9" w:rsidRPr="00EA1A37" w:rsidRDefault="007D59B9" w:rsidP="00534D19">
      <w:pPr>
        <w:jc w:val="both"/>
      </w:pPr>
    </w:p>
    <w:p w14:paraId="2C26DE68" w14:textId="737D37E6" w:rsidR="007D59B9" w:rsidRPr="00EA1A37" w:rsidRDefault="00A57E45" w:rsidP="00534D19">
      <w:pPr>
        <w:jc w:val="both"/>
      </w:pPr>
      <w:r w:rsidRPr="00EA1A37">
        <w:t xml:space="preserve">        Custom Layers                                 Prediction</w:t>
      </w:r>
    </w:p>
    <w:p w14:paraId="289186A3" w14:textId="6387656F" w:rsidR="007D59B9" w:rsidRPr="00EA1A37" w:rsidRDefault="00A57E45" w:rsidP="00534D19">
      <w:pPr>
        <w:jc w:val="both"/>
      </w:pPr>
      <w:r w:rsidRPr="00EA1A37">
        <w:rPr>
          <w:noProof/>
        </w:rPr>
        <mc:AlternateContent>
          <mc:Choice Requires="wps">
            <w:drawing>
              <wp:anchor distT="0" distB="0" distL="114300" distR="114300" simplePos="0" relativeHeight="251675648" behindDoc="0" locked="0" layoutInCell="1" allowOverlap="1" wp14:anchorId="5C4B40CB" wp14:editId="7C346100">
                <wp:simplePos x="0" y="0"/>
                <wp:positionH relativeFrom="column">
                  <wp:posOffset>970915</wp:posOffset>
                </wp:positionH>
                <wp:positionV relativeFrom="paragraph">
                  <wp:posOffset>132080</wp:posOffset>
                </wp:positionV>
                <wp:extent cx="45719" cy="361950"/>
                <wp:effectExtent l="57150" t="19050" r="69215" b="95250"/>
                <wp:wrapNone/>
                <wp:docPr id="1870017790" name="Arrow: Down 19"/>
                <wp:cNvGraphicFramePr/>
                <a:graphic xmlns:a="http://schemas.openxmlformats.org/drawingml/2006/main">
                  <a:graphicData uri="http://schemas.microsoft.com/office/word/2010/wordprocessingShape">
                    <wps:wsp>
                      <wps:cNvSpPr/>
                      <wps:spPr>
                        <a:xfrm>
                          <a:off x="0" y="0"/>
                          <a:ext cx="45719" cy="361950"/>
                        </a:xfrm>
                        <a:prstGeom prst="downArrow">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D109C7" id="Arrow: Down 19" o:spid="_x0000_s1026" type="#_x0000_t67" style="position:absolute;margin-left:76.45pt;margin-top:10.4pt;width:3.6pt;height:28.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" adj="20236" filled="f" strokecolor="#4579b8 [3044]">
                <v:shadow on="t" color="black" opacity="22937f" origin=",.5" offset="0,.63889mm"/>
              </v:shape>
            </w:pict>
          </mc:Fallback>
        </mc:AlternateContent>
      </w:r>
      <w:r w:rsidRPr="00EA1A37">
        <w:rPr>
          <w:noProof/>
        </w:rPr>
        <mc:AlternateContent>
          <mc:Choice Requires="wps">
            <w:drawing>
              <wp:anchor distT="0" distB="0" distL="114300" distR="114300" simplePos="0" relativeHeight="251674624" behindDoc="0" locked="0" layoutInCell="1" allowOverlap="1" wp14:anchorId="5B7C0F47" wp14:editId="5F3C54C2">
                <wp:simplePos x="0" y="0"/>
                <wp:positionH relativeFrom="column">
                  <wp:posOffset>1946276</wp:posOffset>
                </wp:positionH>
                <wp:positionV relativeFrom="paragraph">
                  <wp:posOffset>135890</wp:posOffset>
                </wp:positionV>
                <wp:extent cx="45719" cy="331470"/>
                <wp:effectExtent l="57150" t="19050" r="69215" b="87630"/>
                <wp:wrapNone/>
                <wp:docPr id="778711637" name="Arrow: Down 18"/>
                <wp:cNvGraphicFramePr/>
                <a:graphic xmlns:a="http://schemas.openxmlformats.org/drawingml/2006/main">
                  <a:graphicData uri="http://schemas.microsoft.com/office/word/2010/wordprocessingShape">
                    <wps:wsp>
                      <wps:cNvSpPr/>
                      <wps:spPr>
                        <a:xfrm>
                          <a:off x="0" y="0"/>
                          <a:ext cx="45719" cy="331470"/>
                        </a:xfrm>
                        <a:prstGeom prst="downArrow">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E6D290" id="Arrow: Down 18" o:spid="_x0000_s1026" type="#_x0000_t67" style="position:absolute;margin-left:153.25pt;margin-top:10.7pt;width:3.6pt;height:26.1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" adj="20110" filled="f" strokecolor="#4579b8 [3044]">
                <v:shadow on="t" color="black" opacity="22937f" origin=",.5" offset="0,.63889mm"/>
              </v:shape>
            </w:pict>
          </mc:Fallback>
        </mc:AlternateContent>
      </w:r>
    </w:p>
    <w:p w14:paraId="42CFDD38" w14:textId="0A5CD7EF" w:rsidR="007D59B9" w:rsidRPr="00EA1A37" w:rsidRDefault="007D59B9" w:rsidP="00534D19">
      <w:pPr>
        <w:jc w:val="both"/>
      </w:pPr>
    </w:p>
    <w:p w14:paraId="6471895E" w14:textId="06FA6043" w:rsidR="007D59B9" w:rsidRPr="00EA1A37" w:rsidRDefault="007D59B9" w:rsidP="00534D19">
      <w:pPr>
        <w:jc w:val="both"/>
      </w:pPr>
    </w:p>
    <w:p w14:paraId="5F0622CC" w14:textId="4E4B969F" w:rsidR="007D59B9" w:rsidRPr="00EA1A37" w:rsidRDefault="00A57E45" w:rsidP="00534D19">
      <w:pPr>
        <w:jc w:val="both"/>
      </w:pPr>
      <w:r w:rsidRPr="00EA1A37">
        <w:rPr>
          <w:noProof/>
        </w:rPr>
        <mc:AlternateContent>
          <mc:Choice Requires="wps">
            <w:drawing>
              <wp:anchor distT="0" distB="0" distL="114300" distR="114300" simplePos="0" relativeHeight="251666432" behindDoc="0" locked="0" layoutInCell="1" allowOverlap="1" wp14:anchorId="7B6532CF" wp14:editId="341BD3A3">
                <wp:simplePos x="0" y="0"/>
                <wp:positionH relativeFrom="column">
                  <wp:posOffset>624205</wp:posOffset>
                </wp:positionH>
                <wp:positionV relativeFrom="paragraph">
                  <wp:posOffset>31750</wp:posOffset>
                </wp:positionV>
                <wp:extent cx="1832610" cy="461010"/>
                <wp:effectExtent l="57150" t="19050" r="72390" b="91440"/>
                <wp:wrapNone/>
                <wp:docPr id="920509296" name="Flowchart: Process 10"/>
                <wp:cNvGraphicFramePr/>
                <a:graphic xmlns:a="http://schemas.openxmlformats.org/drawingml/2006/main">
                  <a:graphicData uri="http://schemas.microsoft.com/office/word/2010/wordprocessingShape">
                    <wps:wsp>
                      <wps:cNvSpPr/>
                      <wps:spPr>
                        <a:xfrm>
                          <a:off x="0" y="0"/>
                          <a:ext cx="1832610" cy="461010"/>
                        </a:xfrm>
                        <a:prstGeom prst="flowChartProcess">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F31BB" id="Flowchart: Process 10" o:spid="_x0000_s1026" type="#_x0000_t109" style="position:absolute;margin-left:49.15pt;margin-top:2.5pt;width:144.3pt;height:3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" filled="f" strokecolor="#4579b8 [3044]">
                <v:shadow on="t" color="black" opacity="22937f" origin=",.5" offset="0,.63889mm"/>
              </v:shape>
            </w:pict>
          </mc:Fallback>
        </mc:AlternateContent>
      </w:r>
    </w:p>
    <w:p w14:paraId="6FA3ABD7" w14:textId="689CCADE" w:rsidR="007D59B9" w:rsidRPr="00EA1A37" w:rsidRDefault="00A57E45" w:rsidP="00534D19">
      <w:pPr>
        <w:jc w:val="both"/>
      </w:pPr>
      <w:r w:rsidRPr="00EA1A37">
        <w:t xml:space="preserve">                                     Grad-CAM</w:t>
      </w:r>
    </w:p>
    <w:p w14:paraId="3FA52554" w14:textId="4AB9E70B" w:rsidR="007D59B9" w:rsidRPr="00EA1A37" w:rsidRDefault="007D59B9" w:rsidP="00534D19">
      <w:pPr>
        <w:jc w:val="both"/>
      </w:pPr>
    </w:p>
    <w:p w14:paraId="3BC4DCC8" w14:textId="728CF5C6" w:rsidR="007D59B9" w:rsidRPr="00EA1A37" w:rsidRDefault="00A57E45" w:rsidP="00534D19">
      <w:pPr>
        <w:jc w:val="both"/>
      </w:pPr>
      <w:r w:rsidRPr="00EA1A37">
        <w:rPr>
          <w:noProof/>
        </w:rPr>
        <mc:AlternateContent>
          <mc:Choice Requires="wps">
            <w:drawing>
              <wp:anchor distT="0" distB="0" distL="114300" distR="114300" simplePos="0" relativeHeight="251676672" behindDoc="0" locked="0" layoutInCell="1" allowOverlap="1" wp14:anchorId="24BD9DEC" wp14:editId="00FC7960">
                <wp:simplePos x="0" y="0"/>
                <wp:positionH relativeFrom="column">
                  <wp:posOffset>1527175</wp:posOffset>
                </wp:positionH>
                <wp:positionV relativeFrom="paragraph">
                  <wp:posOffset>44450</wp:posOffset>
                </wp:positionV>
                <wp:extent cx="45719" cy="270510"/>
                <wp:effectExtent l="57150" t="19050" r="69215" b="91440"/>
                <wp:wrapNone/>
                <wp:docPr id="1124644402" name="Arrow: Down 20"/>
                <wp:cNvGraphicFramePr/>
                <a:graphic xmlns:a="http://schemas.openxmlformats.org/drawingml/2006/main">
                  <a:graphicData uri="http://schemas.microsoft.com/office/word/2010/wordprocessingShape">
                    <wps:wsp>
                      <wps:cNvSpPr/>
                      <wps:spPr>
                        <a:xfrm>
                          <a:off x="0" y="0"/>
                          <a:ext cx="45719" cy="270510"/>
                        </a:xfrm>
                        <a:prstGeom prst="downArrow">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B4CE0B" id="Arrow: Down 20" o:spid="_x0000_s1026" type="#_x0000_t67" style="position:absolute;margin-left:120.25pt;margin-top:3.5pt;width:3.6pt;height:21.3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" adj="19775" filled="f" strokecolor="#4579b8 [3044]">
                <v:shadow on="t" color="black" opacity="22937f" origin=",.5" offset="0,.63889mm"/>
              </v:shape>
            </w:pict>
          </mc:Fallback>
        </mc:AlternateContent>
      </w:r>
    </w:p>
    <w:p w14:paraId="3A757B3A" w14:textId="14E05054" w:rsidR="007D59B9" w:rsidRPr="00EA1A37" w:rsidRDefault="007D59B9" w:rsidP="00534D19">
      <w:pPr>
        <w:jc w:val="both"/>
      </w:pPr>
    </w:p>
    <w:p w14:paraId="0A2CC119" w14:textId="7C765412" w:rsidR="007D59B9" w:rsidRPr="00EA1A37" w:rsidRDefault="00A57E45" w:rsidP="00534D19">
      <w:pPr>
        <w:jc w:val="both"/>
      </w:pPr>
      <w:r w:rsidRPr="00EA1A37">
        <w:rPr>
          <w:noProof/>
        </w:rPr>
        <mc:AlternateContent>
          <mc:Choice Requires="wps">
            <w:drawing>
              <wp:anchor distT="0" distB="0" distL="114300" distR="114300" simplePos="0" relativeHeight="251667456" behindDoc="0" locked="0" layoutInCell="1" allowOverlap="1" wp14:anchorId="360F9AA0" wp14:editId="58021EC4">
                <wp:simplePos x="0" y="0"/>
                <wp:positionH relativeFrom="column">
                  <wp:posOffset>639445</wp:posOffset>
                </wp:positionH>
                <wp:positionV relativeFrom="paragraph">
                  <wp:posOffset>22225</wp:posOffset>
                </wp:positionV>
                <wp:extent cx="1809750" cy="476250"/>
                <wp:effectExtent l="57150" t="19050" r="76200" b="95250"/>
                <wp:wrapNone/>
                <wp:docPr id="2115363483" name="Flowchart: Process 11"/>
                <wp:cNvGraphicFramePr/>
                <a:graphic xmlns:a="http://schemas.openxmlformats.org/drawingml/2006/main">
                  <a:graphicData uri="http://schemas.microsoft.com/office/word/2010/wordprocessingShape">
                    <wps:wsp>
                      <wps:cNvSpPr/>
                      <wps:spPr>
                        <a:xfrm>
                          <a:off x="0" y="0"/>
                          <a:ext cx="1809750" cy="476250"/>
                        </a:xfrm>
                        <a:prstGeom prst="flowChartProcess">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3C726" id="Flowchart: Process 11" o:spid="_x0000_s1026" type="#_x0000_t109" style="position:absolute;margin-left:50.35pt;margin-top:1.75pt;width:142.5pt;height: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" filled="f" strokecolor="#4579b8 [3044]">
                <v:shadow on="t" color="black" opacity="22937f" origin=",.5" offset="0,.63889mm"/>
              </v:shape>
            </w:pict>
          </mc:Fallback>
        </mc:AlternateContent>
      </w:r>
    </w:p>
    <w:p w14:paraId="68322C69" w14:textId="38A78BAC" w:rsidR="007D59B9" w:rsidRPr="00EA1A37" w:rsidRDefault="00A57E45" w:rsidP="00534D19">
      <w:pPr>
        <w:jc w:val="both"/>
      </w:pPr>
      <w:r w:rsidRPr="00EA1A37">
        <w:t xml:space="preserve">                                     </w:t>
      </w:r>
      <w:proofErr w:type="spellStart"/>
      <w:r w:rsidRPr="00EA1A37">
        <w:t>Streamlit</w:t>
      </w:r>
      <w:proofErr w:type="spellEnd"/>
      <w:r w:rsidRPr="00EA1A37">
        <w:t xml:space="preserve"> App</w:t>
      </w:r>
    </w:p>
    <w:p w14:paraId="65618ADE" w14:textId="52388098" w:rsidR="007D59B9" w:rsidRPr="00EA1A37" w:rsidRDefault="007D59B9" w:rsidP="00534D19">
      <w:pPr>
        <w:jc w:val="both"/>
      </w:pPr>
    </w:p>
    <w:p w14:paraId="65DD0C4E" w14:textId="503A3136" w:rsidR="007D59B9" w:rsidRPr="00EA1A37" w:rsidRDefault="00A57E45" w:rsidP="00534D19">
      <w:pPr>
        <w:jc w:val="both"/>
      </w:pPr>
      <w:r w:rsidRPr="00EA1A37">
        <w:rPr>
          <w:noProof/>
        </w:rPr>
        <mc:AlternateContent>
          <mc:Choice Requires="wps">
            <w:drawing>
              <wp:anchor distT="0" distB="0" distL="114300" distR="114300" simplePos="0" relativeHeight="251677696" behindDoc="0" locked="0" layoutInCell="1" allowOverlap="1" wp14:anchorId="637EBFCE" wp14:editId="4DEAA1E2">
                <wp:simplePos x="0" y="0"/>
                <wp:positionH relativeFrom="column">
                  <wp:posOffset>1557655</wp:posOffset>
                </wp:positionH>
                <wp:positionV relativeFrom="paragraph">
                  <wp:posOffset>69215</wp:posOffset>
                </wp:positionV>
                <wp:extent cx="45719" cy="240030"/>
                <wp:effectExtent l="57150" t="19050" r="50165" b="102870"/>
                <wp:wrapNone/>
                <wp:docPr id="617846870" name="Arrow: Down 21"/>
                <wp:cNvGraphicFramePr/>
                <a:graphic xmlns:a="http://schemas.openxmlformats.org/drawingml/2006/main">
                  <a:graphicData uri="http://schemas.microsoft.com/office/word/2010/wordprocessingShape">
                    <wps:wsp>
                      <wps:cNvSpPr/>
                      <wps:spPr>
                        <a:xfrm>
                          <a:off x="0" y="0"/>
                          <a:ext cx="45719" cy="240030"/>
                        </a:xfrm>
                        <a:prstGeom prst="downArrow">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F74216" id="Arrow: Down 21" o:spid="_x0000_s1026" type="#_x0000_t67" style="position:absolute;margin-left:122.65pt;margin-top:5.45pt;width:3.6pt;height:18.9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" adj="19543" filled="f" strokecolor="#4579b8 [3044]">
                <v:shadow on="t" color="black" opacity="22937f" origin=",.5" offset="0,.63889mm"/>
              </v:shape>
            </w:pict>
          </mc:Fallback>
        </mc:AlternateContent>
      </w:r>
    </w:p>
    <w:p w14:paraId="39DE0742" w14:textId="266D0F95" w:rsidR="007D59B9" w:rsidRPr="00EA1A37" w:rsidRDefault="007D59B9" w:rsidP="00534D19">
      <w:pPr>
        <w:jc w:val="both"/>
      </w:pPr>
    </w:p>
    <w:p w14:paraId="6679C5E8" w14:textId="40FB9D12" w:rsidR="007D59B9" w:rsidRPr="00EA1A37" w:rsidRDefault="00A57E45" w:rsidP="00534D19">
      <w:pPr>
        <w:jc w:val="both"/>
      </w:pPr>
      <w:r w:rsidRPr="00EA1A37">
        <w:rPr>
          <w:noProof/>
        </w:rPr>
        <mc:AlternateContent>
          <mc:Choice Requires="wps">
            <w:drawing>
              <wp:anchor distT="0" distB="0" distL="114300" distR="114300" simplePos="0" relativeHeight="251668480" behindDoc="0" locked="0" layoutInCell="1" allowOverlap="1" wp14:anchorId="64B5D221" wp14:editId="1E9234E8">
                <wp:simplePos x="0" y="0"/>
                <wp:positionH relativeFrom="column">
                  <wp:posOffset>654685</wp:posOffset>
                </wp:positionH>
                <wp:positionV relativeFrom="paragraph">
                  <wp:posOffset>15240</wp:posOffset>
                </wp:positionV>
                <wp:extent cx="1863090" cy="419100"/>
                <wp:effectExtent l="57150" t="19050" r="80010" b="95250"/>
                <wp:wrapNone/>
                <wp:docPr id="1348885727" name="Flowchart: Process 12"/>
                <wp:cNvGraphicFramePr/>
                <a:graphic xmlns:a="http://schemas.openxmlformats.org/drawingml/2006/main">
                  <a:graphicData uri="http://schemas.microsoft.com/office/word/2010/wordprocessingShape">
                    <wps:wsp>
                      <wps:cNvSpPr/>
                      <wps:spPr>
                        <a:xfrm>
                          <a:off x="0" y="0"/>
                          <a:ext cx="1863090" cy="419100"/>
                        </a:xfrm>
                        <a:prstGeom prst="flowChartProcess">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A8E795" id="Flowchart: Process 12" o:spid="_x0000_s1026" type="#_x0000_t109" style="position:absolute;margin-left:51.55pt;margin-top:1.2pt;width:146.7pt;height:33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" filled="f" strokecolor="#4579b8 [3044]">
                <v:shadow on="t" color="black" opacity="22937f" origin=",.5" offset="0,.63889mm"/>
              </v:shape>
            </w:pict>
          </mc:Fallback>
        </mc:AlternateContent>
      </w:r>
    </w:p>
    <w:p w14:paraId="655FB89A" w14:textId="56105C05" w:rsidR="007D59B9" w:rsidRPr="00EA1A37" w:rsidRDefault="00A57E45" w:rsidP="00534D19">
      <w:pPr>
        <w:jc w:val="both"/>
      </w:pPr>
      <w:r w:rsidRPr="00EA1A37">
        <w:t xml:space="preserve">                                     PDF Report</w:t>
      </w:r>
    </w:p>
    <w:p w14:paraId="5ACF5A60" w14:textId="2ACE08F2" w:rsidR="007D59B9" w:rsidRPr="00EA1A37" w:rsidRDefault="00A57E45" w:rsidP="00534D19">
      <w:pPr>
        <w:jc w:val="both"/>
      </w:pPr>
      <w:r w:rsidRPr="00EA1A37">
        <w:t xml:space="preserve">                                       </w:t>
      </w:r>
    </w:p>
    <w:p w14:paraId="091D5E2C" w14:textId="66AA5465" w:rsidR="007D59B9" w:rsidRPr="00EA1A37" w:rsidRDefault="007D59B9" w:rsidP="00534D19">
      <w:pPr>
        <w:jc w:val="both"/>
      </w:pPr>
    </w:p>
    <w:p w14:paraId="275958B0" w14:textId="77777777" w:rsidR="00A57E45" w:rsidRPr="00EA1A37" w:rsidRDefault="00A57E45" w:rsidP="00A57E45">
      <w:pPr>
        <w:numPr>
          <w:ilvl w:val="1"/>
          <w:numId w:val="28"/>
        </w:numPr>
        <w:jc w:val="both"/>
      </w:pPr>
      <w:r w:rsidRPr="00EA1A37">
        <w:t xml:space="preserve">Zooming </w:t>
      </w:r>
    </w:p>
    <w:p w14:paraId="29AC27BD" w14:textId="77777777" w:rsidR="00A57E45" w:rsidRPr="00EA1A37" w:rsidRDefault="00A57E45" w:rsidP="00A57E45">
      <w:pPr>
        <w:numPr>
          <w:ilvl w:val="1"/>
          <w:numId w:val="28"/>
        </w:numPr>
        <w:jc w:val="both"/>
      </w:pPr>
      <w:r w:rsidRPr="00EA1A37">
        <w:t xml:space="preserve">Horizontal flipping </w:t>
      </w:r>
    </w:p>
    <w:p w14:paraId="4C7D424B" w14:textId="77777777" w:rsidR="00A57E45" w:rsidRPr="00EA1A37" w:rsidRDefault="00A57E45" w:rsidP="00A57E45">
      <w:pPr>
        <w:numPr>
          <w:ilvl w:val="1"/>
          <w:numId w:val="28"/>
        </w:numPr>
        <w:jc w:val="both"/>
      </w:pPr>
      <w:r w:rsidRPr="00EA1A37">
        <w:t xml:space="preserve">Shearing </w:t>
      </w:r>
    </w:p>
    <w:p w14:paraId="7C651FC5" w14:textId="77777777" w:rsidR="00A57E45" w:rsidRPr="00EA1A37" w:rsidRDefault="00A57E45" w:rsidP="00A57E45">
      <w:pPr>
        <w:jc w:val="both"/>
      </w:pPr>
      <w:r w:rsidRPr="00EA1A37">
        <w:t>These techniques help in increasing dataset diversity and reducing overfitting.</w:t>
      </w:r>
    </w:p>
    <w:p w14:paraId="4E80B151" w14:textId="77777777" w:rsidR="00A57E45" w:rsidRPr="00EA1A37" w:rsidRDefault="00A57E45" w:rsidP="00A57E45">
      <w:pPr>
        <w:jc w:val="both"/>
      </w:pPr>
    </w:p>
    <w:p w14:paraId="3A1F47DE" w14:textId="175F8A3C" w:rsidR="00A57E45" w:rsidRPr="00EA1A37" w:rsidRDefault="00A57E45" w:rsidP="00EA1A37">
      <w:pPr>
        <w:pStyle w:val="ListParagraph"/>
        <w:numPr>
          <w:ilvl w:val="1"/>
          <w:numId w:val="4"/>
        </w:numPr>
        <w:jc w:val="both"/>
        <w:rPr>
          <w:b/>
          <w:bCs/>
        </w:rPr>
      </w:pPr>
      <w:r w:rsidRPr="00EA1A37">
        <w:rPr>
          <w:b/>
          <w:bCs/>
        </w:rPr>
        <w:t>Transfer Learning Using MobileNetV2</w:t>
      </w:r>
    </w:p>
    <w:p w14:paraId="5546C77B" w14:textId="77777777" w:rsidR="00EA1A37" w:rsidRPr="00EA1A37" w:rsidRDefault="00EA1A37" w:rsidP="00EA1A37">
      <w:pPr>
        <w:pStyle w:val="ListParagraph"/>
        <w:ind w:left="288"/>
        <w:jc w:val="both"/>
        <w:rPr>
          <w:b/>
          <w:bCs/>
        </w:rPr>
      </w:pPr>
    </w:p>
    <w:p w14:paraId="5D14E883" w14:textId="77777777" w:rsidR="00A57E45" w:rsidRPr="00EA1A37" w:rsidRDefault="00A57E45" w:rsidP="00A57E45">
      <w:pPr>
        <w:jc w:val="both"/>
      </w:pPr>
      <w:r w:rsidRPr="00EA1A37">
        <w:t>The proposed system utilizes the MobileNetV2 architecture as the base model due to its efficiency and strong performance in image classification tasks. The model is pre-</w:t>
      </w:r>
      <w:r w:rsidRPr="00EA1A37">
        <w:t>trained on the ImageNet dataset and adapted for the current task using transfer learning.</w:t>
      </w:r>
    </w:p>
    <w:p w14:paraId="0628D3C4" w14:textId="77777777" w:rsidR="00A57E45" w:rsidRPr="00EA1A37" w:rsidRDefault="00A57E45" w:rsidP="00A57E45">
      <w:pPr>
        <w:numPr>
          <w:ilvl w:val="0"/>
          <w:numId w:val="29"/>
        </w:numPr>
        <w:jc w:val="both"/>
      </w:pPr>
      <w:r w:rsidRPr="00EA1A37">
        <w:t xml:space="preserve">The top (classification) layers of the pre-trained model are removed </w:t>
      </w:r>
    </w:p>
    <w:p w14:paraId="6750C870" w14:textId="77777777" w:rsidR="00A57E45" w:rsidRPr="00EA1A37" w:rsidRDefault="00A57E45" w:rsidP="00A57E45">
      <w:pPr>
        <w:numPr>
          <w:ilvl w:val="0"/>
          <w:numId w:val="29"/>
        </w:numPr>
        <w:jc w:val="both"/>
      </w:pPr>
      <w:r w:rsidRPr="00EA1A37">
        <w:t xml:space="preserve">Most of the base layers are frozen to retain learned features </w:t>
      </w:r>
    </w:p>
    <w:p w14:paraId="21266068" w14:textId="77777777" w:rsidR="00A57E45" w:rsidRPr="00EA1A37" w:rsidRDefault="00A57E45" w:rsidP="00A57E45">
      <w:pPr>
        <w:numPr>
          <w:ilvl w:val="0"/>
          <w:numId w:val="29"/>
        </w:numPr>
        <w:jc w:val="both"/>
      </w:pPr>
      <w:r w:rsidRPr="00EA1A37">
        <w:t xml:space="preserve">The last few layers are fine-tuned to adapt to the specific dataset </w:t>
      </w:r>
    </w:p>
    <w:p w14:paraId="584D48F3" w14:textId="77777777" w:rsidR="00A57E45" w:rsidRPr="00EA1A37" w:rsidRDefault="00A57E45" w:rsidP="00A57E45">
      <w:pPr>
        <w:jc w:val="both"/>
      </w:pPr>
      <w:r w:rsidRPr="00EA1A37">
        <w:t>Custom layers are added to the model:</w:t>
      </w:r>
    </w:p>
    <w:p w14:paraId="27F483F2" w14:textId="77777777" w:rsidR="00A57E45" w:rsidRPr="00EA1A37" w:rsidRDefault="00A57E45" w:rsidP="00A57E45">
      <w:pPr>
        <w:numPr>
          <w:ilvl w:val="0"/>
          <w:numId w:val="30"/>
        </w:numPr>
        <w:jc w:val="both"/>
      </w:pPr>
      <w:r w:rsidRPr="00EA1A37">
        <w:t xml:space="preserve">Global Average Pooling layer </w:t>
      </w:r>
    </w:p>
    <w:p w14:paraId="6A76A371" w14:textId="77777777" w:rsidR="00A57E45" w:rsidRPr="00EA1A37" w:rsidRDefault="00A57E45" w:rsidP="00A57E45">
      <w:pPr>
        <w:numPr>
          <w:ilvl w:val="0"/>
          <w:numId w:val="30"/>
        </w:numPr>
        <w:jc w:val="both"/>
      </w:pPr>
      <w:r w:rsidRPr="00EA1A37">
        <w:t xml:space="preserve">Dense layer with </w:t>
      </w:r>
      <w:proofErr w:type="spellStart"/>
      <w:r w:rsidRPr="00EA1A37">
        <w:t>ReLU</w:t>
      </w:r>
      <w:proofErr w:type="spellEnd"/>
      <w:r w:rsidRPr="00EA1A37">
        <w:t xml:space="preserve"> activation </w:t>
      </w:r>
    </w:p>
    <w:p w14:paraId="64691FA8" w14:textId="77777777" w:rsidR="00A57E45" w:rsidRPr="00EA1A37" w:rsidRDefault="00A57E45" w:rsidP="00A57E45">
      <w:pPr>
        <w:numPr>
          <w:ilvl w:val="0"/>
          <w:numId w:val="30"/>
        </w:numPr>
        <w:jc w:val="both"/>
      </w:pPr>
      <w:r w:rsidRPr="00EA1A37">
        <w:t xml:space="preserve">Dropout layer to reduce overfitting </w:t>
      </w:r>
    </w:p>
    <w:p w14:paraId="2FF068AB" w14:textId="77777777" w:rsidR="00A57E45" w:rsidRPr="00EA1A37" w:rsidRDefault="00A57E45" w:rsidP="00A57E45">
      <w:pPr>
        <w:numPr>
          <w:ilvl w:val="0"/>
          <w:numId w:val="30"/>
        </w:numPr>
        <w:jc w:val="both"/>
      </w:pPr>
      <w:r w:rsidRPr="00EA1A37">
        <w:t xml:space="preserve">Output layer with </w:t>
      </w:r>
      <w:proofErr w:type="spellStart"/>
      <w:r w:rsidRPr="00EA1A37">
        <w:t>Softmax</w:t>
      </w:r>
      <w:proofErr w:type="spellEnd"/>
      <w:r w:rsidRPr="00EA1A37">
        <w:t xml:space="preserve"> activation for multi-class classification </w:t>
      </w:r>
    </w:p>
    <w:p w14:paraId="34EC2C88" w14:textId="77777777" w:rsidR="00A57E45" w:rsidRPr="00EA1A37" w:rsidRDefault="00A57E45" w:rsidP="00A57E45">
      <w:pPr>
        <w:jc w:val="both"/>
      </w:pPr>
    </w:p>
    <w:p w14:paraId="63753106" w14:textId="77777777" w:rsidR="00A57E45" w:rsidRDefault="00A57E45" w:rsidP="00A57E45">
      <w:pPr>
        <w:jc w:val="both"/>
        <w:rPr>
          <w:b/>
          <w:bCs/>
        </w:rPr>
      </w:pPr>
      <w:r w:rsidRPr="00EA1A37">
        <w:rPr>
          <w:b/>
          <w:bCs/>
        </w:rPr>
        <w:t>D. Model Training</w:t>
      </w:r>
    </w:p>
    <w:p w14:paraId="7D7BBD0A" w14:textId="77777777" w:rsidR="00EA1A37" w:rsidRPr="00EA1A37" w:rsidRDefault="00EA1A37" w:rsidP="00A57E45">
      <w:pPr>
        <w:jc w:val="both"/>
        <w:rPr>
          <w:b/>
          <w:bCs/>
        </w:rPr>
      </w:pPr>
    </w:p>
    <w:p w14:paraId="21E6A84B" w14:textId="77777777" w:rsidR="00A57E45" w:rsidRPr="00EA1A37" w:rsidRDefault="00A57E45" w:rsidP="00A57E45">
      <w:pPr>
        <w:jc w:val="both"/>
      </w:pPr>
      <w:r w:rsidRPr="00EA1A37">
        <w:t>The model is trained using the following configurations:</w:t>
      </w:r>
    </w:p>
    <w:p w14:paraId="28D31B6A" w14:textId="77777777" w:rsidR="00A57E45" w:rsidRPr="00EA1A37" w:rsidRDefault="00A57E45" w:rsidP="00A57E45">
      <w:pPr>
        <w:numPr>
          <w:ilvl w:val="0"/>
          <w:numId w:val="31"/>
        </w:numPr>
        <w:jc w:val="both"/>
      </w:pPr>
      <w:r w:rsidRPr="00EA1A37">
        <w:t xml:space="preserve">Optimizer: Adam </w:t>
      </w:r>
    </w:p>
    <w:p w14:paraId="45CF8700" w14:textId="77777777" w:rsidR="00A57E45" w:rsidRPr="00EA1A37" w:rsidRDefault="00A57E45" w:rsidP="00A57E45">
      <w:pPr>
        <w:numPr>
          <w:ilvl w:val="0"/>
          <w:numId w:val="31"/>
        </w:numPr>
        <w:jc w:val="both"/>
      </w:pPr>
      <w:r w:rsidRPr="00EA1A37">
        <w:t xml:space="preserve">Loss Function: Categorical </w:t>
      </w:r>
      <w:proofErr w:type="spellStart"/>
      <w:r w:rsidRPr="00EA1A37">
        <w:t>Crossentropy</w:t>
      </w:r>
      <w:proofErr w:type="spellEnd"/>
      <w:r w:rsidRPr="00EA1A37">
        <w:t xml:space="preserve"> </w:t>
      </w:r>
    </w:p>
    <w:p w14:paraId="457AEE81" w14:textId="77777777" w:rsidR="00A57E45" w:rsidRPr="00EA1A37" w:rsidRDefault="00A57E45" w:rsidP="00A57E45">
      <w:pPr>
        <w:numPr>
          <w:ilvl w:val="0"/>
          <w:numId w:val="31"/>
        </w:numPr>
        <w:jc w:val="both"/>
      </w:pPr>
      <w:r w:rsidRPr="00EA1A37">
        <w:t xml:space="preserve">Batch Size: 16 </w:t>
      </w:r>
    </w:p>
    <w:p w14:paraId="181CAD19" w14:textId="77777777" w:rsidR="00A57E45" w:rsidRPr="00EA1A37" w:rsidRDefault="00A57E45" w:rsidP="00A57E45">
      <w:pPr>
        <w:numPr>
          <w:ilvl w:val="0"/>
          <w:numId w:val="31"/>
        </w:numPr>
        <w:jc w:val="both"/>
      </w:pPr>
      <w:r w:rsidRPr="00EA1A37">
        <w:t xml:space="preserve">Epochs: 20 (with early stopping) </w:t>
      </w:r>
    </w:p>
    <w:p w14:paraId="1F295095" w14:textId="77777777" w:rsidR="00A57E45" w:rsidRPr="00EA1A37" w:rsidRDefault="00A57E45" w:rsidP="00A57E45">
      <w:pPr>
        <w:jc w:val="both"/>
      </w:pPr>
      <w:r w:rsidRPr="00EA1A37">
        <w:t>To handle class imbalance, class weights are computed and applied during training. Additionally, callbacks such as Early Stopping and Model Checkpoint are used to prevent overfitting and save the best-performing model.</w:t>
      </w:r>
    </w:p>
    <w:p w14:paraId="0F0515F6" w14:textId="77777777" w:rsidR="00A57E45" w:rsidRPr="00EA1A37" w:rsidRDefault="00A57E45" w:rsidP="00A57E45">
      <w:pPr>
        <w:jc w:val="both"/>
      </w:pPr>
    </w:p>
    <w:p w14:paraId="512829D3" w14:textId="3198415A" w:rsidR="00A57E45" w:rsidRPr="00EA1A37" w:rsidRDefault="00A57E45" w:rsidP="00EA1A37">
      <w:pPr>
        <w:pStyle w:val="ListParagraph"/>
        <w:numPr>
          <w:ilvl w:val="1"/>
          <w:numId w:val="4"/>
        </w:numPr>
        <w:jc w:val="both"/>
        <w:rPr>
          <w:b/>
          <w:bCs/>
        </w:rPr>
      </w:pPr>
      <w:r w:rsidRPr="00EA1A37">
        <w:rPr>
          <w:b/>
          <w:bCs/>
        </w:rPr>
        <w:t>Model Evaluation</w:t>
      </w:r>
    </w:p>
    <w:p w14:paraId="53E27466" w14:textId="77777777" w:rsidR="00EA1A37" w:rsidRPr="00EA1A37" w:rsidRDefault="00EA1A37" w:rsidP="00EA1A37">
      <w:pPr>
        <w:pStyle w:val="ListParagraph"/>
        <w:ind w:left="288"/>
        <w:jc w:val="both"/>
        <w:rPr>
          <w:b/>
          <w:bCs/>
        </w:rPr>
      </w:pPr>
    </w:p>
    <w:p w14:paraId="0CD96AFB" w14:textId="77777777" w:rsidR="00A57E45" w:rsidRPr="00EA1A37" w:rsidRDefault="00A57E45" w:rsidP="00A57E45">
      <w:pPr>
        <w:jc w:val="both"/>
      </w:pPr>
      <w:r w:rsidRPr="00EA1A37">
        <w:t>The performance of the model is evaluated using multiple metrics to ensure reliability:</w:t>
      </w:r>
    </w:p>
    <w:p w14:paraId="0BE9E52C" w14:textId="77777777" w:rsidR="00A57E45" w:rsidRPr="00EA1A37" w:rsidRDefault="00A57E45" w:rsidP="00A57E45">
      <w:pPr>
        <w:numPr>
          <w:ilvl w:val="0"/>
          <w:numId w:val="32"/>
        </w:numPr>
        <w:jc w:val="both"/>
      </w:pPr>
      <w:r w:rsidRPr="00EA1A37">
        <w:t xml:space="preserve">Accuracy: Measures overall correctness </w:t>
      </w:r>
    </w:p>
    <w:p w14:paraId="27096F20" w14:textId="77777777" w:rsidR="00A57E45" w:rsidRPr="00EA1A37" w:rsidRDefault="00A57E45" w:rsidP="00A57E45">
      <w:pPr>
        <w:numPr>
          <w:ilvl w:val="0"/>
          <w:numId w:val="32"/>
        </w:numPr>
        <w:jc w:val="both"/>
      </w:pPr>
      <w:r w:rsidRPr="00EA1A37">
        <w:t xml:space="preserve">Precision: Measures correctness of positive predictions </w:t>
      </w:r>
    </w:p>
    <w:p w14:paraId="2FF8E38F" w14:textId="77777777" w:rsidR="00A57E45" w:rsidRPr="00EA1A37" w:rsidRDefault="00A57E45" w:rsidP="00A57E45">
      <w:pPr>
        <w:numPr>
          <w:ilvl w:val="0"/>
          <w:numId w:val="32"/>
        </w:numPr>
        <w:jc w:val="both"/>
      </w:pPr>
      <w:r w:rsidRPr="00EA1A37">
        <w:t xml:space="preserve">Recall: Measures ability to detect actual positives </w:t>
      </w:r>
    </w:p>
    <w:p w14:paraId="7A3EC2FB" w14:textId="77777777" w:rsidR="00A57E45" w:rsidRPr="00EA1A37" w:rsidRDefault="00A57E45" w:rsidP="00A57E45">
      <w:pPr>
        <w:numPr>
          <w:ilvl w:val="0"/>
          <w:numId w:val="32"/>
        </w:numPr>
        <w:jc w:val="both"/>
      </w:pPr>
      <w:r w:rsidRPr="00EA1A37">
        <w:t xml:space="preserve">F1-score: Harmonic mean of precision and recall </w:t>
      </w:r>
    </w:p>
    <w:p w14:paraId="54CB15D0" w14:textId="77777777" w:rsidR="00A57E45" w:rsidRPr="00EA1A37" w:rsidRDefault="00A57E45" w:rsidP="00A57E45">
      <w:pPr>
        <w:numPr>
          <w:ilvl w:val="0"/>
          <w:numId w:val="32"/>
        </w:numPr>
        <w:jc w:val="both"/>
      </w:pPr>
      <w:r w:rsidRPr="00EA1A37">
        <w:t xml:space="preserve">Confusion Matrix: Visual representation of classification performance </w:t>
      </w:r>
    </w:p>
    <w:p w14:paraId="0E10A581" w14:textId="77777777" w:rsidR="00A57E45" w:rsidRPr="00EA1A37" w:rsidRDefault="00A57E45" w:rsidP="00A57E45">
      <w:pPr>
        <w:jc w:val="both"/>
      </w:pPr>
      <w:r w:rsidRPr="00EA1A37">
        <w:t>These metrics provide a comprehensive evaluation of the model across all classes.</w:t>
      </w:r>
    </w:p>
    <w:p w14:paraId="2FAA10A5" w14:textId="77777777" w:rsidR="00A57E45" w:rsidRPr="00EA1A37" w:rsidRDefault="00A57E45" w:rsidP="00A57E45">
      <w:pPr>
        <w:jc w:val="both"/>
      </w:pPr>
    </w:p>
    <w:p w14:paraId="2A4D480F" w14:textId="2C4A878A" w:rsidR="00A57E45" w:rsidRPr="00EA1A37" w:rsidRDefault="00A57E45" w:rsidP="00EA1A37">
      <w:pPr>
        <w:pStyle w:val="ListParagraph"/>
        <w:numPr>
          <w:ilvl w:val="1"/>
          <w:numId w:val="4"/>
        </w:numPr>
        <w:jc w:val="both"/>
        <w:rPr>
          <w:b/>
          <w:bCs/>
        </w:rPr>
      </w:pPr>
      <w:r w:rsidRPr="00EA1A37">
        <w:rPr>
          <w:b/>
          <w:bCs/>
        </w:rPr>
        <w:t>Grad-CAM Visualization</w:t>
      </w:r>
    </w:p>
    <w:p w14:paraId="765EC222" w14:textId="77777777" w:rsidR="00EA1A37" w:rsidRPr="00EA1A37" w:rsidRDefault="00EA1A37" w:rsidP="00EA1A37">
      <w:pPr>
        <w:pStyle w:val="ListParagraph"/>
        <w:ind w:left="288"/>
        <w:jc w:val="both"/>
        <w:rPr>
          <w:b/>
          <w:bCs/>
        </w:rPr>
      </w:pPr>
    </w:p>
    <w:p w14:paraId="71D2312D" w14:textId="77777777" w:rsidR="00A57E45" w:rsidRPr="00EA1A37" w:rsidRDefault="00A57E45" w:rsidP="00A57E45">
      <w:pPr>
        <w:jc w:val="both"/>
      </w:pPr>
      <w:r w:rsidRPr="00EA1A37">
        <w:t>To improve model interpretability, Grad-CAM (Gradient-weighted Class Activation Mapping) is implemented. This technique highlights the important regions in the input image that contribute to the model’s prediction. The heatmap generated by Grad-CAM helps in understanding whether the model is focusing on relevant areas, making the system more transparent and trustworthy.</w:t>
      </w:r>
    </w:p>
    <w:p w14:paraId="27B5815D" w14:textId="77777777" w:rsidR="00A57E45" w:rsidRPr="00EA1A37" w:rsidRDefault="00A57E45" w:rsidP="00A57E45">
      <w:pPr>
        <w:jc w:val="both"/>
      </w:pPr>
    </w:p>
    <w:p w14:paraId="1C1495C6" w14:textId="77777777" w:rsidR="00EA1A37" w:rsidRDefault="00EA1A37" w:rsidP="00534D19">
      <w:pPr>
        <w:jc w:val="both"/>
        <w:rPr>
          <w:b/>
          <w:bCs/>
        </w:rPr>
      </w:pPr>
    </w:p>
    <w:p w14:paraId="2F150CD0" w14:textId="77777777" w:rsidR="00EA1A37" w:rsidRDefault="00EA1A37" w:rsidP="00534D19">
      <w:pPr>
        <w:jc w:val="both"/>
        <w:rPr>
          <w:b/>
          <w:bCs/>
        </w:rPr>
      </w:pPr>
    </w:p>
    <w:p w14:paraId="0E6D2582" w14:textId="7336499D" w:rsidR="00A57E45" w:rsidRPr="00EA1A37" w:rsidRDefault="00A57E45" w:rsidP="00EA1A37">
      <w:pPr>
        <w:pStyle w:val="ListParagraph"/>
        <w:numPr>
          <w:ilvl w:val="1"/>
          <w:numId w:val="4"/>
        </w:numPr>
        <w:jc w:val="both"/>
        <w:rPr>
          <w:b/>
          <w:bCs/>
        </w:rPr>
      </w:pPr>
      <w:r w:rsidRPr="00EA1A37">
        <w:rPr>
          <w:b/>
          <w:bCs/>
        </w:rPr>
        <w:t>Web Application Development:</w:t>
      </w:r>
    </w:p>
    <w:p w14:paraId="776B8766" w14:textId="77777777" w:rsidR="00EA1A37" w:rsidRPr="00EA1A37" w:rsidRDefault="00EA1A37" w:rsidP="00EA1A37">
      <w:pPr>
        <w:pStyle w:val="ListParagraph"/>
        <w:ind w:left="288"/>
        <w:jc w:val="both"/>
        <w:rPr>
          <w:b/>
          <w:bCs/>
        </w:rPr>
      </w:pPr>
    </w:p>
    <w:p w14:paraId="627806DD" w14:textId="1700A2AB" w:rsidR="001669A3" w:rsidRPr="00EA1A37" w:rsidRDefault="001669A3" w:rsidP="00534D19">
      <w:pPr>
        <w:jc w:val="both"/>
        <w:rPr>
          <w:b/>
          <w:bCs/>
        </w:rPr>
      </w:pPr>
      <w:r w:rsidRPr="00EA1A37">
        <w:t xml:space="preserve">A user-friendly web application is developed using </w:t>
      </w:r>
      <w:proofErr w:type="spellStart"/>
      <w:r w:rsidRPr="00EA1A37">
        <w:t>Streamlit</w:t>
      </w:r>
      <w:proofErr w:type="spellEnd"/>
      <w:r w:rsidRPr="00EA1A37">
        <w:t xml:space="preserve"> to enable real-time interaction with the model. The application provides the following functionalities:</w:t>
      </w:r>
    </w:p>
    <w:p w14:paraId="31AC27EC" w14:textId="77777777" w:rsidR="001669A3" w:rsidRPr="00EA1A37" w:rsidRDefault="001669A3" w:rsidP="00534D19">
      <w:pPr>
        <w:numPr>
          <w:ilvl w:val="0"/>
          <w:numId w:val="33"/>
        </w:numPr>
        <w:jc w:val="both"/>
      </w:pPr>
      <w:r w:rsidRPr="00EA1A37">
        <w:t xml:space="preserve">Uploading medical images </w:t>
      </w:r>
    </w:p>
    <w:p w14:paraId="34846832" w14:textId="77777777" w:rsidR="001669A3" w:rsidRPr="00EA1A37" w:rsidRDefault="001669A3" w:rsidP="001669A3">
      <w:pPr>
        <w:numPr>
          <w:ilvl w:val="0"/>
          <w:numId w:val="33"/>
        </w:numPr>
        <w:jc w:val="both"/>
      </w:pPr>
      <w:r w:rsidRPr="00EA1A37">
        <w:t xml:space="preserve">Displaying prediction results (benign, malignant, normal) </w:t>
      </w:r>
    </w:p>
    <w:p w14:paraId="569E0960" w14:textId="77777777" w:rsidR="001669A3" w:rsidRPr="00EA1A37" w:rsidRDefault="001669A3" w:rsidP="001669A3">
      <w:pPr>
        <w:numPr>
          <w:ilvl w:val="0"/>
          <w:numId w:val="33"/>
        </w:numPr>
        <w:jc w:val="both"/>
      </w:pPr>
      <w:r w:rsidRPr="00EA1A37">
        <w:lastRenderedPageBreak/>
        <w:t xml:space="preserve">Showing confidence scores </w:t>
      </w:r>
    </w:p>
    <w:p w14:paraId="07DA7F18" w14:textId="77777777" w:rsidR="001669A3" w:rsidRPr="00EA1A37" w:rsidRDefault="001669A3" w:rsidP="001669A3">
      <w:pPr>
        <w:numPr>
          <w:ilvl w:val="0"/>
          <w:numId w:val="33"/>
        </w:numPr>
        <w:jc w:val="both"/>
      </w:pPr>
      <w:r w:rsidRPr="00EA1A37">
        <w:t xml:space="preserve">Visualizing Grad-CAM heatmaps </w:t>
      </w:r>
    </w:p>
    <w:p w14:paraId="644A7FAD" w14:textId="77777777" w:rsidR="001669A3" w:rsidRPr="00EA1A37" w:rsidRDefault="001669A3" w:rsidP="001669A3">
      <w:pPr>
        <w:jc w:val="both"/>
      </w:pPr>
      <w:r w:rsidRPr="00EA1A37">
        <w:t>This interface makes the system accessible to users without requiring technical expertise.</w:t>
      </w:r>
    </w:p>
    <w:p w14:paraId="19110663" w14:textId="6D89AF5C" w:rsidR="001669A3" w:rsidRPr="00EA1A37" w:rsidRDefault="001669A3" w:rsidP="001669A3">
      <w:pPr>
        <w:jc w:val="both"/>
      </w:pPr>
    </w:p>
    <w:p w14:paraId="3D2EC514" w14:textId="77777777" w:rsidR="001669A3" w:rsidRPr="00EA1A37" w:rsidRDefault="001669A3" w:rsidP="001669A3">
      <w:pPr>
        <w:jc w:val="both"/>
        <w:rPr>
          <w:b/>
          <w:bCs/>
        </w:rPr>
      </w:pPr>
      <w:r w:rsidRPr="00EA1A37">
        <w:rPr>
          <w:b/>
          <w:bCs/>
        </w:rPr>
        <w:t>H. PDF Report Generation</w:t>
      </w:r>
    </w:p>
    <w:p w14:paraId="464B642F" w14:textId="77777777" w:rsidR="001669A3" w:rsidRPr="00EA1A37" w:rsidRDefault="001669A3" w:rsidP="001669A3">
      <w:pPr>
        <w:jc w:val="both"/>
      </w:pPr>
      <w:r w:rsidRPr="00EA1A37">
        <w:t>The system includes a report generation module that creates a downloadable PDF containing:</w:t>
      </w:r>
    </w:p>
    <w:p w14:paraId="554F49B2" w14:textId="77777777" w:rsidR="001669A3" w:rsidRPr="00EA1A37" w:rsidRDefault="001669A3" w:rsidP="001669A3">
      <w:pPr>
        <w:numPr>
          <w:ilvl w:val="0"/>
          <w:numId w:val="34"/>
        </w:numPr>
        <w:jc w:val="both"/>
      </w:pPr>
      <w:r w:rsidRPr="00EA1A37">
        <w:t xml:space="preserve">Prediction result </w:t>
      </w:r>
    </w:p>
    <w:p w14:paraId="5DCB1DB6" w14:textId="77777777" w:rsidR="001669A3" w:rsidRPr="00EA1A37" w:rsidRDefault="001669A3" w:rsidP="001669A3">
      <w:pPr>
        <w:numPr>
          <w:ilvl w:val="0"/>
          <w:numId w:val="34"/>
        </w:numPr>
        <w:jc w:val="both"/>
      </w:pPr>
      <w:r w:rsidRPr="00EA1A37">
        <w:t xml:space="preserve">Confidence score </w:t>
      </w:r>
    </w:p>
    <w:p w14:paraId="543FA61C" w14:textId="77777777" w:rsidR="001669A3" w:rsidRPr="00EA1A37" w:rsidRDefault="001669A3" w:rsidP="001669A3">
      <w:pPr>
        <w:numPr>
          <w:ilvl w:val="0"/>
          <w:numId w:val="34"/>
        </w:numPr>
        <w:jc w:val="both"/>
      </w:pPr>
      <w:r w:rsidRPr="00EA1A37">
        <w:t xml:space="preserve">Class probabilities </w:t>
      </w:r>
    </w:p>
    <w:p w14:paraId="45A91090" w14:textId="45CB60FF" w:rsidR="00BA6F06" w:rsidRPr="00EA1A37" w:rsidRDefault="001669A3" w:rsidP="00EA1A37">
      <w:pPr>
        <w:numPr>
          <w:ilvl w:val="0"/>
          <w:numId w:val="34"/>
        </w:numPr>
        <w:jc w:val="both"/>
      </w:pPr>
      <w:r w:rsidRPr="00EA1A37">
        <w:t xml:space="preserve">Date and time of analysis </w:t>
      </w:r>
    </w:p>
    <w:p w14:paraId="04064066" w14:textId="77777777" w:rsidR="00BA6F06" w:rsidRPr="00EA1A37" w:rsidRDefault="00BA6F06" w:rsidP="00BA6F06">
      <w:pPr>
        <w:ind w:left="720"/>
        <w:jc w:val="both"/>
      </w:pPr>
    </w:p>
    <w:p w14:paraId="1B0D0854" w14:textId="77777777" w:rsidR="00BA6F06" w:rsidRPr="00EA1A37" w:rsidRDefault="00BA6F06" w:rsidP="009071D0">
      <w:pPr>
        <w:jc w:val="both"/>
      </w:pPr>
    </w:p>
    <w:p w14:paraId="0CA2DDAD" w14:textId="6883C633" w:rsidR="00BA6F06" w:rsidRPr="00EA1A37" w:rsidRDefault="00981743" w:rsidP="00981743">
      <w:pPr>
        <w:ind w:left="216"/>
        <w:jc w:val="both"/>
        <w:rPr>
          <w:b/>
          <w:bCs/>
        </w:rPr>
      </w:pPr>
      <w:r w:rsidRPr="00EA1A37">
        <w:rPr>
          <w:b/>
          <w:bCs/>
        </w:rPr>
        <w:t xml:space="preserve">IV   </w:t>
      </w:r>
      <w:r w:rsidRPr="00EA1A37">
        <w:t xml:space="preserve">           </w:t>
      </w:r>
      <w:r w:rsidR="00BA6F06" w:rsidRPr="00EA1A37">
        <w:rPr>
          <w:b/>
          <w:bCs/>
        </w:rPr>
        <w:t>RESULT AND DISCUSSION</w:t>
      </w:r>
    </w:p>
    <w:p w14:paraId="274D8ADC" w14:textId="08245749" w:rsidR="006B500B" w:rsidRPr="00EA1A37" w:rsidRDefault="006B500B" w:rsidP="006B500B">
      <w:pPr>
        <w:pStyle w:val="Heading3"/>
        <w:ind w:firstLine="0"/>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1"/>
        <w:gridCol w:w="854"/>
        <w:gridCol w:w="832"/>
        <w:gridCol w:w="583"/>
        <w:gridCol w:w="528"/>
        <w:gridCol w:w="728"/>
      </w:tblGrid>
      <w:tr w:rsidR="00301B24" w:rsidRPr="00EA1A37" w14:paraId="43F89C95" w14:textId="77777777">
        <w:trPr>
          <w:tblHeader/>
          <w:tblCellSpacing w:w="15" w:type="dxa"/>
        </w:trPr>
        <w:tc>
          <w:tcPr>
            <w:tcW w:w="0" w:type="auto"/>
            <w:vAlign w:val="center"/>
            <w:hideMark/>
          </w:tcPr>
          <w:p w14:paraId="64D4EF1D" w14:textId="77777777" w:rsidR="006B500B" w:rsidRPr="00EA1A37" w:rsidRDefault="006B500B" w:rsidP="006B500B">
            <w:pPr>
              <w:jc w:val="both"/>
              <w:rPr>
                <w:b/>
                <w:bCs/>
              </w:rPr>
            </w:pPr>
            <w:r w:rsidRPr="00EA1A37">
              <w:rPr>
                <w:rStyle w:val="Strong"/>
              </w:rPr>
              <w:t>Model</w:t>
            </w:r>
          </w:p>
        </w:tc>
        <w:tc>
          <w:tcPr>
            <w:tcW w:w="0" w:type="auto"/>
            <w:vAlign w:val="center"/>
            <w:hideMark/>
          </w:tcPr>
          <w:p w14:paraId="57E61987" w14:textId="77777777" w:rsidR="006B500B" w:rsidRPr="00EA1A37" w:rsidRDefault="006B500B">
            <w:pPr>
              <w:rPr>
                <w:b/>
                <w:bCs/>
              </w:rPr>
            </w:pPr>
            <w:r w:rsidRPr="00EA1A37">
              <w:rPr>
                <w:rStyle w:val="Strong"/>
              </w:rPr>
              <w:t>Accuracy (%)</w:t>
            </w:r>
          </w:p>
        </w:tc>
        <w:tc>
          <w:tcPr>
            <w:tcW w:w="0" w:type="auto"/>
            <w:vAlign w:val="center"/>
            <w:hideMark/>
          </w:tcPr>
          <w:p w14:paraId="316E42C2" w14:textId="77777777" w:rsidR="006B500B" w:rsidRPr="00EA1A37" w:rsidRDefault="006B500B">
            <w:pPr>
              <w:rPr>
                <w:b/>
                <w:bCs/>
              </w:rPr>
            </w:pPr>
            <w:r w:rsidRPr="00EA1A37">
              <w:rPr>
                <w:rStyle w:val="Strong"/>
              </w:rPr>
              <w:t>Precision (%)</w:t>
            </w:r>
          </w:p>
        </w:tc>
        <w:tc>
          <w:tcPr>
            <w:tcW w:w="0" w:type="auto"/>
            <w:vAlign w:val="center"/>
            <w:hideMark/>
          </w:tcPr>
          <w:p w14:paraId="6E03E9D6" w14:textId="77777777" w:rsidR="006B500B" w:rsidRPr="00EA1A37" w:rsidRDefault="006B500B">
            <w:pPr>
              <w:rPr>
                <w:b/>
                <w:bCs/>
              </w:rPr>
            </w:pPr>
            <w:r w:rsidRPr="00EA1A37">
              <w:rPr>
                <w:rStyle w:val="Strong"/>
              </w:rPr>
              <w:t>Recall (%)</w:t>
            </w:r>
          </w:p>
        </w:tc>
        <w:tc>
          <w:tcPr>
            <w:tcW w:w="0" w:type="auto"/>
            <w:vAlign w:val="center"/>
            <w:hideMark/>
          </w:tcPr>
          <w:p w14:paraId="272E9D05" w14:textId="77777777" w:rsidR="006B500B" w:rsidRPr="00EA1A37" w:rsidRDefault="006B500B">
            <w:pPr>
              <w:rPr>
                <w:b/>
                <w:bCs/>
              </w:rPr>
            </w:pPr>
            <w:r w:rsidRPr="00EA1A37">
              <w:rPr>
                <w:rStyle w:val="Strong"/>
              </w:rPr>
              <w:t>F1-Score (%)</w:t>
            </w:r>
          </w:p>
        </w:tc>
        <w:tc>
          <w:tcPr>
            <w:tcW w:w="0" w:type="auto"/>
            <w:vAlign w:val="center"/>
            <w:hideMark/>
          </w:tcPr>
          <w:p w14:paraId="424AA068" w14:textId="6FC4C89A" w:rsidR="006B500B" w:rsidRPr="00EA1A37" w:rsidRDefault="009D6D87">
            <w:pPr>
              <w:rPr>
                <w:b/>
                <w:bCs/>
              </w:rPr>
            </w:pPr>
            <w:r w:rsidRPr="00EA1A37">
              <w:rPr>
                <w:rStyle w:val="Strong"/>
              </w:rPr>
              <w:t>support</w:t>
            </w:r>
          </w:p>
        </w:tc>
      </w:tr>
      <w:tr w:rsidR="00301B24" w:rsidRPr="00EA1A37" w14:paraId="250A325A" w14:textId="77777777">
        <w:trPr>
          <w:tblCellSpacing w:w="15" w:type="dxa"/>
        </w:trPr>
        <w:tc>
          <w:tcPr>
            <w:tcW w:w="0" w:type="auto"/>
            <w:vAlign w:val="center"/>
            <w:hideMark/>
          </w:tcPr>
          <w:p w14:paraId="339BE210" w14:textId="7EFA2F94" w:rsidR="006B500B" w:rsidRPr="00EA1A37" w:rsidRDefault="00BA6F06">
            <w:pPr>
              <w:jc w:val="left"/>
            </w:pPr>
            <w:r w:rsidRPr="00EA1A37">
              <w:t>Benign</w:t>
            </w:r>
          </w:p>
        </w:tc>
        <w:tc>
          <w:tcPr>
            <w:tcW w:w="0" w:type="auto"/>
            <w:vAlign w:val="center"/>
            <w:hideMark/>
          </w:tcPr>
          <w:p w14:paraId="7E3C42CC" w14:textId="764FC088" w:rsidR="006B500B" w:rsidRPr="00EA1A37" w:rsidRDefault="009D6D87">
            <w:r w:rsidRPr="00EA1A37">
              <w:t>81.00</w:t>
            </w:r>
          </w:p>
        </w:tc>
        <w:tc>
          <w:tcPr>
            <w:tcW w:w="0" w:type="auto"/>
            <w:vAlign w:val="center"/>
            <w:hideMark/>
          </w:tcPr>
          <w:p w14:paraId="68DB74C8" w14:textId="3C2D8026" w:rsidR="006B500B" w:rsidRPr="00EA1A37" w:rsidRDefault="009D6D87">
            <w:r w:rsidRPr="00EA1A37">
              <w:t>93.00</w:t>
            </w:r>
          </w:p>
        </w:tc>
        <w:tc>
          <w:tcPr>
            <w:tcW w:w="0" w:type="auto"/>
            <w:vAlign w:val="center"/>
            <w:hideMark/>
          </w:tcPr>
          <w:p w14:paraId="461C136B" w14:textId="25172E0E" w:rsidR="006B500B" w:rsidRPr="00EA1A37" w:rsidRDefault="009D6D87">
            <w:r w:rsidRPr="00EA1A37">
              <w:t>76.00</w:t>
            </w:r>
          </w:p>
        </w:tc>
        <w:tc>
          <w:tcPr>
            <w:tcW w:w="0" w:type="auto"/>
            <w:vAlign w:val="center"/>
            <w:hideMark/>
          </w:tcPr>
          <w:p w14:paraId="3E21C5E4" w14:textId="1713EF03" w:rsidR="006B500B" w:rsidRPr="00EA1A37" w:rsidRDefault="009D6D87">
            <w:r w:rsidRPr="00EA1A37">
              <w:t>84.00</w:t>
            </w:r>
          </w:p>
        </w:tc>
        <w:tc>
          <w:tcPr>
            <w:tcW w:w="0" w:type="auto"/>
            <w:vAlign w:val="center"/>
            <w:hideMark/>
          </w:tcPr>
          <w:p w14:paraId="30B18363" w14:textId="7C36C7F4" w:rsidR="006B500B" w:rsidRPr="00EA1A37" w:rsidRDefault="009D6D87">
            <w:r w:rsidRPr="00EA1A37">
              <w:t>178</w:t>
            </w:r>
          </w:p>
        </w:tc>
      </w:tr>
      <w:tr w:rsidR="00301B24" w:rsidRPr="00EA1A37" w14:paraId="68ED063E" w14:textId="77777777">
        <w:trPr>
          <w:tblCellSpacing w:w="15" w:type="dxa"/>
        </w:trPr>
        <w:tc>
          <w:tcPr>
            <w:tcW w:w="0" w:type="auto"/>
            <w:vAlign w:val="center"/>
            <w:hideMark/>
          </w:tcPr>
          <w:p w14:paraId="133A61D1" w14:textId="4752AE57" w:rsidR="006B500B" w:rsidRPr="00EA1A37" w:rsidRDefault="00BA6F06" w:rsidP="006B500B">
            <w:pPr>
              <w:jc w:val="both"/>
            </w:pPr>
            <w:r w:rsidRPr="00EA1A37">
              <w:t>Malignant</w:t>
            </w:r>
          </w:p>
        </w:tc>
        <w:tc>
          <w:tcPr>
            <w:tcW w:w="0" w:type="auto"/>
            <w:vAlign w:val="center"/>
            <w:hideMark/>
          </w:tcPr>
          <w:p w14:paraId="41C74E77" w14:textId="7EADB15F" w:rsidR="006B500B" w:rsidRPr="00EA1A37" w:rsidRDefault="00301B24">
            <w:r w:rsidRPr="00EA1A37">
              <w:t>84</w:t>
            </w:r>
            <w:r w:rsidR="009D6D87" w:rsidRPr="00EA1A37">
              <w:t>.00</w:t>
            </w:r>
          </w:p>
        </w:tc>
        <w:tc>
          <w:tcPr>
            <w:tcW w:w="0" w:type="auto"/>
            <w:vAlign w:val="center"/>
            <w:hideMark/>
          </w:tcPr>
          <w:p w14:paraId="161A0645" w14:textId="25F4B0B2" w:rsidR="006B500B" w:rsidRPr="00EA1A37" w:rsidRDefault="009D6D87">
            <w:r w:rsidRPr="00EA1A37">
              <w:t>56.0</w:t>
            </w:r>
            <w:r w:rsidR="006B500B" w:rsidRPr="00EA1A37">
              <w:t>0</w:t>
            </w:r>
          </w:p>
        </w:tc>
        <w:tc>
          <w:tcPr>
            <w:tcW w:w="0" w:type="auto"/>
            <w:vAlign w:val="center"/>
            <w:hideMark/>
          </w:tcPr>
          <w:p w14:paraId="7F6F5323" w14:textId="2DA75DF7" w:rsidR="006B500B" w:rsidRPr="00EA1A37" w:rsidRDefault="009D6D87">
            <w:r w:rsidRPr="00EA1A37">
              <w:t>88.00</w:t>
            </w:r>
          </w:p>
        </w:tc>
        <w:tc>
          <w:tcPr>
            <w:tcW w:w="0" w:type="auto"/>
            <w:vAlign w:val="center"/>
            <w:hideMark/>
          </w:tcPr>
          <w:p w14:paraId="6CD57041" w14:textId="648EE4B8" w:rsidR="006B500B" w:rsidRPr="00EA1A37" w:rsidRDefault="009D6D87">
            <w:r w:rsidRPr="00EA1A37">
              <w:t>69.00</w:t>
            </w:r>
          </w:p>
        </w:tc>
        <w:tc>
          <w:tcPr>
            <w:tcW w:w="0" w:type="auto"/>
            <w:vAlign w:val="center"/>
            <w:hideMark/>
          </w:tcPr>
          <w:p w14:paraId="53406845" w14:textId="3C8ACE1F" w:rsidR="006B500B" w:rsidRPr="00EA1A37" w:rsidRDefault="009D6D87">
            <w:r w:rsidRPr="00EA1A37">
              <w:t>84</w:t>
            </w:r>
          </w:p>
        </w:tc>
      </w:tr>
      <w:tr w:rsidR="00301B24" w:rsidRPr="00EA1A37" w14:paraId="63166CD3" w14:textId="77777777">
        <w:trPr>
          <w:tblCellSpacing w:w="15" w:type="dxa"/>
        </w:trPr>
        <w:tc>
          <w:tcPr>
            <w:tcW w:w="0" w:type="auto"/>
            <w:vAlign w:val="center"/>
            <w:hideMark/>
          </w:tcPr>
          <w:p w14:paraId="681556EE" w14:textId="52EFAA87" w:rsidR="006B500B" w:rsidRPr="00EA1A37" w:rsidRDefault="00BA6F06" w:rsidP="006B500B">
            <w:pPr>
              <w:jc w:val="both"/>
            </w:pPr>
            <w:r w:rsidRPr="00EA1A37">
              <w:t>Normal</w:t>
            </w:r>
          </w:p>
        </w:tc>
        <w:tc>
          <w:tcPr>
            <w:tcW w:w="0" w:type="auto"/>
            <w:vAlign w:val="center"/>
            <w:hideMark/>
          </w:tcPr>
          <w:p w14:paraId="15B4E392" w14:textId="3EA2B818" w:rsidR="006B500B" w:rsidRPr="00EA1A37" w:rsidRDefault="009D6D87">
            <w:r w:rsidRPr="00EA1A37">
              <w:t>79.00</w:t>
            </w:r>
          </w:p>
        </w:tc>
        <w:tc>
          <w:tcPr>
            <w:tcW w:w="0" w:type="auto"/>
            <w:vAlign w:val="center"/>
            <w:hideMark/>
          </w:tcPr>
          <w:p w14:paraId="578B1C39" w14:textId="1F9F1E0B" w:rsidR="006B500B" w:rsidRPr="00EA1A37" w:rsidRDefault="006B500B">
            <w:r w:rsidRPr="00EA1A37">
              <w:t>9</w:t>
            </w:r>
            <w:r w:rsidR="00301B24" w:rsidRPr="00EA1A37">
              <w:t>5.00</w:t>
            </w:r>
          </w:p>
        </w:tc>
        <w:tc>
          <w:tcPr>
            <w:tcW w:w="0" w:type="auto"/>
            <w:vAlign w:val="center"/>
            <w:hideMark/>
          </w:tcPr>
          <w:p w14:paraId="0EC69BCA" w14:textId="02DB9645" w:rsidR="006B500B" w:rsidRPr="00EA1A37" w:rsidRDefault="00301B24">
            <w:r w:rsidRPr="00EA1A37">
              <w:t>70.00</w:t>
            </w:r>
          </w:p>
        </w:tc>
        <w:tc>
          <w:tcPr>
            <w:tcW w:w="0" w:type="auto"/>
            <w:vAlign w:val="center"/>
            <w:hideMark/>
          </w:tcPr>
          <w:p w14:paraId="74534921" w14:textId="04542697" w:rsidR="006B500B" w:rsidRPr="00EA1A37" w:rsidRDefault="00301B24">
            <w:r w:rsidRPr="00EA1A37">
              <w:t>80.00</w:t>
            </w:r>
          </w:p>
        </w:tc>
        <w:tc>
          <w:tcPr>
            <w:tcW w:w="0" w:type="auto"/>
            <w:vAlign w:val="center"/>
            <w:hideMark/>
          </w:tcPr>
          <w:p w14:paraId="3A297265" w14:textId="7275332A" w:rsidR="006B500B" w:rsidRPr="00EA1A37" w:rsidRDefault="009D6D87">
            <w:r w:rsidRPr="00EA1A37">
              <w:t>53</w:t>
            </w:r>
          </w:p>
        </w:tc>
      </w:tr>
      <w:tr w:rsidR="00301B24" w:rsidRPr="00EA1A37" w14:paraId="56A11FFB" w14:textId="77777777">
        <w:trPr>
          <w:tblCellSpacing w:w="15" w:type="dxa"/>
        </w:trPr>
        <w:tc>
          <w:tcPr>
            <w:tcW w:w="0" w:type="auto"/>
            <w:vAlign w:val="center"/>
            <w:hideMark/>
          </w:tcPr>
          <w:p w14:paraId="5A1D19C6" w14:textId="77777777" w:rsidR="006B500B" w:rsidRPr="00EA1A37" w:rsidRDefault="006B500B" w:rsidP="006B500B">
            <w:pPr>
              <w:jc w:val="both"/>
              <w:rPr>
                <w:rStyle w:val="Strong"/>
              </w:rPr>
            </w:pPr>
            <w:r w:rsidRPr="00EA1A37">
              <w:rPr>
                <w:rStyle w:val="Strong"/>
              </w:rPr>
              <w:t xml:space="preserve">Proposed </w:t>
            </w:r>
            <w:r w:rsidR="00301B24" w:rsidRPr="00EA1A37">
              <w:rPr>
                <w:rStyle w:val="Strong"/>
              </w:rPr>
              <w:t>model</w:t>
            </w:r>
          </w:p>
          <w:p w14:paraId="6E59B636" w14:textId="7BED3C8F" w:rsidR="00301B24" w:rsidRPr="00EA1A37" w:rsidRDefault="00301B24" w:rsidP="006B500B">
            <w:pPr>
              <w:jc w:val="both"/>
            </w:pPr>
            <w:r w:rsidRPr="00EA1A37">
              <w:t>MobileNetV2</w:t>
            </w:r>
          </w:p>
        </w:tc>
        <w:tc>
          <w:tcPr>
            <w:tcW w:w="0" w:type="auto"/>
            <w:vAlign w:val="center"/>
            <w:hideMark/>
          </w:tcPr>
          <w:p w14:paraId="02B0347A" w14:textId="4DE289E7" w:rsidR="006B500B" w:rsidRPr="00EA1A37" w:rsidRDefault="00301B24">
            <w:r w:rsidRPr="00EA1A37">
              <w:t>80.63</w:t>
            </w:r>
          </w:p>
        </w:tc>
        <w:tc>
          <w:tcPr>
            <w:tcW w:w="0" w:type="auto"/>
            <w:vAlign w:val="center"/>
            <w:hideMark/>
          </w:tcPr>
          <w:p w14:paraId="3CD9CD5D" w14:textId="2E471586" w:rsidR="006B500B" w:rsidRPr="00EA1A37" w:rsidRDefault="00301B24">
            <w:r w:rsidRPr="00EA1A37">
              <w:t>85.00</w:t>
            </w:r>
          </w:p>
        </w:tc>
        <w:tc>
          <w:tcPr>
            <w:tcW w:w="0" w:type="auto"/>
            <w:vAlign w:val="center"/>
            <w:hideMark/>
          </w:tcPr>
          <w:p w14:paraId="0AA8469A" w14:textId="04537C7F" w:rsidR="006B500B" w:rsidRPr="00EA1A37" w:rsidRDefault="00301B24">
            <w:r w:rsidRPr="00EA1A37">
              <w:t>81.00</w:t>
            </w:r>
          </w:p>
        </w:tc>
        <w:tc>
          <w:tcPr>
            <w:tcW w:w="0" w:type="auto"/>
            <w:vAlign w:val="center"/>
            <w:hideMark/>
          </w:tcPr>
          <w:p w14:paraId="74A935F1" w14:textId="38AE509E" w:rsidR="006B500B" w:rsidRPr="00EA1A37" w:rsidRDefault="00301B24">
            <w:r w:rsidRPr="00EA1A37">
              <w:t>81.00</w:t>
            </w:r>
          </w:p>
        </w:tc>
        <w:tc>
          <w:tcPr>
            <w:tcW w:w="0" w:type="auto"/>
            <w:vAlign w:val="center"/>
            <w:hideMark/>
          </w:tcPr>
          <w:p w14:paraId="1A876101" w14:textId="3845C1D8" w:rsidR="006B500B" w:rsidRPr="00EA1A37" w:rsidRDefault="00301B24">
            <w:r w:rsidRPr="00EA1A37">
              <w:t>315</w:t>
            </w:r>
          </w:p>
        </w:tc>
      </w:tr>
    </w:tbl>
    <w:p w14:paraId="17D84D24" w14:textId="5C578D4A" w:rsidR="006B500B" w:rsidRPr="00EA1A37" w:rsidRDefault="00301B24">
      <w:pPr>
        <w:jc w:val="both"/>
        <w:rPr>
          <w:b/>
        </w:rPr>
      </w:pPr>
      <w:r w:rsidRPr="00EA1A37">
        <w:rPr>
          <w:b/>
        </w:rPr>
        <w:t xml:space="preserve">  </w:t>
      </w:r>
    </w:p>
    <w:p w14:paraId="21D19257" w14:textId="77777777" w:rsidR="00654B37" w:rsidRPr="00EA1A37" w:rsidRDefault="00654B37">
      <w:pPr>
        <w:jc w:val="both"/>
        <w:rPr>
          <w:b/>
        </w:rPr>
      </w:pPr>
    </w:p>
    <w:p w14:paraId="7B48B13A" w14:textId="77777777" w:rsidR="00654B37" w:rsidRPr="00EA1A37" w:rsidRDefault="00654B37">
      <w:pPr>
        <w:jc w:val="both"/>
        <w:rPr>
          <w:b/>
        </w:rPr>
      </w:pPr>
    </w:p>
    <w:p w14:paraId="2EEAA198" w14:textId="44A40A0A" w:rsidR="00654B37" w:rsidRPr="00EA1A37" w:rsidRDefault="00654B37">
      <w:pPr>
        <w:jc w:val="both"/>
        <w:rPr>
          <w:b/>
        </w:rPr>
      </w:pPr>
      <w:r w:rsidRPr="00EA1A37">
        <w:rPr>
          <w:noProof/>
        </w:rPr>
        <w:drawing>
          <wp:inline distT="0" distB="0" distL="0" distR="0" wp14:anchorId="64220BA8" wp14:editId="7F149817">
            <wp:extent cx="2583180" cy="2024759"/>
            <wp:effectExtent l="0" t="0" r="7620" b="0"/>
            <wp:docPr id="152102075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020751" name="Picture 152102075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28056" cy="2059934"/>
                    </a:xfrm>
                    <a:prstGeom prst="rect">
                      <a:avLst/>
                    </a:prstGeom>
                  </pic:spPr>
                </pic:pic>
              </a:graphicData>
            </a:graphic>
          </wp:inline>
        </w:drawing>
      </w:r>
    </w:p>
    <w:p w14:paraId="6C023964" w14:textId="1A4F5556" w:rsidR="00654B37" w:rsidRPr="00EA1A37" w:rsidRDefault="00385304">
      <w:pPr>
        <w:jc w:val="both"/>
        <w:rPr>
          <w:b/>
        </w:rPr>
      </w:pPr>
      <w:r w:rsidRPr="00EA1A37">
        <w:rPr>
          <w:b/>
        </w:rPr>
        <w:tab/>
        <w:t xml:space="preserve">     Figure 1-Model Accuracy</w:t>
      </w:r>
    </w:p>
    <w:p w14:paraId="5BAF83DB" w14:textId="77777777" w:rsidR="00385304" w:rsidRPr="00EA1A37" w:rsidRDefault="00385304">
      <w:pPr>
        <w:jc w:val="both"/>
        <w:rPr>
          <w:b/>
        </w:rPr>
      </w:pPr>
    </w:p>
    <w:p w14:paraId="66692C81" w14:textId="77625B45" w:rsidR="00385304" w:rsidRPr="00EA1A37" w:rsidRDefault="00385304">
      <w:pPr>
        <w:jc w:val="both"/>
        <w:rPr>
          <w:b/>
        </w:rPr>
      </w:pPr>
      <w:r w:rsidRPr="00EA1A37">
        <w:rPr>
          <w:b/>
        </w:rPr>
        <w:t>The accuracy graph shows that the training accuracy steadily increases over epochs, while the validation accuracy improves initially and then stabilizes, indicating good learning behaviour.</w:t>
      </w:r>
    </w:p>
    <w:p w14:paraId="348DCE49" w14:textId="77777777" w:rsidR="00385304" w:rsidRPr="00EA1A37" w:rsidRDefault="00385304">
      <w:pPr>
        <w:jc w:val="both"/>
        <w:rPr>
          <w:b/>
        </w:rPr>
      </w:pPr>
    </w:p>
    <w:p w14:paraId="203C05B3" w14:textId="77777777" w:rsidR="00385304" w:rsidRPr="00EA1A37" w:rsidRDefault="00385304">
      <w:pPr>
        <w:jc w:val="both"/>
        <w:rPr>
          <w:b/>
        </w:rPr>
      </w:pPr>
    </w:p>
    <w:p w14:paraId="56636486" w14:textId="77777777" w:rsidR="00EA1A37" w:rsidRDefault="00EA1A37">
      <w:pPr>
        <w:jc w:val="both"/>
        <w:rPr>
          <w:b/>
        </w:rPr>
      </w:pPr>
    </w:p>
    <w:p w14:paraId="291DC771" w14:textId="77777777" w:rsidR="00EA1A37" w:rsidRDefault="00EA1A37">
      <w:pPr>
        <w:jc w:val="both"/>
        <w:rPr>
          <w:b/>
        </w:rPr>
      </w:pPr>
    </w:p>
    <w:p w14:paraId="16DEF4CA" w14:textId="3E143ABA" w:rsidR="00EA042B" w:rsidRPr="00EA1A37" w:rsidRDefault="00000000">
      <w:pPr>
        <w:jc w:val="both"/>
        <w:rPr>
          <w:b/>
        </w:rPr>
      </w:pPr>
      <w:r w:rsidRPr="00EA1A37">
        <w:rPr>
          <w:b/>
        </w:rPr>
        <w:t>Performance Evaluation</w:t>
      </w:r>
    </w:p>
    <w:p w14:paraId="44B63DB4" w14:textId="77777777" w:rsidR="006B500B" w:rsidRPr="00EA1A37" w:rsidRDefault="006B500B" w:rsidP="006B500B">
      <w:pPr>
        <w:jc w:val="both"/>
      </w:pPr>
      <w:r w:rsidRPr="00EA1A37">
        <w:t>The system was evaluated using the following standard classification metrics:</w:t>
      </w:r>
    </w:p>
    <w:p w14:paraId="1E69FDF5" w14:textId="74DC710F" w:rsidR="006B500B" w:rsidRPr="00EA1A37" w:rsidRDefault="006B500B" w:rsidP="006B500B">
      <w:pPr>
        <w:numPr>
          <w:ilvl w:val="0"/>
          <w:numId w:val="27"/>
        </w:numPr>
        <w:jc w:val="both"/>
      </w:pPr>
      <w:proofErr w:type="gramStart"/>
      <w:r w:rsidRPr="00EA1A37">
        <w:rPr>
          <w:b/>
          <w:bCs/>
        </w:rPr>
        <w:t>Accuracy(</w:t>
      </w:r>
      <w:proofErr w:type="gramEnd"/>
      <w:r w:rsidRPr="00EA1A37">
        <w:rPr>
          <w:b/>
          <w:bCs/>
        </w:rPr>
        <w:t>ACC):</w:t>
      </w:r>
      <w:r w:rsidRPr="00EA1A37">
        <w:br/>
        <w:t>Measures the overall correctness of classification.</w:t>
      </w:r>
      <w:r w:rsidR="00654B37" w:rsidRPr="00EA1A37">
        <w:t xml:space="preserve">         </w:t>
      </w:r>
    </w:p>
    <w:p w14:paraId="63405221" w14:textId="70B656DC" w:rsidR="006B500B" w:rsidRPr="00EA1A37" w:rsidRDefault="006B500B" w:rsidP="006B500B">
      <w:pPr>
        <w:jc w:val="both"/>
      </w:pPr>
      <m:oMathPara>
        <m:oMath>
          <m:r>
            <w:rPr>
              <w:rFonts w:ascii="Cambria Math" w:hAnsi="Cambria Math"/>
            </w:rPr>
            <m:t>Accuracy=</m:t>
          </m:r>
          <m:f>
            <m:fPr>
              <m:ctrlPr>
                <w:rPr>
                  <w:rFonts w:ascii="Cambria Math" w:hAnsi="Cambria Math"/>
                </w:rPr>
              </m:ctrlPr>
            </m:fPr>
            <m:num>
              <m:r>
                <w:rPr>
                  <w:rFonts w:ascii="Cambria Math" w:hAnsi="Cambria Math"/>
                </w:rPr>
                <m:t>TP+TN</m:t>
              </m:r>
            </m:num>
            <m:den>
              <m:r>
                <w:rPr>
                  <w:rFonts w:ascii="Cambria Math" w:hAnsi="Cambria Math"/>
                </w:rPr>
                <m:t>TP+TN+FP+FN</m:t>
              </m:r>
            </m:den>
          </m:f>
          <m:r>
            <m:rPr>
              <m:sty m:val="p"/>
            </m:rPr>
            <w:br/>
          </m:r>
        </m:oMath>
      </m:oMathPara>
    </w:p>
    <w:p w14:paraId="359BA9AF" w14:textId="0E2AC55D" w:rsidR="006B500B" w:rsidRPr="00EA1A37" w:rsidRDefault="006B500B" w:rsidP="006B500B">
      <w:pPr>
        <w:numPr>
          <w:ilvl w:val="0"/>
          <w:numId w:val="27"/>
        </w:numPr>
        <w:jc w:val="both"/>
      </w:pPr>
      <w:r w:rsidRPr="00EA1A37">
        <w:rPr>
          <w:b/>
          <w:bCs/>
        </w:rPr>
        <w:t>Precision(P):</w:t>
      </w:r>
      <w:r w:rsidRPr="00EA1A37">
        <w:br/>
        <w:t>Ratio of correctly predicted positive cases to all predicted positives.</w:t>
      </w:r>
    </w:p>
    <w:p w14:paraId="2FC9756B" w14:textId="556A2BFB" w:rsidR="006B500B" w:rsidRPr="00EA1A37" w:rsidRDefault="006B500B" w:rsidP="006B500B">
      <w:pPr>
        <w:jc w:val="both"/>
      </w:pPr>
      <m:oMathPara>
        <m:oMath>
          <m:r>
            <w:rPr>
              <w:rFonts w:ascii="Cambria Math" w:hAnsi="Cambria Math"/>
            </w:rPr>
            <m:t>Precision=</m:t>
          </m:r>
          <m:f>
            <m:fPr>
              <m:ctrlPr>
                <w:rPr>
                  <w:rFonts w:ascii="Cambria Math" w:hAnsi="Cambria Math"/>
                </w:rPr>
              </m:ctrlPr>
            </m:fPr>
            <m:num>
              <m:r>
                <w:rPr>
                  <w:rFonts w:ascii="Cambria Math" w:hAnsi="Cambria Math"/>
                </w:rPr>
                <m:t>TP</m:t>
              </m:r>
            </m:num>
            <m:den>
              <m:r>
                <w:rPr>
                  <w:rFonts w:ascii="Cambria Math" w:hAnsi="Cambria Math"/>
                </w:rPr>
                <m:t>TP+FP</m:t>
              </m:r>
            </m:den>
          </m:f>
          <m:r>
            <m:rPr>
              <m:sty m:val="p"/>
            </m:rPr>
            <w:br/>
          </m:r>
        </m:oMath>
      </m:oMathPara>
    </w:p>
    <w:p w14:paraId="5EAA515A" w14:textId="77777777" w:rsidR="006B500B" w:rsidRPr="00EA1A37" w:rsidRDefault="006B500B" w:rsidP="006B500B">
      <w:pPr>
        <w:numPr>
          <w:ilvl w:val="0"/>
          <w:numId w:val="27"/>
        </w:numPr>
        <w:jc w:val="both"/>
      </w:pPr>
      <w:r w:rsidRPr="00EA1A37">
        <w:rPr>
          <w:b/>
          <w:bCs/>
        </w:rPr>
        <w:t>Recall (R) or Sensitivity:</w:t>
      </w:r>
      <w:r w:rsidRPr="00EA1A37">
        <w:br/>
        <w:t>Measures the proportion of actual positives correctly identified.</w:t>
      </w:r>
    </w:p>
    <w:p w14:paraId="46FFCE79" w14:textId="5C60E632" w:rsidR="006B500B" w:rsidRPr="00EA1A37" w:rsidRDefault="006B500B" w:rsidP="006B500B">
      <w:pPr>
        <w:jc w:val="both"/>
      </w:pPr>
      <m:oMathPara>
        <m:oMath>
          <m:r>
            <w:rPr>
              <w:rFonts w:ascii="Cambria Math" w:hAnsi="Cambria Math"/>
            </w:rPr>
            <m:t>Recall=</m:t>
          </m:r>
          <m:f>
            <m:fPr>
              <m:ctrlPr>
                <w:rPr>
                  <w:rFonts w:ascii="Cambria Math" w:hAnsi="Cambria Math"/>
                </w:rPr>
              </m:ctrlPr>
            </m:fPr>
            <m:num>
              <m:r>
                <w:rPr>
                  <w:rFonts w:ascii="Cambria Math" w:hAnsi="Cambria Math"/>
                </w:rPr>
                <m:t>TP</m:t>
              </m:r>
            </m:num>
            <m:den>
              <m:r>
                <w:rPr>
                  <w:rFonts w:ascii="Cambria Math" w:hAnsi="Cambria Math"/>
                </w:rPr>
                <m:t>TP+FN</m:t>
              </m:r>
            </m:den>
          </m:f>
          <m:r>
            <m:rPr>
              <m:sty m:val="p"/>
            </m:rPr>
            <w:br/>
          </m:r>
        </m:oMath>
      </m:oMathPara>
    </w:p>
    <w:p w14:paraId="5EA0DD8F" w14:textId="77777777" w:rsidR="006B500B" w:rsidRPr="00EA1A37" w:rsidRDefault="006B500B" w:rsidP="006B500B">
      <w:pPr>
        <w:numPr>
          <w:ilvl w:val="0"/>
          <w:numId w:val="27"/>
        </w:numPr>
        <w:jc w:val="both"/>
      </w:pPr>
      <w:r w:rsidRPr="00EA1A37">
        <w:rPr>
          <w:b/>
          <w:bCs/>
        </w:rPr>
        <w:t>F1-Score:</w:t>
      </w:r>
      <w:r w:rsidRPr="00EA1A37">
        <w:br/>
        <w:t>Harmonic mean of Precision and Recall.</w:t>
      </w:r>
    </w:p>
    <w:p w14:paraId="5C609C7A" w14:textId="120484AE" w:rsidR="006B500B" w:rsidRPr="00EA1A37" w:rsidRDefault="006B500B" w:rsidP="006B500B">
      <w:pPr>
        <w:jc w:val="both"/>
      </w:pPr>
      <m:oMathPara>
        <m:oMath>
          <m:r>
            <w:rPr>
              <w:rFonts w:ascii="Cambria Math" w:hAnsi="Cambria Math"/>
            </w:rPr>
            <m:t>F1=2×</m:t>
          </m:r>
          <m:f>
            <m:fPr>
              <m:ctrlPr>
                <w:rPr>
                  <w:rFonts w:ascii="Cambria Math" w:hAnsi="Cambria Math"/>
                </w:rPr>
              </m:ctrlPr>
            </m:fPr>
            <m:num>
              <m:r>
                <w:rPr>
                  <w:rFonts w:ascii="Cambria Math" w:hAnsi="Cambria Math"/>
                </w:rPr>
                <m:t>Precision×Recall</m:t>
              </m:r>
            </m:num>
            <m:den>
              <m:r>
                <w:rPr>
                  <w:rFonts w:ascii="Cambria Math" w:hAnsi="Cambria Math"/>
                </w:rPr>
                <m:t>Precision+Recall</m:t>
              </m:r>
            </m:den>
          </m:f>
          <m:r>
            <m:rPr>
              <m:sty m:val="p"/>
            </m:rPr>
            <w:br/>
          </m:r>
        </m:oMath>
      </m:oMathPara>
    </w:p>
    <w:p w14:paraId="68B61B7B" w14:textId="7CFBE424" w:rsidR="00301B24" w:rsidRPr="00EA1A37" w:rsidRDefault="00301B24" w:rsidP="00301B24">
      <w:pPr>
        <w:jc w:val="both"/>
        <w:rPr>
          <w:b/>
          <w:bCs/>
        </w:rPr>
      </w:pPr>
      <w:r w:rsidRPr="00EA1A37">
        <w:rPr>
          <w:b/>
          <w:bCs/>
        </w:rPr>
        <w:t xml:space="preserve">       </w:t>
      </w:r>
      <w:r w:rsidRPr="00EA1A37">
        <w:t>5</w:t>
      </w:r>
      <w:r w:rsidRPr="00EA1A37">
        <w:rPr>
          <w:b/>
          <w:bCs/>
        </w:rPr>
        <w:t>.    Confusion Matrix</w:t>
      </w:r>
    </w:p>
    <w:p w14:paraId="2D492948" w14:textId="77777777" w:rsidR="00301B24" w:rsidRPr="00EA1A37" w:rsidRDefault="00301B24" w:rsidP="00301B24">
      <w:pPr>
        <w:ind w:left="720"/>
        <w:jc w:val="both"/>
      </w:pPr>
      <w:r w:rsidRPr="00EA1A37">
        <w:t>A confusion matrix is used to visualize model performance by comparing actual and predicted classes. It shows:</w:t>
      </w:r>
    </w:p>
    <w:p w14:paraId="6AC182B3" w14:textId="2CD06735" w:rsidR="00301B24" w:rsidRPr="00EA1A37" w:rsidRDefault="00301B24" w:rsidP="00301B24">
      <w:pPr>
        <w:numPr>
          <w:ilvl w:val="0"/>
          <w:numId w:val="35"/>
        </w:numPr>
        <w:tabs>
          <w:tab w:val="num" w:pos="720"/>
        </w:tabs>
        <w:jc w:val="both"/>
      </w:pPr>
      <w:r w:rsidRPr="00EA1A37">
        <w:t xml:space="preserve">True Positives (TP) </w:t>
      </w:r>
    </w:p>
    <w:p w14:paraId="1CBFFB2D" w14:textId="77777777" w:rsidR="00301B24" w:rsidRPr="00EA1A37" w:rsidRDefault="00301B24" w:rsidP="00301B24">
      <w:pPr>
        <w:numPr>
          <w:ilvl w:val="0"/>
          <w:numId w:val="35"/>
        </w:numPr>
        <w:tabs>
          <w:tab w:val="num" w:pos="720"/>
        </w:tabs>
        <w:jc w:val="both"/>
      </w:pPr>
      <w:r w:rsidRPr="00EA1A37">
        <w:t xml:space="preserve">True Negatives (TN) </w:t>
      </w:r>
    </w:p>
    <w:p w14:paraId="7389D043" w14:textId="77777777" w:rsidR="00385304" w:rsidRPr="00EA1A37" w:rsidRDefault="00385304" w:rsidP="00385304">
      <w:pPr>
        <w:pStyle w:val="ListParagraph"/>
        <w:numPr>
          <w:ilvl w:val="0"/>
          <w:numId w:val="35"/>
        </w:numPr>
        <w:jc w:val="both"/>
      </w:pPr>
      <w:r w:rsidRPr="00EA1A37">
        <w:t xml:space="preserve">False Positives (FP) </w:t>
      </w:r>
    </w:p>
    <w:p w14:paraId="09079B25" w14:textId="77777777" w:rsidR="00385304" w:rsidRPr="00EA1A37" w:rsidRDefault="00385304" w:rsidP="00385304">
      <w:pPr>
        <w:numPr>
          <w:ilvl w:val="0"/>
          <w:numId w:val="35"/>
        </w:numPr>
        <w:jc w:val="both"/>
      </w:pPr>
      <w:r w:rsidRPr="00EA1A37">
        <w:t xml:space="preserve">False Negatives (FN) </w:t>
      </w:r>
    </w:p>
    <w:p w14:paraId="6C221B9A" w14:textId="77777777" w:rsidR="00385304" w:rsidRPr="00EA1A37" w:rsidRDefault="00385304" w:rsidP="00385304">
      <w:pPr>
        <w:ind w:left="1080"/>
        <w:jc w:val="both"/>
      </w:pPr>
    </w:p>
    <w:p w14:paraId="082FF5FE" w14:textId="77777777" w:rsidR="00654B37" w:rsidRPr="00EA1A37" w:rsidRDefault="00654B37" w:rsidP="00654B37">
      <w:pPr>
        <w:jc w:val="both"/>
      </w:pPr>
    </w:p>
    <w:p w14:paraId="2753DD12" w14:textId="77777777" w:rsidR="00654B37" w:rsidRPr="00EA1A37" w:rsidRDefault="00654B37" w:rsidP="00654B37">
      <w:pPr>
        <w:jc w:val="both"/>
      </w:pPr>
      <w:r w:rsidRPr="00EA1A37">
        <w:rPr>
          <w:noProof/>
        </w:rPr>
        <w:drawing>
          <wp:inline distT="0" distB="0" distL="0" distR="0" wp14:anchorId="16259AD3" wp14:editId="3BB15656">
            <wp:extent cx="2644140" cy="2026837"/>
            <wp:effectExtent l="0" t="0" r="3810" b="0"/>
            <wp:docPr id="163002458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024586" name="Picture 163002458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63677" cy="2041813"/>
                    </a:xfrm>
                    <a:prstGeom prst="rect">
                      <a:avLst/>
                    </a:prstGeom>
                  </pic:spPr>
                </pic:pic>
              </a:graphicData>
            </a:graphic>
          </wp:inline>
        </w:drawing>
      </w:r>
    </w:p>
    <w:p w14:paraId="286B50D0" w14:textId="7DDE9A63" w:rsidR="00385304" w:rsidRPr="00EA1A37" w:rsidRDefault="00385304" w:rsidP="00654B37">
      <w:pPr>
        <w:jc w:val="both"/>
        <w:rPr>
          <w:b/>
          <w:bCs/>
        </w:rPr>
      </w:pPr>
      <w:r w:rsidRPr="00EA1A37">
        <w:tab/>
      </w:r>
      <w:r w:rsidRPr="00EA1A37">
        <w:tab/>
      </w:r>
      <w:r w:rsidRPr="00EA1A37">
        <w:rPr>
          <w:b/>
          <w:bCs/>
        </w:rPr>
        <w:t>Figure 2-Model Loss</w:t>
      </w:r>
    </w:p>
    <w:p w14:paraId="65A51627" w14:textId="77777777" w:rsidR="00385304" w:rsidRPr="00EA1A37" w:rsidRDefault="00385304" w:rsidP="00654B37">
      <w:pPr>
        <w:jc w:val="both"/>
        <w:rPr>
          <w:b/>
          <w:bCs/>
        </w:rPr>
      </w:pPr>
    </w:p>
    <w:p w14:paraId="28C2FC0E" w14:textId="3D376200" w:rsidR="00385304" w:rsidRPr="00EA1A37" w:rsidRDefault="00385304" w:rsidP="00654B37">
      <w:pPr>
        <w:jc w:val="both"/>
        <w:rPr>
          <w:b/>
          <w:bCs/>
        </w:rPr>
      </w:pPr>
      <w:r w:rsidRPr="00EA1A37">
        <w:rPr>
          <w:b/>
          <w:bCs/>
        </w:rPr>
        <w:t>The loss graph demonstrates a continuous decrease in training loss, whereas the validation loss fluctuates slightly, suggesting minor overfitting at later stages.</w:t>
      </w:r>
    </w:p>
    <w:p w14:paraId="010D14E4" w14:textId="5E1E1C84" w:rsidR="00301B24" w:rsidRPr="00EA1A37" w:rsidRDefault="00301B24" w:rsidP="00301B24">
      <w:pPr>
        <w:jc w:val="left"/>
      </w:pPr>
    </w:p>
    <w:p w14:paraId="26F3FEE3" w14:textId="77777777" w:rsidR="00EA1A37" w:rsidRPr="00EA1A37" w:rsidRDefault="00301B24" w:rsidP="00301B24">
      <w:pPr>
        <w:jc w:val="left"/>
      </w:pPr>
      <w:r w:rsidRPr="00EA1A37">
        <w:t xml:space="preserve">      </w:t>
      </w:r>
    </w:p>
    <w:p w14:paraId="25C1E8D6" w14:textId="77777777" w:rsidR="00EA1A37" w:rsidRPr="00EA1A37" w:rsidRDefault="00EA1A37" w:rsidP="00301B24">
      <w:pPr>
        <w:jc w:val="left"/>
      </w:pPr>
    </w:p>
    <w:p w14:paraId="6DE718EF" w14:textId="798606DB" w:rsidR="00301B24" w:rsidRPr="00EA1A37" w:rsidRDefault="00301B24" w:rsidP="00301B24">
      <w:pPr>
        <w:jc w:val="left"/>
        <w:rPr>
          <w:b/>
          <w:bCs/>
        </w:rPr>
      </w:pPr>
      <w:r w:rsidRPr="00EA1A37">
        <w:t xml:space="preserve"> 6.</w:t>
      </w:r>
      <w:r w:rsidRPr="00EA1A37">
        <w:rPr>
          <w:b/>
          <w:bCs/>
        </w:rPr>
        <w:t xml:space="preserve">    Grad-CAM Evaluation</w:t>
      </w:r>
    </w:p>
    <w:p w14:paraId="55B48C2C" w14:textId="77777777" w:rsidR="00301B24" w:rsidRPr="00EA1A37" w:rsidRDefault="00301B24" w:rsidP="00301B24">
      <w:pPr>
        <w:ind w:left="720"/>
        <w:jc w:val="both"/>
      </w:pPr>
      <w:r w:rsidRPr="00EA1A37">
        <w:t>To improve interpretability, Grad-CAM is used to visualize important regions in the image that influence the model’s prediction. This ensures that the model focuses on relevant areas.</w:t>
      </w:r>
    </w:p>
    <w:p w14:paraId="78B9B3D6" w14:textId="3A22E6B5" w:rsidR="00EA042B" w:rsidRPr="00EA1A37" w:rsidRDefault="00EA042B" w:rsidP="00301B24">
      <w:pPr>
        <w:jc w:val="both"/>
      </w:pPr>
    </w:p>
    <w:p w14:paraId="07351714" w14:textId="727339A2" w:rsidR="00EA042B" w:rsidRPr="00EA1A37" w:rsidRDefault="00654B37" w:rsidP="00301B24">
      <w:pPr>
        <w:jc w:val="both"/>
      </w:pPr>
      <w:r w:rsidRPr="00EA1A37">
        <w:rPr>
          <w:noProof/>
        </w:rPr>
        <w:lastRenderedPageBreak/>
        <w:drawing>
          <wp:inline distT="0" distB="0" distL="0" distR="0" wp14:anchorId="4976E5CD" wp14:editId="1749A199">
            <wp:extent cx="2693862" cy="2430569"/>
            <wp:effectExtent l="0" t="0" r="0" b="8255"/>
            <wp:docPr id="125145688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456885" name="Picture 125145688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03964" cy="2439684"/>
                    </a:xfrm>
                    <a:prstGeom prst="rect">
                      <a:avLst/>
                    </a:prstGeom>
                  </pic:spPr>
                </pic:pic>
              </a:graphicData>
            </a:graphic>
          </wp:inline>
        </w:drawing>
      </w:r>
    </w:p>
    <w:p w14:paraId="2E3F64C0" w14:textId="4A29A510" w:rsidR="006B500B" w:rsidRPr="00EA1A37" w:rsidRDefault="006B500B">
      <w:pPr>
        <w:jc w:val="both"/>
        <w:rPr>
          <w:b/>
          <w:bCs/>
        </w:rPr>
      </w:pPr>
      <w:r w:rsidRPr="00EA1A37">
        <w:rPr>
          <w:noProof/>
        </w:rPr>
        <mc:AlternateContent>
          <mc:Choice Requires="wps">
            <w:drawing>
              <wp:inline distT="0" distB="0" distL="0" distR="0" wp14:anchorId="1D22C427" wp14:editId="7F949689">
                <wp:extent cx="304800" cy="304800"/>
                <wp:effectExtent l="0" t="0" r="0" b="0"/>
                <wp:docPr id="81533328" name="Rectangle 5"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7ECEEE" id="Rectangle 5" o:spid="_x0000_s1026" alt="Output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A1A37">
        <w:rPr>
          <w:noProof/>
        </w:rPr>
        <mc:AlternateContent>
          <mc:Choice Requires="wps">
            <w:drawing>
              <wp:inline distT="0" distB="0" distL="0" distR="0" wp14:anchorId="6AE9BD90" wp14:editId="656EE35F">
                <wp:extent cx="304800" cy="304800"/>
                <wp:effectExtent l="0" t="0" r="0" b="0"/>
                <wp:docPr id="88590907" name="Rectangle 6"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3DB170" id="Rectangle 6" o:spid="_x0000_s1026" alt="Output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85304" w:rsidRPr="00EA1A37">
        <w:rPr>
          <w:b/>
          <w:bCs/>
        </w:rPr>
        <w:t>Figure 3- Confusion Matrix</w:t>
      </w:r>
    </w:p>
    <w:p w14:paraId="747F66A0" w14:textId="77777777" w:rsidR="00385304" w:rsidRPr="00EA1A37" w:rsidRDefault="00385304">
      <w:pPr>
        <w:jc w:val="both"/>
        <w:rPr>
          <w:b/>
          <w:bCs/>
        </w:rPr>
      </w:pPr>
    </w:p>
    <w:p w14:paraId="46CCB101" w14:textId="73A53672" w:rsidR="00385304" w:rsidRPr="00EA1A37" w:rsidRDefault="00385304">
      <w:pPr>
        <w:jc w:val="both"/>
        <w:rPr>
          <w:b/>
          <w:bCs/>
        </w:rPr>
      </w:pPr>
      <w:r w:rsidRPr="00EA1A37">
        <w:rPr>
          <w:b/>
          <w:bCs/>
        </w:rPr>
        <w:t>The confusion matrix indicates that most samples are correctly classified, with strong performance in detecting benign and malignant cases. However, a few misclassifications are observed between classes, particularly between benign and malignant, due to similarity in image features.</w:t>
      </w:r>
    </w:p>
    <w:p w14:paraId="064EA150" w14:textId="77777777" w:rsidR="00EA1A37" w:rsidRPr="00EA1A37" w:rsidRDefault="00EA1A37">
      <w:pPr>
        <w:jc w:val="both"/>
        <w:rPr>
          <w:b/>
          <w:bCs/>
        </w:rPr>
      </w:pPr>
    </w:p>
    <w:p w14:paraId="3A887330" w14:textId="77777777" w:rsidR="00EA1A37" w:rsidRPr="00EA1A37" w:rsidRDefault="00EA1A37">
      <w:pPr>
        <w:jc w:val="both"/>
        <w:rPr>
          <w:b/>
          <w:bCs/>
        </w:rPr>
      </w:pPr>
    </w:p>
    <w:p w14:paraId="697B05EE" w14:textId="77777777" w:rsidR="00EA1A37" w:rsidRPr="00EA1A37" w:rsidRDefault="00EA1A37">
      <w:pPr>
        <w:jc w:val="both"/>
        <w:rPr>
          <w:b/>
          <w:bCs/>
        </w:rPr>
      </w:pPr>
    </w:p>
    <w:p w14:paraId="10A924DA" w14:textId="77777777" w:rsidR="00EA1A37" w:rsidRPr="00EA1A37" w:rsidRDefault="00EA1A37">
      <w:pPr>
        <w:jc w:val="both"/>
        <w:rPr>
          <w:b/>
          <w:bCs/>
        </w:rPr>
      </w:pPr>
    </w:p>
    <w:p w14:paraId="5D4DD25B" w14:textId="77777777" w:rsidR="006B500B" w:rsidRPr="00EA1A37" w:rsidRDefault="006B500B">
      <w:pPr>
        <w:jc w:val="both"/>
      </w:pPr>
    </w:p>
    <w:p w14:paraId="49E0CE9E" w14:textId="7E0155B7" w:rsidR="006B500B" w:rsidRPr="00EA1A37" w:rsidRDefault="00654B37">
      <w:pPr>
        <w:jc w:val="both"/>
      </w:pPr>
      <w:r w:rsidRPr="00EA1A37">
        <w:rPr>
          <w:noProof/>
        </w:rPr>
        <w:drawing>
          <wp:inline distT="0" distB="0" distL="0" distR="0" wp14:anchorId="1442515B" wp14:editId="36CC5DC3">
            <wp:extent cx="2975610" cy="2339340"/>
            <wp:effectExtent l="0" t="0" r="0" b="3810"/>
            <wp:docPr id="65000159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001590" name="Picture 65000159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75610" cy="2339340"/>
                    </a:xfrm>
                    <a:prstGeom prst="rect">
                      <a:avLst/>
                    </a:prstGeom>
                  </pic:spPr>
                </pic:pic>
              </a:graphicData>
            </a:graphic>
          </wp:inline>
        </w:drawing>
      </w:r>
    </w:p>
    <w:p w14:paraId="10782DC4" w14:textId="77777777" w:rsidR="006B500B" w:rsidRPr="00EA1A37" w:rsidRDefault="006B500B">
      <w:pPr>
        <w:jc w:val="both"/>
      </w:pPr>
    </w:p>
    <w:p w14:paraId="09C0D306" w14:textId="6F52C760" w:rsidR="00C4109D" w:rsidRDefault="00681AE7">
      <w:pPr>
        <w:jc w:val="both"/>
        <w:rPr>
          <w:b/>
          <w:bCs/>
        </w:rPr>
      </w:pPr>
      <w:r w:rsidRPr="00EA1A37">
        <w:rPr>
          <w:b/>
          <w:bCs/>
        </w:rPr>
        <w:t xml:space="preserve">                    </w:t>
      </w:r>
      <w:r w:rsidR="00C4109D" w:rsidRPr="00EA1A37">
        <w:rPr>
          <w:b/>
          <w:bCs/>
        </w:rPr>
        <w:t>Figure 4-</w:t>
      </w:r>
      <w:r w:rsidRPr="00EA1A37">
        <w:rPr>
          <w:b/>
          <w:bCs/>
        </w:rPr>
        <w:t xml:space="preserve"> Prediction Result</w:t>
      </w:r>
    </w:p>
    <w:p w14:paraId="67595AB1" w14:textId="77777777" w:rsidR="00EA1A37" w:rsidRPr="00EA1A37" w:rsidRDefault="00EA1A37">
      <w:pPr>
        <w:jc w:val="both"/>
        <w:rPr>
          <w:b/>
          <w:bCs/>
        </w:rPr>
      </w:pPr>
    </w:p>
    <w:p w14:paraId="7196108E" w14:textId="4BCA24EB" w:rsidR="006B500B" w:rsidRPr="00EA1A37" w:rsidRDefault="00EA1A37" w:rsidP="00EA1A37">
      <w:pPr>
        <w:jc w:val="both"/>
        <w:rPr>
          <w:b/>
          <w:bCs/>
        </w:rPr>
      </w:pPr>
      <w:r w:rsidRPr="00EA1A37">
        <w:rPr>
          <w:b/>
          <w:bCs/>
        </w:rPr>
        <w:t>This interface allows uploading a medical image for AI analysis.</w:t>
      </w:r>
      <w:r>
        <w:rPr>
          <w:b/>
          <w:bCs/>
        </w:rPr>
        <w:t xml:space="preserve"> </w:t>
      </w:r>
      <w:r w:rsidRPr="00EA1A37">
        <w:rPr>
          <w:b/>
          <w:bCs/>
        </w:rPr>
        <w:t>The system predicts the result as malignant with 100% confidence.</w:t>
      </w:r>
      <w:r w:rsidR="00252E30">
        <w:rPr>
          <w:b/>
          <w:bCs/>
        </w:rPr>
        <w:t xml:space="preserve"> </w:t>
      </w:r>
      <w:proofErr w:type="gramStart"/>
      <w:r w:rsidRPr="00EA1A37">
        <w:rPr>
          <w:b/>
          <w:bCs/>
        </w:rPr>
        <w:t>It</w:t>
      </w:r>
      <w:proofErr w:type="gramEnd"/>
      <w:r w:rsidRPr="00EA1A37">
        <w:rPr>
          <w:b/>
          <w:bCs/>
        </w:rPr>
        <w:t xml:space="preserve"> provides quick and user-friendly diagnosis results.</w:t>
      </w:r>
    </w:p>
    <w:p w14:paraId="73029233" w14:textId="644E95E7" w:rsidR="006B500B" w:rsidRPr="00EA1A37" w:rsidRDefault="00654B37">
      <w:pPr>
        <w:jc w:val="both"/>
      </w:pPr>
      <w:r w:rsidRPr="00EA1A37">
        <w:rPr>
          <w:noProof/>
        </w:rPr>
        <w:drawing>
          <wp:inline distT="0" distB="0" distL="0" distR="0" wp14:anchorId="35D9A6FF" wp14:editId="76049181">
            <wp:extent cx="3017520" cy="2427024"/>
            <wp:effectExtent l="0" t="0" r="0" b="0"/>
            <wp:docPr id="97135878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358783" name="Picture 97135878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43446" cy="2447876"/>
                    </a:xfrm>
                    <a:prstGeom prst="rect">
                      <a:avLst/>
                    </a:prstGeom>
                  </pic:spPr>
                </pic:pic>
              </a:graphicData>
            </a:graphic>
          </wp:inline>
        </w:drawing>
      </w:r>
    </w:p>
    <w:p w14:paraId="21B83A4D" w14:textId="77777777" w:rsidR="006B500B" w:rsidRPr="00EA1A37" w:rsidRDefault="006B500B">
      <w:pPr>
        <w:jc w:val="both"/>
      </w:pPr>
    </w:p>
    <w:p w14:paraId="1A63E79E" w14:textId="1C820B9E" w:rsidR="006B500B" w:rsidRPr="00EA1A37" w:rsidRDefault="00681AE7">
      <w:pPr>
        <w:jc w:val="both"/>
        <w:rPr>
          <w:b/>
          <w:bCs/>
        </w:rPr>
      </w:pPr>
      <w:r w:rsidRPr="00EA1A37">
        <w:rPr>
          <w:b/>
          <w:bCs/>
        </w:rPr>
        <w:t xml:space="preserve">                  Figure 5 - Grad-CAM </w:t>
      </w:r>
      <w:proofErr w:type="spellStart"/>
      <w:r w:rsidRPr="00EA1A37">
        <w:rPr>
          <w:b/>
          <w:bCs/>
        </w:rPr>
        <w:t>HeatMap</w:t>
      </w:r>
      <w:proofErr w:type="spellEnd"/>
    </w:p>
    <w:p w14:paraId="11FB0513" w14:textId="77777777" w:rsidR="00681AE7" w:rsidRPr="00EA1A37" w:rsidRDefault="00681AE7">
      <w:pPr>
        <w:jc w:val="both"/>
      </w:pPr>
    </w:p>
    <w:p w14:paraId="6DE61AA7" w14:textId="329442C9" w:rsidR="00681AE7" w:rsidRPr="00EA1A37" w:rsidRDefault="00681AE7" w:rsidP="00681AE7">
      <w:pPr>
        <w:jc w:val="both"/>
        <w:rPr>
          <w:b/>
          <w:bCs/>
        </w:rPr>
      </w:pPr>
      <w:r w:rsidRPr="00EA1A37">
        <w:rPr>
          <w:b/>
          <w:bCs/>
        </w:rPr>
        <w:t xml:space="preserve">Grad-CAM heatmap shows important regions used by the AI model. Warm colours indicate high focus </w:t>
      </w:r>
      <w:proofErr w:type="gramStart"/>
      <w:r w:rsidRPr="00EA1A37">
        <w:rPr>
          <w:b/>
          <w:bCs/>
        </w:rPr>
        <w:t>areas,</w:t>
      </w:r>
      <w:proofErr w:type="gramEnd"/>
      <w:r w:rsidRPr="00EA1A37">
        <w:rPr>
          <w:b/>
          <w:bCs/>
        </w:rPr>
        <w:t xml:space="preserve"> cool colours show less importance. </w:t>
      </w:r>
    </w:p>
    <w:p w14:paraId="5C193992" w14:textId="77777777" w:rsidR="00EA1A37" w:rsidRPr="00EA1A37" w:rsidRDefault="00EA1A37" w:rsidP="00681AE7">
      <w:pPr>
        <w:jc w:val="both"/>
        <w:rPr>
          <w:b/>
          <w:bCs/>
        </w:rPr>
      </w:pPr>
    </w:p>
    <w:p w14:paraId="189AAAC0" w14:textId="77777777" w:rsidR="00EA1A37" w:rsidRPr="00EA1A37" w:rsidRDefault="00EA1A37" w:rsidP="00681AE7">
      <w:pPr>
        <w:jc w:val="both"/>
        <w:rPr>
          <w:b/>
          <w:bCs/>
        </w:rPr>
      </w:pPr>
    </w:p>
    <w:p w14:paraId="7C4C80DB" w14:textId="77777777" w:rsidR="00EA1A37" w:rsidRPr="00EA1A37" w:rsidRDefault="00EA1A37" w:rsidP="00681AE7">
      <w:pPr>
        <w:jc w:val="both"/>
        <w:rPr>
          <w:b/>
          <w:bCs/>
        </w:rPr>
      </w:pPr>
    </w:p>
    <w:p w14:paraId="56D92BFE" w14:textId="77777777" w:rsidR="00EA1A37" w:rsidRPr="00EA1A37" w:rsidRDefault="00EA1A37" w:rsidP="00681AE7">
      <w:pPr>
        <w:jc w:val="both"/>
        <w:rPr>
          <w:b/>
          <w:bCs/>
        </w:rPr>
      </w:pPr>
    </w:p>
    <w:p w14:paraId="260F4964" w14:textId="77777777" w:rsidR="00EA1A37" w:rsidRPr="00EA1A37" w:rsidRDefault="00EA1A37" w:rsidP="00681AE7">
      <w:pPr>
        <w:jc w:val="both"/>
        <w:rPr>
          <w:b/>
          <w:bCs/>
        </w:rPr>
      </w:pPr>
    </w:p>
    <w:p w14:paraId="4E3A3E4B" w14:textId="1E3B1D98" w:rsidR="00C93E4D" w:rsidRPr="00EA1A37" w:rsidRDefault="00654B37">
      <w:pPr>
        <w:jc w:val="both"/>
      </w:pPr>
      <w:r w:rsidRPr="00EA1A37">
        <w:rPr>
          <w:noProof/>
        </w:rPr>
        <w:drawing>
          <wp:inline distT="0" distB="0" distL="0" distR="0" wp14:anchorId="1A30C215" wp14:editId="0D28EC79">
            <wp:extent cx="2392680" cy="1869440"/>
            <wp:effectExtent l="0" t="0" r="7620" b="0"/>
            <wp:docPr id="42831452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314521" name="Picture 42831452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28642" cy="1897538"/>
                    </a:xfrm>
                    <a:prstGeom prst="rect">
                      <a:avLst/>
                    </a:prstGeom>
                  </pic:spPr>
                </pic:pic>
              </a:graphicData>
            </a:graphic>
          </wp:inline>
        </w:drawing>
      </w:r>
    </w:p>
    <w:p w14:paraId="0FAFC6E7" w14:textId="38E0662A" w:rsidR="00681AE7" w:rsidRPr="00EA1A37" w:rsidRDefault="00681AE7">
      <w:pPr>
        <w:jc w:val="both"/>
        <w:rPr>
          <w:b/>
          <w:bCs/>
        </w:rPr>
      </w:pPr>
      <w:r w:rsidRPr="00EA1A37">
        <w:rPr>
          <w:b/>
          <w:bCs/>
        </w:rPr>
        <w:t xml:space="preserve">                     Figure 6-AI Report</w:t>
      </w:r>
    </w:p>
    <w:p w14:paraId="083EB36B" w14:textId="77777777" w:rsidR="00EA1A37" w:rsidRPr="00EA1A37" w:rsidRDefault="00EA1A37">
      <w:pPr>
        <w:jc w:val="both"/>
        <w:rPr>
          <w:b/>
          <w:bCs/>
        </w:rPr>
      </w:pPr>
    </w:p>
    <w:p w14:paraId="07589014" w14:textId="77777777" w:rsidR="00EA1A37" w:rsidRPr="00EA1A37" w:rsidRDefault="00EA1A37">
      <w:pPr>
        <w:jc w:val="both"/>
        <w:rPr>
          <w:b/>
          <w:bCs/>
        </w:rPr>
      </w:pPr>
    </w:p>
    <w:p w14:paraId="0E9F86C8" w14:textId="77777777" w:rsidR="00681AE7" w:rsidRPr="00EA1A37" w:rsidRDefault="00681AE7" w:rsidP="00681AE7">
      <w:pPr>
        <w:jc w:val="both"/>
        <w:rPr>
          <w:b/>
          <w:bCs/>
        </w:rPr>
      </w:pPr>
      <w:r w:rsidRPr="00EA1A37">
        <w:rPr>
          <w:b/>
          <w:bCs/>
        </w:rPr>
        <w:t>This report displays the AI prediction summary.</w:t>
      </w:r>
    </w:p>
    <w:p w14:paraId="02EBC003" w14:textId="08AAAEA6" w:rsidR="00301B24" w:rsidRPr="00EA1A37" w:rsidRDefault="00681AE7" w:rsidP="00681AE7">
      <w:pPr>
        <w:jc w:val="both"/>
        <w:rPr>
          <w:b/>
          <w:bCs/>
        </w:rPr>
      </w:pPr>
      <w:r w:rsidRPr="00EA1A37">
        <w:rPr>
          <w:b/>
          <w:bCs/>
        </w:rPr>
        <w:t>It includes a timestamp for record and documentation.</w:t>
      </w:r>
    </w:p>
    <w:p w14:paraId="78E5EBAD" w14:textId="068B99A1" w:rsidR="00301B24" w:rsidRPr="00EA1A37" w:rsidRDefault="00301B24">
      <w:pPr>
        <w:jc w:val="both"/>
      </w:pPr>
      <w:r w:rsidRPr="00EA1A37">
        <w:t xml:space="preserve">             </w:t>
      </w:r>
    </w:p>
    <w:p w14:paraId="1AC4F0BF" w14:textId="6A50BBF4" w:rsidR="00EA042B" w:rsidRPr="00EA1A37" w:rsidRDefault="00981743" w:rsidP="00981743">
      <w:pPr>
        <w:pStyle w:val="Heading1"/>
        <w:jc w:val="both"/>
        <w:rPr>
          <w:b/>
          <w:bCs/>
        </w:rPr>
      </w:pPr>
      <w:r w:rsidRPr="00EA1A37">
        <w:rPr>
          <w:b/>
          <w:bCs/>
        </w:rPr>
        <w:t xml:space="preserve">   </w:t>
      </w:r>
      <w:proofErr w:type="gramStart"/>
      <w:r w:rsidRPr="00EA1A37">
        <w:rPr>
          <w:b/>
          <w:bCs/>
        </w:rPr>
        <w:t>V  .</w:t>
      </w:r>
      <w:proofErr w:type="gramEnd"/>
      <w:r w:rsidRPr="00EA1A37">
        <w:rPr>
          <w:b/>
          <w:bCs/>
        </w:rPr>
        <w:t xml:space="preserve">   conclusion </w:t>
      </w:r>
    </w:p>
    <w:p w14:paraId="6277C799" w14:textId="77777777" w:rsidR="00981743" w:rsidRPr="00EA1A37" w:rsidRDefault="00981743" w:rsidP="00981743">
      <w:pPr>
        <w:pStyle w:val="ListParagraph"/>
        <w:spacing w:before="100" w:beforeAutospacing="1" w:after="100" w:afterAutospacing="1"/>
        <w:ind w:left="216"/>
        <w:jc w:val="both"/>
      </w:pPr>
      <w:r w:rsidRPr="00EA1A37">
        <w:t>In this project, an intelligent breast cancer detection system using deep learning and transfer learning techniques has been successfully developed. The MobileNetV2 model was trained to classify ultrasound images into benign, malignant, and normal categories, achieving an overall accuracy of approximately 80.63%. The system demonstrates reliable performance, particularly in detecting malignant cases, which is crucial for early diagnosis and treatment.</w:t>
      </w:r>
    </w:p>
    <w:p w14:paraId="38D20604" w14:textId="77777777" w:rsidR="00981743" w:rsidRPr="00EA1A37" w:rsidRDefault="00981743" w:rsidP="00981743">
      <w:pPr>
        <w:pStyle w:val="ListParagraph"/>
        <w:spacing w:before="100" w:beforeAutospacing="1" w:after="100" w:afterAutospacing="1"/>
        <w:ind w:left="216"/>
        <w:jc w:val="both"/>
      </w:pPr>
    </w:p>
    <w:p w14:paraId="28311FAF" w14:textId="77777777" w:rsidR="00981743" w:rsidRPr="00EA1A37" w:rsidRDefault="00981743" w:rsidP="00981743">
      <w:pPr>
        <w:pStyle w:val="ListParagraph"/>
        <w:spacing w:before="100" w:beforeAutospacing="1" w:after="100" w:afterAutospacing="1"/>
        <w:ind w:left="216"/>
        <w:jc w:val="both"/>
      </w:pPr>
      <w:r w:rsidRPr="00EA1A37">
        <w:t xml:space="preserve">The integration of Grad-CAM visualization enhances the interpretability of the model by highlighting important </w:t>
      </w:r>
      <w:r w:rsidRPr="00EA1A37">
        <w:lastRenderedPageBreak/>
        <w:t xml:space="preserve">regions in the input image, thereby increasing trust in the predictions. Additionally, the </w:t>
      </w:r>
      <w:proofErr w:type="spellStart"/>
      <w:r w:rsidRPr="00EA1A37">
        <w:t>Streamlit</w:t>
      </w:r>
      <w:proofErr w:type="spellEnd"/>
      <w:r w:rsidRPr="00EA1A37">
        <w:t>-based web application provides a user-friendly interface for real-time image upload, prediction, and result visualization. The inclusion of a PDF report generation feature further improves the practical usability of the system.</w:t>
      </w:r>
    </w:p>
    <w:p w14:paraId="10762D8C" w14:textId="77777777" w:rsidR="00981743" w:rsidRPr="00EA1A37" w:rsidRDefault="00981743" w:rsidP="00981743">
      <w:pPr>
        <w:pStyle w:val="ListParagraph"/>
        <w:spacing w:before="100" w:beforeAutospacing="1" w:after="100" w:afterAutospacing="1"/>
        <w:ind w:left="216"/>
        <w:jc w:val="both"/>
      </w:pPr>
    </w:p>
    <w:p w14:paraId="7F995403" w14:textId="77777777" w:rsidR="00981743" w:rsidRPr="00EA1A37" w:rsidRDefault="00981743" w:rsidP="00981743">
      <w:pPr>
        <w:pStyle w:val="ListParagraph"/>
        <w:spacing w:before="100" w:beforeAutospacing="1" w:after="100" w:afterAutospacing="1"/>
        <w:ind w:left="216"/>
        <w:jc w:val="both"/>
      </w:pPr>
      <w:r w:rsidRPr="00EA1A37">
        <w:t>Overall, the proposed system serves as an effective clinical decision support tool that can assist healthcare professionals in improving diagnostic accuracy, reducing human error, and enabling faster decision-making.</w:t>
      </w:r>
    </w:p>
    <w:p w14:paraId="34B94517" w14:textId="77777777" w:rsidR="00981743" w:rsidRPr="00EA1A37" w:rsidRDefault="00981743" w:rsidP="00981743">
      <w:pPr>
        <w:pStyle w:val="ListParagraph"/>
        <w:spacing w:before="100" w:beforeAutospacing="1" w:after="100" w:afterAutospacing="1"/>
        <w:ind w:left="216"/>
        <w:jc w:val="both"/>
      </w:pPr>
    </w:p>
    <w:p w14:paraId="7F94082A" w14:textId="77777777" w:rsidR="00981743" w:rsidRPr="00EA1A37" w:rsidRDefault="00981743" w:rsidP="00981743">
      <w:pPr>
        <w:pStyle w:val="ListParagraph"/>
        <w:spacing w:before="100" w:beforeAutospacing="1" w:after="100" w:afterAutospacing="1"/>
        <w:ind w:left="216"/>
        <w:jc w:val="both"/>
      </w:pPr>
    </w:p>
    <w:p w14:paraId="3D257371" w14:textId="275CA398" w:rsidR="00981743" w:rsidRPr="00EA1A37" w:rsidRDefault="00981743" w:rsidP="00981743">
      <w:pPr>
        <w:pStyle w:val="ListParagraph"/>
        <w:spacing w:before="100" w:beforeAutospacing="1" w:after="100" w:afterAutospacing="1"/>
        <w:ind w:left="216"/>
        <w:jc w:val="both"/>
        <w:rPr>
          <w:b/>
          <w:bCs/>
        </w:rPr>
      </w:pPr>
      <w:r w:rsidRPr="00EA1A37">
        <w:rPr>
          <w:b/>
          <w:bCs/>
        </w:rPr>
        <w:t>VI          FUTURE SCOPE</w:t>
      </w:r>
    </w:p>
    <w:p w14:paraId="279264CC" w14:textId="77777777" w:rsidR="00981743" w:rsidRPr="00EA1A37" w:rsidRDefault="00981743" w:rsidP="00981743">
      <w:pPr>
        <w:pStyle w:val="ListParagraph"/>
        <w:spacing w:before="100" w:beforeAutospacing="1" w:after="100" w:afterAutospacing="1"/>
        <w:ind w:left="216"/>
        <w:jc w:val="both"/>
        <w:rPr>
          <w:b/>
          <w:bCs/>
        </w:rPr>
      </w:pPr>
    </w:p>
    <w:p w14:paraId="2C6AB330" w14:textId="77777777" w:rsidR="00981743" w:rsidRPr="00EA1A37" w:rsidRDefault="00981743" w:rsidP="00EA1A37">
      <w:pPr>
        <w:pStyle w:val="ListParagraph"/>
        <w:ind w:left="360"/>
        <w:jc w:val="both"/>
      </w:pPr>
      <w:r w:rsidRPr="00EA1A37">
        <w:t>Although the proposed system shows promising results, there are several opportunities for further enhancement:</w:t>
      </w:r>
    </w:p>
    <w:p w14:paraId="1468FD99" w14:textId="77777777" w:rsidR="00981743" w:rsidRPr="00EA1A37" w:rsidRDefault="00981743" w:rsidP="00EA1A37">
      <w:pPr>
        <w:pStyle w:val="ListParagraph"/>
        <w:numPr>
          <w:ilvl w:val="0"/>
          <w:numId w:val="38"/>
        </w:numPr>
        <w:tabs>
          <w:tab w:val="clear" w:pos="720"/>
          <w:tab w:val="num" w:pos="864"/>
        </w:tabs>
        <w:ind w:left="864"/>
        <w:jc w:val="both"/>
      </w:pPr>
      <w:r w:rsidRPr="00EA1A37">
        <w:t xml:space="preserve">Implementation of </w:t>
      </w:r>
      <w:r w:rsidRPr="00EA1A37">
        <w:rPr>
          <w:b/>
          <w:bCs/>
        </w:rPr>
        <w:t>ensemble learning techniques</w:t>
      </w:r>
      <w:r w:rsidRPr="00EA1A37">
        <w:t xml:space="preserve"> by combining multiple models such as VGG16, ResNet50, and InceptionV3 to improve classification accuracy </w:t>
      </w:r>
    </w:p>
    <w:p w14:paraId="1AD5A329" w14:textId="77777777" w:rsidR="00981743" w:rsidRPr="00EA1A37" w:rsidRDefault="00981743" w:rsidP="00EA1A37">
      <w:pPr>
        <w:pStyle w:val="ListParagraph"/>
        <w:numPr>
          <w:ilvl w:val="0"/>
          <w:numId w:val="38"/>
        </w:numPr>
        <w:tabs>
          <w:tab w:val="clear" w:pos="720"/>
          <w:tab w:val="num" w:pos="864"/>
        </w:tabs>
        <w:ind w:left="864"/>
        <w:jc w:val="both"/>
      </w:pPr>
      <w:r w:rsidRPr="00EA1A37">
        <w:t xml:space="preserve">Use of </w:t>
      </w:r>
      <w:r w:rsidRPr="00EA1A37">
        <w:rPr>
          <w:b/>
          <w:bCs/>
        </w:rPr>
        <w:t>larger and more diverse datasets</w:t>
      </w:r>
      <w:r w:rsidRPr="00EA1A37">
        <w:t xml:space="preserve"> to enhance model generalization and robustness </w:t>
      </w:r>
    </w:p>
    <w:p w14:paraId="10E127CD" w14:textId="77777777" w:rsidR="00981743" w:rsidRPr="00EA1A37" w:rsidRDefault="00981743" w:rsidP="00EA1A37">
      <w:pPr>
        <w:pStyle w:val="ListParagraph"/>
        <w:numPr>
          <w:ilvl w:val="0"/>
          <w:numId w:val="38"/>
        </w:numPr>
        <w:tabs>
          <w:tab w:val="clear" w:pos="720"/>
          <w:tab w:val="num" w:pos="864"/>
        </w:tabs>
        <w:ind w:left="864"/>
        <w:jc w:val="both"/>
      </w:pPr>
      <w:r w:rsidRPr="00EA1A37">
        <w:t xml:space="preserve">Integration of </w:t>
      </w:r>
      <w:r w:rsidRPr="00EA1A37">
        <w:rPr>
          <w:b/>
          <w:bCs/>
        </w:rPr>
        <w:t>clinical and patient data</w:t>
      </w:r>
      <w:r w:rsidRPr="00EA1A37">
        <w:t xml:space="preserve"> (e.g., age, medical history) for multi-modal analysis </w:t>
      </w:r>
    </w:p>
    <w:p w14:paraId="28C09706" w14:textId="77777777" w:rsidR="00981743" w:rsidRPr="00EA1A37" w:rsidRDefault="00981743" w:rsidP="00EA1A37">
      <w:pPr>
        <w:pStyle w:val="ListParagraph"/>
        <w:numPr>
          <w:ilvl w:val="0"/>
          <w:numId w:val="38"/>
        </w:numPr>
        <w:tabs>
          <w:tab w:val="clear" w:pos="720"/>
          <w:tab w:val="num" w:pos="864"/>
        </w:tabs>
        <w:ind w:left="864"/>
        <w:jc w:val="both"/>
      </w:pPr>
      <w:r w:rsidRPr="00EA1A37">
        <w:t xml:space="preserve">Deployment of the system as a </w:t>
      </w:r>
      <w:r w:rsidRPr="00EA1A37">
        <w:rPr>
          <w:b/>
          <w:bCs/>
        </w:rPr>
        <w:t>cloud-based or mobile application</w:t>
      </w:r>
      <w:r w:rsidRPr="00EA1A37">
        <w:t xml:space="preserve"> for wider accessibility </w:t>
      </w:r>
    </w:p>
    <w:p w14:paraId="7F6E99D1" w14:textId="77777777" w:rsidR="00981743" w:rsidRPr="00EA1A37" w:rsidRDefault="00981743" w:rsidP="00EA1A37">
      <w:pPr>
        <w:pStyle w:val="ListParagraph"/>
        <w:numPr>
          <w:ilvl w:val="0"/>
          <w:numId w:val="38"/>
        </w:numPr>
        <w:tabs>
          <w:tab w:val="clear" w:pos="720"/>
          <w:tab w:val="num" w:pos="864"/>
        </w:tabs>
        <w:ind w:left="864"/>
        <w:jc w:val="both"/>
      </w:pPr>
      <w:r w:rsidRPr="00EA1A37">
        <w:t xml:space="preserve">Improvement of </w:t>
      </w:r>
      <w:r w:rsidRPr="00EA1A37">
        <w:rPr>
          <w:b/>
          <w:bCs/>
        </w:rPr>
        <w:t>user interface design</w:t>
      </w:r>
      <w:r w:rsidRPr="00EA1A37">
        <w:t xml:space="preserve"> for a more professional and hospital-oriented experience </w:t>
      </w:r>
    </w:p>
    <w:p w14:paraId="510FE28F" w14:textId="77777777" w:rsidR="00981743" w:rsidRPr="00EA1A37" w:rsidRDefault="00981743" w:rsidP="00EA1A37">
      <w:pPr>
        <w:pStyle w:val="ListParagraph"/>
        <w:numPr>
          <w:ilvl w:val="0"/>
          <w:numId w:val="38"/>
        </w:numPr>
        <w:tabs>
          <w:tab w:val="clear" w:pos="720"/>
          <w:tab w:val="num" w:pos="864"/>
        </w:tabs>
        <w:ind w:left="864"/>
        <w:jc w:val="both"/>
      </w:pPr>
      <w:r w:rsidRPr="00EA1A37">
        <w:t xml:space="preserve">Real-time integration with </w:t>
      </w:r>
      <w:r w:rsidRPr="00EA1A37">
        <w:rPr>
          <w:b/>
          <w:bCs/>
        </w:rPr>
        <w:t>hospital management systems</w:t>
      </w:r>
      <w:r w:rsidRPr="00EA1A37">
        <w:t xml:space="preserve"> for practical clinical use</w:t>
      </w:r>
    </w:p>
    <w:p w14:paraId="08367CAC" w14:textId="77777777" w:rsidR="00981743" w:rsidRPr="00EA1A37" w:rsidRDefault="00981743" w:rsidP="00981743">
      <w:pPr>
        <w:pStyle w:val="Heading5"/>
        <w:jc w:val="both"/>
      </w:pPr>
    </w:p>
    <w:p w14:paraId="1ADD7D8F" w14:textId="0B4F645D" w:rsidR="00EA042B" w:rsidRPr="00EA1A37" w:rsidRDefault="00981743" w:rsidP="00981743">
      <w:pPr>
        <w:pStyle w:val="Heading5"/>
        <w:jc w:val="both"/>
        <w:rPr>
          <w:b/>
          <w:bCs/>
        </w:rPr>
      </w:pPr>
      <w:r w:rsidRPr="00EA1A37">
        <w:tab/>
      </w:r>
      <w:r w:rsidRPr="00EA1A37">
        <w:rPr>
          <w:b/>
          <w:bCs/>
        </w:rPr>
        <w:t>VII             Acknowledgment</w:t>
      </w:r>
    </w:p>
    <w:p w14:paraId="7FC3FEDA" w14:textId="77777777" w:rsidR="00981743" w:rsidRPr="00EA1A37" w:rsidRDefault="00981743" w:rsidP="00981743">
      <w:pPr>
        <w:rPr>
          <w:b/>
          <w:bCs/>
        </w:rPr>
      </w:pPr>
    </w:p>
    <w:p w14:paraId="1F7957C5" w14:textId="77777777" w:rsidR="00681AE7" w:rsidRPr="00EA1A37" w:rsidRDefault="00000000" w:rsidP="00EA1A37">
      <w:pPr>
        <w:pStyle w:val="Heading5"/>
        <w:ind w:left="360"/>
        <w:jc w:val="both"/>
        <w:rPr>
          <w:smallCaps w:val="0"/>
        </w:rPr>
      </w:pPr>
      <w:r w:rsidRPr="00EA1A37">
        <w:rPr>
          <w:smallCaps w:val="0"/>
        </w:rPr>
        <w:t xml:space="preserve">I sincerely appreciate Dr. </w:t>
      </w:r>
      <w:r w:rsidR="003F0548" w:rsidRPr="00EA1A37">
        <w:rPr>
          <w:smallCaps w:val="0"/>
        </w:rPr>
        <w:t xml:space="preserve">T. Lahari </w:t>
      </w:r>
      <w:r w:rsidRPr="00EA1A37">
        <w:rPr>
          <w:smallCaps w:val="0"/>
        </w:rPr>
        <w:t>for her outstanding guidance and support. Her expertise in emerging technologies helped me choose an engaging topic and inspired me throughout my research journey. Her mentorship has significantly contributed to my academic growth.</w:t>
      </w:r>
    </w:p>
    <w:p w14:paraId="381EB275" w14:textId="77777777" w:rsidR="009071D0" w:rsidRPr="00EA1A37" w:rsidRDefault="009071D0" w:rsidP="00096843">
      <w:pPr>
        <w:pStyle w:val="Heading5"/>
        <w:jc w:val="both"/>
      </w:pPr>
    </w:p>
    <w:p w14:paraId="6C9C382B" w14:textId="3332A9C0" w:rsidR="00EA042B" w:rsidRPr="00EA1A37" w:rsidRDefault="00EA1A37" w:rsidP="00096843">
      <w:pPr>
        <w:pStyle w:val="Heading5"/>
        <w:jc w:val="both"/>
        <w:rPr>
          <w:smallCaps w:val="0"/>
        </w:rPr>
      </w:pPr>
      <w:r>
        <w:rPr>
          <w:b/>
          <w:bCs/>
        </w:rPr>
        <w:t xml:space="preserve">         </w:t>
      </w:r>
      <w:r w:rsidR="00981743" w:rsidRPr="00EA1A37">
        <w:rPr>
          <w:b/>
          <w:bCs/>
        </w:rPr>
        <w:t xml:space="preserve">VIII     </w:t>
      </w:r>
      <w:r w:rsidR="00981743" w:rsidRPr="00EA1A37">
        <w:t xml:space="preserve">       </w:t>
      </w:r>
      <w:r w:rsidR="00096843" w:rsidRPr="00EA1A37">
        <w:rPr>
          <w:b/>
          <w:bCs/>
        </w:rPr>
        <w:t>references</w:t>
      </w:r>
    </w:p>
    <w:p w14:paraId="6A2C6328" w14:textId="77777777" w:rsidR="00981743" w:rsidRPr="00EA1A37" w:rsidRDefault="00981743" w:rsidP="00981743"/>
    <w:p w14:paraId="6394E845" w14:textId="77777777" w:rsidR="00981743" w:rsidRPr="00EA1A37" w:rsidRDefault="00981743" w:rsidP="00981743"/>
    <w:p w14:paraId="20D6E166" w14:textId="77777777" w:rsidR="00981743" w:rsidRPr="00EA1A37" w:rsidRDefault="00981743" w:rsidP="00EA1A37">
      <w:pPr>
        <w:pBdr>
          <w:top w:val="nil"/>
          <w:left w:val="nil"/>
          <w:bottom w:val="nil"/>
          <w:right w:val="nil"/>
          <w:between w:val="nil"/>
        </w:pBdr>
        <w:spacing w:after="50" w:line="180" w:lineRule="auto"/>
        <w:ind w:left="720" w:hanging="360"/>
        <w:jc w:val="both"/>
        <w:rPr>
          <w:color w:val="000000"/>
        </w:rPr>
      </w:pPr>
      <w:r w:rsidRPr="00EA1A37">
        <w:rPr>
          <w:color w:val="000000"/>
        </w:rPr>
        <w:t>[1] O. Ronneberger, P. Fischer, and T. Brox, “</w:t>
      </w:r>
      <w:r w:rsidRPr="00EA1A37">
        <w:rPr>
          <w:b/>
          <w:bCs/>
          <w:color w:val="000000"/>
        </w:rPr>
        <w:t>U-Net: Convolutional Networks for Biomedical Image Segmentation,</w:t>
      </w:r>
      <w:r w:rsidRPr="00EA1A37">
        <w:rPr>
          <w:color w:val="000000"/>
        </w:rPr>
        <w:t xml:space="preserve">” in </w:t>
      </w:r>
      <w:r w:rsidRPr="00EA1A37">
        <w:rPr>
          <w:i/>
          <w:iCs/>
          <w:color w:val="000000"/>
        </w:rPr>
        <w:t>Proc. MICCAI</w:t>
      </w:r>
      <w:r w:rsidRPr="00EA1A37">
        <w:rPr>
          <w:color w:val="000000"/>
        </w:rPr>
        <w:t>, 2015, pp. 234–241.</w:t>
      </w:r>
    </w:p>
    <w:p w14:paraId="3CF358E3" w14:textId="77777777" w:rsidR="00981743" w:rsidRPr="00EA1A37" w:rsidRDefault="00981743" w:rsidP="00EA1A37">
      <w:pPr>
        <w:pBdr>
          <w:top w:val="nil"/>
          <w:left w:val="nil"/>
          <w:bottom w:val="nil"/>
          <w:right w:val="nil"/>
          <w:between w:val="nil"/>
        </w:pBdr>
        <w:spacing w:after="50" w:line="180" w:lineRule="auto"/>
        <w:ind w:left="720" w:hanging="360"/>
        <w:jc w:val="both"/>
        <w:rPr>
          <w:color w:val="000000"/>
        </w:rPr>
      </w:pPr>
    </w:p>
    <w:p w14:paraId="1B155243" w14:textId="77777777" w:rsidR="00981743" w:rsidRPr="00EA1A37" w:rsidRDefault="00981743" w:rsidP="00EA1A37">
      <w:pPr>
        <w:pBdr>
          <w:top w:val="nil"/>
          <w:left w:val="nil"/>
          <w:bottom w:val="nil"/>
          <w:right w:val="nil"/>
          <w:between w:val="nil"/>
        </w:pBdr>
        <w:spacing w:after="50" w:line="180" w:lineRule="auto"/>
        <w:ind w:left="720" w:hanging="360"/>
        <w:jc w:val="both"/>
        <w:rPr>
          <w:color w:val="000000"/>
        </w:rPr>
      </w:pPr>
    </w:p>
    <w:p w14:paraId="6E91C6CA" w14:textId="77777777" w:rsidR="00981743" w:rsidRPr="00EA1A37" w:rsidRDefault="00981743" w:rsidP="00EA1A37">
      <w:pPr>
        <w:pBdr>
          <w:top w:val="nil"/>
          <w:left w:val="nil"/>
          <w:bottom w:val="nil"/>
          <w:right w:val="nil"/>
          <w:between w:val="nil"/>
        </w:pBdr>
        <w:spacing w:after="50" w:line="180" w:lineRule="auto"/>
        <w:ind w:left="720" w:hanging="360"/>
        <w:jc w:val="both"/>
        <w:rPr>
          <w:color w:val="000000"/>
        </w:rPr>
      </w:pPr>
      <w:r w:rsidRPr="00EA1A37">
        <w:rPr>
          <w:color w:val="000000"/>
        </w:rPr>
        <w:t>[2] K. He, X. Zhang, S. Ren, and J. Sun, “</w:t>
      </w:r>
      <w:r w:rsidRPr="00EA1A37">
        <w:rPr>
          <w:b/>
          <w:bCs/>
          <w:color w:val="000000"/>
        </w:rPr>
        <w:t>Deep Residual Learning for Image Recognition,</w:t>
      </w:r>
      <w:r w:rsidRPr="00EA1A37">
        <w:rPr>
          <w:color w:val="000000"/>
        </w:rPr>
        <w:t xml:space="preserve">” in </w:t>
      </w:r>
      <w:r w:rsidRPr="00EA1A37">
        <w:rPr>
          <w:i/>
          <w:iCs/>
          <w:color w:val="000000"/>
        </w:rPr>
        <w:t>Proc. CVPR</w:t>
      </w:r>
      <w:r w:rsidRPr="00EA1A37">
        <w:rPr>
          <w:color w:val="000000"/>
        </w:rPr>
        <w:t>, 2016, pp. 770–778.</w:t>
      </w:r>
    </w:p>
    <w:p w14:paraId="05A6C1DB" w14:textId="77777777" w:rsidR="00981743" w:rsidRPr="00EA1A37" w:rsidRDefault="00981743" w:rsidP="00EA1A37">
      <w:pPr>
        <w:pBdr>
          <w:top w:val="nil"/>
          <w:left w:val="nil"/>
          <w:bottom w:val="nil"/>
          <w:right w:val="nil"/>
          <w:between w:val="nil"/>
        </w:pBdr>
        <w:spacing w:after="50" w:line="180" w:lineRule="auto"/>
        <w:ind w:left="720" w:hanging="360"/>
        <w:jc w:val="both"/>
        <w:rPr>
          <w:color w:val="000000"/>
        </w:rPr>
      </w:pPr>
    </w:p>
    <w:p w14:paraId="46B790D7" w14:textId="77777777" w:rsidR="00981743" w:rsidRPr="00EA1A37" w:rsidRDefault="00981743" w:rsidP="00EA1A37">
      <w:pPr>
        <w:pBdr>
          <w:top w:val="nil"/>
          <w:left w:val="nil"/>
          <w:bottom w:val="nil"/>
          <w:right w:val="nil"/>
          <w:between w:val="nil"/>
        </w:pBdr>
        <w:spacing w:after="50" w:line="180" w:lineRule="auto"/>
        <w:ind w:left="720" w:hanging="360"/>
        <w:jc w:val="both"/>
        <w:rPr>
          <w:color w:val="000000"/>
        </w:rPr>
      </w:pPr>
    </w:p>
    <w:p w14:paraId="6984312F" w14:textId="77777777" w:rsidR="00981743" w:rsidRPr="00EA1A37" w:rsidRDefault="00981743" w:rsidP="00EA1A37">
      <w:pPr>
        <w:pBdr>
          <w:top w:val="nil"/>
          <w:left w:val="nil"/>
          <w:bottom w:val="nil"/>
          <w:right w:val="nil"/>
          <w:between w:val="nil"/>
        </w:pBdr>
        <w:spacing w:after="50" w:line="180" w:lineRule="auto"/>
        <w:ind w:left="720" w:hanging="360"/>
        <w:jc w:val="both"/>
        <w:rPr>
          <w:color w:val="000000"/>
        </w:rPr>
      </w:pPr>
      <w:r w:rsidRPr="00EA1A37">
        <w:rPr>
          <w:color w:val="000000"/>
        </w:rPr>
        <w:t xml:space="preserve">[3] A. Krizhevsky, I. </w:t>
      </w:r>
      <w:proofErr w:type="spellStart"/>
      <w:r w:rsidRPr="00EA1A37">
        <w:rPr>
          <w:color w:val="000000"/>
        </w:rPr>
        <w:t>Sutskever</w:t>
      </w:r>
      <w:proofErr w:type="spellEnd"/>
      <w:r w:rsidRPr="00EA1A37">
        <w:rPr>
          <w:color w:val="000000"/>
        </w:rPr>
        <w:t xml:space="preserve">, and G. Hinton, </w:t>
      </w:r>
      <w:r w:rsidRPr="00EA1A37">
        <w:rPr>
          <w:b/>
          <w:bCs/>
          <w:color w:val="000000"/>
        </w:rPr>
        <w:t>“ImageNet Classification with Deep Convolutional Neural Networks,”</w:t>
      </w:r>
      <w:r w:rsidRPr="00EA1A37">
        <w:rPr>
          <w:color w:val="000000"/>
        </w:rPr>
        <w:t xml:space="preserve"> in </w:t>
      </w:r>
      <w:r w:rsidRPr="00EA1A37">
        <w:rPr>
          <w:i/>
          <w:iCs/>
          <w:color w:val="000000"/>
        </w:rPr>
        <w:t>Advances in Neural Information Processing Systems</w:t>
      </w:r>
      <w:r w:rsidRPr="00EA1A37">
        <w:rPr>
          <w:color w:val="000000"/>
        </w:rPr>
        <w:t>, 2012, pp. 1097–1105.</w:t>
      </w:r>
    </w:p>
    <w:p w14:paraId="25C89B20" w14:textId="77777777" w:rsidR="00981743" w:rsidRPr="00EA1A37" w:rsidRDefault="00981743" w:rsidP="00981743">
      <w:pPr>
        <w:pBdr>
          <w:top w:val="nil"/>
          <w:left w:val="nil"/>
          <w:bottom w:val="nil"/>
          <w:right w:val="nil"/>
          <w:between w:val="nil"/>
        </w:pBdr>
        <w:spacing w:after="50" w:line="180" w:lineRule="auto"/>
        <w:ind w:left="354" w:hanging="360"/>
        <w:jc w:val="both"/>
        <w:rPr>
          <w:color w:val="000000"/>
        </w:rPr>
      </w:pPr>
    </w:p>
    <w:p w14:paraId="73A987F1" w14:textId="77777777" w:rsidR="00981743" w:rsidRPr="00EA1A37" w:rsidRDefault="00981743" w:rsidP="00981743">
      <w:pPr>
        <w:pBdr>
          <w:top w:val="nil"/>
          <w:left w:val="nil"/>
          <w:bottom w:val="nil"/>
          <w:right w:val="nil"/>
          <w:between w:val="nil"/>
        </w:pBdr>
        <w:spacing w:after="50" w:line="180" w:lineRule="auto"/>
        <w:ind w:left="354" w:hanging="360"/>
        <w:jc w:val="both"/>
        <w:rPr>
          <w:color w:val="000000"/>
        </w:rPr>
      </w:pPr>
    </w:p>
    <w:p w14:paraId="0F5FD761" w14:textId="77777777" w:rsidR="00981743" w:rsidRPr="00EA1A37" w:rsidRDefault="00981743" w:rsidP="00981743">
      <w:pPr>
        <w:pBdr>
          <w:top w:val="nil"/>
          <w:left w:val="nil"/>
          <w:bottom w:val="nil"/>
          <w:right w:val="nil"/>
          <w:between w:val="nil"/>
        </w:pBdr>
        <w:spacing w:after="50" w:line="180" w:lineRule="auto"/>
        <w:ind w:left="354" w:hanging="360"/>
        <w:jc w:val="both"/>
        <w:rPr>
          <w:color w:val="000000"/>
        </w:rPr>
      </w:pPr>
      <w:r w:rsidRPr="00EA1A37">
        <w:rPr>
          <w:color w:val="000000"/>
        </w:rPr>
        <w:t xml:space="preserve">[4] M. Sandler, A. Howard, M. Zhu, A. Zhmoginov, and L. Chen, </w:t>
      </w:r>
      <w:r w:rsidRPr="00EA1A37">
        <w:rPr>
          <w:b/>
          <w:bCs/>
          <w:color w:val="000000"/>
        </w:rPr>
        <w:t>“MobileNetV2: Inverted Residuals and Linear Bottlenecks,”</w:t>
      </w:r>
      <w:r w:rsidRPr="00EA1A37">
        <w:rPr>
          <w:color w:val="000000"/>
        </w:rPr>
        <w:t xml:space="preserve"> in </w:t>
      </w:r>
      <w:r w:rsidRPr="00EA1A37">
        <w:rPr>
          <w:i/>
          <w:iCs/>
          <w:color w:val="000000"/>
        </w:rPr>
        <w:t>Proc. CVPR</w:t>
      </w:r>
      <w:r w:rsidRPr="00EA1A37">
        <w:rPr>
          <w:color w:val="000000"/>
        </w:rPr>
        <w:t>, 2018, pp. 4510–4520.</w:t>
      </w:r>
    </w:p>
    <w:p w14:paraId="764F1A4A" w14:textId="77777777" w:rsidR="00981743" w:rsidRPr="00EA1A37" w:rsidRDefault="00981743" w:rsidP="00981743">
      <w:pPr>
        <w:pBdr>
          <w:top w:val="nil"/>
          <w:left w:val="nil"/>
          <w:bottom w:val="nil"/>
          <w:right w:val="nil"/>
          <w:between w:val="nil"/>
        </w:pBdr>
        <w:spacing w:after="50" w:line="180" w:lineRule="auto"/>
        <w:ind w:left="354" w:hanging="360"/>
        <w:jc w:val="both"/>
        <w:rPr>
          <w:color w:val="000000"/>
        </w:rPr>
      </w:pPr>
    </w:p>
    <w:p w14:paraId="3759B939" w14:textId="77777777" w:rsidR="00981743" w:rsidRPr="00EA1A37" w:rsidRDefault="00981743" w:rsidP="00981743">
      <w:pPr>
        <w:pBdr>
          <w:top w:val="nil"/>
          <w:left w:val="nil"/>
          <w:bottom w:val="nil"/>
          <w:right w:val="nil"/>
          <w:between w:val="nil"/>
        </w:pBdr>
        <w:spacing w:after="50" w:line="180" w:lineRule="auto"/>
        <w:ind w:left="354" w:hanging="360"/>
        <w:jc w:val="both"/>
        <w:rPr>
          <w:color w:val="000000"/>
        </w:rPr>
      </w:pPr>
    </w:p>
    <w:p w14:paraId="6AD66F04" w14:textId="77777777" w:rsidR="00981743" w:rsidRPr="00EA1A37" w:rsidRDefault="00981743" w:rsidP="00981743">
      <w:pPr>
        <w:pBdr>
          <w:top w:val="nil"/>
          <w:left w:val="nil"/>
          <w:bottom w:val="nil"/>
          <w:right w:val="nil"/>
          <w:between w:val="nil"/>
        </w:pBdr>
        <w:spacing w:after="50" w:line="180" w:lineRule="auto"/>
        <w:ind w:left="354" w:hanging="360"/>
        <w:jc w:val="both"/>
        <w:rPr>
          <w:color w:val="000000"/>
        </w:rPr>
      </w:pPr>
      <w:r w:rsidRPr="00EA1A37">
        <w:rPr>
          <w:color w:val="000000"/>
        </w:rPr>
        <w:t xml:space="preserve">[5] C. Szegedy et al., </w:t>
      </w:r>
      <w:r w:rsidRPr="00EA1A37">
        <w:rPr>
          <w:b/>
          <w:bCs/>
          <w:color w:val="000000"/>
        </w:rPr>
        <w:t>“Rethinking the Inception Architecture for Computer Vision,”</w:t>
      </w:r>
      <w:r w:rsidRPr="00EA1A37">
        <w:rPr>
          <w:color w:val="000000"/>
        </w:rPr>
        <w:t xml:space="preserve"> in </w:t>
      </w:r>
      <w:r w:rsidRPr="00EA1A37">
        <w:rPr>
          <w:i/>
          <w:iCs/>
          <w:color w:val="000000"/>
        </w:rPr>
        <w:t>Proc. CVPR</w:t>
      </w:r>
      <w:r w:rsidRPr="00EA1A37">
        <w:rPr>
          <w:color w:val="000000"/>
        </w:rPr>
        <w:t>, 2016, pp. 2818–2826.</w:t>
      </w:r>
    </w:p>
    <w:p w14:paraId="599DF7D5" w14:textId="77777777" w:rsidR="00981743" w:rsidRPr="00EA1A37" w:rsidRDefault="00981743" w:rsidP="00981743">
      <w:pPr>
        <w:pBdr>
          <w:top w:val="nil"/>
          <w:left w:val="nil"/>
          <w:bottom w:val="nil"/>
          <w:right w:val="nil"/>
          <w:between w:val="nil"/>
        </w:pBdr>
        <w:spacing w:after="50" w:line="180" w:lineRule="auto"/>
        <w:ind w:left="354" w:hanging="360"/>
        <w:jc w:val="both"/>
        <w:rPr>
          <w:color w:val="000000"/>
        </w:rPr>
      </w:pPr>
    </w:p>
    <w:p w14:paraId="64941A8A" w14:textId="77777777" w:rsidR="00981743" w:rsidRPr="00EA1A37" w:rsidRDefault="00981743" w:rsidP="00981743">
      <w:pPr>
        <w:pBdr>
          <w:top w:val="nil"/>
          <w:left w:val="nil"/>
          <w:bottom w:val="nil"/>
          <w:right w:val="nil"/>
          <w:between w:val="nil"/>
        </w:pBdr>
        <w:spacing w:after="50" w:line="180" w:lineRule="auto"/>
        <w:ind w:left="354" w:hanging="360"/>
        <w:jc w:val="both"/>
        <w:rPr>
          <w:color w:val="000000"/>
        </w:rPr>
      </w:pPr>
    </w:p>
    <w:p w14:paraId="3F6DD0EF" w14:textId="77777777" w:rsidR="00981743" w:rsidRPr="00EA1A37" w:rsidRDefault="00981743" w:rsidP="00981743">
      <w:pPr>
        <w:pBdr>
          <w:top w:val="nil"/>
          <w:left w:val="nil"/>
          <w:bottom w:val="nil"/>
          <w:right w:val="nil"/>
          <w:between w:val="nil"/>
        </w:pBdr>
        <w:spacing w:after="50" w:line="180" w:lineRule="auto"/>
        <w:ind w:left="354" w:hanging="360"/>
        <w:jc w:val="both"/>
        <w:rPr>
          <w:color w:val="000000"/>
        </w:rPr>
      </w:pPr>
      <w:r w:rsidRPr="00EA1A37">
        <w:rPr>
          <w:color w:val="000000"/>
        </w:rPr>
        <w:t xml:space="preserve">[6] K. Simonyan and A. Zisserman, </w:t>
      </w:r>
      <w:r w:rsidRPr="00EA1A37">
        <w:rPr>
          <w:b/>
          <w:bCs/>
          <w:color w:val="000000"/>
        </w:rPr>
        <w:t>“Very Deep Convolutional Networks for Large-Scale Image Recognition,”</w:t>
      </w:r>
      <w:r w:rsidRPr="00EA1A37">
        <w:rPr>
          <w:color w:val="000000"/>
        </w:rPr>
        <w:t xml:space="preserve"> </w:t>
      </w:r>
      <w:proofErr w:type="spellStart"/>
      <w:r w:rsidRPr="00EA1A37">
        <w:rPr>
          <w:i/>
          <w:iCs/>
          <w:color w:val="000000"/>
        </w:rPr>
        <w:t>arXiv</w:t>
      </w:r>
      <w:proofErr w:type="spellEnd"/>
      <w:r w:rsidRPr="00EA1A37">
        <w:rPr>
          <w:i/>
          <w:iCs/>
          <w:color w:val="000000"/>
        </w:rPr>
        <w:t xml:space="preserve"> preprint arXiv:1409.1556</w:t>
      </w:r>
      <w:r w:rsidRPr="00EA1A37">
        <w:rPr>
          <w:color w:val="000000"/>
        </w:rPr>
        <w:t>, 2014.</w:t>
      </w:r>
    </w:p>
    <w:p w14:paraId="2A318599" w14:textId="77777777" w:rsidR="00981743" w:rsidRPr="00EA1A37" w:rsidRDefault="00981743" w:rsidP="00981743">
      <w:pPr>
        <w:pBdr>
          <w:top w:val="nil"/>
          <w:left w:val="nil"/>
          <w:bottom w:val="nil"/>
          <w:right w:val="nil"/>
          <w:between w:val="nil"/>
        </w:pBdr>
        <w:spacing w:after="50" w:line="180" w:lineRule="auto"/>
        <w:ind w:left="354" w:hanging="360"/>
        <w:jc w:val="both"/>
        <w:rPr>
          <w:color w:val="000000"/>
        </w:rPr>
      </w:pPr>
    </w:p>
    <w:p w14:paraId="30D5A320" w14:textId="77777777" w:rsidR="00981743" w:rsidRPr="00EA1A37" w:rsidRDefault="00981743" w:rsidP="00981743">
      <w:pPr>
        <w:pBdr>
          <w:top w:val="nil"/>
          <w:left w:val="nil"/>
          <w:bottom w:val="nil"/>
          <w:right w:val="nil"/>
          <w:between w:val="nil"/>
        </w:pBdr>
        <w:spacing w:after="50" w:line="180" w:lineRule="auto"/>
        <w:ind w:left="354" w:hanging="360"/>
        <w:jc w:val="both"/>
        <w:rPr>
          <w:color w:val="000000"/>
        </w:rPr>
      </w:pPr>
    </w:p>
    <w:p w14:paraId="72F52AA0" w14:textId="77777777" w:rsidR="00981743" w:rsidRPr="00EA1A37" w:rsidRDefault="00981743" w:rsidP="00981743">
      <w:pPr>
        <w:pBdr>
          <w:top w:val="nil"/>
          <w:left w:val="nil"/>
          <w:bottom w:val="nil"/>
          <w:right w:val="nil"/>
          <w:between w:val="nil"/>
        </w:pBdr>
        <w:spacing w:after="50" w:line="180" w:lineRule="auto"/>
        <w:ind w:left="354" w:hanging="360"/>
        <w:jc w:val="both"/>
        <w:rPr>
          <w:color w:val="000000"/>
        </w:rPr>
      </w:pPr>
      <w:r w:rsidRPr="00EA1A37">
        <w:rPr>
          <w:color w:val="000000"/>
        </w:rPr>
        <w:t xml:space="preserve">[7] D. P. Kingma and J. Ba, </w:t>
      </w:r>
      <w:r w:rsidRPr="00EA1A37">
        <w:rPr>
          <w:b/>
          <w:bCs/>
          <w:color w:val="000000"/>
        </w:rPr>
        <w:t>“Adam: A Method for Stochastic Optimization,”</w:t>
      </w:r>
      <w:r w:rsidRPr="00EA1A37">
        <w:rPr>
          <w:color w:val="000000"/>
        </w:rPr>
        <w:t xml:space="preserve"> in </w:t>
      </w:r>
      <w:r w:rsidRPr="00EA1A37">
        <w:rPr>
          <w:i/>
          <w:iCs/>
          <w:color w:val="000000"/>
        </w:rPr>
        <w:t>Proc. ICLR</w:t>
      </w:r>
      <w:r w:rsidRPr="00EA1A37">
        <w:rPr>
          <w:color w:val="000000"/>
        </w:rPr>
        <w:t>, 2015.</w:t>
      </w:r>
    </w:p>
    <w:p w14:paraId="3A1455B1" w14:textId="77777777" w:rsidR="00981743" w:rsidRPr="00EA1A37" w:rsidRDefault="00981743" w:rsidP="00981743">
      <w:pPr>
        <w:pBdr>
          <w:top w:val="nil"/>
          <w:left w:val="nil"/>
          <w:bottom w:val="nil"/>
          <w:right w:val="nil"/>
          <w:between w:val="nil"/>
        </w:pBdr>
        <w:spacing w:after="50" w:line="180" w:lineRule="auto"/>
        <w:ind w:left="354" w:hanging="360"/>
        <w:jc w:val="both"/>
        <w:rPr>
          <w:color w:val="000000"/>
        </w:rPr>
      </w:pPr>
    </w:p>
    <w:p w14:paraId="57AE3B61" w14:textId="77777777" w:rsidR="00981743" w:rsidRPr="00EA1A37" w:rsidRDefault="00981743" w:rsidP="00981743">
      <w:pPr>
        <w:pBdr>
          <w:top w:val="nil"/>
          <w:left w:val="nil"/>
          <w:bottom w:val="nil"/>
          <w:right w:val="nil"/>
          <w:between w:val="nil"/>
        </w:pBdr>
        <w:spacing w:after="50" w:line="180" w:lineRule="auto"/>
        <w:ind w:left="354" w:hanging="360"/>
        <w:jc w:val="both"/>
        <w:rPr>
          <w:color w:val="000000"/>
        </w:rPr>
      </w:pPr>
    </w:p>
    <w:p w14:paraId="4271391B" w14:textId="77777777" w:rsidR="00981743" w:rsidRPr="00EA1A37" w:rsidRDefault="00981743" w:rsidP="00981743">
      <w:pPr>
        <w:pBdr>
          <w:top w:val="nil"/>
          <w:left w:val="nil"/>
          <w:bottom w:val="nil"/>
          <w:right w:val="nil"/>
          <w:between w:val="nil"/>
        </w:pBdr>
        <w:spacing w:after="50" w:line="180" w:lineRule="auto"/>
        <w:ind w:left="354" w:hanging="360"/>
        <w:jc w:val="both"/>
        <w:rPr>
          <w:color w:val="000000"/>
        </w:rPr>
      </w:pPr>
      <w:r w:rsidRPr="00EA1A37">
        <w:rPr>
          <w:color w:val="000000"/>
        </w:rPr>
        <w:t xml:space="preserve">[8] R. R. Selvaraju et al., </w:t>
      </w:r>
      <w:r w:rsidRPr="00EA1A37">
        <w:rPr>
          <w:b/>
          <w:bCs/>
          <w:color w:val="000000"/>
        </w:rPr>
        <w:t xml:space="preserve">“Grad-CAM: Visual Explanations from Deep Networks via Gradient-Based Localization,” </w:t>
      </w:r>
      <w:r w:rsidRPr="00EA1A37">
        <w:rPr>
          <w:color w:val="000000"/>
        </w:rPr>
        <w:t xml:space="preserve">in </w:t>
      </w:r>
      <w:r w:rsidRPr="00EA1A37">
        <w:rPr>
          <w:i/>
          <w:iCs/>
          <w:color w:val="000000"/>
        </w:rPr>
        <w:t>Proc. ICCV</w:t>
      </w:r>
      <w:r w:rsidRPr="00EA1A37">
        <w:rPr>
          <w:color w:val="000000"/>
        </w:rPr>
        <w:t>, 2017, pp. 618–626.</w:t>
      </w:r>
    </w:p>
    <w:p w14:paraId="04F02558" w14:textId="77777777" w:rsidR="00981743" w:rsidRPr="00EA1A37" w:rsidRDefault="00981743" w:rsidP="00981743">
      <w:pPr>
        <w:pBdr>
          <w:top w:val="nil"/>
          <w:left w:val="nil"/>
          <w:bottom w:val="nil"/>
          <w:right w:val="nil"/>
          <w:between w:val="nil"/>
        </w:pBdr>
        <w:spacing w:after="50" w:line="180" w:lineRule="auto"/>
        <w:ind w:left="354" w:hanging="360"/>
        <w:jc w:val="both"/>
        <w:rPr>
          <w:color w:val="000000"/>
        </w:rPr>
      </w:pPr>
    </w:p>
    <w:p w14:paraId="125D47DB" w14:textId="77777777" w:rsidR="00981743" w:rsidRPr="00EA1A37" w:rsidRDefault="00981743" w:rsidP="00981743">
      <w:pPr>
        <w:pBdr>
          <w:top w:val="nil"/>
          <w:left w:val="nil"/>
          <w:bottom w:val="nil"/>
          <w:right w:val="nil"/>
          <w:between w:val="nil"/>
        </w:pBdr>
        <w:spacing w:after="50" w:line="180" w:lineRule="auto"/>
        <w:ind w:left="354" w:hanging="360"/>
        <w:jc w:val="both"/>
        <w:rPr>
          <w:color w:val="000000"/>
        </w:rPr>
      </w:pPr>
    </w:p>
    <w:p w14:paraId="0CA899C0" w14:textId="77777777" w:rsidR="00981743" w:rsidRPr="00EA1A37" w:rsidRDefault="00981743" w:rsidP="00981743">
      <w:pPr>
        <w:pBdr>
          <w:top w:val="nil"/>
          <w:left w:val="nil"/>
          <w:bottom w:val="nil"/>
          <w:right w:val="nil"/>
          <w:between w:val="nil"/>
        </w:pBdr>
        <w:spacing w:after="50" w:line="180" w:lineRule="auto"/>
        <w:ind w:left="354" w:hanging="360"/>
        <w:jc w:val="both"/>
        <w:rPr>
          <w:color w:val="000000"/>
        </w:rPr>
      </w:pPr>
      <w:r w:rsidRPr="00EA1A37">
        <w:rPr>
          <w:color w:val="000000"/>
        </w:rPr>
        <w:t xml:space="preserve">[9] T. </w:t>
      </w:r>
      <w:proofErr w:type="spellStart"/>
      <w:r w:rsidRPr="00EA1A37">
        <w:rPr>
          <w:color w:val="000000"/>
        </w:rPr>
        <w:t>Litjens</w:t>
      </w:r>
      <w:proofErr w:type="spellEnd"/>
      <w:r w:rsidRPr="00EA1A37">
        <w:rPr>
          <w:color w:val="000000"/>
        </w:rPr>
        <w:t xml:space="preserve"> et al., </w:t>
      </w:r>
      <w:r w:rsidRPr="00EA1A37">
        <w:rPr>
          <w:b/>
          <w:bCs/>
          <w:color w:val="000000"/>
        </w:rPr>
        <w:t xml:space="preserve">“A Survey on Deep Learning in Medical Image Analysis,” </w:t>
      </w:r>
      <w:r w:rsidRPr="00EA1A37">
        <w:rPr>
          <w:i/>
          <w:iCs/>
          <w:color w:val="000000"/>
        </w:rPr>
        <w:t>Medical Image Analysis</w:t>
      </w:r>
      <w:r w:rsidRPr="00EA1A37">
        <w:rPr>
          <w:color w:val="000000"/>
        </w:rPr>
        <w:t>, vol. 42, pp. 60–88, 2017.</w:t>
      </w:r>
    </w:p>
    <w:p w14:paraId="7FBAC6E4" w14:textId="77777777" w:rsidR="00981743" w:rsidRPr="00EA1A37" w:rsidRDefault="00981743" w:rsidP="00981743">
      <w:pPr>
        <w:pBdr>
          <w:top w:val="nil"/>
          <w:left w:val="nil"/>
          <w:bottom w:val="nil"/>
          <w:right w:val="nil"/>
          <w:between w:val="nil"/>
        </w:pBdr>
        <w:spacing w:after="50" w:line="180" w:lineRule="auto"/>
        <w:ind w:left="354" w:hanging="360"/>
        <w:jc w:val="both"/>
        <w:rPr>
          <w:color w:val="000000"/>
        </w:rPr>
      </w:pPr>
    </w:p>
    <w:p w14:paraId="65576334" w14:textId="77777777" w:rsidR="00981743" w:rsidRPr="00EA1A37" w:rsidRDefault="00981743" w:rsidP="00981743">
      <w:pPr>
        <w:pBdr>
          <w:top w:val="nil"/>
          <w:left w:val="nil"/>
          <w:bottom w:val="nil"/>
          <w:right w:val="nil"/>
          <w:between w:val="nil"/>
        </w:pBdr>
        <w:spacing w:after="50" w:line="180" w:lineRule="auto"/>
        <w:ind w:left="354" w:hanging="360"/>
        <w:jc w:val="both"/>
        <w:rPr>
          <w:color w:val="000000"/>
        </w:rPr>
      </w:pPr>
    </w:p>
    <w:p w14:paraId="3B1F2587" w14:textId="77777777" w:rsidR="00981743" w:rsidRPr="00EA1A37" w:rsidRDefault="00981743" w:rsidP="00981743">
      <w:pPr>
        <w:pBdr>
          <w:top w:val="nil"/>
          <w:left w:val="nil"/>
          <w:bottom w:val="nil"/>
          <w:right w:val="nil"/>
          <w:between w:val="nil"/>
        </w:pBdr>
        <w:spacing w:after="50" w:line="180" w:lineRule="auto"/>
        <w:ind w:left="354" w:hanging="360"/>
        <w:jc w:val="both"/>
        <w:rPr>
          <w:color w:val="000000"/>
        </w:rPr>
      </w:pPr>
      <w:r w:rsidRPr="00EA1A37">
        <w:rPr>
          <w:color w:val="000000"/>
        </w:rPr>
        <w:t xml:space="preserve">[10] J. Deng et al., </w:t>
      </w:r>
      <w:r w:rsidRPr="00EA1A37">
        <w:rPr>
          <w:b/>
          <w:bCs/>
          <w:color w:val="000000"/>
        </w:rPr>
        <w:t>“ImageNet: A Large-Scale Hierarchical Image Database,”</w:t>
      </w:r>
      <w:r w:rsidRPr="00EA1A37">
        <w:rPr>
          <w:color w:val="000000"/>
        </w:rPr>
        <w:t xml:space="preserve"> in </w:t>
      </w:r>
      <w:r w:rsidRPr="00EA1A37">
        <w:rPr>
          <w:i/>
          <w:iCs/>
          <w:color w:val="000000"/>
        </w:rPr>
        <w:t>Proc. CVPR</w:t>
      </w:r>
      <w:r w:rsidRPr="00EA1A37">
        <w:rPr>
          <w:color w:val="000000"/>
        </w:rPr>
        <w:t>, 2009, pp. 248–255.</w:t>
      </w:r>
    </w:p>
    <w:p w14:paraId="77072BD5" w14:textId="77777777" w:rsidR="00981743" w:rsidRPr="00EA1A37" w:rsidRDefault="00981743" w:rsidP="00981743">
      <w:pPr>
        <w:pBdr>
          <w:top w:val="nil"/>
          <w:left w:val="nil"/>
          <w:bottom w:val="nil"/>
          <w:right w:val="nil"/>
          <w:between w:val="nil"/>
        </w:pBdr>
        <w:spacing w:after="50" w:line="180" w:lineRule="auto"/>
        <w:ind w:left="354" w:hanging="360"/>
        <w:jc w:val="both"/>
        <w:rPr>
          <w:color w:val="000000"/>
        </w:rPr>
      </w:pPr>
    </w:p>
    <w:p w14:paraId="78493839" w14:textId="77777777" w:rsidR="00981743" w:rsidRPr="00EA1A37" w:rsidRDefault="00981743" w:rsidP="00981743">
      <w:pPr>
        <w:pBdr>
          <w:top w:val="nil"/>
          <w:left w:val="nil"/>
          <w:bottom w:val="nil"/>
          <w:right w:val="nil"/>
          <w:between w:val="nil"/>
        </w:pBdr>
        <w:spacing w:after="50" w:line="180" w:lineRule="auto"/>
        <w:ind w:left="354" w:hanging="360"/>
        <w:jc w:val="both"/>
        <w:rPr>
          <w:color w:val="000000"/>
        </w:rPr>
      </w:pPr>
    </w:p>
    <w:p w14:paraId="34EF9086" w14:textId="77777777" w:rsidR="00981743" w:rsidRPr="00EA1A37" w:rsidRDefault="00981743" w:rsidP="00981743">
      <w:pPr>
        <w:pBdr>
          <w:top w:val="nil"/>
          <w:left w:val="nil"/>
          <w:bottom w:val="nil"/>
          <w:right w:val="nil"/>
          <w:between w:val="nil"/>
        </w:pBdr>
        <w:spacing w:after="50" w:line="180" w:lineRule="auto"/>
        <w:ind w:left="354" w:hanging="360"/>
        <w:jc w:val="both"/>
        <w:rPr>
          <w:color w:val="000000"/>
        </w:rPr>
      </w:pPr>
      <w:r w:rsidRPr="00EA1A37">
        <w:rPr>
          <w:color w:val="000000"/>
        </w:rPr>
        <w:t>[11] F. Chollet, “</w:t>
      </w:r>
      <w:proofErr w:type="spellStart"/>
      <w:r w:rsidRPr="00EA1A37">
        <w:rPr>
          <w:b/>
          <w:bCs/>
          <w:color w:val="000000"/>
        </w:rPr>
        <w:t>Xception</w:t>
      </w:r>
      <w:proofErr w:type="spellEnd"/>
      <w:r w:rsidRPr="00EA1A37">
        <w:rPr>
          <w:b/>
          <w:bCs/>
          <w:color w:val="000000"/>
        </w:rPr>
        <w:t xml:space="preserve">: Deep Learning with </w:t>
      </w:r>
      <w:proofErr w:type="spellStart"/>
      <w:r w:rsidRPr="00EA1A37">
        <w:rPr>
          <w:b/>
          <w:bCs/>
          <w:color w:val="000000"/>
        </w:rPr>
        <w:t>Depthwise</w:t>
      </w:r>
      <w:proofErr w:type="spellEnd"/>
      <w:r w:rsidRPr="00EA1A37">
        <w:rPr>
          <w:b/>
          <w:bCs/>
          <w:color w:val="000000"/>
        </w:rPr>
        <w:t xml:space="preserve"> Separable Convolutions,”</w:t>
      </w:r>
      <w:r w:rsidRPr="00EA1A37">
        <w:rPr>
          <w:color w:val="000000"/>
        </w:rPr>
        <w:t xml:space="preserve"> in </w:t>
      </w:r>
      <w:r w:rsidRPr="00EA1A37">
        <w:rPr>
          <w:i/>
          <w:iCs/>
          <w:color w:val="000000"/>
        </w:rPr>
        <w:t>Proc. CVPR</w:t>
      </w:r>
      <w:r w:rsidRPr="00EA1A37">
        <w:rPr>
          <w:color w:val="000000"/>
        </w:rPr>
        <w:t>, 2017, pp. 1251–1258.</w:t>
      </w:r>
    </w:p>
    <w:p w14:paraId="6A348EE8" w14:textId="77777777" w:rsidR="00981743" w:rsidRPr="00EA1A37" w:rsidRDefault="00981743" w:rsidP="00981743">
      <w:pPr>
        <w:pBdr>
          <w:top w:val="nil"/>
          <w:left w:val="nil"/>
          <w:bottom w:val="nil"/>
          <w:right w:val="nil"/>
          <w:between w:val="nil"/>
        </w:pBdr>
        <w:spacing w:after="50" w:line="180" w:lineRule="auto"/>
        <w:ind w:left="354" w:hanging="360"/>
        <w:jc w:val="both"/>
        <w:rPr>
          <w:color w:val="000000"/>
        </w:rPr>
      </w:pPr>
    </w:p>
    <w:p w14:paraId="32AE4F9C" w14:textId="77777777" w:rsidR="00981743" w:rsidRPr="00EA1A37" w:rsidRDefault="00981743" w:rsidP="00981743">
      <w:pPr>
        <w:pBdr>
          <w:top w:val="nil"/>
          <w:left w:val="nil"/>
          <w:bottom w:val="nil"/>
          <w:right w:val="nil"/>
          <w:between w:val="nil"/>
        </w:pBdr>
        <w:spacing w:after="50" w:line="180" w:lineRule="auto"/>
        <w:ind w:left="354" w:hanging="360"/>
        <w:jc w:val="both"/>
        <w:rPr>
          <w:color w:val="000000"/>
        </w:rPr>
      </w:pPr>
    </w:p>
    <w:p w14:paraId="65882E68" w14:textId="77777777" w:rsidR="00981743" w:rsidRPr="00EA1A37" w:rsidRDefault="00981743" w:rsidP="00981743">
      <w:pPr>
        <w:pBdr>
          <w:top w:val="nil"/>
          <w:left w:val="nil"/>
          <w:bottom w:val="nil"/>
          <w:right w:val="nil"/>
          <w:between w:val="nil"/>
        </w:pBdr>
        <w:spacing w:after="50" w:line="180" w:lineRule="auto"/>
        <w:ind w:left="354" w:hanging="360"/>
        <w:jc w:val="both"/>
        <w:rPr>
          <w:color w:val="000000"/>
        </w:rPr>
      </w:pPr>
      <w:r w:rsidRPr="00EA1A37">
        <w:rPr>
          <w:color w:val="000000"/>
        </w:rPr>
        <w:t xml:space="preserve">[12] S. Pereira et al., </w:t>
      </w:r>
      <w:r w:rsidRPr="00EA1A37">
        <w:rPr>
          <w:b/>
          <w:bCs/>
          <w:color w:val="000000"/>
        </w:rPr>
        <w:t xml:space="preserve">“Brain </w:t>
      </w:r>
      <w:proofErr w:type="spellStart"/>
      <w:r w:rsidRPr="00EA1A37">
        <w:rPr>
          <w:b/>
          <w:bCs/>
          <w:color w:val="000000"/>
        </w:rPr>
        <w:t>Tumor</w:t>
      </w:r>
      <w:proofErr w:type="spellEnd"/>
      <w:r w:rsidRPr="00EA1A37">
        <w:rPr>
          <w:b/>
          <w:bCs/>
          <w:color w:val="000000"/>
        </w:rPr>
        <w:t xml:space="preserve"> Segmentation Using Convolutional Neural Networks in MRI Images,”</w:t>
      </w:r>
      <w:r w:rsidRPr="00EA1A37">
        <w:rPr>
          <w:color w:val="000000"/>
        </w:rPr>
        <w:t xml:space="preserve"> </w:t>
      </w:r>
      <w:r w:rsidRPr="00EA1A37">
        <w:rPr>
          <w:i/>
          <w:iCs/>
          <w:color w:val="000000"/>
        </w:rPr>
        <w:t>IEEE Transactions on Medical Imaging</w:t>
      </w:r>
      <w:r w:rsidRPr="00EA1A37">
        <w:rPr>
          <w:color w:val="000000"/>
        </w:rPr>
        <w:t>, vol. 35, no. 5, pp. 1240–1251, 2016.</w:t>
      </w:r>
    </w:p>
    <w:p w14:paraId="441A4C01" w14:textId="77777777" w:rsidR="00981743" w:rsidRPr="00EA1A37" w:rsidRDefault="00981743" w:rsidP="00981743">
      <w:pPr>
        <w:pBdr>
          <w:top w:val="nil"/>
          <w:left w:val="nil"/>
          <w:bottom w:val="nil"/>
          <w:right w:val="nil"/>
          <w:between w:val="nil"/>
        </w:pBdr>
        <w:spacing w:after="50" w:line="180" w:lineRule="auto"/>
        <w:ind w:left="354" w:hanging="360"/>
        <w:jc w:val="both"/>
        <w:rPr>
          <w:color w:val="000000"/>
        </w:rPr>
      </w:pPr>
    </w:p>
    <w:p w14:paraId="7241D790" w14:textId="77777777" w:rsidR="00981743" w:rsidRPr="00EA1A37" w:rsidRDefault="00981743" w:rsidP="00981743">
      <w:pPr>
        <w:pBdr>
          <w:top w:val="nil"/>
          <w:left w:val="nil"/>
          <w:bottom w:val="nil"/>
          <w:right w:val="nil"/>
          <w:between w:val="nil"/>
        </w:pBdr>
        <w:spacing w:after="50" w:line="180" w:lineRule="auto"/>
        <w:ind w:left="354" w:hanging="360"/>
        <w:jc w:val="both"/>
        <w:rPr>
          <w:color w:val="000000"/>
        </w:rPr>
      </w:pPr>
    </w:p>
    <w:p w14:paraId="346941CB" w14:textId="77777777" w:rsidR="00981743" w:rsidRPr="00EA1A37" w:rsidRDefault="00981743" w:rsidP="00981743">
      <w:pPr>
        <w:pBdr>
          <w:top w:val="nil"/>
          <w:left w:val="nil"/>
          <w:bottom w:val="nil"/>
          <w:right w:val="nil"/>
          <w:between w:val="nil"/>
        </w:pBdr>
        <w:spacing w:after="50" w:line="180" w:lineRule="auto"/>
        <w:ind w:left="354" w:hanging="360"/>
        <w:jc w:val="both"/>
        <w:rPr>
          <w:color w:val="000000"/>
        </w:rPr>
      </w:pPr>
      <w:r w:rsidRPr="00EA1A37">
        <w:rPr>
          <w:color w:val="000000"/>
        </w:rPr>
        <w:t xml:space="preserve">[13] H. Greenspan, B. van Ginneken, and R. M. Summers, </w:t>
      </w:r>
      <w:r w:rsidRPr="00EA1A37">
        <w:rPr>
          <w:b/>
          <w:bCs/>
          <w:color w:val="000000"/>
        </w:rPr>
        <w:t>“Guest Editorial: Deep Learning in Medical Imaging,”</w:t>
      </w:r>
      <w:r w:rsidRPr="00EA1A37">
        <w:rPr>
          <w:color w:val="000000"/>
        </w:rPr>
        <w:t xml:space="preserve"> </w:t>
      </w:r>
      <w:r w:rsidRPr="00EA1A37">
        <w:rPr>
          <w:i/>
          <w:iCs/>
          <w:color w:val="000000"/>
        </w:rPr>
        <w:t>IEEE Transactions on Medical Imaging</w:t>
      </w:r>
      <w:r w:rsidRPr="00EA1A37">
        <w:rPr>
          <w:color w:val="000000"/>
        </w:rPr>
        <w:t>, vol. 35, no. 5, pp. 1153–1159, 2016.</w:t>
      </w:r>
    </w:p>
    <w:p w14:paraId="4FEA912B" w14:textId="77777777" w:rsidR="00981743" w:rsidRPr="00EA1A37" w:rsidRDefault="00981743" w:rsidP="00981743">
      <w:pPr>
        <w:pBdr>
          <w:top w:val="nil"/>
          <w:left w:val="nil"/>
          <w:bottom w:val="nil"/>
          <w:right w:val="nil"/>
          <w:between w:val="nil"/>
        </w:pBdr>
        <w:spacing w:after="50" w:line="180" w:lineRule="auto"/>
        <w:ind w:left="354" w:hanging="360"/>
        <w:jc w:val="both"/>
        <w:rPr>
          <w:color w:val="000000"/>
        </w:rPr>
      </w:pPr>
    </w:p>
    <w:p w14:paraId="6C24D9E3" w14:textId="77777777" w:rsidR="00981743" w:rsidRPr="00EA1A37" w:rsidRDefault="00981743" w:rsidP="00981743">
      <w:pPr>
        <w:pBdr>
          <w:top w:val="nil"/>
          <w:left w:val="nil"/>
          <w:bottom w:val="nil"/>
          <w:right w:val="nil"/>
          <w:between w:val="nil"/>
        </w:pBdr>
        <w:spacing w:after="50" w:line="180" w:lineRule="auto"/>
        <w:ind w:left="354" w:hanging="360"/>
        <w:jc w:val="both"/>
        <w:rPr>
          <w:color w:val="000000"/>
        </w:rPr>
      </w:pPr>
    </w:p>
    <w:p w14:paraId="450DE5CF" w14:textId="77777777" w:rsidR="00981743" w:rsidRPr="00EA1A37" w:rsidRDefault="00981743" w:rsidP="00981743">
      <w:pPr>
        <w:pBdr>
          <w:top w:val="nil"/>
          <w:left w:val="nil"/>
          <w:bottom w:val="nil"/>
          <w:right w:val="nil"/>
          <w:between w:val="nil"/>
        </w:pBdr>
        <w:spacing w:after="50" w:line="180" w:lineRule="auto"/>
        <w:ind w:left="354" w:hanging="360"/>
        <w:jc w:val="both"/>
        <w:rPr>
          <w:color w:val="000000"/>
        </w:rPr>
      </w:pPr>
      <w:r w:rsidRPr="00EA1A37">
        <w:rPr>
          <w:color w:val="000000"/>
        </w:rPr>
        <w:t>[14] N. Tajbakhsh et al., “</w:t>
      </w:r>
      <w:r w:rsidRPr="00EA1A37">
        <w:rPr>
          <w:b/>
          <w:bCs/>
          <w:color w:val="000000"/>
        </w:rPr>
        <w:t xml:space="preserve">Convolutional Neural Networks for Medical Image Analysis: Full Training or Fine </w:t>
      </w:r>
      <w:proofErr w:type="gramStart"/>
      <w:r w:rsidRPr="00EA1A37">
        <w:rPr>
          <w:b/>
          <w:bCs/>
          <w:color w:val="000000"/>
        </w:rPr>
        <w:t>Tuning?,</w:t>
      </w:r>
      <w:proofErr w:type="gramEnd"/>
      <w:r w:rsidRPr="00EA1A37">
        <w:rPr>
          <w:color w:val="000000"/>
        </w:rPr>
        <w:t xml:space="preserve">” </w:t>
      </w:r>
      <w:r w:rsidRPr="00EA1A37">
        <w:rPr>
          <w:i/>
          <w:iCs/>
          <w:color w:val="000000"/>
        </w:rPr>
        <w:t>IEEE Transactions on Medical Imaging</w:t>
      </w:r>
      <w:r w:rsidRPr="00EA1A37">
        <w:rPr>
          <w:color w:val="000000"/>
        </w:rPr>
        <w:t>, vol. 35, no. 5, pp. 1299–1312, 2016.</w:t>
      </w:r>
    </w:p>
    <w:p w14:paraId="774465E7" w14:textId="77777777" w:rsidR="00981743" w:rsidRPr="00EA1A37" w:rsidRDefault="00981743" w:rsidP="00981743">
      <w:pPr>
        <w:pBdr>
          <w:top w:val="nil"/>
          <w:left w:val="nil"/>
          <w:bottom w:val="nil"/>
          <w:right w:val="nil"/>
          <w:between w:val="nil"/>
        </w:pBdr>
        <w:spacing w:after="50" w:line="180" w:lineRule="auto"/>
        <w:ind w:left="354" w:hanging="360"/>
        <w:jc w:val="both"/>
        <w:rPr>
          <w:color w:val="000000"/>
        </w:rPr>
      </w:pPr>
    </w:p>
    <w:p w14:paraId="0ACE4D52" w14:textId="77777777" w:rsidR="00981743" w:rsidRPr="00EA1A37" w:rsidRDefault="00981743" w:rsidP="00981743">
      <w:pPr>
        <w:pBdr>
          <w:top w:val="nil"/>
          <w:left w:val="nil"/>
          <w:bottom w:val="nil"/>
          <w:right w:val="nil"/>
          <w:between w:val="nil"/>
        </w:pBdr>
        <w:spacing w:after="50" w:line="180" w:lineRule="auto"/>
        <w:ind w:left="354" w:hanging="360"/>
        <w:jc w:val="both"/>
        <w:rPr>
          <w:color w:val="000000"/>
        </w:rPr>
      </w:pPr>
    </w:p>
    <w:p w14:paraId="4136009A" w14:textId="77777777" w:rsidR="00981743" w:rsidRPr="00EA1A37" w:rsidRDefault="00981743" w:rsidP="00981743">
      <w:pPr>
        <w:pBdr>
          <w:top w:val="nil"/>
          <w:left w:val="nil"/>
          <w:bottom w:val="nil"/>
          <w:right w:val="nil"/>
          <w:between w:val="nil"/>
        </w:pBdr>
        <w:spacing w:after="50" w:line="180" w:lineRule="auto"/>
        <w:ind w:left="354" w:hanging="360"/>
        <w:jc w:val="both"/>
        <w:rPr>
          <w:b/>
          <w:bCs/>
          <w:color w:val="000000"/>
        </w:rPr>
      </w:pPr>
      <w:r w:rsidRPr="00EA1A37">
        <w:rPr>
          <w:color w:val="000000"/>
        </w:rPr>
        <w:t xml:space="preserve">[15] World Health Organization, </w:t>
      </w:r>
      <w:r w:rsidRPr="00EA1A37">
        <w:rPr>
          <w:b/>
          <w:bCs/>
          <w:color w:val="000000"/>
        </w:rPr>
        <w:t>“Breast Cancer: Prevention and Control,” 2020.</w:t>
      </w:r>
    </w:p>
    <w:p w14:paraId="3AEE8B92" w14:textId="77777777" w:rsidR="00EA042B" w:rsidRPr="00EA1A37" w:rsidRDefault="00EA042B">
      <w:pPr>
        <w:pBdr>
          <w:top w:val="nil"/>
          <w:left w:val="nil"/>
          <w:bottom w:val="nil"/>
          <w:right w:val="nil"/>
          <w:between w:val="nil"/>
        </w:pBdr>
        <w:spacing w:after="50" w:line="180" w:lineRule="auto"/>
        <w:ind w:left="354" w:hanging="360"/>
        <w:jc w:val="both"/>
        <w:rPr>
          <w:color w:val="000000"/>
        </w:rPr>
      </w:pPr>
    </w:p>
    <w:sectPr w:rsidR="00EA042B" w:rsidRPr="00EA1A37" w:rsidSect="00B334C6">
      <w:type w:val="continuous"/>
      <w:pgSz w:w="11906" w:h="16838"/>
      <w:pgMar w:top="1080" w:right="907" w:bottom="1440" w:left="907" w:header="720" w:footer="720" w:gutter="0"/>
      <w:cols w:num="2" w:space="720" w:equalWidth="0">
        <w:col w:w="4865" w:space="360"/>
        <w:col w:w="486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8307F" w14:textId="77777777" w:rsidR="00D5690C" w:rsidRDefault="00D5690C">
      <w:r>
        <w:separator/>
      </w:r>
    </w:p>
  </w:endnote>
  <w:endnote w:type="continuationSeparator" w:id="0">
    <w:p w14:paraId="2DE5D9B4" w14:textId="77777777" w:rsidR="00D5690C" w:rsidRDefault="00D56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A00A8" w14:textId="77777777" w:rsidR="00EA042B" w:rsidRDefault="00000000">
    <w:pPr>
      <w:pBdr>
        <w:top w:val="nil"/>
        <w:left w:val="nil"/>
        <w:bottom w:val="nil"/>
        <w:right w:val="nil"/>
        <w:between w:val="nil"/>
      </w:pBdr>
      <w:tabs>
        <w:tab w:val="center" w:pos="4680"/>
        <w:tab w:val="right" w:pos="9360"/>
      </w:tabs>
      <w:jc w:val="left"/>
      <w:rPr>
        <w:color w:val="000000"/>
        <w:sz w:val="16"/>
        <w:szCs w:val="16"/>
      </w:rPr>
    </w:pPr>
    <w:r>
      <w:rPr>
        <w:color w:val="000000"/>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3A67B" w14:textId="77777777" w:rsidR="00D5690C" w:rsidRDefault="00D5690C">
      <w:r>
        <w:separator/>
      </w:r>
    </w:p>
  </w:footnote>
  <w:footnote w:type="continuationSeparator" w:id="0">
    <w:p w14:paraId="19C8D76C" w14:textId="77777777" w:rsidR="00D5690C" w:rsidRDefault="00D56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437A"/>
    <w:multiLevelType w:val="multilevel"/>
    <w:tmpl w:val="9F3EB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CC3028"/>
    <w:multiLevelType w:val="multilevel"/>
    <w:tmpl w:val="3EB2A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6510E4"/>
    <w:multiLevelType w:val="multilevel"/>
    <w:tmpl w:val="681EE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7A0C88"/>
    <w:multiLevelType w:val="multilevel"/>
    <w:tmpl w:val="F0DE0F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C8A1782"/>
    <w:multiLevelType w:val="multilevel"/>
    <w:tmpl w:val="3C40D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E1345B"/>
    <w:multiLevelType w:val="multilevel"/>
    <w:tmpl w:val="AD4852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6915D5"/>
    <w:multiLevelType w:val="multilevel"/>
    <w:tmpl w:val="6C78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BA6BEC"/>
    <w:multiLevelType w:val="multilevel"/>
    <w:tmpl w:val="23E0C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A92720"/>
    <w:multiLevelType w:val="multilevel"/>
    <w:tmpl w:val="8064E8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2F150444"/>
    <w:multiLevelType w:val="multilevel"/>
    <w:tmpl w:val="9AFAF0A0"/>
    <w:lvl w:ilvl="0">
      <w:start w:val="1"/>
      <w:numFmt w:val="upperRoman"/>
      <w:lvlText w:val="%1."/>
      <w:lvlJc w:val="center"/>
      <w:pPr>
        <w:ind w:left="0" w:firstLine="216"/>
      </w:pPr>
      <w:rPr>
        <w:rFonts w:ascii="Times New Roman" w:eastAsia="Times New Roman" w:hAnsi="Times New Roman" w:cs="Times New Roman"/>
        <w:smallCaps w:val="0"/>
        <w:strike w:val="0"/>
        <w:color w:val="000000"/>
        <w:sz w:val="20"/>
        <w:szCs w:val="20"/>
        <w:vertAlign w:val="baseline"/>
      </w:rPr>
    </w:lvl>
    <w:lvl w:ilvl="1">
      <w:start w:val="1"/>
      <w:numFmt w:val="upperLetter"/>
      <w:lvlText w:val="%2."/>
      <w:lvlJc w:val="left"/>
      <w:pPr>
        <w:ind w:left="288" w:hanging="288"/>
      </w:pPr>
      <w:rPr>
        <w:rFonts w:ascii="Times New Roman" w:eastAsia="Times New Roman" w:hAnsi="Times New Roman" w:cs="Times New Roman"/>
        <w:b w:val="0"/>
        <w:i/>
        <w:smallCaps w:val="0"/>
        <w:strike w:val="0"/>
        <w:color w:val="000000"/>
        <w:sz w:val="20"/>
        <w:szCs w:val="20"/>
        <w:vertAlign w:val="baseline"/>
      </w:rPr>
    </w:lvl>
    <w:lvl w:ilvl="2">
      <w:start w:val="1"/>
      <w:numFmt w:val="decimal"/>
      <w:lvlText w:val="%3)"/>
      <w:lvlJc w:val="left"/>
      <w:pPr>
        <w:ind w:left="0" w:firstLine="180"/>
      </w:pPr>
      <w:rPr>
        <w:rFonts w:ascii="Times New Roman" w:eastAsia="Times New Roman" w:hAnsi="Times New Roman" w:cs="Times New Roman"/>
        <w:b w:val="0"/>
        <w:i/>
        <w:smallCaps w:val="0"/>
        <w:strike w:val="0"/>
        <w:color w:val="000000"/>
        <w:sz w:val="20"/>
        <w:szCs w:val="20"/>
        <w:vertAlign w:val="baseline"/>
      </w:rPr>
    </w:lvl>
    <w:lvl w:ilvl="3">
      <w:start w:val="1"/>
      <w:numFmt w:val="lowerLetter"/>
      <w:lvlText w:val="%4)"/>
      <w:lvlJc w:val="left"/>
      <w:pPr>
        <w:ind w:left="0" w:firstLine="360"/>
      </w:pPr>
      <w:rPr>
        <w:rFonts w:ascii="Times New Roman" w:eastAsia="Times New Roman" w:hAnsi="Times New Roman" w:cs="Times New Roman"/>
        <w:b w:val="0"/>
        <w:i/>
        <w:sz w:val="20"/>
        <w:szCs w:val="20"/>
      </w:rPr>
    </w:lvl>
    <w:lvl w:ilvl="4">
      <w:start w:val="1"/>
      <w:numFmt w:val="decimal"/>
      <w:lvlText w:val=""/>
      <w:lvlJc w:val="left"/>
      <w:pPr>
        <w:ind w:left="2880" w:hanging="2880"/>
      </w:pPr>
    </w:lvl>
    <w:lvl w:ilvl="5">
      <w:start w:val="1"/>
      <w:numFmt w:val="lowerLetter"/>
      <w:lvlText w:val="(%6)"/>
      <w:lvlJc w:val="left"/>
      <w:pPr>
        <w:ind w:left="3600" w:hanging="3600"/>
      </w:pPr>
    </w:lvl>
    <w:lvl w:ilvl="6">
      <w:start w:val="1"/>
      <w:numFmt w:val="lowerRoman"/>
      <w:lvlText w:val="(%7)"/>
      <w:lvlJc w:val="left"/>
      <w:pPr>
        <w:ind w:left="4320" w:hanging="4320"/>
      </w:pPr>
    </w:lvl>
    <w:lvl w:ilvl="7">
      <w:start w:val="1"/>
      <w:numFmt w:val="lowerLetter"/>
      <w:lvlText w:val="(%8)"/>
      <w:lvlJc w:val="left"/>
      <w:pPr>
        <w:ind w:left="5040" w:hanging="5040"/>
      </w:pPr>
    </w:lvl>
    <w:lvl w:ilvl="8">
      <w:start w:val="1"/>
      <w:numFmt w:val="lowerRoman"/>
      <w:lvlText w:val="(%9)"/>
      <w:lvlJc w:val="left"/>
      <w:pPr>
        <w:ind w:left="5760" w:hanging="5760"/>
      </w:pPr>
    </w:lvl>
  </w:abstractNum>
  <w:abstractNum w:abstractNumId="10" w15:restartNumberingAfterBreak="0">
    <w:nsid w:val="2FBB64CC"/>
    <w:multiLevelType w:val="multilevel"/>
    <w:tmpl w:val="64548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986EB9"/>
    <w:multiLevelType w:val="multilevel"/>
    <w:tmpl w:val="E2068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DE62B5"/>
    <w:multiLevelType w:val="multilevel"/>
    <w:tmpl w:val="152EF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2A7FF7"/>
    <w:multiLevelType w:val="multilevel"/>
    <w:tmpl w:val="F78C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5864FE"/>
    <w:multiLevelType w:val="multilevel"/>
    <w:tmpl w:val="869C9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A61ADB"/>
    <w:multiLevelType w:val="multilevel"/>
    <w:tmpl w:val="F39AE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294547"/>
    <w:multiLevelType w:val="multilevel"/>
    <w:tmpl w:val="1DC2025E"/>
    <w:lvl w:ilvl="0">
      <w:start w:val="1"/>
      <w:numFmt w:val="bullet"/>
      <w:lvlText w:val=""/>
      <w:lvlJc w:val="left"/>
      <w:pPr>
        <w:tabs>
          <w:tab w:val="num" w:pos="1080"/>
        </w:tabs>
        <w:ind w:left="1080" w:hanging="360"/>
      </w:pPr>
      <w:rPr>
        <w:rFonts w:ascii="Symbol" w:hAnsi="Symbol" w:hint="default"/>
        <w:sz w:val="20"/>
      </w:rPr>
    </w:lvl>
    <w:lvl w:ilvl="1">
      <w:start w:val="6"/>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3CF96494"/>
    <w:multiLevelType w:val="multilevel"/>
    <w:tmpl w:val="861C6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485080"/>
    <w:multiLevelType w:val="multilevel"/>
    <w:tmpl w:val="0D5A9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FE2B7F"/>
    <w:multiLevelType w:val="multilevel"/>
    <w:tmpl w:val="D2604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0910E8"/>
    <w:multiLevelType w:val="multilevel"/>
    <w:tmpl w:val="A814B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0A660D"/>
    <w:multiLevelType w:val="multilevel"/>
    <w:tmpl w:val="84AC6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EA7A9A"/>
    <w:multiLevelType w:val="multilevel"/>
    <w:tmpl w:val="74A08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894200"/>
    <w:multiLevelType w:val="multilevel"/>
    <w:tmpl w:val="8188A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8A1EA2"/>
    <w:multiLevelType w:val="multilevel"/>
    <w:tmpl w:val="1DC2025E"/>
    <w:lvl w:ilvl="0">
      <w:start w:val="1"/>
      <w:numFmt w:val="bullet"/>
      <w:lvlText w:val=""/>
      <w:lvlJc w:val="left"/>
      <w:pPr>
        <w:tabs>
          <w:tab w:val="num" w:pos="1080"/>
        </w:tabs>
        <w:ind w:left="1080" w:hanging="360"/>
      </w:pPr>
      <w:rPr>
        <w:rFonts w:ascii="Symbol" w:hAnsi="Symbol" w:hint="default"/>
        <w:sz w:val="20"/>
      </w:rPr>
    </w:lvl>
    <w:lvl w:ilvl="1">
      <w:start w:val="6"/>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5B300CCE"/>
    <w:multiLevelType w:val="multilevel"/>
    <w:tmpl w:val="F3129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59208E"/>
    <w:multiLevelType w:val="multilevel"/>
    <w:tmpl w:val="1E061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AF1D54"/>
    <w:multiLevelType w:val="multilevel"/>
    <w:tmpl w:val="C93C8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BA2C2F"/>
    <w:multiLevelType w:val="multilevel"/>
    <w:tmpl w:val="795EAF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CC3C54"/>
    <w:multiLevelType w:val="hybridMultilevel"/>
    <w:tmpl w:val="4546029C"/>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30" w15:restartNumberingAfterBreak="0">
    <w:nsid w:val="5F6A1F0D"/>
    <w:multiLevelType w:val="multilevel"/>
    <w:tmpl w:val="DC008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9A3093"/>
    <w:multiLevelType w:val="multilevel"/>
    <w:tmpl w:val="6D700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4B7EC6"/>
    <w:multiLevelType w:val="multilevel"/>
    <w:tmpl w:val="9CA27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7E03CA"/>
    <w:multiLevelType w:val="multilevel"/>
    <w:tmpl w:val="1C78AD6C"/>
    <w:lvl w:ilvl="0">
      <w:start w:val="1"/>
      <w:numFmt w:val="decimal"/>
      <w:lvlText w:val="[%1]"/>
      <w:lvlJc w:val="left"/>
      <w:pPr>
        <w:ind w:left="360" w:hanging="360"/>
      </w:pPr>
      <w:rPr>
        <w:rFonts w:ascii="Times New Roman" w:eastAsia="Times New Roman" w:hAnsi="Times New Roman" w:cs="Times New Roman"/>
        <w:b w:val="0"/>
        <w:i w:val="0"/>
        <w:sz w:val="16"/>
        <w:szCs w:val="1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4" w15:restartNumberingAfterBreak="0">
    <w:nsid w:val="74566778"/>
    <w:multiLevelType w:val="multilevel"/>
    <w:tmpl w:val="0660F0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772637A2"/>
    <w:multiLevelType w:val="multilevel"/>
    <w:tmpl w:val="EB828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D966A0"/>
    <w:multiLevelType w:val="multilevel"/>
    <w:tmpl w:val="CF929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8722573">
    <w:abstractNumId w:val="34"/>
  </w:num>
  <w:num w:numId="2" w16cid:durableId="1522935376">
    <w:abstractNumId w:val="3"/>
  </w:num>
  <w:num w:numId="3" w16cid:durableId="1410738352">
    <w:abstractNumId w:val="8"/>
  </w:num>
  <w:num w:numId="4" w16cid:durableId="1640963485">
    <w:abstractNumId w:val="9"/>
  </w:num>
  <w:num w:numId="5" w16cid:durableId="2021423734">
    <w:abstractNumId w:val="33"/>
  </w:num>
  <w:num w:numId="6" w16cid:durableId="1877573511">
    <w:abstractNumId w:val="15"/>
  </w:num>
  <w:num w:numId="7" w16cid:durableId="2029018260">
    <w:abstractNumId w:val="4"/>
  </w:num>
  <w:num w:numId="8" w16cid:durableId="1508133463">
    <w:abstractNumId w:val="30"/>
  </w:num>
  <w:num w:numId="9" w16cid:durableId="2067759033">
    <w:abstractNumId w:val="12"/>
  </w:num>
  <w:num w:numId="10" w16cid:durableId="349726888">
    <w:abstractNumId w:val="17"/>
  </w:num>
  <w:num w:numId="11" w16cid:durableId="925649525">
    <w:abstractNumId w:val="10"/>
  </w:num>
  <w:num w:numId="12" w16cid:durableId="1504855456">
    <w:abstractNumId w:val="18"/>
  </w:num>
  <w:num w:numId="13" w16cid:durableId="1724057882">
    <w:abstractNumId w:val="22"/>
  </w:num>
  <w:num w:numId="14" w16cid:durableId="215431367">
    <w:abstractNumId w:val="26"/>
  </w:num>
  <w:num w:numId="15" w16cid:durableId="1530753692">
    <w:abstractNumId w:val="35"/>
  </w:num>
  <w:num w:numId="16" w16cid:durableId="1794859016">
    <w:abstractNumId w:val="5"/>
  </w:num>
  <w:num w:numId="17" w16cid:durableId="40444972">
    <w:abstractNumId w:val="31"/>
  </w:num>
  <w:num w:numId="18" w16cid:durableId="446510662">
    <w:abstractNumId w:val="25"/>
  </w:num>
  <w:num w:numId="19" w16cid:durableId="1764760465">
    <w:abstractNumId w:val="28"/>
  </w:num>
  <w:num w:numId="20" w16cid:durableId="1870410146">
    <w:abstractNumId w:val="28"/>
    <w:lvlOverride w:ilvl="1">
      <w:lvl w:ilvl="1">
        <w:numFmt w:val="bullet"/>
        <w:lvlText w:val="o"/>
        <w:lvlJc w:val="left"/>
        <w:pPr>
          <w:tabs>
            <w:tab w:val="num" w:pos="1440"/>
          </w:tabs>
          <w:ind w:left="1440" w:hanging="360"/>
        </w:pPr>
        <w:rPr>
          <w:rFonts w:ascii="Courier New" w:hAnsi="Courier New" w:hint="default"/>
          <w:sz w:val="20"/>
        </w:rPr>
      </w:lvl>
    </w:lvlOverride>
  </w:num>
  <w:num w:numId="21" w16cid:durableId="225847361">
    <w:abstractNumId w:val="7"/>
  </w:num>
  <w:num w:numId="22" w16cid:durableId="954215557">
    <w:abstractNumId w:val="36"/>
  </w:num>
  <w:num w:numId="23" w16cid:durableId="2054301899">
    <w:abstractNumId w:val="1"/>
  </w:num>
  <w:num w:numId="24" w16cid:durableId="1400252967">
    <w:abstractNumId w:val="11"/>
  </w:num>
  <w:num w:numId="25" w16cid:durableId="1115559794">
    <w:abstractNumId w:val="13"/>
  </w:num>
  <w:num w:numId="26" w16cid:durableId="1282344304">
    <w:abstractNumId w:val="27"/>
  </w:num>
  <w:num w:numId="27" w16cid:durableId="1576359211">
    <w:abstractNumId w:val="23"/>
  </w:num>
  <w:num w:numId="28" w16cid:durableId="342558521">
    <w:abstractNumId w:val="32"/>
  </w:num>
  <w:num w:numId="29" w16cid:durableId="1882789947">
    <w:abstractNumId w:val="21"/>
  </w:num>
  <w:num w:numId="30" w16cid:durableId="152375873">
    <w:abstractNumId w:val="14"/>
  </w:num>
  <w:num w:numId="31" w16cid:durableId="1188183225">
    <w:abstractNumId w:val="0"/>
  </w:num>
  <w:num w:numId="32" w16cid:durableId="1501845396">
    <w:abstractNumId w:val="20"/>
  </w:num>
  <w:num w:numId="33" w16cid:durableId="1180121189">
    <w:abstractNumId w:val="6"/>
  </w:num>
  <w:num w:numId="34" w16cid:durableId="787165117">
    <w:abstractNumId w:val="19"/>
  </w:num>
  <w:num w:numId="35" w16cid:durableId="1765222259">
    <w:abstractNumId w:val="16"/>
  </w:num>
  <w:num w:numId="36" w16cid:durableId="6058167">
    <w:abstractNumId w:val="29"/>
  </w:num>
  <w:num w:numId="37" w16cid:durableId="939026994">
    <w:abstractNumId w:val="24"/>
  </w:num>
  <w:num w:numId="38" w16cid:durableId="527258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42B"/>
    <w:rsid w:val="00096843"/>
    <w:rsid w:val="000D268A"/>
    <w:rsid w:val="001669A3"/>
    <w:rsid w:val="00170226"/>
    <w:rsid w:val="00252E30"/>
    <w:rsid w:val="00277546"/>
    <w:rsid w:val="00282AED"/>
    <w:rsid w:val="00301B24"/>
    <w:rsid w:val="00330D36"/>
    <w:rsid w:val="00385304"/>
    <w:rsid w:val="003F0548"/>
    <w:rsid w:val="00502155"/>
    <w:rsid w:val="00510F20"/>
    <w:rsid w:val="00534D19"/>
    <w:rsid w:val="006156B3"/>
    <w:rsid w:val="00654B37"/>
    <w:rsid w:val="00681AE7"/>
    <w:rsid w:val="006B500B"/>
    <w:rsid w:val="00713044"/>
    <w:rsid w:val="007D59B9"/>
    <w:rsid w:val="007D7FDE"/>
    <w:rsid w:val="00821C65"/>
    <w:rsid w:val="008F65D8"/>
    <w:rsid w:val="009071D0"/>
    <w:rsid w:val="00934319"/>
    <w:rsid w:val="00981743"/>
    <w:rsid w:val="009D6D87"/>
    <w:rsid w:val="00A57E45"/>
    <w:rsid w:val="00B334C6"/>
    <w:rsid w:val="00BA6F06"/>
    <w:rsid w:val="00C4109D"/>
    <w:rsid w:val="00C81B3C"/>
    <w:rsid w:val="00C93E4D"/>
    <w:rsid w:val="00D5690C"/>
    <w:rsid w:val="00EA042B"/>
    <w:rsid w:val="00EA1A37"/>
    <w:rsid w:val="00F42D92"/>
    <w:rsid w:val="00FF6C4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CB241"/>
  <w15:docId w15:val="{45C9C022-D123-47CB-955D-D66889E4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tabs>
        <w:tab w:val="left" w:pos="216"/>
      </w:tabs>
      <w:spacing w:before="160" w:after="80"/>
      <w:outlineLvl w:val="0"/>
    </w:pPr>
    <w:rPr>
      <w:smallCaps/>
    </w:rPr>
  </w:style>
  <w:style w:type="paragraph" w:styleId="Heading2">
    <w:name w:val="heading 2"/>
    <w:basedOn w:val="Normal"/>
    <w:next w:val="Normal"/>
    <w:uiPriority w:val="9"/>
    <w:unhideWhenUsed/>
    <w:qFormat/>
    <w:pPr>
      <w:keepNext/>
      <w:keepLines/>
      <w:spacing w:before="120" w:after="60"/>
      <w:ind w:left="288" w:hanging="288"/>
      <w:jc w:val="left"/>
      <w:outlineLvl w:val="1"/>
    </w:pPr>
    <w:rPr>
      <w:i/>
    </w:rPr>
  </w:style>
  <w:style w:type="paragraph" w:styleId="Heading3">
    <w:name w:val="heading 3"/>
    <w:basedOn w:val="Normal"/>
    <w:next w:val="Normal"/>
    <w:uiPriority w:val="9"/>
    <w:unhideWhenUsed/>
    <w:qFormat/>
    <w:pPr>
      <w:ind w:firstLine="288"/>
      <w:jc w:val="both"/>
      <w:outlineLvl w:val="2"/>
    </w:pPr>
    <w:rPr>
      <w:i/>
    </w:rPr>
  </w:style>
  <w:style w:type="paragraph" w:styleId="Heading4">
    <w:name w:val="heading 4"/>
    <w:basedOn w:val="Normal"/>
    <w:next w:val="Normal"/>
    <w:uiPriority w:val="9"/>
    <w:unhideWhenUsed/>
    <w:qFormat/>
    <w:pPr>
      <w:tabs>
        <w:tab w:val="left" w:pos="720"/>
      </w:tabs>
      <w:spacing w:before="40" w:after="40"/>
      <w:ind w:firstLine="504"/>
      <w:jc w:val="both"/>
      <w:outlineLvl w:val="3"/>
    </w:pPr>
    <w:rPr>
      <w:i/>
    </w:rPr>
  </w:style>
  <w:style w:type="paragraph" w:styleId="Heading5">
    <w:name w:val="heading 5"/>
    <w:basedOn w:val="Normal"/>
    <w:next w:val="Normal"/>
    <w:uiPriority w:val="9"/>
    <w:unhideWhenUsed/>
    <w:qFormat/>
    <w:pPr>
      <w:tabs>
        <w:tab w:val="left" w:pos="360"/>
      </w:tabs>
      <w:spacing w:before="160" w:after="80"/>
      <w:outlineLvl w:val="4"/>
    </w:pPr>
    <w:rPr>
      <w:smallCaps/>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CellMar>
        <w:top w:w="0" w:type="dxa"/>
        <w:left w:w="108" w:type="dxa"/>
        <w:bottom w:w="0" w:type="dxa"/>
        <w:right w:w="108" w:type="dxa"/>
      </w:tblCellMar>
    </w:tblPr>
  </w:style>
  <w:style w:type="table" w:customStyle="1" w:styleId="a2">
    <w:basedOn w:val="TableNormal0"/>
    <w:tblPr>
      <w:tblStyleRowBandSize w:val="1"/>
      <w:tblStyleColBandSize w:val="1"/>
      <w:tblCellMar>
        <w:top w:w="0" w:type="dxa"/>
        <w:left w:w="108" w:type="dxa"/>
        <w:bottom w:w="0" w:type="dxa"/>
        <w:right w:w="108" w:type="dxa"/>
      </w:tblCellMar>
    </w:tblPr>
  </w:style>
  <w:style w:type="table" w:customStyle="1" w:styleId="a3">
    <w:basedOn w:val="TableNormal0"/>
    <w:tblPr>
      <w:tblStyleRowBandSize w:val="1"/>
      <w:tblStyleColBandSize w:val="1"/>
      <w:tblCellMar>
        <w:top w:w="0" w:type="dxa"/>
        <w:left w:w="108" w:type="dxa"/>
        <w:bottom w:w="0" w:type="dxa"/>
        <w:right w:w="108" w:type="dxa"/>
      </w:tblCellMar>
    </w:tblPr>
  </w:style>
  <w:style w:type="table" w:customStyle="1" w:styleId="a4">
    <w:basedOn w:val="TableNormal0"/>
    <w:tblPr>
      <w:tblStyleRowBandSize w:val="1"/>
      <w:tblStyleColBandSize w:val="1"/>
      <w:tblCellMar>
        <w:top w:w="0" w:type="dxa"/>
        <w:left w:w="108" w:type="dxa"/>
        <w:bottom w:w="0" w:type="dxa"/>
        <w:right w:w="108" w:type="dxa"/>
      </w:tblCellMar>
    </w:tblPr>
  </w:style>
  <w:style w:type="table" w:customStyle="1" w:styleId="a5">
    <w:basedOn w:val="TableNormal0"/>
    <w:tblPr>
      <w:tblStyleRowBandSize w:val="1"/>
      <w:tblStyleColBandSize w:val="1"/>
      <w:tblCellMar>
        <w:top w:w="0" w:type="dxa"/>
        <w:left w:w="108" w:type="dxa"/>
        <w:bottom w:w="0" w:type="dxa"/>
        <w:right w:w="108"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top w:w="15" w:type="dxa"/>
        <w:left w:w="15" w:type="dxa"/>
        <w:bottom w:w="15" w:type="dxa"/>
        <w:right w:w="15" w:type="dxa"/>
      </w:tblCellMar>
    </w:tblPr>
  </w:style>
  <w:style w:type="paragraph" w:styleId="NormalWeb">
    <w:name w:val="Normal (Web)"/>
    <w:basedOn w:val="Normal"/>
    <w:uiPriority w:val="99"/>
    <w:unhideWhenUsed/>
    <w:rsid w:val="00934319"/>
    <w:rPr>
      <w:sz w:val="24"/>
      <w:szCs w:val="24"/>
    </w:rPr>
  </w:style>
  <w:style w:type="character" w:styleId="Strong">
    <w:name w:val="Strong"/>
    <w:basedOn w:val="DefaultParagraphFont"/>
    <w:uiPriority w:val="22"/>
    <w:qFormat/>
    <w:rsid w:val="00330D36"/>
    <w:rPr>
      <w:b/>
      <w:bCs/>
    </w:rPr>
  </w:style>
  <w:style w:type="character" w:styleId="Emphasis">
    <w:name w:val="Emphasis"/>
    <w:basedOn w:val="DefaultParagraphFont"/>
    <w:uiPriority w:val="20"/>
    <w:qFormat/>
    <w:rsid w:val="00330D36"/>
    <w:rPr>
      <w:i/>
      <w:iCs/>
    </w:rPr>
  </w:style>
  <w:style w:type="paragraph" w:styleId="ListParagraph">
    <w:name w:val="List Paragraph"/>
    <w:basedOn w:val="Normal"/>
    <w:uiPriority w:val="34"/>
    <w:qFormat/>
    <w:rsid w:val="00330D36"/>
    <w:pPr>
      <w:ind w:left="720"/>
      <w:contextualSpacing/>
    </w:pPr>
  </w:style>
  <w:style w:type="character" w:styleId="Hyperlink">
    <w:name w:val="Hyperlink"/>
    <w:basedOn w:val="DefaultParagraphFont"/>
    <w:uiPriority w:val="99"/>
    <w:unhideWhenUsed/>
    <w:rsid w:val="007D7FDE"/>
    <w:rPr>
      <w:color w:val="0000FF" w:themeColor="hyperlink"/>
      <w:u w:val="single"/>
    </w:rPr>
  </w:style>
  <w:style w:type="character" w:styleId="UnresolvedMention">
    <w:name w:val="Unresolved Mention"/>
    <w:basedOn w:val="DefaultParagraphFont"/>
    <w:uiPriority w:val="99"/>
    <w:semiHidden/>
    <w:unhideWhenUsed/>
    <w:rsid w:val="007D7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22951a05c2@iare.ac.in" TargetMode="Externa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22951a05a6@iare.ac.in"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lahari.tipirneni75@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22951a05c1@iare.ac.in"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A160D-9249-40C8-885D-E31C4C2BE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3034</Words>
  <Characters>17297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Niharika Chitturi</dc:creator>
  <cp:lastModifiedBy>Niharika Chitturi</cp:lastModifiedBy>
  <cp:revision>2</cp:revision>
  <cp:lastPrinted>2026-04-12T08:30:00Z</cp:lastPrinted>
  <dcterms:created xsi:type="dcterms:W3CDTF">2026-04-12T15:50:00Z</dcterms:created>
  <dcterms:modified xsi:type="dcterms:W3CDTF">2026-04-12T15:50:00Z</dcterms:modified>
</cp:coreProperties>
</file>