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803DD" w14:textId="77777777" w:rsidR="005502B3" w:rsidRDefault="005502B3" w:rsidP="00917813">
      <w:pPr>
        <w:spacing w:line="276" w:lineRule="auto"/>
        <w:ind w:left="567" w:right="662"/>
        <w:jc w:val="center"/>
        <w:rPr>
          <w:rFonts w:asciiTheme="majorBidi" w:hAnsiTheme="majorBidi" w:cstheme="majorBidi"/>
          <w:b/>
          <w:bCs/>
          <w:color w:val="000000" w:themeColor="text1"/>
          <w:sz w:val="28"/>
          <w:szCs w:val="28"/>
        </w:rPr>
      </w:pPr>
      <w:r w:rsidRPr="005502B3">
        <w:rPr>
          <w:rFonts w:asciiTheme="majorBidi" w:hAnsiTheme="majorBidi" w:cstheme="majorBidi"/>
          <w:b/>
          <w:bCs/>
          <w:color w:val="000000" w:themeColor="text1"/>
          <w:sz w:val="28"/>
          <w:szCs w:val="28"/>
        </w:rPr>
        <w:t xml:space="preserve">Laser Spectral Characteristics for Various Modern </w:t>
      </w:r>
      <w:proofErr w:type="spellStart"/>
      <w:r w:rsidRPr="005502B3">
        <w:rPr>
          <w:rFonts w:asciiTheme="majorBidi" w:hAnsiTheme="majorBidi" w:cstheme="majorBidi"/>
          <w:b/>
          <w:bCs/>
          <w:color w:val="000000" w:themeColor="text1"/>
          <w:sz w:val="28"/>
          <w:szCs w:val="28"/>
        </w:rPr>
        <w:t>Fiber</w:t>
      </w:r>
      <w:proofErr w:type="spellEnd"/>
      <w:r w:rsidRPr="005502B3">
        <w:rPr>
          <w:rFonts w:asciiTheme="majorBidi" w:hAnsiTheme="majorBidi" w:cstheme="majorBidi"/>
          <w:b/>
          <w:bCs/>
          <w:color w:val="000000" w:themeColor="text1"/>
          <w:sz w:val="28"/>
          <w:szCs w:val="28"/>
        </w:rPr>
        <w:t xml:space="preserve"> Optic Cavity Layouts</w:t>
      </w:r>
    </w:p>
    <w:p w14:paraId="06320563" w14:textId="5EC38A10" w:rsidR="00917813" w:rsidRPr="00890E44" w:rsidRDefault="00917813" w:rsidP="00917813">
      <w:pPr>
        <w:spacing w:line="276" w:lineRule="auto"/>
        <w:ind w:left="567" w:right="662"/>
        <w:jc w:val="center"/>
        <w:rPr>
          <w:rFonts w:asciiTheme="majorBidi" w:hAnsiTheme="majorBidi" w:cstheme="majorBidi"/>
          <w:b/>
          <w:bCs/>
          <w:color w:val="000000" w:themeColor="text1"/>
        </w:rPr>
      </w:pPr>
      <w:r>
        <w:rPr>
          <w:rFonts w:asciiTheme="majorBidi" w:hAnsiTheme="majorBidi" w:cstheme="majorBidi"/>
          <w:b/>
          <w:bCs/>
          <w:color w:val="000000" w:themeColor="text1"/>
        </w:rPr>
        <w:t/>
      </w:r>
      <w:r>
        <w:rPr>
          <w:rFonts w:asciiTheme="majorBidi" w:hAnsiTheme="majorBidi" w:cstheme="majorBidi"/>
          <w:b/>
          <w:bCs/>
          <w:color w:val="000000" w:themeColor="text1"/>
          <w:vertAlign w:val="superscript"/>
        </w:rPr>
        <w:t/>
      </w:r>
      <w:r>
        <w:rPr>
          <w:rFonts w:asciiTheme="majorBidi" w:hAnsiTheme="majorBidi" w:cstheme="majorBidi"/>
          <w:b/>
          <w:bCs/>
          <w:color w:val="000000" w:themeColor="text1"/>
        </w:rPr>
        <w:t/>
      </w:r>
      <w:r>
        <w:rPr>
          <w:rFonts w:asciiTheme="majorBidi" w:hAnsiTheme="majorBidi" w:cstheme="majorBidi"/>
          <w:b/>
          <w:bCs/>
        </w:rPr>
        <w:t xml:space="preserve"/>
      </w:r>
      <w:proofErr w:type="spellStart"/>
      <w:r>
        <w:rPr>
          <w:rFonts w:asciiTheme="majorBidi" w:hAnsiTheme="majorBidi" w:cstheme="majorBidi"/>
          <w:b/>
          <w:bCs/>
        </w:rPr>
        <w:t/>
      </w:r>
      <w:proofErr w:type="spellEnd"/>
      <w:r>
        <w:rPr>
          <w:rFonts w:asciiTheme="majorBidi" w:hAnsiTheme="majorBidi" w:cstheme="majorBidi"/>
          <w:b/>
          <w:bCs/>
        </w:rPr>
        <w:t xml:space="preserve"/>
      </w:r>
      <w:r>
        <w:rPr>
          <w:rFonts w:asciiTheme="majorBidi" w:hAnsiTheme="majorBidi" w:cstheme="majorBidi"/>
          <w:b/>
          <w:bCs/>
          <w:vertAlign w:val="superscript"/>
        </w:rPr>
        <w:t/>
      </w:r>
      <w:r w:rsidR="00890E44">
        <w:rPr>
          <w:rFonts w:asciiTheme="majorBidi" w:hAnsiTheme="majorBidi" w:cstheme="majorBidi"/>
          <w:b/>
          <w:bCs/>
        </w:rPr>
        <w:t xml:space="preserve"/>
      </w:r>
      <w:r w:rsidR="00890E44">
        <w:rPr>
          <w:rFonts w:asciiTheme="majorBidi" w:hAnsiTheme="majorBidi" w:cstheme="majorBidi"/>
          <w:b/>
          <w:bCs/>
          <w:color w:val="000000" w:themeColor="text1"/>
        </w:rPr>
        <w:t xml:space="preserve"/>
      </w:r>
      <w:proofErr w:type="spellStart"/>
      <w:r w:rsidR="00890E44">
        <w:rPr>
          <w:rFonts w:asciiTheme="majorBidi" w:hAnsiTheme="majorBidi" w:cstheme="majorBidi"/>
          <w:b/>
          <w:bCs/>
          <w:color w:val="000000" w:themeColor="text1"/>
        </w:rPr>
        <w:t/>
      </w:r>
      <w:proofErr w:type="spellEnd"/>
      <w:r w:rsidR="00890E44">
        <w:rPr>
          <w:rFonts w:asciiTheme="majorBidi" w:hAnsiTheme="majorBidi" w:cstheme="majorBidi"/>
          <w:b/>
          <w:bCs/>
          <w:color w:val="000000" w:themeColor="text1"/>
        </w:rPr>
        <w:t xml:space="preserve"/>
      </w:r>
      <w:r w:rsidR="00890E44">
        <w:rPr>
          <w:rFonts w:asciiTheme="majorBidi" w:hAnsiTheme="majorBidi" w:cstheme="majorBidi"/>
          <w:b/>
          <w:bCs/>
          <w:color w:val="000000" w:themeColor="text1"/>
          <w:vertAlign w:val="superscript"/>
        </w:rPr>
        <w:t/>
      </w:r>
    </w:p>
    <w:p w14:paraId="4805690D" w14:textId="77777777" w:rsidR="00917813" w:rsidRDefault="00917813" w:rsidP="00917813">
      <w:pPr>
        <w:spacing w:after="0" w:line="240" w:lineRule="auto"/>
        <w:ind w:left="142"/>
        <w:jc w:val="center"/>
        <w:rPr>
          <w:rFonts w:ascii="Times New Roman" w:hAnsi="Times New Roman" w:cs="Times New Roman"/>
          <w:sz w:val="18"/>
          <w:szCs w:val="18"/>
        </w:rPr>
      </w:pPr>
      <w:r>
        <w:rPr>
          <w:rFonts w:ascii="Times New Roman" w:hAnsi="Times New Roman" w:cs="Times New Roman"/>
          <w:sz w:val="18"/>
          <w:szCs w:val="18"/>
          <w:vertAlign w:val="superscript"/>
        </w:rPr>
        <w:t/>
      </w:r>
      <w:bookmarkStart w:id="0" w:name="_GoBack"/>
      <w:r>
        <w:rPr>
          <w:rFonts w:ascii="Times New Roman" w:hAnsi="Times New Roman" w:cs="Times New Roman"/>
          <w:sz w:val="18"/>
          <w:szCs w:val="18"/>
        </w:rPr>
        <w:t/>
      </w:r>
      <w:bookmarkEnd w:id="0"/>
      <w:r>
        <w:rPr>
          <w:rFonts w:ascii="Times New Roman" w:hAnsi="Times New Roman" w:cs="Times New Roman"/>
          <w:sz w:val="18"/>
          <w:szCs w:val="18"/>
        </w:rPr>
        <w:t/>
      </w:r>
    </w:p>
    <w:p w14:paraId="129BF982" w14:textId="77777777" w:rsidR="00917813" w:rsidRDefault="00917813" w:rsidP="00917813">
      <w:pPr>
        <w:spacing w:after="0" w:line="240" w:lineRule="auto"/>
        <w:ind w:left="142"/>
        <w:jc w:val="center"/>
        <w:rPr>
          <w:rFonts w:asciiTheme="majorBidi" w:hAnsiTheme="majorBidi" w:cstheme="majorBidi"/>
          <w:sz w:val="18"/>
          <w:szCs w:val="18"/>
        </w:rPr>
      </w:pPr>
      <w:r>
        <w:rPr>
          <w:rFonts w:asciiTheme="majorBidi" w:hAnsiTheme="majorBidi" w:cstheme="majorBidi"/>
          <w:sz w:val="18"/>
          <w:szCs w:val="18"/>
          <w:vertAlign w:val="superscript"/>
        </w:rPr>
        <w:t/>
      </w:r>
      <w:r>
        <w:rPr>
          <w:rFonts w:asciiTheme="majorBidi" w:hAnsiTheme="majorBidi" w:cstheme="majorBidi"/>
          <w:sz w:val="18"/>
          <w:szCs w:val="18"/>
        </w:rPr>
        <w:t xml:space="preserve"/>
      </w:r>
      <w:proofErr w:type="spellStart"/>
      <w:r>
        <w:rPr>
          <w:rFonts w:asciiTheme="majorBidi" w:hAnsiTheme="majorBidi" w:cstheme="majorBidi"/>
          <w:sz w:val="18"/>
          <w:szCs w:val="18"/>
        </w:rPr>
        <w:t/>
      </w:r>
      <w:proofErr w:type="spellEnd"/>
      <w:r>
        <w:rPr>
          <w:rFonts w:asciiTheme="majorBidi" w:hAnsiTheme="majorBidi" w:cstheme="majorBidi"/>
          <w:sz w:val="18"/>
          <w:szCs w:val="18"/>
        </w:rPr>
        <w:t xml:space="preserve"/>
      </w:r>
    </w:p>
    <w:p w14:paraId="04BFA548" w14:textId="77777777" w:rsidR="00917813" w:rsidRDefault="00917813" w:rsidP="00917813">
      <w:pPr>
        <w:spacing w:after="0" w:line="240" w:lineRule="auto"/>
        <w:ind w:left="142"/>
        <w:jc w:val="center"/>
        <w:rPr>
          <w:rFonts w:ascii="Times New Roman" w:hAnsi="Times New Roman" w:cs="Times New Roman"/>
          <w:sz w:val="18"/>
          <w:szCs w:val="18"/>
        </w:rPr>
      </w:pPr>
      <w:r>
        <w:rPr>
          <w:rFonts w:ascii="Times New Roman" w:hAnsi="Times New Roman" w:cs="Times New Roman"/>
          <w:sz w:val="18"/>
          <w:szCs w:val="18"/>
          <w:vertAlign w:val="superscript"/>
        </w:rPr>
        <w:t/>
      </w:r>
      <w:r>
        <w:rPr>
          <w:rFonts w:ascii="Times New Roman" w:hAnsi="Times New Roman" w:cs="Times New Roman"/>
          <w:sz w:val="18"/>
          <w:szCs w:val="18"/>
        </w:rPr>
        <w:t/>
      </w:r>
    </w:p>
    <w:p w14:paraId="3D2D8CBA" w14:textId="5C754223" w:rsidR="00513873" w:rsidRDefault="00513873" w:rsidP="00513873">
      <w:pPr>
        <w:spacing w:after="0" w:line="240" w:lineRule="auto"/>
        <w:ind w:left="142"/>
        <w:jc w:val="center"/>
        <w:rPr>
          <w:rFonts w:ascii="Times New Roman" w:hAnsi="Times New Roman" w:cs="Times New Roman"/>
          <w:sz w:val="18"/>
          <w:szCs w:val="18"/>
        </w:rPr>
      </w:pPr>
      <w:r w:rsidRPr="00513873">
        <w:rPr>
          <w:rFonts w:ascii="Times New Roman" w:hAnsi="Times New Roman" w:cs="Times New Roman"/>
          <w:sz w:val="18"/>
          <w:szCs w:val="18"/>
          <w:vertAlign w:val="superscript"/>
          <w:lang w:val="en-US"/>
        </w:rPr>
        <w:t/>
      </w:r>
      <w:r w:rsidRPr="00513873">
        <w:rPr>
          <w:rFonts w:ascii="Times New Roman" w:hAnsi="Times New Roman" w:cs="Times New Roman"/>
          <w:sz w:val="18"/>
          <w:szCs w:val="18"/>
          <w:lang w:val="en-US"/>
        </w:rPr>
        <w:t xml:space="preserve"/>
      </w:r>
      <w:r>
        <w:rPr>
          <w:rFonts w:ascii="Times New Roman" w:hAnsi="Times New Roman" w:cs="Times New Roman"/>
          <w:sz w:val="18"/>
          <w:szCs w:val="18"/>
          <w:lang w:val="en-US"/>
        </w:rPr>
        <w:t xml:space="preserve"/>
      </w:r>
      <w:hyperlink r:id="rId5" w:history="1">
        <w:r w:rsidRPr="00C30982">
          <w:rPr>
            <w:rStyle w:val="Hyperlink"/>
            <w:rFonts w:ascii="Times New Roman" w:hAnsi="Times New Roman" w:cs="Times New Roman"/>
            <w:sz w:val="18"/>
            <w:szCs w:val="18"/>
          </w:rPr>
          <w:t/>
        </w:r>
      </w:hyperlink>
    </w:p>
    <w:p w14:paraId="1A71476B" w14:textId="77777777" w:rsidR="00513873" w:rsidRDefault="00513873" w:rsidP="00513873">
      <w:pPr>
        <w:spacing w:after="0" w:line="240" w:lineRule="auto"/>
        <w:ind w:left="142"/>
        <w:jc w:val="center"/>
        <w:rPr>
          <w:rFonts w:ascii="Times New Roman" w:hAnsi="Times New Roman" w:cs="Times New Roman"/>
          <w:sz w:val="18"/>
          <w:szCs w:val="18"/>
        </w:rPr>
      </w:pPr>
    </w:p>
    <w:p w14:paraId="54EEF4DE" w14:textId="77777777" w:rsidR="00513873" w:rsidRDefault="00513873" w:rsidP="00917813">
      <w:pPr>
        <w:spacing w:after="0" w:line="240" w:lineRule="auto"/>
        <w:ind w:left="142"/>
        <w:jc w:val="center"/>
        <w:rPr>
          <w:rFonts w:ascii="Times New Roman" w:hAnsi="Times New Roman" w:cs="Times New Roman"/>
          <w:sz w:val="18"/>
          <w:szCs w:val="18"/>
        </w:rPr>
      </w:pPr>
    </w:p>
    <w:p w14:paraId="486EA260" w14:textId="77777777" w:rsidR="00917813" w:rsidRDefault="00917813" w:rsidP="00917813">
      <w:pPr>
        <w:spacing w:after="0" w:line="240" w:lineRule="auto"/>
        <w:ind w:left="142"/>
        <w:jc w:val="center"/>
        <w:rPr>
          <w:rFonts w:asciiTheme="majorBidi" w:hAnsiTheme="majorBidi" w:cstheme="majorBidi"/>
          <w:sz w:val="18"/>
          <w:szCs w:val="18"/>
          <w:vertAlign w:val="superscript"/>
        </w:rPr>
      </w:pPr>
    </w:p>
    <w:p w14:paraId="57580B66" w14:textId="77777777" w:rsidR="00917813" w:rsidRDefault="00917813" w:rsidP="00917813">
      <w:pPr>
        <w:rPr>
          <w:rFonts w:asciiTheme="majorBidi" w:hAnsiTheme="majorBidi" w:cstheme="majorBidi"/>
          <w:sz w:val="24"/>
          <w:szCs w:val="24"/>
        </w:rPr>
      </w:pPr>
    </w:p>
    <w:p w14:paraId="67BA2FAE" w14:textId="77777777" w:rsidR="00917813" w:rsidRDefault="00917813" w:rsidP="00917813">
      <w:pPr>
        <w:rPr>
          <w:rFonts w:asciiTheme="majorBidi" w:hAnsiTheme="majorBidi" w:cstheme="majorBidi"/>
          <w:b/>
          <w:bCs/>
          <w:sz w:val="24"/>
          <w:szCs w:val="24"/>
        </w:rPr>
      </w:pPr>
      <w:r>
        <w:rPr>
          <w:rFonts w:asciiTheme="majorBidi" w:hAnsiTheme="majorBidi" w:cstheme="majorBidi"/>
          <w:b/>
          <w:bCs/>
          <w:sz w:val="24"/>
          <w:szCs w:val="24"/>
        </w:rPr>
        <w:t xml:space="preserve"/>
      </w:r>
    </w:p>
    <w:p w14:paraId="4741EDFD" w14:textId="0AC22EA5" w:rsidR="00A55A5F" w:rsidRPr="00A55A5F" w:rsidRDefault="00A55A5F" w:rsidP="00A55A5F">
      <w:pPr>
        <w:spacing w:after="120" w:line="360" w:lineRule="auto"/>
        <w:jc w:val="both"/>
        <w:rPr>
          <w:rFonts w:ascii="Times New Roman" w:eastAsia="Times New Roman" w:hAnsi="Times New Roman" w:cs="Times New Roman"/>
          <w:sz w:val="24"/>
          <w:szCs w:val="24"/>
          <w:lang w:eastAsia="en-MY"/>
        </w:rPr>
      </w:pPr>
      <w:r w:rsidRPr="00A55A5F">
        <w:rPr>
          <w:rFonts w:ascii="Times New Roman" w:eastAsia="Times New Roman" w:hAnsi="Times New Roman" w:cs="Times New Roman"/>
          <w:sz w:val="24"/>
          <w:szCs w:val="24"/>
          <w:lang w:eastAsia="en-MY"/>
        </w:rPr>
        <w:t xml:space="preserve"/>
      </w:r>
      <w:r w:rsidR="007842DD">
        <w:rPr>
          <w:rFonts w:ascii="Times New Roman" w:eastAsia="Times New Roman" w:hAnsi="Times New Roman" w:cs="Times New Roman"/>
          <w:sz w:val="24"/>
          <w:szCs w:val="24"/>
          <w:lang w:eastAsia="en-MY"/>
        </w:rPr>
        <w:t xml:space="preserve"/>
      </w:r>
      <w:r w:rsidRPr="00A55A5F">
        <w:rPr>
          <w:rFonts w:ascii="Times New Roman" w:eastAsia="Times New Roman" w:hAnsi="Times New Roman" w:cs="Times New Roman"/>
          <w:sz w:val="24"/>
          <w:szCs w:val="24"/>
          <w:lang w:eastAsia="en-MY"/>
        </w:rPr>
        <w:t/>
      </w:r>
      <w:r w:rsidR="007842DD">
        <w:rPr>
          <w:rFonts w:ascii="Times New Roman" w:eastAsia="Times New Roman" w:hAnsi="Times New Roman" w:cs="Times New Roman"/>
          <w:sz w:val="24"/>
          <w:szCs w:val="24"/>
          <w:lang w:eastAsia="en-MY"/>
        </w:rPr>
        <w:t/>
      </w:r>
      <w:r>
        <w:rPr>
          <w:rFonts w:ascii="Times New Roman" w:eastAsia="Times New Roman" w:hAnsi="Times New Roman" w:cs="Times New Roman"/>
          <w:sz w:val="24"/>
          <w:szCs w:val="24"/>
          <w:lang w:eastAsia="en-MY"/>
        </w:rPr>
        <w:t xml:space="preserve"/>
      </w:r>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r w:rsidR="00DC6E5C">
        <w:rPr>
          <w:rFonts w:ascii="Times New Roman" w:eastAsia="Times New Roman" w:hAnsi="Times New Roman" w:cs="Times New Roman"/>
          <w:sz w:val="24"/>
          <w:szCs w:val="24"/>
          <w:lang w:eastAsia="en-MY"/>
        </w:rPr>
        <w:t xml:space="preserve"/>
      </w:r>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Pr>
          <w:rFonts w:ascii="Times New Roman" w:eastAsia="Times New Roman" w:hAnsi="Times New Roman" w:cs="Times New Roman"/>
          <w:sz w:val="24"/>
          <w:szCs w:val="24"/>
          <w:lang w:eastAsia="en-MY"/>
        </w:rPr>
        <w:t/>
      </w:r>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proofErr w:type="spellStart"/>
      <w:r w:rsidRPr="00A55A5F">
        <w:rPr>
          <w:rFonts w:ascii="Times New Roman" w:eastAsia="Times New Roman" w:hAnsi="Times New Roman" w:cs="Times New Roman"/>
          <w:sz w:val="24"/>
          <w:szCs w:val="24"/>
          <w:lang w:eastAsia="en-MY"/>
        </w:rPr>
        <w:t/>
      </w:r>
      <w:proofErr w:type="spellEnd"/>
      <w:r w:rsidRPr="00A55A5F">
        <w:rPr>
          <w:rFonts w:ascii="Times New Roman" w:eastAsia="Times New Roman" w:hAnsi="Times New Roman" w:cs="Times New Roman"/>
          <w:sz w:val="24"/>
          <w:szCs w:val="24"/>
          <w:lang w:eastAsia="en-MY"/>
        </w:rPr>
        <w:t xml:space="preserve"/>
      </w:r>
    </w:p>
    <w:p w14:paraId="4753EC09" w14:textId="77777777" w:rsidR="00A55A5F" w:rsidRPr="00A55A5F" w:rsidRDefault="00A55A5F" w:rsidP="00A55A5F">
      <w:pPr>
        <w:spacing w:after="120" w:line="240" w:lineRule="auto"/>
        <w:rPr>
          <w:rFonts w:ascii="Times New Roman" w:eastAsia="Times New Roman" w:hAnsi="Times New Roman" w:cs="Times New Roman"/>
          <w:sz w:val="24"/>
          <w:szCs w:val="24"/>
          <w:lang w:eastAsia="en-MY"/>
        </w:rPr>
      </w:pPr>
    </w:p>
    <w:p w14:paraId="3776568F" w14:textId="088703A8" w:rsidR="00917813" w:rsidRDefault="00917813" w:rsidP="00917813">
      <w:pPr>
        <w:spacing w:after="120" w:line="360" w:lineRule="auto"/>
        <w:jc w:val="both"/>
      </w:pPr>
      <w:r>
        <w:rPr>
          <w:rFonts w:ascii="Times New Roman" w:eastAsia="Times New Roman" w:hAnsi="Times New Roman" w:cs="Times New Roman"/>
          <w:b/>
          <w:bCs/>
          <w:sz w:val="20"/>
          <w:szCs w:val="20"/>
          <w:lang w:eastAsia="en-MY"/>
        </w:rPr>
        <w:t xml:space="preserve"/>
      </w:r>
      <w:proofErr w:type="spellStart"/>
      <w:r w:rsidR="009B5B56">
        <w:rPr>
          <w:rFonts w:ascii="Times New Roman" w:eastAsia="Times New Roman" w:hAnsi="Times New Roman" w:cs="Times New Roman"/>
          <w:sz w:val="20"/>
          <w:szCs w:val="20"/>
          <w:lang w:eastAsia="en-MY"/>
        </w:rPr>
        <w:t/>
      </w:r>
      <w:r w:rsidR="009B5B56" w:rsidRPr="009B5B56">
        <w:rPr>
          <w:rFonts w:ascii="Times New Roman" w:eastAsia="Times New Roman" w:hAnsi="Times New Roman" w:cs="Times New Roman"/>
          <w:sz w:val="20"/>
          <w:szCs w:val="20"/>
          <w:lang w:eastAsia="en-MY"/>
        </w:rPr>
        <w:t/>
      </w:r>
      <w:proofErr w:type="spellEnd"/>
      <w:r w:rsidR="009B5B56" w:rsidRPr="009B5B56">
        <w:rPr>
          <w:rFonts w:ascii="Times New Roman" w:eastAsia="Times New Roman" w:hAnsi="Times New Roman" w:cs="Times New Roman"/>
          <w:sz w:val="20"/>
          <w:szCs w:val="20"/>
          <w:lang w:eastAsia="en-MY"/>
        </w:rPr>
        <w:t xml:space="preserve"/>
      </w:r>
      <w:r w:rsidR="009B5B56">
        <w:rPr>
          <w:rFonts w:ascii="Times New Roman" w:eastAsia="Times New Roman" w:hAnsi="Times New Roman" w:cs="Times New Roman"/>
          <w:sz w:val="20"/>
          <w:szCs w:val="20"/>
          <w:lang w:eastAsia="en-MY"/>
        </w:rPr>
        <w:t/>
      </w:r>
      <w:r w:rsidR="009B5B56" w:rsidRPr="009B5B56">
        <w:rPr>
          <w:rFonts w:ascii="Times New Roman" w:eastAsia="Times New Roman" w:hAnsi="Times New Roman" w:cs="Times New Roman"/>
          <w:sz w:val="20"/>
          <w:szCs w:val="20"/>
          <w:lang w:eastAsia="en-MY"/>
        </w:rPr>
        <w:t/>
      </w:r>
      <w:r>
        <w:rPr>
          <w:rFonts w:ascii="Times New Roman" w:eastAsia="Times New Roman" w:hAnsi="Times New Roman" w:cs="Times New Roman"/>
          <w:sz w:val="20"/>
          <w:szCs w:val="20"/>
          <w:lang w:eastAsia="en-MY"/>
        </w:rPr>
        <w:t xml:space="preserve"/>
      </w:r>
      <w:proofErr w:type="spellStart"/>
      <w:r>
        <w:rPr>
          <w:rFonts w:ascii="Times New Roman" w:eastAsia="Times New Roman" w:hAnsi="Times New Roman" w:cs="Times New Roman"/>
          <w:sz w:val="20"/>
          <w:szCs w:val="20"/>
          <w:lang w:eastAsia="en-MY"/>
        </w:rPr>
        <w:t/>
      </w:r>
      <w:proofErr w:type="spellEnd"/>
      <w:r>
        <w:rPr>
          <w:rFonts w:ascii="Times New Roman" w:eastAsia="Times New Roman" w:hAnsi="Times New Roman" w:cs="Times New Roman"/>
          <w:sz w:val="20"/>
          <w:szCs w:val="20"/>
          <w:lang w:eastAsia="en-MY"/>
        </w:rPr>
        <w:t xml:space="preserve"/>
      </w:r>
      <w:proofErr w:type="spellStart"/>
      <w:r w:rsidR="00490EC8">
        <w:rPr>
          <w:rFonts w:ascii="Times New Roman" w:eastAsia="Times New Roman" w:hAnsi="Times New Roman" w:cs="Times New Roman"/>
          <w:sz w:val="20"/>
          <w:szCs w:val="20"/>
          <w:lang w:eastAsia="en-MY"/>
        </w:rPr>
        <w:t/>
      </w:r>
      <w:proofErr w:type="spellEnd"/>
      <w:r w:rsidR="00490EC8">
        <w:rPr>
          <w:rFonts w:ascii="Times New Roman" w:eastAsia="Times New Roman" w:hAnsi="Times New Roman" w:cs="Times New Roman"/>
          <w:sz w:val="20"/>
          <w:szCs w:val="20"/>
          <w:lang w:eastAsia="en-MY"/>
        </w:rPr>
        <w:t xml:space="preserve"/>
      </w:r>
      <w:proofErr w:type="spellStart"/>
      <w:r>
        <w:rPr>
          <w:rFonts w:ascii="Times New Roman" w:eastAsia="Times New Roman" w:hAnsi="Times New Roman" w:cs="Times New Roman"/>
          <w:sz w:val="20"/>
          <w:szCs w:val="20"/>
          <w:lang w:eastAsia="en-MY"/>
        </w:rPr>
        <w:t/>
      </w:r>
      <w:proofErr w:type="spellEnd"/>
    </w:p>
    <w:p w14:paraId="51E37275" w14:textId="77777777" w:rsidR="00917813" w:rsidRDefault="00917813" w:rsidP="00917813">
      <w:pPr>
        <w:jc w:val="both"/>
        <w:rPr>
          <w:rFonts w:asciiTheme="majorBidi" w:hAnsiTheme="majorBidi" w:cstheme="majorBidi"/>
          <w:b/>
          <w:bCs/>
          <w:sz w:val="24"/>
          <w:szCs w:val="24"/>
        </w:rPr>
      </w:pPr>
    </w:p>
    <w:p w14:paraId="1DAAC96C" w14:textId="6FCEC59D" w:rsidR="00917813" w:rsidRDefault="00917813" w:rsidP="00917813">
      <w:pPr>
        <w:jc w:val="both"/>
        <w:rPr>
          <w:rFonts w:asciiTheme="majorBidi" w:hAnsiTheme="majorBidi" w:cstheme="majorBidi"/>
          <w:b/>
          <w:bCs/>
          <w:sz w:val="24"/>
          <w:szCs w:val="24"/>
        </w:rPr>
      </w:pPr>
      <w:r>
        <w:rPr>
          <w:rFonts w:asciiTheme="majorBidi" w:hAnsiTheme="majorBidi" w:cstheme="majorBidi"/>
          <w:b/>
          <w:bCs/>
          <w:sz w:val="24"/>
          <w:szCs w:val="24"/>
        </w:rPr>
        <w:t>Introduction</w:t>
      </w:r>
    </w:p>
    <w:p w14:paraId="66041D9F" w14:textId="77777777" w:rsidR="002124EB" w:rsidRPr="002124EB" w:rsidRDefault="002124EB" w:rsidP="002124EB">
      <w:pPr>
        <w:spacing w:after="120" w:line="360" w:lineRule="auto"/>
        <w:jc w:val="both"/>
        <w:rPr>
          <w:rFonts w:ascii="Times New Roman" w:eastAsia="Times New Roman" w:hAnsi="Times New Roman" w:cs="Times New Roman"/>
          <w:sz w:val="24"/>
          <w:szCs w:val="24"/>
          <w:lang w:eastAsia="en-MY"/>
        </w:rPr>
      </w:pPr>
      <w:r w:rsidRPr="002124EB">
        <w:rPr>
          <w:rFonts w:ascii="Times New Roman" w:eastAsia="Times New Roman" w:hAnsi="Times New Roman" w:cs="Times New Roman"/>
          <w:sz w:val="24"/>
          <w:szCs w:val="24"/>
          <w:lang w:eastAsia="en-MY"/>
        </w:rPr>
        <w:t xml:space="preserve">Laser spectra play a vital role in the performance and effectiveness of laser systems across various applications, including </w:t>
      </w:r>
      <w:r w:rsidRPr="00065945">
        <w:rPr>
          <w:rFonts w:ascii="Times New Roman" w:eastAsia="Times New Roman" w:hAnsi="Times New Roman" w:cs="Times New Roman"/>
          <w:sz w:val="24"/>
          <w:szCs w:val="24"/>
          <w:lang w:eastAsia="en-MY"/>
        </w:rPr>
        <w:t>scientific</w:t>
      </w:r>
      <w:r w:rsidRPr="00442B62">
        <w:rPr>
          <w:rFonts w:ascii="Times New Roman" w:eastAsia="Times New Roman" w:hAnsi="Times New Roman" w:cs="Times New Roman"/>
          <w:sz w:val="24"/>
          <w:szCs w:val="24"/>
          <w:lang w:eastAsia="en-MY"/>
        </w:rPr>
        <w:t xml:space="preserve"> </w:t>
      </w:r>
      <w:r w:rsidRPr="00442B62">
        <w:rPr>
          <w:rFonts w:ascii="Times New Roman" w:eastAsia="Times New Roman" w:hAnsi="Times New Roman" w:cs="Times New Roman"/>
          <w:sz w:val="24"/>
          <w:szCs w:val="24"/>
          <w:lang w:eastAsia="en-MY"/>
        </w:rPr>
        <w:fldChar w:fldCharType="begin"/>
      </w:r>
      <w:r w:rsidRPr="00442B62">
        <w:rPr>
          <w:rFonts w:ascii="Times New Roman" w:eastAsia="Times New Roman" w:hAnsi="Times New Roman" w:cs="Times New Roman"/>
          <w:sz w:val="24"/>
          <w:szCs w:val="24"/>
          <w:lang w:eastAsia="en-MY"/>
        </w:rPr>
        <w:instrText xml:space="preserve"> ADDIN EN.CITE &lt;EndNote&gt;&lt;Cite&gt;&lt;Author&gt;Al-Azzawi&lt;/Author&gt;&lt;Year&gt;2022&lt;/Year&gt;&lt;RecNum&gt;1187&lt;/RecNum&gt;&lt;DisplayText&gt;[1]&lt;/DisplayText&gt;&lt;record&gt;&lt;rec-number&gt;1187&lt;/rec-number&gt;&lt;foreign-keys&gt;&lt;key app="EN" db-id="9sdavs5pfxa5pies2zo5prezstws50teaz2s" timestamp="1758713164"&gt;1187&lt;/key&gt;&lt;/foreign-keys&gt;&lt;ref-type name="Journal Article"&gt;17&lt;/ref-type&gt;&lt;contributors&gt;&lt;authors&gt;&lt;author&gt;Al-Azzawi, Alabbas A&lt;/author&gt;&lt;author&gt;Azooz, Salam M&lt;/author&gt;&lt;author&gt;Almukhtar, Aya A&lt;/author&gt;&lt;author&gt;Mezaal, Yaqeen S&lt;/author&gt;&lt;author&gt;Al-Hilalli, Aqeel&lt;/author&gt;&lt;author&gt;Hmood, Jassim K&lt;/author&gt;&lt;author&gt;Harun, SW&lt;/author&gt;&lt;/authors&gt;&lt;/contributors&gt;&lt;titles&gt;&lt;title&gt;A 95× 40 Gb/s DWDM transmission system using broadband and flat gain amplification of promoted parallel EDFA&lt;/title&gt;&lt;secondary-title&gt;Optical and Quantum Electronics&lt;/secondary-title&gt;&lt;/titles&gt;&lt;periodical&gt;&lt;full-title&gt;Optical and Quantum Electronics&lt;/full-title&gt;&lt;/periodical&gt;&lt;pages&gt;870&lt;/pages&gt;&lt;volume&gt;54&lt;/volume&gt;&lt;number&gt;12&lt;/number&gt;&lt;dates&gt;&lt;year&gt;2022&lt;/year&gt;&lt;/dates&gt;&lt;isbn&gt;0306-8919&lt;/isbn&gt;&lt;urls&gt;&lt;/urls&gt;&lt;/record&gt;&lt;/Cite&gt;&lt;/EndNote&gt;</w:instrText>
      </w:r>
      <w:r w:rsidRPr="00442B62">
        <w:rPr>
          <w:rFonts w:ascii="Times New Roman" w:eastAsia="Times New Roman" w:hAnsi="Times New Roman" w:cs="Times New Roman"/>
          <w:sz w:val="24"/>
          <w:szCs w:val="24"/>
          <w:lang w:eastAsia="en-MY"/>
        </w:rPr>
        <w:fldChar w:fldCharType="separate"/>
      </w:r>
      <w:r w:rsidRPr="00442B62">
        <w:rPr>
          <w:rFonts w:ascii="Times New Roman" w:eastAsia="Times New Roman" w:hAnsi="Times New Roman" w:cs="Times New Roman"/>
          <w:sz w:val="24"/>
          <w:szCs w:val="24"/>
          <w:lang w:eastAsia="en-MY"/>
        </w:rPr>
        <w:t>[1]</w:t>
      </w:r>
      <w:r w:rsidRPr="00442B62">
        <w:rPr>
          <w:rFonts w:ascii="Times New Roman" w:eastAsia="Times New Roman" w:hAnsi="Times New Roman" w:cs="Times New Roman"/>
          <w:sz w:val="24"/>
          <w:szCs w:val="24"/>
          <w:lang w:eastAsia="en-MY"/>
        </w:rPr>
        <w:fldChar w:fldCharType="end"/>
      </w:r>
      <w:r w:rsidRPr="00065945">
        <w:rPr>
          <w:rFonts w:ascii="Times New Roman" w:eastAsia="Times New Roman" w:hAnsi="Times New Roman" w:cs="Times New Roman"/>
          <w:sz w:val="24"/>
          <w:szCs w:val="24"/>
          <w:lang w:eastAsia="en-MY"/>
        </w:rPr>
        <w:t>, industrial</w:t>
      </w:r>
      <w:r w:rsidRPr="00442B62">
        <w:rPr>
          <w:rFonts w:ascii="Times New Roman" w:eastAsia="Times New Roman" w:hAnsi="Times New Roman" w:cs="Times New Roman"/>
          <w:sz w:val="24"/>
          <w:szCs w:val="24"/>
          <w:lang w:eastAsia="en-MY"/>
        </w:rPr>
        <w:t xml:space="preserve"> </w:t>
      </w:r>
      <w:r w:rsidRPr="00442B62">
        <w:rPr>
          <w:rFonts w:ascii="Times New Roman" w:eastAsia="Times New Roman" w:hAnsi="Times New Roman" w:cs="Times New Roman"/>
          <w:sz w:val="24"/>
          <w:szCs w:val="24"/>
          <w:lang w:eastAsia="en-MY"/>
        </w:rPr>
        <w:fldChar w:fldCharType="begin"/>
      </w:r>
      <w:r w:rsidRPr="00442B62">
        <w:rPr>
          <w:rFonts w:ascii="Times New Roman" w:eastAsia="Times New Roman" w:hAnsi="Times New Roman" w:cs="Times New Roman"/>
          <w:sz w:val="24"/>
          <w:szCs w:val="24"/>
          <w:lang w:eastAsia="en-MY"/>
        </w:rPr>
        <w:instrText xml:space="preserve"> ADDIN EN.CITE &lt;EndNote&gt;&lt;Cite&gt;&lt;Author&gt;Chen&lt;/Author&gt;&lt;Year&gt;2021&lt;/Year&gt;&lt;RecNum&gt;1189&lt;/RecNum&gt;&lt;DisplayText&gt;[2]&lt;/DisplayText&gt;&lt;record&gt;&lt;rec-number&gt;1189&lt;/rec-number&gt;&lt;foreign-keys&gt;&lt;key app="EN" db-id="9sdavs5pfxa5pies2zo5prezstws50teaz2s" timestamp="1758713659"&gt;1189&lt;/key&gt;&lt;/foreign-keys&gt;&lt;ref-type name="Conference Proceedings"&gt;10&lt;/ref-type&gt;&lt;contributors&gt;&lt;authors&gt;&lt;author&gt;Chen, Xiaoming&lt;/author&gt;&lt;author&gt;Xu, Ying&lt;/author&gt;&lt;author&gt;Chen, Nan-Kuang&lt;/author&gt;&lt;author&gt;Shy, Shannon&lt;/author&gt;&lt;author&gt;Chui, Hsiang-Chen&lt;/author&gt;&lt;/authors&gt;&lt;/contributors&gt;&lt;titles&gt;&lt;title&gt;In-situ depth measurement of laser micromachining&lt;/title&gt;&lt;secondary-title&gt;Photonics&lt;/secondary-title&gt;&lt;/titles&gt;&lt;periodical&gt;&lt;full-title&gt;Photonics&lt;/full-title&gt;&lt;/periodical&gt;&lt;pages&gt;493&lt;/pages&gt;&lt;volume&gt;8&lt;/volume&gt;&lt;number&gt;11&lt;/number&gt;&lt;dates&gt;&lt;year&gt;2021&lt;/year&gt;&lt;/dates&gt;&lt;publisher&gt;MDPI&lt;/publisher&gt;&lt;isbn&gt;2304-6732&lt;/isbn&gt;&lt;urls&gt;&lt;/urls&gt;&lt;/record&gt;&lt;/Cite&gt;&lt;/EndNote&gt;</w:instrText>
      </w:r>
      <w:r w:rsidRPr="00442B62">
        <w:rPr>
          <w:rFonts w:ascii="Times New Roman" w:eastAsia="Times New Roman" w:hAnsi="Times New Roman" w:cs="Times New Roman"/>
          <w:sz w:val="24"/>
          <w:szCs w:val="24"/>
          <w:lang w:eastAsia="en-MY"/>
        </w:rPr>
        <w:fldChar w:fldCharType="separate"/>
      </w:r>
      <w:r w:rsidRPr="00442B62">
        <w:rPr>
          <w:rFonts w:ascii="Times New Roman" w:eastAsia="Times New Roman" w:hAnsi="Times New Roman" w:cs="Times New Roman"/>
          <w:sz w:val="24"/>
          <w:szCs w:val="24"/>
          <w:lang w:eastAsia="en-MY"/>
        </w:rPr>
        <w:t>[2]</w:t>
      </w:r>
      <w:r w:rsidRPr="00442B62">
        <w:rPr>
          <w:rFonts w:ascii="Times New Roman" w:eastAsia="Times New Roman" w:hAnsi="Times New Roman" w:cs="Times New Roman"/>
          <w:sz w:val="24"/>
          <w:szCs w:val="24"/>
          <w:lang w:eastAsia="en-MY"/>
        </w:rPr>
        <w:fldChar w:fldCharType="end"/>
      </w:r>
      <w:r w:rsidRPr="00065945">
        <w:rPr>
          <w:rFonts w:ascii="Times New Roman" w:eastAsia="Times New Roman" w:hAnsi="Times New Roman" w:cs="Times New Roman"/>
          <w:sz w:val="24"/>
          <w:szCs w:val="24"/>
          <w:lang w:eastAsia="en-MY"/>
        </w:rPr>
        <w:t>, and medical fields</w:t>
      </w:r>
      <w:r w:rsidRPr="00442B62">
        <w:rPr>
          <w:rFonts w:ascii="Times New Roman" w:eastAsia="Times New Roman" w:hAnsi="Times New Roman" w:cs="Times New Roman"/>
          <w:sz w:val="24"/>
          <w:szCs w:val="24"/>
          <w:lang w:eastAsia="en-MY"/>
        </w:rPr>
        <w:t xml:space="preserve"> </w:t>
      </w:r>
      <w:r w:rsidRPr="00442B62">
        <w:rPr>
          <w:rFonts w:ascii="Times New Roman" w:eastAsia="Times New Roman" w:hAnsi="Times New Roman" w:cs="Times New Roman"/>
          <w:sz w:val="24"/>
          <w:szCs w:val="24"/>
          <w:lang w:eastAsia="en-MY"/>
        </w:rPr>
        <w:fldChar w:fldCharType="begin"/>
      </w:r>
      <w:r w:rsidRPr="00442B62">
        <w:rPr>
          <w:rFonts w:ascii="Times New Roman" w:eastAsia="Times New Roman" w:hAnsi="Times New Roman" w:cs="Times New Roman"/>
          <w:sz w:val="24"/>
          <w:szCs w:val="24"/>
          <w:lang w:eastAsia="en-MY"/>
        </w:rPr>
        <w:instrText xml:space="preserve"> ADDIN EN.CITE &lt;EndNote&gt;&lt;Cite&gt;&lt;Author&gt;Skórczakowski&lt;/Author&gt;&lt;Year&gt;2010&lt;/Year&gt;&lt;RecNum&gt;1188&lt;/RecNum&gt;&lt;DisplayText&gt;[3]&lt;/DisplayText&gt;&lt;record&gt;&lt;rec-number&gt;1188&lt;/rec-number&gt;&lt;foreign-keys&gt;&lt;key app="EN" db-id="9sdavs5pfxa5pies2zo5prezstws50teaz2s" timestamp="1758713370"&gt;1188&lt;/key&gt;&lt;/foreign-keys&gt;&lt;ref-type name="Journal Article"&gt;17&lt;/ref-type&gt;&lt;contributors&gt;&lt;authors&gt;&lt;author&gt;Skórczakowski, Marek&lt;/author&gt;&lt;author&gt;Swiderski, J&lt;/author&gt;&lt;author&gt;Pichola, Wiesław&lt;/author&gt;&lt;author&gt;Nyga, Piotr&lt;/author&gt;&lt;author&gt;Zajac, A&lt;/author&gt;&lt;author&gt;Maciejewska, M&lt;/author&gt;&lt;author&gt;Galecki, L&lt;/author&gt;&lt;author&gt;Kasprzak, J&lt;/author&gt;&lt;author&gt;Gross, S&lt;/author&gt;&lt;author&gt;Heinrich, A&lt;/author&gt;&lt;/authors&gt;&lt;/contributors&gt;&lt;titles&gt;&lt;title&gt;Mid-infrared Q-switched Er: YAG laser for medical applications&lt;/title&gt;&lt;secondary-title&gt;Laser physics letters&lt;/secondary-title&gt;&lt;/titles&gt;&lt;periodical&gt;&lt;full-title&gt;Laser Physics Letters&lt;/full-title&gt;&lt;/periodical&gt;&lt;pages&gt;498&lt;/pages&gt;&lt;volume&gt;7&lt;/volume&gt;&lt;number&gt;7&lt;/number&gt;&lt;dates&gt;&lt;year&gt;2010&lt;/year&gt;&lt;/dates&gt;&lt;isbn&gt;1612-202X&lt;/isbn&gt;&lt;urls&gt;&lt;/urls&gt;&lt;/record&gt;&lt;/Cite&gt;&lt;/EndNote&gt;</w:instrText>
      </w:r>
      <w:r w:rsidRPr="00442B62">
        <w:rPr>
          <w:rFonts w:ascii="Times New Roman" w:eastAsia="Times New Roman" w:hAnsi="Times New Roman" w:cs="Times New Roman"/>
          <w:sz w:val="24"/>
          <w:szCs w:val="24"/>
          <w:lang w:eastAsia="en-MY"/>
        </w:rPr>
        <w:fldChar w:fldCharType="separate"/>
      </w:r>
      <w:r w:rsidRPr="00442B62">
        <w:rPr>
          <w:rFonts w:ascii="Times New Roman" w:eastAsia="Times New Roman" w:hAnsi="Times New Roman" w:cs="Times New Roman"/>
          <w:sz w:val="24"/>
          <w:szCs w:val="24"/>
          <w:lang w:eastAsia="en-MY"/>
        </w:rPr>
        <w:t>[3]</w:t>
      </w:r>
      <w:r w:rsidRPr="00442B62">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 xml:space="preserve">. They determine the wavelengths, central frequencies, and bandwidths at which lasers emit light, which directly impacts laser-matter interactions. Different materials, such as biological tissues, gases, and solid targets, have unique optical absorption properties. For biomedical applications such as tissue imaging and laser surgery, lasers must operate within the optical therapeutic window, which ranges from 700 to 1100 </w:t>
      </w:r>
      <w:proofErr w:type="spellStart"/>
      <w:r w:rsidRPr="002124EB">
        <w:rPr>
          <w:rFonts w:ascii="Times New Roman" w:eastAsia="Times New Roman" w:hAnsi="Times New Roman" w:cs="Times New Roman"/>
          <w:sz w:val="24"/>
          <w:szCs w:val="24"/>
          <w:lang w:eastAsia="en-MY"/>
        </w:rPr>
        <w:t>nanometers</w:t>
      </w:r>
      <w:proofErr w:type="spellEnd"/>
      <w:r w:rsidRPr="002124EB">
        <w:rPr>
          <w:rFonts w:ascii="Times New Roman" w:eastAsia="Times New Roman" w:hAnsi="Times New Roman" w:cs="Times New Roman"/>
          <w:sz w:val="24"/>
          <w:szCs w:val="24"/>
          <w:lang w:eastAsia="en-MY"/>
        </w:rPr>
        <w:t xml:space="preserve">. This spectral region allows </w:t>
      </w:r>
      <w:r w:rsidRPr="002124EB">
        <w:rPr>
          <w:rFonts w:ascii="Times New Roman" w:eastAsia="Times New Roman" w:hAnsi="Times New Roman" w:cs="Times New Roman"/>
          <w:sz w:val="24"/>
          <w:szCs w:val="24"/>
          <w:lang w:eastAsia="en-MY"/>
        </w:rPr>
        <w:lastRenderedPageBreak/>
        <w:t xml:space="preserve">deeper light penetration into tissues and reduces scattering, making it ideal for </w:t>
      </w:r>
      <w:r w:rsidRPr="00065945">
        <w:rPr>
          <w:rFonts w:ascii="Times New Roman" w:eastAsia="Times New Roman" w:hAnsi="Times New Roman" w:cs="Times New Roman"/>
          <w:sz w:val="24"/>
          <w:szCs w:val="24"/>
          <w:lang w:eastAsia="en-MY"/>
        </w:rPr>
        <w:t>medical use</w:t>
      </w:r>
      <w:r>
        <w:rPr>
          <w:rFonts w:ascii="Times New Roman" w:eastAsia="Times New Roman" w:hAnsi="Times New Roman" w:cs="Times New Roman"/>
          <w:sz w:val="24"/>
          <w:szCs w:val="24"/>
          <w:lang w:eastAsia="en-MY"/>
        </w:rPr>
        <w:t xml:space="preserve"> </w:t>
      </w:r>
      <w:r w:rsidRPr="00442B62">
        <w:rPr>
          <w:rFonts w:ascii="Times New Roman" w:eastAsia="Times New Roman" w:hAnsi="Times New Roman" w:cs="Times New Roman"/>
          <w:sz w:val="24"/>
          <w:szCs w:val="24"/>
          <w:lang w:eastAsia="en-MY"/>
        </w:rPr>
        <w:fldChar w:fldCharType="begin">
          <w:fldData xml:space="preserve">PEVuZE5vdGU+PENpdGU+PEF1dGhvcj5MaXU8L0F1dGhvcj48WWVhcj4yMDIxPC9ZZWFyPjxSZWNO
dW0+MTE3NTwvUmVjTnVtPjxEaXNwbGF5VGV4dD5bNF08L0Rpc3BsYXlUZXh0PjxyZWNvcmQ+PHJl
Yy1udW1iZXI+MTE3NTwvcmVjLW51bWJlcj48Zm9yZWlnbi1rZXlzPjxrZXkgYXBwPSJFTiIgZGIt
aWQ9IjlzZGF2czVwZnhhNXBpZXMyem81cHJlenN0d3M1MHRlYXoycyIgdGltZXN0YW1wPSIxNzU4
NzAzNjQ0Ij4xMTc1PC9rZXk+PC9mb3JlaWduLWtleXM+PHJlZi10eXBlIG5hbWU9IkpvdXJuYWwg
QXJ0aWNsZSI+MTc8L3JlZi10eXBlPjxjb250cmlidXRvcnM+PGF1dGhvcnM+PGF1dGhvcj5MaXUs
IFIuPC9hdXRob3I+PGF1dGhvcj5QZW5nLCBZLjwvYXV0aG9yPjxhdXRob3I+THUsIEwuPC9hdXRo
b3I+PGF1dGhvcj5QZW5nLCBTLjwvYXV0aG9yPjxhdXRob3I+Q2hlbiwgVC48L2F1dGhvcj48YXV0
aG9yPlpoYW4sIE0uPC9hdXRob3I+PC9hdXRob3JzPjwvY29udHJpYnV0b3JzPjxhdXRoLWFkZHJl
c3M+Wmh1aGFpIFByZWNpc2lvbiBNZWRpY2FsIENlbnRlciwgR3Vhbmdkb25nIFByb3ZpbmNpYWwg
S2V5IExhYm9yYXRvcnkgb2YgVHVtb3IgSW50ZXJ2ZW50aW9uYWwgRGlhZ25vc2lzIGFuZCBUcmVh
dG1lbnQsIFpodWhhaSBIb3NwaXRhbCBBZmZpbGlhdGVkIFdpdGggSmluYW4gVW5pdmVyc2l0eSAo
Wmh1aGFpIFBlb3BsZSZhcG9zO3MgSG9zcGl0YWwpLCBKaW5hbiBVbml2ZXJzaXR5LCBaaHVoYWks
IDUxOTAwMCwgR3Vhbmdkb25nLCBQLlIuIENoaW5hLiYjeEQ7Wmh1aGFpIFByZWNpc2lvbiBNZWRp
Y2FsIENlbnRlciwgR3Vhbmdkb25nIFByb3ZpbmNpYWwgS2V5IExhYm9yYXRvcnkgb2YgVHVtb3Ig
SW50ZXJ2ZW50aW9uYWwgRGlhZ25vc2lzIGFuZCBUcmVhdG1lbnQsIFpodWhhaSBIb3NwaXRhbCBB
ZmZpbGlhdGVkIFdpdGggSmluYW4gVW5pdmVyc2l0eSAoWmh1aGFpIFBlb3BsZSZhcG9zO3MgSG9z
cGl0YWwpLCBKaW5hbiBVbml2ZXJzaXR5LCBaaHVoYWksIDUxOTAwMCwgR3Vhbmdkb25nLCBQLlIu
IENoaW5hLiBoZW5yeTIwMDhfb2tAMTI2LmNvbS4mI3hEO0NvbGxlZ2Ugb2YgQ2hlbWlzdHJ5IGFu
ZCBNYXRlcmlhbHMgU2NpZW5jZSwgR3Vhbmdkb25nIFByb3ZpbmNpYWwgS2V5IExhYm9yYXRvcnkg
b2YgRnVuY3Rpb25hbCBTdXByYW1vbGVjdWxhciBDb29yZGluYXRpb24gTWF0ZXJpYWxzIGFuZCBB
cHBsaWNhdGlvbnMsIEppbmFuIFVuaXZlcnNpdHksIEd1YW5nemhvdSwgNTEwNjMyLCBDaGluYS4g
dGNoZW50ZkBqbnUuZWR1LmNuLiYjeEQ7Wmh1aGFpIFByZWNpc2lvbiBNZWRpY2FsIENlbnRlciwg
R3Vhbmdkb25nIFByb3ZpbmNpYWwgS2V5IExhYm9yYXRvcnkgb2YgVHVtb3IgSW50ZXJ2ZW50aW9u
YWwgRGlhZ25vc2lzIGFuZCBUcmVhdG1lbnQsIFpodWhhaSBIb3NwaXRhbCBBZmZpbGlhdGVkIFdp
dGggSmluYW4gVW5pdmVyc2l0eSAoWmh1aGFpIFBlb3BsZSZhcG9zO3MgSG9zcGl0YWwpLCBKaW5h
biBVbml2ZXJzaXR5LCBaaHVoYWksIDUxOTAwMCwgR3Vhbmdkb25nLCBQLlIuIENoaW5hLiB6aGFu
bWVpeGlhbzE5ODdAMTI2LmNvbS48L2F1dGgtYWRkcmVzcz48dGl0bGVzPjx0aXRsZT5OZWFyLWlu
ZnJhcmVkIGxpZ2h0LXRyaWdnZXJlZCBuYW5vLXByb2RydWcgZm9yIGNhbmNlciBnYXMgdGhlcmFw
eTwvdGl0bGU+PHNlY29uZGFyeS10aXRsZT5KIE5hbm9iaW90ZWNobm9sb2d5PC9zZWNvbmRhcnkt
dGl0bGU+PC90aXRsZXM+PHBlcmlvZGljYWw+PGZ1bGwtdGl0bGU+SiBOYW5vYmlvdGVjaG5vbG9n
eTwvZnVsbC10aXRsZT48L3BlcmlvZGljYWw+PHBhZ2VzPjQ0MzwvcGFnZXM+PHZvbHVtZT4xOTwv
dm9sdW1lPjxudW1iZXI+MTwvbnVtYmVyPjxlZGl0aW9uPjIwMjExMjIzPC9lZGl0aW9uPjxrZXl3
b3Jkcz48a2V5d29yZD5BbmltYWxzPC9rZXl3b3JkPjxrZXl3b3JkPkdhc2VzL2NoZW1pc3RyeS9t
ZXRhYm9saXNtLyp0aGVyYXBldXRpYyB1c2U8L2tleXdvcmQ+PGtleXdvcmQ+SHVtYW5zPC9rZXl3
b3JkPjxrZXl3b3JkPkh5ZHJvZ2VuIFN1bGZpZGUvY2hlbWlzdHJ5L21ldGFib2xpc20vdGhlcmFw
ZXV0aWMgdXNlPC9rZXl3b3JkPjxrZXl3b3JkPipJbmZyYXJlZCBSYXlzPC9rZXl3b3JkPjxrZXl3
b3JkPk5hbm9zdHJ1Y3R1cmVzLypjaGVtaXN0cnk8L2tleXdvcmQ+PGtleXdvcmQ+TmVvcGxhc21z
LypkcnVnIHRoZXJhcHk8L2tleXdvcmQ+PGtleXdvcmQ+Tml0cmljIE94aWRlL2NoZW1pc3RyeS9t
ZXRhYm9saXNtL3RoZXJhcGV1dGljIHVzZTwva2V5d29yZD48a2V5d29yZD5QaG90b3RoZXJtYWwg
VGhlcmFweS9tZXRob2RzPC9rZXl3b3JkPjxrZXl3b3JkPlByb2RydWdzL2NoZW1pc3RyeS8qdGhl
cmFwZXV0aWMgdXNlPC9rZXl3b3JkPjwva2V5d29yZHM+PGRhdGVzPjx5ZWFyPjIwMjE8L3llYXI+
PHB1Yi1kYXRlcz48ZGF0ZT5EZWMgMjM8L2RhdGU+PC9wdWItZGF0ZXM+PC9kYXRlcz48aXNibj4x
NDc3LTMxNTU8L2lzYm4+PGFjY2Vzc2lvbi1udW0+MzQ5NDkyMDI8L2FjY2Vzc2lvbi1udW0+PHVy
bHM+PC91cmxzPjxjdXN0b20xPlRoZSBhdXRob3JzIGRlY2xhcmVkIG5vIGNvbXBldGluZyBmbmFu
Y2lhbCBpbnRlcmVzdC48L2N1c3RvbTE+PGN1c3RvbTI+UE1DODY5NzQ1NzwvY3VzdG9tMj48ZWxl
Y3Ryb25pYy1yZXNvdXJjZS1udW0+MTAuMTE4Ni9zMTI5NTEtMDIxLTAxMDc4LXg8L2VsZWN0cm9u
aWMtcmVzb3VyY2UtbnVtPjxyZW1vdGUtZGF0YWJhc2UtcHJvdmlkZXI+TkxNPC9yZW1vdGUtZGF0
YWJhc2UtcHJvdmlkZXI+PGxhbmd1YWdlPmVuZzwvbGFuZ3VhZ2U+PC9yZWNvcmQ+PC9DaXRlPjwv
RW5kTm90ZT4A
</w:fldData>
        </w:fldChar>
      </w:r>
      <w:r w:rsidRPr="00442B62">
        <w:rPr>
          <w:rFonts w:ascii="Times New Roman" w:eastAsia="Times New Roman" w:hAnsi="Times New Roman" w:cs="Times New Roman"/>
          <w:sz w:val="24"/>
          <w:szCs w:val="24"/>
          <w:lang w:eastAsia="en-MY"/>
        </w:rPr>
        <w:instrText xml:space="preserve"> ADDIN EN.CITE </w:instrText>
      </w:r>
      <w:r w:rsidRPr="00442B62">
        <w:rPr>
          <w:rFonts w:ascii="Times New Roman" w:eastAsia="Times New Roman" w:hAnsi="Times New Roman" w:cs="Times New Roman"/>
          <w:sz w:val="24"/>
          <w:szCs w:val="24"/>
          <w:lang w:eastAsia="en-MY"/>
        </w:rPr>
        <w:fldChar w:fldCharType="begin">
          <w:fldData xml:space="preserve">PEVuZE5vdGU+PENpdGU+PEF1dGhvcj5MaXU8L0F1dGhvcj48WWVhcj4yMDIxPC9ZZWFyPjxSZWNO
dW0+MTE3NTwvUmVjTnVtPjxEaXNwbGF5VGV4dD5bNF08L0Rpc3BsYXlUZXh0PjxyZWNvcmQ+PHJl
Yy1udW1iZXI+MTE3NTwvcmVjLW51bWJlcj48Zm9yZWlnbi1rZXlzPjxrZXkgYXBwPSJFTiIgZGIt
aWQ9IjlzZGF2czVwZnhhNXBpZXMyem81cHJlenN0d3M1MHRlYXoycyIgdGltZXN0YW1wPSIxNzU4
NzAzNjQ0Ij4xMTc1PC9rZXk+PC9mb3JlaWduLWtleXM+PHJlZi10eXBlIG5hbWU9IkpvdXJuYWwg
QXJ0aWNsZSI+MTc8L3JlZi10eXBlPjxjb250cmlidXRvcnM+PGF1dGhvcnM+PGF1dGhvcj5MaXUs
IFIuPC9hdXRob3I+PGF1dGhvcj5QZW5nLCBZLjwvYXV0aG9yPjxhdXRob3I+THUsIEwuPC9hdXRo
b3I+PGF1dGhvcj5QZW5nLCBTLjwvYXV0aG9yPjxhdXRob3I+Q2hlbiwgVC48L2F1dGhvcj48YXV0
aG9yPlpoYW4sIE0uPC9hdXRob3I+PC9hdXRob3JzPjwvY29udHJpYnV0b3JzPjxhdXRoLWFkZHJl
c3M+Wmh1aGFpIFByZWNpc2lvbiBNZWRpY2FsIENlbnRlciwgR3Vhbmdkb25nIFByb3ZpbmNpYWwg
S2V5IExhYm9yYXRvcnkgb2YgVHVtb3IgSW50ZXJ2ZW50aW9uYWwgRGlhZ25vc2lzIGFuZCBUcmVh
dG1lbnQsIFpodWhhaSBIb3NwaXRhbCBBZmZpbGlhdGVkIFdpdGggSmluYW4gVW5pdmVyc2l0eSAo
Wmh1aGFpIFBlb3BsZSZhcG9zO3MgSG9zcGl0YWwpLCBKaW5hbiBVbml2ZXJzaXR5LCBaaHVoYWks
IDUxOTAwMCwgR3Vhbmdkb25nLCBQLlIuIENoaW5hLiYjeEQ7Wmh1aGFpIFByZWNpc2lvbiBNZWRp
Y2FsIENlbnRlciwgR3Vhbmdkb25nIFByb3ZpbmNpYWwgS2V5IExhYm9yYXRvcnkgb2YgVHVtb3Ig
SW50ZXJ2ZW50aW9uYWwgRGlhZ25vc2lzIGFuZCBUcmVhdG1lbnQsIFpodWhhaSBIb3NwaXRhbCBB
ZmZpbGlhdGVkIFdpdGggSmluYW4gVW5pdmVyc2l0eSAoWmh1aGFpIFBlb3BsZSZhcG9zO3MgSG9z
cGl0YWwpLCBKaW5hbiBVbml2ZXJzaXR5LCBaaHVoYWksIDUxOTAwMCwgR3Vhbmdkb25nLCBQLlIu
IENoaW5hLiBoZW5yeTIwMDhfb2tAMTI2LmNvbS4mI3hEO0NvbGxlZ2Ugb2YgQ2hlbWlzdHJ5IGFu
ZCBNYXRlcmlhbHMgU2NpZW5jZSwgR3Vhbmdkb25nIFByb3ZpbmNpYWwgS2V5IExhYm9yYXRvcnkg
b2YgRnVuY3Rpb25hbCBTdXByYW1vbGVjdWxhciBDb29yZGluYXRpb24gTWF0ZXJpYWxzIGFuZCBB
cHBsaWNhdGlvbnMsIEppbmFuIFVuaXZlcnNpdHksIEd1YW5nemhvdSwgNTEwNjMyLCBDaGluYS4g
dGNoZW50ZkBqbnUuZWR1LmNuLiYjeEQ7Wmh1aGFpIFByZWNpc2lvbiBNZWRpY2FsIENlbnRlciwg
R3Vhbmdkb25nIFByb3ZpbmNpYWwgS2V5IExhYm9yYXRvcnkgb2YgVHVtb3IgSW50ZXJ2ZW50aW9u
YWwgRGlhZ25vc2lzIGFuZCBUcmVhdG1lbnQsIFpodWhhaSBIb3NwaXRhbCBBZmZpbGlhdGVkIFdp
dGggSmluYW4gVW5pdmVyc2l0eSAoWmh1aGFpIFBlb3BsZSZhcG9zO3MgSG9zcGl0YWwpLCBKaW5h
biBVbml2ZXJzaXR5LCBaaHVoYWksIDUxOTAwMCwgR3Vhbmdkb25nLCBQLlIuIENoaW5hLiB6aGFu
bWVpeGlhbzE5ODdAMTI2LmNvbS48L2F1dGgtYWRkcmVzcz48dGl0bGVzPjx0aXRsZT5OZWFyLWlu
ZnJhcmVkIGxpZ2h0LXRyaWdnZXJlZCBuYW5vLXByb2RydWcgZm9yIGNhbmNlciBnYXMgdGhlcmFw
eTwvdGl0bGU+PHNlY29uZGFyeS10aXRsZT5KIE5hbm9iaW90ZWNobm9sb2d5PC9zZWNvbmRhcnkt
dGl0bGU+PC90aXRsZXM+PHBlcmlvZGljYWw+PGZ1bGwtdGl0bGU+SiBOYW5vYmlvdGVjaG5vbG9n
eTwvZnVsbC10aXRsZT48L3BlcmlvZGljYWw+PHBhZ2VzPjQ0MzwvcGFnZXM+PHZvbHVtZT4xOTwv
dm9sdW1lPjxudW1iZXI+MTwvbnVtYmVyPjxlZGl0aW9uPjIwMjExMjIzPC9lZGl0aW9uPjxrZXl3
b3Jkcz48a2V5d29yZD5BbmltYWxzPC9rZXl3b3JkPjxrZXl3b3JkPkdhc2VzL2NoZW1pc3RyeS9t
ZXRhYm9saXNtLyp0aGVyYXBldXRpYyB1c2U8L2tleXdvcmQ+PGtleXdvcmQ+SHVtYW5zPC9rZXl3
b3JkPjxrZXl3b3JkPkh5ZHJvZ2VuIFN1bGZpZGUvY2hlbWlzdHJ5L21ldGFib2xpc20vdGhlcmFw
ZXV0aWMgdXNlPC9rZXl3b3JkPjxrZXl3b3JkPipJbmZyYXJlZCBSYXlzPC9rZXl3b3JkPjxrZXl3
b3JkPk5hbm9zdHJ1Y3R1cmVzLypjaGVtaXN0cnk8L2tleXdvcmQ+PGtleXdvcmQ+TmVvcGxhc21z
LypkcnVnIHRoZXJhcHk8L2tleXdvcmQ+PGtleXdvcmQ+Tml0cmljIE94aWRlL2NoZW1pc3RyeS9t
ZXRhYm9saXNtL3RoZXJhcGV1dGljIHVzZTwva2V5d29yZD48a2V5d29yZD5QaG90b3RoZXJtYWwg
VGhlcmFweS9tZXRob2RzPC9rZXl3b3JkPjxrZXl3b3JkPlByb2RydWdzL2NoZW1pc3RyeS8qdGhl
cmFwZXV0aWMgdXNlPC9rZXl3b3JkPjwva2V5d29yZHM+PGRhdGVzPjx5ZWFyPjIwMjE8L3llYXI+
PHB1Yi1kYXRlcz48ZGF0ZT5EZWMgMjM8L2RhdGU+PC9wdWItZGF0ZXM+PC9kYXRlcz48aXNibj4x
NDc3LTMxNTU8L2lzYm4+PGFjY2Vzc2lvbi1udW0+MzQ5NDkyMDI8L2FjY2Vzc2lvbi1udW0+PHVy
bHM+PC91cmxzPjxjdXN0b20xPlRoZSBhdXRob3JzIGRlY2xhcmVkIG5vIGNvbXBldGluZyBmbmFu
Y2lhbCBpbnRlcmVzdC48L2N1c3RvbTE+PGN1c3RvbTI+UE1DODY5NzQ1NzwvY3VzdG9tMj48ZWxl
Y3Ryb25pYy1yZXNvdXJjZS1udW0+MTAuMTE4Ni9zMTI5NTEtMDIxLTAxMDc4LXg8L2VsZWN0cm9u
aWMtcmVzb3VyY2UtbnVtPjxyZW1vdGUtZGF0YWJhc2UtcHJvdmlkZXI+TkxNPC9yZW1vdGUtZGF0
YWJhc2UtcHJvdmlkZXI+PGxhbmd1YWdlPmVuZzwvbGFuZ3VhZ2U+PC9yZWNvcmQ+PC9DaXRlPjwv
RW5kTm90ZT4A
</w:fldData>
        </w:fldChar>
      </w:r>
      <w:r w:rsidRPr="00442B62">
        <w:rPr>
          <w:rFonts w:ascii="Times New Roman" w:eastAsia="Times New Roman" w:hAnsi="Times New Roman" w:cs="Times New Roman"/>
          <w:sz w:val="24"/>
          <w:szCs w:val="24"/>
          <w:lang w:eastAsia="en-MY"/>
        </w:rPr>
        <w:instrText xml:space="preserve"> ADDIN EN.CITE.DATA </w:instrText>
      </w:r>
      <w:r w:rsidRPr="00442B62">
        <w:rPr>
          <w:rFonts w:ascii="Times New Roman" w:eastAsia="Times New Roman" w:hAnsi="Times New Roman" w:cs="Times New Roman"/>
          <w:sz w:val="24"/>
          <w:szCs w:val="24"/>
          <w:lang w:eastAsia="en-MY"/>
        </w:rPr>
      </w:r>
      <w:r w:rsidRPr="00442B62">
        <w:rPr>
          <w:rFonts w:ascii="Times New Roman" w:eastAsia="Times New Roman" w:hAnsi="Times New Roman" w:cs="Times New Roman"/>
          <w:sz w:val="24"/>
          <w:szCs w:val="24"/>
          <w:lang w:eastAsia="en-MY"/>
        </w:rPr>
        <w:fldChar w:fldCharType="end"/>
      </w:r>
      <w:r w:rsidRPr="00442B62">
        <w:rPr>
          <w:rFonts w:ascii="Times New Roman" w:eastAsia="Times New Roman" w:hAnsi="Times New Roman" w:cs="Times New Roman"/>
          <w:sz w:val="24"/>
          <w:szCs w:val="24"/>
          <w:lang w:eastAsia="en-MY"/>
        </w:rPr>
      </w:r>
      <w:r w:rsidRPr="00442B62">
        <w:rPr>
          <w:rFonts w:ascii="Times New Roman" w:eastAsia="Times New Roman" w:hAnsi="Times New Roman" w:cs="Times New Roman"/>
          <w:sz w:val="24"/>
          <w:szCs w:val="24"/>
          <w:lang w:eastAsia="en-MY"/>
        </w:rPr>
        <w:fldChar w:fldCharType="separate"/>
      </w:r>
      <w:r w:rsidRPr="00442B62">
        <w:rPr>
          <w:rFonts w:ascii="Times New Roman" w:eastAsia="Times New Roman" w:hAnsi="Times New Roman" w:cs="Times New Roman"/>
          <w:sz w:val="24"/>
          <w:szCs w:val="24"/>
          <w:lang w:eastAsia="en-MY"/>
        </w:rPr>
        <w:t>[4]</w:t>
      </w:r>
      <w:r w:rsidRPr="00442B62">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 xml:space="preserve">.  In gas spectroscopy and sensing, the laser spectrum must match the absorption profiles of target molecules in the mid-infrared range (2–5 µm) to enable accurate </w:t>
      </w:r>
      <w:r w:rsidRPr="00065945">
        <w:rPr>
          <w:rFonts w:ascii="Times New Roman" w:eastAsia="Times New Roman" w:hAnsi="Times New Roman" w:cs="Times New Roman"/>
          <w:sz w:val="24"/>
          <w:szCs w:val="24"/>
          <w:lang w:eastAsia="en-MY"/>
        </w:rPr>
        <w:t>detection and analysis</w:t>
      </w:r>
      <w:r w:rsidRPr="002124EB">
        <w:rPr>
          <w:rFonts w:ascii="Times New Roman" w:eastAsia="Times New Roman" w:hAnsi="Times New Roman" w:cs="Times New Roman"/>
          <w:sz w:val="24"/>
          <w:szCs w:val="24"/>
          <w:lang w:eastAsia="en-MY"/>
        </w:rPr>
        <w:t xml:space="preserve">. In the realm of optical communications, controlling the laser spectrum in the C-band (1530–1625 nm) and L-band enables higher data transmission rates and minimises signal degradation, as these bands are compatible with low-loss silica </w:t>
      </w:r>
      <w:proofErr w:type="spellStart"/>
      <w:r w:rsidRPr="00442B62">
        <w:rPr>
          <w:rFonts w:ascii="Times New Roman" w:eastAsia="Times New Roman" w:hAnsi="Times New Roman" w:cs="Times New Roman"/>
          <w:sz w:val="24"/>
          <w:szCs w:val="24"/>
          <w:lang w:eastAsia="en-MY"/>
        </w:rPr>
        <w:t>fibers</w:t>
      </w:r>
      <w:proofErr w:type="spellEnd"/>
      <w:r>
        <w:rPr>
          <w:rFonts w:ascii="Times New Roman" w:eastAsia="Times New Roman" w:hAnsi="Times New Roman" w:cs="Times New Roman"/>
          <w:sz w:val="24"/>
          <w:szCs w:val="24"/>
          <w:lang w:eastAsia="en-MY"/>
        </w:rPr>
        <w:t xml:space="preserve"> </w:t>
      </w:r>
      <w:r w:rsidRPr="00442B62">
        <w:rPr>
          <w:rFonts w:ascii="Times New Roman" w:eastAsia="Times New Roman" w:hAnsi="Times New Roman" w:cs="Times New Roman"/>
          <w:sz w:val="24"/>
          <w:szCs w:val="24"/>
          <w:lang w:eastAsia="en-MY"/>
        </w:rPr>
        <w:fldChar w:fldCharType="begin"/>
      </w:r>
      <w:r w:rsidRPr="00442B62">
        <w:rPr>
          <w:rFonts w:ascii="Times New Roman" w:eastAsia="Times New Roman" w:hAnsi="Times New Roman" w:cs="Times New Roman"/>
          <w:sz w:val="24"/>
          <w:szCs w:val="24"/>
          <w:lang w:eastAsia="en-MY"/>
        </w:rPr>
        <w:instrText xml:space="preserve"> ADDIN EN.CITE &lt;EndNote&gt;&lt;Cite&gt;&lt;Author&gt;Agrawal&lt;/Author&gt;&lt;Year&gt;2012&lt;/Year&gt;&lt;RecNum&gt;1177&lt;/RecNum&gt;&lt;DisplayText&gt;[5]&lt;/DisplayText&gt;&lt;record&gt;&lt;rec-number&gt;1177&lt;/rec-number&gt;&lt;foreign-keys&gt;&lt;key app="EN" db-id="9sdavs5pfxa5pies2zo5prezstws50teaz2s" timestamp="1758705407"&gt;1177&lt;/key&gt;&lt;/foreign-keys&gt;&lt;ref-type name="Book"&gt;6&lt;/ref-type&gt;&lt;contributors&gt;&lt;authors&gt;&lt;author&gt;Agrawal, Govind P&lt;/author&gt;&lt;/authors&gt;&lt;/contributors&gt;&lt;titles&gt;&lt;title&gt;Fiber-optic communication systems&lt;/title&gt;&lt;/titles&gt;&lt;dates&gt;&lt;year&gt;2012&lt;/year&gt;&lt;/dates&gt;&lt;publisher&gt;John Wiley &amp;amp; Sons&lt;/publisher&gt;&lt;isbn&gt;0470922826&lt;/isbn&gt;&lt;urls&gt;&lt;/urls&gt;&lt;/record&gt;&lt;/Cite&gt;&lt;/EndNote&gt;</w:instrText>
      </w:r>
      <w:r w:rsidRPr="00442B62">
        <w:rPr>
          <w:rFonts w:ascii="Times New Roman" w:eastAsia="Times New Roman" w:hAnsi="Times New Roman" w:cs="Times New Roman"/>
          <w:sz w:val="24"/>
          <w:szCs w:val="24"/>
          <w:lang w:eastAsia="en-MY"/>
        </w:rPr>
        <w:fldChar w:fldCharType="separate"/>
      </w:r>
      <w:r w:rsidRPr="00442B62">
        <w:rPr>
          <w:rFonts w:ascii="Times New Roman" w:eastAsia="Times New Roman" w:hAnsi="Times New Roman" w:cs="Times New Roman"/>
          <w:sz w:val="24"/>
          <w:szCs w:val="24"/>
          <w:lang w:eastAsia="en-MY"/>
        </w:rPr>
        <w:t>[5]</w:t>
      </w:r>
      <w:r w:rsidRPr="00442B62">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w:t>
      </w:r>
    </w:p>
    <w:p w14:paraId="057BBB28" w14:textId="46F13973" w:rsidR="00917813" w:rsidRPr="002124EB" w:rsidRDefault="002124EB" w:rsidP="002124EB">
      <w:pPr>
        <w:spacing w:after="120" w:line="360" w:lineRule="auto"/>
        <w:jc w:val="both"/>
        <w:rPr>
          <w:rFonts w:ascii="Times New Roman" w:eastAsia="Times New Roman" w:hAnsi="Times New Roman" w:cs="Times New Roman"/>
          <w:sz w:val="24"/>
          <w:szCs w:val="24"/>
          <w:lang w:eastAsia="en-MY"/>
        </w:rPr>
      </w:pPr>
      <w:r w:rsidRPr="002124EB">
        <w:rPr>
          <w:rFonts w:ascii="Times New Roman" w:eastAsia="Times New Roman" w:hAnsi="Times New Roman" w:cs="Times New Roman"/>
          <w:sz w:val="24"/>
          <w:szCs w:val="24"/>
          <w:lang w:eastAsia="en-MY"/>
        </w:rPr>
        <w:t xml:space="preserve">The laser spectrum is also a key factor in ultrafast photonics, where short pulse durations in the picosecond-to-femtosecond range require broad spectral bandwidths. This relationship is critical for applications such as time-resolved spectroscopy, </w:t>
      </w:r>
      <w:proofErr w:type="spellStart"/>
      <w:r w:rsidRPr="002124EB">
        <w:rPr>
          <w:rFonts w:ascii="Times New Roman" w:eastAsia="Times New Roman" w:hAnsi="Times New Roman" w:cs="Times New Roman"/>
          <w:sz w:val="24"/>
          <w:szCs w:val="24"/>
          <w:lang w:eastAsia="en-MY"/>
        </w:rPr>
        <w:t>multiphoton</w:t>
      </w:r>
      <w:proofErr w:type="spellEnd"/>
      <w:r w:rsidRPr="002124EB">
        <w:rPr>
          <w:rFonts w:ascii="Times New Roman" w:eastAsia="Times New Roman" w:hAnsi="Times New Roman" w:cs="Times New Roman"/>
          <w:sz w:val="24"/>
          <w:szCs w:val="24"/>
          <w:lang w:eastAsia="en-MY"/>
        </w:rPr>
        <w:t xml:space="preserve"> microscopy, and terahertz generation, all of which demand high temporal resolution and nonlinear light-matter </w:t>
      </w:r>
      <w:r>
        <w:rPr>
          <w:rFonts w:ascii="Times New Roman" w:eastAsia="Times New Roman" w:hAnsi="Times New Roman" w:cs="Times New Roman"/>
          <w:sz w:val="24"/>
          <w:szCs w:val="24"/>
          <w:lang w:eastAsia="en-MY"/>
        </w:rPr>
        <w:t xml:space="preserve">interactions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&lt;EndNote&gt;&lt;Cite&gt;&lt;Author&gt;Brabec&lt;/Author&gt;&lt;Year&gt;2000&lt;/Year&gt;&lt;RecNum&gt;1179&lt;/RecNum&gt;&lt;DisplayText&gt;[6]&lt;/DisplayText&gt;&lt;record&gt;&lt;rec-number&gt;1179&lt;/rec-number&gt;&lt;foreign-keys&gt;&lt;key app="EN" db-id="9sdavs5pfxa5pies2zo5prezstws50teaz2s" timestamp="1758706065"&gt;1179&lt;/key&gt;&lt;/foreign-keys&gt;&lt;ref-type name="Journal Article"&gt;17&lt;/ref-type&gt;&lt;contributors&gt;&lt;authors&gt;&lt;author&gt;Brabec, Thomas&lt;/author&gt;&lt;author&gt;Krausz, Ferenc&lt;/author&gt;&lt;/authors&gt;&lt;/contributors&gt;&lt;titles&gt;&lt;title&gt;Intense few-cycle laser fields: Frontiers of nonlinear optics&lt;/title&gt;&lt;secondary-title&gt;Reviews of Modern Physics&lt;/secondary-title&gt;&lt;/titles&gt;&lt;periodical&gt;&lt;full-title&gt;Reviews of Modern Physics&lt;/full-title&gt;&lt;/periodical&gt;&lt;pages&gt;545&lt;/pages&gt;&lt;volume&gt;72&lt;/volume&gt;&lt;number&gt;2&lt;/number&gt;&lt;dates&gt;&lt;year&gt;2000&lt;/year&gt;&lt;/dates&gt;&lt;urls&gt;&lt;/urls&gt;&lt;/record&gt;&lt;/Cite&gt;&lt;/EndNote&gt;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[6]</w:t>
      </w:r>
      <w:r>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 xml:space="preserve">. The spectral characteristics of the laser influence the selection of nonlinear optical materials for pulse generation, including </w:t>
      </w:r>
      <w:proofErr w:type="spellStart"/>
      <w:r>
        <w:rPr>
          <w:rFonts w:ascii="Times New Roman" w:eastAsia="Times New Roman" w:hAnsi="Times New Roman" w:cs="Times New Roman"/>
          <w:sz w:val="24"/>
          <w:szCs w:val="24"/>
          <w:lang w:eastAsia="en-MY"/>
        </w:rPr>
        <w:t>graphene</w:t>
      </w:r>
      <w:proofErr w:type="spellEnd"/>
      <w:r>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&lt;EndNote&gt;&lt;Cite&gt;&lt;Author&gt;Bonaccorso&lt;/Author&gt;&lt;Year&gt;2010&lt;/Year&gt;&lt;RecNum&gt;516&lt;/RecNum&gt;&lt;DisplayText&gt;[7]&lt;/DisplayText&gt;&lt;record&gt;&lt;rec-number&gt;516&lt;/rec-number&gt;&lt;foreign-keys&gt;&lt;key app="EN" db-id="9sdavs5pfxa5pies2zo5prezstws50teaz2s" timestamp="0"&gt;516&lt;/key&gt;&lt;/foreign-keys&gt;&lt;ref-type name="Journal Article"&gt;17&lt;/ref-type&gt;&lt;contributors&gt;&lt;authors&gt;&lt;author&gt;Bonaccorso, Francesco&lt;/author&gt;&lt;author&gt;Sun, Z&lt;/author&gt;&lt;author&gt;Hasan, TA&lt;/author&gt;&lt;author&gt;Ferrari, AC&lt;/author&gt;&lt;/authors&gt;&lt;/contributors&gt;&lt;titles&gt;&lt;title&gt;Graphene photonics and optoelectronics&lt;/title&gt;&lt;secondary-title&gt;Nature photonics&lt;/secondary-title&gt;&lt;/titles&gt;&lt;periodical&gt;&lt;full-title&gt;Nature Photonics&lt;/full-title&gt;&lt;/periodical&gt;&lt;pages&gt;611&lt;/pages&gt;&lt;volume&gt;4&lt;/volume&gt;&lt;number&gt;9&lt;/number&gt;&lt;dates&gt;&lt;year&gt;2010&lt;/year&gt;&lt;/dates&gt;&lt;isbn&gt;1749-4893&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[7]</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black phosphorus (BP)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&lt;EndNote&gt;&lt;Cite&gt;&lt;Author&gt;Deng&lt;/Author&gt;&lt;Year&gt;2021&lt;/Year&gt;&lt;RecNum&gt;1079&lt;/RecNum&gt;&lt;DisplayText&gt;[8]&lt;/DisplayText&gt;&lt;record&gt;&lt;rec-number&gt;1079&lt;/rec-number&gt;&lt;foreign-keys&gt;&lt;key app="EN" db-id="9sdavs5pfxa5pies2zo5prezstws50teaz2s" timestamp="1745428370"&gt;1079&lt;/key&gt;&lt;/foreign-keys&gt;&lt;ref-type name="Journal Article"&gt;17&lt;/ref-type&gt;&lt;contributors&gt;&lt;authors&gt;&lt;author&gt;Deng, Ningqin&lt;/author&gt;&lt;author&gt;Tian, He&lt;/author&gt;&lt;author&gt;Zhang, Jian&lt;/author&gt;&lt;author&gt;Jian, Jinming&lt;/author&gt;&lt;author&gt;Wu, Fan&lt;/author&gt;&lt;author&gt;Shen, Yang&lt;/author&gt;&lt;author&gt;Yang, Yi&lt;/author&gt;&lt;author&gt;Ren, Tian-Ling&lt;/author&gt;&lt;/authors&gt;&lt;/contributors&gt;&lt;titles&gt;&lt;title&gt;Black phosphorus junctions and their electrical and optoelectronic applications&lt;/title&gt;&lt;secondary-title&gt;Journal of Semiconductors&lt;/secondary-title&gt;&lt;/titles&gt;&lt;periodical&gt;&lt;full-title&gt;Journal of Semiconductors&lt;/full-title&gt;&lt;/periodical&gt;&lt;pages&gt;081001&lt;/pages&gt;&lt;volume&gt;42&lt;/volume&gt;&lt;number&gt;8&lt;/number&gt;&lt;dates&gt;&lt;year&gt;2021&lt;/year&gt;&lt;/dates&gt;&lt;isbn&gt;1674-4926&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[8]</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transition metal </w:t>
      </w:r>
      <w:proofErr w:type="spellStart"/>
      <w:r>
        <w:rPr>
          <w:rFonts w:ascii="Times New Roman" w:eastAsia="Times New Roman" w:hAnsi="Times New Roman" w:cs="Times New Roman"/>
          <w:sz w:val="24"/>
          <w:szCs w:val="24"/>
          <w:lang w:eastAsia="en-MY"/>
        </w:rPr>
        <w:t>dichalcogenides</w:t>
      </w:r>
      <w:proofErr w:type="spellEnd"/>
      <w:r>
        <w:rPr>
          <w:rFonts w:ascii="Times New Roman" w:eastAsia="Times New Roman" w:hAnsi="Times New Roman" w:cs="Times New Roman"/>
          <w:sz w:val="24"/>
          <w:szCs w:val="24"/>
          <w:lang w:eastAsia="en-MY"/>
        </w:rPr>
        <w:t xml:space="preserve"> (TMDs), organic material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&lt;EndNote&gt;&lt;Cite&gt;&lt;Author&gt;Najm&lt;/Author&gt;&lt;Year&gt;2023&lt;/Year&gt;&lt;RecNum&gt;1216&lt;/RecNum&gt;&lt;DisplayText&gt;[9, 10]&lt;/DisplayText&gt;&lt;record&gt;&lt;rec-number&gt;1216&lt;/rec-number&gt;&lt;foreign-keys&gt;&lt;key app="EN" db-id="9sdavs5pfxa5pies2zo5prezstws50teaz2s" timestamp="1759507884"&gt;1216&lt;/key&gt;&lt;/foreign-keys&gt;&lt;ref-type name="Journal Article"&gt;17&lt;/ref-type&gt;&lt;contributors&gt;&lt;authors&gt;&lt;author&gt;Najm, Mustafa Mohammed&lt;/author&gt;&lt;author&gt;Abdullah, Mohammed Najm&lt;/author&gt;&lt;author&gt;Almukhtar, Aya A&lt;/author&gt;&lt;author&gt;Hamida, Belal Ahmed&lt;/author&gt;&lt;author&gt;Yasin, Moh&lt;/author&gt;&lt;author&gt;Harun, Sulaiman Wadi&lt;/author&gt;&lt;/authors&gt;&lt;/contributors&gt;&lt;titles&gt;&lt;title&gt;8-HQCdCl2H2O as an organic Q-switcher in erbium laser cavity&lt;/title&gt;&lt;secondary-title&gt;Optoelectronics letters&lt;/secondary-title&gt;&lt;/titles&gt;&lt;periodical&gt;&lt;full-title&gt;Optoelectronics Letters&lt;/full-title&gt;&lt;/periodical&gt;&lt;pages&gt;681-685&lt;/pages&gt;&lt;volume&gt;19&lt;/volume&gt;&lt;number&gt;11&lt;/number&gt;&lt;dates&gt;&lt;year&gt;2023&lt;/year&gt;&lt;/dates&gt;&lt;isbn&gt;1673-1905&lt;/isbn&gt;&lt;urls&gt;&lt;/urls&gt;&lt;/record&gt;&lt;/Cite&gt;&lt;Cite&gt;&lt;Author&gt;Najm&lt;/Author&gt;&lt;Year&gt;2025&lt;/Year&gt;&lt;RecNum&gt;1217&lt;/RecNum&gt;&lt;record&gt;&lt;rec-number&gt;1217&lt;/rec-number&gt;&lt;foreign-keys&gt;&lt;key app="EN" db-id="9sdavs5pfxa5pies2zo5prezstws50teaz2s" timestamp="1759507931"&gt;1217&lt;/key&gt;&lt;/foreign-keys&gt;&lt;ref-type name="Journal Article"&gt;17&lt;/ref-type&gt;&lt;contributors&gt;&lt;authors&gt;&lt;author&gt;Najm, Mustafa Mohammed&lt;/author&gt;&lt;author&gt;Najm, Sarah Mohammed&lt;/author&gt;&lt;author&gt;Hmood, Jassim K&lt;/author&gt;&lt;author&gt;Yit, Jing Ee&lt;/author&gt;&lt;author&gt;Al-Azzawi, Alabbas A&lt;/author&gt;&lt;author&gt;Abdullah, Mohammed Najm&lt;/author&gt;&lt;author&gt;Harun, SW&lt;/author&gt;&lt;/authors&gt;&lt;/contributors&gt;&lt;titles&gt;&lt;title&gt;Effect of output coupling ratio on performance of Q-switched fiber laser based on MgQ2 organic saturable absorber&lt;/title&gt;&lt;secondary-title&gt;Optical Fiber Technology&lt;/secondary-title&gt;&lt;/titles&gt;&lt;periodical&gt;&lt;full-title&gt;Optical Fiber Technology&lt;/full-title&gt;&lt;/periodical&gt;&lt;pages&gt;104287&lt;/pages&gt;&lt;volume&gt;93&lt;/volume&gt;&lt;dates&gt;&lt;year&gt;2025&lt;/year&gt;&lt;/dates&gt;&lt;isbn&gt;1068-5200&lt;/isbn&gt;&lt;urls&gt;&lt;/urls&gt;&lt;/record&gt;&lt;/Cite&gt;&lt;/EndNote&gt;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[9, 10]</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and metal oxides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&lt;EndNote&gt;&lt;Cite&gt;&lt;Author&gt;Al-Hiti&lt;/Author&gt;&lt;Year&gt;2021&lt;/Year&gt;&lt;RecNum&gt;333&lt;/RecNum&gt;&lt;DisplayText&gt;[11]&lt;/DisplayText&gt;&lt;record&gt;&lt;rec-number&gt;333&lt;/rec-number&gt;&lt;foreign-keys&gt;&lt;key app="EN" db-id="9sdavs5pfxa5pies2zo5prezstws50teaz2s" timestamp="0"&gt;333&lt;/key&gt;&lt;/foreign-keys&gt;&lt;ref-type name="Journal Article"&gt;17&lt;/ref-type&gt;&lt;contributors&gt;&lt;authors&gt;&lt;author&gt;Al-Hiti, Ahmed Shakir&lt;/author&gt;&lt;author&gt;Al-Masoodi, Ahmed HH&lt;/author&gt;&lt;author&gt;Najm, Mustafa Mohammed&lt;/author&gt;&lt;author&gt;Yasin, Moh&lt;/author&gt;&lt;author&gt;Harun, Sulaiman Wadi&lt;/author&gt;&lt;/authors&gt;&lt;/contributors&gt;&lt;titles&gt;&lt;title&gt;&lt;style face="normal" font="default" size="100%"&gt;Passively mode-locked laser at 1μm region based on tungsten trioxide (WO&lt;/style&gt;&lt;style face="subscript" font="default" size="100%"&gt;3&lt;/style&gt;&lt;style face="normal" font="default" size="100%"&gt;) saturable absorber&lt;/style&gt;&lt;/title&gt;&lt;secondary-title&gt;Optik&lt;/secondary-title&gt;&lt;/titles&gt;&lt;periodical&gt;&lt;full-title&gt;Optik&lt;/full-title&gt;&lt;/periodical&gt;&lt;pages&gt;166377&lt;/pages&gt;&lt;volume&gt;231&lt;/volume&gt;&lt;dates&gt;&lt;year&gt;2021&lt;/year&gt;&lt;/dates&gt;&lt;isbn&gt;0030-4026&lt;/isbn&gt;&lt;urls&gt;&lt;/urls&gt;&lt;electronic-resource-num&gt;10.1016/j.ijleo.2021.166377&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[11]</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each with unique nonlinear absorption properties and operational spectral ranges </w:t>
      </w:r>
      <w:r>
        <w:rPr>
          <w:rFonts w:ascii="Times New Roman" w:eastAsia="Times New Roman" w:hAnsi="Times New Roman" w:cs="Times New Roman"/>
          <w:sz w:val="24"/>
          <w:szCs w:val="24"/>
          <w:lang w:eastAsia="en-MY"/>
        </w:rPr>
        <w:fldChar w:fldCharType="begin">
          <w:fldData xml:space="preserve">PEVuZE5vdGU+PENpdGU+PEF1dGhvcj5CYW88L0F1dGhvcj48WWVhcj4yMDA5PC9ZZWFyPjxSZWNO
dW0+MTE4MDwvUmVjTnVtPjxEaXNwbGF5VGV4dD5bMTItMTVdPC9EaXNwbGF5VGV4dD48cmVjb3Jk
PjxyZWMtbnVtYmVyPjExODA8L3JlYy1udW1iZXI+PGZvcmVpZ24ta2V5cz48a2V5IGFwcD0iRU4i
IGRiLWlkPSI5c2RhdnM1cGZ4YTVwaWVzMnpvNXByZXpzdHdzNTB0ZWF6MnMiIHRpbWVzdGFtcD0i
MTc1ODcwNjI2NSI+MTE4MDwva2V5PjwvZm9yZWlnbi1rZXlzPjxyZWYtdHlwZSBuYW1lPSJKb3Vy
bmFsIEFydGljbGUiPjE3PC9yZWYtdHlwZT48Y29udHJpYnV0b3JzPjxhdXRob3JzPjxhdXRob3I+
QmFvLCBRaWFvbGlhbmc8L2F1dGhvcj48YXV0aG9yPlpoYW5nLCBIYW48L2F1dGhvcj48YXV0aG9y
PldhbmcsIFl1PC9hdXRob3I+PGF1dGhvcj5OaSwgWmhlbmh1YTwvYXV0aG9yPjxhdXRob3I+WWFu
LCBZb25nbGk8L2F1dGhvcj48YXV0aG9yPlNoZW4sIFplIFhpYW5nPC9hdXRob3I+PGF1dGhvcj5M
b2gsIEtpYW4gUGluZzwvYXV0aG9yPjxhdXRob3I+VGFuZywgRGluZyBZdWFuPC9hdXRob3I+PC9h
dXRob3JzPjwvY29udHJpYnV0b3JzPjx0aXRsZXM+PHRpdGxlPkF0b21pYy1MYXllciBHcmFwaGVu
ZSBhcyBhIFNhdHVyYWJsZSBBYnNvcmJlciBmb3IgVWx0cmFmYXN0IFB1bHNlZCBMYXNlcnM8L3Rp
dGxlPjxzZWNvbmRhcnktdGl0bGU+QWR2YW5jZWQgRnVuY3Rpb25hbCBNYXRlcmlhbHM8L3NlY29u
ZGFyeS10aXRsZT48L3RpdGxlcz48cGVyaW9kaWNhbD48ZnVsbC10aXRsZT5BZHZhbmNlZCBGdW5j
dGlvbmFsIE1hdGVyaWFsczwvZnVsbC10aXRsZT48L3BlcmlvZGljYWw+PHBhZ2VzPjMwNzctMzA4
MzwvcGFnZXM+PHZvbHVtZT4xOTwvdm9sdW1lPjxudW1iZXI+MTk8L251bWJlcj48ZGF0ZXM+PHll
YXI+MjAwOTwveWVhcj48L2RhdGVzPjxpc2JuPjE2MTYtMzAxWDwvaXNibj48dXJscz48cmVsYXRl
ZC11cmxzPjx1cmw+aHR0cHM6Ly9hZHZhbmNlZC5vbmxpbmVsaWJyYXJ5LndpbGV5LmNvbS9kb2kv
YWJzLzEwLjEwMDIvYWRmbS4yMDA5MDEwMDc8L3VybD48L3JlbGF0ZWQtdXJscz48L3VybHM+PGVs
ZWN0cm9uaWMtcmVzb3VyY2UtbnVtPmh0dHBzOi8vZG9pLm9yZy8xMC4xMDAyL2FkZm0uMjAwOTAx
MDA3PC9lbGVjdHJvbmljLXJlc291cmNlLW51bT48L3JlY29yZD48L0NpdGU+PENpdGU+PEF1dGhv
cj5Tb3RvcjwvQXV0aG9yPjxZZWFyPjIwMTU8L1llYXI+PFJlY051bT4xMTgxPC9SZWNOdW0+PHJl
Y29yZD48cmVjLW51bWJlcj4xMTgxPC9yZWMtbnVtYmVyPjxmb3JlaWduLWtleXM+PGtleSBhcHA9
IkVOIiBkYi1pZD0iOXNkYXZzNXBmeGE1cGllczJ6bzVwcmV6c3R3czUwdGVhejJzIiB0aW1lc3Rh
bXA9IjE3NTg3MDY4MzciPjExODE8L2tleT48L2ZvcmVpZ24ta2V5cz48cmVmLXR5cGUgbmFtZT0i
Sm91cm5hbCBBcnRpY2xlIj4xNzwvcmVmLXR5cGU+PGNvbnRyaWJ1dG9ycz48YXV0aG9ycz48YXV0
aG9yPlNvdG9yLCBKYXJvc2xhdzwvYXV0aG9yPjxhdXRob3I+U29ib24sIEdyemVnb3J6PC9hdXRo
b3I+PGF1dGhvcj5NYWNoZXJ6eW5za2ksIFdvamNpZWNoPC9hdXRob3I+PGF1dGhvcj5QYWxldGtv
LCBQaW90cjwvYXV0aG9yPjxhdXRob3I+QWJyYW1za2ksIEtyenlzenRvZiBNPC9hdXRob3I+PC9h
dXRob3JzPjwvY29udHJpYnV0b3JzPjx0aXRsZXM+PHRpdGxlPkJsYWNrIHBob3NwaG9ydXMgc2F0
dXJhYmxlIGFic29yYmVyIGZvciB1bHRyYXNob3J0IHB1bHNlIGdlbmVyYXRpb248L3RpdGxlPjxz
ZWNvbmRhcnktdGl0bGU+QXBwbGllZCBQaHlzaWNzIExldHRlcnM8L3NlY29uZGFyeS10aXRsZT48
L3RpdGxlcz48cGVyaW9kaWNhbD48ZnVsbC10aXRsZT5BcHBsaWVkIFBoeXNpY3MgTGV0dGVyczwv
ZnVsbC10aXRsZT48L3BlcmlvZGljYWw+PHZvbHVtZT4xMDc8L3ZvbHVtZT48bnVtYmVyPjU8L251
bWJlcj48ZGF0ZXM+PHllYXI+MjAxNTwveWVhcj48L2RhdGVzPjxpc2JuPjAwMDMtNjk1MTwvaXNi
bj48dXJscz48L3VybHM+PC9yZWNvcmQ+PC9DaXRlPjxDaXRlPjxBdXRob3I+VGhha2FyPC9BdXRo
b3I+PFllYXI+MjAyMDwvWWVhcj48UmVjTnVtPjEwOTQ8L1JlY051bT48cmVjb3JkPjxyZWMtbnVt
YmVyPjEwOTQ8L3JlYy1udW1iZXI+PGZvcmVpZ24ta2V5cz48a2V5IGFwcD0iRU4iIGRiLWlkPSI5
c2RhdnM1cGZ4YTVwaWVzMnpvNXByZXpzdHdzNTB0ZWF6MnMiIHRpbWVzdGFtcD0iMTc0NTUwMTkz
MiI+MTA5NDwva2V5PjwvZm9yZWlnbi1rZXlzPjxyZWYtdHlwZSBuYW1lPSJKb3VybmFsIEFydGlj
bGUiPjE3PC9yZWYtdHlwZT48Y29udHJpYnV0b3JzPjxhdXRob3JzPjxhdXRob3I+VGhha2FyLCBL
YXJ0aWtleTwvYXV0aG9yPjxhdXRob3I+TG9kaGEsIFNhdXJhYmg8L2F1dGhvcj48L2F1dGhvcnM+
PC9jb250cmlidXRvcnM+PHRpdGxlcz48dGl0bGU+T3B0b2VsZWN0cm9uaWMgYW5kIHBob3Rvbmlj
IGRldmljZXMgYmFzZWQgb24gdHJhbnNpdGlvbiBtZXRhbCBkaWNoYWxjb2dlbmlkZXM8L3RpdGxl
PjxzZWNvbmRhcnktdGl0bGU+TWF0ZXJpYWxzIFJlc2VhcmNoIEV4cHJlc3M8L3NlY29uZGFyeS10
aXRsZT48L3RpdGxlcz48cGVyaW9kaWNhbD48ZnVsbC10aXRsZT5NYXRlcmlhbHMgUmVzZWFyY2gg
RXhwcmVzczwvZnVsbC10aXRsZT48L3BlcmlvZGljYWw+PHBhZ2VzPjAxNDAwMjwvcGFnZXM+PHZv
bHVtZT43PC92b2x1bWU+PG51bWJlcj4xPC9udW1iZXI+PGRhdGVzPjx5ZWFyPjIwMjA8L3llYXI+
PC9kYXRlcz48aXNibj4yMDUzLTE1OTE8L2lzYm4+PHVybHM+PC91cmxzPjwvcmVjb3JkPjwvQ2l0
ZT48Q2l0ZT48QXV0aG9yPkh1YW5nPC9BdXRob3I+PFllYXI+MjAxODwvWWVhcj48UmVjTnVtPjY3
ODwvUmVjTnVtPjxyZWNvcmQ+PHJlYy1udW1iZXI+Njc4PC9yZWMtbnVtYmVyPjxmb3JlaWduLWtl
eXM+PGtleSBhcHA9IkVOIiBkYi1pZD0iOXNkYXZzNXBmeGE1cGllczJ6bzVwcmV6c3R3czUwdGVh
ejJzIiB0aW1lc3RhbXA9IjAiPjY3ODwva2V5PjwvZm9yZWlnbi1rZXlzPjxyZWYtdHlwZSBuYW1l
PSJKb3VybmFsIEFydGljbGUiPjE3PC9yZWYtdHlwZT48Y29udHJpYnV0b3JzPjxhdXRob3JzPjxh
dXRob3I+SHVhbmcsIFlpbmctWXU8L2F1dGhvcj48YXV0aG9yPkxpbiwgTHUtWWluPC9hdXRob3I+
PC9hdXRob3JzPjwvY29udHJpYnV0b3JzPjx0aXRsZXM+PHRpdGxlPlN5bnRoZXNpcyBvZiB0ZXJu
YXJ5IG1ldGFsIG94aWRlcyBmb3IgYmF0dGVyeS1zdXBlcmNhcGFjaXRvciBoeWJyaWQgZGV2aWNl
czogaW5mbHVlbmNlcyBvZiBtZXRhbCBzcGVjaWVzIG9uIHJlZG94IHJlYWN0aW9uIGFuZCBlbGVj
dHJpY2FsIGNvbmR1Y3Rpdml0eTwvdGl0bGU+PHNlY29uZGFyeS10aXRsZT5BQ1MgQXBwbGllZCBF
bmVyZ3kgTWF0ZXJpYWxzPC9zZWNvbmRhcnktdGl0bGU+PC90aXRsZXM+PHBhZ2VzPjI5NzktMjk5
MDwvcGFnZXM+PHZvbHVtZT4xPC92b2x1bWU+PG51bWJlcj42PC9udW1iZXI+PGRhdGVzPjx5ZWFy
PjIwMTg8L3llYXI+PC9kYXRlcz48aXNibj4yNTc0LTA5NjI8L2lzYm4+PHVybHM+PC91cmxzPjwv
cmVjb3JkPjwvQ2l0ZT48L0VuZE5vdGU+
</w:fldData>
        </w:fldChar>
      </w:r>
      <w:r>
        <w:rPr>
          <w:rFonts w:ascii="Times New Roman" w:eastAsia="Times New Roman" w:hAnsi="Times New Roman" w:cs="Times New Roman"/>
          <w:sz w:val="24"/>
          <w:szCs w:val="24"/>
          <w:lang w:eastAsia="en-MY"/>
        </w:rPr>
        <w:instrText xml:space="preserve"> ADDIN EN.CITE </w:instrText>
      </w:r>
      <w:r>
        <w:rPr>
          <w:rFonts w:ascii="Times New Roman" w:eastAsia="Times New Roman" w:hAnsi="Times New Roman" w:cs="Times New Roman"/>
          <w:sz w:val="24"/>
          <w:szCs w:val="24"/>
          <w:lang w:eastAsia="en-MY"/>
        </w:rPr>
        <w:fldChar w:fldCharType="begin">
          <w:fldData xml:space="preserve">PEVuZE5vdGU+PENpdGU+PEF1dGhvcj5CYW88L0F1dGhvcj48WWVhcj4yMDA5PC9ZZWFyPjxSZWNO
dW0+MTE4MDwvUmVjTnVtPjxEaXNwbGF5VGV4dD5bMTItMTVdPC9EaXNwbGF5VGV4dD48cmVjb3Jk
PjxyZWMtbnVtYmVyPjExODA8L3JlYy1udW1iZXI+PGZvcmVpZ24ta2V5cz48a2V5IGFwcD0iRU4i
IGRiLWlkPSI5c2RhdnM1cGZ4YTVwaWVzMnpvNXByZXpzdHdzNTB0ZWF6MnMiIHRpbWVzdGFtcD0i
MTc1ODcwNjI2NSI+MTE4MDwva2V5PjwvZm9yZWlnbi1rZXlzPjxyZWYtdHlwZSBuYW1lPSJKb3Vy
bmFsIEFydGljbGUiPjE3PC9yZWYtdHlwZT48Y29udHJpYnV0b3JzPjxhdXRob3JzPjxhdXRob3I+
QmFvLCBRaWFvbGlhbmc8L2F1dGhvcj48YXV0aG9yPlpoYW5nLCBIYW48L2F1dGhvcj48YXV0aG9y
PldhbmcsIFl1PC9hdXRob3I+PGF1dGhvcj5OaSwgWmhlbmh1YTwvYXV0aG9yPjxhdXRob3I+WWFu
LCBZb25nbGk8L2F1dGhvcj48YXV0aG9yPlNoZW4sIFplIFhpYW5nPC9hdXRob3I+PGF1dGhvcj5M
b2gsIEtpYW4gUGluZzwvYXV0aG9yPjxhdXRob3I+VGFuZywgRGluZyBZdWFuPC9hdXRob3I+PC9h
dXRob3JzPjwvY29udHJpYnV0b3JzPjx0aXRsZXM+PHRpdGxlPkF0b21pYy1MYXllciBHcmFwaGVu
ZSBhcyBhIFNhdHVyYWJsZSBBYnNvcmJlciBmb3IgVWx0cmFmYXN0IFB1bHNlZCBMYXNlcnM8L3Rp
dGxlPjxzZWNvbmRhcnktdGl0bGU+QWR2YW5jZWQgRnVuY3Rpb25hbCBNYXRlcmlhbHM8L3NlY29u
ZGFyeS10aXRsZT48L3RpdGxlcz48cGVyaW9kaWNhbD48ZnVsbC10aXRsZT5BZHZhbmNlZCBGdW5j
dGlvbmFsIE1hdGVyaWFsczwvZnVsbC10aXRsZT48L3BlcmlvZGljYWw+PHBhZ2VzPjMwNzctMzA4
MzwvcGFnZXM+PHZvbHVtZT4xOTwvdm9sdW1lPjxudW1iZXI+MTk8L251bWJlcj48ZGF0ZXM+PHll
YXI+MjAwOTwveWVhcj48L2RhdGVzPjxpc2JuPjE2MTYtMzAxWDwvaXNibj48dXJscz48cmVsYXRl
ZC11cmxzPjx1cmw+aHR0cHM6Ly9hZHZhbmNlZC5vbmxpbmVsaWJyYXJ5LndpbGV5LmNvbS9kb2kv
YWJzLzEwLjEwMDIvYWRmbS4yMDA5MDEwMDc8L3VybD48L3JlbGF0ZWQtdXJscz48L3VybHM+PGVs
ZWN0cm9uaWMtcmVzb3VyY2UtbnVtPmh0dHBzOi8vZG9pLm9yZy8xMC4xMDAyL2FkZm0uMjAwOTAx
MDA3PC9lbGVjdHJvbmljLXJlc291cmNlLW51bT48L3JlY29yZD48L0NpdGU+PENpdGU+PEF1dGhv
cj5Tb3RvcjwvQXV0aG9yPjxZZWFyPjIwMTU8L1llYXI+PFJlY051bT4xMTgxPC9SZWNOdW0+PHJl
Y29yZD48cmVjLW51bWJlcj4xMTgxPC9yZWMtbnVtYmVyPjxmb3JlaWduLWtleXM+PGtleSBhcHA9
IkVOIiBkYi1pZD0iOXNkYXZzNXBmeGE1cGllczJ6bzVwcmV6c3R3czUwdGVhejJzIiB0aW1lc3Rh
bXA9IjE3NTg3MDY4MzciPjExODE8L2tleT48L2ZvcmVpZ24ta2V5cz48cmVmLXR5cGUgbmFtZT0i
Sm91cm5hbCBBcnRpY2xlIj4xNzwvcmVmLXR5cGU+PGNvbnRyaWJ1dG9ycz48YXV0aG9ycz48YXV0
aG9yPlNvdG9yLCBKYXJvc2xhdzwvYXV0aG9yPjxhdXRob3I+U29ib24sIEdyemVnb3J6PC9hdXRo
b3I+PGF1dGhvcj5NYWNoZXJ6eW5za2ksIFdvamNpZWNoPC9hdXRob3I+PGF1dGhvcj5QYWxldGtv
LCBQaW90cjwvYXV0aG9yPjxhdXRob3I+QWJyYW1za2ksIEtyenlzenRvZiBNPC9hdXRob3I+PC9h
dXRob3JzPjwvY29udHJpYnV0b3JzPjx0aXRsZXM+PHRpdGxlPkJsYWNrIHBob3NwaG9ydXMgc2F0
dXJhYmxlIGFic29yYmVyIGZvciB1bHRyYXNob3J0IHB1bHNlIGdlbmVyYXRpb248L3RpdGxlPjxz
ZWNvbmRhcnktdGl0bGU+QXBwbGllZCBQaHlzaWNzIExldHRlcnM8L3NlY29uZGFyeS10aXRsZT48
L3RpdGxlcz48cGVyaW9kaWNhbD48ZnVsbC10aXRsZT5BcHBsaWVkIFBoeXNpY3MgTGV0dGVyczwv
ZnVsbC10aXRsZT48L3BlcmlvZGljYWw+PHZvbHVtZT4xMDc8L3ZvbHVtZT48bnVtYmVyPjU8L251
bWJlcj48ZGF0ZXM+PHllYXI+MjAxNTwveWVhcj48L2RhdGVzPjxpc2JuPjAwMDMtNjk1MTwvaXNi
bj48dXJscz48L3VybHM+PC9yZWNvcmQ+PC9DaXRlPjxDaXRlPjxBdXRob3I+VGhha2FyPC9BdXRo
b3I+PFllYXI+MjAyMDwvWWVhcj48UmVjTnVtPjEwOTQ8L1JlY051bT48cmVjb3JkPjxyZWMtbnVt
YmVyPjEwOTQ8L3JlYy1udW1iZXI+PGZvcmVpZ24ta2V5cz48a2V5IGFwcD0iRU4iIGRiLWlkPSI5
c2RhdnM1cGZ4YTVwaWVzMnpvNXByZXpzdHdzNTB0ZWF6MnMiIHRpbWVzdGFtcD0iMTc0NTUwMTkz
MiI+MTA5NDwva2V5PjwvZm9yZWlnbi1rZXlzPjxyZWYtdHlwZSBuYW1lPSJKb3VybmFsIEFydGlj
bGUiPjE3PC9yZWYtdHlwZT48Y29udHJpYnV0b3JzPjxhdXRob3JzPjxhdXRob3I+VGhha2FyLCBL
YXJ0aWtleTwvYXV0aG9yPjxhdXRob3I+TG9kaGEsIFNhdXJhYmg8L2F1dGhvcj48L2F1dGhvcnM+
PC9jb250cmlidXRvcnM+PHRpdGxlcz48dGl0bGU+T3B0b2VsZWN0cm9uaWMgYW5kIHBob3Rvbmlj
IGRldmljZXMgYmFzZWQgb24gdHJhbnNpdGlvbiBtZXRhbCBkaWNoYWxjb2dlbmlkZXM8L3RpdGxl
PjxzZWNvbmRhcnktdGl0bGU+TWF0ZXJpYWxzIFJlc2VhcmNoIEV4cHJlc3M8L3NlY29uZGFyeS10
aXRsZT48L3RpdGxlcz48cGVyaW9kaWNhbD48ZnVsbC10aXRsZT5NYXRlcmlhbHMgUmVzZWFyY2gg
RXhwcmVzczwvZnVsbC10aXRsZT48L3BlcmlvZGljYWw+PHBhZ2VzPjAxNDAwMjwvcGFnZXM+PHZv
bHVtZT43PC92b2x1bWU+PG51bWJlcj4xPC9udW1iZXI+PGRhdGVzPjx5ZWFyPjIwMjA8L3llYXI+
PC9kYXRlcz48aXNibj4yMDUzLTE1OTE8L2lzYm4+PHVybHM+PC91cmxzPjwvcmVjb3JkPjwvQ2l0
ZT48Q2l0ZT48QXV0aG9yPkh1YW5nPC9BdXRob3I+PFllYXI+MjAxODwvWWVhcj48UmVjTnVtPjY3
ODwvUmVjTnVtPjxyZWNvcmQ+PHJlYy1udW1iZXI+Njc4PC9yZWMtbnVtYmVyPjxmb3JlaWduLWtl
eXM+PGtleSBhcHA9IkVOIiBkYi1pZD0iOXNkYXZzNXBmeGE1cGllczJ6bzVwcmV6c3R3czUwdGVh
ejJzIiB0aW1lc3RhbXA9IjAiPjY3ODwva2V5PjwvZm9yZWlnbi1rZXlzPjxyZWYtdHlwZSBuYW1l
PSJKb3VybmFsIEFydGljbGUiPjE3PC9yZWYtdHlwZT48Y29udHJpYnV0b3JzPjxhdXRob3JzPjxh
dXRob3I+SHVhbmcsIFlpbmctWXU8L2F1dGhvcj48YXV0aG9yPkxpbiwgTHUtWWluPC9hdXRob3I+
PC9hdXRob3JzPjwvY29udHJpYnV0b3JzPjx0aXRsZXM+PHRpdGxlPlN5bnRoZXNpcyBvZiB0ZXJu
YXJ5IG1ldGFsIG94aWRlcyBmb3IgYmF0dGVyeS1zdXBlcmNhcGFjaXRvciBoeWJyaWQgZGV2aWNl
czogaW5mbHVlbmNlcyBvZiBtZXRhbCBzcGVjaWVzIG9uIHJlZG94IHJlYWN0aW9uIGFuZCBlbGVj
dHJpY2FsIGNvbmR1Y3Rpdml0eTwvdGl0bGU+PHNlY29uZGFyeS10aXRsZT5BQ1MgQXBwbGllZCBF
bmVyZ3kgTWF0ZXJpYWxzPC9zZWNvbmRhcnktdGl0bGU+PC90aXRsZXM+PHBhZ2VzPjI5NzktMjk5
MDwvcGFnZXM+PHZvbHVtZT4xPC92b2x1bWU+PG51bWJlcj42PC9udW1iZXI+PGRhdGVzPjx5ZWFy
PjIwMTg8L3llYXI+PC9kYXRlcz48aXNibj4yNTc0LTA5NjI8L2lzYm4+PHVybHM+PC91cmxzPjwv
cmVjb3JkPjwvQ2l0ZT48L0VuZE5vdGU+
</w:fldData>
        </w:fldChar>
      </w:r>
      <w:r>
        <w:rPr>
          <w:rFonts w:ascii="Times New Roman" w:eastAsia="Times New Roman" w:hAnsi="Times New Roman" w:cs="Times New Roman"/>
          <w:sz w:val="24"/>
          <w:szCs w:val="24"/>
          <w:lang w:eastAsia="en-MY"/>
        </w:rPr>
        <w:instrText xml:space="preserve"> ADDIN EN.CITE.DATA </w:instrText>
      </w:r>
      <w:r>
        <w:rPr>
          <w:rFonts w:ascii="Times New Roman" w:eastAsia="Times New Roman" w:hAnsi="Times New Roman" w:cs="Times New Roman"/>
          <w:sz w:val="24"/>
          <w:szCs w:val="24"/>
          <w:lang w:eastAsia="en-MY"/>
        </w:rPr>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[12-15]</w:t>
      </w:r>
      <w:r>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 xml:space="preserve">. A mismatch between the laser spectrum and the absorber's response range can result in inefficient modulation, unstable pulse generation, or reduced performance. Therefore, laser spectra are not passive attributes; they actively determine laser system design, material selection, and the feasibility of </w:t>
      </w:r>
      <w:r>
        <w:rPr>
          <w:rFonts w:ascii="Times New Roman" w:eastAsia="Times New Roman" w:hAnsi="Times New Roman" w:cs="Times New Roman"/>
          <w:sz w:val="24"/>
          <w:szCs w:val="24"/>
          <w:lang w:eastAsia="en-MY"/>
        </w:rPr>
        <w:t xml:space="preserve">specific applications </w:t>
      </w:r>
      <w:r>
        <w:rPr>
          <w:rFonts w:ascii="Times New Roman" w:eastAsia="Times New Roman" w:hAnsi="Times New Roman" w:cs="Times New Roman"/>
          <w:sz w:val="24"/>
          <w:szCs w:val="24"/>
          <w:lang w:eastAsia="en-MY"/>
        </w:rPr>
        <w:fldChar w:fldCharType="begin">
          <w:fldData xml:space="preserve">PEVuZE5vdGU+PENpdGU+PEF1dGhvcj5Xb29kd2FyZDwvQXV0aG9yPjxZZWFyPjIwMTU8L1llYXI+
PFJlY051bT4xMTgyPC9SZWNOdW0+PERpc3BsYXlUZXh0PlsxNi0xOF08L0Rpc3BsYXlUZXh0Pjxy
ZWNvcmQ+PHJlYy1udW1iZXI+MTE4MjwvcmVjLW51bWJlcj48Zm9yZWlnbi1rZXlzPjxrZXkgYXBw
PSJFTiIgZGItaWQ9IjlzZGF2czVwZnhhNXBpZXMyem81cHJlenN0d3M1MHRlYXoycyIgdGltZXN0
YW1wPSIxNzU4NzA4NTA5Ij4xMTgyPC9rZXk+PC9mb3JlaWduLWtleXM+PHJlZi10eXBlIG5hbWU9
IkpvdXJuYWwgQXJ0aWNsZSI+MTc8L3JlZi10eXBlPjxjb250cmlidXRvcnM+PGF1dGhvcnM+PGF1
dGhvcj5Xb29kd2FyZCwgUm9iZXJ0IEkuPC9hdXRob3I+PGF1dGhvcj5Ib3dlLCBSaWNoYXJkIEMu
IFQuPC9hdXRob3I+PGF1dGhvcj5SdW5jb3JuLCBUaW1vdGh5IEguPC9hdXRob3I+PGF1dGhvcj5I
dSwgR3VvaHVhPC9hdXRob3I+PGF1dGhvcj5Ub3JyaXNpLCBGZWxpY2U8L2F1dGhvcj48YXV0aG9y
PktlbGxlaGVyLCBFZG11bmQgSi4gUi48L2F1dGhvcj48YXV0aG9yPkhhc2FuLCBUYXdmaXF1ZTwv
YXV0aG9yPjwvYXV0aG9ycz48L2NvbnRyaWJ1dG9ycz48dGl0bGVzPjx0aXRsZT5XaWRlYmFuZCBz
YXR1cmFibGUgYWJzb3JwdGlvbiBpbiBmZXctbGF5ZXIgbW9seWJkZW51bSBkaXNlbGVuaWRlIChN
b1Nl4oKCKSBmb3IgUS1zd2l0Y2hpbmcgWWItLCBFci0gYW5kIFRtLWRvcGVkIGZpYmVyIGxhc2Vy
czwvdGl0bGU+PHNlY29uZGFyeS10aXRsZT5PcHRpY3MgZXhwcmVzczwvc2Vjb25kYXJ5LXRpdGxl
PjwvdGl0bGVzPjxwZXJpb2RpY2FsPjxmdWxsLXRpdGxlPk9wdGljcyBFeHByZXNzPC9mdWxsLXRp
dGxlPjxhYmJyLTE+T3B0LiBFeHByZXNzPC9hYmJyLTE+PC9wZXJpb2RpY2FsPjxwYWdlcz4yMDA1
MS02MTwvcGFnZXM+PHZvbHVtZT4yMyAxNTwvdm9sdW1lPjxkYXRlcz48eWVhcj4yMDE1PC95ZWFy
PjwvZGF0ZXM+PHVybHM+PC91cmxzPjwvcmVjb3JkPjwvQ2l0ZT48Q2l0ZT48QXV0aG9yPldvb2R3
YXJkPC9BdXRob3I+PFllYXI+MjAxNDwvWWVhcj48UmVjTnVtPjExODM8L1JlY051bT48cmVjb3Jk
PjxyZWMtbnVtYmVyPjExODM8L3JlYy1udW1iZXI+PGZvcmVpZ24ta2V5cz48a2V5IGFwcD0iRU4i
IGRiLWlkPSI5c2RhdnM1cGZ4YTVwaWVzMnpvNXByZXpzdHdzNTB0ZWF6MnMiIHRpbWVzdGFtcD0i
MTc1ODcwODU2MiI+MTE4Mzwva2V5PjwvZm9yZWlnbi1rZXlzPjxyZWYtdHlwZSBuYW1lPSJKb3Vy
bmFsIEFydGljbGUiPjE3PC9yZWYtdHlwZT48Y29udHJpYnV0b3JzPjxhdXRob3JzPjxhdXRob3I+
V29vZHdhcmQsIFIuIEkuPC9hdXRob3I+PGF1dGhvcj5LZWxsZWhlciwgRS4gSi4gUi48L2F1dGhv
cj48YXV0aG9yPkhvd2UsIFIuIEMuIFQuPC9hdXRob3I+PGF1dGhvcj5IdSwgRy48L2F1dGhvcj48
YXV0aG9yPlRvcnJpc2ksIEYuPC9hdXRob3I+PGF1dGhvcj5IYXNhbiwgVC48L2F1dGhvcj48YXV0
aG9yPlBvcG92LCBTLiBWLjwvYXV0aG9yPjxhdXRob3I+VGF5bG9yLCBKLiBSLjwvYXV0aG9yPjwv
YXV0aG9ycz48L2NvbnRyaWJ1dG9ycz48dGl0bGVzPjx0aXRsZT5UdW5hYmxlIFEtc3dpdGNoZWQg
ZmliZXIgbGFzZXIgYmFzZWQgb24gc2F0dXJhYmxlIGVkZ2Utc3RhdGUgYWJzb3JwdGlvbiBpbiBm
ZXctbGF5ZXIgbW9seWJkZW51bSBkaXN1bGZpZGUgKE1vUzIpPC90aXRsZT48c2Vjb25kYXJ5LXRp
dGxlPk9wdGljcyBFeHByZXNzPC9zZWNvbmRhcnktdGl0bGU+PGFsdC10aXRsZT5PcHQuIEV4cHJl
c3M8L2FsdC10aXRsZT48L3RpdGxlcz48cGVyaW9kaWNhbD48ZnVsbC10aXRsZT5PcHRpY3MgRXhw
cmVzczwvZnVsbC10aXRsZT48YWJici0xPk9wdC4gRXhwcmVzczwvYWJici0xPjwvcGVyaW9kaWNh
bD48YWx0LXBlcmlvZGljYWw+PGZ1bGwtdGl0bGU+T3B0aWNzIEV4cHJlc3M8L2Z1bGwtdGl0bGU+
PGFiYnItMT5PcHQuIEV4cHJlc3M8L2FiYnItMT48L2FsdC1wZXJpb2RpY2FsPjxwYWdlcz4zMTEx
My0zMTEyMjwvcGFnZXM+PHZvbHVtZT4yMjwvdm9sdW1lPjxudW1iZXI+MjU8L251bWJlcj48a2V5
d29yZHM+PGtleXdvcmQ+TGFzZXJzLCBmaWJlcjwva2V5d29yZD48a2V5d29yZD5MYXNlcnMsIFEt
c3dpdGNoZWQ8L2tleXdvcmQ+PGtleXdvcmQ+Tm9ubGluZWFyIG9wdGljYWwgbWF0ZXJpYWxzPC9r
ZXl3b3JkPjxrZXl3b3JkPk5hbm9tYXRlcmlhbHM8L2tleXdvcmQ+PGtleXdvcmQ+RmliZXIgbGFz
ZXJzPC9rZXl3b3JkPjxrZXl3b3JkPk5vbmxpbmVhciBhYnNvcnB0aW9uPC9rZXl3b3JkPjxrZXl3
b3JkPk5vbmxpbmVhciBvcHRpY2FsIGNyeXN0YWxzPC9rZXl3b3JkPjxrZXl3b3JkPlEgc3dpdGNo
ZWQgbGFzZXJzPC9rZXl3b3JkPjxrZXl3b3JkPlNhdHVyYWJsZSBhYnNvcmJlcnM8L2tleXdvcmQ+
PGtleXdvcmQ+U29saWQgc3RhdGUgbGFzZXJzPC9rZXl3b3JkPjwva2V5d29yZHM+PGRhdGVzPjx5
ZWFyPjIwMTQ8L3llYXI+PHB1Yi1kYXRlcz48ZGF0ZT4yMDE0LzEyLzE1PC9kYXRlPjwvcHViLWRh
dGVzPjwvZGF0ZXM+PHB1Ymxpc2hlcj5PcHRpY2EgUHVibGlzaGluZyBHcm91cDwvcHVibGlzaGVy
Pjx1cmxzPjxyZWxhdGVkLXVybHM+PHVybD5odHRwczovL29wZy5vcHRpY2Eub3JnL29lL2Fic3Ry
YWN0LmNmbT9VUkk9b2UtMjItMjUtMzExMTM8L3VybD48L3JlbGF0ZWQtdXJscz48L3VybHM+PGVs
ZWN0cm9uaWMtcmVzb3VyY2UtbnVtPjEwLjEzNjQvT0UuMjIuMDMxMTEzPC9lbGVjdHJvbmljLXJl
c291cmNlLW51bT48L3JlY29yZD48L0NpdGU+PENpdGU+PEF1dGhvcj5aaGFuZzwvQXV0aG9yPjxZ
ZWFyPjIwMjI8L1llYXI+PFJlY051bT4xMjE4PC9SZWNOdW0+PHJlY29yZD48cmVjLW51bWJlcj4x
MjE4PC9yZWMtbnVtYmVyPjxmb3JlaWduLWtleXM+PGtleSBhcHA9IkVOIiBkYi1pZD0iOXNkYXZz
NXBmeGE1cGllczJ6bzVwcmV6c3R3czUwdGVhejJzIiB0aW1lc3RhbXA9IjE3NTk1MDgxMzciPjEy
MTg8L2tleT48L2ZvcmVpZ24ta2V5cz48cmVmLXR5cGUgbmFtZT0iSm91cm5hbCBBcnRpY2xlIj4x
NzwvcmVmLXR5cGU+PGNvbnRyaWJ1dG9ycz48YXV0aG9ycz48YXV0aG9yPlpoYW5nLCBQZWk8L2F1
dGhvcj48YXV0aG9yPkRpbXlhdGksIEthaGFydWRpbjwvYXV0aG9yPjxhdXRob3I+Tml6YW1hbmks
IEJpbGFsPC9hdXRob3I+PGF1dGhvcj5OYWptLCBNdXN0YWZhIE08L2F1dGhvcj48YXV0aG9yPllh
c2luLCBNb2g8L2F1dGhvcj48YXV0aG9yPkhhcnVuLCBTdWxhaW1hbiBXYWRpPC9hdXRob3I+PC9h
dXRob3JzPjwvY29udHJpYnV0b3JzPjx0aXRsZXM+PHRpdGxlPlVsdHJhc2hvcnQgcHVsc2UgZ2Vu
ZXJhdGlvbiBpbiBhbGwtZmliZXIgZXJiaXVtLWRvcGVkIGZpYmVyIGNhdml0eSB3aXRoIHRodWxp
dW0gZG9wZWQgZmliZXIgc2F0dXJhYmxlIGFic29yYmVyPC90aXRsZT48c2Vjb25kYXJ5LXRpdGxl
Pk9wdGljcyAmYW1wOyBsYXNlciB0ZWNobm9sb2d5PC9zZWNvbmRhcnktdGl0bGU+PC90aXRsZXM+
PHBlcmlvZGljYWw+PGZ1bGwtdGl0bGU+T3B0aWNzICZhbXA7IExhc2VyIFRlY2hub2xvZ3k8L2Z1
bGwtdGl0bGU+PC9wZXJpb2RpY2FsPjxwYWdlcz4xMDc4ODg8L3BhZ2VzPjx2b2x1bWU+MTQ5PC92
b2x1bWU+PGRhdGVzPjx5ZWFyPjIwMjI8L3llYXI+PC9kYXRlcz48aXNibj4wMDMwLTM5OTI8L2lz
Ym4+PHVybHM+PC91cmxzPjwvcmVjb3JkPjwvQ2l0ZT48L0VuZE5vdGU+
</w:fldData>
        </w:fldChar>
      </w:r>
      <w:r>
        <w:rPr>
          <w:rFonts w:ascii="Times New Roman" w:eastAsia="Times New Roman" w:hAnsi="Times New Roman" w:cs="Times New Roman"/>
          <w:sz w:val="24"/>
          <w:szCs w:val="24"/>
          <w:lang w:eastAsia="en-MY"/>
        </w:rPr>
        <w:instrText xml:space="preserve"> ADDIN EN.CITE </w:instrText>
      </w:r>
      <w:r>
        <w:rPr>
          <w:rFonts w:ascii="Times New Roman" w:eastAsia="Times New Roman" w:hAnsi="Times New Roman" w:cs="Times New Roman"/>
          <w:sz w:val="24"/>
          <w:szCs w:val="24"/>
          <w:lang w:eastAsia="en-MY"/>
        </w:rPr>
        <w:fldChar w:fldCharType="begin">
          <w:fldData xml:space="preserve">PEVuZE5vdGU+PENpdGU+PEF1dGhvcj5Xb29kd2FyZDwvQXV0aG9yPjxZZWFyPjIwMTU8L1llYXI+
PFJlY051bT4xMTgyPC9SZWNOdW0+PERpc3BsYXlUZXh0PlsxNi0xOF08L0Rpc3BsYXlUZXh0Pjxy
ZWNvcmQ+PHJlYy1udW1iZXI+MTE4MjwvcmVjLW51bWJlcj48Zm9yZWlnbi1rZXlzPjxrZXkgYXBw
PSJFTiIgZGItaWQ9IjlzZGF2czVwZnhhNXBpZXMyem81cHJlenN0d3M1MHRlYXoycyIgdGltZXN0
YW1wPSIxNzU4NzA4NTA5Ij4xMTgyPC9rZXk+PC9mb3JlaWduLWtleXM+PHJlZi10eXBlIG5hbWU9
IkpvdXJuYWwgQXJ0aWNsZSI+MTc8L3JlZi10eXBlPjxjb250cmlidXRvcnM+PGF1dGhvcnM+PGF1
dGhvcj5Xb29kd2FyZCwgUm9iZXJ0IEkuPC9hdXRob3I+PGF1dGhvcj5Ib3dlLCBSaWNoYXJkIEMu
IFQuPC9hdXRob3I+PGF1dGhvcj5SdW5jb3JuLCBUaW1vdGh5IEguPC9hdXRob3I+PGF1dGhvcj5I
dSwgR3VvaHVhPC9hdXRob3I+PGF1dGhvcj5Ub3JyaXNpLCBGZWxpY2U8L2F1dGhvcj48YXV0aG9y
PktlbGxlaGVyLCBFZG11bmQgSi4gUi48L2F1dGhvcj48YXV0aG9yPkhhc2FuLCBUYXdmaXF1ZTwv
YXV0aG9yPjwvYXV0aG9ycz48L2NvbnRyaWJ1dG9ycz48dGl0bGVzPjx0aXRsZT5XaWRlYmFuZCBz
YXR1cmFibGUgYWJzb3JwdGlvbiBpbiBmZXctbGF5ZXIgbW9seWJkZW51bSBkaXNlbGVuaWRlIChN
b1Nl4oKCKSBmb3IgUS1zd2l0Y2hpbmcgWWItLCBFci0gYW5kIFRtLWRvcGVkIGZpYmVyIGxhc2Vy
czwvdGl0bGU+PHNlY29uZGFyeS10aXRsZT5PcHRpY3MgZXhwcmVzczwvc2Vjb25kYXJ5LXRpdGxl
PjwvdGl0bGVzPjxwZXJpb2RpY2FsPjxmdWxsLXRpdGxlPk9wdGljcyBFeHByZXNzPC9mdWxsLXRp
dGxlPjxhYmJyLTE+T3B0LiBFeHByZXNzPC9hYmJyLTE+PC9wZXJpb2RpY2FsPjxwYWdlcz4yMDA1
MS02MTwvcGFnZXM+PHZvbHVtZT4yMyAxNTwvdm9sdW1lPjxkYXRlcz48eWVhcj4yMDE1PC95ZWFy
PjwvZGF0ZXM+PHVybHM+PC91cmxzPjwvcmVjb3JkPjwvQ2l0ZT48Q2l0ZT48QXV0aG9yPldvb2R3
YXJkPC9BdXRob3I+PFllYXI+MjAxNDwvWWVhcj48UmVjTnVtPjExODM8L1JlY051bT48cmVjb3Jk
PjxyZWMtbnVtYmVyPjExODM8L3JlYy1udW1iZXI+PGZvcmVpZ24ta2V5cz48a2V5IGFwcD0iRU4i
IGRiLWlkPSI5c2RhdnM1cGZ4YTVwaWVzMnpvNXByZXpzdHdzNTB0ZWF6MnMiIHRpbWVzdGFtcD0i
MTc1ODcwODU2MiI+MTE4Mzwva2V5PjwvZm9yZWlnbi1rZXlzPjxyZWYtdHlwZSBuYW1lPSJKb3Vy
bmFsIEFydGljbGUiPjE3PC9yZWYtdHlwZT48Y29udHJpYnV0b3JzPjxhdXRob3JzPjxhdXRob3I+
V29vZHdhcmQsIFIuIEkuPC9hdXRob3I+PGF1dGhvcj5LZWxsZWhlciwgRS4gSi4gUi48L2F1dGhv
cj48YXV0aG9yPkhvd2UsIFIuIEMuIFQuPC9hdXRob3I+PGF1dGhvcj5IdSwgRy48L2F1dGhvcj48
YXV0aG9yPlRvcnJpc2ksIEYuPC9hdXRob3I+PGF1dGhvcj5IYXNhbiwgVC48L2F1dGhvcj48YXV0
aG9yPlBvcG92LCBTLiBWLjwvYXV0aG9yPjxhdXRob3I+VGF5bG9yLCBKLiBSLjwvYXV0aG9yPjwv
YXV0aG9ycz48L2NvbnRyaWJ1dG9ycz48dGl0bGVzPjx0aXRsZT5UdW5hYmxlIFEtc3dpdGNoZWQg
ZmliZXIgbGFzZXIgYmFzZWQgb24gc2F0dXJhYmxlIGVkZ2Utc3RhdGUgYWJzb3JwdGlvbiBpbiBm
ZXctbGF5ZXIgbW9seWJkZW51bSBkaXN1bGZpZGUgKE1vUzIpPC90aXRsZT48c2Vjb25kYXJ5LXRp
dGxlPk9wdGljcyBFeHByZXNzPC9zZWNvbmRhcnktdGl0bGU+PGFsdC10aXRsZT5PcHQuIEV4cHJl
c3M8L2FsdC10aXRsZT48L3RpdGxlcz48cGVyaW9kaWNhbD48ZnVsbC10aXRsZT5PcHRpY3MgRXhw
cmVzczwvZnVsbC10aXRsZT48YWJici0xPk9wdC4gRXhwcmVzczwvYWJici0xPjwvcGVyaW9kaWNh
bD48YWx0LXBlcmlvZGljYWw+PGZ1bGwtdGl0bGU+T3B0aWNzIEV4cHJlc3M8L2Z1bGwtdGl0bGU+
PGFiYnItMT5PcHQuIEV4cHJlc3M8L2FiYnItMT48L2FsdC1wZXJpb2RpY2FsPjxwYWdlcz4zMTEx
My0zMTEyMjwvcGFnZXM+PHZvbHVtZT4yMjwvdm9sdW1lPjxudW1iZXI+MjU8L251bWJlcj48a2V5
d29yZHM+PGtleXdvcmQ+TGFzZXJzLCBmaWJlcjwva2V5d29yZD48a2V5d29yZD5MYXNlcnMsIFEt
c3dpdGNoZWQ8L2tleXdvcmQ+PGtleXdvcmQ+Tm9ubGluZWFyIG9wdGljYWwgbWF0ZXJpYWxzPC9r
ZXl3b3JkPjxrZXl3b3JkPk5hbm9tYXRlcmlhbHM8L2tleXdvcmQ+PGtleXdvcmQ+RmliZXIgbGFz
ZXJzPC9rZXl3b3JkPjxrZXl3b3JkPk5vbmxpbmVhciBhYnNvcnB0aW9uPC9rZXl3b3JkPjxrZXl3
b3JkPk5vbmxpbmVhciBvcHRpY2FsIGNyeXN0YWxzPC9rZXl3b3JkPjxrZXl3b3JkPlEgc3dpdGNo
ZWQgbGFzZXJzPC9rZXl3b3JkPjxrZXl3b3JkPlNhdHVyYWJsZSBhYnNvcmJlcnM8L2tleXdvcmQ+
PGtleXdvcmQ+U29saWQgc3RhdGUgbGFzZXJzPC9rZXl3b3JkPjwva2V5d29yZHM+PGRhdGVzPjx5
ZWFyPjIwMTQ8L3llYXI+PHB1Yi1kYXRlcz48ZGF0ZT4yMDE0LzEyLzE1PC9kYXRlPjwvcHViLWRh
dGVzPjwvZGF0ZXM+PHB1Ymxpc2hlcj5PcHRpY2EgUHVibGlzaGluZyBHcm91cDwvcHVibGlzaGVy
Pjx1cmxzPjxyZWxhdGVkLXVybHM+PHVybD5odHRwczovL29wZy5vcHRpY2Eub3JnL29lL2Fic3Ry
YWN0LmNmbT9VUkk9b2UtMjItMjUtMzExMTM8L3VybD48L3JlbGF0ZWQtdXJscz48L3VybHM+PGVs
ZWN0cm9uaWMtcmVzb3VyY2UtbnVtPjEwLjEzNjQvT0UuMjIuMDMxMTEzPC9lbGVjdHJvbmljLXJl
c291cmNlLW51bT48L3JlY29yZD48L0NpdGU+PENpdGU+PEF1dGhvcj5aaGFuZzwvQXV0aG9yPjxZ
ZWFyPjIwMjI8L1llYXI+PFJlY051bT4xMjE4PC9SZWNOdW0+PHJlY29yZD48cmVjLW51bWJlcj4x
MjE4PC9yZWMtbnVtYmVyPjxmb3JlaWduLWtleXM+PGtleSBhcHA9IkVOIiBkYi1pZD0iOXNkYXZz
NXBmeGE1cGllczJ6bzVwcmV6c3R3czUwdGVhejJzIiB0aW1lc3RhbXA9IjE3NTk1MDgxMzciPjEy
MTg8L2tleT48L2ZvcmVpZ24ta2V5cz48cmVmLXR5cGUgbmFtZT0iSm91cm5hbCBBcnRpY2xlIj4x
NzwvcmVmLXR5cGU+PGNvbnRyaWJ1dG9ycz48YXV0aG9ycz48YXV0aG9yPlpoYW5nLCBQZWk8L2F1
dGhvcj48YXV0aG9yPkRpbXlhdGksIEthaGFydWRpbjwvYXV0aG9yPjxhdXRob3I+Tml6YW1hbmks
IEJpbGFsPC9hdXRob3I+PGF1dGhvcj5OYWptLCBNdXN0YWZhIE08L2F1dGhvcj48YXV0aG9yPllh
c2luLCBNb2g8L2F1dGhvcj48YXV0aG9yPkhhcnVuLCBTdWxhaW1hbiBXYWRpPC9hdXRob3I+PC9h
dXRob3JzPjwvY29udHJpYnV0b3JzPjx0aXRsZXM+PHRpdGxlPlVsdHJhc2hvcnQgcHVsc2UgZ2Vu
ZXJhdGlvbiBpbiBhbGwtZmliZXIgZXJiaXVtLWRvcGVkIGZpYmVyIGNhdml0eSB3aXRoIHRodWxp
dW0gZG9wZWQgZmliZXIgc2F0dXJhYmxlIGFic29yYmVyPC90aXRsZT48c2Vjb25kYXJ5LXRpdGxl
Pk9wdGljcyAmYW1wOyBsYXNlciB0ZWNobm9sb2d5PC9zZWNvbmRhcnktdGl0bGU+PC90aXRsZXM+
PHBlcmlvZGljYWw+PGZ1bGwtdGl0bGU+T3B0aWNzICZhbXA7IExhc2VyIFRlY2hub2xvZ3k8L2Z1
bGwtdGl0bGU+PC9wZXJpb2RpY2FsPjxwYWdlcz4xMDc4ODg8L3BhZ2VzPjx2b2x1bWU+MTQ5PC92
b2x1bWU+PGRhdGVzPjx5ZWFyPjIwMjI8L3llYXI+PC9kYXRlcz48aXNibj4wMDMwLTM5OTI8L2lz
Ym4+PHVybHM+PC91cmxzPjwvcmVjb3JkPjwvQ2l0ZT48L0VuZE5vdGU+
</w:fldData>
        </w:fldChar>
      </w:r>
      <w:r>
        <w:rPr>
          <w:rFonts w:ascii="Times New Roman" w:eastAsia="Times New Roman" w:hAnsi="Times New Roman" w:cs="Times New Roman"/>
          <w:sz w:val="24"/>
          <w:szCs w:val="24"/>
          <w:lang w:eastAsia="en-MY"/>
        </w:rPr>
        <w:instrText xml:space="preserve"> ADDIN EN.CITE.DATA </w:instrText>
      </w:r>
      <w:r>
        <w:rPr>
          <w:rFonts w:ascii="Times New Roman" w:eastAsia="Times New Roman" w:hAnsi="Times New Roman" w:cs="Times New Roman"/>
          <w:sz w:val="24"/>
          <w:szCs w:val="24"/>
          <w:lang w:eastAsia="en-MY"/>
        </w:rPr>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[16-18]</w:t>
      </w:r>
      <w:r>
        <w:rPr>
          <w:rFonts w:ascii="Times New Roman" w:eastAsia="Times New Roman" w:hAnsi="Times New Roman" w:cs="Times New Roman"/>
          <w:sz w:val="24"/>
          <w:szCs w:val="24"/>
          <w:lang w:eastAsia="en-MY"/>
        </w:rPr>
        <w:fldChar w:fldCharType="end"/>
      </w:r>
      <w:r w:rsidRPr="002124EB">
        <w:rPr>
          <w:rFonts w:ascii="Times New Roman" w:eastAsia="Times New Roman" w:hAnsi="Times New Roman" w:cs="Times New Roman"/>
          <w:sz w:val="24"/>
          <w:szCs w:val="24"/>
          <w:lang w:eastAsia="en-MY"/>
        </w:rPr>
        <w:t>. Spectral control enables precise management of energy delivery, penetration depth, and wavelength tuning, establishing the laser spectrum as a critical parameter in modern photonics.</w:t>
      </w:r>
    </w:p>
    <w:p w14:paraId="76C7911F" w14:textId="0B9AA2BA" w:rsidR="00917813" w:rsidRDefault="00917813" w:rsidP="00512C75">
      <w:pPr>
        <w:jc w:val="both"/>
        <w:rPr>
          <w:rFonts w:asciiTheme="majorBidi" w:hAnsiTheme="majorBidi" w:cstheme="majorBidi"/>
          <w:b/>
          <w:bCs/>
          <w:sz w:val="24"/>
          <w:szCs w:val="24"/>
        </w:rPr>
      </w:pPr>
      <w:r>
        <w:rPr>
          <w:rFonts w:asciiTheme="majorBidi" w:hAnsiTheme="majorBidi" w:cstheme="majorBidi"/>
          <w:b/>
          <w:bCs/>
          <w:sz w:val="24"/>
          <w:szCs w:val="24"/>
        </w:rPr>
        <w:t>Ultrafast Lasers</w:t>
      </w:r>
      <w:r w:rsidR="00512C75">
        <w:rPr>
          <w:rFonts w:asciiTheme="majorBidi" w:hAnsiTheme="majorBidi" w:cstheme="majorBidi"/>
          <w:b/>
          <w:bCs/>
          <w:sz w:val="24"/>
          <w:szCs w:val="24"/>
        </w:rPr>
        <w:t xml:space="preserve"> Spectra</w:t>
      </w:r>
    </w:p>
    <w:p w14:paraId="743CA206" w14:textId="77777777" w:rsidR="00E457DA" w:rsidRPr="00E457DA" w:rsidRDefault="00E457DA" w:rsidP="00E457DA">
      <w:pPr>
        <w:spacing w:after="120" w:line="360" w:lineRule="auto"/>
        <w:jc w:val="both"/>
        <w:rPr>
          <w:rFonts w:ascii="Times New Roman" w:eastAsia="Times New Roman" w:hAnsi="Times New Roman" w:cs="Times New Roman"/>
          <w:sz w:val="24"/>
          <w:szCs w:val="24"/>
          <w:lang w:eastAsia="en-MY"/>
        </w:rPr>
      </w:pPr>
      <w:bookmarkStart w:id="1" w:name="_Hlk233311714"/>
      <w:r w:rsidRPr="00E457DA">
        <w:rPr>
          <w:rFonts w:ascii="Times New Roman" w:eastAsia="Times New Roman" w:hAnsi="Times New Roman" w:cs="Times New Roman"/>
          <w:sz w:val="24"/>
          <w:szCs w:val="24"/>
          <w:lang w:eastAsia="en-MY"/>
        </w:rPr>
        <w:t xml:space="preserve">In laser pulse generation, the spectrum refers to the set of wavelengths or frequencies that constitute the </w:t>
      </w:r>
      <w:r>
        <w:rPr>
          <w:rFonts w:ascii="Times New Roman" w:eastAsia="Times New Roman" w:hAnsi="Times New Roman" w:cs="Times New Roman"/>
          <w:sz w:val="24"/>
          <w:szCs w:val="24"/>
          <w:lang w:eastAsia="en-MY"/>
        </w:rPr>
        <w:t xml:space="preserve">pulse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&lt;EndNote&gt;&lt;Cite&gt;&lt;Author&gt;Diels&lt;/Author&gt;&lt;Year&gt;2006&lt;/Year&gt;&lt;RecNum&gt;1190&lt;/RecNum&gt;&lt;DisplayText&gt;[19]&lt;/DisplayText&gt;&lt;record&gt;&lt;rec-number&gt;1190&lt;/rec-number&gt;&lt;foreign-keys&gt;&lt;key app="EN" db-id="9sdavs5pfxa5pies2zo5prezstws50teaz2s" timestamp="1758730360"&gt;1190&lt;/key&gt;&lt;/foreign-keys&gt;&lt;ref-type name="Book Section"&gt;5&lt;/ref-type&gt;&lt;contributors&gt;&lt;authors&gt;&lt;author&gt;Diels, Jean-Claude&lt;/author&gt;&lt;author&gt;Rudolph, Wolfgang&lt;/author&gt;&lt;/authors&gt;&lt;secondary-authors&gt;&lt;author&gt;Diels, Jean-Claude&lt;/author&gt;&lt;author&gt;Rudolph, Wolfgang&lt;/author&gt;&lt;/secondary-authors&gt;&lt;/contributors&gt;&lt;titles&gt;&lt;title&gt;1 - Fundamentals&lt;/title&gt;&lt;secondary-title&gt;Ultrashort Laser Pulse Phenomena (Second Edition)&lt;/secondary-title&gt;&lt;/titles&gt;&lt;pages&gt;1-60&lt;/pages&gt;&lt;dates&gt;&lt;year&gt;2006&lt;/year&gt;&lt;pub-dates&gt;&lt;date&gt;2006/01/01/&lt;/date&gt;&lt;/pub-dates&gt;&lt;/dates&gt;&lt;pub-location&gt;Burlington&lt;/pub-location&gt;&lt;publisher&gt;Academic Press&lt;/publisher&gt;&lt;isbn&gt;978-0-12-215493-5&lt;/isbn&gt;&lt;urls&gt;&lt;related-urls&gt;&lt;url&gt;https://www.sciencedirect.com/science/article/pii/B9780122154935500021&lt;/url&gt;&lt;/related-urls&gt;&lt;/urls&gt;&lt;electronic-resource-num&gt;https://doi.org/10.1016/B978-012215493-5/50002-1&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[19]</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The Fourier transform principle establishes the relationship between pulse duration and spectral width: a shorter pulse in the time domain corresponds to a broader spectrum in the frequency </w:t>
      </w:r>
      <w:r>
        <w:rPr>
          <w:rFonts w:ascii="Times New Roman" w:eastAsia="Times New Roman" w:hAnsi="Times New Roman" w:cs="Times New Roman"/>
          <w:sz w:val="24"/>
          <w:szCs w:val="24"/>
          <w:lang w:eastAsia="en-MY"/>
        </w:rPr>
        <w:t xml:space="preserve">domain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&lt;EndNote&gt;&lt;Cite&gt;&lt;Year&gt;2009&lt;/Year&gt;&lt;RecNum&gt;1191&lt;/RecNum&gt;&lt;DisplayText&gt;[20, 21]&lt;/DisplayText&gt;&lt;record&gt;&lt;rec-number&gt;1191&lt;/rec-number&gt;&lt;foreign-keys&gt;&lt;key app="EN" db-id="9sdavs5pfxa5pies2zo5prezstws50teaz2s" timestamp="1758730662"&gt;1191&lt;/key&gt;&lt;/foreign-keys&gt;&lt;ref-type name="Book Section"&gt;5&lt;/ref-type&gt;&lt;contributors&gt;&lt;/contributors&gt;&lt;titles&gt;&lt;title&gt;Principles of Mode-Locking&lt;/title&gt;&lt;secondary-title&gt;Ultrafast Optics&lt;/secondary-title&gt;&lt;/titles&gt;&lt;pages&gt;32-84&lt;/pages&gt;&lt;dates&gt;&lt;year&gt;2009&lt;/year&gt;&lt;/dates&gt;&lt;urls&gt;&lt;related-urls&gt;&lt;url&gt;https://onlinelibrary.wiley.com/doi/abs/10.1002/9780470473467.ch2&lt;/url&gt;&lt;/related-urls&gt;&lt;/urls&gt;&lt;electronic-resource-num&gt;https://doi.org/10.1002/9780470473467.ch2&lt;/electronic-resource-num&gt;&lt;/record&gt;&lt;/Cite&gt;&lt;Cite&gt;&lt;Author&gt;Monmayrant&lt;/Author&gt;&lt;Year&gt;2010&lt;/Year&gt;&lt;RecNum&gt;1192&lt;/RecNum&gt;&lt;record&gt;&lt;rec-number&gt;1192&lt;/rec-number&gt;&lt;foreign-keys&gt;&lt;key app="EN" db-id="9sdavs5pfxa5pies2zo5prezstws50teaz2s" timestamp="1758730782"&gt;1192&lt;/key&gt;&lt;/foreign-keys&gt;&lt;ref-type name="Journal Article"&gt;17&lt;/ref-type&gt;&lt;contributors&gt;&lt;authors&gt;&lt;author&gt;Monmayrant, Antoine&lt;/author&gt;&lt;author&gt;Weber, Sébastien&lt;/author&gt;&lt;author&gt;Chatel, Béatrice&lt;/author&gt;&lt;/authors&gt;&lt;/contributors&gt;&lt;titles&gt;&lt;title&gt;A newcomer&amp;apos;s guide to ultrashort pulse shaping and characterization&lt;/title&gt;&lt;secondary-title&gt;Journal of Physics B: Atomic, Molecular and Optical Physics&lt;/secondary-title&gt;&lt;/titles&gt;&lt;periodical&gt;&lt;full-title&gt;Journal of Physics B: Atomic, Molecular and Optical Physics&lt;/full-title&gt;&lt;/periodical&gt;&lt;pages&gt;103001&lt;/pages&gt;&lt;volume&gt;43&lt;/volume&gt;&lt;number&gt;10&lt;/number&gt;&lt;dates&gt;&lt;year&gt;2010&lt;/year&gt;&lt;pub-dates&gt;&lt;date&gt;2010/05/05&lt;/date&gt;&lt;/pub-dates&gt;&lt;/dates&gt;&lt;isbn&gt;0953-4075&lt;/isbn&gt;&lt;urls&gt;&lt;related-urls&gt;&lt;url&gt;https://dx.doi.org/10.1088/0953-4075/43/10/103001&lt;/url&gt;&lt;/related-urls&gt;&lt;/urls&gt;&lt;electronic-resource-num&gt;10.1088/0953-4075/43/10/103001&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[20, 21]</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The time-bandwidth product quantifies this relationship and defines the minimum achievable pulse duration for a given spectral width. </w:t>
      </w:r>
      <w:proofErr w:type="spellStart"/>
      <w:r w:rsidRPr="00E457DA">
        <w:rPr>
          <w:rFonts w:ascii="Times New Roman" w:eastAsia="Times New Roman" w:hAnsi="Times New Roman" w:cs="Times New Roman"/>
          <w:sz w:val="24"/>
          <w:szCs w:val="24"/>
          <w:lang w:eastAsia="en-MY"/>
        </w:rPr>
        <w:t>Ultrashort</w:t>
      </w:r>
      <w:proofErr w:type="spellEnd"/>
      <w:r w:rsidRPr="00E457DA">
        <w:rPr>
          <w:rFonts w:ascii="Times New Roman" w:eastAsia="Times New Roman" w:hAnsi="Times New Roman" w:cs="Times New Roman"/>
          <w:sz w:val="24"/>
          <w:szCs w:val="24"/>
          <w:lang w:eastAsia="en-MY"/>
        </w:rPr>
        <w:t xml:space="preserve"> pulses, including picosecond and femtosecond pulses, require a correspondingly broad optical </w:t>
      </w:r>
      <w:r>
        <w:rPr>
          <w:rFonts w:ascii="Times New Roman" w:eastAsia="Times New Roman" w:hAnsi="Times New Roman" w:cs="Times New Roman"/>
          <w:sz w:val="24"/>
          <w:szCs w:val="24"/>
          <w:lang w:eastAsia="en-MY"/>
        </w:rPr>
        <w:t xml:space="preserve">spectrum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&lt;EndNote&gt;&lt;Cite&gt;&lt;Author&gt;Brabec&lt;/Author&gt;&lt;Year&gt;2000&lt;/Year&gt;&lt;RecNum&gt;1193&lt;/RecNum&gt;&lt;DisplayText&gt;[22, 23]&lt;/DisplayText&gt;&lt;record&gt;&lt;rec-number&gt;1193&lt;/rec-number&gt;&lt;foreign-keys&gt;&lt;key app="EN" db-id="9sdavs5pfxa5pies2zo5prezstws50teaz2s" timestamp="1758731426"&gt;1193&lt;/key&gt;&lt;/foreign-keys&gt;&lt;ref-type name="Journal Article"&gt;17&lt;/ref-type&gt;&lt;contributors&gt;&lt;authors&gt;&lt;author&gt;Brabec, Thomas&lt;/author&gt;&lt;author&gt;Krausz, Ferenc&lt;/author&gt;&lt;/authors&gt;&lt;/contributors&gt;&lt;titles&gt;&lt;title&gt;Intense few-cycle laser fields: Frontiers of nonlinear optics&lt;/title&gt;&lt;secondary-title&gt;Reviews of Modern Physics&lt;/secondary-title&gt;&lt;/titles&gt;&lt;periodical&gt;&lt;full-title&gt;Reviews of Modern Physics&lt;/full-title&gt;&lt;/periodical&gt;&lt;pages&gt;545-591&lt;/pages&gt;&lt;volume&gt;72&lt;/volume&gt;&lt;number&gt;2&lt;/number&gt;&lt;dates&gt;&lt;year&gt;2000&lt;/year&gt;&lt;pub-dates&gt;&lt;date&gt;04/01/&lt;/date&gt;&lt;/pub-dates&gt;&lt;/dates&gt;&lt;publisher&gt;American Physical Society&lt;/publisher&gt;&lt;urls&gt;&lt;related-urls&gt;&lt;url&gt;https://link.aps.org/doi/10.1103/RevModPhys.72.545&lt;/url&gt;&lt;/related-urls&gt;&lt;/urls&gt;&lt;electronic-resource-num&gt;10.1103/RevModPhys.72.545&lt;/electronic-resource-num&gt;&lt;/record&gt;&lt;/Cite&gt;&lt;Cite&gt;&lt;Author&gt;Keller&lt;/Author&gt;&lt;Year&gt;2000&lt;/Year&gt;&lt;RecNum&gt;1194&lt;/RecNum&gt;&lt;record&gt;&lt;rec-number&gt;1194&lt;/rec-number&gt;&lt;foreign-keys&gt;&lt;key app="EN" db-id="9sdavs5pfxa5pies2zo5prezstws50teaz2s" timestamp="1758731978"&gt;1194&lt;/key&gt;&lt;/foreign-keys&gt;&lt;ref-type name="Conference Proceedings"&gt;10&lt;/ref-type&gt;&lt;contributors&gt;&lt;authors&gt;&lt;author&gt;Keller, Ursula&lt;/author&gt;&lt;/authors&gt;&lt;/contributors&gt;&lt;titles&gt;&lt;title&gt;Ultrafast solid-state lasers&lt;/title&gt;&lt;secondary-title&gt;The European Conference on Lasers and Electro-Optics&lt;/secondary-title&gt;&lt;/titles&gt;&lt;pages&gt;CMB3&lt;/pages&gt;&lt;dates&gt;&lt;year&gt;2000&lt;/year&gt;&lt;/dates&gt;&lt;publisher&gt;Optica Publishing Group&lt;/publisher&gt;&lt;urls&gt;&lt;/urls&gt;&lt;/record&gt;&lt;/Cite&gt;&lt;/EndNote&gt;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[22, 23]</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This principle is fundamental in the design of mode-locked lasers and ultrafast optical systems, where precise control of spectral properties is essential to achieve the desired temporal </w:t>
      </w:r>
      <w:r>
        <w:rPr>
          <w:rFonts w:ascii="Times New Roman" w:eastAsia="Times New Roman" w:hAnsi="Times New Roman" w:cs="Times New Roman"/>
          <w:sz w:val="24"/>
          <w:szCs w:val="24"/>
          <w:lang w:eastAsia="en-MY"/>
        </w:rPr>
        <w:t xml:space="preserve">characteristics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&lt;EndNote&gt;&lt;Cite&gt;&lt;Author&gt;Haus&lt;/Author&gt;&lt;Year&gt;2002&lt;/Year&gt;&lt;RecNum&gt;1195&lt;/RecNum&gt;&lt;DisplayText&gt;[24]&lt;/DisplayText&gt;&lt;record&gt;&lt;rec-number&gt;1195&lt;/rec-number&gt;&lt;foreign-keys&gt;&lt;key app="EN" db-id="9sdavs5pfxa5pies2zo5prezstws50teaz2s" timestamp="1758732105"&gt;1195&lt;/key&gt;&lt;/foreign-keys&gt;&lt;ref-type name="Journal Article"&gt;17&lt;/ref-type&gt;&lt;contributors&gt;&lt;authors&gt;&lt;author&gt;Haus, Herman A&lt;/author&gt;&lt;/authors&gt;&lt;/contributors&gt;&lt;titles&gt;&lt;title&gt;Mode-locking of lasers&lt;/title&gt;&lt;secondary-title&gt;IEEE Journal of Selected Topics in Quantum Electronics&lt;/secondary-title&gt;&lt;/titles&gt;&lt;periodical&gt;&lt;full-title&gt;IEEE Journal of selected topics in QUANTUM ELECTRONICS&lt;/full-title&gt;&lt;/periodical&gt;&lt;pages&gt;1173-1185&lt;/pages&gt;&lt;volume&gt;6&lt;/volume&gt;&lt;number&gt;6&lt;/number&gt;&lt;dates&gt;&lt;year&gt;2002&lt;/year&gt;&lt;/dates&gt;&lt;isbn&gt;1077-260X&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[24]</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w:t>
      </w:r>
    </w:p>
    <w:p w14:paraId="5520AABA" w14:textId="77777777" w:rsidR="00E457DA" w:rsidRPr="00E457DA" w:rsidRDefault="00E457DA" w:rsidP="00E457DA">
      <w:pPr>
        <w:spacing w:after="120" w:line="360" w:lineRule="auto"/>
        <w:jc w:val="both"/>
        <w:rPr>
          <w:rFonts w:ascii="Times New Roman" w:eastAsia="Times New Roman" w:hAnsi="Times New Roman" w:cs="Times New Roman"/>
          <w:sz w:val="24"/>
          <w:szCs w:val="24"/>
          <w:lang w:eastAsia="en-MY"/>
        </w:rPr>
      </w:pPr>
      <w:r w:rsidRPr="00E457DA">
        <w:rPr>
          <w:rFonts w:ascii="Times New Roman" w:eastAsia="Times New Roman" w:hAnsi="Times New Roman" w:cs="Times New Roman"/>
          <w:sz w:val="24"/>
          <w:szCs w:val="24"/>
          <w:lang w:eastAsia="en-MY"/>
        </w:rPr>
        <w:t xml:space="preserve">The gain medium of a laser fundamentally determines the initial spectral bandwidth available for pulse generation. Variations in material composition alter the gain bandwidth through their specific energy transitions. Rare-earth-doped fibres or crystals with narrow gain </w:t>
      </w:r>
      <w:r w:rsidRPr="00E457DA">
        <w:rPr>
          <w:rFonts w:ascii="Times New Roman" w:eastAsia="Times New Roman" w:hAnsi="Times New Roman" w:cs="Times New Roman"/>
          <w:sz w:val="24"/>
          <w:szCs w:val="24"/>
          <w:lang w:eastAsia="en-MY"/>
        </w:rPr>
        <w:lastRenderedPageBreak/>
        <w:t xml:space="preserve">bandwidths limit the achievable pulse duration, while materials with broader gain profiles support the generation of </w:t>
      </w:r>
      <w:proofErr w:type="spellStart"/>
      <w:r w:rsidRPr="00E457DA">
        <w:rPr>
          <w:rFonts w:ascii="Times New Roman" w:eastAsia="Times New Roman" w:hAnsi="Times New Roman" w:cs="Times New Roman"/>
          <w:sz w:val="24"/>
          <w:szCs w:val="24"/>
          <w:lang w:eastAsia="en-MY"/>
        </w:rPr>
        <w:t>ultrashort</w:t>
      </w:r>
      <w:proofErr w:type="spellEnd"/>
      <w:r w:rsidRPr="00E457DA">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 xml:space="preserve">pulses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&lt;EndNote&gt;&lt;Cite&gt;&lt;Author&gt;Yamashita&lt;/Author&gt;&lt;Year&gt;2025&lt;/Year&gt;&lt;RecNum&gt;1155&lt;/RecNum&gt;&lt;DisplayText&gt;[25]&lt;/DisplayText&gt;&lt;record&gt;&lt;rec-number&gt;1155&lt;/rec-number&gt;&lt;foreign-keys&gt;&lt;key app="EN" db-id="9sdavs5pfxa5pies2zo5prezstws50teaz2s" timestamp="1758609240"&gt;1155&lt;/key&gt;&lt;/foreign-keys&gt;&lt;ref-type name="Journal Article"&gt;17&lt;/ref-type&gt;&lt;contributors&gt;&lt;authors&gt;&lt;author&gt;Yamashita, Shinji&lt;/author&gt;&lt;author&gt;Set, Sze Yun&lt;/author&gt;&lt;/authors&gt;&lt;/contributors&gt;&lt;titles&gt;&lt;title&gt;Advances and challenges of mode-locked fiber lasers&lt;/title&gt;&lt;secondary-title&gt;Optics Communications&lt;/secondary-title&gt;&lt;/titles&gt;&lt;periodical&gt;&lt;full-title&gt;Optics Communications&lt;/full-title&gt;&lt;/periodical&gt;&lt;pages&gt;131406&lt;/pages&gt;&lt;dates&gt;&lt;year&gt;2025&lt;/year&gt;&lt;/dates&gt;&lt;isbn&gt;0030-4018&lt;/isbn&gt;&lt;urls&gt;&lt;/urls&gt;&lt;/record&gt;&lt;/Cite&gt;&lt;/EndNote&gt;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[25]</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The gain spectrum establishes the fundamental constraints on laser output. Mode competition within this bandwidth produces distinct spectral shapes. A broader gain bandwidth allows for more longitudinal modes within the cavity, resulting in a wider spectrum and shorter pulses during mode </w:t>
      </w:r>
      <w:r>
        <w:rPr>
          <w:rFonts w:ascii="Times New Roman" w:eastAsia="Times New Roman" w:hAnsi="Times New Roman" w:cs="Times New Roman"/>
          <w:sz w:val="24"/>
          <w:szCs w:val="24"/>
          <w:lang w:eastAsia="en-MY"/>
        </w:rPr>
        <w:t xml:space="preserve">locking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&lt;EndNote&gt;&lt;Cite&gt;&lt;Author&gt;Keller&lt;/Author&gt;&lt;Year&gt;2010&lt;/Year&gt;&lt;RecNum&gt;1156&lt;/RecNum&gt;&lt;DisplayText&gt;[26, 27]&lt;/DisplayText&gt;&lt;record&gt;&lt;rec-number&gt;1156&lt;/rec-number&gt;&lt;foreign-keys&gt;&lt;key app="EN" db-id="9sdavs5pfxa5pies2zo5prezstws50teaz2s" timestamp="1758609525"&gt;1156&lt;/key&gt;&lt;/foreign-keys&gt;&lt;ref-type name="Journal Article"&gt;17&lt;/ref-type&gt;&lt;contributors&gt;&lt;authors&gt;&lt;author&gt;Keller, U&lt;/author&gt;&lt;/authors&gt;&lt;/contributors&gt;&lt;titles&gt;&lt;title&gt;Ultrafast solid-state laser oscillators: a success story for the last 20 years with no end in sight&lt;/title&gt;&lt;secondary-title&gt;Applied Physics B&lt;/secondary-title&gt;&lt;/titles&gt;&lt;periodical&gt;&lt;full-title&gt;Applied Physics B&lt;/full-title&gt;&lt;/periodical&gt;&lt;pages&gt;15-28&lt;/pages&gt;&lt;volume&gt;100&lt;/volume&gt;&lt;number&gt;1&lt;/number&gt;&lt;dates&gt;&lt;year&gt;2010&lt;/year&gt;&lt;/dates&gt;&lt;isbn&gt;0946-2171&lt;/isbn&gt;&lt;urls&gt;&lt;/urls&gt;&lt;/record&gt;&lt;/Cite&gt;&lt;Cite&gt;&lt;Author&gt;Najm&lt;/Author&gt;&lt;Year&gt;2023&lt;/Year&gt;&lt;RecNum&gt;1220&lt;/RecNum&gt;&lt;record&gt;&lt;rec-number&gt;1220&lt;/rec-number&gt;&lt;foreign-keys&gt;&lt;key app="EN" db-id="9sdavs5pfxa5pies2zo5prezstws50teaz2s" timestamp="1759508275"&gt;1220&lt;/key&gt;&lt;/foreign-keys&gt;&lt;ref-type name="Journal Article"&gt;17&lt;/ref-type&gt;&lt;contributors&gt;&lt;authors&gt;&lt;author&gt;Najm, Mustafa Mohammed&lt;/author&gt;&lt;author&gt;Zhang, Pei&lt;/author&gt;&lt;author&gt;Al-Azzawi, Alabbas A&lt;/author&gt;&lt;author&gt;Hmood, Jassim K&lt;/author&gt;&lt;author&gt;Nizamani, B&lt;/author&gt;&lt;author&gt;Najm, Sarah Mohammed&lt;/author&gt;&lt;author&gt;Al-Hiti, Ahmed Shakir&lt;/author&gt;&lt;author&gt;Harun, SW&lt;/author&gt;&lt;/authors&gt;&lt;/contributors&gt;&lt;titles&gt;&lt;title&gt;Performance investigation of erbium-doped fiber laser based on cadmium chloride hydrate saturable absorber&lt;/title&gt;&lt;secondary-title&gt;Optical and Quantum Electronics&lt;/secondary-title&gt;&lt;/titles&gt;&lt;periodical&gt;&lt;full-title&gt;Optical and Quantum Electronics&lt;/full-title&gt;&lt;/periodical&gt;&lt;pages&gt;682&lt;/pages&gt;&lt;volume&gt;55&lt;/volume&gt;&lt;number&gt;8&lt;/number&gt;&lt;dates&gt;&lt;year&gt;2023&lt;/year&gt;&lt;/dates&gt;&lt;isbn&gt;0306-8919&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[26, 27]</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w:t>
      </w:r>
    </w:p>
    <w:p w14:paraId="614286CC" w14:textId="77777777" w:rsidR="00E457DA" w:rsidRPr="00E457DA" w:rsidRDefault="00E457DA" w:rsidP="00E457DA">
      <w:pPr>
        <w:spacing w:after="120" w:line="360" w:lineRule="auto"/>
        <w:jc w:val="both"/>
        <w:rPr>
          <w:rFonts w:ascii="Times New Roman" w:eastAsia="Times New Roman" w:hAnsi="Times New Roman" w:cs="Times New Roman"/>
          <w:sz w:val="24"/>
          <w:szCs w:val="24"/>
          <w:lang w:eastAsia="en-MY"/>
        </w:rPr>
      </w:pPr>
      <w:r w:rsidRPr="00E457DA">
        <w:rPr>
          <w:rFonts w:ascii="Times New Roman" w:eastAsia="Times New Roman" w:hAnsi="Times New Roman" w:cs="Times New Roman"/>
          <w:sz w:val="24"/>
          <w:szCs w:val="24"/>
          <w:lang w:eastAsia="en-MY"/>
        </w:rPr>
        <w:t xml:space="preserve">Nonlinear optical effects contribute to spectral broadening during the formation of laser pulses. As intense pulses propagate through nonlinear materials, such as fibres or crystals, they generate new spectral components. Self-phase modulation (SPM) alters the refractive index in response to </w:t>
      </w:r>
      <w:r>
        <w:rPr>
          <w:rFonts w:ascii="Times New Roman" w:eastAsia="Times New Roman" w:hAnsi="Times New Roman" w:cs="Times New Roman"/>
          <w:sz w:val="24"/>
          <w:szCs w:val="24"/>
          <w:lang w:eastAsia="en-MY"/>
        </w:rPr>
        <w:t xml:space="preserve">pulse intensity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&lt;EndNote&gt;&lt;Cite&gt;&lt;Author&gt;Agrawal&lt;/Author&gt;&lt;Year&gt;2006&lt;/Year&gt;&lt;RecNum&gt;1170&lt;/RecNum&gt;&lt;DisplayText&gt;[28]&lt;/DisplayText&gt;&lt;record&gt;&lt;rec-number&gt;1170&lt;/rec-number&gt;&lt;foreign-keys&gt;&lt;key app="EN" db-id="9sdavs5pfxa5pies2zo5prezstws50teaz2s" timestamp="1758628148"&gt;1170&lt;/key&gt;&lt;/foreign-keys&gt;&lt;ref-type name="Book Section"&gt;5&lt;/ref-type&gt;&lt;contributors&gt;&lt;authors&gt;&lt;author&gt;Agrawal, Govind P.&lt;/author&gt;&lt;/authors&gt;&lt;secondary-authors&gt;&lt;author&gt;Agrawal, Govind P.&lt;/author&gt;&lt;/secondary-authors&gt;&lt;/contributors&gt;&lt;titles&gt;&lt;title&gt;Chapter 4 - Self-Phase Modulation&lt;/title&gt;&lt;secondary-title&gt;Nonlinear Fiber Optics (Fourth Edition)&lt;/secondary-title&gt;&lt;/titles&gt;&lt;pages&gt;79-119&lt;/pages&gt;&lt;dates&gt;&lt;year&gt;2006&lt;/year&gt;&lt;pub-dates&gt;&lt;date&gt;2006/01/01/&lt;/date&gt;&lt;/pub-dates&gt;&lt;/dates&gt;&lt;pub-location&gt;San Diego&lt;/pub-location&gt;&lt;publisher&gt;Academic Press&lt;/publisher&gt;&lt;isbn&gt;15575837&lt;/isbn&gt;&lt;urls&gt;&lt;related-urls&gt;&lt;url&gt;https://www.sciencedirect.com/science/article/pii/B9780123695161500042&lt;/url&gt;&lt;/related-urls&gt;&lt;/urls&gt;&lt;electronic-resource-num&gt;https://doi.org/10.1016/B978-012369516-1/50004-2&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[28]</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while additional effects, including Raman </w:t>
      </w:r>
      <w:r>
        <w:rPr>
          <w:rFonts w:ascii="Times New Roman" w:eastAsia="Times New Roman" w:hAnsi="Times New Roman" w:cs="Times New Roman"/>
          <w:sz w:val="24"/>
          <w:szCs w:val="24"/>
          <w:lang w:eastAsia="en-MY"/>
        </w:rPr>
        <w:t xml:space="preserve">scattering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&lt;EndNote&gt;&lt;Cite&gt;&lt;Author&gt;Agrawal&lt;/Author&gt;&lt;Year&gt;2006&lt;/Year&gt;&lt;RecNum&gt;1164&lt;/RecNum&gt;&lt;DisplayText&gt;[29]&lt;/DisplayText&gt;&lt;record&gt;&lt;rec-number&gt;1164&lt;/rec-number&gt;&lt;foreign-keys&gt;&lt;key app="EN" db-id="9sdavs5pfxa5pies2zo5prezstws50teaz2s" timestamp="1758627872"&gt;1164&lt;/key&gt;&lt;/foreign-keys&gt;&lt;ref-type name="Book Section"&gt;5&lt;/ref-type&gt;&lt;contributors&gt;&lt;authors&gt;&lt;author&gt;Agrawal, Govind P.&lt;/author&gt;&lt;/authors&gt;&lt;secondary-authors&gt;&lt;author&gt;Agrawal, Govind P.&lt;/author&gt;&lt;/secondary-authors&gt;&lt;/contributors&gt;&lt;titles&gt;&lt;title&gt;Chapter 8 - Stimulated Raman Scattering&lt;/title&gt;&lt;secondary-title&gt;Nonlinear Fiber Optics (Fourth Edition)&lt;/secondary-title&gt;&lt;/titles&gt;&lt;pages&gt;274-328&lt;/pages&gt;&lt;dates&gt;&lt;year&gt;2006&lt;/year&gt;&lt;pub-dates&gt;&lt;date&gt;2006/01/01/&lt;/date&gt;&lt;/pub-dates&gt;&lt;/dates&gt;&lt;pub-location&gt;San Diego&lt;/pub-location&gt;&lt;publisher&gt;Academic Press&lt;/publisher&gt;&lt;isbn&gt;15575837&lt;/isbn&gt;&lt;urls&gt;&lt;related-urls&gt;&lt;url&gt;https://www.sciencedirect.com/science/article/pii/B978012369516150008X&lt;/url&gt;&lt;/related-urls&gt;&lt;/urls&gt;&lt;electronic-resource-num&gt;https://doi.org/10.1016/B978-012369516-1/50008-X&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[29]</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cross-phase </w:t>
      </w:r>
      <w:r>
        <w:rPr>
          <w:rFonts w:ascii="Times New Roman" w:eastAsia="Times New Roman" w:hAnsi="Times New Roman" w:cs="Times New Roman"/>
          <w:sz w:val="24"/>
          <w:szCs w:val="24"/>
          <w:lang w:eastAsia="en-MY"/>
        </w:rPr>
        <w:t xml:space="preserve">modulation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&lt;EndNote&gt;&lt;Cite&gt;&lt;Author&gt;Agrawal&lt;/Author&gt;&lt;Year&gt;2006&lt;/Year&gt;&lt;RecNum&gt;1169&lt;/RecNum&gt;&lt;DisplayText&gt;[30]&lt;/DisplayText&gt;&lt;record&gt;&lt;rec-number&gt;1169&lt;/rec-number&gt;&lt;foreign-keys&gt;&lt;key app="EN" db-id="9sdavs5pfxa5pies2zo5prezstws50teaz2s" timestamp="1758628026"&gt;1169&lt;/key&gt;&lt;/foreign-keys&gt;&lt;ref-type name="Book Section"&gt;5&lt;/ref-type&gt;&lt;contributors&gt;&lt;authors&gt;&lt;author&gt;Agrawal, Govind P.&lt;/author&gt;&lt;/authors&gt;&lt;secondary-authors&gt;&lt;author&gt;Agrawal, Govind P.&lt;/author&gt;&lt;/secondary-authors&gt;&lt;/contributors&gt;&lt;titles&gt;&lt;title&gt;Chapter 7 - Cross-Phase Modulation&lt;/title&gt;&lt;secondary-title&gt;Nonlinear Fiber Optics (Fourth Edition)&lt;/secondary-title&gt;&lt;/titles&gt;&lt;pages&gt;226-273&lt;/pages&gt;&lt;dates&gt;&lt;year&gt;2006&lt;/year&gt;&lt;pub-dates&gt;&lt;date&gt;2006/01/01/&lt;/date&gt;&lt;/pub-dates&gt;&lt;/dates&gt;&lt;pub-location&gt;San Diego&lt;/pub-location&gt;&lt;publisher&gt;Academic Press&lt;/publisher&gt;&lt;isbn&gt;15575837&lt;/isbn&gt;&lt;urls&gt;&lt;related-urls&gt;&lt;url&gt;https://www.sciencedirect.com/science/article/pii/B9780123695161500078&lt;/url&gt;&lt;/related-urls&gt;&lt;/urls&gt;&lt;electronic-resource-num&gt;https://doi.org/10.1016/B978-012369516-1/50007-8&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[30]</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and four-wave </w:t>
      </w:r>
      <w:r>
        <w:rPr>
          <w:rFonts w:ascii="Times New Roman" w:eastAsia="Times New Roman" w:hAnsi="Times New Roman" w:cs="Times New Roman"/>
          <w:sz w:val="24"/>
          <w:szCs w:val="24"/>
          <w:lang w:eastAsia="en-MY"/>
        </w:rPr>
        <w:t xml:space="preserve">mixing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&lt;EndNote&gt;&lt;Cite&gt;&lt;Author&gt;Agrawal&lt;/Author&gt;&lt;Year&gt;2006&lt;/Year&gt;&lt;RecNum&gt;1166&lt;/RecNum&gt;&lt;DisplayText&gt;[31]&lt;/DisplayText&gt;&lt;record&gt;&lt;rec-number&gt;1166&lt;/rec-number&gt;&lt;foreign-keys&gt;&lt;key app="EN" db-id="9sdavs5pfxa5pies2zo5prezstws50teaz2s" timestamp="1758627932"&gt;1166&lt;/key&gt;&lt;/foreign-keys&gt;&lt;ref-type name="Book Section"&gt;5&lt;/ref-type&gt;&lt;contributors&gt;&lt;authors&gt;&lt;author&gt;Agrawal, Govind P.&lt;/author&gt;&lt;/authors&gt;&lt;secondary-authors&gt;&lt;author&gt;Agrawal, Govind P.&lt;/author&gt;&lt;/secondary-authors&gt;&lt;/contributors&gt;&lt;titles&gt;&lt;title&gt;Chapter 10 - Four-Wave Mixing&lt;/title&gt;&lt;secondary-title&gt;Nonlinear Fiber Optics (Fourth Edition)&lt;/secondary-title&gt;&lt;/titles&gt;&lt;pages&gt;368-423&lt;/pages&gt;&lt;dates&gt;&lt;year&gt;2006&lt;/year&gt;&lt;pub-dates&gt;&lt;date&gt;2006/01/01/&lt;/date&gt;&lt;/pub-dates&gt;&lt;/dates&gt;&lt;pub-location&gt;San Diego&lt;/pub-location&gt;&lt;publisher&gt;Academic Press&lt;/publisher&gt;&lt;isbn&gt;15575837&lt;/isbn&gt;&lt;urls&gt;&lt;related-urls&gt;&lt;url&gt;https://www.sciencedirect.com/science/article/pii/B9780123695161500108&lt;/url&gt;&lt;/related-urls&gt;&lt;/urls&gt;&lt;electronic-resource-num&gt;https://doi.org/10.1016/B978-012369516-1/50010-8&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[31]</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further expand the spectrum. These nonlinear phenomena are essential for </w:t>
      </w:r>
      <w:proofErr w:type="spellStart"/>
      <w:r w:rsidRPr="00E457DA">
        <w:rPr>
          <w:rFonts w:ascii="Times New Roman" w:eastAsia="Times New Roman" w:hAnsi="Times New Roman" w:cs="Times New Roman"/>
          <w:sz w:val="24"/>
          <w:szCs w:val="24"/>
          <w:lang w:eastAsia="en-MY"/>
        </w:rPr>
        <w:t>supercontinuum</w:t>
      </w:r>
      <w:proofErr w:type="spellEnd"/>
      <w:r w:rsidRPr="00E457DA">
        <w:rPr>
          <w:rFonts w:ascii="Times New Roman" w:eastAsia="Times New Roman" w:hAnsi="Times New Roman" w:cs="Times New Roman"/>
          <w:sz w:val="24"/>
          <w:szCs w:val="24"/>
          <w:lang w:eastAsia="en-MY"/>
        </w:rPr>
        <w:t xml:space="preserve"> (SC) generation, pulse shaping and broadening within laser cavities and external pulse </w:t>
      </w:r>
      <w:r>
        <w:rPr>
          <w:rFonts w:ascii="Times New Roman" w:eastAsia="Times New Roman" w:hAnsi="Times New Roman" w:cs="Times New Roman"/>
          <w:sz w:val="24"/>
          <w:szCs w:val="24"/>
          <w:lang w:eastAsia="en-MY"/>
        </w:rPr>
        <w:t xml:space="preserve">compression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&lt;EndNote&gt;&lt;Cite&gt;&lt;Author&gt;Genty&lt;/Author&gt;&lt;Year&gt;2007&lt;/Year&gt;&lt;RecNum&gt;1157&lt;/RecNum&gt;&lt;DisplayText&gt;[32]&lt;/DisplayText&gt;&lt;record&gt;&lt;rec-number&gt;1157&lt;/rec-number&gt;&lt;foreign-keys&gt;&lt;key app="EN" db-id="9sdavs5pfxa5pies2zo5prezstws50teaz2s" timestamp="1758627337"&gt;1157&lt;/key&gt;&lt;/foreign-keys&gt;&lt;ref-type name="Journal Article"&gt;17&lt;/ref-type&gt;&lt;contributors&gt;&lt;authors&gt;&lt;author&gt;Genty, Goëry&lt;/author&gt;&lt;author&gt;Coen, Stéphane&lt;/author&gt;&lt;author&gt;Dudley, John M.&lt;/author&gt;&lt;/authors&gt;&lt;/contributors&gt;&lt;titles&gt;&lt;title&gt;Fiber supercontinuum sources (Invited)&lt;/title&gt;&lt;secondary-title&gt;Journal of the Optical Society of America B&lt;/secondary-title&gt;&lt;alt-title&gt;J. Opt. Soc. Am. B&lt;/alt-title&gt;&lt;/titles&gt;&lt;periodical&gt;&lt;full-title&gt;Journal of the Optical Society of America B&lt;/full-title&gt;&lt;abbr-1&gt;J. Opt. Soc. Am. B&lt;/abbr-1&gt;&lt;/periodical&gt;&lt;alt-periodical&gt;&lt;full-title&gt;Journal of the Optical Society of America B&lt;/full-title&gt;&lt;abbr-1&gt;J. Opt. Soc. Am. B&lt;/abbr-1&gt;&lt;/alt-periodical&gt;&lt;pages&gt;1771-1785&lt;/pages&gt;&lt;volume&gt;24&lt;/volume&gt;&lt;number&gt;8&lt;/number&gt;&lt;keywords&gt;&lt;keyword&gt;Nonlinear optics, fibers&lt;/keyword&gt;&lt;keyword&gt;Nonlinear optics, four-wave mixing&lt;/keyword&gt;&lt;keyword&gt;Raman effect&lt;/keyword&gt;&lt;keyword&gt;Optical fibers&lt;/keyword&gt;&lt;keyword&gt;Pulse compression&lt;/keyword&gt;&lt;keyword&gt;Raman fiber lasers&lt;/keyword&gt;&lt;keyword&gt;Silica fibers&lt;/keyword&gt;&lt;keyword&gt;Supercontinuum generation&lt;/keyword&gt;&lt;keyword&gt;Wavelength division multiplexing&lt;/keyword&gt;&lt;/keywords&gt;&lt;dates&gt;&lt;year&gt;2007&lt;/year&gt;&lt;pub-dates&gt;&lt;date&gt;2007/08/01&lt;/date&gt;&lt;/pub-dates&gt;&lt;/dates&gt;&lt;publisher&gt;Optica Publishing Group&lt;/publisher&gt;&lt;urls&gt;&lt;related-urls&gt;&lt;url&gt;https://opg.optica.org/josab/abstract.cfm?URI=josab-24-8-1771&lt;/url&gt;&lt;/related-urls&gt;&lt;/urls&gt;&lt;electronic-resource-num&gt;10.1364/JOSAB.24.001771&lt;/electronic-resource-num&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[32]</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w:t>
      </w:r>
    </w:p>
    <w:p w14:paraId="633E9DE7" w14:textId="503A2928" w:rsidR="00E457DA" w:rsidRPr="00E457DA" w:rsidRDefault="00E457DA" w:rsidP="00E457DA">
      <w:pPr>
        <w:spacing w:after="120" w:line="360" w:lineRule="auto"/>
        <w:jc w:val="both"/>
        <w:rPr>
          <w:rFonts w:ascii="Times New Roman" w:eastAsia="Times New Roman" w:hAnsi="Times New Roman" w:cs="Times New Roman"/>
          <w:sz w:val="24"/>
          <w:szCs w:val="24"/>
          <w:lang w:eastAsia="en-MY"/>
        </w:rPr>
      </w:pPr>
      <w:r w:rsidRPr="00E457DA">
        <w:rPr>
          <w:rFonts w:ascii="Times New Roman" w:eastAsia="Times New Roman" w:hAnsi="Times New Roman" w:cs="Times New Roman"/>
          <w:sz w:val="24"/>
          <w:szCs w:val="24"/>
          <w:lang w:eastAsia="en-MY"/>
        </w:rPr>
        <w:t xml:space="preserve">Spectral filtering and dispersion control are employed to refine and stabilise the laser pulse spectrum. Devices such as </w:t>
      </w:r>
      <w:proofErr w:type="spellStart"/>
      <w:r w:rsidRPr="00E457DA">
        <w:rPr>
          <w:rFonts w:ascii="Times New Roman" w:eastAsia="Times New Roman" w:hAnsi="Times New Roman" w:cs="Times New Roman"/>
          <w:sz w:val="24"/>
          <w:szCs w:val="24"/>
          <w:lang w:eastAsia="en-MY"/>
        </w:rPr>
        <w:t>saturable</w:t>
      </w:r>
      <w:proofErr w:type="spellEnd"/>
      <w:r w:rsidRPr="00E457DA">
        <w:rPr>
          <w:rFonts w:ascii="Times New Roman" w:eastAsia="Times New Roman" w:hAnsi="Times New Roman" w:cs="Times New Roman"/>
          <w:sz w:val="24"/>
          <w:szCs w:val="24"/>
          <w:lang w:eastAsia="en-MY"/>
        </w:rPr>
        <w:t xml:space="preserve"> absorbers (SA), chirped mirrors, prism pairs, and fibre Bragg gratings (FBG) selectively transmit or reflect specific wavelengths, thereby shaping the final spectrum and pulse </w:t>
      </w:r>
      <w:r>
        <w:rPr>
          <w:rFonts w:ascii="Times New Roman" w:eastAsia="Times New Roman" w:hAnsi="Times New Roman" w:cs="Times New Roman"/>
          <w:sz w:val="24"/>
          <w:szCs w:val="24"/>
          <w:lang w:eastAsia="en-MY"/>
        </w:rPr>
        <w:t xml:space="preserve">profile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&lt;EndNote&gt;&lt;Cite&gt;&lt;Author&gt;Vasa&lt;/Author&gt;&lt;Year&gt;2009&lt;/Year&gt;&lt;RecNum&gt;1173&lt;/RecNum&gt;&lt;DisplayText&gt;[33, 34]&lt;/DisplayText&gt;&lt;record&gt;&lt;rec-number&gt;1173&lt;/rec-number&gt;&lt;foreign-keys&gt;&lt;key app="EN" db-id="9sdavs5pfxa5pies2zo5prezstws50teaz2s" timestamp="1758632402"&gt;1173&lt;/key&gt;&lt;/foreign-keys&gt;&lt;ref-type name="Journal Article"&gt;17&lt;/ref-type&gt;&lt;contributors&gt;&lt;authors&gt;&lt;author&gt;Vasa, Parinda&lt;/author&gt;&lt;author&gt;Ropers, Claus&lt;/author&gt;&lt;author&gt;Pomraenke, Robert&lt;/author&gt;&lt;author&gt;Lienau, Christoph&lt;/author&gt;&lt;/authors&gt;&lt;/contributors&gt;&lt;titles&gt;&lt;title&gt;Ultra‐fast nano‐optics&lt;/title&gt;&lt;secondary-title&gt;Laser &amp;amp; Photonics Reviews&lt;/secondary-title&gt;&lt;/titles&gt;&lt;periodical&gt;&lt;full-title&gt;Laser &amp;amp; Photonics Reviews&lt;/full-title&gt;&lt;/periodical&gt;&lt;pages&gt;483-507&lt;/pages&gt;&lt;volume&gt;3&lt;/volume&gt;&lt;number&gt;6&lt;/number&gt;&lt;dates&gt;&lt;year&gt;2009&lt;/year&gt;&lt;/dates&gt;&lt;isbn&gt;1863-8880&lt;/isbn&gt;&lt;urls&gt;&lt;/urls&gt;&lt;/record&gt;&lt;/Cite&gt;&lt;Cite&gt;&lt;Author&gt;Weiner&lt;/Author&gt;&lt;Year&gt;2011&lt;/Year&gt;&lt;RecNum&gt;1174&lt;/RecNum&gt;&lt;record&gt;&lt;rec-number&gt;1174&lt;/rec-number&gt;&lt;foreign-keys&gt;&lt;key app="EN" db-id="9sdavs5pfxa5pies2zo5prezstws50teaz2s" timestamp="1758632487"&gt;1174&lt;/key&gt;&lt;/foreign-keys&gt;&lt;ref-type name="Book"&gt;6&lt;/ref-type&gt;&lt;contributors&gt;&lt;authors&gt;&lt;author&gt;Weiner, Andrew M&lt;/author&gt;&lt;/authors&gt;&lt;/contributors&gt;&lt;titles&gt;&lt;title&gt;Ultrafast optics&lt;/title&gt;&lt;/titles&gt;&lt;dates&gt;&lt;year&gt;2011&lt;/year&gt;&lt;/dates&gt;&lt;publisher&gt;John Wiley &amp;amp; Sons&lt;/publisher&gt;&lt;isbn&gt;1118211472&lt;/isbn&gt;&lt;urls&gt;&lt;/urls&gt;&lt;/record&gt;&lt;/Cite&gt;&lt;/EndNote&gt;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[33, 34]</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xml:space="preserve">. The dispersion characteristics of the laser cavity or external optics influence the phase relationships among frequency components, affecting both the spectrum and pulse </w:t>
      </w:r>
      <w:r>
        <w:rPr>
          <w:rFonts w:ascii="Times New Roman" w:eastAsia="Times New Roman" w:hAnsi="Times New Roman" w:cs="Times New Roman"/>
          <w:sz w:val="24"/>
          <w:szCs w:val="24"/>
          <w:lang w:eastAsia="en-MY"/>
        </w:rPr>
        <w:t xml:space="preserve">duration </w:t>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EN.CITE &lt;EndNote&gt;&lt;Cite&gt;&lt;Author&gt;Brabec&lt;/Author&gt;&lt;Year&gt;2000&lt;/Year&gt;&lt;RecNum&gt;1172&lt;/RecNum&gt;&lt;DisplayText&gt;[6]&lt;/DisplayText&gt;&lt;record&gt;&lt;rec-number&gt;1172&lt;/rec-number&gt;&lt;foreign-keys&gt;&lt;key app="EN" db-id="9sdavs5pfxa5pies2zo5prezstws50teaz2s" timestamp="1758632054"&gt;1172&lt;/key&gt;&lt;/foreign-keys&gt;&lt;ref-type name="Journal Article"&gt;17&lt;/ref-type&gt;&lt;contributors&gt;&lt;authors&gt;&lt;author&gt;Brabec, Thomas&lt;/author&gt;&lt;author&gt;Krausz, Ferenc&lt;/author&gt;&lt;/authors&gt;&lt;/contributors&gt;&lt;titles&gt;&lt;title&gt;Intense few-cycle laser fields: Frontiers of nonlinear optics&lt;/title&gt;&lt;secondary-title&gt;Reviews of Modern Physics&lt;/secondary-title&gt;&lt;/titles&gt;&lt;periodical&gt;&lt;full-title&gt;Reviews of Modern Physics&lt;/full-title&gt;&lt;/periodical&gt;&lt;pages&gt;545&lt;/pages&gt;&lt;volume&gt;72&lt;/volume&gt;&lt;number&gt;2&lt;/number&gt;&lt;dates&gt;&lt;year&gt;2000&lt;/year&gt;&lt;/dates&gt;&lt;urls&gt;&lt;/urls&gt;&lt;/record&gt;&lt;/Cite&gt;&lt;/EndNote&gt;</w:instrText>
      </w:r>
      <w:r>
        <w:rPr>
          <w:rFonts w:ascii="Times New Roman" w:eastAsia="Times New Roman" w:hAnsi="Times New Roman" w:cs="Times New Roman"/>
          <w:sz w:val="24"/>
          <w:szCs w:val="24"/>
          <w:lang w:eastAsia="en-MY"/>
        </w:rPr>
        <w:fldChar w:fldCharType="separate"/>
      </w:r>
      <w:r>
        <w:rPr>
          <w:rFonts w:ascii="Times New Roman" w:eastAsia="Times New Roman" w:hAnsi="Times New Roman" w:cs="Times New Roman"/>
          <w:sz w:val="24"/>
          <w:szCs w:val="24"/>
          <w:lang w:eastAsia="en-MY"/>
        </w:rPr>
        <w:t>[6]</w:t>
      </w:r>
      <w:r>
        <w:rPr>
          <w:rFonts w:ascii="Times New Roman" w:eastAsia="Times New Roman" w:hAnsi="Times New Roman" w:cs="Times New Roman"/>
          <w:sz w:val="24"/>
          <w:szCs w:val="24"/>
          <w:lang w:eastAsia="en-MY"/>
        </w:rPr>
        <w:fldChar w:fldCharType="end"/>
      </w:r>
      <w:r w:rsidRPr="00E457DA">
        <w:rPr>
          <w:rFonts w:ascii="Times New Roman" w:eastAsia="Times New Roman" w:hAnsi="Times New Roman" w:cs="Times New Roman"/>
          <w:sz w:val="24"/>
          <w:szCs w:val="24"/>
          <w:lang w:eastAsia="en-MY"/>
        </w:rPr>
        <w:t>. Accurate dispersion management is essential for preserving the coherence and compressibility of broad spectra, especially in femtosecond lasers. In summary, the laser pulse spectrum results from the interplay of gain, nonlinearity, dispersion, and filtering, all of which require precise adjustment to achieve stable, high-quality pulses.</w:t>
      </w:r>
      <w:bookmarkEnd w:id="1"/>
    </w:p>
    <w:p w14:paraId="563FEF6F" w14:textId="058BE78C" w:rsidR="00917813" w:rsidRDefault="0005137C" w:rsidP="00917813">
      <w:pPr>
        <w:jc w:val="both"/>
        <w:rPr>
          <w:rFonts w:asciiTheme="majorBidi" w:hAnsiTheme="majorBidi" w:cstheme="majorBidi"/>
          <w:b/>
          <w:bCs/>
          <w:sz w:val="24"/>
          <w:szCs w:val="24"/>
        </w:rPr>
      </w:pPr>
      <w:r>
        <w:rPr>
          <w:rFonts w:asciiTheme="majorBidi" w:hAnsiTheme="majorBidi" w:cstheme="majorBidi"/>
          <w:b/>
          <w:bCs/>
          <w:sz w:val="24"/>
          <w:szCs w:val="24"/>
        </w:rPr>
        <w:t xml:space="preserve">Ultrafast Lasers </w:t>
      </w:r>
      <w:r w:rsidR="00917813">
        <w:rPr>
          <w:rFonts w:asciiTheme="majorBidi" w:hAnsiTheme="majorBidi" w:cstheme="majorBidi"/>
          <w:b/>
          <w:bCs/>
          <w:sz w:val="24"/>
          <w:szCs w:val="24"/>
        </w:rPr>
        <w:t>Spectra</w:t>
      </w:r>
      <w:r>
        <w:rPr>
          <w:rFonts w:asciiTheme="majorBidi" w:hAnsiTheme="majorBidi" w:cstheme="majorBidi"/>
          <w:b/>
          <w:bCs/>
          <w:sz w:val="24"/>
          <w:szCs w:val="24"/>
        </w:rPr>
        <w:t xml:space="preserve"> Types</w:t>
      </w:r>
    </w:p>
    <w:p w14:paraId="6DD152C2" w14:textId="49A4B44C" w:rsidR="00917813" w:rsidRDefault="00BD0118" w:rsidP="00917813">
      <w:pPr>
        <w:spacing w:after="120" w:line="360" w:lineRule="auto"/>
        <w:jc w:val="both"/>
        <w:rPr>
          <w:rFonts w:ascii="Times New Roman" w:eastAsia="Times New Roman" w:hAnsi="Times New Roman" w:cs="Times New Roman"/>
          <w:sz w:val="24"/>
          <w:szCs w:val="24"/>
          <w:lang w:eastAsia="en-MY"/>
        </w:rPr>
      </w:pPr>
      <w:r w:rsidRPr="00BD0118">
        <w:rPr>
          <w:rFonts w:ascii="Times New Roman" w:eastAsia="Times New Roman" w:hAnsi="Times New Roman" w:cs="Times New Roman"/>
          <w:sz w:val="24"/>
          <w:szCs w:val="24"/>
          <w:lang w:eastAsia="en-MY"/>
        </w:rPr>
        <w:t xml:space="preserve">The laser spectrum reveals the underlying mechanisms governing pulse formation and propagation within a laser cavity. Spectral shapes are strongly influenced by the interplay of dispersion, nonlinearity, gain, loss, and cavity configuration. Transform-limited pulses in low-intensity or dispersion-balanced systems typically exhibit a symmetric Gaussian spectrum, indicating minimal nonlinear effects. In </w:t>
      </w:r>
      <w:proofErr w:type="spellStart"/>
      <w:r w:rsidRPr="00BD0118">
        <w:rPr>
          <w:rFonts w:ascii="Times New Roman" w:eastAsia="Times New Roman" w:hAnsi="Times New Roman" w:cs="Times New Roman"/>
          <w:sz w:val="24"/>
          <w:szCs w:val="24"/>
          <w:lang w:eastAsia="en-MY"/>
        </w:rPr>
        <w:t>soliton</w:t>
      </w:r>
      <w:proofErr w:type="spellEnd"/>
      <w:r w:rsidRPr="00BD0118">
        <w:rPr>
          <w:rFonts w:ascii="Times New Roman" w:eastAsia="Times New Roman" w:hAnsi="Times New Roman" w:cs="Times New Roman"/>
          <w:sz w:val="24"/>
          <w:szCs w:val="24"/>
          <w:lang w:eastAsia="en-MY"/>
        </w:rPr>
        <w:t xml:space="preserve"> lasers, a sech² spectral profile is a hallmark of fundamental </w:t>
      </w:r>
      <w:proofErr w:type="spellStart"/>
      <w:r w:rsidRPr="00BD0118">
        <w:rPr>
          <w:rFonts w:ascii="Times New Roman" w:eastAsia="Times New Roman" w:hAnsi="Times New Roman" w:cs="Times New Roman"/>
          <w:sz w:val="24"/>
          <w:szCs w:val="24"/>
          <w:lang w:eastAsia="en-MY"/>
        </w:rPr>
        <w:t>soliton</w:t>
      </w:r>
      <w:proofErr w:type="spellEnd"/>
      <w:r w:rsidRPr="00BD0118">
        <w:rPr>
          <w:rFonts w:ascii="Times New Roman" w:eastAsia="Times New Roman" w:hAnsi="Times New Roman" w:cs="Times New Roman"/>
          <w:sz w:val="24"/>
          <w:szCs w:val="24"/>
          <w:lang w:eastAsia="en-MY"/>
        </w:rPr>
        <w:t xml:space="preserve"> operation. This spectrum arises from the balance between anomalous dispersion and self-phase modulation (SPM), producing stable, nearly chirp-free pulses. At higher pulse energies, higher-order </w:t>
      </w:r>
      <w:proofErr w:type="spellStart"/>
      <w:r w:rsidRPr="00BD0118">
        <w:rPr>
          <w:rFonts w:ascii="Times New Roman" w:eastAsia="Times New Roman" w:hAnsi="Times New Roman" w:cs="Times New Roman"/>
          <w:sz w:val="24"/>
          <w:szCs w:val="24"/>
          <w:lang w:eastAsia="en-MY"/>
        </w:rPr>
        <w:t>solitons</w:t>
      </w:r>
      <w:proofErr w:type="spellEnd"/>
      <w:r w:rsidRPr="00BD0118">
        <w:rPr>
          <w:rFonts w:ascii="Times New Roman" w:eastAsia="Times New Roman" w:hAnsi="Times New Roman" w:cs="Times New Roman"/>
          <w:sz w:val="24"/>
          <w:szCs w:val="24"/>
          <w:lang w:eastAsia="en-MY"/>
        </w:rPr>
        <w:t xml:space="preserve"> form and display breathing dynamics, leading to periodically varying spectral structures</w:t>
      </w:r>
      <w:r>
        <w:rPr>
          <w:rFonts w:ascii="Times New Roman" w:eastAsia="Times New Roman" w:hAnsi="Times New Roman" w:cs="Times New Roman"/>
          <w:sz w:val="24"/>
          <w:szCs w:val="24"/>
          <w:lang w:eastAsia="en-MY"/>
        </w:rPr>
        <w:t xml:space="preserve"> </w:t>
      </w:r>
      <w:r w:rsidR="00917813">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&lt;EndNote&gt;&lt;Cite&gt;&lt;Author&gt;Renninger&lt;/Author&gt;&lt;Year&gt;2008&lt;/Year&gt;&lt;RecNum&gt;1197&lt;/RecNum&gt;&lt;DisplayText&gt;[35]&lt;/DisplayText&gt;&lt;record&gt;&lt;rec-number&gt;1197&lt;/rec-number&gt;&lt;foreign-keys&gt;&lt;key app="EN" db-id="9sdavs5pfxa5pies2zo5prezstws50teaz2s" timestamp="1759212083"&gt;1197&lt;/key&gt;&lt;/foreign-keys&gt;&lt;ref-type name="Journal Article"&gt;17&lt;/ref-type&gt;&lt;contributors&gt;&lt;authors&gt;&lt;author&gt;Renninger, WH&lt;/author&gt;&lt;author&gt;Chong, A&lt;/author&gt;&lt;author&gt;Wise, FW&lt;/author&gt;&lt;/authors&gt;&lt;/contributors&gt;&lt;titles&gt;&lt;title&gt;Dissipative solitons in normal-dispersion fiber lasers&lt;/title&gt;&lt;secondary-title&gt;Physical Review A—Atomic, Molecular, and Optical Physics&lt;/secondary-title&gt;&lt;/titles&gt;&lt;periodical&gt;&lt;full-title&gt;Physical Review A—Atomic, Molecular, and Optical Physics&lt;/full-title&gt;&lt;/periodical&gt;&lt;pages&gt;023814&lt;/pages&gt;&lt;volume&gt;77&lt;/volume&gt;&lt;number&gt;2&lt;/number&gt;&lt;dates&gt;&lt;year&gt;2008&lt;/year&gt;&lt;/dates&gt;&lt;isbn&gt;1094-1622&lt;/isbn&gt;&lt;urls&gt;&lt;/urls&gt;&lt;/record&gt;&lt;/Cite&gt;&lt;/EndNote&gt;</w:instrText>
      </w:r>
      <w:r w:rsidR="00917813">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[35]</w:t>
      </w:r>
      <w:r w:rsidR="00917813">
        <w:rPr>
          <w:rFonts w:ascii="Times New Roman" w:eastAsia="Times New Roman" w:hAnsi="Times New Roman" w:cs="Times New Roman"/>
          <w:sz w:val="24"/>
          <w:szCs w:val="24"/>
          <w:lang w:eastAsia="en-MY"/>
        </w:rPr>
        <w:fldChar w:fldCharType="end"/>
      </w:r>
      <w:r w:rsidR="00917813">
        <w:rPr>
          <w:rFonts w:ascii="Times New Roman" w:eastAsia="Times New Roman" w:hAnsi="Times New Roman" w:cs="Times New Roman"/>
          <w:sz w:val="24"/>
          <w:szCs w:val="24"/>
          <w:lang w:eastAsia="en-MY"/>
        </w:rPr>
        <w:t>.</w:t>
      </w:r>
    </w:p>
    <w:p w14:paraId="1260C9BA" w14:textId="7E772848" w:rsidR="00917813" w:rsidRDefault="003419D0" w:rsidP="00917813">
      <w:pPr>
        <w:spacing w:after="12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noProof/>
          <w:sz w:val="24"/>
          <w:szCs w:val="24"/>
          <w:lang w:val="en-US"/>
        </w:rPr>
        <w:lastRenderedPageBreak/>
        <w:drawing>
          <wp:inline distT="0" distB="0" distL="0" distR="0" wp14:anchorId="7EF0BC29" wp14:editId="59A06A84">
            <wp:extent cx="3655538" cy="2219677"/>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5538" cy="2219677"/>
                    </a:xfrm>
                    <a:prstGeom prst="rect">
                      <a:avLst/>
                    </a:prstGeom>
                    <a:noFill/>
                  </pic:spPr>
                </pic:pic>
              </a:graphicData>
            </a:graphic>
          </wp:inline>
        </w:drawing>
      </w:r>
    </w:p>
    <w:p w14:paraId="262791C1" w14:textId="692037ED" w:rsidR="00917813" w:rsidRPr="001C20CC" w:rsidRDefault="00917813" w:rsidP="003419D0">
      <w:pPr>
        <w:spacing w:after="120" w:line="360" w:lineRule="auto"/>
        <w:jc w:val="center"/>
        <w:rPr>
          <w:rFonts w:ascii="Times New Roman" w:eastAsia="Times New Roman" w:hAnsi="Times New Roman" w:cs="Times New Roman"/>
          <w:color w:val="FF0000"/>
          <w:sz w:val="24"/>
          <w:szCs w:val="24"/>
          <w:u w:val="single"/>
          <w:lang w:eastAsia="en-MY"/>
        </w:rPr>
      </w:pPr>
      <w:r>
        <w:rPr>
          <w:rFonts w:ascii="Times New Roman" w:eastAsia="Times New Roman" w:hAnsi="Times New Roman" w:cs="Times New Roman"/>
          <w:b/>
          <w:bCs/>
          <w:sz w:val="24"/>
          <w:szCs w:val="24"/>
          <w:lang w:eastAsia="en-MY"/>
        </w:rPr>
        <w:t>Fig.1.</w:t>
      </w:r>
      <w:r>
        <w:rPr>
          <w:rFonts w:ascii="Times New Roman" w:eastAsia="Times New Roman" w:hAnsi="Times New Roman" w:cs="Times New Roman"/>
          <w:sz w:val="24"/>
          <w:szCs w:val="24"/>
          <w:lang w:eastAsia="en-MY"/>
        </w:rPr>
        <w:t xml:space="preserve"> </w:t>
      </w:r>
      <w:r w:rsidR="003419D0" w:rsidRPr="00BD0118">
        <w:rPr>
          <w:rFonts w:ascii="Times New Roman" w:eastAsia="Times New Roman" w:hAnsi="Times New Roman" w:cs="Times New Roman"/>
          <w:sz w:val="24"/>
          <w:szCs w:val="24"/>
          <w:lang w:eastAsia="en-MY"/>
        </w:rPr>
        <w:t>a sech² spectral profile</w:t>
      </w:r>
    </w:p>
    <w:p w14:paraId="570F60E5" w14:textId="2049C888" w:rsidR="00917813" w:rsidRDefault="00917813" w:rsidP="00917813">
      <w:pPr>
        <w:spacing w:after="12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Different spectral profiles are produced by more complicated regimes beyond these typical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b/>
          <w:bCs/>
          <w:sz w:val="24"/>
          <w:szCs w:val="24"/>
          <w:lang w:eastAsia="en-MY"/>
        </w:rPr>
        <w:t>Fig. 2</w:t>
      </w:r>
      <w:r>
        <w:rPr>
          <w:rFonts w:ascii="Times New Roman" w:eastAsia="Times New Roman" w:hAnsi="Times New Roman" w:cs="Times New Roman"/>
          <w:sz w:val="24"/>
          <w:szCs w:val="24"/>
          <w:lang w:eastAsia="en-MY"/>
        </w:rPr>
        <w:t xml:space="preserve"> demonstrate the combined effects of dispersion, SPM, spectral filtering, and gain-loss dynamics result in broad, asymmetric spectra with sharp edges when dissipative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(DSs) are created in all-normal-dispersion (</w:t>
      </w:r>
      <w:proofErr w:type="spellStart"/>
      <w:r>
        <w:rPr>
          <w:rFonts w:ascii="Times New Roman" w:eastAsia="Times New Roman" w:hAnsi="Times New Roman" w:cs="Times New Roman"/>
          <w:sz w:val="24"/>
          <w:szCs w:val="24"/>
          <w:lang w:eastAsia="en-MY"/>
        </w:rPr>
        <w:t>ANDi</w:t>
      </w:r>
      <w:proofErr w:type="spellEnd"/>
      <w:r>
        <w:rPr>
          <w:rFonts w:ascii="Times New Roman" w:eastAsia="Times New Roman" w:hAnsi="Times New Roman" w:cs="Times New Roman"/>
          <w:sz w:val="24"/>
          <w:szCs w:val="24"/>
          <w:lang w:eastAsia="en-MY"/>
        </w:rPr>
        <w:t xml:space="preserve">) fibre lasers </w:t>
      </w:r>
      <w:r>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&lt;EndNote&gt;&lt;Cite&gt;&lt;Author&gt;Chong&lt;/Author&gt;&lt;Year&gt;2015&lt;/Year&gt;&lt;RecNum&gt;1198&lt;/RecNum&gt;&lt;DisplayText&gt;[36]&lt;/DisplayText&gt;&lt;record&gt;&lt;rec-number&gt;1198&lt;/rec-number&gt;&lt;foreign-keys&gt;&lt;key app="EN" db-id="9sdavs5pfxa5pies2zo5prezstws50teaz2s" timestamp="1759212459"&gt;1198&lt;/key&gt;&lt;/foreign-keys&gt;&lt;ref-type name="Journal Article"&gt;17&lt;/ref-type&gt;&lt;contributors&gt;&lt;authors&gt;&lt;author&gt;Chong, Andy&lt;/author&gt;&lt;author&gt;Wright, Logan G&lt;/author&gt;&lt;author&gt;Wise, Frank W&lt;/author&gt;&lt;/authors&gt;&lt;/contributors&gt;&lt;titles&gt;&lt;title&gt;Ultrafast fiber lasers based on self-similar pulse evolution: a review of current progress&lt;/title&gt;&lt;secondary-title&gt;Reports on Progress in Physics&lt;/secondary-title&gt;&lt;/titles&gt;&lt;periodical&gt;&lt;full-title&gt;Reports on Progress in Physics&lt;/full-title&gt;&lt;/periodical&gt;&lt;pages&gt;113901&lt;/pages&gt;&lt;volume&gt;78&lt;/volume&gt;&lt;number&gt;11&lt;/number&gt;&lt;dates&gt;&lt;year&gt;2015&lt;/year&gt;&lt;/dates&gt;&lt;isbn&gt;0034-4885&lt;/isbn&gt;&lt;urls&gt;&lt;/urls&gt;&lt;/record&gt;&lt;/Cite&gt;&lt;/EndNote&gt;</w:instrText>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[36]</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In contrast, although noise-like pulse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(NLPS) are temporally incoherent, they provide large peak powers appropriate for nonlinear optics applications. NLPS arise from unstable mode-locking situations and produce incredibly wide, noisy, and irregular spectra. Furthermore, the severe nonlinear widening of </w:t>
      </w:r>
      <w:proofErr w:type="spellStart"/>
      <w:r>
        <w:rPr>
          <w:rFonts w:ascii="Times New Roman" w:eastAsia="Times New Roman" w:hAnsi="Times New Roman" w:cs="Times New Roman"/>
          <w:sz w:val="24"/>
          <w:szCs w:val="24"/>
          <w:lang w:eastAsia="en-MY"/>
        </w:rPr>
        <w:t>ultrashort</w:t>
      </w:r>
      <w:proofErr w:type="spellEnd"/>
      <w:r>
        <w:rPr>
          <w:rFonts w:ascii="Times New Roman" w:eastAsia="Times New Roman" w:hAnsi="Times New Roman" w:cs="Times New Roman"/>
          <w:sz w:val="24"/>
          <w:szCs w:val="24"/>
          <w:lang w:eastAsia="en-MY"/>
        </w:rPr>
        <w:t xml:space="preserve"> pulses in photonic crystal </w:t>
      </w:r>
      <w:proofErr w:type="spellStart"/>
      <w:r>
        <w:rPr>
          <w:rFonts w:ascii="Times New Roman" w:eastAsia="Times New Roman" w:hAnsi="Times New Roman" w:cs="Times New Roman"/>
          <w:sz w:val="24"/>
          <w:szCs w:val="24"/>
          <w:lang w:eastAsia="en-MY"/>
        </w:rPr>
        <w:t>fibers</w:t>
      </w:r>
      <w:proofErr w:type="spellEnd"/>
      <w:r>
        <w:rPr>
          <w:rFonts w:ascii="Times New Roman" w:eastAsia="Times New Roman" w:hAnsi="Times New Roman" w:cs="Times New Roman"/>
          <w:sz w:val="24"/>
          <w:szCs w:val="24"/>
          <w:lang w:eastAsia="en-MY"/>
        </w:rPr>
        <w:t xml:space="preserve"> (PCF), where SPM, Raman scattering, and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fission contribute to significant spectrum expansion, is employed in spectroscopy and OCT, resulting in SC spectra that are unusually broad and often flat </w:t>
      </w:r>
      <w:r>
        <w:rPr>
          <w:rFonts w:ascii="Times New Roman" w:eastAsia="Times New Roman" w:hAnsi="Times New Roman" w:cs="Times New Roman"/>
          <w:sz w:val="24"/>
          <w:szCs w:val="24"/>
          <w:lang w:eastAsia="en-MY"/>
        </w:rPr>
        <w:fldChar w:fldCharType="begin">
          <w:fldData xml:space="preserve">PEVuZE5vdGU+PENpdGU+PEF1dGhvcj5CcsOoczwvQXV0aG9yPjxZZWFyPjIwMjM8L1llYXI+PFJl
Y051bT4xMjAwPC9SZWNOdW0+PERpc3BsYXlUZXh0PlszNy0zOV08L0Rpc3BsYXlUZXh0PjxyZWNv
cmQ+PHJlYy1udW1iZXI+MTIwMDwvcmVjLW51bWJlcj48Zm9yZWlnbi1rZXlzPjxrZXkgYXBwPSJF
TiIgZGItaWQ9IjlzZGF2czVwZnhhNXBpZXMyem81cHJlenN0d3M1MHRlYXoycyIgdGltZXN0YW1w
PSIxNzU5MjEyOTE3Ij4xMjAwPC9rZXk+PC9mb3JlaWduLWtleXM+PHJlZi10eXBlIG5hbWU9Ikpv
dXJuYWwgQXJ0aWNsZSI+MTc8L3JlZi10eXBlPjxjb250cmlidXRvcnM+PGF1dGhvcnM+PGF1dGhv
cj5CcsOocywgQ2FtaWxsZS1Tb3BoaWU8L2F1dGhvcj48YXV0aG9yPkRlbGxhIFRvcnJlLCBBbGJl
cnRvPC9hdXRob3I+PGF1dGhvcj5HcmFzc2FuaSwgRGF2aWRlPC9hdXRob3I+PGF1dGhvcj5CcmFz
Y2gsIFZpY3RvcjwvYXV0aG9yPjxhdXRob3I+R3JpbGxldCwgQ2hyaXN0aWFuPC9hdXRob3I+PGF1
dGhvcj5Nb25hdCwgQ2hyaXN0ZWxsZTwvYXV0aG9yPjwvYXV0aG9ycz48L2NvbnRyaWJ1dG9ycz48
dGl0bGVzPjx0aXRsZT5TdXBlcmNvbnRpbnV1bSBpbiBpbnRlZ3JhdGVkIHBob3RvbmljczogZ2Vu
ZXJhdGlvbiwgYXBwbGljYXRpb25zLCBjaGFsbGVuZ2VzLCBhbmQgcGVyc3BlY3RpdmVzPC90aXRs
ZT48c2Vjb25kYXJ5LXRpdGxlPk5hbm9waG90b25pY3M8L3NlY29uZGFyeS10aXRsZT48L3RpdGxl
cz48cGVyaW9kaWNhbD48ZnVsbC10aXRsZT5OYW5vcGhvdG9uaWNzPC9mdWxsLXRpdGxlPjwvcGVy
aW9kaWNhbD48cGFnZXM+MTE5OS0xMjQ0PC9wYWdlcz48dm9sdW1lPjEyPC92b2x1bWU+PG51bWJl
cj43PC9udW1iZXI+PGRhdGVzPjx5ZWFyPjIwMjM8L3llYXI+PC9kYXRlcz48aXNibj4yMTkyLTg2
MTQ8L2lzYm4+PHVybHM+PC91cmxzPjwvcmVjb3JkPjwvQ2l0ZT48Q2l0ZT48QXV0aG9yPkR1ZGxl
eTwvQXV0aG9yPjxZZWFyPjIwMDY8L1llYXI+PFJlY051bT4xMjAxPC9SZWNOdW0+PHJlY29yZD48
cmVjLW51bWJlcj4xMjAxPC9yZWMtbnVtYmVyPjxmb3JlaWduLWtleXM+PGtleSBhcHA9IkVOIiBk
Yi1pZD0iOXNkYXZzNXBmeGE1cGllczJ6bzVwcmV6c3R3czUwdGVhejJzIiB0aW1lc3RhbXA9IjE3
NTkyMTI5NzMiPjEyMDE8L2tleT48L2ZvcmVpZ24ta2V5cz48cmVmLXR5cGUgbmFtZT0iSm91cm5h
bCBBcnRpY2xlIj4xNzwvcmVmLXR5cGU+PGNvbnRyaWJ1dG9ycz48YXV0aG9ycz48YXV0aG9yPkR1
ZGxleSwgSm9obiBNPC9hdXRob3I+PGF1dGhvcj5HZW50eSwgR2/Dq3J5PC9hdXRob3I+PGF1dGhv
cj5Db2VuLCBTdMOpcGhhbmU8L2F1dGhvcj48L2F1dGhvcnM+PC9jb250cmlidXRvcnM+PHRpdGxl
cz48dGl0bGU+U3VwZXJjb250aW51dW0gZ2VuZXJhdGlvbiBpbiBwaG90b25pYyBjcnlzdGFsIGZp
YmVyPC90aXRsZT48c2Vjb25kYXJ5LXRpdGxlPlJldmlld3Mgb2YgbW9kZXJuIHBoeXNpY3M8L3Nl
Y29uZGFyeS10aXRsZT48L3RpdGxlcz48cGVyaW9kaWNhbD48ZnVsbC10aXRsZT5SZXZpZXdzIG9m
IE1vZGVybiBQaHlzaWNzPC9mdWxsLXRpdGxlPjwvcGVyaW9kaWNhbD48cGFnZXM+MTEzNS0xMTg0
PC9wYWdlcz48dm9sdW1lPjc4PC92b2x1bWU+PG51bWJlcj40PC9udW1iZXI+PGRhdGVzPjx5ZWFy
PjIwMDY8L3llYXI+PC9kYXRlcz48aXNibj4xNTM5LTA3NTY8L2lzYm4+PHVybHM+PC91cmxzPjwv
cmVjb3JkPjwvQ2l0ZT48Q2l0ZT48QXV0aG9yPkhvZm1hbm48L0F1dGhvcj48WWVhcj4yMDI0PC9Z
ZWFyPjxSZWNOdW0+MTIwMjwvUmVjTnVtPjxyZWNvcmQ+PHJlYy1udW1iZXI+MTIwMjwvcmVjLW51
bWJlcj48Zm9yZWlnbi1rZXlzPjxrZXkgYXBwPSJFTiIgZGItaWQ9IjlzZGF2czVwZnhhNXBpZXMy
em81cHJlenN0d3M1MHRlYXoycyIgdGltZXN0YW1wPSIxNzU5MjEzMDE3Ij4xMjAyPC9rZXk+PC9m
b3JlaWduLWtleXM+PHJlZi10eXBlIG5hbWU9IkpvdXJuYWwgQXJ0aWNsZSI+MTc8L3JlZi10eXBl
Pjxjb250cmlidXRvcnM+PGF1dGhvcnM+PGF1dGhvcj5Ib2ZtYW5uLCBKb2hhbm5lczwvYXV0aG9y
PjxhdXRob3I+U2NoZWliaW5nZXIsIFJhbW9uYTwvYXV0aG9yPjxhdXRob3I+U2NobWlkdCwgTWFy
a3VzIEE8L2F1dGhvcj48L2F1dGhvcnM+PC9jb250cmlidXRvcnM+PHRpdGxlcz48dGl0bGU+Q2hh
cmFjdGVyaXppbmcgdGVtcG9yYWwgc3RhYmlsaXR5IG9mIHN1cGVyY29udGludXVtIGdlbmVyYXRp
b24gaW4gaGlnaGVyLW9yZGVyIG1vZGVzIHN1cHBvcnRlZCBieSBsaXF1aWQtY29yZSBmaWJlcnM8
L3RpdGxlPjxzZWNvbmRhcnktdGl0bGU+U2NpZW50aWZpYyBSZXBvcnRzPC9zZWNvbmRhcnktdGl0
bGU+PC90aXRsZXM+PHBlcmlvZGljYWw+PGZ1bGwtdGl0bGU+U2NpZW50aWZpYyBSZXBvcnRzPC9m
dWxsLXRpdGxlPjwvcGVyaW9kaWNhbD48cGFnZXM+MjM5NDc8L3BhZ2VzPjx2b2x1bWU+MTQ8L3Zv
bHVtZT48bnVtYmVyPjE8L251bWJlcj48ZGF0ZXM+PHllYXI+MjAyNDwveWVhcj48L2RhdGVzPjxp
c2JuPjIwNDUtMjMyMjwvaXNibj48dXJscz48L3VybHM+PC9yZWNvcmQ+PC9DaXRlPjwvRW5kTm90
ZT4A
</w:fldData>
        </w:fldChar>
      </w:r>
      <w:r w:rsidR="00E457DA">
        <w:rPr>
          <w:rFonts w:ascii="Times New Roman" w:eastAsia="Times New Roman" w:hAnsi="Times New Roman" w:cs="Times New Roman"/>
          <w:sz w:val="24"/>
          <w:szCs w:val="24"/>
          <w:lang w:eastAsia="en-MY"/>
        </w:rPr>
        <w:instrText xml:space="preserve"> ADDIN EN.CITE </w:instrText>
      </w:r>
      <w:r w:rsidR="00E457DA">
        <w:rPr>
          <w:rFonts w:ascii="Times New Roman" w:eastAsia="Times New Roman" w:hAnsi="Times New Roman" w:cs="Times New Roman"/>
          <w:sz w:val="24"/>
          <w:szCs w:val="24"/>
          <w:lang w:eastAsia="en-MY"/>
        </w:rPr>
        <w:fldChar w:fldCharType="begin">
          <w:fldData xml:space="preserve">PEVuZE5vdGU+PENpdGU+PEF1dGhvcj5CcsOoczwvQXV0aG9yPjxZZWFyPjIwMjM8L1llYXI+PFJl
Y051bT4xMjAwPC9SZWNOdW0+PERpc3BsYXlUZXh0PlszNy0zOV08L0Rpc3BsYXlUZXh0PjxyZWNv
cmQ+PHJlYy1udW1iZXI+MTIwMDwvcmVjLW51bWJlcj48Zm9yZWlnbi1rZXlzPjxrZXkgYXBwPSJF
TiIgZGItaWQ9IjlzZGF2czVwZnhhNXBpZXMyem81cHJlenN0d3M1MHRlYXoycyIgdGltZXN0YW1w
PSIxNzU5MjEyOTE3Ij4xMjAwPC9rZXk+PC9mb3JlaWduLWtleXM+PHJlZi10eXBlIG5hbWU9Ikpv
dXJuYWwgQXJ0aWNsZSI+MTc8L3JlZi10eXBlPjxjb250cmlidXRvcnM+PGF1dGhvcnM+PGF1dGhv
cj5CcsOocywgQ2FtaWxsZS1Tb3BoaWU8L2F1dGhvcj48YXV0aG9yPkRlbGxhIFRvcnJlLCBBbGJl
cnRvPC9hdXRob3I+PGF1dGhvcj5HcmFzc2FuaSwgRGF2aWRlPC9hdXRob3I+PGF1dGhvcj5CcmFz
Y2gsIFZpY3RvcjwvYXV0aG9yPjxhdXRob3I+R3JpbGxldCwgQ2hyaXN0aWFuPC9hdXRob3I+PGF1
dGhvcj5Nb25hdCwgQ2hyaXN0ZWxsZTwvYXV0aG9yPjwvYXV0aG9ycz48L2NvbnRyaWJ1dG9ycz48
dGl0bGVzPjx0aXRsZT5TdXBlcmNvbnRpbnV1bSBpbiBpbnRlZ3JhdGVkIHBob3RvbmljczogZ2Vu
ZXJhdGlvbiwgYXBwbGljYXRpb25zLCBjaGFsbGVuZ2VzLCBhbmQgcGVyc3BlY3RpdmVzPC90aXRs
ZT48c2Vjb25kYXJ5LXRpdGxlPk5hbm9waG90b25pY3M8L3NlY29uZGFyeS10aXRsZT48L3RpdGxl
cz48cGVyaW9kaWNhbD48ZnVsbC10aXRsZT5OYW5vcGhvdG9uaWNzPC9mdWxsLXRpdGxlPjwvcGVy
aW9kaWNhbD48cGFnZXM+MTE5OS0xMjQ0PC9wYWdlcz48dm9sdW1lPjEyPC92b2x1bWU+PG51bWJl
cj43PC9udW1iZXI+PGRhdGVzPjx5ZWFyPjIwMjM8L3llYXI+PC9kYXRlcz48aXNibj4yMTkyLTg2
MTQ8L2lzYm4+PHVybHM+PC91cmxzPjwvcmVjb3JkPjwvQ2l0ZT48Q2l0ZT48QXV0aG9yPkR1ZGxl
eTwvQXV0aG9yPjxZZWFyPjIwMDY8L1llYXI+PFJlY051bT4xMjAxPC9SZWNOdW0+PHJlY29yZD48
cmVjLW51bWJlcj4xMjAxPC9yZWMtbnVtYmVyPjxmb3JlaWduLWtleXM+PGtleSBhcHA9IkVOIiBk
Yi1pZD0iOXNkYXZzNXBmeGE1cGllczJ6bzVwcmV6c3R3czUwdGVhejJzIiB0aW1lc3RhbXA9IjE3
NTkyMTI5NzMiPjEyMDE8L2tleT48L2ZvcmVpZ24ta2V5cz48cmVmLXR5cGUgbmFtZT0iSm91cm5h
bCBBcnRpY2xlIj4xNzwvcmVmLXR5cGU+PGNvbnRyaWJ1dG9ycz48YXV0aG9ycz48YXV0aG9yPkR1
ZGxleSwgSm9obiBNPC9hdXRob3I+PGF1dGhvcj5HZW50eSwgR2/Dq3J5PC9hdXRob3I+PGF1dGhv
cj5Db2VuLCBTdMOpcGhhbmU8L2F1dGhvcj48L2F1dGhvcnM+PC9jb250cmlidXRvcnM+PHRpdGxl
cz48dGl0bGU+U3VwZXJjb250aW51dW0gZ2VuZXJhdGlvbiBpbiBwaG90b25pYyBjcnlzdGFsIGZp
YmVyPC90aXRsZT48c2Vjb25kYXJ5LXRpdGxlPlJldmlld3Mgb2YgbW9kZXJuIHBoeXNpY3M8L3Nl
Y29uZGFyeS10aXRsZT48L3RpdGxlcz48cGVyaW9kaWNhbD48ZnVsbC10aXRsZT5SZXZpZXdzIG9m
IE1vZGVybiBQaHlzaWNzPC9mdWxsLXRpdGxlPjwvcGVyaW9kaWNhbD48cGFnZXM+MTEzNS0xMTg0
PC9wYWdlcz48dm9sdW1lPjc4PC92b2x1bWU+PG51bWJlcj40PC9udW1iZXI+PGRhdGVzPjx5ZWFy
PjIwMDY8L3llYXI+PC9kYXRlcz48aXNibj4xNTM5LTA3NTY8L2lzYm4+PHVybHM+PC91cmxzPjwv
cmVjb3JkPjwvQ2l0ZT48Q2l0ZT48QXV0aG9yPkhvZm1hbm48L0F1dGhvcj48WWVhcj4yMDI0PC9Z
ZWFyPjxSZWNOdW0+MTIwMjwvUmVjTnVtPjxyZWNvcmQ+PHJlYy1udW1iZXI+MTIwMjwvcmVjLW51
bWJlcj48Zm9yZWlnbi1rZXlzPjxrZXkgYXBwPSJFTiIgZGItaWQ9IjlzZGF2czVwZnhhNXBpZXMy
em81cHJlenN0d3M1MHRlYXoycyIgdGltZXN0YW1wPSIxNzU5MjEzMDE3Ij4xMjAyPC9rZXk+PC9m
b3JlaWduLWtleXM+PHJlZi10eXBlIG5hbWU9IkpvdXJuYWwgQXJ0aWNsZSI+MTc8L3JlZi10eXBl
Pjxjb250cmlidXRvcnM+PGF1dGhvcnM+PGF1dGhvcj5Ib2ZtYW5uLCBKb2hhbm5lczwvYXV0aG9y
PjxhdXRob3I+U2NoZWliaW5nZXIsIFJhbW9uYTwvYXV0aG9yPjxhdXRob3I+U2NobWlkdCwgTWFy
a3VzIEE8L2F1dGhvcj48L2F1dGhvcnM+PC9jb250cmlidXRvcnM+PHRpdGxlcz48dGl0bGU+Q2hh
cmFjdGVyaXppbmcgdGVtcG9yYWwgc3RhYmlsaXR5IG9mIHN1cGVyY29udGludXVtIGdlbmVyYXRp
b24gaW4gaGlnaGVyLW9yZGVyIG1vZGVzIHN1cHBvcnRlZCBieSBsaXF1aWQtY29yZSBmaWJlcnM8
L3RpdGxlPjxzZWNvbmRhcnktdGl0bGU+U2NpZW50aWZpYyBSZXBvcnRzPC9zZWNvbmRhcnktdGl0
bGU+PC90aXRsZXM+PHBlcmlvZGljYWw+PGZ1bGwtdGl0bGU+U2NpZW50aWZpYyBSZXBvcnRzPC9m
dWxsLXRpdGxlPjwvcGVyaW9kaWNhbD48cGFnZXM+MjM5NDc8L3BhZ2VzPjx2b2x1bWU+MTQ8L3Zv
bHVtZT48bnVtYmVyPjE8L251bWJlcj48ZGF0ZXM+PHllYXI+MjAyNDwveWVhcj48L2RhdGVzPjxp
c2JuPjIwNDUtMjMyMjwvaXNibj48dXJscz48L3VybHM+PC9yZWNvcmQ+PC9DaXRlPjwvRW5kTm90
ZT4A
</w:fldData>
        </w:fldChar>
      </w:r>
      <w:r w:rsidR="00E457DA">
        <w:rPr>
          <w:rFonts w:ascii="Times New Roman" w:eastAsia="Times New Roman" w:hAnsi="Times New Roman" w:cs="Times New Roman"/>
          <w:sz w:val="24"/>
          <w:szCs w:val="24"/>
          <w:lang w:eastAsia="en-MY"/>
        </w:rPr>
        <w:instrText xml:space="preserve"> ADDIN EN.CITE.DATA </w:instrText>
      </w:r>
      <w:r w:rsidR="00E457DA">
        <w:rPr>
          <w:rFonts w:ascii="Times New Roman" w:eastAsia="Times New Roman" w:hAnsi="Times New Roman" w:cs="Times New Roman"/>
          <w:sz w:val="24"/>
          <w:szCs w:val="24"/>
          <w:lang w:eastAsia="en-MY"/>
        </w:rPr>
      </w:r>
      <w:r w:rsidR="00E457DA">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[37-39]</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In addition, a square-shaped or flat-top spectrum is typically created by using filters or spectral shaping techniques, representing rectangular time-domain pulses that are significant in coherent optical systems </w:t>
      </w:r>
      <w:r>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&lt;EndNote&gt;&lt;Cite&gt;&lt;Author&gt;Du&lt;/Author&gt;&lt;Year&gt;2020&lt;/Year&gt;&lt;RecNum&gt;1203&lt;/RecNum&gt;&lt;DisplayText&gt;[40]&lt;/DisplayText&gt;&lt;record&gt;&lt;rec-number&gt;1203&lt;/rec-number&gt;&lt;foreign-keys&gt;&lt;key app="EN" db-id="9sdavs5pfxa5pies2zo5prezstws50teaz2s" timestamp="1759213112"&gt;1203&lt;/key&gt;&lt;/foreign-keys&gt;&lt;ref-type name="Journal Article"&gt;17&lt;/ref-type&gt;&lt;contributors&gt;&lt;authors&gt;&lt;author&gt;Du, Wenxiong&lt;/author&gt;&lt;author&gt;Li, Heping&lt;/author&gt;&lt;author&gt;Lyu, Yanjia&lt;/author&gt;&lt;author&gt;Wei, Chen&lt;/author&gt;&lt;author&gt;Liu, Yong&lt;/author&gt;&lt;/authors&gt;&lt;/contributors&gt;&lt;titles&gt;&lt;title&gt;Period doubling of dissipative-soliton-resonance pulses in passively mode-locked fiber lasers&lt;/title&gt;&lt;secondary-title&gt;Frontiers in Physics&lt;/secondary-title&gt;&lt;/titles&gt;&lt;periodical&gt;&lt;full-title&gt;Frontiers in Physics&lt;/full-title&gt;&lt;/periodical&gt;&lt;pages&gt;253&lt;/pages&gt;&lt;volume&gt;7&lt;/volume&gt;&lt;dates&gt;&lt;year&gt;2020&lt;/year&gt;&lt;/dates&gt;&lt;isbn&gt;2296-424X&lt;/isbn&gt;&lt;urls&gt;&lt;/urls&gt;&lt;/record&gt;&lt;/Cite&gt;&lt;/EndNote&gt;</w:instrText>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[40]</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w:t>
      </w:r>
    </w:p>
    <w:p w14:paraId="499EBD08" w14:textId="3846BBF8" w:rsidR="00992BC2" w:rsidRDefault="00992BC2" w:rsidP="00992BC2">
      <w:pPr>
        <w:spacing w:after="12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noProof/>
          <w:sz w:val="24"/>
          <w:szCs w:val="24"/>
          <w:lang w:val="en-US"/>
        </w:rPr>
        <w:drawing>
          <wp:inline distT="0" distB="0" distL="0" distR="0" wp14:anchorId="2122C005" wp14:editId="3885C09E">
            <wp:extent cx="3310255" cy="2206837"/>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7337" cy="2211558"/>
                    </a:xfrm>
                    <a:prstGeom prst="rect">
                      <a:avLst/>
                    </a:prstGeom>
                    <a:noFill/>
                  </pic:spPr>
                </pic:pic>
              </a:graphicData>
            </a:graphic>
          </wp:inline>
        </w:drawing>
      </w:r>
    </w:p>
    <w:p w14:paraId="509642CD" w14:textId="309E32D6" w:rsidR="00917813" w:rsidRDefault="00917813" w:rsidP="00917813">
      <w:pPr>
        <w:spacing w:after="12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sz w:val="24"/>
          <w:szCs w:val="24"/>
          <w:lang w:eastAsia="en-MY"/>
        </w:rPr>
        <w:t>Fig. 2.</w:t>
      </w:r>
      <w:r>
        <w:rPr>
          <w:rFonts w:ascii="Times New Roman" w:eastAsia="Times New Roman" w:hAnsi="Times New Roman" w:cs="Times New Roman"/>
          <w:sz w:val="24"/>
          <w:szCs w:val="24"/>
          <w:lang w:eastAsia="en-MY"/>
        </w:rPr>
        <w:t xml:space="preserve"> </w:t>
      </w:r>
      <w:r w:rsidR="001C20CC">
        <w:rPr>
          <w:rFonts w:ascii="Times New Roman" w:eastAsia="Times New Roman" w:hAnsi="Times New Roman" w:cs="Times New Roman"/>
          <w:sz w:val="24"/>
          <w:szCs w:val="24"/>
          <w:lang w:eastAsia="en-MY"/>
        </w:rPr>
        <w:t>D</w:t>
      </w:r>
      <w:r>
        <w:rPr>
          <w:rFonts w:ascii="Times New Roman" w:eastAsia="Times New Roman" w:hAnsi="Times New Roman" w:cs="Times New Roman"/>
          <w:sz w:val="24"/>
          <w:szCs w:val="24"/>
          <w:lang w:eastAsia="en-MY"/>
        </w:rPr>
        <w:t xml:space="preserve">issipative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(DSs) in all-normal-dispersion (</w:t>
      </w:r>
      <w:proofErr w:type="spellStart"/>
      <w:r>
        <w:rPr>
          <w:rFonts w:ascii="Times New Roman" w:eastAsia="Times New Roman" w:hAnsi="Times New Roman" w:cs="Times New Roman"/>
          <w:sz w:val="24"/>
          <w:szCs w:val="24"/>
          <w:lang w:eastAsia="en-MY"/>
        </w:rPr>
        <w:t>ANDi</w:t>
      </w:r>
      <w:proofErr w:type="spellEnd"/>
      <w:r>
        <w:rPr>
          <w:rFonts w:ascii="Times New Roman" w:eastAsia="Times New Roman" w:hAnsi="Times New Roman" w:cs="Times New Roman"/>
          <w:sz w:val="24"/>
          <w:szCs w:val="24"/>
          <w:lang w:eastAsia="en-MY"/>
        </w:rPr>
        <w:t>).</w:t>
      </w:r>
    </w:p>
    <w:p w14:paraId="2F8D9980" w14:textId="288814B3" w:rsidR="00917813" w:rsidRDefault="00917813" w:rsidP="00917813">
      <w:pPr>
        <w:spacing w:after="12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lastRenderedPageBreak/>
        <w:t xml:space="preserve">Similarly, the severe nonlinear widening of </w:t>
      </w:r>
      <w:proofErr w:type="spellStart"/>
      <w:r>
        <w:rPr>
          <w:rFonts w:ascii="Times New Roman" w:eastAsia="Times New Roman" w:hAnsi="Times New Roman" w:cs="Times New Roman"/>
          <w:sz w:val="24"/>
          <w:szCs w:val="24"/>
          <w:lang w:eastAsia="en-MY"/>
        </w:rPr>
        <w:t>ultrashort</w:t>
      </w:r>
      <w:proofErr w:type="spellEnd"/>
      <w:r>
        <w:rPr>
          <w:rFonts w:ascii="Times New Roman" w:eastAsia="Times New Roman" w:hAnsi="Times New Roman" w:cs="Times New Roman"/>
          <w:sz w:val="24"/>
          <w:szCs w:val="24"/>
          <w:lang w:eastAsia="en-MY"/>
        </w:rPr>
        <w:t xml:space="preserve"> pulses in PCF, where SPM, Raman scattering, and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fission contribute to the significant spectrum expansion employed in spectroscopy and OCT, results in SC spectra, as shown in </w:t>
      </w:r>
      <w:r>
        <w:rPr>
          <w:rFonts w:ascii="Times New Roman" w:eastAsia="Times New Roman" w:hAnsi="Times New Roman" w:cs="Times New Roman"/>
          <w:b/>
          <w:bCs/>
          <w:sz w:val="24"/>
          <w:szCs w:val="24"/>
          <w:lang w:eastAsia="en-MY"/>
        </w:rPr>
        <w:t>Fig. 3</w:t>
      </w:r>
      <w:r>
        <w:rPr>
          <w:rFonts w:ascii="Times New Roman" w:eastAsia="Times New Roman" w:hAnsi="Times New Roman" w:cs="Times New Roman"/>
          <w:sz w:val="24"/>
          <w:szCs w:val="24"/>
          <w:lang w:eastAsia="en-MY"/>
        </w:rPr>
        <w:t xml:space="preserve">, which are unusually broad and often flat. In contrast, a square-shaped or flat-top spectrum is typically created by using filters or spectral shaping techniques, representing rectangular time-domain pulses that are significant in coherent optical systems. While, dispersion-managed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designed for long-distance transmission with minimal distortion, have broadened spectra that resemble a combination of sech² and Gaussian shapes. These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are created in cavities with alternating normal and anomalous dispersion segments </w:t>
      </w:r>
      <w:r>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&lt;EndNote&gt;&lt;Cite&gt;&lt;Author&gt;Peng&lt;/Author&gt;&lt;Year&gt;2012&lt;/Year&gt;&lt;RecNum&gt;1205&lt;/RecNum&gt;&lt;DisplayText&gt;[41]&lt;/DisplayText&gt;&lt;record&gt;&lt;rec-number&gt;1205&lt;/rec-number&gt;&lt;foreign-keys&gt;&lt;key app="EN" db-id="9sdavs5pfxa5pies2zo5prezstws50teaz2s" timestamp="1759216802"&gt;1205&lt;/key&gt;&lt;/foreign-keys&gt;&lt;ref-type name="Journal Article"&gt;17&lt;/ref-type&gt;&lt;contributors&gt;&lt;authors&gt;&lt;author&gt;Peng, Junsong&lt;/author&gt;&lt;author&gt;Zhan, Li&lt;/author&gt;&lt;author&gt;Gu, Zhaochang&lt;/author&gt;&lt;author&gt;Qian, Kai&lt;/author&gt;&lt;author&gt;Luo, Shouyu&lt;/author&gt;&lt;author&gt;Shen, Qishun&lt;/author&gt;&lt;/authors&gt;&lt;/contributors&gt;&lt;titles&gt;&lt;title&gt;Experimental observation of transitions of different pulse solutions of the Ginzburg-Landau equation in a mode-locked fiber laser&lt;/title&gt;&lt;secondary-title&gt;Physical Review A—Atomic, Molecular, and Optical Physics&lt;/secondary-title&gt;&lt;/titles&gt;&lt;periodical&gt;&lt;full-title&gt;Physical Review A—Atomic, Molecular, and Optical Physics&lt;/full-title&gt;&lt;/periodical&gt;&lt;pages&gt;033808&lt;/pages&gt;&lt;volume&gt;86&lt;/volume&gt;&lt;number&gt;3&lt;/number&gt;&lt;dates&gt;&lt;year&gt;2012&lt;/year&gt;&lt;/dates&gt;&lt;isbn&gt;1094-1622&lt;/isbn&gt;&lt;urls&gt;&lt;/urls&gt;&lt;/record&gt;&lt;/Cite&gt;&lt;/EndNote&gt;</w:instrText>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[41]</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w:t>
      </w:r>
    </w:p>
    <w:p w14:paraId="664693F9" w14:textId="044FA2D5" w:rsidR="00917813" w:rsidRDefault="00992BC2" w:rsidP="00917813">
      <w:pPr>
        <w:spacing w:after="12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noProof/>
          <w:sz w:val="24"/>
          <w:szCs w:val="24"/>
          <w:lang w:val="en-US"/>
        </w:rPr>
        <w:drawing>
          <wp:inline distT="0" distB="0" distL="0" distR="0" wp14:anchorId="5096EE24" wp14:editId="1B94DFED">
            <wp:extent cx="3592464" cy="2394976"/>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6016" cy="2404010"/>
                    </a:xfrm>
                    <a:prstGeom prst="rect">
                      <a:avLst/>
                    </a:prstGeom>
                    <a:noFill/>
                  </pic:spPr>
                </pic:pic>
              </a:graphicData>
            </a:graphic>
          </wp:inline>
        </w:drawing>
      </w:r>
    </w:p>
    <w:p w14:paraId="3CA79472" w14:textId="64809D73" w:rsidR="00917813" w:rsidRDefault="00917813" w:rsidP="00917813">
      <w:pPr>
        <w:spacing w:after="12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sz w:val="24"/>
          <w:szCs w:val="24"/>
          <w:lang w:eastAsia="en-MY"/>
        </w:rPr>
        <w:t xml:space="preserve">Fig. 3. </w:t>
      </w:r>
      <w:proofErr w:type="spellStart"/>
      <w:r>
        <w:rPr>
          <w:rFonts w:ascii="Times New Roman" w:eastAsia="Times New Roman" w:hAnsi="Times New Roman" w:cs="Times New Roman"/>
          <w:sz w:val="24"/>
          <w:szCs w:val="24"/>
          <w:lang w:eastAsia="en-MY"/>
        </w:rPr>
        <w:t>Supercontinuum</w:t>
      </w:r>
      <w:proofErr w:type="spellEnd"/>
      <w:r>
        <w:rPr>
          <w:rFonts w:ascii="Times New Roman" w:eastAsia="Times New Roman" w:hAnsi="Times New Roman" w:cs="Times New Roman"/>
          <w:sz w:val="24"/>
          <w:szCs w:val="24"/>
          <w:lang w:eastAsia="en-MY"/>
        </w:rPr>
        <w:t xml:space="preserve"> spectrum with high broadband spectral</w:t>
      </w:r>
      <w:r w:rsidR="005538A2" w:rsidRPr="007B6DD0">
        <w:rPr>
          <w:rFonts w:ascii="Times New Roman" w:eastAsia="Times New Roman" w:hAnsi="Times New Roman" w:cs="Times New Roman"/>
          <w:color w:val="FF0000"/>
          <w:sz w:val="24"/>
          <w:szCs w:val="24"/>
          <w:lang w:eastAsia="en-MY"/>
        </w:rPr>
        <w:t xml:space="preserve"> </w:t>
      </w:r>
    </w:p>
    <w:p w14:paraId="03F69CDB" w14:textId="55A50B9F" w:rsidR="00917813" w:rsidRDefault="00917813" w:rsidP="00917813">
      <w:pPr>
        <w:spacing w:after="12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In </w:t>
      </w:r>
      <w:r>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&lt;EndNote&gt;&lt;Cite&gt;&lt;Author&gt;Xu&lt;/Author&gt;&lt;Year&gt;2022&lt;/Year&gt;&lt;RecNum&gt;1206&lt;/RecNum&gt;&lt;DisplayText&gt;[42]&lt;/DisplayText&gt;&lt;record&gt;&lt;rec-number&gt;1206&lt;/rec-number&gt;&lt;foreign-keys&gt;&lt;key app="EN" db-id="9sdavs5pfxa5pies2zo5prezstws50teaz2s" timestamp="1759259752"&gt;1206&lt;/key&gt;&lt;/foreign-keys&gt;&lt;ref-type name="Journal Article"&gt;17&lt;/ref-type&gt;&lt;contributors&gt;&lt;authors&gt;&lt;author&gt;Xu, Shutao&lt;/author&gt;&lt;author&gt;Turnali, Ahmet&lt;/author&gt;&lt;author&gt;Sander, Michelle Y&lt;/author&gt;&lt;/authors&gt;&lt;/contributors&gt;&lt;titles&gt;&lt;title&gt;Group-velocity-locked vector solitons and dissipative solitons in a single fiber laser with net-anomalous dispersion&lt;/title&gt;&lt;secondary-title&gt;Scientific Reports&lt;/secondary-title&gt;&lt;/titles&gt;&lt;periodical&gt;&lt;full-title&gt;Scientific Reports&lt;/full-title&gt;&lt;/periodical&gt;&lt;pages&gt;6841&lt;/pages&gt;&lt;volume&gt;12&lt;/volume&gt;&lt;number&gt;1&lt;/number&gt;&lt;dates&gt;&lt;year&gt;2022&lt;/year&gt;&lt;/dates&gt;&lt;isbn&gt;2045-2322&lt;/isbn&gt;&lt;urls&gt;&lt;/urls&gt;&lt;/record&gt;&lt;/Cite&gt;&lt;/EndNote&gt;</w:instrText>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[42]</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the study reported sech² spectrum with centre 1893 nm, 3-dB bandwidth ≈5.1 nm, spectrum fitted to sech² (when citing durations, they expressly assume </w:t>
      </w:r>
      <w:proofErr w:type="spellStart"/>
      <w:r>
        <w:rPr>
          <w:rFonts w:ascii="Times New Roman" w:eastAsia="Times New Roman" w:hAnsi="Times New Roman" w:cs="Times New Roman"/>
          <w:sz w:val="24"/>
          <w:szCs w:val="24"/>
          <w:lang w:eastAsia="en-MY"/>
        </w:rPr>
        <w:t>sech</w:t>
      </w:r>
      <w:proofErr w:type="spellEnd"/>
      <w:r>
        <w:rPr>
          <w:rFonts w:ascii="Times New Roman" w:eastAsia="Times New Roman" w:hAnsi="Times New Roman" w:cs="Times New Roman"/>
          <w:sz w:val="24"/>
          <w:szCs w:val="24"/>
          <w:lang w:eastAsia="en-MY"/>
        </w:rPr>
        <w:t xml:space="preserve"> pulse). Still centred at around 1893 nm, the dissipative-</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state has steep edges and an edge-to-edge bandwidth of about 9.6 nm (not sech²). Kerr nonlinearity (SPM) is balanced by anomalous dispersion in the net-anomalous dispersion region, in which the conventional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works. A sech</w:t>
      </w:r>
      <w:r>
        <w:rPr>
          <w:rFonts w:ascii="Times New Roman" w:eastAsia="Times New Roman" w:hAnsi="Times New Roman" w:cs="Times New Roman"/>
          <w:sz w:val="24"/>
          <w:szCs w:val="24"/>
          <w:vertAlign w:val="superscript"/>
          <w:lang w:eastAsia="en-MY"/>
        </w:rPr>
        <w:t>2</w:t>
      </w:r>
      <w:r>
        <w:rPr>
          <w:rFonts w:ascii="Times New Roman" w:eastAsia="Times New Roman" w:hAnsi="Times New Roman" w:cs="Times New Roman"/>
          <w:sz w:val="24"/>
          <w:szCs w:val="24"/>
          <w:lang w:eastAsia="en-MY"/>
        </w:rPr>
        <w:t xml:space="preserve"> spectral envelope is obtained by Nonlinear Schrödinger Equation (NLSE) to design the hyperbolic-secant temporal shape of the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In line with traditional </w:t>
      </w:r>
      <w:proofErr w:type="spellStart"/>
      <w:r>
        <w:rPr>
          <w:rFonts w:ascii="Times New Roman" w:eastAsia="Times New Roman" w:hAnsi="Times New Roman" w:cs="Times New Roman"/>
          <w:sz w:val="24"/>
          <w:szCs w:val="24"/>
          <w:lang w:eastAsia="en-MY"/>
        </w:rPr>
        <w:t>solitons</w:t>
      </w:r>
      <w:proofErr w:type="spellEnd"/>
      <w:r>
        <w:rPr>
          <w:rFonts w:ascii="Times New Roman" w:eastAsia="Times New Roman" w:hAnsi="Times New Roman" w:cs="Times New Roman"/>
          <w:sz w:val="24"/>
          <w:szCs w:val="24"/>
          <w:lang w:eastAsia="en-MY"/>
        </w:rPr>
        <w:t xml:space="preserve">, the article verifies near-transform-limited Time–Bandwidth Product (TBP) and Kelly sidebands, which are characteristic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features, assuming a sech² profile.  Through the combination of </w:t>
      </w:r>
      <w:proofErr w:type="spellStart"/>
      <w:r>
        <w:rPr>
          <w:rFonts w:ascii="Times New Roman" w:eastAsia="Times New Roman" w:hAnsi="Times New Roman" w:cs="Times New Roman"/>
          <w:sz w:val="24"/>
          <w:szCs w:val="24"/>
          <w:lang w:eastAsia="en-MY"/>
        </w:rPr>
        <w:t>intracavity</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birefringent</w:t>
      </w:r>
      <w:proofErr w:type="spellEnd"/>
      <w:r>
        <w:rPr>
          <w:rFonts w:ascii="Times New Roman" w:eastAsia="Times New Roman" w:hAnsi="Times New Roman" w:cs="Times New Roman"/>
          <w:sz w:val="24"/>
          <w:szCs w:val="24"/>
          <w:lang w:eastAsia="en-MY"/>
        </w:rPr>
        <w:t xml:space="preserve"> filtering and polarization controller modifications, the same cavity can transition to DS operation. The spectra of DSs have sharp edges (not sech²) because of their strong chirp and filtering/loss shaping. The pulse is not a straightforward NLSE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because of the </w:t>
      </w:r>
      <w:proofErr w:type="spellStart"/>
      <w:r>
        <w:rPr>
          <w:rFonts w:ascii="Times New Roman" w:eastAsia="Times New Roman" w:hAnsi="Times New Roman" w:cs="Times New Roman"/>
          <w:sz w:val="24"/>
          <w:szCs w:val="24"/>
          <w:lang w:eastAsia="en-MY"/>
        </w:rPr>
        <w:t>intracavity</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birefringent</w:t>
      </w:r>
      <w:proofErr w:type="spellEnd"/>
      <w:r>
        <w:rPr>
          <w:rFonts w:ascii="Times New Roman" w:eastAsia="Times New Roman" w:hAnsi="Times New Roman" w:cs="Times New Roman"/>
          <w:sz w:val="24"/>
          <w:szCs w:val="24"/>
          <w:lang w:eastAsia="en-MY"/>
        </w:rPr>
        <w:t xml:space="preserve"> filter and polarization-dependent loss, which alter the </w:t>
      </w:r>
      <w:r>
        <w:rPr>
          <w:rFonts w:ascii="Times New Roman" w:eastAsia="Times New Roman" w:hAnsi="Times New Roman" w:cs="Times New Roman"/>
          <w:sz w:val="24"/>
          <w:szCs w:val="24"/>
          <w:lang w:eastAsia="en-MY"/>
        </w:rPr>
        <w:lastRenderedPageBreak/>
        <w:t xml:space="preserve">effective pulse shape. In </w:t>
      </w:r>
      <w:r>
        <w:rPr>
          <w:rFonts w:ascii="Times New Roman" w:eastAsia="Times New Roman" w:hAnsi="Times New Roman" w:cs="Times New Roman"/>
          <w:sz w:val="24"/>
          <w:szCs w:val="24"/>
          <w:lang w:eastAsia="en-MY"/>
        </w:rPr>
        <w:fldChar w:fldCharType="begin"/>
      </w:r>
      <w:r w:rsidR="00E457DA">
        <w:rPr>
          <w:rFonts w:ascii="Times New Roman" w:eastAsia="Times New Roman" w:hAnsi="Times New Roman" w:cs="Times New Roman"/>
          <w:sz w:val="24"/>
          <w:szCs w:val="24"/>
          <w:lang w:eastAsia="en-MY"/>
        </w:rPr>
        <w:instrText xml:space="preserve"> ADDIN EN.CITE &lt;EndNote&gt;&lt;Cite&gt;&lt;Author&gt;Martinez&lt;/Author&gt;&lt;Year&gt;2011&lt;/Year&gt;&lt;RecNum&gt;1207&lt;/RecNum&gt;&lt;DisplayText&gt;[43]&lt;/DisplayText&gt;&lt;record&gt;&lt;rec-number&gt;1207&lt;/rec-number&gt;&lt;foreign-keys&gt;&lt;key app="EN" db-id="9sdavs5pfxa5pies2zo5prezstws50teaz2s" timestamp="1759262048"&gt;1207&lt;/key&gt;&lt;/foreign-keys&gt;&lt;ref-type name="Journal Article"&gt;17&lt;/ref-type&gt;&lt;contributors&gt;&lt;authors&gt;&lt;author&gt;Martinez, Amos&lt;/author&gt;&lt;author&gt;Yamashita, Shinji&lt;/author&gt;&lt;/authors&gt;&lt;/contributors&gt;&lt;titles&gt;&lt;title&gt;Multi-gigahertz repetition rate passively modelocked fiber lasers using carbon nanotubes&lt;/title&gt;&lt;secondary-title&gt;Optics express&lt;/secondary-title&gt;&lt;/titles&gt;&lt;periodical&gt;&lt;full-title&gt;Optics Express&lt;/full-title&gt;&lt;abbr-1&gt;Opt. Express&lt;/abbr-1&gt;&lt;/periodical&gt;&lt;pages&gt;6155-6163&lt;/pages&gt;&lt;volume&gt;19&lt;/volume&gt;&lt;number&gt;7&lt;/number&gt;&lt;dates&gt;&lt;year&gt;2011&lt;/year&gt;&lt;/dates&gt;&lt;isbn&gt;1094-4087&lt;/isbn&gt;&lt;urls&gt;&lt;/urls&gt;&lt;/record&gt;&lt;/Cite&gt;&lt;/EndNote&gt;</w:instrText>
      </w:r>
      <w:r>
        <w:rPr>
          <w:rFonts w:ascii="Times New Roman" w:eastAsia="Times New Roman" w:hAnsi="Times New Roman" w:cs="Times New Roman"/>
          <w:sz w:val="24"/>
          <w:szCs w:val="24"/>
          <w:lang w:eastAsia="en-MY"/>
        </w:rPr>
        <w:fldChar w:fldCharType="separate"/>
      </w:r>
      <w:r w:rsidR="00E457DA">
        <w:rPr>
          <w:rFonts w:ascii="Times New Roman" w:eastAsia="Times New Roman" w:hAnsi="Times New Roman" w:cs="Times New Roman"/>
          <w:noProof/>
          <w:sz w:val="24"/>
          <w:szCs w:val="24"/>
          <w:lang w:eastAsia="en-MY"/>
        </w:rPr>
        <w:t>[43]</w:t>
      </w:r>
      <w:r>
        <w:rPr>
          <w:rFonts w:ascii="Times New Roman" w:eastAsia="Times New Roman" w:hAnsi="Times New Roman" w:cs="Times New Roman"/>
          <w:sz w:val="24"/>
          <w:szCs w:val="24"/>
          <w:lang w:eastAsia="en-MY"/>
        </w:rPr>
        <w:fldChar w:fldCharType="end"/>
      </w:r>
      <w:r>
        <w:rPr>
          <w:rFonts w:ascii="Times New Roman" w:eastAsia="Times New Roman" w:hAnsi="Times New Roman" w:cs="Times New Roman"/>
          <w:sz w:val="24"/>
          <w:szCs w:val="24"/>
          <w:lang w:eastAsia="en-MY"/>
        </w:rPr>
        <w:t xml:space="preserve">, reports three devices with multi-gigahertz repetition rate passively mode-locked operation, featuring wavelength centres at around 1560 nm (two short cavities) and 1600 nm (longer device). The manuscript reported pulse lengths of around 0.68 to 0.94 </w:t>
      </w:r>
      <w:proofErr w:type="spellStart"/>
      <w:r>
        <w:rPr>
          <w:rFonts w:ascii="Times New Roman" w:eastAsia="Times New Roman" w:hAnsi="Times New Roman" w:cs="Times New Roman"/>
          <w:sz w:val="24"/>
          <w:szCs w:val="24"/>
          <w:lang w:eastAsia="en-MY"/>
        </w:rPr>
        <w:t>ps</w:t>
      </w:r>
      <w:proofErr w:type="spellEnd"/>
      <w:r>
        <w:rPr>
          <w:rFonts w:ascii="Times New Roman" w:eastAsia="Times New Roman" w:hAnsi="Times New Roman" w:cs="Times New Roman"/>
          <w:sz w:val="24"/>
          <w:szCs w:val="24"/>
          <w:lang w:eastAsia="en-MY"/>
        </w:rPr>
        <w:t xml:space="preserve"> and TBPs that are near the transform limit for sech² (TBP = 0.33 to 0.41), and they matched the output spectra well with a sech² profile for all three lasers. </w:t>
      </w:r>
      <w:proofErr w:type="spellStart"/>
      <w:r>
        <w:rPr>
          <w:rFonts w:ascii="Times New Roman" w:eastAsia="Times New Roman" w:hAnsi="Times New Roman" w:cs="Times New Roman"/>
          <w:sz w:val="24"/>
          <w:szCs w:val="24"/>
          <w:lang w:eastAsia="en-MY"/>
        </w:rPr>
        <w:t>Intracavity</w:t>
      </w:r>
      <w:proofErr w:type="spellEnd"/>
      <w:r>
        <w:rPr>
          <w:rFonts w:ascii="Times New Roman" w:eastAsia="Times New Roman" w:hAnsi="Times New Roman" w:cs="Times New Roman"/>
          <w:sz w:val="24"/>
          <w:szCs w:val="24"/>
          <w:lang w:eastAsia="en-MY"/>
        </w:rPr>
        <w:t xml:space="preserve"> dispersion and nonlinearity enable the creation of brief pulses approaching the NLSE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domain, while the </w:t>
      </w:r>
      <w:proofErr w:type="spellStart"/>
      <w:r>
        <w:rPr>
          <w:rFonts w:ascii="Times New Roman" w:eastAsia="Times New Roman" w:hAnsi="Times New Roman" w:cs="Times New Roman"/>
          <w:sz w:val="24"/>
          <w:szCs w:val="24"/>
          <w:lang w:eastAsia="en-MY"/>
        </w:rPr>
        <w:t>saturable</w:t>
      </w:r>
      <w:proofErr w:type="spellEnd"/>
      <w:r>
        <w:rPr>
          <w:rFonts w:ascii="Times New Roman" w:eastAsia="Times New Roman" w:hAnsi="Times New Roman" w:cs="Times New Roman"/>
          <w:sz w:val="24"/>
          <w:szCs w:val="24"/>
          <w:lang w:eastAsia="en-MY"/>
        </w:rPr>
        <w:t xml:space="preserve"> absorber (CNT film on mirror) begins pulse formation in these tiny </w:t>
      </w:r>
      <w:proofErr w:type="spellStart"/>
      <w:r>
        <w:rPr>
          <w:rFonts w:ascii="Times New Roman" w:eastAsia="Times New Roman" w:hAnsi="Times New Roman" w:cs="Times New Roman"/>
          <w:sz w:val="24"/>
          <w:szCs w:val="24"/>
          <w:lang w:eastAsia="en-MY"/>
        </w:rPr>
        <w:t>Fabry-Pérot</w:t>
      </w:r>
      <w:proofErr w:type="spellEnd"/>
      <w:r>
        <w:rPr>
          <w:rFonts w:ascii="Times New Roman" w:eastAsia="Times New Roman" w:hAnsi="Times New Roman" w:cs="Times New Roman"/>
          <w:sz w:val="24"/>
          <w:szCs w:val="24"/>
          <w:lang w:eastAsia="en-MY"/>
        </w:rPr>
        <w:t xml:space="preserve"> fibre lasers, which operate similarly to traditional mode-locked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 xml:space="preserve"> sources. Both the straight sech² fitting and the near-transform-limited TBP show a temporal </w:t>
      </w:r>
      <w:proofErr w:type="spellStart"/>
      <w:r>
        <w:rPr>
          <w:rFonts w:ascii="Times New Roman" w:eastAsia="Times New Roman" w:hAnsi="Times New Roman" w:cs="Times New Roman"/>
          <w:sz w:val="24"/>
          <w:szCs w:val="24"/>
          <w:lang w:eastAsia="en-MY"/>
        </w:rPr>
        <w:t>sech</w:t>
      </w:r>
      <w:proofErr w:type="spellEnd"/>
      <w:r>
        <w:rPr>
          <w:rFonts w:ascii="Times New Roman" w:eastAsia="Times New Roman" w:hAnsi="Times New Roman" w:cs="Times New Roman"/>
          <w:sz w:val="24"/>
          <w:szCs w:val="24"/>
          <w:lang w:eastAsia="en-MY"/>
        </w:rPr>
        <w:t xml:space="preserve"> profile → sech² spectral shape with low chirp. The FFPL's short cavities and comparatively straightforward dispersion encourage </w:t>
      </w:r>
      <w:proofErr w:type="spellStart"/>
      <w:r>
        <w:rPr>
          <w:rFonts w:ascii="Times New Roman" w:eastAsia="Times New Roman" w:hAnsi="Times New Roman" w:cs="Times New Roman"/>
          <w:sz w:val="24"/>
          <w:szCs w:val="24"/>
          <w:lang w:eastAsia="en-MY"/>
        </w:rPr>
        <w:t>soliton</w:t>
      </w:r>
      <w:proofErr w:type="spellEnd"/>
      <w:r>
        <w:rPr>
          <w:rFonts w:ascii="Times New Roman" w:eastAsia="Times New Roman" w:hAnsi="Times New Roman" w:cs="Times New Roman"/>
          <w:sz w:val="24"/>
          <w:szCs w:val="24"/>
          <w:lang w:eastAsia="en-MY"/>
        </w:rPr>
        <w:t>-like NLSE pulses.</w:t>
      </w:r>
    </w:p>
    <w:p w14:paraId="53210827" w14:textId="37E1F8A7" w:rsidR="00E4505C" w:rsidRPr="002E7788" w:rsidRDefault="00E4505C" w:rsidP="00E4505C">
      <w:pPr>
        <w:pStyle w:val="pdq2pgselectionanchorcontainer"/>
        <w:spacing w:line="360" w:lineRule="auto"/>
        <w:jc w:val="both"/>
      </w:pPr>
      <w:r w:rsidRPr="001366E7">
        <w:t xml:space="preserve">The spectral characteristics of dissipative </w:t>
      </w:r>
      <w:proofErr w:type="spellStart"/>
      <w:r w:rsidRPr="001366E7">
        <w:t>solitons</w:t>
      </w:r>
      <w:proofErr w:type="spellEnd"/>
      <w:r w:rsidRPr="001366E7">
        <w:t xml:space="preserve"> (DSs), dark </w:t>
      </w:r>
      <w:proofErr w:type="spellStart"/>
      <w:r w:rsidRPr="001366E7">
        <w:t>solitons</w:t>
      </w:r>
      <w:proofErr w:type="spellEnd"/>
      <w:r w:rsidRPr="001366E7">
        <w:t xml:space="preserve">, birefringence-managed </w:t>
      </w:r>
      <w:proofErr w:type="spellStart"/>
      <w:r w:rsidRPr="001366E7">
        <w:t>solitons</w:t>
      </w:r>
      <w:proofErr w:type="spellEnd"/>
      <w:r w:rsidRPr="001366E7">
        <w:t xml:space="preserve"> (BMSs), and </w:t>
      </w:r>
      <w:proofErr w:type="spellStart"/>
      <w:r w:rsidRPr="001366E7">
        <w:t>supercontinuum</w:t>
      </w:r>
      <w:proofErr w:type="spellEnd"/>
      <w:r w:rsidRPr="001366E7">
        <w:t xml:space="preserve"> (SC) generation are strongly governed by cavity dispersion, nonlinear effects, polarization dynamics, and laser design. In an EDF-based cavity operating near 1560 nm, birefringence-managed </w:t>
      </w:r>
      <w:proofErr w:type="spellStart"/>
      <w:r w:rsidRPr="001366E7">
        <w:t>solitons</w:t>
      </w:r>
      <w:proofErr w:type="spellEnd"/>
      <w:r w:rsidRPr="001366E7">
        <w:t xml:space="preserve"> arise when cavity birefringence is carefully controlled, producing a narrow quasi-sech² spectrum with sharp sidebands due to phase-matching effects. Although the cavity can support </w:t>
      </w:r>
      <w:proofErr w:type="spellStart"/>
      <w:r w:rsidRPr="001366E7">
        <w:t>ANDi</w:t>
      </w:r>
      <w:proofErr w:type="spellEnd"/>
      <w:r w:rsidRPr="001366E7">
        <w:t xml:space="preserve"> dissipative </w:t>
      </w:r>
      <w:proofErr w:type="spellStart"/>
      <w:r w:rsidRPr="001366E7">
        <w:t>solitons</w:t>
      </w:r>
      <w:proofErr w:type="spellEnd"/>
      <w:r w:rsidRPr="001366E7">
        <w:t xml:space="preserve"> with broad chirped spectra, birefringence-induced interference confines the spectrum and suppresses the typical wide parabolic profile. In contrast, a </w:t>
      </w:r>
      <w:proofErr w:type="spellStart"/>
      <w:r w:rsidRPr="001366E7">
        <w:t>Yb</w:t>
      </w:r>
      <w:proofErr w:type="spellEnd"/>
      <w:r w:rsidRPr="001366E7">
        <w:t xml:space="preserve">-doped </w:t>
      </w:r>
      <w:proofErr w:type="spellStart"/>
      <w:r w:rsidRPr="001366E7">
        <w:t>ANDi</w:t>
      </w:r>
      <w:proofErr w:type="spellEnd"/>
      <w:r w:rsidRPr="001366E7">
        <w:t xml:space="preserve"> </w:t>
      </w:r>
      <w:proofErr w:type="spellStart"/>
      <w:r w:rsidRPr="001366E7">
        <w:t>fiber</w:t>
      </w:r>
      <w:proofErr w:type="spellEnd"/>
      <w:r w:rsidRPr="001366E7">
        <w:t xml:space="preserve"> laser operating at 1036.2–1043.4 nm generates dissipative </w:t>
      </w:r>
      <w:proofErr w:type="spellStart"/>
      <w:r w:rsidRPr="001366E7">
        <w:t>solitons</w:t>
      </w:r>
      <w:proofErr w:type="spellEnd"/>
      <w:r w:rsidRPr="001366E7">
        <w:t xml:space="preserve"> with broad spectral widths of approximately 12.5 nm and steep spectral edges. These spectra result from the balance of normal dispersion, self-phase modulation (SPM), gain, loss, and nonlinear </w:t>
      </w:r>
      <w:r w:rsidRPr="002E7788">
        <w:t xml:space="preserve">polarization evolution (NPE), which acts as an artificial spectral filter. Unlike the EDF system, the </w:t>
      </w:r>
      <w:proofErr w:type="spellStart"/>
      <w:r w:rsidRPr="002E7788">
        <w:t>Yb</w:t>
      </w:r>
      <w:proofErr w:type="spellEnd"/>
      <w:r w:rsidRPr="002E7788">
        <w:t>-doped laser exhibits the characteristic broad dissipative-</w:t>
      </w:r>
      <w:proofErr w:type="spellStart"/>
      <w:r w:rsidRPr="002E7788">
        <w:t>soliton</w:t>
      </w:r>
      <w:proofErr w:type="spellEnd"/>
      <w:r w:rsidRPr="002E7788">
        <w:t xml:space="preserve"> spectrum without significant sidebands </w:t>
      </w:r>
      <w:r w:rsidRPr="002E7788">
        <w:fldChar w:fldCharType="begin"/>
      </w:r>
      <w:r w:rsidR="00E457DA">
        <w:instrText xml:space="preserve"> ADDIN EN.CITE &lt;EndNote&gt;&lt;Cite&gt;&lt;Author&gt;Mao&lt;/Author&gt;&lt;Year&gt;2022&lt;/Year&gt;&lt;RecNum&gt;1208&lt;/RecNum&gt;&lt;DisplayText&gt;[44, 45]&lt;/DisplayText&gt;&lt;record&gt;&lt;rec-number&gt;1208&lt;/rec-number&gt;&lt;foreign-keys&gt;&lt;key app="EN" db-id="9sdavs5pfxa5pies2zo5prezstws50teaz2s" timestamp="1759262957"&gt;1208&lt;/key&gt;&lt;/foreign-keys&gt;&lt;ref-type name="Journal Article"&gt;17&lt;/ref-type&gt;&lt;contributors&gt;&lt;authors&gt;&lt;author&gt;Mao, Dong&lt;/author&gt;&lt;author&gt;He, Zhiwen&lt;/author&gt;&lt;author&gt;Gao, Qun&lt;/author&gt;&lt;author&gt;Zeng, Chao&lt;/author&gt;&lt;author&gt;Yun, Ling&lt;/author&gt;&lt;author&gt;Du, Yueqing&lt;/author&gt;&lt;author&gt;Lu, Hua&lt;/author&gt;&lt;author&gt;Sun, Zhipei&lt;/author&gt;&lt;author&gt;Zhao, Jianlin&lt;/author&gt;&lt;/authors&gt;&lt;/contributors&gt;&lt;titles&gt;&lt;title&gt;Birefringence-managed normal-dispersion fiber laser delivering energy-tunable chirp-free solitons&lt;/title&gt;&lt;secondary-title&gt;Ultrafast Science&lt;/secondary-title&gt;&lt;/titles&gt;&lt;periodical&gt;&lt;full-title&gt;Ultrafast Science&lt;/full-title&gt;&lt;/periodical&gt;&lt;dates&gt;&lt;year&gt;2022&lt;/year&gt;&lt;/dates&gt;&lt;urls&gt;&lt;/urls&gt;&lt;/record&gt;&lt;/Cite&gt;&lt;Cite&gt;&lt;Author&gt;Cao&lt;/Author&gt;&lt;Year&gt;2021&lt;/Year&gt;&lt;RecNum&gt;1209&lt;/RecNum&gt;&lt;record&gt;&lt;rec-number&gt;1209&lt;/rec-number&gt;&lt;foreign-keys&gt;&lt;key app="EN" db-id="9sdavs5pfxa5pies2zo5prezstws50teaz2s" timestamp="1759263110"&gt;1209&lt;/key&gt;&lt;/foreign-keys&gt;&lt;ref-type name="Journal Article"&gt;17&lt;/ref-type&gt;&lt;contributors&gt;&lt;authors&gt;&lt;author&gt;Cao, Juan&lt;/author&gt;&lt;author&gt;Sun, Dan&lt;/author&gt;&lt;author&gt;Zhuang, Haoran&lt;/author&gt;&lt;author&gt;Zhang, Guoan&lt;/author&gt;&lt;author&gt;Zou, Li&lt;/author&gt;&lt;author&gt;Ji, Yancheng&lt;/author&gt;&lt;author&gt;Shi, Yuechun&lt;/author&gt;&lt;author&gt;Han, Zhanghua&lt;/author&gt;&lt;author&gt;Zhu, Xiaojun&lt;/author&gt;&lt;/authors&gt;&lt;/contributors&gt;&lt;titles&gt;&lt;title&gt;Multiple dissipative soliton Yb-doped fiber laser without an additional filter&lt;/title&gt;&lt;secondary-title&gt;The European Physical Journal D&lt;/secondary-title&gt;&lt;/titles&gt;&lt;periodical&gt;&lt;full-title&gt;The European Physical Journal D&lt;/full-title&gt;&lt;/periodical&gt;&lt;pages&gt;233&lt;/pages&gt;&lt;volume&gt;75&lt;/volume&gt;&lt;number&gt;8&lt;/number&gt;&lt;dates&gt;&lt;year&gt;2021&lt;/year&gt;&lt;/dates&gt;&lt;isbn&gt;1434-6060&lt;/isbn&gt;&lt;urls&gt;&lt;/urls&gt;&lt;/record&gt;&lt;/Cite&gt;&lt;/EndNote&gt;</w:instrText>
      </w:r>
      <w:r w:rsidRPr="002E7788">
        <w:fldChar w:fldCharType="separate"/>
      </w:r>
      <w:r w:rsidR="00E457DA">
        <w:rPr>
          <w:noProof/>
        </w:rPr>
        <w:t>[44, 45]</w:t>
      </w:r>
      <w:r w:rsidRPr="002E7788">
        <w:fldChar w:fldCharType="end"/>
      </w:r>
      <w:r w:rsidRPr="002E7788">
        <w:t>.</w:t>
      </w:r>
    </w:p>
    <w:p w14:paraId="58BEBD84" w14:textId="390C582D" w:rsidR="00E4505C" w:rsidRPr="002E7788" w:rsidRDefault="00E4505C" w:rsidP="00E4505C">
      <w:pPr>
        <w:pStyle w:val="a4"/>
        <w:spacing w:line="360" w:lineRule="auto"/>
        <w:jc w:val="both"/>
      </w:pPr>
      <w:proofErr w:type="spellStart"/>
      <w:r w:rsidRPr="002E7788">
        <w:t>Supercontinuum</w:t>
      </w:r>
      <w:proofErr w:type="spellEnd"/>
      <w:r w:rsidRPr="002E7788">
        <w:t xml:space="preserve"> generation is strongly affected by pump wavelength, </w:t>
      </w:r>
      <w:proofErr w:type="spellStart"/>
      <w:r w:rsidRPr="002E7788">
        <w:t>fiber</w:t>
      </w:r>
      <w:proofErr w:type="spellEnd"/>
      <w:r w:rsidRPr="002E7788">
        <w:t xml:space="preserve"> dispersion, nonlinearity, pulse duration, and propagation dynamics. An </w:t>
      </w:r>
      <w:proofErr w:type="spellStart"/>
      <w:r w:rsidRPr="002E7788">
        <w:t>Er-fiber</w:t>
      </w:r>
      <w:proofErr w:type="spellEnd"/>
      <w:r w:rsidRPr="002E7788">
        <w:t xml:space="preserve"> laser pumped at 1570 nm and coupled into a hybrid highly nonlinear </w:t>
      </w:r>
      <w:proofErr w:type="spellStart"/>
      <w:r w:rsidRPr="002E7788">
        <w:t>fiber</w:t>
      </w:r>
      <w:proofErr w:type="spellEnd"/>
      <w:r w:rsidRPr="002E7788">
        <w:t xml:space="preserve"> generated an octave-spanning </w:t>
      </w:r>
      <w:proofErr w:type="spellStart"/>
      <w:r w:rsidRPr="002E7788">
        <w:t>supercontinuum</w:t>
      </w:r>
      <w:proofErr w:type="spellEnd"/>
      <w:r w:rsidRPr="002E7788">
        <w:t xml:space="preserve"> extending from approximately 1010 to 2400 nm through the combined effects of SPM, optical wave breaking, and </w:t>
      </w:r>
      <w:proofErr w:type="spellStart"/>
      <w:r w:rsidRPr="002E7788">
        <w:t>soliton</w:t>
      </w:r>
      <w:proofErr w:type="spellEnd"/>
      <w:r w:rsidRPr="002E7788">
        <w:t xml:space="preserve"> dynamics. In another study, coherent </w:t>
      </w:r>
      <w:proofErr w:type="spellStart"/>
      <w:r w:rsidRPr="002E7788">
        <w:t>intracavity</w:t>
      </w:r>
      <w:proofErr w:type="spellEnd"/>
      <w:r w:rsidRPr="002E7788">
        <w:t xml:space="preserve"> </w:t>
      </w:r>
      <w:proofErr w:type="spellStart"/>
      <w:r w:rsidRPr="002E7788">
        <w:t>supercontinuum</w:t>
      </w:r>
      <w:proofErr w:type="spellEnd"/>
      <w:r w:rsidRPr="002E7788">
        <w:t xml:space="preserve"> generation </w:t>
      </w:r>
      <w:proofErr w:type="spellStart"/>
      <w:r w:rsidRPr="002E7788">
        <w:t>centered</w:t>
      </w:r>
      <w:proofErr w:type="spellEnd"/>
      <w:r w:rsidRPr="002E7788">
        <w:t xml:space="preserve"> at 1551 nm produced a spectral span of 1224–1832 nm by launching a high-order </w:t>
      </w:r>
      <w:proofErr w:type="spellStart"/>
      <w:r w:rsidRPr="002E7788">
        <w:t>soliton</w:t>
      </w:r>
      <w:proofErr w:type="spellEnd"/>
      <w:r w:rsidRPr="002E7788">
        <w:t xml:space="preserve"> into highly nonlinear </w:t>
      </w:r>
      <w:proofErr w:type="spellStart"/>
      <w:r w:rsidRPr="002E7788">
        <w:t>fiber</w:t>
      </w:r>
      <w:proofErr w:type="spellEnd"/>
      <w:r w:rsidRPr="002E7788">
        <w:t xml:space="preserve">, where strong </w:t>
      </w:r>
      <w:r w:rsidRPr="002E7788">
        <w:lastRenderedPageBreak/>
        <w:t xml:space="preserve">self-compression enhanced SPM and dispersive-wave generation. Although the </w:t>
      </w:r>
      <w:proofErr w:type="spellStart"/>
      <w:r w:rsidRPr="002E7788">
        <w:t>intracavity</w:t>
      </w:r>
      <w:proofErr w:type="spellEnd"/>
      <w:r w:rsidRPr="002E7788">
        <w:t xml:space="preserve"> spectrum was narrower than that of free-propagating systems, it maintained excellent coherence across most of the generated bandwidth, making it highly suitable for broadband and coherent light applications </w:t>
      </w:r>
      <w:r w:rsidRPr="002E7788">
        <w:fldChar w:fldCharType="begin">
          <w:fldData xml:space="preserve">PEVuZE5vdGU+PENpdGU+PEF1dGhvcj5aaGFuZzwvQXV0aG9yPjxZZWFyPjIwMjI8L1llYXI+PFJl
Y051bT4xMjEyPC9SZWNOdW0+PERpc3BsYXlUZXh0Pls0Ni00OF08L0Rpc3BsYXlUZXh0PjxyZWNv
cmQ+PHJlYy1udW1iZXI+MTIxMjwvcmVjLW51bWJlcj48Zm9yZWlnbi1rZXlzPjxrZXkgYXBwPSJF
TiIgZGItaWQ9IjlzZGF2czVwZnhhNXBpZXMyem81cHJlenN0d3M1MHRlYXoycyIgdGltZXN0YW1w
PSIxNzU5MjY0MDQwIj4xMjEyPC9rZXk+PC9mb3JlaWduLWtleXM+PHJlZi10eXBlIG5hbWU9Ikpv
dXJuYWwgQXJ0aWNsZSI+MTc8L3JlZi10eXBlPjxjb250cmlidXRvcnM+PGF1dGhvcnM+PGF1dGhv
cj5aaGFuZywgU2h1YW5nPC9hdXRob3I+PGF1dGhvcj5RaWFvLCBIYW88L2F1dGhvcj48YXV0aG9y
PlpoYW5nLCBUYW88L2F1dGhvcj48YXV0aG9yPlpob3UsIE1pbjwvYXV0aG9yPjxhdXRob3I+WHUs
IFhpbnllPC9hdXRob3I+PC9hdXRob3JzPjwvY29udHJpYnV0b3JzPjx0aXRsZXM+PHRpdGxlPkFs
bC1maWJlciB3aWRlYmFuZCBzdXBlcmNvbnRpbnV1bSBnZW5lcmF0aW9uIGluIHNob3J0IGh5YnJp
ZCBoaWdobHkgbm9ubGluZWFyIGZpYmVycyB3aXRoIGEgZmVtdG9zZWNvbmQgZXJiaXVtLWRvcGVk
IGZpYmVyIGxhc2VyPC90aXRsZT48c2Vjb25kYXJ5LXRpdGxlPkZyb250aWVycyBpbiBQaHlzaWNz
PC9zZWNvbmRhcnktdGl0bGU+PC90aXRsZXM+PHBlcmlvZGljYWw+PGZ1bGwtdGl0bGU+RnJvbnRp
ZXJzIGluIFBoeXNpY3M8L2Z1bGwtdGl0bGU+PC9wZXJpb2RpY2FsPjxwYWdlcz45MTUyNjY8L3Bh
Z2VzPjx2b2x1bWU+MTA8L3ZvbHVtZT48ZGF0ZXM+PHllYXI+MjAyMjwveWVhcj48L2RhdGVzPjxp
c2JuPjIyOTYtNDI0WDwvaXNibj48dXJscz48L3VybHM+PC9yZWNvcmQ+PC9DaXRlPjxDaXRlPjxB
dXRob3I+UGVuZzwvQXV0aG9yPjxZZWFyPjIwMjQ8L1llYXI+PFJlY051bT4xMjE1PC9SZWNOdW0+
PHJlY29yZD48cmVjLW51bWJlcj4xMjE1PC9yZWMtbnVtYmVyPjxmb3JlaWduLWtleXM+PGtleSBh
cHA9IkVOIiBkYi1pZD0iOXNkYXZzNXBmeGE1cGllczJ6bzVwcmV6c3R3czUwdGVhejJzIiB0aW1l
c3RhbXA9IjE3NTkzMTAwMzciPjEyMTU8L2tleT48L2ZvcmVpZ24ta2V5cz48cmVmLXR5cGUgbmFt
ZT0iSm91cm5hbCBBcnRpY2xlIj4xNzwvcmVmLXR5cGU+PGNvbnRyaWJ1dG9ycz48YXV0aG9ycz48
YXV0aG9yPlBlbmcsIFFpbnJ1PC9hdXRob3I+PGF1dGhvcj5ZYW5nLCBKaWFuPC9hdXRob3I+PGF1
dGhvcj5aaGFuZywgWWl3ZW48L2F1dGhvcj48YXV0aG9yPkxpdSwgWXVhbnBlbmc8L2F1dGhvcj48
YXV0aG9yPkZhbmcsIFl1eGk8L2F1dGhvcj48YXV0aG9yPkdlbmcsIFdlbnB1PC9hdXRob3I+PGF1
dGhvcj5QYW4sIFpob25ncWk8L2F1dGhvcj48YXV0aG9yPllhbmcsIEZlaTwvYXV0aG9yPjxhdXRo
b3I+WXVlLCBZYW5nPC9hdXRob3I+PC9hdXRob3JzPjwvY29udHJpYnV0b3JzPjx0aXRsZXM+PHRp
dGxlPlN1cGVyY29udGludXVtIGdlbmVyYXRpb24gd2l0aCBleHRlbmRlZCBiYW5kd2lkdGggYW5k
IGltcHJvdmVkIHB1cml0eSBpbiBncmFkZWQtaW5kZXggcmluZy1jb3JlIGZpYmVyPC90aXRsZT48
c2Vjb25kYXJ5LXRpdGxlPlNjaWVudGlmaWMgUmVwb3J0czwvc2Vjb25kYXJ5LXRpdGxlPjwvdGl0
bGVzPjxwZXJpb2RpY2FsPjxmdWxsLXRpdGxlPlNjaWVudGlmaWMgUmVwb3J0czwvZnVsbC10aXRs
ZT48L3BlcmlvZGljYWw+PHBhZ2VzPjMwMjQ5PC9wYWdlcz48dm9sdW1lPjE0PC92b2x1bWU+PG51
bWJlcj4xPC9udW1iZXI+PGRhdGVzPjx5ZWFyPjIwMjQ8L3llYXI+PC9kYXRlcz48aXNibj4yMDQ1
LTIzMjI8L2lzYm4+PHVybHM+PC91cmxzPjwvcmVjb3JkPjwvQ2l0ZT48Q2l0ZT48QXV0aG9yPlRp
YW48L0F1dGhvcj48WWVhcj4yMDI0PC9ZZWFyPjxSZWNOdW0+MTIxMzwvUmVjTnVtPjxyZWNvcmQ+
PHJlYy1udW1iZXI+MTIxMzwvcmVjLW51bWJlcj48Zm9yZWlnbi1rZXlzPjxrZXkgYXBwPSJFTiIg
ZGItaWQ9IjlzZGF2czVwZnhhNXBpZXMyem81cHJlenN0d3M1MHRlYXoycyIgdGltZXN0YW1wPSIx
NzU5MjY0MTIyIj4xMjEzPC9rZXk+PC9mb3JlaWduLWtleXM+PHJlZi10eXBlIG5hbWU9IkpvdXJu
YWwgQXJ0aWNsZSI+MTc8L3JlZi10eXBlPjxjb250cmlidXRvcnM+PGF1dGhvcnM+PGF1dGhvcj5U
aWFuLCBZaXdlaTwvYXV0aG9yPjxhdXRob3I+TWVuZywgRmFuY2hhbzwvYXV0aG9yPjxhdXRob3I+
WWFuLCBRaTwvYXV0aG9yPjxhdXRob3I+THYsIENoYW5namlhbjwvYXV0aG9yPjxhdXRob3I+Smlh
LCBaaGl4dTwvYXV0aG9yPjxhdXRob3I+UWluLCBXZWlwaW5nPC9hdXRob3I+PGF1dGhvcj5RaW4s
IEd1YW5zaGk8L2F1dGhvcj48YXV0aG9yPkR1ZGxleSwgSm9obiBNPC9hdXRob3I+PC9hdXRob3Jz
PjwvY29udHJpYnV0b3JzPjx0aXRsZXM+PHRpdGxlPkludHJhY2F2aXR5IGNvaGVyZW50IHN1cGVy
Y29udGludXVtIGdlbmVyYXRpb24gdmlhIGhpZ2gtb3JkZXIgc29saXRvbiBkeW5hbWljcyBpbiBh
IGRpc3NpcGF0aXZlIHNvbGl0b24gZmliZXIgbGFzZXI8L3RpdGxlPjxzZWNvbmRhcnktdGl0bGU+
T3B0aWNzIEV4cHJlc3M8L3NlY29uZGFyeS10aXRsZT48L3RpdGxlcz48cGVyaW9kaWNhbD48ZnVs
bC10aXRsZT5PcHRpY3MgRXhwcmVzczwvZnVsbC10aXRsZT48YWJici0xPk9wdC4gRXhwcmVzczwv
YWJici0xPjwvcGVyaW9kaWNhbD48cGFnZXM+NDc5NzAtNDc5ODE8L3BhZ2VzPjx2b2x1bWU+MzI8
L3ZvbHVtZT48bnVtYmVyPjI3PC9udW1iZXI+PGRhdGVzPjx5ZWFyPjIwMjQ8L3llYXI+PC9kYXRl
cz48aXNibj4xMDk0LTQwODc8L2lzYm4+PHVybHM+PC91cmxzPjwvcmVjb3JkPjwvQ2l0ZT48L0Vu
ZE5vdGU+
</w:fldData>
        </w:fldChar>
      </w:r>
      <w:r w:rsidR="00E457DA">
        <w:instrText xml:space="preserve"> ADDIN EN.CITE </w:instrText>
      </w:r>
      <w:r w:rsidR="00E457DA">
        <w:fldChar w:fldCharType="begin">
          <w:fldData xml:space="preserve">PEVuZE5vdGU+PENpdGU+PEF1dGhvcj5aaGFuZzwvQXV0aG9yPjxZZWFyPjIwMjI8L1llYXI+PFJl
Y051bT4xMjEyPC9SZWNOdW0+PERpc3BsYXlUZXh0Pls0Ni00OF08L0Rpc3BsYXlUZXh0PjxyZWNv
cmQ+PHJlYy1udW1iZXI+MTIxMjwvcmVjLW51bWJlcj48Zm9yZWlnbi1rZXlzPjxrZXkgYXBwPSJF
TiIgZGItaWQ9IjlzZGF2czVwZnhhNXBpZXMyem81cHJlenN0d3M1MHRlYXoycyIgdGltZXN0YW1w
PSIxNzU5MjY0MDQwIj4xMjEyPC9rZXk+PC9mb3JlaWduLWtleXM+PHJlZi10eXBlIG5hbWU9Ikpv
dXJuYWwgQXJ0aWNsZSI+MTc8L3JlZi10eXBlPjxjb250cmlidXRvcnM+PGF1dGhvcnM+PGF1dGhv
cj5aaGFuZywgU2h1YW5nPC9hdXRob3I+PGF1dGhvcj5RaWFvLCBIYW88L2F1dGhvcj48YXV0aG9y
PlpoYW5nLCBUYW88L2F1dGhvcj48YXV0aG9yPlpob3UsIE1pbjwvYXV0aG9yPjxhdXRob3I+WHUs
IFhpbnllPC9hdXRob3I+PC9hdXRob3JzPjwvY29udHJpYnV0b3JzPjx0aXRsZXM+PHRpdGxlPkFs
bC1maWJlciB3aWRlYmFuZCBzdXBlcmNvbnRpbnV1bSBnZW5lcmF0aW9uIGluIHNob3J0IGh5YnJp
ZCBoaWdobHkgbm9ubGluZWFyIGZpYmVycyB3aXRoIGEgZmVtdG9zZWNvbmQgZXJiaXVtLWRvcGVk
IGZpYmVyIGxhc2VyPC90aXRsZT48c2Vjb25kYXJ5LXRpdGxlPkZyb250aWVycyBpbiBQaHlzaWNz
PC9zZWNvbmRhcnktdGl0bGU+PC90aXRsZXM+PHBlcmlvZGljYWw+PGZ1bGwtdGl0bGU+RnJvbnRp
ZXJzIGluIFBoeXNpY3M8L2Z1bGwtdGl0bGU+PC9wZXJpb2RpY2FsPjxwYWdlcz45MTUyNjY8L3Bh
Z2VzPjx2b2x1bWU+MTA8L3ZvbHVtZT48ZGF0ZXM+PHllYXI+MjAyMjwveWVhcj48L2RhdGVzPjxp
c2JuPjIyOTYtNDI0WDwvaXNibj48dXJscz48L3VybHM+PC9yZWNvcmQ+PC9DaXRlPjxDaXRlPjxB
dXRob3I+UGVuZzwvQXV0aG9yPjxZZWFyPjIwMjQ8L1llYXI+PFJlY051bT4xMjE1PC9SZWNOdW0+
PHJlY29yZD48cmVjLW51bWJlcj4xMjE1PC9yZWMtbnVtYmVyPjxmb3JlaWduLWtleXM+PGtleSBh
cHA9IkVOIiBkYi1pZD0iOXNkYXZzNXBmeGE1cGllczJ6bzVwcmV6c3R3czUwdGVhejJzIiB0aW1l
c3RhbXA9IjE3NTkzMTAwMzciPjEyMTU8L2tleT48L2ZvcmVpZ24ta2V5cz48cmVmLXR5cGUgbmFt
ZT0iSm91cm5hbCBBcnRpY2xlIj4xNzwvcmVmLXR5cGU+PGNvbnRyaWJ1dG9ycz48YXV0aG9ycz48
YXV0aG9yPlBlbmcsIFFpbnJ1PC9hdXRob3I+PGF1dGhvcj5ZYW5nLCBKaWFuPC9hdXRob3I+PGF1
dGhvcj5aaGFuZywgWWl3ZW48L2F1dGhvcj48YXV0aG9yPkxpdSwgWXVhbnBlbmc8L2F1dGhvcj48
YXV0aG9yPkZhbmcsIFl1eGk8L2F1dGhvcj48YXV0aG9yPkdlbmcsIFdlbnB1PC9hdXRob3I+PGF1
dGhvcj5QYW4sIFpob25ncWk8L2F1dGhvcj48YXV0aG9yPllhbmcsIEZlaTwvYXV0aG9yPjxhdXRo
b3I+WXVlLCBZYW5nPC9hdXRob3I+PC9hdXRob3JzPjwvY29udHJpYnV0b3JzPjx0aXRsZXM+PHRp
dGxlPlN1cGVyY29udGludXVtIGdlbmVyYXRpb24gd2l0aCBleHRlbmRlZCBiYW5kd2lkdGggYW5k
IGltcHJvdmVkIHB1cml0eSBpbiBncmFkZWQtaW5kZXggcmluZy1jb3JlIGZpYmVyPC90aXRsZT48
c2Vjb25kYXJ5LXRpdGxlPlNjaWVudGlmaWMgUmVwb3J0czwvc2Vjb25kYXJ5LXRpdGxlPjwvdGl0
bGVzPjxwZXJpb2RpY2FsPjxmdWxsLXRpdGxlPlNjaWVudGlmaWMgUmVwb3J0czwvZnVsbC10aXRs
ZT48L3BlcmlvZGljYWw+PHBhZ2VzPjMwMjQ5PC9wYWdlcz48dm9sdW1lPjE0PC92b2x1bWU+PG51
bWJlcj4xPC9udW1iZXI+PGRhdGVzPjx5ZWFyPjIwMjQ8L3llYXI+PC9kYXRlcz48aXNibj4yMDQ1
LTIzMjI8L2lzYm4+PHVybHM+PC91cmxzPjwvcmVjb3JkPjwvQ2l0ZT48Q2l0ZT48QXV0aG9yPlRp
YW48L0F1dGhvcj48WWVhcj4yMDI0PC9ZZWFyPjxSZWNOdW0+MTIxMzwvUmVjTnVtPjxyZWNvcmQ+
PHJlYy1udW1iZXI+MTIxMzwvcmVjLW51bWJlcj48Zm9yZWlnbi1rZXlzPjxrZXkgYXBwPSJFTiIg
ZGItaWQ9IjlzZGF2czVwZnhhNXBpZXMyem81cHJlenN0d3M1MHRlYXoycyIgdGltZXN0YW1wPSIx
NzU5MjY0MTIyIj4xMjEzPC9rZXk+PC9mb3JlaWduLWtleXM+PHJlZi10eXBlIG5hbWU9IkpvdXJu
YWwgQXJ0aWNsZSI+MTc8L3JlZi10eXBlPjxjb250cmlidXRvcnM+PGF1dGhvcnM+PGF1dGhvcj5U
aWFuLCBZaXdlaTwvYXV0aG9yPjxhdXRob3I+TWVuZywgRmFuY2hhbzwvYXV0aG9yPjxhdXRob3I+
WWFuLCBRaTwvYXV0aG9yPjxhdXRob3I+THYsIENoYW5namlhbjwvYXV0aG9yPjxhdXRob3I+Smlh
LCBaaGl4dTwvYXV0aG9yPjxhdXRob3I+UWluLCBXZWlwaW5nPC9hdXRob3I+PGF1dGhvcj5RaW4s
IEd1YW5zaGk8L2F1dGhvcj48YXV0aG9yPkR1ZGxleSwgSm9obiBNPC9hdXRob3I+PC9hdXRob3Jz
PjwvY29udHJpYnV0b3JzPjx0aXRsZXM+PHRpdGxlPkludHJhY2F2aXR5IGNvaGVyZW50IHN1cGVy
Y29udGludXVtIGdlbmVyYXRpb24gdmlhIGhpZ2gtb3JkZXIgc29saXRvbiBkeW5hbWljcyBpbiBh
IGRpc3NpcGF0aXZlIHNvbGl0b24gZmliZXIgbGFzZXI8L3RpdGxlPjxzZWNvbmRhcnktdGl0bGU+
T3B0aWNzIEV4cHJlc3M8L3NlY29uZGFyeS10aXRsZT48L3RpdGxlcz48cGVyaW9kaWNhbD48ZnVs
bC10aXRsZT5PcHRpY3MgRXhwcmVzczwvZnVsbC10aXRsZT48YWJici0xPk9wdC4gRXhwcmVzczwv
YWJici0xPjwvcGVyaW9kaWNhbD48cGFnZXM+NDc5NzAtNDc5ODE8L3BhZ2VzPjx2b2x1bWU+MzI8
L3ZvbHVtZT48bnVtYmVyPjI3PC9udW1iZXI+PGRhdGVzPjx5ZWFyPjIwMjQ8L3llYXI+PC9kYXRl
cz48aXNibj4xMDk0LTQwODc8L2lzYm4+PHVybHM+PC91cmxzPjwvcmVjb3JkPjwvQ2l0ZT48L0Vu
ZE5vdGU+
</w:fldData>
        </w:fldChar>
      </w:r>
      <w:r w:rsidR="00E457DA">
        <w:instrText xml:space="preserve"> ADDIN EN.CITE.DATA </w:instrText>
      </w:r>
      <w:r w:rsidR="00E457DA">
        <w:fldChar w:fldCharType="end"/>
      </w:r>
      <w:r w:rsidRPr="002E7788">
        <w:fldChar w:fldCharType="separate"/>
      </w:r>
      <w:r w:rsidR="00E457DA">
        <w:rPr>
          <w:noProof/>
        </w:rPr>
        <w:t>[46-48]</w:t>
      </w:r>
      <w:r w:rsidRPr="002E7788">
        <w:fldChar w:fldCharType="end"/>
      </w:r>
      <w:r w:rsidRPr="002E7788">
        <w:t>.</w:t>
      </w:r>
    </w:p>
    <w:p w14:paraId="4D4372F3" w14:textId="1E0F0C95" w:rsidR="008F007E" w:rsidRPr="008F007E" w:rsidRDefault="008F007E" w:rsidP="00917813">
      <w:pPr>
        <w:spacing w:after="120" w:line="360" w:lineRule="auto"/>
        <w:jc w:val="both"/>
        <w:rPr>
          <w:rFonts w:asciiTheme="majorBidi" w:eastAsia="Times New Roman" w:hAnsiTheme="majorBidi" w:cstheme="majorBidi"/>
          <w:color w:val="833C0B" w:themeColor="accent2" w:themeShade="80"/>
          <w:sz w:val="28"/>
          <w:szCs w:val="28"/>
          <w:lang w:eastAsia="en-MY"/>
        </w:rPr>
      </w:pPr>
      <w:r w:rsidRPr="002E7788">
        <w:rPr>
          <w:rFonts w:asciiTheme="majorBidi" w:hAnsiTheme="majorBidi" w:cstheme="majorBidi"/>
          <w:sz w:val="24"/>
          <w:szCs w:val="24"/>
        </w:rPr>
        <w:t xml:space="preserve">Table 1 compares the spectral characteristics of various </w:t>
      </w:r>
      <w:proofErr w:type="spellStart"/>
      <w:r w:rsidRPr="002E7788">
        <w:rPr>
          <w:rFonts w:asciiTheme="majorBidi" w:hAnsiTheme="majorBidi" w:cstheme="majorBidi"/>
          <w:sz w:val="24"/>
          <w:szCs w:val="24"/>
        </w:rPr>
        <w:t>fiber</w:t>
      </w:r>
      <w:proofErr w:type="spellEnd"/>
      <w:r w:rsidRPr="002E7788">
        <w:rPr>
          <w:rFonts w:asciiTheme="majorBidi" w:hAnsiTheme="majorBidi" w:cstheme="majorBidi"/>
          <w:sz w:val="24"/>
          <w:szCs w:val="24"/>
        </w:rPr>
        <w:t xml:space="preserve"> laser systems, including </w:t>
      </w:r>
      <w:proofErr w:type="spellStart"/>
      <w:r w:rsidRPr="002E7788">
        <w:rPr>
          <w:rFonts w:asciiTheme="majorBidi" w:hAnsiTheme="majorBidi" w:cstheme="majorBidi"/>
          <w:sz w:val="24"/>
          <w:szCs w:val="24"/>
        </w:rPr>
        <w:t>soliton</w:t>
      </w:r>
      <w:proofErr w:type="spellEnd"/>
      <w:r w:rsidRPr="002E7788">
        <w:rPr>
          <w:rFonts w:asciiTheme="majorBidi" w:hAnsiTheme="majorBidi" w:cstheme="majorBidi"/>
          <w:sz w:val="24"/>
          <w:szCs w:val="24"/>
        </w:rPr>
        <w:t xml:space="preserve">, dark </w:t>
      </w:r>
      <w:proofErr w:type="spellStart"/>
      <w:r w:rsidRPr="002E7788">
        <w:rPr>
          <w:rFonts w:asciiTheme="majorBidi" w:hAnsiTheme="majorBidi" w:cstheme="majorBidi"/>
          <w:sz w:val="24"/>
          <w:szCs w:val="24"/>
        </w:rPr>
        <w:t>soliton</w:t>
      </w:r>
      <w:proofErr w:type="spellEnd"/>
      <w:r w:rsidRPr="002E7788">
        <w:rPr>
          <w:rFonts w:asciiTheme="majorBidi" w:hAnsiTheme="majorBidi" w:cstheme="majorBidi"/>
          <w:sz w:val="24"/>
          <w:szCs w:val="24"/>
        </w:rPr>
        <w:t xml:space="preserve">, continuous-wave (CW), mode-locked, and </w:t>
      </w:r>
      <w:proofErr w:type="spellStart"/>
      <w:r w:rsidRPr="002E7788">
        <w:rPr>
          <w:rFonts w:asciiTheme="majorBidi" w:hAnsiTheme="majorBidi" w:cstheme="majorBidi"/>
          <w:sz w:val="24"/>
          <w:szCs w:val="24"/>
        </w:rPr>
        <w:t>supercontinuum</w:t>
      </w:r>
      <w:proofErr w:type="spellEnd"/>
      <w:r w:rsidRPr="002E7788">
        <w:rPr>
          <w:rFonts w:asciiTheme="majorBidi" w:hAnsiTheme="majorBidi" w:cstheme="majorBidi"/>
          <w:sz w:val="24"/>
          <w:szCs w:val="24"/>
        </w:rPr>
        <w:t xml:space="preserve"> (SC) spectra. The comparison considers gain medium, </w:t>
      </w:r>
      <w:proofErr w:type="spellStart"/>
      <w:r w:rsidRPr="002E7788">
        <w:rPr>
          <w:rFonts w:asciiTheme="majorBidi" w:hAnsiTheme="majorBidi" w:cstheme="majorBidi"/>
          <w:sz w:val="24"/>
          <w:szCs w:val="24"/>
        </w:rPr>
        <w:t>center</w:t>
      </w:r>
      <w:proofErr w:type="spellEnd"/>
      <w:r w:rsidRPr="002E7788">
        <w:rPr>
          <w:rFonts w:asciiTheme="majorBidi" w:hAnsiTheme="majorBidi" w:cstheme="majorBidi"/>
          <w:sz w:val="24"/>
          <w:szCs w:val="24"/>
        </w:rPr>
        <w:t xml:space="preserve"> wavelength, and spectral bandwidth. EDF-based lasers generate </w:t>
      </w:r>
      <w:proofErr w:type="spellStart"/>
      <w:r w:rsidRPr="002E7788">
        <w:rPr>
          <w:rFonts w:asciiTheme="majorBidi" w:hAnsiTheme="majorBidi" w:cstheme="majorBidi"/>
          <w:sz w:val="24"/>
          <w:szCs w:val="24"/>
        </w:rPr>
        <w:t>soliton</w:t>
      </w:r>
      <w:proofErr w:type="spellEnd"/>
      <w:r w:rsidRPr="002E7788">
        <w:rPr>
          <w:rFonts w:asciiTheme="majorBidi" w:hAnsiTheme="majorBidi" w:cstheme="majorBidi"/>
          <w:sz w:val="24"/>
          <w:szCs w:val="24"/>
        </w:rPr>
        <w:t xml:space="preserve"> and dark </w:t>
      </w:r>
      <w:proofErr w:type="spellStart"/>
      <w:r w:rsidRPr="002E7788">
        <w:rPr>
          <w:rFonts w:asciiTheme="majorBidi" w:hAnsiTheme="majorBidi" w:cstheme="majorBidi"/>
          <w:sz w:val="24"/>
          <w:szCs w:val="24"/>
        </w:rPr>
        <w:t>soliton</w:t>
      </w:r>
      <w:proofErr w:type="spellEnd"/>
      <w:r w:rsidRPr="002E7788">
        <w:rPr>
          <w:rFonts w:asciiTheme="majorBidi" w:hAnsiTheme="majorBidi" w:cstheme="majorBidi"/>
          <w:sz w:val="24"/>
          <w:szCs w:val="24"/>
        </w:rPr>
        <w:t xml:space="preserve"> spectra in the 1530–1600 nm range with bandwidths of 4.8–5.4 nm. </w:t>
      </w:r>
      <w:proofErr w:type="spellStart"/>
      <w:r w:rsidRPr="002E7788">
        <w:rPr>
          <w:rFonts w:asciiTheme="majorBidi" w:hAnsiTheme="majorBidi" w:cstheme="majorBidi"/>
          <w:sz w:val="24"/>
          <w:szCs w:val="24"/>
        </w:rPr>
        <w:t>TmDF</w:t>
      </w:r>
      <w:proofErr w:type="spellEnd"/>
      <w:r w:rsidRPr="002E7788">
        <w:rPr>
          <w:rFonts w:asciiTheme="majorBidi" w:hAnsiTheme="majorBidi" w:cstheme="majorBidi"/>
          <w:sz w:val="24"/>
          <w:szCs w:val="24"/>
        </w:rPr>
        <w:t xml:space="preserve"> lasers support both narrowband CW emission around 1940 nm and broader mode-locked spectra spanning approximately 1878–1926 nm. YDFA-based systems produce </w:t>
      </w:r>
      <w:proofErr w:type="spellStart"/>
      <w:r w:rsidRPr="002E7788">
        <w:rPr>
          <w:rFonts w:asciiTheme="majorBidi" w:hAnsiTheme="majorBidi" w:cstheme="majorBidi"/>
          <w:sz w:val="24"/>
          <w:szCs w:val="24"/>
        </w:rPr>
        <w:t>supercontinuum</w:t>
      </w:r>
      <w:proofErr w:type="spellEnd"/>
      <w:r w:rsidRPr="002E7788">
        <w:rPr>
          <w:rFonts w:asciiTheme="majorBidi" w:hAnsiTheme="majorBidi" w:cstheme="majorBidi"/>
          <w:sz w:val="24"/>
          <w:szCs w:val="24"/>
        </w:rPr>
        <w:t xml:space="preserve"> spectra extending from about 630 nm to beyond 2000 nm, offering extremely wide bandwidths. Overall, the results highlight the trade-off between narrowband spectral precision and broadband operational versatility among different </w:t>
      </w:r>
      <w:proofErr w:type="spellStart"/>
      <w:r w:rsidRPr="002E7788">
        <w:rPr>
          <w:rFonts w:asciiTheme="majorBidi" w:hAnsiTheme="majorBidi" w:cstheme="majorBidi"/>
          <w:sz w:val="24"/>
          <w:szCs w:val="24"/>
        </w:rPr>
        <w:t>fiber</w:t>
      </w:r>
      <w:proofErr w:type="spellEnd"/>
      <w:r w:rsidRPr="002E7788">
        <w:rPr>
          <w:rFonts w:asciiTheme="majorBidi" w:hAnsiTheme="majorBidi" w:cstheme="majorBidi"/>
          <w:sz w:val="24"/>
          <w:szCs w:val="24"/>
        </w:rPr>
        <w:t xml:space="preserve"> laser configurations</w:t>
      </w:r>
      <w:r w:rsidRPr="008F007E">
        <w:rPr>
          <w:rFonts w:asciiTheme="majorBidi" w:hAnsiTheme="majorBidi" w:cstheme="majorBidi"/>
          <w:sz w:val="24"/>
          <w:szCs w:val="24"/>
        </w:rPr>
        <w:t>.</w:t>
      </w:r>
    </w:p>
    <w:p w14:paraId="51439ED6" w14:textId="58A4256D" w:rsidR="00917813" w:rsidRDefault="00917813" w:rsidP="006D7AE3">
      <w:pPr>
        <w:spacing w:after="0" w:line="240" w:lineRule="auto"/>
        <w:jc w:val="center"/>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 xml:space="preserve">Table 1: </w:t>
      </w:r>
      <w:r w:rsidR="001C20CC">
        <w:rPr>
          <w:rFonts w:ascii="Times New Roman" w:eastAsia="Times New Roman" w:hAnsi="Times New Roman" w:cs="Times New Roman"/>
          <w:b/>
          <w:bCs/>
          <w:sz w:val="24"/>
          <w:szCs w:val="24"/>
          <w:lang w:eastAsia="en-MY"/>
        </w:rPr>
        <w:t>G</w:t>
      </w:r>
      <w:r>
        <w:rPr>
          <w:rFonts w:ascii="Times New Roman" w:eastAsia="Times New Roman" w:hAnsi="Times New Roman" w:cs="Times New Roman"/>
          <w:b/>
          <w:bCs/>
          <w:sz w:val="24"/>
          <w:szCs w:val="24"/>
          <w:lang w:eastAsia="en-MY"/>
        </w:rPr>
        <w:t>eneral comparison of various spectr</w:t>
      </w:r>
      <w:r w:rsidR="001C20CC">
        <w:rPr>
          <w:rFonts w:ascii="Times New Roman" w:eastAsia="Times New Roman" w:hAnsi="Times New Roman" w:cs="Times New Roman"/>
          <w:b/>
          <w:bCs/>
          <w:sz w:val="24"/>
          <w:szCs w:val="24"/>
          <w:lang w:eastAsia="en-MY"/>
        </w:rPr>
        <w:t>a</w:t>
      </w:r>
      <w:r>
        <w:rPr>
          <w:rFonts w:ascii="Times New Roman" w:eastAsia="Times New Roman" w:hAnsi="Times New Roman" w:cs="Times New Roman"/>
          <w:b/>
          <w:bCs/>
          <w:sz w:val="24"/>
          <w:szCs w:val="24"/>
          <w:lang w:eastAsia="en-MY"/>
        </w:rPr>
        <w:t xml:space="preserve"> types.</w:t>
      </w:r>
    </w:p>
    <w:tbl>
      <w:tblPr>
        <w:tblStyle w:val="a3"/>
        <w:tblpPr w:leftFromText="180" w:rightFromText="180" w:vertAnchor="text" w:horzAnchor="margin" w:tblpXSpec="center" w:tblpY="183"/>
        <w:tblW w:w="0" w:type="auto"/>
        <w:tblInd w:w="0" w:type="dxa"/>
        <w:tblLook w:val="04A0" w:firstRow="1" w:lastRow="0" w:firstColumn="1" w:lastColumn="0" w:noHBand="0" w:noVBand="1"/>
      </w:tblPr>
      <w:tblGrid>
        <w:gridCol w:w="636"/>
        <w:gridCol w:w="3328"/>
        <w:gridCol w:w="1134"/>
        <w:gridCol w:w="1481"/>
        <w:gridCol w:w="1444"/>
      </w:tblGrid>
      <w:tr w:rsidR="005F36F5" w14:paraId="3F9D3AAE" w14:textId="77777777" w:rsidTr="00417D1C">
        <w:tc>
          <w:tcPr>
            <w:tcW w:w="63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C4A9EDC" w14:textId="77777777" w:rsidR="005F36F5" w:rsidRDefault="005F36F5" w:rsidP="00417D1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Ref.</w:t>
            </w:r>
          </w:p>
        </w:tc>
        <w:tc>
          <w:tcPr>
            <w:tcW w:w="332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5BD4B9E" w14:textId="77777777" w:rsidR="005F36F5" w:rsidRDefault="005F36F5" w:rsidP="00417D1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Spectrum Type</w:t>
            </w: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A0AC33D" w14:textId="77777777" w:rsidR="005F36F5" w:rsidRDefault="005F36F5" w:rsidP="00417D1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Gain medium</w:t>
            </w:r>
          </w:p>
        </w:tc>
        <w:tc>
          <w:tcPr>
            <w:tcW w:w="148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9F0E901" w14:textId="77777777" w:rsidR="005F36F5" w:rsidRDefault="005F36F5" w:rsidP="00417D1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Central (λ) (nm)</w:t>
            </w:r>
          </w:p>
        </w:tc>
        <w:tc>
          <w:tcPr>
            <w:tcW w:w="144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A27B024" w14:textId="77777777" w:rsidR="005F36F5" w:rsidRDefault="005F36F5" w:rsidP="00417D1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Spectrum Bandwidth (nm) (</w:t>
            </w:r>
            <w:r w:rsidRPr="00E21244">
              <w:rPr>
                <w:rFonts w:asciiTheme="majorBidi" w:hAnsiTheme="majorBidi" w:cstheme="majorBidi"/>
                <w:b/>
                <w:bCs/>
                <w:sz w:val="24"/>
                <w:szCs w:val="24"/>
              </w:rPr>
              <w:t>Δ</w:t>
            </w:r>
            <w:r>
              <w:rPr>
                <w:rFonts w:asciiTheme="majorBidi" w:hAnsiTheme="majorBidi" w:cstheme="majorBidi"/>
                <w:b/>
                <w:bCs/>
                <w:sz w:val="24"/>
                <w:szCs w:val="24"/>
              </w:rPr>
              <w:t xml:space="preserve"> λ)</w:t>
            </w:r>
          </w:p>
        </w:tc>
      </w:tr>
      <w:tr w:rsidR="005F36F5" w14:paraId="381C6572"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0DE10ABE" w14:textId="71D1E099"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&lt;EndNote&gt;&lt;Cite&gt;&lt;Author&gt;Kieu&lt;/Author&gt;&lt;Year&gt;2009&lt;/Year&gt;&lt;RecNum&gt;1149&lt;/RecNum&gt;&lt;DisplayText&gt;[49]&lt;/DisplayText&gt;&lt;record&gt;&lt;rec-number&gt;1149&lt;/rec-number&gt;&lt;foreign-keys&gt;&lt;key app="EN" db-id="9sdavs5pfxa5pies2zo5prezstws50teaz2s" timestamp="1758571226"&gt;1149&lt;/key&gt;&lt;/foreign-keys&gt;&lt;ref-type name="Journal Article"&gt;17&lt;/ref-type&gt;&lt;contributors&gt;&lt;authors&gt;&lt;author&gt;Kieu, K.&lt;/author&gt;&lt;author&gt;Wise, F. W.&lt;/author&gt;&lt;/authors&gt;&lt;/contributors&gt;&lt;auth-address&gt;Department of Applied Physics, Cornell University, Ithaca, NY 14853 USA.&lt;/auth-address&gt;&lt;titles&gt;&lt;title&gt;Soliton Thulium-Doped Fiber Laser With Carbon Nanotube Saturable Absorber&lt;/title&gt;&lt;secondary-title&gt;IEEE Photonics Technol Lett&lt;/secondary-title&gt;&lt;/titles&gt;&lt;periodical&gt;&lt;full-title&gt;IEEE Photonics Technol Lett&lt;/full-title&gt;&lt;/periodical&gt;&lt;pages&gt;128-130&lt;/pages&gt;&lt;volume&gt;21&lt;/volume&gt;&lt;number&gt;3&lt;/number&gt;&lt;dates&gt;&lt;year&gt;2009&lt;/year&gt;&lt;pub-dates&gt;&lt;date&gt;Feb 1&lt;/date&gt;&lt;/pub-dates&gt;&lt;/dates&gt;&lt;isbn&gt;1041-1135 (Print)&amp;#xD;1041-1135&lt;/isbn&gt;&lt;accession-num&gt;21731403&lt;/accession-num&gt;&lt;urls&gt;&lt;/urls&gt;&lt;custom2&gt;PMC3127443&lt;/custom2&gt;&lt;custom6&gt;NIHMS303545&lt;/custom6&gt;&lt;electronic-resource-num&gt;10.1109/lpt.2008.2008727&lt;/electronic-resource-num&gt;&lt;remote-database-provider&gt;NLM&lt;/remote-database-provider&gt;&lt;language&gt;eng&lt;/language&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[49]</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0D65D339" w14:textId="77777777" w:rsidR="005F36F5" w:rsidRDefault="005F36F5" w:rsidP="00417D1C">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Soliton</w:t>
            </w:r>
            <w:proofErr w:type="spellEnd"/>
            <w:r>
              <w:rPr>
                <w:rFonts w:asciiTheme="majorBidi" w:hAnsiTheme="majorBidi" w:cstheme="majorBidi"/>
                <w:sz w:val="24"/>
                <w:szCs w:val="24"/>
              </w:rPr>
              <w:t xml:space="preserve"> (sech²)</w:t>
            </w:r>
          </w:p>
        </w:tc>
        <w:tc>
          <w:tcPr>
            <w:tcW w:w="1134" w:type="dxa"/>
            <w:tcBorders>
              <w:top w:val="single" w:sz="4" w:space="0" w:color="auto"/>
              <w:left w:val="single" w:sz="4" w:space="0" w:color="auto"/>
              <w:bottom w:val="single" w:sz="4" w:space="0" w:color="auto"/>
              <w:right w:val="single" w:sz="4" w:space="0" w:color="auto"/>
            </w:tcBorders>
            <w:hideMark/>
          </w:tcPr>
          <w:p w14:paraId="1664EE07" w14:textId="77777777" w:rsidR="005F36F5" w:rsidRDefault="005F36F5" w:rsidP="00417D1C">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TmDF</w:t>
            </w:r>
            <w:proofErr w:type="spellEnd"/>
          </w:p>
        </w:tc>
        <w:tc>
          <w:tcPr>
            <w:tcW w:w="1481" w:type="dxa"/>
            <w:tcBorders>
              <w:top w:val="single" w:sz="4" w:space="0" w:color="auto"/>
              <w:left w:val="single" w:sz="4" w:space="0" w:color="auto"/>
              <w:bottom w:val="single" w:sz="4" w:space="0" w:color="auto"/>
              <w:right w:val="single" w:sz="4" w:space="0" w:color="auto"/>
            </w:tcBorders>
            <w:hideMark/>
          </w:tcPr>
          <w:p w14:paraId="390C3E7D"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1885</w:t>
            </w:r>
          </w:p>
        </w:tc>
        <w:tc>
          <w:tcPr>
            <w:tcW w:w="1444" w:type="dxa"/>
            <w:tcBorders>
              <w:top w:val="single" w:sz="4" w:space="0" w:color="auto"/>
              <w:left w:val="single" w:sz="4" w:space="0" w:color="auto"/>
              <w:bottom w:val="single" w:sz="4" w:space="0" w:color="auto"/>
              <w:right w:val="single" w:sz="4" w:space="0" w:color="auto"/>
            </w:tcBorders>
            <w:hideMark/>
          </w:tcPr>
          <w:p w14:paraId="25C600E0"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5F36F5" w14:paraId="400B64B9"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346C989D" w14:textId="243F8349"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&lt;EndNote&gt;&lt;Cite&gt;&lt;Author&gt;Liu&lt;/Author&gt;&lt;Year&gt;2016&lt;/Year&gt;&lt;RecNum&gt;1147&lt;/RecNum&gt;&lt;DisplayText&gt;[50]&lt;/DisplayText&gt;&lt;record&gt;&lt;rec-number&gt;1147&lt;/rec-number&gt;&lt;foreign-keys&gt;&lt;key app="EN" db-id="9sdavs5pfxa5pies2zo5prezstws50teaz2s" timestamp="1758568290"&gt;1147&lt;/key&gt;&lt;/foreign-keys&gt;&lt;ref-type name="Journal Article"&gt;17&lt;/ref-type&gt;&lt;contributors&gt;&lt;authors&gt;&lt;author&gt;Liu, Wenjun&lt;/author&gt;&lt;author&gt;Pang, Lihui&lt;/author&gt;&lt;author&gt;Han, Hainian&lt;/author&gt;&lt;author&gt;Shen, Zhongwei&lt;/author&gt;&lt;author&gt;Lei, Ming&lt;/author&gt;&lt;author&gt;Teng, Hao&lt;/author&gt;&lt;author&gt;Wei, Zhiyi&lt;/author&gt;&lt;/authors&gt;&lt;/contributors&gt;&lt;titles&gt;&lt;title&gt;Dark solitons in WS2 erbium-doped fiber lasers&lt;/title&gt;&lt;secondary-title&gt;Photonics Research&lt;/secondary-title&gt;&lt;/titles&gt;&lt;periodical&gt;&lt;full-title&gt;Photonics Research&lt;/full-title&gt;&lt;/periodical&gt;&lt;pages&gt;111-114&lt;/pages&gt;&lt;volume&gt;4&lt;/volume&gt;&lt;number&gt;3&lt;/number&gt;&lt;dates&gt;&lt;year&gt;2016&lt;/year&gt;&lt;/dates&gt;&lt;isbn&gt;2327-9125&lt;/isbn&gt;&lt;urls&gt;&lt;/urls&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[50]</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45277C7A"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Dark-</w:t>
            </w:r>
            <w:proofErr w:type="spellStart"/>
            <w:r>
              <w:rPr>
                <w:rFonts w:asciiTheme="majorBidi" w:hAnsiTheme="majorBidi" w:cstheme="majorBidi"/>
                <w:sz w:val="24"/>
                <w:szCs w:val="24"/>
              </w:rPr>
              <w:t>soliton</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6DF2C10" w14:textId="77777777" w:rsidR="005F36F5" w:rsidRDefault="005F36F5" w:rsidP="00417D1C">
            <w:pPr>
              <w:spacing w:line="240" w:lineRule="auto"/>
              <w:jc w:val="center"/>
              <w:rPr>
                <w:rFonts w:asciiTheme="majorBidi" w:hAnsiTheme="majorBidi" w:cstheme="majorBidi"/>
                <w:sz w:val="24"/>
                <w:szCs w:val="24"/>
              </w:rPr>
            </w:pPr>
            <w:r>
              <w:rPr>
                <w:rFonts w:asciiTheme="majorBidi" w:eastAsia="Times New Roman" w:hAnsiTheme="majorBidi" w:cstheme="majorBidi"/>
                <w:sz w:val="24"/>
                <w:szCs w:val="24"/>
                <w:lang w:eastAsia="en-MY"/>
              </w:rPr>
              <w:t>EDF</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AAA3031" w14:textId="77777777" w:rsidR="005F36F5" w:rsidRDefault="005F36F5" w:rsidP="00417D1C">
            <w:pPr>
              <w:spacing w:line="240" w:lineRule="auto"/>
              <w:jc w:val="center"/>
              <w:rPr>
                <w:rFonts w:asciiTheme="majorBidi" w:hAnsiTheme="majorBidi" w:cstheme="majorBidi"/>
                <w:sz w:val="24"/>
                <w:szCs w:val="24"/>
              </w:rPr>
            </w:pPr>
            <w:r>
              <w:rPr>
                <w:rFonts w:asciiTheme="majorBidi" w:eastAsia="Times New Roman" w:hAnsiTheme="majorBidi" w:cstheme="majorBidi"/>
                <w:sz w:val="24"/>
                <w:szCs w:val="24"/>
                <w:lang w:eastAsia="en-MY"/>
              </w:rPr>
              <w:t>1530</w:t>
            </w:r>
          </w:p>
        </w:tc>
        <w:tc>
          <w:tcPr>
            <w:tcW w:w="1444" w:type="dxa"/>
            <w:tcBorders>
              <w:top w:val="single" w:sz="4" w:space="0" w:color="auto"/>
              <w:left w:val="single" w:sz="4" w:space="0" w:color="auto"/>
              <w:bottom w:val="single" w:sz="4" w:space="0" w:color="auto"/>
              <w:right w:val="single" w:sz="4" w:space="0" w:color="auto"/>
            </w:tcBorders>
            <w:vAlign w:val="center"/>
            <w:hideMark/>
          </w:tcPr>
          <w:p w14:paraId="3E077B21" w14:textId="77777777" w:rsidR="005F36F5" w:rsidRDefault="005F36F5" w:rsidP="00417D1C">
            <w:pPr>
              <w:spacing w:line="240" w:lineRule="auto"/>
              <w:jc w:val="center"/>
              <w:rPr>
                <w:rFonts w:asciiTheme="majorBidi" w:hAnsiTheme="majorBidi" w:cstheme="majorBidi"/>
                <w:sz w:val="24"/>
                <w:szCs w:val="24"/>
              </w:rPr>
            </w:pPr>
            <w:r>
              <w:rPr>
                <w:rFonts w:asciiTheme="majorBidi" w:eastAsia="Times New Roman" w:hAnsiTheme="majorBidi" w:cstheme="majorBidi"/>
                <w:sz w:val="24"/>
                <w:szCs w:val="24"/>
                <w:lang w:eastAsia="en-MY"/>
              </w:rPr>
              <w:t>4.8</w:t>
            </w:r>
          </w:p>
        </w:tc>
      </w:tr>
      <w:tr w:rsidR="005F36F5" w14:paraId="2BF8D963"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1023EED8" w14:textId="53708418"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&lt;EndNote&gt;&lt;Cite&gt;&lt;Author&gt;Ahmed&lt;/Author&gt;&lt;Year&gt;2016&lt;/Year&gt;&lt;RecNum&gt;1150&lt;/RecNum&gt;&lt;DisplayText&gt;[51]&lt;/DisplayText&gt;&lt;record&gt;&lt;rec-number&gt;1150&lt;/rec-number&gt;&lt;foreign-keys&gt;&lt;key app="EN" db-id="9sdavs5pfxa5pies2zo5prezstws50teaz2s" timestamp="1758571381"&gt;1150&lt;/key&gt;&lt;/foreign-keys&gt;&lt;ref-type name="Journal Article"&gt;17&lt;/ref-type&gt;&lt;contributors&gt;&lt;authors&gt;&lt;author&gt;Ahmed, Mahmoud Hazzaa M.&lt;/author&gt;&lt;author&gt;Latiff, Anas A.&lt;/author&gt;&lt;author&gt;Arof, Hamzah&lt;/author&gt;&lt;author&gt;Ahmad, Harith&lt;/author&gt;&lt;author&gt;Harun, Sulaiman Wadi&lt;/author&gt;&lt;/authors&gt;&lt;/contributors&gt;&lt;titles&gt;&lt;title&gt;Soliton mode-locked erbium-doped fibre laser with mechanically exfoliated molybdenum disulphide saturable absorber&lt;/title&gt;&lt;secondary-title&gt;IET Optoelectronics&lt;/secondary-title&gt;&lt;/titles&gt;&lt;periodical&gt;&lt;full-title&gt;IET Optoelectronics&lt;/full-title&gt;&lt;/periodical&gt;&lt;pages&gt;169-173&lt;/pages&gt;&lt;volume&gt;10&lt;/volume&gt;&lt;number&gt;5&lt;/number&gt;&lt;dates&gt;&lt;year&gt;2016&lt;/year&gt;&lt;/dates&gt;&lt;isbn&gt;1751-8768&lt;/isbn&gt;&lt;urls&gt;&lt;related-urls&gt;&lt;url&gt;https://ietresearch.onlinelibrary.wiley.com/doi/abs/10.1049/iet-opt.2015.0097&lt;/url&gt;&lt;/related-urls&gt;&lt;/urls&gt;&lt;electronic-resource-num&gt;https://doi.org/10.1049/iet-opt.2015.0097&lt;/electronic-resource-num&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[51]</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4D8E7B95" w14:textId="77777777" w:rsidR="005F36F5" w:rsidRDefault="005F36F5" w:rsidP="00417D1C">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Soliton</w:t>
            </w:r>
            <w:proofErr w:type="spellEnd"/>
            <w:r>
              <w:rPr>
                <w:rFonts w:asciiTheme="majorBidi" w:hAnsiTheme="majorBidi" w:cstheme="majorBidi"/>
                <w:sz w:val="24"/>
                <w:szCs w:val="24"/>
              </w:rPr>
              <w:t xml:space="preserve"> (sech²)</w:t>
            </w:r>
          </w:p>
        </w:tc>
        <w:tc>
          <w:tcPr>
            <w:tcW w:w="1134" w:type="dxa"/>
            <w:tcBorders>
              <w:top w:val="single" w:sz="4" w:space="0" w:color="auto"/>
              <w:left w:val="single" w:sz="4" w:space="0" w:color="auto"/>
              <w:bottom w:val="single" w:sz="4" w:space="0" w:color="auto"/>
              <w:right w:val="single" w:sz="4" w:space="0" w:color="auto"/>
            </w:tcBorders>
            <w:hideMark/>
          </w:tcPr>
          <w:p w14:paraId="6E27D5EC"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EDF</w:t>
            </w:r>
          </w:p>
        </w:tc>
        <w:tc>
          <w:tcPr>
            <w:tcW w:w="1481" w:type="dxa"/>
            <w:tcBorders>
              <w:top w:val="single" w:sz="4" w:space="0" w:color="auto"/>
              <w:left w:val="single" w:sz="4" w:space="0" w:color="auto"/>
              <w:bottom w:val="single" w:sz="4" w:space="0" w:color="auto"/>
              <w:right w:val="single" w:sz="4" w:space="0" w:color="auto"/>
            </w:tcBorders>
            <w:hideMark/>
          </w:tcPr>
          <w:p w14:paraId="0946B3ED"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1598.94</w:t>
            </w:r>
          </w:p>
        </w:tc>
        <w:tc>
          <w:tcPr>
            <w:tcW w:w="1444" w:type="dxa"/>
            <w:tcBorders>
              <w:top w:val="single" w:sz="4" w:space="0" w:color="auto"/>
              <w:left w:val="single" w:sz="4" w:space="0" w:color="auto"/>
              <w:bottom w:val="single" w:sz="4" w:space="0" w:color="auto"/>
              <w:right w:val="single" w:sz="4" w:space="0" w:color="auto"/>
            </w:tcBorders>
            <w:hideMark/>
          </w:tcPr>
          <w:p w14:paraId="787141DE"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5.4</w:t>
            </w:r>
          </w:p>
        </w:tc>
      </w:tr>
      <w:tr w:rsidR="005F36F5" w14:paraId="7987EAE4"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04B868A3" w14:textId="6D748ABB"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&lt;EndNote&gt;&lt;Cite&gt;&lt;Author&gt;Guan&lt;/Author&gt;&lt;Year&gt;2023&lt;/Year&gt;&lt;RecNum&gt;1151&lt;/RecNum&gt;&lt;DisplayText&gt;[52]&lt;/DisplayText&gt;&lt;record&gt;&lt;rec-number&gt;1151&lt;/rec-number&gt;&lt;foreign-keys&gt;&lt;key app="EN" db-id="9sdavs5pfxa5pies2zo5prezstws50teaz2s" timestamp="1758571583"&gt;1151&lt;/key&gt;&lt;/foreign-keys&gt;&lt;ref-type name="Journal Article"&gt;17&lt;/ref-type&gt;&lt;contributors&gt;&lt;authors&gt;&lt;author&gt;Guan, Biao&lt;/author&gt;&lt;author&gt;Yan, Fengping&lt;/author&gt;&lt;author&gt;Han, Wenguo&lt;/author&gt;&lt;author&gt;Qin, Qi&lt;/author&gt;&lt;author&gt;Yang, Dandan&lt;/author&gt;&lt;author&gt;Li, Ting&lt;/author&gt;&lt;author&gt;Yu, Chenhao&lt;/author&gt;&lt;author&gt;Wang, Xiangdong&lt;/author&gt;&lt;author&gt;Kumamoto, Kazuo&lt;/author&gt;&lt;author&gt;Suo, Yuping&lt;/author&gt;&lt;/authors&gt;&lt;/contributors&gt;&lt;titles&gt;&lt;title&gt;High-Power, Narrow-Linewidth, Continuous-Wave, Thulium-Doped Fiber Laser Based on MOPA&lt;/title&gt;&lt;secondary-title&gt;Photonics&lt;/secondary-title&gt;&lt;/titles&gt;&lt;periodical&gt;&lt;full-title&gt;Photonics&lt;/full-title&gt;&lt;/periodical&gt;&lt;pages&gt;347&lt;/pages&gt;&lt;volume&gt;10&lt;/volume&gt;&lt;number&gt;4&lt;/number&gt;&lt;dates&gt;&lt;year&gt;2023&lt;/year&gt;&lt;/dates&gt;&lt;isbn&gt;2304-6732&lt;/isbn&gt;&lt;accession-num&gt;doi:10.3390/photonics10040347&lt;/accession-num&gt;&lt;urls&gt;&lt;related-urls&gt;&lt;url&gt;https://www.mdpi.com/2304-6732/10/4/347&lt;/url&gt;&lt;/related-urls&gt;&lt;/urls&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[52]</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3192D523"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Continuous-wave </w:t>
            </w:r>
            <w:proofErr w:type="spellStart"/>
            <w:r>
              <w:rPr>
                <w:rFonts w:asciiTheme="majorBidi" w:hAnsiTheme="majorBidi" w:cstheme="majorBidi"/>
                <w:sz w:val="24"/>
                <w:szCs w:val="24"/>
              </w:rPr>
              <w:t>narrowline</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90761B9" w14:textId="77777777" w:rsidR="005F36F5" w:rsidRDefault="005F36F5" w:rsidP="00417D1C">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TmDF</w:t>
            </w:r>
            <w:proofErr w:type="spellEnd"/>
          </w:p>
        </w:tc>
        <w:tc>
          <w:tcPr>
            <w:tcW w:w="1481" w:type="dxa"/>
            <w:tcBorders>
              <w:top w:val="single" w:sz="4" w:space="0" w:color="auto"/>
              <w:left w:val="single" w:sz="4" w:space="0" w:color="auto"/>
              <w:bottom w:val="single" w:sz="4" w:space="0" w:color="auto"/>
              <w:right w:val="single" w:sz="4" w:space="0" w:color="auto"/>
            </w:tcBorders>
            <w:hideMark/>
          </w:tcPr>
          <w:p w14:paraId="5B3CF762"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1940.32</w:t>
            </w:r>
          </w:p>
        </w:tc>
        <w:tc>
          <w:tcPr>
            <w:tcW w:w="1444" w:type="dxa"/>
            <w:tcBorders>
              <w:top w:val="single" w:sz="4" w:space="0" w:color="auto"/>
              <w:left w:val="single" w:sz="4" w:space="0" w:color="auto"/>
              <w:bottom w:val="single" w:sz="4" w:space="0" w:color="auto"/>
              <w:right w:val="single" w:sz="4" w:space="0" w:color="auto"/>
            </w:tcBorders>
            <w:hideMark/>
          </w:tcPr>
          <w:p w14:paraId="4CEB4A22"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0.05</w:t>
            </w:r>
          </w:p>
        </w:tc>
      </w:tr>
      <w:tr w:rsidR="005F36F5" w14:paraId="6770277A"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6E4B2649" w14:textId="13D27E02"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&lt;EndNote&gt;&lt;Cite&gt;&lt;Author&gt;Lim&lt;/Author&gt;&lt;Year&gt;2025&lt;/Year&gt;&lt;RecNum&gt;1152&lt;/RecNum&gt;&lt;DisplayText&gt;[53]&lt;/DisplayText&gt;&lt;record&gt;&lt;rec-number&gt;1152&lt;/rec-number&gt;&lt;foreign-keys&gt;&lt;key app="EN" db-id="9sdavs5pfxa5pies2zo5prezstws50teaz2s" timestamp="1758571764"&gt;1152&lt;/key&gt;&lt;/foreign-keys&gt;&lt;ref-type name="Journal Article"&gt;17&lt;/ref-type&gt;&lt;contributors&gt;&lt;authors&gt;&lt;author&gt;Lim, Timothy&lt;/author&gt;&lt;author&gt;Xu, Shutao&lt;/author&gt;&lt;author&gt;Hooper, Lachlan&lt;/author&gt;&lt;author&gt;Davey, Maria&lt;/author&gt;&lt;author&gt;Sander, Michelle Y.&lt;/author&gt;&lt;/authors&gt;&lt;/contributors&gt;&lt;titles&gt;&lt;title&gt;Sub-200 fs Polarization-Maintaining All-Fiber Thulium-Doped Dissipative Soliton Fiber Laser System at 1920 nm&lt;/title&gt;&lt;secondary-title&gt;Photonics&lt;/secondary-title&gt;&lt;/titles&gt;&lt;periodical&gt;&lt;full-title&gt;Photonics&lt;/full-title&gt;&lt;/periodical&gt;&lt;pages&gt;361&lt;/pages&gt;&lt;volume&gt;12&lt;/volume&gt;&lt;number&gt;4&lt;/number&gt;&lt;dates&gt;&lt;year&gt;2025&lt;/year&gt;&lt;/dates&gt;&lt;isbn&gt;2304-6732&lt;/isbn&gt;&lt;accession-num&gt;doi:10.3390/photonics12040361&lt;/accession-num&gt;&lt;urls&gt;&lt;related-urls&gt;&lt;url&gt;https://www.mdpi.com/2304-6732/12/4/361&lt;/url&gt;&lt;/related-urls&gt;&lt;/urls&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[53]</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5408A94B"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Mode-locked oscillation</w:t>
            </w:r>
          </w:p>
        </w:tc>
        <w:tc>
          <w:tcPr>
            <w:tcW w:w="1134" w:type="dxa"/>
            <w:tcBorders>
              <w:top w:val="single" w:sz="4" w:space="0" w:color="auto"/>
              <w:left w:val="single" w:sz="4" w:space="0" w:color="auto"/>
              <w:bottom w:val="single" w:sz="4" w:space="0" w:color="auto"/>
              <w:right w:val="single" w:sz="4" w:space="0" w:color="auto"/>
            </w:tcBorders>
            <w:hideMark/>
          </w:tcPr>
          <w:p w14:paraId="6B5375F0" w14:textId="77777777" w:rsidR="005F36F5" w:rsidRDefault="005F36F5" w:rsidP="00417D1C">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TmDF</w:t>
            </w:r>
            <w:proofErr w:type="spellEnd"/>
          </w:p>
        </w:tc>
        <w:tc>
          <w:tcPr>
            <w:tcW w:w="1481" w:type="dxa"/>
            <w:tcBorders>
              <w:top w:val="single" w:sz="4" w:space="0" w:color="auto"/>
              <w:left w:val="single" w:sz="4" w:space="0" w:color="auto"/>
              <w:bottom w:val="single" w:sz="4" w:space="0" w:color="auto"/>
              <w:right w:val="single" w:sz="4" w:space="0" w:color="auto"/>
            </w:tcBorders>
            <w:hideMark/>
          </w:tcPr>
          <w:p w14:paraId="7BE07444"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~1878-1926</w:t>
            </w:r>
          </w:p>
        </w:tc>
        <w:tc>
          <w:tcPr>
            <w:tcW w:w="1444" w:type="dxa"/>
            <w:tcBorders>
              <w:top w:val="single" w:sz="4" w:space="0" w:color="auto"/>
              <w:left w:val="single" w:sz="4" w:space="0" w:color="auto"/>
              <w:bottom w:val="single" w:sz="4" w:space="0" w:color="auto"/>
              <w:right w:val="single" w:sz="4" w:space="0" w:color="auto"/>
            </w:tcBorders>
            <w:hideMark/>
          </w:tcPr>
          <w:p w14:paraId="6CD94D1C"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~23-64</w:t>
            </w:r>
          </w:p>
        </w:tc>
      </w:tr>
      <w:tr w:rsidR="005F36F5" w14:paraId="3A148DF5"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54A75A59" w14:textId="006CA354"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&lt;EndNote&gt;&lt;Cite&gt;&lt;Author&gt;Lei&lt;/Author&gt;&lt;Year&gt;2017&lt;/Year&gt;&lt;RecNum&gt;1153&lt;/RecNum&gt;&lt;DisplayText&gt;[54]&lt;/DisplayText&gt;&lt;record&gt;&lt;rec-number&gt;1153&lt;/rec-number&gt;&lt;foreign-keys&gt;&lt;key app="EN" db-id="9sdavs5pfxa5pies2zo5prezstws50teaz2s" timestamp="1758571930"&gt;1153&lt;/key&gt;&lt;/foreign-keys&gt;&lt;ref-type name="Journal Article"&gt;17&lt;/ref-type&gt;&lt;contributors&gt;&lt;authors&gt;&lt;author&gt;C. Lei&lt;/author&gt;&lt;author&gt;R. Song&lt;/author&gt;&lt;author&gt;Z. Chen&lt;/author&gt;&lt;author&gt;D. Pu&lt;/author&gt;&lt;author&gt;J. Hou&lt;/author&gt;&lt;/authors&gt;&lt;/contributors&gt;&lt;titles&gt;&lt;title&gt;Supercontinuum Generation in an Ytterbium-Doped Fiber Amplifier With Cascaded Double-Clad Passive Fiber Tapers&lt;/title&gt;&lt;secondary-title&gt;IEEE Photonics Journal&lt;/secondary-title&gt;&lt;/titles&gt;&lt;periodical&gt;&lt;full-title&gt;IEEE Photonics Journal&lt;/full-title&gt;&lt;/periodical&gt;&lt;pages&gt;1-10&lt;/pages&gt;&lt;volume&gt;9&lt;/volume&gt;&lt;number&gt;2&lt;/number&gt;&lt;dates&gt;&lt;year&gt;2017&lt;/year&gt;&lt;/dates&gt;&lt;isbn&gt;1943-0655&lt;/isbn&gt;&lt;urls&gt;&lt;/urls&gt;&lt;electronic-resource-num&gt;10.1109/JPHOT.2017.2678682&lt;/electronic-resource-num&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[54]</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3341D8CE"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SC</w:t>
            </w:r>
          </w:p>
        </w:tc>
        <w:tc>
          <w:tcPr>
            <w:tcW w:w="1134" w:type="dxa"/>
            <w:tcBorders>
              <w:top w:val="single" w:sz="4" w:space="0" w:color="auto"/>
              <w:left w:val="single" w:sz="4" w:space="0" w:color="auto"/>
              <w:bottom w:val="single" w:sz="4" w:space="0" w:color="auto"/>
              <w:right w:val="single" w:sz="4" w:space="0" w:color="auto"/>
            </w:tcBorders>
            <w:hideMark/>
          </w:tcPr>
          <w:p w14:paraId="002733D3"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YDFA</w:t>
            </w:r>
          </w:p>
        </w:tc>
        <w:tc>
          <w:tcPr>
            <w:tcW w:w="1481" w:type="dxa"/>
            <w:tcBorders>
              <w:top w:val="single" w:sz="4" w:space="0" w:color="auto"/>
              <w:left w:val="single" w:sz="4" w:space="0" w:color="auto"/>
              <w:bottom w:val="single" w:sz="4" w:space="0" w:color="auto"/>
              <w:right w:val="single" w:sz="4" w:space="0" w:color="auto"/>
            </w:tcBorders>
            <w:hideMark/>
          </w:tcPr>
          <w:p w14:paraId="7AFBE916" w14:textId="435CD36C"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1060</w:t>
            </w:r>
          </w:p>
        </w:tc>
        <w:tc>
          <w:tcPr>
            <w:tcW w:w="1444" w:type="dxa"/>
            <w:tcBorders>
              <w:top w:val="single" w:sz="4" w:space="0" w:color="auto"/>
              <w:left w:val="single" w:sz="4" w:space="0" w:color="auto"/>
              <w:bottom w:val="single" w:sz="4" w:space="0" w:color="auto"/>
              <w:right w:val="single" w:sz="4" w:space="0" w:color="auto"/>
            </w:tcBorders>
            <w:hideMark/>
          </w:tcPr>
          <w:p w14:paraId="2D29DD1E" w14:textId="5B27B2C5"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630-2000</w:t>
            </w:r>
          </w:p>
        </w:tc>
      </w:tr>
      <w:tr w:rsidR="005F36F5" w14:paraId="510B3AED" w14:textId="77777777" w:rsidTr="005F36F5">
        <w:tc>
          <w:tcPr>
            <w:tcW w:w="636" w:type="dxa"/>
            <w:tcBorders>
              <w:top w:val="single" w:sz="4" w:space="0" w:color="auto"/>
              <w:left w:val="single" w:sz="4" w:space="0" w:color="auto"/>
              <w:bottom w:val="single" w:sz="4" w:space="0" w:color="auto"/>
              <w:right w:val="single" w:sz="4" w:space="0" w:color="auto"/>
            </w:tcBorders>
            <w:hideMark/>
          </w:tcPr>
          <w:p w14:paraId="4196C379" w14:textId="1297C874"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fldChar w:fldCharType="begin"/>
            </w:r>
            <w:r w:rsidR="00E457DA">
              <w:rPr>
                <w:rFonts w:asciiTheme="majorBidi" w:hAnsiTheme="majorBidi" w:cstheme="majorBidi"/>
                <w:sz w:val="24"/>
                <w:szCs w:val="24"/>
              </w:rPr>
              <w:instrText xml:space="preserve"> ADDIN EN.CITE &lt;EndNote&gt;&lt;Cite&gt;&lt;Author&gt;Jiang&lt;/Author&gt;&lt;Year&gt;2023&lt;/Year&gt;&lt;RecNum&gt;1154&lt;/RecNum&gt;&lt;DisplayText&gt;[55]&lt;/DisplayText&gt;&lt;record&gt;&lt;rec-number&gt;1154&lt;/rec-number&gt;&lt;foreign-keys&gt;&lt;key app="EN" db-id="9sdavs5pfxa5pies2zo5prezstws50teaz2s" timestamp="1758572048"&gt;1154&lt;/key&gt;&lt;/foreign-keys&gt;&lt;ref-type name="Journal Article"&gt;17&lt;/ref-type&gt;&lt;contributors&gt;&lt;authors&gt;&lt;author&gt;Jiang, Li&lt;/author&gt;&lt;author&gt;Song, Rui&lt;/author&gt;&lt;author&gt;He, Jiuru&lt;/author&gt;&lt;author&gt;Hou, Jing&lt;/author&gt;&lt;/authors&gt;&lt;/contributors&gt;&lt;auth-address&gt;AA(National University of Defense Technology, China), AB(National University of Defense Technology, China), AC(National University of Defense Technology, China), AD(National University of Defense Technology, China)&lt;/auth-address&gt;&lt;titles&gt;&lt;title&gt;714 W all-fiber supercontinuum generation from an ytterbium-doped fiber amplifier&lt;/title&gt;&lt;secondary-title&gt;Optics Laser Technology&lt;/secondary-title&gt;&lt;/titles&gt;&lt;periodical&gt;&lt;full-title&gt;Optics Laser Technology&lt;/full-title&gt;&lt;/periodical&gt;&lt;pages&gt;109168&lt;/pages&gt;&lt;volume&gt;161&lt;/volume&gt;&lt;keywords&gt;&lt;keyword&gt;High-power supercontinuum&lt;/keyword&gt;&lt;keyword&gt;Fiber amplifier&lt;/keyword&gt;&lt;keyword&gt;Large-mode-area fiber&lt;/keyword&gt;&lt;keyword&gt;Nonlinear optics&lt;/keyword&gt;&lt;/keywords&gt;&lt;dates&gt;&lt;year&gt;2023&lt;/year&gt;&lt;pub-dates&gt;&lt;date&gt;June 01, 2023&lt;/date&gt;&lt;/pub-dates&gt;&lt;/dates&gt;&lt;isbn&gt;0030-3992&lt;/isbn&gt;&lt;urls&gt;&lt;related-urls&gt;&lt;url&gt;https://ui.adsabs.harvard.edu/abs/2023OptLT.16109168J&lt;/url&gt;&lt;/related-urls&gt;&lt;/urls&gt;&lt;electronic-resource-num&gt;10.1016/j.optlastec.2023.109168&lt;/electronic-resource-num&gt;&lt;/record&gt;&lt;/Cite&gt;&lt;/EndNote&gt;</w:instrText>
            </w:r>
            <w:r>
              <w:rPr>
                <w:rFonts w:asciiTheme="majorBidi" w:hAnsiTheme="majorBidi" w:cstheme="majorBidi"/>
                <w:sz w:val="24"/>
                <w:szCs w:val="24"/>
              </w:rPr>
              <w:fldChar w:fldCharType="separate"/>
            </w:r>
            <w:r w:rsidR="00E457DA">
              <w:rPr>
                <w:rFonts w:asciiTheme="majorBidi" w:hAnsiTheme="majorBidi" w:cstheme="majorBidi"/>
                <w:noProof/>
                <w:sz w:val="24"/>
                <w:szCs w:val="24"/>
              </w:rPr>
              <w:t>[55]</w:t>
            </w:r>
            <w:r>
              <w:rPr>
                <w:rFonts w:asciiTheme="majorBidi" w:hAnsiTheme="majorBidi" w:cstheme="majorBidi"/>
                <w:sz w:val="24"/>
                <w:szCs w:val="24"/>
              </w:rPr>
              <w:fldChar w:fldCharType="end"/>
            </w:r>
          </w:p>
        </w:tc>
        <w:tc>
          <w:tcPr>
            <w:tcW w:w="3328" w:type="dxa"/>
            <w:tcBorders>
              <w:top w:val="single" w:sz="4" w:space="0" w:color="auto"/>
              <w:left w:val="single" w:sz="4" w:space="0" w:color="auto"/>
              <w:bottom w:val="single" w:sz="4" w:space="0" w:color="auto"/>
              <w:right w:val="single" w:sz="4" w:space="0" w:color="auto"/>
            </w:tcBorders>
            <w:hideMark/>
          </w:tcPr>
          <w:p w14:paraId="4FD5E022" w14:textId="34B5F3F5"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SC</w:t>
            </w:r>
          </w:p>
        </w:tc>
        <w:tc>
          <w:tcPr>
            <w:tcW w:w="1134" w:type="dxa"/>
            <w:tcBorders>
              <w:top w:val="single" w:sz="4" w:space="0" w:color="auto"/>
              <w:left w:val="single" w:sz="4" w:space="0" w:color="auto"/>
              <w:bottom w:val="single" w:sz="4" w:space="0" w:color="auto"/>
              <w:right w:val="single" w:sz="4" w:space="0" w:color="auto"/>
            </w:tcBorders>
            <w:hideMark/>
          </w:tcPr>
          <w:p w14:paraId="5B0456C3"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YDFA</w:t>
            </w:r>
          </w:p>
        </w:tc>
        <w:tc>
          <w:tcPr>
            <w:tcW w:w="1481" w:type="dxa"/>
            <w:tcBorders>
              <w:top w:val="single" w:sz="4" w:space="0" w:color="auto"/>
              <w:left w:val="single" w:sz="4" w:space="0" w:color="auto"/>
              <w:bottom w:val="single" w:sz="4" w:space="0" w:color="auto"/>
              <w:right w:val="single" w:sz="4" w:space="0" w:color="auto"/>
            </w:tcBorders>
            <w:hideMark/>
          </w:tcPr>
          <w:p w14:paraId="50814B95"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N/R</w:t>
            </w:r>
          </w:p>
        </w:tc>
        <w:tc>
          <w:tcPr>
            <w:tcW w:w="1444" w:type="dxa"/>
            <w:tcBorders>
              <w:top w:val="single" w:sz="4" w:space="0" w:color="auto"/>
              <w:left w:val="single" w:sz="4" w:space="0" w:color="auto"/>
              <w:bottom w:val="single" w:sz="4" w:space="0" w:color="auto"/>
              <w:right w:val="single" w:sz="4" w:space="0" w:color="auto"/>
            </w:tcBorders>
            <w:hideMark/>
          </w:tcPr>
          <w:p w14:paraId="0B3D7DAE" w14:textId="77777777" w:rsidR="005F36F5" w:rsidRDefault="005F36F5" w:rsidP="00417D1C">
            <w:pPr>
              <w:spacing w:line="240" w:lineRule="auto"/>
              <w:jc w:val="center"/>
              <w:rPr>
                <w:rFonts w:asciiTheme="majorBidi" w:hAnsiTheme="majorBidi" w:cstheme="majorBidi"/>
                <w:sz w:val="24"/>
                <w:szCs w:val="24"/>
              </w:rPr>
            </w:pPr>
            <w:r>
              <w:rPr>
                <w:rFonts w:asciiTheme="majorBidi" w:hAnsiTheme="majorBidi" w:cstheme="majorBidi"/>
                <w:sz w:val="24"/>
                <w:szCs w:val="24"/>
              </w:rPr>
              <w:t>690-2350</w:t>
            </w:r>
          </w:p>
        </w:tc>
      </w:tr>
    </w:tbl>
    <w:p w14:paraId="2A31546E" w14:textId="77777777" w:rsidR="00917813" w:rsidRDefault="00917813" w:rsidP="00917813">
      <w:pPr>
        <w:spacing w:after="0" w:line="240" w:lineRule="auto"/>
        <w:jc w:val="both"/>
        <w:rPr>
          <w:rFonts w:ascii="Times New Roman" w:eastAsia="Times New Roman" w:hAnsi="Times New Roman" w:cs="Times New Roman"/>
          <w:sz w:val="24"/>
          <w:szCs w:val="24"/>
          <w:lang w:eastAsia="en-MY"/>
        </w:rPr>
      </w:pPr>
    </w:p>
    <w:p w14:paraId="34291180" w14:textId="77777777" w:rsidR="00835076" w:rsidRDefault="00835076" w:rsidP="00917813">
      <w:pPr>
        <w:rPr>
          <w:rFonts w:ascii="Times New Roman" w:eastAsia="Times New Roman" w:hAnsi="Times New Roman" w:cs="Times New Roman"/>
          <w:b/>
          <w:bCs/>
          <w:sz w:val="24"/>
          <w:szCs w:val="24"/>
          <w:lang w:eastAsia="en-MY"/>
        </w:rPr>
      </w:pPr>
    </w:p>
    <w:p w14:paraId="2BA11D50" w14:textId="77777777" w:rsidR="00835076" w:rsidRDefault="00835076" w:rsidP="00917813">
      <w:pPr>
        <w:rPr>
          <w:rFonts w:ascii="Times New Roman" w:eastAsia="Times New Roman" w:hAnsi="Times New Roman" w:cs="Times New Roman"/>
          <w:b/>
          <w:bCs/>
          <w:sz w:val="24"/>
          <w:szCs w:val="24"/>
          <w:lang w:eastAsia="en-MY"/>
        </w:rPr>
      </w:pPr>
    </w:p>
    <w:p w14:paraId="4DA5BCAE" w14:textId="269134BE" w:rsidR="00917813" w:rsidRDefault="00917813" w:rsidP="00917813">
      <w:pPr>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Conclusion</w:t>
      </w:r>
    </w:p>
    <w:p w14:paraId="6A444D21" w14:textId="77777777" w:rsidR="00917813" w:rsidRDefault="00917813" w:rsidP="00917813">
      <w:pPr>
        <w:spacing w:after="12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A laser's spectrum is crucial to its operation and practical use. Wavelength, bandwidth, and shape directly affect light–material interactions, pulse fluctuations, and system stability. This research demonstrates that spectral </w:t>
      </w:r>
      <w:proofErr w:type="spellStart"/>
      <w:r>
        <w:rPr>
          <w:rFonts w:ascii="Times New Roman" w:eastAsia="Times New Roman" w:hAnsi="Times New Roman" w:cs="Times New Roman"/>
          <w:sz w:val="24"/>
          <w:szCs w:val="24"/>
          <w:lang w:eastAsia="en-MY"/>
        </w:rPr>
        <w:t>behavior</w:t>
      </w:r>
      <w:proofErr w:type="spellEnd"/>
      <w:r>
        <w:rPr>
          <w:rFonts w:ascii="Times New Roman" w:eastAsia="Times New Roman" w:hAnsi="Times New Roman" w:cs="Times New Roman"/>
          <w:sz w:val="24"/>
          <w:szCs w:val="24"/>
          <w:lang w:eastAsia="en-MY"/>
        </w:rPr>
        <w:t xml:space="preserve"> depends on balancing gain width, dispersion, nonlinear effects, and filters, all of which are precisely tuned for steady pulses and optimal performance. Comparing erbium-, thulium-, and ytterbium-doped fibre lasers reveals widely varying outputs, from narrow, steady light to broad, SC light. These cases demonstrate that spectrum management is an intentional and integral part of laser design. With careful design, </w:t>
      </w:r>
      <w:r>
        <w:rPr>
          <w:rFonts w:ascii="Times New Roman" w:eastAsia="Times New Roman" w:hAnsi="Times New Roman" w:cs="Times New Roman"/>
          <w:sz w:val="24"/>
          <w:szCs w:val="24"/>
          <w:lang w:eastAsia="en-MY"/>
        </w:rPr>
        <w:lastRenderedPageBreak/>
        <w:t>fibre lasers can be tailored for single or multiple colours, serving communications, sensing, imaging, and high-speed photonics.</w:t>
      </w:r>
    </w:p>
    <w:p w14:paraId="594FD6BC" w14:textId="77777777" w:rsidR="00917813" w:rsidRDefault="00917813" w:rsidP="00917813">
      <w:pPr>
        <w:spacing w:after="0" w:line="240" w:lineRule="auto"/>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 xml:space="preserve">References </w:t>
      </w:r>
    </w:p>
    <w:p w14:paraId="3AC6FC89" w14:textId="77777777" w:rsidR="00E457DA" w:rsidRPr="00E457DA" w:rsidRDefault="00917813" w:rsidP="00E457DA">
      <w:pPr>
        <w:pStyle w:val="EndNoteBibliography"/>
        <w:spacing w:after="0"/>
        <w:ind w:left="720" w:hanging="720"/>
      </w:pPr>
      <w:r>
        <w:rPr>
          <w:rFonts w:asciiTheme="majorBidi" w:eastAsia="Times New Roman" w:hAnsiTheme="majorBidi" w:cstheme="majorBidi"/>
          <w:sz w:val="24"/>
          <w:szCs w:val="24"/>
          <w:lang w:eastAsia="en-MY"/>
        </w:rPr>
        <w:fldChar w:fldCharType="begin"/>
      </w:r>
      <w:r>
        <w:rPr>
          <w:rFonts w:asciiTheme="majorBidi" w:eastAsia="Times New Roman" w:hAnsiTheme="majorBidi" w:cstheme="majorBidi"/>
          <w:sz w:val="24"/>
          <w:szCs w:val="24"/>
          <w:lang w:eastAsia="en-MY"/>
        </w:rPr>
        <w:instrText xml:space="preserve"> ADDIN EN.REFLIST </w:instrText>
      </w:r>
      <w:r>
        <w:rPr>
          <w:rFonts w:asciiTheme="majorBidi" w:eastAsia="Times New Roman" w:hAnsiTheme="majorBidi" w:cstheme="majorBidi"/>
          <w:sz w:val="24"/>
          <w:szCs w:val="24"/>
          <w:lang w:eastAsia="en-MY"/>
        </w:rPr>
        <w:fldChar w:fldCharType="separate"/>
      </w:r>
      <w:r w:rsidR="00E457DA" w:rsidRPr="00E457DA">
        <w:t>[1]</w:t>
      </w:r>
      <w:r w:rsidR="00E457DA" w:rsidRPr="00E457DA">
        <w:tab/>
        <w:t>A. A. Al-Azzawi</w:t>
      </w:r>
      <w:r w:rsidR="00E457DA" w:rsidRPr="00E457DA">
        <w:rPr>
          <w:i/>
        </w:rPr>
        <w:t xml:space="preserve"> et al.</w:t>
      </w:r>
      <w:r w:rsidR="00E457DA" w:rsidRPr="00E457DA">
        <w:t xml:space="preserve">, "A 95× 40 Gb/s DWDM transmission system using broadband and flat gain amplification of promoted parallel EDFA," </w:t>
      </w:r>
      <w:r w:rsidR="00E457DA" w:rsidRPr="00E457DA">
        <w:rPr>
          <w:i/>
        </w:rPr>
        <w:t xml:space="preserve">Optical and Quantum Electronics, </w:t>
      </w:r>
      <w:r w:rsidR="00E457DA" w:rsidRPr="00E457DA">
        <w:t>vol. 54, no. 12, p. 870, 2022.</w:t>
      </w:r>
    </w:p>
    <w:p w14:paraId="1D823CB5" w14:textId="77777777" w:rsidR="00E457DA" w:rsidRPr="00E457DA" w:rsidRDefault="00E457DA" w:rsidP="00E457DA">
      <w:pPr>
        <w:pStyle w:val="EndNoteBibliography"/>
        <w:spacing w:after="0"/>
        <w:ind w:left="720" w:hanging="720"/>
      </w:pPr>
      <w:r w:rsidRPr="00E457DA">
        <w:t>[2]</w:t>
      </w:r>
      <w:r w:rsidRPr="00E457DA">
        <w:tab/>
        <w:t xml:space="preserve">X. Chen, Y. Xu, N.-K. Chen, S. Shy, and H.-C. Chui, "In-situ depth measurement of laser micromachining," in </w:t>
      </w:r>
      <w:r w:rsidRPr="00E457DA">
        <w:rPr>
          <w:i/>
        </w:rPr>
        <w:t>Photonics</w:t>
      </w:r>
      <w:r w:rsidRPr="00E457DA">
        <w:t xml:space="preserve">, 2021, vol. 8, no. 11: MDPI, p. 493. </w:t>
      </w:r>
    </w:p>
    <w:p w14:paraId="036533C6" w14:textId="77777777" w:rsidR="00E457DA" w:rsidRPr="00E457DA" w:rsidRDefault="00E457DA" w:rsidP="00E457DA">
      <w:pPr>
        <w:pStyle w:val="EndNoteBibliography"/>
        <w:spacing w:after="0"/>
        <w:ind w:left="720" w:hanging="720"/>
      </w:pPr>
      <w:r w:rsidRPr="00E457DA">
        <w:t>[3]</w:t>
      </w:r>
      <w:r w:rsidRPr="00E457DA">
        <w:tab/>
        <w:t>M. Skórczakowski</w:t>
      </w:r>
      <w:r w:rsidRPr="00E457DA">
        <w:rPr>
          <w:i/>
        </w:rPr>
        <w:t xml:space="preserve"> et al.</w:t>
      </w:r>
      <w:r w:rsidRPr="00E457DA">
        <w:t xml:space="preserve">, "Mid-infrared Q-switched Er: YAG laser for medical applications," </w:t>
      </w:r>
      <w:r w:rsidRPr="00E457DA">
        <w:rPr>
          <w:i/>
        </w:rPr>
        <w:t xml:space="preserve">Laser physics letters, </w:t>
      </w:r>
      <w:r w:rsidRPr="00E457DA">
        <w:t>vol. 7, no. 7, p. 498, 2010.</w:t>
      </w:r>
    </w:p>
    <w:p w14:paraId="2F7DCF10" w14:textId="77777777" w:rsidR="00E457DA" w:rsidRPr="00E457DA" w:rsidRDefault="00E457DA" w:rsidP="00E457DA">
      <w:pPr>
        <w:pStyle w:val="EndNoteBibliography"/>
        <w:spacing w:after="0"/>
        <w:ind w:left="720" w:hanging="720"/>
      </w:pPr>
      <w:r w:rsidRPr="00E457DA">
        <w:t>[4]</w:t>
      </w:r>
      <w:r w:rsidRPr="00E457DA">
        <w:tab/>
        <w:t xml:space="preserve">R. Liu, Y. Peng, L. Lu, S. Peng, T. Chen, and M. Zhan, "Near-infrared light-triggered nano-prodrug for cancer gas therapy," (in eng), </w:t>
      </w:r>
      <w:r w:rsidRPr="00E457DA">
        <w:rPr>
          <w:i/>
        </w:rPr>
        <w:t xml:space="preserve">J Nanobiotechnology, </w:t>
      </w:r>
      <w:r w:rsidRPr="00E457DA">
        <w:t>vol. 19, no. 1, p. 443, Dec 23 2021, doi: 10.1186/s12951-021-01078-x.</w:t>
      </w:r>
    </w:p>
    <w:p w14:paraId="3B0CAE8B" w14:textId="77777777" w:rsidR="00E457DA" w:rsidRPr="00E457DA" w:rsidRDefault="00E457DA" w:rsidP="00E457DA">
      <w:pPr>
        <w:pStyle w:val="EndNoteBibliography"/>
        <w:spacing w:after="0"/>
        <w:ind w:left="720" w:hanging="720"/>
      </w:pPr>
      <w:r w:rsidRPr="00E457DA">
        <w:t>[5]</w:t>
      </w:r>
      <w:r w:rsidRPr="00E457DA">
        <w:tab/>
        <w:t xml:space="preserve">G. P. Agrawal, </w:t>
      </w:r>
      <w:r w:rsidRPr="00E457DA">
        <w:rPr>
          <w:i/>
        </w:rPr>
        <w:t>Fiber-optic communication systems</w:t>
      </w:r>
      <w:r w:rsidRPr="00E457DA">
        <w:t>. John Wiley &amp; Sons, 2012.</w:t>
      </w:r>
    </w:p>
    <w:p w14:paraId="018069D3" w14:textId="77777777" w:rsidR="00E457DA" w:rsidRPr="00E457DA" w:rsidRDefault="00E457DA" w:rsidP="00E457DA">
      <w:pPr>
        <w:pStyle w:val="EndNoteBibliography"/>
        <w:spacing w:after="0"/>
        <w:ind w:left="720" w:hanging="720"/>
      </w:pPr>
      <w:r w:rsidRPr="00E457DA">
        <w:t>[6]</w:t>
      </w:r>
      <w:r w:rsidRPr="00E457DA">
        <w:tab/>
        <w:t xml:space="preserve">T. Brabec and F. Krausz, "Intense few-cycle laser fields: Frontiers of nonlinear optics," </w:t>
      </w:r>
      <w:r w:rsidRPr="00E457DA">
        <w:rPr>
          <w:i/>
        </w:rPr>
        <w:t xml:space="preserve">Reviews of Modern Physics, </w:t>
      </w:r>
      <w:r w:rsidRPr="00E457DA">
        <w:t>vol. 72, no. 2, p. 545, 2000.</w:t>
      </w:r>
    </w:p>
    <w:p w14:paraId="581DE4AE" w14:textId="77777777" w:rsidR="00E457DA" w:rsidRPr="00E457DA" w:rsidRDefault="00E457DA" w:rsidP="00E457DA">
      <w:pPr>
        <w:pStyle w:val="EndNoteBibliography"/>
        <w:spacing w:after="0"/>
        <w:ind w:left="720" w:hanging="720"/>
      </w:pPr>
      <w:r w:rsidRPr="00E457DA">
        <w:t>[7]</w:t>
      </w:r>
      <w:r w:rsidRPr="00E457DA">
        <w:tab/>
        <w:t xml:space="preserve">F. Bonaccorso, Z. Sun, T. Hasan, and A. Ferrari, "Graphene photonics and optoelectronics," </w:t>
      </w:r>
      <w:r w:rsidRPr="00E457DA">
        <w:rPr>
          <w:i/>
        </w:rPr>
        <w:t xml:space="preserve">Nature photonics, </w:t>
      </w:r>
      <w:r w:rsidRPr="00E457DA">
        <w:t>vol. 4, no. 9, p. 611, 2010.</w:t>
      </w:r>
    </w:p>
    <w:p w14:paraId="1D521435" w14:textId="77777777" w:rsidR="00E457DA" w:rsidRPr="00E457DA" w:rsidRDefault="00E457DA" w:rsidP="00E457DA">
      <w:pPr>
        <w:pStyle w:val="EndNoteBibliography"/>
        <w:spacing w:after="0"/>
        <w:ind w:left="720" w:hanging="720"/>
      </w:pPr>
      <w:r w:rsidRPr="00E457DA">
        <w:t>[8]</w:t>
      </w:r>
      <w:r w:rsidRPr="00E457DA">
        <w:tab/>
        <w:t>N. Deng</w:t>
      </w:r>
      <w:r w:rsidRPr="00E457DA">
        <w:rPr>
          <w:i/>
        </w:rPr>
        <w:t xml:space="preserve"> et al.</w:t>
      </w:r>
      <w:r w:rsidRPr="00E457DA">
        <w:t xml:space="preserve">, "Black phosphorus junctions and their electrical and optoelectronic applications," </w:t>
      </w:r>
      <w:r w:rsidRPr="00E457DA">
        <w:rPr>
          <w:i/>
        </w:rPr>
        <w:t xml:space="preserve">Journal of Semiconductors, </w:t>
      </w:r>
      <w:r w:rsidRPr="00E457DA">
        <w:t>vol. 42, no. 8, p. 081001, 2021.</w:t>
      </w:r>
    </w:p>
    <w:p w14:paraId="0C641D8A" w14:textId="77777777" w:rsidR="00E457DA" w:rsidRPr="00E457DA" w:rsidRDefault="00E457DA" w:rsidP="00E457DA">
      <w:pPr>
        <w:pStyle w:val="EndNoteBibliography"/>
        <w:spacing w:after="0"/>
        <w:ind w:left="720" w:hanging="720"/>
      </w:pPr>
      <w:r w:rsidRPr="00E457DA">
        <w:t>[9]</w:t>
      </w:r>
      <w:r w:rsidRPr="00E457DA">
        <w:tab/>
        <w:t xml:space="preserve">M. M. Najm, M. N. Abdullah, A. A. Almukhtar, B. A. Hamida, M. Yasin, and S. W. Harun, "8-HQCdCl2H2O as an organic Q-switcher in erbium laser cavity," </w:t>
      </w:r>
      <w:r w:rsidRPr="00E457DA">
        <w:rPr>
          <w:i/>
        </w:rPr>
        <w:t xml:space="preserve">Optoelectronics letters, </w:t>
      </w:r>
      <w:r w:rsidRPr="00E457DA">
        <w:t>vol. 19, no. 11, pp. 681-685, 2023.</w:t>
      </w:r>
    </w:p>
    <w:p w14:paraId="519CD633" w14:textId="77777777" w:rsidR="00E457DA" w:rsidRPr="00E457DA" w:rsidRDefault="00E457DA" w:rsidP="00E457DA">
      <w:pPr>
        <w:pStyle w:val="EndNoteBibliography"/>
        <w:spacing w:after="0"/>
        <w:ind w:left="720" w:hanging="720"/>
      </w:pPr>
      <w:r w:rsidRPr="00E457DA">
        <w:t>[10]</w:t>
      </w:r>
      <w:r w:rsidRPr="00E457DA">
        <w:tab/>
        <w:t>M. M. Najm</w:t>
      </w:r>
      <w:r w:rsidRPr="00E457DA">
        <w:rPr>
          <w:i/>
        </w:rPr>
        <w:t xml:space="preserve"> et al.</w:t>
      </w:r>
      <w:r w:rsidRPr="00E457DA">
        <w:t xml:space="preserve">, "Effect of output coupling ratio on performance of Q-switched fiber laser based on MgQ2 organic saturable absorber," </w:t>
      </w:r>
      <w:r w:rsidRPr="00E457DA">
        <w:rPr>
          <w:i/>
        </w:rPr>
        <w:t xml:space="preserve">Optical Fiber Technology, </w:t>
      </w:r>
      <w:r w:rsidRPr="00E457DA">
        <w:t>vol. 93, p. 104287, 2025.</w:t>
      </w:r>
    </w:p>
    <w:p w14:paraId="2FD5EEBC" w14:textId="77777777" w:rsidR="00E457DA" w:rsidRPr="00E457DA" w:rsidRDefault="00E457DA" w:rsidP="00E457DA">
      <w:pPr>
        <w:pStyle w:val="EndNoteBibliography"/>
        <w:spacing w:after="0"/>
        <w:ind w:left="720" w:hanging="720"/>
      </w:pPr>
      <w:r w:rsidRPr="00E457DA">
        <w:t>[11]</w:t>
      </w:r>
      <w:r w:rsidRPr="00E457DA">
        <w:tab/>
        <w:t>A. S. Al-Hiti, A. H. Al-Masoodi, M. M. Najm, M. Yasin, and S. W. Harun, "Passively mode-locked laser at 1μm region based on tungsten trioxide (WO</w:t>
      </w:r>
      <w:r w:rsidRPr="00E457DA">
        <w:rPr>
          <w:vertAlign w:val="subscript"/>
        </w:rPr>
        <w:t>3</w:t>
      </w:r>
      <w:r w:rsidRPr="00E457DA">
        <w:t xml:space="preserve">) saturable absorber," </w:t>
      </w:r>
      <w:r w:rsidRPr="00E457DA">
        <w:rPr>
          <w:i/>
        </w:rPr>
        <w:t xml:space="preserve">Optik, </w:t>
      </w:r>
      <w:r w:rsidRPr="00E457DA">
        <w:t>vol. 231, p. 166377, 2021, doi: 10.1016/j.ijleo.2021.166377.</w:t>
      </w:r>
    </w:p>
    <w:p w14:paraId="41B21C8A" w14:textId="7EE5F534" w:rsidR="00E457DA" w:rsidRPr="00E457DA" w:rsidRDefault="00E457DA" w:rsidP="00E457DA">
      <w:pPr>
        <w:pStyle w:val="EndNoteBibliography"/>
        <w:spacing w:after="0"/>
        <w:ind w:left="720" w:hanging="720"/>
      </w:pPr>
      <w:r w:rsidRPr="00E457DA">
        <w:t>[12]</w:t>
      </w:r>
      <w:r w:rsidRPr="00E457DA">
        <w:tab/>
        <w:t>Q. Bao</w:t>
      </w:r>
      <w:r w:rsidRPr="00E457DA">
        <w:rPr>
          <w:i/>
        </w:rPr>
        <w:t xml:space="preserve"> et al.</w:t>
      </w:r>
      <w:r w:rsidRPr="00E457DA">
        <w:t xml:space="preserve">, "Atomic-Layer Graphene as a Saturable Absorber for Ultrafast Pulsed Lasers," </w:t>
      </w:r>
      <w:r w:rsidRPr="00E457DA">
        <w:rPr>
          <w:i/>
        </w:rPr>
        <w:t xml:space="preserve">Advanced Functional Materials, </w:t>
      </w:r>
      <w:r w:rsidRPr="00E457DA">
        <w:t xml:space="preserve">vol. 19, no. 19, pp. 3077-3083, 2009, doi: </w:t>
      </w:r>
      <w:hyperlink r:id="rId9" w:history="1">
        <w:r w:rsidRPr="00E457DA">
          <w:rPr>
            <w:rStyle w:val="Hyperlink"/>
          </w:rPr>
          <w:t>https://doi.org/10.1002/adfm.200901007</w:t>
        </w:r>
      </w:hyperlink>
      <w:r w:rsidRPr="00E457DA">
        <w:t>.</w:t>
      </w:r>
    </w:p>
    <w:p w14:paraId="1358A145" w14:textId="77777777" w:rsidR="00E457DA" w:rsidRPr="00E457DA" w:rsidRDefault="00E457DA" w:rsidP="00E457DA">
      <w:pPr>
        <w:pStyle w:val="EndNoteBibliography"/>
        <w:spacing w:after="0"/>
        <w:ind w:left="720" w:hanging="720"/>
      </w:pPr>
      <w:r w:rsidRPr="00E457DA">
        <w:t>[13]</w:t>
      </w:r>
      <w:r w:rsidRPr="00E457DA">
        <w:tab/>
        <w:t xml:space="preserve">J. Sotor, G. Sobon, W. Macherzynski, P. Paletko, and K. M. Abramski, "Black phosphorus saturable absorber for ultrashort pulse generation," </w:t>
      </w:r>
      <w:r w:rsidRPr="00E457DA">
        <w:rPr>
          <w:i/>
        </w:rPr>
        <w:t xml:space="preserve">Applied Physics Letters, </w:t>
      </w:r>
      <w:r w:rsidRPr="00E457DA">
        <w:t>vol. 107, no. 5, 2015.</w:t>
      </w:r>
    </w:p>
    <w:p w14:paraId="1CE86BBD" w14:textId="77777777" w:rsidR="00E457DA" w:rsidRPr="00E457DA" w:rsidRDefault="00E457DA" w:rsidP="00E457DA">
      <w:pPr>
        <w:pStyle w:val="EndNoteBibliography"/>
        <w:spacing w:after="0"/>
        <w:ind w:left="720" w:hanging="720"/>
      </w:pPr>
      <w:r w:rsidRPr="00E457DA">
        <w:t>[14]</w:t>
      </w:r>
      <w:r w:rsidRPr="00E457DA">
        <w:tab/>
        <w:t xml:space="preserve">K. Thakar and S. Lodha, "Optoelectronic and photonic devices based on transition metal dichalcogenides," </w:t>
      </w:r>
      <w:r w:rsidRPr="00E457DA">
        <w:rPr>
          <w:i/>
        </w:rPr>
        <w:t xml:space="preserve">Materials Research Express, </w:t>
      </w:r>
      <w:r w:rsidRPr="00E457DA">
        <w:t>vol. 7, no. 1, p. 014002, 2020.</w:t>
      </w:r>
    </w:p>
    <w:p w14:paraId="25EE39AE" w14:textId="77777777" w:rsidR="00E457DA" w:rsidRPr="00E457DA" w:rsidRDefault="00E457DA" w:rsidP="00E457DA">
      <w:pPr>
        <w:pStyle w:val="EndNoteBibliography"/>
        <w:spacing w:after="0"/>
        <w:ind w:left="720" w:hanging="720"/>
      </w:pPr>
      <w:r w:rsidRPr="00E457DA">
        <w:t>[15]</w:t>
      </w:r>
      <w:r w:rsidRPr="00E457DA">
        <w:tab/>
        <w:t xml:space="preserve">Y.-Y. Huang and L.-Y. Lin, "Synthesis of ternary metal oxides for battery-supercapacitor hybrid devices: influences of metal species on redox reaction and electrical conductivity," </w:t>
      </w:r>
      <w:r w:rsidRPr="00E457DA">
        <w:rPr>
          <w:i/>
        </w:rPr>
        <w:t xml:space="preserve">ACS Applied Energy Materials, </w:t>
      </w:r>
      <w:r w:rsidRPr="00E457DA">
        <w:t>vol. 1, no. 6, pp. 2979-2990, 2018.</w:t>
      </w:r>
    </w:p>
    <w:p w14:paraId="73BC8F93" w14:textId="77777777" w:rsidR="00E457DA" w:rsidRPr="00E457DA" w:rsidRDefault="00E457DA" w:rsidP="00E457DA">
      <w:pPr>
        <w:pStyle w:val="EndNoteBibliography"/>
        <w:spacing w:after="0"/>
        <w:ind w:left="720" w:hanging="720"/>
      </w:pPr>
      <w:r w:rsidRPr="00E457DA">
        <w:t>[16]</w:t>
      </w:r>
      <w:r w:rsidRPr="00E457DA">
        <w:tab/>
        <w:t>R. I. Woodward</w:t>
      </w:r>
      <w:r w:rsidRPr="00E457DA">
        <w:rPr>
          <w:i/>
        </w:rPr>
        <w:t xml:space="preserve"> et al.</w:t>
      </w:r>
      <w:r w:rsidRPr="00E457DA">
        <w:t xml:space="preserve">, "Wideband saturable absorption in few-layer molybdenum diselenide (MoSe₂) for Q-switching Yb-, Er- and Tm-doped fiber lasers," </w:t>
      </w:r>
      <w:r w:rsidRPr="00E457DA">
        <w:rPr>
          <w:i/>
        </w:rPr>
        <w:t xml:space="preserve">Opt. Express, </w:t>
      </w:r>
      <w:r w:rsidRPr="00E457DA">
        <w:t>vol. 23 15, pp. 20051-61, 2015.</w:t>
      </w:r>
    </w:p>
    <w:p w14:paraId="2DC24DFA" w14:textId="77777777" w:rsidR="00E457DA" w:rsidRPr="00E457DA" w:rsidRDefault="00E457DA" w:rsidP="00E457DA">
      <w:pPr>
        <w:pStyle w:val="EndNoteBibliography"/>
        <w:spacing w:after="0"/>
        <w:ind w:left="720" w:hanging="720"/>
      </w:pPr>
      <w:r w:rsidRPr="00E457DA">
        <w:t>[17]</w:t>
      </w:r>
      <w:r w:rsidRPr="00E457DA">
        <w:tab/>
        <w:t>R. I. Woodward</w:t>
      </w:r>
      <w:r w:rsidRPr="00E457DA">
        <w:rPr>
          <w:i/>
        </w:rPr>
        <w:t xml:space="preserve"> et al.</w:t>
      </w:r>
      <w:r w:rsidRPr="00E457DA">
        <w:t xml:space="preserve">, "Tunable Q-switched fiber laser based on saturable edge-state absorption in few-layer molybdenum disulfide (MoS2)," </w:t>
      </w:r>
      <w:r w:rsidRPr="00E457DA">
        <w:rPr>
          <w:i/>
        </w:rPr>
        <w:t xml:space="preserve">Opt. Express, </w:t>
      </w:r>
      <w:r w:rsidRPr="00E457DA">
        <w:t>vol. 22, no. 25, pp. 31113-31122, 2014/12/15 2014, doi: 10.1364/OE.22.031113.</w:t>
      </w:r>
    </w:p>
    <w:p w14:paraId="33EDB331" w14:textId="77777777" w:rsidR="00E457DA" w:rsidRPr="00E457DA" w:rsidRDefault="00E457DA" w:rsidP="00E457DA">
      <w:pPr>
        <w:pStyle w:val="EndNoteBibliography"/>
        <w:spacing w:after="0"/>
        <w:ind w:left="720" w:hanging="720"/>
      </w:pPr>
      <w:r w:rsidRPr="00E457DA">
        <w:t>[18]</w:t>
      </w:r>
      <w:r w:rsidRPr="00E457DA">
        <w:tab/>
        <w:t xml:space="preserve">P. Zhang, K. Dimyati, B. Nizamani, M. M. Najm, M. Yasin, and S. W. Harun, "Ultrashort pulse generation in all-fiber erbium-doped fiber cavity with thulium doped fiber saturable absorber," </w:t>
      </w:r>
      <w:r w:rsidRPr="00E457DA">
        <w:rPr>
          <w:i/>
        </w:rPr>
        <w:t xml:space="preserve">Optics &amp; laser technology, </w:t>
      </w:r>
      <w:r w:rsidRPr="00E457DA">
        <w:t>vol. 149, p. 107888, 2022.</w:t>
      </w:r>
    </w:p>
    <w:p w14:paraId="618EB6B8" w14:textId="77777777" w:rsidR="00E457DA" w:rsidRPr="00E457DA" w:rsidRDefault="00E457DA" w:rsidP="00E457DA">
      <w:pPr>
        <w:pStyle w:val="EndNoteBibliography"/>
        <w:spacing w:after="0"/>
        <w:ind w:left="720" w:hanging="720"/>
      </w:pPr>
      <w:r w:rsidRPr="00E457DA">
        <w:lastRenderedPageBreak/>
        <w:t>[19]</w:t>
      </w:r>
      <w:r w:rsidRPr="00E457DA">
        <w:tab/>
        <w:t xml:space="preserve">J.-C. Diels and W. Rudolph, "1 - Fundamentals," in </w:t>
      </w:r>
      <w:r w:rsidRPr="00E457DA">
        <w:rPr>
          <w:i/>
        </w:rPr>
        <w:t>Ultrashort Laser Pulse Phenomena (Second Edition)</w:t>
      </w:r>
      <w:r w:rsidRPr="00E457DA">
        <w:t>, J.-C. Diels and W. Rudolph Eds. Burlington: Academic Press, 2006, pp. 1-60.</w:t>
      </w:r>
    </w:p>
    <w:p w14:paraId="39126432" w14:textId="77777777" w:rsidR="00E457DA" w:rsidRPr="00E457DA" w:rsidRDefault="00E457DA" w:rsidP="00E457DA">
      <w:pPr>
        <w:pStyle w:val="EndNoteBibliography"/>
        <w:spacing w:after="0"/>
        <w:ind w:left="720" w:hanging="720"/>
      </w:pPr>
      <w:r w:rsidRPr="00E457DA">
        <w:t>[20]</w:t>
      </w:r>
      <w:r w:rsidRPr="00E457DA">
        <w:tab/>
        <w:t xml:space="preserve">"Principles of Mode-Locking," in </w:t>
      </w:r>
      <w:r w:rsidRPr="00E457DA">
        <w:rPr>
          <w:i/>
        </w:rPr>
        <w:t>Ultrafast Optics</w:t>
      </w:r>
      <w:r w:rsidRPr="00E457DA">
        <w:t>, 2009, pp. 32-84.</w:t>
      </w:r>
    </w:p>
    <w:p w14:paraId="0830D467" w14:textId="77777777" w:rsidR="00E457DA" w:rsidRPr="00E457DA" w:rsidRDefault="00E457DA" w:rsidP="00E457DA">
      <w:pPr>
        <w:pStyle w:val="EndNoteBibliography"/>
        <w:spacing w:after="0"/>
        <w:ind w:left="720" w:hanging="720"/>
      </w:pPr>
      <w:r w:rsidRPr="00E457DA">
        <w:t>[21]</w:t>
      </w:r>
      <w:r w:rsidRPr="00E457DA">
        <w:tab/>
        <w:t xml:space="preserve">A. Monmayrant, S. Weber, and B. Chatel, "A newcomer's guide to ultrashort pulse shaping and characterization," </w:t>
      </w:r>
      <w:r w:rsidRPr="00E457DA">
        <w:rPr>
          <w:i/>
        </w:rPr>
        <w:t xml:space="preserve">Journal of Physics B: Atomic, Molecular and Optical Physics, </w:t>
      </w:r>
      <w:r w:rsidRPr="00E457DA">
        <w:t>vol. 43, no. 10, p. 103001, 2010/05/05 2010, doi: 10.1088/0953-4075/43/10/103001.</w:t>
      </w:r>
    </w:p>
    <w:p w14:paraId="6B2B4144" w14:textId="77777777" w:rsidR="00E457DA" w:rsidRPr="00E457DA" w:rsidRDefault="00E457DA" w:rsidP="00E457DA">
      <w:pPr>
        <w:pStyle w:val="EndNoteBibliography"/>
        <w:spacing w:after="0"/>
        <w:ind w:left="720" w:hanging="720"/>
      </w:pPr>
      <w:r w:rsidRPr="00E457DA">
        <w:t>[22]</w:t>
      </w:r>
      <w:r w:rsidRPr="00E457DA">
        <w:tab/>
        <w:t xml:space="preserve">T. Brabec and F. Krausz, "Intense few-cycle laser fields: Frontiers of nonlinear optics," </w:t>
      </w:r>
      <w:r w:rsidRPr="00E457DA">
        <w:rPr>
          <w:i/>
        </w:rPr>
        <w:t xml:space="preserve">Reviews of Modern Physics, </w:t>
      </w:r>
      <w:r w:rsidRPr="00E457DA">
        <w:t>vol. 72, no. 2, pp. 545-591, 04/01/ 2000, doi: 10.1103/RevModPhys.72.545.</w:t>
      </w:r>
    </w:p>
    <w:p w14:paraId="762DB4EB" w14:textId="77777777" w:rsidR="00E457DA" w:rsidRPr="00E457DA" w:rsidRDefault="00E457DA" w:rsidP="00E457DA">
      <w:pPr>
        <w:pStyle w:val="EndNoteBibliography"/>
        <w:spacing w:after="0"/>
        <w:ind w:left="720" w:hanging="720"/>
      </w:pPr>
      <w:r w:rsidRPr="00E457DA">
        <w:t>[23]</w:t>
      </w:r>
      <w:r w:rsidRPr="00E457DA">
        <w:tab/>
        <w:t xml:space="preserve">U. Keller, "Ultrafast solid-state lasers," in </w:t>
      </w:r>
      <w:r w:rsidRPr="00E457DA">
        <w:rPr>
          <w:i/>
        </w:rPr>
        <w:t>The European Conference on Lasers and Electro-Optics</w:t>
      </w:r>
      <w:r w:rsidRPr="00E457DA">
        <w:t xml:space="preserve">, 2000: Optica Publishing Group, p. CMB3. </w:t>
      </w:r>
    </w:p>
    <w:p w14:paraId="5753CFAA" w14:textId="77777777" w:rsidR="00E457DA" w:rsidRPr="00E457DA" w:rsidRDefault="00E457DA" w:rsidP="00E457DA">
      <w:pPr>
        <w:pStyle w:val="EndNoteBibliography"/>
        <w:spacing w:after="0"/>
        <w:ind w:left="720" w:hanging="720"/>
      </w:pPr>
      <w:r w:rsidRPr="00E457DA">
        <w:t>[24]</w:t>
      </w:r>
      <w:r w:rsidRPr="00E457DA">
        <w:tab/>
        <w:t xml:space="preserve">H. A. Haus, "Mode-locking of lasers," </w:t>
      </w:r>
      <w:r w:rsidRPr="00E457DA">
        <w:rPr>
          <w:i/>
        </w:rPr>
        <w:t xml:space="preserve">IEEE Journal of Selected Topics in Quantum Electronics, </w:t>
      </w:r>
      <w:r w:rsidRPr="00E457DA">
        <w:t>vol. 6, no. 6, pp. 1173-1185, 2002.</w:t>
      </w:r>
    </w:p>
    <w:p w14:paraId="0D104A15" w14:textId="77777777" w:rsidR="00E457DA" w:rsidRPr="00E457DA" w:rsidRDefault="00E457DA" w:rsidP="00E457DA">
      <w:pPr>
        <w:pStyle w:val="EndNoteBibliography"/>
        <w:spacing w:after="0"/>
        <w:ind w:left="720" w:hanging="720"/>
      </w:pPr>
      <w:r w:rsidRPr="00E457DA">
        <w:t>[25]</w:t>
      </w:r>
      <w:r w:rsidRPr="00E457DA">
        <w:tab/>
        <w:t xml:space="preserve">S. Yamashita and S. Y. Set, "Advances and challenges of mode-locked fiber lasers," </w:t>
      </w:r>
      <w:r w:rsidRPr="00E457DA">
        <w:rPr>
          <w:i/>
        </w:rPr>
        <w:t xml:space="preserve">Optics Communications, </w:t>
      </w:r>
      <w:r w:rsidRPr="00E457DA">
        <w:t>p. 131406, 2025.</w:t>
      </w:r>
    </w:p>
    <w:p w14:paraId="6F6094F9" w14:textId="77777777" w:rsidR="00E457DA" w:rsidRPr="00E457DA" w:rsidRDefault="00E457DA" w:rsidP="00E457DA">
      <w:pPr>
        <w:pStyle w:val="EndNoteBibliography"/>
        <w:spacing w:after="0"/>
        <w:ind w:left="720" w:hanging="720"/>
      </w:pPr>
      <w:r w:rsidRPr="00E457DA">
        <w:t>[26]</w:t>
      </w:r>
      <w:r w:rsidRPr="00E457DA">
        <w:tab/>
        <w:t xml:space="preserve">U. Keller, "Ultrafast solid-state laser oscillators: a success story for the last 20 years with no end in sight," </w:t>
      </w:r>
      <w:r w:rsidRPr="00E457DA">
        <w:rPr>
          <w:i/>
        </w:rPr>
        <w:t xml:space="preserve">Applied Physics B, </w:t>
      </w:r>
      <w:r w:rsidRPr="00E457DA">
        <w:t>vol. 100, no. 1, pp. 15-28, 2010.</w:t>
      </w:r>
    </w:p>
    <w:p w14:paraId="0F6BE9C9" w14:textId="77777777" w:rsidR="00E457DA" w:rsidRPr="00E457DA" w:rsidRDefault="00E457DA" w:rsidP="00E457DA">
      <w:pPr>
        <w:pStyle w:val="EndNoteBibliography"/>
        <w:spacing w:after="0"/>
        <w:ind w:left="720" w:hanging="720"/>
      </w:pPr>
      <w:r w:rsidRPr="00E457DA">
        <w:t>[27]</w:t>
      </w:r>
      <w:r w:rsidRPr="00E457DA">
        <w:tab/>
        <w:t>M. M. Najm</w:t>
      </w:r>
      <w:r w:rsidRPr="00E457DA">
        <w:rPr>
          <w:i/>
        </w:rPr>
        <w:t xml:space="preserve"> et al.</w:t>
      </w:r>
      <w:r w:rsidRPr="00E457DA">
        <w:t xml:space="preserve">, "Performance investigation of erbium-doped fiber laser based on cadmium chloride hydrate saturable absorber," </w:t>
      </w:r>
      <w:r w:rsidRPr="00E457DA">
        <w:rPr>
          <w:i/>
        </w:rPr>
        <w:t xml:space="preserve">Optical and Quantum Electronics, </w:t>
      </w:r>
      <w:r w:rsidRPr="00E457DA">
        <w:t>vol. 55, no. 8, p. 682, 2023.</w:t>
      </w:r>
    </w:p>
    <w:p w14:paraId="73C9C719" w14:textId="77777777" w:rsidR="00E457DA" w:rsidRPr="00E457DA" w:rsidRDefault="00E457DA" w:rsidP="00E457DA">
      <w:pPr>
        <w:pStyle w:val="EndNoteBibliography"/>
        <w:spacing w:after="0"/>
        <w:ind w:left="720" w:hanging="720"/>
      </w:pPr>
      <w:r w:rsidRPr="00E457DA">
        <w:t>[28]</w:t>
      </w:r>
      <w:r w:rsidRPr="00E457DA">
        <w:tab/>
        <w:t xml:space="preserve">G. P. Agrawal, "Chapter 4 - Self-Phase Modulation," in </w:t>
      </w:r>
      <w:r w:rsidRPr="00E457DA">
        <w:rPr>
          <w:i/>
        </w:rPr>
        <w:t>Nonlinear Fiber Optics (Fourth Edition)</w:t>
      </w:r>
      <w:r w:rsidRPr="00E457DA">
        <w:t>, G. P. Agrawal Ed. San Diego: Academic Press, 2006, pp. 79-119.</w:t>
      </w:r>
    </w:p>
    <w:p w14:paraId="22FA035E" w14:textId="77777777" w:rsidR="00E457DA" w:rsidRPr="00E457DA" w:rsidRDefault="00E457DA" w:rsidP="00E457DA">
      <w:pPr>
        <w:pStyle w:val="EndNoteBibliography"/>
        <w:spacing w:after="0"/>
        <w:ind w:left="720" w:hanging="720"/>
      </w:pPr>
      <w:r w:rsidRPr="00E457DA">
        <w:t>[29]</w:t>
      </w:r>
      <w:r w:rsidRPr="00E457DA">
        <w:tab/>
        <w:t xml:space="preserve">G. P. Agrawal, "Chapter 8 - Stimulated Raman Scattering," in </w:t>
      </w:r>
      <w:r w:rsidRPr="00E457DA">
        <w:rPr>
          <w:i/>
        </w:rPr>
        <w:t>Nonlinear Fiber Optics (Fourth Edition)</w:t>
      </w:r>
      <w:r w:rsidRPr="00E457DA">
        <w:t>, G. P. Agrawal Ed. San Diego: Academic Press, 2006, pp. 274-328.</w:t>
      </w:r>
    </w:p>
    <w:p w14:paraId="3D7C9D0B" w14:textId="77777777" w:rsidR="00E457DA" w:rsidRPr="00E457DA" w:rsidRDefault="00E457DA" w:rsidP="00E457DA">
      <w:pPr>
        <w:pStyle w:val="EndNoteBibliography"/>
        <w:spacing w:after="0"/>
        <w:ind w:left="720" w:hanging="720"/>
      </w:pPr>
      <w:r w:rsidRPr="00E457DA">
        <w:t>[30]</w:t>
      </w:r>
      <w:r w:rsidRPr="00E457DA">
        <w:tab/>
        <w:t xml:space="preserve">G. P. Agrawal, "Chapter 7 - Cross-Phase Modulation," in </w:t>
      </w:r>
      <w:r w:rsidRPr="00E457DA">
        <w:rPr>
          <w:i/>
        </w:rPr>
        <w:t>Nonlinear Fiber Optics (Fourth Edition)</w:t>
      </w:r>
      <w:r w:rsidRPr="00E457DA">
        <w:t>, G. P. Agrawal Ed. San Diego: Academic Press, 2006, pp. 226-273.</w:t>
      </w:r>
    </w:p>
    <w:p w14:paraId="7E3C803B" w14:textId="77777777" w:rsidR="00E457DA" w:rsidRPr="00E457DA" w:rsidRDefault="00E457DA" w:rsidP="00E457DA">
      <w:pPr>
        <w:pStyle w:val="EndNoteBibliography"/>
        <w:spacing w:after="0"/>
        <w:ind w:left="720" w:hanging="720"/>
      </w:pPr>
      <w:r w:rsidRPr="00E457DA">
        <w:t>[31]</w:t>
      </w:r>
      <w:r w:rsidRPr="00E457DA">
        <w:tab/>
        <w:t xml:space="preserve">G. P. Agrawal, "Chapter 10 - Four-Wave Mixing," in </w:t>
      </w:r>
      <w:r w:rsidRPr="00E457DA">
        <w:rPr>
          <w:i/>
        </w:rPr>
        <w:t>Nonlinear Fiber Optics (Fourth Edition)</w:t>
      </w:r>
      <w:r w:rsidRPr="00E457DA">
        <w:t>, G. P. Agrawal Ed. San Diego: Academic Press, 2006, pp. 368-423.</w:t>
      </w:r>
    </w:p>
    <w:p w14:paraId="6B24F6D6" w14:textId="77777777" w:rsidR="00E457DA" w:rsidRPr="00E457DA" w:rsidRDefault="00E457DA" w:rsidP="00E457DA">
      <w:pPr>
        <w:pStyle w:val="EndNoteBibliography"/>
        <w:spacing w:after="0"/>
        <w:ind w:left="720" w:hanging="720"/>
      </w:pPr>
      <w:r w:rsidRPr="00E457DA">
        <w:t>[32]</w:t>
      </w:r>
      <w:r w:rsidRPr="00E457DA">
        <w:tab/>
        <w:t xml:space="preserve">G. Genty, S. Coen, and J. M. Dudley, "Fiber supercontinuum sources (Invited)," </w:t>
      </w:r>
      <w:r w:rsidRPr="00E457DA">
        <w:rPr>
          <w:i/>
        </w:rPr>
        <w:t xml:space="preserve">J. Opt. Soc. Am. B, </w:t>
      </w:r>
      <w:r w:rsidRPr="00E457DA">
        <w:t>vol. 24, no. 8, pp. 1771-1785, 2007/08/01 2007, doi: 10.1364/JOSAB.24.001771.</w:t>
      </w:r>
    </w:p>
    <w:p w14:paraId="2D2B6495" w14:textId="77777777" w:rsidR="00E457DA" w:rsidRPr="00E457DA" w:rsidRDefault="00E457DA" w:rsidP="00E457DA">
      <w:pPr>
        <w:pStyle w:val="EndNoteBibliography"/>
        <w:spacing w:after="0"/>
        <w:ind w:left="720" w:hanging="720"/>
      </w:pPr>
      <w:r w:rsidRPr="00E457DA">
        <w:t>[33]</w:t>
      </w:r>
      <w:r w:rsidRPr="00E457DA">
        <w:tab/>
        <w:t xml:space="preserve">P. Vasa, C. Ropers, R. Pomraenke, and C. Lienau, "Ultra‐fast nano‐optics," </w:t>
      </w:r>
      <w:r w:rsidRPr="00E457DA">
        <w:rPr>
          <w:i/>
        </w:rPr>
        <w:t xml:space="preserve">Laser &amp; Photonics Reviews, </w:t>
      </w:r>
      <w:r w:rsidRPr="00E457DA">
        <w:t>vol. 3, no. 6, pp. 483-507, 2009.</w:t>
      </w:r>
    </w:p>
    <w:p w14:paraId="492B742F" w14:textId="77777777" w:rsidR="00E457DA" w:rsidRPr="00E457DA" w:rsidRDefault="00E457DA" w:rsidP="00E457DA">
      <w:pPr>
        <w:pStyle w:val="EndNoteBibliography"/>
        <w:spacing w:after="0"/>
        <w:ind w:left="720" w:hanging="720"/>
      </w:pPr>
      <w:r w:rsidRPr="00E457DA">
        <w:t>[34]</w:t>
      </w:r>
      <w:r w:rsidRPr="00E457DA">
        <w:tab/>
        <w:t xml:space="preserve">A. M. Weiner, </w:t>
      </w:r>
      <w:r w:rsidRPr="00E457DA">
        <w:rPr>
          <w:i/>
        </w:rPr>
        <w:t>Ultrafast optics</w:t>
      </w:r>
      <w:r w:rsidRPr="00E457DA">
        <w:t>. John Wiley &amp; Sons, 2011.</w:t>
      </w:r>
    </w:p>
    <w:p w14:paraId="7081ABB8" w14:textId="77777777" w:rsidR="00E457DA" w:rsidRPr="00E457DA" w:rsidRDefault="00E457DA" w:rsidP="00E457DA">
      <w:pPr>
        <w:pStyle w:val="EndNoteBibliography"/>
        <w:spacing w:after="0"/>
        <w:ind w:left="720" w:hanging="720"/>
      </w:pPr>
      <w:r w:rsidRPr="00E457DA">
        <w:t>[35]</w:t>
      </w:r>
      <w:r w:rsidRPr="00E457DA">
        <w:tab/>
        <w:t xml:space="preserve">W. Renninger, A. Chong, and F. Wise, "Dissipative solitons in normal-dispersion fiber lasers," </w:t>
      </w:r>
      <w:r w:rsidRPr="00E457DA">
        <w:rPr>
          <w:i/>
        </w:rPr>
        <w:t xml:space="preserve">Physical Review A—Atomic, Molecular, and Optical Physics, </w:t>
      </w:r>
      <w:r w:rsidRPr="00E457DA">
        <w:t>vol. 77, no. 2, p. 023814, 2008.</w:t>
      </w:r>
    </w:p>
    <w:p w14:paraId="21F4A768" w14:textId="77777777" w:rsidR="00E457DA" w:rsidRPr="00E457DA" w:rsidRDefault="00E457DA" w:rsidP="00E457DA">
      <w:pPr>
        <w:pStyle w:val="EndNoteBibliography"/>
        <w:spacing w:after="0"/>
        <w:ind w:left="720" w:hanging="720"/>
      </w:pPr>
      <w:r w:rsidRPr="00E457DA">
        <w:t>[36]</w:t>
      </w:r>
      <w:r w:rsidRPr="00E457DA">
        <w:tab/>
        <w:t xml:space="preserve">A. Chong, L. G. Wright, and F. W. Wise, "Ultrafast fiber lasers based on self-similar pulse evolution: a review of current progress," </w:t>
      </w:r>
      <w:r w:rsidRPr="00E457DA">
        <w:rPr>
          <w:i/>
        </w:rPr>
        <w:t xml:space="preserve">Reports on Progress in Physics, </w:t>
      </w:r>
      <w:r w:rsidRPr="00E457DA">
        <w:t>vol. 78, no. 11, p. 113901, 2015.</w:t>
      </w:r>
    </w:p>
    <w:p w14:paraId="01FE3768" w14:textId="77777777" w:rsidR="00E457DA" w:rsidRPr="00E457DA" w:rsidRDefault="00E457DA" w:rsidP="00E457DA">
      <w:pPr>
        <w:pStyle w:val="EndNoteBibliography"/>
        <w:spacing w:after="0"/>
        <w:ind w:left="720" w:hanging="720"/>
      </w:pPr>
      <w:r w:rsidRPr="00E457DA">
        <w:t>[37]</w:t>
      </w:r>
      <w:r w:rsidRPr="00E457DA">
        <w:tab/>
        <w:t xml:space="preserve">C.-S. Brès, A. Della Torre, D. Grassani, V. Brasch, C. Grillet, and C. Monat, "Supercontinuum in integrated photonics: generation, applications, challenges, and perspectives," </w:t>
      </w:r>
      <w:r w:rsidRPr="00E457DA">
        <w:rPr>
          <w:i/>
        </w:rPr>
        <w:t xml:space="preserve">Nanophotonics, </w:t>
      </w:r>
      <w:r w:rsidRPr="00E457DA">
        <w:t>vol. 12, no. 7, pp. 1199-1244, 2023.</w:t>
      </w:r>
    </w:p>
    <w:p w14:paraId="2EBCDC28" w14:textId="77777777" w:rsidR="00E457DA" w:rsidRPr="00E457DA" w:rsidRDefault="00E457DA" w:rsidP="00E457DA">
      <w:pPr>
        <w:pStyle w:val="EndNoteBibliography"/>
        <w:spacing w:after="0"/>
        <w:ind w:left="720" w:hanging="720"/>
      </w:pPr>
      <w:r w:rsidRPr="00E457DA">
        <w:t>[38]</w:t>
      </w:r>
      <w:r w:rsidRPr="00E457DA">
        <w:tab/>
        <w:t xml:space="preserve">J. M. Dudley, G. Genty, and S. Coen, "Supercontinuum generation in photonic crystal fiber," </w:t>
      </w:r>
      <w:r w:rsidRPr="00E457DA">
        <w:rPr>
          <w:i/>
        </w:rPr>
        <w:t xml:space="preserve">Reviews of modern physics, </w:t>
      </w:r>
      <w:r w:rsidRPr="00E457DA">
        <w:t>vol. 78, no. 4, pp. 1135-1184, 2006.</w:t>
      </w:r>
    </w:p>
    <w:p w14:paraId="7B1D60C6" w14:textId="77777777" w:rsidR="00E457DA" w:rsidRPr="00E457DA" w:rsidRDefault="00E457DA" w:rsidP="00E457DA">
      <w:pPr>
        <w:pStyle w:val="EndNoteBibliography"/>
        <w:spacing w:after="0"/>
        <w:ind w:left="720" w:hanging="720"/>
      </w:pPr>
      <w:r w:rsidRPr="00E457DA">
        <w:t>[39]</w:t>
      </w:r>
      <w:r w:rsidRPr="00E457DA">
        <w:tab/>
        <w:t xml:space="preserve">J. Hofmann, R. Scheibinger, and M. A. Schmidt, "Characterizing temporal stability of supercontinuum generation in higher-order modes supported by liquid-core fibers," </w:t>
      </w:r>
      <w:r w:rsidRPr="00E457DA">
        <w:rPr>
          <w:i/>
        </w:rPr>
        <w:t xml:space="preserve">Scientific Reports, </w:t>
      </w:r>
      <w:r w:rsidRPr="00E457DA">
        <w:t>vol. 14, no. 1, p. 23947, 2024.</w:t>
      </w:r>
    </w:p>
    <w:p w14:paraId="7BB27441" w14:textId="77777777" w:rsidR="00E457DA" w:rsidRPr="00E457DA" w:rsidRDefault="00E457DA" w:rsidP="00E457DA">
      <w:pPr>
        <w:pStyle w:val="EndNoteBibliography"/>
        <w:spacing w:after="0"/>
        <w:ind w:left="720" w:hanging="720"/>
      </w:pPr>
      <w:r w:rsidRPr="00E457DA">
        <w:t>[40]</w:t>
      </w:r>
      <w:r w:rsidRPr="00E457DA">
        <w:tab/>
        <w:t xml:space="preserve">W. Du, H. Li, Y. Lyu, C. Wei, and Y. Liu, "Period doubling of dissipative-soliton-resonance pulses in passively mode-locked fiber lasers," </w:t>
      </w:r>
      <w:r w:rsidRPr="00E457DA">
        <w:rPr>
          <w:i/>
        </w:rPr>
        <w:t xml:space="preserve">Frontiers in Physics, </w:t>
      </w:r>
      <w:r w:rsidRPr="00E457DA">
        <w:t>vol. 7, p. 253, 2020.</w:t>
      </w:r>
    </w:p>
    <w:p w14:paraId="6AB8172D" w14:textId="77777777" w:rsidR="00E457DA" w:rsidRPr="00E457DA" w:rsidRDefault="00E457DA" w:rsidP="00E457DA">
      <w:pPr>
        <w:pStyle w:val="EndNoteBibliography"/>
        <w:spacing w:after="0"/>
        <w:ind w:left="720" w:hanging="720"/>
      </w:pPr>
      <w:r w:rsidRPr="00E457DA">
        <w:t>[41]</w:t>
      </w:r>
      <w:r w:rsidRPr="00E457DA">
        <w:tab/>
        <w:t xml:space="preserve">J. Peng, L. Zhan, Z. Gu, K. Qian, S. Luo, and Q. Shen, "Experimental observation of transitions of different pulse solutions of the Ginzburg-Landau equation in a mode-locked fiber laser," </w:t>
      </w:r>
      <w:r w:rsidRPr="00E457DA">
        <w:rPr>
          <w:i/>
        </w:rPr>
        <w:t xml:space="preserve">Physical Review A—Atomic, Molecular, and Optical Physics, </w:t>
      </w:r>
      <w:r w:rsidRPr="00E457DA">
        <w:t>vol. 86, no. 3, p. 033808, 2012.</w:t>
      </w:r>
    </w:p>
    <w:p w14:paraId="7CDEBA43" w14:textId="77777777" w:rsidR="00E457DA" w:rsidRPr="00E457DA" w:rsidRDefault="00E457DA" w:rsidP="00E457DA">
      <w:pPr>
        <w:pStyle w:val="EndNoteBibliography"/>
        <w:spacing w:after="0"/>
        <w:ind w:left="720" w:hanging="720"/>
      </w:pPr>
      <w:r w:rsidRPr="00E457DA">
        <w:lastRenderedPageBreak/>
        <w:t>[42]</w:t>
      </w:r>
      <w:r w:rsidRPr="00E457DA">
        <w:tab/>
        <w:t xml:space="preserve">S. Xu, A. Turnali, and M. Y. Sander, "Group-velocity-locked vector solitons and dissipative solitons in a single fiber laser with net-anomalous dispersion," </w:t>
      </w:r>
      <w:r w:rsidRPr="00E457DA">
        <w:rPr>
          <w:i/>
        </w:rPr>
        <w:t xml:space="preserve">Scientific Reports, </w:t>
      </w:r>
      <w:r w:rsidRPr="00E457DA">
        <w:t>vol. 12, no. 1, p. 6841, 2022.</w:t>
      </w:r>
    </w:p>
    <w:p w14:paraId="1BAD4F03" w14:textId="77777777" w:rsidR="00E457DA" w:rsidRPr="00E457DA" w:rsidRDefault="00E457DA" w:rsidP="00E457DA">
      <w:pPr>
        <w:pStyle w:val="EndNoteBibliography"/>
        <w:spacing w:after="0"/>
        <w:ind w:left="720" w:hanging="720"/>
      </w:pPr>
      <w:r w:rsidRPr="00E457DA">
        <w:t>[43]</w:t>
      </w:r>
      <w:r w:rsidRPr="00E457DA">
        <w:tab/>
        <w:t xml:space="preserve">A. Martinez and S. Yamashita, "Multi-gigahertz repetition rate passively modelocked fiber lasers using carbon nanotubes," </w:t>
      </w:r>
      <w:r w:rsidRPr="00E457DA">
        <w:rPr>
          <w:i/>
        </w:rPr>
        <w:t xml:space="preserve">Opt. Express, </w:t>
      </w:r>
      <w:r w:rsidRPr="00E457DA">
        <w:t>vol. 19, no. 7, pp. 6155-6163, 2011.</w:t>
      </w:r>
    </w:p>
    <w:p w14:paraId="72F06DE4" w14:textId="77777777" w:rsidR="00E457DA" w:rsidRPr="00E457DA" w:rsidRDefault="00E457DA" w:rsidP="00E457DA">
      <w:pPr>
        <w:pStyle w:val="EndNoteBibliography"/>
        <w:spacing w:after="0"/>
        <w:ind w:left="720" w:hanging="720"/>
      </w:pPr>
      <w:r w:rsidRPr="00E457DA">
        <w:t>[44]</w:t>
      </w:r>
      <w:r w:rsidRPr="00E457DA">
        <w:tab/>
        <w:t>D. Mao</w:t>
      </w:r>
      <w:r w:rsidRPr="00E457DA">
        <w:rPr>
          <w:i/>
        </w:rPr>
        <w:t xml:space="preserve"> et al.</w:t>
      </w:r>
      <w:r w:rsidRPr="00E457DA">
        <w:t xml:space="preserve">, "Birefringence-managed normal-dispersion fiber laser delivering energy-tunable chirp-free solitons," </w:t>
      </w:r>
      <w:r w:rsidRPr="00E457DA">
        <w:rPr>
          <w:i/>
        </w:rPr>
        <w:t xml:space="preserve">Ultrafast Science, </w:t>
      </w:r>
      <w:r w:rsidRPr="00E457DA">
        <w:t>2022.</w:t>
      </w:r>
    </w:p>
    <w:p w14:paraId="0A72EAFE" w14:textId="77777777" w:rsidR="00E457DA" w:rsidRPr="00E457DA" w:rsidRDefault="00E457DA" w:rsidP="00E457DA">
      <w:pPr>
        <w:pStyle w:val="EndNoteBibliography"/>
        <w:spacing w:after="0"/>
        <w:ind w:left="720" w:hanging="720"/>
      </w:pPr>
      <w:r w:rsidRPr="00E457DA">
        <w:t>[45]</w:t>
      </w:r>
      <w:r w:rsidRPr="00E457DA">
        <w:tab/>
        <w:t>J. Cao</w:t>
      </w:r>
      <w:r w:rsidRPr="00E457DA">
        <w:rPr>
          <w:i/>
        </w:rPr>
        <w:t xml:space="preserve"> et al.</w:t>
      </w:r>
      <w:r w:rsidRPr="00E457DA">
        <w:t xml:space="preserve">, "Multiple dissipative soliton Yb-doped fiber laser without an additional filter," </w:t>
      </w:r>
      <w:r w:rsidRPr="00E457DA">
        <w:rPr>
          <w:i/>
        </w:rPr>
        <w:t xml:space="preserve">The European Physical Journal D, </w:t>
      </w:r>
      <w:r w:rsidRPr="00E457DA">
        <w:t>vol. 75, no. 8, p. 233, 2021.</w:t>
      </w:r>
    </w:p>
    <w:p w14:paraId="3A7FBE09" w14:textId="77777777" w:rsidR="00E457DA" w:rsidRPr="00E457DA" w:rsidRDefault="00E457DA" w:rsidP="00E457DA">
      <w:pPr>
        <w:pStyle w:val="EndNoteBibliography"/>
        <w:spacing w:after="0"/>
        <w:ind w:left="720" w:hanging="720"/>
      </w:pPr>
      <w:r w:rsidRPr="00E457DA">
        <w:t>[46]</w:t>
      </w:r>
      <w:r w:rsidRPr="00E457DA">
        <w:tab/>
        <w:t xml:space="preserve">S. Zhang, H. Qiao, T. Zhang, M. Zhou, and X. Xu, "All-fiber wideband supercontinuum generation in short hybrid highly nonlinear fibers with a femtosecond erbium-doped fiber laser," </w:t>
      </w:r>
      <w:r w:rsidRPr="00E457DA">
        <w:rPr>
          <w:i/>
        </w:rPr>
        <w:t xml:space="preserve">Frontiers in Physics, </w:t>
      </w:r>
      <w:r w:rsidRPr="00E457DA">
        <w:t>vol. 10, p. 915266, 2022.</w:t>
      </w:r>
    </w:p>
    <w:p w14:paraId="0BC0BD47" w14:textId="77777777" w:rsidR="00E457DA" w:rsidRPr="00E457DA" w:rsidRDefault="00E457DA" w:rsidP="00E457DA">
      <w:pPr>
        <w:pStyle w:val="EndNoteBibliography"/>
        <w:spacing w:after="0"/>
        <w:ind w:left="720" w:hanging="720"/>
      </w:pPr>
      <w:r w:rsidRPr="00E457DA">
        <w:t>[47]</w:t>
      </w:r>
      <w:r w:rsidRPr="00E457DA">
        <w:tab/>
        <w:t>Q. Peng</w:t>
      </w:r>
      <w:r w:rsidRPr="00E457DA">
        <w:rPr>
          <w:i/>
        </w:rPr>
        <w:t xml:space="preserve"> et al.</w:t>
      </w:r>
      <w:r w:rsidRPr="00E457DA">
        <w:t xml:space="preserve">, "Supercontinuum generation with extended bandwidth and improved purity in graded-index ring-core fiber," </w:t>
      </w:r>
      <w:r w:rsidRPr="00E457DA">
        <w:rPr>
          <w:i/>
        </w:rPr>
        <w:t xml:space="preserve">Scientific Reports, </w:t>
      </w:r>
      <w:r w:rsidRPr="00E457DA">
        <w:t>vol. 14, no. 1, p. 30249, 2024.</w:t>
      </w:r>
    </w:p>
    <w:p w14:paraId="06988A46" w14:textId="77777777" w:rsidR="00E457DA" w:rsidRPr="00E457DA" w:rsidRDefault="00E457DA" w:rsidP="00E457DA">
      <w:pPr>
        <w:pStyle w:val="EndNoteBibliography"/>
        <w:spacing w:after="0"/>
        <w:ind w:left="720" w:hanging="720"/>
      </w:pPr>
      <w:r w:rsidRPr="00E457DA">
        <w:t>[48]</w:t>
      </w:r>
      <w:r w:rsidRPr="00E457DA">
        <w:tab/>
        <w:t>Y. Tian</w:t>
      </w:r>
      <w:r w:rsidRPr="00E457DA">
        <w:rPr>
          <w:i/>
        </w:rPr>
        <w:t xml:space="preserve"> et al.</w:t>
      </w:r>
      <w:r w:rsidRPr="00E457DA">
        <w:t xml:space="preserve">, "Intracavity coherent supercontinuum generation via high-order soliton dynamics in a dissipative soliton fiber laser," </w:t>
      </w:r>
      <w:r w:rsidRPr="00E457DA">
        <w:rPr>
          <w:i/>
        </w:rPr>
        <w:t xml:space="preserve">Opt. Express, </w:t>
      </w:r>
      <w:r w:rsidRPr="00E457DA">
        <w:t>vol. 32, no. 27, pp. 47970-47981, 2024.</w:t>
      </w:r>
    </w:p>
    <w:p w14:paraId="32B8C7D6" w14:textId="77777777" w:rsidR="00E457DA" w:rsidRPr="00E457DA" w:rsidRDefault="00E457DA" w:rsidP="00E457DA">
      <w:pPr>
        <w:pStyle w:val="EndNoteBibliography"/>
        <w:spacing w:after="0"/>
        <w:ind w:left="720" w:hanging="720"/>
      </w:pPr>
      <w:r w:rsidRPr="00E457DA">
        <w:t>[49]</w:t>
      </w:r>
      <w:r w:rsidRPr="00E457DA">
        <w:tab/>
        <w:t xml:space="preserve">K. Kieu and F. W. Wise, "Soliton Thulium-Doped Fiber Laser With Carbon Nanotube Saturable Absorber," (in eng), </w:t>
      </w:r>
      <w:r w:rsidRPr="00E457DA">
        <w:rPr>
          <w:i/>
        </w:rPr>
        <w:t xml:space="preserve">IEEE Photonics Technol Lett, </w:t>
      </w:r>
      <w:r w:rsidRPr="00E457DA">
        <w:t>vol. 21, no. 3, pp. 128-130, Feb 1 2009, doi: 10.1109/lpt.2008.2008727.</w:t>
      </w:r>
    </w:p>
    <w:p w14:paraId="5C6FA2A3" w14:textId="77777777" w:rsidR="00E457DA" w:rsidRPr="00E457DA" w:rsidRDefault="00E457DA" w:rsidP="00E457DA">
      <w:pPr>
        <w:pStyle w:val="EndNoteBibliography"/>
        <w:spacing w:after="0"/>
        <w:ind w:left="720" w:hanging="720"/>
      </w:pPr>
      <w:r w:rsidRPr="00E457DA">
        <w:t>[50]</w:t>
      </w:r>
      <w:r w:rsidRPr="00E457DA">
        <w:tab/>
        <w:t>W. Liu</w:t>
      </w:r>
      <w:r w:rsidRPr="00E457DA">
        <w:rPr>
          <w:i/>
        </w:rPr>
        <w:t xml:space="preserve"> et al.</w:t>
      </w:r>
      <w:r w:rsidRPr="00E457DA">
        <w:t xml:space="preserve">, "Dark solitons in WS2 erbium-doped fiber lasers," </w:t>
      </w:r>
      <w:r w:rsidRPr="00E457DA">
        <w:rPr>
          <w:i/>
        </w:rPr>
        <w:t xml:space="preserve">Photonics Research, </w:t>
      </w:r>
      <w:r w:rsidRPr="00E457DA">
        <w:t>vol. 4, no. 3, pp. 111-114, 2016.</w:t>
      </w:r>
    </w:p>
    <w:p w14:paraId="2B0BCD8E" w14:textId="36BEE36D" w:rsidR="00E457DA" w:rsidRPr="00E457DA" w:rsidRDefault="00E457DA" w:rsidP="00E457DA">
      <w:pPr>
        <w:pStyle w:val="EndNoteBibliography"/>
        <w:spacing w:after="0"/>
        <w:ind w:left="720" w:hanging="720"/>
      </w:pPr>
      <w:r w:rsidRPr="00E457DA">
        <w:t>[51]</w:t>
      </w:r>
      <w:r w:rsidRPr="00E457DA">
        <w:tab/>
        <w:t xml:space="preserve">M. H. M. Ahmed, A. A. Latiff, H. Arof, H. Ahmad, and S. W. Harun, "Soliton mode-locked erbium-doped fibre laser with mechanically exfoliated molybdenum disulphide saturable absorber," </w:t>
      </w:r>
      <w:r w:rsidRPr="00E457DA">
        <w:rPr>
          <w:i/>
        </w:rPr>
        <w:t xml:space="preserve">IET Optoelectronics, </w:t>
      </w:r>
      <w:r w:rsidRPr="00E457DA">
        <w:t xml:space="preserve">vol. 10, no. 5, pp. 169-173, 2016, doi: </w:t>
      </w:r>
      <w:hyperlink r:id="rId10" w:history="1">
        <w:r w:rsidRPr="00E457DA">
          <w:rPr>
            <w:rStyle w:val="Hyperlink"/>
          </w:rPr>
          <w:t>https://doi.org/10.1049/iet-opt.2015.0097</w:t>
        </w:r>
      </w:hyperlink>
      <w:r w:rsidRPr="00E457DA">
        <w:t>.</w:t>
      </w:r>
    </w:p>
    <w:p w14:paraId="01E2F9EC" w14:textId="0F8EF7B8" w:rsidR="00E457DA" w:rsidRPr="00E457DA" w:rsidRDefault="00E457DA" w:rsidP="00E457DA">
      <w:pPr>
        <w:pStyle w:val="EndNoteBibliography"/>
        <w:spacing w:after="0"/>
        <w:ind w:left="720" w:hanging="720"/>
      </w:pPr>
      <w:r w:rsidRPr="00E457DA">
        <w:t>[52]</w:t>
      </w:r>
      <w:r w:rsidRPr="00E457DA">
        <w:tab/>
        <w:t>B. Guan</w:t>
      </w:r>
      <w:r w:rsidRPr="00E457DA">
        <w:rPr>
          <w:i/>
        </w:rPr>
        <w:t xml:space="preserve"> et al.</w:t>
      </w:r>
      <w:r w:rsidRPr="00E457DA">
        <w:t xml:space="preserve">, "High-Power, Narrow-Linewidth, Continuous-Wave, Thulium-Doped Fiber Laser Based on MOPA," </w:t>
      </w:r>
      <w:r w:rsidRPr="00E457DA">
        <w:rPr>
          <w:i/>
        </w:rPr>
        <w:t xml:space="preserve">Photonics, </w:t>
      </w:r>
      <w:r w:rsidRPr="00E457DA">
        <w:t xml:space="preserve">vol. 10, no. 4, p. 347, 2023. [Online]. Available: </w:t>
      </w:r>
      <w:hyperlink r:id="rId11" w:history="1">
        <w:r w:rsidRPr="00E457DA">
          <w:rPr>
            <w:rStyle w:val="Hyperlink"/>
          </w:rPr>
          <w:t>https://www.mdpi.com/2304-6732/10/4/347</w:t>
        </w:r>
      </w:hyperlink>
      <w:r w:rsidRPr="00E457DA">
        <w:t>.</w:t>
      </w:r>
    </w:p>
    <w:p w14:paraId="50EDF4F9" w14:textId="4957F7B5" w:rsidR="00E457DA" w:rsidRPr="00E457DA" w:rsidRDefault="00E457DA" w:rsidP="00E457DA">
      <w:pPr>
        <w:pStyle w:val="EndNoteBibliography"/>
        <w:spacing w:after="0"/>
        <w:ind w:left="720" w:hanging="720"/>
      </w:pPr>
      <w:r w:rsidRPr="00E457DA">
        <w:t>[53]</w:t>
      </w:r>
      <w:r w:rsidRPr="00E457DA">
        <w:tab/>
        <w:t xml:space="preserve">T. Lim, S. Xu, L. Hooper, M. Davey, and M. Y. Sander, "Sub-200 fs Polarization-Maintaining All-Fiber Thulium-Doped Dissipative Soliton Fiber Laser System at 1920 nm," </w:t>
      </w:r>
      <w:r w:rsidRPr="00E457DA">
        <w:rPr>
          <w:i/>
        </w:rPr>
        <w:t xml:space="preserve">Photonics, </w:t>
      </w:r>
      <w:r w:rsidRPr="00E457DA">
        <w:t xml:space="preserve">vol. 12, no. 4, p. 361, 2025. [Online]. Available: </w:t>
      </w:r>
      <w:hyperlink r:id="rId12" w:history="1">
        <w:r w:rsidRPr="00E457DA">
          <w:rPr>
            <w:rStyle w:val="Hyperlink"/>
          </w:rPr>
          <w:t>https://www.mdpi.com/2304-6732/12/4/361</w:t>
        </w:r>
      </w:hyperlink>
      <w:r w:rsidRPr="00E457DA">
        <w:t>.</w:t>
      </w:r>
    </w:p>
    <w:p w14:paraId="512E7F96" w14:textId="77777777" w:rsidR="00E457DA" w:rsidRPr="00E457DA" w:rsidRDefault="00E457DA" w:rsidP="00E457DA">
      <w:pPr>
        <w:pStyle w:val="EndNoteBibliography"/>
        <w:spacing w:after="0"/>
        <w:ind w:left="720" w:hanging="720"/>
      </w:pPr>
      <w:r w:rsidRPr="00E457DA">
        <w:t>[54]</w:t>
      </w:r>
      <w:r w:rsidRPr="00E457DA">
        <w:tab/>
        <w:t xml:space="preserve">C. Lei, R. Song, Z. Chen, D. Pu, and J. Hou, "Supercontinuum Generation in an Ytterbium-Doped Fiber Amplifier With Cascaded Double-Clad Passive Fiber Tapers," </w:t>
      </w:r>
      <w:r w:rsidRPr="00E457DA">
        <w:rPr>
          <w:i/>
        </w:rPr>
        <w:t xml:space="preserve">IEEE Photonics Journal, </w:t>
      </w:r>
      <w:r w:rsidRPr="00E457DA">
        <w:t>vol. 9, no. 2, pp. 1-10, 2017, doi: 10.1109/JPHOT.2017.2678682.</w:t>
      </w:r>
    </w:p>
    <w:p w14:paraId="52E4A3CA" w14:textId="77777777" w:rsidR="00E457DA" w:rsidRPr="00E457DA" w:rsidRDefault="00E457DA" w:rsidP="00E457DA">
      <w:pPr>
        <w:pStyle w:val="EndNoteBibliography"/>
        <w:ind w:left="720" w:hanging="720"/>
      </w:pPr>
      <w:r w:rsidRPr="00E457DA">
        <w:t>[55]</w:t>
      </w:r>
      <w:r w:rsidRPr="00E457DA">
        <w:tab/>
        <w:t xml:space="preserve">L. Jiang, R. Song, J. He, and J. Hou, "714 W all-fiber supercontinuum generation from an ytterbium-doped fiber amplifier," </w:t>
      </w:r>
      <w:r w:rsidRPr="00E457DA">
        <w:rPr>
          <w:i/>
        </w:rPr>
        <w:t xml:space="preserve">Optics Laser Technology, </w:t>
      </w:r>
      <w:r w:rsidRPr="00E457DA">
        <w:t>vol. 161, p. 109168, June 01, 2023 2023, doi: 10.1016/j.optlastec.2023.109168.</w:t>
      </w:r>
    </w:p>
    <w:p w14:paraId="463A6F24" w14:textId="0638FA3D" w:rsidR="00AE00DF" w:rsidRDefault="00917813" w:rsidP="00E457DA">
      <w:pPr>
        <w:pStyle w:val="EndNoteBibliography"/>
        <w:ind w:left="720" w:hanging="720"/>
      </w:pPr>
      <w:r>
        <w:rPr>
          <w:rFonts w:asciiTheme="majorBidi" w:eastAsia="Times New Roman" w:hAnsiTheme="majorBidi" w:cstheme="majorBidi"/>
          <w:sz w:val="24"/>
          <w:szCs w:val="24"/>
          <w:lang w:eastAsia="en-MY"/>
        </w:rPr>
        <w:fldChar w:fldCharType="end"/>
      </w: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ADDIN </w:instrText>
      </w:r>
      <w:r>
        <w:rPr>
          <w:rFonts w:ascii="Times New Roman" w:eastAsia="Times New Roman" w:hAnsi="Times New Roman" w:cs="Times New Roman"/>
          <w:sz w:val="24"/>
          <w:szCs w:val="24"/>
          <w:lang w:eastAsia="en-MY"/>
        </w:rPr>
        <w:fldChar w:fldCharType="end"/>
      </w:r>
    </w:p>
    <w:sectPr w:rsidR="00AE00DF" w:rsidSect="00CD5351">
      <w:pgSz w:w="11906" w:h="16838"/>
      <w:pgMar w:top="1440" w:right="1440" w:bottom="1440" w:left="1440" w:header="1644"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davs5pfxa5pies2zo5prezstws50teaz2s&quot;&gt;MTest&lt;record-ids&gt;&lt;item&gt;333&lt;/item&gt;&lt;item&gt;516&lt;/item&gt;&lt;item&gt;678&lt;/item&gt;&lt;item&gt;1079&lt;/item&gt;&lt;item&gt;1094&lt;/item&gt;&lt;item&gt;1147&lt;/item&gt;&lt;item&gt;1149&lt;/item&gt;&lt;item&gt;1150&lt;/item&gt;&lt;item&gt;1151&lt;/item&gt;&lt;item&gt;1152&lt;/item&gt;&lt;item&gt;1153&lt;/item&gt;&lt;item&gt;1154&lt;/item&gt;&lt;item&gt;1155&lt;/item&gt;&lt;item&gt;1156&lt;/item&gt;&lt;item&gt;1157&lt;/item&gt;&lt;item&gt;1164&lt;/item&gt;&lt;item&gt;1166&lt;/item&gt;&lt;item&gt;1169&lt;/item&gt;&lt;item&gt;1170&lt;/item&gt;&lt;item&gt;1172&lt;/item&gt;&lt;item&gt;1173&lt;/item&gt;&lt;item&gt;1174&lt;/item&gt;&lt;item&gt;1175&lt;/item&gt;&lt;item&gt;1177&lt;/item&gt;&lt;item&gt;1179&lt;/item&gt;&lt;item&gt;1180&lt;/item&gt;&lt;item&gt;1181&lt;/item&gt;&lt;item&gt;1182&lt;/item&gt;&lt;item&gt;1183&lt;/item&gt;&lt;item&gt;1187&lt;/item&gt;&lt;item&gt;1188&lt;/item&gt;&lt;item&gt;1189&lt;/item&gt;&lt;item&gt;1190&lt;/item&gt;&lt;item&gt;1191&lt;/item&gt;&lt;item&gt;1192&lt;/item&gt;&lt;item&gt;1193&lt;/item&gt;&lt;item&gt;1194&lt;/item&gt;&lt;item&gt;1195&lt;/item&gt;&lt;item&gt;1197&lt;/item&gt;&lt;item&gt;1198&lt;/item&gt;&lt;item&gt;1200&lt;/item&gt;&lt;item&gt;1201&lt;/item&gt;&lt;item&gt;1202&lt;/item&gt;&lt;item&gt;1203&lt;/item&gt;&lt;item&gt;1205&lt;/item&gt;&lt;item&gt;1206&lt;/item&gt;&lt;item&gt;1207&lt;/item&gt;&lt;item&gt;1208&lt;/item&gt;&lt;item&gt;1209&lt;/item&gt;&lt;item&gt;1212&lt;/item&gt;&lt;item&gt;1213&lt;/item&gt;&lt;item&gt;1215&lt;/item&gt;&lt;item&gt;1216&lt;/item&gt;&lt;item&gt;1217&lt;/item&gt;&lt;item&gt;1218&lt;/item&gt;&lt;item&gt;1220&lt;/item&gt;&lt;/record-ids&gt;&lt;/item&gt;&lt;/Libraries&gt;"/>
  </w:docVars>
  <w:rsids>
    <w:rsidRoot w:val="00C53EA1"/>
    <w:rsid w:val="00007ECF"/>
    <w:rsid w:val="0005137C"/>
    <w:rsid w:val="00065945"/>
    <w:rsid w:val="00181A1D"/>
    <w:rsid w:val="001C20CC"/>
    <w:rsid w:val="002124EB"/>
    <w:rsid w:val="00227E3A"/>
    <w:rsid w:val="0024079B"/>
    <w:rsid w:val="002742D8"/>
    <w:rsid w:val="002E23AD"/>
    <w:rsid w:val="002E7788"/>
    <w:rsid w:val="003419D0"/>
    <w:rsid w:val="0038267A"/>
    <w:rsid w:val="003E7C41"/>
    <w:rsid w:val="00417D1C"/>
    <w:rsid w:val="00442B62"/>
    <w:rsid w:val="00476421"/>
    <w:rsid w:val="00490EC8"/>
    <w:rsid w:val="00512C75"/>
    <w:rsid w:val="00513873"/>
    <w:rsid w:val="005502B3"/>
    <w:rsid w:val="00551878"/>
    <w:rsid w:val="005538A2"/>
    <w:rsid w:val="00566B0F"/>
    <w:rsid w:val="005F36F5"/>
    <w:rsid w:val="006D7AE3"/>
    <w:rsid w:val="006E73EE"/>
    <w:rsid w:val="007842DD"/>
    <w:rsid w:val="007B6DD0"/>
    <w:rsid w:val="007D0CD2"/>
    <w:rsid w:val="00835076"/>
    <w:rsid w:val="008702F3"/>
    <w:rsid w:val="00890E44"/>
    <w:rsid w:val="008F007E"/>
    <w:rsid w:val="00917813"/>
    <w:rsid w:val="00992BC2"/>
    <w:rsid w:val="009B0072"/>
    <w:rsid w:val="009B5B56"/>
    <w:rsid w:val="009D05EF"/>
    <w:rsid w:val="00A55A5F"/>
    <w:rsid w:val="00A82BC0"/>
    <w:rsid w:val="00A874A3"/>
    <w:rsid w:val="00AB49F0"/>
    <w:rsid w:val="00AE00DF"/>
    <w:rsid w:val="00AE7D4D"/>
    <w:rsid w:val="00B80383"/>
    <w:rsid w:val="00BC1E6D"/>
    <w:rsid w:val="00BC523D"/>
    <w:rsid w:val="00BD0118"/>
    <w:rsid w:val="00C000EE"/>
    <w:rsid w:val="00C46013"/>
    <w:rsid w:val="00C53EA1"/>
    <w:rsid w:val="00CD5351"/>
    <w:rsid w:val="00CF0F2D"/>
    <w:rsid w:val="00D46714"/>
    <w:rsid w:val="00DC6E5C"/>
    <w:rsid w:val="00E02BCA"/>
    <w:rsid w:val="00E21244"/>
    <w:rsid w:val="00E4505C"/>
    <w:rsid w:val="00E457DA"/>
    <w:rsid w:val="00E64610"/>
    <w:rsid w:val="00FB028C"/>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6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813"/>
    <w:pPr>
      <w:spacing w:line="254"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17813"/>
    <w:rPr>
      <w:color w:val="0563C1" w:themeColor="hyperlink"/>
      <w:u w:val="single"/>
    </w:rPr>
  </w:style>
  <w:style w:type="character" w:customStyle="1" w:styleId="EndNoteBibliographyChar">
    <w:name w:val="EndNote Bibliography Char"/>
    <w:basedOn w:val="a0"/>
    <w:link w:val="EndNoteBibliography"/>
    <w:locked/>
    <w:rsid w:val="00917813"/>
    <w:rPr>
      <w:rFonts w:ascii="Calibri" w:hAnsi="Calibri" w:cs="Calibri"/>
      <w:noProof/>
      <w:lang w:val="en-US"/>
    </w:rPr>
  </w:style>
  <w:style w:type="paragraph" w:customStyle="1" w:styleId="EndNoteBibliography">
    <w:name w:val="EndNote Bibliography"/>
    <w:basedOn w:val="a"/>
    <w:link w:val="EndNoteBibliographyChar"/>
    <w:rsid w:val="00917813"/>
    <w:pPr>
      <w:spacing w:line="240" w:lineRule="auto"/>
      <w:jc w:val="both"/>
    </w:pPr>
    <w:rPr>
      <w:rFonts w:ascii="Calibri" w:hAnsi="Calibri" w:cs="Calibri"/>
      <w:noProof/>
      <w:lang w:val="en-US"/>
    </w:rPr>
  </w:style>
  <w:style w:type="table" w:styleId="a3">
    <w:name w:val="Table Grid"/>
    <w:basedOn w:val="a1"/>
    <w:uiPriority w:val="39"/>
    <w:rsid w:val="0091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17813"/>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917813"/>
    <w:rPr>
      <w:rFonts w:ascii="Calibri" w:hAnsi="Calibri" w:cs="Calibri"/>
      <w:noProof/>
      <w:lang w:val="en-US"/>
    </w:rPr>
  </w:style>
  <w:style w:type="character" w:customStyle="1" w:styleId="UnresolvedMention">
    <w:name w:val="Unresolved Mention"/>
    <w:basedOn w:val="a0"/>
    <w:uiPriority w:val="99"/>
    <w:semiHidden/>
    <w:unhideWhenUsed/>
    <w:rsid w:val="00917813"/>
    <w:rPr>
      <w:color w:val="605E5C"/>
      <w:shd w:val="clear" w:color="auto" w:fill="E1DFDD"/>
    </w:rPr>
  </w:style>
  <w:style w:type="paragraph" w:customStyle="1" w:styleId="pdq2pgselectionanchorcontainer">
    <w:name w:val="pdq2pg_selectionanchorcontainer"/>
    <w:basedOn w:val="a"/>
    <w:link w:val="pdq2pgselectionanchorcontainerChar"/>
    <w:rsid w:val="00E4505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a4">
    <w:name w:val="Normal (Web)"/>
    <w:basedOn w:val="a"/>
    <w:uiPriority w:val="99"/>
    <w:semiHidden/>
    <w:unhideWhenUsed/>
    <w:rsid w:val="00E4505C"/>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pdq2pgselectionanchorcontainerChar">
    <w:name w:val="pdq2pg_selectionanchorcontainer Char"/>
    <w:basedOn w:val="a0"/>
    <w:link w:val="pdq2pgselectionanchorcontainer"/>
    <w:rsid w:val="00E4505C"/>
    <w:rPr>
      <w:rFonts w:ascii="Times New Roman" w:eastAsia="Times New Roman" w:hAnsi="Times New Roman" w:cs="Times New Roman"/>
      <w:sz w:val="24"/>
      <w:szCs w:val="24"/>
      <w:lang w:eastAsia="en-MY"/>
    </w:rPr>
  </w:style>
  <w:style w:type="paragraph" w:styleId="a5">
    <w:name w:val="Balloon Text"/>
    <w:basedOn w:val="a"/>
    <w:link w:val="Char"/>
    <w:uiPriority w:val="99"/>
    <w:semiHidden/>
    <w:unhideWhenUsed/>
    <w:rsid w:val="00AE7D4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E7D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813"/>
    <w:pPr>
      <w:spacing w:line="254"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17813"/>
    <w:rPr>
      <w:color w:val="0563C1" w:themeColor="hyperlink"/>
      <w:u w:val="single"/>
    </w:rPr>
  </w:style>
  <w:style w:type="character" w:customStyle="1" w:styleId="EndNoteBibliographyChar">
    <w:name w:val="EndNote Bibliography Char"/>
    <w:basedOn w:val="a0"/>
    <w:link w:val="EndNoteBibliography"/>
    <w:locked/>
    <w:rsid w:val="00917813"/>
    <w:rPr>
      <w:rFonts w:ascii="Calibri" w:hAnsi="Calibri" w:cs="Calibri"/>
      <w:noProof/>
      <w:lang w:val="en-US"/>
    </w:rPr>
  </w:style>
  <w:style w:type="paragraph" w:customStyle="1" w:styleId="EndNoteBibliography">
    <w:name w:val="EndNote Bibliography"/>
    <w:basedOn w:val="a"/>
    <w:link w:val="EndNoteBibliographyChar"/>
    <w:rsid w:val="00917813"/>
    <w:pPr>
      <w:spacing w:line="240" w:lineRule="auto"/>
      <w:jc w:val="both"/>
    </w:pPr>
    <w:rPr>
      <w:rFonts w:ascii="Calibri" w:hAnsi="Calibri" w:cs="Calibri"/>
      <w:noProof/>
      <w:lang w:val="en-US"/>
    </w:rPr>
  </w:style>
  <w:style w:type="table" w:styleId="a3">
    <w:name w:val="Table Grid"/>
    <w:basedOn w:val="a1"/>
    <w:uiPriority w:val="39"/>
    <w:rsid w:val="00917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17813"/>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917813"/>
    <w:rPr>
      <w:rFonts w:ascii="Calibri" w:hAnsi="Calibri" w:cs="Calibri"/>
      <w:noProof/>
      <w:lang w:val="en-US"/>
    </w:rPr>
  </w:style>
  <w:style w:type="character" w:customStyle="1" w:styleId="UnresolvedMention">
    <w:name w:val="Unresolved Mention"/>
    <w:basedOn w:val="a0"/>
    <w:uiPriority w:val="99"/>
    <w:semiHidden/>
    <w:unhideWhenUsed/>
    <w:rsid w:val="00917813"/>
    <w:rPr>
      <w:color w:val="605E5C"/>
      <w:shd w:val="clear" w:color="auto" w:fill="E1DFDD"/>
    </w:rPr>
  </w:style>
  <w:style w:type="paragraph" w:customStyle="1" w:styleId="pdq2pgselectionanchorcontainer">
    <w:name w:val="pdq2pg_selectionanchorcontainer"/>
    <w:basedOn w:val="a"/>
    <w:link w:val="pdq2pgselectionanchorcontainerChar"/>
    <w:rsid w:val="00E4505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a4">
    <w:name w:val="Normal (Web)"/>
    <w:basedOn w:val="a"/>
    <w:uiPriority w:val="99"/>
    <w:semiHidden/>
    <w:unhideWhenUsed/>
    <w:rsid w:val="00E4505C"/>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pdq2pgselectionanchorcontainerChar">
    <w:name w:val="pdq2pg_selectionanchorcontainer Char"/>
    <w:basedOn w:val="a0"/>
    <w:link w:val="pdq2pgselectionanchorcontainer"/>
    <w:rsid w:val="00E4505C"/>
    <w:rPr>
      <w:rFonts w:ascii="Times New Roman" w:eastAsia="Times New Roman" w:hAnsi="Times New Roman" w:cs="Times New Roman"/>
      <w:sz w:val="24"/>
      <w:szCs w:val="24"/>
      <w:lang w:eastAsia="en-MY"/>
    </w:rPr>
  </w:style>
  <w:style w:type="paragraph" w:styleId="a5">
    <w:name w:val="Balloon Text"/>
    <w:basedOn w:val="a"/>
    <w:link w:val="Char"/>
    <w:uiPriority w:val="99"/>
    <w:semiHidden/>
    <w:unhideWhenUsed/>
    <w:rsid w:val="00AE7D4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E7D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11852">
      <w:bodyDiv w:val="1"/>
      <w:marLeft w:val="0"/>
      <w:marRight w:val="0"/>
      <w:marTop w:val="0"/>
      <w:marBottom w:val="0"/>
      <w:divBdr>
        <w:top w:val="none" w:sz="0" w:space="0" w:color="auto"/>
        <w:left w:val="none" w:sz="0" w:space="0" w:color="auto"/>
        <w:bottom w:val="none" w:sz="0" w:space="0" w:color="auto"/>
        <w:right w:val="none" w:sz="0" w:space="0" w:color="auto"/>
      </w:divBdr>
      <w:divsChild>
        <w:div w:id="478422542">
          <w:marLeft w:val="0"/>
          <w:marRight w:val="0"/>
          <w:marTop w:val="120"/>
          <w:marBottom w:val="120"/>
          <w:divBdr>
            <w:top w:val="none" w:sz="0" w:space="0" w:color="auto"/>
            <w:left w:val="none" w:sz="0" w:space="0" w:color="auto"/>
            <w:bottom w:val="none" w:sz="0" w:space="0" w:color="auto"/>
            <w:right w:val="none" w:sz="0" w:space="0" w:color="auto"/>
          </w:divBdr>
        </w:div>
        <w:div w:id="1991671448">
          <w:marLeft w:val="0"/>
          <w:marRight w:val="0"/>
          <w:marTop w:val="120"/>
          <w:marBottom w:val="120"/>
          <w:divBdr>
            <w:top w:val="none" w:sz="0" w:space="0" w:color="auto"/>
            <w:left w:val="none" w:sz="0" w:space="0" w:color="auto"/>
            <w:bottom w:val="none" w:sz="0" w:space="0" w:color="auto"/>
            <w:right w:val="none" w:sz="0" w:space="0" w:color="auto"/>
          </w:divBdr>
        </w:div>
      </w:divsChild>
    </w:div>
    <w:div w:id="1807894578">
      <w:bodyDiv w:val="1"/>
      <w:marLeft w:val="0"/>
      <w:marRight w:val="0"/>
      <w:marTop w:val="0"/>
      <w:marBottom w:val="0"/>
      <w:divBdr>
        <w:top w:val="none" w:sz="0" w:space="0" w:color="auto"/>
        <w:left w:val="none" w:sz="0" w:space="0" w:color="auto"/>
        <w:bottom w:val="none" w:sz="0" w:space="0" w:color="auto"/>
        <w:right w:val="none" w:sz="0" w:space="0" w:color="auto"/>
      </w:divBdr>
    </w:div>
    <w:div w:id="184944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mdpi.com/2304-6732/12/4/36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mdpi.com/2304-6732/10/4/347" TargetMode="External"/><Relationship Id="rId5" Type="http://schemas.openxmlformats.org/officeDocument/2006/relationships/hyperlink" Target="mailto:dr.ali.abdulwahhab@mtu.edu.iq" TargetMode="External"/><Relationship Id="rId10" Type="http://schemas.openxmlformats.org/officeDocument/2006/relationships/hyperlink" Target="https://doi.org/10.1049/iet-opt.2015.0097" TargetMode="External"/><Relationship Id="rId4" Type="http://schemas.openxmlformats.org/officeDocument/2006/relationships/webSettings" Target="webSettings.xml"/><Relationship Id="rId9" Type="http://schemas.openxmlformats.org/officeDocument/2006/relationships/hyperlink" Target="https://doi.org/10.1002/adfm.20090100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10151</Words>
  <Characters>57866</Characters>
  <Application>Microsoft Office Word</Application>
  <DocSecurity>0</DocSecurity>
  <Lines>482</Lines>
  <Paragraphs>135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67882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 Laptop 3</dc:creator>
  <cp:lastModifiedBy>lenovo</cp:lastModifiedBy>
  <cp:revision>2</cp:revision>
  <dcterms:created xsi:type="dcterms:W3CDTF">2026-06-25T17:06:00Z</dcterms:created>
  <dcterms:modified xsi:type="dcterms:W3CDTF">2026-06-25T17:06:00Z</dcterms:modified>
</cp:coreProperties>
</file>