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D1A4" w14:textId="74E93C9B" w:rsidR="00972B60" w:rsidRPr="00A45C30" w:rsidRDefault="00972B60" w:rsidP="00A45C30">
      <w:pPr>
        <w:spacing w:line="360" w:lineRule="auto"/>
        <w:jc w:val="both"/>
        <w:rPr>
          <w:rFonts w:ascii="Times New Roman" w:hAnsi="Times New Roman" w:cs="Times New Roman"/>
          <w:b/>
          <w:bCs/>
        </w:rPr>
      </w:pPr>
      <w:r w:rsidRPr="00972B60">
        <w:rPr>
          <w:rFonts w:ascii="Times New Roman" w:hAnsi="Times New Roman" w:cs="Times New Roman"/>
          <w:b/>
          <w:bCs/>
        </w:rPr>
        <w:t>Behavioural Economics and Digital Healthcare Marketing in Patient Choice: Understanding Trust, Nudges, and Digital Engagement in Hospital Selection and Healthcare Utilisation</w:t>
      </w:r>
    </w:p>
    <w:p w14:paraId="75796CDB" w14:textId="628C9187" w:rsidR="00A45C30" w:rsidRPr="00750445" w:rsidRDefault="00E72E46" w:rsidP="00A45C30">
      <w:pPr>
        <w:spacing w:line="360" w:lineRule="auto"/>
        <w:jc w:val="both"/>
        <w:rPr>
          <w:rFonts w:ascii="Times New Roman" w:hAnsi="Times New Roman" w:cs="Times New Roman"/>
        </w:rPr>
      </w:pPr>
      <w:r>
        <w:rPr>
          <w:rFonts w:ascii="Times New Roman" w:hAnsi="Times New Roman" w:cs="Times New Roman"/>
        </w:rPr>
        <w:t/>
      </w:r>
      <w:r w:rsidR="00A45C30" w:rsidRPr="00750445">
        <w:rPr>
          <w:rFonts w:ascii="Times New Roman" w:hAnsi="Times New Roman" w:cs="Times New Roman"/>
        </w:rPr>
        <w:t xml:space="preserve"/>
      </w:r>
      <w:hyperlink r:id="rId7" w:history="1">
        <w:r w:rsidR="00A45C30" w:rsidRPr="00750445">
          <w:rPr>
            <w:rStyle w:val="Hyperlink"/>
            <w:rFonts w:ascii="Times New Roman" w:hAnsi="Times New Roman" w:cs="Times New Roman"/>
          </w:rPr>
          <w:t/>
        </w:r>
      </w:hyperlink>
    </w:p>
    <w:p w14:paraId="4E520871" w14:textId="639DD7EB" w:rsidR="00A45C30" w:rsidRPr="00750445" w:rsidRDefault="00A45C30" w:rsidP="00A45C30">
      <w:pPr>
        <w:spacing w:line="360" w:lineRule="auto"/>
        <w:jc w:val="both"/>
        <w:rPr>
          <w:rFonts w:ascii="Times New Roman" w:hAnsi="Times New Roman" w:cs="Times New Roman"/>
        </w:rPr>
      </w:pPr>
      <w:r w:rsidRPr="00750445">
        <w:rPr>
          <w:rFonts w:ascii="Times New Roman" w:hAnsi="Times New Roman" w:cs="Times New Roman"/>
        </w:rPr>
        <w:t xml:space="preserve"/>
      </w:r>
      <w:r w:rsidR="007C0081">
        <w:rPr>
          <w:rFonts w:ascii="Times New Roman" w:hAnsi="Times New Roman" w:cs="Times New Roman"/>
        </w:rPr>
        <w:t xml:space="preserve"/>
      </w:r>
      <w:r w:rsidR="007C0081" w:rsidRPr="00750445">
        <w:rPr>
          <w:rFonts w:ascii="Times New Roman" w:hAnsi="Times New Roman" w:cs="Times New Roman"/>
        </w:rPr>
        <w:t/>
      </w:r>
      <w:r w:rsidRPr="00750445">
        <w:rPr>
          <w:rFonts w:ascii="Times New Roman" w:hAnsi="Times New Roman" w:cs="Times New Roman"/>
        </w:rPr>
        <w:t xml:space="preserve"/>
      </w:r>
      <w:hyperlink r:id="rId8" w:history="1">
        <w:r w:rsidRPr="00750445">
          <w:rPr>
            <w:rStyle w:val="Hyperlink"/>
            <w:rFonts w:ascii="Times New Roman" w:hAnsi="Times New Roman" w:cs="Times New Roman"/>
          </w:rPr>
          <w:t/>
        </w:r>
      </w:hyperlink>
    </w:p>
    <w:p w14:paraId="61D504FA" w14:textId="77777777" w:rsidR="00A97504" w:rsidRPr="00A97504" w:rsidRDefault="00A97504" w:rsidP="00A97504">
      <w:pPr>
        <w:spacing w:line="360" w:lineRule="auto"/>
        <w:jc w:val="both"/>
        <w:rPr>
          <w:rFonts w:ascii="Times New Roman" w:hAnsi="Times New Roman" w:cs="Times New Roman"/>
          <w:b/>
          <w:bCs/>
        </w:rPr>
      </w:pPr>
      <w:r w:rsidRPr="00A97504">
        <w:rPr>
          <w:rFonts w:ascii="Times New Roman" w:hAnsi="Times New Roman" w:cs="Times New Roman"/>
          <w:b/>
          <w:bCs/>
        </w:rPr>
        <w:t>Abstract</w:t>
      </w:r>
    </w:p>
    <w:p w14:paraId="766E32C4" w14:textId="77777777" w:rsidR="00CF36B4" w:rsidRDefault="006805FC" w:rsidP="006805FC">
      <w:pPr>
        <w:spacing w:line="360" w:lineRule="auto"/>
        <w:jc w:val="both"/>
        <w:rPr>
          <w:rFonts w:ascii="Times New Roman" w:hAnsi="Times New Roman" w:cs="Times New Roman"/>
        </w:rPr>
      </w:pPr>
      <w:r w:rsidRPr="006805FC">
        <w:rPr>
          <w:rFonts w:ascii="Times New Roman" w:hAnsi="Times New Roman" w:cs="Times New Roman"/>
          <w:b/>
          <w:bCs/>
        </w:rPr>
        <w:t>Introduction</w:t>
      </w:r>
    </w:p>
    <w:p w14:paraId="3704FE2E" w14:textId="06FB4ADE" w:rsidR="006805FC" w:rsidRPr="006805FC" w:rsidRDefault="006805FC" w:rsidP="006805FC">
      <w:pPr>
        <w:spacing w:line="360" w:lineRule="auto"/>
        <w:jc w:val="both"/>
        <w:rPr>
          <w:rFonts w:ascii="Times New Roman" w:hAnsi="Times New Roman" w:cs="Times New Roman"/>
        </w:rPr>
      </w:pPr>
      <w:r w:rsidRPr="006805FC">
        <w:rPr>
          <w:rFonts w:ascii="Times New Roman" w:hAnsi="Times New Roman" w:cs="Times New Roman"/>
        </w:rPr>
        <w:t xml:space="preserve">Digital information environments are </w:t>
      </w:r>
      <w:r w:rsidR="00CF36B4">
        <w:rPr>
          <w:rFonts w:ascii="Times New Roman" w:hAnsi="Times New Roman" w:cs="Times New Roman"/>
        </w:rPr>
        <w:t>increasingly influencing how patients choose their healthcare provider(s) by enabling them to research hospitals, consultants, costs, convenience, accessibility, and reputational indicators before receiving</w:t>
      </w:r>
      <w:r w:rsidRPr="006805FC">
        <w:rPr>
          <w:rFonts w:ascii="Times New Roman" w:hAnsi="Times New Roman" w:cs="Times New Roman"/>
        </w:rPr>
        <w:t xml:space="preserve"> care. Patients typically do not make decisions based on rational choice models; rather, they </w:t>
      </w:r>
      <w:r>
        <w:rPr>
          <w:rFonts w:ascii="Times New Roman" w:hAnsi="Times New Roman" w:cs="Times New Roman"/>
        </w:rPr>
        <w:t>often experience uncertainty due to information asymmetry and time pressure</w:t>
      </w:r>
      <w:r w:rsidRPr="006805FC">
        <w:rPr>
          <w:rFonts w:ascii="Times New Roman" w:hAnsi="Times New Roman" w:cs="Times New Roman"/>
        </w:rPr>
        <w:t xml:space="preserve">. The </w:t>
      </w:r>
      <w:r w:rsidR="00CF36B4">
        <w:rPr>
          <w:rFonts w:ascii="Times New Roman" w:hAnsi="Times New Roman" w:cs="Times New Roman"/>
        </w:rPr>
        <w:t xml:space="preserve">result is that patients have </w:t>
      </w:r>
      <w:r w:rsidR="00426540">
        <w:rPr>
          <w:rFonts w:ascii="Times New Roman" w:hAnsi="Times New Roman" w:cs="Times New Roman"/>
        </w:rPr>
        <w:t xml:space="preserve">a </w:t>
      </w:r>
      <w:r w:rsidR="00CF36B4">
        <w:rPr>
          <w:rFonts w:ascii="Times New Roman" w:hAnsi="Times New Roman" w:cs="Times New Roman"/>
        </w:rPr>
        <w:t>limited opportunity to evaluate a healthcare provider's clinical quality</w:t>
      </w:r>
      <w:r w:rsidRPr="006805FC">
        <w:rPr>
          <w:rFonts w:ascii="Times New Roman" w:hAnsi="Times New Roman" w:cs="Times New Roman"/>
        </w:rPr>
        <w:t xml:space="preserve"> until after they have established a relationship. To reduce both uncertainty and perceived risk in their healthcare decision-making, patients use trust signals, online review sites, social proof, and other methods. Digital touchpoints such as search engine results, hospital-consultant websites, consultant profiles, appointment platform websites, and social media pages all play a central role in creating the overall perception of credibility and preference for healthcare services.</w:t>
      </w:r>
    </w:p>
    <w:p w14:paraId="43BFA939" w14:textId="44362056" w:rsidR="006805FC" w:rsidRPr="006805FC" w:rsidRDefault="006805FC" w:rsidP="006805FC">
      <w:pPr>
        <w:spacing w:line="360" w:lineRule="auto"/>
        <w:jc w:val="both"/>
        <w:rPr>
          <w:rFonts w:ascii="Times New Roman" w:hAnsi="Times New Roman" w:cs="Times New Roman"/>
        </w:rPr>
      </w:pPr>
      <w:r>
        <w:rPr>
          <w:rFonts w:ascii="Times New Roman" w:hAnsi="Times New Roman" w:cs="Times New Roman"/>
          <w:b/>
          <w:bCs/>
        </w:rPr>
        <w:t>Objectives</w:t>
      </w:r>
      <w:r w:rsidRPr="006805FC">
        <w:rPr>
          <w:rFonts w:ascii="Times New Roman" w:hAnsi="Times New Roman" w:cs="Times New Roman"/>
        </w:rPr>
        <w:t xml:space="preserve">: The purpose of this narrative review was to explore how </w:t>
      </w:r>
      <w:r>
        <w:rPr>
          <w:rFonts w:ascii="Times New Roman" w:hAnsi="Times New Roman" w:cs="Times New Roman"/>
        </w:rPr>
        <w:t>behavioural economics and digital healthcare marketing influence patients' healthcare decision-making, hospital and consultant selection, and use of healthcare services by examining barriers, facilitators, and practical approaches for healthcare organisations</w:t>
      </w:r>
      <w:r w:rsidRPr="006805FC">
        <w:rPr>
          <w:rFonts w:ascii="Times New Roman" w:hAnsi="Times New Roman" w:cs="Times New Roman"/>
        </w:rPr>
        <w:t>.</w:t>
      </w:r>
    </w:p>
    <w:p w14:paraId="668CD6B4" w14:textId="64577D3E" w:rsidR="006805FC" w:rsidRPr="006805FC" w:rsidRDefault="006805FC" w:rsidP="006805FC">
      <w:pPr>
        <w:spacing w:line="360" w:lineRule="auto"/>
        <w:jc w:val="both"/>
        <w:rPr>
          <w:rFonts w:ascii="Times New Roman" w:hAnsi="Times New Roman" w:cs="Times New Roman"/>
        </w:rPr>
      </w:pPr>
      <w:r w:rsidRPr="006805FC">
        <w:rPr>
          <w:rFonts w:ascii="Times New Roman" w:hAnsi="Times New Roman" w:cs="Times New Roman"/>
          <w:b/>
          <w:bCs/>
        </w:rPr>
        <w:t>Method:</w:t>
      </w:r>
      <w:r w:rsidRPr="006805FC">
        <w:rPr>
          <w:rFonts w:ascii="Times New Roman" w:hAnsi="Times New Roman" w:cs="Times New Roman"/>
        </w:rPr>
        <w:t xml:space="preserve"> This research was a narrative literature review using the following online </w:t>
      </w:r>
      <w:r>
        <w:rPr>
          <w:rFonts w:ascii="Times New Roman" w:hAnsi="Times New Roman" w:cs="Times New Roman"/>
        </w:rPr>
        <w:t>databases and platforms</w:t>
      </w:r>
      <w:r w:rsidRPr="006805FC">
        <w:rPr>
          <w:rFonts w:ascii="Times New Roman" w:hAnsi="Times New Roman" w:cs="Times New Roman"/>
        </w:rPr>
        <w:t>: PubMed/MEDLINE, Scopus, Web of Science, ScienceDirect, Emerald, and Google Scholar. The review included published peer-reviewed studies from 2015-2025 and included seminal research articles to provide the theoretical framework for the research. The focus was primarily on literature addressing health services research, medical informatics, public health, and health care service management</w:t>
      </w:r>
      <w:r>
        <w:rPr>
          <w:rFonts w:ascii="Times New Roman" w:hAnsi="Times New Roman" w:cs="Times New Roman"/>
        </w:rPr>
        <w:t xml:space="preserve">, </w:t>
      </w:r>
      <w:r w:rsidR="00D4592F">
        <w:rPr>
          <w:rFonts w:ascii="Times New Roman" w:hAnsi="Times New Roman" w:cs="Times New Roman"/>
        </w:rPr>
        <w:t>particularly studies on</w:t>
      </w:r>
      <w:r>
        <w:rPr>
          <w:rFonts w:ascii="Times New Roman" w:hAnsi="Times New Roman" w:cs="Times New Roman"/>
        </w:rPr>
        <w:t xml:space="preserve"> trust, online </w:t>
      </w:r>
      <w:r>
        <w:rPr>
          <w:rFonts w:ascii="Times New Roman" w:hAnsi="Times New Roman" w:cs="Times New Roman"/>
        </w:rPr>
        <w:lastRenderedPageBreak/>
        <w:t>reputation, digital engagement, appointment systems, and behavioural</w:t>
      </w:r>
      <w:r w:rsidRPr="006805FC">
        <w:rPr>
          <w:rFonts w:ascii="Times New Roman" w:hAnsi="Times New Roman" w:cs="Times New Roman"/>
        </w:rPr>
        <w:t xml:space="preserve"> decision-making processes.</w:t>
      </w:r>
    </w:p>
    <w:p w14:paraId="0C15033A" w14:textId="01B1FE39" w:rsidR="006805FC" w:rsidRPr="006805FC" w:rsidRDefault="006805FC" w:rsidP="006805FC">
      <w:pPr>
        <w:spacing w:line="360" w:lineRule="auto"/>
        <w:jc w:val="both"/>
        <w:rPr>
          <w:rFonts w:ascii="Times New Roman" w:hAnsi="Times New Roman" w:cs="Times New Roman"/>
        </w:rPr>
      </w:pPr>
      <w:r w:rsidRPr="006805FC">
        <w:rPr>
          <w:rFonts w:ascii="Times New Roman" w:hAnsi="Times New Roman" w:cs="Times New Roman"/>
          <w:b/>
          <w:bCs/>
        </w:rPr>
        <w:t>Results:</w:t>
      </w:r>
      <w:r w:rsidRPr="006805FC">
        <w:rPr>
          <w:rFonts w:ascii="Times New Roman" w:hAnsi="Times New Roman" w:cs="Times New Roman"/>
        </w:rPr>
        <w:t xml:space="preserve"> The literature indicates that patients are primarily influenced in their decisions by trust, hospital/provider reputation</w:t>
      </w:r>
      <w:r>
        <w:rPr>
          <w:rFonts w:ascii="Times New Roman" w:hAnsi="Times New Roman" w:cs="Times New Roman"/>
        </w:rPr>
        <w:t>, online reviews, digital accessibility, convenience (i.e., place, time, and/or ease of use), wait time,</w:t>
      </w:r>
      <w:r w:rsidRPr="006805FC">
        <w:rPr>
          <w:rFonts w:ascii="Times New Roman" w:hAnsi="Times New Roman" w:cs="Times New Roman"/>
        </w:rPr>
        <w:t xml:space="preserve"> and social proof. The principal </w:t>
      </w:r>
      <w:r>
        <w:rPr>
          <w:rFonts w:ascii="Times New Roman" w:hAnsi="Times New Roman" w:cs="Times New Roman"/>
        </w:rPr>
        <w:t>behavioural</w:t>
      </w:r>
      <w:r w:rsidRPr="006805FC">
        <w:rPr>
          <w:rFonts w:ascii="Times New Roman" w:hAnsi="Times New Roman" w:cs="Times New Roman"/>
        </w:rPr>
        <w:t xml:space="preserve"> mechanisms are loss aversion, framing effects, availability bias, social norms, and choice architecture. Digital influences include web page quality, online scheduling systems, reputation signals, and multichannel engagement</w:t>
      </w:r>
      <w:r>
        <w:rPr>
          <w:rFonts w:ascii="Times New Roman" w:hAnsi="Times New Roman" w:cs="Times New Roman"/>
        </w:rPr>
        <w:t xml:space="preserve">, which create a perception of care-seeking behaviour and </w:t>
      </w:r>
      <w:r w:rsidRPr="006805FC">
        <w:rPr>
          <w:rFonts w:ascii="Times New Roman" w:hAnsi="Times New Roman" w:cs="Times New Roman"/>
        </w:rPr>
        <w:t>credibility.</w:t>
      </w:r>
    </w:p>
    <w:p w14:paraId="7BB1B8A1" w14:textId="02C0D9A9" w:rsidR="008C5815" w:rsidRDefault="006805FC" w:rsidP="00A45C30">
      <w:pPr>
        <w:spacing w:line="360" w:lineRule="auto"/>
        <w:jc w:val="both"/>
        <w:rPr>
          <w:rFonts w:ascii="Times New Roman" w:hAnsi="Times New Roman" w:cs="Times New Roman"/>
        </w:rPr>
      </w:pPr>
      <w:r w:rsidRPr="006805FC">
        <w:rPr>
          <w:rFonts w:ascii="Times New Roman" w:hAnsi="Times New Roman" w:cs="Times New Roman"/>
          <w:b/>
          <w:bCs/>
        </w:rPr>
        <w:t>Conclusion:</w:t>
      </w:r>
      <w:r w:rsidRPr="006805FC">
        <w:rPr>
          <w:rFonts w:ascii="Times New Roman" w:hAnsi="Times New Roman" w:cs="Times New Roman"/>
        </w:rPr>
        <w:t xml:space="preserve"> </w:t>
      </w:r>
      <w:r>
        <w:rPr>
          <w:rFonts w:ascii="Times New Roman" w:hAnsi="Times New Roman" w:cs="Times New Roman"/>
        </w:rPr>
        <w:t>Behavioural</w:t>
      </w:r>
      <w:r w:rsidRPr="006805FC">
        <w:rPr>
          <w:rFonts w:ascii="Times New Roman" w:hAnsi="Times New Roman" w:cs="Times New Roman"/>
        </w:rPr>
        <w:t xml:space="preserve"> economics is a viable framework for understanding how healthcare consumers behave in the online marketplace for healthcare services and how digital marketing strategies can be applied </w:t>
      </w:r>
      <w:r>
        <w:rPr>
          <w:rFonts w:ascii="Times New Roman" w:hAnsi="Times New Roman" w:cs="Times New Roman"/>
        </w:rPr>
        <w:t xml:space="preserve">to build trust and </w:t>
      </w:r>
      <w:r w:rsidR="00D4592F">
        <w:rPr>
          <w:rFonts w:ascii="Times New Roman" w:hAnsi="Times New Roman" w:cs="Times New Roman"/>
        </w:rPr>
        <w:t>simplify the</w:t>
      </w:r>
      <w:r w:rsidRPr="006805FC">
        <w:rPr>
          <w:rFonts w:ascii="Times New Roman" w:hAnsi="Times New Roman" w:cs="Times New Roman"/>
        </w:rPr>
        <w:t xml:space="preserve"> patient experience. </w:t>
      </w:r>
      <w:r w:rsidR="008C5815" w:rsidRPr="008C5815">
        <w:rPr>
          <w:rFonts w:ascii="Times New Roman" w:hAnsi="Times New Roman" w:cs="Times New Roman"/>
        </w:rPr>
        <w:t xml:space="preserve">The </w:t>
      </w:r>
      <w:r w:rsidR="008C5815">
        <w:rPr>
          <w:rFonts w:ascii="Times New Roman" w:hAnsi="Times New Roman" w:cs="Times New Roman"/>
        </w:rPr>
        <w:t xml:space="preserve">effectiveness of applying digital marketing techniques to increase patient use of healthcare services is greatly enhanced when </w:t>
      </w:r>
      <w:r w:rsidR="00B64535">
        <w:rPr>
          <w:rFonts w:ascii="Times New Roman" w:hAnsi="Times New Roman" w:cs="Times New Roman"/>
        </w:rPr>
        <w:t>they are used ethically and with the intent to support</w:t>
      </w:r>
      <w:r w:rsidR="008C5815" w:rsidRPr="008C5815">
        <w:rPr>
          <w:rFonts w:ascii="Times New Roman" w:hAnsi="Times New Roman" w:cs="Times New Roman"/>
        </w:rPr>
        <w:t xml:space="preserve"> patient-centred care. The effectiveness of these digital marketing strategies is maximised when healthcare organisations, such as hospitals, work collaboratively with their consultants for both reputation management and expertise; provide patients with reliable information about their health; and create the means to facilitate easy access to services in a user-friendly manner in order to allow patients to make informed decisions regarding their health.</w:t>
      </w:r>
    </w:p>
    <w:p w14:paraId="0579468A" w14:textId="044239D8" w:rsidR="00A45C30" w:rsidRPr="00A45C30" w:rsidRDefault="00A45C30" w:rsidP="00A45C30">
      <w:pPr>
        <w:spacing w:line="360" w:lineRule="auto"/>
        <w:jc w:val="both"/>
        <w:rPr>
          <w:rFonts w:ascii="Times New Roman" w:hAnsi="Times New Roman" w:cs="Times New Roman"/>
        </w:rPr>
      </w:pPr>
      <w:r w:rsidRPr="00A45C30">
        <w:rPr>
          <w:rFonts w:ascii="Times New Roman" w:hAnsi="Times New Roman" w:cs="Times New Roman"/>
          <w:b/>
          <w:bCs/>
        </w:rPr>
        <w:t>Keywords:</w:t>
      </w:r>
      <w:r w:rsidRPr="00A45C30">
        <w:rPr>
          <w:rFonts w:ascii="Times New Roman" w:hAnsi="Times New Roman" w:cs="Times New Roman"/>
        </w:rPr>
        <w:t> Behavioural economics; hospital choice; digital health marketing; patient decision-making; online reputation; nudging; healthcare branding; trust; choice architecture.</w:t>
      </w:r>
    </w:p>
    <w:p w14:paraId="1CEAE603" w14:textId="77777777" w:rsidR="007A0BE1" w:rsidRPr="007A0BE1" w:rsidRDefault="007A0BE1" w:rsidP="007A0BE1">
      <w:pPr>
        <w:spacing w:line="360" w:lineRule="auto"/>
        <w:jc w:val="both"/>
        <w:rPr>
          <w:rFonts w:ascii="Times New Roman" w:hAnsi="Times New Roman" w:cs="Times New Roman"/>
          <w:b/>
          <w:bCs/>
        </w:rPr>
      </w:pPr>
      <w:r w:rsidRPr="007A0BE1">
        <w:rPr>
          <w:rFonts w:ascii="Times New Roman" w:hAnsi="Times New Roman" w:cs="Times New Roman"/>
          <w:b/>
          <w:bCs/>
        </w:rPr>
        <w:t>1.0 Introduction</w:t>
      </w:r>
    </w:p>
    <w:p w14:paraId="6A148514" w14:textId="028A7D7B" w:rsidR="003F3E58" w:rsidRPr="003F3E58" w:rsidRDefault="003F3E58" w:rsidP="003F3E58">
      <w:pPr>
        <w:spacing w:line="360" w:lineRule="auto"/>
        <w:jc w:val="both"/>
        <w:rPr>
          <w:rFonts w:ascii="Times New Roman" w:hAnsi="Times New Roman" w:cs="Times New Roman"/>
        </w:rPr>
      </w:pPr>
      <w:r>
        <w:rPr>
          <w:rFonts w:ascii="Times New Roman" w:hAnsi="Times New Roman" w:cs="Times New Roman"/>
        </w:rPr>
        <w:t>In the era of digital healthcare, potential patients can research hospital and physician information, including but not limited to</w:t>
      </w:r>
      <w:r w:rsidRPr="003F3E58">
        <w:rPr>
          <w:rFonts w:ascii="Times New Roman" w:hAnsi="Times New Roman" w:cs="Times New Roman"/>
        </w:rPr>
        <w:t xml:space="preserve"> location, types of procedures, average costs, wait times, and patient reviews, </w:t>
      </w:r>
      <w:r w:rsidR="00141687">
        <w:rPr>
          <w:rFonts w:ascii="Times New Roman" w:hAnsi="Times New Roman" w:cs="Times New Roman"/>
        </w:rPr>
        <w:t>before requesting an</w:t>
      </w:r>
      <w:r w:rsidRPr="003F3E58">
        <w:rPr>
          <w:rFonts w:ascii="Times New Roman" w:hAnsi="Times New Roman" w:cs="Times New Roman"/>
        </w:rPr>
        <w:t xml:space="preserve"> appointment. Information about hospitals and physicians, including their websites, social media pages, appointment systems, and telehealth services, is becoming increasingly important to </w:t>
      </w:r>
      <w:r>
        <w:rPr>
          <w:rFonts w:ascii="Times New Roman" w:hAnsi="Times New Roman" w:cs="Times New Roman"/>
        </w:rPr>
        <w:t>patients' perceptions of</w:t>
      </w:r>
      <w:r w:rsidRPr="003F3E58">
        <w:rPr>
          <w:rFonts w:ascii="Times New Roman" w:hAnsi="Times New Roman" w:cs="Times New Roman"/>
        </w:rPr>
        <w:t xml:space="preserve"> the quality, trust, and accessibility of healthcare services.</w:t>
      </w:r>
    </w:p>
    <w:p w14:paraId="78B7588D" w14:textId="6E6264ED" w:rsidR="003F3E58" w:rsidRPr="003F3E58" w:rsidRDefault="003F3E58" w:rsidP="003F3E58">
      <w:pPr>
        <w:spacing w:line="360" w:lineRule="auto"/>
        <w:jc w:val="both"/>
        <w:rPr>
          <w:rFonts w:ascii="Times New Roman" w:hAnsi="Times New Roman" w:cs="Times New Roman"/>
        </w:rPr>
      </w:pPr>
      <w:r w:rsidRPr="003F3E58">
        <w:rPr>
          <w:rFonts w:ascii="Times New Roman" w:hAnsi="Times New Roman" w:cs="Times New Roman"/>
        </w:rPr>
        <w:t xml:space="preserve">According to traditional economic theory, individuals will make a perfectly rational choice based on a complete set of information. However, </w:t>
      </w:r>
      <w:r w:rsidR="00980830">
        <w:rPr>
          <w:rFonts w:ascii="Times New Roman" w:hAnsi="Times New Roman" w:cs="Times New Roman"/>
        </w:rPr>
        <w:t xml:space="preserve">healthcare decisions generally involve many variables that can impair one's decision-making, including emotional distress, time constraints, uncertainty about the complexity of healthcare decisions, and the inability to accurately assess </w:t>
      </w:r>
      <w:r w:rsidR="00980830">
        <w:rPr>
          <w:rFonts w:ascii="Times New Roman" w:hAnsi="Times New Roman" w:cs="Times New Roman"/>
        </w:rPr>
        <w:lastRenderedPageBreak/>
        <w:t>how well a healthcare service is delivered</w:t>
      </w:r>
      <w:r w:rsidRPr="003F3E58">
        <w:rPr>
          <w:rFonts w:ascii="Times New Roman" w:hAnsi="Times New Roman" w:cs="Times New Roman"/>
        </w:rPr>
        <w:t>. Patients have no way of knowing the true quality of healthcare services</w:t>
      </w:r>
      <w:r>
        <w:rPr>
          <w:rFonts w:ascii="Times New Roman" w:hAnsi="Times New Roman" w:cs="Times New Roman"/>
        </w:rPr>
        <w:t>; therefore, the decision about which facility to receive care at rests primarily with the patient and is influenced by many factors, including reputation, brand name, review ratings, patient experience,</w:t>
      </w:r>
      <w:r w:rsidRPr="003F3E58">
        <w:rPr>
          <w:rFonts w:ascii="Times New Roman" w:hAnsi="Times New Roman" w:cs="Times New Roman"/>
        </w:rPr>
        <w:t xml:space="preserve"> convenience, and ease of access.</w:t>
      </w:r>
    </w:p>
    <w:p w14:paraId="5158734F" w14:textId="2B6FC115" w:rsidR="003F3E58" w:rsidRPr="003F3E58" w:rsidRDefault="003F3E58" w:rsidP="003F3E58">
      <w:pPr>
        <w:spacing w:line="360" w:lineRule="auto"/>
        <w:jc w:val="both"/>
        <w:rPr>
          <w:rFonts w:ascii="Times New Roman" w:hAnsi="Times New Roman" w:cs="Times New Roman"/>
        </w:rPr>
      </w:pPr>
      <w:r w:rsidRPr="003F3E58">
        <w:rPr>
          <w:rFonts w:ascii="Times New Roman" w:hAnsi="Times New Roman" w:cs="Times New Roman"/>
        </w:rPr>
        <w:t xml:space="preserve">The field of behavioural economics can be useful </w:t>
      </w:r>
      <w:r>
        <w:rPr>
          <w:rFonts w:ascii="Times New Roman" w:hAnsi="Times New Roman" w:cs="Times New Roman"/>
        </w:rPr>
        <w:t xml:space="preserve">for understanding </w:t>
      </w:r>
      <w:r w:rsidR="000113EB">
        <w:rPr>
          <w:rFonts w:ascii="Times New Roman" w:hAnsi="Times New Roman" w:cs="Times New Roman"/>
        </w:rPr>
        <w:t>decision-making, as it helps explain how mental shortcuts, social influence, trust cues, and framing effects shape individuals'</w:t>
      </w:r>
      <w:r w:rsidRPr="003F3E58">
        <w:rPr>
          <w:rFonts w:ascii="Times New Roman" w:hAnsi="Times New Roman" w:cs="Times New Roman"/>
        </w:rPr>
        <w:t xml:space="preserve"> decisions. Negative reviews </w:t>
      </w:r>
      <w:r>
        <w:rPr>
          <w:rFonts w:ascii="Times New Roman" w:hAnsi="Times New Roman" w:cs="Times New Roman"/>
        </w:rPr>
        <w:t>tend to carry more weight than positive reviews for</w:t>
      </w:r>
      <w:r w:rsidRPr="003F3E58">
        <w:rPr>
          <w:rFonts w:ascii="Times New Roman" w:hAnsi="Times New Roman" w:cs="Times New Roman"/>
        </w:rPr>
        <w:t xml:space="preserve"> individuals. Additionally, recommendations from others tend to increase trust in a provider</w:t>
      </w:r>
      <w:r>
        <w:rPr>
          <w:rFonts w:ascii="Times New Roman" w:hAnsi="Times New Roman" w:cs="Times New Roman"/>
        </w:rPr>
        <w:t xml:space="preserve">, and building trust is particularly important because it is difficult for patients to assess the quality of healthcare services </w:t>
      </w:r>
      <w:r w:rsidR="000113EB">
        <w:rPr>
          <w:rFonts w:ascii="Times New Roman" w:hAnsi="Times New Roman" w:cs="Times New Roman"/>
        </w:rPr>
        <w:t>without prior experience</w:t>
      </w:r>
      <w:r w:rsidRPr="003F3E58">
        <w:rPr>
          <w:rFonts w:ascii="Times New Roman" w:hAnsi="Times New Roman" w:cs="Times New Roman"/>
        </w:rPr>
        <w:t xml:space="preserve">. Evidence of a physician's credibility and/or expertise, the department's reputation, and/or patient reviews can </w:t>
      </w:r>
      <w:r>
        <w:rPr>
          <w:rFonts w:ascii="Times New Roman" w:hAnsi="Times New Roman" w:cs="Times New Roman"/>
        </w:rPr>
        <w:t>help gauge the level of trust in</w:t>
      </w:r>
      <w:r w:rsidRPr="003F3E58">
        <w:rPr>
          <w:rFonts w:ascii="Times New Roman" w:hAnsi="Times New Roman" w:cs="Times New Roman"/>
        </w:rPr>
        <w:t xml:space="preserve"> the physicians providing care.</w:t>
      </w:r>
    </w:p>
    <w:p w14:paraId="18D79541" w14:textId="442623CC" w:rsidR="003F3E58" w:rsidRPr="003F3E58" w:rsidRDefault="003F3E58" w:rsidP="003F3E58">
      <w:pPr>
        <w:spacing w:line="360" w:lineRule="auto"/>
        <w:jc w:val="both"/>
        <w:rPr>
          <w:rFonts w:ascii="Times New Roman" w:hAnsi="Times New Roman" w:cs="Times New Roman"/>
        </w:rPr>
      </w:pPr>
      <w:r w:rsidRPr="003F3E58">
        <w:rPr>
          <w:rFonts w:ascii="Times New Roman" w:hAnsi="Times New Roman" w:cs="Times New Roman"/>
        </w:rPr>
        <w:t xml:space="preserve">Digital solutions improve convenience by </w:t>
      </w:r>
      <w:r>
        <w:rPr>
          <w:rFonts w:ascii="Times New Roman" w:hAnsi="Times New Roman" w:cs="Times New Roman"/>
        </w:rPr>
        <w:t xml:space="preserve">reducing the time spent waiting, travelling, and scheduling appointments, </w:t>
      </w:r>
      <w:r w:rsidRPr="003F3E58">
        <w:rPr>
          <w:rFonts w:ascii="Times New Roman" w:hAnsi="Times New Roman" w:cs="Times New Roman"/>
        </w:rPr>
        <w:t xml:space="preserve">potentially making healthcare services more accessible. While there has been an increase in the use of digital platforms </w:t>
      </w:r>
      <w:r w:rsidR="0024779B">
        <w:rPr>
          <w:rFonts w:ascii="Times New Roman" w:hAnsi="Times New Roman" w:cs="Times New Roman"/>
        </w:rPr>
        <w:t>for delivering healthcare services, there remains little clarity regarding the integration of existing evidence from</w:t>
      </w:r>
      <w:r>
        <w:rPr>
          <w:rFonts w:ascii="Times New Roman" w:hAnsi="Times New Roman" w:cs="Times New Roman"/>
        </w:rPr>
        <w:t xml:space="preserve"> behavioural economics</w:t>
      </w:r>
      <w:r w:rsidRPr="003F3E58">
        <w:rPr>
          <w:rFonts w:ascii="Times New Roman" w:hAnsi="Times New Roman" w:cs="Times New Roman"/>
        </w:rPr>
        <w:t xml:space="preserve">, digital health, healthcare management, and healthcare marketing. </w:t>
      </w:r>
      <w:r>
        <w:rPr>
          <w:rFonts w:ascii="Times New Roman" w:hAnsi="Times New Roman" w:cs="Times New Roman"/>
        </w:rPr>
        <w:t xml:space="preserve">Integrating these existing perspectives can help clarify how patients view healthcare providers, how they may experience uncertainty when working with </w:t>
      </w:r>
      <w:r w:rsidR="0024779B">
        <w:rPr>
          <w:rFonts w:ascii="Times New Roman" w:hAnsi="Times New Roman" w:cs="Times New Roman"/>
        </w:rPr>
        <w:t>them, and how they interact with healthcare services in</w:t>
      </w:r>
      <w:r w:rsidRPr="003F3E58">
        <w:rPr>
          <w:rFonts w:ascii="Times New Roman" w:hAnsi="Times New Roman" w:cs="Times New Roman"/>
        </w:rPr>
        <w:t xml:space="preserve"> the digitally mediated environment. This narrative review provides an overview of how both behavioural </w:t>
      </w:r>
      <w:r>
        <w:rPr>
          <w:rFonts w:ascii="Times New Roman" w:hAnsi="Times New Roman" w:cs="Times New Roman"/>
        </w:rPr>
        <w:t xml:space="preserve">and digital factors can influence decisions about and the </w:t>
      </w:r>
      <w:r w:rsidRPr="003F3E58">
        <w:rPr>
          <w:rFonts w:ascii="Times New Roman" w:hAnsi="Times New Roman" w:cs="Times New Roman"/>
        </w:rPr>
        <w:t>use of healthcare services.</w:t>
      </w:r>
    </w:p>
    <w:p w14:paraId="43AA361F" w14:textId="6D84C071" w:rsidR="005F764F" w:rsidRPr="005F764F" w:rsidRDefault="00164055" w:rsidP="005F764F">
      <w:pPr>
        <w:spacing w:line="360" w:lineRule="auto"/>
        <w:jc w:val="both"/>
        <w:rPr>
          <w:rFonts w:ascii="Times New Roman" w:hAnsi="Times New Roman" w:cs="Times New Roman"/>
          <w:b/>
          <w:bCs/>
        </w:rPr>
      </w:pPr>
      <w:r>
        <w:rPr>
          <w:rFonts w:ascii="Times New Roman" w:hAnsi="Times New Roman" w:cs="Times New Roman"/>
          <w:b/>
          <w:bCs/>
        </w:rPr>
        <w:t xml:space="preserve">2.0 </w:t>
      </w:r>
      <w:r w:rsidR="005F764F" w:rsidRPr="005F764F">
        <w:rPr>
          <w:rFonts w:ascii="Times New Roman" w:hAnsi="Times New Roman" w:cs="Times New Roman"/>
          <w:b/>
          <w:bCs/>
        </w:rPr>
        <w:t>Aim and Objectives</w:t>
      </w:r>
    </w:p>
    <w:p w14:paraId="69688360" w14:textId="5F35FE54" w:rsidR="00320A01" w:rsidRDefault="00320A01" w:rsidP="003609B8">
      <w:pPr>
        <w:spacing w:line="360" w:lineRule="auto"/>
        <w:jc w:val="both"/>
        <w:rPr>
          <w:rFonts w:ascii="Times New Roman" w:hAnsi="Times New Roman" w:cs="Times New Roman"/>
        </w:rPr>
      </w:pPr>
      <w:r w:rsidRPr="00320A01">
        <w:rPr>
          <w:rFonts w:ascii="Times New Roman" w:hAnsi="Times New Roman" w:cs="Times New Roman"/>
        </w:rPr>
        <w:t xml:space="preserve">The purpose of this review is to identify how digital health marketing and </w:t>
      </w:r>
      <w:r w:rsidRPr="00320A01">
        <w:rPr>
          <w:rFonts w:ascii="Times New Roman" w:hAnsi="Times New Roman" w:cs="Times New Roman"/>
        </w:rPr>
        <w:t>behavioural</w:t>
      </w:r>
      <w:r w:rsidRPr="00320A01">
        <w:rPr>
          <w:rFonts w:ascii="Times New Roman" w:hAnsi="Times New Roman" w:cs="Times New Roman"/>
        </w:rPr>
        <w:t xml:space="preserve"> economics will impact and drive patient choices</w:t>
      </w:r>
      <w:r>
        <w:rPr>
          <w:rFonts w:ascii="Times New Roman" w:hAnsi="Times New Roman" w:cs="Times New Roman"/>
        </w:rPr>
        <w:t>,</w:t>
      </w:r>
      <w:r w:rsidRPr="00320A01">
        <w:rPr>
          <w:rFonts w:ascii="Times New Roman" w:hAnsi="Times New Roman" w:cs="Times New Roman"/>
        </w:rPr>
        <w:t xml:space="preserve"> </w:t>
      </w:r>
      <w:r>
        <w:rPr>
          <w:rFonts w:ascii="Times New Roman" w:hAnsi="Times New Roman" w:cs="Times New Roman"/>
        </w:rPr>
        <w:t>including the selection of consultants and hospitals, as well as</w:t>
      </w:r>
      <w:r w:rsidRPr="00320A01">
        <w:rPr>
          <w:rFonts w:ascii="Times New Roman" w:hAnsi="Times New Roman" w:cs="Times New Roman"/>
        </w:rPr>
        <w:t xml:space="preserve"> the use of healthcare services. The main objectives of this review are to identify the </w:t>
      </w:r>
      <w:r w:rsidRPr="00320A01">
        <w:rPr>
          <w:rFonts w:ascii="Times New Roman" w:hAnsi="Times New Roman" w:cs="Times New Roman"/>
        </w:rPr>
        <w:t>behavioural</w:t>
      </w:r>
      <w:r w:rsidRPr="00320A01">
        <w:rPr>
          <w:rFonts w:ascii="Times New Roman" w:hAnsi="Times New Roman" w:cs="Times New Roman"/>
        </w:rPr>
        <w:t xml:space="preserve"> factors that drive hospital choice, assess how patients make decisions in response to digital marketing efforts, and examine the barriers to service </w:t>
      </w:r>
      <w:r>
        <w:rPr>
          <w:rFonts w:ascii="Times New Roman" w:hAnsi="Times New Roman" w:cs="Times New Roman"/>
        </w:rPr>
        <w:t>utilisation</w:t>
      </w:r>
      <w:r w:rsidRPr="00320A01">
        <w:rPr>
          <w:rFonts w:ascii="Times New Roman" w:hAnsi="Times New Roman" w:cs="Times New Roman"/>
        </w:rPr>
        <w:t xml:space="preserve">. The secondary objectives of this review include identifying positive factors that attract patients to hospitals, </w:t>
      </w:r>
      <w:r>
        <w:rPr>
          <w:rFonts w:ascii="Times New Roman" w:hAnsi="Times New Roman" w:cs="Times New Roman"/>
        </w:rPr>
        <w:t>analysing the behavioural interventions used in healthcare marketing, and developing a conceptual framework to guide future empirical modelling</w:t>
      </w:r>
      <w:r w:rsidRPr="00320A01">
        <w:rPr>
          <w:rFonts w:ascii="Times New Roman" w:hAnsi="Times New Roman" w:cs="Times New Roman"/>
        </w:rPr>
        <w:t xml:space="preserve"> of the relationship between patients and hospitals.</w:t>
      </w:r>
    </w:p>
    <w:p w14:paraId="574740CD" w14:textId="55CB0AC1" w:rsidR="003609B8" w:rsidRPr="003609B8" w:rsidRDefault="00164055" w:rsidP="003609B8">
      <w:pPr>
        <w:spacing w:line="360" w:lineRule="auto"/>
        <w:jc w:val="both"/>
        <w:rPr>
          <w:rFonts w:ascii="Times New Roman" w:hAnsi="Times New Roman" w:cs="Times New Roman"/>
          <w:b/>
          <w:bCs/>
        </w:rPr>
      </w:pPr>
      <w:r>
        <w:rPr>
          <w:rFonts w:ascii="Times New Roman" w:hAnsi="Times New Roman" w:cs="Times New Roman"/>
          <w:b/>
          <w:bCs/>
        </w:rPr>
        <w:t xml:space="preserve">3.0 </w:t>
      </w:r>
      <w:r w:rsidR="003609B8" w:rsidRPr="003609B8">
        <w:rPr>
          <w:rFonts w:ascii="Times New Roman" w:hAnsi="Times New Roman" w:cs="Times New Roman"/>
          <w:b/>
          <w:bCs/>
        </w:rPr>
        <w:t>Research Questions</w:t>
      </w:r>
    </w:p>
    <w:p w14:paraId="16B5D752" w14:textId="1B2366AD" w:rsidR="00F138BE" w:rsidRDefault="00F138BE" w:rsidP="00F93DAF">
      <w:pPr>
        <w:spacing w:line="360" w:lineRule="auto"/>
        <w:jc w:val="both"/>
        <w:rPr>
          <w:rFonts w:ascii="Times New Roman" w:hAnsi="Times New Roman" w:cs="Times New Roman"/>
        </w:rPr>
      </w:pPr>
      <w:r w:rsidRPr="00F138BE">
        <w:rPr>
          <w:rFonts w:ascii="Times New Roman" w:hAnsi="Times New Roman" w:cs="Times New Roman"/>
        </w:rPr>
        <w:lastRenderedPageBreak/>
        <w:t>This review is guided by five key research questions: How do patients select hospitals or consultants within increasingly digital healthcare marketplaces? Which behavioural economics principles exert the greatest influence on patient decision-making when seeking healthcare services? What digital marketing factors, such as online visibility, reviews, social media presence, and website quality, affect patient preferences and conversion into service utilisation</w:t>
      </w:r>
      <w:r w:rsidR="00141687">
        <w:rPr>
          <w:rFonts w:ascii="Times New Roman" w:hAnsi="Times New Roman" w:cs="Times New Roman"/>
        </w:rPr>
        <w:t xml:space="preserve">? </w:t>
      </w:r>
      <w:r w:rsidRPr="00F138BE">
        <w:rPr>
          <w:rFonts w:ascii="Times New Roman" w:hAnsi="Times New Roman" w:cs="Times New Roman"/>
        </w:rPr>
        <w:t xml:space="preserve">What barriers discourage patients from accessing healthcare services or selecting a particular healthcare provider? Finally, what interventions and strategies can enhance </w:t>
      </w:r>
      <w:r>
        <w:rPr>
          <w:rFonts w:ascii="Times New Roman" w:hAnsi="Times New Roman" w:cs="Times New Roman"/>
        </w:rPr>
        <w:t>hospital attractiveness, strengthen patient trust, and improve hospitals'</w:t>
      </w:r>
      <w:r w:rsidRPr="00F138BE">
        <w:rPr>
          <w:rFonts w:ascii="Times New Roman" w:hAnsi="Times New Roman" w:cs="Times New Roman"/>
        </w:rPr>
        <w:t xml:space="preserve"> ability to attract, engage, and retain patients while supporting effective healthcare service delivery?</w:t>
      </w:r>
    </w:p>
    <w:p w14:paraId="71FDDE3F" w14:textId="24096008" w:rsidR="00F93DAF" w:rsidRPr="00F93DAF" w:rsidRDefault="00164055" w:rsidP="00F93DAF">
      <w:pPr>
        <w:spacing w:line="360" w:lineRule="auto"/>
        <w:jc w:val="both"/>
        <w:rPr>
          <w:rFonts w:ascii="Times New Roman" w:hAnsi="Times New Roman" w:cs="Times New Roman"/>
          <w:b/>
          <w:bCs/>
        </w:rPr>
      </w:pPr>
      <w:r>
        <w:rPr>
          <w:rFonts w:ascii="Times New Roman" w:hAnsi="Times New Roman" w:cs="Times New Roman"/>
          <w:b/>
          <w:bCs/>
        </w:rPr>
        <w:t xml:space="preserve">4.0 </w:t>
      </w:r>
      <w:r w:rsidR="00F93DAF" w:rsidRPr="00F93DAF">
        <w:rPr>
          <w:rFonts w:ascii="Times New Roman" w:hAnsi="Times New Roman" w:cs="Times New Roman"/>
          <w:b/>
          <w:bCs/>
        </w:rPr>
        <w:t>Theoretical Background</w:t>
      </w:r>
    </w:p>
    <w:p w14:paraId="2F0A4805" w14:textId="3CCFE016" w:rsidR="00F138BE" w:rsidRDefault="00F138BE" w:rsidP="004C585A">
      <w:pPr>
        <w:spacing w:line="360" w:lineRule="auto"/>
        <w:jc w:val="both"/>
        <w:rPr>
          <w:rFonts w:ascii="Times New Roman" w:hAnsi="Times New Roman" w:cs="Times New Roman"/>
        </w:rPr>
      </w:pPr>
      <w:r>
        <w:rPr>
          <w:rFonts w:ascii="Times New Roman" w:hAnsi="Times New Roman" w:cs="Times New Roman"/>
        </w:rPr>
        <w:t>Behavioural</w:t>
      </w:r>
      <w:r w:rsidRPr="00F138BE">
        <w:rPr>
          <w:rFonts w:ascii="Times New Roman" w:hAnsi="Times New Roman" w:cs="Times New Roman"/>
        </w:rPr>
        <w:t xml:space="preserve"> economics highlights several aspects of how </w:t>
      </w:r>
      <w:r>
        <w:rPr>
          <w:rFonts w:ascii="Times New Roman" w:hAnsi="Times New Roman" w:cs="Times New Roman"/>
        </w:rPr>
        <w:t>patients make decisions related to the healthcare system</w:t>
      </w:r>
      <w:r w:rsidRPr="00F138BE">
        <w:rPr>
          <w:rFonts w:ascii="Times New Roman" w:hAnsi="Times New Roman" w:cs="Times New Roman"/>
        </w:rPr>
        <w:t>. Because of factors such as limited rationality</w:t>
      </w:r>
      <w:r>
        <w:rPr>
          <w:rFonts w:ascii="Times New Roman" w:hAnsi="Times New Roman" w:cs="Times New Roman"/>
        </w:rPr>
        <w:t xml:space="preserve"> and situational factors</w:t>
      </w:r>
      <w:r w:rsidRPr="00F138BE">
        <w:rPr>
          <w:rFonts w:ascii="Times New Roman" w:hAnsi="Times New Roman" w:cs="Times New Roman"/>
        </w:rPr>
        <w:t xml:space="preserve">. Each of these aspects </w:t>
      </w:r>
      <w:r>
        <w:rPr>
          <w:rFonts w:ascii="Times New Roman" w:hAnsi="Times New Roman" w:cs="Times New Roman"/>
        </w:rPr>
        <w:t>is</w:t>
      </w:r>
      <w:r w:rsidRPr="00F138BE">
        <w:rPr>
          <w:rFonts w:ascii="Times New Roman" w:hAnsi="Times New Roman" w:cs="Times New Roman"/>
        </w:rPr>
        <w:t xml:space="preserve"> exacerbated by uncertainty, </w:t>
      </w:r>
      <w:r w:rsidR="00A466D4">
        <w:rPr>
          <w:rFonts w:ascii="Times New Roman" w:hAnsi="Times New Roman" w:cs="Times New Roman"/>
        </w:rPr>
        <w:t>information asymmetry</w:t>
      </w:r>
      <w:r w:rsidRPr="00F138BE">
        <w:rPr>
          <w:rFonts w:ascii="Times New Roman" w:hAnsi="Times New Roman" w:cs="Times New Roman"/>
        </w:rPr>
        <w:t xml:space="preserve">, </w:t>
      </w:r>
      <w:r>
        <w:rPr>
          <w:rFonts w:ascii="Times New Roman" w:hAnsi="Times New Roman" w:cs="Times New Roman"/>
        </w:rPr>
        <w:t>the urgency of care, and the emotional salience of</w:t>
      </w:r>
      <w:r w:rsidRPr="00F138BE">
        <w:rPr>
          <w:rFonts w:ascii="Times New Roman" w:hAnsi="Times New Roman" w:cs="Times New Roman"/>
        </w:rPr>
        <w:t xml:space="preserve"> seeking medical help. When deciding </w:t>
      </w:r>
      <w:r>
        <w:rPr>
          <w:rFonts w:ascii="Times New Roman" w:hAnsi="Times New Roman" w:cs="Times New Roman"/>
        </w:rPr>
        <w:t xml:space="preserve">on their healthcare options, patients are particularly influenced by how an option is presented (framing), whether it is a default choice, how salient it is, and how well they have built </w:t>
      </w:r>
      <w:r w:rsidRPr="00F138BE">
        <w:rPr>
          <w:rFonts w:ascii="Times New Roman" w:hAnsi="Times New Roman" w:cs="Times New Roman"/>
        </w:rPr>
        <w:t xml:space="preserve">rapport with their provider. Aspects of trust and confident belief in the quality of </w:t>
      </w:r>
      <w:r>
        <w:rPr>
          <w:rFonts w:ascii="Times New Roman" w:hAnsi="Times New Roman" w:cs="Times New Roman"/>
        </w:rPr>
        <w:t xml:space="preserve">care are equally important, as patients cannot verify its quality </w:t>
      </w:r>
      <w:r w:rsidRPr="00F138BE">
        <w:rPr>
          <w:rFonts w:ascii="Times New Roman" w:hAnsi="Times New Roman" w:cs="Times New Roman"/>
        </w:rPr>
        <w:t xml:space="preserve">after </w:t>
      </w:r>
      <w:r w:rsidR="00A466D4">
        <w:rPr>
          <w:rFonts w:ascii="Times New Roman" w:hAnsi="Times New Roman" w:cs="Times New Roman"/>
        </w:rPr>
        <w:t>delivery due to</w:t>
      </w:r>
      <w:r w:rsidRPr="00F138BE">
        <w:rPr>
          <w:rFonts w:ascii="Times New Roman" w:hAnsi="Times New Roman" w:cs="Times New Roman"/>
        </w:rPr>
        <w:t xml:space="preserve"> the </w:t>
      </w:r>
      <w:r>
        <w:rPr>
          <w:rFonts w:ascii="Times New Roman" w:hAnsi="Times New Roman" w:cs="Times New Roman"/>
        </w:rPr>
        <w:t>credence-service</w:t>
      </w:r>
      <w:r w:rsidRPr="00F138BE">
        <w:rPr>
          <w:rFonts w:ascii="Times New Roman" w:hAnsi="Times New Roman" w:cs="Times New Roman"/>
        </w:rPr>
        <w:t xml:space="preserve"> nature of healthcare. Online medical forums provide insight into how trust plays a role in patient-provider relationships</w:t>
      </w:r>
      <w:r>
        <w:rPr>
          <w:rFonts w:ascii="Times New Roman" w:hAnsi="Times New Roman" w:cs="Times New Roman"/>
        </w:rPr>
        <w:t>, demonstrating its effects across three forms: ability-based, benevolence-based,</w:t>
      </w:r>
      <w:r w:rsidRPr="00F138BE">
        <w:rPr>
          <w:rFonts w:ascii="Times New Roman" w:hAnsi="Times New Roman" w:cs="Times New Roman"/>
        </w:rPr>
        <w:t xml:space="preserve"> and integrity-based. Additionally, online reviews, provider reputation and continued follow-up by patients after a diagnosis provide significant learning opportunities that benefit both parties in the patient-provider relationship. By traversing the digital patient journey, patients </w:t>
      </w:r>
      <w:r>
        <w:rPr>
          <w:rFonts w:ascii="Times New Roman" w:hAnsi="Times New Roman" w:cs="Times New Roman"/>
        </w:rPr>
        <w:t>can learn more about a provider, validate their findings,</w:t>
      </w:r>
      <w:r w:rsidRPr="00F138BE">
        <w:rPr>
          <w:rFonts w:ascii="Times New Roman" w:hAnsi="Times New Roman" w:cs="Times New Roman"/>
        </w:rPr>
        <w:t xml:space="preserve"> and convert their trust into confidence in the provider prior to their first appointment.</w:t>
      </w:r>
    </w:p>
    <w:p w14:paraId="2C8FF677" w14:textId="1ACFC020" w:rsidR="004C585A" w:rsidRPr="004C585A" w:rsidRDefault="00164055" w:rsidP="004C585A">
      <w:pPr>
        <w:spacing w:line="360" w:lineRule="auto"/>
        <w:jc w:val="both"/>
        <w:rPr>
          <w:rFonts w:ascii="Times New Roman" w:hAnsi="Times New Roman" w:cs="Times New Roman"/>
          <w:b/>
          <w:bCs/>
        </w:rPr>
      </w:pPr>
      <w:r>
        <w:rPr>
          <w:rFonts w:ascii="Times New Roman" w:hAnsi="Times New Roman" w:cs="Times New Roman"/>
          <w:b/>
          <w:bCs/>
        </w:rPr>
        <w:t xml:space="preserve">5.0 </w:t>
      </w:r>
      <w:r w:rsidR="004C585A" w:rsidRPr="004C585A">
        <w:rPr>
          <w:rFonts w:ascii="Times New Roman" w:hAnsi="Times New Roman" w:cs="Times New Roman"/>
          <w:b/>
          <w:bCs/>
        </w:rPr>
        <w:t>Theoretical Framework</w:t>
      </w:r>
    </w:p>
    <w:p w14:paraId="654E87D7" w14:textId="77777777" w:rsidR="00787234" w:rsidRPr="00787234" w:rsidRDefault="00787234" w:rsidP="00787234">
      <w:pPr>
        <w:spacing w:line="360" w:lineRule="auto"/>
        <w:jc w:val="both"/>
        <w:rPr>
          <w:rFonts w:ascii="Times New Roman" w:hAnsi="Times New Roman" w:cs="Times New Roman"/>
        </w:rPr>
      </w:pPr>
      <w:r w:rsidRPr="00787234">
        <w:rPr>
          <w:rFonts w:ascii="Times New Roman" w:hAnsi="Times New Roman" w:cs="Times New Roman"/>
        </w:rPr>
        <w:t>The research includes the theories of “Prospect Theory” and “Nudge Theory” to demonstrate how they Affect Patients’ Decision-Making with respect to their Healthcare Provider within a Digital Environment.</w:t>
      </w:r>
    </w:p>
    <w:p w14:paraId="10BE3407" w14:textId="77777777" w:rsidR="00787234" w:rsidRPr="00787234" w:rsidRDefault="00787234" w:rsidP="00787234">
      <w:pPr>
        <w:spacing w:line="360" w:lineRule="auto"/>
        <w:jc w:val="both"/>
        <w:rPr>
          <w:rFonts w:ascii="Times New Roman" w:hAnsi="Times New Roman" w:cs="Times New Roman"/>
        </w:rPr>
      </w:pPr>
    </w:p>
    <w:p w14:paraId="28CBA4D6" w14:textId="77777777" w:rsidR="006F51DA" w:rsidRDefault="006F51DA" w:rsidP="00787234">
      <w:pPr>
        <w:spacing w:line="360" w:lineRule="auto"/>
        <w:jc w:val="both"/>
        <w:rPr>
          <w:rFonts w:ascii="Times New Roman" w:hAnsi="Times New Roman" w:cs="Times New Roman"/>
        </w:rPr>
      </w:pPr>
    </w:p>
    <w:p w14:paraId="5FD8999D" w14:textId="4BAE4527" w:rsidR="006F51DA" w:rsidRDefault="006F51DA" w:rsidP="00787234">
      <w:pPr>
        <w:spacing w:line="360" w:lineRule="auto"/>
        <w:jc w:val="both"/>
        <w:rPr>
          <w:rFonts w:ascii="Times New Roman" w:hAnsi="Times New Roman" w:cs="Times New Roman"/>
        </w:rPr>
      </w:pPr>
      <w:r w:rsidRPr="006F51DA">
        <w:rPr>
          <w:rFonts w:ascii="Times New Roman" w:hAnsi="Times New Roman" w:cs="Times New Roman"/>
        </w:rPr>
        <w:lastRenderedPageBreak/>
        <w:t>Prospect Theory, proposed by Kahneman &amp; Tversky, theorises that people assess an outcome according to its context (reference point) and assign more weight to possible losses than to possible gains when making decisions. In the Healthcare sector, the context for patients is more likely than not going to include some risk to the patient, some emotional stress and/or clinical risk associated with their healthcare decisions. As such, with patients’ decisions typically being based more on their avoidance of perceived loss than on the maximisation of their expected utility, the selection of a healthcare provider will typically reflect the degree to which there are cues available to the patient that assist them in evaluating the possible loss associated with any given healthcare provider’s services, such as the healthcare provider’s reputation, a healthcare provider’s credentials, the healthcare provider’s accreditation, online ratings, testimonials, and visual indicators of service reliability.</w:t>
      </w:r>
    </w:p>
    <w:p w14:paraId="2269621F" w14:textId="277F75D8" w:rsidR="00787234" w:rsidRPr="00787234" w:rsidRDefault="00787234" w:rsidP="00787234">
      <w:pPr>
        <w:spacing w:line="360" w:lineRule="auto"/>
        <w:jc w:val="both"/>
        <w:rPr>
          <w:rFonts w:ascii="Times New Roman" w:hAnsi="Times New Roman" w:cs="Times New Roman"/>
        </w:rPr>
      </w:pPr>
      <w:r w:rsidRPr="00787234">
        <w:rPr>
          <w:rFonts w:ascii="Times New Roman" w:hAnsi="Times New Roman" w:cs="Times New Roman"/>
        </w:rPr>
        <w:t xml:space="preserve">Nudge Theory, </w:t>
      </w:r>
      <w:r>
        <w:rPr>
          <w:rFonts w:ascii="Times New Roman" w:hAnsi="Times New Roman" w:cs="Times New Roman"/>
        </w:rPr>
        <w:t>developed by Thaler &amp; Sunstein, demonstrates how changing the choice environment can influence decision-making</w:t>
      </w:r>
      <w:r w:rsidRPr="00787234">
        <w:rPr>
          <w:rFonts w:ascii="Times New Roman" w:hAnsi="Times New Roman" w:cs="Times New Roman"/>
        </w:rPr>
        <w:t xml:space="preserve"> without limiting individual autonomy. This is especially relevant </w:t>
      </w:r>
      <w:r>
        <w:rPr>
          <w:rFonts w:ascii="Times New Roman" w:hAnsi="Times New Roman" w:cs="Times New Roman"/>
        </w:rPr>
        <w:t xml:space="preserve">in the healthcare sector because most patients </w:t>
      </w:r>
      <w:r w:rsidR="00773D72">
        <w:rPr>
          <w:rFonts w:ascii="Times New Roman" w:hAnsi="Times New Roman" w:cs="Times New Roman"/>
        </w:rPr>
        <w:t>make decisions about</w:t>
      </w:r>
      <w:r>
        <w:rPr>
          <w:rFonts w:ascii="Times New Roman" w:hAnsi="Times New Roman" w:cs="Times New Roman"/>
        </w:rPr>
        <w:t xml:space="preserve"> their healthcare provider, often</w:t>
      </w:r>
      <w:r w:rsidRPr="00787234">
        <w:rPr>
          <w:rFonts w:ascii="Times New Roman" w:hAnsi="Times New Roman" w:cs="Times New Roman"/>
        </w:rPr>
        <w:t xml:space="preserve"> under cognitive overload, limited health literacy, and significant time constraints. Consequently, many of the features contained within Digital Platforms (e.g., Appointment Reminders, </w:t>
      </w:r>
      <w:r>
        <w:rPr>
          <w:rFonts w:ascii="Times New Roman" w:hAnsi="Times New Roman" w:cs="Times New Roman"/>
        </w:rPr>
        <w:t>streamlined</w:t>
      </w:r>
      <w:r w:rsidRPr="00787234">
        <w:rPr>
          <w:rFonts w:ascii="Times New Roman" w:hAnsi="Times New Roman" w:cs="Times New Roman"/>
        </w:rPr>
        <w:t xml:space="preserve"> Booking Pathways, Default Options, Consultant Recommendations, Review Options, Personalised Communication</w:t>
      </w:r>
      <w:r>
        <w:rPr>
          <w:rFonts w:ascii="Times New Roman" w:hAnsi="Times New Roman" w:cs="Times New Roman"/>
        </w:rPr>
        <w:t>,</w:t>
      </w:r>
      <w:r w:rsidRPr="00787234">
        <w:rPr>
          <w:rFonts w:ascii="Times New Roman" w:hAnsi="Times New Roman" w:cs="Times New Roman"/>
        </w:rPr>
        <w:t xml:space="preserve"> etc.) will be functioning as “choice architecture(s)” and will assist patients in making more timely and informed healthcare decisions by providing increased salience and reducing friction.</w:t>
      </w:r>
    </w:p>
    <w:p w14:paraId="74F41EF0" w14:textId="57C5AE79" w:rsidR="00787234" w:rsidRPr="00787234" w:rsidRDefault="00787234" w:rsidP="00787234">
      <w:pPr>
        <w:spacing w:line="360" w:lineRule="auto"/>
        <w:jc w:val="both"/>
        <w:rPr>
          <w:rFonts w:ascii="Times New Roman" w:hAnsi="Times New Roman" w:cs="Times New Roman"/>
        </w:rPr>
      </w:pPr>
      <w:r w:rsidRPr="00787234">
        <w:rPr>
          <w:rFonts w:ascii="Times New Roman" w:hAnsi="Times New Roman" w:cs="Times New Roman"/>
        </w:rPr>
        <w:t xml:space="preserve">When combined, Prospect Theory and Nudge Theory provide an integrated theoretical framework </w:t>
      </w:r>
      <w:r>
        <w:rPr>
          <w:rFonts w:ascii="Times New Roman" w:hAnsi="Times New Roman" w:cs="Times New Roman"/>
        </w:rPr>
        <w:t>for understanding</w:t>
      </w:r>
      <w:r w:rsidRPr="00787234">
        <w:rPr>
          <w:rFonts w:ascii="Times New Roman" w:hAnsi="Times New Roman" w:cs="Times New Roman"/>
        </w:rPr>
        <w:t xml:space="preserve"> the effect of Digital Marketing on the Patient’s Behaviour. Prospect Theory helps to explain why patients are often so sensitive to perceived risks, uncertainty and/or negative signals, while Nudge Theory explains how Digital Touch points can be designed to provide patients with guidance for where to focus their attention, how to build trust in their healthcare provider, and how to take action when choosing their healthcare provider.</w:t>
      </w:r>
    </w:p>
    <w:p w14:paraId="72510535" w14:textId="551BAA58" w:rsidR="00787234" w:rsidRDefault="00787234" w:rsidP="00787234">
      <w:pPr>
        <w:spacing w:line="360" w:lineRule="auto"/>
        <w:jc w:val="both"/>
        <w:rPr>
          <w:rFonts w:ascii="Times New Roman" w:hAnsi="Times New Roman" w:cs="Times New Roman"/>
        </w:rPr>
      </w:pPr>
      <w:r w:rsidRPr="00787234">
        <w:rPr>
          <w:rFonts w:ascii="Times New Roman" w:hAnsi="Times New Roman" w:cs="Times New Roman"/>
        </w:rPr>
        <w:t xml:space="preserve">Within this context, Trust functions as a central Mediating Mechanism for how Digital Engagement Leads to </w:t>
      </w:r>
      <w:r w:rsidR="00773D72">
        <w:rPr>
          <w:rFonts w:ascii="Times New Roman" w:hAnsi="Times New Roman" w:cs="Times New Roman"/>
        </w:rPr>
        <w:t xml:space="preserve">consultant preference, hospital selection, booking intent, </w:t>
      </w:r>
      <w:r w:rsidRPr="00787234">
        <w:rPr>
          <w:rFonts w:ascii="Times New Roman" w:hAnsi="Times New Roman" w:cs="Times New Roman"/>
        </w:rPr>
        <w:t xml:space="preserve">and </w:t>
      </w:r>
      <w:r w:rsidR="006F51DA">
        <w:rPr>
          <w:rFonts w:ascii="Times New Roman" w:hAnsi="Times New Roman" w:cs="Times New Roman"/>
        </w:rPr>
        <w:t>u</w:t>
      </w:r>
      <w:r w:rsidRPr="00787234">
        <w:rPr>
          <w:rFonts w:ascii="Times New Roman" w:hAnsi="Times New Roman" w:cs="Times New Roman"/>
        </w:rPr>
        <w:t xml:space="preserve">tilisation of </w:t>
      </w:r>
      <w:r w:rsidR="006F51DA">
        <w:rPr>
          <w:rFonts w:ascii="Times New Roman" w:hAnsi="Times New Roman" w:cs="Times New Roman"/>
        </w:rPr>
        <w:t>s</w:t>
      </w:r>
      <w:r w:rsidRPr="00787234">
        <w:rPr>
          <w:rFonts w:ascii="Times New Roman" w:hAnsi="Times New Roman" w:cs="Times New Roman"/>
        </w:rPr>
        <w:t>ervices. In this regard, the combined theoretical frameworks are particularly useful for understanding how Digital Healthcare Marketing, combined with Behavioural Economics, affect consumer behaviour in contemporary healthcare systems.</w:t>
      </w:r>
    </w:p>
    <w:p w14:paraId="70131BF6" w14:textId="5519423B" w:rsidR="00787234" w:rsidRPr="00787234" w:rsidRDefault="00787234" w:rsidP="00752FF2">
      <w:pPr>
        <w:spacing w:line="360" w:lineRule="auto"/>
        <w:jc w:val="both"/>
        <w:rPr>
          <w:rFonts w:ascii="Times New Roman" w:hAnsi="Times New Roman" w:cs="Times New Roman"/>
        </w:rPr>
      </w:pPr>
      <w:r w:rsidRPr="00787234">
        <w:rPr>
          <w:rFonts w:ascii="Times New Roman" w:hAnsi="Times New Roman" w:cs="Times New Roman"/>
        </w:rPr>
        <w:lastRenderedPageBreak/>
        <w:t>When it comes to Research on Digital Health, the Technology Acceptance Model (TAM), Unified Theory of Acceptance and Use of Technology (UTAUT)</w:t>
      </w:r>
      <w:r w:rsidR="006F51DA">
        <w:rPr>
          <w:rFonts w:ascii="Times New Roman" w:hAnsi="Times New Roman" w:cs="Times New Roman"/>
        </w:rPr>
        <w:t>,</w:t>
      </w:r>
      <w:r w:rsidRPr="00787234">
        <w:rPr>
          <w:rFonts w:ascii="Times New Roman" w:hAnsi="Times New Roman" w:cs="Times New Roman"/>
        </w:rPr>
        <w:t xml:space="preserve"> and Trust Theory are </w:t>
      </w:r>
      <w:r>
        <w:rPr>
          <w:rFonts w:ascii="Times New Roman" w:hAnsi="Times New Roman" w:cs="Times New Roman"/>
        </w:rPr>
        <w:t>often used</w:t>
      </w:r>
      <w:r w:rsidRPr="00787234">
        <w:rPr>
          <w:rFonts w:ascii="Times New Roman" w:hAnsi="Times New Roman" w:cs="Times New Roman"/>
        </w:rPr>
        <w:t xml:space="preserve">; however, this review will not include these models as primary theoretical foundations, as their range of explanation compared to other frameworks in this study is much more limited. Both TAM and UTAUT </w:t>
      </w:r>
      <w:r>
        <w:rPr>
          <w:rFonts w:ascii="Times New Roman" w:hAnsi="Times New Roman" w:cs="Times New Roman"/>
        </w:rPr>
        <w:t>explicitly focus on technology adoption and use behaviour through constructs such as perceived usefulness, perceived</w:t>
      </w:r>
      <w:r w:rsidRPr="00787234">
        <w:rPr>
          <w:rFonts w:ascii="Times New Roman" w:hAnsi="Times New Roman" w:cs="Times New Roman"/>
        </w:rPr>
        <w:t xml:space="preserve"> ease of use</w:t>
      </w:r>
      <w:r>
        <w:rPr>
          <w:rFonts w:ascii="Times New Roman" w:hAnsi="Times New Roman" w:cs="Times New Roman"/>
        </w:rPr>
        <w:t xml:space="preserve">, </w:t>
      </w:r>
      <w:r w:rsidR="006F51DA">
        <w:rPr>
          <w:rFonts w:ascii="Times New Roman" w:hAnsi="Times New Roman" w:cs="Times New Roman"/>
        </w:rPr>
        <w:t>p</w:t>
      </w:r>
      <w:r>
        <w:rPr>
          <w:rFonts w:ascii="Times New Roman" w:hAnsi="Times New Roman" w:cs="Times New Roman"/>
        </w:rPr>
        <w:t xml:space="preserve">erformance </w:t>
      </w:r>
      <w:r w:rsidR="006F51DA">
        <w:rPr>
          <w:rFonts w:ascii="Times New Roman" w:hAnsi="Times New Roman" w:cs="Times New Roman"/>
        </w:rPr>
        <w:t>e</w:t>
      </w:r>
      <w:r>
        <w:rPr>
          <w:rFonts w:ascii="Times New Roman" w:hAnsi="Times New Roman" w:cs="Times New Roman"/>
        </w:rPr>
        <w:t>xpectancy,</w:t>
      </w:r>
      <w:r w:rsidRPr="00787234">
        <w:rPr>
          <w:rFonts w:ascii="Times New Roman" w:hAnsi="Times New Roman" w:cs="Times New Roman"/>
        </w:rPr>
        <w:t xml:space="preserve"> and </w:t>
      </w:r>
      <w:r w:rsidR="006F51DA">
        <w:rPr>
          <w:rFonts w:ascii="Times New Roman" w:hAnsi="Times New Roman" w:cs="Times New Roman"/>
        </w:rPr>
        <w:t>f</w:t>
      </w:r>
      <w:r w:rsidRPr="00787234">
        <w:rPr>
          <w:rFonts w:ascii="Times New Roman" w:hAnsi="Times New Roman" w:cs="Times New Roman"/>
        </w:rPr>
        <w:t xml:space="preserve">acilitating </w:t>
      </w:r>
      <w:r w:rsidR="006F51DA">
        <w:rPr>
          <w:rFonts w:ascii="Times New Roman" w:hAnsi="Times New Roman" w:cs="Times New Roman"/>
        </w:rPr>
        <w:t>c</w:t>
      </w:r>
      <w:r w:rsidRPr="00787234">
        <w:rPr>
          <w:rFonts w:ascii="Times New Roman" w:hAnsi="Times New Roman" w:cs="Times New Roman"/>
        </w:rPr>
        <w:t>onditions. Thus, while the theories aid in understanding why people accept new digital health technologies, they do not detail how patients will evaluate their risk; process uncertainty</w:t>
      </w:r>
      <w:r>
        <w:rPr>
          <w:rFonts w:ascii="Times New Roman" w:hAnsi="Times New Roman" w:cs="Times New Roman"/>
        </w:rPr>
        <w:t>,</w:t>
      </w:r>
      <w:r w:rsidRPr="00787234">
        <w:rPr>
          <w:rFonts w:ascii="Times New Roman" w:hAnsi="Times New Roman" w:cs="Times New Roman"/>
        </w:rPr>
        <w:t xml:space="preserve"> react to cognitive biases; process and evaluate where to receive care from; and why they will choose which hospital/consultant to obtain care from when using digitally mediated healthcare services. Additionally, Trust Theory offers insight into how Confidence develops between </w:t>
      </w:r>
      <w:r w:rsidR="006F51DA">
        <w:rPr>
          <w:rFonts w:ascii="Times New Roman" w:hAnsi="Times New Roman" w:cs="Times New Roman"/>
        </w:rPr>
        <w:t>p</w:t>
      </w:r>
      <w:r w:rsidRPr="00787234">
        <w:rPr>
          <w:rFonts w:ascii="Times New Roman" w:hAnsi="Times New Roman" w:cs="Times New Roman"/>
        </w:rPr>
        <w:t xml:space="preserve">atients and </w:t>
      </w:r>
      <w:r w:rsidR="006F51DA">
        <w:rPr>
          <w:rFonts w:ascii="Times New Roman" w:hAnsi="Times New Roman" w:cs="Times New Roman"/>
        </w:rPr>
        <w:t>h</w:t>
      </w:r>
      <w:r w:rsidRPr="00787234">
        <w:rPr>
          <w:rFonts w:ascii="Times New Roman" w:hAnsi="Times New Roman" w:cs="Times New Roman"/>
        </w:rPr>
        <w:t xml:space="preserve">ealthcare </w:t>
      </w:r>
      <w:r w:rsidR="006F51DA">
        <w:rPr>
          <w:rFonts w:ascii="Times New Roman" w:hAnsi="Times New Roman" w:cs="Times New Roman"/>
        </w:rPr>
        <w:t>p</w:t>
      </w:r>
      <w:r w:rsidRPr="00787234">
        <w:rPr>
          <w:rFonts w:ascii="Times New Roman" w:hAnsi="Times New Roman" w:cs="Times New Roman"/>
        </w:rPr>
        <w:t xml:space="preserve">roviders; however, in this review, </w:t>
      </w:r>
      <w:r w:rsidR="006F51DA">
        <w:rPr>
          <w:rFonts w:ascii="Times New Roman" w:hAnsi="Times New Roman" w:cs="Times New Roman"/>
        </w:rPr>
        <w:t>t</w:t>
      </w:r>
      <w:r w:rsidRPr="00787234">
        <w:rPr>
          <w:rFonts w:ascii="Times New Roman" w:hAnsi="Times New Roman" w:cs="Times New Roman"/>
        </w:rPr>
        <w:t xml:space="preserve">rust is treated as an outcome and </w:t>
      </w:r>
      <w:r>
        <w:rPr>
          <w:rFonts w:ascii="Times New Roman" w:hAnsi="Times New Roman" w:cs="Times New Roman"/>
        </w:rPr>
        <w:t>a mediating factor rather than</w:t>
      </w:r>
      <w:r w:rsidRPr="00787234">
        <w:rPr>
          <w:rFonts w:ascii="Times New Roman" w:hAnsi="Times New Roman" w:cs="Times New Roman"/>
        </w:rPr>
        <w:t xml:space="preserve"> an individual explanatory theory. Therefore, while both Prospect Theory and Nudge Theory may not be as narrowly focused as the prior three theories, they provide a </w:t>
      </w:r>
      <w:r>
        <w:rPr>
          <w:rFonts w:ascii="Times New Roman" w:hAnsi="Times New Roman" w:cs="Times New Roman"/>
        </w:rPr>
        <w:t>broader range of insights into</w:t>
      </w:r>
      <w:r w:rsidRPr="00787234">
        <w:rPr>
          <w:rFonts w:ascii="Times New Roman" w:hAnsi="Times New Roman" w:cs="Times New Roman"/>
        </w:rPr>
        <w:t xml:space="preserve"> </w:t>
      </w:r>
      <w:r w:rsidR="006F51DA">
        <w:rPr>
          <w:rFonts w:ascii="Times New Roman" w:hAnsi="Times New Roman" w:cs="Times New Roman"/>
        </w:rPr>
        <w:t>p</w:t>
      </w:r>
      <w:r w:rsidRPr="00787234">
        <w:rPr>
          <w:rFonts w:ascii="Times New Roman" w:hAnsi="Times New Roman" w:cs="Times New Roman"/>
        </w:rPr>
        <w:t xml:space="preserve">atient </w:t>
      </w:r>
      <w:r w:rsidR="006F51DA">
        <w:rPr>
          <w:rFonts w:ascii="Times New Roman" w:hAnsi="Times New Roman" w:cs="Times New Roman"/>
        </w:rPr>
        <w:t>d</w:t>
      </w:r>
      <w:r w:rsidRPr="00787234">
        <w:rPr>
          <w:rFonts w:ascii="Times New Roman" w:hAnsi="Times New Roman" w:cs="Times New Roman"/>
        </w:rPr>
        <w:t xml:space="preserve">ecision-making and </w:t>
      </w:r>
      <w:r w:rsidR="006F51DA">
        <w:rPr>
          <w:rFonts w:ascii="Times New Roman" w:hAnsi="Times New Roman" w:cs="Times New Roman"/>
        </w:rPr>
        <w:t>b</w:t>
      </w:r>
      <w:r w:rsidRPr="00787234">
        <w:rPr>
          <w:rFonts w:ascii="Times New Roman" w:hAnsi="Times New Roman" w:cs="Times New Roman"/>
        </w:rPr>
        <w:t xml:space="preserve">ehaviour in uncertain environments than any of the three theories. Thus, </w:t>
      </w:r>
      <w:r>
        <w:rPr>
          <w:rFonts w:ascii="Times New Roman" w:hAnsi="Times New Roman" w:cs="Times New Roman"/>
        </w:rPr>
        <w:t>both Prospect Theory and Nudge Theory offer useful contexts for understanding Digital Health Marketing, Patient Behavioural Triggers, the Formation of Trust within the Digital Healthcare Environment,</w:t>
      </w:r>
      <w:r w:rsidRPr="00787234">
        <w:rPr>
          <w:rFonts w:ascii="Times New Roman" w:hAnsi="Times New Roman" w:cs="Times New Roman"/>
        </w:rPr>
        <w:t xml:space="preserve"> and how Patients Utilise Digital Health Services.</w:t>
      </w:r>
    </w:p>
    <w:p w14:paraId="428309D9" w14:textId="714E9E12" w:rsidR="00752FF2" w:rsidRPr="00752FF2" w:rsidRDefault="00164055" w:rsidP="00752FF2">
      <w:pPr>
        <w:spacing w:line="360" w:lineRule="auto"/>
        <w:jc w:val="both"/>
        <w:rPr>
          <w:rFonts w:ascii="Times New Roman" w:hAnsi="Times New Roman" w:cs="Times New Roman"/>
          <w:b/>
          <w:bCs/>
        </w:rPr>
      </w:pPr>
      <w:r>
        <w:rPr>
          <w:rFonts w:ascii="Times New Roman" w:hAnsi="Times New Roman" w:cs="Times New Roman"/>
          <w:b/>
          <w:bCs/>
        </w:rPr>
        <w:t xml:space="preserve">6.0 </w:t>
      </w:r>
      <w:r w:rsidR="00752FF2" w:rsidRPr="00752FF2">
        <w:rPr>
          <w:rFonts w:ascii="Times New Roman" w:hAnsi="Times New Roman" w:cs="Times New Roman"/>
          <w:b/>
          <w:bCs/>
        </w:rPr>
        <w:t>Digital Healthcare Marketing Framework</w:t>
      </w:r>
    </w:p>
    <w:p w14:paraId="64976A1A" w14:textId="450EB011" w:rsidR="00773D72" w:rsidRPr="00773D72" w:rsidRDefault="00773D72" w:rsidP="00773D72">
      <w:pPr>
        <w:spacing w:line="360" w:lineRule="auto"/>
        <w:jc w:val="both"/>
        <w:rPr>
          <w:rFonts w:ascii="Times New Roman" w:hAnsi="Times New Roman" w:cs="Times New Roman"/>
        </w:rPr>
      </w:pPr>
      <w:r w:rsidRPr="00773D72">
        <w:rPr>
          <w:rFonts w:ascii="Times New Roman" w:hAnsi="Times New Roman" w:cs="Times New Roman"/>
        </w:rPr>
        <w:t>Digital healthcare marketers not only use digital marketing to attract patients but also combine promotional strategies with digital channels to manage the discoverability, credibility, convenience</w:t>
      </w:r>
      <w:r w:rsidR="006F51DA">
        <w:rPr>
          <w:rFonts w:ascii="Times New Roman" w:hAnsi="Times New Roman" w:cs="Times New Roman"/>
        </w:rPr>
        <w:t>,</w:t>
      </w:r>
      <w:r w:rsidRPr="00773D72">
        <w:rPr>
          <w:rFonts w:ascii="Times New Roman" w:hAnsi="Times New Roman" w:cs="Times New Roman"/>
        </w:rPr>
        <w:t xml:space="preserve"> and continuity of healthcare services. According to studies examining patient decision-making, the factors that most </w:t>
      </w:r>
      <w:r>
        <w:rPr>
          <w:rFonts w:ascii="Times New Roman" w:hAnsi="Times New Roman" w:cs="Times New Roman"/>
        </w:rPr>
        <w:t>strongly affect patients' choice of providers are: Search Visibility</w:t>
      </w:r>
      <w:r w:rsidRPr="00773D72">
        <w:rPr>
          <w:rFonts w:ascii="Times New Roman" w:hAnsi="Times New Roman" w:cs="Times New Roman"/>
        </w:rPr>
        <w:t>, Online Reputation Management, Consultant Profile, Website Usability, Educational Content, Appointment System Design, and Follow-Up after Engagement. By leveraging these factors, patients can locate and evaluate providers before making their decision.</w:t>
      </w:r>
    </w:p>
    <w:p w14:paraId="3A2BB583" w14:textId="5E422713" w:rsidR="00773D72" w:rsidRPr="00773D72" w:rsidRDefault="00773D72" w:rsidP="00773D72">
      <w:pPr>
        <w:spacing w:line="360" w:lineRule="auto"/>
        <w:jc w:val="both"/>
        <w:rPr>
          <w:rFonts w:ascii="Times New Roman" w:hAnsi="Times New Roman" w:cs="Times New Roman"/>
        </w:rPr>
      </w:pPr>
      <w:r w:rsidRPr="00773D72">
        <w:rPr>
          <w:rFonts w:ascii="Times New Roman" w:hAnsi="Times New Roman" w:cs="Times New Roman"/>
        </w:rPr>
        <w:t xml:space="preserve">This framework can be viewed from a behavioural perspective; as such, patients will go through </w:t>
      </w:r>
      <w:r>
        <w:rPr>
          <w:rFonts w:ascii="Times New Roman" w:hAnsi="Times New Roman" w:cs="Times New Roman"/>
        </w:rPr>
        <w:t>four distinct layers before deciding</w:t>
      </w:r>
      <w:r w:rsidRPr="00773D72">
        <w:rPr>
          <w:rFonts w:ascii="Times New Roman" w:hAnsi="Times New Roman" w:cs="Times New Roman"/>
        </w:rPr>
        <w:t xml:space="preserve"> which provider to use. The first layer</w:t>
      </w:r>
      <w:r>
        <w:rPr>
          <w:rFonts w:ascii="Times New Roman" w:hAnsi="Times New Roman" w:cs="Times New Roman"/>
        </w:rPr>
        <w:t>, Visibility,</w:t>
      </w:r>
      <w:r w:rsidRPr="00773D72">
        <w:rPr>
          <w:rFonts w:ascii="Times New Roman" w:hAnsi="Times New Roman" w:cs="Times New Roman"/>
        </w:rPr>
        <w:t xml:space="preserve"> determines whether the provider is on the patient's "Consideration Set." The second layer relates to </w:t>
      </w:r>
      <w:r w:rsidR="006F51DA">
        <w:rPr>
          <w:rFonts w:ascii="Times New Roman" w:hAnsi="Times New Roman" w:cs="Times New Roman"/>
        </w:rPr>
        <w:t>v</w:t>
      </w:r>
      <w:r w:rsidRPr="00773D72">
        <w:rPr>
          <w:rFonts w:ascii="Times New Roman" w:hAnsi="Times New Roman" w:cs="Times New Roman"/>
        </w:rPr>
        <w:t xml:space="preserve">alidation and determines whether patients view the provider as valid based on </w:t>
      </w:r>
      <w:r w:rsidR="006F51DA">
        <w:rPr>
          <w:rFonts w:ascii="Times New Roman" w:hAnsi="Times New Roman" w:cs="Times New Roman"/>
        </w:rPr>
        <w:t>p</w:t>
      </w:r>
      <w:r w:rsidRPr="00773D72">
        <w:rPr>
          <w:rFonts w:ascii="Times New Roman" w:hAnsi="Times New Roman" w:cs="Times New Roman"/>
        </w:rPr>
        <w:t xml:space="preserve">atient </w:t>
      </w:r>
      <w:r w:rsidR="006F51DA">
        <w:rPr>
          <w:rFonts w:ascii="Times New Roman" w:hAnsi="Times New Roman" w:cs="Times New Roman"/>
        </w:rPr>
        <w:t>r</w:t>
      </w:r>
      <w:r w:rsidRPr="00773D72">
        <w:rPr>
          <w:rFonts w:ascii="Times New Roman" w:hAnsi="Times New Roman" w:cs="Times New Roman"/>
        </w:rPr>
        <w:t xml:space="preserve">eviews, </w:t>
      </w:r>
      <w:r w:rsidR="006F51DA">
        <w:rPr>
          <w:rFonts w:ascii="Times New Roman" w:hAnsi="Times New Roman" w:cs="Times New Roman"/>
        </w:rPr>
        <w:t>r</w:t>
      </w:r>
      <w:r w:rsidRPr="00773D72">
        <w:rPr>
          <w:rFonts w:ascii="Times New Roman" w:hAnsi="Times New Roman" w:cs="Times New Roman"/>
        </w:rPr>
        <w:t xml:space="preserve">eputation, and consistency of Information provided across different digital channels. </w:t>
      </w:r>
      <w:r w:rsidRPr="00773D72">
        <w:rPr>
          <w:rFonts w:ascii="Times New Roman" w:hAnsi="Times New Roman" w:cs="Times New Roman"/>
        </w:rPr>
        <w:lastRenderedPageBreak/>
        <w:t xml:space="preserve">The third Layer, </w:t>
      </w:r>
      <w:r w:rsidR="006F51DA">
        <w:rPr>
          <w:rFonts w:ascii="Times New Roman" w:hAnsi="Times New Roman" w:cs="Times New Roman"/>
        </w:rPr>
        <w:t>c</w:t>
      </w:r>
      <w:r w:rsidRPr="00773D72">
        <w:rPr>
          <w:rFonts w:ascii="Times New Roman" w:hAnsi="Times New Roman" w:cs="Times New Roman"/>
        </w:rPr>
        <w:t>onversion, determines how easily patients can convert their interest into a booking with the provider</w:t>
      </w:r>
      <w:r w:rsidR="009B6375">
        <w:rPr>
          <w:rFonts w:ascii="Times New Roman" w:hAnsi="Times New Roman" w:cs="Times New Roman"/>
        </w:rPr>
        <w:t xml:space="preserve">, based on </w:t>
      </w:r>
      <w:r w:rsidR="006F51DA">
        <w:rPr>
          <w:rFonts w:ascii="Times New Roman" w:hAnsi="Times New Roman" w:cs="Times New Roman"/>
        </w:rPr>
        <w:t>r</w:t>
      </w:r>
      <w:r w:rsidR="009B6375">
        <w:rPr>
          <w:rFonts w:ascii="Times New Roman" w:hAnsi="Times New Roman" w:cs="Times New Roman"/>
        </w:rPr>
        <w:t xml:space="preserve">apid </w:t>
      </w:r>
      <w:r w:rsidR="006F51DA">
        <w:rPr>
          <w:rFonts w:ascii="Times New Roman" w:hAnsi="Times New Roman" w:cs="Times New Roman"/>
        </w:rPr>
        <w:t>b</w:t>
      </w:r>
      <w:r w:rsidR="009B6375">
        <w:rPr>
          <w:rFonts w:ascii="Times New Roman" w:hAnsi="Times New Roman" w:cs="Times New Roman"/>
        </w:rPr>
        <w:t>ooking, quick-response</w:t>
      </w:r>
      <w:r w:rsidR="009B6375" w:rsidRPr="00773D72">
        <w:rPr>
          <w:rFonts w:ascii="Times New Roman" w:hAnsi="Times New Roman" w:cs="Times New Roman"/>
        </w:rPr>
        <w:t xml:space="preserve"> </w:t>
      </w:r>
      <w:r w:rsidR="006F51DA">
        <w:rPr>
          <w:rFonts w:ascii="Times New Roman" w:hAnsi="Times New Roman" w:cs="Times New Roman"/>
        </w:rPr>
        <w:t>c</w:t>
      </w:r>
      <w:r w:rsidRPr="00773D72">
        <w:rPr>
          <w:rFonts w:ascii="Times New Roman" w:hAnsi="Times New Roman" w:cs="Times New Roman"/>
        </w:rPr>
        <w:t xml:space="preserve">ommunication, and </w:t>
      </w:r>
      <w:r w:rsidR="009B6375">
        <w:rPr>
          <w:rFonts w:ascii="Times New Roman" w:hAnsi="Times New Roman" w:cs="Times New Roman"/>
        </w:rPr>
        <w:t>low-friction</w:t>
      </w:r>
      <w:r w:rsidR="009B6375" w:rsidRPr="00773D72">
        <w:rPr>
          <w:rFonts w:ascii="Times New Roman" w:hAnsi="Times New Roman" w:cs="Times New Roman"/>
        </w:rPr>
        <w:t xml:space="preserve"> </w:t>
      </w:r>
      <w:r w:rsidRPr="00773D72">
        <w:rPr>
          <w:rFonts w:ascii="Times New Roman" w:hAnsi="Times New Roman" w:cs="Times New Roman"/>
        </w:rPr>
        <w:t xml:space="preserve">pathways into the office or institution to access services. The fourth Layer, </w:t>
      </w:r>
      <w:r w:rsidR="006F51DA">
        <w:rPr>
          <w:rFonts w:ascii="Times New Roman" w:hAnsi="Times New Roman" w:cs="Times New Roman"/>
        </w:rPr>
        <w:t>r</w:t>
      </w:r>
      <w:r w:rsidRPr="00773D72">
        <w:rPr>
          <w:rFonts w:ascii="Times New Roman" w:hAnsi="Times New Roman" w:cs="Times New Roman"/>
        </w:rPr>
        <w:t xml:space="preserve">etention, depends on </w:t>
      </w:r>
      <w:r w:rsidR="006F51DA">
        <w:rPr>
          <w:rFonts w:ascii="Times New Roman" w:hAnsi="Times New Roman" w:cs="Times New Roman"/>
        </w:rPr>
        <w:t xml:space="preserve">the degree of alignment </w:t>
      </w:r>
      <w:r w:rsidRPr="00773D72">
        <w:rPr>
          <w:rFonts w:ascii="Times New Roman" w:hAnsi="Times New Roman" w:cs="Times New Roman"/>
        </w:rPr>
        <w:t xml:space="preserve">between the actual experience of care and the patient's </w:t>
      </w:r>
      <w:r w:rsidR="006F51DA">
        <w:rPr>
          <w:rFonts w:ascii="Times New Roman" w:hAnsi="Times New Roman" w:cs="Times New Roman"/>
        </w:rPr>
        <w:t>e</w:t>
      </w:r>
      <w:r w:rsidRPr="00773D72">
        <w:rPr>
          <w:rFonts w:ascii="Times New Roman" w:hAnsi="Times New Roman" w:cs="Times New Roman"/>
        </w:rPr>
        <w:t xml:space="preserve">xpectations set prior to accessing care. When these four layers are aligned, digital marketing serves not only as a </w:t>
      </w:r>
      <w:r w:rsidR="009B6375">
        <w:rPr>
          <w:rFonts w:ascii="Times New Roman" w:hAnsi="Times New Roman" w:cs="Times New Roman"/>
        </w:rPr>
        <w:t>means of communicating with potential patients but also as an integrated approach to establishing trust, reducing uncertainty, and improving patients'</w:t>
      </w:r>
      <w:r w:rsidRPr="00773D72">
        <w:rPr>
          <w:rFonts w:ascii="Times New Roman" w:hAnsi="Times New Roman" w:cs="Times New Roman"/>
        </w:rPr>
        <w:t xml:space="preserve"> likelihood of accessing healthcare services.</w:t>
      </w:r>
    </w:p>
    <w:p w14:paraId="59EB3594" w14:textId="26237AD3"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7.0 </w:t>
      </w:r>
      <w:r w:rsidR="00E37031" w:rsidRPr="00E37031">
        <w:rPr>
          <w:rFonts w:ascii="Times New Roman" w:hAnsi="Times New Roman" w:cs="Times New Roman"/>
          <w:b/>
          <w:bCs/>
        </w:rPr>
        <w:t>Methods</w:t>
      </w:r>
    </w:p>
    <w:p w14:paraId="2F7349BB" w14:textId="0EBCCF34"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7.1 </w:t>
      </w:r>
      <w:r w:rsidR="00E37031" w:rsidRPr="00E37031">
        <w:rPr>
          <w:rFonts w:ascii="Times New Roman" w:hAnsi="Times New Roman" w:cs="Times New Roman"/>
          <w:b/>
          <w:bCs/>
        </w:rPr>
        <w:t>Design</w:t>
      </w:r>
    </w:p>
    <w:p w14:paraId="26D20C7C" w14:textId="498C3CEA" w:rsidR="00E92D9D" w:rsidRDefault="00E92D9D" w:rsidP="00E37031">
      <w:pPr>
        <w:spacing w:line="360" w:lineRule="auto"/>
        <w:jc w:val="both"/>
        <w:rPr>
          <w:rFonts w:ascii="Times New Roman" w:hAnsi="Times New Roman" w:cs="Times New Roman"/>
        </w:rPr>
      </w:pPr>
      <w:r w:rsidRPr="00E92D9D">
        <w:rPr>
          <w:rFonts w:ascii="Times New Roman" w:hAnsi="Times New Roman" w:cs="Times New Roman"/>
        </w:rPr>
        <w:t xml:space="preserve">To synthesise evidence from various disciplines on the role of behavioural economics and digital healthcare marketing in informing patients' decisions, this study employed a narrative review methodology. The objective of the study was to </w:t>
      </w:r>
      <w:r>
        <w:rPr>
          <w:rFonts w:ascii="Times New Roman" w:hAnsi="Times New Roman" w:cs="Times New Roman"/>
        </w:rPr>
        <w:t xml:space="preserve">integrate data from health services research, digital health, medical informatics, service marketing, and behavioural decision-making to develop </w:t>
      </w:r>
      <w:r w:rsidR="006F51DA">
        <w:rPr>
          <w:rFonts w:ascii="Times New Roman" w:hAnsi="Times New Roman" w:cs="Times New Roman"/>
        </w:rPr>
        <w:t>a conceptual framework of the factors influencing</w:t>
      </w:r>
      <w:r>
        <w:rPr>
          <w:rFonts w:ascii="Times New Roman" w:hAnsi="Times New Roman" w:cs="Times New Roman"/>
        </w:rPr>
        <w:t xml:space="preserve"> hospitals' selection, consultants' preferences</w:t>
      </w:r>
      <w:r w:rsidRPr="00E92D9D">
        <w:rPr>
          <w:rFonts w:ascii="Times New Roman" w:hAnsi="Times New Roman" w:cs="Times New Roman"/>
        </w:rPr>
        <w:t xml:space="preserve">, and the frequency of service utilisation. Due to significant variability </w:t>
      </w:r>
      <w:r>
        <w:rPr>
          <w:rFonts w:ascii="Times New Roman" w:hAnsi="Times New Roman" w:cs="Times New Roman"/>
        </w:rPr>
        <w:t>across studies in the design and definition of outcomes, as well as the many contexts involved, a narrative synthesis method was deemed preferable to</w:t>
      </w:r>
      <w:r w:rsidRPr="00E92D9D">
        <w:rPr>
          <w:rFonts w:ascii="Times New Roman" w:hAnsi="Times New Roman" w:cs="Times New Roman"/>
        </w:rPr>
        <w:t xml:space="preserve"> a meta-analysis.</w:t>
      </w:r>
    </w:p>
    <w:p w14:paraId="5CB831EE" w14:textId="599AE863"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rPr>
        <w:t xml:space="preserve">7.2 </w:t>
      </w:r>
      <w:r w:rsidR="00E37031" w:rsidRPr="00E37031">
        <w:rPr>
          <w:rFonts w:ascii="Times New Roman" w:hAnsi="Times New Roman" w:cs="Times New Roman"/>
          <w:b/>
          <w:bCs/>
        </w:rPr>
        <w:t>Data sources</w:t>
      </w:r>
    </w:p>
    <w:p w14:paraId="7938BAF1" w14:textId="73A98922" w:rsidR="00E92D9D" w:rsidRDefault="00E92D9D" w:rsidP="00E37031">
      <w:pPr>
        <w:spacing w:line="360" w:lineRule="auto"/>
        <w:jc w:val="both"/>
        <w:rPr>
          <w:rFonts w:ascii="Times New Roman" w:hAnsi="Times New Roman" w:cs="Times New Roman"/>
        </w:rPr>
      </w:pPr>
      <w:r w:rsidRPr="00E92D9D">
        <w:rPr>
          <w:rFonts w:ascii="Times New Roman" w:hAnsi="Times New Roman" w:cs="Times New Roman"/>
        </w:rPr>
        <w:t xml:space="preserve">PubMed/MEDLINE, Scopus, Web of Science Core Collection, ScienceDirect, Emerald, and Google Scholar were searched to identify literature. The databases used </w:t>
      </w:r>
      <w:r>
        <w:rPr>
          <w:rFonts w:ascii="Times New Roman" w:hAnsi="Times New Roman" w:cs="Times New Roman"/>
        </w:rPr>
        <w:t>for the literature search were chosen because they provide access to evidence across many fields rather than limiting it to a single</w:t>
      </w:r>
      <w:r w:rsidRPr="00E92D9D">
        <w:rPr>
          <w:rFonts w:ascii="Times New Roman" w:hAnsi="Times New Roman" w:cs="Times New Roman"/>
        </w:rPr>
        <w:t xml:space="preserve"> indexing database. Thus, the literature search was </w:t>
      </w:r>
      <w:r w:rsidR="006F51DA">
        <w:rPr>
          <w:rFonts w:ascii="Times New Roman" w:hAnsi="Times New Roman" w:cs="Times New Roman"/>
        </w:rPr>
        <w:t xml:space="preserve">conducted on peer-reviewed papers published from 2015 through 2026; however, key conceptual papers on behavioural economics and decision-making were also </w:t>
      </w:r>
      <w:r>
        <w:rPr>
          <w:rFonts w:ascii="Times New Roman" w:hAnsi="Times New Roman" w:cs="Times New Roman"/>
        </w:rPr>
        <w:t>included to support the study's conceptual framework</w:t>
      </w:r>
      <w:r w:rsidRPr="00E92D9D">
        <w:rPr>
          <w:rFonts w:ascii="Times New Roman" w:hAnsi="Times New Roman" w:cs="Times New Roman"/>
        </w:rPr>
        <w:t xml:space="preserve">. Search terms included both medical </w:t>
      </w:r>
      <w:r w:rsidRPr="00E92D9D">
        <w:rPr>
          <w:rFonts w:ascii="Times New Roman" w:hAnsi="Times New Roman" w:cs="Times New Roman"/>
        </w:rPr>
        <w:t>behaviour</w:t>
      </w:r>
      <w:r w:rsidRPr="00E92D9D">
        <w:rPr>
          <w:rFonts w:ascii="Times New Roman" w:hAnsi="Times New Roman" w:cs="Times New Roman"/>
        </w:rPr>
        <w:t xml:space="preserve"> and marketing terms related to patient decisions</w:t>
      </w:r>
      <w:r w:rsidR="00C62A71">
        <w:rPr>
          <w:rFonts w:ascii="Times New Roman" w:hAnsi="Times New Roman" w:cs="Times New Roman"/>
        </w:rPr>
        <w:t>,</w:t>
      </w:r>
      <w:r w:rsidRPr="00E92D9D">
        <w:rPr>
          <w:rFonts w:ascii="Times New Roman" w:hAnsi="Times New Roman" w:cs="Times New Roman"/>
        </w:rPr>
        <w:t xml:space="preserve"> as well as digital patient engagement.</w:t>
      </w:r>
    </w:p>
    <w:p w14:paraId="0BF590C7" w14:textId="37134487"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7.3 </w:t>
      </w:r>
      <w:r w:rsidR="00E37031" w:rsidRPr="00E37031">
        <w:rPr>
          <w:rFonts w:ascii="Times New Roman" w:hAnsi="Times New Roman" w:cs="Times New Roman"/>
          <w:b/>
          <w:bCs/>
        </w:rPr>
        <w:t>Search strategy</w:t>
      </w:r>
    </w:p>
    <w:p w14:paraId="7AA4639C" w14:textId="3D72245A" w:rsidR="00E92D9D" w:rsidRDefault="00E92D9D" w:rsidP="00E37031">
      <w:pPr>
        <w:spacing w:line="360" w:lineRule="auto"/>
        <w:jc w:val="both"/>
        <w:rPr>
          <w:rFonts w:ascii="Times New Roman" w:hAnsi="Times New Roman" w:cs="Times New Roman"/>
        </w:rPr>
      </w:pPr>
      <w:r w:rsidRPr="00E92D9D">
        <w:rPr>
          <w:rFonts w:ascii="Times New Roman" w:hAnsi="Times New Roman" w:cs="Times New Roman"/>
        </w:rPr>
        <w:t xml:space="preserve">In developing this strategy, three primary conceptual areas were integrated: behavioural economics, decision-making involving the selection of healthcare providers/hospitals and digital healthcare marketing. The representative Boolean search included behavioural </w:t>
      </w:r>
      <w:r w:rsidRPr="00E92D9D">
        <w:rPr>
          <w:rFonts w:ascii="Times New Roman" w:hAnsi="Times New Roman" w:cs="Times New Roman"/>
        </w:rPr>
        <w:lastRenderedPageBreak/>
        <w:t>economics, positive nudges, building choice environments, heuristics and cognitive biases</w:t>
      </w:r>
      <w:r w:rsidR="00C62A71">
        <w:rPr>
          <w:rFonts w:ascii="Times New Roman" w:hAnsi="Times New Roman" w:cs="Times New Roman"/>
        </w:rPr>
        <w:t>, selecting a healthcare provider, selecting a hospital, selecting a consultant, digital marketing, reviews, online reputation, building a healthcare brand, appointment systems,</w:t>
      </w:r>
      <w:r w:rsidRPr="00E92D9D">
        <w:rPr>
          <w:rFonts w:ascii="Times New Roman" w:hAnsi="Times New Roman" w:cs="Times New Roman"/>
        </w:rPr>
        <w:t xml:space="preserve"> and digital engagement. Searches were limited to English-language studies that examine decision-making processes and healthcare ecosystems. Results from each search process were then reviewed for relevance to trust, reputation, access through </w:t>
      </w:r>
      <w:r w:rsidR="00C62A71">
        <w:rPr>
          <w:rFonts w:ascii="Times New Roman" w:hAnsi="Times New Roman" w:cs="Times New Roman"/>
        </w:rPr>
        <w:t>digital media, online reviews, appointment systems,</w:t>
      </w:r>
      <w:r w:rsidRPr="00E92D9D">
        <w:rPr>
          <w:rFonts w:ascii="Times New Roman" w:hAnsi="Times New Roman" w:cs="Times New Roman"/>
        </w:rPr>
        <w:t xml:space="preserve"> and behaviour patterns/forces that impact provider choice.</w:t>
      </w:r>
    </w:p>
    <w:p w14:paraId="6BD151B2" w14:textId="3FC16DF7"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7.4 </w:t>
      </w:r>
      <w:r w:rsidR="00E37031" w:rsidRPr="00E37031">
        <w:rPr>
          <w:rFonts w:ascii="Times New Roman" w:hAnsi="Times New Roman" w:cs="Times New Roman"/>
          <w:b/>
          <w:bCs/>
        </w:rPr>
        <w:t>Screening and selection</w:t>
      </w:r>
    </w:p>
    <w:p w14:paraId="26A63C90" w14:textId="498C5B07" w:rsidR="00C62A71" w:rsidRDefault="00C62A71" w:rsidP="00E37031">
      <w:pPr>
        <w:spacing w:line="360" w:lineRule="auto"/>
        <w:jc w:val="both"/>
        <w:rPr>
          <w:rFonts w:ascii="Times New Roman" w:hAnsi="Times New Roman" w:cs="Times New Roman"/>
        </w:rPr>
      </w:pPr>
      <w:r w:rsidRPr="00C62A71">
        <w:rPr>
          <w:rFonts w:ascii="Times New Roman" w:hAnsi="Times New Roman" w:cs="Times New Roman"/>
        </w:rPr>
        <w:t>In developing this strategy, three primary conceptual areas were integrated: behavioural economics, decision-making involving the selection of healthcare providers/hospitals and digital healthcare marketing. The representative Boolean search included behavioural economics, positive nudges, building choice environments, heuristics and cognitive biases</w:t>
      </w:r>
      <w:r>
        <w:rPr>
          <w:rFonts w:ascii="Times New Roman" w:hAnsi="Times New Roman" w:cs="Times New Roman"/>
        </w:rPr>
        <w:t>, selecting a healthcare provider, selecting a hospital, selecting a consultant, digital marketing, reviews, online reputation, building a healthcare brand, appointment systems,</w:t>
      </w:r>
      <w:r w:rsidRPr="00C62A71">
        <w:rPr>
          <w:rFonts w:ascii="Times New Roman" w:hAnsi="Times New Roman" w:cs="Times New Roman"/>
        </w:rPr>
        <w:t xml:space="preserve"> and digital engagement. Searches were limited to English-language studies that examine decision-making processes and healthcare ecosystems. Results from each search process were then reviewed for relevance to trust, reputation, access through </w:t>
      </w:r>
      <w:r>
        <w:rPr>
          <w:rFonts w:ascii="Times New Roman" w:hAnsi="Times New Roman" w:cs="Times New Roman"/>
        </w:rPr>
        <w:t>digital media, online reviews, appointment systems,</w:t>
      </w:r>
      <w:r w:rsidRPr="00C62A71">
        <w:rPr>
          <w:rFonts w:ascii="Times New Roman" w:hAnsi="Times New Roman" w:cs="Times New Roman"/>
        </w:rPr>
        <w:t xml:space="preserve"> and behaviour patterns/forces that impact provider choice.</w:t>
      </w:r>
    </w:p>
    <w:p w14:paraId="7B22ACF2" w14:textId="03426EED"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7.5 </w:t>
      </w:r>
      <w:r w:rsidR="00E37031" w:rsidRPr="00E37031">
        <w:rPr>
          <w:rFonts w:ascii="Times New Roman" w:hAnsi="Times New Roman" w:cs="Times New Roman"/>
          <w:b/>
          <w:bCs/>
        </w:rPr>
        <w:t>Inclusion and exclusion criteria</w:t>
      </w:r>
    </w:p>
    <w:p w14:paraId="3F703031" w14:textId="6F351153" w:rsidR="00C62A71" w:rsidRDefault="00C62A71" w:rsidP="00E37031">
      <w:pPr>
        <w:spacing w:line="360" w:lineRule="auto"/>
        <w:jc w:val="both"/>
        <w:rPr>
          <w:rFonts w:ascii="Times New Roman" w:hAnsi="Times New Roman" w:cs="Times New Roman"/>
        </w:rPr>
      </w:pPr>
      <w:r w:rsidRPr="00C62A71">
        <w:rPr>
          <w:rFonts w:ascii="Times New Roman" w:hAnsi="Times New Roman" w:cs="Times New Roman"/>
        </w:rPr>
        <w:t xml:space="preserve">Studies eligible for inclusion in the research were those published in peer-reviewed journals between 2015 and 2026, with a focus on </w:t>
      </w:r>
      <w:r w:rsidR="00606637">
        <w:rPr>
          <w:rFonts w:ascii="Times New Roman" w:hAnsi="Times New Roman" w:cs="Times New Roman"/>
        </w:rPr>
        <w:t>behavioural</w:t>
      </w:r>
      <w:r w:rsidRPr="00C62A71">
        <w:rPr>
          <w:rFonts w:ascii="Times New Roman" w:hAnsi="Times New Roman" w:cs="Times New Roman"/>
        </w:rPr>
        <w:t xml:space="preserve"> economics, digital healthcare marketing, online reputations and choices regarding hospitals and consultants, as well as utilisation of healthcare sector resources. In instances where pre-2015 publications presented seminal information and foundational theory </w:t>
      </w:r>
      <w:r w:rsidR="00606637">
        <w:rPr>
          <w:rFonts w:ascii="Times New Roman" w:hAnsi="Times New Roman" w:cs="Times New Roman"/>
        </w:rPr>
        <w:t>on any part of this conceptual framework, those</w:t>
      </w:r>
      <w:r w:rsidRPr="00C62A71">
        <w:rPr>
          <w:rFonts w:ascii="Times New Roman" w:hAnsi="Times New Roman" w:cs="Times New Roman"/>
        </w:rPr>
        <w:t xml:space="preserve"> publications w</w:t>
      </w:r>
      <w:r w:rsidR="00606637">
        <w:rPr>
          <w:rFonts w:ascii="Times New Roman" w:hAnsi="Times New Roman" w:cs="Times New Roman"/>
        </w:rPr>
        <w:t>ere</w:t>
      </w:r>
      <w:r w:rsidRPr="00C62A71">
        <w:rPr>
          <w:rFonts w:ascii="Times New Roman" w:hAnsi="Times New Roman" w:cs="Times New Roman"/>
        </w:rPr>
        <w:t xml:space="preserve"> also included. Preference for peer-reviewed journals indexed with Scopus and Web of Science; however, articles from other databases (including PubMed) </w:t>
      </w:r>
      <w:r w:rsidR="00606637">
        <w:rPr>
          <w:rFonts w:ascii="Times New Roman" w:hAnsi="Times New Roman" w:cs="Times New Roman"/>
        </w:rPr>
        <w:t xml:space="preserve">were </w:t>
      </w:r>
      <w:r w:rsidRPr="00C62A71">
        <w:rPr>
          <w:rFonts w:ascii="Times New Roman" w:hAnsi="Times New Roman" w:cs="Times New Roman"/>
        </w:rPr>
        <w:t xml:space="preserve">accepted if they </w:t>
      </w:r>
      <w:r w:rsidR="00606637">
        <w:rPr>
          <w:rFonts w:ascii="Times New Roman" w:hAnsi="Times New Roman" w:cs="Times New Roman"/>
        </w:rPr>
        <w:t>provided</w:t>
      </w:r>
      <w:r w:rsidRPr="00C62A71">
        <w:rPr>
          <w:rFonts w:ascii="Times New Roman" w:hAnsi="Times New Roman" w:cs="Times New Roman"/>
        </w:rPr>
        <w:t xml:space="preserve"> information relevant to the study's research questions. Excluded studies </w:t>
      </w:r>
      <w:r w:rsidR="00606637">
        <w:rPr>
          <w:rFonts w:ascii="Times New Roman" w:hAnsi="Times New Roman" w:cs="Times New Roman"/>
        </w:rPr>
        <w:t xml:space="preserve">were those that showed a </w:t>
      </w:r>
      <w:r w:rsidRPr="00C62A71">
        <w:rPr>
          <w:rFonts w:ascii="Times New Roman" w:hAnsi="Times New Roman" w:cs="Times New Roman"/>
        </w:rPr>
        <w:t xml:space="preserve">narrow relationship to healthcare decision-making, patient behaviour, or digital interactions; additionally, studies </w:t>
      </w:r>
      <w:r w:rsidR="00606637">
        <w:rPr>
          <w:rFonts w:ascii="Times New Roman" w:hAnsi="Times New Roman" w:cs="Times New Roman"/>
        </w:rPr>
        <w:t>limited to editorial, commentary, conference, or technical-system formats</w:t>
      </w:r>
      <w:r w:rsidRPr="00C62A71">
        <w:rPr>
          <w:rFonts w:ascii="Times New Roman" w:hAnsi="Times New Roman" w:cs="Times New Roman"/>
        </w:rPr>
        <w:t xml:space="preserve"> will be excluded from consideration.</w:t>
      </w:r>
    </w:p>
    <w:p w14:paraId="6427D48B" w14:textId="20C1A1FD"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8.0 </w:t>
      </w:r>
      <w:r w:rsidR="00E37031" w:rsidRPr="00E37031">
        <w:rPr>
          <w:rFonts w:ascii="Times New Roman" w:hAnsi="Times New Roman" w:cs="Times New Roman"/>
          <w:b/>
          <w:bCs/>
        </w:rPr>
        <w:t>Narrative synthesis approach</w:t>
      </w:r>
    </w:p>
    <w:p w14:paraId="39322F36" w14:textId="7873B17D" w:rsidR="00C62A71" w:rsidRDefault="00C62A71" w:rsidP="00633786">
      <w:pPr>
        <w:spacing w:line="360" w:lineRule="auto"/>
        <w:jc w:val="both"/>
        <w:rPr>
          <w:rFonts w:ascii="Times New Roman" w:hAnsi="Times New Roman" w:cs="Times New Roman"/>
        </w:rPr>
      </w:pPr>
      <w:r w:rsidRPr="00C62A71">
        <w:rPr>
          <w:rFonts w:ascii="Times New Roman" w:hAnsi="Times New Roman" w:cs="Times New Roman"/>
        </w:rPr>
        <w:lastRenderedPageBreak/>
        <w:t xml:space="preserve">Rather than relying on statistics for analysis, </w:t>
      </w:r>
      <w:r w:rsidR="004218A1">
        <w:rPr>
          <w:rFonts w:ascii="Times New Roman" w:hAnsi="Times New Roman" w:cs="Times New Roman"/>
        </w:rPr>
        <w:t xml:space="preserve">the evidence from this research has been grouped thematically, using recurring </w:t>
      </w:r>
      <w:r w:rsidRPr="00C62A71">
        <w:rPr>
          <w:rFonts w:ascii="Times New Roman" w:hAnsi="Times New Roman" w:cs="Times New Roman"/>
        </w:rPr>
        <w:t xml:space="preserve">categories, including trust-building, reputation indicators, digital ease of use, social validation, and consultant visibility. Found within this analysis were behavioural economics concepts such as </w:t>
      </w:r>
      <w:r>
        <w:rPr>
          <w:rFonts w:ascii="Times New Roman" w:hAnsi="Times New Roman" w:cs="Times New Roman"/>
        </w:rPr>
        <w:t>social norms, loss aversion, framing, salience (or prominence), default choices, and anchoring, which influenced</w:t>
      </w:r>
      <w:r w:rsidRPr="00C62A71">
        <w:rPr>
          <w:rFonts w:ascii="Times New Roman" w:hAnsi="Times New Roman" w:cs="Times New Roman"/>
        </w:rPr>
        <w:t xml:space="preserve"> behaviour in the digital healthcare environment.</w:t>
      </w:r>
    </w:p>
    <w:p w14:paraId="4BD8232F" w14:textId="04DD4F27" w:rsidR="00633786" w:rsidRDefault="00164055" w:rsidP="00633786">
      <w:pPr>
        <w:spacing w:line="360" w:lineRule="auto"/>
        <w:jc w:val="both"/>
        <w:rPr>
          <w:rFonts w:ascii="Times New Roman" w:hAnsi="Times New Roman" w:cs="Times New Roman"/>
          <w:b/>
          <w:bCs/>
        </w:rPr>
      </w:pPr>
      <w:r>
        <w:rPr>
          <w:rFonts w:ascii="Times New Roman" w:hAnsi="Times New Roman" w:cs="Times New Roman"/>
          <w:b/>
          <w:bCs/>
        </w:rPr>
        <w:t xml:space="preserve">8.1 </w:t>
      </w:r>
      <w:r w:rsidR="00633786" w:rsidRPr="00633786">
        <w:rPr>
          <w:rFonts w:ascii="Times New Roman" w:hAnsi="Times New Roman" w:cs="Times New Roman"/>
          <w:b/>
          <w:bCs/>
        </w:rPr>
        <w:t>Literature Synthesis</w:t>
      </w:r>
    </w:p>
    <w:p w14:paraId="3C048877" w14:textId="77777777" w:rsidR="008D515F" w:rsidRPr="008D515F" w:rsidRDefault="008D515F" w:rsidP="008D515F">
      <w:pPr>
        <w:spacing w:line="360" w:lineRule="auto"/>
        <w:jc w:val="both"/>
        <w:rPr>
          <w:rFonts w:ascii="Times New Roman" w:hAnsi="Times New Roman" w:cs="Times New Roman"/>
          <w:b/>
          <w:bCs/>
        </w:rPr>
      </w:pPr>
      <w:r w:rsidRPr="008D515F">
        <w:rPr>
          <w:rFonts w:ascii="Times New Roman" w:hAnsi="Times New Roman" w:cs="Times New Roman"/>
          <w:b/>
          <w:bCs/>
        </w:rPr>
        <w:t>Table 1. Summary of Key Studies Included in the Review</w:t>
      </w:r>
    </w:p>
    <w:tbl>
      <w:tblPr>
        <w:tblStyle w:val="TableGrid"/>
        <w:tblW w:w="0" w:type="auto"/>
        <w:tblLook w:val="04A0" w:firstRow="1" w:lastRow="0" w:firstColumn="1" w:lastColumn="0" w:noHBand="0" w:noVBand="1"/>
      </w:tblPr>
      <w:tblGrid>
        <w:gridCol w:w="1299"/>
        <w:gridCol w:w="1502"/>
        <w:gridCol w:w="1843"/>
        <w:gridCol w:w="1571"/>
        <w:gridCol w:w="2801"/>
      </w:tblGrid>
      <w:tr w:rsidR="008D515F" w:rsidRPr="00C44591" w14:paraId="76E34A55" w14:textId="77777777" w:rsidTr="00811545">
        <w:tc>
          <w:tcPr>
            <w:tcW w:w="0" w:type="auto"/>
            <w:hideMark/>
          </w:tcPr>
          <w:p w14:paraId="14F408D6"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Author (Year)</w:t>
            </w:r>
          </w:p>
        </w:tc>
        <w:tc>
          <w:tcPr>
            <w:tcW w:w="0" w:type="auto"/>
            <w:hideMark/>
          </w:tcPr>
          <w:p w14:paraId="7103B7C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Country</w:t>
            </w:r>
          </w:p>
        </w:tc>
        <w:tc>
          <w:tcPr>
            <w:tcW w:w="0" w:type="auto"/>
            <w:hideMark/>
          </w:tcPr>
          <w:p w14:paraId="36AE5CC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Study Context</w:t>
            </w:r>
          </w:p>
        </w:tc>
        <w:tc>
          <w:tcPr>
            <w:tcW w:w="0" w:type="auto"/>
            <w:hideMark/>
          </w:tcPr>
          <w:p w14:paraId="5A2A388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Design</w:t>
            </w:r>
          </w:p>
        </w:tc>
        <w:tc>
          <w:tcPr>
            <w:tcW w:w="0" w:type="auto"/>
            <w:hideMark/>
          </w:tcPr>
          <w:p w14:paraId="20C66A2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Key Findings</w:t>
            </w:r>
          </w:p>
        </w:tc>
      </w:tr>
      <w:tr w:rsidR="008D515F" w:rsidRPr="00C44591" w14:paraId="45794A58" w14:textId="77777777" w:rsidTr="00811545">
        <w:tc>
          <w:tcPr>
            <w:tcW w:w="0" w:type="auto"/>
            <w:hideMark/>
          </w:tcPr>
          <w:p w14:paraId="08A79BDD"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Gutacker et al. (2016)</w:t>
            </w:r>
          </w:p>
        </w:tc>
        <w:tc>
          <w:tcPr>
            <w:tcW w:w="0" w:type="auto"/>
            <w:hideMark/>
          </w:tcPr>
          <w:p w14:paraId="21131FDD"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UK</w:t>
            </w:r>
          </w:p>
        </w:tc>
        <w:tc>
          <w:tcPr>
            <w:tcW w:w="0" w:type="auto"/>
            <w:hideMark/>
          </w:tcPr>
          <w:p w14:paraId="75BA2C1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Hospital Choice</w:t>
            </w:r>
          </w:p>
        </w:tc>
        <w:tc>
          <w:tcPr>
            <w:tcW w:w="0" w:type="auto"/>
            <w:hideMark/>
          </w:tcPr>
          <w:p w14:paraId="0239464C"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Quantitative</w:t>
            </w:r>
          </w:p>
        </w:tc>
        <w:tc>
          <w:tcPr>
            <w:tcW w:w="0" w:type="auto"/>
            <w:hideMark/>
          </w:tcPr>
          <w:p w14:paraId="6A4A750C" w14:textId="07B1248A"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 xml:space="preserve">Patients </w:t>
            </w:r>
            <w:r w:rsidR="00C44591">
              <w:rPr>
                <w:rFonts w:ascii="Times New Roman" w:hAnsi="Times New Roman" w:cs="Times New Roman"/>
                <w:szCs w:val="24"/>
              </w:rPr>
              <w:t>prioritised</w:t>
            </w:r>
            <w:r w:rsidRPr="00C44591">
              <w:rPr>
                <w:rFonts w:ascii="Times New Roman" w:hAnsi="Times New Roman" w:cs="Times New Roman"/>
                <w:szCs w:val="24"/>
              </w:rPr>
              <w:t xml:space="preserve"> quality dimensions that were visible and understandable, particularly patient experience indicators.</w:t>
            </w:r>
          </w:p>
        </w:tc>
      </w:tr>
      <w:tr w:rsidR="008D515F" w:rsidRPr="00C44591" w14:paraId="35A69118" w14:textId="77777777" w:rsidTr="00811545">
        <w:tc>
          <w:tcPr>
            <w:tcW w:w="0" w:type="auto"/>
            <w:hideMark/>
          </w:tcPr>
          <w:p w14:paraId="5925DB8C"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Han et al. (2019)</w:t>
            </w:r>
          </w:p>
        </w:tc>
        <w:tc>
          <w:tcPr>
            <w:tcW w:w="0" w:type="auto"/>
            <w:hideMark/>
          </w:tcPr>
          <w:p w14:paraId="1C6471F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5473C32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Physician Reviews</w:t>
            </w:r>
          </w:p>
        </w:tc>
        <w:tc>
          <w:tcPr>
            <w:tcW w:w="0" w:type="auto"/>
            <w:hideMark/>
          </w:tcPr>
          <w:p w14:paraId="781192A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Empirical Study</w:t>
            </w:r>
          </w:p>
        </w:tc>
        <w:tc>
          <w:tcPr>
            <w:tcW w:w="0" w:type="auto"/>
            <w:hideMark/>
          </w:tcPr>
          <w:p w14:paraId="55338C9F"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Review valence, trust, and disease risk significantly influenced physician selection decisions.</w:t>
            </w:r>
          </w:p>
        </w:tc>
      </w:tr>
      <w:tr w:rsidR="008D515F" w:rsidRPr="00C44591" w14:paraId="0200A7E2" w14:textId="77777777" w:rsidTr="00811545">
        <w:tc>
          <w:tcPr>
            <w:tcW w:w="0" w:type="auto"/>
            <w:hideMark/>
          </w:tcPr>
          <w:p w14:paraId="52191DAF"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Lu &amp; Wu (2019)</w:t>
            </w:r>
          </w:p>
        </w:tc>
        <w:tc>
          <w:tcPr>
            <w:tcW w:w="0" w:type="auto"/>
            <w:hideMark/>
          </w:tcPr>
          <w:p w14:paraId="2894A5DB"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69AB8FE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Health Communities</w:t>
            </w:r>
          </w:p>
        </w:tc>
        <w:tc>
          <w:tcPr>
            <w:tcW w:w="0" w:type="auto"/>
            <w:hideMark/>
          </w:tcPr>
          <w:p w14:paraId="75BBBC5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Content Analysis</w:t>
            </w:r>
          </w:p>
        </w:tc>
        <w:tc>
          <w:tcPr>
            <w:tcW w:w="0" w:type="auto"/>
            <w:hideMark/>
          </w:tcPr>
          <w:p w14:paraId="3E34933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Positive reviews and service responsiveness increased physician outpatient visits.</w:t>
            </w:r>
          </w:p>
        </w:tc>
      </w:tr>
      <w:tr w:rsidR="008D515F" w:rsidRPr="00C44591" w14:paraId="6CF38DA5" w14:textId="77777777" w:rsidTr="00811545">
        <w:tc>
          <w:tcPr>
            <w:tcW w:w="0" w:type="auto"/>
            <w:hideMark/>
          </w:tcPr>
          <w:p w14:paraId="6E354916"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Yaraghi et al. (2018)</w:t>
            </w:r>
          </w:p>
        </w:tc>
        <w:tc>
          <w:tcPr>
            <w:tcW w:w="0" w:type="auto"/>
            <w:hideMark/>
          </w:tcPr>
          <w:p w14:paraId="0D41D5D9"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USA</w:t>
            </w:r>
          </w:p>
        </w:tc>
        <w:tc>
          <w:tcPr>
            <w:tcW w:w="0" w:type="auto"/>
            <w:hideMark/>
          </w:tcPr>
          <w:p w14:paraId="31B58BD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Ratings</w:t>
            </w:r>
          </w:p>
        </w:tc>
        <w:tc>
          <w:tcPr>
            <w:tcW w:w="0" w:type="auto"/>
            <w:hideMark/>
          </w:tcPr>
          <w:p w14:paraId="1CC1D4A7"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Experimental Study</w:t>
            </w:r>
          </w:p>
        </w:tc>
        <w:tc>
          <w:tcPr>
            <w:tcW w:w="0" w:type="auto"/>
            <w:hideMark/>
          </w:tcPr>
          <w:p w14:paraId="5307CA95"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quality ratings significantly influenced provider selection intentions.</w:t>
            </w:r>
          </w:p>
        </w:tc>
      </w:tr>
      <w:tr w:rsidR="008D515F" w:rsidRPr="00C44591" w14:paraId="3F8B2A0C" w14:textId="77777777" w:rsidTr="00811545">
        <w:tc>
          <w:tcPr>
            <w:tcW w:w="0" w:type="auto"/>
            <w:hideMark/>
          </w:tcPr>
          <w:p w14:paraId="568DD2C6"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Ye &amp; Wu (2022)</w:t>
            </w:r>
          </w:p>
        </w:tc>
        <w:tc>
          <w:tcPr>
            <w:tcW w:w="0" w:type="auto"/>
            <w:hideMark/>
          </w:tcPr>
          <w:p w14:paraId="19DBDC0F"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2295F50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Multi-channel Appointments</w:t>
            </w:r>
          </w:p>
        </w:tc>
        <w:tc>
          <w:tcPr>
            <w:tcW w:w="0" w:type="auto"/>
            <w:hideMark/>
          </w:tcPr>
          <w:p w14:paraId="6DE5F59E"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Empirical Study</w:t>
            </w:r>
          </w:p>
        </w:tc>
        <w:tc>
          <w:tcPr>
            <w:tcW w:w="0" w:type="auto"/>
            <w:hideMark/>
          </w:tcPr>
          <w:p w14:paraId="2A0C93B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 xml:space="preserve">Online appointment users experienced shorter </w:t>
            </w:r>
            <w:r w:rsidRPr="00C44591">
              <w:rPr>
                <w:rFonts w:ascii="Times New Roman" w:hAnsi="Times New Roman" w:cs="Times New Roman"/>
                <w:szCs w:val="24"/>
              </w:rPr>
              <w:lastRenderedPageBreak/>
              <w:t>waiting times and improved access to specialists.</w:t>
            </w:r>
          </w:p>
        </w:tc>
      </w:tr>
      <w:tr w:rsidR="008D515F" w:rsidRPr="00C44591" w14:paraId="6AE086A4" w14:textId="77777777" w:rsidTr="00811545">
        <w:tc>
          <w:tcPr>
            <w:tcW w:w="0" w:type="auto"/>
            <w:hideMark/>
          </w:tcPr>
          <w:p w14:paraId="58D8D70A"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lastRenderedPageBreak/>
              <w:t>Qiu et al. (2022)</w:t>
            </w:r>
          </w:p>
        </w:tc>
        <w:tc>
          <w:tcPr>
            <w:tcW w:w="0" w:type="auto"/>
            <w:hideMark/>
          </w:tcPr>
          <w:p w14:paraId="11BE7BD1"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53A0CAF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Medical Communities</w:t>
            </w:r>
          </w:p>
        </w:tc>
        <w:tc>
          <w:tcPr>
            <w:tcW w:w="0" w:type="auto"/>
            <w:hideMark/>
          </w:tcPr>
          <w:p w14:paraId="5A96DE29"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Quantitative Study</w:t>
            </w:r>
          </w:p>
        </w:tc>
        <w:tc>
          <w:tcPr>
            <w:tcW w:w="0" w:type="auto"/>
            <w:hideMark/>
          </w:tcPr>
          <w:p w14:paraId="68D5BDD5"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Trust, physician reputation, and departmental status strongly predicted patient choice.</w:t>
            </w:r>
          </w:p>
        </w:tc>
      </w:tr>
      <w:tr w:rsidR="008D515F" w:rsidRPr="00C44591" w14:paraId="14D2DDF1" w14:textId="77777777" w:rsidTr="00811545">
        <w:tc>
          <w:tcPr>
            <w:tcW w:w="0" w:type="auto"/>
            <w:hideMark/>
          </w:tcPr>
          <w:p w14:paraId="429A41DB"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Zhang et al. (2023)</w:t>
            </w:r>
          </w:p>
        </w:tc>
        <w:tc>
          <w:tcPr>
            <w:tcW w:w="0" w:type="auto"/>
            <w:hideMark/>
          </w:tcPr>
          <w:p w14:paraId="32DD4733"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6E0144CB"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Narrative Reviews</w:t>
            </w:r>
          </w:p>
        </w:tc>
        <w:tc>
          <w:tcPr>
            <w:tcW w:w="0" w:type="auto"/>
            <w:hideMark/>
          </w:tcPr>
          <w:p w14:paraId="41B914B6"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Empirical Study</w:t>
            </w:r>
          </w:p>
        </w:tc>
        <w:tc>
          <w:tcPr>
            <w:tcW w:w="0" w:type="auto"/>
            <w:hideMark/>
          </w:tcPr>
          <w:p w14:paraId="745C526C"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Narrative reviews significantly affected e-doctor choice behaviour.</w:t>
            </w:r>
          </w:p>
        </w:tc>
      </w:tr>
      <w:tr w:rsidR="008D515F" w:rsidRPr="00C44591" w14:paraId="0A218BE8" w14:textId="77777777" w:rsidTr="00811545">
        <w:tc>
          <w:tcPr>
            <w:tcW w:w="0" w:type="auto"/>
            <w:hideMark/>
          </w:tcPr>
          <w:p w14:paraId="78991ED2"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Quigley et al.</w:t>
            </w:r>
          </w:p>
        </w:tc>
        <w:tc>
          <w:tcPr>
            <w:tcW w:w="0" w:type="auto"/>
            <w:hideMark/>
          </w:tcPr>
          <w:p w14:paraId="254047F1"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Multiple Countries</w:t>
            </w:r>
          </w:p>
        </w:tc>
        <w:tc>
          <w:tcPr>
            <w:tcW w:w="0" w:type="auto"/>
            <w:hideMark/>
          </w:tcPr>
          <w:p w14:paraId="2E14A086"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Patient Experience</w:t>
            </w:r>
          </w:p>
        </w:tc>
        <w:tc>
          <w:tcPr>
            <w:tcW w:w="0" w:type="auto"/>
            <w:hideMark/>
          </w:tcPr>
          <w:p w14:paraId="685F027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Systematic Review</w:t>
            </w:r>
          </w:p>
        </w:tc>
        <w:tc>
          <w:tcPr>
            <w:tcW w:w="0" w:type="auto"/>
            <w:hideMark/>
          </w:tcPr>
          <w:p w14:paraId="1FEE0AD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Positive patient experiences were associated with greater retention and recommendation behaviour.</w:t>
            </w:r>
          </w:p>
        </w:tc>
      </w:tr>
      <w:tr w:rsidR="008D515F" w:rsidRPr="00C44591" w14:paraId="092A0283" w14:textId="77777777" w:rsidTr="00811545">
        <w:tc>
          <w:tcPr>
            <w:tcW w:w="0" w:type="auto"/>
            <w:hideMark/>
          </w:tcPr>
          <w:p w14:paraId="4400FB8D" w14:textId="7777777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Stoumpos et al. (2023)</w:t>
            </w:r>
          </w:p>
        </w:tc>
        <w:tc>
          <w:tcPr>
            <w:tcW w:w="0" w:type="auto"/>
            <w:hideMark/>
          </w:tcPr>
          <w:p w14:paraId="74BF39DE"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International</w:t>
            </w:r>
          </w:p>
        </w:tc>
        <w:tc>
          <w:tcPr>
            <w:tcW w:w="0" w:type="auto"/>
            <w:hideMark/>
          </w:tcPr>
          <w:p w14:paraId="671BFE3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Digital Health Transformation</w:t>
            </w:r>
          </w:p>
        </w:tc>
        <w:tc>
          <w:tcPr>
            <w:tcW w:w="0" w:type="auto"/>
            <w:hideMark/>
          </w:tcPr>
          <w:p w14:paraId="37F3AA71"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Review</w:t>
            </w:r>
          </w:p>
        </w:tc>
        <w:tc>
          <w:tcPr>
            <w:tcW w:w="0" w:type="auto"/>
            <w:hideMark/>
          </w:tcPr>
          <w:p w14:paraId="19DE889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Digital health technologies improve access and patient engagement when usability and trust are high.</w:t>
            </w:r>
          </w:p>
        </w:tc>
      </w:tr>
    </w:tbl>
    <w:p w14:paraId="23C3786F" w14:textId="77777777" w:rsidR="008D515F" w:rsidRPr="00633786" w:rsidRDefault="008D515F" w:rsidP="00633786">
      <w:pPr>
        <w:spacing w:line="360" w:lineRule="auto"/>
        <w:jc w:val="both"/>
        <w:rPr>
          <w:rFonts w:ascii="Times New Roman" w:hAnsi="Times New Roman" w:cs="Times New Roman"/>
          <w:b/>
          <w:bCs/>
        </w:rPr>
      </w:pPr>
    </w:p>
    <w:p w14:paraId="7C547FF8" w14:textId="3C4D2073" w:rsidR="00897281" w:rsidRDefault="00164055" w:rsidP="00897281">
      <w:pPr>
        <w:spacing w:line="360" w:lineRule="auto"/>
        <w:jc w:val="both"/>
        <w:rPr>
          <w:rFonts w:ascii="Times New Roman" w:hAnsi="Times New Roman" w:cs="Times New Roman"/>
          <w:b/>
          <w:bCs/>
        </w:rPr>
      </w:pPr>
      <w:r>
        <w:rPr>
          <w:rFonts w:ascii="Times New Roman" w:hAnsi="Times New Roman" w:cs="Times New Roman"/>
          <w:b/>
          <w:bCs/>
        </w:rPr>
        <w:t xml:space="preserve">8.2 </w:t>
      </w:r>
      <w:r w:rsidR="00897281" w:rsidRPr="00897281">
        <w:rPr>
          <w:rFonts w:ascii="Times New Roman" w:hAnsi="Times New Roman" w:cs="Times New Roman"/>
          <w:b/>
          <w:bCs/>
        </w:rPr>
        <w:t>Theme 1: Hospital choice behaviour</w:t>
      </w:r>
    </w:p>
    <w:p w14:paraId="64FDE4DF" w14:textId="799F0CFD" w:rsidR="00E409A7" w:rsidRPr="00C7174D" w:rsidRDefault="00E409A7" w:rsidP="00E409A7">
      <w:pPr>
        <w:spacing w:line="360" w:lineRule="auto"/>
        <w:jc w:val="both"/>
        <w:rPr>
          <w:rFonts w:ascii="Times New Roman" w:hAnsi="Times New Roman" w:cs="Times New Roman"/>
        </w:rPr>
      </w:pPr>
      <w:r w:rsidRPr="00C7174D">
        <w:rPr>
          <w:rFonts w:ascii="Times New Roman" w:hAnsi="Times New Roman" w:cs="Times New Roman"/>
        </w:rPr>
        <w:t>Hospital choice emerges as a multidimensional behavioural process influenced by perceived quality, trust, specialist availability, convenience, accessibility, and service-experience indicators such as waiting time. Because patients rarely possess the technical expertise required to directly evaluate clinical quality before receiving care, they often rely on observable cues</w:t>
      </w:r>
      <w:r w:rsidR="00811545">
        <w:rPr>
          <w:rFonts w:ascii="Times New Roman" w:hAnsi="Times New Roman" w:cs="Times New Roman"/>
        </w:rPr>
        <w:t>, including hospital reputation, consultant credentials, accreditation status, online ratings, departmental standing, and prior patient experiences,</w:t>
      </w:r>
      <w:r w:rsidRPr="00C7174D">
        <w:rPr>
          <w:rFonts w:ascii="Times New Roman" w:hAnsi="Times New Roman" w:cs="Times New Roman"/>
        </w:rPr>
        <w:t xml:space="preserve"> as practical indicators of expected performance. Gutacker et al. found that patients place greater emphasis on quality dimensions that are visible and understandable, particularly patient-reported experiences, than on complex </w:t>
      </w:r>
      <w:r w:rsidRPr="00C7174D">
        <w:rPr>
          <w:rFonts w:ascii="Times New Roman" w:hAnsi="Times New Roman" w:cs="Times New Roman"/>
        </w:rPr>
        <w:lastRenderedPageBreak/>
        <w:t>institutional performance measures. Similarly, Yaraghi et al. demonstrated that online quality ratings significantly influence provider-selection intentions, while Han et al. reported that trust and perceived disease risk moderate the impact of physician reviews on healthcare decisions. Research on online reputation further suggests that consultant credentials, departmental reputation, and prior patient experiences function as important signals that help patients evaluate providers when direct assessment of clinical quality is difficult.</w:t>
      </w:r>
    </w:p>
    <w:p w14:paraId="7B422DD4" w14:textId="472F28D2" w:rsidR="00E409A7" w:rsidRPr="00C7174D" w:rsidRDefault="00E409A7" w:rsidP="00E409A7">
      <w:pPr>
        <w:spacing w:line="360" w:lineRule="auto"/>
        <w:jc w:val="both"/>
        <w:rPr>
          <w:rFonts w:ascii="Times New Roman" w:hAnsi="Times New Roman" w:cs="Times New Roman"/>
        </w:rPr>
      </w:pPr>
      <w:r w:rsidRPr="00C7174D">
        <w:rPr>
          <w:rFonts w:ascii="Times New Roman" w:hAnsi="Times New Roman" w:cs="Times New Roman"/>
        </w:rPr>
        <w:t xml:space="preserve">Waiting time also serves as a visible indicator of accessibility and service efficiency. When combined with specialist availability and convenience, it can significantly influence whether a hospital enters a patient's consideration set and ultimately receives the booking. Collectively, these findings indicate that hospital choice is rarely based solely on objective clinical quality. Instead, patients interpret multiple visible cues that reduce uncertainty, facilitate comparison, and provide reassurance during the decision-making process. From a behavioural economics perspective, these cues </w:t>
      </w:r>
      <w:r w:rsidR="00C7174D">
        <w:rPr>
          <w:rFonts w:ascii="Times New Roman" w:hAnsi="Times New Roman" w:cs="Times New Roman"/>
        </w:rPr>
        <w:t>serve as cognitive shortcuts that help patients navigate complex healthcare choices amid</w:t>
      </w:r>
      <w:r w:rsidRPr="00C7174D">
        <w:rPr>
          <w:rFonts w:ascii="Times New Roman" w:hAnsi="Times New Roman" w:cs="Times New Roman"/>
        </w:rPr>
        <w:t xml:space="preserve"> imperfect information, perceived risk, and uncertainty. Consequently, reputation management, service accessibility, and patient-centred experience design should not be viewed as peripheral marketing functions but as central mechanisms through which patients infer competence, safety, trustworthiness, and reliability in digitally mediated healthcare environments.</w:t>
      </w:r>
    </w:p>
    <w:p w14:paraId="600917CA" w14:textId="4301CE5C" w:rsidR="004E16A8" w:rsidRPr="004E16A8" w:rsidRDefault="00164055" w:rsidP="004E16A8">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8.3 </w:t>
      </w:r>
      <w:r w:rsidR="004E16A8" w:rsidRPr="004E16A8">
        <w:rPr>
          <w:rFonts w:ascii="Times New Roman" w:hAnsi="Times New Roman" w:cs="Times New Roman"/>
          <w:b/>
          <w:bCs/>
          <w:lang w:val="en"/>
        </w:rPr>
        <w:t>Theme 2: Digital access and appointment choice</w:t>
      </w:r>
    </w:p>
    <w:p w14:paraId="2712E993" w14:textId="77777777" w:rsidR="00E409A7" w:rsidRPr="00C7174D" w:rsidRDefault="00E409A7" w:rsidP="00E409A7">
      <w:pPr>
        <w:spacing w:line="360" w:lineRule="auto"/>
        <w:jc w:val="both"/>
        <w:rPr>
          <w:rFonts w:ascii="Times New Roman" w:hAnsi="Times New Roman" w:cs="Times New Roman"/>
        </w:rPr>
      </w:pPr>
      <w:r w:rsidRPr="00C7174D">
        <w:rPr>
          <w:rFonts w:ascii="Times New Roman" w:hAnsi="Times New Roman" w:cs="Times New Roman"/>
        </w:rPr>
        <w:t>Digital access is increasingly shaping healthcare utilisation because patients do not merely choose a hospital or consultant; they also select the channel through which they access care. Evidence from multiple studies indicates that digital appointment systems significantly influence appointment behaviour, accessibility, and service utilisation. Ye and Wu found that patients using online appointment systems experienced shorter consultation waiting times and improved access to specialist services compared with traditional booking methods. Broader evidence on web-based scheduling platforms further demonstrates that digital appointment systems can reduce waiting times, lower administrative burden, decrease no-show rates, and enhance patient satisfaction by increasing transparency in appointment availability and simplifying access pathways. Studies also suggest that online booking is more frequently adopted by patients seeking scarce specialist resources, managing more severe health conditions, or attempting to reduce travel-related costs and logistical barriers.</w:t>
      </w:r>
    </w:p>
    <w:p w14:paraId="1B976221" w14:textId="77777777" w:rsidR="00E409A7" w:rsidRPr="00C7174D" w:rsidRDefault="00E409A7" w:rsidP="00E409A7">
      <w:pPr>
        <w:spacing w:line="360" w:lineRule="auto"/>
        <w:jc w:val="both"/>
        <w:rPr>
          <w:rFonts w:ascii="Times New Roman" w:hAnsi="Times New Roman" w:cs="Times New Roman"/>
        </w:rPr>
      </w:pPr>
      <w:r w:rsidRPr="00C7174D">
        <w:rPr>
          <w:rFonts w:ascii="Times New Roman" w:hAnsi="Times New Roman" w:cs="Times New Roman"/>
        </w:rPr>
        <w:lastRenderedPageBreak/>
        <w:t>These findings indicate that digital access functions as more than a technological convenience. Rather, appointment systems shape how patients evaluate accessibility, responsiveness, efficiency, and service quality before any clinical encounter occurs. From a behavioural economics perspective, convenience represents a substantive component of service utility because patients simultaneously evaluate time, effort, travel burden, and access costs alongside clinical need when deciding how and where to seek care. Reduced friction, simplified navigation, and lower effort costs increase the likelihood of healthcare engagement and service utilisation by making desirable actions easier to perform.</w:t>
      </w:r>
    </w:p>
    <w:p w14:paraId="199C4888" w14:textId="286D21D2" w:rsidR="00E409A7" w:rsidRPr="00C7174D" w:rsidRDefault="00E409A7" w:rsidP="00E409A7">
      <w:pPr>
        <w:spacing w:line="360" w:lineRule="auto"/>
        <w:jc w:val="both"/>
        <w:rPr>
          <w:rFonts w:ascii="Times New Roman" w:hAnsi="Times New Roman" w:cs="Times New Roman"/>
        </w:rPr>
      </w:pPr>
      <w:r w:rsidRPr="00C7174D">
        <w:rPr>
          <w:rFonts w:ascii="Times New Roman" w:hAnsi="Times New Roman" w:cs="Times New Roman"/>
        </w:rPr>
        <w:t xml:space="preserve">The literature further suggests that digital appointment systems are particularly valued by patients who prioritise flexibility, speed, and convenience. However, adoption patterns are not uniform across populations, as older adults, socioeconomically disadvantaged groups, and individuals with lower digital literacy may continue to prefer telephone-based or face-to-face appointment channels. This highlights the importance of inclusive channel design and accessibility in promoting equitable healthcare access. Collectively, the evidence suggests that digital appointment infrastructure functions as both a patient-experience mechanism and a service-design intervention, capable of reducing operational friction, improving </w:t>
      </w:r>
      <w:r w:rsidR="00C7174D" w:rsidRPr="00C7174D">
        <w:rPr>
          <w:rFonts w:ascii="Times New Roman" w:hAnsi="Times New Roman" w:cs="Times New Roman"/>
        </w:rPr>
        <w:t>access to care</w:t>
      </w:r>
      <w:r w:rsidRPr="00C7174D">
        <w:rPr>
          <w:rFonts w:ascii="Times New Roman" w:hAnsi="Times New Roman" w:cs="Times New Roman"/>
        </w:rPr>
        <w:t>, and reinforcing perceptions that a healthcare provider is responsive, organised, and patient-centred.</w:t>
      </w:r>
    </w:p>
    <w:p w14:paraId="3906E61C" w14:textId="1BC3C2E8" w:rsidR="00620545" w:rsidRPr="00620545" w:rsidRDefault="00164055" w:rsidP="00620545">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8.4 </w:t>
      </w:r>
      <w:r w:rsidR="00620545" w:rsidRPr="00620545">
        <w:rPr>
          <w:rFonts w:ascii="Times New Roman" w:hAnsi="Times New Roman" w:cs="Times New Roman"/>
          <w:b/>
          <w:bCs/>
          <w:lang w:val="en"/>
        </w:rPr>
        <w:t>Theme 3: Trust, online reputation, and physician choice</w:t>
      </w:r>
    </w:p>
    <w:p w14:paraId="7FF2BE15" w14:textId="77777777" w:rsidR="00E409A7" w:rsidRPr="00E409A7" w:rsidRDefault="00E409A7" w:rsidP="00E409A7">
      <w:pPr>
        <w:spacing w:line="360" w:lineRule="auto"/>
        <w:jc w:val="both"/>
        <w:rPr>
          <w:rFonts w:ascii="Times New Roman" w:hAnsi="Times New Roman" w:cs="Times New Roman"/>
        </w:rPr>
      </w:pPr>
      <w:r w:rsidRPr="00E409A7">
        <w:rPr>
          <w:rFonts w:ascii="Times New Roman" w:hAnsi="Times New Roman" w:cs="Times New Roman"/>
        </w:rPr>
        <w:t>Trust emerged as one of the most consistently reported determinants of physician selection across the reviewed literature, particularly in digitally mediated healthcare environments where patients evaluate providers through reputation signals and observable indicators rather than direct assessment of clinical quality. Evidence from online medical communities demonstrates that physician reputation, departmental standing, professional credentials, online ratings, patient gratitude signals, and post-diagnosis patient registrations significantly influence provider choice. Qiu et al. found that physician reputation and trust-based signals strongly affected patient decision-making, while Lu and Wu reported that positive reviews and service responsiveness were associated with increased physician outpatient visits. Similarly, Han et al. demonstrated that trust mediated the relationship between online review valence and provider choice, whereas Zhang et al. found that narrative reviews significantly influenced e-doctor selection by shaping perceptions of competence, credibility, and reliability.</w:t>
      </w:r>
    </w:p>
    <w:p w14:paraId="1E732F48" w14:textId="48891219" w:rsidR="00E409A7" w:rsidRPr="00E409A7" w:rsidRDefault="00E409A7" w:rsidP="00E409A7">
      <w:pPr>
        <w:spacing w:line="360" w:lineRule="auto"/>
        <w:jc w:val="both"/>
        <w:rPr>
          <w:rFonts w:ascii="Times New Roman" w:hAnsi="Times New Roman" w:cs="Times New Roman"/>
        </w:rPr>
      </w:pPr>
      <w:r w:rsidRPr="00E409A7">
        <w:rPr>
          <w:rFonts w:ascii="Times New Roman" w:hAnsi="Times New Roman" w:cs="Times New Roman"/>
        </w:rPr>
        <w:lastRenderedPageBreak/>
        <w:t xml:space="preserve">These findings are consistent with trust and uncertainty-reduction perspectives, which suggest that patients rely on visible indicators of competence, benevolence, and integrity to compensate for information asymmetry and the inherent difficulty of evaluating </w:t>
      </w:r>
      <w:r w:rsidR="00C7174D">
        <w:rPr>
          <w:rFonts w:ascii="Times New Roman" w:hAnsi="Times New Roman" w:cs="Times New Roman"/>
        </w:rPr>
        <w:t xml:space="preserve">the quality of care </w:t>
      </w:r>
      <w:r w:rsidRPr="00E409A7">
        <w:rPr>
          <w:rFonts w:ascii="Times New Roman" w:hAnsi="Times New Roman" w:cs="Times New Roman"/>
        </w:rPr>
        <w:t>before receiving care. Online physician reviews, ratings, testimonials, and departmental reputation</w:t>
      </w:r>
      <w:r w:rsidR="00C7174D">
        <w:rPr>
          <w:rFonts w:ascii="Times New Roman" w:hAnsi="Times New Roman" w:cs="Times New Roman"/>
        </w:rPr>
        <w:t>, therefore,</w:t>
      </w:r>
      <w:r w:rsidRPr="00E409A7">
        <w:rPr>
          <w:rFonts w:ascii="Times New Roman" w:hAnsi="Times New Roman" w:cs="Times New Roman"/>
        </w:rPr>
        <w:t xml:space="preserve"> function as socially visible credibility signals that translate dispersed patient experiences into accessible reputation metrics. Such signals help patients compare providers, reduce perceived risk, and make more confident healthcare decisions in increasingly crowded digital marketplaces.</w:t>
      </w:r>
    </w:p>
    <w:p w14:paraId="43E9962D" w14:textId="7DA1DB08" w:rsidR="00E409A7" w:rsidRPr="00E409A7" w:rsidRDefault="00E409A7" w:rsidP="00E409A7">
      <w:pPr>
        <w:spacing w:line="360" w:lineRule="auto"/>
        <w:jc w:val="both"/>
        <w:rPr>
          <w:rFonts w:ascii="Times New Roman" w:hAnsi="Times New Roman" w:cs="Times New Roman"/>
        </w:rPr>
      </w:pPr>
      <w:r w:rsidRPr="00E409A7">
        <w:rPr>
          <w:rFonts w:ascii="Times New Roman" w:hAnsi="Times New Roman" w:cs="Times New Roman"/>
        </w:rPr>
        <w:t xml:space="preserve">The literature also indicates that trust can be undermined by negative reviews, particularly when criticism is specific, credible, and supported by </w:t>
      </w:r>
      <w:r w:rsidR="00C7174D">
        <w:rPr>
          <w:rFonts w:ascii="Times New Roman" w:hAnsi="Times New Roman" w:cs="Times New Roman"/>
        </w:rPr>
        <w:t>a high volume of reviews</w:t>
      </w:r>
      <w:r w:rsidRPr="00E409A7">
        <w:rPr>
          <w:rFonts w:ascii="Times New Roman" w:hAnsi="Times New Roman" w:cs="Times New Roman"/>
        </w:rPr>
        <w:t>. However, timely and professional physician responses may partially mitigate reputational damage by restoring perceptions of accountability, transparency, and responsiveness. Across studies, trust consistently emerges not merely as an interpersonal attribute but as a central behavioural mechanism through which online reputation, personal branding, digital engagement, and social proof influence physician selection and downstream healthcare utilisation. Collectively, the evidence suggests that patients increasingly rely on digital reputation systems as substitutes for direct assessment of clinical quality, making trust a critical link between digital information environments and healthcare decision-making.</w:t>
      </w:r>
    </w:p>
    <w:p w14:paraId="3425ED6F" w14:textId="3D6BD098" w:rsidR="00940E8A" w:rsidRPr="00940E8A" w:rsidRDefault="00164055" w:rsidP="00940E8A">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8.5 </w:t>
      </w:r>
      <w:r w:rsidR="00940E8A" w:rsidRPr="00940E8A">
        <w:rPr>
          <w:rFonts w:ascii="Times New Roman" w:hAnsi="Times New Roman" w:cs="Times New Roman"/>
          <w:b/>
          <w:bCs/>
          <w:lang w:val="en"/>
        </w:rPr>
        <w:t>Theme 4: Reviews, ratings, and social proof</w:t>
      </w:r>
    </w:p>
    <w:p w14:paraId="17927088" w14:textId="4CEFAC6C" w:rsidR="00C14996" w:rsidRPr="00C14996" w:rsidRDefault="00C14996" w:rsidP="00C14996">
      <w:pPr>
        <w:spacing w:line="360" w:lineRule="auto"/>
        <w:jc w:val="both"/>
        <w:rPr>
          <w:rFonts w:ascii="Times New Roman" w:hAnsi="Times New Roman" w:cs="Times New Roman"/>
        </w:rPr>
      </w:pPr>
      <w:r w:rsidRPr="00C14996">
        <w:rPr>
          <w:rFonts w:ascii="Times New Roman" w:hAnsi="Times New Roman" w:cs="Times New Roman"/>
        </w:rPr>
        <w:t xml:space="preserve">Data </w:t>
      </w:r>
      <w:r>
        <w:rPr>
          <w:rFonts w:ascii="Times New Roman" w:hAnsi="Times New Roman" w:cs="Times New Roman"/>
        </w:rPr>
        <w:t>consistently show</w:t>
      </w:r>
      <w:r w:rsidR="003D7100">
        <w:rPr>
          <w:rFonts w:ascii="Times New Roman" w:hAnsi="Times New Roman" w:cs="Times New Roman"/>
        </w:rPr>
        <w:t>ed</w:t>
      </w:r>
      <w:r>
        <w:rPr>
          <w:rFonts w:ascii="Times New Roman" w:hAnsi="Times New Roman" w:cs="Times New Roman"/>
        </w:rPr>
        <w:t xml:space="preserve"> that a significant component of patients' choice of a healthcare provider is reviews or ratings by other patients, especially in cases of uncertainty, perceived risk of disease, and limited</w:t>
      </w:r>
      <w:r w:rsidRPr="00C14996">
        <w:rPr>
          <w:rFonts w:ascii="Times New Roman" w:hAnsi="Times New Roman" w:cs="Times New Roman"/>
        </w:rPr>
        <w:t xml:space="preserve"> opportunity to evaluate the clinical quality of care directly. </w:t>
      </w:r>
      <w:r>
        <w:rPr>
          <w:rFonts w:ascii="Times New Roman" w:hAnsi="Times New Roman" w:cs="Times New Roman"/>
        </w:rPr>
        <w:t>Research on physician rating websites has shown that when patients evaluate physicians, they typically consider the star rating; however, they also consider factors such as quality of communication, interpersonal interaction, responsiveness, wait time, service experience, and encounter outcomes</w:t>
      </w:r>
      <w:r w:rsidRPr="00C14996">
        <w:rPr>
          <w:rFonts w:ascii="Times New Roman" w:hAnsi="Times New Roman" w:cs="Times New Roman"/>
        </w:rPr>
        <w:t xml:space="preserve">. This helps the patient </w:t>
      </w:r>
      <w:r>
        <w:rPr>
          <w:rFonts w:ascii="Times New Roman" w:hAnsi="Times New Roman" w:cs="Times New Roman"/>
        </w:rPr>
        <w:t>better assess the likelihood that the physician or healthcare provider will meet</w:t>
      </w:r>
      <w:r w:rsidRPr="00C14996">
        <w:rPr>
          <w:rFonts w:ascii="Times New Roman" w:hAnsi="Times New Roman" w:cs="Times New Roman"/>
        </w:rPr>
        <w:t xml:space="preserve"> their expectations.</w:t>
      </w:r>
    </w:p>
    <w:p w14:paraId="67F3BDE9" w14:textId="457C3C52" w:rsidR="00C14996" w:rsidRPr="00C14996" w:rsidRDefault="00C14996" w:rsidP="00C14996">
      <w:pPr>
        <w:spacing w:line="360" w:lineRule="auto"/>
        <w:jc w:val="both"/>
        <w:rPr>
          <w:rFonts w:ascii="Times New Roman" w:hAnsi="Times New Roman" w:cs="Times New Roman"/>
        </w:rPr>
      </w:pPr>
      <w:r w:rsidRPr="00C14996">
        <w:rPr>
          <w:rFonts w:ascii="Times New Roman" w:hAnsi="Times New Roman" w:cs="Times New Roman"/>
        </w:rPr>
        <w:t xml:space="preserve">Han </w:t>
      </w:r>
      <w:r>
        <w:rPr>
          <w:rFonts w:ascii="Times New Roman" w:hAnsi="Times New Roman" w:cs="Times New Roman"/>
        </w:rPr>
        <w:t>et al.'s</w:t>
      </w:r>
      <w:r w:rsidRPr="00C14996">
        <w:rPr>
          <w:rFonts w:ascii="Times New Roman" w:hAnsi="Times New Roman" w:cs="Times New Roman"/>
        </w:rPr>
        <w:t xml:space="preserve"> study found that the valence of </w:t>
      </w:r>
      <w:r>
        <w:rPr>
          <w:rFonts w:ascii="Times New Roman" w:hAnsi="Times New Roman" w:cs="Times New Roman"/>
        </w:rPr>
        <w:t xml:space="preserve">the review had a very strong impact on patient decision-making, particularly when disease risk was perceived to be high; however, Yaraghi et al. found that when objective quality measures were also </w:t>
      </w:r>
      <w:r w:rsidRPr="00C14996">
        <w:rPr>
          <w:rFonts w:ascii="Times New Roman" w:hAnsi="Times New Roman" w:cs="Times New Roman"/>
        </w:rPr>
        <w:t xml:space="preserve">available, provider ratings still affected patient decisions. Studies within online health communities have also demonstrated </w:t>
      </w:r>
      <w:r w:rsidRPr="00C14996">
        <w:rPr>
          <w:rFonts w:ascii="Times New Roman" w:hAnsi="Times New Roman" w:cs="Times New Roman"/>
        </w:rPr>
        <w:lastRenderedPageBreak/>
        <w:t>that large volumes of reviews, patient testimonials, and visible markers of past patient participation all enhance the credibility and attractiveness of the healthcare provider.</w:t>
      </w:r>
    </w:p>
    <w:p w14:paraId="0CC98FCE" w14:textId="0131F043" w:rsidR="00C14996" w:rsidRPr="00C14996" w:rsidRDefault="00C14996" w:rsidP="00C14996">
      <w:pPr>
        <w:spacing w:line="360" w:lineRule="auto"/>
        <w:jc w:val="both"/>
        <w:rPr>
          <w:rFonts w:ascii="Times New Roman" w:hAnsi="Times New Roman" w:cs="Times New Roman"/>
        </w:rPr>
      </w:pPr>
      <w:r w:rsidRPr="00C14996">
        <w:rPr>
          <w:rFonts w:ascii="Times New Roman" w:hAnsi="Times New Roman" w:cs="Times New Roman"/>
        </w:rPr>
        <w:t>The literature reviewed suggests that reviews affect patient decision-making for two reasons: (1) reviews provide information about the healthcare provider, and (2) reviews are a reputational shortcut and a signal to the patient regarding the likelihood of successful outcomes from their choice of healthcare provider. The impact of reviews on perceived competence, trustworthiness, and confidence in choosing a provider is much stronger when the patient has high dependence on digital information for making their decision</w:t>
      </w:r>
      <w:r w:rsidR="00FD36CD">
        <w:rPr>
          <w:rFonts w:ascii="Times New Roman" w:hAnsi="Times New Roman" w:cs="Times New Roman"/>
        </w:rPr>
        <w:t>,</w:t>
      </w:r>
      <w:r w:rsidRPr="00C14996">
        <w:rPr>
          <w:rFonts w:ascii="Times New Roman" w:hAnsi="Times New Roman" w:cs="Times New Roman"/>
        </w:rPr>
        <w:t xml:space="preserve"> as that is the objectivity of the situation </w:t>
      </w:r>
      <w:r w:rsidR="00FD36CD">
        <w:rPr>
          <w:rFonts w:ascii="Times New Roman" w:hAnsi="Times New Roman" w:cs="Times New Roman"/>
        </w:rPr>
        <w:t>is lacking</w:t>
      </w:r>
      <w:r w:rsidRPr="00C14996">
        <w:rPr>
          <w:rFonts w:ascii="Times New Roman" w:hAnsi="Times New Roman" w:cs="Times New Roman"/>
        </w:rPr>
        <w:t>, as well as when the patients don't find a physician with an established institutional reputation, or where there is little or no trust in the provider. There is also some evidence that a physician's response to a negative review may, to some extent, moderate any damage done to their reputation by signalling their accountability, their transparency, their attentiveness and willingness to respond to the patient, thus they can partially offset the negative influence on the patient's intention to seek care from that physician after reading a negative review.</w:t>
      </w:r>
    </w:p>
    <w:p w14:paraId="171B210B" w14:textId="049ECA05" w:rsidR="00C14996" w:rsidRPr="00C14996" w:rsidRDefault="00C14996" w:rsidP="00C14996">
      <w:pPr>
        <w:spacing w:line="360" w:lineRule="auto"/>
        <w:jc w:val="both"/>
        <w:rPr>
          <w:rFonts w:ascii="Times New Roman" w:hAnsi="Times New Roman" w:cs="Times New Roman"/>
        </w:rPr>
      </w:pPr>
      <w:r w:rsidRPr="00C14996">
        <w:rPr>
          <w:rFonts w:ascii="Times New Roman" w:hAnsi="Times New Roman" w:cs="Times New Roman"/>
        </w:rPr>
        <w:t xml:space="preserve">From a behavioural economics standpoint, reviews and ratings are also viewed as a significant form of social proof. The greater the volume of positive reviews, the </w:t>
      </w:r>
      <w:r>
        <w:rPr>
          <w:rFonts w:ascii="Times New Roman" w:hAnsi="Times New Roman" w:cs="Times New Roman"/>
        </w:rPr>
        <w:t>stronger the sense of safety and legitimacy associated with the decision, based on previous patients' perceived benefit from</w:t>
      </w:r>
      <w:r w:rsidRPr="00C14996">
        <w:rPr>
          <w:rFonts w:ascii="Times New Roman" w:hAnsi="Times New Roman" w:cs="Times New Roman"/>
        </w:rPr>
        <w:t xml:space="preserve"> their choice of provider. Social proof is viewed as a heuristic for patients, </w:t>
      </w:r>
      <w:r>
        <w:rPr>
          <w:rFonts w:ascii="Times New Roman" w:hAnsi="Times New Roman" w:cs="Times New Roman"/>
        </w:rPr>
        <w:t xml:space="preserve">helping them </w:t>
      </w:r>
      <w:r w:rsidR="00FD36CD">
        <w:rPr>
          <w:rFonts w:ascii="Times New Roman" w:hAnsi="Times New Roman" w:cs="Times New Roman"/>
        </w:rPr>
        <w:t>decide on a healthcare provider, particularly when no objective measure exists of</w:t>
      </w:r>
      <w:r>
        <w:rPr>
          <w:rFonts w:ascii="Times New Roman" w:hAnsi="Times New Roman" w:cs="Times New Roman"/>
        </w:rPr>
        <w:t xml:space="preserve"> the quality of care </w:t>
      </w:r>
      <w:r w:rsidRPr="00C14996">
        <w:rPr>
          <w:rFonts w:ascii="Times New Roman" w:hAnsi="Times New Roman" w:cs="Times New Roman"/>
        </w:rPr>
        <w:t xml:space="preserve">they will receive. Collectively, the evidence clearly indicates that reviews and ratings both reflect patient opinion and provide patients with a mechanism </w:t>
      </w:r>
      <w:r>
        <w:rPr>
          <w:rFonts w:ascii="Times New Roman" w:hAnsi="Times New Roman" w:cs="Times New Roman"/>
        </w:rPr>
        <w:t>to develop trust in the provider, to engage in search-and-compare behaviour for healthcare, and to convert digital information into provider-selection decisions</w:t>
      </w:r>
      <w:r w:rsidRPr="00C14996">
        <w:rPr>
          <w:rFonts w:ascii="Times New Roman" w:hAnsi="Times New Roman" w:cs="Times New Roman"/>
        </w:rPr>
        <w:t xml:space="preserve"> and subsequent use of the provider for healthcare.</w:t>
      </w:r>
    </w:p>
    <w:p w14:paraId="085BC799" w14:textId="07F68363" w:rsidR="00FA2F9F" w:rsidRPr="00FA2F9F" w:rsidRDefault="00164055" w:rsidP="00FA2F9F">
      <w:pPr>
        <w:spacing w:line="360" w:lineRule="auto"/>
        <w:jc w:val="both"/>
        <w:rPr>
          <w:rFonts w:ascii="Times New Roman" w:hAnsi="Times New Roman" w:cs="Times New Roman"/>
          <w:b/>
          <w:bCs/>
        </w:rPr>
      </w:pPr>
      <w:r>
        <w:rPr>
          <w:rFonts w:ascii="Times New Roman" w:hAnsi="Times New Roman" w:cs="Times New Roman"/>
          <w:b/>
          <w:bCs/>
        </w:rPr>
        <w:t xml:space="preserve">8.6 </w:t>
      </w:r>
      <w:r w:rsidR="00FA2F9F" w:rsidRPr="00FA2F9F">
        <w:rPr>
          <w:rFonts w:ascii="Times New Roman" w:hAnsi="Times New Roman" w:cs="Times New Roman"/>
          <w:b/>
          <w:bCs/>
        </w:rPr>
        <w:t>Theme 5: Patient experience and business outcomes</w:t>
      </w:r>
    </w:p>
    <w:p w14:paraId="38CDC1FA" w14:textId="399DB334" w:rsidR="005D774B" w:rsidRPr="005D774B" w:rsidRDefault="005D774B" w:rsidP="005D774B">
      <w:pPr>
        <w:spacing w:line="360" w:lineRule="auto"/>
        <w:jc w:val="both"/>
        <w:rPr>
          <w:rFonts w:ascii="Times New Roman" w:hAnsi="Times New Roman" w:cs="Times New Roman"/>
        </w:rPr>
      </w:pPr>
      <w:r w:rsidRPr="005D774B">
        <w:rPr>
          <w:rFonts w:ascii="Times New Roman" w:hAnsi="Times New Roman" w:cs="Times New Roman"/>
        </w:rPr>
        <w:t xml:space="preserve">The literature demonstrates </w:t>
      </w:r>
      <w:r>
        <w:rPr>
          <w:rFonts w:ascii="Times New Roman" w:hAnsi="Times New Roman" w:cs="Times New Roman"/>
        </w:rPr>
        <w:t>the importance of patient experience for</w:t>
      </w:r>
      <w:r w:rsidRPr="005D774B">
        <w:rPr>
          <w:rFonts w:ascii="Times New Roman" w:hAnsi="Times New Roman" w:cs="Times New Roman"/>
        </w:rPr>
        <w:t xml:space="preserve"> patient behaviours, operational processes, and organisational structure. Patient perceptions </w:t>
      </w:r>
      <w:r>
        <w:rPr>
          <w:rFonts w:ascii="Times New Roman" w:hAnsi="Times New Roman" w:cs="Times New Roman"/>
        </w:rPr>
        <w:t xml:space="preserve">of accessibility, communication, responsiveness, and overall service quality directly correlate with willingness to return, recommend providers, and </w:t>
      </w:r>
      <w:r w:rsidRPr="005D774B">
        <w:rPr>
          <w:rFonts w:ascii="Times New Roman" w:hAnsi="Times New Roman" w:cs="Times New Roman"/>
        </w:rPr>
        <w:t xml:space="preserve">continue using healthcare services. </w:t>
      </w:r>
      <w:r>
        <w:rPr>
          <w:rFonts w:ascii="Times New Roman" w:hAnsi="Times New Roman" w:cs="Times New Roman"/>
        </w:rPr>
        <w:t>A systematic review by Quigley et al. consistently demonstrates that positive patient experiences are associated with greater patient loyalty</w:t>
      </w:r>
      <w:r w:rsidRPr="005D774B">
        <w:rPr>
          <w:rFonts w:ascii="Times New Roman" w:hAnsi="Times New Roman" w:cs="Times New Roman"/>
        </w:rPr>
        <w:t>, higher willingness to refer providers, higher retention rates, and fewer complaints.</w:t>
      </w:r>
    </w:p>
    <w:p w14:paraId="48975DD9" w14:textId="67B898EB" w:rsidR="005D774B" w:rsidRPr="005D774B" w:rsidRDefault="005D774B" w:rsidP="005D774B">
      <w:pPr>
        <w:spacing w:line="360" w:lineRule="auto"/>
        <w:jc w:val="both"/>
        <w:rPr>
          <w:rFonts w:ascii="Times New Roman" w:hAnsi="Times New Roman" w:cs="Times New Roman"/>
        </w:rPr>
      </w:pPr>
      <w:r w:rsidRPr="005D774B">
        <w:rPr>
          <w:rFonts w:ascii="Times New Roman" w:hAnsi="Times New Roman" w:cs="Times New Roman"/>
        </w:rPr>
        <w:lastRenderedPageBreak/>
        <w:t xml:space="preserve">In contrast, while there is limited direct evidence of a relationship between patient experience and the profitability of health care provider organisations, </w:t>
      </w:r>
      <w:r>
        <w:rPr>
          <w:rFonts w:ascii="Times New Roman" w:hAnsi="Times New Roman" w:cs="Times New Roman"/>
        </w:rPr>
        <w:t xml:space="preserve">research suggests that patient experience builds trust, satisfaction, and reputation, </w:t>
      </w:r>
      <w:r w:rsidR="00FD36CD">
        <w:rPr>
          <w:rFonts w:ascii="Times New Roman" w:hAnsi="Times New Roman" w:cs="Times New Roman"/>
        </w:rPr>
        <w:t>thereby improving long-term performance</w:t>
      </w:r>
      <w:r w:rsidRPr="005D774B">
        <w:rPr>
          <w:rFonts w:ascii="Times New Roman" w:hAnsi="Times New Roman" w:cs="Times New Roman"/>
        </w:rPr>
        <w:t>. This is also supported by longitudinal research conducted in Switzerland that found that stronger patient experience scores were associated with significantly higher revenue, increased elective admissions, and lower operating expenses when compared with other patient experience scores, especially in the case of private healthcare providers</w:t>
      </w:r>
      <w:r>
        <w:rPr>
          <w:rFonts w:ascii="Times New Roman" w:hAnsi="Times New Roman" w:cs="Times New Roman"/>
        </w:rPr>
        <w:t>, where the role of patient choice and differentiation is</w:t>
      </w:r>
      <w:r w:rsidRPr="005D774B">
        <w:rPr>
          <w:rFonts w:ascii="Times New Roman" w:hAnsi="Times New Roman" w:cs="Times New Roman"/>
        </w:rPr>
        <w:t xml:space="preserve"> much greater.</w:t>
      </w:r>
    </w:p>
    <w:p w14:paraId="71F8395A" w14:textId="4FB8A976" w:rsidR="005D774B" w:rsidRPr="005D774B" w:rsidRDefault="005D774B" w:rsidP="005D774B">
      <w:pPr>
        <w:spacing w:line="360" w:lineRule="auto"/>
        <w:jc w:val="both"/>
        <w:rPr>
          <w:rFonts w:ascii="Times New Roman" w:hAnsi="Times New Roman" w:cs="Times New Roman"/>
        </w:rPr>
      </w:pPr>
      <w:r w:rsidRPr="005D774B">
        <w:rPr>
          <w:rFonts w:ascii="Times New Roman" w:hAnsi="Times New Roman" w:cs="Times New Roman"/>
        </w:rPr>
        <w:t xml:space="preserve">In addition to </w:t>
      </w:r>
      <w:r>
        <w:rPr>
          <w:rFonts w:ascii="Times New Roman" w:hAnsi="Times New Roman" w:cs="Times New Roman"/>
        </w:rPr>
        <w:t xml:space="preserve">the studies above, further evidence indicates that the </w:t>
      </w:r>
      <w:r w:rsidRPr="005D774B">
        <w:rPr>
          <w:rFonts w:ascii="Times New Roman" w:hAnsi="Times New Roman" w:cs="Times New Roman"/>
        </w:rPr>
        <w:t xml:space="preserve">quality of communication, </w:t>
      </w:r>
      <w:r>
        <w:rPr>
          <w:rFonts w:ascii="Times New Roman" w:hAnsi="Times New Roman" w:cs="Times New Roman"/>
        </w:rPr>
        <w:t>service responsiveness</w:t>
      </w:r>
      <w:r w:rsidRPr="005D774B">
        <w:rPr>
          <w:rFonts w:ascii="Times New Roman" w:hAnsi="Times New Roman" w:cs="Times New Roman"/>
        </w:rPr>
        <w:t xml:space="preserve">, trust, and accessibility are all factors that determine patient satisfaction and habitual use of services. These findings </w:t>
      </w:r>
      <w:r>
        <w:rPr>
          <w:rFonts w:ascii="Times New Roman" w:hAnsi="Times New Roman" w:cs="Times New Roman"/>
        </w:rPr>
        <w:t>indicate that patient experience provides a company with a competitive advantage that extends well beyond traditional service quality measures and serves as a strategic asset for the organisational success of healthcare providers by</w:t>
      </w:r>
      <w:r w:rsidRPr="005D774B">
        <w:rPr>
          <w:rFonts w:ascii="Times New Roman" w:hAnsi="Times New Roman" w:cs="Times New Roman"/>
        </w:rPr>
        <w:t xml:space="preserve"> influencing how patients use </w:t>
      </w:r>
      <w:r w:rsidR="00FD36CD">
        <w:rPr>
          <w:rFonts w:ascii="Times New Roman" w:hAnsi="Times New Roman" w:cs="Times New Roman"/>
        </w:rPr>
        <w:t>the organisation and remain loyal to it</w:t>
      </w:r>
      <w:r w:rsidRPr="005D774B">
        <w:rPr>
          <w:rFonts w:ascii="Times New Roman" w:hAnsi="Times New Roman" w:cs="Times New Roman"/>
        </w:rPr>
        <w:t>.</w:t>
      </w:r>
    </w:p>
    <w:p w14:paraId="5ABD24A2" w14:textId="163608EE" w:rsidR="005D774B" w:rsidRPr="005D774B" w:rsidRDefault="005D774B" w:rsidP="005D774B">
      <w:pPr>
        <w:spacing w:line="360" w:lineRule="auto"/>
        <w:jc w:val="both"/>
        <w:rPr>
          <w:rFonts w:ascii="Times New Roman" w:hAnsi="Times New Roman" w:cs="Times New Roman"/>
        </w:rPr>
      </w:pPr>
      <w:r>
        <w:rPr>
          <w:rFonts w:ascii="Times New Roman" w:hAnsi="Times New Roman" w:cs="Times New Roman"/>
        </w:rPr>
        <w:t>In digital health care marketing, it is increasingly relevant to determine how patients' online expectations compare with the services they receive</w:t>
      </w:r>
      <w:r w:rsidRPr="005D774B">
        <w:rPr>
          <w:rFonts w:ascii="Times New Roman" w:hAnsi="Times New Roman" w:cs="Times New Roman"/>
        </w:rPr>
        <w:t xml:space="preserve"> in person. If the actual care experiences align with what is communicated </w:t>
      </w:r>
      <w:r>
        <w:rPr>
          <w:rFonts w:ascii="Times New Roman" w:hAnsi="Times New Roman" w:cs="Times New Roman"/>
        </w:rPr>
        <w:t>in their online messages, hospitals are more likely to promote patient retention and positive word-of-mouth marketing, thereby</w:t>
      </w:r>
      <w:r w:rsidRPr="005D774B">
        <w:rPr>
          <w:rFonts w:ascii="Times New Roman" w:hAnsi="Times New Roman" w:cs="Times New Roman"/>
        </w:rPr>
        <w:t xml:space="preserve"> facilitating sustainable, long-term demand. On the other hand, if </w:t>
      </w:r>
      <w:r>
        <w:rPr>
          <w:rFonts w:ascii="Times New Roman" w:hAnsi="Times New Roman" w:cs="Times New Roman"/>
        </w:rPr>
        <w:t>online messaging establishes expectations that are not met when patients receive care, hospitals will gain initial exposure but will not encourage repeat use, leading to decreased patient loyalty</w:t>
      </w:r>
      <w:r w:rsidRPr="005D774B">
        <w:rPr>
          <w:rFonts w:ascii="Times New Roman" w:hAnsi="Times New Roman" w:cs="Times New Roman"/>
        </w:rPr>
        <w:t xml:space="preserve"> and poorer performance over time.</w:t>
      </w:r>
    </w:p>
    <w:p w14:paraId="45F44521" w14:textId="0F767B9B" w:rsidR="005D774B" w:rsidRPr="005D774B" w:rsidRDefault="005D774B" w:rsidP="005D774B">
      <w:pPr>
        <w:spacing w:line="360" w:lineRule="auto"/>
        <w:jc w:val="both"/>
        <w:rPr>
          <w:rFonts w:ascii="Times New Roman" w:hAnsi="Times New Roman" w:cs="Times New Roman"/>
        </w:rPr>
      </w:pPr>
      <w:r w:rsidRPr="005D774B">
        <w:rPr>
          <w:rFonts w:ascii="Times New Roman" w:hAnsi="Times New Roman" w:cs="Times New Roman"/>
        </w:rPr>
        <w:t xml:space="preserve">Taken together, the evidence demonstrates that patient experience </w:t>
      </w:r>
      <w:r>
        <w:rPr>
          <w:rFonts w:ascii="Times New Roman" w:hAnsi="Times New Roman" w:cs="Times New Roman"/>
        </w:rPr>
        <w:t>serves as a bridge among digital engagement strategies, trust, use of health services, and performance outcomes in</w:t>
      </w:r>
      <w:r w:rsidRPr="005D774B">
        <w:rPr>
          <w:rFonts w:ascii="Times New Roman" w:hAnsi="Times New Roman" w:cs="Times New Roman"/>
        </w:rPr>
        <w:t xml:space="preserve"> the health care industry. Patient experience is not only a measure of service quality, but should also be viewed as a resource for behaviour and management and plays an important role in the reputation, retention, utilisation, and economic sustainability of a healthcare organisation.</w:t>
      </w:r>
    </w:p>
    <w:p w14:paraId="1E32EA67" w14:textId="443525B4" w:rsidR="004315C2" w:rsidRPr="004315C2" w:rsidRDefault="00164055" w:rsidP="004315C2">
      <w:pPr>
        <w:spacing w:line="360" w:lineRule="auto"/>
        <w:jc w:val="both"/>
        <w:rPr>
          <w:rFonts w:ascii="Times New Roman" w:hAnsi="Times New Roman" w:cs="Times New Roman"/>
          <w:b/>
          <w:bCs/>
        </w:rPr>
      </w:pPr>
      <w:r>
        <w:rPr>
          <w:rFonts w:ascii="Times New Roman" w:hAnsi="Times New Roman" w:cs="Times New Roman"/>
          <w:b/>
          <w:bCs/>
        </w:rPr>
        <w:t xml:space="preserve">8.7 </w:t>
      </w:r>
      <w:r w:rsidR="004315C2" w:rsidRPr="004315C2">
        <w:rPr>
          <w:rFonts w:ascii="Times New Roman" w:hAnsi="Times New Roman" w:cs="Times New Roman"/>
          <w:b/>
          <w:bCs/>
        </w:rPr>
        <w:t>Theme 6: Digital transformation and consumer behaviour</w:t>
      </w:r>
    </w:p>
    <w:p w14:paraId="22BBF487" w14:textId="4C5123AF" w:rsidR="005D774B" w:rsidRPr="005D774B" w:rsidRDefault="005D774B" w:rsidP="005D774B">
      <w:pPr>
        <w:spacing w:line="360" w:lineRule="auto"/>
        <w:jc w:val="both"/>
        <w:rPr>
          <w:rFonts w:ascii="Times New Roman" w:hAnsi="Times New Roman" w:cs="Times New Roman"/>
        </w:rPr>
      </w:pPr>
      <w:r w:rsidRPr="005D774B">
        <w:rPr>
          <w:rFonts w:ascii="Times New Roman" w:hAnsi="Times New Roman" w:cs="Times New Roman"/>
        </w:rPr>
        <w:t xml:space="preserve">Digital transformation impacts the entire delivery of healthcare and has also reshaped how patients think about and gather information </w:t>
      </w:r>
      <w:r>
        <w:rPr>
          <w:rFonts w:ascii="Times New Roman" w:hAnsi="Times New Roman" w:cs="Times New Roman"/>
        </w:rPr>
        <w:t xml:space="preserve">when making healthcare </w:t>
      </w:r>
      <w:r w:rsidRPr="005D774B">
        <w:rPr>
          <w:rFonts w:ascii="Times New Roman" w:hAnsi="Times New Roman" w:cs="Times New Roman"/>
        </w:rPr>
        <w:t xml:space="preserve">decisions. Patients increasingly use </w:t>
      </w:r>
      <w:r>
        <w:rPr>
          <w:rFonts w:ascii="Times New Roman" w:hAnsi="Times New Roman" w:cs="Times New Roman"/>
        </w:rPr>
        <w:t>multiple digital channels to interact with healthcare service providers and</w:t>
      </w:r>
      <w:r w:rsidRPr="005D774B">
        <w:rPr>
          <w:rFonts w:ascii="Times New Roman" w:hAnsi="Times New Roman" w:cs="Times New Roman"/>
        </w:rPr>
        <w:t xml:space="preserve"> seek treatment. The use of digital healthcare technologies can improve access, increase visibility and convenience for patients and enhance patient engagement when implemented effectively </w:t>
      </w:r>
      <w:r w:rsidRPr="005D774B">
        <w:rPr>
          <w:rFonts w:ascii="Times New Roman" w:hAnsi="Times New Roman" w:cs="Times New Roman"/>
        </w:rPr>
        <w:lastRenderedPageBreak/>
        <w:t>by a healthcare provider. The use of telemedicine options, digital appointment booking systems, online patient portals</w:t>
      </w:r>
      <w:r>
        <w:rPr>
          <w:rFonts w:ascii="Times New Roman" w:hAnsi="Times New Roman" w:cs="Times New Roman"/>
        </w:rPr>
        <w:t xml:space="preserve">, and the integration of multiple digital resources have improved Patient Convenience, Accessibility to Services, and </w:t>
      </w:r>
      <w:r w:rsidRPr="005D774B">
        <w:rPr>
          <w:rFonts w:ascii="Times New Roman" w:hAnsi="Times New Roman" w:cs="Times New Roman"/>
        </w:rPr>
        <w:t>Operational Efficiency, and enabled patients to participate in decision-making about their Healthcare Services in a Digital Environment.</w:t>
      </w:r>
    </w:p>
    <w:p w14:paraId="6E0DAAE4" w14:textId="7AEC9A22" w:rsidR="005D774B" w:rsidRPr="005D774B" w:rsidRDefault="005D774B" w:rsidP="005D774B">
      <w:pPr>
        <w:spacing w:line="360" w:lineRule="auto"/>
        <w:jc w:val="both"/>
        <w:rPr>
          <w:rFonts w:ascii="Times New Roman" w:hAnsi="Times New Roman" w:cs="Times New Roman"/>
        </w:rPr>
      </w:pPr>
      <w:r w:rsidRPr="005D774B">
        <w:rPr>
          <w:rFonts w:ascii="Times New Roman" w:hAnsi="Times New Roman" w:cs="Times New Roman"/>
        </w:rPr>
        <w:t xml:space="preserve">The effectiveness of </w:t>
      </w:r>
      <w:r>
        <w:rPr>
          <w:rFonts w:ascii="Times New Roman" w:hAnsi="Times New Roman" w:cs="Times New Roman"/>
        </w:rPr>
        <w:t xml:space="preserve">Digital Technology is also determined by how well </w:t>
      </w:r>
      <w:r w:rsidR="00FD36CD">
        <w:rPr>
          <w:rFonts w:ascii="Times New Roman" w:hAnsi="Times New Roman" w:cs="Times New Roman"/>
        </w:rPr>
        <w:t>it</w:t>
      </w:r>
      <w:r>
        <w:rPr>
          <w:rFonts w:ascii="Times New Roman" w:hAnsi="Times New Roman" w:cs="Times New Roman"/>
        </w:rPr>
        <w:t xml:space="preserve"> </w:t>
      </w:r>
      <w:r w:rsidR="00FD36CD">
        <w:rPr>
          <w:rFonts w:ascii="Times New Roman" w:hAnsi="Times New Roman" w:cs="Times New Roman"/>
        </w:rPr>
        <w:t>r</w:t>
      </w:r>
      <w:r>
        <w:rPr>
          <w:rFonts w:ascii="Times New Roman" w:hAnsi="Times New Roman" w:cs="Times New Roman"/>
        </w:rPr>
        <w:t xml:space="preserve">educes </w:t>
      </w:r>
      <w:r w:rsidR="00FD36CD">
        <w:rPr>
          <w:rFonts w:ascii="Times New Roman" w:hAnsi="Times New Roman" w:cs="Times New Roman"/>
        </w:rPr>
        <w:t>c</w:t>
      </w:r>
      <w:r>
        <w:rPr>
          <w:rFonts w:ascii="Times New Roman" w:hAnsi="Times New Roman" w:cs="Times New Roman"/>
        </w:rPr>
        <w:t xml:space="preserve">omplexity, </w:t>
      </w:r>
      <w:r w:rsidR="00FD36CD">
        <w:rPr>
          <w:rFonts w:ascii="Times New Roman" w:hAnsi="Times New Roman" w:cs="Times New Roman"/>
        </w:rPr>
        <w:t>p</w:t>
      </w:r>
      <w:r>
        <w:rPr>
          <w:rFonts w:ascii="Times New Roman" w:hAnsi="Times New Roman" w:cs="Times New Roman"/>
        </w:rPr>
        <w:t xml:space="preserve">rovides </w:t>
      </w:r>
      <w:r w:rsidR="00FD36CD">
        <w:rPr>
          <w:rFonts w:ascii="Times New Roman" w:hAnsi="Times New Roman" w:cs="Times New Roman"/>
        </w:rPr>
        <w:t>s</w:t>
      </w:r>
      <w:r>
        <w:rPr>
          <w:rFonts w:ascii="Times New Roman" w:hAnsi="Times New Roman" w:cs="Times New Roman"/>
        </w:rPr>
        <w:t>upport</w:t>
      </w:r>
      <w:r w:rsidRPr="005D774B">
        <w:rPr>
          <w:rFonts w:ascii="Times New Roman" w:hAnsi="Times New Roman" w:cs="Times New Roman"/>
        </w:rPr>
        <w:t xml:space="preserve"> and </w:t>
      </w:r>
      <w:r w:rsidR="00FD36CD">
        <w:rPr>
          <w:rFonts w:ascii="Times New Roman" w:hAnsi="Times New Roman" w:cs="Times New Roman"/>
        </w:rPr>
        <w:t>t</w:t>
      </w:r>
      <w:r w:rsidRPr="005D774B">
        <w:rPr>
          <w:rFonts w:ascii="Times New Roman" w:hAnsi="Times New Roman" w:cs="Times New Roman"/>
        </w:rPr>
        <w:t xml:space="preserve">ransparency, and creates </w:t>
      </w:r>
      <w:r w:rsidR="00FD36CD">
        <w:rPr>
          <w:rFonts w:ascii="Times New Roman" w:hAnsi="Times New Roman" w:cs="Times New Roman"/>
        </w:rPr>
        <w:t>s</w:t>
      </w:r>
      <w:r w:rsidRPr="005D774B">
        <w:rPr>
          <w:rFonts w:ascii="Times New Roman" w:hAnsi="Times New Roman" w:cs="Times New Roman"/>
        </w:rPr>
        <w:t xml:space="preserve">eamless </w:t>
      </w:r>
      <w:r w:rsidR="00FD36CD">
        <w:rPr>
          <w:rFonts w:ascii="Times New Roman" w:hAnsi="Times New Roman" w:cs="Times New Roman"/>
        </w:rPr>
        <w:t>e</w:t>
      </w:r>
      <w:r w:rsidRPr="005D774B">
        <w:rPr>
          <w:rFonts w:ascii="Times New Roman" w:hAnsi="Times New Roman" w:cs="Times New Roman"/>
        </w:rPr>
        <w:t xml:space="preserve">xperiences for </w:t>
      </w:r>
      <w:r w:rsidR="00FD36CD">
        <w:rPr>
          <w:rFonts w:ascii="Times New Roman" w:hAnsi="Times New Roman" w:cs="Times New Roman"/>
        </w:rPr>
        <w:t>p</w:t>
      </w:r>
      <w:r w:rsidRPr="005D774B">
        <w:rPr>
          <w:rFonts w:ascii="Times New Roman" w:hAnsi="Times New Roman" w:cs="Times New Roman"/>
        </w:rPr>
        <w:t xml:space="preserve">atients. Cohesive </w:t>
      </w:r>
      <w:r w:rsidR="00FD36CD">
        <w:rPr>
          <w:rFonts w:ascii="Times New Roman" w:hAnsi="Times New Roman" w:cs="Times New Roman"/>
        </w:rPr>
        <w:t>d</w:t>
      </w:r>
      <w:r w:rsidRPr="005D774B">
        <w:rPr>
          <w:rFonts w:ascii="Times New Roman" w:hAnsi="Times New Roman" w:cs="Times New Roman"/>
        </w:rPr>
        <w:t xml:space="preserve">igital </w:t>
      </w:r>
      <w:r w:rsidR="00FD36CD">
        <w:rPr>
          <w:rFonts w:ascii="Times New Roman" w:hAnsi="Times New Roman" w:cs="Times New Roman"/>
        </w:rPr>
        <w:t>t</w:t>
      </w:r>
      <w:r w:rsidRPr="005D774B">
        <w:rPr>
          <w:rFonts w:ascii="Times New Roman" w:hAnsi="Times New Roman" w:cs="Times New Roman"/>
        </w:rPr>
        <w:t xml:space="preserve">ouchpoints that are easy to navigate, </w:t>
      </w:r>
      <w:r>
        <w:rPr>
          <w:rFonts w:ascii="Times New Roman" w:hAnsi="Times New Roman" w:cs="Times New Roman"/>
        </w:rPr>
        <w:t>user-friendly,</w:t>
      </w:r>
      <w:r w:rsidRPr="005D774B">
        <w:rPr>
          <w:rFonts w:ascii="Times New Roman" w:hAnsi="Times New Roman" w:cs="Times New Roman"/>
        </w:rPr>
        <w:t xml:space="preserve"> and </w:t>
      </w:r>
      <w:r w:rsidR="00FD36CD">
        <w:rPr>
          <w:rFonts w:ascii="Times New Roman" w:hAnsi="Times New Roman" w:cs="Times New Roman"/>
        </w:rPr>
        <w:t>patient-centred will enable patients to compare healthcare providers more easily, develop greater credibility and trust in providers</w:t>
      </w:r>
      <w:r w:rsidRPr="005D774B">
        <w:rPr>
          <w:rFonts w:ascii="Times New Roman" w:hAnsi="Times New Roman" w:cs="Times New Roman"/>
        </w:rPr>
        <w:t xml:space="preserve">, and </w:t>
      </w:r>
      <w:r w:rsidR="00FD36CD">
        <w:rPr>
          <w:rFonts w:ascii="Times New Roman" w:hAnsi="Times New Roman" w:cs="Times New Roman"/>
        </w:rPr>
        <w:t>n</w:t>
      </w:r>
      <w:r w:rsidRPr="005D774B">
        <w:rPr>
          <w:rFonts w:ascii="Times New Roman" w:hAnsi="Times New Roman" w:cs="Times New Roman"/>
        </w:rPr>
        <w:t xml:space="preserve">avigate </w:t>
      </w:r>
      <w:r w:rsidR="00FD36CD">
        <w:rPr>
          <w:rFonts w:ascii="Times New Roman" w:hAnsi="Times New Roman" w:cs="Times New Roman"/>
        </w:rPr>
        <w:t>h</w:t>
      </w:r>
      <w:r w:rsidRPr="005D774B">
        <w:rPr>
          <w:rFonts w:ascii="Times New Roman" w:hAnsi="Times New Roman" w:cs="Times New Roman"/>
        </w:rPr>
        <w:t xml:space="preserve">ealthcare </w:t>
      </w:r>
      <w:r w:rsidR="00FD36CD">
        <w:rPr>
          <w:rFonts w:ascii="Times New Roman" w:hAnsi="Times New Roman" w:cs="Times New Roman"/>
        </w:rPr>
        <w:t>s</w:t>
      </w:r>
      <w:r w:rsidRPr="005D774B">
        <w:rPr>
          <w:rFonts w:ascii="Times New Roman" w:hAnsi="Times New Roman" w:cs="Times New Roman"/>
        </w:rPr>
        <w:t xml:space="preserve">ystems with less uncertainty. However, </w:t>
      </w:r>
      <w:r w:rsidR="00FD36CD" w:rsidRPr="005D774B">
        <w:rPr>
          <w:rFonts w:ascii="Times New Roman" w:hAnsi="Times New Roman" w:cs="Times New Roman"/>
        </w:rPr>
        <w:t>disjointed information, poor usability, inconsistent communication</w:t>
      </w:r>
      <w:r w:rsidR="00FD36CD">
        <w:rPr>
          <w:rFonts w:ascii="Times New Roman" w:hAnsi="Times New Roman" w:cs="Times New Roman"/>
        </w:rPr>
        <w:t>, and difficult navigation can increase</w:t>
      </w:r>
      <w:r w:rsidR="00FD36CD" w:rsidRPr="005D774B">
        <w:rPr>
          <w:rFonts w:ascii="Times New Roman" w:hAnsi="Times New Roman" w:cs="Times New Roman"/>
        </w:rPr>
        <w:t xml:space="preserve"> cognitive burden on patients and create distrust and decreased engagement. </w:t>
      </w:r>
      <w:r w:rsidR="00FD36CD">
        <w:rPr>
          <w:rFonts w:ascii="Times New Roman" w:hAnsi="Times New Roman" w:cs="Times New Roman"/>
        </w:rPr>
        <w:t>Therefore</w:t>
      </w:r>
      <w:r w:rsidR="00FD36CD" w:rsidRPr="005D774B">
        <w:rPr>
          <w:rFonts w:ascii="Times New Roman" w:hAnsi="Times New Roman" w:cs="Times New Roman"/>
        </w:rPr>
        <w:t xml:space="preserve">, the results of this literature review indicate that digital transformation is a key driver of patient behaviour. </w:t>
      </w:r>
      <w:r w:rsidR="00FD36CD">
        <w:rPr>
          <w:rFonts w:ascii="Times New Roman" w:hAnsi="Times New Roman" w:cs="Times New Roman"/>
        </w:rPr>
        <w:t>Digital</w:t>
      </w:r>
      <w:r w:rsidR="00FD36CD" w:rsidRPr="005D774B">
        <w:rPr>
          <w:rFonts w:ascii="Times New Roman" w:hAnsi="Times New Roman" w:cs="Times New Roman"/>
        </w:rPr>
        <w:t xml:space="preserve"> transformation is fundamentally changing the way </w:t>
      </w:r>
      <w:r w:rsidR="00FD36CD">
        <w:rPr>
          <w:rFonts w:ascii="Times New Roman" w:hAnsi="Times New Roman" w:cs="Times New Roman"/>
        </w:rPr>
        <w:t>healthcare consumers gather information, compare alternatives, develop credibility with providers,</w:t>
      </w:r>
      <w:r w:rsidR="00FD36CD" w:rsidRPr="005D774B">
        <w:rPr>
          <w:rFonts w:ascii="Times New Roman" w:hAnsi="Times New Roman" w:cs="Times New Roman"/>
        </w:rPr>
        <w:t xml:space="preserve"> and start care.</w:t>
      </w:r>
    </w:p>
    <w:p w14:paraId="1D6D5113" w14:textId="12803F8B" w:rsidR="005D774B" w:rsidRPr="005D774B" w:rsidRDefault="005D774B" w:rsidP="005D774B">
      <w:pPr>
        <w:spacing w:line="360" w:lineRule="auto"/>
        <w:jc w:val="both"/>
        <w:rPr>
          <w:rFonts w:ascii="Times New Roman" w:hAnsi="Times New Roman" w:cs="Times New Roman"/>
        </w:rPr>
      </w:pPr>
      <w:r w:rsidRPr="005D774B">
        <w:rPr>
          <w:rFonts w:ascii="Times New Roman" w:hAnsi="Times New Roman" w:cs="Times New Roman"/>
        </w:rPr>
        <w:t xml:space="preserve">From a behavioural economics perspective, </w:t>
      </w:r>
      <w:r w:rsidR="00FD36CD" w:rsidRPr="005D774B">
        <w:rPr>
          <w:rFonts w:ascii="Times New Roman" w:hAnsi="Times New Roman" w:cs="Times New Roman"/>
        </w:rPr>
        <w:t>healthcare digital transformation is not just an evolution of technology</w:t>
      </w:r>
      <w:r w:rsidR="00FD36CD">
        <w:rPr>
          <w:rFonts w:ascii="Times New Roman" w:hAnsi="Times New Roman" w:cs="Times New Roman"/>
        </w:rPr>
        <w:t xml:space="preserve"> but also an evolution of behavioural patterns for processing information, building trust, and selecting</w:t>
      </w:r>
      <w:r w:rsidR="00FD36CD" w:rsidRPr="005D774B">
        <w:rPr>
          <w:rFonts w:ascii="Times New Roman" w:hAnsi="Times New Roman" w:cs="Times New Roman"/>
        </w:rPr>
        <w:t xml:space="preserve"> healthcare service providers. </w:t>
      </w:r>
      <w:r w:rsidR="00FD36CD">
        <w:rPr>
          <w:rFonts w:ascii="Times New Roman" w:hAnsi="Times New Roman" w:cs="Times New Roman"/>
        </w:rPr>
        <w:t>The</w:t>
      </w:r>
      <w:r w:rsidR="00FD36CD" w:rsidRPr="005D774B">
        <w:rPr>
          <w:rFonts w:ascii="Times New Roman" w:hAnsi="Times New Roman" w:cs="Times New Roman"/>
        </w:rPr>
        <w:t xml:space="preserve"> digital platforms that patients </w:t>
      </w:r>
      <w:r w:rsidR="00FD36CD">
        <w:rPr>
          <w:rFonts w:ascii="Times New Roman" w:hAnsi="Times New Roman" w:cs="Times New Roman"/>
        </w:rPr>
        <w:t xml:space="preserve">use are decision environments and, therefore, will shape their attention, perception, and actions through the presentation of information, the accessibility of services, and the </w:t>
      </w:r>
      <w:r w:rsidR="00FD36CD" w:rsidRPr="005D774B">
        <w:rPr>
          <w:rFonts w:ascii="Times New Roman" w:hAnsi="Times New Roman" w:cs="Times New Roman"/>
        </w:rPr>
        <w:t xml:space="preserve">presence of trust signals in healthcare. </w:t>
      </w:r>
      <w:r w:rsidR="00FD36CD">
        <w:rPr>
          <w:rFonts w:ascii="Times New Roman" w:hAnsi="Times New Roman" w:cs="Times New Roman"/>
        </w:rPr>
        <w:t>As</w:t>
      </w:r>
      <w:r w:rsidR="00FD36CD" w:rsidRPr="005D774B">
        <w:rPr>
          <w:rFonts w:ascii="Times New Roman" w:hAnsi="Times New Roman" w:cs="Times New Roman"/>
        </w:rPr>
        <w:t xml:space="preserve"> a result, an organisation will have a competitive advantage in today's healthcare marketplace</w:t>
      </w:r>
      <w:r w:rsidR="00FD36CD">
        <w:rPr>
          <w:rFonts w:ascii="Times New Roman" w:hAnsi="Times New Roman" w:cs="Times New Roman"/>
        </w:rPr>
        <w:t>,</w:t>
      </w:r>
      <w:r w:rsidR="00FD36CD" w:rsidRPr="005D774B">
        <w:rPr>
          <w:rFonts w:ascii="Times New Roman" w:hAnsi="Times New Roman" w:cs="Times New Roman"/>
        </w:rPr>
        <w:t xml:space="preserve"> </w:t>
      </w:r>
      <w:r w:rsidR="00FD36CD">
        <w:rPr>
          <w:rFonts w:ascii="Times New Roman" w:hAnsi="Times New Roman" w:cs="Times New Roman"/>
        </w:rPr>
        <w:t>not only in delivering clinical excellence but also in providing</w:t>
      </w:r>
      <w:r w:rsidR="00FD36CD" w:rsidRPr="005D774B">
        <w:rPr>
          <w:rFonts w:ascii="Times New Roman" w:hAnsi="Times New Roman" w:cs="Times New Roman"/>
        </w:rPr>
        <w:t xml:space="preserve"> a trustworthy, accessible, and patient-centred digital experience. </w:t>
      </w:r>
      <w:r w:rsidR="00FD36CD">
        <w:rPr>
          <w:rFonts w:ascii="Times New Roman" w:hAnsi="Times New Roman" w:cs="Times New Roman"/>
        </w:rPr>
        <w:t>All</w:t>
      </w:r>
      <w:r w:rsidR="00FD36CD" w:rsidRPr="005D774B">
        <w:rPr>
          <w:rFonts w:ascii="Times New Roman" w:hAnsi="Times New Roman" w:cs="Times New Roman"/>
        </w:rPr>
        <w:t xml:space="preserve"> </w:t>
      </w:r>
      <w:r w:rsidR="00FD36CD">
        <w:rPr>
          <w:rFonts w:ascii="Times New Roman" w:hAnsi="Times New Roman" w:cs="Times New Roman"/>
        </w:rPr>
        <w:t>the evidence suggests that hospitals that successfully integrate clinical quality of care with the effective design of digital experiences will increase patient engagement, facilitate informed decision-making, and improve</w:t>
      </w:r>
      <w:r w:rsidR="00FD36CD" w:rsidRPr="005D774B">
        <w:rPr>
          <w:rFonts w:ascii="Times New Roman" w:hAnsi="Times New Roman" w:cs="Times New Roman"/>
        </w:rPr>
        <w:t xml:space="preserve"> the use of healthcare services as a result of the increasingly digital nature of healthcare service delivery.</w:t>
      </w:r>
    </w:p>
    <w:p w14:paraId="05CA4460" w14:textId="203E9F2D" w:rsidR="004315C2" w:rsidRDefault="00164055" w:rsidP="004315C2">
      <w:pPr>
        <w:spacing w:line="360" w:lineRule="auto"/>
        <w:jc w:val="both"/>
        <w:rPr>
          <w:rFonts w:ascii="Times New Roman" w:hAnsi="Times New Roman" w:cs="Times New Roman"/>
          <w:b/>
          <w:bCs/>
        </w:rPr>
      </w:pPr>
      <w:r>
        <w:rPr>
          <w:rFonts w:ascii="Times New Roman" w:hAnsi="Times New Roman" w:cs="Times New Roman"/>
          <w:b/>
          <w:bCs/>
        </w:rPr>
        <w:t xml:space="preserve">9.0 </w:t>
      </w:r>
      <w:r w:rsidR="00190007" w:rsidRPr="00190007">
        <w:rPr>
          <w:rFonts w:ascii="Times New Roman" w:hAnsi="Times New Roman" w:cs="Times New Roman"/>
          <w:b/>
          <w:bCs/>
        </w:rPr>
        <w:t>Research Gaps</w:t>
      </w:r>
    </w:p>
    <w:p w14:paraId="0C61D5AF" w14:textId="13C310FF" w:rsidR="005D774B" w:rsidRPr="005D774B" w:rsidRDefault="005D774B" w:rsidP="008C1CA0">
      <w:pPr>
        <w:spacing w:line="360" w:lineRule="auto"/>
        <w:jc w:val="both"/>
        <w:rPr>
          <w:rFonts w:ascii="Times New Roman" w:hAnsi="Times New Roman" w:cs="Times New Roman"/>
        </w:rPr>
      </w:pPr>
      <w:r w:rsidRPr="005D774B">
        <w:rPr>
          <w:rFonts w:ascii="Times New Roman" w:hAnsi="Times New Roman" w:cs="Times New Roman"/>
        </w:rPr>
        <w:t xml:space="preserve">There are many key areas where we need more research on how patients make decisions about healthcare providers (Hospitals), especially since more people are using "digital Health" (using the internet) for finding providers and making decisions about their healthcare. This includes the need for more research that </w:t>
      </w:r>
      <w:r w:rsidRPr="005D774B">
        <w:rPr>
          <w:rFonts w:ascii="Times New Roman" w:hAnsi="Times New Roman" w:cs="Times New Roman"/>
        </w:rPr>
        <w:t>analyses</w:t>
      </w:r>
      <w:r w:rsidRPr="005D774B">
        <w:rPr>
          <w:rFonts w:ascii="Times New Roman" w:hAnsi="Times New Roman" w:cs="Times New Roman"/>
        </w:rPr>
        <w:t xml:space="preserve"> how </w:t>
      </w:r>
      <w:r w:rsidR="00FD36CD" w:rsidRPr="005D774B">
        <w:rPr>
          <w:rFonts w:ascii="Times New Roman" w:hAnsi="Times New Roman" w:cs="Times New Roman"/>
        </w:rPr>
        <w:t xml:space="preserve">digital health tools </w:t>
      </w:r>
      <w:r w:rsidRPr="005D774B">
        <w:rPr>
          <w:rFonts w:ascii="Times New Roman" w:hAnsi="Times New Roman" w:cs="Times New Roman"/>
        </w:rPr>
        <w:t xml:space="preserve">and services, such as online </w:t>
      </w:r>
      <w:r w:rsidRPr="005D774B">
        <w:rPr>
          <w:rFonts w:ascii="Times New Roman" w:hAnsi="Times New Roman" w:cs="Times New Roman"/>
        </w:rPr>
        <w:lastRenderedPageBreak/>
        <w:t xml:space="preserve">appointment scheduling, reviews, forums, etc., impact an individual’s ability to choose a specific hospital, as well as how many patients will actually use a particular hospital as a result of these </w:t>
      </w:r>
      <w:r w:rsidR="00FD36CD" w:rsidRPr="005D774B">
        <w:rPr>
          <w:rFonts w:ascii="Times New Roman" w:hAnsi="Times New Roman" w:cs="Times New Roman"/>
        </w:rPr>
        <w:t xml:space="preserve">digital health tools </w:t>
      </w:r>
      <w:r w:rsidRPr="005D774B">
        <w:rPr>
          <w:rFonts w:ascii="Times New Roman" w:hAnsi="Times New Roman" w:cs="Times New Roman"/>
        </w:rPr>
        <w:t xml:space="preserve">and services. The current literature focuses </w:t>
      </w:r>
      <w:r w:rsidR="00FD36CD">
        <w:rPr>
          <w:rFonts w:ascii="Times New Roman" w:hAnsi="Times New Roman" w:cs="Times New Roman"/>
        </w:rPr>
        <w:t>primarily on affluent regions of the world, without accounting for countries with limited</w:t>
      </w:r>
      <w:r w:rsidRPr="005D774B">
        <w:rPr>
          <w:rFonts w:ascii="Times New Roman" w:hAnsi="Times New Roman" w:cs="Times New Roman"/>
        </w:rPr>
        <w:t xml:space="preserve"> access to quality healthcare and/or limited financial resources. Furthermore, the literature </w:t>
      </w:r>
      <w:r w:rsidR="00FD36CD">
        <w:rPr>
          <w:rFonts w:ascii="Times New Roman" w:hAnsi="Times New Roman" w:cs="Times New Roman"/>
        </w:rPr>
        <w:t>lacks sufficient information on</w:t>
      </w:r>
      <w:r w:rsidRPr="005D774B">
        <w:rPr>
          <w:rFonts w:ascii="Times New Roman" w:hAnsi="Times New Roman" w:cs="Times New Roman"/>
        </w:rPr>
        <w:t xml:space="preserve"> how individuals select physicians. Physician branding, titles, and reputation all play </w:t>
      </w:r>
      <w:r w:rsidR="00FD36CD">
        <w:rPr>
          <w:rFonts w:ascii="Times New Roman" w:hAnsi="Times New Roman" w:cs="Times New Roman"/>
        </w:rPr>
        <w:t>significant roles in physician preference and in</w:t>
      </w:r>
      <w:r w:rsidRPr="005D774B">
        <w:rPr>
          <w:rFonts w:ascii="Times New Roman" w:hAnsi="Times New Roman" w:cs="Times New Roman"/>
        </w:rPr>
        <w:t xml:space="preserve"> individual patient-to-physician communication. Finally, there are limited empirical studies available that connect digital touchpoints with trust, framing, social proof, and choice architecture, which are key elements of nudge theory and influence how we make online decisions. The use of multivariate and structural equation </w:t>
      </w:r>
      <w:r w:rsidRPr="005D774B">
        <w:rPr>
          <w:rFonts w:ascii="Times New Roman" w:hAnsi="Times New Roman" w:cs="Times New Roman"/>
        </w:rPr>
        <w:t>modelling</w:t>
      </w:r>
      <w:r w:rsidRPr="005D774B">
        <w:rPr>
          <w:rFonts w:ascii="Times New Roman" w:hAnsi="Times New Roman" w:cs="Times New Roman"/>
        </w:rPr>
        <w:t xml:space="preserve"> techniques to </w:t>
      </w:r>
      <w:r w:rsidR="00FD36CD">
        <w:rPr>
          <w:rFonts w:ascii="Times New Roman" w:hAnsi="Times New Roman" w:cs="Times New Roman"/>
        </w:rPr>
        <w:t>analyse the relationships among digital touchpoints, trust, framing, social proof, and choice architecture will help resolve many significant questions about mediation, moderation, and the behavioural pathways through which digital touchpoints affect patient decision-making</w:t>
      </w:r>
      <w:r w:rsidRPr="005D774B">
        <w:rPr>
          <w:rFonts w:ascii="Times New Roman" w:hAnsi="Times New Roman" w:cs="Times New Roman"/>
        </w:rPr>
        <w:t>.</w:t>
      </w:r>
    </w:p>
    <w:p w14:paraId="30751387" w14:textId="664F544C" w:rsidR="008C1CA0" w:rsidRPr="005D774B" w:rsidRDefault="008C1CA0" w:rsidP="008C1CA0">
      <w:pPr>
        <w:spacing w:line="360" w:lineRule="auto"/>
        <w:jc w:val="both"/>
        <w:rPr>
          <w:rFonts w:ascii="Times New Roman" w:hAnsi="Times New Roman" w:cs="Times New Roman"/>
        </w:rPr>
      </w:pPr>
      <w:r w:rsidRPr="005D774B">
        <w:rPr>
          <w:rFonts w:ascii="Times New Roman" w:hAnsi="Times New Roman" w:cs="Times New Roman"/>
        </w:rPr>
        <w:t xml:space="preserve">Figure 1. Proposed conceptual framework illustrating how digital marketing factors influence healthcare service </w:t>
      </w:r>
      <w:r w:rsidRPr="005D774B">
        <w:rPr>
          <w:rFonts w:ascii="Times New Roman" w:hAnsi="Times New Roman" w:cs="Times New Roman"/>
        </w:rPr>
        <w:t>utilisation</w:t>
      </w:r>
      <w:r w:rsidRPr="005D774B">
        <w:rPr>
          <w:rFonts w:ascii="Times New Roman" w:hAnsi="Times New Roman" w:cs="Times New Roman"/>
        </w:rPr>
        <w:t xml:space="preserve"> through behavioural triggers, patient perceptions, and healthcare choice outcomes.</w:t>
      </w:r>
    </w:p>
    <w:p w14:paraId="4201F7D9" w14:textId="0D640CA3" w:rsidR="008C1CA0" w:rsidRDefault="008C1CA0" w:rsidP="003F1824">
      <w:pPr>
        <w:spacing w:line="360" w:lineRule="auto"/>
        <w:jc w:val="both"/>
        <w:rPr>
          <w:rFonts w:ascii="Times New Roman" w:hAnsi="Times New Roman" w:cs="Times New Roman"/>
        </w:rPr>
      </w:pPr>
      <w:r w:rsidRPr="008C1CA0">
        <w:rPr>
          <w:rFonts w:ascii="Times New Roman" w:hAnsi="Times New Roman" w:cs="Times New Roman"/>
        </w:rPr>
        <w:drawing>
          <wp:inline distT="0" distB="0" distL="0" distR="0" wp14:anchorId="52458D2D" wp14:editId="19C44315">
            <wp:extent cx="6287770" cy="2590800"/>
            <wp:effectExtent l="0" t="0" r="0" b="0"/>
            <wp:docPr id="727105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05261" name=""/>
                    <pic:cNvPicPr/>
                  </pic:nvPicPr>
                  <pic:blipFill>
                    <a:blip r:embed="rId9"/>
                    <a:stretch>
                      <a:fillRect/>
                    </a:stretch>
                  </pic:blipFill>
                  <pic:spPr>
                    <a:xfrm>
                      <a:off x="0" y="0"/>
                      <a:ext cx="6287770" cy="2590800"/>
                    </a:xfrm>
                    <a:prstGeom prst="rect">
                      <a:avLst/>
                    </a:prstGeom>
                  </pic:spPr>
                </pic:pic>
              </a:graphicData>
            </a:graphic>
          </wp:inline>
        </w:drawing>
      </w:r>
    </w:p>
    <w:p w14:paraId="45FBCD54" w14:textId="5ECAA2CE" w:rsidR="007B79B1" w:rsidRPr="009612A3" w:rsidRDefault="00164055" w:rsidP="003F1824">
      <w:pPr>
        <w:spacing w:line="360" w:lineRule="auto"/>
        <w:jc w:val="both"/>
        <w:rPr>
          <w:rFonts w:ascii="Times New Roman" w:hAnsi="Times New Roman" w:cs="Times New Roman"/>
          <w:b/>
          <w:bCs/>
        </w:rPr>
      </w:pPr>
      <w:r>
        <w:rPr>
          <w:rFonts w:ascii="Times New Roman" w:hAnsi="Times New Roman" w:cs="Times New Roman"/>
          <w:b/>
          <w:bCs/>
        </w:rPr>
        <w:t>10</w:t>
      </w:r>
      <w:r w:rsidR="00023387">
        <w:rPr>
          <w:rFonts w:ascii="Times New Roman" w:hAnsi="Times New Roman" w:cs="Times New Roman"/>
          <w:b/>
          <w:bCs/>
        </w:rPr>
        <w:t>.</w:t>
      </w:r>
      <w:r>
        <w:rPr>
          <w:rFonts w:ascii="Times New Roman" w:hAnsi="Times New Roman" w:cs="Times New Roman"/>
          <w:b/>
          <w:bCs/>
        </w:rPr>
        <w:t xml:space="preserve"> </w:t>
      </w:r>
      <w:r w:rsidR="009612A3" w:rsidRPr="009612A3">
        <w:rPr>
          <w:rFonts w:ascii="Times New Roman" w:hAnsi="Times New Roman" w:cs="Times New Roman"/>
          <w:b/>
          <w:bCs/>
        </w:rPr>
        <w:t>Results</w:t>
      </w:r>
    </w:p>
    <w:p w14:paraId="0F832778" w14:textId="4F810B69" w:rsidR="00634AFB" w:rsidRPr="00634AFB" w:rsidRDefault="00634AFB" w:rsidP="00022474">
      <w:pPr>
        <w:spacing w:line="360" w:lineRule="auto"/>
        <w:jc w:val="both"/>
        <w:rPr>
          <w:rFonts w:ascii="Times New Roman" w:hAnsi="Times New Roman" w:cs="Times New Roman"/>
        </w:rPr>
      </w:pPr>
      <w:r w:rsidRPr="00634AFB">
        <w:rPr>
          <w:rFonts w:ascii="Times New Roman" w:hAnsi="Times New Roman" w:cs="Times New Roman"/>
        </w:rPr>
        <w:t xml:space="preserve">Patient selection of digitally mediated health care can be described by five intertwined determinants: trust, reputation, convenience, social proof, and digital visibility. The most fundamental determinant is trust. This building block exists because patients make all health care decisions based on uncertain information. Therefore, they turn to visual evidence (i.e., </w:t>
      </w:r>
      <w:r w:rsidRPr="00634AFB">
        <w:rPr>
          <w:rFonts w:ascii="Times New Roman" w:hAnsi="Times New Roman" w:cs="Times New Roman"/>
        </w:rPr>
        <w:lastRenderedPageBreak/>
        <w:t xml:space="preserve">credibility) </w:t>
      </w:r>
      <w:r>
        <w:rPr>
          <w:rFonts w:ascii="Times New Roman" w:hAnsi="Times New Roman" w:cs="Times New Roman"/>
        </w:rPr>
        <w:t>of hospital and consultant quality (i.e., competence, integrity, and benevolence) as proxies for how trustworthy providers will</w:t>
      </w:r>
      <w:r w:rsidRPr="00634AFB">
        <w:rPr>
          <w:rFonts w:ascii="Times New Roman" w:hAnsi="Times New Roman" w:cs="Times New Roman"/>
        </w:rPr>
        <w:t xml:space="preserve"> be. The evidence </w:t>
      </w:r>
      <w:r>
        <w:rPr>
          <w:rFonts w:ascii="Times New Roman" w:hAnsi="Times New Roman" w:cs="Times New Roman"/>
        </w:rPr>
        <w:t>reviewed in this article also indicates that the reputation signals available through digital channels are not merely passive institutional attributes, but that reputation can actively provide information about hospital and consultant reputations</w:t>
      </w:r>
      <w:r w:rsidRPr="00634AFB">
        <w:rPr>
          <w:rFonts w:ascii="Times New Roman" w:hAnsi="Times New Roman" w:cs="Times New Roman"/>
        </w:rPr>
        <w:t xml:space="preserve">. For example, on digital channels, the quality and number of endorsements from past patients for each hospital and consultant </w:t>
      </w:r>
      <w:r>
        <w:rPr>
          <w:rFonts w:ascii="Times New Roman" w:hAnsi="Times New Roman" w:cs="Times New Roman"/>
        </w:rPr>
        <w:t>create a perception of lower risk</w:t>
      </w:r>
      <w:r w:rsidRPr="00634AFB">
        <w:rPr>
          <w:rFonts w:ascii="Times New Roman" w:hAnsi="Times New Roman" w:cs="Times New Roman"/>
        </w:rPr>
        <w:t xml:space="preserve"> for a patient and a higher likelihood of selecting a particular hospital or consultant. Hence, digital visibility is a reputational amplifier, meaning that hospitals/consultants with stronger digital footprints (digital visibility) and credible evidence of quality make a patient more likely to view these providers as trustworthy because there is no opportunity for a patient to view a provider's clinical quality until after they select them for care. The findings indicate that the digital convenience that an online service provides is another influential determinant of the patient; electronic services that save time and offer access to higher-quality medical providers and reduce travel cost to hospitals/consultants create an environment in which the operational accessibility of digital services is not just a service feature, but also serves as a market signal that helps patients assess the value and feasibility of their options for selecting health care. Further supporting these conclusions </w:t>
      </w:r>
      <w:r>
        <w:rPr>
          <w:rFonts w:ascii="Times New Roman" w:hAnsi="Times New Roman" w:cs="Times New Roman"/>
        </w:rPr>
        <w:t xml:space="preserve">is social proof </w:t>
      </w:r>
      <w:r w:rsidR="0023372F">
        <w:rPr>
          <w:rFonts w:ascii="Times New Roman" w:hAnsi="Times New Roman" w:cs="Times New Roman"/>
        </w:rPr>
        <w:t>from the patient's end, as evidenced by</w:t>
      </w:r>
      <w:r w:rsidRPr="00634AFB">
        <w:rPr>
          <w:rFonts w:ascii="Times New Roman" w:hAnsi="Times New Roman" w:cs="Times New Roman"/>
        </w:rPr>
        <w:t xml:space="preserve"> reviews, testimonials, ratings, and endorsements. Additionally, the </w:t>
      </w:r>
      <w:r>
        <w:rPr>
          <w:rFonts w:ascii="Times New Roman" w:hAnsi="Times New Roman" w:cs="Times New Roman"/>
        </w:rPr>
        <w:t>presence of social proof reduces the amount of information a patient must absorb to access the knowledge needed</w:t>
      </w:r>
      <w:r w:rsidRPr="00634AFB">
        <w:rPr>
          <w:rFonts w:ascii="Times New Roman" w:hAnsi="Times New Roman" w:cs="Times New Roman"/>
        </w:rPr>
        <w:t xml:space="preserve"> to select a hospital/consultant based on previous patient experiences. The results also suggest that hospitals will </w:t>
      </w:r>
      <w:r>
        <w:rPr>
          <w:rFonts w:ascii="Times New Roman" w:hAnsi="Times New Roman" w:cs="Times New Roman"/>
        </w:rPr>
        <w:t>achieve the best customer responses to their digital engagement strategies when those strategies are grounded in demonstrable credibility rather than solely in</w:t>
      </w:r>
      <w:r w:rsidRPr="00634AFB">
        <w:rPr>
          <w:rFonts w:ascii="Times New Roman" w:hAnsi="Times New Roman" w:cs="Times New Roman"/>
        </w:rPr>
        <w:t xml:space="preserve"> promotional messaging. This indicates that hospitals should coordinate their online messaging (digital visibility), their service design and reputation management to build trust, preference and ultimately use of their service.</w:t>
      </w:r>
    </w:p>
    <w:p w14:paraId="1D50CB1F" w14:textId="7CF504EB" w:rsidR="00022474" w:rsidRDefault="00164055" w:rsidP="00022474">
      <w:pPr>
        <w:spacing w:line="360" w:lineRule="auto"/>
        <w:jc w:val="both"/>
        <w:rPr>
          <w:rFonts w:ascii="Times New Roman" w:hAnsi="Times New Roman" w:cs="Times New Roman"/>
          <w:b/>
          <w:bCs/>
        </w:rPr>
      </w:pPr>
      <w:r>
        <w:rPr>
          <w:rFonts w:ascii="Times New Roman" w:hAnsi="Times New Roman" w:cs="Times New Roman"/>
          <w:b/>
          <w:bCs/>
        </w:rPr>
        <w:t>11</w:t>
      </w:r>
      <w:r w:rsidR="00023387">
        <w:rPr>
          <w:rFonts w:ascii="Times New Roman" w:hAnsi="Times New Roman" w:cs="Times New Roman"/>
          <w:b/>
          <w:bCs/>
        </w:rPr>
        <w:t>.</w:t>
      </w:r>
      <w:r>
        <w:rPr>
          <w:rFonts w:ascii="Times New Roman" w:hAnsi="Times New Roman" w:cs="Times New Roman"/>
          <w:b/>
          <w:bCs/>
        </w:rPr>
        <w:t xml:space="preserve"> </w:t>
      </w:r>
      <w:r w:rsidR="00022474" w:rsidRPr="00022474">
        <w:rPr>
          <w:rFonts w:ascii="Times New Roman" w:hAnsi="Times New Roman" w:cs="Times New Roman"/>
          <w:b/>
          <w:bCs/>
        </w:rPr>
        <w:t>Discussion</w:t>
      </w:r>
    </w:p>
    <w:p w14:paraId="118917CE" w14:textId="1912C58B" w:rsidR="00EA3ADB" w:rsidRPr="00EA3ADB" w:rsidRDefault="00EA3ADB" w:rsidP="00EA3ADB">
      <w:pPr>
        <w:spacing w:line="360" w:lineRule="auto"/>
        <w:jc w:val="both"/>
        <w:rPr>
          <w:rFonts w:ascii="Times New Roman" w:hAnsi="Times New Roman" w:cs="Times New Roman"/>
        </w:rPr>
      </w:pPr>
      <w:r w:rsidRPr="00EA3ADB">
        <w:rPr>
          <w:rFonts w:ascii="Times New Roman" w:hAnsi="Times New Roman" w:cs="Times New Roman"/>
        </w:rPr>
        <w:t xml:space="preserve">The discussion indicates that patient choice in digitally mediated healthcare is best understood as bounded rationality operating under high uncertainty, where trust and friction dominate how patients search, compare, and decide. Behavioural economics is therefore useful not because patients are irrational, but because they depend on salient cues, defaults, and social signals when direct quality assessment is difficult, while digital marketing determines which of those cues become visible, credible, and actionable. In practical terms, this means that the digital patient journey is not just a communication layer; it is part of the decision architecture itself, </w:t>
      </w:r>
      <w:r w:rsidRPr="00EA3ADB">
        <w:rPr>
          <w:rFonts w:ascii="Times New Roman" w:hAnsi="Times New Roman" w:cs="Times New Roman"/>
        </w:rPr>
        <w:lastRenderedPageBreak/>
        <w:t>shaping whether patients perceive a hospital as safe, accessible, and worth choosing. The review evidence also shows that online appointment systems, consultant profiles, reviews, and search visibility jointly influence patient expectations before any in-person encounter, supporting the argument that digital touchpoints function as mechanisms for trust transfer rather than mere promotional tools.</w:t>
      </w:r>
    </w:p>
    <w:p w14:paraId="5362E285" w14:textId="2C3A306B" w:rsidR="00EA3ADB" w:rsidRPr="00EA3ADB" w:rsidRDefault="00EA3ADB" w:rsidP="00EA3ADB">
      <w:pPr>
        <w:spacing w:line="360" w:lineRule="auto"/>
        <w:jc w:val="both"/>
        <w:rPr>
          <w:rFonts w:ascii="Times New Roman" w:hAnsi="Times New Roman" w:cs="Times New Roman"/>
        </w:rPr>
      </w:pPr>
      <w:r w:rsidRPr="00EA3ADB">
        <w:rPr>
          <w:rFonts w:ascii="Times New Roman" w:hAnsi="Times New Roman" w:cs="Times New Roman"/>
        </w:rPr>
        <w:t xml:space="preserve">The findings further suggest that marketing and operations in healthcare are inseparable, as convenience is produced through service design rather than merely communicated through messaging. When online systems reduce waiting </w:t>
      </w:r>
      <w:r w:rsidR="00B429E9">
        <w:rPr>
          <w:rFonts w:ascii="Times New Roman" w:hAnsi="Times New Roman" w:cs="Times New Roman"/>
        </w:rPr>
        <w:t>times, simplify navigation, improve access to scarce specialists, and lower the travel burden, they create real utility for patients and increase the likelihood of booking and utilisation of consultations</w:t>
      </w:r>
      <w:r w:rsidRPr="00EA3ADB">
        <w:rPr>
          <w:rFonts w:ascii="Times New Roman" w:hAnsi="Times New Roman" w:cs="Times New Roman"/>
        </w:rPr>
        <w:t>. Conversely, when websites are unclear, review management is weak, or booking pathways are inconsistent, patients infer higher risk and may switch to alternative providers, even if the underlying clinical quality is strong. This has an important ethical implication: effective healthcare marketing should reduce uncertainty, enhance transparency, and support informed autonomy rather than manufacture demand through fear-based or manipulative tactics. Interventions such as validated testimonials, meaningful comparisons, clearer appointment pathways, and ethically framed nudges are therefore more defensible because they help patients choose confidently rather than merely quickly.</w:t>
      </w:r>
    </w:p>
    <w:p w14:paraId="0DAB163D" w14:textId="79675054" w:rsidR="000408F4" w:rsidRPr="000408F4" w:rsidRDefault="00A97504" w:rsidP="000408F4">
      <w:pPr>
        <w:spacing w:line="360" w:lineRule="auto"/>
        <w:jc w:val="both"/>
        <w:rPr>
          <w:rFonts w:ascii="Times New Roman" w:hAnsi="Times New Roman" w:cs="Times New Roman"/>
          <w:b/>
          <w:bCs/>
        </w:rPr>
      </w:pPr>
      <w:r>
        <w:rPr>
          <w:rFonts w:ascii="Times New Roman" w:hAnsi="Times New Roman" w:cs="Times New Roman"/>
          <w:b/>
          <w:bCs/>
        </w:rPr>
        <w:t>11.</w:t>
      </w:r>
      <w:r w:rsidR="00B429E9">
        <w:rPr>
          <w:rFonts w:ascii="Times New Roman" w:hAnsi="Times New Roman" w:cs="Times New Roman"/>
          <w:b/>
          <w:bCs/>
        </w:rPr>
        <w:t>1</w:t>
      </w:r>
      <w:r>
        <w:rPr>
          <w:rFonts w:ascii="Times New Roman" w:hAnsi="Times New Roman" w:cs="Times New Roman"/>
          <w:b/>
          <w:bCs/>
        </w:rPr>
        <w:t xml:space="preserve"> </w:t>
      </w:r>
      <w:r w:rsidR="000408F4" w:rsidRPr="000408F4">
        <w:rPr>
          <w:rFonts w:ascii="Times New Roman" w:hAnsi="Times New Roman" w:cs="Times New Roman"/>
          <w:b/>
          <w:bCs/>
        </w:rPr>
        <w:t>Extending the Framework for the Generative AI Era: From Digital Visibility to Algorithmic Trust</w:t>
      </w:r>
    </w:p>
    <w:p w14:paraId="3420E184" w14:textId="1853F1D6" w:rsidR="00B03464" w:rsidRPr="00B03464" w:rsidRDefault="00B03464" w:rsidP="00B03464">
      <w:pPr>
        <w:spacing w:line="360" w:lineRule="auto"/>
        <w:jc w:val="both"/>
        <w:rPr>
          <w:rFonts w:ascii="Times New Roman" w:hAnsi="Times New Roman" w:cs="Times New Roman"/>
        </w:rPr>
      </w:pPr>
      <w:r w:rsidRPr="00B03464">
        <w:rPr>
          <w:rFonts w:ascii="Times New Roman" w:hAnsi="Times New Roman" w:cs="Times New Roman"/>
        </w:rPr>
        <w:t xml:space="preserve">Currently available literature regarding marketing of healthcare has a major limitation in that all of the models have been developed on </w:t>
      </w:r>
      <w:r>
        <w:rPr>
          <w:rFonts w:ascii="Times New Roman" w:hAnsi="Times New Roman" w:cs="Times New Roman"/>
        </w:rPr>
        <w:t>the</w:t>
      </w:r>
      <w:r w:rsidRPr="00B03464">
        <w:rPr>
          <w:rFonts w:ascii="Times New Roman" w:hAnsi="Times New Roman" w:cs="Times New Roman"/>
        </w:rPr>
        <w:t xml:space="preserve"> basis </w:t>
      </w:r>
      <w:r>
        <w:rPr>
          <w:rFonts w:ascii="Times New Roman" w:hAnsi="Times New Roman" w:cs="Times New Roman"/>
        </w:rPr>
        <w:t>of</w:t>
      </w:r>
      <w:r w:rsidRPr="00B03464">
        <w:rPr>
          <w:rFonts w:ascii="Times New Roman" w:hAnsi="Times New Roman" w:cs="Times New Roman"/>
        </w:rPr>
        <w:t xml:space="preserve"> the "traditional" search engine model</w:t>
      </w:r>
      <w:r>
        <w:rPr>
          <w:rFonts w:ascii="Times New Roman" w:hAnsi="Times New Roman" w:cs="Times New Roman"/>
        </w:rPr>
        <w:t>,</w:t>
      </w:r>
      <w:r w:rsidRPr="00B03464">
        <w:rPr>
          <w:rFonts w:ascii="Times New Roman" w:hAnsi="Times New Roman" w:cs="Times New Roman"/>
        </w:rPr>
        <w:t xml:space="preserve"> where patients could access many sources of information about healthcare offerings and make their decisions based on being informed of these offerings by evaluating multiple websites along with physicians' profiles, online ratings, etc. The sequential model of </w:t>
      </w:r>
      <w:r>
        <w:rPr>
          <w:rFonts w:ascii="Times New Roman" w:hAnsi="Times New Roman" w:cs="Times New Roman"/>
        </w:rPr>
        <w:t>patient acquisition was predominantly seen as progressing from digital discoverability to the point at which trust developed, and culminating in</w:t>
      </w:r>
      <w:r w:rsidRPr="00B03464">
        <w:rPr>
          <w:rFonts w:ascii="Times New Roman" w:hAnsi="Times New Roman" w:cs="Times New Roman"/>
        </w:rPr>
        <w:t xml:space="preserve"> selecting a provider and ultimately utilising services. With the rise of the use of "Generative" artificial intelligence (AI), "Conversational" search engines, "Health Copilots" and Agentic AI-assistants, the </w:t>
      </w:r>
      <w:r>
        <w:rPr>
          <w:rFonts w:ascii="Times New Roman" w:hAnsi="Times New Roman" w:cs="Times New Roman"/>
        </w:rPr>
        <w:t>decision-making process for selecting a provider and subsequently utilising</w:t>
      </w:r>
      <w:r w:rsidRPr="00B03464">
        <w:rPr>
          <w:rFonts w:ascii="Times New Roman" w:hAnsi="Times New Roman" w:cs="Times New Roman"/>
        </w:rPr>
        <w:t xml:space="preserve"> services has been significantly commodified and fundamentally altered.</w:t>
      </w:r>
    </w:p>
    <w:p w14:paraId="61DEF7A6" w14:textId="3E80D4DB" w:rsidR="00B03464" w:rsidRPr="00B03464" w:rsidRDefault="00B03464" w:rsidP="00B03464">
      <w:pPr>
        <w:spacing w:line="360" w:lineRule="auto"/>
        <w:jc w:val="both"/>
        <w:rPr>
          <w:rFonts w:ascii="Times New Roman" w:hAnsi="Times New Roman" w:cs="Times New Roman"/>
        </w:rPr>
      </w:pPr>
      <w:r w:rsidRPr="00B03464">
        <w:rPr>
          <w:rFonts w:ascii="Times New Roman" w:hAnsi="Times New Roman" w:cs="Times New Roman"/>
        </w:rPr>
        <w:lastRenderedPageBreak/>
        <w:t xml:space="preserve">Competition among hospitals and other healthcare organisations </w:t>
      </w:r>
      <w:r>
        <w:rPr>
          <w:rFonts w:ascii="Times New Roman" w:hAnsi="Times New Roman" w:cs="Times New Roman"/>
        </w:rPr>
        <w:t>has historically focused on visibility in Internet-based environments</w:t>
      </w:r>
      <w:r w:rsidRPr="00B03464">
        <w:rPr>
          <w:rFonts w:ascii="Times New Roman" w:hAnsi="Times New Roman" w:cs="Times New Roman"/>
        </w:rPr>
        <w:t xml:space="preserve">. To achieve visibility, hospitals have traditionally competed to have the best Search Engine Optimisation (SEO) strategies, </w:t>
      </w:r>
      <w:r>
        <w:rPr>
          <w:rFonts w:ascii="Times New Roman" w:hAnsi="Times New Roman" w:cs="Times New Roman"/>
        </w:rPr>
        <w:t xml:space="preserve">a good/enhanced website, and </w:t>
      </w:r>
      <w:r w:rsidRPr="00B03464">
        <w:rPr>
          <w:rFonts w:ascii="Times New Roman" w:hAnsi="Times New Roman" w:cs="Times New Roman"/>
        </w:rPr>
        <w:t xml:space="preserve">to engage with their target audience(s) via </w:t>
      </w:r>
      <w:r w:rsidRPr="00B03464">
        <w:rPr>
          <w:rFonts w:ascii="Times New Roman" w:hAnsi="Times New Roman" w:cs="Times New Roman"/>
        </w:rPr>
        <w:t>social media</w:t>
      </w:r>
      <w:r w:rsidRPr="00B03464">
        <w:rPr>
          <w:rFonts w:ascii="Times New Roman" w:hAnsi="Times New Roman" w:cs="Times New Roman"/>
        </w:rPr>
        <w:t xml:space="preserve"> and by managing their online reputation. Patients were individuals </w:t>
      </w:r>
      <w:r>
        <w:rPr>
          <w:rFonts w:ascii="Times New Roman" w:hAnsi="Times New Roman" w:cs="Times New Roman"/>
        </w:rPr>
        <w:t xml:space="preserve">actively searching for and evaluating healthcare offerings to determine the best options for their </w:t>
      </w:r>
      <w:r w:rsidRPr="00B03464">
        <w:rPr>
          <w:rFonts w:ascii="Times New Roman" w:hAnsi="Times New Roman" w:cs="Times New Roman"/>
        </w:rPr>
        <w:t xml:space="preserve">needs. However, </w:t>
      </w:r>
      <w:r>
        <w:rPr>
          <w:rFonts w:ascii="Times New Roman" w:hAnsi="Times New Roman" w:cs="Times New Roman"/>
        </w:rPr>
        <w:t>over the last several years, with the proliferation of Generative AI systems that aggregate, interpret, rank, and make recommendations on behalf of the user, AI systems have come to occupy an increasingly central</w:t>
      </w:r>
      <w:r w:rsidRPr="00B03464">
        <w:rPr>
          <w:rFonts w:ascii="Times New Roman" w:hAnsi="Times New Roman" w:cs="Times New Roman"/>
        </w:rPr>
        <w:t xml:space="preserve"> role between patients and providers. Patients are increasingly relying on AI-generated recommendations for hospitals, consultants, treatment options, availability of appointments, and quality of service. Therefore, when selecting a provider, patients will no longer </w:t>
      </w:r>
      <w:r>
        <w:rPr>
          <w:rFonts w:ascii="Times New Roman" w:hAnsi="Times New Roman" w:cs="Times New Roman"/>
        </w:rPr>
        <w:t xml:space="preserve">consider only the institution's overall reputation, the hospital's digital visibility, and engagement; they will also </w:t>
      </w:r>
      <w:r w:rsidR="00B429E9">
        <w:rPr>
          <w:rFonts w:ascii="Times New Roman" w:hAnsi="Times New Roman" w:cs="Times New Roman"/>
        </w:rPr>
        <w:t>consider how an AI system interprets and presents healthcare</w:t>
      </w:r>
      <w:r w:rsidRPr="00B03464">
        <w:rPr>
          <w:rFonts w:ascii="Times New Roman" w:hAnsi="Times New Roman" w:cs="Times New Roman"/>
        </w:rPr>
        <w:t xml:space="preserve"> offerings.</w:t>
      </w:r>
    </w:p>
    <w:p w14:paraId="087B81AA" w14:textId="5E5BA6F1" w:rsidR="00B03464" w:rsidRPr="00B03464" w:rsidRDefault="00B03464" w:rsidP="00B03464">
      <w:pPr>
        <w:spacing w:line="360" w:lineRule="auto"/>
        <w:jc w:val="both"/>
        <w:rPr>
          <w:rFonts w:ascii="Times New Roman" w:hAnsi="Times New Roman" w:cs="Times New Roman"/>
        </w:rPr>
      </w:pPr>
      <w:r w:rsidRPr="00B03464">
        <w:rPr>
          <w:rFonts w:ascii="Times New Roman" w:hAnsi="Times New Roman" w:cs="Times New Roman"/>
        </w:rPr>
        <w:t xml:space="preserve">The emergence of Generative AI suggests that the traditional model of establishing trust will transition from the current model of </w:t>
      </w:r>
      <w:r>
        <w:rPr>
          <w:rFonts w:ascii="Times New Roman" w:hAnsi="Times New Roman" w:cs="Times New Roman"/>
        </w:rPr>
        <w:t>direct communication along the continuum of a patient's journey with their health provider</w:t>
      </w:r>
      <w:r w:rsidR="001F3662">
        <w:rPr>
          <w:rFonts w:ascii="Times New Roman" w:hAnsi="Times New Roman" w:cs="Times New Roman"/>
        </w:rPr>
        <w:t xml:space="preserve"> to what may be referred to as Algorithmic Trust Formation, through ratings, reviews, and digital engagement</w:t>
      </w:r>
      <w:r w:rsidRPr="00B03464">
        <w:rPr>
          <w:rFonts w:ascii="Times New Roman" w:hAnsi="Times New Roman" w:cs="Times New Roman"/>
        </w:rPr>
        <w:t>. Algorithmic Trust Formation involves three parties</w:t>
      </w:r>
      <w:r>
        <w:rPr>
          <w:rFonts w:ascii="Times New Roman" w:hAnsi="Times New Roman" w:cs="Times New Roman"/>
        </w:rPr>
        <w:t>: a patient, a healthcare provider,</w:t>
      </w:r>
      <w:r w:rsidRPr="00B03464">
        <w:rPr>
          <w:rFonts w:ascii="Times New Roman" w:hAnsi="Times New Roman" w:cs="Times New Roman"/>
        </w:rPr>
        <w:t xml:space="preserve"> and an AI system. Trust is </w:t>
      </w:r>
      <w:r>
        <w:rPr>
          <w:rFonts w:ascii="Times New Roman" w:hAnsi="Times New Roman" w:cs="Times New Roman"/>
        </w:rPr>
        <w:t>distributed among all three parties</w:t>
      </w:r>
      <w:r w:rsidRPr="00B03464">
        <w:rPr>
          <w:rFonts w:ascii="Times New Roman" w:hAnsi="Times New Roman" w:cs="Times New Roman"/>
        </w:rPr>
        <w:t xml:space="preserve">. Patients will not only </w:t>
      </w:r>
      <w:r>
        <w:rPr>
          <w:rFonts w:ascii="Times New Roman" w:hAnsi="Times New Roman" w:cs="Times New Roman"/>
        </w:rPr>
        <w:t>trust the institution/hospital and physicians, but also the recommendations provided by</w:t>
      </w:r>
      <w:r w:rsidRPr="00B03464">
        <w:rPr>
          <w:rFonts w:ascii="Times New Roman" w:hAnsi="Times New Roman" w:cs="Times New Roman"/>
        </w:rPr>
        <w:t xml:space="preserve"> AI systems</w:t>
      </w:r>
      <w:r>
        <w:rPr>
          <w:rFonts w:ascii="Times New Roman" w:hAnsi="Times New Roman" w:cs="Times New Roman"/>
        </w:rPr>
        <w:t>,</w:t>
      </w:r>
      <w:r w:rsidRPr="00B03464">
        <w:rPr>
          <w:rFonts w:ascii="Times New Roman" w:hAnsi="Times New Roman" w:cs="Times New Roman"/>
        </w:rPr>
        <w:t xml:space="preserve"> </w:t>
      </w:r>
      <w:r>
        <w:rPr>
          <w:rFonts w:ascii="Times New Roman" w:hAnsi="Times New Roman" w:cs="Times New Roman"/>
        </w:rPr>
        <w:t>as these systems shape</w:t>
      </w:r>
      <w:r w:rsidRPr="00B03464">
        <w:rPr>
          <w:rFonts w:ascii="Times New Roman" w:hAnsi="Times New Roman" w:cs="Times New Roman"/>
        </w:rPr>
        <w:t xml:space="preserve"> their awareness, evaluation, and decision-making about the service(s) they will utilise.</w:t>
      </w:r>
    </w:p>
    <w:p w14:paraId="66C98167" w14:textId="7BF53191" w:rsidR="00A97504" w:rsidRPr="005F5B98" w:rsidRDefault="00A97504" w:rsidP="000408F4">
      <w:pPr>
        <w:spacing w:line="360" w:lineRule="auto"/>
        <w:jc w:val="both"/>
        <w:rPr>
          <w:rFonts w:ascii="Times New Roman" w:hAnsi="Times New Roman" w:cs="Times New Roman"/>
          <w:b/>
          <w:bCs/>
        </w:rPr>
      </w:pPr>
      <w:r w:rsidRPr="005F5B98">
        <w:rPr>
          <w:rFonts w:ascii="Times New Roman" w:hAnsi="Times New Roman" w:cs="Times New Roman"/>
          <w:b/>
          <w:bCs/>
        </w:rPr>
        <w:t xml:space="preserve">Figure </w:t>
      </w:r>
      <w:r w:rsidRPr="005F5B98">
        <w:rPr>
          <w:rFonts w:ascii="Times New Roman" w:hAnsi="Times New Roman" w:cs="Times New Roman"/>
          <w:b/>
          <w:bCs/>
        </w:rPr>
        <w:t>B</w:t>
      </w:r>
      <w:r w:rsidRPr="005F5B98">
        <w:rPr>
          <w:rFonts w:ascii="Times New Roman" w:hAnsi="Times New Roman" w:cs="Times New Roman"/>
          <w:b/>
          <w:bCs/>
        </w:rPr>
        <w:t>. Evolution of healthcare decision-making pathways.</w:t>
      </w:r>
    </w:p>
    <w:p w14:paraId="4FF39E49" w14:textId="69A7E3BF" w:rsidR="00A97504" w:rsidRPr="000408F4" w:rsidRDefault="00A97504" w:rsidP="000408F4">
      <w:pPr>
        <w:spacing w:line="360" w:lineRule="auto"/>
        <w:jc w:val="both"/>
        <w:rPr>
          <w:rFonts w:ascii="Times New Roman" w:hAnsi="Times New Roman" w:cs="Times New Roman"/>
        </w:rPr>
      </w:pPr>
      <w:r w:rsidRPr="00A97504">
        <w:rPr>
          <w:rFonts w:ascii="Times New Roman" w:hAnsi="Times New Roman" w:cs="Times New Roman"/>
        </w:rPr>
        <w:drawing>
          <wp:inline distT="0" distB="0" distL="0" distR="0" wp14:anchorId="68D90760" wp14:editId="2C3FDBAE">
            <wp:extent cx="6286500" cy="2613660"/>
            <wp:effectExtent l="0" t="0" r="0" b="0"/>
            <wp:docPr id="268967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67106" name=""/>
                    <pic:cNvPicPr/>
                  </pic:nvPicPr>
                  <pic:blipFill>
                    <a:blip r:embed="rId10"/>
                    <a:stretch>
                      <a:fillRect/>
                    </a:stretch>
                  </pic:blipFill>
                  <pic:spPr>
                    <a:xfrm>
                      <a:off x="0" y="0"/>
                      <a:ext cx="6286500" cy="2613660"/>
                    </a:xfrm>
                    <a:prstGeom prst="rect">
                      <a:avLst/>
                    </a:prstGeom>
                  </pic:spPr>
                </pic:pic>
              </a:graphicData>
            </a:graphic>
          </wp:inline>
        </w:drawing>
      </w:r>
    </w:p>
    <w:p w14:paraId="24E95405" w14:textId="09172918" w:rsidR="004E4DEA" w:rsidRPr="004E4DEA" w:rsidRDefault="004E4DEA" w:rsidP="004E4DEA">
      <w:pPr>
        <w:spacing w:line="360" w:lineRule="auto"/>
        <w:jc w:val="both"/>
        <w:rPr>
          <w:rFonts w:ascii="Times New Roman" w:hAnsi="Times New Roman" w:cs="Times New Roman"/>
          <w:lang w:val="en"/>
        </w:rPr>
      </w:pPr>
      <w:r w:rsidRPr="004E4DEA">
        <w:rPr>
          <w:rFonts w:ascii="Times New Roman" w:hAnsi="Times New Roman" w:cs="Times New Roman"/>
          <w:lang w:val="en"/>
        </w:rPr>
        <w:lastRenderedPageBreak/>
        <w:t xml:space="preserve">In the context of AI, discoverability involves the degree to which AI systems are familiar with healthcare providers and will then return and recommend those providers in a generative manner through an understanding of their level of algorithmic trust (i.e., how much a person trusts a system based on its output) and to what degree that trust leads to patient-level trust through both the interaction of all three levels of mediatiation and healthcare-provided reputational and quality of service attributes. Based on this expanded model, the future of healthcare marketing success will </w:t>
      </w:r>
      <w:r w:rsidR="00F8589E">
        <w:rPr>
          <w:rFonts w:ascii="Times New Roman" w:hAnsi="Times New Roman" w:cs="Times New Roman"/>
          <w:lang w:val="en"/>
        </w:rPr>
        <w:t>depend not only on getting new patients into the funnel but also on being visible, credible, and trustworthy within</w:t>
      </w:r>
      <w:r w:rsidRPr="004E4DEA">
        <w:rPr>
          <w:rFonts w:ascii="Times New Roman" w:hAnsi="Times New Roman" w:cs="Times New Roman"/>
          <w:lang w:val="en"/>
        </w:rPr>
        <w:t xml:space="preserve"> generative AI-mediated decision-making ecosystems.</w:t>
      </w:r>
    </w:p>
    <w:p w14:paraId="566DC51C" w14:textId="7BD42EB0" w:rsidR="004E4DEA" w:rsidRPr="004E4DEA" w:rsidRDefault="004E4DEA" w:rsidP="004E4DEA">
      <w:pPr>
        <w:spacing w:line="360" w:lineRule="auto"/>
        <w:jc w:val="both"/>
        <w:rPr>
          <w:rFonts w:ascii="Times New Roman" w:hAnsi="Times New Roman" w:cs="Times New Roman"/>
          <w:lang w:val="en"/>
        </w:rPr>
      </w:pPr>
      <w:r w:rsidRPr="004E4DEA">
        <w:rPr>
          <w:rFonts w:ascii="Times New Roman" w:hAnsi="Times New Roman" w:cs="Times New Roman"/>
          <w:lang w:val="en"/>
        </w:rPr>
        <w:t xml:space="preserve">The framework proposed herein represents an extension of both Prospect Theory and Nudge Theory into the new era of generative AI. To the extent that Prospect Theory continues to have value, it is because patients continue to look for ways to reduce both uncertainty and perceived risk in health care, while at the same time, Nudge Theory provides a theoretical construct for how AI systems may increasingly evolve into </w:t>
      </w:r>
      <w:r w:rsidR="00F8589E">
        <w:rPr>
          <w:rFonts w:ascii="Times New Roman" w:hAnsi="Times New Roman" w:cs="Times New Roman"/>
          <w:lang w:val="en"/>
        </w:rPr>
        <w:t xml:space="preserve">a </w:t>
      </w:r>
      <w:r w:rsidRPr="004E4DEA">
        <w:rPr>
          <w:rFonts w:ascii="Times New Roman" w:hAnsi="Times New Roman" w:cs="Times New Roman"/>
          <w:lang w:val="en"/>
        </w:rPr>
        <w:t>dynamic choice architecture for how patients generate comparison information in regard to healthcare provider selection and ultimately, their decision-making process. Simply put, the shift away from using keywords to identify and search for providers and the concurrent move toward generative and agentic AI systems will represent not only a technological evolution but a fundamental change in how one constructs trust, visibility, and choice about health care providers. The focus of future empirical research should explore the effects of AI-based provider recommendations, conversational search interfaces, and automated healthcare agents on the patient/provider interaction and their ultimate choices of where to seek health care, when to utilise services, and ultimately what outcomes (quality or overall experiences) they can expect from their interactions across a variety of healthcare systems.</w:t>
      </w:r>
    </w:p>
    <w:p w14:paraId="0DB25B6A" w14:textId="5C32268E" w:rsidR="009B58C1" w:rsidRPr="002D5C39" w:rsidRDefault="00A97504" w:rsidP="009612A3">
      <w:pPr>
        <w:spacing w:line="360" w:lineRule="auto"/>
        <w:jc w:val="both"/>
        <w:rPr>
          <w:rFonts w:ascii="Times New Roman" w:hAnsi="Times New Roman" w:cs="Times New Roman"/>
          <w:b/>
          <w:bCs/>
          <w:lang w:val="en"/>
        </w:rPr>
      </w:pPr>
      <w:r>
        <w:rPr>
          <w:rFonts w:ascii="Times New Roman" w:hAnsi="Times New Roman" w:cs="Times New Roman"/>
          <w:b/>
          <w:bCs/>
          <w:lang w:val="en"/>
        </w:rPr>
        <w:t>11.</w:t>
      </w:r>
      <w:r w:rsidR="001F3662">
        <w:rPr>
          <w:rFonts w:ascii="Times New Roman" w:hAnsi="Times New Roman" w:cs="Times New Roman"/>
          <w:b/>
          <w:bCs/>
          <w:lang w:val="en"/>
        </w:rPr>
        <w:t>2</w:t>
      </w:r>
      <w:r>
        <w:rPr>
          <w:rFonts w:ascii="Times New Roman" w:hAnsi="Times New Roman" w:cs="Times New Roman"/>
          <w:b/>
          <w:bCs/>
          <w:lang w:val="en"/>
        </w:rPr>
        <w:t xml:space="preserve"> </w:t>
      </w:r>
      <w:r w:rsidR="002D5C39" w:rsidRPr="002D5C39">
        <w:rPr>
          <w:rFonts w:ascii="Times New Roman" w:hAnsi="Times New Roman" w:cs="Times New Roman"/>
          <w:b/>
          <w:bCs/>
          <w:lang w:val="en"/>
        </w:rPr>
        <w:t>Managerial Implications</w:t>
      </w:r>
    </w:p>
    <w:p w14:paraId="49AFB158" w14:textId="125831AC" w:rsidR="00B523DD" w:rsidRDefault="00B523DD" w:rsidP="009612A3">
      <w:pPr>
        <w:spacing w:line="360" w:lineRule="auto"/>
        <w:jc w:val="both"/>
        <w:rPr>
          <w:rFonts w:ascii="Times New Roman" w:hAnsi="Times New Roman" w:cs="Times New Roman"/>
          <w:lang w:val="en"/>
        </w:rPr>
      </w:pPr>
      <w:r w:rsidRPr="00B523DD">
        <w:rPr>
          <w:rFonts w:ascii="Times New Roman" w:hAnsi="Times New Roman" w:cs="Times New Roman"/>
          <w:lang w:val="en"/>
        </w:rPr>
        <w:t xml:space="preserve">Incorporating these findings into </w:t>
      </w:r>
      <w:r>
        <w:rPr>
          <w:rFonts w:ascii="Times New Roman" w:hAnsi="Times New Roman" w:cs="Times New Roman"/>
          <w:lang w:val="en"/>
        </w:rPr>
        <w:t xml:space="preserve">the work of </w:t>
      </w:r>
      <w:r w:rsidR="001F3662">
        <w:rPr>
          <w:rFonts w:ascii="Times New Roman" w:hAnsi="Times New Roman" w:cs="Times New Roman"/>
          <w:lang w:val="en"/>
        </w:rPr>
        <w:t>hospital managers should occur primarily by establishing a digital presence as part of the hospital's core services strategy, rather than</w:t>
      </w:r>
      <w:r w:rsidRPr="00B523DD">
        <w:rPr>
          <w:rFonts w:ascii="Times New Roman" w:hAnsi="Times New Roman" w:cs="Times New Roman"/>
          <w:lang w:val="en"/>
        </w:rPr>
        <w:t xml:space="preserve"> as an additional means of communication. To achieve this, hospitals must </w:t>
      </w:r>
      <w:r>
        <w:rPr>
          <w:rFonts w:ascii="Times New Roman" w:hAnsi="Times New Roman" w:cs="Times New Roman"/>
          <w:lang w:val="en"/>
        </w:rPr>
        <w:t>c</w:t>
      </w:r>
      <w:r w:rsidRPr="00B523DD">
        <w:rPr>
          <w:rFonts w:ascii="Times New Roman" w:hAnsi="Times New Roman" w:cs="Times New Roman"/>
          <w:lang w:val="en"/>
        </w:rPr>
        <w:t xml:space="preserve">reate a process for managing/reviewing the hospital's online reputation, communicating with patients responding in a timely, professional manner, and designing and maintaining a uniform digital identity across all platforms (websites, directories, and social media); Create profiles for consultants (physicians) that contain information about specialty, education, department, experience and </w:t>
      </w:r>
      <w:r w:rsidRPr="00B523DD">
        <w:rPr>
          <w:rFonts w:ascii="Times New Roman" w:hAnsi="Times New Roman" w:cs="Times New Roman"/>
          <w:lang w:val="en"/>
        </w:rPr>
        <w:lastRenderedPageBreak/>
        <w:t xml:space="preserve">any information about the consultant that can be presented clearly and credibly to patients; and </w:t>
      </w:r>
      <w:r>
        <w:rPr>
          <w:rFonts w:ascii="Times New Roman" w:hAnsi="Times New Roman" w:cs="Times New Roman"/>
          <w:lang w:val="en"/>
        </w:rPr>
        <w:t>l</w:t>
      </w:r>
      <w:r w:rsidRPr="00B523DD">
        <w:rPr>
          <w:rFonts w:ascii="Times New Roman" w:hAnsi="Times New Roman" w:cs="Times New Roman"/>
          <w:lang w:val="en"/>
        </w:rPr>
        <w:t xml:space="preserve">everage the benefits of digital visibility through clear presentations of consultants to ensure that when patients search for ways to find and select hospital, they can do so with confidence the more visible </w:t>
      </w:r>
      <w:r w:rsidR="001F3662">
        <w:rPr>
          <w:rFonts w:ascii="Times New Roman" w:hAnsi="Times New Roman" w:cs="Times New Roman"/>
          <w:lang w:val="en"/>
        </w:rPr>
        <w:t>hospital</w:t>
      </w:r>
      <w:r w:rsidRPr="00B523DD">
        <w:rPr>
          <w:rFonts w:ascii="Times New Roman" w:hAnsi="Times New Roman" w:cs="Times New Roman"/>
          <w:lang w:val="en"/>
        </w:rPr>
        <w:t xml:space="preserve"> consultants are the less likely they will be to have uncertainty about hospital and use it for consultation and then rely on their choices and recommendations. In addition, hospitals have an obligation to </w:t>
      </w:r>
      <w:r>
        <w:rPr>
          <w:rFonts w:ascii="Times New Roman" w:hAnsi="Times New Roman" w:cs="Times New Roman"/>
          <w:lang w:val="en"/>
        </w:rPr>
        <w:t>ensure that,</w:t>
      </w:r>
      <w:r w:rsidRPr="00B523DD">
        <w:rPr>
          <w:rFonts w:ascii="Times New Roman" w:hAnsi="Times New Roman" w:cs="Times New Roman"/>
          <w:lang w:val="en"/>
        </w:rPr>
        <w:t xml:space="preserve"> as patients progress through their journey, they encounter minimal barriers to accessing the services offered at </w:t>
      </w:r>
      <w:r>
        <w:rPr>
          <w:rFonts w:ascii="Times New Roman" w:hAnsi="Times New Roman" w:cs="Times New Roman"/>
          <w:lang w:val="en"/>
        </w:rPr>
        <w:t>their</w:t>
      </w:r>
      <w:r w:rsidRPr="00B523DD">
        <w:rPr>
          <w:rFonts w:ascii="Times New Roman" w:hAnsi="Times New Roman" w:cs="Times New Roman"/>
          <w:lang w:val="en"/>
        </w:rPr>
        <w:t xml:space="preserve"> hospital. </w:t>
      </w:r>
    </w:p>
    <w:p w14:paraId="3B85290C" w14:textId="273DFFB5" w:rsidR="00B523DD" w:rsidRPr="00B523DD" w:rsidRDefault="00B523DD" w:rsidP="009612A3">
      <w:pPr>
        <w:spacing w:line="360" w:lineRule="auto"/>
        <w:jc w:val="both"/>
        <w:rPr>
          <w:rFonts w:ascii="Times New Roman" w:hAnsi="Times New Roman" w:cs="Times New Roman"/>
          <w:lang w:val="en"/>
        </w:rPr>
      </w:pPr>
      <w:r w:rsidRPr="00B523DD">
        <w:rPr>
          <w:rFonts w:ascii="Times New Roman" w:hAnsi="Times New Roman" w:cs="Times New Roman"/>
          <w:lang w:val="en"/>
        </w:rPr>
        <w:t>To accomplish this, hospitals must optimise their appointment systems, offer convenient access to staff (</w:t>
      </w:r>
      <w:r>
        <w:rPr>
          <w:rFonts w:ascii="Times New Roman" w:hAnsi="Times New Roman" w:cs="Times New Roman"/>
          <w:lang w:val="en"/>
        </w:rPr>
        <w:t xml:space="preserve">by phone or </w:t>
      </w:r>
      <w:r w:rsidRPr="00B523DD">
        <w:rPr>
          <w:rFonts w:ascii="Times New Roman" w:hAnsi="Times New Roman" w:cs="Times New Roman"/>
          <w:lang w:val="en"/>
        </w:rPr>
        <w:t xml:space="preserve">WhatsApp), maintain high-quality mobile websites, and respond quickly to patient inquiries. As </w:t>
      </w:r>
      <w:r w:rsidR="00867313">
        <w:rPr>
          <w:rFonts w:ascii="Times New Roman" w:hAnsi="Times New Roman" w:cs="Times New Roman"/>
          <w:lang w:val="en"/>
        </w:rPr>
        <w:t>the literature reviewed indicates</w:t>
      </w:r>
      <w:r w:rsidRPr="00B523DD">
        <w:rPr>
          <w:rFonts w:ascii="Times New Roman" w:hAnsi="Times New Roman" w:cs="Times New Roman"/>
          <w:lang w:val="en"/>
        </w:rPr>
        <w:t xml:space="preserve">, convenience is not only a marketing factor but also a </w:t>
      </w:r>
      <w:r>
        <w:rPr>
          <w:rFonts w:ascii="Times New Roman" w:hAnsi="Times New Roman" w:cs="Times New Roman"/>
          <w:lang w:val="en"/>
        </w:rPr>
        <w:t>key determinant of</w:t>
      </w:r>
      <w:r w:rsidRPr="00B523DD">
        <w:rPr>
          <w:rFonts w:ascii="Times New Roman" w:hAnsi="Times New Roman" w:cs="Times New Roman"/>
          <w:lang w:val="en"/>
        </w:rPr>
        <w:t xml:space="preserve"> how useful patients find </w:t>
      </w:r>
      <w:r w:rsidR="00867313">
        <w:rPr>
          <w:rFonts w:ascii="Times New Roman" w:hAnsi="Times New Roman" w:cs="Times New Roman"/>
          <w:lang w:val="en"/>
        </w:rPr>
        <w:t xml:space="preserve">a </w:t>
      </w:r>
      <w:r w:rsidRPr="00B523DD">
        <w:rPr>
          <w:rFonts w:ascii="Times New Roman" w:hAnsi="Times New Roman" w:cs="Times New Roman"/>
          <w:lang w:val="en"/>
        </w:rPr>
        <w:t>hospital's services. Additionally, hospitals must use ethical means of providing social proof of trust; when hospitals use "verified" patient testimonials, indicating successful patient outcomes, and providing indicators of how many patients the hospital has served, it provides patients with the ability to develop trust in hospitals</w:t>
      </w:r>
      <w:r>
        <w:rPr>
          <w:rFonts w:ascii="Times New Roman" w:hAnsi="Times New Roman" w:cs="Times New Roman"/>
          <w:lang w:val="en"/>
        </w:rPr>
        <w:t>, if</w:t>
      </w:r>
      <w:r w:rsidRPr="00B523DD">
        <w:rPr>
          <w:rFonts w:ascii="Times New Roman" w:hAnsi="Times New Roman" w:cs="Times New Roman"/>
          <w:lang w:val="en"/>
        </w:rPr>
        <w:t xml:space="preserve"> this information is presented ethically and honestly. Lastly, the trust established through online engagement will only be solidified when patients actually receive the level of professionalism, responsiveness and clarity of communication when they first contact the hospital to make an appointment and throughout the course of their care. For this reason, effective </w:t>
      </w:r>
      <w:r>
        <w:rPr>
          <w:rFonts w:ascii="Times New Roman" w:hAnsi="Times New Roman" w:cs="Times New Roman"/>
          <w:lang w:val="en"/>
        </w:rPr>
        <w:t xml:space="preserve">hospital management must integrate marketing, operations, and patient experience to ensure that digital marketing does not replace the </w:t>
      </w:r>
      <w:r w:rsidR="00867313">
        <w:rPr>
          <w:rFonts w:ascii="Times New Roman" w:hAnsi="Times New Roman" w:cs="Times New Roman"/>
          <w:lang w:val="en"/>
        </w:rPr>
        <w:t>quality-of-service</w:t>
      </w:r>
      <w:r>
        <w:rPr>
          <w:rFonts w:ascii="Times New Roman" w:hAnsi="Times New Roman" w:cs="Times New Roman"/>
          <w:lang w:val="en"/>
        </w:rPr>
        <w:t xml:space="preserve"> hospitals provide but rather augments</w:t>
      </w:r>
      <w:r w:rsidRPr="00B523DD">
        <w:rPr>
          <w:rFonts w:ascii="Times New Roman" w:hAnsi="Times New Roman" w:cs="Times New Roman"/>
          <w:lang w:val="en"/>
        </w:rPr>
        <w:t xml:space="preserve"> it.</w:t>
      </w:r>
    </w:p>
    <w:p w14:paraId="0A657557" w14:textId="37C27EBF" w:rsidR="002D5C39" w:rsidRDefault="00A97504" w:rsidP="009612A3">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11.4 </w:t>
      </w:r>
      <w:r w:rsidR="009F5184" w:rsidRPr="009F5184">
        <w:rPr>
          <w:rFonts w:ascii="Times New Roman" w:hAnsi="Times New Roman" w:cs="Times New Roman"/>
          <w:b/>
          <w:bCs/>
          <w:lang w:val="en"/>
        </w:rPr>
        <w:t>Policy Implications</w:t>
      </w:r>
    </w:p>
    <w:p w14:paraId="44515AF5" w14:textId="1273863C" w:rsidR="009A2D52" w:rsidRPr="009A2D52" w:rsidRDefault="009A2D52" w:rsidP="009A2D52">
      <w:pPr>
        <w:spacing w:line="360" w:lineRule="auto"/>
        <w:jc w:val="both"/>
        <w:rPr>
          <w:rFonts w:ascii="Times New Roman" w:hAnsi="Times New Roman" w:cs="Times New Roman"/>
        </w:rPr>
      </w:pPr>
      <w:r w:rsidRPr="009A2D52">
        <w:rPr>
          <w:rFonts w:ascii="Times New Roman" w:hAnsi="Times New Roman" w:cs="Times New Roman"/>
        </w:rPr>
        <w:t xml:space="preserve">Digital health information must be treated as a public good, not just as a marketing space. As such, regulators, accrediting bodies, and stewards of health systems should facilitate the development of transparent digital information environments that </w:t>
      </w:r>
      <w:r>
        <w:rPr>
          <w:rFonts w:ascii="Times New Roman" w:hAnsi="Times New Roman" w:cs="Times New Roman"/>
        </w:rPr>
        <w:t xml:space="preserve">enable patients to compare healthcare providers based on meaningful criteria, such as credentials and reputation, as well as their experiences as patients and the </w:t>
      </w:r>
      <w:r w:rsidRPr="009A2D52">
        <w:rPr>
          <w:rFonts w:ascii="Times New Roman" w:hAnsi="Times New Roman" w:cs="Times New Roman"/>
        </w:rPr>
        <w:t>time they waited for care. Th</w:t>
      </w:r>
      <w:r w:rsidR="00867313">
        <w:rPr>
          <w:rFonts w:ascii="Times New Roman" w:hAnsi="Times New Roman" w:cs="Times New Roman"/>
        </w:rPr>
        <w:t>is review demonstrates that many patients will rely on proxies and social signals when there is uncertainty about the quality of online health information, and that the quality of online health information affects how patients structure their decision-making process and</w:t>
      </w:r>
      <w:r w:rsidRPr="009A2D52">
        <w:rPr>
          <w:rFonts w:ascii="Times New Roman" w:hAnsi="Times New Roman" w:cs="Times New Roman"/>
        </w:rPr>
        <w:t xml:space="preserve"> their trust in the information presented to them. </w:t>
      </w:r>
      <w:r>
        <w:rPr>
          <w:rFonts w:ascii="Times New Roman" w:hAnsi="Times New Roman" w:cs="Times New Roman"/>
        </w:rPr>
        <w:t xml:space="preserve">A policy to ensure the integrity of reviews, the quality of disclosures, and the fair presentation of consultant profiles will be essential to reducing the spread of </w:t>
      </w:r>
      <w:r>
        <w:rPr>
          <w:rFonts w:ascii="Times New Roman" w:hAnsi="Times New Roman" w:cs="Times New Roman"/>
        </w:rPr>
        <w:lastRenderedPageBreak/>
        <w:t>misinformation, increasing accountability, and</w:t>
      </w:r>
      <w:r w:rsidRPr="009A2D52">
        <w:rPr>
          <w:rFonts w:ascii="Times New Roman" w:hAnsi="Times New Roman" w:cs="Times New Roman"/>
        </w:rPr>
        <w:t xml:space="preserve"> supporting more informed patient decision-making.</w:t>
      </w:r>
    </w:p>
    <w:p w14:paraId="52437572" w14:textId="6BA7292D" w:rsidR="009A2D52" w:rsidRDefault="009A2D52" w:rsidP="009A2D52">
      <w:pPr>
        <w:spacing w:line="360" w:lineRule="auto"/>
        <w:jc w:val="both"/>
        <w:rPr>
          <w:rFonts w:ascii="Times New Roman" w:hAnsi="Times New Roman" w:cs="Times New Roman"/>
        </w:rPr>
      </w:pPr>
      <w:r w:rsidRPr="009A2D52">
        <w:rPr>
          <w:rFonts w:ascii="Times New Roman" w:hAnsi="Times New Roman" w:cs="Times New Roman"/>
        </w:rPr>
        <w:t xml:space="preserve">At the same time, policies must protect against inequities in access to digital health information. In highly competitive private healthcare systems, digitally savvy patients may be disproportionately affected by the visibility afforded them through search engines, online reputations, and booking ease, while patients with low literacy, patients in rural areas, older patients, and patients who do not have access to digital devices may be at a disadvantage as far as their ability to access and compare healthcare providers. Therefore, policy must integrate the development of innovative digital systems with </w:t>
      </w:r>
      <w:r>
        <w:rPr>
          <w:rFonts w:ascii="Times New Roman" w:hAnsi="Times New Roman" w:cs="Times New Roman"/>
        </w:rPr>
        <w:t xml:space="preserve">patient accessibility, including </w:t>
      </w:r>
      <w:r w:rsidR="00867313">
        <w:rPr>
          <w:rFonts w:ascii="Times New Roman" w:hAnsi="Times New Roman" w:cs="Times New Roman"/>
        </w:rPr>
        <w:t>plain-language communication</w:t>
      </w:r>
      <w:r>
        <w:rPr>
          <w:rFonts w:ascii="Times New Roman" w:hAnsi="Times New Roman" w:cs="Times New Roman"/>
        </w:rPr>
        <w:t xml:space="preserve">, mobile-friendly design, multilingual content, and multiple ways to access services without barriers, such as </w:t>
      </w:r>
      <w:r w:rsidRPr="009A2D52">
        <w:rPr>
          <w:rFonts w:ascii="Times New Roman" w:hAnsi="Times New Roman" w:cs="Times New Roman"/>
        </w:rPr>
        <w:t>telephone support and assisted scheduling. In addition, policy must promote ethical persuasion; digital nudges should alleviate uncertainty and help patients navigate their options, not prey upon their fears or manipulate their demand.</w:t>
      </w:r>
    </w:p>
    <w:p w14:paraId="520BBA3F" w14:textId="6214C7D7" w:rsidR="00BF4625" w:rsidRPr="00BF4625" w:rsidRDefault="00A97504" w:rsidP="00BF4625">
      <w:pPr>
        <w:spacing w:line="360" w:lineRule="auto"/>
        <w:jc w:val="both"/>
        <w:rPr>
          <w:rFonts w:ascii="Times New Roman" w:hAnsi="Times New Roman" w:cs="Times New Roman"/>
          <w:b/>
          <w:bCs/>
        </w:rPr>
      </w:pPr>
      <w:r>
        <w:rPr>
          <w:rFonts w:ascii="Times New Roman" w:hAnsi="Times New Roman" w:cs="Times New Roman"/>
          <w:b/>
          <w:bCs/>
        </w:rPr>
        <w:t xml:space="preserve">12 </w:t>
      </w:r>
      <w:r w:rsidR="00BF4625" w:rsidRPr="00BF4625">
        <w:rPr>
          <w:rFonts w:ascii="Times New Roman" w:hAnsi="Times New Roman" w:cs="Times New Roman"/>
          <w:b/>
          <w:bCs/>
        </w:rPr>
        <w:t>Future Research Directions</w:t>
      </w:r>
    </w:p>
    <w:p w14:paraId="6F6E3E5C" w14:textId="00E660B2" w:rsidR="00C4552B" w:rsidRPr="00C4552B" w:rsidRDefault="00C4552B" w:rsidP="002E2D37">
      <w:pPr>
        <w:spacing w:line="360" w:lineRule="auto"/>
        <w:jc w:val="both"/>
        <w:rPr>
          <w:rFonts w:ascii="Times New Roman" w:hAnsi="Times New Roman" w:cs="Times New Roman"/>
          <w:lang w:val="en"/>
        </w:rPr>
      </w:pPr>
      <w:r w:rsidRPr="00C4552B">
        <w:rPr>
          <w:rFonts w:ascii="Times New Roman" w:hAnsi="Times New Roman" w:cs="Times New Roman"/>
          <w:lang w:val="en"/>
        </w:rPr>
        <w:t xml:space="preserve">Further empirical research should be conducted to validate the interrelationships of the conceptual links detailed in this review. Researchers should create and test integrated models that relate </w:t>
      </w:r>
      <w:r>
        <w:rPr>
          <w:rFonts w:ascii="Times New Roman" w:hAnsi="Times New Roman" w:cs="Times New Roman"/>
          <w:lang w:val="en"/>
        </w:rPr>
        <w:t>behavioural</w:t>
      </w:r>
      <w:r w:rsidRPr="00C4552B">
        <w:rPr>
          <w:rFonts w:ascii="Times New Roman" w:hAnsi="Times New Roman" w:cs="Times New Roman"/>
          <w:lang w:val="en"/>
        </w:rPr>
        <w:t xml:space="preserve"> economics with digital engagement, trust formation, and use of the health care system. The impact of </w:t>
      </w:r>
      <w:r>
        <w:rPr>
          <w:rFonts w:ascii="Times New Roman" w:hAnsi="Times New Roman" w:cs="Times New Roman"/>
          <w:lang w:val="en"/>
        </w:rPr>
        <w:t>behavioural</w:t>
      </w:r>
      <w:r w:rsidRPr="00C4552B">
        <w:rPr>
          <w:rFonts w:ascii="Times New Roman" w:hAnsi="Times New Roman" w:cs="Times New Roman"/>
          <w:lang w:val="en"/>
        </w:rPr>
        <w:t xml:space="preserve"> economic drivers (i.e. loss aversion, framing, social proof, anchoring, and choice overload) on patients' choice of hospitals and consultants, and the relative importance of these drivers in combination with a hospital's digital presence (i.e. online reviews, website quality, search visibility, social media presence, digital advertising, and teleconsultation visibility) should all be examined. Researchers should also investigate how trust, perceived quality, perceived convenience, and satisfaction mediate the </w:t>
      </w:r>
      <w:r>
        <w:rPr>
          <w:rFonts w:ascii="Times New Roman" w:hAnsi="Times New Roman" w:cs="Times New Roman"/>
          <w:lang w:val="en"/>
        </w:rPr>
        <w:t xml:space="preserve">translation of a hospital's digital reputation signals </w:t>
      </w:r>
      <w:r w:rsidRPr="00C4552B">
        <w:rPr>
          <w:rFonts w:ascii="Times New Roman" w:hAnsi="Times New Roman" w:cs="Times New Roman"/>
          <w:lang w:val="en"/>
        </w:rPr>
        <w:t xml:space="preserve">into both booking intent and use. There should also be a consideration of whether the relationships among the factors are moderated by demographic variables (e.g., age, gender, income, health literacy, previous hospital experience). Because of the growing complexity of patient </w:t>
      </w:r>
      <w:r>
        <w:rPr>
          <w:rFonts w:ascii="Times New Roman" w:hAnsi="Times New Roman" w:cs="Times New Roman"/>
          <w:lang w:val="en"/>
        </w:rPr>
        <w:t>decision-making</w:t>
      </w:r>
      <w:r w:rsidRPr="00C4552B">
        <w:rPr>
          <w:rFonts w:ascii="Times New Roman" w:hAnsi="Times New Roman" w:cs="Times New Roman"/>
          <w:lang w:val="en"/>
        </w:rPr>
        <w:t xml:space="preserve"> in digitally mediated health care environments, a multivariate approach, such as structural equation </w:t>
      </w:r>
      <w:r>
        <w:rPr>
          <w:rFonts w:ascii="Times New Roman" w:hAnsi="Times New Roman" w:cs="Times New Roman"/>
          <w:lang w:val="en"/>
        </w:rPr>
        <w:t>modelling</w:t>
      </w:r>
      <w:r w:rsidRPr="00C4552B">
        <w:rPr>
          <w:rFonts w:ascii="Times New Roman" w:hAnsi="Times New Roman" w:cs="Times New Roman"/>
          <w:lang w:val="en"/>
        </w:rPr>
        <w:t xml:space="preserve">, would provide a comprehensive framework </w:t>
      </w:r>
      <w:r w:rsidR="00867313">
        <w:rPr>
          <w:rFonts w:ascii="Times New Roman" w:hAnsi="Times New Roman" w:cs="Times New Roman"/>
          <w:lang w:val="en"/>
        </w:rPr>
        <w:t>for measuring</w:t>
      </w:r>
      <w:r w:rsidRPr="00C4552B">
        <w:rPr>
          <w:rFonts w:ascii="Times New Roman" w:hAnsi="Times New Roman" w:cs="Times New Roman"/>
          <w:lang w:val="en"/>
        </w:rPr>
        <w:t xml:space="preserve"> direct, indirect, and conditional effects. Future research should also examine </w:t>
      </w:r>
      <w:r>
        <w:rPr>
          <w:rFonts w:ascii="Times New Roman" w:hAnsi="Times New Roman" w:cs="Times New Roman"/>
          <w:lang w:val="en"/>
        </w:rPr>
        <w:t>patients' actual utilisation of hospitals and repeat visits; ideally, studies should focus on both public and private hospitals in developing countries, where affordability, trust, and digital access may jointly affect behaviour</w:t>
      </w:r>
      <w:r w:rsidRPr="00C4552B">
        <w:rPr>
          <w:rFonts w:ascii="Times New Roman" w:hAnsi="Times New Roman" w:cs="Times New Roman"/>
          <w:lang w:val="en"/>
        </w:rPr>
        <w:t xml:space="preserve">. </w:t>
      </w:r>
      <w:r>
        <w:rPr>
          <w:rFonts w:ascii="Times New Roman" w:hAnsi="Times New Roman" w:cs="Times New Roman"/>
          <w:lang w:val="en"/>
        </w:rPr>
        <w:t>Multi-centre</w:t>
      </w:r>
      <w:r w:rsidRPr="00C4552B">
        <w:rPr>
          <w:rFonts w:ascii="Times New Roman" w:hAnsi="Times New Roman" w:cs="Times New Roman"/>
          <w:lang w:val="en"/>
        </w:rPr>
        <w:t xml:space="preserve"> studies across </w:t>
      </w:r>
      <w:r w:rsidRPr="00C4552B">
        <w:rPr>
          <w:rFonts w:ascii="Times New Roman" w:hAnsi="Times New Roman" w:cs="Times New Roman"/>
          <w:lang w:val="en"/>
        </w:rPr>
        <w:lastRenderedPageBreak/>
        <w:t xml:space="preserve">both public and private hospitals would provide valuable </w:t>
      </w:r>
      <w:r w:rsidR="00867313">
        <w:rPr>
          <w:rFonts w:ascii="Times New Roman" w:hAnsi="Times New Roman" w:cs="Times New Roman"/>
          <w:lang w:val="en"/>
        </w:rPr>
        <w:t>insights, and comparative studies evaluating the interactions among</w:t>
      </w:r>
      <w:r w:rsidRPr="00C4552B">
        <w:rPr>
          <w:rFonts w:ascii="Times New Roman" w:hAnsi="Times New Roman" w:cs="Times New Roman"/>
          <w:lang w:val="en"/>
        </w:rPr>
        <w:t xml:space="preserve"> trust, affordability, and digital adoption in India and other developing health care systems would also be important. Additionally, research needs to be conducted </w:t>
      </w:r>
      <w:r>
        <w:rPr>
          <w:rFonts w:ascii="Times New Roman" w:hAnsi="Times New Roman" w:cs="Times New Roman"/>
          <w:lang w:val="en"/>
        </w:rPr>
        <w:t>on consultant-brand effects, the relative influence of the hospital brand compared with</w:t>
      </w:r>
      <w:r w:rsidRPr="00C4552B">
        <w:rPr>
          <w:rFonts w:ascii="Times New Roman" w:hAnsi="Times New Roman" w:cs="Times New Roman"/>
          <w:lang w:val="en"/>
        </w:rPr>
        <w:t xml:space="preserve"> the doctor brand, and how online reviews interact with patients' disease severity and socioeconomic profiles. Research should also focus on experimental studies that use framing and nudging techniques in both online hospital appointment systems and websites </w:t>
      </w:r>
      <w:r>
        <w:rPr>
          <w:rFonts w:ascii="Times New Roman" w:hAnsi="Times New Roman" w:cs="Times New Roman"/>
          <w:lang w:val="en"/>
        </w:rPr>
        <w:t xml:space="preserve">to differentiate between correlation and causation and to identify which digital interventions can </w:t>
      </w:r>
      <w:r w:rsidR="00867313">
        <w:rPr>
          <w:rFonts w:ascii="Times New Roman" w:hAnsi="Times New Roman" w:cs="Times New Roman"/>
          <w:lang w:val="en"/>
        </w:rPr>
        <w:t>affect</w:t>
      </w:r>
      <w:r w:rsidRPr="00C4552B">
        <w:rPr>
          <w:rFonts w:ascii="Times New Roman" w:hAnsi="Times New Roman" w:cs="Times New Roman"/>
          <w:lang w:val="en"/>
        </w:rPr>
        <w:t xml:space="preserve"> patient decision-making processes.</w:t>
      </w:r>
    </w:p>
    <w:p w14:paraId="16303982" w14:textId="50ABF1F6" w:rsidR="005C7DA6" w:rsidRDefault="00A97504" w:rsidP="002E2D37">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13 </w:t>
      </w:r>
      <w:r w:rsidR="005B16D6" w:rsidRPr="005B16D6">
        <w:rPr>
          <w:rFonts w:ascii="Times New Roman" w:hAnsi="Times New Roman" w:cs="Times New Roman"/>
          <w:b/>
          <w:bCs/>
          <w:lang w:val="en"/>
        </w:rPr>
        <w:t xml:space="preserve">Limitations of </w:t>
      </w:r>
      <w:r w:rsidR="005B16D6">
        <w:rPr>
          <w:rFonts w:ascii="Times New Roman" w:hAnsi="Times New Roman" w:cs="Times New Roman"/>
          <w:b/>
          <w:bCs/>
          <w:lang w:val="en"/>
        </w:rPr>
        <w:t xml:space="preserve">the </w:t>
      </w:r>
      <w:r w:rsidR="005B16D6" w:rsidRPr="005B16D6">
        <w:rPr>
          <w:rFonts w:ascii="Times New Roman" w:hAnsi="Times New Roman" w:cs="Times New Roman"/>
          <w:b/>
          <w:bCs/>
          <w:lang w:val="en"/>
        </w:rPr>
        <w:t>Study</w:t>
      </w:r>
    </w:p>
    <w:p w14:paraId="7FFFE1CE" w14:textId="137D3725" w:rsidR="00AC7813" w:rsidRPr="00AC7813" w:rsidRDefault="00AC7813" w:rsidP="00AC7813">
      <w:pPr>
        <w:spacing w:line="360" w:lineRule="auto"/>
        <w:jc w:val="both"/>
        <w:rPr>
          <w:rFonts w:ascii="Times New Roman" w:hAnsi="Times New Roman" w:cs="Times New Roman"/>
          <w:lang w:val="en"/>
        </w:rPr>
      </w:pPr>
      <w:r w:rsidRPr="00AC7813">
        <w:rPr>
          <w:rFonts w:ascii="Times New Roman" w:hAnsi="Times New Roman" w:cs="Times New Roman"/>
          <w:lang w:val="en"/>
        </w:rPr>
        <w:t xml:space="preserve">There are </w:t>
      </w:r>
      <w:r>
        <w:rPr>
          <w:rFonts w:ascii="Times New Roman" w:hAnsi="Times New Roman" w:cs="Times New Roman"/>
          <w:lang w:val="en"/>
        </w:rPr>
        <w:t>methodological</w:t>
      </w:r>
      <w:r w:rsidRPr="00AC7813">
        <w:rPr>
          <w:rFonts w:ascii="Times New Roman" w:hAnsi="Times New Roman" w:cs="Times New Roman"/>
          <w:lang w:val="en"/>
        </w:rPr>
        <w:t xml:space="preserve"> limitations that should be considered within the framework of the systematic narrative review. This paper </w:t>
      </w:r>
      <w:r>
        <w:rPr>
          <w:rFonts w:ascii="Times New Roman" w:hAnsi="Times New Roman" w:cs="Times New Roman"/>
          <w:lang w:val="en"/>
        </w:rPr>
        <w:t xml:space="preserve">was conducted by collecting </w:t>
      </w:r>
      <w:r w:rsidR="00867313">
        <w:rPr>
          <w:rFonts w:ascii="Times New Roman" w:hAnsi="Times New Roman" w:cs="Times New Roman"/>
          <w:lang w:val="en"/>
        </w:rPr>
        <w:t>various types of literature rather than performing a pooled analysis of studies on the same variables</w:t>
      </w:r>
      <w:r w:rsidRPr="00AC7813">
        <w:rPr>
          <w:rFonts w:ascii="Times New Roman" w:hAnsi="Times New Roman" w:cs="Times New Roman"/>
          <w:lang w:val="en"/>
        </w:rPr>
        <w:t>. Therefore, the magnitude of relationships cannot be calculated, nor can formal meta-analytic inference be made. The conclusion of this paper should, therefore, be interpreted as being suggestive and conceptual in nature rather than a definitive statistical conclusion.</w:t>
      </w:r>
      <w:r>
        <w:rPr>
          <w:rFonts w:ascii="Times New Roman" w:hAnsi="Times New Roman" w:cs="Times New Roman"/>
          <w:lang w:val="en"/>
        </w:rPr>
        <w:t xml:space="preserve"> </w:t>
      </w:r>
      <w:r w:rsidRPr="00AC7813">
        <w:rPr>
          <w:rFonts w:ascii="Times New Roman" w:hAnsi="Times New Roman" w:cs="Times New Roman"/>
          <w:lang w:val="en"/>
        </w:rPr>
        <w:t xml:space="preserve">Moreover, there is considerable variation in the operational definitions of trust, reputation, choice, digital engagement, and </w:t>
      </w:r>
      <w:r>
        <w:rPr>
          <w:rFonts w:ascii="Times New Roman" w:hAnsi="Times New Roman" w:cs="Times New Roman"/>
          <w:lang w:val="en"/>
        </w:rPr>
        <w:t>utilisation</w:t>
      </w:r>
      <w:r w:rsidRPr="00AC7813">
        <w:rPr>
          <w:rFonts w:ascii="Times New Roman" w:hAnsi="Times New Roman" w:cs="Times New Roman"/>
          <w:lang w:val="en"/>
        </w:rPr>
        <w:t xml:space="preserve"> of technology in the underlying literature. This variation makes it difficult to compare the findings strictly and limits </w:t>
      </w:r>
      <w:r w:rsidR="00867313">
        <w:rPr>
          <w:rFonts w:ascii="Times New Roman" w:hAnsi="Times New Roman" w:cs="Times New Roman"/>
          <w:lang w:val="en"/>
        </w:rPr>
        <w:t>harmonization</w:t>
      </w:r>
      <w:r w:rsidRPr="00AC7813">
        <w:rPr>
          <w:rFonts w:ascii="Times New Roman" w:hAnsi="Times New Roman" w:cs="Times New Roman"/>
          <w:lang w:val="en"/>
        </w:rPr>
        <w:t xml:space="preserve"> between studies.</w:t>
      </w:r>
    </w:p>
    <w:p w14:paraId="15F7E17F" w14:textId="12659CA7" w:rsidR="000604EA" w:rsidRDefault="00A97504" w:rsidP="005B16D6">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14 </w:t>
      </w:r>
      <w:r w:rsidR="00664967" w:rsidRPr="00664967">
        <w:rPr>
          <w:rFonts w:ascii="Times New Roman" w:hAnsi="Times New Roman" w:cs="Times New Roman"/>
          <w:b/>
          <w:bCs/>
          <w:lang w:val="en"/>
        </w:rPr>
        <w:t>Conclusion</w:t>
      </w:r>
    </w:p>
    <w:p w14:paraId="01C6BF25" w14:textId="64180462" w:rsidR="00AC7813" w:rsidRPr="00AC7813" w:rsidRDefault="00AC7813" w:rsidP="00AC7813">
      <w:pPr>
        <w:spacing w:line="360" w:lineRule="auto"/>
        <w:jc w:val="both"/>
        <w:rPr>
          <w:rFonts w:ascii="Times New Roman" w:hAnsi="Times New Roman" w:cs="Times New Roman"/>
        </w:rPr>
      </w:pPr>
      <w:r w:rsidRPr="00AC7813">
        <w:rPr>
          <w:rFonts w:ascii="Times New Roman" w:hAnsi="Times New Roman" w:cs="Times New Roman"/>
        </w:rPr>
        <w:t xml:space="preserve">The way in which patients select a hospital, consultant or service channel is not solely driven by Logic (as in a rational evaluation); these selections are further filtered through different types of 'trust' signals, peer support via Social Proof, and convenience (an example would be an easy booking process) as well as the way in which a choice is architected (i.e., many people see different types of services being offered by doctors/clinics). Additionally, it has become apparent that patients cannot directly evaluate </w:t>
      </w:r>
      <w:r>
        <w:rPr>
          <w:rFonts w:ascii="Times New Roman" w:hAnsi="Times New Roman" w:cs="Times New Roman"/>
        </w:rPr>
        <w:t xml:space="preserve">the </w:t>
      </w:r>
      <w:r w:rsidRPr="00AC7813">
        <w:rPr>
          <w:rFonts w:ascii="Times New Roman" w:hAnsi="Times New Roman" w:cs="Times New Roman"/>
        </w:rPr>
        <w:t xml:space="preserve">'Technical Quality' of the medical care they </w:t>
      </w:r>
      <w:r>
        <w:rPr>
          <w:rFonts w:ascii="Times New Roman" w:hAnsi="Times New Roman" w:cs="Times New Roman"/>
        </w:rPr>
        <w:t>will</w:t>
      </w:r>
      <w:r w:rsidRPr="00AC7813">
        <w:rPr>
          <w:rFonts w:ascii="Times New Roman" w:hAnsi="Times New Roman" w:cs="Times New Roman"/>
        </w:rPr>
        <w:t xml:space="preserve"> receive from a hospital/consultant/service channel. Instead, they rely on various Digital Proxies that can credibly represent the </w:t>
      </w:r>
      <w:r w:rsidR="00867313" w:rsidRPr="00AC7813">
        <w:rPr>
          <w:rFonts w:ascii="Times New Roman" w:hAnsi="Times New Roman" w:cs="Times New Roman"/>
        </w:rPr>
        <w:t xml:space="preserve">competence, safety, and responsiveness </w:t>
      </w:r>
      <w:r>
        <w:rPr>
          <w:rFonts w:ascii="Times New Roman" w:hAnsi="Times New Roman" w:cs="Times New Roman"/>
        </w:rPr>
        <w:t xml:space="preserve">a patient might expect </w:t>
      </w:r>
      <w:r w:rsidRPr="00AC7813">
        <w:rPr>
          <w:rFonts w:ascii="Times New Roman" w:hAnsi="Times New Roman" w:cs="Times New Roman"/>
        </w:rPr>
        <w:t xml:space="preserve">during their journey. In this context, </w:t>
      </w:r>
      <w:r w:rsidR="00867313" w:rsidRPr="00AC7813">
        <w:rPr>
          <w:rFonts w:ascii="Times New Roman" w:hAnsi="Times New Roman" w:cs="Times New Roman"/>
        </w:rPr>
        <w:t xml:space="preserve">digital presence </w:t>
      </w:r>
      <w:r w:rsidRPr="00AC7813">
        <w:rPr>
          <w:rFonts w:ascii="Times New Roman" w:hAnsi="Times New Roman" w:cs="Times New Roman"/>
        </w:rPr>
        <w:t xml:space="preserve">provides value to hospital leaders only when it </w:t>
      </w:r>
      <w:r w:rsidR="00867313">
        <w:rPr>
          <w:rFonts w:ascii="Times New Roman" w:hAnsi="Times New Roman" w:cs="Times New Roman"/>
        </w:rPr>
        <w:t>reduces patient</w:t>
      </w:r>
      <w:r w:rsidRPr="00AC7813">
        <w:rPr>
          <w:rFonts w:ascii="Times New Roman" w:hAnsi="Times New Roman" w:cs="Times New Roman"/>
        </w:rPr>
        <w:t xml:space="preserve"> uncertainty and effort while effectively signalling </w:t>
      </w:r>
      <w:r w:rsidR="00867313" w:rsidRPr="00AC7813">
        <w:rPr>
          <w:rFonts w:ascii="Times New Roman" w:hAnsi="Times New Roman" w:cs="Times New Roman"/>
        </w:rPr>
        <w:t xml:space="preserve">competence, safety, and responsiveness. </w:t>
      </w:r>
      <w:r w:rsidRPr="00AC7813">
        <w:rPr>
          <w:rFonts w:ascii="Times New Roman" w:hAnsi="Times New Roman" w:cs="Times New Roman"/>
        </w:rPr>
        <w:t xml:space="preserve">Digital Engagement as a link between </w:t>
      </w:r>
      <w:r w:rsidR="00867313" w:rsidRPr="00AC7813">
        <w:rPr>
          <w:rFonts w:ascii="Times New Roman" w:hAnsi="Times New Roman" w:cs="Times New Roman"/>
        </w:rPr>
        <w:t xml:space="preserve">search visibility, reviews, consultant profiles, </w:t>
      </w:r>
      <w:r w:rsidRPr="00AC7813">
        <w:rPr>
          <w:rFonts w:ascii="Times New Roman" w:hAnsi="Times New Roman" w:cs="Times New Roman"/>
        </w:rPr>
        <w:t xml:space="preserve">and booking pathways become a mechanism enabling both the conversion </w:t>
      </w:r>
      <w:r w:rsidRPr="00AC7813">
        <w:rPr>
          <w:rFonts w:ascii="Times New Roman" w:hAnsi="Times New Roman" w:cs="Times New Roman"/>
        </w:rPr>
        <w:lastRenderedPageBreak/>
        <w:t>(e.g., getting the patient to accept a referral) and retention (e.g., ensuring that there is continuity of care from the first visit with the referring physician through the entire course of care) of patients, rather than simply a means of promoting a product/service.</w:t>
      </w:r>
    </w:p>
    <w:p w14:paraId="01458BB8" w14:textId="67D3E43F" w:rsidR="00AC7813" w:rsidRPr="00AC7813" w:rsidRDefault="00867313" w:rsidP="00AC7813">
      <w:pPr>
        <w:spacing w:line="360" w:lineRule="auto"/>
        <w:jc w:val="both"/>
        <w:rPr>
          <w:rFonts w:ascii="Times New Roman" w:hAnsi="Times New Roman" w:cs="Times New Roman"/>
        </w:rPr>
      </w:pPr>
      <w:r>
        <w:rPr>
          <w:rFonts w:ascii="Times New Roman" w:hAnsi="Times New Roman" w:cs="Times New Roman"/>
        </w:rPr>
        <w:t>For</w:t>
      </w:r>
      <w:r w:rsidRPr="00AC7813">
        <w:rPr>
          <w:rFonts w:ascii="Times New Roman" w:hAnsi="Times New Roman" w:cs="Times New Roman"/>
        </w:rPr>
        <w:t xml:space="preserve"> researchers, the next logical step is to move from </w:t>
      </w:r>
      <w:r>
        <w:rPr>
          <w:rFonts w:ascii="Times New Roman" w:hAnsi="Times New Roman" w:cs="Times New Roman"/>
        </w:rPr>
        <w:t xml:space="preserve">conceptual synthesis </w:t>
      </w:r>
      <w:r w:rsidRPr="00AC7813">
        <w:rPr>
          <w:rFonts w:ascii="Times New Roman" w:hAnsi="Times New Roman" w:cs="Times New Roman"/>
        </w:rPr>
        <w:t xml:space="preserve">to empirical validation. </w:t>
      </w:r>
      <w:r>
        <w:rPr>
          <w:rFonts w:ascii="Times New Roman" w:hAnsi="Times New Roman" w:cs="Times New Roman"/>
        </w:rPr>
        <w:t>This</w:t>
      </w:r>
      <w:r w:rsidRPr="00AC7813">
        <w:rPr>
          <w:rFonts w:ascii="Times New Roman" w:hAnsi="Times New Roman" w:cs="Times New Roman"/>
        </w:rPr>
        <w:t xml:space="preserve"> can be accomplished </w:t>
      </w:r>
      <w:r>
        <w:rPr>
          <w:rFonts w:ascii="Times New Roman" w:hAnsi="Times New Roman" w:cs="Times New Roman"/>
        </w:rPr>
        <w:t xml:space="preserve">by testing integrated models that connect various digital engagement strategies to cognitive biases, trust building and behavioural choice, as well as the </w:t>
      </w:r>
      <w:r w:rsidRPr="00AC7813">
        <w:rPr>
          <w:rFonts w:ascii="Times New Roman" w:hAnsi="Times New Roman" w:cs="Times New Roman"/>
        </w:rPr>
        <w:t xml:space="preserve">measurable outcomes of utilising services within hospitals/clinics. </w:t>
      </w:r>
      <w:r>
        <w:rPr>
          <w:rFonts w:ascii="Times New Roman" w:hAnsi="Times New Roman" w:cs="Times New Roman"/>
        </w:rPr>
        <w:t>Structural equation modelling, multi-centre comparison studies, and experimental design studies are particularly useful for determining the direct effect of digital engagement on patient decision-making</w:t>
      </w:r>
      <w:r w:rsidRPr="00AC7813">
        <w:rPr>
          <w:rFonts w:ascii="Times New Roman" w:hAnsi="Times New Roman" w:cs="Times New Roman"/>
        </w:rPr>
        <w:t xml:space="preserve"> and </w:t>
      </w:r>
      <w:r>
        <w:rPr>
          <w:rFonts w:ascii="Times New Roman" w:hAnsi="Times New Roman" w:cs="Times New Roman"/>
        </w:rPr>
        <w:t>identifying which digital engagement mechanisms improve it</w:t>
      </w:r>
      <w:r w:rsidRPr="00AC7813">
        <w:rPr>
          <w:rFonts w:ascii="Times New Roman" w:hAnsi="Times New Roman" w:cs="Times New Roman"/>
        </w:rPr>
        <w:t xml:space="preserve">. </w:t>
      </w:r>
      <w:r>
        <w:rPr>
          <w:rFonts w:ascii="Times New Roman" w:hAnsi="Times New Roman" w:cs="Times New Roman"/>
        </w:rPr>
        <w:t>Taken</w:t>
      </w:r>
      <w:r w:rsidRPr="00AC7813">
        <w:rPr>
          <w:rFonts w:ascii="Times New Roman" w:hAnsi="Times New Roman" w:cs="Times New Roman"/>
        </w:rPr>
        <w:t xml:space="preserve"> collectively, this information supports the notion that the most effective way </w:t>
      </w:r>
      <w:r>
        <w:rPr>
          <w:rFonts w:ascii="Times New Roman" w:hAnsi="Times New Roman" w:cs="Times New Roman"/>
        </w:rPr>
        <w:t>to market healthcare is not the most attention-grabbing, but rather the most trustworthy, frictionless, and ethically persuasive</w:t>
      </w:r>
      <w:r w:rsidRPr="00AC7813">
        <w:rPr>
          <w:rFonts w:ascii="Times New Roman" w:hAnsi="Times New Roman" w:cs="Times New Roman"/>
        </w:rPr>
        <w:t xml:space="preserve">. </w:t>
      </w:r>
      <w:r>
        <w:rPr>
          <w:rFonts w:ascii="Times New Roman" w:hAnsi="Times New Roman" w:cs="Times New Roman"/>
        </w:rPr>
        <w:t>The proposed structural equation model presented in Figure C</w:t>
      </w:r>
      <w:r w:rsidRPr="00AC7813">
        <w:rPr>
          <w:rFonts w:ascii="Times New Roman" w:hAnsi="Times New Roman" w:cs="Times New Roman"/>
        </w:rPr>
        <w:t xml:space="preserve"> establishes the </w:t>
      </w:r>
      <w:r>
        <w:rPr>
          <w:rFonts w:ascii="Times New Roman" w:hAnsi="Times New Roman" w:cs="Times New Roman"/>
        </w:rPr>
        <w:t>relationships among digital touchpoints, behavioural triggers, trust, hospital choice, consultant preference, and service utilisation</w:t>
      </w:r>
      <w:r w:rsidRPr="00AC7813">
        <w:rPr>
          <w:rFonts w:ascii="Times New Roman" w:hAnsi="Times New Roman" w:cs="Times New Roman"/>
        </w:rPr>
        <w:t>, based on the information provided in the conceptual model.</w:t>
      </w:r>
    </w:p>
    <w:p w14:paraId="20654436" w14:textId="77777777" w:rsidR="00AC7813" w:rsidRDefault="00AC7813" w:rsidP="00951F25">
      <w:pPr>
        <w:spacing w:line="360" w:lineRule="auto"/>
        <w:jc w:val="both"/>
        <w:rPr>
          <w:rFonts w:ascii="Times New Roman" w:hAnsi="Times New Roman" w:cs="Times New Roman"/>
          <w:b/>
          <w:bCs/>
        </w:rPr>
      </w:pPr>
    </w:p>
    <w:p w14:paraId="54AFD78E" w14:textId="77777777" w:rsidR="00867313" w:rsidRDefault="00867313" w:rsidP="00951F25">
      <w:pPr>
        <w:spacing w:line="360" w:lineRule="auto"/>
        <w:jc w:val="both"/>
        <w:rPr>
          <w:rFonts w:ascii="Times New Roman" w:hAnsi="Times New Roman" w:cs="Times New Roman"/>
          <w:b/>
          <w:bCs/>
        </w:rPr>
      </w:pPr>
    </w:p>
    <w:p w14:paraId="440DE6E9" w14:textId="77777777" w:rsidR="00867313" w:rsidRDefault="00867313" w:rsidP="00951F25">
      <w:pPr>
        <w:spacing w:line="360" w:lineRule="auto"/>
        <w:jc w:val="both"/>
        <w:rPr>
          <w:rFonts w:ascii="Times New Roman" w:hAnsi="Times New Roman" w:cs="Times New Roman"/>
          <w:b/>
          <w:bCs/>
        </w:rPr>
      </w:pPr>
    </w:p>
    <w:p w14:paraId="5F1DE726" w14:textId="77777777" w:rsidR="00867313" w:rsidRDefault="00867313" w:rsidP="00951F25">
      <w:pPr>
        <w:spacing w:line="360" w:lineRule="auto"/>
        <w:jc w:val="both"/>
        <w:rPr>
          <w:rFonts w:ascii="Times New Roman" w:hAnsi="Times New Roman" w:cs="Times New Roman"/>
          <w:b/>
          <w:bCs/>
        </w:rPr>
      </w:pPr>
    </w:p>
    <w:p w14:paraId="4CC2E707" w14:textId="77777777" w:rsidR="00867313" w:rsidRDefault="00867313" w:rsidP="00951F25">
      <w:pPr>
        <w:spacing w:line="360" w:lineRule="auto"/>
        <w:jc w:val="both"/>
        <w:rPr>
          <w:rFonts w:ascii="Times New Roman" w:hAnsi="Times New Roman" w:cs="Times New Roman"/>
          <w:b/>
          <w:bCs/>
        </w:rPr>
      </w:pPr>
    </w:p>
    <w:p w14:paraId="00F2B8E2" w14:textId="77777777" w:rsidR="00867313" w:rsidRDefault="00867313" w:rsidP="00951F25">
      <w:pPr>
        <w:spacing w:line="360" w:lineRule="auto"/>
        <w:jc w:val="both"/>
        <w:rPr>
          <w:rFonts w:ascii="Times New Roman" w:hAnsi="Times New Roman" w:cs="Times New Roman"/>
          <w:b/>
          <w:bCs/>
        </w:rPr>
      </w:pPr>
    </w:p>
    <w:p w14:paraId="1BD331E4" w14:textId="77777777" w:rsidR="00867313" w:rsidRDefault="00867313" w:rsidP="00951F25">
      <w:pPr>
        <w:spacing w:line="360" w:lineRule="auto"/>
        <w:jc w:val="both"/>
        <w:rPr>
          <w:rFonts w:ascii="Times New Roman" w:hAnsi="Times New Roman" w:cs="Times New Roman"/>
          <w:b/>
          <w:bCs/>
        </w:rPr>
      </w:pPr>
    </w:p>
    <w:p w14:paraId="45B8027D" w14:textId="77777777" w:rsidR="00867313" w:rsidRDefault="00867313" w:rsidP="00951F25">
      <w:pPr>
        <w:spacing w:line="360" w:lineRule="auto"/>
        <w:jc w:val="both"/>
        <w:rPr>
          <w:rFonts w:ascii="Times New Roman" w:hAnsi="Times New Roman" w:cs="Times New Roman"/>
          <w:b/>
          <w:bCs/>
        </w:rPr>
      </w:pPr>
    </w:p>
    <w:p w14:paraId="388A73FA" w14:textId="77777777" w:rsidR="00867313" w:rsidRDefault="00867313" w:rsidP="00951F25">
      <w:pPr>
        <w:spacing w:line="360" w:lineRule="auto"/>
        <w:jc w:val="both"/>
        <w:rPr>
          <w:rFonts w:ascii="Times New Roman" w:hAnsi="Times New Roman" w:cs="Times New Roman"/>
          <w:b/>
          <w:bCs/>
        </w:rPr>
      </w:pPr>
    </w:p>
    <w:p w14:paraId="5CBA8222" w14:textId="77777777" w:rsidR="00867313" w:rsidRDefault="00867313" w:rsidP="00951F25">
      <w:pPr>
        <w:spacing w:line="360" w:lineRule="auto"/>
        <w:jc w:val="both"/>
        <w:rPr>
          <w:rFonts w:ascii="Times New Roman" w:hAnsi="Times New Roman" w:cs="Times New Roman"/>
          <w:b/>
          <w:bCs/>
        </w:rPr>
      </w:pPr>
    </w:p>
    <w:p w14:paraId="1CFFB6A9" w14:textId="77777777" w:rsidR="00867313" w:rsidRDefault="00867313" w:rsidP="00951F25">
      <w:pPr>
        <w:spacing w:line="360" w:lineRule="auto"/>
        <w:jc w:val="both"/>
        <w:rPr>
          <w:rFonts w:ascii="Times New Roman" w:hAnsi="Times New Roman" w:cs="Times New Roman"/>
          <w:b/>
          <w:bCs/>
        </w:rPr>
      </w:pPr>
    </w:p>
    <w:p w14:paraId="759BC9F5" w14:textId="77777777" w:rsidR="00867313" w:rsidRDefault="00867313" w:rsidP="00951F25">
      <w:pPr>
        <w:spacing w:line="360" w:lineRule="auto"/>
        <w:jc w:val="both"/>
        <w:rPr>
          <w:rFonts w:ascii="Times New Roman" w:hAnsi="Times New Roman" w:cs="Times New Roman"/>
          <w:b/>
          <w:bCs/>
        </w:rPr>
      </w:pPr>
    </w:p>
    <w:p w14:paraId="2B947693" w14:textId="77777777" w:rsidR="00867313" w:rsidRDefault="00867313" w:rsidP="00951F25">
      <w:pPr>
        <w:spacing w:line="360" w:lineRule="auto"/>
        <w:jc w:val="both"/>
        <w:rPr>
          <w:rFonts w:ascii="Times New Roman" w:hAnsi="Times New Roman" w:cs="Times New Roman"/>
          <w:b/>
          <w:bCs/>
        </w:rPr>
      </w:pPr>
    </w:p>
    <w:p w14:paraId="3FE10A56" w14:textId="749FA546" w:rsidR="00951F25" w:rsidRPr="00951F25" w:rsidRDefault="00951F25" w:rsidP="00951F25">
      <w:pPr>
        <w:spacing w:line="360" w:lineRule="auto"/>
        <w:jc w:val="both"/>
        <w:rPr>
          <w:rFonts w:ascii="Times New Roman" w:hAnsi="Times New Roman" w:cs="Times New Roman"/>
          <w:b/>
          <w:bCs/>
        </w:rPr>
      </w:pPr>
      <w:r w:rsidRPr="00951F25">
        <w:rPr>
          <w:rFonts w:ascii="Times New Roman" w:hAnsi="Times New Roman" w:cs="Times New Roman"/>
          <w:b/>
          <w:bCs/>
        </w:rPr>
        <w:lastRenderedPageBreak/>
        <w:t xml:space="preserve">Figure </w:t>
      </w:r>
      <w:r w:rsidR="00A97504">
        <w:rPr>
          <w:rFonts w:ascii="Times New Roman" w:hAnsi="Times New Roman" w:cs="Times New Roman"/>
          <w:b/>
          <w:bCs/>
        </w:rPr>
        <w:t>C</w:t>
      </w:r>
      <w:r w:rsidRPr="00951F25">
        <w:rPr>
          <w:rFonts w:ascii="Times New Roman" w:hAnsi="Times New Roman" w:cs="Times New Roman"/>
          <w:b/>
          <w:bCs/>
        </w:rPr>
        <w:t>. Future SEM model</w:t>
      </w:r>
    </w:p>
    <w:p w14:paraId="34370069" w14:textId="5A62D398" w:rsidR="007C0081" w:rsidRDefault="007C0081" w:rsidP="00951F25">
      <w:pPr>
        <w:spacing w:line="360" w:lineRule="auto"/>
        <w:jc w:val="both"/>
        <w:rPr>
          <w:rFonts w:ascii="Times New Roman" w:hAnsi="Times New Roman" w:cs="Times New Roman"/>
          <w:b/>
          <w:bCs/>
        </w:rPr>
      </w:pPr>
      <w:r w:rsidRPr="007C0081">
        <w:rPr>
          <w:rFonts w:ascii="Times New Roman" w:hAnsi="Times New Roman" w:cs="Times New Roman"/>
          <w:b/>
          <w:bCs/>
        </w:rPr>
        <w:drawing>
          <wp:inline distT="0" distB="0" distL="0" distR="0" wp14:anchorId="1C5C5E04" wp14:editId="28C6604C">
            <wp:extent cx="6339840" cy="5379720"/>
            <wp:effectExtent l="0" t="0" r="3810" b="0"/>
            <wp:docPr id="208407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71673" name=""/>
                    <pic:cNvPicPr/>
                  </pic:nvPicPr>
                  <pic:blipFill>
                    <a:blip r:embed="rId11"/>
                    <a:stretch>
                      <a:fillRect/>
                    </a:stretch>
                  </pic:blipFill>
                  <pic:spPr>
                    <a:xfrm>
                      <a:off x="0" y="0"/>
                      <a:ext cx="6339840" cy="5379720"/>
                    </a:xfrm>
                    <a:prstGeom prst="rect">
                      <a:avLst/>
                    </a:prstGeom>
                  </pic:spPr>
                </pic:pic>
              </a:graphicData>
            </a:graphic>
          </wp:inline>
        </w:drawing>
      </w:r>
    </w:p>
    <w:p w14:paraId="16391589" w14:textId="7995C0E3" w:rsidR="00951F25" w:rsidRDefault="00A97504" w:rsidP="00951F25">
      <w:pPr>
        <w:spacing w:line="360" w:lineRule="auto"/>
        <w:jc w:val="both"/>
        <w:rPr>
          <w:rFonts w:ascii="Times New Roman" w:hAnsi="Times New Roman" w:cs="Times New Roman"/>
          <w:b/>
          <w:bCs/>
        </w:rPr>
      </w:pPr>
      <w:r>
        <w:rPr>
          <w:rFonts w:ascii="Times New Roman" w:hAnsi="Times New Roman" w:cs="Times New Roman"/>
          <w:b/>
          <w:bCs/>
        </w:rPr>
        <w:t>15</w:t>
      </w:r>
      <w:r w:rsidR="00867313">
        <w:rPr>
          <w:rFonts w:ascii="Times New Roman" w:hAnsi="Times New Roman" w:cs="Times New Roman"/>
          <w:b/>
          <w:bCs/>
        </w:rPr>
        <w:t>.</w:t>
      </w:r>
      <w:r>
        <w:rPr>
          <w:rFonts w:ascii="Times New Roman" w:hAnsi="Times New Roman" w:cs="Times New Roman"/>
          <w:b/>
          <w:bCs/>
        </w:rPr>
        <w:t xml:space="preserve"> </w:t>
      </w:r>
      <w:r w:rsidR="00951F25" w:rsidRPr="00951F25">
        <w:rPr>
          <w:rFonts w:ascii="Times New Roman" w:hAnsi="Times New Roman" w:cs="Times New Roman"/>
          <w:b/>
          <w:bCs/>
        </w:rPr>
        <w:t>References</w:t>
      </w:r>
    </w:p>
    <w:p w14:paraId="5976B18E" w14:textId="77777777" w:rsidR="009B1038" w:rsidRDefault="009B1038" w:rsidP="009B1038">
      <w:pPr>
        <w:spacing w:line="360" w:lineRule="auto"/>
        <w:ind w:left="720" w:hanging="720"/>
        <w:jc w:val="both"/>
        <w:rPr>
          <w:rFonts w:ascii="Times New Roman" w:hAnsi="Times New Roman" w:cs="Times New Roman"/>
        </w:rPr>
      </w:pPr>
      <w:r w:rsidRPr="003E50AA">
        <w:rPr>
          <w:rFonts w:ascii="Times New Roman" w:hAnsi="Times New Roman" w:cs="Times New Roman"/>
        </w:rPr>
        <w:t xml:space="preserve">Barry, M. J., &amp; Edgman-Levitan, S. (2012). Shared </w:t>
      </w:r>
      <w:r>
        <w:rPr>
          <w:rFonts w:ascii="Times New Roman" w:hAnsi="Times New Roman" w:cs="Times New Roman"/>
        </w:rPr>
        <w:t>decision-making is the pinnacle of patient-centred</w:t>
      </w:r>
      <w:r w:rsidRPr="003E50AA">
        <w:rPr>
          <w:rFonts w:ascii="Times New Roman" w:hAnsi="Times New Roman" w:cs="Times New Roman"/>
        </w:rPr>
        <w:t xml:space="preserve"> care. </w:t>
      </w:r>
      <w:r w:rsidRPr="003E50AA">
        <w:rPr>
          <w:rFonts w:ascii="Times New Roman" w:hAnsi="Times New Roman" w:cs="Times New Roman"/>
          <w:i/>
          <w:iCs/>
        </w:rPr>
        <w:t>New England Journal of Medicine</w:t>
      </w:r>
      <w:r w:rsidRPr="003E50AA">
        <w:rPr>
          <w:rFonts w:ascii="Times New Roman" w:hAnsi="Times New Roman" w:cs="Times New Roman"/>
        </w:rPr>
        <w:t>, </w:t>
      </w:r>
      <w:r w:rsidRPr="003E50AA">
        <w:rPr>
          <w:rFonts w:ascii="Times New Roman" w:hAnsi="Times New Roman" w:cs="Times New Roman"/>
          <w:i/>
          <w:iCs/>
        </w:rPr>
        <w:t>366</w:t>
      </w:r>
      <w:r w:rsidRPr="003E50AA">
        <w:rPr>
          <w:rFonts w:ascii="Times New Roman" w:hAnsi="Times New Roman" w:cs="Times New Roman"/>
        </w:rPr>
        <w:t>(9), 780-781.</w:t>
      </w:r>
    </w:p>
    <w:p w14:paraId="3986891A" w14:textId="77777777" w:rsidR="009B1038" w:rsidRPr="003E50AA" w:rsidRDefault="009B1038" w:rsidP="009B1038">
      <w:pPr>
        <w:spacing w:line="360" w:lineRule="auto"/>
        <w:ind w:left="720" w:hanging="720"/>
        <w:jc w:val="both"/>
        <w:rPr>
          <w:rFonts w:ascii="Times New Roman" w:hAnsi="Times New Roman" w:cs="Times New Roman"/>
        </w:rPr>
      </w:pPr>
      <w:r w:rsidRPr="00D42AEB">
        <w:rPr>
          <w:rFonts w:ascii="Times New Roman" w:hAnsi="Times New Roman" w:cs="Times New Roman"/>
        </w:rPr>
        <w:t>Berwick D. M. (2009). What 'patient-</w:t>
      </w:r>
      <w:r w:rsidRPr="00D42AEB">
        <w:rPr>
          <w:rFonts w:ascii="Times New Roman" w:hAnsi="Times New Roman" w:cs="Times New Roman"/>
        </w:rPr>
        <w:t>centred</w:t>
      </w:r>
      <w:r w:rsidRPr="00D42AEB">
        <w:rPr>
          <w:rFonts w:ascii="Times New Roman" w:hAnsi="Times New Roman" w:cs="Times New Roman"/>
        </w:rPr>
        <w:t>' should mean: confessions of an extremist. </w:t>
      </w:r>
      <w:r w:rsidRPr="00D42AEB">
        <w:rPr>
          <w:rFonts w:ascii="Times New Roman" w:hAnsi="Times New Roman" w:cs="Times New Roman"/>
          <w:i/>
          <w:iCs/>
        </w:rPr>
        <w:t>Health affairs (Project Hope)</w:t>
      </w:r>
      <w:r w:rsidRPr="00D42AEB">
        <w:rPr>
          <w:rFonts w:ascii="Times New Roman" w:hAnsi="Times New Roman" w:cs="Times New Roman"/>
        </w:rPr>
        <w:t>, </w:t>
      </w:r>
      <w:r w:rsidRPr="00D42AEB">
        <w:rPr>
          <w:rFonts w:ascii="Times New Roman" w:hAnsi="Times New Roman" w:cs="Times New Roman"/>
          <w:i/>
          <w:iCs/>
        </w:rPr>
        <w:t>28</w:t>
      </w:r>
      <w:r w:rsidRPr="00D42AEB">
        <w:rPr>
          <w:rFonts w:ascii="Times New Roman" w:hAnsi="Times New Roman" w:cs="Times New Roman"/>
        </w:rPr>
        <w:t>(4), w555–w565.</w:t>
      </w:r>
    </w:p>
    <w:p w14:paraId="79466F3A" w14:textId="77777777" w:rsidR="009B1038" w:rsidRDefault="009B1038" w:rsidP="009B1038">
      <w:pPr>
        <w:spacing w:line="360" w:lineRule="auto"/>
        <w:ind w:left="720" w:hanging="720"/>
        <w:jc w:val="both"/>
        <w:rPr>
          <w:rFonts w:ascii="Times New Roman" w:hAnsi="Times New Roman" w:cs="Times New Roman"/>
        </w:rPr>
      </w:pPr>
      <w:r w:rsidRPr="00D7469F">
        <w:rPr>
          <w:rFonts w:ascii="Times New Roman" w:hAnsi="Times New Roman" w:cs="Times New Roman"/>
        </w:rPr>
        <w:t>Campion, E. W., Dorsey, E., &amp; Topol, E. (2016). State of telehealth. </w:t>
      </w:r>
      <w:r w:rsidRPr="00D7469F">
        <w:rPr>
          <w:rFonts w:ascii="Times New Roman" w:hAnsi="Times New Roman" w:cs="Times New Roman"/>
          <w:i/>
          <w:iCs/>
        </w:rPr>
        <w:t>N Engl J Med</w:t>
      </w:r>
      <w:r w:rsidRPr="00D7469F">
        <w:rPr>
          <w:rFonts w:ascii="Times New Roman" w:hAnsi="Times New Roman" w:cs="Times New Roman"/>
        </w:rPr>
        <w:t>, </w:t>
      </w:r>
      <w:r w:rsidRPr="00D7469F">
        <w:rPr>
          <w:rFonts w:ascii="Times New Roman" w:hAnsi="Times New Roman" w:cs="Times New Roman"/>
          <w:i/>
          <w:iCs/>
        </w:rPr>
        <w:t>375</w:t>
      </w:r>
      <w:r w:rsidRPr="00D7469F">
        <w:rPr>
          <w:rFonts w:ascii="Times New Roman" w:hAnsi="Times New Roman" w:cs="Times New Roman"/>
        </w:rPr>
        <w:t>(2), 154-161.</w:t>
      </w:r>
    </w:p>
    <w:p w14:paraId="1E25FA89" w14:textId="77777777" w:rsidR="009B1038" w:rsidRDefault="009B1038" w:rsidP="009B1038">
      <w:pPr>
        <w:spacing w:line="360" w:lineRule="auto"/>
        <w:ind w:left="720" w:hanging="720"/>
        <w:jc w:val="both"/>
        <w:rPr>
          <w:rFonts w:ascii="Times New Roman" w:hAnsi="Times New Roman" w:cs="Times New Roman"/>
        </w:rPr>
      </w:pPr>
      <w:r w:rsidRPr="00FD4843">
        <w:rPr>
          <w:rFonts w:ascii="Times New Roman" w:hAnsi="Times New Roman" w:cs="Times New Roman"/>
        </w:rPr>
        <w:t>Carminati L. (2020). Behavioural Economics and Human Decision Making: Instances from the Health Care System. </w:t>
      </w:r>
      <w:r w:rsidRPr="00FD4843">
        <w:rPr>
          <w:rFonts w:ascii="Times New Roman" w:hAnsi="Times New Roman" w:cs="Times New Roman"/>
          <w:i/>
          <w:iCs/>
        </w:rPr>
        <w:t>Health policy (Amsterdam, Netherlands)</w:t>
      </w:r>
      <w:r w:rsidRPr="00FD4843">
        <w:rPr>
          <w:rFonts w:ascii="Times New Roman" w:hAnsi="Times New Roman" w:cs="Times New Roman"/>
        </w:rPr>
        <w:t>, </w:t>
      </w:r>
      <w:r w:rsidRPr="00FD4843">
        <w:rPr>
          <w:rFonts w:ascii="Times New Roman" w:hAnsi="Times New Roman" w:cs="Times New Roman"/>
          <w:i/>
          <w:iCs/>
        </w:rPr>
        <w:t>124</w:t>
      </w:r>
      <w:r w:rsidRPr="00FD4843">
        <w:rPr>
          <w:rFonts w:ascii="Times New Roman" w:hAnsi="Times New Roman" w:cs="Times New Roman"/>
        </w:rPr>
        <w:t>(6), 659–664.</w:t>
      </w:r>
    </w:p>
    <w:p w14:paraId="320913FD" w14:textId="77777777" w:rsidR="009B1038" w:rsidRDefault="009B1038" w:rsidP="009B1038">
      <w:pPr>
        <w:spacing w:line="360" w:lineRule="auto"/>
        <w:ind w:left="720" w:hanging="720"/>
        <w:jc w:val="both"/>
        <w:rPr>
          <w:rFonts w:ascii="Times New Roman" w:hAnsi="Times New Roman" w:cs="Times New Roman"/>
        </w:rPr>
      </w:pPr>
      <w:r w:rsidRPr="0020688C">
        <w:rPr>
          <w:rFonts w:ascii="Times New Roman" w:hAnsi="Times New Roman" w:cs="Times New Roman"/>
        </w:rPr>
        <w:lastRenderedPageBreak/>
        <w:t>Dagger, T. S., Sweeney, J. C., &amp; Johnson, L. W. (2007). A hierarchical model of health service quality: scale development and investigation of an integrated model. </w:t>
      </w:r>
      <w:r w:rsidRPr="0020688C">
        <w:rPr>
          <w:rFonts w:ascii="Times New Roman" w:hAnsi="Times New Roman" w:cs="Times New Roman"/>
          <w:i/>
          <w:iCs/>
        </w:rPr>
        <w:t xml:space="preserve">Journal of </w:t>
      </w:r>
      <w:r>
        <w:rPr>
          <w:rFonts w:ascii="Times New Roman" w:hAnsi="Times New Roman" w:cs="Times New Roman"/>
          <w:i/>
          <w:iCs/>
        </w:rPr>
        <w:t>Service Research</w:t>
      </w:r>
      <w:r w:rsidRPr="0020688C">
        <w:rPr>
          <w:rFonts w:ascii="Times New Roman" w:hAnsi="Times New Roman" w:cs="Times New Roman"/>
        </w:rPr>
        <w:t>, </w:t>
      </w:r>
      <w:r w:rsidRPr="0020688C">
        <w:rPr>
          <w:rFonts w:ascii="Times New Roman" w:hAnsi="Times New Roman" w:cs="Times New Roman"/>
          <w:i/>
          <w:iCs/>
        </w:rPr>
        <w:t>10</w:t>
      </w:r>
      <w:r w:rsidRPr="0020688C">
        <w:rPr>
          <w:rFonts w:ascii="Times New Roman" w:hAnsi="Times New Roman" w:cs="Times New Roman"/>
        </w:rPr>
        <w:t>(2), 123-142.</w:t>
      </w:r>
    </w:p>
    <w:p w14:paraId="2150AFEC" w14:textId="77777777" w:rsidR="009B1038" w:rsidRPr="005B16D6" w:rsidRDefault="009B1038" w:rsidP="009B1038">
      <w:pPr>
        <w:spacing w:line="360" w:lineRule="auto"/>
        <w:ind w:left="720" w:hanging="720"/>
        <w:jc w:val="both"/>
        <w:rPr>
          <w:rFonts w:ascii="Times New Roman" w:hAnsi="Times New Roman" w:cs="Times New Roman"/>
          <w:lang w:val="en"/>
        </w:rPr>
      </w:pPr>
      <w:r w:rsidRPr="00EE1B70">
        <w:rPr>
          <w:rFonts w:ascii="Times New Roman" w:hAnsi="Times New Roman" w:cs="Times New Roman"/>
        </w:rPr>
        <w:t>Greaves, F., Pape, U. J., King, D., Darzi, A., Majeed, A., Wachter, R. M., &amp; Millett, C. (2012). Associations between web-based patient ratings and objective measures of hospital quality. </w:t>
      </w:r>
      <w:r w:rsidRPr="00EE1B70">
        <w:rPr>
          <w:rFonts w:ascii="Times New Roman" w:hAnsi="Times New Roman" w:cs="Times New Roman"/>
          <w:i/>
          <w:iCs/>
        </w:rPr>
        <w:t>Archives of internal medicine</w:t>
      </w:r>
      <w:r w:rsidRPr="00EE1B70">
        <w:rPr>
          <w:rFonts w:ascii="Times New Roman" w:hAnsi="Times New Roman" w:cs="Times New Roman"/>
        </w:rPr>
        <w:t>, </w:t>
      </w:r>
      <w:r w:rsidRPr="00EE1B70">
        <w:rPr>
          <w:rFonts w:ascii="Times New Roman" w:hAnsi="Times New Roman" w:cs="Times New Roman"/>
          <w:i/>
          <w:iCs/>
        </w:rPr>
        <w:t>172</w:t>
      </w:r>
      <w:r w:rsidRPr="00EE1B70">
        <w:rPr>
          <w:rFonts w:ascii="Times New Roman" w:hAnsi="Times New Roman" w:cs="Times New Roman"/>
        </w:rPr>
        <w:t>(5), 435-436.</w:t>
      </w:r>
    </w:p>
    <w:p w14:paraId="2F79B080" w14:textId="77777777" w:rsidR="009B1038" w:rsidRDefault="009B1038" w:rsidP="009B1038">
      <w:pPr>
        <w:spacing w:line="360" w:lineRule="auto"/>
        <w:ind w:left="720" w:hanging="720"/>
        <w:jc w:val="both"/>
        <w:rPr>
          <w:rFonts w:ascii="Times New Roman" w:hAnsi="Times New Roman" w:cs="Times New Roman"/>
        </w:rPr>
      </w:pPr>
      <w:r w:rsidRPr="00F314F5">
        <w:rPr>
          <w:rFonts w:ascii="Times New Roman" w:hAnsi="Times New Roman" w:cs="Times New Roman"/>
        </w:rPr>
        <w:t xml:space="preserve">Gutacker, N., Siciliani, L., Moscelli, G., &amp; Gravelle, H. (2016). Choice of hospital: Which type of quality </w:t>
      </w:r>
      <w:r w:rsidRPr="00F314F5">
        <w:rPr>
          <w:rFonts w:ascii="Times New Roman" w:hAnsi="Times New Roman" w:cs="Times New Roman"/>
        </w:rPr>
        <w:t>matters?</w:t>
      </w:r>
      <w:r w:rsidRPr="00F314F5">
        <w:rPr>
          <w:rFonts w:ascii="Times New Roman" w:hAnsi="Times New Roman" w:cs="Times New Roman"/>
        </w:rPr>
        <w:t> </w:t>
      </w:r>
      <w:r w:rsidRPr="00F314F5">
        <w:rPr>
          <w:rFonts w:ascii="Times New Roman" w:hAnsi="Times New Roman" w:cs="Times New Roman"/>
          <w:i/>
          <w:iCs/>
        </w:rPr>
        <w:t xml:space="preserve">Journal of </w:t>
      </w:r>
      <w:r>
        <w:rPr>
          <w:rFonts w:ascii="Times New Roman" w:hAnsi="Times New Roman" w:cs="Times New Roman"/>
          <w:i/>
          <w:iCs/>
        </w:rPr>
        <w:t>Health Economics</w:t>
      </w:r>
      <w:r w:rsidRPr="00F314F5">
        <w:rPr>
          <w:rFonts w:ascii="Times New Roman" w:hAnsi="Times New Roman" w:cs="Times New Roman"/>
        </w:rPr>
        <w:t>, </w:t>
      </w:r>
      <w:r w:rsidRPr="00F314F5">
        <w:rPr>
          <w:rFonts w:ascii="Times New Roman" w:hAnsi="Times New Roman" w:cs="Times New Roman"/>
          <w:i/>
          <w:iCs/>
        </w:rPr>
        <w:t>50</w:t>
      </w:r>
      <w:r w:rsidRPr="00F314F5">
        <w:rPr>
          <w:rFonts w:ascii="Times New Roman" w:hAnsi="Times New Roman" w:cs="Times New Roman"/>
        </w:rPr>
        <w:t>, 230-246.</w:t>
      </w:r>
    </w:p>
    <w:p w14:paraId="6A74E814" w14:textId="77777777" w:rsidR="009B1038" w:rsidRDefault="009B1038" w:rsidP="009B1038">
      <w:pPr>
        <w:spacing w:line="360" w:lineRule="auto"/>
        <w:ind w:left="720" w:hanging="720"/>
        <w:jc w:val="both"/>
        <w:rPr>
          <w:rFonts w:ascii="Times New Roman" w:hAnsi="Times New Roman" w:cs="Times New Roman"/>
        </w:rPr>
      </w:pPr>
      <w:r w:rsidRPr="002651B9">
        <w:rPr>
          <w:rFonts w:ascii="Times New Roman" w:hAnsi="Times New Roman" w:cs="Times New Roman"/>
        </w:rPr>
        <w:t xml:space="preserve">Hallek, M., Ockenfels, A., &amp; Wiesen, D. (2022). </w:t>
      </w:r>
      <w:r w:rsidRPr="002651B9">
        <w:rPr>
          <w:rFonts w:ascii="Times New Roman" w:hAnsi="Times New Roman" w:cs="Times New Roman"/>
        </w:rPr>
        <w:t>Behavioural</w:t>
      </w:r>
      <w:r w:rsidRPr="002651B9">
        <w:rPr>
          <w:rFonts w:ascii="Times New Roman" w:hAnsi="Times New Roman" w:cs="Times New Roman"/>
        </w:rPr>
        <w:t xml:space="preserve"> economics interventions to improve medical decision-making. </w:t>
      </w:r>
      <w:r w:rsidRPr="002651B9">
        <w:rPr>
          <w:rFonts w:ascii="Times New Roman" w:hAnsi="Times New Roman" w:cs="Times New Roman"/>
          <w:i/>
          <w:iCs/>
        </w:rPr>
        <w:t>Deutsches Ärzteblatt International</w:t>
      </w:r>
      <w:r w:rsidRPr="002651B9">
        <w:rPr>
          <w:rFonts w:ascii="Times New Roman" w:hAnsi="Times New Roman" w:cs="Times New Roman"/>
        </w:rPr>
        <w:t>, </w:t>
      </w:r>
      <w:r w:rsidRPr="002651B9">
        <w:rPr>
          <w:rFonts w:ascii="Times New Roman" w:hAnsi="Times New Roman" w:cs="Times New Roman"/>
          <w:i/>
          <w:iCs/>
        </w:rPr>
        <w:t>119</w:t>
      </w:r>
      <w:r w:rsidRPr="002651B9">
        <w:rPr>
          <w:rFonts w:ascii="Times New Roman" w:hAnsi="Times New Roman" w:cs="Times New Roman"/>
        </w:rPr>
        <w:t>(38), 633.</w:t>
      </w:r>
    </w:p>
    <w:p w14:paraId="21F82F58" w14:textId="77777777" w:rsidR="009B1038" w:rsidRDefault="009B1038" w:rsidP="009B1038">
      <w:pPr>
        <w:spacing w:line="360" w:lineRule="auto"/>
        <w:ind w:left="720" w:hanging="720"/>
        <w:jc w:val="both"/>
        <w:rPr>
          <w:rFonts w:ascii="Times New Roman" w:hAnsi="Times New Roman" w:cs="Times New Roman"/>
        </w:rPr>
      </w:pPr>
      <w:r w:rsidRPr="00BB1A72">
        <w:rPr>
          <w:rFonts w:ascii="Times New Roman" w:hAnsi="Times New Roman" w:cs="Times New Roman"/>
        </w:rPr>
        <w:t>Han, X., Qu, J., &amp; Zhang, T. (2019). Exploring the impact of review valence, disease risk, and trust on patient choice based on online physician reviews. </w:t>
      </w:r>
      <w:r w:rsidRPr="00BB1A72">
        <w:rPr>
          <w:rFonts w:ascii="Times New Roman" w:hAnsi="Times New Roman" w:cs="Times New Roman"/>
          <w:i/>
          <w:iCs/>
        </w:rPr>
        <w:t>Telematics and Informatics</w:t>
      </w:r>
      <w:r w:rsidRPr="00BB1A72">
        <w:rPr>
          <w:rFonts w:ascii="Times New Roman" w:hAnsi="Times New Roman" w:cs="Times New Roman"/>
        </w:rPr>
        <w:t>, </w:t>
      </w:r>
      <w:r w:rsidRPr="00BB1A72">
        <w:rPr>
          <w:rFonts w:ascii="Times New Roman" w:hAnsi="Times New Roman" w:cs="Times New Roman"/>
          <w:i/>
          <w:iCs/>
        </w:rPr>
        <w:t>45</w:t>
      </w:r>
      <w:r w:rsidRPr="00BB1A72">
        <w:rPr>
          <w:rFonts w:ascii="Times New Roman" w:hAnsi="Times New Roman" w:cs="Times New Roman"/>
        </w:rPr>
        <w:t>, 101276.</w:t>
      </w:r>
    </w:p>
    <w:p w14:paraId="493D01E9" w14:textId="77777777" w:rsidR="009B1038" w:rsidRDefault="009B1038" w:rsidP="009B1038">
      <w:pPr>
        <w:spacing w:line="360" w:lineRule="auto"/>
        <w:ind w:left="720" w:hanging="720"/>
        <w:jc w:val="both"/>
        <w:rPr>
          <w:rFonts w:ascii="Times New Roman" w:hAnsi="Times New Roman" w:cs="Times New Roman"/>
        </w:rPr>
      </w:pPr>
      <w:r w:rsidRPr="00F02710">
        <w:rPr>
          <w:rFonts w:ascii="Times New Roman" w:hAnsi="Times New Roman" w:cs="Times New Roman"/>
        </w:rPr>
        <w:t>Hibbard, J. H., Greene, J., Shi, Y., Mittler, J., &amp; Scanlon, D. (2015). Taking the long view: how well do patient activation scores predict outcomes four years later?. </w:t>
      </w:r>
      <w:r w:rsidRPr="00F02710">
        <w:rPr>
          <w:rFonts w:ascii="Times New Roman" w:hAnsi="Times New Roman" w:cs="Times New Roman"/>
          <w:i/>
          <w:iCs/>
        </w:rPr>
        <w:t>Medical Care Research and Review</w:t>
      </w:r>
      <w:r w:rsidRPr="00F02710">
        <w:rPr>
          <w:rFonts w:ascii="Times New Roman" w:hAnsi="Times New Roman" w:cs="Times New Roman"/>
        </w:rPr>
        <w:t>, </w:t>
      </w:r>
      <w:r w:rsidRPr="00F02710">
        <w:rPr>
          <w:rFonts w:ascii="Times New Roman" w:hAnsi="Times New Roman" w:cs="Times New Roman"/>
          <w:i/>
          <w:iCs/>
        </w:rPr>
        <w:t>72</w:t>
      </w:r>
      <w:r w:rsidRPr="00F02710">
        <w:rPr>
          <w:rFonts w:ascii="Times New Roman" w:hAnsi="Times New Roman" w:cs="Times New Roman"/>
        </w:rPr>
        <w:t>(3), 324-337.</w:t>
      </w:r>
    </w:p>
    <w:p w14:paraId="447F114D" w14:textId="77777777" w:rsidR="009B1038" w:rsidRPr="005B16D6" w:rsidRDefault="009B1038" w:rsidP="009B1038">
      <w:pPr>
        <w:spacing w:line="360" w:lineRule="auto"/>
        <w:ind w:left="720" w:hanging="720"/>
        <w:jc w:val="both"/>
        <w:rPr>
          <w:rFonts w:ascii="Times New Roman" w:hAnsi="Times New Roman" w:cs="Times New Roman"/>
          <w:lang w:val="en"/>
        </w:rPr>
      </w:pPr>
      <w:r w:rsidRPr="00136164">
        <w:rPr>
          <w:rFonts w:ascii="Times New Roman" w:hAnsi="Times New Roman" w:cs="Times New Roman"/>
        </w:rPr>
        <w:t>Kahneman, D. (2011). Thinking, fast and slow. </w:t>
      </w:r>
      <w:r w:rsidRPr="00136164">
        <w:rPr>
          <w:rFonts w:ascii="Times New Roman" w:hAnsi="Times New Roman" w:cs="Times New Roman"/>
          <w:i/>
          <w:iCs/>
        </w:rPr>
        <w:t>Farrar, Straus and Giroux</w:t>
      </w:r>
      <w:r w:rsidRPr="00136164">
        <w:rPr>
          <w:rFonts w:ascii="Times New Roman" w:hAnsi="Times New Roman" w:cs="Times New Roman"/>
        </w:rPr>
        <w:t>.</w:t>
      </w:r>
    </w:p>
    <w:p w14:paraId="59C77FA7" w14:textId="77777777" w:rsidR="009B1038" w:rsidRPr="009F5184" w:rsidRDefault="009B1038" w:rsidP="009B1038">
      <w:pPr>
        <w:spacing w:line="360" w:lineRule="auto"/>
        <w:ind w:left="720" w:hanging="720"/>
        <w:jc w:val="both"/>
        <w:rPr>
          <w:rFonts w:ascii="Times New Roman" w:hAnsi="Times New Roman" w:cs="Times New Roman"/>
        </w:rPr>
      </w:pPr>
      <w:r w:rsidRPr="00E61A01">
        <w:rPr>
          <w:rFonts w:ascii="Times New Roman" w:hAnsi="Times New Roman" w:cs="Times New Roman"/>
        </w:rPr>
        <w:t>Kruk, M. E., Gage, A. D., Arsenault, C., Jordan, K., Leslie, H. H., Roder-DeWan, S., ... &amp; Pate, M. (2018). High-quality health systems in the Sustainable Development Goals era: time for a revolution. </w:t>
      </w:r>
      <w:r w:rsidRPr="00E61A01">
        <w:rPr>
          <w:rFonts w:ascii="Times New Roman" w:hAnsi="Times New Roman" w:cs="Times New Roman"/>
          <w:i/>
          <w:iCs/>
        </w:rPr>
        <w:t>The Lancet global health</w:t>
      </w:r>
      <w:r w:rsidRPr="00E61A01">
        <w:rPr>
          <w:rFonts w:ascii="Times New Roman" w:hAnsi="Times New Roman" w:cs="Times New Roman"/>
        </w:rPr>
        <w:t>, </w:t>
      </w:r>
      <w:r w:rsidRPr="00E61A01">
        <w:rPr>
          <w:rFonts w:ascii="Times New Roman" w:hAnsi="Times New Roman" w:cs="Times New Roman"/>
          <w:i/>
          <w:iCs/>
        </w:rPr>
        <w:t>6</w:t>
      </w:r>
      <w:r w:rsidRPr="00E61A01">
        <w:rPr>
          <w:rFonts w:ascii="Times New Roman" w:hAnsi="Times New Roman" w:cs="Times New Roman"/>
        </w:rPr>
        <w:t>(11), e1196-e1252.</w:t>
      </w:r>
    </w:p>
    <w:p w14:paraId="55790AD9" w14:textId="77777777" w:rsidR="009B1038" w:rsidRDefault="009B1038" w:rsidP="009B1038">
      <w:pPr>
        <w:spacing w:line="360" w:lineRule="auto"/>
        <w:ind w:left="720" w:hanging="720"/>
        <w:jc w:val="both"/>
        <w:rPr>
          <w:rFonts w:ascii="Times New Roman" w:hAnsi="Times New Roman" w:cs="Times New Roman"/>
        </w:rPr>
      </w:pPr>
      <w:r w:rsidRPr="002E2D67">
        <w:rPr>
          <w:rFonts w:ascii="Times New Roman" w:hAnsi="Times New Roman" w:cs="Times New Roman"/>
        </w:rPr>
        <w:t xml:space="preserve">Lu, W., &amp; Wu, H. (2019). How Online Reviews and Services Affect Physician Outpatient Visits: Content Analysis of Evidence </w:t>
      </w:r>
      <w:r w:rsidRPr="002E2D67">
        <w:rPr>
          <w:rFonts w:ascii="Times New Roman" w:hAnsi="Times New Roman" w:cs="Times New Roman"/>
        </w:rPr>
        <w:t>from</w:t>
      </w:r>
      <w:r w:rsidRPr="002E2D67">
        <w:rPr>
          <w:rFonts w:ascii="Times New Roman" w:hAnsi="Times New Roman" w:cs="Times New Roman"/>
        </w:rPr>
        <w:t xml:space="preserve"> Two Online Health Care Communities. </w:t>
      </w:r>
      <w:r w:rsidRPr="002E2D67">
        <w:rPr>
          <w:rFonts w:ascii="Times New Roman" w:hAnsi="Times New Roman" w:cs="Times New Roman"/>
          <w:i/>
          <w:iCs/>
        </w:rPr>
        <w:t>JMIR medical informatics</w:t>
      </w:r>
      <w:r w:rsidRPr="002E2D67">
        <w:rPr>
          <w:rFonts w:ascii="Times New Roman" w:hAnsi="Times New Roman" w:cs="Times New Roman"/>
        </w:rPr>
        <w:t>, </w:t>
      </w:r>
      <w:r w:rsidRPr="002E2D67">
        <w:rPr>
          <w:rFonts w:ascii="Times New Roman" w:hAnsi="Times New Roman" w:cs="Times New Roman"/>
          <w:i/>
          <w:iCs/>
        </w:rPr>
        <w:t>7</w:t>
      </w:r>
      <w:r w:rsidRPr="002E2D67">
        <w:rPr>
          <w:rFonts w:ascii="Times New Roman" w:hAnsi="Times New Roman" w:cs="Times New Roman"/>
        </w:rPr>
        <w:t xml:space="preserve">(4), e16185. </w:t>
      </w:r>
      <w:hyperlink r:id="rId12" w:history="1">
        <w:r w:rsidRPr="007D7B0D">
          <w:rPr>
            <w:rStyle w:val="Hyperlink"/>
            <w:rFonts w:ascii="Times New Roman" w:hAnsi="Times New Roman" w:cs="Times New Roman"/>
          </w:rPr>
          <w:t>https://doi.org/10.2196/16185</w:t>
        </w:r>
      </w:hyperlink>
    </w:p>
    <w:p w14:paraId="1FA2173A" w14:textId="77777777" w:rsidR="009B1038" w:rsidRDefault="009B1038" w:rsidP="009B1038">
      <w:pPr>
        <w:spacing w:line="360" w:lineRule="auto"/>
        <w:ind w:left="720" w:hanging="720"/>
        <w:jc w:val="both"/>
        <w:rPr>
          <w:rFonts w:ascii="Times New Roman" w:hAnsi="Times New Roman" w:cs="Times New Roman"/>
        </w:rPr>
      </w:pPr>
      <w:r w:rsidRPr="00E84E7B">
        <w:rPr>
          <w:rFonts w:ascii="Times New Roman" w:hAnsi="Times New Roman" w:cs="Times New Roman"/>
        </w:rPr>
        <w:t>McFadden, D. L. (2013). </w:t>
      </w:r>
      <w:r w:rsidRPr="00E84E7B">
        <w:rPr>
          <w:rFonts w:ascii="Times New Roman" w:hAnsi="Times New Roman" w:cs="Times New Roman"/>
          <w:i/>
          <w:iCs/>
        </w:rPr>
        <w:t>The new science of pleasure</w:t>
      </w:r>
      <w:r w:rsidRPr="00E84E7B">
        <w:rPr>
          <w:rFonts w:ascii="Times New Roman" w:hAnsi="Times New Roman" w:cs="Times New Roman"/>
        </w:rPr>
        <w:t> (No. w18687). National Bureau of Economic Research.</w:t>
      </w:r>
    </w:p>
    <w:p w14:paraId="2861D13B" w14:textId="77777777" w:rsidR="009B1038" w:rsidRDefault="009B1038" w:rsidP="009B1038">
      <w:pPr>
        <w:spacing w:line="360" w:lineRule="auto"/>
        <w:ind w:left="720" w:hanging="720"/>
        <w:jc w:val="both"/>
        <w:rPr>
          <w:rFonts w:ascii="Times New Roman" w:hAnsi="Times New Roman" w:cs="Times New Roman"/>
        </w:rPr>
      </w:pPr>
      <w:r w:rsidRPr="00C4122E">
        <w:rPr>
          <w:rFonts w:ascii="Times New Roman" w:hAnsi="Times New Roman" w:cs="Times New Roman"/>
        </w:rPr>
        <w:t>Murray, E., Lo, B., Pollack, L., Donelan, K., Catania, J., Lee, K., ... &amp; Turner, R. (2003). The impact of health information on the Internet on health care and the physician-patient relationship: national US survey among 1.050 US physicians. </w:t>
      </w:r>
      <w:r w:rsidRPr="00C4122E">
        <w:rPr>
          <w:rFonts w:ascii="Times New Roman" w:hAnsi="Times New Roman" w:cs="Times New Roman"/>
          <w:i/>
          <w:iCs/>
        </w:rPr>
        <w:t xml:space="preserve">Journal of </w:t>
      </w:r>
      <w:r>
        <w:rPr>
          <w:rFonts w:ascii="Times New Roman" w:hAnsi="Times New Roman" w:cs="Times New Roman"/>
          <w:i/>
          <w:iCs/>
        </w:rPr>
        <w:t>Medical Internet Research</w:t>
      </w:r>
      <w:r w:rsidRPr="00C4122E">
        <w:rPr>
          <w:rFonts w:ascii="Times New Roman" w:hAnsi="Times New Roman" w:cs="Times New Roman"/>
        </w:rPr>
        <w:t>, </w:t>
      </w:r>
      <w:r w:rsidRPr="00C4122E">
        <w:rPr>
          <w:rFonts w:ascii="Times New Roman" w:hAnsi="Times New Roman" w:cs="Times New Roman"/>
          <w:i/>
          <w:iCs/>
        </w:rPr>
        <w:t>5</w:t>
      </w:r>
      <w:r w:rsidRPr="00C4122E">
        <w:rPr>
          <w:rFonts w:ascii="Times New Roman" w:hAnsi="Times New Roman" w:cs="Times New Roman"/>
        </w:rPr>
        <w:t>(3), e17.</w:t>
      </w:r>
    </w:p>
    <w:p w14:paraId="4BA49103" w14:textId="77777777" w:rsidR="009B1038" w:rsidRPr="003F1824" w:rsidRDefault="009B1038" w:rsidP="009B1038">
      <w:pPr>
        <w:spacing w:line="360" w:lineRule="auto"/>
        <w:ind w:left="720" w:hanging="720"/>
        <w:jc w:val="both"/>
        <w:rPr>
          <w:rFonts w:ascii="Times New Roman" w:hAnsi="Times New Roman" w:cs="Times New Roman"/>
          <w:lang w:val="en"/>
        </w:rPr>
      </w:pPr>
      <w:r w:rsidRPr="00156B51">
        <w:rPr>
          <w:rFonts w:ascii="Times New Roman" w:hAnsi="Times New Roman" w:cs="Times New Roman"/>
        </w:rPr>
        <w:lastRenderedPageBreak/>
        <w:t>Qiu, C., Zhang, Y., Wang, X., &amp; Gu, D. (2022, May). Trust-based research: influencing factors of patients’ medical choice behavior in the online medical community. In </w:t>
      </w:r>
      <w:r w:rsidRPr="00156B51">
        <w:rPr>
          <w:rFonts w:ascii="Times New Roman" w:hAnsi="Times New Roman" w:cs="Times New Roman"/>
          <w:i/>
          <w:iCs/>
        </w:rPr>
        <w:t>Healthcare</w:t>
      </w:r>
      <w:r w:rsidRPr="00156B51">
        <w:rPr>
          <w:rFonts w:ascii="Times New Roman" w:hAnsi="Times New Roman" w:cs="Times New Roman"/>
        </w:rPr>
        <w:t> (Vol. 10, No. 5, p. 938). MDPI.</w:t>
      </w:r>
    </w:p>
    <w:p w14:paraId="035BEBFF" w14:textId="77777777" w:rsidR="009B1038" w:rsidRPr="003F1824" w:rsidRDefault="009B1038" w:rsidP="009B1038">
      <w:pPr>
        <w:spacing w:line="360" w:lineRule="auto"/>
        <w:ind w:left="720" w:hanging="720"/>
        <w:jc w:val="both"/>
        <w:rPr>
          <w:rFonts w:ascii="Times New Roman" w:hAnsi="Times New Roman" w:cs="Times New Roman"/>
        </w:rPr>
      </w:pPr>
      <w:r w:rsidRPr="00191A74">
        <w:rPr>
          <w:rFonts w:ascii="Times New Roman" w:hAnsi="Times New Roman" w:cs="Times New Roman"/>
        </w:rPr>
        <w:t xml:space="preserve">Rajagopalan, Shruti. (2015). Richard H. Thaler, Misbehaving: The Making of Behavioral Economics. The Review of Austrian Economics. 30. 10.1007/s11138-015-0330-z. </w:t>
      </w:r>
    </w:p>
    <w:p w14:paraId="7879492F" w14:textId="77777777" w:rsidR="009B1038" w:rsidRPr="00E84E7B" w:rsidRDefault="009B1038" w:rsidP="009B1038">
      <w:pPr>
        <w:spacing w:line="360" w:lineRule="auto"/>
        <w:ind w:left="720" w:hanging="720"/>
        <w:jc w:val="both"/>
        <w:rPr>
          <w:rFonts w:ascii="Times New Roman" w:hAnsi="Times New Roman" w:cs="Times New Roman"/>
          <w:lang w:val="en"/>
        </w:rPr>
      </w:pPr>
      <w:r w:rsidRPr="000F6DDD">
        <w:rPr>
          <w:rFonts w:ascii="Times New Roman" w:hAnsi="Times New Roman" w:cs="Times New Roman"/>
        </w:rPr>
        <w:t>Stoumpos, A. I., Kitsios, F., &amp; Talias, M. A. (2023). Digital Transformation in Healthcare: Technology Acceptance and Its Applications. </w:t>
      </w:r>
      <w:r w:rsidRPr="000F6DDD">
        <w:rPr>
          <w:rFonts w:ascii="Times New Roman" w:hAnsi="Times New Roman" w:cs="Times New Roman"/>
          <w:i/>
          <w:iCs/>
        </w:rPr>
        <w:t>International journal of environmental research and public health</w:t>
      </w:r>
      <w:r w:rsidRPr="000F6DDD">
        <w:rPr>
          <w:rFonts w:ascii="Times New Roman" w:hAnsi="Times New Roman" w:cs="Times New Roman"/>
        </w:rPr>
        <w:t>, </w:t>
      </w:r>
      <w:r w:rsidRPr="000F6DDD">
        <w:rPr>
          <w:rFonts w:ascii="Times New Roman" w:hAnsi="Times New Roman" w:cs="Times New Roman"/>
          <w:i/>
          <w:iCs/>
        </w:rPr>
        <w:t>20</w:t>
      </w:r>
      <w:r w:rsidRPr="000F6DDD">
        <w:rPr>
          <w:rFonts w:ascii="Times New Roman" w:hAnsi="Times New Roman" w:cs="Times New Roman"/>
        </w:rPr>
        <w:t>(4), 3407. https://doi.org/10.3390/ijerph20043407</w:t>
      </w:r>
    </w:p>
    <w:p w14:paraId="5FF98F13" w14:textId="77777777" w:rsidR="009B1038" w:rsidRDefault="009B1038" w:rsidP="009B1038">
      <w:pPr>
        <w:spacing w:line="360" w:lineRule="auto"/>
        <w:ind w:left="720" w:hanging="720"/>
        <w:jc w:val="both"/>
        <w:rPr>
          <w:rFonts w:ascii="Times New Roman" w:hAnsi="Times New Roman" w:cs="Times New Roman"/>
        </w:rPr>
      </w:pPr>
      <w:r w:rsidRPr="00DE681E">
        <w:rPr>
          <w:rFonts w:ascii="Times New Roman" w:hAnsi="Times New Roman" w:cs="Times New Roman"/>
        </w:rPr>
        <w:t>Sunstein, C. R. (2015). The ethics of nudging. </w:t>
      </w:r>
      <w:r w:rsidRPr="00DE681E">
        <w:rPr>
          <w:rFonts w:ascii="Times New Roman" w:hAnsi="Times New Roman" w:cs="Times New Roman"/>
          <w:i/>
          <w:iCs/>
        </w:rPr>
        <w:t>Yale J. on Reg.</w:t>
      </w:r>
      <w:r w:rsidRPr="00DE681E">
        <w:rPr>
          <w:rFonts w:ascii="Times New Roman" w:hAnsi="Times New Roman" w:cs="Times New Roman"/>
        </w:rPr>
        <w:t>, </w:t>
      </w:r>
      <w:r w:rsidRPr="00DE681E">
        <w:rPr>
          <w:rFonts w:ascii="Times New Roman" w:hAnsi="Times New Roman" w:cs="Times New Roman"/>
          <w:i/>
          <w:iCs/>
        </w:rPr>
        <w:t>32</w:t>
      </w:r>
      <w:r w:rsidRPr="00DE681E">
        <w:rPr>
          <w:rFonts w:ascii="Times New Roman" w:hAnsi="Times New Roman" w:cs="Times New Roman"/>
        </w:rPr>
        <w:t>, 413.</w:t>
      </w:r>
    </w:p>
    <w:p w14:paraId="03F2C79D" w14:textId="77777777" w:rsidR="009B1038" w:rsidRDefault="009B1038" w:rsidP="009B1038">
      <w:pPr>
        <w:spacing w:line="360" w:lineRule="auto"/>
        <w:ind w:left="720" w:hanging="720"/>
        <w:jc w:val="both"/>
        <w:rPr>
          <w:rFonts w:ascii="Times New Roman" w:hAnsi="Times New Roman" w:cs="Times New Roman"/>
        </w:rPr>
      </w:pPr>
      <w:r w:rsidRPr="00B020AA">
        <w:rPr>
          <w:rFonts w:ascii="Times New Roman" w:hAnsi="Times New Roman" w:cs="Times New Roman"/>
        </w:rPr>
        <w:t>Thaler, R. H., &amp; Sunstein, C. R. (2009). </w:t>
      </w:r>
      <w:r w:rsidRPr="00B020AA">
        <w:rPr>
          <w:rFonts w:ascii="Times New Roman" w:hAnsi="Times New Roman" w:cs="Times New Roman"/>
          <w:i/>
          <w:iCs/>
        </w:rPr>
        <w:t>Nudge: Improving decisions about health, wealth, and happiness</w:t>
      </w:r>
      <w:r w:rsidRPr="00B020AA">
        <w:rPr>
          <w:rFonts w:ascii="Times New Roman" w:hAnsi="Times New Roman" w:cs="Times New Roman"/>
        </w:rPr>
        <w:t>. Penguin.</w:t>
      </w:r>
    </w:p>
    <w:p w14:paraId="13E0813E" w14:textId="77777777" w:rsidR="009B1038" w:rsidRDefault="009B1038" w:rsidP="009B1038">
      <w:pPr>
        <w:spacing w:line="360" w:lineRule="auto"/>
        <w:ind w:left="720" w:hanging="720"/>
        <w:jc w:val="both"/>
        <w:rPr>
          <w:rFonts w:ascii="Times New Roman" w:hAnsi="Times New Roman" w:cs="Times New Roman"/>
        </w:rPr>
      </w:pPr>
      <w:r w:rsidRPr="00097656">
        <w:rPr>
          <w:rFonts w:ascii="Times New Roman" w:hAnsi="Times New Roman" w:cs="Times New Roman"/>
        </w:rPr>
        <w:t xml:space="preserve">Vlaev, I., King, D., Darzi, A., &amp; Dolan, P. (2019). Changing health </w:t>
      </w:r>
      <w:r>
        <w:rPr>
          <w:rFonts w:ascii="Times New Roman" w:hAnsi="Times New Roman" w:cs="Times New Roman"/>
        </w:rPr>
        <w:t>behaviours using financial incentives: a review from behavioural</w:t>
      </w:r>
      <w:r w:rsidRPr="00097656">
        <w:rPr>
          <w:rFonts w:ascii="Times New Roman" w:hAnsi="Times New Roman" w:cs="Times New Roman"/>
        </w:rPr>
        <w:t xml:space="preserve"> economics. </w:t>
      </w:r>
      <w:r w:rsidRPr="00097656">
        <w:rPr>
          <w:rFonts w:ascii="Times New Roman" w:hAnsi="Times New Roman" w:cs="Times New Roman"/>
          <w:i/>
          <w:iCs/>
        </w:rPr>
        <w:t xml:space="preserve">BMC </w:t>
      </w:r>
      <w:r>
        <w:rPr>
          <w:rFonts w:ascii="Times New Roman" w:hAnsi="Times New Roman" w:cs="Times New Roman"/>
          <w:i/>
          <w:iCs/>
        </w:rPr>
        <w:t>Public Health</w:t>
      </w:r>
      <w:r w:rsidRPr="00097656">
        <w:rPr>
          <w:rFonts w:ascii="Times New Roman" w:hAnsi="Times New Roman" w:cs="Times New Roman"/>
        </w:rPr>
        <w:t>, </w:t>
      </w:r>
      <w:r w:rsidRPr="00097656">
        <w:rPr>
          <w:rFonts w:ascii="Times New Roman" w:hAnsi="Times New Roman" w:cs="Times New Roman"/>
          <w:i/>
          <w:iCs/>
        </w:rPr>
        <w:t>19</w:t>
      </w:r>
      <w:r w:rsidRPr="00097656">
        <w:rPr>
          <w:rFonts w:ascii="Times New Roman" w:hAnsi="Times New Roman" w:cs="Times New Roman"/>
        </w:rPr>
        <w:t>(1), 1059.</w:t>
      </w:r>
    </w:p>
    <w:p w14:paraId="26CAEBA3" w14:textId="77777777" w:rsidR="009B1038" w:rsidRDefault="009B1038" w:rsidP="009B1038">
      <w:pPr>
        <w:spacing w:line="360" w:lineRule="auto"/>
        <w:ind w:left="720" w:hanging="720"/>
        <w:jc w:val="both"/>
        <w:rPr>
          <w:rFonts w:ascii="Times New Roman" w:hAnsi="Times New Roman" w:cs="Times New Roman"/>
        </w:rPr>
      </w:pPr>
      <w:r w:rsidRPr="000C343A">
        <w:rPr>
          <w:rFonts w:ascii="Times New Roman" w:hAnsi="Times New Roman" w:cs="Times New Roman"/>
        </w:rPr>
        <w:t>Yaraghi, N., Wang, W., Gao, G., &amp; Agarwal, R. (2018). How online quality ratings influence patients’ choice of medical providers: controlled experimental survey study. </w:t>
      </w:r>
      <w:r w:rsidRPr="000C343A">
        <w:rPr>
          <w:rFonts w:ascii="Times New Roman" w:hAnsi="Times New Roman" w:cs="Times New Roman"/>
          <w:i/>
          <w:iCs/>
        </w:rPr>
        <w:t xml:space="preserve">Journal of </w:t>
      </w:r>
      <w:r>
        <w:rPr>
          <w:rFonts w:ascii="Times New Roman" w:hAnsi="Times New Roman" w:cs="Times New Roman"/>
          <w:i/>
          <w:iCs/>
        </w:rPr>
        <w:t>Medical Internet Research</w:t>
      </w:r>
      <w:r w:rsidRPr="000C343A">
        <w:rPr>
          <w:rFonts w:ascii="Times New Roman" w:hAnsi="Times New Roman" w:cs="Times New Roman"/>
        </w:rPr>
        <w:t>, </w:t>
      </w:r>
      <w:r w:rsidRPr="000C343A">
        <w:rPr>
          <w:rFonts w:ascii="Times New Roman" w:hAnsi="Times New Roman" w:cs="Times New Roman"/>
          <w:i/>
          <w:iCs/>
        </w:rPr>
        <w:t>20</w:t>
      </w:r>
      <w:r w:rsidRPr="000C343A">
        <w:rPr>
          <w:rFonts w:ascii="Times New Roman" w:hAnsi="Times New Roman" w:cs="Times New Roman"/>
        </w:rPr>
        <w:t>(3), e99.</w:t>
      </w:r>
    </w:p>
    <w:p w14:paraId="51BE83F6" w14:textId="77777777" w:rsidR="009B1038" w:rsidRPr="003F1824" w:rsidRDefault="009B1038" w:rsidP="009B1038">
      <w:pPr>
        <w:spacing w:line="360" w:lineRule="auto"/>
        <w:ind w:left="720" w:hanging="720"/>
        <w:jc w:val="both"/>
        <w:rPr>
          <w:rFonts w:ascii="Times New Roman" w:hAnsi="Times New Roman" w:cs="Times New Roman"/>
        </w:rPr>
      </w:pPr>
      <w:r w:rsidRPr="00A1180B">
        <w:rPr>
          <w:rFonts w:ascii="Times New Roman" w:hAnsi="Times New Roman" w:cs="Times New Roman"/>
        </w:rPr>
        <w:t>Ye, Q., &amp; Wu, H. (2022). Patient's decision and experience in the multi-channel appointment context: An empirical study. </w:t>
      </w:r>
      <w:r w:rsidRPr="00A1180B">
        <w:rPr>
          <w:rFonts w:ascii="Times New Roman" w:hAnsi="Times New Roman" w:cs="Times New Roman"/>
          <w:i/>
          <w:iCs/>
        </w:rPr>
        <w:t>Frontiers in Public Health</w:t>
      </w:r>
      <w:r w:rsidRPr="00A1180B">
        <w:rPr>
          <w:rFonts w:ascii="Times New Roman" w:hAnsi="Times New Roman" w:cs="Times New Roman"/>
        </w:rPr>
        <w:t>, </w:t>
      </w:r>
      <w:r w:rsidRPr="00A1180B">
        <w:rPr>
          <w:rFonts w:ascii="Times New Roman" w:hAnsi="Times New Roman" w:cs="Times New Roman"/>
          <w:i/>
          <w:iCs/>
        </w:rPr>
        <w:t>10</w:t>
      </w:r>
      <w:r w:rsidRPr="00A1180B">
        <w:rPr>
          <w:rFonts w:ascii="Times New Roman" w:hAnsi="Times New Roman" w:cs="Times New Roman"/>
        </w:rPr>
        <w:t>, 923661.</w:t>
      </w:r>
    </w:p>
    <w:p w14:paraId="60BEF1FE" w14:textId="4698F55A" w:rsidR="00030702" w:rsidRPr="005A1F76" w:rsidRDefault="009B1038" w:rsidP="00A97504">
      <w:pPr>
        <w:spacing w:line="360" w:lineRule="auto"/>
        <w:ind w:left="720" w:hanging="720"/>
        <w:jc w:val="both"/>
        <w:rPr>
          <w:rFonts w:ascii="Times New Roman" w:hAnsi="Times New Roman" w:cs="Times New Roman"/>
        </w:rPr>
      </w:pPr>
      <w:r w:rsidRPr="001F7F88">
        <w:rPr>
          <w:rFonts w:ascii="Times New Roman" w:hAnsi="Times New Roman" w:cs="Times New Roman"/>
        </w:rPr>
        <w:t>Zhang, M., Sun, Y., Zhao, X., Wang, L., &amp; Xiong, J. (2023). The impact of narrative reviews on patient e-doctor choice in online health communities. </w:t>
      </w:r>
      <w:r w:rsidRPr="001F7F88">
        <w:rPr>
          <w:rFonts w:ascii="Times New Roman" w:hAnsi="Times New Roman" w:cs="Times New Roman"/>
          <w:i/>
          <w:iCs/>
        </w:rPr>
        <w:t>INQUIRY: The Journal of Health Care Organization, Provision, and Financing</w:t>
      </w:r>
      <w:r w:rsidRPr="001F7F88">
        <w:rPr>
          <w:rFonts w:ascii="Times New Roman" w:hAnsi="Times New Roman" w:cs="Times New Roman"/>
        </w:rPr>
        <w:t>, </w:t>
      </w:r>
      <w:r w:rsidRPr="001F7F88">
        <w:rPr>
          <w:rFonts w:ascii="Times New Roman" w:hAnsi="Times New Roman" w:cs="Times New Roman"/>
          <w:i/>
          <w:iCs/>
        </w:rPr>
        <w:t>60</w:t>
      </w:r>
      <w:r w:rsidRPr="001F7F88">
        <w:rPr>
          <w:rFonts w:ascii="Times New Roman" w:hAnsi="Times New Roman" w:cs="Times New Roman"/>
        </w:rPr>
        <w:t>, 00469580231183695.</w:t>
      </w:r>
    </w:p>
    <w:p w14:paraId="361B3048" w14:textId="77777777" w:rsidR="005A1F76" w:rsidRPr="005A1F76" w:rsidRDefault="005A1F76" w:rsidP="00A45C30">
      <w:pPr>
        <w:spacing w:line="360" w:lineRule="auto"/>
        <w:jc w:val="both"/>
        <w:rPr>
          <w:rFonts w:ascii="Times New Roman" w:hAnsi="Times New Roman" w:cs="Times New Roman"/>
          <w:b/>
          <w:bCs/>
        </w:rPr>
      </w:pPr>
    </w:p>
    <w:p w14:paraId="7070C49B" w14:textId="77777777" w:rsidR="00A45C30" w:rsidRPr="00A45C30" w:rsidRDefault="00A45C30" w:rsidP="00A45C30">
      <w:pPr>
        <w:spacing w:line="360" w:lineRule="auto"/>
        <w:jc w:val="both"/>
        <w:rPr>
          <w:rFonts w:ascii="Times New Roman" w:hAnsi="Times New Roman" w:cs="Times New Roman"/>
        </w:rPr>
      </w:pPr>
    </w:p>
    <w:sectPr w:rsidR="00A45C30" w:rsidRPr="00A45C3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710A" w14:textId="77777777" w:rsidR="004A0172" w:rsidRDefault="004A0172" w:rsidP="00750445">
      <w:pPr>
        <w:spacing w:after="0" w:line="240" w:lineRule="auto"/>
      </w:pPr>
      <w:r>
        <w:separator/>
      </w:r>
    </w:p>
  </w:endnote>
  <w:endnote w:type="continuationSeparator" w:id="0">
    <w:p w14:paraId="4B9A26E0" w14:textId="77777777" w:rsidR="004A0172" w:rsidRDefault="004A0172" w:rsidP="0075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40265"/>
      <w:docPartObj>
        <w:docPartGallery w:val="Page Numbers (Bottom of Page)"/>
        <w:docPartUnique/>
      </w:docPartObj>
    </w:sdtPr>
    <w:sdtEndPr>
      <w:rPr>
        <w:noProof/>
      </w:rPr>
    </w:sdtEndPr>
    <w:sdtContent>
      <w:p w14:paraId="3FE7187B" w14:textId="4BFBBEFB" w:rsidR="00750445" w:rsidRDefault="00750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015E8" w14:textId="77777777" w:rsidR="00750445" w:rsidRDefault="0075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AF23" w14:textId="77777777" w:rsidR="004A0172" w:rsidRDefault="004A0172" w:rsidP="00750445">
      <w:pPr>
        <w:spacing w:after="0" w:line="240" w:lineRule="auto"/>
      </w:pPr>
      <w:r>
        <w:separator/>
      </w:r>
    </w:p>
  </w:footnote>
  <w:footnote w:type="continuationSeparator" w:id="0">
    <w:p w14:paraId="4CB283F6" w14:textId="77777777" w:rsidR="004A0172" w:rsidRDefault="004A0172" w:rsidP="00750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0"/>
    <w:rsid w:val="000113EB"/>
    <w:rsid w:val="00022474"/>
    <w:rsid w:val="00023387"/>
    <w:rsid w:val="00030702"/>
    <w:rsid w:val="00034228"/>
    <w:rsid w:val="000408F4"/>
    <w:rsid w:val="000604EA"/>
    <w:rsid w:val="000707B6"/>
    <w:rsid w:val="00097656"/>
    <w:rsid w:val="000C343A"/>
    <w:rsid w:val="000F6DDD"/>
    <w:rsid w:val="00136164"/>
    <w:rsid w:val="00141687"/>
    <w:rsid w:val="00156B51"/>
    <w:rsid w:val="00164055"/>
    <w:rsid w:val="00180DC8"/>
    <w:rsid w:val="00190007"/>
    <w:rsid w:val="00191A74"/>
    <w:rsid w:val="001B561F"/>
    <w:rsid w:val="001F3662"/>
    <w:rsid w:val="001F7F88"/>
    <w:rsid w:val="0020688C"/>
    <w:rsid w:val="0023372F"/>
    <w:rsid w:val="0024779B"/>
    <w:rsid w:val="002651B9"/>
    <w:rsid w:val="002D5C39"/>
    <w:rsid w:val="002D7C13"/>
    <w:rsid w:val="002E2D37"/>
    <w:rsid w:val="002E2D67"/>
    <w:rsid w:val="002E6462"/>
    <w:rsid w:val="00320A01"/>
    <w:rsid w:val="003609B8"/>
    <w:rsid w:val="003D7100"/>
    <w:rsid w:val="003E50AA"/>
    <w:rsid w:val="003F1824"/>
    <w:rsid w:val="003F3E58"/>
    <w:rsid w:val="004218A1"/>
    <w:rsid w:val="00426540"/>
    <w:rsid w:val="004315C2"/>
    <w:rsid w:val="004A0172"/>
    <w:rsid w:val="004C585A"/>
    <w:rsid w:val="004E16A8"/>
    <w:rsid w:val="004E4DEA"/>
    <w:rsid w:val="005A1F76"/>
    <w:rsid w:val="005B16D6"/>
    <w:rsid w:val="005C7DA6"/>
    <w:rsid w:val="005D774B"/>
    <w:rsid w:val="005F5B98"/>
    <w:rsid w:val="005F764F"/>
    <w:rsid w:val="00606637"/>
    <w:rsid w:val="00620545"/>
    <w:rsid w:val="00633786"/>
    <w:rsid w:val="00634AFB"/>
    <w:rsid w:val="00664967"/>
    <w:rsid w:val="006805FC"/>
    <w:rsid w:val="006866DB"/>
    <w:rsid w:val="006F51DA"/>
    <w:rsid w:val="00703321"/>
    <w:rsid w:val="00713F53"/>
    <w:rsid w:val="00734296"/>
    <w:rsid w:val="00750445"/>
    <w:rsid w:val="00752FF2"/>
    <w:rsid w:val="00761DDD"/>
    <w:rsid w:val="00773D72"/>
    <w:rsid w:val="00773F9C"/>
    <w:rsid w:val="00787234"/>
    <w:rsid w:val="007A0BE1"/>
    <w:rsid w:val="007B79B1"/>
    <w:rsid w:val="007C0081"/>
    <w:rsid w:val="00811545"/>
    <w:rsid w:val="008364D8"/>
    <w:rsid w:val="00867313"/>
    <w:rsid w:val="00876752"/>
    <w:rsid w:val="00897281"/>
    <w:rsid w:val="008C1CA0"/>
    <w:rsid w:val="008C5815"/>
    <w:rsid w:val="008D515F"/>
    <w:rsid w:val="00940E8A"/>
    <w:rsid w:val="00951F25"/>
    <w:rsid w:val="009612A3"/>
    <w:rsid w:val="00972B60"/>
    <w:rsid w:val="00980830"/>
    <w:rsid w:val="009A2D52"/>
    <w:rsid w:val="009A328E"/>
    <w:rsid w:val="009B1038"/>
    <w:rsid w:val="009B58C1"/>
    <w:rsid w:val="009B6375"/>
    <w:rsid w:val="009C12B1"/>
    <w:rsid w:val="009F4155"/>
    <w:rsid w:val="009F5184"/>
    <w:rsid w:val="00A1180B"/>
    <w:rsid w:val="00A45C30"/>
    <w:rsid w:val="00A466D4"/>
    <w:rsid w:val="00A97504"/>
    <w:rsid w:val="00AC7813"/>
    <w:rsid w:val="00B020AA"/>
    <w:rsid w:val="00B03464"/>
    <w:rsid w:val="00B130F2"/>
    <w:rsid w:val="00B429E9"/>
    <w:rsid w:val="00B523DD"/>
    <w:rsid w:val="00B620B7"/>
    <w:rsid w:val="00B64535"/>
    <w:rsid w:val="00B93C0B"/>
    <w:rsid w:val="00BA5A09"/>
    <w:rsid w:val="00BB1A72"/>
    <w:rsid w:val="00BF4625"/>
    <w:rsid w:val="00C14996"/>
    <w:rsid w:val="00C4122E"/>
    <w:rsid w:val="00C44591"/>
    <w:rsid w:val="00C4552B"/>
    <w:rsid w:val="00C62A71"/>
    <w:rsid w:val="00C7174D"/>
    <w:rsid w:val="00CB03D8"/>
    <w:rsid w:val="00CF36B4"/>
    <w:rsid w:val="00D1491F"/>
    <w:rsid w:val="00D42AEB"/>
    <w:rsid w:val="00D43FAB"/>
    <w:rsid w:val="00D4592F"/>
    <w:rsid w:val="00D7469F"/>
    <w:rsid w:val="00D949F7"/>
    <w:rsid w:val="00DA08D5"/>
    <w:rsid w:val="00DE681E"/>
    <w:rsid w:val="00E24A37"/>
    <w:rsid w:val="00E37031"/>
    <w:rsid w:val="00E409A7"/>
    <w:rsid w:val="00E61A01"/>
    <w:rsid w:val="00E72E46"/>
    <w:rsid w:val="00E84E7B"/>
    <w:rsid w:val="00E92D9D"/>
    <w:rsid w:val="00EA3ADB"/>
    <w:rsid w:val="00EE1B70"/>
    <w:rsid w:val="00F02710"/>
    <w:rsid w:val="00F138BE"/>
    <w:rsid w:val="00F20A3E"/>
    <w:rsid w:val="00F314F5"/>
    <w:rsid w:val="00F8589E"/>
    <w:rsid w:val="00F93DAF"/>
    <w:rsid w:val="00FA2F9F"/>
    <w:rsid w:val="00FB6085"/>
    <w:rsid w:val="00FD36CD"/>
    <w:rsid w:val="00FD48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0BD4"/>
  <w15:chartTrackingRefBased/>
  <w15:docId w15:val="{9691501D-73CF-4989-8DE1-B4183C1B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C3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45C3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45C3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45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3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45C3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45C3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45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30"/>
    <w:rPr>
      <w:rFonts w:eastAsiaTheme="majorEastAsia" w:cstheme="majorBidi"/>
      <w:color w:val="272727" w:themeColor="text1" w:themeTint="D8"/>
    </w:rPr>
  </w:style>
  <w:style w:type="paragraph" w:styleId="Title">
    <w:name w:val="Title"/>
    <w:basedOn w:val="Normal"/>
    <w:next w:val="Normal"/>
    <w:link w:val="TitleChar"/>
    <w:uiPriority w:val="10"/>
    <w:qFormat/>
    <w:rsid w:val="00A45C3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45C3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45C3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45C3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45C30"/>
    <w:pPr>
      <w:spacing w:before="160"/>
      <w:jc w:val="center"/>
    </w:pPr>
    <w:rPr>
      <w:i/>
      <w:iCs/>
      <w:color w:val="404040" w:themeColor="text1" w:themeTint="BF"/>
    </w:rPr>
  </w:style>
  <w:style w:type="character" w:customStyle="1" w:styleId="QuoteChar">
    <w:name w:val="Quote Char"/>
    <w:basedOn w:val="DefaultParagraphFont"/>
    <w:link w:val="Quote"/>
    <w:uiPriority w:val="29"/>
    <w:rsid w:val="00A45C30"/>
    <w:rPr>
      <w:i/>
      <w:iCs/>
      <w:color w:val="404040" w:themeColor="text1" w:themeTint="BF"/>
    </w:rPr>
  </w:style>
  <w:style w:type="paragraph" w:styleId="ListParagraph">
    <w:name w:val="List Paragraph"/>
    <w:basedOn w:val="Normal"/>
    <w:uiPriority w:val="34"/>
    <w:qFormat/>
    <w:rsid w:val="00A45C30"/>
    <w:pPr>
      <w:ind w:left="720"/>
      <w:contextualSpacing/>
    </w:pPr>
  </w:style>
  <w:style w:type="character" w:styleId="IntenseEmphasis">
    <w:name w:val="Intense Emphasis"/>
    <w:basedOn w:val="DefaultParagraphFont"/>
    <w:uiPriority w:val="21"/>
    <w:qFormat/>
    <w:rsid w:val="00A45C30"/>
    <w:rPr>
      <w:i/>
      <w:iCs/>
      <w:color w:val="0F4761" w:themeColor="accent1" w:themeShade="BF"/>
    </w:rPr>
  </w:style>
  <w:style w:type="paragraph" w:styleId="IntenseQuote">
    <w:name w:val="Intense Quote"/>
    <w:basedOn w:val="Normal"/>
    <w:next w:val="Normal"/>
    <w:link w:val="IntenseQuoteChar"/>
    <w:uiPriority w:val="30"/>
    <w:qFormat/>
    <w:rsid w:val="00A4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30"/>
    <w:rPr>
      <w:i/>
      <w:iCs/>
      <w:color w:val="0F4761" w:themeColor="accent1" w:themeShade="BF"/>
    </w:rPr>
  </w:style>
  <w:style w:type="character" w:styleId="IntenseReference">
    <w:name w:val="Intense Reference"/>
    <w:basedOn w:val="DefaultParagraphFont"/>
    <w:uiPriority w:val="32"/>
    <w:qFormat/>
    <w:rsid w:val="00A45C30"/>
    <w:rPr>
      <w:b/>
      <w:bCs/>
      <w:smallCaps/>
      <w:color w:val="0F4761" w:themeColor="accent1" w:themeShade="BF"/>
      <w:spacing w:val="5"/>
    </w:rPr>
  </w:style>
  <w:style w:type="character" w:styleId="Hyperlink">
    <w:name w:val="Hyperlink"/>
    <w:basedOn w:val="DefaultParagraphFont"/>
    <w:uiPriority w:val="99"/>
    <w:unhideWhenUsed/>
    <w:rsid w:val="00A45C30"/>
    <w:rPr>
      <w:color w:val="467886" w:themeColor="hyperlink"/>
      <w:u w:val="single"/>
    </w:rPr>
  </w:style>
  <w:style w:type="character" w:styleId="UnresolvedMention">
    <w:name w:val="Unresolved Mention"/>
    <w:basedOn w:val="DefaultParagraphFont"/>
    <w:uiPriority w:val="99"/>
    <w:semiHidden/>
    <w:unhideWhenUsed/>
    <w:rsid w:val="00A45C30"/>
    <w:rPr>
      <w:color w:val="605E5C"/>
      <w:shd w:val="clear" w:color="auto" w:fill="E1DFDD"/>
    </w:rPr>
  </w:style>
  <w:style w:type="paragraph" w:styleId="Header">
    <w:name w:val="header"/>
    <w:basedOn w:val="Normal"/>
    <w:link w:val="HeaderChar"/>
    <w:uiPriority w:val="99"/>
    <w:unhideWhenUsed/>
    <w:rsid w:val="00750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445"/>
  </w:style>
  <w:style w:type="paragraph" w:styleId="Footer">
    <w:name w:val="footer"/>
    <w:basedOn w:val="Normal"/>
    <w:link w:val="FooterChar"/>
    <w:uiPriority w:val="99"/>
    <w:unhideWhenUsed/>
    <w:rsid w:val="00750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445"/>
  </w:style>
  <w:style w:type="table" w:styleId="TableGrid">
    <w:name w:val="Table Grid"/>
    <w:basedOn w:val="TableNormal"/>
    <w:uiPriority w:val="39"/>
    <w:rsid w:val="0081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ayeshaofficial@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oebilyas@gmail.com" TargetMode="External"/><Relationship Id="rId12" Type="http://schemas.openxmlformats.org/officeDocument/2006/relationships/hyperlink" Target="https://doi.org/10.2196/1618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2CBE-28F9-462E-9E5F-20B00144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9939</Words>
  <Characters>56654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Shoeb Ilyas</dc:creator>
  <cp:keywords/>
  <dc:description/>
  <cp:lastModifiedBy>Dr. Shoeb Ilyas</cp:lastModifiedBy>
  <cp:revision>3</cp:revision>
  <dcterms:created xsi:type="dcterms:W3CDTF">2026-06-09T12:12:00Z</dcterms:created>
  <dcterms:modified xsi:type="dcterms:W3CDTF">2026-06-09T12:13:00Z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0fd72246-a15c-46b5-8683-e811e257b35f</vt:lpwstr>
  </property>
</Properties>
</file>