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The Evolutionary History of Sindhi Nationalism: A Critical Class-Based Analysis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Abstract</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This paper critically examines the evolutionary history of Sindhi nationalism through a class-based analytical lens. Rather than evaluating Sindhi nationalism in terms of political success or failure, the study portrays it as a historically produced ideological formation shaped by colonial legacies, postcolonial state structures, and internal class and caste hierarchies. Drawing on existing scholarship and indigenous Sindhi intellectual traditions, the paper argues that while Sindhi nationalism has functioned as a counter-hegemonic response to centralisation and cultural marginalisation within Pakistan, it has simultaneously reproduced elite dominance within Sindh itself. The analysis foregrounds the tensions between cultural assertion and material transformation, highlighting how nationalist discourse has often prioritised identity and symbolism over substantive class restructuring. Particular attention is paid to the marginalisation of peasants, haris, Dalit, and Samat communities within nationalist politics, despite their centrality to Sindh’s socio-economic fabric. By tracing the movement’s historical phases from colonial-era identity formation to post-One Unit radicalisation, the paper demonstrates that Sindhi nationalism’s emancipatory potential has remained constrained by its failure to address internal inequalities. The study concludes by arguing for a reorientation of nationalist politics towards a genuinely inclusive, class-conscious framework capable of bridging the gap between cultural resistance and social justice.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bCs w:val="1"/>
          <w:rtl w:val="0"/>
        </w:rPr>
        <w:t xml:space="preserve">Keywords</w:t>
      </w:r>
      <w:r w:rsidDel="00000000" w:rsidR="00000000" w:rsidRPr="00000000">
        <w:rPr>
          <w:rtl w:val="0"/>
        </w:rPr>
        <w:t xml:space="preserve">: Sindhi Nationalism, Class Analysis, Postcolonial State, One Unit, Ethnic Politics in Pakistan, Caste and Marginalisation, Subaltern Politics, Political Economy of Sindh</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Introduction</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Sindhi nationalism has occupied a paradoxical position within Pakistan’s political and intellectual landscape. On the one hand, it has emerged as one of the most enduring expressions of resistance against centralisation, cultural homogenisation, and economic marginalisation. On the other, it has remained politically fragmented, socially limited, and deeply contested even within Sindh itself. Existing analyses often explain this paradox in terms of organisational weakness, state repression, or the electoral dominance of mainstream parties such as the Pakistan People’s Party. While these explanations carry partial validity, they remain insufficient without a deeper engagement with the class and caste structures that have historically shaped nationalist politics in Sindh.</w:t>
      </w:r>
    </w:p>
    <w:p w:rsidR="00000000" w:rsidDel="00000000" w:rsidP="00000000" w:rsidRDefault="00000000" w:rsidRPr="00000000" w14:paraId="0000000F">
      <w:pPr>
        <w:jc w:val="both"/>
        <w:rPr/>
      </w:pPr>
      <w:r w:rsidDel="00000000" w:rsidR="00000000" w:rsidRPr="00000000">
        <w:rPr>
          <w:rtl w:val="0"/>
        </w:rPr>
        <w:t xml:space="preserve">This paper departs from conventional narratives by approaching Sindhi nationalism not merely as a political movement, but as an evolving ideological formation embedded in material social relations. From its early articulation during late colonial rule to its radicalisation in the aftermath of One Unit, Sindhi nationalism has been shaped by a specific social base of predominantly educated, middle-class, and upper-caste actors whose political imagination was constrained by inherited feudal and colonial hierarchies. As a result, nationalist discourse often articulated cultural loss and political grievance more forcefully than economic exploitation and social inequality.</w:t>
      </w:r>
    </w:p>
    <w:p w:rsidR="00000000" w:rsidDel="00000000" w:rsidP="00000000" w:rsidRDefault="00000000" w:rsidRPr="00000000" w14:paraId="00000010">
      <w:pPr>
        <w:jc w:val="both"/>
        <w:rPr/>
      </w:pPr>
      <w:r w:rsidDel="00000000" w:rsidR="00000000" w:rsidRPr="00000000">
        <w:rPr>
          <w:rtl w:val="0"/>
        </w:rPr>
        <w:t xml:space="preserve">The colonial experience played a foundational role in this process. British administrative practices institutionalised land ownership, empowered religious and tribal elites, and restructured agrarian relations in ways that entrenched class divisions within Sindh. These arrangements were largely preserved after 1947, even as new forms of state centralisation intensified regional grievances. Sindhi nationalism thus developed within a contradictory terrain: it challenged domination from the centre while accommodating domination within the province.</w:t>
      </w:r>
    </w:p>
    <w:p w:rsidR="00000000" w:rsidDel="00000000" w:rsidP="00000000" w:rsidRDefault="00000000" w:rsidRPr="00000000" w14:paraId="00000011">
      <w:pPr>
        <w:jc w:val="both"/>
        <w:rPr/>
      </w:pPr>
      <w:r w:rsidDel="00000000" w:rsidR="00000000" w:rsidRPr="00000000">
        <w:rPr>
          <w:rtl w:val="0"/>
        </w:rPr>
        <w:t xml:space="preserve">Postcolonial developments particularly the imposition of One Unit and the suppression of provincial autonomy provided fertile ground for nationalist mobilisation. Although, the social content of this mobilisation remained uneven. Peasants, haris, and working-class Sindhis often appeared as symbolic subjects of nationalist rhetoric rather than active political agents. Meanwhile, caste-based exclusions, especially affecting Dalit and Samat communities, were rarely addressed explicitly, reinforcing their marginal position within nationalist politics.</w:t>
      </w:r>
    </w:p>
    <w:p w:rsidR="00000000" w:rsidDel="00000000" w:rsidP="00000000" w:rsidRDefault="00000000" w:rsidRPr="00000000" w14:paraId="00000012">
      <w:pPr>
        <w:jc w:val="both"/>
        <w:rPr/>
      </w:pPr>
      <w:r w:rsidDel="00000000" w:rsidR="00000000" w:rsidRPr="00000000">
        <w:rPr>
          <w:rtl w:val="0"/>
        </w:rPr>
        <w:t xml:space="preserve">This paper argues that the limitations of Sindhi nationalism cannot be understood without situating them within these structural contradictions. By tracing the historical evolution of the movement and critically engaging with its ideological foundations, the study seeks to demonstrate how class and caste relations have both enabled and constrained nationalist politics. In doing so, it contributes to a broader understanding of nationalism in postcolonial societies as a terrain of struggle marked not only by resistance to external domination, but also by internal hierarchies that shape the possibilities of emancipation.</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Literature Review</w:t>
      </w:r>
    </w:p>
    <w:p w:rsidR="00000000" w:rsidDel="00000000" w:rsidP="00000000" w:rsidRDefault="00000000" w:rsidRPr="00000000" w14:paraId="00000016">
      <w:pPr>
        <w:rPr>
          <w:b w:val="1"/>
          <w:bCs w:val="1"/>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The scholarship on Sindhi nationalism has largely revolved around questions of Political success or failure, electoral performance, and the movement’s relationship with the Pakistani state. This dominant framing has often reduced Sindhi nationalism to a reactionary or episodic phenomenon, surfacing only during moments of crisis, unrest, or ethnic conflict. Such approaches overlook the deeper historical, social, and class-based processes through which Sindhi nationalist consciousness has been constructed and reproduced over time.</w:t>
      </w:r>
    </w:p>
    <w:p w:rsidR="00000000" w:rsidDel="00000000" w:rsidP="00000000" w:rsidRDefault="00000000" w:rsidRPr="00000000" w14:paraId="00000018">
      <w:pPr>
        <w:jc w:val="both"/>
        <w:rPr/>
      </w:pPr>
      <w:r w:rsidDel="00000000" w:rsidR="00000000" w:rsidRPr="00000000">
        <w:rPr>
          <w:rtl w:val="0"/>
        </w:rPr>
        <w:t xml:space="preserve">Julien Levesque’s seminal work Beyond Success or Failure: Sindhi Nationalism and the Social Construction of the “Idea of Sindh” offers a crucial departure from state-centric and outcome-oriented analyses. Rather than measuring Sindhi nationalism against the yardstick of independence or electoral power, Levesque conceptualises it as a continuous social process which constructs meanings of Sindh through culture, history, language, and symbolic politics. By tracing the role of three successive generations of nationalist actors, Levesque shows how the “idea of Sindh” has been shaped primarily by an aspirational middle class rooted in education, urban migration, and cultural production. However, while this framework is analytically valuable, it remains limited in its engagement with internal class hierarchies and caste-based exclusions. The nationalist “we” that emerges in this literature often appears culturally unified but socially flattened, obscuring the lived realities of peasants, haris, Dalits, and other marginalised groups.</w:t>
      </w:r>
    </w:p>
    <w:p w:rsidR="00000000" w:rsidDel="00000000" w:rsidP="00000000" w:rsidRDefault="00000000" w:rsidRPr="00000000" w14:paraId="00000019">
      <w:pPr>
        <w:jc w:val="both"/>
        <w:rPr/>
      </w:pPr>
      <w:r w:rsidDel="00000000" w:rsidR="00000000" w:rsidRPr="00000000">
        <w:rPr>
          <w:rtl w:val="0"/>
        </w:rPr>
        <w:t xml:space="preserve">Asma Faiz’s In Search of Lost Glory: Sindhi Nationalism in Pakistan provides a comprehensive political history of Sindhi nationalist movements, from early autonomist demands to separatist detours and later fragmentation. Faiz maps the institutional trajectories of key organisations such as Jiye Sindh and highlights the tensions between nationalist parties and the Pakistan People’s Party (PPP). Her work is particularly useful in demonstrating how Sindhi nationalism has operated within the constraints of Pakistan’s federal structure and electoral politics. Yet, similar to Levesque, Faiz’s analysis largely centres on elite actors and party leadership, leaving questions of class and caste representation under-theorised. The marginal presence of lower-class Sindhis in nationalist leadership is acknowledged but not systematically interrogated.</w:t>
      </w:r>
    </w:p>
    <w:p w:rsidR="00000000" w:rsidDel="00000000" w:rsidP="00000000" w:rsidRDefault="00000000" w:rsidRPr="00000000" w14:paraId="0000001A">
      <w:pPr>
        <w:jc w:val="both"/>
        <w:rPr/>
      </w:pPr>
      <w:r w:rsidDel="00000000" w:rsidR="00000000" w:rsidRPr="00000000">
        <w:rPr>
          <w:rtl w:val="0"/>
        </w:rPr>
        <w:t xml:space="preserve">Colonial legacies form a critical backdrop to the evolution of Sindhi nationalism. Sarah Ansari’s Sufi Saints and State Power demonstrates how Syed families and pirs consolidated both spiritual authority and landownership under British rule, laying the foundations for contemporary feudal power structures in Sindh. This historical alliance between religion, land, and colonial administration is crucial for understanding why nationalist politics in Sindh have often been dominated by elite families. Ansari’s work indirectly exposes how nationalist leadership inherited these hierarchies rather than dismantling them, a point central to any class-based critique of Sindhi nationalism.</w:t>
      </w:r>
    </w:p>
    <w:p w:rsidR="00000000" w:rsidDel="00000000" w:rsidP="00000000" w:rsidRDefault="00000000" w:rsidRPr="00000000" w14:paraId="0000001B">
      <w:pPr>
        <w:jc w:val="both"/>
        <w:rPr/>
      </w:pPr>
      <w:r w:rsidDel="00000000" w:rsidR="00000000" w:rsidRPr="00000000">
        <w:rPr>
          <w:rtl w:val="0"/>
        </w:rPr>
        <w:t xml:space="preserve">Feroz Ahmed’s analysis of agrarian change and class formation in Sindh provides one of the clearest materialist accounts of Sindhi society. By tracing how colonial irrigation projects, land settlements, and capitalist agriculture reshaped rural relations, Ahmed shows how peasants, haris, and landless labourers became structurally marginalised. This work is essential for situating Sindhi nationalism within the political economy of land and labour, revealing that nationalist discourse often emerged alongside which are not against entrenched feudal relations. Without integrating this agrarian class structure, nationalist narratives risk appearing emancipatory while leaving exploitative relations intact.</w:t>
      </w:r>
    </w:p>
    <w:p w:rsidR="00000000" w:rsidDel="00000000" w:rsidP="00000000" w:rsidRDefault="00000000" w:rsidRPr="00000000" w14:paraId="0000001C">
      <w:pPr>
        <w:jc w:val="both"/>
        <w:rPr/>
      </w:pPr>
      <w:r w:rsidDel="00000000" w:rsidR="00000000" w:rsidRPr="00000000">
        <w:rPr>
          <w:rtl w:val="0"/>
        </w:rPr>
        <w:t xml:space="preserve">Theoretical interventions on nationalism further help unpack these contradictions. Benedict Anderson’s concept of imagined communities underscores that nations are socially constructed through selective histories, symbols, and narratives. Applied to Sindh, this perspective highlights how nationalist imagination privileges certain cultural markers like Sufism, poetry, folklore, while sidelining uncomfortable social realities such as caste oppression and bonded labour. Umut Özkırımlı’s critical overview of nationalism theories reinforces this point by emphasising that nationalist projects are inherently exclusionary, often masking internal inequalities in the pursuit of unity.</w:t>
      </w:r>
    </w:p>
    <w:p w:rsidR="00000000" w:rsidDel="00000000" w:rsidP="00000000" w:rsidRDefault="00000000" w:rsidRPr="00000000" w14:paraId="0000001D">
      <w:pPr>
        <w:jc w:val="both"/>
        <w:rPr/>
      </w:pPr>
      <w:r w:rsidDel="00000000" w:rsidR="00000000" w:rsidRPr="00000000">
        <w:rPr>
          <w:rtl w:val="0"/>
        </w:rPr>
        <w:t xml:space="preserve">Adeel Khan’s work on ethnic politics in Pakistan situates Sindhi nationalism within broader centre-periphery conflicts but also acknowledges its internal fractures. Khan’s analysis is particularly helpful in showing how resistance to Punjabi-dominated centralism does not automatically translate into inclusive politics at the provincial level. Sindhi nationalism, in this reading, becomes both a counter-hegemonic force and a site of internal domination.</w:t>
      </w:r>
    </w:p>
    <w:p w:rsidR="00000000" w:rsidDel="00000000" w:rsidP="00000000" w:rsidRDefault="00000000" w:rsidRPr="00000000" w14:paraId="0000001E">
      <w:pPr>
        <w:jc w:val="both"/>
        <w:rPr/>
      </w:pPr>
      <w:r w:rsidDel="00000000" w:rsidR="00000000" w:rsidRPr="00000000">
        <w:rPr>
          <w:rtl w:val="0"/>
        </w:rPr>
        <w:t xml:space="preserve">Postcolonial and revolutionary theorists deepen this critique. Frantz Fanon’s writings illuminate how postcolonial elites frequently reproduce colonial hierarchies under nationalist banners. His emphasis on internalised oppression and the failure of national consciousness to transform material conditions resonates strongly with the Sindhi case. Similarly, Partha Chatterjee’s notion of “derivative nationalism” helps explain how Sindhi nationalist thought often mirrors colonial categories of culture and history, without sufficiently challenging class and caste relations.</w:t>
      </w:r>
    </w:p>
    <w:p w:rsidR="00000000" w:rsidDel="00000000" w:rsidP="00000000" w:rsidRDefault="00000000" w:rsidRPr="00000000" w14:paraId="0000001F">
      <w:pPr>
        <w:jc w:val="both"/>
        <w:rPr/>
      </w:pPr>
      <w:r w:rsidDel="00000000" w:rsidR="00000000" w:rsidRPr="00000000">
        <w:rPr>
          <w:rtl w:val="0"/>
        </w:rPr>
        <w:t xml:space="preserve">Within Sindhi intellectual traditions themselves, figures such as G.M. Syed, Ibrahim Joyo, and Rasool Bux Palijo occupy a complex position. Syed’s writings laid the ideological foundations of Sindhi nationalism by asserting Sindh’s historical and cultural distinctiveness. However, his vision largely romanticised a unified Sindhi identity, overlooking internal stratifications. Joyo and Palijo introduced socialist and Marxist critiques into nationalist discourse, foregrounding class struggle and anti-feudalism. Yet even these radical interventions tended to subsume caste under class, leaving Dalit and lower-caste experiences analytically marginal.</w:t>
      </w:r>
    </w:p>
    <w:p w:rsidR="00000000" w:rsidDel="00000000" w:rsidP="00000000" w:rsidRDefault="00000000" w:rsidRPr="00000000" w14:paraId="00000020">
      <w:pPr>
        <w:jc w:val="both"/>
        <w:rPr/>
      </w:pPr>
      <w:r w:rsidDel="00000000" w:rsidR="00000000" w:rsidRPr="00000000">
        <w:rPr>
          <w:rtl w:val="0"/>
        </w:rPr>
        <w:t xml:space="preserve">More recent internal critiques, notably by Abdul Wahid Araisar, explicitly acknowledge caste exclusion within Sindhi society and nationalist politics. Araisar’s intervention is significant precisely because it emerges from within the nationalist tradition, calling for self-criticism and structural reform. However, such voices remain limited, and community-specific perspectives particularly of Samat and Dalit groups are still largely absent from mainstream scholarship.</w:t>
      </w:r>
    </w:p>
    <w:p w:rsidR="00000000" w:rsidDel="00000000" w:rsidP="00000000" w:rsidRDefault="00000000" w:rsidRPr="00000000" w14:paraId="00000021">
      <w:pPr>
        <w:jc w:val="both"/>
        <w:rPr/>
      </w:pPr>
      <w:r w:rsidDel="00000000" w:rsidR="00000000" w:rsidRPr="00000000">
        <w:rPr>
          <w:rtl w:val="0"/>
        </w:rPr>
        <w:t xml:space="preserve">Overall, the existing literature reveals a persistent gap between the emancipatory claims of Sindhi nationalism and its social practice. While it has successfully articulated resistance to state centralisation and cultural marginalisation, it has struggled to confront its own class and caste foundations. A critical, class-based analysis of the evolutionary history of Sindhi nationalism must therefore move beyond elite narratives and interrogate how nationalist discourse has been shaped, constrained, and sometimes compromised by material relations of power within Sindh itself.</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b w:val="1"/>
          <w:bCs w:val="1"/>
          <w:rtl w:val="0"/>
        </w:rPr>
        <w:t xml:space="preserve">Colonial Foundations of Sindhi National Consciousness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The emergence of Sindhi nationalist consciousness must be situated within the political economy of British colonial rule, which fundamentally reshaped social relations in Sindh. The annexation of Sindh in 1843 did not dismantle existing power structures; rather, colonial administration selectively reinforced them by empowering landed and religious elites as intermediaries of governance. As Ansari (1992) demonstrates, British policies consolidated the authority of Syeds, pirs, and large landlords, embedding them within colonial administrative and legal frameworks. This alliance between colonial power and local elites laid the structural foundations of class dominance that would later shape nationalist politics.</w:t>
      </w:r>
    </w:p>
    <w:p w:rsidR="00000000" w:rsidDel="00000000" w:rsidP="00000000" w:rsidRDefault="00000000" w:rsidRPr="00000000" w14:paraId="00000027">
      <w:pPr>
        <w:jc w:val="both"/>
        <w:rPr/>
      </w:pPr>
      <w:r w:rsidDel="00000000" w:rsidR="00000000" w:rsidRPr="00000000">
        <w:rPr>
          <w:rtl w:val="0"/>
        </w:rPr>
        <w:t xml:space="preserve">Colonial land settlement and irrigation policies further intensified these hierarchies. The expansion of canal colonies increased agricultural output but simultaneously entrenched exploitative relations between landlords and peasants. Feroz Ahmed (1981) notes that colonial agrarian reforms in Sindh “strengthened landlord control over land and labour while leaving peasants without effective legal or political protection.” Haris and landless labourers were tied to systems of indebtedness and bonded labour, producing a rural society marked by deep class asymmetries. These material conditions formed the backdrop against which any political consciousness including nationalist sentiment would evolve.</w:t>
      </w:r>
    </w:p>
    <w:p w:rsidR="00000000" w:rsidDel="00000000" w:rsidP="00000000" w:rsidRDefault="00000000" w:rsidRPr="00000000" w14:paraId="00000028">
      <w:pPr>
        <w:jc w:val="both"/>
        <w:rPr/>
      </w:pPr>
      <w:r w:rsidDel="00000000" w:rsidR="00000000" w:rsidRPr="00000000">
        <w:rPr>
          <w:rtl w:val="0"/>
        </w:rPr>
        <w:t xml:space="preserve">Cultural and linguistic identity began to assume political significance during the late colonial period, particularly among educated urban Sindhis. Levesque (2018) argues that Sindhi nationalism should be understood not as a sudden political rupture but as a “social process through which meanings of Sindh were gradually constructed.” Language, literature, and historical memory became key sites for asserting Sindhi distinctiveness within colonial India. However, this cultural assertion remained largely confined to middle-class intellectuals and segments of the landed elite, leaving existing socio-economic relations largely unchallenged.</w:t>
      </w:r>
    </w:p>
    <w:p w:rsidR="00000000" w:rsidDel="00000000" w:rsidP="00000000" w:rsidRDefault="00000000" w:rsidRPr="00000000" w14:paraId="00000029">
      <w:pPr>
        <w:jc w:val="both"/>
        <w:rPr/>
      </w:pPr>
      <w:r w:rsidDel="00000000" w:rsidR="00000000" w:rsidRPr="00000000">
        <w:rPr>
          <w:rtl w:val="0"/>
        </w:rPr>
        <w:t xml:space="preserve">The role of religious institutions was central to this process. Ansari (1992) highlights how Sufi shrines functioned simultaneously as spiritual centres and economic hubs, reinforcing moral authority alongside material power. This fusion of spirituality and class dominance shaped Sindhi social relations, normalising hierarchy through cultural and religious idioms. Early nationalist thought inherited this moral universe, often celebrating Sindh’s Sufi tradition while remaining silent on the exploitative relations embedded within it.</w:t>
      </w:r>
    </w:p>
    <w:p w:rsidR="00000000" w:rsidDel="00000000" w:rsidP="00000000" w:rsidRDefault="00000000" w:rsidRPr="00000000" w14:paraId="0000002A">
      <w:pPr>
        <w:jc w:val="both"/>
        <w:rPr/>
      </w:pPr>
      <w:r w:rsidDel="00000000" w:rsidR="00000000" w:rsidRPr="00000000">
        <w:rPr>
          <w:rtl w:val="0"/>
        </w:rPr>
        <w:t xml:space="preserve">Crucially, the colonial period witnessed the absence of sustained, province-wide subaltern political organisation. While localised peasant resistance existed, it lacked ideological articulation and institutional continuity (Ahmed, 1981). As a result, peasants, haris, and lower-caste groups entered nationalist narratives primarily as symbolic figures rather than active political subjects. Their grievances were acknowledged culturally but not translated into structural demands.</w:t>
      </w:r>
    </w:p>
    <w:p w:rsidR="00000000" w:rsidDel="00000000" w:rsidP="00000000" w:rsidRDefault="00000000" w:rsidRPr="00000000" w14:paraId="0000002B">
      <w:pPr>
        <w:jc w:val="both"/>
        <w:rPr/>
      </w:pPr>
      <w:r w:rsidDel="00000000" w:rsidR="00000000" w:rsidRPr="00000000">
        <w:rPr>
          <w:rtl w:val="0"/>
        </w:rPr>
        <w:t xml:space="preserve">This historical formation produced a lasting contradiction within Sindhi nationalism. As Levesque (2018) observes, nationalist discourse constructed an “inclusive idea of Sindh” at the cultural level while remaining socially selective in practice. Thus, from its colonial origins, Sindhi nationalism combined resistance to external domination with the reproduction of internal class hierarchies, a tension that would persist throughout its postcolonial evolution.</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bCs w:val="1"/>
        </w:rPr>
      </w:pPr>
      <w:r w:rsidDel="00000000" w:rsidR="00000000" w:rsidRPr="00000000">
        <w:rPr>
          <w:b w:val="1"/>
          <w:bCs w:val="1"/>
          <w:rtl w:val="0"/>
        </w:rPr>
        <w:t xml:space="preserve">Early Pakistan, Centralisation, and the Limits of Provincial Autonomy (1947–1958)</w:t>
      </w:r>
    </w:p>
    <w:p w:rsidR="00000000" w:rsidDel="00000000" w:rsidP="00000000" w:rsidRDefault="00000000" w:rsidRPr="00000000" w14:paraId="0000002F">
      <w:pPr>
        <w:jc w:val="both"/>
        <w:rPr>
          <w:b w:val="1"/>
          <w:bCs w:val="1"/>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The incorporation of Sindh into Pakistan in 1947 generated a complex set of expectations and anxieties within Sindhi society. While Pakistan was widely imagined as a political space that would protect Muslim cultural and regional identities, the early years of the new state quickly revealed a contradictory reality. Rather than decentralisation, Pakistan inherited and intensified colonial patterns of bureaucratic centralisation, marginalising smaller provinces within a highly centralised administrative framework. Sindh, despite its historical distinctiveness, found itself increasingly subordinated within this structure.</w:t>
      </w:r>
    </w:p>
    <w:p w:rsidR="00000000" w:rsidDel="00000000" w:rsidP="00000000" w:rsidRDefault="00000000" w:rsidRPr="00000000" w14:paraId="00000031">
      <w:pPr>
        <w:jc w:val="both"/>
        <w:rPr/>
      </w:pPr>
      <w:r w:rsidDel="00000000" w:rsidR="00000000" w:rsidRPr="00000000">
        <w:rPr>
          <w:rtl w:val="0"/>
        </w:rPr>
        <w:t xml:space="preserve">As Adeel Khan (2005) argues, the postcolonial Pakistani state was dominated by a bureaucratic military elite that privileged administrative efficiency and national unity over provincial autonomy. Decision-making power was concentrated in the centre, while provincial demands were framed as threats to national cohesion. For Sindhi political actors, this centralisation translated into the erosion of provincial authority, particularly in matters of language, administration, and economic planning. Although, resistance to this process was uneven and internally constrained.</w:t>
      </w:r>
    </w:p>
    <w:p w:rsidR="00000000" w:rsidDel="00000000" w:rsidP="00000000" w:rsidRDefault="00000000" w:rsidRPr="00000000" w14:paraId="00000032">
      <w:pPr>
        <w:jc w:val="both"/>
        <w:rPr/>
      </w:pPr>
      <w:r w:rsidDel="00000000" w:rsidR="00000000" w:rsidRPr="00000000">
        <w:rPr>
          <w:rtl w:val="0"/>
        </w:rPr>
        <w:t xml:space="preserve">Levesque (2018) notes that during this period, Sindhi nationalism remained largely reactive rather than transformative. Grievances were articulated in response to perceived injustices such as the domination of federal bureaucracy by non-Sindhis and the growing influence of migrant communities but these grievances were rarely grounded in a systematic critique of class relations within Sindh itself. Nationalist sentiment thus developed alongside, rather than against, entrenched feudal and elite structures.</w:t>
      </w:r>
    </w:p>
    <w:p w:rsidR="00000000" w:rsidDel="00000000" w:rsidP="00000000" w:rsidRDefault="00000000" w:rsidRPr="00000000" w14:paraId="00000033">
      <w:pPr>
        <w:jc w:val="both"/>
        <w:rPr/>
      </w:pPr>
      <w:r w:rsidDel="00000000" w:rsidR="00000000" w:rsidRPr="00000000">
        <w:rPr>
          <w:rtl w:val="0"/>
        </w:rPr>
        <w:t xml:space="preserve">A critical limitation of early Sindhi nationalist politics was the role of the provincial elite. Many large landlords and influential families from Sindh were integrated into the ruling structures of Pakistan, securing ministerial positions and administrative influence. As Feroz Ahmed (1981) observes, postcolonial state formation in Pakistan did not disrupt feudal dominance; instead, it incorporated landlords into the new political order. This accommodation weakened the possibility of a sustained oppositional politics rooted in mass mobilisation.</w:t>
      </w:r>
    </w:p>
    <w:p w:rsidR="00000000" w:rsidDel="00000000" w:rsidP="00000000" w:rsidRDefault="00000000" w:rsidRPr="00000000" w14:paraId="00000034">
      <w:pPr>
        <w:jc w:val="both"/>
        <w:rPr/>
      </w:pPr>
      <w:r w:rsidDel="00000000" w:rsidR="00000000" w:rsidRPr="00000000">
        <w:rPr>
          <w:rtl w:val="0"/>
        </w:rPr>
        <w:t xml:space="preserve">Language politics further exposed these contradictions. While Sindhi elites expressed concern over cultural marginalisation, particularly in administrative and educational domains, these concerns were framed primarily as issues of representation rather than redistribution. Cultural rights were emphasised, but questions of land reform, peasant exploitation, and labour conditions remained peripheral. Faiz (2015) highlights that early nationalist discourse prioritised symbolic recognition over material restructuring, limiting its appeal among peasants and working-class Sindhis.</w:t>
      </w:r>
    </w:p>
    <w:p w:rsidR="00000000" w:rsidDel="00000000" w:rsidP="00000000" w:rsidRDefault="00000000" w:rsidRPr="00000000" w14:paraId="00000035">
      <w:pPr>
        <w:jc w:val="both"/>
        <w:rPr/>
      </w:pPr>
      <w:r w:rsidDel="00000000" w:rsidR="00000000" w:rsidRPr="00000000">
        <w:rPr>
          <w:rtl w:val="0"/>
        </w:rPr>
        <w:t xml:space="preserve">The absence of a coherent mass base during this period had long-term consequences. Peasants, haris, and lower-caste communities continued to experience exploitation largely outside the nationalist frame, appearing as passive beneficiaries of autonomy rather than as active political agents. As Levesque (2018) succinctly notes, “the social base of Sindhi nationalism in its early postcolonial phase remained narrow and elite-driven.”</w:t>
      </w:r>
    </w:p>
    <w:p w:rsidR="00000000" w:rsidDel="00000000" w:rsidP="00000000" w:rsidRDefault="00000000" w:rsidRPr="00000000" w14:paraId="00000036">
      <w:pPr>
        <w:jc w:val="both"/>
        <w:rPr/>
      </w:pPr>
      <w:r w:rsidDel="00000000" w:rsidR="00000000" w:rsidRPr="00000000">
        <w:rPr>
          <w:rtl w:val="0"/>
        </w:rPr>
        <w:t xml:space="preserve">By the late 1950s, these unresolved tensions created fertile ground for more radical forms of nationalist expression. The failure of constitutional politics to safeguard provincial autonomy, combined with deepening centralisation, set the stage for the imposition of One Unit and the subsequent radicalisation of Sindhi nationalism. Thus, the early post-1947 period represents not merely a missed opportunity, but a formative phase in which the structural limits of Sindhi nationalism became increasingly visible.</w:t>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b w:val="1"/>
          <w:bCs w:val="1"/>
        </w:rPr>
      </w:pPr>
      <w:r w:rsidDel="00000000" w:rsidR="00000000" w:rsidRPr="00000000">
        <w:rPr>
          <w:b w:val="1"/>
          <w:bCs w:val="1"/>
          <w:rtl w:val="0"/>
        </w:rPr>
        <w:t xml:space="preserve">One Unit and the Radicalisation of Sindhi Nationalism</w:t>
      </w:r>
    </w:p>
    <w:p w:rsidR="00000000" w:rsidDel="00000000" w:rsidP="00000000" w:rsidRDefault="00000000" w:rsidRPr="00000000" w14:paraId="00000039">
      <w:pPr>
        <w:jc w:val="both"/>
        <w:rPr>
          <w:b w:val="1"/>
          <w:bCs w:val="1"/>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The imposition of the One Unit scheme in 1955 marked a decisive rupture in the political history of Sindh and fundamentally altered the trajectory of Sindhi nationalism. By administratively merging the provinces of West Pakistan into a single unit, the state not only dissolved provincial autonomy but also erased historical and cultural distinctions that had formed the basis of regional political identity. For Sindh, One Unit was experienced not merely as an administrative reform but as an existential threat to its language, history, and collective memory.</w:t>
      </w:r>
    </w:p>
    <w:p w:rsidR="00000000" w:rsidDel="00000000" w:rsidP="00000000" w:rsidRDefault="00000000" w:rsidRPr="00000000" w14:paraId="0000003B">
      <w:pPr>
        <w:jc w:val="both"/>
        <w:rPr/>
      </w:pPr>
      <w:r w:rsidDel="00000000" w:rsidR="00000000" w:rsidRPr="00000000">
        <w:rPr>
          <w:rtl w:val="0"/>
        </w:rPr>
        <w:t xml:space="preserve">Scholars widely recognise One Unit as a project of extreme centralisation driven by the bureaucratic military elite. As Adeel Khan (2005) argues, the scheme aimed to consolidate state power by neutralising provincial identities perceived as obstacles to national integration. In Sindh, however, this project generated profound resentment, particularly among educated youth, writers, and political activists. The suppression of Sindhi language in administration and education became a powerful symbol of cultural dispossession, catalysing a more assertive nationalist discourse.</w:t>
      </w:r>
    </w:p>
    <w:p w:rsidR="00000000" w:rsidDel="00000000" w:rsidP="00000000" w:rsidRDefault="00000000" w:rsidRPr="00000000" w14:paraId="0000003C">
      <w:pPr>
        <w:jc w:val="both"/>
        <w:rPr/>
      </w:pPr>
      <w:r w:rsidDel="00000000" w:rsidR="00000000" w:rsidRPr="00000000">
        <w:rPr>
          <w:rtl w:val="0"/>
        </w:rPr>
        <w:t xml:space="preserve">Levesque (2018) observes that One Unit transformed Sindhi nationalism from a largely reactive politics of grievance into a more radicalised ideological movement. The language of autonomy increasingly gave way to assertions of historical sovereignty and, eventually, demands for self-determination. Cultural production like poetry, literature, and student activism played a central role in this shift, enabling nationalism to circulate beyond elite political circles. However, while the rhetoric became more radical, its social base remained uneven.</w:t>
      </w:r>
    </w:p>
    <w:p w:rsidR="00000000" w:rsidDel="00000000" w:rsidP="00000000" w:rsidRDefault="00000000" w:rsidRPr="00000000" w14:paraId="0000003D">
      <w:pPr>
        <w:jc w:val="both"/>
        <w:rPr/>
      </w:pPr>
      <w:r w:rsidDel="00000000" w:rsidR="00000000" w:rsidRPr="00000000">
        <w:rPr>
          <w:rtl w:val="0"/>
        </w:rPr>
        <w:t xml:space="preserve">The role of G.M. Syed during this period was pivotal. Syed’s ideological turn towards a more uncompromising nationalist position articulated Sindh as a distinct historical nation rather than a subordinate province. His writings framed One Unit as a continuation of colonial domination under a postcolonial guise, arguing that “political unity imposed from above cannot erase the historical consciousness of a people” (Syed, cited in Levesque, 2018). This articulation gave ideological coherence to nationalist resistance, but it also reinforced a culturalist framing of oppression that foregrounded identity over material relations.</w:t>
      </w:r>
    </w:p>
    <w:p w:rsidR="00000000" w:rsidDel="00000000" w:rsidP="00000000" w:rsidRDefault="00000000" w:rsidRPr="00000000" w14:paraId="0000003E">
      <w:pPr>
        <w:jc w:val="both"/>
        <w:rPr/>
      </w:pPr>
      <w:r w:rsidDel="00000000" w:rsidR="00000000" w:rsidRPr="00000000">
        <w:rPr>
          <w:rtl w:val="0"/>
        </w:rPr>
        <w:t xml:space="preserve">Despite its radical posture, the One Unit movement exposed significant class limitations. Large segments of Sindh’s landed elite opposed One Unit rhetorically while maintaining their economic and political privileges within the new administrative structure. As Feroz Ahmed (1981) notes, centralisation did not dismantle feudal dominance; instead, it often strengthened landlords by integrating them into state patronage networks. Consequently, nationalist mobilisation rarely translated into sustained demands for land reform or structural redistribution.</w:t>
      </w:r>
    </w:p>
    <w:p w:rsidR="00000000" w:rsidDel="00000000" w:rsidP="00000000" w:rsidRDefault="00000000" w:rsidRPr="00000000" w14:paraId="0000003F">
      <w:pPr>
        <w:jc w:val="both"/>
        <w:rPr/>
      </w:pPr>
      <w:r w:rsidDel="00000000" w:rsidR="00000000" w:rsidRPr="00000000">
        <w:rPr>
          <w:rtl w:val="0"/>
        </w:rPr>
        <w:t xml:space="preserve">Faiz (2015) highlights that while One Unit succeeded in politicising Sindhi identity at a mass level, it failed to produce an inclusive class alliance. Peasants, haris, and working-class Sindhis participated in protests but remained peripheral to decision making and leadership. Their economic exploitation was subsumed under a broader narrative of cultural loss, limiting the transformative potential of nationalist politics.</w:t>
      </w:r>
    </w:p>
    <w:p w:rsidR="00000000" w:rsidDel="00000000" w:rsidP="00000000" w:rsidRDefault="00000000" w:rsidRPr="00000000" w14:paraId="00000040">
      <w:pPr>
        <w:jc w:val="both"/>
        <w:rPr/>
      </w:pPr>
      <w:r w:rsidDel="00000000" w:rsidR="00000000" w:rsidRPr="00000000">
        <w:rPr>
          <w:rtl w:val="0"/>
        </w:rPr>
        <w:t xml:space="preserve">The abolition of One Unit in 1970 is often celebrated as a nationalist victory, yet its legacy reveals deeper contradictions. While provincial boundaries were restored, the social relations that had constrained nationalist politics remained intact. One Unit thus functioned as both a moment of radical awakening and a point of structural limitation. It intensified resistance to central domination but left internal hierarchies largely unchallenged.</w:t>
      </w:r>
    </w:p>
    <w:p w:rsidR="00000000" w:rsidDel="00000000" w:rsidP="00000000" w:rsidRDefault="00000000" w:rsidRPr="00000000" w14:paraId="00000041">
      <w:pPr>
        <w:jc w:val="both"/>
        <w:rPr/>
      </w:pPr>
      <w:r w:rsidDel="00000000" w:rsidR="00000000" w:rsidRPr="00000000">
        <w:rPr>
          <w:rtl w:val="0"/>
        </w:rPr>
        <w:t xml:space="preserve">In this sense, One Unit represents a critical juncture in the evolutionary history of Sindhi nationalism. It radicalised nationalist discourse and expanded its cultural reach, yet it also exposed the movement’s inability to translate ideological resistance into a sustained class-based political project. This unresolved tension would continue to shape Sindhi nationalist politics in the decades that followed.</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b w:val="1"/>
          <w:bCs w:val="1"/>
        </w:rPr>
      </w:pPr>
      <w:r w:rsidDel="00000000" w:rsidR="00000000" w:rsidRPr="00000000">
        <w:rPr>
          <w:b w:val="1"/>
          <w:bCs w:val="1"/>
          <w:rtl w:val="0"/>
        </w:rPr>
        <w:t xml:space="preserve">Movement for the Restoration of Democracy (MRD), Pakistan Peoples Party (PPP), and the Containment of Sindhi Nationalism</w:t>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rtl w:val="0"/>
        </w:rPr>
        <w:t xml:space="preserve">The Movement for the Restoration of Democracy (MRD) in the 1980s represented a critical turning point in the political history of Sindh and significantly reshaped the trajectory of Sindhi nationalism. Emerging in response to General Zia-ul-Haq’s military dictatorship, MRD mobilised widespread resistance in Sindh, drawing participation from peasants, workers, students, and lower-middle-class urban populations. Unlike earlier nationalist movements, MRD appeared to momentarily bridge the gap between cultural grievance and mass political action. However, this mobilisation also marked the beginning of a new phase in which Sindhi nationalism was increasingly contained within parliamentary populism.</w:t>
      </w:r>
    </w:p>
    <w:p w:rsidR="00000000" w:rsidDel="00000000" w:rsidP="00000000" w:rsidRDefault="00000000" w:rsidRPr="00000000" w14:paraId="00000046">
      <w:pPr>
        <w:jc w:val="both"/>
        <w:rPr/>
      </w:pPr>
      <w:r w:rsidDel="00000000" w:rsidR="00000000" w:rsidRPr="00000000">
        <w:rPr>
          <w:rtl w:val="0"/>
        </w:rPr>
        <w:t xml:space="preserve">Faiz (2015) notes that Sindh became the epicentre of MRD resistance, suffering disproportionate state violence, repression, and militarisation. Villages were raided, activists arrested, and collective punishment imposed, producing a shared experience of suffering that deepened anti-state sentiment. For many Sindhis, MRD revived memories of One Unit-era repression, reinforcing perceptions of Sindh as a politically marginalised region within Pakistan. Yet, despite this intensity, the movement did not articulate a distinct nationalist programme. Instead, resistance was framed primarily in terms of restoring democracy rather than restructuring power relations.</w:t>
      </w:r>
    </w:p>
    <w:p w:rsidR="00000000" w:rsidDel="00000000" w:rsidP="00000000" w:rsidRDefault="00000000" w:rsidRPr="00000000" w14:paraId="00000047">
      <w:pPr>
        <w:jc w:val="both"/>
        <w:rPr/>
      </w:pPr>
      <w:r w:rsidDel="00000000" w:rsidR="00000000" w:rsidRPr="00000000">
        <w:rPr>
          <w:rtl w:val="0"/>
        </w:rPr>
        <w:t xml:space="preserve">The Pakistan People’s Party (PPP) played a central role in this process. Drawing on its historical association with Sindh and its populist legacy under Zulfikar Ali Bhutto, the PPP positioned itself as the legitimate representative of Sindhi grievances. As Levesque (2018) argues, the PPP successfully absorbed nationalist sentiment by translating it into a language of constitutionalism, democracy, and electoral participation. This strategic absorption neutralised more radical nationalist alternatives while allowing the party to maintain a broad social coalition.</w:t>
      </w:r>
    </w:p>
    <w:p w:rsidR="00000000" w:rsidDel="00000000" w:rsidP="00000000" w:rsidRDefault="00000000" w:rsidRPr="00000000" w14:paraId="00000048">
      <w:pPr>
        <w:jc w:val="both"/>
        <w:rPr/>
      </w:pPr>
      <w:r w:rsidDel="00000000" w:rsidR="00000000" w:rsidRPr="00000000">
        <w:rPr>
          <w:rtl w:val="0"/>
        </w:rPr>
        <w:t xml:space="preserve">From a class perspective, this incorporation was deeply consequential. While MRD mobilised peasants, Haaris, and the rural poor, their participation was channelled into a struggle whose outcomes primarily benefited political elites. Feroz Ahmed (1981) reminds us that populist movements in Pakistan have often mobilised class anger without fundamentally altering class structures. The restoration of civilian rule did not translate into meaningful land reform, labour empowerment, or dismantling of feudal dominance in Sindh. Instead, traditional power holders reasserted control within a democratic framework.</w:t>
      </w:r>
    </w:p>
    <w:p w:rsidR="00000000" w:rsidDel="00000000" w:rsidP="00000000" w:rsidRDefault="00000000" w:rsidRPr="00000000" w14:paraId="00000049">
      <w:pPr>
        <w:jc w:val="both"/>
        <w:rPr/>
      </w:pPr>
      <w:r w:rsidDel="00000000" w:rsidR="00000000" w:rsidRPr="00000000">
        <w:rPr>
          <w:rtl w:val="0"/>
        </w:rPr>
        <w:t xml:space="preserve">The ideological implications of this process are significant. Drawing on Fanon’s critique of postcolonial nationalism, MRD can be read as a moment when popular energy was redirected into elite-led political forms that preserved existing hierarchies. Fanon warned that when national consciousness is not grounded in social transformation, it risks becoming “a hollow shell” that reproduces domination under new symbols. In Sindh, democratic restoration replaced nationalist radicalism without resolving underlying inequalities.</w:t>
      </w:r>
    </w:p>
    <w:p w:rsidR="00000000" w:rsidDel="00000000" w:rsidP="00000000" w:rsidRDefault="00000000" w:rsidRPr="00000000" w14:paraId="0000004A">
      <w:pPr>
        <w:jc w:val="both"/>
        <w:rPr/>
      </w:pPr>
      <w:r w:rsidDel="00000000" w:rsidR="00000000" w:rsidRPr="00000000">
        <w:rPr>
          <w:rtl w:val="0"/>
        </w:rPr>
        <w:t xml:space="preserve">Moreover, the dominance of the PPP reshaped the symbolic terrain of Sindhi politics. Cultural markers of Sindhi identity and language, martyrdom, resistance were incorporated into party rhetoric, blurring the boundary between nationalism and populism. Anderson’s concept of imagined communities helps explain this process: Sindh was reimagined not as a site of structural struggle but as an emotional homeland represented through electoral loyalty. This symbolic incorporation further marginalised independent nationalist movements.</w:t>
      </w:r>
    </w:p>
    <w:p w:rsidR="00000000" w:rsidDel="00000000" w:rsidP="00000000" w:rsidRDefault="00000000" w:rsidRPr="00000000" w14:paraId="0000004B">
      <w:pPr>
        <w:jc w:val="both"/>
        <w:rPr/>
      </w:pPr>
      <w:r w:rsidDel="00000000" w:rsidR="00000000" w:rsidRPr="00000000">
        <w:rPr>
          <w:rtl w:val="0"/>
        </w:rPr>
        <w:t xml:space="preserve">Nationalist parties, particularly Jiye Sindh factions, found themselves politically isolated during this period. Their refusal to engage in parliamentary politics preserved ideological purity but deepened organisational marginality. As Adeel Khan (2005) observes, ethnic movements that fail to adapt strategically often cede space to more flexible actors capable of absorbing popular demands.</w:t>
      </w:r>
    </w:p>
    <w:p w:rsidR="00000000" w:rsidDel="00000000" w:rsidP="00000000" w:rsidRDefault="00000000" w:rsidRPr="00000000" w14:paraId="0000004C">
      <w:pPr>
        <w:jc w:val="both"/>
        <w:rPr/>
      </w:pPr>
      <w:r w:rsidDel="00000000" w:rsidR="00000000" w:rsidRPr="00000000">
        <w:rPr>
          <w:rtl w:val="0"/>
        </w:rPr>
        <w:t xml:space="preserve">Thus, MRD represents a paradox in the evolutionary history of Sindhi nationalism. It demonstrated the depth of popular resentment and the potential for mass mobilisation, yet it also marked the effective containment of nationalist politics within mainstream democratic structures. The transition from resistance to representation left core class and caste contradictions unresolved, setting the stage for ongoing debates about inclusion, leadership, and the meaning of liberation within Sindhi politics.</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b w:val="1"/>
          <w:bCs w:val="1"/>
        </w:rPr>
      </w:pPr>
      <w:r w:rsidDel="00000000" w:rsidR="00000000" w:rsidRPr="00000000">
        <w:rPr>
          <w:b w:val="1"/>
          <w:bCs w:val="1"/>
          <w:rtl w:val="0"/>
        </w:rPr>
        <w:t xml:space="preserve">Class, Caste, and the Question of Representation in Sindhi Nationalism</w:t>
      </w:r>
    </w:p>
    <w:p w:rsidR="00000000" w:rsidDel="00000000" w:rsidP="00000000" w:rsidRDefault="00000000" w:rsidRPr="00000000" w14:paraId="0000004F">
      <w:pPr>
        <w:jc w:val="both"/>
        <w:rPr>
          <w:b w:val="1"/>
          <w:bCs w:val="1"/>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The question of representation remains one of the most under-theorised yet decisive issues in the evolution of Sindhi nationalism. While nationalist discourse has consistently invoked the suffering of “the Sindhi people,” this collective category has rarely been unpacked in terms of class and caste differentiation. As a result, the social foundations of Sindhi nationalism reveal a persistent disjuncture between rhetorical inclusivity and structural exclusion.</w:t>
      </w:r>
    </w:p>
    <w:p w:rsidR="00000000" w:rsidDel="00000000" w:rsidP="00000000" w:rsidRDefault="00000000" w:rsidRPr="00000000" w14:paraId="00000051">
      <w:pPr>
        <w:jc w:val="both"/>
        <w:rPr/>
      </w:pPr>
      <w:r w:rsidDel="00000000" w:rsidR="00000000" w:rsidRPr="00000000">
        <w:rPr>
          <w:rtl w:val="0"/>
        </w:rPr>
        <w:t xml:space="preserve">Class analysis provides an essential entry point into this contradiction. As Feroz Ahmed (1981) demonstrates, Sindh’s social formation is marked by deeply entrenched agrarian hierarchies, where land ownership, political power, and social prestige are concentrated in the hands of a narrow elite. Despite periodic mobilisations against state centralisation, nationalist politics has rarely mounted a sustained challenge to these internal power relations. Peasants, haris, and the rural poor have often appeared as symbols of dispossession rather than as autonomous political agents with distinct demands.</w:t>
      </w:r>
    </w:p>
    <w:p w:rsidR="00000000" w:rsidDel="00000000" w:rsidP="00000000" w:rsidRDefault="00000000" w:rsidRPr="00000000" w14:paraId="00000052">
      <w:pPr>
        <w:jc w:val="both"/>
        <w:rPr/>
      </w:pPr>
      <w:r w:rsidDel="00000000" w:rsidR="00000000" w:rsidRPr="00000000">
        <w:rPr>
          <w:rtl w:val="0"/>
        </w:rPr>
        <w:t xml:space="preserve">Sindhi intellectual traditions have grappled unevenly with this problem. G.M. Syed’s nationalist vision foregrounded Sindh’s historical sovereignty and cultural distinctiveness, but his conception of the “Sindhi nation” remained largely abstracted from internal class stratification. While Syed articulated resistance to external domination with remarkable clarity, his writings offered limited engagement with the material conditions of peasants and labourers. This culturalist framing, as Levesque (2018) notes, enabled a powerful nationalist imagination while leaving socio-economic relations largely intact.</w:t>
      </w:r>
    </w:p>
    <w:p w:rsidR="00000000" w:rsidDel="00000000" w:rsidP="00000000" w:rsidRDefault="00000000" w:rsidRPr="00000000" w14:paraId="00000053">
      <w:pPr>
        <w:jc w:val="both"/>
        <w:rPr/>
      </w:pPr>
      <w:r w:rsidDel="00000000" w:rsidR="00000000" w:rsidRPr="00000000">
        <w:rPr>
          <w:rtl w:val="0"/>
        </w:rPr>
        <w:t xml:space="preserve">More radical interventions emerged from figures such as Ibrahim Joyo and Rasool Bux Palijo, who explicitly sought to synthesise nationalism with Marxist critique. Joyo’s emphasis on enlightenment, rationalism, and social equality challenged feudal authority at an ideological level, while Palijo’s political activism attempted to link nationalist struggle with class-based mobilisation. Although, even these interventions tended to prioritise class over caste, treating exploitation primarily as an economic relation and leaving caste-based oppression analytically marginal. This omission would have lasting consequences for the inclusivity of nationalist politics.</w:t>
      </w:r>
    </w:p>
    <w:p w:rsidR="00000000" w:rsidDel="00000000" w:rsidP="00000000" w:rsidRDefault="00000000" w:rsidRPr="00000000" w14:paraId="00000054">
      <w:pPr>
        <w:jc w:val="both"/>
        <w:rPr/>
      </w:pPr>
      <w:r w:rsidDel="00000000" w:rsidR="00000000" w:rsidRPr="00000000">
        <w:rPr>
          <w:rtl w:val="0"/>
        </w:rPr>
        <w:t xml:space="preserve">Caste remains one of the most silenced dimensions of Sindhi society and, by extension, Sindhi nationalism. Dalit and Samat communities occupy structurally subordinate positions, experiencing social exclusion that cannot be fully explained through class alone. As Abdul Wahid Araisar has forcefully argued, Sindhi nationalism’s failure to confront caste hierarchy represents a moral and political failure from within the movement itself. Araisar’s critique is particularly significant because it emerges from a nationalist intellectual committed to self-reflection rather than external dismissal. His work exposes how appeals to Sindhi unity often mask deeply ingrained practices of social exclusion.</w:t>
      </w:r>
    </w:p>
    <w:p w:rsidR="00000000" w:rsidDel="00000000" w:rsidP="00000000" w:rsidRDefault="00000000" w:rsidRPr="00000000" w14:paraId="00000055">
      <w:pPr>
        <w:jc w:val="both"/>
        <w:rPr/>
      </w:pPr>
      <w:r w:rsidDel="00000000" w:rsidR="00000000" w:rsidRPr="00000000">
        <w:rPr>
          <w:rtl w:val="0"/>
        </w:rPr>
        <w:t xml:space="preserve">Theoretical insights from postcolonial and nationalist studies further illuminate these dynamics. Benedict Anderson’s notion of imagined communities reminds us that national identities are constructed through selective inclusion, privileging certain histories and subjects while marginalising others. In the Sindhi case, the imagined national subject has often been upper-caste, male, and culturally articulate, rendering lower-caste and working-class experiences peripheral. Fanon’s critique of postcolonial nationalism is equally instructive. He warned that nationalist movements which fail to transform social relations risk becoming vehicles for elite consolidation rather than popular emancipation. Sindhi nationalism, in this sense, exhibits many of the limitations Fanon identified in postcolonial societies.</w:t>
      </w:r>
    </w:p>
    <w:p w:rsidR="00000000" w:rsidDel="00000000" w:rsidP="00000000" w:rsidRDefault="00000000" w:rsidRPr="00000000" w14:paraId="00000056">
      <w:pPr>
        <w:jc w:val="both"/>
        <w:rPr/>
      </w:pPr>
      <w:r w:rsidDel="00000000" w:rsidR="00000000" w:rsidRPr="00000000">
        <w:rPr>
          <w:rtl w:val="0"/>
        </w:rPr>
        <w:t xml:space="preserve">These structural exclusions are not merely historical; they are reproduced within contemporary political practice. My experience within left-oriented student and labour movements in Sindh particularly spaces such as the National Students Federation (NSF) reveal both the possibilities and limits of class-based politics in front of me. NSF historically provided a platform where questions of class, imperialism, and state power could be articulated more explicitly than within mainstream nationalist parties. However, even within leftist spaces, caste has often remained an implicit rather than explicit concern, subordinated to broader narratives of class struggle and national oppression.</w:t>
      </w:r>
    </w:p>
    <w:p w:rsidR="00000000" w:rsidDel="00000000" w:rsidP="00000000" w:rsidRDefault="00000000" w:rsidRPr="00000000" w14:paraId="00000057">
      <w:pPr>
        <w:jc w:val="both"/>
        <w:rPr/>
      </w:pPr>
      <w:r w:rsidDel="00000000" w:rsidR="00000000" w:rsidRPr="00000000">
        <w:rPr>
          <w:rtl w:val="0"/>
        </w:rPr>
        <w:t xml:space="preserve">From an academic standpoint, such experiences underscore the importance of reflexivity in analysing nationalist politics. Engagement in left-based student movements highlights how class consciousness can be cultivated through political education and collective struggle, yet it also reveals the persistence of social hierarchies that transcend ideological commitments. The gap between radical discourse and everyday social practice mirrors the broader contradictions of Sindhi nationalism itself.</w:t>
      </w:r>
    </w:p>
    <w:p w:rsidR="00000000" w:rsidDel="00000000" w:rsidP="00000000" w:rsidRDefault="00000000" w:rsidRPr="00000000" w14:paraId="00000058">
      <w:pPr>
        <w:jc w:val="both"/>
        <w:rPr/>
      </w:pPr>
      <w:r w:rsidDel="00000000" w:rsidR="00000000" w:rsidRPr="00000000">
        <w:rPr>
          <w:rtl w:val="0"/>
        </w:rPr>
        <w:t xml:space="preserve">Ultimately, the question of representation in Sindhi nationalism cannot be resolved without confronting both class and caste as constitutive elements of social power. Nationalist politics that foreground culture while neglecting material and social hierarchies risks reproducing exclusion under the banner of unity. A genuinely emancipatory Sindhi nationalism would require not only resistance to external domination but also a radical rethinking of internal social relations which centres the voices and experiences of peasants, labourers, Dalits, and marginalised communities as political subjects rather than symbolic figures.</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b w:val="1"/>
          <w:bCs w:val="1"/>
        </w:rPr>
      </w:pPr>
      <w:r w:rsidDel="00000000" w:rsidR="00000000" w:rsidRPr="00000000">
        <w:rPr>
          <w:b w:val="1"/>
          <w:bCs w:val="1"/>
          <w:rtl w:val="0"/>
        </w:rPr>
        <w:t xml:space="preserve">Discussion: Contemporary Crisis of Sindhi Nationalist Politics and the Question of Exclusion</w:t>
      </w:r>
    </w:p>
    <w:p w:rsidR="00000000" w:rsidDel="00000000" w:rsidP="00000000" w:rsidRDefault="00000000" w:rsidRPr="00000000" w14:paraId="0000005B">
      <w:pPr>
        <w:jc w:val="both"/>
        <w:rPr>
          <w:b w:val="1"/>
          <w:bCs w:val="1"/>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The preceding historical and theoretical analysis allows us to critically situate the current condition of Sindhi nationalist politics within a longer trajectory of class contradictions, ideological shifts, and structural exclusions. While Sindhi nationalism historically emerged as a response to colonial dispossession, postcolonial centralisation, and internal class domination, its contemporary form reflects a deep crisis of political imagination and social rootedness. This crisis is not merely organisational but it is ideological and class-based.</w:t>
      </w:r>
    </w:p>
    <w:p w:rsidR="00000000" w:rsidDel="00000000" w:rsidP="00000000" w:rsidRDefault="00000000" w:rsidRPr="00000000" w14:paraId="0000005D">
      <w:pPr>
        <w:jc w:val="both"/>
        <w:rPr/>
      </w:pPr>
      <w:r w:rsidDel="00000000" w:rsidR="00000000" w:rsidRPr="00000000">
        <w:rPr>
          <w:rtl w:val="0"/>
        </w:rPr>
        <w:t xml:space="preserve">In recent years, Sindh has witnessed a visible rise in religious extremism, often operating through informal networks, state patronage, and economically powerful groups. These forces do not function in isolation but they are deeply embedded in the political economy of the province, benefiting from financial flows, land control, and institutional protection. However, rather than developing a materialist counter-politics grounded in class struggle and social justice, large sections of Sindhi nationalist politics have responded by reviving an essentialised cultural counter-narrative which often framed through an idealised Hindu elite past of Sindh.</w:t>
      </w:r>
    </w:p>
    <w:p w:rsidR="00000000" w:rsidDel="00000000" w:rsidP="00000000" w:rsidRDefault="00000000" w:rsidRPr="00000000" w14:paraId="0000005E">
      <w:pPr>
        <w:jc w:val="both"/>
        <w:rPr/>
      </w:pPr>
      <w:r w:rsidDel="00000000" w:rsidR="00000000" w:rsidRPr="00000000">
        <w:rPr>
          <w:rtl w:val="0"/>
        </w:rPr>
        <w:t xml:space="preserve">This strategy, while emotionally resonant for certain educated and historically privileged strata, has failed to connect with the lived realities of the majority of Sindh’s population. The romanticisation of pre-colonial Hindu elite culture was detached from present-day class exploitation, caste oppression, and agrarian inequalities which reproduces exclusion rather than resistance. As Fanon warns, when anti-dominant politics retreats into cultural nostalgia without material grounding, it risks becoming a “sterile formalism” incapable of mobilising the oppressed masses. In Sindh, this has translated into nationalist discourse that speaks about the people rather than with them.</w:t>
      </w:r>
    </w:p>
    <w:p w:rsidR="00000000" w:rsidDel="00000000" w:rsidP="00000000" w:rsidRDefault="00000000" w:rsidRPr="00000000" w14:paraId="0000005F">
      <w:pPr>
        <w:jc w:val="both"/>
        <w:rPr/>
      </w:pPr>
      <w:r w:rsidDel="00000000" w:rsidR="00000000" w:rsidRPr="00000000">
        <w:rPr>
          <w:rtl w:val="0"/>
        </w:rPr>
        <w:t xml:space="preserve">The consequences of this shift are evident in recent political mobilisations. The movement against the proposed six canals and corporate farming projects, arguably one of the most significant popular agitations in recent years, which initially carried the potential to unite peasants, fisherfolk, small farmers, and urban working classes around a shared material concern: land, water, and survival. Although, as the movement evolved, it increasingly came under the influence of urban middle-class lawyers, NGOs, and segments of civil society. While this intervention contributed to legal visibility and media attention, it also gradually displaced grassroots leadership and diluted the class character of the struggle.</w:t>
      </w:r>
    </w:p>
    <w:p w:rsidR="00000000" w:rsidDel="00000000" w:rsidP="00000000" w:rsidRDefault="00000000" w:rsidRPr="00000000" w14:paraId="00000060">
      <w:pPr>
        <w:jc w:val="both"/>
        <w:rPr/>
      </w:pPr>
      <w:r w:rsidDel="00000000" w:rsidR="00000000" w:rsidRPr="00000000">
        <w:rPr>
          <w:rtl w:val="0"/>
        </w:rPr>
        <w:t xml:space="preserve">This transformation produced a contradictory outcome. On the one hand, the movement achieved partial success in halting or delaying state projects. On the other hand, it was effectively neutralised as a sustained mass movement. Its absorption into urban professional politics weakened its capacity to challenge the broader political economy of dispossession. This pattern reflects a recurring problem in Sindhi nationalist politics when movements erupt from below but are often captured, re-framed, or exhausted by classes whose interests do not fundamentally threaten existing power structures.</w:t>
      </w:r>
    </w:p>
    <w:p w:rsidR="00000000" w:rsidDel="00000000" w:rsidP="00000000" w:rsidRDefault="00000000" w:rsidRPr="00000000" w14:paraId="00000061">
      <w:pPr>
        <w:jc w:val="both"/>
        <w:rPr/>
      </w:pPr>
      <w:r w:rsidDel="00000000" w:rsidR="00000000" w:rsidRPr="00000000">
        <w:rPr>
          <w:rtl w:val="0"/>
        </w:rPr>
        <w:t xml:space="preserve">As a result, Sindhi nationalist politics today appears increasingly confined to a limited social geography, major cities, selected universities, and intellectual circles. While these spaces remain important for ideological production, their dominance has produced a politics detached from rural Sindh, informal labour, and caste-oppressed communities. The nationalist subject has gradually shifted from the peasant, haaris, and marginalised worker to the educated urban activist. This shift is not accidental but it mirrors broader processes of class recomposition under neoliberal capitalism.</w:t>
      </w:r>
    </w:p>
    <w:p w:rsidR="00000000" w:rsidDel="00000000" w:rsidP="00000000" w:rsidRDefault="00000000" w:rsidRPr="00000000" w14:paraId="00000062">
      <w:pPr>
        <w:jc w:val="both"/>
        <w:rPr/>
      </w:pPr>
      <w:r w:rsidDel="00000000" w:rsidR="00000000" w:rsidRPr="00000000">
        <w:rPr>
          <w:rtl w:val="0"/>
        </w:rPr>
        <w:t xml:space="preserve">The most serious implication of this transformation is the systematic exclusion of Sindh’s most marginalised communities from nationalist mobilisation. These include landless peasants, Samat and Dalit communities, fisherfolk along the Indus delta, bonded labourers, and informal urban workers. Despite being the most affected by land grabs, ecological destruction, and state violence, these groups rarely occupy leadership positions or shape the ideological direction of nationalist politics. Their absence is not due to political apathy but to a nationalist discourse that has failed to address their material conditions and everyday struggles.</w:t>
      </w:r>
    </w:p>
    <w:p w:rsidR="00000000" w:rsidDel="00000000" w:rsidP="00000000" w:rsidRDefault="00000000" w:rsidRPr="00000000" w14:paraId="00000063">
      <w:pPr>
        <w:jc w:val="both"/>
        <w:rPr/>
      </w:pPr>
      <w:r w:rsidDel="00000000" w:rsidR="00000000" w:rsidRPr="00000000">
        <w:rPr>
          <w:rtl w:val="0"/>
        </w:rPr>
        <w:t xml:space="preserve">From a critical theoretical perspective, this represents a fundamental contradiction. Nationalism that claims to represent a collective identity but excludes the most oppressed sections of that collective reproduces internal colonialism. As Chatterjee and Anderson remind us, nationalist projects are never neutral; they are shaped by specific class interests that define who belongs and who remains invisible. In Sindh, the failure to foreground class and caste has allowed nationalist politics to coexist with feudal dominance, patriarchal norms, and economic exploitation.</w:t>
      </w:r>
    </w:p>
    <w:p w:rsidR="00000000" w:rsidDel="00000000" w:rsidP="00000000" w:rsidRDefault="00000000" w:rsidRPr="00000000" w14:paraId="00000064">
      <w:pPr>
        <w:jc w:val="both"/>
        <w:rPr/>
      </w:pPr>
      <w:r w:rsidDel="00000000" w:rsidR="00000000" w:rsidRPr="00000000">
        <w:rPr>
          <w:rtl w:val="0"/>
        </w:rPr>
        <w:t xml:space="preserve">This discussion also resonates with lived political experience within left-oriented students and mass politics. My engagement in organisations such as the National Students Federation (NSF) reveals how nationalist discourse often circulates without translating into concrete alliances with labour movements, peasant struggles, or marginalised communities. Where left politics attempts to bridge this gap, it frequently encounters resistance from nationalist actors who view class analysis as a threat to cultural unity rather than its foundation.</w:t>
      </w:r>
    </w:p>
    <w:p w:rsidR="00000000" w:rsidDel="00000000" w:rsidP="00000000" w:rsidRDefault="00000000" w:rsidRPr="00000000" w14:paraId="00000065">
      <w:pPr>
        <w:jc w:val="both"/>
        <w:rPr/>
      </w:pPr>
      <w:r w:rsidDel="00000000" w:rsidR="00000000" w:rsidRPr="00000000">
        <w:rPr>
          <w:rtl w:val="0"/>
        </w:rPr>
        <w:t xml:space="preserve">In the end, the contemporary crisis of Sindhi nationalist politics is not simply a result of state repression or ideological confusion. It is rooted in unresolved class contradictions, strategic misalignments, and a retreat from material politics. Without re-centering marginalised communities and rebuilding organic links with everyday struggles over land, labour, and dignity, Sindhi nationalism risks becoming an elite discourse rather than a transformative movement. This discussion sets the stage for the concluding argument, which reflects on the possibilities and limits of reimagining Sindhi nationalism through a genuinely emancipatory, class-based framework.</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b w:val="1"/>
          <w:bCs w:val="1"/>
        </w:rPr>
      </w:pPr>
      <w:r w:rsidDel="00000000" w:rsidR="00000000" w:rsidRPr="00000000">
        <w:rPr>
          <w:rtl w:val="0"/>
        </w:rPr>
      </w:r>
    </w:p>
    <w:p w:rsidR="00000000" w:rsidDel="00000000" w:rsidP="00000000" w:rsidRDefault="00000000" w:rsidRPr="00000000" w14:paraId="00000068">
      <w:pPr>
        <w:jc w:val="both"/>
        <w:rPr>
          <w:b w:val="1"/>
          <w:bCs w:val="1"/>
        </w:rPr>
      </w:pPr>
      <w:r w:rsidDel="00000000" w:rsidR="00000000" w:rsidRPr="00000000">
        <w:rPr>
          <w:b w:val="1"/>
          <w:bCs w:val="1"/>
          <w:rtl w:val="0"/>
        </w:rPr>
        <w:t xml:space="preserve">Conclusion</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t xml:space="preserve">This paper set out to trace the evolutionary history of Sindhi nationalism through a critical, class-based lens, moving beyond celebratory or purely cultural narratives. By situating Sindhi nationalism within the material conditions of colonial rule, postcolonial state formation, and internal class stratification, the analysis has demonstrated that Sindhi nationalism has never been a singular or homogeneous project. Rather, it has been shaped by shifting alliances between landed elites, urban intellectuals, middle classes, and marginalised social groups, each producing competing visions of what Sindh represents and whom it serves.</w:t>
      </w:r>
    </w:p>
    <w:p w:rsidR="00000000" w:rsidDel="00000000" w:rsidP="00000000" w:rsidRDefault="00000000" w:rsidRPr="00000000" w14:paraId="0000006B">
      <w:pPr>
        <w:jc w:val="both"/>
        <w:rPr/>
      </w:pPr>
      <w:r w:rsidDel="00000000" w:rsidR="00000000" w:rsidRPr="00000000">
        <w:rPr>
          <w:rtl w:val="0"/>
        </w:rPr>
        <w:t xml:space="preserve">The historical sections showed how early nationalist thought in Sindh, despite its progressive and anti-imperial impulses, remained deeply entangled with feudal authority, spiritual power, and elite leadership. While figures such as G.M. Syed, Ibrahim Joyo, and Rasool Bux Palijo contributed significantly to articulating Sindh’s distinct historical and cultural identity, the failure to consistently foreground class and caste limited the transformative potential of nationalist politics. This limitation became more pronounced in the Post-1970 period, as nationalist mobilisation increasingly oscillated between cultural assertion and political marginalisation.</w:t>
      </w:r>
    </w:p>
    <w:p w:rsidR="00000000" w:rsidDel="00000000" w:rsidP="00000000" w:rsidRDefault="00000000" w:rsidRPr="00000000" w14:paraId="0000006C">
      <w:pPr>
        <w:jc w:val="both"/>
        <w:rPr/>
      </w:pPr>
      <w:r w:rsidDel="00000000" w:rsidR="00000000" w:rsidRPr="00000000">
        <w:rPr>
          <w:rtl w:val="0"/>
        </w:rPr>
        <w:t xml:space="preserve">The contemporary discussion further revealed that this unresolved contradiction has intensified under neoliberal conditions. Today, Sindhi nationalist politics confronts multiple crises simultaneously: the expansion of religious extremism supported by state and financial power, ecological and agrarian dispossession through corporate farming and infrastructural projects, and the shrinking of political space for grassroots mobilisation. Yet, instead of responding with a renewed materialist politics rooted in the everyday struggles of peasants, labourers, and caste-oppressed communities, dominant strands of nationalism have increasingly relied on cultural nostalgia and elite historical symbolism.</w:t>
      </w:r>
    </w:p>
    <w:p w:rsidR="00000000" w:rsidDel="00000000" w:rsidP="00000000" w:rsidRDefault="00000000" w:rsidRPr="00000000" w14:paraId="0000006D">
      <w:pPr>
        <w:jc w:val="both"/>
        <w:rPr/>
      </w:pPr>
      <w:r w:rsidDel="00000000" w:rsidR="00000000" w:rsidRPr="00000000">
        <w:rPr>
          <w:rtl w:val="0"/>
        </w:rPr>
        <w:t xml:space="preserve">This retreat into an essentialised cultural past, particularly the selective revival of Hindu elite heritage which has further alienated the very communities most affected by dispossession and exploitation. Recent movements against canals and corporate farming illustrated both the latent potential of popular resistance and its rapid neutralisation once leadership shifted towards urban middle-class professionals and civil society actors. As a result, nationalist politics has become spatially and socially confined to universities, major cities, and intellectual circles, leaving rural Sindh and marginalised communities politically disconnected.</w:t>
      </w:r>
    </w:p>
    <w:p w:rsidR="00000000" w:rsidDel="00000000" w:rsidP="00000000" w:rsidRDefault="00000000" w:rsidRPr="00000000" w14:paraId="0000006E">
      <w:pPr>
        <w:jc w:val="both"/>
        <w:rPr/>
      </w:pPr>
      <w:r w:rsidDel="00000000" w:rsidR="00000000" w:rsidRPr="00000000">
        <w:rPr>
          <w:rtl w:val="0"/>
        </w:rPr>
        <w:t xml:space="preserve">Drawing on critical theory and lived political experience within left-oriented student politics, this paper argues that the crisis of Sindhi nationalism is fundamentally a crisis of class orientation. A nationalism that fails to integrate class struggle, caste oppression, and material justice cannot serve as an emancipatory project. Instead, it risks reproducing internal hierarchies and exclusions under the guise of collective identity.</w:t>
      </w:r>
    </w:p>
    <w:p w:rsidR="00000000" w:rsidDel="00000000" w:rsidP="00000000" w:rsidRDefault="00000000" w:rsidRPr="00000000" w14:paraId="0000006F">
      <w:pPr>
        <w:jc w:val="both"/>
        <w:rPr/>
      </w:pPr>
      <w:r w:rsidDel="00000000" w:rsidR="00000000" w:rsidRPr="00000000">
        <w:rPr>
          <w:rtl w:val="0"/>
        </w:rPr>
        <w:t xml:space="preserve">In conclusion, the future relevance of Sindhi nationalism depends on its ability to reconstitute itself as a genuinely popular, class-conscious movement which one that places land, labour, ecology, and dignity at its core, and re-centres the voices of Sindh’s most marginalised communities. Without this reorientation, Sindhi nationalism is likely to remain symbolically powerful yet politically ineffective, unable to challenge either state domination or internal structures of inequality.</w:t>
      </w:r>
    </w:p>
    <w:p w:rsidR="00000000" w:rsidDel="00000000" w:rsidP="00000000" w:rsidRDefault="00000000" w:rsidRPr="00000000" w14:paraId="00000070">
      <w:pPr>
        <w:jc w:val="both"/>
        <w:rPr>
          <w:b w:val="1"/>
          <w:bCs w:val="1"/>
        </w:rPr>
      </w:pPr>
      <w:r w:rsidDel="00000000" w:rsidR="00000000" w:rsidRPr="00000000">
        <w:rPr>
          <w:rtl w:val="0"/>
        </w:rPr>
      </w:r>
    </w:p>
    <w:p w:rsidR="00000000" w:rsidDel="00000000" w:rsidP="00000000" w:rsidRDefault="00000000" w:rsidRPr="00000000" w14:paraId="00000071">
      <w:pPr>
        <w:jc w:val="both"/>
        <w:rPr>
          <w:b w:val="1"/>
          <w:bCs w:val="1"/>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b w:val="1"/>
          <w:bCs w:val="1"/>
          <w:rtl w:val="0"/>
        </w:rPr>
        <w:t xml:space="preserve">References</w:t>
      </w:r>
      <w:r w:rsidDel="00000000" w:rsidR="00000000" w:rsidRPr="00000000">
        <w:rPr>
          <w:rtl w:val="0"/>
        </w:rPr>
        <w:t xml:space="preserve">: </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jc w:val="both"/>
        <w:rPr/>
      </w:pPr>
      <w:r w:rsidDel="00000000" w:rsidR="00000000" w:rsidRPr="00000000">
        <w:rPr>
          <w:rtl w:val="0"/>
        </w:rPr>
        <w:t xml:space="preserve">Ahmed, Feroz. “Agrarian Change and Class Formation in Sindh.” Economic and Political Weekly 19, no. 39 (1984): A153–A160.</w:t>
      </w:r>
    </w:p>
    <w:p w:rsidR="00000000" w:rsidDel="00000000" w:rsidP="00000000" w:rsidRDefault="00000000" w:rsidRPr="00000000" w14:paraId="00000075">
      <w:pPr>
        <w:jc w:val="both"/>
        <w:rPr/>
      </w:pPr>
      <w:r w:rsidDel="00000000" w:rsidR="00000000" w:rsidRPr="00000000">
        <w:rPr>
          <w:rtl w:val="0"/>
        </w:rPr>
      </w:r>
    </w:p>
    <w:p w:rsidR="00000000" w:rsidDel="00000000" w:rsidP="00000000" w:rsidRDefault="00000000" w:rsidRPr="00000000" w14:paraId="00000076">
      <w:pPr>
        <w:jc w:val="both"/>
        <w:rPr/>
      </w:pPr>
      <w:r w:rsidDel="00000000" w:rsidR="00000000" w:rsidRPr="00000000">
        <w:rPr>
          <w:rtl w:val="0"/>
        </w:rPr>
        <w:t xml:space="preserve">Anderson, Benedict. Imagined Communities: Reflections on the Origin and Spread of Nationalism. Revised ed. London: Verso, 2006.</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Ansari, Sarah F. D. Sufi Saints and State Power: The Pirs of Sind, 1843–1947. Cambridge: Cambridge University Press, 1992.</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t xml:space="preserve">Araisar, Abdul Wahid. Sindhi Samaj Jo Jaizo (A Review of Sindhi Society). Sindh: Sindh Salamat Kitaab Ghar, 2016.</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Chatterjee, Partha. Nationalist Thought and the Colonial World: A Derivative Discourse? Minneapolis: University of Minnesota Press, 1986.</w:t>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Communist Party of India (Maoist). Nationality Questions of India. CPI (Maoist), 2021.</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Fanon, Frantz. Black Skin, White Masks. Translated by Charles Lam Markmann. New York: Grove Press, 1967.</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Fanon, Frantz. The Wretched of the Earth. Translated by Richard Philcox. New York: Grove Press, 2004.</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Faiz, Asma. In Search of Lost Glory: Sindhi Nationalism in Pakistan. Karachi: Oxford University Press, 2021.</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Joyo, Ibrahim. Save Sindh, Save the Continent: From Feudal Lords, Capitalists and Imperialists. Hyderabad: Sindh Saba Publications, 1947.</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Khan, Adeel. Politics of Identity: Ethnic Nationalism and the State in Pakistan. New Delhi: SAGE Publications, 2005.</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Levesque, Julien. Beyond Success or Failure: Sindhi Nationalism and the Social Construction of the Idea of Sindh. 2019.</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Özkırımlı, Umut. Theories of Nationalism: A Critical Introduction. 3rd ed. London: Red Globe Press, 2017.</w:t>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Palijo, Rasool Bux. Subah Thindo. Hyderabad: Sindh Awami Kitaab Ghar, 1974.</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Siddiqi, Farhan Hanif. The Politics of Ethnicity in Pakistan: The Baloch, Sindhi, and Mohajir Ethnic Movements. London: Routledge, 2012.</w:t>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t xml:space="preserve">Syed, G. M. Sindhu Ji Saanjaah (The Consciousness of Sindhu). Hyderabad: Sindh Saba, 1954.</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t xml:space="preserve">Syed, G. M. Sindh Ja Soorma (Heroes of Sindh). Karachi: New Sindh Publications, 1974.</w:t>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b w:val="1"/>
          <w:bCs w:val="1"/>
          <w:rtl w:val="0"/>
        </w:rPr>
        <w:t xml:space="preserve">Reflexive Source</w:t>
      </w: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Laghari, Suffyan. “Political Participation in Left-Oriented Student Politics: Experience within the National Students Federation (NSF), 2020-2024.” Unpublished positional account.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Gk7tP5l8A+TdMaFD18vHAEKSg==">CgMxLjA4AHIhMUtxbHB4VnlDc0YyNDZIVzBYSXhERkhLMW1QUFpDSW1t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