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CB92" w14:textId="77777777" w:rsidR="003873A5" w:rsidRDefault="003873A5" w:rsidP="003873A5">
      <w:pPr>
        <w:autoSpaceDE w:val="0"/>
        <w:autoSpaceDN w:val="0"/>
        <w:adjustRightInd w:val="0"/>
        <w:spacing w:after="240" w:line="240" w:lineRule="auto"/>
        <w:jc w:val="center"/>
        <w:rPr>
          <w:rFonts w:asciiTheme="majorBidi" w:eastAsia="Times New Roman" w:hAnsiTheme="majorBidi" w:cstheme="majorBidi"/>
          <w:b/>
          <w:bCs/>
          <w:sz w:val="36"/>
          <w:szCs w:val="36"/>
          <w:lang w:bidi="en-US"/>
        </w:rPr>
      </w:pPr>
      <w:r w:rsidRPr="003873A5">
        <w:rPr>
          <w:rFonts w:asciiTheme="majorBidi" w:eastAsia="Times New Roman" w:hAnsiTheme="majorBidi" w:cstheme="majorBidi"/>
          <w:b/>
          <w:bCs/>
          <w:sz w:val="36"/>
          <w:szCs w:val="36"/>
          <w:lang w:bidi="en-US"/>
        </w:rPr>
        <w:t>Needs Analysis for the Design and Development of the Digital Nahw Adventure Module in Arabic Grammar Learning</w:t>
      </w:r>
    </w:p>
    <w:p w14:paraId="7461F170" w14:textId="3A6C60BD" w:rsidR="001679C8" w:rsidRDefault="000660C6" w:rsidP="003873A5">
      <w:pPr>
        <w:autoSpaceDE w:val="0"/>
        <w:autoSpaceDN w:val="0"/>
        <w:adjustRightInd w:val="0"/>
        <w:spacing w:after="240" w:line="240" w:lineRule="auto"/>
        <w:jc w:val="center"/>
        <w:rPr>
          <w:rFonts w:asciiTheme="majorBidi" w:hAnsiTheme="majorBidi" w:cstheme="majorBidi"/>
          <w:b/>
          <w:sz w:val="24"/>
          <w:szCs w:val="24"/>
        </w:rPr>
      </w:pPr>
      <w:r>
        <w:rPr>
          <w:rFonts w:asciiTheme="majorBidi" w:hAnsiTheme="majorBidi" w:cstheme="majorBidi"/>
          <w:b/>
          <w:sz w:val="24"/>
          <w:szCs w:val="24"/>
        </w:rPr>
        <w:t/>
      </w:r>
      <w:r w:rsidR="009466CB" w:rsidRPr="00141EB3">
        <w:rPr>
          <w:rFonts w:asciiTheme="majorBidi" w:hAnsiTheme="majorBidi" w:cstheme="majorBidi"/>
          <w:b/>
          <w:sz w:val="24"/>
          <w:szCs w:val="24"/>
          <w:vertAlign w:val="superscript"/>
        </w:rPr>
        <w:t/>
      </w:r>
      <w:r w:rsidR="001679C8">
        <w:rPr>
          <w:rFonts w:asciiTheme="majorBidi" w:hAnsiTheme="majorBidi" w:cstheme="majorBidi"/>
          <w:b/>
          <w:sz w:val="24"/>
          <w:szCs w:val="24"/>
        </w:rPr>
        <w:t xml:space="preserve"/>
      </w:r>
      <w:r w:rsidR="001679C8" w:rsidRPr="001679C8">
        <w:rPr>
          <w:rFonts w:asciiTheme="majorBidi" w:hAnsiTheme="majorBidi" w:cstheme="majorBidi"/>
          <w:b/>
          <w:sz w:val="24"/>
          <w:szCs w:val="24"/>
        </w:rPr>
        <w:t/>
      </w:r>
      <w:r w:rsidR="009466CB">
        <w:rPr>
          <w:rFonts w:asciiTheme="majorBidi" w:hAnsiTheme="majorBidi" w:cstheme="majorBidi"/>
          <w:b/>
          <w:sz w:val="24"/>
          <w:szCs w:val="24"/>
          <w:vertAlign w:val="superscript"/>
        </w:rPr>
        <w:t/>
      </w:r>
      <w:r w:rsidR="001679C8" w:rsidRPr="001679C8">
        <w:rPr>
          <w:rFonts w:asciiTheme="majorBidi" w:hAnsiTheme="majorBidi" w:cstheme="majorBidi"/>
          <w:b/>
          <w:sz w:val="24"/>
          <w:szCs w:val="24"/>
        </w:rPr>
        <w:t/>
      </w:r>
      <w:r w:rsidR="001679C8">
        <w:rPr>
          <w:rFonts w:asciiTheme="majorBidi" w:hAnsiTheme="majorBidi" w:cstheme="majorBidi"/>
          <w:b/>
          <w:sz w:val="24"/>
          <w:szCs w:val="24"/>
        </w:rPr>
        <w:t xml:space="preserve"/>
      </w:r>
      <w:r w:rsidRPr="000660C6">
        <w:rPr>
          <w:rFonts w:asciiTheme="majorBidi" w:hAnsiTheme="majorBidi" w:cstheme="majorBidi"/>
          <w:b/>
          <w:sz w:val="24"/>
          <w:szCs w:val="24"/>
        </w:rPr>
        <w:t/>
      </w:r>
      <w:r w:rsidR="009466CB">
        <w:rPr>
          <w:rFonts w:asciiTheme="majorBidi" w:hAnsiTheme="majorBidi" w:cstheme="majorBidi"/>
          <w:b/>
          <w:sz w:val="24"/>
          <w:szCs w:val="24"/>
          <w:vertAlign w:val="superscript"/>
        </w:rPr>
        <w:t/>
      </w:r>
    </w:p>
    <w:p w14:paraId="75A86517" w14:textId="7748D6E8" w:rsidR="00F96AFF" w:rsidRPr="009466CB" w:rsidRDefault="00F96AFF" w:rsidP="009466CB">
      <w:pPr>
        <w:tabs>
          <w:tab w:val="left" w:pos="2694"/>
        </w:tabs>
        <w:spacing w:after="240" w:line="240" w:lineRule="auto"/>
        <w:jc w:val="center"/>
        <w:rPr>
          <w:rFonts w:asciiTheme="majorBidi" w:hAnsiTheme="majorBidi" w:cstheme="majorBidi"/>
          <w:b/>
          <w:sz w:val="24"/>
          <w:szCs w:val="24"/>
        </w:rPr>
      </w:pPr>
      <w:r w:rsidRPr="00141EB3">
        <w:rPr>
          <w:rFonts w:asciiTheme="majorBidi" w:hAnsiTheme="majorBidi" w:cstheme="majorBidi"/>
          <w:b/>
          <w:sz w:val="24"/>
          <w:szCs w:val="24"/>
          <w:vertAlign w:val="superscript"/>
        </w:rPr>
        <w:t/>
      </w:r>
      <w:r w:rsidR="009466CB">
        <w:rPr>
          <w:rFonts w:asciiTheme="majorBidi" w:hAnsiTheme="majorBidi" w:cstheme="majorBidi"/>
          <w:b/>
          <w:sz w:val="24"/>
          <w:szCs w:val="24"/>
          <w:vertAlign w:val="superscript"/>
        </w:rPr>
        <w:t/>
      </w:r>
      <w:r w:rsidRPr="00141EB3">
        <w:rPr>
          <w:rFonts w:asciiTheme="majorBidi" w:hAnsiTheme="majorBidi" w:cstheme="majorBidi"/>
          <w:b/>
          <w:sz w:val="24"/>
          <w:szCs w:val="24"/>
        </w:rPr>
        <w:t/>
      </w:r>
      <w:r w:rsidR="00141EB3" w:rsidRPr="00141EB3">
        <w:rPr>
          <w:rFonts w:asciiTheme="majorBidi" w:hAnsiTheme="majorBidi" w:cstheme="majorBidi"/>
          <w:b/>
          <w:sz w:val="24"/>
          <w:szCs w:val="24"/>
        </w:rPr>
        <w:t/>
      </w:r>
      <w:r w:rsidRPr="00141EB3">
        <w:rPr>
          <w:rFonts w:asciiTheme="majorBidi" w:hAnsiTheme="majorBidi" w:cstheme="majorBidi"/>
          <w:b/>
          <w:sz w:val="24"/>
          <w:szCs w:val="24"/>
        </w:rPr>
        <w:t xml:space="preserve"/>
      </w:r>
      <w:r w:rsidR="00141EB3" w:rsidRPr="00141EB3">
        <w:rPr>
          <w:rFonts w:asciiTheme="majorBidi" w:hAnsiTheme="majorBidi" w:cstheme="majorBidi"/>
          <w:b/>
          <w:sz w:val="24"/>
          <w:szCs w:val="24"/>
        </w:rPr>
        <w:t/>
      </w:r>
    </w:p>
    <w:p w14:paraId="7110CA29" w14:textId="6A1356E6" w:rsidR="001A1C2A" w:rsidRPr="00141EB3" w:rsidRDefault="00F96AFF" w:rsidP="0077644B">
      <w:pPr>
        <w:autoSpaceDE w:val="0"/>
        <w:autoSpaceDN w:val="0"/>
        <w:adjustRightInd w:val="0"/>
        <w:spacing w:after="240" w:line="240" w:lineRule="auto"/>
        <w:jc w:val="center"/>
        <w:rPr>
          <w:rFonts w:asciiTheme="majorBidi" w:hAnsiTheme="majorBidi" w:cstheme="majorBidi"/>
          <w:b/>
          <w:sz w:val="24"/>
          <w:szCs w:val="24"/>
        </w:rPr>
      </w:pPr>
      <w:r w:rsidRPr="00141EB3">
        <w:rPr>
          <w:rFonts w:asciiTheme="majorBidi" w:hAnsiTheme="majorBidi" w:cstheme="majorBidi"/>
          <w:b/>
          <w:sz w:val="24"/>
          <w:szCs w:val="24"/>
          <w:lang w:val="en-GB"/>
        </w:rPr>
        <w:t xml:space="preserve"/>
      </w:r>
    </w:p>
    <w:p w14:paraId="26D6FE3B" w14:textId="77777777" w:rsidR="001A1C2A" w:rsidRPr="00260EDF" w:rsidRDefault="001A1C2A" w:rsidP="0077644B">
      <w:pPr>
        <w:spacing w:after="240" w:line="240" w:lineRule="auto"/>
        <w:jc w:val="both"/>
        <w:outlineLvl w:val="0"/>
        <w:rPr>
          <w:rFonts w:asciiTheme="majorBidi" w:eastAsia="Times New Roman" w:hAnsiTheme="majorBidi" w:cstheme="majorBidi"/>
          <w:sz w:val="24"/>
          <w:szCs w:val="24"/>
          <w:lang w:bidi="en-US"/>
        </w:rPr>
      </w:pPr>
    </w:p>
    <w:p w14:paraId="69B67D87" w14:textId="6EA15825" w:rsidR="00DE3375" w:rsidRPr="00141EB3" w:rsidRDefault="00141EB3" w:rsidP="0077644B">
      <w:pPr>
        <w:spacing w:after="240" w:line="240" w:lineRule="auto"/>
        <w:jc w:val="both"/>
        <w:outlineLvl w:val="0"/>
        <w:rPr>
          <w:rFonts w:asciiTheme="majorBidi" w:eastAsia="Times New Roman" w:hAnsiTheme="majorBidi" w:cstheme="majorBidi"/>
          <w:sz w:val="28"/>
          <w:szCs w:val="28"/>
          <w:lang w:bidi="en-US"/>
        </w:rPr>
      </w:pPr>
      <w:r w:rsidRPr="00141EB3">
        <w:rPr>
          <w:rFonts w:asciiTheme="majorBidi" w:eastAsia="Times New Roman" w:hAnsiTheme="majorBidi" w:cstheme="majorBidi"/>
          <w:b/>
          <w:bCs/>
          <w:sz w:val="28"/>
          <w:szCs w:val="28"/>
          <w:lang w:bidi="en-US"/>
        </w:rPr>
        <w:t>ABSTRACT</w:t>
      </w:r>
    </w:p>
    <w:p w14:paraId="1DEDC954" w14:textId="480B78EB" w:rsidR="000660C6" w:rsidRDefault="000660C6" w:rsidP="0077644B">
      <w:pPr>
        <w:spacing w:after="240" w:line="240" w:lineRule="auto"/>
        <w:jc w:val="both"/>
        <w:outlineLvl w:val="0"/>
        <w:rPr>
          <w:rFonts w:asciiTheme="majorBidi" w:eastAsia="Times New Roman" w:hAnsiTheme="majorBidi" w:cstheme="majorBidi"/>
          <w:sz w:val="24"/>
          <w:szCs w:val="24"/>
          <w:lang w:bidi="en-US"/>
        </w:rPr>
      </w:pPr>
      <w:r w:rsidRPr="000660C6">
        <w:rPr>
          <w:rFonts w:asciiTheme="majorBidi" w:eastAsia="Times New Roman" w:hAnsiTheme="majorBidi" w:cstheme="majorBidi"/>
          <w:sz w:val="24"/>
          <w:szCs w:val="24"/>
          <w:lang w:bidi="en-US"/>
        </w:rPr>
        <w:t xml:space="preserve">Modern technological advancements have greatly assisted students in understanding Arabic grammar more easily and enjoyably. Various forms of multimedia can be utilized to address the challenges of a passive and one-way teaching and learning (T&amp;L) process. In this regard, an adventure narrative-based approach is seen as a fresh and innovative idea worth introducing, as it has the potential to make learning content more engaging while stimulating students’ interest and involvement in mastering grammatical aspects often perceived as overly complex. Accordingly, this needs analysis study was conducted to examine students’ perceptions on the need to design and develop a digital adventure module for Arabic grammar learning. Grounded in the Design and Development Research (DDR) approach, the study is supported by several models and theories, including the Discrepancy Model, Sidek Module Development Model (2005), Scenario-Based Learning (SBL) Model, Cognitivism and Constructivism theories. The study comprises two main phases: the needs analysis phase and the design and development phase. The needs analysis phase involved 100 Bachelor of Arabic Studies students at Universiti Sultan Zainal Abidin (UniSZA) who had registered in the Applied Arabic Grammar course. Data were collected via questionnaire and analyzed descriptively using the Statistical Package for the Social Sciences (SPSS), yielding mean and standard deviation values. </w:t>
      </w:r>
      <w:r w:rsidR="002D6E2A" w:rsidRPr="002D6E2A">
        <w:rPr>
          <w:rFonts w:asciiTheme="majorBidi" w:eastAsia="Times New Roman" w:hAnsiTheme="majorBidi" w:cstheme="majorBidi"/>
          <w:sz w:val="24"/>
          <w:szCs w:val="24"/>
          <w:lang w:bidi="en-US"/>
        </w:rPr>
        <w:t xml:space="preserve">The instrument covered existing Arabic grammar learning materials, learning challenges, inclination toward interactive digital learning, the need for a digital </w:t>
      </w:r>
      <w:r w:rsidR="002D6E2A">
        <w:rPr>
          <w:rFonts w:asciiTheme="majorBidi" w:eastAsia="Times New Roman" w:hAnsiTheme="majorBidi" w:cstheme="majorBidi"/>
          <w:sz w:val="24"/>
          <w:szCs w:val="24"/>
          <w:lang w:bidi="en-US"/>
        </w:rPr>
        <w:t>adventure</w:t>
      </w:r>
      <w:r w:rsidR="002D6E2A" w:rsidRPr="002D6E2A">
        <w:rPr>
          <w:rFonts w:asciiTheme="majorBidi" w:eastAsia="Times New Roman" w:hAnsiTheme="majorBidi" w:cstheme="majorBidi"/>
          <w:sz w:val="24"/>
          <w:szCs w:val="24"/>
          <w:lang w:bidi="en-US"/>
        </w:rPr>
        <w:t xml:space="preserve"> module,</w:t>
      </w:r>
      <w:r w:rsidR="002D6E2A">
        <w:rPr>
          <w:rFonts w:asciiTheme="majorBidi" w:eastAsia="Times New Roman" w:hAnsiTheme="majorBidi" w:cstheme="majorBidi"/>
          <w:sz w:val="24"/>
          <w:szCs w:val="24"/>
          <w:lang w:bidi="en-US"/>
        </w:rPr>
        <w:t xml:space="preserve"> </w:t>
      </w:r>
      <w:r w:rsidRPr="000660C6">
        <w:rPr>
          <w:rFonts w:asciiTheme="majorBidi" w:eastAsia="Times New Roman" w:hAnsiTheme="majorBidi" w:cstheme="majorBidi"/>
          <w:sz w:val="24"/>
          <w:szCs w:val="24"/>
          <w:lang w:bidi="en-US"/>
        </w:rPr>
        <w:t xml:space="preserve">as well as </w:t>
      </w:r>
      <w:r w:rsidR="002D6E2A" w:rsidRPr="002D6E2A">
        <w:rPr>
          <w:rFonts w:asciiTheme="majorBidi" w:eastAsia="Times New Roman" w:hAnsiTheme="majorBidi" w:cstheme="majorBidi"/>
          <w:sz w:val="24"/>
          <w:szCs w:val="24"/>
          <w:lang w:bidi="en-US"/>
        </w:rPr>
        <w:t>relevant design and development components.</w:t>
      </w:r>
      <w:r w:rsidR="002D6E2A">
        <w:rPr>
          <w:rFonts w:asciiTheme="majorBidi" w:eastAsia="Times New Roman" w:hAnsiTheme="majorBidi" w:cstheme="majorBidi"/>
          <w:sz w:val="24"/>
          <w:szCs w:val="24"/>
          <w:lang w:bidi="en-US"/>
        </w:rPr>
        <w:t xml:space="preserve"> </w:t>
      </w:r>
      <w:r w:rsidRPr="000660C6">
        <w:rPr>
          <w:rFonts w:asciiTheme="majorBidi" w:eastAsia="Times New Roman" w:hAnsiTheme="majorBidi" w:cstheme="majorBidi"/>
          <w:sz w:val="24"/>
          <w:szCs w:val="24"/>
          <w:lang w:bidi="en-US"/>
        </w:rPr>
        <w:t>The findings indicate a high level of need for the development of an adventure narrative-based module based on students’ perceptions. Developing such an innovative adventure module is crucial in fostering deeper understanding and enriching the textbook-based T&amp;L process, which is more creative and effective.</w:t>
      </w:r>
    </w:p>
    <w:p w14:paraId="0411F87F" w14:textId="6599A68C" w:rsidR="00D6268C" w:rsidRPr="00260EDF" w:rsidRDefault="00DE3375" w:rsidP="000660C6">
      <w:pPr>
        <w:spacing w:after="240" w:line="240" w:lineRule="auto"/>
        <w:jc w:val="both"/>
        <w:outlineLvl w:val="0"/>
        <w:rPr>
          <w:rFonts w:asciiTheme="majorBidi" w:eastAsia="Times New Roman" w:hAnsiTheme="majorBidi" w:cstheme="majorBidi"/>
          <w:b/>
          <w:bCs/>
          <w:sz w:val="24"/>
          <w:szCs w:val="24"/>
          <w:lang w:bidi="en-US"/>
        </w:rPr>
      </w:pPr>
      <w:r w:rsidRPr="00260EDF">
        <w:rPr>
          <w:rFonts w:asciiTheme="majorBidi" w:eastAsia="Times New Roman" w:hAnsiTheme="majorBidi" w:cstheme="majorBidi"/>
          <w:b/>
          <w:bCs/>
          <w:sz w:val="24"/>
          <w:szCs w:val="24"/>
          <w:lang w:bidi="en-US"/>
        </w:rPr>
        <w:t>Keywords:</w:t>
      </w:r>
      <w:r w:rsidRPr="00260EDF">
        <w:rPr>
          <w:rFonts w:asciiTheme="majorBidi" w:eastAsia="Times New Roman" w:hAnsiTheme="majorBidi" w:cstheme="majorBidi"/>
          <w:sz w:val="24"/>
          <w:szCs w:val="24"/>
          <w:lang w:bidi="en-US"/>
        </w:rPr>
        <w:t xml:space="preserve"> </w:t>
      </w:r>
      <w:r w:rsidR="000660C6" w:rsidRPr="000660C6">
        <w:rPr>
          <w:rFonts w:asciiTheme="majorBidi" w:eastAsia="Times New Roman" w:hAnsiTheme="majorBidi" w:cstheme="majorBidi"/>
          <w:sz w:val="24"/>
          <w:szCs w:val="24"/>
          <w:lang w:bidi="en-US"/>
        </w:rPr>
        <w:t xml:space="preserve">Needs analysis; </w:t>
      </w:r>
      <w:r w:rsidR="00B65F6B" w:rsidRPr="00B65F6B">
        <w:rPr>
          <w:rFonts w:asciiTheme="majorBidi" w:eastAsia="Times New Roman" w:hAnsiTheme="majorBidi" w:cstheme="majorBidi"/>
          <w:sz w:val="24"/>
          <w:szCs w:val="24"/>
          <w:lang w:bidi="en-US"/>
        </w:rPr>
        <w:t xml:space="preserve">Design and Development Research (DDR); </w:t>
      </w:r>
      <w:r w:rsidR="000660C6" w:rsidRPr="000660C6">
        <w:rPr>
          <w:rFonts w:asciiTheme="majorBidi" w:eastAsia="Times New Roman" w:hAnsiTheme="majorBidi" w:cstheme="majorBidi"/>
          <w:sz w:val="24"/>
          <w:szCs w:val="24"/>
          <w:lang w:bidi="en-US"/>
        </w:rPr>
        <w:t>digital adventure module; adventure narrative; Arabic grammar; technology application</w:t>
      </w:r>
    </w:p>
    <w:p w14:paraId="64D603FD" w14:textId="5845D96F" w:rsidR="003841A3" w:rsidRPr="00141EB3" w:rsidRDefault="00141EB3" w:rsidP="0077644B">
      <w:pPr>
        <w:widowControl w:val="0"/>
        <w:tabs>
          <w:tab w:val="left" w:pos="993"/>
        </w:tabs>
        <w:autoSpaceDE w:val="0"/>
        <w:autoSpaceDN w:val="0"/>
        <w:spacing w:after="240" w:line="240" w:lineRule="auto"/>
        <w:jc w:val="both"/>
        <w:outlineLvl w:val="0"/>
        <w:rPr>
          <w:rFonts w:asciiTheme="majorBidi" w:eastAsia="Times New Roman" w:hAnsiTheme="majorBidi" w:cstheme="majorBidi"/>
          <w:b/>
          <w:bCs/>
          <w:sz w:val="28"/>
          <w:szCs w:val="28"/>
          <w:lang w:bidi="en-US"/>
        </w:rPr>
      </w:pPr>
      <w:r>
        <w:rPr>
          <w:rFonts w:asciiTheme="majorBidi" w:eastAsia="Times New Roman" w:hAnsiTheme="majorBidi" w:cstheme="majorBidi"/>
          <w:b/>
          <w:bCs/>
          <w:sz w:val="28"/>
          <w:szCs w:val="28"/>
          <w:lang w:bidi="en-US"/>
        </w:rPr>
        <w:t>INTRODUCTION</w:t>
      </w:r>
    </w:p>
    <w:p w14:paraId="65C35035" w14:textId="66E02B4A" w:rsidR="005B1A72" w:rsidRPr="005B1A72" w:rsidRDefault="005B1A72" w:rsidP="005B1A72">
      <w:pPr>
        <w:tabs>
          <w:tab w:val="left" w:pos="993"/>
        </w:tabs>
        <w:spacing w:before="120" w:after="240" w:line="240" w:lineRule="auto"/>
        <w:jc w:val="both"/>
        <w:rPr>
          <w:rFonts w:asciiTheme="majorBidi" w:hAnsiTheme="majorBidi" w:cstheme="majorBidi"/>
          <w:sz w:val="24"/>
          <w:szCs w:val="24"/>
        </w:rPr>
      </w:pPr>
      <w:r w:rsidRPr="005B1A72">
        <w:rPr>
          <w:rFonts w:asciiTheme="majorBidi" w:hAnsiTheme="majorBidi" w:cstheme="majorBidi"/>
          <w:sz w:val="24"/>
          <w:szCs w:val="24"/>
        </w:rPr>
        <w:t xml:space="preserve">Language serves as a fundamental medium of communication in human life, enabling individuals to convey and comprehend information effectively. </w:t>
      </w:r>
      <w:r w:rsidR="00AD7ED0" w:rsidRPr="00AD7ED0">
        <w:rPr>
          <w:rFonts w:asciiTheme="majorBidi" w:hAnsiTheme="majorBidi" w:cstheme="majorBidi"/>
          <w:sz w:val="24"/>
          <w:szCs w:val="24"/>
        </w:rPr>
        <w:t xml:space="preserve">Every language operates within a system of linguistic rules that must be mastered to ensure accurate communication and prevent misunderstandings </w:t>
      </w:r>
      <w:r w:rsidRPr="005B1A72">
        <w:rPr>
          <w:rFonts w:asciiTheme="majorBidi" w:hAnsiTheme="majorBidi" w:cstheme="majorBidi"/>
          <w:sz w:val="24"/>
          <w:szCs w:val="24"/>
        </w:rPr>
        <w:t>(Mohd et al., 2025</w:t>
      </w:r>
      <w:r w:rsidR="00AD7ED0">
        <w:rPr>
          <w:rFonts w:asciiTheme="majorBidi" w:hAnsiTheme="majorBidi" w:cstheme="majorBidi"/>
          <w:sz w:val="24"/>
          <w:szCs w:val="24"/>
        </w:rPr>
        <w:t>).</w:t>
      </w:r>
      <w:r w:rsidR="00AD7ED0" w:rsidRPr="00AD7ED0">
        <w:t xml:space="preserve"> </w:t>
      </w:r>
      <w:r w:rsidR="00AD7ED0" w:rsidRPr="00AD7ED0">
        <w:rPr>
          <w:rFonts w:asciiTheme="majorBidi" w:hAnsiTheme="majorBidi" w:cstheme="majorBidi"/>
          <w:sz w:val="24"/>
          <w:szCs w:val="24"/>
        </w:rPr>
        <w:t>Among the world's major languages, Arabic occupies a prominent position, with approximately 470 million speakers worldwide. It is recognised as an official language in 22 countries and is one of the six official languages of the United Nations (UN) (Rizqi, 2024).</w:t>
      </w:r>
      <w:r w:rsidRPr="005B1A72">
        <w:rPr>
          <w:rFonts w:asciiTheme="majorBidi" w:hAnsiTheme="majorBidi" w:cstheme="majorBidi"/>
          <w:sz w:val="24"/>
          <w:szCs w:val="24"/>
        </w:rPr>
        <w:t>The significance of Arabic is further reinforced by its status as the language of the Holy Quran and the Hadith of Prophet Muhammad (PBUH</w:t>
      </w:r>
      <w:r w:rsidR="00AD7ED0">
        <w:t>)</w:t>
      </w:r>
      <w:r w:rsidR="00AD7ED0" w:rsidRPr="00AD7ED0">
        <w:rPr>
          <w:rFonts w:asciiTheme="majorBidi" w:hAnsiTheme="majorBidi" w:cstheme="majorBidi"/>
          <w:sz w:val="24"/>
          <w:szCs w:val="24"/>
        </w:rPr>
        <w:t xml:space="preserve">, highlighting its religious, cultural and educational importance. Consequently, promoting effective Arabic language learning remains a key educational priority. The primary objective of language learning is to enable learners to use language accurately and effectively across various communicative contexts </w:t>
      </w:r>
      <w:r w:rsidRPr="005B1A72">
        <w:rPr>
          <w:rFonts w:asciiTheme="majorBidi" w:hAnsiTheme="majorBidi" w:cstheme="majorBidi"/>
          <w:sz w:val="24"/>
          <w:szCs w:val="24"/>
        </w:rPr>
        <w:t>(Hamid et al., 2020).</w:t>
      </w:r>
    </w:p>
    <w:p w14:paraId="14B87499" w14:textId="454BC31B" w:rsidR="005B1A72" w:rsidRPr="005B1A72" w:rsidRDefault="005B1A72" w:rsidP="005B1A72">
      <w:pPr>
        <w:tabs>
          <w:tab w:val="left" w:pos="993"/>
        </w:tabs>
        <w:spacing w:before="120" w:after="240" w:line="240" w:lineRule="auto"/>
        <w:jc w:val="both"/>
        <w:rPr>
          <w:rFonts w:asciiTheme="majorBidi" w:hAnsiTheme="majorBidi" w:cstheme="majorBidi"/>
          <w:sz w:val="24"/>
          <w:szCs w:val="24"/>
        </w:rPr>
      </w:pPr>
      <w:r w:rsidRPr="005B1A72">
        <w:rPr>
          <w:rFonts w:asciiTheme="majorBidi" w:hAnsiTheme="majorBidi" w:cstheme="majorBidi"/>
          <w:sz w:val="24"/>
          <w:szCs w:val="24"/>
        </w:rPr>
        <w:t xml:space="preserve">Grammar constitutes an inseparable element of the Arabic language learning process. Arabic grammar, commonly referred to as syntax, plays a crucial role in regulating sentence structure, word arrangement and the </w:t>
      </w:r>
      <w:r w:rsidRPr="005B1A72">
        <w:rPr>
          <w:rFonts w:asciiTheme="majorBidi" w:hAnsiTheme="majorBidi" w:cstheme="majorBidi"/>
          <w:sz w:val="24"/>
          <w:szCs w:val="24"/>
        </w:rPr>
        <w:lastRenderedPageBreak/>
        <w:t xml:space="preserve">accurate conveyance of meaning (Jaffar &amp; Sha’ari, 2016). </w:t>
      </w:r>
      <w:r w:rsidR="00C07780" w:rsidRPr="00C07780">
        <w:rPr>
          <w:rFonts w:asciiTheme="majorBidi" w:hAnsiTheme="majorBidi" w:cstheme="majorBidi"/>
          <w:sz w:val="24"/>
          <w:szCs w:val="24"/>
        </w:rPr>
        <w:t>A solid understanding of Arabic grammar enables learners to construct grammatically accurate sentences and contributes significantly to overall language proficiency (Abdallah &amp; Noor, 2025).</w:t>
      </w:r>
      <w:r w:rsidRPr="005B1A72">
        <w:rPr>
          <w:rFonts w:asciiTheme="majorBidi" w:hAnsiTheme="majorBidi" w:cstheme="majorBidi"/>
          <w:sz w:val="24"/>
          <w:szCs w:val="24"/>
        </w:rPr>
        <w:t xml:space="preserve"> </w:t>
      </w:r>
      <w:r w:rsidR="00C07780" w:rsidRPr="00C07780">
        <w:rPr>
          <w:rFonts w:asciiTheme="majorBidi" w:hAnsiTheme="majorBidi" w:cstheme="majorBidi"/>
          <w:sz w:val="24"/>
          <w:szCs w:val="24"/>
        </w:rPr>
        <w:t>Conversely, inadequate grammatical competence has been recognised as one of the primary factors contributing to learners' poor proficiency in Arabic</w:t>
      </w:r>
      <w:r w:rsidR="00C07780">
        <w:rPr>
          <w:rFonts w:asciiTheme="majorBidi" w:hAnsiTheme="majorBidi" w:cstheme="majorBidi"/>
          <w:sz w:val="24"/>
          <w:szCs w:val="24"/>
        </w:rPr>
        <w:t xml:space="preserve">. </w:t>
      </w:r>
      <w:r w:rsidRPr="005B1A72">
        <w:rPr>
          <w:rFonts w:asciiTheme="majorBidi" w:hAnsiTheme="majorBidi" w:cstheme="majorBidi"/>
          <w:sz w:val="24"/>
          <w:szCs w:val="24"/>
        </w:rPr>
        <w:t>This issue warrants serious attention, as language mastery encompasses four interrelated skills: listening, speaking, reading and writing. Effective performance in each of these skills is closely associated with a sound understanding of grammatical principles.</w:t>
      </w:r>
    </w:p>
    <w:p w14:paraId="40C4F1F5" w14:textId="67937507" w:rsidR="005B1A72" w:rsidRPr="005B1A72" w:rsidRDefault="005B1A72" w:rsidP="005B1A72">
      <w:pPr>
        <w:tabs>
          <w:tab w:val="left" w:pos="993"/>
        </w:tabs>
        <w:spacing w:before="120" w:after="240" w:line="240" w:lineRule="auto"/>
        <w:jc w:val="both"/>
        <w:rPr>
          <w:rFonts w:asciiTheme="majorBidi" w:hAnsiTheme="majorBidi" w:cstheme="majorBidi"/>
          <w:sz w:val="24"/>
          <w:szCs w:val="24"/>
        </w:rPr>
      </w:pPr>
      <w:r w:rsidRPr="005B1A72">
        <w:rPr>
          <w:rFonts w:asciiTheme="majorBidi" w:hAnsiTheme="majorBidi" w:cstheme="majorBidi"/>
          <w:sz w:val="24"/>
          <w:szCs w:val="24"/>
        </w:rPr>
        <w:t>Arabic has long been an integral part of the Malaysian education system, with its instruction being continuously implemented from primary school through higher education institutions (Saad et al., 2021</w:t>
      </w:r>
      <w:r w:rsidR="00C07780">
        <w:rPr>
          <w:rFonts w:asciiTheme="majorBidi" w:hAnsiTheme="majorBidi" w:cstheme="majorBidi"/>
          <w:sz w:val="24"/>
          <w:szCs w:val="24"/>
        </w:rPr>
        <w:t>).</w:t>
      </w:r>
      <w:r w:rsidR="00C07780" w:rsidRPr="00C07780">
        <w:t xml:space="preserve"> </w:t>
      </w:r>
      <w:r w:rsidR="00C07780" w:rsidRPr="00C07780">
        <w:rPr>
          <w:rFonts w:asciiTheme="majorBidi" w:hAnsiTheme="majorBidi" w:cstheme="majorBidi"/>
          <w:sz w:val="24"/>
          <w:szCs w:val="24"/>
        </w:rPr>
        <w:t>At the tertiary level, Arabic is offered both as a core subject in Islamic studies programmes and as an elective course in various academic disciplines (Lotfie et al., 2012).</w:t>
      </w:r>
      <w:r w:rsidRPr="005B1A72">
        <w:rPr>
          <w:rFonts w:asciiTheme="majorBidi" w:hAnsiTheme="majorBidi" w:cstheme="majorBidi"/>
          <w:sz w:val="24"/>
          <w:szCs w:val="24"/>
        </w:rPr>
        <w:t xml:space="preserve"> Despite its established position, the teaching and learning of Arabic grammar continue to rely heavily on traditional instructional approaches. These approaches include lecture-based teaching, memorization, repetition and translation methods that are predominantly teacher-centred (Zaki et al., 2024). Excessive dependence on teacher explanations and textbooks often limits student participation during teaching and learning sessions. Such passivity </w:t>
      </w:r>
      <w:r w:rsidR="00C07780" w:rsidRPr="00C07780">
        <w:rPr>
          <w:rFonts w:asciiTheme="majorBidi" w:hAnsiTheme="majorBidi" w:cstheme="majorBidi"/>
          <w:sz w:val="24"/>
          <w:szCs w:val="24"/>
        </w:rPr>
        <w:t>often limit students' active participation and reduce opportunities for meaningful engagement with grammatical concepts, particularly among non-native Arabic learners</w:t>
      </w:r>
      <w:r w:rsidRPr="005B1A72">
        <w:rPr>
          <w:rFonts w:asciiTheme="majorBidi" w:hAnsiTheme="majorBidi" w:cstheme="majorBidi"/>
          <w:sz w:val="24"/>
          <w:szCs w:val="24"/>
        </w:rPr>
        <w:t xml:space="preserve"> (Islamiah, 2024).</w:t>
      </w:r>
    </w:p>
    <w:p w14:paraId="6495F63D" w14:textId="761AF564" w:rsidR="005B1A72" w:rsidRPr="005B1A72" w:rsidRDefault="00C07780" w:rsidP="005B1A72">
      <w:pPr>
        <w:tabs>
          <w:tab w:val="left" w:pos="993"/>
        </w:tabs>
        <w:spacing w:before="120" w:after="240" w:line="240" w:lineRule="auto"/>
        <w:jc w:val="both"/>
        <w:rPr>
          <w:rFonts w:asciiTheme="majorBidi" w:hAnsiTheme="majorBidi" w:cstheme="majorBidi"/>
          <w:sz w:val="24"/>
          <w:szCs w:val="24"/>
        </w:rPr>
      </w:pPr>
      <w:r w:rsidRPr="00C07780">
        <w:rPr>
          <w:rFonts w:asciiTheme="majorBidi" w:hAnsiTheme="majorBidi" w:cstheme="majorBidi"/>
          <w:sz w:val="24"/>
          <w:szCs w:val="24"/>
        </w:rPr>
        <w:t>In addition to instructional practices, the inherent complexity of Arabic grammar presents considerable learning challenges. Learners are expected to master numerous grammatical concepts and rules simultaneously, making it difficult to distinguish between grammatical structures, retain newly acquired knowledge and apply grammatical principles accurately. Lengthy explanations and information-dense learning materials may further increase cognitive load, while large classroom settings often restrict lecturers' ability to monitor students' individual understanding. These challenges indicate the need for instructional approaches that are more engaging, interactive and responsive to students' learning needs (Gampala, 2023). Furthermore, the integration of digital technology into teaching and learning has been shown to improve students' motivation, engagement, and overall learning experiences (Ab Rahman &amp; Kasim, 2025), suggesting that technology can play a significant role in enhancing Arabic grammar instruction</w:t>
      </w:r>
      <w:r w:rsidR="005B1A72" w:rsidRPr="005B1A72">
        <w:rPr>
          <w:rFonts w:asciiTheme="majorBidi" w:hAnsiTheme="majorBidi" w:cstheme="majorBidi"/>
          <w:sz w:val="24"/>
          <w:szCs w:val="24"/>
        </w:rPr>
        <w:t>. Such integration can also create a more dynamic and stimulating learning environment. Consequently, technology should be utilized optimally to support more effective Arabic language learning.</w:t>
      </w:r>
    </w:p>
    <w:p w14:paraId="70DBC20E" w14:textId="7A886325" w:rsidR="00C07780" w:rsidRDefault="00C07780" w:rsidP="00C07780">
      <w:pPr>
        <w:tabs>
          <w:tab w:val="left" w:pos="993"/>
        </w:tabs>
        <w:spacing w:before="120" w:after="240" w:line="240" w:lineRule="auto"/>
        <w:jc w:val="both"/>
        <w:rPr>
          <w:rFonts w:asciiTheme="majorBidi" w:hAnsiTheme="majorBidi" w:cstheme="majorBidi"/>
          <w:sz w:val="24"/>
          <w:szCs w:val="24"/>
        </w:rPr>
      </w:pPr>
      <w:r w:rsidRPr="00C07780">
        <w:rPr>
          <w:rFonts w:asciiTheme="majorBidi" w:hAnsiTheme="majorBidi" w:cstheme="majorBidi"/>
          <w:sz w:val="24"/>
          <w:szCs w:val="24"/>
        </w:rPr>
        <w:t>One promising strategy is the development of a digital module that promotes structured, interactive and self-directed learning. Well-designed learning modules enable students to progress systematically while supporting independent learning. Previous studies have demonstrated that learning modules can improve academic achievement, motivation and students' interest in learning (Cramer et al., 2018). Likewise, Manggala et al. (2024) reported that modules organised with clear and systematic content facilitate learners' understanding of complex concepts. Rabindarang (2025) further emphasised that effective module development should consider learners' proficiency levels, learning needs and course objectives to maximise learning outcomes.</w:t>
      </w:r>
      <w:r>
        <w:rPr>
          <w:rFonts w:asciiTheme="majorBidi" w:hAnsiTheme="majorBidi" w:cstheme="majorBidi"/>
          <w:sz w:val="24"/>
          <w:szCs w:val="24"/>
        </w:rPr>
        <w:t xml:space="preserve"> </w:t>
      </w:r>
      <w:r w:rsidRPr="00C07780">
        <w:rPr>
          <w:rFonts w:asciiTheme="majorBidi" w:hAnsiTheme="majorBidi" w:cstheme="majorBidi"/>
          <w:sz w:val="24"/>
          <w:szCs w:val="24"/>
        </w:rPr>
        <w:t>In addition, learning modules are aligned with the development of 21st-century learning competencies, which emphasise critical thinking, communication, collaboration and problem-solving skills (Dahlan et al., 2023). Accordingly, a digital adventure module has the potential to provide a more engaging and learner-centred learning environment while addressing the limitations of conventional Arabic grammar instruction.</w:t>
      </w:r>
    </w:p>
    <w:p w14:paraId="01208D5C" w14:textId="3EE6D0D4" w:rsidR="006B6923" w:rsidRDefault="006B6923" w:rsidP="0077644B">
      <w:pPr>
        <w:widowControl w:val="0"/>
        <w:tabs>
          <w:tab w:val="left" w:pos="993"/>
        </w:tabs>
        <w:autoSpaceDE w:val="0"/>
        <w:autoSpaceDN w:val="0"/>
        <w:spacing w:after="240" w:line="240" w:lineRule="auto"/>
        <w:jc w:val="both"/>
        <w:outlineLvl w:val="0"/>
        <w:rPr>
          <w:rFonts w:asciiTheme="majorBidi" w:hAnsiTheme="majorBidi" w:cstheme="majorBidi"/>
          <w:sz w:val="24"/>
          <w:szCs w:val="24"/>
        </w:rPr>
      </w:pPr>
      <w:r w:rsidRPr="006B6923">
        <w:rPr>
          <w:rFonts w:asciiTheme="majorBidi" w:hAnsiTheme="majorBidi" w:cstheme="majorBidi"/>
          <w:sz w:val="24"/>
          <w:szCs w:val="24"/>
        </w:rPr>
        <w:t>Although numerous studies have explored digital learning technologies and instructional module development, relatively limited attention has been given to the development of a digital adventure module specifically designed for Arabic grammar learning, particularly within the Malaysian higher education context. Existing studies have largely focused on teaching strategies, digital technologies, or general module development, with limited empirical evidence regarding students' actual learning needs, preferences, and design requirements for such a module. Consequently, a comprehensive needs analysis is necessary to ensure that the proposed module is pedagogically appropriate, learner-centred and aligned with learners' expectations and instructional requirements.</w:t>
      </w:r>
    </w:p>
    <w:p w14:paraId="0CFD9BA7" w14:textId="1E857685" w:rsidR="00AD7ED0" w:rsidRDefault="00AD7ED0" w:rsidP="0077644B">
      <w:pPr>
        <w:widowControl w:val="0"/>
        <w:tabs>
          <w:tab w:val="left" w:pos="993"/>
        </w:tabs>
        <w:autoSpaceDE w:val="0"/>
        <w:autoSpaceDN w:val="0"/>
        <w:spacing w:after="240" w:line="240" w:lineRule="auto"/>
        <w:jc w:val="both"/>
        <w:outlineLvl w:val="0"/>
        <w:rPr>
          <w:rFonts w:asciiTheme="majorBidi" w:hAnsiTheme="majorBidi" w:cstheme="majorBidi"/>
          <w:sz w:val="24"/>
          <w:szCs w:val="24"/>
        </w:rPr>
      </w:pPr>
      <w:r w:rsidRPr="00AD7ED0">
        <w:rPr>
          <w:rFonts w:asciiTheme="majorBidi" w:hAnsiTheme="majorBidi" w:cstheme="majorBidi"/>
          <w:sz w:val="24"/>
          <w:szCs w:val="24"/>
        </w:rPr>
        <w:lastRenderedPageBreak/>
        <w:t>Accordingly, this study was conducted to identify students' needs regarding the development of a digital adventure module for Arabic grammar learning. As the preliminary phase of the Design and Development Research (DDR) approach, the findings are expected to provide empirical evidence to guide the design and development of a systematic, relevant and learner-centred digital adventure module that enhances Arabic grammar learning.</w:t>
      </w:r>
    </w:p>
    <w:p w14:paraId="5F9D1233" w14:textId="00DF2E3D" w:rsidR="003E02DE" w:rsidRPr="003E02DE" w:rsidRDefault="003E02DE" w:rsidP="0077644B">
      <w:pPr>
        <w:widowControl w:val="0"/>
        <w:tabs>
          <w:tab w:val="left" w:pos="993"/>
        </w:tabs>
        <w:autoSpaceDE w:val="0"/>
        <w:autoSpaceDN w:val="0"/>
        <w:spacing w:after="240" w:line="240" w:lineRule="auto"/>
        <w:jc w:val="both"/>
        <w:outlineLvl w:val="0"/>
        <w:rPr>
          <w:rFonts w:asciiTheme="majorBidi" w:eastAsia="Times New Roman" w:hAnsiTheme="majorBidi" w:cstheme="majorBidi"/>
          <w:b/>
          <w:bCs/>
          <w:sz w:val="28"/>
          <w:szCs w:val="28"/>
          <w:lang w:bidi="en-US"/>
        </w:rPr>
      </w:pPr>
      <w:r w:rsidRPr="003E02DE">
        <w:rPr>
          <w:rFonts w:asciiTheme="majorBidi" w:eastAsia="Times New Roman" w:hAnsiTheme="majorBidi" w:cstheme="majorBidi"/>
          <w:b/>
          <w:bCs/>
          <w:sz w:val="28"/>
          <w:szCs w:val="28"/>
          <w:lang w:bidi="en-US"/>
        </w:rPr>
        <w:t>METHODOLOGY</w:t>
      </w:r>
    </w:p>
    <w:p w14:paraId="7AB6DA60" w14:textId="6D68FB6E" w:rsidR="00BE3A33" w:rsidRPr="00BE3A33" w:rsidRDefault="003873A5" w:rsidP="003873A5">
      <w:pPr>
        <w:widowControl w:val="0"/>
        <w:tabs>
          <w:tab w:val="left" w:pos="993"/>
        </w:tabs>
        <w:autoSpaceDE w:val="0"/>
        <w:autoSpaceDN w:val="0"/>
        <w:spacing w:after="240" w:line="240" w:lineRule="auto"/>
        <w:jc w:val="both"/>
        <w:outlineLvl w:val="0"/>
        <w:rPr>
          <w:rFonts w:asciiTheme="majorBidi" w:eastAsia="Times New Roman" w:hAnsiTheme="majorBidi" w:cstheme="majorBidi"/>
          <w:sz w:val="24"/>
          <w:szCs w:val="24"/>
          <w:lang w:bidi="en-US"/>
        </w:rPr>
      </w:pPr>
      <w:r w:rsidRPr="003873A5">
        <w:rPr>
          <w:rFonts w:asciiTheme="majorBidi" w:eastAsia="Times New Roman" w:hAnsiTheme="majorBidi" w:cstheme="majorBidi"/>
          <w:sz w:val="24"/>
          <w:szCs w:val="24"/>
          <w:lang w:bidi="en-US"/>
        </w:rPr>
        <w:t>This study employed the Design and Development Research (DDR) approach as the principal framework for guiding the development of the proposed instructional module. DDR, as defined by Richey et al. (2004; 2005) and cited in Amiruddin et al. (2021), refers to a systematic research methodology concerned with the design, development and evaluation of educational products or specific components. It also involves an examination of the development process itself, the impact of instructional design decisions and the implementation of the developed product by its intended users. Due to its structured and systematic nature, DDR is widely recognised in educational research as an effective approach for producing contextually relevant instructional innovations.</w:t>
      </w:r>
    </w:p>
    <w:p w14:paraId="53E48F16" w14:textId="48689778" w:rsidR="00BE3A33" w:rsidRPr="00BE3A33" w:rsidRDefault="003873A5" w:rsidP="006B6923">
      <w:pPr>
        <w:widowControl w:val="0"/>
        <w:tabs>
          <w:tab w:val="left" w:pos="993"/>
        </w:tabs>
        <w:autoSpaceDE w:val="0"/>
        <w:autoSpaceDN w:val="0"/>
        <w:spacing w:after="240" w:line="240" w:lineRule="auto"/>
        <w:jc w:val="both"/>
        <w:outlineLvl w:val="0"/>
        <w:rPr>
          <w:rFonts w:asciiTheme="majorBidi" w:eastAsia="Times New Roman" w:hAnsiTheme="majorBidi" w:cstheme="majorBidi"/>
          <w:sz w:val="24"/>
          <w:szCs w:val="24"/>
          <w:lang w:bidi="en-US"/>
        </w:rPr>
      </w:pPr>
      <w:r w:rsidRPr="003873A5">
        <w:rPr>
          <w:rFonts w:asciiTheme="majorBidi" w:eastAsia="Times New Roman" w:hAnsiTheme="majorBidi" w:cstheme="majorBidi"/>
          <w:sz w:val="24"/>
          <w:szCs w:val="24"/>
          <w:lang w:bidi="en-US"/>
        </w:rPr>
        <w:t xml:space="preserve">Within the DDR framework, the needs analysis phase </w:t>
      </w:r>
      <w:r w:rsidR="006B6923" w:rsidRPr="006B6923">
        <w:rPr>
          <w:rFonts w:asciiTheme="majorBidi" w:eastAsia="Times New Roman" w:hAnsiTheme="majorBidi" w:cstheme="majorBidi"/>
          <w:sz w:val="24"/>
          <w:szCs w:val="24"/>
          <w:lang w:bidi="en-US"/>
        </w:rPr>
        <w:t xml:space="preserve">represents </w:t>
      </w:r>
      <w:r w:rsidRPr="003873A5">
        <w:rPr>
          <w:rFonts w:asciiTheme="majorBidi" w:eastAsia="Times New Roman" w:hAnsiTheme="majorBidi" w:cstheme="majorBidi"/>
          <w:sz w:val="24"/>
          <w:szCs w:val="24"/>
          <w:lang w:bidi="en-US"/>
        </w:rPr>
        <w:t xml:space="preserve">the initial and </w:t>
      </w:r>
      <w:r w:rsidR="006B6923" w:rsidRPr="006B6923">
        <w:rPr>
          <w:rFonts w:asciiTheme="majorBidi" w:eastAsia="Times New Roman" w:hAnsiTheme="majorBidi" w:cstheme="majorBidi"/>
          <w:sz w:val="24"/>
          <w:szCs w:val="24"/>
          <w:lang w:bidi="en-US"/>
        </w:rPr>
        <w:t>critical stage prior to the design and development processes.</w:t>
      </w:r>
      <w:r w:rsidR="006B6923">
        <w:rPr>
          <w:rFonts w:asciiTheme="majorBidi" w:eastAsia="Times New Roman" w:hAnsiTheme="majorBidi" w:cstheme="majorBidi"/>
          <w:sz w:val="24"/>
          <w:szCs w:val="24"/>
          <w:lang w:bidi="en-US"/>
        </w:rPr>
        <w:t xml:space="preserve"> </w:t>
      </w:r>
      <w:r w:rsidRPr="003873A5">
        <w:rPr>
          <w:rFonts w:asciiTheme="majorBidi" w:eastAsia="Times New Roman" w:hAnsiTheme="majorBidi" w:cstheme="majorBidi"/>
          <w:sz w:val="24"/>
          <w:szCs w:val="24"/>
          <w:lang w:bidi="en-US"/>
        </w:rPr>
        <w:t xml:space="preserve">This phase involves the systematic collection of information to identify the current needs of the target population and to determine the specifications of the product to be developed. </w:t>
      </w:r>
      <w:r w:rsidR="006B6923" w:rsidRPr="006B6923">
        <w:rPr>
          <w:rFonts w:asciiTheme="majorBidi" w:eastAsia="Times New Roman" w:hAnsiTheme="majorBidi" w:cstheme="majorBidi"/>
          <w:sz w:val="24"/>
          <w:szCs w:val="24"/>
          <w:lang w:bidi="en-US"/>
        </w:rPr>
        <w:t xml:space="preserve">In educational research, needs analysis is essential for evaluating existing learning materials and providing justification for the development of improved instructional solutions that better align with learners’ requirements </w:t>
      </w:r>
      <w:r w:rsidRPr="003873A5">
        <w:rPr>
          <w:rFonts w:asciiTheme="majorBidi" w:eastAsia="Times New Roman" w:hAnsiTheme="majorBidi" w:cstheme="majorBidi"/>
          <w:sz w:val="24"/>
          <w:szCs w:val="24"/>
          <w:lang w:bidi="en-US"/>
        </w:rPr>
        <w:t xml:space="preserve">(Salleh et al., 2020). Furthermore, </w:t>
      </w:r>
      <w:r w:rsidR="006B6923" w:rsidRPr="006B6923">
        <w:rPr>
          <w:rFonts w:asciiTheme="majorBidi" w:eastAsia="Times New Roman" w:hAnsiTheme="majorBidi" w:cstheme="majorBidi"/>
          <w:sz w:val="24"/>
          <w:szCs w:val="24"/>
          <w:lang w:bidi="en-US"/>
        </w:rPr>
        <w:t>It also</w:t>
      </w:r>
      <w:r w:rsidR="006B6923">
        <w:rPr>
          <w:rFonts w:asciiTheme="majorBidi" w:eastAsia="Times New Roman" w:hAnsiTheme="majorBidi" w:cstheme="majorBidi"/>
          <w:sz w:val="24"/>
          <w:szCs w:val="24"/>
          <w:lang w:bidi="en-US"/>
        </w:rPr>
        <w:t xml:space="preserve"> </w:t>
      </w:r>
      <w:r w:rsidRPr="003873A5">
        <w:rPr>
          <w:rFonts w:asciiTheme="majorBidi" w:eastAsia="Times New Roman" w:hAnsiTheme="majorBidi" w:cstheme="majorBidi"/>
          <w:sz w:val="24"/>
          <w:szCs w:val="24"/>
          <w:lang w:bidi="en-US"/>
        </w:rPr>
        <w:t>ensures that the resulting product is relevant to current learning challenges and capable of enhancing learning effectiveness (Ali &amp; Mahamod, 2017).</w:t>
      </w:r>
    </w:p>
    <w:p w14:paraId="0252134A" w14:textId="204CD728" w:rsidR="00BE3A33" w:rsidRPr="00BE3A33" w:rsidRDefault="003873A5" w:rsidP="003873A5">
      <w:pPr>
        <w:widowControl w:val="0"/>
        <w:tabs>
          <w:tab w:val="left" w:pos="993"/>
        </w:tabs>
        <w:autoSpaceDE w:val="0"/>
        <w:autoSpaceDN w:val="0"/>
        <w:spacing w:after="240" w:line="240" w:lineRule="auto"/>
        <w:jc w:val="both"/>
        <w:outlineLvl w:val="0"/>
        <w:rPr>
          <w:rFonts w:asciiTheme="majorBidi" w:eastAsia="Times New Roman" w:hAnsiTheme="majorBidi" w:cstheme="majorBidi"/>
          <w:sz w:val="24"/>
          <w:szCs w:val="24"/>
          <w:lang w:bidi="en-US"/>
        </w:rPr>
      </w:pPr>
      <w:r w:rsidRPr="003873A5">
        <w:rPr>
          <w:rFonts w:asciiTheme="majorBidi" w:eastAsia="Times New Roman" w:hAnsiTheme="majorBidi" w:cstheme="majorBidi"/>
          <w:sz w:val="24"/>
          <w:szCs w:val="24"/>
          <w:lang w:bidi="en-US"/>
        </w:rPr>
        <w:t>Branch (2009) outlined several key activities involved in the needs analysis phase, including validating the existence of a performance gap, determining instructional goals, identifying learners’ needs, establishing the required resources and preparing a project management plan. Consequently, needs analysis is regarded as the cornerstone of any design and development study, as the findings obtained during this phase serve as the foundation for subsequent design decisions. Sakumoning and Masnan (2024) emphasized that needs analysis is the most critical phase in development research because the content and structure of the product are largely determined by the information gathered during this stage. Likewise, Masliza and Nor'ain (2021) argued that conducting a comprehensive needs analysis helps ensure that the objectives of the product development process are clearly defined and aligned with the requirements of the target users.</w:t>
      </w:r>
    </w:p>
    <w:p w14:paraId="66B2B992" w14:textId="6F8290F0" w:rsidR="003873A5" w:rsidRPr="003873A5" w:rsidRDefault="003873A5" w:rsidP="003873A5">
      <w:pPr>
        <w:spacing w:before="100" w:beforeAutospacing="1" w:after="100" w:afterAutospacing="1" w:line="240" w:lineRule="auto"/>
        <w:jc w:val="both"/>
        <w:rPr>
          <w:rFonts w:ascii="Times New Roman" w:eastAsia="Times New Roman" w:hAnsi="Times New Roman"/>
          <w:sz w:val="24"/>
          <w:szCs w:val="24"/>
          <w:lang w:val="en-MY" w:eastAsia="en-MY"/>
        </w:rPr>
      </w:pPr>
      <w:r w:rsidRPr="003873A5">
        <w:rPr>
          <w:rFonts w:ascii="Times New Roman" w:eastAsia="Times New Roman" w:hAnsi="Times New Roman"/>
          <w:sz w:val="24"/>
          <w:szCs w:val="24"/>
          <w:lang w:val="en-MY" w:eastAsia="en-MY"/>
        </w:rPr>
        <w:t xml:space="preserve">In the present study, a needs analysis was conducted to obtain students’ perspectives as the basis for developing the Digital </w:t>
      </w:r>
      <w:proofErr w:type="spellStart"/>
      <w:r w:rsidRPr="003873A5">
        <w:rPr>
          <w:rFonts w:ascii="Times New Roman" w:eastAsia="Times New Roman" w:hAnsi="Times New Roman"/>
          <w:sz w:val="24"/>
          <w:szCs w:val="24"/>
          <w:lang w:val="en-MY" w:eastAsia="en-MY"/>
        </w:rPr>
        <w:t>Nah</w:t>
      </w:r>
      <w:r>
        <w:rPr>
          <w:rFonts w:ascii="Times New Roman" w:eastAsia="Times New Roman" w:hAnsi="Times New Roman"/>
          <w:sz w:val="24"/>
          <w:szCs w:val="24"/>
          <w:lang w:val="en-MY" w:eastAsia="en-MY"/>
        </w:rPr>
        <w:t>w</w:t>
      </w:r>
      <w:proofErr w:type="spellEnd"/>
      <w:r w:rsidRPr="003873A5">
        <w:rPr>
          <w:rFonts w:ascii="Times New Roman" w:eastAsia="Times New Roman" w:hAnsi="Times New Roman"/>
          <w:sz w:val="24"/>
          <w:szCs w:val="24"/>
          <w:lang w:val="en-MY" w:eastAsia="en-MY"/>
        </w:rPr>
        <w:t xml:space="preserve"> Adventure Module. The module was designed based on the Applied Arabic Grammar (</w:t>
      </w:r>
      <w:proofErr w:type="spellStart"/>
      <w:r w:rsidRPr="003873A5">
        <w:rPr>
          <w:rFonts w:ascii="Times New Roman" w:eastAsia="Times New Roman" w:hAnsi="Times New Roman"/>
          <w:i/>
          <w:iCs/>
          <w:sz w:val="24"/>
          <w:szCs w:val="24"/>
          <w:lang w:val="en-MY" w:eastAsia="en-MY"/>
        </w:rPr>
        <w:t>Tatabahasa</w:t>
      </w:r>
      <w:proofErr w:type="spellEnd"/>
      <w:r w:rsidRPr="003873A5">
        <w:rPr>
          <w:rFonts w:ascii="Times New Roman" w:eastAsia="Times New Roman" w:hAnsi="Times New Roman"/>
          <w:i/>
          <w:iCs/>
          <w:sz w:val="24"/>
          <w:szCs w:val="24"/>
          <w:lang w:val="en-MY" w:eastAsia="en-MY"/>
        </w:rPr>
        <w:t xml:space="preserve"> Arab </w:t>
      </w:r>
      <w:proofErr w:type="spellStart"/>
      <w:r w:rsidRPr="003873A5">
        <w:rPr>
          <w:rFonts w:ascii="Times New Roman" w:eastAsia="Times New Roman" w:hAnsi="Times New Roman"/>
          <w:i/>
          <w:iCs/>
          <w:sz w:val="24"/>
          <w:szCs w:val="24"/>
          <w:lang w:val="en-MY" w:eastAsia="en-MY"/>
        </w:rPr>
        <w:t>Terapan</w:t>
      </w:r>
      <w:proofErr w:type="spellEnd"/>
      <w:r w:rsidRPr="003873A5">
        <w:rPr>
          <w:rFonts w:ascii="Times New Roman" w:eastAsia="Times New Roman" w:hAnsi="Times New Roman"/>
          <w:i/>
          <w:iCs/>
          <w:sz w:val="24"/>
          <w:szCs w:val="24"/>
          <w:lang w:val="en-MY" w:eastAsia="en-MY"/>
        </w:rPr>
        <w:t>, TAT</w:t>
      </w:r>
      <w:r w:rsidRPr="003873A5">
        <w:rPr>
          <w:rFonts w:ascii="Times New Roman" w:eastAsia="Times New Roman" w:hAnsi="Times New Roman"/>
          <w:sz w:val="24"/>
          <w:szCs w:val="24"/>
          <w:lang w:val="en-MY" w:eastAsia="en-MY"/>
        </w:rPr>
        <w:t>) course, a compulsory course offered to Bachelor of Arabic Language Studies students at Universiti Sultan Zainal Abidin (</w:t>
      </w:r>
      <w:proofErr w:type="spellStart"/>
      <w:r w:rsidRPr="003873A5">
        <w:rPr>
          <w:rFonts w:ascii="Times New Roman" w:eastAsia="Times New Roman" w:hAnsi="Times New Roman"/>
          <w:sz w:val="24"/>
          <w:szCs w:val="24"/>
          <w:lang w:val="en-MY" w:eastAsia="en-MY"/>
        </w:rPr>
        <w:t>UniSZA</w:t>
      </w:r>
      <w:proofErr w:type="spellEnd"/>
      <w:r w:rsidRPr="003873A5">
        <w:rPr>
          <w:rFonts w:ascii="Times New Roman" w:eastAsia="Times New Roman" w:hAnsi="Times New Roman"/>
          <w:sz w:val="24"/>
          <w:szCs w:val="24"/>
          <w:lang w:val="en-MY" w:eastAsia="en-MY"/>
        </w:rPr>
        <w:t>) during their first and third semesters. The findings obtained from this phase were subsequently utilized to guide the determination of the module’s content, design and learning features.</w:t>
      </w:r>
      <w:r>
        <w:rPr>
          <w:rFonts w:ascii="Times New Roman" w:eastAsia="Times New Roman" w:hAnsi="Times New Roman"/>
          <w:sz w:val="24"/>
          <w:szCs w:val="24"/>
          <w:lang w:val="en-MY" w:eastAsia="en-MY"/>
        </w:rPr>
        <w:t xml:space="preserve"> </w:t>
      </w:r>
      <w:r w:rsidRPr="003873A5">
        <w:rPr>
          <w:rFonts w:ascii="Times New Roman" w:eastAsia="Times New Roman" w:hAnsi="Times New Roman"/>
          <w:sz w:val="24"/>
          <w:szCs w:val="24"/>
          <w:lang w:val="en-MY" w:eastAsia="en-MY"/>
        </w:rPr>
        <w:t>To accomplish this phase, a questionnaire was employed as the primary data collection instrument. The questionnaire enabled the researchers to gather respondents’ views regarding the challenges they encountered in learning Arabic grammar as well as their perceived need for a learning module to address those challenges. The instrument was specifically developed and adapted according to the objectives and requirements of the study before being distributed online to the respondents.</w:t>
      </w:r>
    </w:p>
    <w:p w14:paraId="0F926BA2" w14:textId="77777777" w:rsidR="00B84FA5" w:rsidRDefault="00B84FA5" w:rsidP="003873A5">
      <w:pPr>
        <w:spacing w:before="100" w:beforeAutospacing="1" w:after="100" w:afterAutospacing="1" w:line="240" w:lineRule="auto"/>
        <w:jc w:val="both"/>
        <w:rPr>
          <w:rFonts w:ascii="Times New Roman" w:eastAsia="Times New Roman" w:hAnsi="Times New Roman"/>
          <w:sz w:val="24"/>
          <w:szCs w:val="24"/>
          <w:lang w:val="en-MY" w:eastAsia="en-MY"/>
        </w:rPr>
      </w:pPr>
      <w:r>
        <w:rPr>
          <w:rFonts w:ascii="Times New Roman" w:eastAsia="Times New Roman" w:hAnsi="Times New Roman"/>
          <w:sz w:val="24"/>
          <w:szCs w:val="24"/>
          <w:lang w:val="en-MY" w:eastAsia="en-MY"/>
        </w:rPr>
        <w:t>It</w:t>
      </w:r>
      <w:r w:rsidR="003873A5" w:rsidRPr="003873A5">
        <w:rPr>
          <w:rFonts w:ascii="Times New Roman" w:eastAsia="Times New Roman" w:hAnsi="Times New Roman"/>
          <w:sz w:val="24"/>
          <w:szCs w:val="24"/>
          <w:lang w:val="en-MY" w:eastAsia="en-MY"/>
        </w:rPr>
        <w:t xml:space="preserve"> consisted of six major sections: respondents’ demographic information, the use of existing Arabic grammar learning materials, challenges associated with current learning approaches, students’ preferences toward interactive digital learning, the need for a Digital </w:t>
      </w:r>
      <w:proofErr w:type="spellStart"/>
      <w:r w:rsidR="003873A5" w:rsidRPr="003873A5">
        <w:rPr>
          <w:rFonts w:ascii="Times New Roman" w:eastAsia="Times New Roman" w:hAnsi="Times New Roman"/>
          <w:sz w:val="24"/>
          <w:szCs w:val="24"/>
          <w:lang w:val="en-MY" w:eastAsia="en-MY"/>
        </w:rPr>
        <w:t>Nah</w:t>
      </w:r>
      <w:r w:rsidR="003873A5">
        <w:rPr>
          <w:rFonts w:ascii="Times New Roman" w:eastAsia="Times New Roman" w:hAnsi="Times New Roman"/>
          <w:sz w:val="24"/>
          <w:szCs w:val="24"/>
          <w:lang w:val="en-MY" w:eastAsia="en-MY"/>
        </w:rPr>
        <w:t>w</w:t>
      </w:r>
      <w:proofErr w:type="spellEnd"/>
      <w:r w:rsidR="003873A5" w:rsidRPr="003873A5">
        <w:rPr>
          <w:rFonts w:ascii="Times New Roman" w:eastAsia="Times New Roman" w:hAnsi="Times New Roman"/>
          <w:sz w:val="24"/>
          <w:szCs w:val="24"/>
          <w:lang w:val="en-MY" w:eastAsia="en-MY"/>
        </w:rPr>
        <w:t xml:space="preserve"> Adventure Module in the learning process and requirements related to the module’s features and design. Prior to its administration, the questionnaire underwent content validation by three experts and was pilot tested with 30 respondents. The pilot study yielded a Cronbach’s Alpha coefficient exceeding 0.90, indicating that the instrument possessed excellent reliability.</w:t>
      </w:r>
      <w:r w:rsidR="003873A5">
        <w:rPr>
          <w:rFonts w:ascii="Times New Roman" w:eastAsia="Times New Roman" w:hAnsi="Times New Roman"/>
          <w:sz w:val="24"/>
          <w:szCs w:val="24"/>
          <w:lang w:val="en-MY" w:eastAsia="en-MY"/>
        </w:rPr>
        <w:t xml:space="preserve"> </w:t>
      </w:r>
    </w:p>
    <w:p w14:paraId="3B5BB062" w14:textId="4E899843" w:rsidR="003873A5" w:rsidRPr="003873A5" w:rsidRDefault="003873A5" w:rsidP="003873A5">
      <w:pPr>
        <w:spacing w:before="100" w:beforeAutospacing="1" w:after="100" w:afterAutospacing="1" w:line="240" w:lineRule="auto"/>
        <w:jc w:val="both"/>
        <w:rPr>
          <w:rFonts w:ascii="Times New Roman" w:eastAsia="Times New Roman" w:hAnsi="Times New Roman"/>
          <w:sz w:val="24"/>
          <w:szCs w:val="24"/>
          <w:lang w:val="en-MY" w:eastAsia="en-MY"/>
        </w:rPr>
      </w:pPr>
      <w:r w:rsidRPr="003873A5">
        <w:rPr>
          <w:rFonts w:ascii="Times New Roman" w:eastAsia="Times New Roman" w:hAnsi="Times New Roman"/>
          <w:sz w:val="24"/>
          <w:szCs w:val="24"/>
          <w:lang w:val="en-MY" w:eastAsia="en-MY"/>
        </w:rPr>
        <w:lastRenderedPageBreak/>
        <w:t xml:space="preserve">A total of 100 undergraduate students enrolled in the Bachelor of Arabic Language Studies programme at </w:t>
      </w:r>
      <w:proofErr w:type="spellStart"/>
      <w:r w:rsidRPr="003873A5">
        <w:rPr>
          <w:rFonts w:ascii="Times New Roman" w:eastAsia="Times New Roman" w:hAnsi="Times New Roman"/>
          <w:sz w:val="24"/>
          <w:szCs w:val="24"/>
          <w:lang w:val="en-MY" w:eastAsia="en-MY"/>
        </w:rPr>
        <w:t>UniSZA</w:t>
      </w:r>
      <w:proofErr w:type="spellEnd"/>
      <w:r w:rsidRPr="003873A5">
        <w:rPr>
          <w:rFonts w:ascii="Times New Roman" w:eastAsia="Times New Roman" w:hAnsi="Times New Roman"/>
          <w:sz w:val="24"/>
          <w:szCs w:val="24"/>
          <w:lang w:val="en-MY" w:eastAsia="en-MY"/>
        </w:rPr>
        <w:t xml:space="preserve"> participated in this study. </w:t>
      </w:r>
      <w:r w:rsidR="00B84FA5" w:rsidRPr="00B84FA5">
        <w:rPr>
          <w:rFonts w:ascii="Times New Roman" w:eastAsia="Times New Roman" w:hAnsi="Times New Roman"/>
          <w:sz w:val="24"/>
          <w:szCs w:val="24"/>
          <w:lang w:val="en-MY" w:eastAsia="en-MY"/>
        </w:rPr>
        <w:t>The respondents, comprising first- and second-year students, were selected using purposive sampling.</w:t>
      </w:r>
      <w:r w:rsidR="00B84FA5">
        <w:rPr>
          <w:rFonts w:ascii="Times New Roman" w:eastAsia="Times New Roman" w:hAnsi="Times New Roman"/>
          <w:sz w:val="24"/>
          <w:szCs w:val="24"/>
          <w:lang w:val="en-MY" w:eastAsia="en-MY"/>
        </w:rPr>
        <w:t xml:space="preserve"> </w:t>
      </w:r>
      <w:r w:rsidRPr="003873A5">
        <w:rPr>
          <w:rFonts w:ascii="Times New Roman" w:eastAsia="Times New Roman" w:hAnsi="Times New Roman"/>
          <w:sz w:val="24"/>
          <w:szCs w:val="24"/>
          <w:lang w:val="en-MY" w:eastAsia="en-MY"/>
        </w:rPr>
        <w:t>Purposive sampling refers to the deliberate selection of participants based on specific characteristics that align with the objectives of the study (Nyimbili &amp; Nyimbili, 2024). This technique is particularly appropriate when participants are required to possess relevant knowledge and experience related to the phenomenon under investigation. Accordingly, these students were selected because they had completed the Applied Arabic Grammar (TAT) course during their first and third semesters, which directly corresponds to the focus of the proposed module development.</w:t>
      </w:r>
    </w:p>
    <w:p w14:paraId="478A7971" w14:textId="1B0DAB75" w:rsidR="003873A5" w:rsidRPr="003873A5" w:rsidRDefault="006B6923" w:rsidP="003873A5">
      <w:pPr>
        <w:spacing w:before="100" w:beforeAutospacing="1" w:after="100" w:afterAutospacing="1" w:line="240" w:lineRule="auto"/>
        <w:jc w:val="both"/>
        <w:rPr>
          <w:rFonts w:ascii="Times New Roman" w:eastAsia="Times New Roman" w:hAnsi="Times New Roman"/>
          <w:sz w:val="24"/>
          <w:szCs w:val="24"/>
          <w:lang w:val="en-MY" w:eastAsia="en-MY"/>
        </w:rPr>
      </w:pPr>
      <w:r>
        <w:rPr>
          <w:rFonts w:ascii="Times New Roman" w:eastAsia="Times New Roman" w:hAnsi="Times New Roman"/>
          <w:sz w:val="24"/>
          <w:szCs w:val="24"/>
          <w:lang w:val="en-MY" w:eastAsia="en-MY"/>
        </w:rPr>
        <w:t>Data</w:t>
      </w:r>
      <w:r w:rsidR="003873A5" w:rsidRPr="003873A5">
        <w:rPr>
          <w:rFonts w:ascii="Times New Roman" w:eastAsia="Times New Roman" w:hAnsi="Times New Roman"/>
          <w:sz w:val="24"/>
          <w:szCs w:val="24"/>
          <w:lang w:val="en-MY" w:eastAsia="en-MY"/>
        </w:rPr>
        <w:t xml:space="preserve"> were processed and analysed using the Statistical Package for the Social Sciences (SPSS). </w:t>
      </w:r>
      <w:r w:rsidRPr="006B6923">
        <w:rPr>
          <w:rFonts w:ascii="Times New Roman" w:eastAsia="Times New Roman" w:hAnsi="Times New Roman"/>
          <w:sz w:val="24"/>
          <w:szCs w:val="24"/>
          <w:lang w:val="en-MY" w:eastAsia="en-MY"/>
        </w:rPr>
        <w:t>Descriptive statistics,</w:t>
      </w:r>
      <w:r>
        <w:rPr>
          <w:rFonts w:ascii="Times New Roman" w:eastAsia="Times New Roman" w:hAnsi="Times New Roman"/>
          <w:sz w:val="24"/>
          <w:szCs w:val="24"/>
          <w:lang w:val="en-MY" w:eastAsia="en-MY"/>
        </w:rPr>
        <w:t xml:space="preserve"> </w:t>
      </w:r>
      <w:r w:rsidR="003873A5" w:rsidRPr="003873A5">
        <w:rPr>
          <w:rFonts w:ascii="Times New Roman" w:eastAsia="Times New Roman" w:hAnsi="Times New Roman"/>
          <w:sz w:val="24"/>
          <w:szCs w:val="24"/>
          <w:lang w:val="en-MY" w:eastAsia="en-MY"/>
        </w:rPr>
        <w:t>specifically mean scores and standard deviations,</w:t>
      </w:r>
      <w:r>
        <w:rPr>
          <w:rFonts w:ascii="Times New Roman" w:eastAsia="Times New Roman" w:hAnsi="Times New Roman"/>
          <w:sz w:val="24"/>
          <w:szCs w:val="24"/>
          <w:lang w:val="en-MY" w:eastAsia="en-MY"/>
        </w:rPr>
        <w:t xml:space="preserve"> were used</w:t>
      </w:r>
      <w:r w:rsidR="003873A5" w:rsidRPr="003873A5">
        <w:rPr>
          <w:rFonts w:ascii="Times New Roman" w:eastAsia="Times New Roman" w:hAnsi="Times New Roman"/>
          <w:sz w:val="24"/>
          <w:szCs w:val="24"/>
          <w:lang w:val="en-MY" w:eastAsia="en-MY"/>
        </w:rPr>
        <w:t xml:space="preserve"> to determine </w:t>
      </w:r>
      <w:r w:rsidRPr="006B6923">
        <w:rPr>
          <w:rFonts w:ascii="Times New Roman" w:eastAsia="Times New Roman" w:hAnsi="Times New Roman"/>
          <w:sz w:val="24"/>
          <w:szCs w:val="24"/>
          <w:lang w:val="en-MY" w:eastAsia="en-MY"/>
        </w:rPr>
        <w:t>students’ perceived needs</w:t>
      </w:r>
      <w:r>
        <w:rPr>
          <w:rFonts w:ascii="Times New Roman" w:eastAsia="Times New Roman" w:hAnsi="Times New Roman"/>
          <w:sz w:val="24"/>
          <w:szCs w:val="24"/>
          <w:lang w:val="en-MY" w:eastAsia="en-MY"/>
        </w:rPr>
        <w:t xml:space="preserve"> </w:t>
      </w:r>
      <w:r w:rsidR="003873A5" w:rsidRPr="003873A5">
        <w:rPr>
          <w:rFonts w:ascii="Times New Roman" w:eastAsia="Times New Roman" w:hAnsi="Times New Roman"/>
          <w:sz w:val="24"/>
          <w:szCs w:val="24"/>
          <w:lang w:val="en-MY" w:eastAsia="en-MY"/>
        </w:rPr>
        <w:t xml:space="preserve">for the Digital </w:t>
      </w:r>
      <w:proofErr w:type="spellStart"/>
      <w:r w:rsidR="003873A5" w:rsidRPr="003873A5">
        <w:rPr>
          <w:rFonts w:ascii="Times New Roman" w:eastAsia="Times New Roman" w:hAnsi="Times New Roman"/>
          <w:sz w:val="24"/>
          <w:szCs w:val="24"/>
          <w:lang w:val="en-MY" w:eastAsia="en-MY"/>
        </w:rPr>
        <w:t>Nah</w:t>
      </w:r>
      <w:r w:rsidR="003873A5">
        <w:rPr>
          <w:rFonts w:ascii="Times New Roman" w:eastAsia="Times New Roman" w:hAnsi="Times New Roman"/>
          <w:sz w:val="24"/>
          <w:szCs w:val="24"/>
          <w:lang w:val="en-MY" w:eastAsia="en-MY"/>
        </w:rPr>
        <w:t>w</w:t>
      </w:r>
      <w:proofErr w:type="spellEnd"/>
      <w:r w:rsidR="003873A5" w:rsidRPr="003873A5">
        <w:rPr>
          <w:rFonts w:ascii="Times New Roman" w:eastAsia="Times New Roman" w:hAnsi="Times New Roman"/>
          <w:sz w:val="24"/>
          <w:szCs w:val="24"/>
          <w:lang w:val="en-MY" w:eastAsia="en-MY"/>
        </w:rPr>
        <w:t xml:space="preserve"> Adventure Module in Arabic grammar learning. The interpretation of mean scores was adapted from the scale proposed by Nunnally and Bernstein (1994), as presented in Table 1. Higher mean scores indicate that a particular element is perceived as more important and necessary by the respondents.</w:t>
      </w:r>
    </w:p>
    <w:p w14:paraId="236C7E96" w14:textId="6BE519EF" w:rsidR="00BE3A33" w:rsidRPr="00F96235" w:rsidRDefault="00F96235" w:rsidP="00F96235">
      <w:pPr>
        <w:spacing w:after="0" w:line="240" w:lineRule="auto"/>
        <w:jc w:val="center"/>
        <w:rPr>
          <w:rFonts w:asciiTheme="majorBidi" w:hAnsiTheme="majorBidi" w:cstheme="majorBidi"/>
          <w:sz w:val="24"/>
          <w:szCs w:val="24"/>
          <w:lang w:val="en-US"/>
        </w:rPr>
      </w:pPr>
      <w:r w:rsidRPr="00F96235">
        <w:rPr>
          <w:rFonts w:asciiTheme="majorBidi" w:hAnsiTheme="majorBidi" w:cstheme="majorBidi"/>
          <w:sz w:val="24"/>
          <w:szCs w:val="24"/>
          <w:lang w:val="en-US"/>
        </w:rPr>
        <w:t>Table 1. Mean Interpretation Value</w:t>
      </w:r>
    </w:p>
    <w:p w14:paraId="38AF19AB" w14:textId="77777777" w:rsidR="00BE3A33" w:rsidRDefault="00BE3A33" w:rsidP="00BE3A33">
      <w:pPr>
        <w:spacing w:after="0" w:line="240" w:lineRule="auto"/>
        <w:jc w:val="center"/>
        <w:rPr>
          <w:rFonts w:ascii="Book Antiqua" w:hAnsi="Book Antiqua"/>
          <w:b/>
          <w:sz w:val="24"/>
          <w:szCs w:val="24"/>
        </w:rPr>
      </w:pPr>
      <w:r w:rsidRPr="00BE3A33">
        <w:rPr>
          <w:rFonts w:asciiTheme="majorBidi" w:eastAsia="Times New Roman" w:hAnsiTheme="majorBidi" w:cstheme="majorBidi"/>
          <w:sz w:val="24"/>
          <w:szCs w:val="24"/>
          <w:lang w:bidi="en-US"/>
        </w:rPr>
        <w:t xml:space="preserve"> </w:t>
      </w:r>
      <w:r w:rsidRPr="005135C7">
        <w:rPr>
          <w:noProof/>
        </w:rPr>
        <w:drawing>
          <wp:inline distT="0" distB="0" distL="0" distR="0" wp14:anchorId="0C968A9C" wp14:editId="065047D6">
            <wp:extent cx="4999990" cy="781685"/>
            <wp:effectExtent l="0" t="0" r="0" b="0"/>
            <wp:docPr id="1573263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9990" cy="781685"/>
                    </a:xfrm>
                    <a:prstGeom prst="rect">
                      <a:avLst/>
                    </a:prstGeom>
                    <a:noFill/>
                    <a:ln>
                      <a:noFill/>
                    </a:ln>
                  </pic:spPr>
                </pic:pic>
              </a:graphicData>
            </a:graphic>
          </wp:inline>
        </w:drawing>
      </w:r>
    </w:p>
    <w:p w14:paraId="1441038E" w14:textId="3356FCB9" w:rsidR="00BE3A33" w:rsidRPr="00F96235" w:rsidRDefault="00BE3A33" w:rsidP="00F96235">
      <w:pPr>
        <w:spacing w:before="120" w:line="240" w:lineRule="auto"/>
        <w:jc w:val="center"/>
        <w:rPr>
          <w:lang w:val="en-US"/>
        </w:rPr>
      </w:pPr>
      <w:r w:rsidRPr="007761AE">
        <w:rPr>
          <w:i/>
          <w:iCs/>
          <w:sz w:val="20"/>
          <w:lang w:val="en-US" w:eastAsia="en-GB"/>
        </w:rPr>
        <w:t>Source: Nunnally and Bernstein (1994)</w:t>
      </w:r>
    </w:p>
    <w:p w14:paraId="7AE98567" w14:textId="3CFB7E90" w:rsidR="00BE3A33" w:rsidRPr="00165E1F" w:rsidRDefault="00165E1F" w:rsidP="00165E1F">
      <w:pPr>
        <w:widowControl w:val="0"/>
        <w:tabs>
          <w:tab w:val="left" w:pos="993"/>
        </w:tabs>
        <w:autoSpaceDE w:val="0"/>
        <w:autoSpaceDN w:val="0"/>
        <w:spacing w:after="240" w:line="240" w:lineRule="auto"/>
        <w:jc w:val="both"/>
        <w:outlineLvl w:val="0"/>
        <w:rPr>
          <w:rFonts w:asciiTheme="majorBidi" w:eastAsia="Times New Roman" w:hAnsiTheme="majorBidi" w:cstheme="majorBidi"/>
          <w:b/>
          <w:bCs/>
          <w:sz w:val="28"/>
          <w:szCs w:val="28"/>
          <w:lang w:bidi="en-US"/>
        </w:rPr>
      </w:pPr>
      <w:r>
        <w:rPr>
          <w:rFonts w:asciiTheme="majorBidi" w:eastAsia="Times New Roman" w:hAnsiTheme="majorBidi" w:cstheme="majorBidi"/>
          <w:b/>
          <w:bCs/>
          <w:sz w:val="28"/>
          <w:szCs w:val="28"/>
          <w:lang w:bidi="en-US"/>
        </w:rPr>
        <w:t>FINDINGS</w:t>
      </w:r>
    </w:p>
    <w:p w14:paraId="4DC85D37" w14:textId="5901CCE6" w:rsidR="00EF28A0" w:rsidRDefault="00EF28A0" w:rsidP="00EF28A0">
      <w:pPr>
        <w:autoSpaceDE w:val="0"/>
        <w:autoSpaceDN w:val="0"/>
        <w:adjustRightInd w:val="0"/>
        <w:spacing w:line="240" w:lineRule="auto"/>
        <w:jc w:val="both"/>
        <w:rPr>
          <w:rFonts w:asciiTheme="majorBidi" w:hAnsiTheme="majorBidi" w:cstheme="majorBidi"/>
          <w:b/>
          <w:bCs/>
          <w:iCs/>
          <w:sz w:val="24"/>
          <w:szCs w:val="24"/>
        </w:rPr>
      </w:pPr>
      <w:r w:rsidRPr="00EF28A0">
        <w:rPr>
          <w:rFonts w:asciiTheme="majorBidi" w:hAnsiTheme="majorBidi" w:cstheme="majorBidi"/>
          <w:b/>
          <w:bCs/>
          <w:iCs/>
          <w:sz w:val="24"/>
          <w:szCs w:val="24"/>
        </w:rPr>
        <w:t xml:space="preserve">Use </w:t>
      </w:r>
      <w:r>
        <w:rPr>
          <w:rFonts w:asciiTheme="majorBidi" w:hAnsiTheme="majorBidi" w:cstheme="majorBidi"/>
          <w:b/>
          <w:bCs/>
          <w:iCs/>
          <w:sz w:val="24"/>
          <w:szCs w:val="24"/>
        </w:rPr>
        <w:t>o</w:t>
      </w:r>
      <w:r w:rsidRPr="00EF28A0">
        <w:rPr>
          <w:rFonts w:asciiTheme="majorBidi" w:hAnsiTheme="majorBidi" w:cstheme="majorBidi"/>
          <w:b/>
          <w:bCs/>
          <w:iCs/>
          <w:sz w:val="24"/>
          <w:szCs w:val="24"/>
        </w:rPr>
        <w:t>f Arabic Grammar Learning Materials</w:t>
      </w:r>
    </w:p>
    <w:p w14:paraId="4A6C9B5D" w14:textId="1DDF0D11" w:rsidR="00BE3A33" w:rsidRPr="00C43FD1" w:rsidRDefault="00EF28A0" w:rsidP="00EF28A0">
      <w:pPr>
        <w:autoSpaceDE w:val="0"/>
        <w:autoSpaceDN w:val="0"/>
        <w:adjustRightInd w:val="0"/>
        <w:spacing w:line="240" w:lineRule="auto"/>
        <w:jc w:val="both"/>
        <w:rPr>
          <w:rFonts w:asciiTheme="majorBidi" w:hAnsiTheme="majorBidi" w:cstheme="majorBidi"/>
          <w:iCs/>
          <w:sz w:val="24"/>
          <w:szCs w:val="24"/>
          <w:lang w:val="en-US"/>
        </w:rPr>
      </w:pPr>
      <w:r w:rsidRPr="00EF28A0">
        <w:rPr>
          <w:rFonts w:asciiTheme="majorBidi" w:hAnsiTheme="majorBidi" w:cstheme="majorBidi"/>
          <w:iCs/>
          <w:sz w:val="24"/>
          <w:szCs w:val="24"/>
          <w:lang w:val="en-US"/>
        </w:rPr>
        <w:t>The analysis presented in this section focuses on students’ use of Arabic grammar learning materials. Table 2 reports the mean scores, standard deviations and overall interpretation for each item</w:t>
      </w:r>
      <w:r w:rsidR="00BE3A33" w:rsidRPr="00C43FD1">
        <w:rPr>
          <w:rFonts w:asciiTheme="majorBidi" w:hAnsiTheme="majorBidi" w:cstheme="majorBidi"/>
          <w:iCs/>
          <w:sz w:val="24"/>
          <w:szCs w:val="24"/>
          <w:lang w:val="en-US"/>
        </w:rPr>
        <w:t>.</w:t>
      </w:r>
    </w:p>
    <w:p w14:paraId="43911148" w14:textId="4028CF0D" w:rsidR="00BE3A33" w:rsidRPr="00165E1F" w:rsidRDefault="00BE3A33" w:rsidP="00165E1F">
      <w:pPr>
        <w:autoSpaceDE w:val="0"/>
        <w:autoSpaceDN w:val="0"/>
        <w:adjustRightInd w:val="0"/>
        <w:spacing w:line="240" w:lineRule="auto"/>
        <w:jc w:val="center"/>
        <w:rPr>
          <w:rFonts w:asciiTheme="majorBidi" w:hAnsiTheme="majorBidi" w:cstheme="majorBidi"/>
          <w:iCs/>
          <w:sz w:val="24"/>
          <w:szCs w:val="24"/>
          <w:lang w:val="en-US"/>
        </w:rPr>
      </w:pPr>
      <w:r w:rsidRPr="00165E1F">
        <w:rPr>
          <w:rFonts w:asciiTheme="majorBidi" w:hAnsiTheme="majorBidi" w:cstheme="majorBidi"/>
          <w:iCs/>
          <w:sz w:val="24"/>
          <w:szCs w:val="24"/>
          <w:lang w:val="en-US"/>
        </w:rPr>
        <w:t xml:space="preserve">Table 2. </w:t>
      </w:r>
      <w:r w:rsidRPr="00EF28A0">
        <w:rPr>
          <w:rFonts w:asciiTheme="majorBidi" w:hAnsiTheme="majorBidi" w:cstheme="majorBidi"/>
          <w:iCs/>
          <w:sz w:val="24"/>
          <w:szCs w:val="24"/>
          <w:lang w:val="en-US"/>
        </w:rPr>
        <w:t xml:space="preserve">Use of </w:t>
      </w:r>
      <w:r w:rsidR="00EF28A0" w:rsidRPr="00EF28A0">
        <w:rPr>
          <w:rFonts w:asciiTheme="majorBidi" w:hAnsiTheme="majorBidi" w:cstheme="majorBidi"/>
          <w:iCs/>
          <w:sz w:val="24"/>
          <w:szCs w:val="24"/>
        </w:rPr>
        <w:t>Arabic Grammar Learning Materials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6682"/>
        <w:gridCol w:w="803"/>
        <w:gridCol w:w="756"/>
        <w:gridCol w:w="1839"/>
      </w:tblGrid>
      <w:tr w:rsidR="00BE3A33" w:rsidRPr="00C43FD1" w14:paraId="562EE0BC" w14:textId="77777777" w:rsidTr="003830E3">
        <w:tc>
          <w:tcPr>
            <w:tcW w:w="0" w:type="auto"/>
            <w:tcBorders>
              <w:top w:val="single" w:sz="4" w:space="0" w:color="auto"/>
              <w:bottom w:val="single" w:sz="4" w:space="0" w:color="auto"/>
            </w:tcBorders>
            <w:vAlign w:val="center"/>
            <w:hideMark/>
          </w:tcPr>
          <w:p w14:paraId="2F50D079" w14:textId="77777777" w:rsidR="00BE3A33" w:rsidRPr="00C43FD1" w:rsidRDefault="00BE3A33" w:rsidP="00C43FD1">
            <w:pPr>
              <w:spacing w:before="20" w:after="20" w:line="240" w:lineRule="auto"/>
              <w:rPr>
                <w:rFonts w:asciiTheme="majorBidi" w:eastAsia="Times New Roman" w:hAnsiTheme="majorBidi" w:cstheme="majorBidi"/>
                <w:b/>
                <w:bCs/>
                <w:sz w:val="24"/>
                <w:szCs w:val="24"/>
                <w:lang w:eastAsia="ms-MY"/>
              </w:rPr>
            </w:pPr>
          </w:p>
        </w:tc>
        <w:tc>
          <w:tcPr>
            <w:tcW w:w="0" w:type="auto"/>
            <w:tcBorders>
              <w:top w:val="single" w:sz="4" w:space="0" w:color="auto"/>
              <w:bottom w:val="single" w:sz="4" w:space="0" w:color="auto"/>
            </w:tcBorders>
            <w:vAlign w:val="center"/>
            <w:hideMark/>
          </w:tcPr>
          <w:p w14:paraId="4A5A7937" w14:textId="18540E53" w:rsidR="00BE3A33" w:rsidRPr="002F04BD" w:rsidRDefault="00BE3A33" w:rsidP="002F04BD">
            <w:pPr>
              <w:autoSpaceDE w:val="0"/>
              <w:autoSpaceDN w:val="0"/>
              <w:adjustRightInd w:val="0"/>
              <w:spacing w:line="240" w:lineRule="auto"/>
              <w:jc w:val="both"/>
              <w:rPr>
                <w:rFonts w:asciiTheme="majorBidi" w:hAnsiTheme="majorBidi" w:cstheme="majorBidi"/>
                <w:b/>
                <w:bCs/>
                <w:iCs/>
                <w:sz w:val="24"/>
                <w:szCs w:val="24"/>
              </w:rPr>
            </w:pPr>
            <w:r w:rsidRPr="00C43FD1">
              <w:rPr>
                <w:rFonts w:asciiTheme="majorBidi" w:hAnsiTheme="majorBidi" w:cstheme="majorBidi"/>
                <w:b/>
                <w:bCs/>
                <w:iCs/>
                <w:sz w:val="24"/>
                <w:szCs w:val="24"/>
                <w:lang w:val="en-US"/>
              </w:rPr>
              <w:t xml:space="preserve">B: </w:t>
            </w:r>
            <w:r w:rsidR="002F04BD" w:rsidRPr="00EF28A0">
              <w:rPr>
                <w:rFonts w:asciiTheme="majorBidi" w:hAnsiTheme="majorBidi" w:cstheme="majorBidi"/>
                <w:b/>
                <w:bCs/>
                <w:iCs/>
                <w:sz w:val="24"/>
                <w:szCs w:val="24"/>
              </w:rPr>
              <w:t xml:space="preserve">Use </w:t>
            </w:r>
            <w:r w:rsidR="002F04BD">
              <w:rPr>
                <w:rFonts w:asciiTheme="majorBidi" w:hAnsiTheme="majorBidi" w:cstheme="majorBidi"/>
                <w:b/>
                <w:bCs/>
                <w:iCs/>
                <w:sz w:val="24"/>
                <w:szCs w:val="24"/>
              </w:rPr>
              <w:t>o</w:t>
            </w:r>
            <w:r w:rsidR="002F04BD" w:rsidRPr="00EF28A0">
              <w:rPr>
                <w:rFonts w:asciiTheme="majorBidi" w:hAnsiTheme="majorBidi" w:cstheme="majorBidi"/>
                <w:b/>
                <w:bCs/>
                <w:iCs/>
                <w:sz w:val="24"/>
                <w:szCs w:val="24"/>
              </w:rPr>
              <w:t>f Arabic Grammar Learning Materials</w:t>
            </w:r>
          </w:p>
        </w:tc>
        <w:tc>
          <w:tcPr>
            <w:tcW w:w="0" w:type="auto"/>
            <w:tcBorders>
              <w:top w:val="single" w:sz="4" w:space="0" w:color="auto"/>
              <w:bottom w:val="single" w:sz="4" w:space="0" w:color="auto"/>
            </w:tcBorders>
            <w:vAlign w:val="center"/>
            <w:hideMark/>
          </w:tcPr>
          <w:p w14:paraId="0BE902DC" w14:textId="77777777" w:rsidR="00BE3A33" w:rsidRPr="00C43FD1" w:rsidRDefault="00BE3A33" w:rsidP="00C43FD1">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eastAsia="Times New Roman" w:hAnsiTheme="majorBidi" w:cstheme="majorBidi"/>
                <w:b/>
                <w:bCs/>
                <w:sz w:val="24"/>
                <w:szCs w:val="24"/>
                <w:lang w:eastAsia="ms-MY"/>
              </w:rPr>
              <w:t>Mean</w:t>
            </w:r>
          </w:p>
        </w:tc>
        <w:tc>
          <w:tcPr>
            <w:tcW w:w="0" w:type="auto"/>
            <w:tcBorders>
              <w:top w:val="single" w:sz="4" w:space="0" w:color="auto"/>
              <w:bottom w:val="single" w:sz="4" w:space="0" w:color="auto"/>
            </w:tcBorders>
            <w:vAlign w:val="center"/>
            <w:hideMark/>
          </w:tcPr>
          <w:p w14:paraId="051F572A" w14:textId="77777777" w:rsidR="00BE3A33" w:rsidRPr="00C43FD1" w:rsidRDefault="00BE3A33" w:rsidP="00C43FD1">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eastAsia="Times New Roman" w:hAnsiTheme="majorBidi" w:cstheme="majorBidi"/>
                <w:b/>
                <w:bCs/>
                <w:sz w:val="24"/>
                <w:szCs w:val="24"/>
                <w:lang w:eastAsia="ms-MY"/>
              </w:rPr>
              <w:t>SD</w:t>
            </w:r>
          </w:p>
        </w:tc>
        <w:tc>
          <w:tcPr>
            <w:tcW w:w="0" w:type="auto"/>
            <w:tcBorders>
              <w:top w:val="single" w:sz="4" w:space="0" w:color="auto"/>
              <w:bottom w:val="single" w:sz="4" w:space="0" w:color="auto"/>
            </w:tcBorders>
            <w:vAlign w:val="center"/>
            <w:hideMark/>
          </w:tcPr>
          <w:p w14:paraId="1E5FA44D" w14:textId="77777777" w:rsidR="00BE3A33" w:rsidRPr="00C43FD1" w:rsidRDefault="00BE3A33" w:rsidP="00C43FD1">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eastAsia="Times New Roman" w:hAnsiTheme="majorBidi" w:cstheme="majorBidi"/>
                <w:b/>
                <w:bCs/>
                <w:sz w:val="24"/>
                <w:szCs w:val="24"/>
                <w:lang w:eastAsia="ms-MY"/>
              </w:rPr>
              <w:t>Interpretation</w:t>
            </w:r>
          </w:p>
        </w:tc>
      </w:tr>
      <w:tr w:rsidR="00EF28A0" w:rsidRPr="00C43FD1" w14:paraId="29DB0BFD" w14:textId="77777777" w:rsidTr="003830E3">
        <w:tc>
          <w:tcPr>
            <w:tcW w:w="0" w:type="auto"/>
            <w:tcBorders>
              <w:top w:val="single" w:sz="4" w:space="0" w:color="auto"/>
            </w:tcBorders>
            <w:hideMark/>
          </w:tcPr>
          <w:p w14:paraId="5F706011" w14:textId="77777777" w:rsidR="00EF28A0" w:rsidRPr="00C43FD1" w:rsidRDefault="00EF28A0" w:rsidP="00EF28A0">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B1</w:t>
            </w:r>
          </w:p>
        </w:tc>
        <w:tc>
          <w:tcPr>
            <w:tcW w:w="0" w:type="auto"/>
            <w:tcBorders>
              <w:top w:val="single" w:sz="4" w:space="0" w:color="auto"/>
            </w:tcBorders>
            <w:hideMark/>
          </w:tcPr>
          <w:p w14:paraId="752248DC" w14:textId="00A13CAF" w:rsidR="00EF28A0" w:rsidRPr="00C43FD1" w:rsidRDefault="00EF28A0" w:rsidP="00EF28A0">
            <w:pPr>
              <w:spacing w:before="20" w:after="20" w:line="240" w:lineRule="auto"/>
              <w:jc w:val="both"/>
              <w:rPr>
                <w:rFonts w:asciiTheme="majorBidi" w:eastAsia="Times New Roman" w:hAnsiTheme="majorBidi" w:cstheme="majorBidi"/>
                <w:sz w:val="24"/>
                <w:szCs w:val="24"/>
                <w:lang w:eastAsia="ms-MY"/>
              </w:rPr>
            </w:pPr>
            <w:r w:rsidRPr="00EF28A0">
              <w:rPr>
                <w:rFonts w:asciiTheme="majorBidi" w:eastAsia="Times New Roman" w:hAnsiTheme="majorBidi" w:cstheme="majorBidi"/>
                <w:sz w:val="24"/>
                <w:szCs w:val="24"/>
                <w:lang w:eastAsia="ms-MY"/>
              </w:rPr>
              <w:t>I use the main reference book to learn Arabic grammar (nahw).</w:t>
            </w:r>
          </w:p>
        </w:tc>
        <w:tc>
          <w:tcPr>
            <w:tcW w:w="0" w:type="auto"/>
            <w:tcBorders>
              <w:top w:val="single" w:sz="4" w:space="0" w:color="auto"/>
            </w:tcBorders>
            <w:hideMark/>
          </w:tcPr>
          <w:p w14:paraId="3F521436" w14:textId="1067EEE4"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4.22</w:t>
            </w:r>
          </w:p>
        </w:tc>
        <w:tc>
          <w:tcPr>
            <w:tcW w:w="0" w:type="auto"/>
            <w:tcBorders>
              <w:top w:val="single" w:sz="4" w:space="0" w:color="auto"/>
            </w:tcBorders>
            <w:hideMark/>
          </w:tcPr>
          <w:p w14:paraId="4ADE31DC" w14:textId="5CCF98B0"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.848</w:t>
            </w:r>
          </w:p>
        </w:tc>
        <w:tc>
          <w:tcPr>
            <w:tcW w:w="0" w:type="auto"/>
            <w:tcBorders>
              <w:top w:val="single" w:sz="4" w:space="0" w:color="auto"/>
            </w:tcBorders>
            <w:hideMark/>
          </w:tcPr>
          <w:p w14:paraId="492BA162" w14:textId="7C643AB0"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High</w:t>
            </w:r>
          </w:p>
        </w:tc>
      </w:tr>
      <w:tr w:rsidR="00EF28A0" w:rsidRPr="00C43FD1" w14:paraId="302704B6" w14:textId="77777777" w:rsidTr="003830E3">
        <w:tc>
          <w:tcPr>
            <w:tcW w:w="0" w:type="auto"/>
            <w:hideMark/>
          </w:tcPr>
          <w:p w14:paraId="5367A527" w14:textId="77777777" w:rsidR="00EF28A0" w:rsidRPr="00C43FD1" w:rsidRDefault="00EF28A0" w:rsidP="00EF28A0">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B2</w:t>
            </w:r>
          </w:p>
        </w:tc>
        <w:tc>
          <w:tcPr>
            <w:tcW w:w="0" w:type="auto"/>
            <w:hideMark/>
          </w:tcPr>
          <w:p w14:paraId="4A37A481" w14:textId="0785C752" w:rsidR="00EF28A0" w:rsidRPr="00C43FD1" w:rsidRDefault="00EF28A0" w:rsidP="00EF28A0">
            <w:pPr>
              <w:spacing w:before="20" w:after="20" w:line="240" w:lineRule="auto"/>
              <w:jc w:val="both"/>
              <w:rPr>
                <w:rFonts w:asciiTheme="majorBidi" w:eastAsia="Times New Roman" w:hAnsiTheme="majorBidi" w:cstheme="majorBidi"/>
                <w:sz w:val="24"/>
                <w:szCs w:val="24"/>
                <w:lang w:eastAsia="ms-MY"/>
              </w:rPr>
            </w:pPr>
            <w:r w:rsidRPr="00EF28A0">
              <w:rPr>
                <w:rFonts w:asciiTheme="majorBidi" w:eastAsia="Times New Roman" w:hAnsiTheme="majorBidi" w:cstheme="majorBidi"/>
                <w:sz w:val="24"/>
                <w:szCs w:val="24"/>
                <w:lang w:eastAsia="ms-MY"/>
              </w:rPr>
              <w:t>I use additional reference books to help deepen my understanding of topics.</w:t>
            </w:r>
          </w:p>
        </w:tc>
        <w:tc>
          <w:tcPr>
            <w:tcW w:w="0" w:type="auto"/>
            <w:hideMark/>
          </w:tcPr>
          <w:p w14:paraId="53AED2D0" w14:textId="1D0735A9"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4.00</w:t>
            </w:r>
          </w:p>
        </w:tc>
        <w:tc>
          <w:tcPr>
            <w:tcW w:w="0" w:type="auto"/>
            <w:hideMark/>
          </w:tcPr>
          <w:p w14:paraId="74DA4941" w14:textId="56E57C24"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.953</w:t>
            </w:r>
          </w:p>
        </w:tc>
        <w:tc>
          <w:tcPr>
            <w:tcW w:w="0" w:type="auto"/>
            <w:hideMark/>
          </w:tcPr>
          <w:p w14:paraId="75393EB1" w14:textId="2C2C5BBD"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Moderately High</w:t>
            </w:r>
          </w:p>
        </w:tc>
      </w:tr>
      <w:tr w:rsidR="00EF28A0" w:rsidRPr="00C43FD1" w14:paraId="2CC943B0" w14:textId="77777777" w:rsidTr="003830E3">
        <w:tc>
          <w:tcPr>
            <w:tcW w:w="0" w:type="auto"/>
            <w:hideMark/>
          </w:tcPr>
          <w:p w14:paraId="63EC900F" w14:textId="77777777" w:rsidR="00EF28A0" w:rsidRPr="00C43FD1" w:rsidRDefault="00EF28A0" w:rsidP="00EF28A0">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B3</w:t>
            </w:r>
          </w:p>
        </w:tc>
        <w:tc>
          <w:tcPr>
            <w:tcW w:w="0" w:type="auto"/>
            <w:hideMark/>
          </w:tcPr>
          <w:p w14:paraId="055F7668" w14:textId="0DF42BFD" w:rsidR="00EF28A0" w:rsidRPr="00C43FD1" w:rsidRDefault="00EF28A0" w:rsidP="00EF28A0">
            <w:pPr>
              <w:spacing w:before="20" w:after="20" w:line="240" w:lineRule="auto"/>
              <w:jc w:val="both"/>
              <w:rPr>
                <w:rFonts w:asciiTheme="majorBidi" w:eastAsia="Times New Roman" w:hAnsiTheme="majorBidi" w:cstheme="majorBidi"/>
                <w:sz w:val="24"/>
                <w:szCs w:val="24"/>
                <w:lang w:eastAsia="ms-MY"/>
              </w:rPr>
            </w:pPr>
            <w:r w:rsidRPr="00EF28A0">
              <w:rPr>
                <w:rFonts w:asciiTheme="majorBidi" w:eastAsia="Times New Roman" w:hAnsiTheme="majorBidi" w:cstheme="majorBidi"/>
                <w:sz w:val="24"/>
                <w:szCs w:val="24"/>
                <w:lang w:eastAsia="ms-MY"/>
              </w:rPr>
              <w:t>I refer to library materials to explore Arabic grammar discussions further.</w:t>
            </w:r>
          </w:p>
        </w:tc>
        <w:tc>
          <w:tcPr>
            <w:tcW w:w="0" w:type="auto"/>
            <w:hideMark/>
          </w:tcPr>
          <w:p w14:paraId="3A4E16EC" w14:textId="449AC876"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3.40</w:t>
            </w:r>
          </w:p>
        </w:tc>
        <w:tc>
          <w:tcPr>
            <w:tcW w:w="0" w:type="auto"/>
            <w:hideMark/>
          </w:tcPr>
          <w:p w14:paraId="60D23CD7" w14:textId="54BB5D22"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1.101</w:t>
            </w:r>
          </w:p>
        </w:tc>
        <w:tc>
          <w:tcPr>
            <w:tcW w:w="0" w:type="auto"/>
            <w:hideMark/>
          </w:tcPr>
          <w:p w14:paraId="7C74ED87" w14:textId="3CC8276B"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Moderately High</w:t>
            </w:r>
          </w:p>
        </w:tc>
      </w:tr>
      <w:tr w:rsidR="00EF28A0" w:rsidRPr="00C43FD1" w14:paraId="688D1613" w14:textId="77777777" w:rsidTr="003830E3">
        <w:tc>
          <w:tcPr>
            <w:tcW w:w="0" w:type="auto"/>
            <w:hideMark/>
          </w:tcPr>
          <w:p w14:paraId="4036834A" w14:textId="77777777" w:rsidR="00EF28A0" w:rsidRPr="00C43FD1" w:rsidRDefault="00EF28A0" w:rsidP="00EF28A0">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B4</w:t>
            </w:r>
          </w:p>
        </w:tc>
        <w:tc>
          <w:tcPr>
            <w:tcW w:w="0" w:type="auto"/>
            <w:hideMark/>
          </w:tcPr>
          <w:p w14:paraId="06578B3F" w14:textId="1A88660A" w:rsidR="00EF28A0" w:rsidRPr="00C43FD1" w:rsidRDefault="00EF28A0" w:rsidP="00EF28A0">
            <w:pPr>
              <w:spacing w:before="20" w:after="20" w:line="240" w:lineRule="auto"/>
              <w:jc w:val="both"/>
              <w:rPr>
                <w:rFonts w:asciiTheme="majorBidi" w:eastAsia="Times New Roman" w:hAnsiTheme="majorBidi" w:cstheme="majorBidi"/>
                <w:sz w:val="24"/>
                <w:szCs w:val="24"/>
                <w:lang w:eastAsia="ms-MY"/>
              </w:rPr>
            </w:pPr>
            <w:r w:rsidRPr="00EF28A0">
              <w:rPr>
                <w:rFonts w:asciiTheme="majorBidi" w:eastAsia="Times New Roman" w:hAnsiTheme="majorBidi" w:cstheme="majorBidi"/>
                <w:sz w:val="24"/>
                <w:szCs w:val="24"/>
                <w:lang w:eastAsia="ms-MY"/>
              </w:rPr>
              <w:t>I refer to online sources for additional explanations.</w:t>
            </w:r>
          </w:p>
        </w:tc>
        <w:tc>
          <w:tcPr>
            <w:tcW w:w="0" w:type="auto"/>
            <w:hideMark/>
          </w:tcPr>
          <w:p w14:paraId="6785AFCC" w14:textId="5681F9BD"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4.36</w:t>
            </w:r>
          </w:p>
        </w:tc>
        <w:tc>
          <w:tcPr>
            <w:tcW w:w="0" w:type="auto"/>
            <w:hideMark/>
          </w:tcPr>
          <w:p w14:paraId="0EB622FE" w14:textId="5772822C"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.718</w:t>
            </w:r>
          </w:p>
        </w:tc>
        <w:tc>
          <w:tcPr>
            <w:tcW w:w="0" w:type="auto"/>
            <w:hideMark/>
          </w:tcPr>
          <w:p w14:paraId="7C6923BD" w14:textId="77777777"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High</w:t>
            </w:r>
          </w:p>
        </w:tc>
      </w:tr>
      <w:tr w:rsidR="00EF28A0" w:rsidRPr="00C43FD1" w14:paraId="12B6D7B6" w14:textId="77777777" w:rsidTr="003830E3">
        <w:tc>
          <w:tcPr>
            <w:tcW w:w="0" w:type="auto"/>
            <w:hideMark/>
          </w:tcPr>
          <w:p w14:paraId="0794C008" w14:textId="77777777" w:rsidR="00EF28A0" w:rsidRPr="00C43FD1" w:rsidRDefault="00EF28A0" w:rsidP="00EF28A0">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B5</w:t>
            </w:r>
          </w:p>
        </w:tc>
        <w:tc>
          <w:tcPr>
            <w:tcW w:w="0" w:type="auto"/>
            <w:hideMark/>
          </w:tcPr>
          <w:p w14:paraId="7097A04F" w14:textId="676FFB33" w:rsidR="00EF28A0" w:rsidRPr="00C43FD1" w:rsidRDefault="00EF28A0" w:rsidP="00EF28A0">
            <w:pPr>
              <w:spacing w:before="20" w:after="20" w:line="240" w:lineRule="auto"/>
              <w:jc w:val="both"/>
              <w:rPr>
                <w:rFonts w:asciiTheme="majorBidi" w:eastAsia="Times New Roman" w:hAnsiTheme="majorBidi" w:cstheme="majorBidi"/>
                <w:sz w:val="24"/>
                <w:szCs w:val="24"/>
                <w:lang w:eastAsia="ms-MY"/>
              </w:rPr>
            </w:pPr>
            <w:r w:rsidRPr="00EF28A0">
              <w:rPr>
                <w:rFonts w:asciiTheme="majorBidi" w:eastAsia="Times New Roman" w:hAnsiTheme="majorBidi" w:cstheme="majorBidi"/>
                <w:sz w:val="24"/>
                <w:szCs w:val="24"/>
                <w:lang w:eastAsia="ms-MY"/>
              </w:rPr>
              <w:t>I use digital devices (computers, tablets, smartphones) for learning.</w:t>
            </w:r>
          </w:p>
        </w:tc>
        <w:tc>
          <w:tcPr>
            <w:tcW w:w="0" w:type="auto"/>
            <w:hideMark/>
          </w:tcPr>
          <w:p w14:paraId="03EDF9C1" w14:textId="3E8CBC7B"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4.47</w:t>
            </w:r>
          </w:p>
        </w:tc>
        <w:tc>
          <w:tcPr>
            <w:tcW w:w="0" w:type="auto"/>
            <w:hideMark/>
          </w:tcPr>
          <w:p w14:paraId="5B9308C0" w14:textId="0526AC5B"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.688</w:t>
            </w:r>
          </w:p>
        </w:tc>
        <w:tc>
          <w:tcPr>
            <w:tcW w:w="0" w:type="auto"/>
            <w:hideMark/>
          </w:tcPr>
          <w:p w14:paraId="32C38AF6" w14:textId="77777777"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High</w:t>
            </w:r>
          </w:p>
        </w:tc>
      </w:tr>
      <w:tr w:rsidR="00EF28A0" w:rsidRPr="00C43FD1" w14:paraId="07134B56" w14:textId="77777777" w:rsidTr="003830E3">
        <w:tc>
          <w:tcPr>
            <w:tcW w:w="0" w:type="auto"/>
            <w:hideMark/>
          </w:tcPr>
          <w:p w14:paraId="0B7E1A84" w14:textId="77777777" w:rsidR="00EF28A0" w:rsidRPr="00C43FD1" w:rsidRDefault="00EF28A0" w:rsidP="00EF28A0">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B6</w:t>
            </w:r>
          </w:p>
        </w:tc>
        <w:tc>
          <w:tcPr>
            <w:tcW w:w="0" w:type="auto"/>
            <w:hideMark/>
          </w:tcPr>
          <w:p w14:paraId="7FCBF2AC" w14:textId="4260C75B" w:rsidR="00EF28A0" w:rsidRPr="00C43FD1" w:rsidRDefault="00EF28A0" w:rsidP="00EF28A0">
            <w:pPr>
              <w:spacing w:before="20" w:after="20" w:line="240" w:lineRule="auto"/>
              <w:jc w:val="both"/>
              <w:rPr>
                <w:rFonts w:asciiTheme="majorBidi" w:eastAsia="Times New Roman" w:hAnsiTheme="majorBidi" w:cstheme="majorBidi"/>
                <w:sz w:val="24"/>
                <w:szCs w:val="24"/>
                <w:lang w:eastAsia="ms-MY"/>
              </w:rPr>
            </w:pPr>
            <w:r w:rsidRPr="00EF28A0">
              <w:rPr>
                <w:rFonts w:asciiTheme="majorBidi" w:eastAsia="Times New Roman" w:hAnsiTheme="majorBidi" w:cstheme="majorBidi"/>
                <w:sz w:val="24"/>
                <w:szCs w:val="24"/>
                <w:lang w:eastAsia="ms-MY"/>
              </w:rPr>
              <w:t>I use support materials (slides or notes) provided by lecturers.</w:t>
            </w:r>
          </w:p>
        </w:tc>
        <w:tc>
          <w:tcPr>
            <w:tcW w:w="0" w:type="auto"/>
            <w:hideMark/>
          </w:tcPr>
          <w:p w14:paraId="4E299D94" w14:textId="5FA51F6E"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4.40</w:t>
            </w:r>
          </w:p>
        </w:tc>
        <w:tc>
          <w:tcPr>
            <w:tcW w:w="0" w:type="auto"/>
            <w:hideMark/>
          </w:tcPr>
          <w:p w14:paraId="2D8F2297" w14:textId="4609A363"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.791</w:t>
            </w:r>
          </w:p>
        </w:tc>
        <w:tc>
          <w:tcPr>
            <w:tcW w:w="0" w:type="auto"/>
            <w:hideMark/>
          </w:tcPr>
          <w:p w14:paraId="672EBCF1" w14:textId="77777777"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High</w:t>
            </w:r>
          </w:p>
        </w:tc>
      </w:tr>
      <w:tr w:rsidR="00EF28A0" w:rsidRPr="00C43FD1" w14:paraId="2EBAA97F" w14:textId="77777777" w:rsidTr="003830E3">
        <w:tc>
          <w:tcPr>
            <w:tcW w:w="0" w:type="auto"/>
            <w:hideMark/>
          </w:tcPr>
          <w:p w14:paraId="0A3DD74C" w14:textId="77777777" w:rsidR="00EF28A0" w:rsidRPr="00C43FD1" w:rsidRDefault="00EF28A0" w:rsidP="00EF28A0">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B7</w:t>
            </w:r>
          </w:p>
        </w:tc>
        <w:tc>
          <w:tcPr>
            <w:tcW w:w="0" w:type="auto"/>
            <w:hideMark/>
          </w:tcPr>
          <w:p w14:paraId="017922CE" w14:textId="5FF42F66" w:rsidR="00EF28A0" w:rsidRPr="00C43FD1" w:rsidRDefault="00EF28A0" w:rsidP="00EF28A0">
            <w:pPr>
              <w:spacing w:before="20" w:after="20" w:line="240" w:lineRule="auto"/>
              <w:jc w:val="both"/>
              <w:rPr>
                <w:rFonts w:asciiTheme="majorBidi" w:eastAsia="Times New Roman" w:hAnsiTheme="majorBidi" w:cstheme="majorBidi"/>
                <w:sz w:val="24"/>
                <w:szCs w:val="24"/>
                <w:lang w:eastAsia="ms-MY"/>
              </w:rPr>
            </w:pPr>
            <w:r w:rsidRPr="00EF28A0">
              <w:rPr>
                <w:rFonts w:asciiTheme="majorBidi" w:eastAsia="Times New Roman" w:hAnsiTheme="majorBidi" w:cstheme="majorBidi"/>
                <w:sz w:val="24"/>
                <w:szCs w:val="24"/>
                <w:lang w:eastAsia="ms-MY"/>
              </w:rPr>
              <w:t>I use self-prepared summary notes.</w:t>
            </w:r>
          </w:p>
        </w:tc>
        <w:tc>
          <w:tcPr>
            <w:tcW w:w="0" w:type="auto"/>
            <w:hideMark/>
          </w:tcPr>
          <w:p w14:paraId="1F38E20D" w14:textId="73D6C12A"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4.06</w:t>
            </w:r>
          </w:p>
        </w:tc>
        <w:tc>
          <w:tcPr>
            <w:tcW w:w="0" w:type="auto"/>
            <w:hideMark/>
          </w:tcPr>
          <w:p w14:paraId="6444BC74" w14:textId="455BFE31"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.930</w:t>
            </w:r>
          </w:p>
        </w:tc>
        <w:tc>
          <w:tcPr>
            <w:tcW w:w="0" w:type="auto"/>
            <w:hideMark/>
          </w:tcPr>
          <w:p w14:paraId="3BFE882B" w14:textId="77777777"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High</w:t>
            </w:r>
          </w:p>
        </w:tc>
      </w:tr>
      <w:tr w:rsidR="00EF28A0" w:rsidRPr="00C43FD1" w14:paraId="40649A3A" w14:textId="77777777" w:rsidTr="003830E3">
        <w:tc>
          <w:tcPr>
            <w:tcW w:w="0" w:type="auto"/>
            <w:hideMark/>
          </w:tcPr>
          <w:p w14:paraId="4A0538BD" w14:textId="77777777" w:rsidR="00EF28A0" w:rsidRPr="00C43FD1" w:rsidRDefault="00EF28A0" w:rsidP="00EF28A0">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B8</w:t>
            </w:r>
          </w:p>
        </w:tc>
        <w:tc>
          <w:tcPr>
            <w:tcW w:w="0" w:type="auto"/>
            <w:hideMark/>
          </w:tcPr>
          <w:p w14:paraId="455E8F10" w14:textId="37A5DE41" w:rsidR="00EF28A0" w:rsidRPr="00C43FD1" w:rsidRDefault="00EF28A0" w:rsidP="00EF28A0">
            <w:pPr>
              <w:spacing w:before="20" w:after="20" w:line="240" w:lineRule="auto"/>
              <w:jc w:val="both"/>
              <w:rPr>
                <w:rFonts w:asciiTheme="majorBidi" w:eastAsia="Times New Roman" w:hAnsiTheme="majorBidi" w:cstheme="majorBidi"/>
                <w:sz w:val="24"/>
                <w:szCs w:val="24"/>
                <w:lang w:eastAsia="ms-MY"/>
              </w:rPr>
            </w:pPr>
            <w:r w:rsidRPr="00EF28A0">
              <w:rPr>
                <w:rFonts w:asciiTheme="majorBidi" w:eastAsia="Times New Roman" w:hAnsiTheme="majorBidi" w:cstheme="majorBidi"/>
                <w:sz w:val="24"/>
                <w:szCs w:val="24"/>
                <w:lang w:eastAsia="ms-MY"/>
              </w:rPr>
              <w:t>I use learning applications or software.</w:t>
            </w:r>
          </w:p>
        </w:tc>
        <w:tc>
          <w:tcPr>
            <w:tcW w:w="0" w:type="auto"/>
            <w:hideMark/>
          </w:tcPr>
          <w:p w14:paraId="57A341F0" w14:textId="4B0A434F"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4.14</w:t>
            </w:r>
          </w:p>
        </w:tc>
        <w:tc>
          <w:tcPr>
            <w:tcW w:w="0" w:type="auto"/>
            <w:hideMark/>
          </w:tcPr>
          <w:p w14:paraId="2D2567F5" w14:textId="5447CBD1"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.779</w:t>
            </w:r>
          </w:p>
        </w:tc>
        <w:tc>
          <w:tcPr>
            <w:tcW w:w="0" w:type="auto"/>
            <w:hideMark/>
          </w:tcPr>
          <w:p w14:paraId="0F11FEB2" w14:textId="77777777"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High</w:t>
            </w:r>
          </w:p>
        </w:tc>
      </w:tr>
      <w:tr w:rsidR="00EF28A0" w:rsidRPr="00C43FD1" w14:paraId="520DC99B" w14:textId="77777777" w:rsidTr="003830E3">
        <w:tc>
          <w:tcPr>
            <w:tcW w:w="0" w:type="auto"/>
            <w:hideMark/>
          </w:tcPr>
          <w:p w14:paraId="6E7D794F" w14:textId="77777777" w:rsidR="00EF28A0" w:rsidRPr="00C43FD1" w:rsidRDefault="00EF28A0" w:rsidP="00EF28A0">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B9</w:t>
            </w:r>
          </w:p>
        </w:tc>
        <w:tc>
          <w:tcPr>
            <w:tcW w:w="0" w:type="auto"/>
            <w:hideMark/>
          </w:tcPr>
          <w:p w14:paraId="5EA3CE86" w14:textId="46BE20BD" w:rsidR="00EF28A0" w:rsidRPr="00C43FD1" w:rsidRDefault="00EF28A0" w:rsidP="00EF28A0">
            <w:pPr>
              <w:spacing w:before="20" w:after="20" w:line="240" w:lineRule="auto"/>
              <w:jc w:val="both"/>
              <w:rPr>
                <w:rFonts w:asciiTheme="majorBidi" w:eastAsia="Times New Roman" w:hAnsiTheme="majorBidi" w:cstheme="majorBidi"/>
                <w:sz w:val="24"/>
                <w:szCs w:val="24"/>
                <w:lang w:eastAsia="ms-MY"/>
              </w:rPr>
            </w:pPr>
            <w:r w:rsidRPr="00EF28A0">
              <w:rPr>
                <w:rFonts w:asciiTheme="majorBidi" w:eastAsia="Times New Roman" w:hAnsiTheme="majorBidi" w:cstheme="majorBidi"/>
                <w:sz w:val="24"/>
                <w:szCs w:val="24"/>
                <w:lang w:eastAsia="ms-MY"/>
              </w:rPr>
              <w:t>I use digital modules in learning Arabic grammar.</w:t>
            </w:r>
          </w:p>
        </w:tc>
        <w:tc>
          <w:tcPr>
            <w:tcW w:w="0" w:type="auto"/>
            <w:hideMark/>
          </w:tcPr>
          <w:p w14:paraId="4D36CA36" w14:textId="1A099BEF"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4.17</w:t>
            </w:r>
          </w:p>
        </w:tc>
        <w:tc>
          <w:tcPr>
            <w:tcW w:w="0" w:type="auto"/>
            <w:hideMark/>
          </w:tcPr>
          <w:p w14:paraId="49F86A29" w14:textId="2AEC31D8"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.766</w:t>
            </w:r>
          </w:p>
        </w:tc>
        <w:tc>
          <w:tcPr>
            <w:tcW w:w="0" w:type="auto"/>
            <w:hideMark/>
          </w:tcPr>
          <w:p w14:paraId="5A0D79FD" w14:textId="609CF7F1"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High</w:t>
            </w:r>
          </w:p>
        </w:tc>
      </w:tr>
      <w:tr w:rsidR="00EF28A0" w:rsidRPr="00C43FD1" w14:paraId="04DB963C" w14:textId="77777777" w:rsidTr="003830E3">
        <w:tc>
          <w:tcPr>
            <w:tcW w:w="0" w:type="auto"/>
            <w:hideMark/>
          </w:tcPr>
          <w:p w14:paraId="75FC3252" w14:textId="77777777" w:rsidR="00EF28A0" w:rsidRPr="00C43FD1" w:rsidRDefault="00EF28A0" w:rsidP="00EF28A0">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B10</w:t>
            </w:r>
          </w:p>
        </w:tc>
        <w:tc>
          <w:tcPr>
            <w:tcW w:w="0" w:type="auto"/>
            <w:hideMark/>
          </w:tcPr>
          <w:p w14:paraId="67236D05" w14:textId="5C7F3757" w:rsidR="00EF28A0" w:rsidRPr="00C43FD1" w:rsidRDefault="00EF28A0" w:rsidP="00EF28A0">
            <w:pPr>
              <w:spacing w:before="20" w:after="20" w:line="240" w:lineRule="auto"/>
              <w:jc w:val="both"/>
              <w:rPr>
                <w:rFonts w:asciiTheme="majorBidi" w:eastAsia="Times New Roman" w:hAnsiTheme="majorBidi" w:cstheme="majorBidi"/>
                <w:sz w:val="24"/>
                <w:szCs w:val="24"/>
                <w:lang w:eastAsia="ms-MY"/>
              </w:rPr>
            </w:pPr>
            <w:r w:rsidRPr="00EF28A0">
              <w:rPr>
                <w:rFonts w:asciiTheme="majorBidi" w:eastAsia="Times New Roman" w:hAnsiTheme="majorBidi" w:cstheme="majorBidi"/>
                <w:sz w:val="24"/>
                <w:szCs w:val="24"/>
                <w:lang w:eastAsia="ms-MY"/>
              </w:rPr>
              <w:t>I use websites or interactive learning platforms.</w:t>
            </w:r>
          </w:p>
        </w:tc>
        <w:tc>
          <w:tcPr>
            <w:tcW w:w="0" w:type="auto"/>
            <w:hideMark/>
          </w:tcPr>
          <w:p w14:paraId="551A551F" w14:textId="60F0389D"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4.10</w:t>
            </w:r>
          </w:p>
        </w:tc>
        <w:tc>
          <w:tcPr>
            <w:tcW w:w="0" w:type="auto"/>
            <w:hideMark/>
          </w:tcPr>
          <w:p w14:paraId="6E406D36" w14:textId="4E73730D"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.847</w:t>
            </w:r>
          </w:p>
        </w:tc>
        <w:tc>
          <w:tcPr>
            <w:tcW w:w="0" w:type="auto"/>
            <w:hideMark/>
          </w:tcPr>
          <w:p w14:paraId="38AAA07C" w14:textId="40AA4EC7" w:rsidR="00EF28A0" w:rsidRPr="00B84FA5" w:rsidRDefault="00EF28A0" w:rsidP="00EF28A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High</w:t>
            </w:r>
          </w:p>
        </w:tc>
      </w:tr>
      <w:tr w:rsidR="00EF28A0" w:rsidRPr="00C43FD1" w14:paraId="4C947437" w14:textId="77777777" w:rsidTr="003830E3">
        <w:tc>
          <w:tcPr>
            <w:tcW w:w="0" w:type="auto"/>
            <w:tcBorders>
              <w:bottom w:val="single" w:sz="4" w:space="0" w:color="auto"/>
            </w:tcBorders>
          </w:tcPr>
          <w:p w14:paraId="771F1F76" w14:textId="77777777" w:rsidR="00EF28A0" w:rsidRPr="00C43FD1" w:rsidRDefault="00EF28A0" w:rsidP="00EF28A0">
            <w:pPr>
              <w:spacing w:before="20" w:after="20" w:line="240" w:lineRule="auto"/>
              <w:rPr>
                <w:rFonts w:asciiTheme="majorBidi" w:eastAsia="Times New Roman" w:hAnsiTheme="majorBidi" w:cstheme="majorBidi"/>
                <w:sz w:val="24"/>
                <w:szCs w:val="24"/>
                <w:lang w:eastAsia="ms-MY"/>
              </w:rPr>
            </w:pPr>
          </w:p>
        </w:tc>
        <w:tc>
          <w:tcPr>
            <w:tcW w:w="0" w:type="auto"/>
            <w:tcBorders>
              <w:bottom w:val="single" w:sz="4" w:space="0" w:color="auto"/>
            </w:tcBorders>
          </w:tcPr>
          <w:p w14:paraId="0006DD65" w14:textId="77777777" w:rsidR="00EF28A0" w:rsidRPr="00C43FD1" w:rsidRDefault="00EF28A0" w:rsidP="00EF28A0">
            <w:pPr>
              <w:spacing w:before="20" w:after="20" w:line="240" w:lineRule="auto"/>
              <w:jc w:val="right"/>
              <w:rPr>
                <w:rFonts w:asciiTheme="majorBidi" w:eastAsia="Times New Roman" w:hAnsiTheme="majorBidi" w:cstheme="majorBidi"/>
                <w:b/>
                <w:bCs/>
                <w:sz w:val="24"/>
                <w:szCs w:val="24"/>
                <w:lang w:eastAsia="ms-MY"/>
              </w:rPr>
            </w:pPr>
            <w:r w:rsidRPr="00C43FD1">
              <w:rPr>
                <w:rFonts w:asciiTheme="majorBidi" w:eastAsia="Times New Roman" w:hAnsiTheme="majorBidi" w:cstheme="majorBidi"/>
                <w:b/>
                <w:bCs/>
                <w:sz w:val="24"/>
                <w:szCs w:val="24"/>
                <w:lang w:eastAsia="ms-MY"/>
              </w:rPr>
              <w:t>Average</w:t>
            </w:r>
          </w:p>
        </w:tc>
        <w:tc>
          <w:tcPr>
            <w:tcW w:w="0" w:type="auto"/>
            <w:tcBorders>
              <w:bottom w:val="single" w:sz="4" w:space="0" w:color="auto"/>
            </w:tcBorders>
          </w:tcPr>
          <w:p w14:paraId="226811FB" w14:textId="1C0C35E0" w:rsidR="00EF28A0" w:rsidRPr="00B84FA5" w:rsidRDefault="00EF28A0" w:rsidP="00EF28A0">
            <w:pPr>
              <w:spacing w:before="20" w:after="20" w:line="240" w:lineRule="auto"/>
              <w:jc w:val="center"/>
              <w:rPr>
                <w:rFonts w:asciiTheme="majorBidi" w:eastAsia="Times New Roman" w:hAnsiTheme="majorBidi" w:cstheme="majorBidi"/>
                <w:b/>
                <w:bCs/>
                <w:sz w:val="24"/>
                <w:szCs w:val="24"/>
                <w:lang w:eastAsia="ms-MY"/>
              </w:rPr>
            </w:pPr>
            <w:r w:rsidRPr="00B84FA5">
              <w:rPr>
                <w:rFonts w:asciiTheme="majorBidi" w:hAnsiTheme="majorBidi" w:cstheme="majorBidi"/>
                <w:b/>
                <w:bCs/>
                <w:sz w:val="24"/>
                <w:szCs w:val="24"/>
              </w:rPr>
              <w:t>4.132</w:t>
            </w:r>
          </w:p>
        </w:tc>
        <w:tc>
          <w:tcPr>
            <w:tcW w:w="0" w:type="auto"/>
            <w:tcBorders>
              <w:bottom w:val="single" w:sz="4" w:space="0" w:color="auto"/>
            </w:tcBorders>
          </w:tcPr>
          <w:p w14:paraId="0D869D0F" w14:textId="42C153B6" w:rsidR="00EF28A0" w:rsidRPr="00B84FA5" w:rsidRDefault="00EF28A0" w:rsidP="00EF28A0">
            <w:pPr>
              <w:spacing w:before="20" w:after="20" w:line="240" w:lineRule="auto"/>
              <w:jc w:val="center"/>
              <w:rPr>
                <w:rFonts w:asciiTheme="majorBidi" w:eastAsia="Times New Roman" w:hAnsiTheme="majorBidi" w:cstheme="majorBidi"/>
                <w:b/>
                <w:bCs/>
                <w:sz w:val="24"/>
                <w:szCs w:val="24"/>
                <w:lang w:eastAsia="ms-MY"/>
              </w:rPr>
            </w:pPr>
            <w:r w:rsidRPr="00B84FA5">
              <w:rPr>
                <w:rFonts w:asciiTheme="majorBidi" w:hAnsiTheme="majorBidi" w:cstheme="majorBidi"/>
                <w:b/>
                <w:bCs/>
                <w:sz w:val="24"/>
                <w:szCs w:val="24"/>
              </w:rPr>
              <w:t>.842</w:t>
            </w:r>
          </w:p>
        </w:tc>
        <w:tc>
          <w:tcPr>
            <w:tcW w:w="0" w:type="auto"/>
            <w:tcBorders>
              <w:bottom w:val="single" w:sz="4" w:space="0" w:color="auto"/>
            </w:tcBorders>
          </w:tcPr>
          <w:p w14:paraId="00440585" w14:textId="77777777" w:rsidR="00EF28A0" w:rsidRPr="00B84FA5" w:rsidRDefault="00EF28A0" w:rsidP="00EF28A0">
            <w:pPr>
              <w:spacing w:before="20" w:after="20" w:line="240" w:lineRule="auto"/>
              <w:jc w:val="center"/>
              <w:rPr>
                <w:rFonts w:asciiTheme="majorBidi" w:eastAsia="Times New Roman" w:hAnsiTheme="majorBidi" w:cstheme="majorBidi"/>
                <w:b/>
                <w:bCs/>
                <w:sz w:val="24"/>
                <w:szCs w:val="24"/>
                <w:lang w:eastAsia="ms-MY"/>
              </w:rPr>
            </w:pPr>
            <w:r w:rsidRPr="00B84FA5">
              <w:rPr>
                <w:rFonts w:asciiTheme="majorBidi" w:eastAsia="Times New Roman" w:hAnsiTheme="majorBidi" w:cstheme="majorBidi"/>
                <w:b/>
                <w:bCs/>
                <w:sz w:val="24"/>
                <w:szCs w:val="24"/>
                <w:lang w:eastAsia="ms-MY"/>
              </w:rPr>
              <w:t>High</w:t>
            </w:r>
          </w:p>
        </w:tc>
      </w:tr>
    </w:tbl>
    <w:p w14:paraId="763B44F6" w14:textId="77777777" w:rsidR="00BE3A33" w:rsidRPr="00C43FD1" w:rsidRDefault="00BE3A33" w:rsidP="00C43FD1">
      <w:pPr>
        <w:autoSpaceDE w:val="0"/>
        <w:autoSpaceDN w:val="0"/>
        <w:adjustRightInd w:val="0"/>
        <w:spacing w:line="240" w:lineRule="auto"/>
        <w:jc w:val="both"/>
        <w:rPr>
          <w:rFonts w:asciiTheme="majorBidi" w:hAnsiTheme="majorBidi" w:cstheme="majorBidi"/>
          <w:b/>
          <w:bCs/>
          <w:iCs/>
          <w:sz w:val="24"/>
          <w:szCs w:val="24"/>
          <w:lang w:val="en-US"/>
        </w:rPr>
      </w:pPr>
    </w:p>
    <w:p w14:paraId="3D8D7303" w14:textId="54B42EC7" w:rsidR="002405C8" w:rsidRDefault="002405C8" w:rsidP="00322916">
      <w:pPr>
        <w:autoSpaceDE w:val="0"/>
        <w:autoSpaceDN w:val="0"/>
        <w:adjustRightInd w:val="0"/>
        <w:spacing w:line="240" w:lineRule="auto"/>
        <w:jc w:val="both"/>
        <w:rPr>
          <w:rFonts w:asciiTheme="majorBidi" w:hAnsiTheme="majorBidi" w:cstheme="majorBidi"/>
          <w:iCs/>
          <w:sz w:val="24"/>
          <w:szCs w:val="24"/>
          <w:lang w:val="en-MY"/>
        </w:rPr>
      </w:pPr>
      <w:bookmarkStart w:id="0" w:name="_Hlk196666475"/>
      <w:r w:rsidRPr="002405C8">
        <w:rPr>
          <w:rFonts w:asciiTheme="majorBidi" w:hAnsiTheme="majorBidi" w:cstheme="majorBidi"/>
          <w:iCs/>
          <w:sz w:val="24"/>
          <w:szCs w:val="24"/>
          <w:lang w:val="en-MY"/>
        </w:rPr>
        <w:t xml:space="preserve">The findings indicate that the overall use of Arabic grammar learning materials among respondents is at a high level, with a mean score of 4.132 and a standard deviation of .842. This suggests that students actively utilise a variety of learning resources to support their understanding of Arabic grammar. The highest mean score was </w:t>
      </w:r>
      <w:r w:rsidRPr="002405C8">
        <w:rPr>
          <w:rFonts w:asciiTheme="majorBidi" w:hAnsiTheme="majorBidi" w:cstheme="majorBidi"/>
          <w:iCs/>
          <w:sz w:val="24"/>
          <w:szCs w:val="24"/>
          <w:lang w:val="en-MY"/>
        </w:rPr>
        <w:lastRenderedPageBreak/>
        <w:t xml:space="preserve">recorded for the use of digital devices such as computers, tablets and smartphones in learning (Mean = 4.47, SD = .688). This was followed </w:t>
      </w:r>
      <w:proofErr w:type="gramStart"/>
      <w:r w:rsidRPr="002405C8">
        <w:rPr>
          <w:rFonts w:asciiTheme="majorBidi" w:hAnsiTheme="majorBidi" w:cstheme="majorBidi"/>
          <w:iCs/>
          <w:sz w:val="24"/>
          <w:szCs w:val="24"/>
          <w:lang w:val="en-MY"/>
        </w:rPr>
        <w:t>by the use of</w:t>
      </w:r>
      <w:proofErr w:type="gramEnd"/>
      <w:r w:rsidRPr="002405C8">
        <w:rPr>
          <w:rFonts w:asciiTheme="majorBidi" w:hAnsiTheme="majorBidi" w:cstheme="majorBidi"/>
          <w:iCs/>
          <w:sz w:val="24"/>
          <w:szCs w:val="24"/>
          <w:lang w:val="en-MY"/>
        </w:rPr>
        <w:t xml:space="preserve"> instructional materials provided by lecturers, such as slides and notes (Mean = 4.40, SD = .791), as well as online resources for additional explanations (Mean = 4.36, SD = .718). Other frequently used resources include main reference books (Mean = 4.22, SD = .848), digital modules (Mean = 4.17, SD = .766), learning applications or software (Mean = 4.14, SD = .779), interactive learning platforms (Mean = 4.10, SD = .847) and self-prepared notes (Mean = 4.06, SD = .930). Two items recorded moderately high levels, namely the use of supplementary reference books (Mean = 4.00, SD = .953) and library resources (Mean = 3.40, SD = 1.101). Overall, the results demonstrate that students tend to rely more on digital and easily accessible learning resources compared to traditional library-based materials.</w:t>
      </w:r>
    </w:p>
    <w:p w14:paraId="063B8945" w14:textId="146338F9" w:rsidR="00322916" w:rsidRDefault="00322916" w:rsidP="00322916">
      <w:pPr>
        <w:autoSpaceDE w:val="0"/>
        <w:autoSpaceDN w:val="0"/>
        <w:adjustRightInd w:val="0"/>
        <w:spacing w:line="240" w:lineRule="auto"/>
        <w:jc w:val="both"/>
        <w:rPr>
          <w:rFonts w:asciiTheme="majorBidi" w:hAnsiTheme="majorBidi" w:cstheme="majorBidi"/>
          <w:b/>
          <w:bCs/>
          <w:iCs/>
          <w:sz w:val="24"/>
          <w:szCs w:val="24"/>
        </w:rPr>
      </w:pPr>
      <w:r w:rsidRPr="00322916">
        <w:rPr>
          <w:rFonts w:asciiTheme="majorBidi" w:hAnsiTheme="majorBidi" w:cstheme="majorBidi"/>
          <w:b/>
          <w:bCs/>
          <w:iCs/>
          <w:sz w:val="24"/>
          <w:szCs w:val="24"/>
        </w:rPr>
        <w:t xml:space="preserve">Challenges </w:t>
      </w:r>
      <w:r>
        <w:rPr>
          <w:rFonts w:asciiTheme="majorBidi" w:hAnsiTheme="majorBidi" w:cstheme="majorBidi"/>
          <w:b/>
          <w:bCs/>
          <w:iCs/>
          <w:sz w:val="24"/>
          <w:szCs w:val="24"/>
        </w:rPr>
        <w:t>i</w:t>
      </w:r>
      <w:r w:rsidRPr="00322916">
        <w:rPr>
          <w:rFonts w:asciiTheme="majorBidi" w:hAnsiTheme="majorBidi" w:cstheme="majorBidi"/>
          <w:b/>
          <w:bCs/>
          <w:iCs/>
          <w:sz w:val="24"/>
          <w:szCs w:val="24"/>
        </w:rPr>
        <w:t>n Learning Approaches</w:t>
      </w:r>
    </w:p>
    <w:p w14:paraId="06847290" w14:textId="768209A9" w:rsidR="00322916" w:rsidRDefault="00322916" w:rsidP="00322916">
      <w:pPr>
        <w:autoSpaceDE w:val="0"/>
        <w:autoSpaceDN w:val="0"/>
        <w:adjustRightInd w:val="0"/>
        <w:spacing w:line="240" w:lineRule="auto"/>
        <w:jc w:val="both"/>
        <w:rPr>
          <w:rFonts w:asciiTheme="majorBidi" w:hAnsiTheme="majorBidi" w:cstheme="majorBidi"/>
          <w:iCs/>
          <w:sz w:val="24"/>
          <w:szCs w:val="24"/>
        </w:rPr>
      </w:pPr>
      <w:r w:rsidRPr="00322916">
        <w:rPr>
          <w:rFonts w:asciiTheme="majorBidi" w:hAnsiTheme="majorBidi" w:cstheme="majorBidi"/>
          <w:iCs/>
          <w:sz w:val="24"/>
          <w:szCs w:val="24"/>
        </w:rPr>
        <w:t>This section examines the challenges faced by students in learning Arabic grammar. Table 3 presents the mean scores, standard deviations and overall interpretation of the items.</w:t>
      </w:r>
    </w:p>
    <w:p w14:paraId="2E31B6A8" w14:textId="77777777" w:rsidR="00322916" w:rsidRPr="00322916" w:rsidRDefault="00BE3A33" w:rsidP="00322916">
      <w:pPr>
        <w:autoSpaceDE w:val="0"/>
        <w:autoSpaceDN w:val="0"/>
        <w:adjustRightInd w:val="0"/>
        <w:spacing w:line="240" w:lineRule="auto"/>
        <w:jc w:val="center"/>
        <w:rPr>
          <w:rFonts w:asciiTheme="majorBidi" w:hAnsiTheme="majorBidi" w:cstheme="majorBidi"/>
          <w:b/>
          <w:bCs/>
          <w:iCs/>
          <w:sz w:val="24"/>
          <w:szCs w:val="24"/>
        </w:rPr>
      </w:pPr>
      <w:r w:rsidRPr="00165E1F">
        <w:rPr>
          <w:rFonts w:asciiTheme="majorBidi" w:hAnsiTheme="majorBidi" w:cstheme="majorBidi"/>
          <w:iCs/>
          <w:sz w:val="24"/>
          <w:szCs w:val="24"/>
          <w:lang w:val="en-US"/>
        </w:rPr>
        <w:t xml:space="preserve">Table 3. </w:t>
      </w:r>
      <w:r w:rsidR="00322916" w:rsidRPr="00322916">
        <w:rPr>
          <w:rFonts w:asciiTheme="majorBidi" w:hAnsiTheme="majorBidi" w:cstheme="majorBidi"/>
          <w:iCs/>
          <w:sz w:val="24"/>
          <w:szCs w:val="24"/>
        </w:rPr>
        <w:t>Challenges in Learning Approaches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6803"/>
        <w:gridCol w:w="803"/>
        <w:gridCol w:w="756"/>
        <w:gridCol w:w="1838"/>
      </w:tblGrid>
      <w:tr w:rsidR="00BE3A33" w:rsidRPr="00C43FD1" w14:paraId="22225A7B" w14:textId="77777777" w:rsidTr="003830E3">
        <w:tc>
          <w:tcPr>
            <w:tcW w:w="0" w:type="auto"/>
            <w:tcBorders>
              <w:top w:val="single" w:sz="4" w:space="0" w:color="auto"/>
              <w:bottom w:val="single" w:sz="4" w:space="0" w:color="auto"/>
            </w:tcBorders>
          </w:tcPr>
          <w:p w14:paraId="38E640A2" w14:textId="77777777" w:rsidR="00BE3A33" w:rsidRPr="00C43FD1" w:rsidRDefault="00BE3A33" w:rsidP="00C43FD1">
            <w:pPr>
              <w:spacing w:before="20" w:after="20" w:line="240" w:lineRule="auto"/>
              <w:rPr>
                <w:rFonts w:asciiTheme="majorBidi" w:eastAsia="Times New Roman" w:hAnsiTheme="majorBidi" w:cstheme="majorBidi"/>
                <w:b/>
                <w:bCs/>
                <w:sz w:val="24"/>
                <w:szCs w:val="24"/>
                <w:lang w:eastAsia="ms-MY"/>
              </w:rPr>
            </w:pPr>
          </w:p>
        </w:tc>
        <w:tc>
          <w:tcPr>
            <w:tcW w:w="0" w:type="auto"/>
            <w:tcBorders>
              <w:top w:val="single" w:sz="4" w:space="0" w:color="auto"/>
              <w:bottom w:val="single" w:sz="4" w:space="0" w:color="auto"/>
            </w:tcBorders>
            <w:vAlign w:val="center"/>
          </w:tcPr>
          <w:p w14:paraId="744A69E7" w14:textId="5AD0DDC3" w:rsidR="00BE3A33" w:rsidRPr="002F04BD" w:rsidRDefault="00BE3A33" w:rsidP="002F04BD">
            <w:pPr>
              <w:autoSpaceDE w:val="0"/>
              <w:autoSpaceDN w:val="0"/>
              <w:adjustRightInd w:val="0"/>
              <w:spacing w:line="240" w:lineRule="auto"/>
              <w:jc w:val="both"/>
              <w:rPr>
                <w:rFonts w:asciiTheme="majorBidi" w:hAnsiTheme="majorBidi" w:cstheme="majorBidi"/>
                <w:b/>
                <w:bCs/>
                <w:iCs/>
                <w:sz w:val="24"/>
                <w:szCs w:val="24"/>
              </w:rPr>
            </w:pPr>
            <w:bookmarkStart w:id="1" w:name="_Hlk196667897"/>
            <w:r w:rsidRPr="00C43FD1">
              <w:rPr>
                <w:rFonts w:asciiTheme="majorBidi" w:hAnsiTheme="majorBidi" w:cstheme="majorBidi"/>
                <w:b/>
                <w:bCs/>
                <w:iCs/>
                <w:sz w:val="24"/>
                <w:szCs w:val="24"/>
              </w:rPr>
              <w:t xml:space="preserve">C: </w:t>
            </w:r>
            <w:bookmarkEnd w:id="1"/>
            <w:r w:rsidR="002F04BD" w:rsidRPr="00322916">
              <w:rPr>
                <w:rFonts w:asciiTheme="majorBidi" w:hAnsiTheme="majorBidi" w:cstheme="majorBidi"/>
                <w:b/>
                <w:bCs/>
                <w:iCs/>
                <w:sz w:val="24"/>
                <w:szCs w:val="24"/>
              </w:rPr>
              <w:t xml:space="preserve">Challenges </w:t>
            </w:r>
            <w:r w:rsidR="002F04BD">
              <w:rPr>
                <w:rFonts w:asciiTheme="majorBidi" w:hAnsiTheme="majorBidi" w:cstheme="majorBidi"/>
                <w:b/>
                <w:bCs/>
                <w:iCs/>
                <w:sz w:val="24"/>
                <w:szCs w:val="24"/>
              </w:rPr>
              <w:t>i</w:t>
            </w:r>
            <w:r w:rsidR="002F04BD" w:rsidRPr="00322916">
              <w:rPr>
                <w:rFonts w:asciiTheme="majorBidi" w:hAnsiTheme="majorBidi" w:cstheme="majorBidi"/>
                <w:b/>
                <w:bCs/>
                <w:iCs/>
                <w:sz w:val="24"/>
                <w:szCs w:val="24"/>
              </w:rPr>
              <w:t>n Learning Approaches</w:t>
            </w:r>
          </w:p>
        </w:tc>
        <w:tc>
          <w:tcPr>
            <w:tcW w:w="0" w:type="auto"/>
            <w:tcBorders>
              <w:top w:val="single" w:sz="4" w:space="0" w:color="auto"/>
              <w:bottom w:val="single" w:sz="4" w:space="0" w:color="auto"/>
            </w:tcBorders>
            <w:vAlign w:val="center"/>
          </w:tcPr>
          <w:p w14:paraId="65CDC810" w14:textId="77777777" w:rsidR="00BE3A33" w:rsidRPr="00C43FD1" w:rsidRDefault="00BE3A33" w:rsidP="00C43FD1">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hAnsiTheme="majorBidi" w:cstheme="majorBidi"/>
                <w:b/>
                <w:bCs/>
                <w:iCs/>
                <w:sz w:val="24"/>
                <w:szCs w:val="24"/>
              </w:rPr>
              <w:t>Mean</w:t>
            </w:r>
          </w:p>
        </w:tc>
        <w:tc>
          <w:tcPr>
            <w:tcW w:w="0" w:type="auto"/>
            <w:tcBorders>
              <w:top w:val="single" w:sz="4" w:space="0" w:color="auto"/>
              <w:bottom w:val="single" w:sz="4" w:space="0" w:color="auto"/>
            </w:tcBorders>
            <w:vAlign w:val="center"/>
          </w:tcPr>
          <w:p w14:paraId="2281057A" w14:textId="77777777" w:rsidR="00BE3A33" w:rsidRPr="00C43FD1" w:rsidRDefault="00BE3A33" w:rsidP="00C43FD1">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hAnsiTheme="majorBidi" w:cstheme="majorBidi"/>
                <w:b/>
                <w:bCs/>
                <w:sz w:val="24"/>
                <w:szCs w:val="24"/>
                <w:lang w:eastAsia="ms-MY"/>
              </w:rPr>
              <w:t>SD</w:t>
            </w:r>
          </w:p>
        </w:tc>
        <w:tc>
          <w:tcPr>
            <w:tcW w:w="0" w:type="auto"/>
            <w:tcBorders>
              <w:top w:val="single" w:sz="4" w:space="0" w:color="auto"/>
              <w:bottom w:val="single" w:sz="4" w:space="0" w:color="auto"/>
            </w:tcBorders>
            <w:vAlign w:val="center"/>
          </w:tcPr>
          <w:p w14:paraId="4ABBCFDE" w14:textId="77777777" w:rsidR="00BE3A33" w:rsidRPr="00C43FD1" w:rsidRDefault="00BE3A33" w:rsidP="00C43FD1">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hAnsiTheme="majorBidi" w:cstheme="majorBidi"/>
                <w:b/>
                <w:bCs/>
                <w:iCs/>
                <w:sz w:val="24"/>
                <w:szCs w:val="24"/>
              </w:rPr>
              <w:t>Interpretation</w:t>
            </w:r>
          </w:p>
        </w:tc>
      </w:tr>
      <w:tr w:rsidR="00322916" w:rsidRPr="00C43FD1" w14:paraId="070D9FFE" w14:textId="77777777" w:rsidTr="00EA2F30">
        <w:tc>
          <w:tcPr>
            <w:tcW w:w="0" w:type="auto"/>
            <w:tcBorders>
              <w:top w:val="single" w:sz="4" w:space="0" w:color="auto"/>
            </w:tcBorders>
          </w:tcPr>
          <w:p w14:paraId="1AF5EA91" w14:textId="77777777" w:rsidR="00322916" w:rsidRPr="00C43FD1" w:rsidRDefault="00322916" w:rsidP="00322916">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C1</w:t>
            </w:r>
          </w:p>
        </w:tc>
        <w:tc>
          <w:tcPr>
            <w:tcW w:w="0" w:type="auto"/>
            <w:tcBorders>
              <w:top w:val="single" w:sz="4" w:space="0" w:color="auto"/>
            </w:tcBorders>
          </w:tcPr>
          <w:p w14:paraId="673473E5" w14:textId="3C80287C" w:rsidR="00322916" w:rsidRPr="00C43FD1" w:rsidRDefault="00322916" w:rsidP="000927F1">
            <w:pPr>
              <w:spacing w:before="20" w:after="20" w:line="240" w:lineRule="auto"/>
              <w:jc w:val="both"/>
              <w:rPr>
                <w:rFonts w:asciiTheme="majorBidi" w:eastAsia="Times New Roman" w:hAnsiTheme="majorBidi" w:cstheme="majorBidi"/>
                <w:sz w:val="24"/>
                <w:szCs w:val="24"/>
                <w:lang w:eastAsia="ms-MY"/>
              </w:rPr>
            </w:pPr>
            <w:r w:rsidRPr="00322916">
              <w:rPr>
                <w:rFonts w:asciiTheme="majorBidi" w:hAnsiTheme="majorBidi" w:cstheme="majorBidi"/>
                <w:iCs/>
                <w:sz w:val="24"/>
                <w:szCs w:val="24"/>
              </w:rPr>
              <w:t>Traditional teaching methods that rely solely on lectures and notes are insufficient for mastering Arabic grammar.</w:t>
            </w:r>
          </w:p>
        </w:tc>
        <w:tc>
          <w:tcPr>
            <w:tcW w:w="0" w:type="auto"/>
            <w:tcBorders>
              <w:top w:val="single" w:sz="4" w:space="0" w:color="auto"/>
            </w:tcBorders>
          </w:tcPr>
          <w:p w14:paraId="624F135F" w14:textId="1631E134"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3.65</w:t>
            </w:r>
          </w:p>
        </w:tc>
        <w:tc>
          <w:tcPr>
            <w:tcW w:w="0" w:type="auto"/>
            <w:tcBorders>
              <w:top w:val="single" w:sz="4" w:space="0" w:color="auto"/>
            </w:tcBorders>
          </w:tcPr>
          <w:p w14:paraId="0EA71508" w14:textId="75DA4A69"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1.104</w:t>
            </w:r>
          </w:p>
        </w:tc>
        <w:tc>
          <w:tcPr>
            <w:tcW w:w="0" w:type="auto"/>
            <w:tcBorders>
              <w:top w:val="single" w:sz="4" w:space="0" w:color="auto"/>
            </w:tcBorders>
            <w:vAlign w:val="center"/>
          </w:tcPr>
          <w:p w14:paraId="3ADE8E80" w14:textId="77777777" w:rsidR="00322916" w:rsidRPr="00B84FA5" w:rsidRDefault="00322916" w:rsidP="00322916">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Moderately High</w:t>
            </w:r>
          </w:p>
        </w:tc>
      </w:tr>
      <w:tr w:rsidR="00322916" w:rsidRPr="00C43FD1" w14:paraId="17CC9203" w14:textId="77777777" w:rsidTr="00EA2F30">
        <w:trPr>
          <w:trHeight w:val="456"/>
        </w:trPr>
        <w:tc>
          <w:tcPr>
            <w:tcW w:w="0" w:type="auto"/>
          </w:tcPr>
          <w:p w14:paraId="30BF7E6F" w14:textId="77777777" w:rsidR="00322916" w:rsidRPr="00C43FD1" w:rsidRDefault="00322916" w:rsidP="00322916">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C2</w:t>
            </w:r>
          </w:p>
        </w:tc>
        <w:tc>
          <w:tcPr>
            <w:tcW w:w="0" w:type="auto"/>
          </w:tcPr>
          <w:p w14:paraId="3D6233C7" w14:textId="48C5DBE1" w:rsidR="00322916" w:rsidRPr="00C43FD1" w:rsidRDefault="00322916" w:rsidP="000927F1">
            <w:pPr>
              <w:spacing w:before="20" w:after="20" w:line="240" w:lineRule="auto"/>
              <w:jc w:val="both"/>
              <w:rPr>
                <w:rFonts w:asciiTheme="majorBidi" w:eastAsia="Times New Roman" w:hAnsiTheme="majorBidi" w:cstheme="majorBidi"/>
                <w:sz w:val="24"/>
                <w:szCs w:val="24"/>
                <w:lang w:eastAsia="ms-MY"/>
              </w:rPr>
            </w:pPr>
            <w:r w:rsidRPr="00322916">
              <w:rPr>
                <w:rFonts w:asciiTheme="majorBidi" w:hAnsiTheme="majorBidi" w:cstheme="majorBidi"/>
                <w:iCs/>
                <w:sz w:val="24"/>
                <w:szCs w:val="24"/>
              </w:rPr>
              <w:t>Difficulty in communicating with lecturers and peers outside of class.</w:t>
            </w:r>
          </w:p>
        </w:tc>
        <w:tc>
          <w:tcPr>
            <w:tcW w:w="0" w:type="auto"/>
          </w:tcPr>
          <w:p w14:paraId="7B692FC2" w14:textId="1C001164"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3.25</w:t>
            </w:r>
          </w:p>
        </w:tc>
        <w:tc>
          <w:tcPr>
            <w:tcW w:w="0" w:type="auto"/>
          </w:tcPr>
          <w:p w14:paraId="0D5A16D9" w14:textId="1FA96BCF"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1.158</w:t>
            </w:r>
          </w:p>
        </w:tc>
        <w:tc>
          <w:tcPr>
            <w:tcW w:w="0" w:type="auto"/>
          </w:tcPr>
          <w:p w14:paraId="542B2F90" w14:textId="77777777" w:rsidR="00322916" w:rsidRPr="00B84FA5" w:rsidRDefault="00322916" w:rsidP="00322916">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Moderately High</w:t>
            </w:r>
          </w:p>
        </w:tc>
      </w:tr>
      <w:tr w:rsidR="00322916" w:rsidRPr="00C43FD1" w14:paraId="023B37D0" w14:textId="77777777" w:rsidTr="00EA2F30">
        <w:tc>
          <w:tcPr>
            <w:tcW w:w="0" w:type="auto"/>
          </w:tcPr>
          <w:p w14:paraId="1E0A49BE" w14:textId="77777777" w:rsidR="00322916" w:rsidRPr="00C43FD1" w:rsidRDefault="00322916" w:rsidP="00322916">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C3</w:t>
            </w:r>
          </w:p>
        </w:tc>
        <w:tc>
          <w:tcPr>
            <w:tcW w:w="0" w:type="auto"/>
          </w:tcPr>
          <w:p w14:paraId="0BBBD0E6" w14:textId="76370CF7" w:rsidR="00322916" w:rsidRPr="00C43FD1" w:rsidRDefault="00322916" w:rsidP="000927F1">
            <w:pPr>
              <w:spacing w:before="20" w:after="20" w:line="240" w:lineRule="auto"/>
              <w:jc w:val="both"/>
              <w:rPr>
                <w:rFonts w:asciiTheme="majorBidi" w:eastAsia="Times New Roman" w:hAnsiTheme="majorBidi" w:cstheme="majorBidi"/>
                <w:sz w:val="24"/>
                <w:szCs w:val="24"/>
                <w:lang w:eastAsia="ms-MY"/>
              </w:rPr>
            </w:pPr>
            <w:r w:rsidRPr="00322916">
              <w:rPr>
                <w:rFonts w:asciiTheme="majorBidi" w:hAnsiTheme="majorBidi" w:cstheme="majorBidi"/>
                <w:iCs/>
                <w:sz w:val="24"/>
                <w:szCs w:val="24"/>
              </w:rPr>
              <w:t>Limited class time restricts my opportunity to understand nahw topics in depth.</w:t>
            </w:r>
          </w:p>
        </w:tc>
        <w:tc>
          <w:tcPr>
            <w:tcW w:w="0" w:type="auto"/>
          </w:tcPr>
          <w:p w14:paraId="3F49B6FC" w14:textId="4A8BFCF4"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3.61</w:t>
            </w:r>
          </w:p>
        </w:tc>
        <w:tc>
          <w:tcPr>
            <w:tcW w:w="0" w:type="auto"/>
          </w:tcPr>
          <w:p w14:paraId="09FDBA91" w14:textId="3D4B2EC9"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.994</w:t>
            </w:r>
          </w:p>
        </w:tc>
        <w:tc>
          <w:tcPr>
            <w:tcW w:w="0" w:type="auto"/>
          </w:tcPr>
          <w:p w14:paraId="65EAF80F" w14:textId="77777777" w:rsidR="00322916" w:rsidRPr="00B84FA5" w:rsidRDefault="00322916" w:rsidP="00322916">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Moderately High</w:t>
            </w:r>
          </w:p>
        </w:tc>
      </w:tr>
      <w:tr w:rsidR="00322916" w:rsidRPr="00C43FD1" w14:paraId="343747F1" w14:textId="77777777" w:rsidTr="00EA2F30">
        <w:tc>
          <w:tcPr>
            <w:tcW w:w="0" w:type="auto"/>
          </w:tcPr>
          <w:p w14:paraId="34D8CA4E" w14:textId="77777777" w:rsidR="00322916" w:rsidRPr="00C43FD1" w:rsidRDefault="00322916" w:rsidP="00322916">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C4</w:t>
            </w:r>
          </w:p>
        </w:tc>
        <w:tc>
          <w:tcPr>
            <w:tcW w:w="0" w:type="auto"/>
          </w:tcPr>
          <w:p w14:paraId="7BD5DE76" w14:textId="49783A60" w:rsidR="00322916" w:rsidRPr="00C43FD1" w:rsidRDefault="00322916" w:rsidP="000927F1">
            <w:pPr>
              <w:spacing w:before="20" w:after="20" w:line="240" w:lineRule="auto"/>
              <w:jc w:val="both"/>
              <w:rPr>
                <w:rFonts w:asciiTheme="majorBidi" w:eastAsia="Times New Roman" w:hAnsiTheme="majorBidi" w:cstheme="majorBidi"/>
                <w:sz w:val="24"/>
                <w:szCs w:val="24"/>
                <w:lang w:eastAsia="ms-MY"/>
              </w:rPr>
            </w:pPr>
            <w:r w:rsidRPr="00322916">
              <w:rPr>
                <w:rFonts w:asciiTheme="majorBidi" w:hAnsiTheme="majorBidi" w:cstheme="majorBidi"/>
                <w:iCs/>
                <w:sz w:val="24"/>
                <w:szCs w:val="24"/>
              </w:rPr>
              <w:t>An overly packed syllabus makes it difficult for me to understand each topic thoroughly.</w:t>
            </w:r>
          </w:p>
        </w:tc>
        <w:tc>
          <w:tcPr>
            <w:tcW w:w="0" w:type="auto"/>
          </w:tcPr>
          <w:p w14:paraId="56C45AB0" w14:textId="357BED19"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3.76</w:t>
            </w:r>
          </w:p>
        </w:tc>
        <w:tc>
          <w:tcPr>
            <w:tcW w:w="0" w:type="auto"/>
          </w:tcPr>
          <w:p w14:paraId="45D7FBA9" w14:textId="4E015ACF"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1.016</w:t>
            </w:r>
          </w:p>
        </w:tc>
        <w:tc>
          <w:tcPr>
            <w:tcW w:w="0" w:type="auto"/>
          </w:tcPr>
          <w:p w14:paraId="09DE678D" w14:textId="77777777" w:rsidR="00322916" w:rsidRPr="00B84FA5" w:rsidRDefault="00322916" w:rsidP="00322916">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Moderately High</w:t>
            </w:r>
          </w:p>
        </w:tc>
      </w:tr>
      <w:tr w:rsidR="00322916" w:rsidRPr="00C43FD1" w14:paraId="47E341B7" w14:textId="77777777" w:rsidTr="00EA2F30">
        <w:tc>
          <w:tcPr>
            <w:tcW w:w="0" w:type="auto"/>
          </w:tcPr>
          <w:p w14:paraId="47CFB979" w14:textId="77777777" w:rsidR="00322916" w:rsidRPr="00C43FD1" w:rsidRDefault="00322916" w:rsidP="00322916">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C5</w:t>
            </w:r>
          </w:p>
        </w:tc>
        <w:tc>
          <w:tcPr>
            <w:tcW w:w="0" w:type="auto"/>
          </w:tcPr>
          <w:p w14:paraId="070B3765" w14:textId="35F5448C" w:rsidR="00322916" w:rsidRPr="00C43FD1" w:rsidRDefault="00322916" w:rsidP="000927F1">
            <w:pPr>
              <w:spacing w:before="20" w:after="20" w:line="240" w:lineRule="auto"/>
              <w:jc w:val="both"/>
              <w:rPr>
                <w:rFonts w:asciiTheme="majorBidi" w:eastAsia="Times New Roman" w:hAnsiTheme="majorBidi" w:cstheme="majorBidi"/>
                <w:sz w:val="24"/>
                <w:szCs w:val="24"/>
                <w:lang w:eastAsia="ms-MY"/>
              </w:rPr>
            </w:pPr>
            <w:r w:rsidRPr="00322916">
              <w:rPr>
                <w:rFonts w:asciiTheme="majorBidi" w:hAnsiTheme="majorBidi" w:cstheme="majorBidi"/>
                <w:iCs/>
                <w:sz w:val="24"/>
                <w:szCs w:val="24"/>
              </w:rPr>
              <w:t>Insufficient examples and explanations to understand a given topic.</w:t>
            </w:r>
          </w:p>
        </w:tc>
        <w:tc>
          <w:tcPr>
            <w:tcW w:w="0" w:type="auto"/>
          </w:tcPr>
          <w:p w14:paraId="5458C866" w14:textId="37666CE3"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3.60</w:t>
            </w:r>
          </w:p>
        </w:tc>
        <w:tc>
          <w:tcPr>
            <w:tcW w:w="0" w:type="auto"/>
          </w:tcPr>
          <w:p w14:paraId="6D0CDF6C" w14:textId="61AE1D66"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1.035</w:t>
            </w:r>
          </w:p>
        </w:tc>
        <w:tc>
          <w:tcPr>
            <w:tcW w:w="0" w:type="auto"/>
          </w:tcPr>
          <w:p w14:paraId="21E4216E" w14:textId="77777777" w:rsidR="00322916" w:rsidRPr="00B84FA5" w:rsidRDefault="00322916" w:rsidP="00322916">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Moderately High</w:t>
            </w:r>
          </w:p>
        </w:tc>
      </w:tr>
      <w:tr w:rsidR="00322916" w:rsidRPr="00C43FD1" w14:paraId="299EDB41" w14:textId="77777777" w:rsidTr="00EA2F30">
        <w:tc>
          <w:tcPr>
            <w:tcW w:w="0" w:type="auto"/>
          </w:tcPr>
          <w:p w14:paraId="745CF1A1" w14:textId="77777777" w:rsidR="00322916" w:rsidRPr="00C43FD1" w:rsidRDefault="00322916" w:rsidP="00322916">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C6</w:t>
            </w:r>
          </w:p>
        </w:tc>
        <w:tc>
          <w:tcPr>
            <w:tcW w:w="0" w:type="auto"/>
          </w:tcPr>
          <w:p w14:paraId="2CAE99C3" w14:textId="195840EE" w:rsidR="00322916" w:rsidRPr="00C43FD1" w:rsidRDefault="00322916" w:rsidP="000927F1">
            <w:pPr>
              <w:spacing w:before="20" w:after="20" w:line="240" w:lineRule="auto"/>
              <w:jc w:val="both"/>
              <w:rPr>
                <w:rFonts w:asciiTheme="majorBidi" w:eastAsia="Times New Roman" w:hAnsiTheme="majorBidi" w:cstheme="majorBidi"/>
                <w:sz w:val="24"/>
                <w:szCs w:val="24"/>
                <w:lang w:eastAsia="ms-MY"/>
              </w:rPr>
            </w:pPr>
            <w:r w:rsidRPr="00322916">
              <w:rPr>
                <w:rFonts w:asciiTheme="majorBidi" w:hAnsiTheme="majorBidi" w:cstheme="majorBidi"/>
                <w:iCs/>
                <w:sz w:val="24"/>
                <w:szCs w:val="24"/>
              </w:rPr>
              <w:t>The learning materials provided are insufficiently engaging and interactive.</w:t>
            </w:r>
          </w:p>
        </w:tc>
        <w:tc>
          <w:tcPr>
            <w:tcW w:w="0" w:type="auto"/>
          </w:tcPr>
          <w:p w14:paraId="414D9373" w14:textId="21CF6D49"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3.16</w:t>
            </w:r>
          </w:p>
        </w:tc>
        <w:tc>
          <w:tcPr>
            <w:tcW w:w="0" w:type="auto"/>
          </w:tcPr>
          <w:p w14:paraId="581E72CD" w14:textId="02ED1238"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1.080</w:t>
            </w:r>
          </w:p>
        </w:tc>
        <w:tc>
          <w:tcPr>
            <w:tcW w:w="0" w:type="auto"/>
          </w:tcPr>
          <w:p w14:paraId="2326FC04" w14:textId="77777777" w:rsidR="00322916" w:rsidRPr="00B84FA5" w:rsidRDefault="00322916" w:rsidP="00322916">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Moderately High</w:t>
            </w:r>
          </w:p>
        </w:tc>
      </w:tr>
      <w:tr w:rsidR="00322916" w:rsidRPr="00C43FD1" w14:paraId="0FC0DC47" w14:textId="77777777" w:rsidTr="00EA2F30">
        <w:tc>
          <w:tcPr>
            <w:tcW w:w="0" w:type="auto"/>
          </w:tcPr>
          <w:p w14:paraId="4E4E1020" w14:textId="77777777" w:rsidR="00322916" w:rsidRPr="00C43FD1" w:rsidRDefault="00322916" w:rsidP="00322916">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C7</w:t>
            </w:r>
          </w:p>
        </w:tc>
        <w:tc>
          <w:tcPr>
            <w:tcW w:w="0" w:type="auto"/>
          </w:tcPr>
          <w:p w14:paraId="23CD685B" w14:textId="3906A584" w:rsidR="00322916" w:rsidRPr="00C43FD1" w:rsidRDefault="00322916" w:rsidP="000927F1">
            <w:pPr>
              <w:spacing w:before="20" w:after="20" w:line="240" w:lineRule="auto"/>
              <w:jc w:val="both"/>
              <w:rPr>
                <w:rFonts w:asciiTheme="majorBidi" w:eastAsia="Times New Roman" w:hAnsiTheme="majorBidi" w:cstheme="majorBidi"/>
                <w:sz w:val="24"/>
                <w:szCs w:val="24"/>
                <w:lang w:eastAsia="ms-MY"/>
              </w:rPr>
            </w:pPr>
            <w:r w:rsidRPr="00322916">
              <w:rPr>
                <w:rFonts w:asciiTheme="majorBidi" w:hAnsiTheme="majorBidi" w:cstheme="majorBidi"/>
                <w:iCs/>
                <w:sz w:val="24"/>
                <w:szCs w:val="24"/>
              </w:rPr>
              <w:t>The cost of obtaining additional reference materials in physical form is too high.</w:t>
            </w:r>
          </w:p>
        </w:tc>
        <w:tc>
          <w:tcPr>
            <w:tcW w:w="0" w:type="auto"/>
          </w:tcPr>
          <w:p w14:paraId="1A291E89" w14:textId="79A6B968"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3.60</w:t>
            </w:r>
          </w:p>
        </w:tc>
        <w:tc>
          <w:tcPr>
            <w:tcW w:w="0" w:type="auto"/>
          </w:tcPr>
          <w:p w14:paraId="36853F71" w14:textId="53A1477B"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1.082</w:t>
            </w:r>
          </w:p>
        </w:tc>
        <w:tc>
          <w:tcPr>
            <w:tcW w:w="0" w:type="auto"/>
          </w:tcPr>
          <w:p w14:paraId="30DFAB71" w14:textId="77777777" w:rsidR="00322916" w:rsidRPr="00B84FA5" w:rsidRDefault="00322916" w:rsidP="00322916">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Moderately High</w:t>
            </w:r>
          </w:p>
        </w:tc>
      </w:tr>
      <w:tr w:rsidR="00322916" w:rsidRPr="00C43FD1" w14:paraId="1C8F35FA" w14:textId="77777777" w:rsidTr="00EA2F30">
        <w:tc>
          <w:tcPr>
            <w:tcW w:w="0" w:type="auto"/>
          </w:tcPr>
          <w:p w14:paraId="74CF5B8B" w14:textId="025950F9" w:rsidR="00322916" w:rsidRPr="00C43FD1" w:rsidRDefault="00322916" w:rsidP="00322916">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C8</w:t>
            </w:r>
          </w:p>
        </w:tc>
        <w:tc>
          <w:tcPr>
            <w:tcW w:w="0" w:type="auto"/>
          </w:tcPr>
          <w:p w14:paraId="51F7D5D6" w14:textId="08408305" w:rsidR="00322916" w:rsidRPr="00C43FD1" w:rsidRDefault="00322916" w:rsidP="000927F1">
            <w:pPr>
              <w:spacing w:before="20" w:after="20" w:line="240" w:lineRule="auto"/>
              <w:jc w:val="both"/>
              <w:rPr>
                <w:rFonts w:asciiTheme="majorBidi" w:eastAsia="Times New Roman" w:hAnsiTheme="majorBidi" w:cstheme="majorBidi"/>
                <w:sz w:val="24"/>
                <w:szCs w:val="24"/>
                <w:lang w:eastAsia="ms-MY"/>
              </w:rPr>
            </w:pPr>
            <w:r w:rsidRPr="00322916">
              <w:rPr>
                <w:rFonts w:asciiTheme="majorBidi" w:hAnsiTheme="majorBidi" w:cstheme="majorBidi"/>
                <w:iCs/>
                <w:sz w:val="24"/>
                <w:szCs w:val="24"/>
              </w:rPr>
              <w:t>Limited availability of electronic learning materials on the internet.</w:t>
            </w:r>
          </w:p>
        </w:tc>
        <w:tc>
          <w:tcPr>
            <w:tcW w:w="0" w:type="auto"/>
          </w:tcPr>
          <w:p w14:paraId="2BD353C7" w14:textId="5223CED5"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3.27</w:t>
            </w:r>
          </w:p>
        </w:tc>
        <w:tc>
          <w:tcPr>
            <w:tcW w:w="0" w:type="auto"/>
          </w:tcPr>
          <w:p w14:paraId="6541B562" w14:textId="4E53AC30"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1.053</w:t>
            </w:r>
          </w:p>
        </w:tc>
        <w:tc>
          <w:tcPr>
            <w:tcW w:w="0" w:type="auto"/>
          </w:tcPr>
          <w:p w14:paraId="24D8645E" w14:textId="77777777" w:rsidR="00322916" w:rsidRPr="00B84FA5" w:rsidRDefault="00322916" w:rsidP="00322916">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Moderately High</w:t>
            </w:r>
          </w:p>
        </w:tc>
      </w:tr>
      <w:tr w:rsidR="00322916" w:rsidRPr="00C43FD1" w14:paraId="6356DF24" w14:textId="77777777" w:rsidTr="00EA2F30">
        <w:trPr>
          <w:trHeight w:val="68"/>
        </w:trPr>
        <w:tc>
          <w:tcPr>
            <w:tcW w:w="0" w:type="auto"/>
          </w:tcPr>
          <w:p w14:paraId="3D168AC4" w14:textId="77777777" w:rsidR="00322916" w:rsidRPr="00C43FD1" w:rsidRDefault="00322916" w:rsidP="00322916">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C9</w:t>
            </w:r>
          </w:p>
        </w:tc>
        <w:tc>
          <w:tcPr>
            <w:tcW w:w="0" w:type="auto"/>
          </w:tcPr>
          <w:p w14:paraId="24D65DF7" w14:textId="337EA791" w:rsidR="00322916" w:rsidRPr="00C43FD1" w:rsidRDefault="00322916" w:rsidP="000927F1">
            <w:pPr>
              <w:spacing w:before="20" w:after="20" w:line="240" w:lineRule="auto"/>
              <w:jc w:val="both"/>
              <w:rPr>
                <w:rFonts w:asciiTheme="majorBidi" w:eastAsia="Times New Roman" w:hAnsiTheme="majorBidi" w:cstheme="majorBidi"/>
                <w:sz w:val="24"/>
                <w:szCs w:val="24"/>
                <w:lang w:eastAsia="ms-MY"/>
              </w:rPr>
            </w:pPr>
            <w:r w:rsidRPr="00322916">
              <w:rPr>
                <w:rFonts w:asciiTheme="majorBidi" w:hAnsiTheme="majorBidi" w:cstheme="majorBidi"/>
                <w:iCs/>
                <w:sz w:val="24"/>
                <w:szCs w:val="24"/>
              </w:rPr>
              <w:t>No digital teaching aids are used to support Arabic grammar learning.</w:t>
            </w:r>
          </w:p>
        </w:tc>
        <w:tc>
          <w:tcPr>
            <w:tcW w:w="0" w:type="auto"/>
          </w:tcPr>
          <w:p w14:paraId="4EDFA1A0" w14:textId="3D2E7782"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3.00</w:t>
            </w:r>
          </w:p>
        </w:tc>
        <w:tc>
          <w:tcPr>
            <w:tcW w:w="0" w:type="auto"/>
          </w:tcPr>
          <w:p w14:paraId="7448493E" w14:textId="04D1FEEB" w:rsidR="00322916" w:rsidRPr="00B84FA5" w:rsidRDefault="00322916" w:rsidP="00EA2F30">
            <w:pPr>
              <w:spacing w:before="20" w:after="20" w:line="240" w:lineRule="auto"/>
              <w:jc w:val="center"/>
              <w:rPr>
                <w:rFonts w:asciiTheme="majorBidi" w:eastAsia="Times New Roman" w:hAnsiTheme="majorBidi" w:cstheme="majorBidi"/>
                <w:sz w:val="24"/>
                <w:szCs w:val="24"/>
                <w:lang w:eastAsia="ms-MY"/>
              </w:rPr>
            </w:pPr>
            <w:r w:rsidRPr="00B84FA5">
              <w:rPr>
                <w:rFonts w:asciiTheme="majorBidi" w:hAnsiTheme="majorBidi" w:cstheme="majorBidi"/>
                <w:sz w:val="24"/>
                <w:szCs w:val="24"/>
              </w:rPr>
              <w:t>1.146</w:t>
            </w:r>
          </w:p>
        </w:tc>
        <w:tc>
          <w:tcPr>
            <w:tcW w:w="0" w:type="auto"/>
          </w:tcPr>
          <w:p w14:paraId="142ED2BA" w14:textId="5C3A773D" w:rsidR="00322916" w:rsidRPr="00B84FA5" w:rsidRDefault="00322916" w:rsidP="00322916">
            <w:pPr>
              <w:spacing w:before="20" w:after="20" w:line="240" w:lineRule="auto"/>
              <w:jc w:val="center"/>
              <w:rPr>
                <w:rFonts w:asciiTheme="majorBidi" w:eastAsia="Times New Roman" w:hAnsiTheme="majorBidi" w:cstheme="majorBidi"/>
                <w:sz w:val="24"/>
                <w:szCs w:val="24"/>
                <w:lang w:eastAsia="ms-MY"/>
              </w:rPr>
            </w:pPr>
            <w:r w:rsidRPr="00B84FA5">
              <w:rPr>
                <w:rFonts w:asciiTheme="majorBidi" w:eastAsia="Times New Roman" w:hAnsiTheme="majorBidi" w:cstheme="majorBidi"/>
                <w:sz w:val="24"/>
                <w:szCs w:val="24"/>
                <w:lang w:eastAsia="ms-MY"/>
              </w:rPr>
              <w:t>Moderate</w:t>
            </w:r>
          </w:p>
        </w:tc>
      </w:tr>
      <w:tr w:rsidR="00322916" w:rsidRPr="00C43FD1" w14:paraId="506962BE" w14:textId="77777777" w:rsidTr="00EA2F30">
        <w:tc>
          <w:tcPr>
            <w:tcW w:w="0" w:type="auto"/>
            <w:tcBorders>
              <w:bottom w:val="single" w:sz="4" w:space="0" w:color="auto"/>
            </w:tcBorders>
          </w:tcPr>
          <w:p w14:paraId="16BB636A" w14:textId="77777777" w:rsidR="00322916" w:rsidRPr="00C43FD1" w:rsidRDefault="00322916" w:rsidP="00322916">
            <w:pPr>
              <w:spacing w:before="20" w:after="20" w:line="240" w:lineRule="auto"/>
              <w:rPr>
                <w:rFonts w:asciiTheme="majorBidi" w:hAnsiTheme="majorBidi" w:cstheme="majorBidi"/>
                <w:iCs/>
                <w:sz w:val="24"/>
                <w:szCs w:val="24"/>
              </w:rPr>
            </w:pPr>
          </w:p>
        </w:tc>
        <w:tc>
          <w:tcPr>
            <w:tcW w:w="0" w:type="auto"/>
            <w:tcBorders>
              <w:bottom w:val="single" w:sz="4" w:space="0" w:color="auto"/>
            </w:tcBorders>
            <w:vAlign w:val="center"/>
          </w:tcPr>
          <w:p w14:paraId="2DE18C3C" w14:textId="77777777" w:rsidR="00322916" w:rsidRPr="00322916" w:rsidRDefault="00322916" w:rsidP="00322916">
            <w:pPr>
              <w:spacing w:before="20" w:after="20" w:line="240" w:lineRule="auto"/>
              <w:jc w:val="right"/>
              <w:rPr>
                <w:rFonts w:asciiTheme="majorBidi" w:hAnsiTheme="majorBidi" w:cstheme="majorBidi"/>
                <w:b/>
                <w:bCs/>
                <w:iCs/>
                <w:sz w:val="24"/>
                <w:szCs w:val="24"/>
              </w:rPr>
            </w:pPr>
            <w:r w:rsidRPr="00322916">
              <w:rPr>
                <w:rFonts w:asciiTheme="majorBidi" w:hAnsiTheme="majorBidi" w:cstheme="majorBidi"/>
                <w:b/>
                <w:bCs/>
                <w:iCs/>
                <w:sz w:val="24"/>
                <w:szCs w:val="24"/>
              </w:rPr>
              <w:t>Average</w:t>
            </w:r>
          </w:p>
        </w:tc>
        <w:tc>
          <w:tcPr>
            <w:tcW w:w="0" w:type="auto"/>
            <w:tcBorders>
              <w:bottom w:val="single" w:sz="4" w:space="0" w:color="auto"/>
            </w:tcBorders>
            <w:vAlign w:val="center"/>
          </w:tcPr>
          <w:p w14:paraId="40CDB283" w14:textId="7CD041A6" w:rsidR="00322916" w:rsidRPr="00B84FA5" w:rsidRDefault="00322916" w:rsidP="00EA2F30">
            <w:pPr>
              <w:spacing w:before="20" w:after="20" w:line="240" w:lineRule="auto"/>
              <w:jc w:val="center"/>
              <w:rPr>
                <w:rFonts w:asciiTheme="majorBidi" w:hAnsiTheme="majorBidi" w:cstheme="majorBidi"/>
                <w:b/>
                <w:bCs/>
                <w:iCs/>
                <w:sz w:val="24"/>
                <w:szCs w:val="24"/>
              </w:rPr>
            </w:pPr>
            <w:r w:rsidRPr="00B84FA5">
              <w:rPr>
                <w:rFonts w:asciiTheme="majorBidi" w:hAnsiTheme="majorBidi" w:cstheme="majorBidi"/>
                <w:b/>
                <w:bCs/>
                <w:sz w:val="24"/>
                <w:szCs w:val="24"/>
              </w:rPr>
              <w:t>3.433</w:t>
            </w:r>
          </w:p>
        </w:tc>
        <w:tc>
          <w:tcPr>
            <w:tcW w:w="0" w:type="auto"/>
            <w:tcBorders>
              <w:bottom w:val="single" w:sz="4" w:space="0" w:color="auto"/>
            </w:tcBorders>
            <w:vAlign w:val="center"/>
          </w:tcPr>
          <w:p w14:paraId="2E4627D4" w14:textId="6A02DA29" w:rsidR="00322916" w:rsidRPr="00B84FA5" w:rsidRDefault="00322916" w:rsidP="00EA2F30">
            <w:pPr>
              <w:spacing w:before="20" w:after="20" w:line="240" w:lineRule="auto"/>
              <w:jc w:val="center"/>
              <w:rPr>
                <w:rFonts w:asciiTheme="majorBidi" w:hAnsiTheme="majorBidi" w:cstheme="majorBidi"/>
                <w:b/>
                <w:bCs/>
                <w:iCs/>
                <w:sz w:val="24"/>
                <w:szCs w:val="24"/>
              </w:rPr>
            </w:pPr>
            <w:r w:rsidRPr="00B84FA5">
              <w:rPr>
                <w:rFonts w:asciiTheme="majorBidi" w:hAnsiTheme="majorBidi" w:cstheme="majorBidi"/>
                <w:b/>
                <w:bCs/>
                <w:sz w:val="24"/>
                <w:szCs w:val="24"/>
              </w:rPr>
              <w:t>1.074</w:t>
            </w:r>
          </w:p>
        </w:tc>
        <w:tc>
          <w:tcPr>
            <w:tcW w:w="0" w:type="auto"/>
            <w:tcBorders>
              <w:bottom w:val="single" w:sz="4" w:space="0" w:color="auto"/>
            </w:tcBorders>
          </w:tcPr>
          <w:p w14:paraId="5472BA7E" w14:textId="77777777" w:rsidR="00322916" w:rsidRPr="00B84FA5" w:rsidRDefault="00322916" w:rsidP="00322916">
            <w:pPr>
              <w:spacing w:before="20" w:after="20" w:line="240" w:lineRule="auto"/>
              <w:jc w:val="center"/>
              <w:rPr>
                <w:rFonts w:asciiTheme="majorBidi" w:hAnsiTheme="majorBidi" w:cstheme="majorBidi"/>
                <w:b/>
                <w:bCs/>
                <w:iCs/>
                <w:sz w:val="24"/>
                <w:szCs w:val="24"/>
              </w:rPr>
            </w:pPr>
            <w:r w:rsidRPr="00B84FA5">
              <w:rPr>
                <w:rFonts w:asciiTheme="majorBidi" w:eastAsia="Times New Roman" w:hAnsiTheme="majorBidi" w:cstheme="majorBidi"/>
                <w:b/>
                <w:bCs/>
                <w:sz w:val="24"/>
                <w:szCs w:val="24"/>
                <w:lang w:eastAsia="ms-MY"/>
              </w:rPr>
              <w:t>Moderately High</w:t>
            </w:r>
          </w:p>
        </w:tc>
      </w:tr>
    </w:tbl>
    <w:p w14:paraId="75FDED3C" w14:textId="77777777" w:rsidR="00BE3A33" w:rsidRPr="00C43FD1" w:rsidRDefault="00BE3A33" w:rsidP="00C43FD1">
      <w:pPr>
        <w:autoSpaceDE w:val="0"/>
        <w:autoSpaceDN w:val="0"/>
        <w:adjustRightInd w:val="0"/>
        <w:spacing w:line="240" w:lineRule="auto"/>
        <w:jc w:val="both"/>
        <w:rPr>
          <w:rFonts w:asciiTheme="majorBidi" w:hAnsiTheme="majorBidi" w:cstheme="majorBidi"/>
          <w:iCs/>
          <w:sz w:val="24"/>
          <w:szCs w:val="24"/>
          <w:lang w:val="en-US"/>
        </w:rPr>
      </w:pPr>
    </w:p>
    <w:p w14:paraId="6944339C" w14:textId="725CA446" w:rsidR="00322916" w:rsidRDefault="002405C8" w:rsidP="00322916">
      <w:pPr>
        <w:autoSpaceDE w:val="0"/>
        <w:autoSpaceDN w:val="0"/>
        <w:adjustRightInd w:val="0"/>
        <w:spacing w:line="240" w:lineRule="auto"/>
        <w:jc w:val="both"/>
        <w:rPr>
          <w:rFonts w:asciiTheme="majorBidi" w:hAnsiTheme="majorBidi" w:cstheme="majorBidi"/>
          <w:iCs/>
          <w:sz w:val="24"/>
          <w:szCs w:val="24"/>
          <w:lang w:val="en-US"/>
        </w:rPr>
      </w:pPr>
      <w:r w:rsidRPr="002405C8">
        <w:rPr>
          <w:rFonts w:asciiTheme="majorBidi" w:hAnsiTheme="majorBidi" w:cstheme="majorBidi"/>
          <w:iCs/>
          <w:sz w:val="24"/>
          <w:szCs w:val="24"/>
          <w:lang w:val="en-US"/>
        </w:rPr>
        <w:t xml:space="preserve">The findings reveal that the overall level of challenges is moderately high, with a mean score of 3.433 and a standard deviation of 1.074. This indicates that students encounter several difficulties during the learning process of Arabic grammar. The most significant challenge reported was the extensive syllabus, which makes it difficult for students to achieve in-depth understanding of each topic (Mean = 3.76, SD = 1.016). This was followed by reliance on traditional teaching methods that depend mainly on lectures and notes, which are perceived as insufficient for mastering Arabic grammar (Mean = 3.65, SD = 1.104). Limited instructional time was also identified as a constraint in achieving comprehensive understanding of </w:t>
      </w:r>
      <w:proofErr w:type="spellStart"/>
      <w:r w:rsidRPr="002405C8">
        <w:rPr>
          <w:rFonts w:asciiTheme="majorBidi" w:hAnsiTheme="majorBidi" w:cstheme="majorBidi"/>
          <w:iCs/>
          <w:sz w:val="24"/>
          <w:szCs w:val="24"/>
          <w:lang w:val="en-US"/>
        </w:rPr>
        <w:t>Nahw</w:t>
      </w:r>
      <w:proofErr w:type="spellEnd"/>
      <w:r w:rsidRPr="002405C8">
        <w:rPr>
          <w:rFonts w:asciiTheme="majorBidi" w:hAnsiTheme="majorBidi" w:cstheme="majorBidi"/>
          <w:iCs/>
          <w:sz w:val="24"/>
          <w:szCs w:val="24"/>
          <w:lang w:val="en-US"/>
        </w:rPr>
        <w:t xml:space="preserve"> topics (Mean = 3.61, SD = .994). Other challenges include insufficient examples and explanations (Mean = 3.60, SD = 1.035), high cost of printed reference materials (Mean = 3.60, SD = 1.082), lack of accessible online learning materials (Mean = 3.27, SD = 1.053), difficulties in communicating with lecturers and peers outside class (Mean = 3.25, SD = 1.158), and less engaging learning materials (Mean = 3.16, SD = 1.080). The lowest-rated item was the lack of digital teaching </w:t>
      </w:r>
      <w:r w:rsidRPr="002405C8">
        <w:rPr>
          <w:rFonts w:asciiTheme="majorBidi" w:hAnsiTheme="majorBidi" w:cstheme="majorBidi"/>
          <w:iCs/>
          <w:sz w:val="24"/>
          <w:szCs w:val="24"/>
          <w:lang w:val="en-US"/>
        </w:rPr>
        <w:lastRenderedPageBreak/>
        <w:t>aids supporting Arabic grammar learning (Mean = 3.00, SD = 1.146), although it still falls within the moderate level</w:t>
      </w:r>
      <w:r w:rsidR="00322916" w:rsidRPr="00322916">
        <w:rPr>
          <w:rFonts w:asciiTheme="majorBidi" w:hAnsiTheme="majorBidi" w:cstheme="majorBidi"/>
          <w:iCs/>
          <w:sz w:val="24"/>
          <w:szCs w:val="24"/>
          <w:lang w:val="en-US"/>
        </w:rPr>
        <w:t>.</w:t>
      </w:r>
    </w:p>
    <w:p w14:paraId="219F4EE8" w14:textId="77777777" w:rsidR="002F04BD" w:rsidRDefault="002F04BD" w:rsidP="002F04BD">
      <w:pPr>
        <w:autoSpaceDE w:val="0"/>
        <w:autoSpaceDN w:val="0"/>
        <w:adjustRightInd w:val="0"/>
        <w:spacing w:line="240" w:lineRule="auto"/>
        <w:jc w:val="both"/>
        <w:rPr>
          <w:rFonts w:asciiTheme="majorBidi" w:hAnsiTheme="majorBidi" w:cstheme="majorBidi"/>
          <w:b/>
          <w:bCs/>
          <w:iCs/>
          <w:sz w:val="24"/>
          <w:szCs w:val="24"/>
        </w:rPr>
      </w:pPr>
      <w:r w:rsidRPr="002F04BD">
        <w:rPr>
          <w:rFonts w:asciiTheme="majorBidi" w:hAnsiTheme="majorBidi" w:cstheme="majorBidi"/>
          <w:b/>
          <w:bCs/>
          <w:iCs/>
          <w:sz w:val="24"/>
          <w:szCs w:val="24"/>
        </w:rPr>
        <w:t>Inclination Toward Interactive Digital Learning</w:t>
      </w:r>
    </w:p>
    <w:p w14:paraId="21635322" w14:textId="0BF75B19" w:rsidR="002F04BD" w:rsidRDefault="002F04BD" w:rsidP="002F04BD">
      <w:pPr>
        <w:autoSpaceDE w:val="0"/>
        <w:autoSpaceDN w:val="0"/>
        <w:adjustRightInd w:val="0"/>
        <w:spacing w:line="240" w:lineRule="auto"/>
        <w:jc w:val="both"/>
        <w:rPr>
          <w:rFonts w:asciiTheme="majorBidi" w:hAnsiTheme="majorBidi" w:cstheme="majorBidi"/>
          <w:iCs/>
          <w:sz w:val="24"/>
          <w:szCs w:val="24"/>
        </w:rPr>
      </w:pPr>
      <w:r w:rsidRPr="002F04BD">
        <w:rPr>
          <w:rFonts w:asciiTheme="majorBidi" w:hAnsiTheme="majorBidi" w:cstheme="majorBidi"/>
          <w:iCs/>
          <w:sz w:val="24"/>
          <w:szCs w:val="24"/>
        </w:rPr>
        <w:t>This section presents the analysis of students’ inclination toward interactive digital learning in their courses. Table 4 shows the mean scores, standard deviations and overall interpretation.</w:t>
      </w:r>
    </w:p>
    <w:p w14:paraId="1AEC51F9" w14:textId="0BC91543" w:rsidR="00BE3A33" w:rsidRPr="00EA2F30" w:rsidRDefault="00BE3A33" w:rsidP="00EA2F30">
      <w:pPr>
        <w:autoSpaceDE w:val="0"/>
        <w:autoSpaceDN w:val="0"/>
        <w:adjustRightInd w:val="0"/>
        <w:spacing w:line="240" w:lineRule="auto"/>
        <w:jc w:val="center"/>
        <w:rPr>
          <w:rFonts w:asciiTheme="majorBidi" w:hAnsiTheme="majorBidi" w:cstheme="majorBidi"/>
          <w:b/>
          <w:bCs/>
          <w:iCs/>
          <w:sz w:val="24"/>
          <w:szCs w:val="24"/>
        </w:rPr>
      </w:pPr>
      <w:r w:rsidRPr="00250296">
        <w:rPr>
          <w:rFonts w:asciiTheme="majorBidi" w:hAnsiTheme="majorBidi" w:cstheme="majorBidi"/>
          <w:iCs/>
          <w:sz w:val="24"/>
          <w:szCs w:val="24"/>
          <w:lang w:val="en-US"/>
        </w:rPr>
        <w:t xml:space="preserve">Table 4. </w:t>
      </w:r>
      <w:r w:rsidR="002F04BD" w:rsidRPr="002F04BD">
        <w:rPr>
          <w:rFonts w:asciiTheme="majorBidi" w:hAnsiTheme="majorBidi" w:cstheme="majorBidi"/>
          <w:iCs/>
          <w:sz w:val="24"/>
          <w:szCs w:val="24"/>
        </w:rPr>
        <w:t>Inclination Toward Interactive Digital Learning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7065"/>
        <w:gridCol w:w="803"/>
        <w:gridCol w:w="636"/>
        <w:gridCol w:w="1683"/>
      </w:tblGrid>
      <w:tr w:rsidR="00BE3A33" w:rsidRPr="00C43FD1" w14:paraId="0873ABF6" w14:textId="77777777" w:rsidTr="003830E3">
        <w:tc>
          <w:tcPr>
            <w:tcW w:w="0" w:type="auto"/>
            <w:tcBorders>
              <w:top w:val="single" w:sz="4" w:space="0" w:color="auto"/>
              <w:bottom w:val="single" w:sz="4" w:space="0" w:color="auto"/>
            </w:tcBorders>
          </w:tcPr>
          <w:p w14:paraId="7711720E" w14:textId="77777777" w:rsidR="00BE3A33" w:rsidRPr="00C43FD1" w:rsidRDefault="00BE3A33" w:rsidP="00C43FD1">
            <w:pPr>
              <w:spacing w:before="20" w:after="20" w:line="240" w:lineRule="auto"/>
              <w:rPr>
                <w:rFonts w:asciiTheme="majorBidi" w:eastAsia="Times New Roman" w:hAnsiTheme="majorBidi" w:cstheme="majorBidi"/>
                <w:b/>
                <w:bCs/>
                <w:sz w:val="24"/>
                <w:szCs w:val="24"/>
                <w:lang w:eastAsia="ms-MY"/>
              </w:rPr>
            </w:pPr>
          </w:p>
        </w:tc>
        <w:tc>
          <w:tcPr>
            <w:tcW w:w="0" w:type="auto"/>
            <w:tcBorders>
              <w:top w:val="single" w:sz="4" w:space="0" w:color="auto"/>
              <w:bottom w:val="single" w:sz="4" w:space="0" w:color="auto"/>
            </w:tcBorders>
            <w:vAlign w:val="center"/>
          </w:tcPr>
          <w:p w14:paraId="7351708E" w14:textId="12AED6E7" w:rsidR="00BE3A33" w:rsidRPr="002F04BD" w:rsidRDefault="00BE3A33" w:rsidP="002F04BD">
            <w:pPr>
              <w:autoSpaceDE w:val="0"/>
              <w:autoSpaceDN w:val="0"/>
              <w:adjustRightInd w:val="0"/>
              <w:spacing w:line="240" w:lineRule="auto"/>
              <w:jc w:val="both"/>
              <w:rPr>
                <w:rFonts w:asciiTheme="majorBidi" w:hAnsiTheme="majorBidi" w:cstheme="majorBidi"/>
                <w:b/>
                <w:bCs/>
                <w:iCs/>
                <w:sz w:val="24"/>
                <w:szCs w:val="24"/>
              </w:rPr>
            </w:pPr>
            <w:r w:rsidRPr="00C43FD1">
              <w:rPr>
                <w:rFonts w:asciiTheme="majorBidi" w:hAnsiTheme="majorBidi" w:cstheme="majorBidi"/>
                <w:b/>
                <w:bCs/>
                <w:sz w:val="24"/>
                <w:szCs w:val="24"/>
                <w:lang w:eastAsia="ms-MY"/>
              </w:rPr>
              <w:t xml:space="preserve">Table 4. </w:t>
            </w:r>
            <w:r w:rsidR="002F04BD" w:rsidRPr="002F04BD">
              <w:rPr>
                <w:rFonts w:asciiTheme="majorBidi" w:hAnsiTheme="majorBidi" w:cstheme="majorBidi"/>
                <w:b/>
                <w:bCs/>
                <w:iCs/>
                <w:sz w:val="24"/>
                <w:szCs w:val="24"/>
              </w:rPr>
              <w:t>Inclination Toward Interactive Digital Learning</w:t>
            </w:r>
          </w:p>
        </w:tc>
        <w:tc>
          <w:tcPr>
            <w:tcW w:w="0" w:type="auto"/>
            <w:tcBorders>
              <w:top w:val="single" w:sz="4" w:space="0" w:color="auto"/>
              <w:bottom w:val="single" w:sz="4" w:space="0" w:color="auto"/>
            </w:tcBorders>
            <w:vAlign w:val="center"/>
          </w:tcPr>
          <w:p w14:paraId="1657DFF7" w14:textId="77777777" w:rsidR="00BE3A33" w:rsidRPr="00C43FD1" w:rsidRDefault="00BE3A33" w:rsidP="00C43FD1">
            <w:pPr>
              <w:spacing w:before="20" w:after="20" w:line="240" w:lineRule="auto"/>
              <w:rPr>
                <w:rFonts w:asciiTheme="majorBidi" w:eastAsia="Times New Roman" w:hAnsiTheme="majorBidi" w:cstheme="majorBidi"/>
                <w:b/>
                <w:bCs/>
                <w:sz w:val="24"/>
                <w:szCs w:val="24"/>
                <w:lang w:eastAsia="ms-MY"/>
              </w:rPr>
            </w:pPr>
            <w:r w:rsidRPr="00C43FD1">
              <w:rPr>
                <w:rFonts w:asciiTheme="majorBidi" w:hAnsiTheme="majorBidi" w:cstheme="majorBidi"/>
                <w:b/>
                <w:bCs/>
                <w:iCs/>
                <w:sz w:val="24"/>
                <w:szCs w:val="24"/>
              </w:rPr>
              <w:t>Mean</w:t>
            </w:r>
          </w:p>
        </w:tc>
        <w:tc>
          <w:tcPr>
            <w:tcW w:w="0" w:type="auto"/>
            <w:tcBorders>
              <w:top w:val="single" w:sz="4" w:space="0" w:color="auto"/>
              <w:bottom w:val="single" w:sz="4" w:space="0" w:color="auto"/>
            </w:tcBorders>
            <w:vAlign w:val="center"/>
          </w:tcPr>
          <w:p w14:paraId="4437BB41" w14:textId="77777777" w:rsidR="00BE3A33" w:rsidRPr="00C43FD1" w:rsidRDefault="00BE3A33" w:rsidP="00C43FD1">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hAnsiTheme="majorBidi" w:cstheme="majorBidi"/>
                <w:b/>
                <w:bCs/>
                <w:iCs/>
                <w:sz w:val="24"/>
                <w:szCs w:val="24"/>
              </w:rPr>
              <w:t>SD</w:t>
            </w:r>
          </w:p>
        </w:tc>
        <w:tc>
          <w:tcPr>
            <w:tcW w:w="0" w:type="auto"/>
            <w:tcBorders>
              <w:top w:val="single" w:sz="4" w:space="0" w:color="auto"/>
              <w:bottom w:val="single" w:sz="4" w:space="0" w:color="auto"/>
            </w:tcBorders>
            <w:vAlign w:val="center"/>
          </w:tcPr>
          <w:p w14:paraId="2917931E" w14:textId="77777777" w:rsidR="00BE3A33" w:rsidRPr="00C43FD1" w:rsidRDefault="00BE3A33" w:rsidP="00C43FD1">
            <w:pPr>
              <w:spacing w:before="20" w:after="20" w:line="240" w:lineRule="auto"/>
              <w:rPr>
                <w:rFonts w:asciiTheme="majorBidi" w:eastAsia="Times New Roman" w:hAnsiTheme="majorBidi" w:cstheme="majorBidi"/>
                <w:b/>
                <w:bCs/>
                <w:sz w:val="24"/>
                <w:szCs w:val="24"/>
                <w:lang w:eastAsia="ms-MY"/>
              </w:rPr>
            </w:pPr>
            <w:r w:rsidRPr="00C43FD1">
              <w:rPr>
                <w:rFonts w:asciiTheme="majorBidi" w:hAnsiTheme="majorBidi" w:cstheme="majorBidi"/>
                <w:b/>
                <w:bCs/>
                <w:iCs/>
                <w:sz w:val="24"/>
                <w:szCs w:val="24"/>
              </w:rPr>
              <w:t>Interpretation</w:t>
            </w:r>
          </w:p>
        </w:tc>
      </w:tr>
      <w:tr w:rsidR="002F04BD" w:rsidRPr="00C43FD1" w14:paraId="56B808CC" w14:textId="77777777" w:rsidTr="007528C1">
        <w:tc>
          <w:tcPr>
            <w:tcW w:w="0" w:type="auto"/>
            <w:tcBorders>
              <w:top w:val="single" w:sz="4" w:space="0" w:color="auto"/>
            </w:tcBorders>
          </w:tcPr>
          <w:p w14:paraId="5898A979" w14:textId="77777777" w:rsidR="002F04BD" w:rsidRPr="00C43FD1" w:rsidRDefault="002F04BD" w:rsidP="002F04BD">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D1</w:t>
            </w:r>
          </w:p>
        </w:tc>
        <w:tc>
          <w:tcPr>
            <w:tcW w:w="0" w:type="auto"/>
            <w:tcBorders>
              <w:top w:val="single" w:sz="4" w:space="0" w:color="auto"/>
            </w:tcBorders>
            <w:vAlign w:val="center"/>
          </w:tcPr>
          <w:p w14:paraId="73AA6E21" w14:textId="7213209C" w:rsidR="002F04BD" w:rsidRPr="00C43FD1" w:rsidRDefault="002F04BD" w:rsidP="002F04BD">
            <w:pPr>
              <w:spacing w:before="20" w:after="20" w:line="240" w:lineRule="auto"/>
              <w:jc w:val="both"/>
              <w:rPr>
                <w:rFonts w:asciiTheme="majorBidi" w:eastAsia="Times New Roman" w:hAnsiTheme="majorBidi" w:cstheme="majorBidi"/>
                <w:sz w:val="24"/>
                <w:szCs w:val="24"/>
                <w:lang w:eastAsia="ms-MY"/>
              </w:rPr>
            </w:pPr>
            <w:r w:rsidRPr="002F04BD">
              <w:rPr>
                <w:rFonts w:asciiTheme="majorBidi" w:hAnsiTheme="majorBidi" w:cstheme="majorBidi"/>
                <w:iCs/>
                <w:sz w:val="24"/>
                <w:szCs w:val="24"/>
              </w:rPr>
              <w:t>I am interested in using digital technology in the learning process.</w:t>
            </w:r>
          </w:p>
        </w:tc>
        <w:tc>
          <w:tcPr>
            <w:tcW w:w="0" w:type="auto"/>
            <w:tcBorders>
              <w:top w:val="single" w:sz="4" w:space="0" w:color="auto"/>
            </w:tcBorders>
          </w:tcPr>
          <w:p w14:paraId="6C4FECC2" w14:textId="707268C4"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4.43</w:t>
            </w:r>
          </w:p>
        </w:tc>
        <w:tc>
          <w:tcPr>
            <w:tcW w:w="0" w:type="auto"/>
            <w:tcBorders>
              <w:top w:val="single" w:sz="4" w:space="0" w:color="auto"/>
            </w:tcBorders>
          </w:tcPr>
          <w:p w14:paraId="513AC995" w14:textId="723CCE07"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.714</w:t>
            </w:r>
          </w:p>
        </w:tc>
        <w:tc>
          <w:tcPr>
            <w:tcW w:w="0" w:type="auto"/>
            <w:tcBorders>
              <w:top w:val="single" w:sz="4" w:space="0" w:color="auto"/>
            </w:tcBorders>
            <w:vAlign w:val="center"/>
          </w:tcPr>
          <w:p w14:paraId="575443C0" w14:textId="77777777" w:rsidR="002F04BD" w:rsidRPr="00EA2F30" w:rsidRDefault="002F04BD" w:rsidP="002F04BD">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2F04BD" w:rsidRPr="00C43FD1" w14:paraId="614A3286" w14:textId="77777777" w:rsidTr="007528C1">
        <w:tc>
          <w:tcPr>
            <w:tcW w:w="0" w:type="auto"/>
          </w:tcPr>
          <w:p w14:paraId="6D365119" w14:textId="77777777" w:rsidR="002F04BD" w:rsidRPr="00C43FD1" w:rsidRDefault="002F04BD" w:rsidP="002F04BD">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D2</w:t>
            </w:r>
          </w:p>
        </w:tc>
        <w:tc>
          <w:tcPr>
            <w:tcW w:w="0" w:type="auto"/>
            <w:vAlign w:val="center"/>
          </w:tcPr>
          <w:p w14:paraId="57D227DD" w14:textId="2B7FD54E" w:rsidR="002F04BD" w:rsidRPr="00C43FD1" w:rsidRDefault="002F04BD" w:rsidP="002F04BD">
            <w:pPr>
              <w:spacing w:before="20" w:after="20" w:line="240" w:lineRule="auto"/>
              <w:jc w:val="both"/>
              <w:rPr>
                <w:rFonts w:asciiTheme="majorBidi" w:eastAsia="Times New Roman" w:hAnsiTheme="majorBidi" w:cstheme="majorBidi"/>
                <w:sz w:val="24"/>
                <w:szCs w:val="24"/>
                <w:lang w:eastAsia="ms-MY"/>
              </w:rPr>
            </w:pPr>
            <w:r w:rsidRPr="002F04BD">
              <w:rPr>
                <w:rFonts w:asciiTheme="majorBidi" w:hAnsiTheme="majorBidi" w:cstheme="majorBidi"/>
                <w:iCs/>
                <w:sz w:val="24"/>
                <w:szCs w:val="24"/>
              </w:rPr>
              <w:t>I find it easier to understand learning through visual and interactive materials.</w:t>
            </w:r>
          </w:p>
        </w:tc>
        <w:tc>
          <w:tcPr>
            <w:tcW w:w="0" w:type="auto"/>
          </w:tcPr>
          <w:p w14:paraId="345025D3" w14:textId="1814C21F"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4.42</w:t>
            </w:r>
          </w:p>
        </w:tc>
        <w:tc>
          <w:tcPr>
            <w:tcW w:w="0" w:type="auto"/>
          </w:tcPr>
          <w:p w14:paraId="01C7CFA5" w14:textId="49225646"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.699</w:t>
            </w:r>
          </w:p>
        </w:tc>
        <w:tc>
          <w:tcPr>
            <w:tcW w:w="0" w:type="auto"/>
          </w:tcPr>
          <w:p w14:paraId="6975A50F" w14:textId="77777777" w:rsidR="002F04BD" w:rsidRPr="00EA2F30" w:rsidRDefault="002F04BD" w:rsidP="002F04BD">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2F04BD" w:rsidRPr="00C43FD1" w14:paraId="2951C8E6" w14:textId="77777777" w:rsidTr="007528C1">
        <w:tc>
          <w:tcPr>
            <w:tcW w:w="0" w:type="auto"/>
          </w:tcPr>
          <w:p w14:paraId="76813C1B" w14:textId="77777777" w:rsidR="002F04BD" w:rsidRPr="00C43FD1" w:rsidRDefault="002F04BD" w:rsidP="002F04BD">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D3</w:t>
            </w:r>
          </w:p>
        </w:tc>
        <w:tc>
          <w:tcPr>
            <w:tcW w:w="0" w:type="auto"/>
            <w:vAlign w:val="center"/>
          </w:tcPr>
          <w:p w14:paraId="56EBDA8F" w14:textId="6E629123" w:rsidR="002F04BD" w:rsidRPr="00C43FD1" w:rsidRDefault="002F04BD" w:rsidP="002F04BD">
            <w:pPr>
              <w:spacing w:before="20" w:after="20" w:line="240" w:lineRule="auto"/>
              <w:jc w:val="both"/>
              <w:rPr>
                <w:rFonts w:asciiTheme="majorBidi" w:eastAsia="Times New Roman" w:hAnsiTheme="majorBidi" w:cstheme="majorBidi"/>
                <w:sz w:val="24"/>
                <w:szCs w:val="24"/>
                <w:lang w:eastAsia="ms-MY"/>
              </w:rPr>
            </w:pPr>
            <w:r w:rsidRPr="002F04BD">
              <w:rPr>
                <w:rFonts w:asciiTheme="majorBidi" w:hAnsiTheme="majorBidi" w:cstheme="majorBidi"/>
                <w:iCs/>
                <w:sz w:val="24"/>
                <w:szCs w:val="24"/>
              </w:rPr>
              <w:t>I enjoy learning delivered through storytelling elements or everyday life situations.</w:t>
            </w:r>
          </w:p>
        </w:tc>
        <w:tc>
          <w:tcPr>
            <w:tcW w:w="0" w:type="auto"/>
          </w:tcPr>
          <w:p w14:paraId="312C7871" w14:textId="01173FC7"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4.33</w:t>
            </w:r>
          </w:p>
        </w:tc>
        <w:tc>
          <w:tcPr>
            <w:tcW w:w="0" w:type="auto"/>
          </w:tcPr>
          <w:p w14:paraId="12154E63" w14:textId="59A46197"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.779</w:t>
            </w:r>
          </w:p>
        </w:tc>
        <w:tc>
          <w:tcPr>
            <w:tcW w:w="0" w:type="auto"/>
          </w:tcPr>
          <w:p w14:paraId="566CDC71" w14:textId="77777777" w:rsidR="002F04BD" w:rsidRPr="00EA2F30" w:rsidRDefault="002F04BD" w:rsidP="002F04BD">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2F04BD" w:rsidRPr="00C43FD1" w14:paraId="20DF5BC1" w14:textId="77777777" w:rsidTr="007528C1">
        <w:tc>
          <w:tcPr>
            <w:tcW w:w="0" w:type="auto"/>
          </w:tcPr>
          <w:p w14:paraId="4194DDF8" w14:textId="77777777" w:rsidR="002F04BD" w:rsidRPr="00C43FD1" w:rsidRDefault="002F04BD" w:rsidP="002F04BD">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D4</w:t>
            </w:r>
          </w:p>
        </w:tc>
        <w:tc>
          <w:tcPr>
            <w:tcW w:w="0" w:type="auto"/>
            <w:vAlign w:val="center"/>
          </w:tcPr>
          <w:p w14:paraId="071458B3" w14:textId="0C99DD12" w:rsidR="002F04BD" w:rsidRPr="00C43FD1" w:rsidRDefault="002F04BD" w:rsidP="002F04BD">
            <w:pPr>
              <w:spacing w:before="20" w:after="20" w:line="240" w:lineRule="auto"/>
              <w:jc w:val="both"/>
              <w:rPr>
                <w:rFonts w:asciiTheme="majorBidi" w:eastAsia="Times New Roman" w:hAnsiTheme="majorBidi" w:cstheme="majorBidi"/>
                <w:sz w:val="24"/>
                <w:szCs w:val="24"/>
                <w:lang w:eastAsia="ms-MY"/>
              </w:rPr>
            </w:pPr>
            <w:r w:rsidRPr="002F04BD">
              <w:rPr>
                <w:rFonts w:asciiTheme="majorBidi" w:hAnsiTheme="majorBidi" w:cstheme="majorBidi"/>
                <w:iCs/>
                <w:sz w:val="24"/>
                <w:szCs w:val="24"/>
              </w:rPr>
              <w:t>I am interested in learning with adventure or mission-based elements.</w:t>
            </w:r>
          </w:p>
        </w:tc>
        <w:tc>
          <w:tcPr>
            <w:tcW w:w="0" w:type="auto"/>
          </w:tcPr>
          <w:p w14:paraId="329B8A31" w14:textId="50F58A07"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4.28</w:t>
            </w:r>
          </w:p>
        </w:tc>
        <w:tc>
          <w:tcPr>
            <w:tcW w:w="0" w:type="auto"/>
          </w:tcPr>
          <w:p w14:paraId="1411585D" w14:textId="5918CAB9"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.766</w:t>
            </w:r>
          </w:p>
        </w:tc>
        <w:tc>
          <w:tcPr>
            <w:tcW w:w="0" w:type="auto"/>
          </w:tcPr>
          <w:p w14:paraId="7877A419" w14:textId="77777777" w:rsidR="002F04BD" w:rsidRPr="00EA2F30" w:rsidRDefault="002F04BD" w:rsidP="002F04BD">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2F04BD" w:rsidRPr="00C43FD1" w14:paraId="1A634BD5" w14:textId="77777777" w:rsidTr="007528C1">
        <w:tc>
          <w:tcPr>
            <w:tcW w:w="0" w:type="auto"/>
          </w:tcPr>
          <w:p w14:paraId="33CFBA94" w14:textId="77777777" w:rsidR="002F04BD" w:rsidRPr="00C43FD1" w:rsidRDefault="002F04BD" w:rsidP="002F04BD">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D5</w:t>
            </w:r>
          </w:p>
        </w:tc>
        <w:tc>
          <w:tcPr>
            <w:tcW w:w="0" w:type="auto"/>
            <w:vAlign w:val="center"/>
          </w:tcPr>
          <w:p w14:paraId="433593D6" w14:textId="2B6E93C4" w:rsidR="002F04BD" w:rsidRPr="00C43FD1" w:rsidRDefault="002F04BD" w:rsidP="002F04BD">
            <w:pPr>
              <w:spacing w:before="20" w:after="20" w:line="240" w:lineRule="auto"/>
              <w:jc w:val="both"/>
              <w:rPr>
                <w:rFonts w:asciiTheme="majorBidi" w:eastAsia="Times New Roman" w:hAnsiTheme="majorBidi" w:cstheme="majorBidi"/>
                <w:sz w:val="24"/>
                <w:szCs w:val="24"/>
                <w:lang w:eastAsia="ms-MY"/>
              </w:rPr>
            </w:pPr>
            <w:r w:rsidRPr="002F04BD">
              <w:rPr>
                <w:rFonts w:asciiTheme="majorBidi" w:hAnsiTheme="majorBidi" w:cstheme="majorBidi"/>
                <w:iCs/>
                <w:sz w:val="24"/>
                <w:szCs w:val="24"/>
              </w:rPr>
              <w:t>I enjoy learning that incorporates videos, graphics and quizzes.</w:t>
            </w:r>
          </w:p>
        </w:tc>
        <w:tc>
          <w:tcPr>
            <w:tcW w:w="0" w:type="auto"/>
          </w:tcPr>
          <w:p w14:paraId="79754AEF" w14:textId="50D43CC9"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4.40</w:t>
            </w:r>
          </w:p>
        </w:tc>
        <w:tc>
          <w:tcPr>
            <w:tcW w:w="0" w:type="auto"/>
          </w:tcPr>
          <w:p w14:paraId="23C8BCFE" w14:textId="755948FD"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.682</w:t>
            </w:r>
          </w:p>
        </w:tc>
        <w:tc>
          <w:tcPr>
            <w:tcW w:w="0" w:type="auto"/>
          </w:tcPr>
          <w:p w14:paraId="67073403" w14:textId="77777777" w:rsidR="002F04BD" w:rsidRPr="00EA2F30" w:rsidRDefault="002F04BD" w:rsidP="002F04BD">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2F04BD" w:rsidRPr="00C43FD1" w14:paraId="050966AF" w14:textId="77777777" w:rsidTr="007528C1">
        <w:tc>
          <w:tcPr>
            <w:tcW w:w="0" w:type="auto"/>
          </w:tcPr>
          <w:p w14:paraId="6E60DDB4" w14:textId="77777777" w:rsidR="002F04BD" w:rsidRPr="00C43FD1" w:rsidRDefault="002F04BD" w:rsidP="002F04BD">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D6</w:t>
            </w:r>
          </w:p>
        </w:tc>
        <w:tc>
          <w:tcPr>
            <w:tcW w:w="0" w:type="auto"/>
            <w:vAlign w:val="center"/>
          </w:tcPr>
          <w:p w14:paraId="15262C7E" w14:textId="2B5FD4B2" w:rsidR="002F04BD" w:rsidRPr="00C43FD1" w:rsidRDefault="002F04BD" w:rsidP="002F04BD">
            <w:pPr>
              <w:spacing w:before="20" w:after="20" w:line="240" w:lineRule="auto"/>
              <w:jc w:val="both"/>
              <w:rPr>
                <w:rFonts w:asciiTheme="majorBidi" w:eastAsia="Times New Roman" w:hAnsiTheme="majorBidi" w:cstheme="majorBidi"/>
                <w:sz w:val="24"/>
                <w:szCs w:val="24"/>
                <w:lang w:eastAsia="ms-MY"/>
              </w:rPr>
            </w:pPr>
            <w:r w:rsidRPr="002F04BD">
              <w:rPr>
                <w:rFonts w:asciiTheme="majorBidi" w:hAnsiTheme="majorBidi" w:cstheme="majorBidi"/>
                <w:iCs/>
                <w:sz w:val="24"/>
                <w:szCs w:val="24"/>
              </w:rPr>
              <w:t>I feel more motivated when learning is delivered interactively.</w:t>
            </w:r>
          </w:p>
        </w:tc>
        <w:tc>
          <w:tcPr>
            <w:tcW w:w="0" w:type="auto"/>
          </w:tcPr>
          <w:p w14:paraId="7485990A" w14:textId="45C27B02"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4.38</w:t>
            </w:r>
          </w:p>
        </w:tc>
        <w:tc>
          <w:tcPr>
            <w:tcW w:w="0" w:type="auto"/>
          </w:tcPr>
          <w:p w14:paraId="444D0879" w14:textId="4C4C4539"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.678</w:t>
            </w:r>
          </w:p>
        </w:tc>
        <w:tc>
          <w:tcPr>
            <w:tcW w:w="0" w:type="auto"/>
          </w:tcPr>
          <w:p w14:paraId="5A4ADCE7" w14:textId="77777777" w:rsidR="002F04BD" w:rsidRPr="00EA2F30" w:rsidRDefault="002F04BD" w:rsidP="002F04BD">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2F04BD" w:rsidRPr="00C43FD1" w14:paraId="76BEAC36" w14:textId="77777777" w:rsidTr="007528C1">
        <w:tc>
          <w:tcPr>
            <w:tcW w:w="0" w:type="auto"/>
          </w:tcPr>
          <w:p w14:paraId="54B4F61B" w14:textId="77777777" w:rsidR="002F04BD" w:rsidRPr="00C43FD1" w:rsidRDefault="002F04BD" w:rsidP="002F04BD">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D7</w:t>
            </w:r>
          </w:p>
        </w:tc>
        <w:tc>
          <w:tcPr>
            <w:tcW w:w="0" w:type="auto"/>
            <w:vAlign w:val="center"/>
          </w:tcPr>
          <w:p w14:paraId="3D523BEE" w14:textId="16AD129F" w:rsidR="002F04BD" w:rsidRPr="00C43FD1" w:rsidRDefault="002F04BD" w:rsidP="002F04BD">
            <w:pPr>
              <w:spacing w:before="20" w:after="20" w:line="240" w:lineRule="auto"/>
              <w:jc w:val="both"/>
              <w:rPr>
                <w:rFonts w:asciiTheme="majorBidi" w:eastAsia="Times New Roman" w:hAnsiTheme="majorBidi" w:cstheme="majorBidi"/>
                <w:sz w:val="24"/>
                <w:szCs w:val="24"/>
                <w:lang w:eastAsia="ms-MY"/>
              </w:rPr>
            </w:pPr>
            <w:r w:rsidRPr="002F04BD">
              <w:rPr>
                <w:rFonts w:asciiTheme="majorBidi" w:hAnsiTheme="majorBidi" w:cstheme="majorBidi"/>
                <w:iCs/>
                <w:sz w:val="24"/>
                <w:szCs w:val="24"/>
              </w:rPr>
              <w:t>I find it easier to focus when learning uses engaging digital materials.</w:t>
            </w:r>
          </w:p>
        </w:tc>
        <w:tc>
          <w:tcPr>
            <w:tcW w:w="0" w:type="auto"/>
          </w:tcPr>
          <w:p w14:paraId="16D1F64D" w14:textId="0128F7B3"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4.39</w:t>
            </w:r>
          </w:p>
        </w:tc>
        <w:tc>
          <w:tcPr>
            <w:tcW w:w="0" w:type="auto"/>
          </w:tcPr>
          <w:p w14:paraId="0FE29D7A" w14:textId="4EDD6130"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.650</w:t>
            </w:r>
          </w:p>
        </w:tc>
        <w:tc>
          <w:tcPr>
            <w:tcW w:w="0" w:type="auto"/>
          </w:tcPr>
          <w:p w14:paraId="03BFF8F6" w14:textId="77777777" w:rsidR="002F04BD" w:rsidRPr="00EA2F30" w:rsidRDefault="002F04BD" w:rsidP="002F04BD">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2F04BD" w:rsidRPr="00C43FD1" w14:paraId="2F228388" w14:textId="77777777" w:rsidTr="007528C1">
        <w:tc>
          <w:tcPr>
            <w:tcW w:w="0" w:type="auto"/>
          </w:tcPr>
          <w:p w14:paraId="0BE19253" w14:textId="77777777" w:rsidR="002F04BD" w:rsidRPr="00C43FD1" w:rsidRDefault="002F04BD" w:rsidP="002F04BD">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D8</w:t>
            </w:r>
          </w:p>
        </w:tc>
        <w:tc>
          <w:tcPr>
            <w:tcW w:w="0" w:type="auto"/>
            <w:vAlign w:val="center"/>
          </w:tcPr>
          <w:p w14:paraId="67B7339F" w14:textId="7909746D" w:rsidR="002F04BD" w:rsidRPr="00C43FD1" w:rsidRDefault="002F04BD" w:rsidP="002F04BD">
            <w:pPr>
              <w:spacing w:before="20" w:after="20" w:line="240" w:lineRule="auto"/>
              <w:jc w:val="both"/>
              <w:rPr>
                <w:rFonts w:asciiTheme="majorBidi" w:eastAsia="Times New Roman" w:hAnsiTheme="majorBidi" w:cstheme="majorBidi"/>
                <w:sz w:val="24"/>
                <w:szCs w:val="24"/>
                <w:lang w:eastAsia="ms-MY"/>
              </w:rPr>
            </w:pPr>
            <w:r w:rsidRPr="002F04BD">
              <w:rPr>
                <w:rFonts w:asciiTheme="majorBidi" w:hAnsiTheme="majorBidi" w:cstheme="majorBidi"/>
                <w:iCs/>
                <w:sz w:val="24"/>
                <w:szCs w:val="24"/>
              </w:rPr>
              <w:t>I prefer learning materials with attractive layout and typography.</w:t>
            </w:r>
          </w:p>
        </w:tc>
        <w:tc>
          <w:tcPr>
            <w:tcW w:w="0" w:type="auto"/>
          </w:tcPr>
          <w:p w14:paraId="7A4440D0" w14:textId="447D9F36"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4.44</w:t>
            </w:r>
          </w:p>
        </w:tc>
        <w:tc>
          <w:tcPr>
            <w:tcW w:w="0" w:type="auto"/>
          </w:tcPr>
          <w:p w14:paraId="2777548A" w14:textId="28414884" w:rsidR="002F04BD" w:rsidRPr="00EA2F30" w:rsidRDefault="002F04BD" w:rsidP="002F04BD">
            <w:pPr>
              <w:spacing w:before="20" w:after="20" w:line="240" w:lineRule="auto"/>
              <w:rPr>
                <w:rFonts w:asciiTheme="majorBidi" w:eastAsia="Times New Roman" w:hAnsiTheme="majorBidi" w:cstheme="majorBidi"/>
                <w:sz w:val="24"/>
                <w:szCs w:val="24"/>
                <w:lang w:eastAsia="ms-MY"/>
              </w:rPr>
            </w:pPr>
            <w:r w:rsidRPr="00EA2F30">
              <w:rPr>
                <w:rFonts w:asciiTheme="majorBidi" w:hAnsiTheme="majorBidi" w:cstheme="majorBidi"/>
                <w:sz w:val="24"/>
                <w:szCs w:val="24"/>
              </w:rPr>
              <w:t>.656</w:t>
            </w:r>
          </w:p>
        </w:tc>
        <w:tc>
          <w:tcPr>
            <w:tcW w:w="0" w:type="auto"/>
          </w:tcPr>
          <w:p w14:paraId="27F2F80B" w14:textId="77777777" w:rsidR="002F04BD" w:rsidRPr="00EA2F30" w:rsidRDefault="002F04BD" w:rsidP="002F04BD">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2F04BD" w:rsidRPr="00C43FD1" w14:paraId="1963139B" w14:textId="77777777" w:rsidTr="007528C1">
        <w:tc>
          <w:tcPr>
            <w:tcW w:w="0" w:type="auto"/>
            <w:tcBorders>
              <w:bottom w:val="single" w:sz="4" w:space="0" w:color="auto"/>
            </w:tcBorders>
          </w:tcPr>
          <w:p w14:paraId="200C7DAC" w14:textId="77777777" w:rsidR="002F04BD" w:rsidRPr="00C43FD1" w:rsidRDefault="002F04BD" w:rsidP="002F04BD">
            <w:pPr>
              <w:spacing w:before="20" w:after="20" w:line="240" w:lineRule="auto"/>
              <w:rPr>
                <w:rFonts w:asciiTheme="majorBidi" w:hAnsiTheme="majorBidi" w:cstheme="majorBidi"/>
                <w:iCs/>
                <w:sz w:val="24"/>
                <w:szCs w:val="24"/>
              </w:rPr>
            </w:pPr>
          </w:p>
        </w:tc>
        <w:tc>
          <w:tcPr>
            <w:tcW w:w="0" w:type="auto"/>
            <w:tcBorders>
              <w:bottom w:val="single" w:sz="4" w:space="0" w:color="auto"/>
            </w:tcBorders>
            <w:vAlign w:val="center"/>
          </w:tcPr>
          <w:p w14:paraId="1A3DF8B1" w14:textId="77777777" w:rsidR="002F04BD" w:rsidRPr="00C43FD1" w:rsidRDefault="002F04BD" w:rsidP="002F04BD">
            <w:pPr>
              <w:bidi/>
              <w:spacing w:before="20" w:after="20" w:line="240" w:lineRule="auto"/>
              <w:rPr>
                <w:rFonts w:asciiTheme="majorBidi" w:hAnsiTheme="majorBidi" w:cstheme="majorBidi"/>
                <w:b/>
                <w:bCs/>
                <w:i/>
                <w:sz w:val="24"/>
                <w:szCs w:val="24"/>
              </w:rPr>
            </w:pPr>
            <w:r w:rsidRPr="00C43FD1">
              <w:rPr>
                <w:rFonts w:asciiTheme="majorBidi" w:hAnsiTheme="majorBidi" w:cstheme="majorBidi"/>
                <w:b/>
                <w:bCs/>
                <w:i/>
                <w:sz w:val="24"/>
                <w:szCs w:val="24"/>
                <w:rtl/>
              </w:rPr>
              <w:t>Average</w:t>
            </w:r>
          </w:p>
        </w:tc>
        <w:tc>
          <w:tcPr>
            <w:tcW w:w="0" w:type="auto"/>
            <w:tcBorders>
              <w:bottom w:val="single" w:sz="4" w:space="0" w:color="auto"/>
            </w:tcBorders>
          </w:tcPr>
          <w:p w14:paraId="567A6F09" w14:textId="1608D176" w:rsidR="002F04BD" w:rsidRPr="00EA2F30" w:rsidRDefault="002F04BD" w:rsidP="002F04BD">
            <w:pPr>
              <w:spacing w:before="20" w:after="20" w:line="240" w:lineRule="auto"/>
              <w:rPr>
                <w:rFonts w:asciiTheme="majorBidi" w:hAnsiTheme="majorBidi" w:cstheme="majorBidi"/>
                <w:b/>
                <w:bCs/>
                <w:iCs/>
                <w:sz w:val="24"/>
                <w:szCs w:val="24"/>
              </w:rPr>
            </w:pPr>
            <w:r w:rsidRPr="00EA2F30">
              <w:rPr>
                <w:rFonts w:asciiTheme="majorBidi" w:hAnsiTheme="majorBidi" w:cstheme="majorBidi"/>
                <w:b/>
                <w:bCs/>
                <w:sz w:val="24"/>
                <w:szCs w:val="24"/>
              </w:rPr>
              <w:t>4.384</w:t>
            </w:r>
          </w:p>
        </w:tc>
        <w:tc>
          <w:tcPr>
            <w:tcW w:w="0" w:type="auto"/>
            <w:tcBorders>
              <w:bottom w:val="single" w:sz="4" w:space="0" w:color="auto"/>
            </w:tcBorders>
          </w:tcPr>
          <w:p w14:paraId="32028E77" w14:textId="53888AB3" w:rsidR="002F04BD" w:rsidRPr="00EA2F30" w:rsidRDefault="002F04BD" w:rsidP="002F04BD">
            <w:pPr>
              <w:spacing w:before="20" w:after="20" w:line="240" w:lineRule="auto"/>
              <w:rPr>
                <w:rFonts w:asciiTheme="majorBidi" w:hAnsiTheme="majorBidi" w:cstheme="majorBidi"/>
                <w:b/>
                <w:bCs/>
                <w:iCs/>
                <w:sz w:val="24"/>
                <w:szCs w:val="24"/>
              </w:rPr>
            </w:pPr>
            <w:r w:rsidRPr="00EA2F30">
              <w:rPr>
                <w:rFonts w:asciiTheme="majorBidi" w:hAnsiTheme="majorBidi" w:cstheme="majorBidi"/>
                <w:b/>
                <w:bCs/>
                <w:sz w:val="24"/>
                <w:szCs w:val="24"/>
              </w:rPr>
              <w:t>.703</w:t>
            </w:r>
          </w:p>
        </w:tc>
        <w:tc>
          <w:tcPr>
            <w:tcW w:w="0" w:type="auto"/>
            <w:tcBorders>
              <w:bottom w:val="single" w:sz="4" w:space="0" w:color="auto"/>
            </w:tcBorders>
          </w:tcPr>
          <w:p w14:paraId="27203377" w14:textId="77777777" w:rsidR="002F04BD" w:rsidRPr="00EA2F30" w:rsidRDefault="002F04BD" w:rsidP="002F04BD">
            <w:pPr>
              <w:spacing w:before="20" w:after="20" w:line="240" w:lineRule="auto"/>
              <w:jc w:val="center"/>
              <w:rPr>
                <w:rFonts w:asciiTheme="majorBidi" w:hAnsiTheme="majorBidi" w:cstheme="majorBidi"/>
                <w:b/>
                <w:bCs/>
                <w:iCs/>
                <w:sz w:val="24"/>
                <w:szCs w:val="24"/>
              </w:rPr>
            </w:pPr>
            <w:r w:rsidRPr="00EA2F30">
              <w:rPr>
                <w:rFonts w:asciiTheme="majorBidi" w:hAnsiTheme="majorBidi" w:cstheme="majorBidi"/>
                <w:b/>
                <w:bCs/>
                <w:iCs/>
                <w:sz w:val="24"/>
                <w:szCs w:val="24"/>
              </w:rPr>
              <w:t>High</w:t>
            </w:r>
          </w:p>
        </w:tc>
      </w:tr>
    </w:tbl>
    <w:p w14:paraId="08F3DDB4" w14:textId="77777777" w:rsidR="00BE3A33" w:rsidRPr="00C43FD1" w:rsidRDefault="00BE3A33" w:rsidP="00C43FD1">
      <w:pPr>
        <w:autoSpaceDE w:val="0"/>
        <w:autoSpaceDN w:val="0"/>
        <w:adjustRightInd w:val="0"/>
        <w:spacing w:line="240" w:lineRule="auto"/>
        <w:jc w:val="both"/>
        <w:rPr>
          <w:rFonts w:asciiTheme="majorBidi" w:hAnsiTheme="majorBidi" w:cstheme="majorBidi"/>
          <w:b/>
          <w:bCs/>
          <w:iCs/>
          <w:sz w:val="24"/>
          <w:szCs w:val="24"/>
        </w:rPr>
      </w:pPr>
    </w:p>
    <w:p w14:paraId="79F4F518" w14:textId="6858770E" w:rsidR="00425BD8" w:rsidRDefault="00425BD8" w:rsidP="00C43FD1">
      <w:pPr>
        <w:autoSpaceDE w:val="0"/>
        <w:autoSpaceDN w:val="0"/>
        <w:adjustRightInd w:val="0"/>
        <w:spacing w:line="240" w:lineRule="auto"/>
        <w:jc w:val="both"/>
        <w:rPr>
          <w:rFonts w:asciiTheme="majorBidi" w:hAnsiTheme="majorBidi" w:cstheme="majorBidi"/>
          <w:iCs/>
          <w:sz w:val="24"/>
          <w:szCs w:val="24"/>
          <w:lang w:val="en-US"/>
        </w:rPr>
      </w:pPr>
      <w:r w:rsidRPr="00425BD8">
        <w:rPr>
          <w:rFonts w:asciiTheme="majorBidi" w:hAnsiTheme="majorBidi" w:cstheme="majorBidi"/>
          <w:iCs/>
          <w:sz w:val="24"/>
          <w:szCs w:val="24"/>
          <w:lang w:val="en-US"/>
        </w:rPr>
        <w:t xml:space="preserve">The findings in Table 4 indicate that students' inclination towards interactive digital learning was at a high level, with an overall mean of 4.384 and a standard deviation of .703. These findings confirm that students proved </w:t>
      </w:r>
      <w:r w:rsidR="00EA2F30" w:rsidRPr="00425BD8">
        <w:rPr>
          <w:rFonts w:asciiTheme="majorBidi" w:hAnsiTheme="majorBidi" w:cstheme="majorBidi"/>
          <w:iCs/>
          <w:sz w:val="24"/>
          <w:szCs w:val="24"/>
          <w:lang w:val="en-US"/>
        </w:rPr>
        <w:t>an incredibly positive</w:t>
      </w:r>
      <w:r w:rsidRPr="00425BD8">
        <w:rPr>
          <w:rFonts w:asciiTheme="majorBidi" w:hAnsiTheme="majorBidi" w:cstheme="majorBidi"/>
          <w:iCs/>
          <w:sz w:val="24"/>
          <w:szCs w:val="24"/>
          <w:lang w:val="en-US"/>
        </w:rPr>
        <w:t xml:space="preserve"> reception towards the use of digital technology and interactive learning approaches. The item recording the highest mean score was a preference for learning materials with attractive layout and typography (Mean = 4.44, SD = .656), followed by interest in using digital technology in learning (Mean = 4.43, SD = .714) and a tendency to understand learning better through visual and interactive materials (Mean = 4.42, SD = .699). Students also expressed a high level of agreement regarding learning materials that include videos, graphics and quizzes (Mean = 4.40, SD = .682), improved focus through engaging digital content (Mean = 4.39, SD = .650)</w:t>
      </w:r>
      <w:r w:rsidR="00CB180E">
        <w:rPr>
          <w:rFonts w:asciiTheme="majorBidi" w:hAnsiTheme="majorBidi" w:cstheme="majorBidi"/>
          <w:iCs/>
          <w:sz w:val="24"/>
          <w:szCs w:val="24"/>
          <w:lang w:val="en-US"/>
        </w:rPr>
        <w:t xml:space="preserve"> </w:t>
      </w:r>
      <w:r w:rsidRPr="00425BD8">
        <w:rPr>
          <w:rFonts w:asciiTheme="majorBidi" w:hAnsiTheme="majorBidi" w:cstheme="majorBidi"/>
          <w:iCs/>
          <w:sz w:val="24"/>
          <w:szCs w:val="24"/>
          <w:lang w:val="en-US"/>
        </w:rPr>
        <w:t>and increased motivation through interactive learning (Mean = 4.38, SD = .678). Furthermore, students also expressed interest in learning that incorporates storytelling elements or real-life situations (Mean = 4.33, SD = .779) and mission-based or adventure-style learning activities (Mean = 4.28, SD = .766). Overall, all items were rated highly, indicating a strong preference for interactive and multimedia-based learning.</w:t>
      </w:r>
    </w:p>
    <w:p w14:paraId="6AD0B3D3" w14:textId="3002C377" w:rsidR="000875F8" w:rsidRDefault="000875F8" w:rsidP="00BB30B7">
      <w:pPr>
        <w:autoSpaceDE w:val="0"/>
        <w:autoSpaceDN w:val="0"/>
        <w:adjustRightInd w:val="0"/>
        <w:spacing w:line="240" w:lineRule="auto"/>
        <w:jc w:val="both"/>
        <w:rPr>
          <w:rFonts w:asciiTheme="majorBidi" w:hAnsiTheme="majorBidi" w:cstheme="majorBidi"/>
          <w:b/>
          <w:bCs/>
          <w:iCs/>
          <w:sz w:val="24"/>
          <w:szCs w:val="24"/>
          <w:lang w:val="en-US"/>
        </w:rPr>
      </w:pPr>
      <w:r w:rsidRPr="000875F8">
        <w:rPr>
          <w:rFonts w:asciiTheme="majorBidi" w:hAnsiTheme="majorBidi" w:cstheme="majorBidi"/>
          <w:b/>
          <w:bCs/>
          <w:iCs/>
          <w:sz w:val="24"/>
          <w:szCs w:val="24"/>
          <w:lang w:val="en-US"/>
        </w:rPr>
        <w:t xml:space="preserve">Need for the Use of a Digital </w:t>
      </w:r>
      <w:r w:rsidR="00DB1F0A">
        <w:rPr>
          <w:rFonts w:asciiTheme="majorBidi" w:hAnsiTheme="majorBidi" w:cstheme="majorBidi"/>
          <w:b/>
          <w:bCs/>
          <w:iCs/>
          <w:sz w:val="24"/>
          <w:szCs w:val="24"/>
          <w:lang w:val="en-US"/>
        </w:rPr>
        <w:t>Adventure</w:t>
      </w:r>
      <w:r w:rsidRPr="000875F8">
        <w:rPr>
          <w:rFonts w:asciiTheme="majorBidi" w:hAnsiTheme="majorBidi" w:cstheme="majorBidi"/>
          <w:b/>
          <w:bCs/>
          <w:iCs/>
          <w:sz w:val="24"/>
          <w:szCs w:val="24"/>
          <w:lang w:val="en-US"/>
        </w:rPr>
        <w:t xml:space="preserve"> Module</w:t>
      </w:r>
    </w:p>
    <w:p w14:paraId="2B1280D6" w14:textId="0C246203" w:rsidR="00BB30B7" w:rsidRDefault="00BB30B7" w:rsidP="00BB30B7">
      <w:pPr>
        <w:autoSpaceDE w:val="0"/>
        <w:autoSpaceDN w:val="0"/>
        <w:adjustRightInd w:val="0"/>
        <w:spacing w:line="240" w:lineRule="auto"/>
        <w:jc w:val="both"/>
        <w:rPr>
          <w:rFonts w:asciiTheme="majorBidi" w:hAnsiTheme="majorBidi" w:cstheme="majorBidi"/>
          <w:iCs/>
          <w:sz w:val="24"/>
          <w:szCs w:val="24"/>
        </w:rPr>
      </w:pPr>
      <w:r w:rsidRPr="00BB30B7">
        <w:rPr>
          <w:rFonts w:asciiTheme="majorBidi" w:hAnsiTheme="majorBidi" w:cstheme="majorBidi"/>
          <w:iCs/>
          <w:sz w:val="24"/>
          <w:szCs w:val="24"/>
        </w:rPr>
        <w:t xml:space="preserve">This section presents the findings of the analysis regarding the need for the use of a digital </w:t>
      </w:r>
      <w:r w:rsidR="00425BD8">
        <w:rPr>
          <w:rFonts w:asciiTheme="majorBidi" w:hAnsiTheme="majorBidi" w:cstheme="majorBidi"/>
          <w:iCs/>
          <w:sz w:val="24"/>
          <w:szCs w:val="24"/>
        </w:rPr>
        <w:t>adventure</w:t>
      </w:r>
      <w:r w:rsidRPr="00BB30B7">
        <w:rPr>
          <w:rFonts w:asciiTheme="majorBidi" w:hAnsiTheme="majorBidi" w:cstheme="majorBidi"/>
          <w:iCs/>
          <w:sz w:val="24"/>
          <w:szCs w:val="24"/>
        </w:rPr>
        <w:t xml:space="preserve"> module based on respondents' feedback. Table 5 shows the mean scores and standard deviations for each item, as well as the overall average for the construct examined.</w:t>
      </w:r>
    </w:p>
    <w:p w14:paraId="746602B4" w14:textId="33B327E0" w:rsidR="00BE3A33" w:rsidRPr="00250296" w:rsidRDefault="00BE3A33" w:rsidP="00250296">
      <w:pPr>
        <w:autoSpaceDE w:val="0"/>
        <w:autoSpaceDN w:val="0"/>
        <w:adjustRightInd w:val="0"/>
        <w:spacing w:line="240" w:lineRule="auto"/>
        <w:jc w:val="center"/>
        <w:rPr>
          <w:rFonts w:asciiTheme="majorBidi" w:hAnsiTheme="majorBidi" w:cstheme="majorBidi"/>
          <w:iCs/>
          <w:sz w:val="24"/>
          <w:szCs w:val="24"/>
          <w:lang w:val="en-US"/>
        </w:rPr>
      </w:pPr>
      <w:r w:rsidRPr="00250296">
        <w:rPr>
          <w:rFonts w:asciiTheme="majorBidi" w:hAnsiTheme="majorBidi" w:cstheme="majorBidi"/>
          <w:iCs/>
          <w:sz w:val="24"/>
          <w:szCs w:val="24"/>
          <w:lang w:val="en-US"/>
        </w:rPr>
        <w:t xml:space="preserve">Table 5. </w:t>
      </w:r>
      <w:r w:rsidR="00FF3869" w:rsidRPr="00FF3869">
        <w:rPr>
          <w:rFonts w:asciiTheme="majorBidi" w:hAnsiTheme="majorBidi" w:cstheme="majorBidi"/>
          <w:iCs/>
          <w:sz w:val="24"/>
          <w:szCs w:val="24"/>
          <w:lang w:val="en-US"/>
        </w:rPr>
        <w:t>Need for the Use of a Digital Adventure Module</w:t>
      </w:r>
    </w:p>
    <w:tbl>
      <w:tblPr>
        <w:tblStyle w:val="TableGrid"/>
        <w:tblW w:w="106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6676"/>
        <w:gridCol w:w="803"/>
        <w:gridCol w:w="810"/>
        <w:gridCol w:w="1683"/>
      </w:tblGrid>
      <w:tr w:rsidR="00BE3A33" w:rsidRPr="00C43FD1" w14:paraId="41779361" w14:textId="77777777" w:rsidTr="000927F1">
        <w:trPr>
          <w:jc w:val="center"/>
        </w:trPr>
        <w:tc>
          <w:tcPr>
            <w:tcW w:w="709" w:type="dxa"/>
            <w:tcBorders>
              <w:top w:val="single" w:sz="4" w:space="0" w:color="auto"/>
              <w:bottom w:val="single" w:sz="4" w:space="0" w:color="auto"/>
            </w:tcBorders>
          </w:tcPr>
          <w:p w14:paraId="0882A8F5" w14:textId="77777777" w:rsidR="00BE3A33" w:rsidRPr="00C43FD1" w:rsidRDefault="00BE3A33" w:rsidP="00C43FD1">
            <w:pPr>
              <w:spacing w:before="20" w:after="20" w:line="240" w:lineRule="auto"/>
              <w:rPr>
                <w:rFonts w:asciiTheme="majorBidi" w:eastAsia="Times New Roman" w:hAnsiTheme="majorBidi" w:cstheme="majorBidi"/>
                <w:b/>
                <w:bCs/>
                <w:sz w:val="24"/>
                <w:szCs w:val="24"/>
                <w:lang w:eastAsia="ms-MY"/>
              </w:rPr>
            </w:pPr>
          </w:p>
        </w:tc>
        <w:tc>
          <w:tcPr>
            <w:tcW w:w="6676" w:type="dxa"/>
            <w:tcBorders>
              <w:top w:val="single" w:sz="4" w:space="0" w:color="auto"/>
              <w:bottom w:val="single" w:sz="4" w:space="0" w:color="auto"/>
            </w:tcBorders>
            <w:vAlign w:val="center"/>
          </w:tcPr>
          <w:p w14:paraId="17987255" w14:textId="6D6950BA" w:rsidR="00BE3A33" w:rsidRPr="00C43FD1" w:rsidRDefault="00BE3A33" w:rsidP="00C43FD1">
            <w:pPr>
              <w:spacing w:before="20" w:after="20" w:line="240" w:lineRule="auto"/>
              <w:rPr>
                <w:rFonts w:asciiTheme="majorBidi" w:eastAsia="Times New Roman" w:hAnsiTheme="majorBidi" w:cstheme="majorBidi"/>
                <w:b/>
                <w:bCs/>
                <w:sz w:val="24"/>
                <w:szCs w:val="24"/>
                <w:lang w:eastAsia="ms-MY"/>
              </w:rPr>
            </w:pPr>
            <w:r w:rsidRPr="00C43FD1">
              <w:rPr>
                <w:rFonts w:asciiTheme="majorBidi" w:eastAsia="Times New Roman" w:hAnsiTheme="majorBidi" w:cstheme="majorBidi"/>
                <w:b/>
                <w:bCs/>
                <w:sz w:val="24"/>
                <w:szCs w:val="24"/>
                <w:lang w:eastAsia="ms-MY"/>
              </w:rPr>
              <w:t xml:space="preserve">E: </w:t>
            </w:r>
            <w:r w:rsidR="000875F8" w:rsidRPr="000875F8">
              <w:rPr>
                <w:rFonts w:asciiTheme="majorBidi" w:eastAsia="Times New Roman" w:hAnsiTheme="majorBidi" w:cstheme="majorBidi"/>
                <w:b/>
                <w:bCs/>
                <w:sz w:val="24"/>
                <w:szCs w:val="24"/>
                <w:lang w:eastAsia="ms-MY"/>
              </w:rPr>
              <w:t xml:space="preserve">Need for the Use of a Digital </w:t>
            </w:r>
            <w:r w:rsidR="00DB1F0A">
              <w:rPr>
                <w:rFonts w:asciiTheme="majorBidi" w:eastAsia="Times New Roman" w:hAnsiTheme="majorBidi" w:cstheme="majorBidi"/>
                <w:b/>
                <w:bCs/>
                <w:sz w:val="24"/>
                <w:szCs w:val="24"/>
                <w:lang w:eastAsia="ms-MY"/>
              </w:rPr>
              <w:t>Adventure</w:t>
            </w:r>
            <w:r w:rsidR="000875F8" w:rsidRPr="000875F8">
              <w:rPr>
                <w:rFonts w:asciiTheme="majorBidi" w:eastAsia="Times New Roman" w:hAnsiTheme="majorBidi" w:cstheme="majorBidi"/>
                <w:b/>
                <w:bCs/>
                <w:sz w:val="24"/>
                <w:szCs w:val="24"/>
                <w:lang w:eastAsia="ms-MY"/>
              </w:rPr>
              <w:t xml:space="preserve"> Module</w:t>
            </w:r>
          </w:p>
        </w:tc>
        <w:tc>
          <w:tcPr>
            <w:tcW w:w="803" w:type="dxa"/>
            <w:tcBorders>
              <w:top w:val="single" w:sz="4" w:space="0" w:color="auto"/>
              <w:bottom w:val="single" w:sz="4" w:space="0" w:color="auto"/>
            </w:tcBorders>
            <w:vAlign w:val="center"/>
          </w:tcPr>
          <w:p w14:paraId="4E66EA9D" w14:textId="77777777" w:rsidR="00BE3A33" w:rsidRPr="00C43FD1" w:rsidRDefault="00BE3A33" w:rsidP="00C43FD1">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eastAsia="Times New Roman" w:hAnsiTheme="majorBidi" w:cstheme="majorBidi"/>
                <w:b/>
                <w:bCs/>
                <w:sz w:val="24"/>
                <w:szCs w:val="24"/>
                <w:lang w:eastAsia="ms-MY"/>
              </w:rPr>
              <w:t>Mean</w:t>
            </w:r>
          </w:p>
        </w:tc>
        <w:tc>
          <w:tcPr>
            <w:tcW w:w="810" w:type="dxa"/>
            <w:tcBorders>
              <w:top w:val="single" w:sz="4" w:space="0" w:color="auto"/>
              <w:bottom w:val="single" w:sz="4" w:space="0" w:color="auto"/>
            </w:tcBorders>
            <w:vAlign w:val="center"/>
          </w:tcPr>
          <w:p w14:paraId="5D436AAA" w14:textId="77777777" w:rsidR="00BE3A33" w:rsidRPr="00C43FD1" w:rsidRDefault="00BE3A33" w:rsidP="00C43FD1">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eastAsia="Times New Roman" w:hAnsiTheme="majorBidi" w:cstheme="majorBidi"/>
                <w:b/>
                <w:bCs/>
                <w:sz w:val="24"/>
                <w:szCs w:val="24"/>
                <w:lang w:eastAsia="ms-MY"/>
              </w:rPr>
              <w:t>SD</w:t>
            </w:r>
          </w:p>
        </w:tc>
        <w:tc>
          <w:tcPr>
            <w:tcW w:w="1683" w:type="dxa"/>
            <w:tcBorders>
              <w:top w:val="single" w:sz="4" w:space="0" w:color="auto"/>
              <w:bottom w:val="single" w:sz="4" w:space="0" w:color="auto"/>
            </w:tcBorders>
            <w:vAlign w:val="center"/>
          </w:tcPr>
          <w:p w14:paraId="7E5FEF98" w14:textId="77777777" w:rsidR="00BE3A33" w:rsidRPr="00C43FD1" w:rsidRDefault="00BE3A33" w:rsidP="00C43FD1">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eastAsia="Times New Roman" w:hAnsiTheme="majorBidi" w:cstheme="majorBidi"/>
                <w:b/>
                <w:bCs/>
                <w:sz w:val="24"/>
                <w:szCs w:val="24"/>
                <w:lang w:eastAsia="ms-MY"/>
              </w:rPr>
              <w:t>Interpretation</w:t>
            </w:r>
          </w:p>
        </w:tc>
      </w:tr>
      <w:tr w:rsidR="002405C8" w:rsidRPr="00C43FD1" w14:paraId="1EDC912F" w14:textId="77777777" w:rsidTr="000927F1">
        <w:trPr>
          <w:jc w:val="center"/>
        </w:trPr>
        <w:tc>
          <w:tcPr>
            <w:tcW w:w="709" w:type="dxa"/>
            <w:tcBorders>
              <w:top w:val="single" w:sz="4" w:space="0" w:color="auto"/>
            </w:tcBorders>
          </w:tcPr>
          <w:p w14:paraId="235DBF24" w14:textId="77777777" w:rsidR="002405C8" w:rsidRPr="00C43FD1" w:rsidRDefault="002405C8" w:rsidP="002405C8">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E1</w:t>
            </w:r>
          </w:p>
        </w:tc>
        <w:tc>
          <w:tcPr>
            <w:tcW w:w="6676" w:type="dxa"/>
            <w:tcBorders>
              <w:top w:val="single" w:sz="4" w:space="0" w:color="auto"/>
            </w:tcBorders>
            <w:vAlign w:val="center"/>
          </w:tcPr>
          <w:p w14:paraId="5E7A85D1" w14:textId="0A775245" w:rsidR="002405C8" w:rsidRPr="00C43FD1" w:rsidRDefault="002405C8" w:rsidP="000927F1">
            <w:pPr>
              <w:spacing w:before="20" w:after="20" w:line="240" w:lineRule="auto"/>
              <w:jc w:val="both"/>
              <w:rPr>
                <w:rFonts w:asciiTheme="majorBidi" w:eastAsia="Times New Roman" w:hAnsiTheme="majorBidi" w:cstheme="majorBidi"/>
                <w:sz w:val="24"/>
                <w:szCs w:val="24"/>
                <w:lang w:eastAsia="ms-MY"/>
              </w:rPr>
            </w:pPr>
            <w:r w:rsidRPr="002405C8">
              <w:rPr>
                <w:rFonts w:asciiTheme="majorBidi" w:eastAsia="Times New Roman" w:hAnsiTheme="majorBidi" w:cstheme="majorBidi"/>
                <w:sz w:val="24"/>
                <w:szCs w:val="24"/>
                <w:lang w:eastAsia="ms-MY"/>
              </w:rPr>
              <w:t xml:space="preserve">I believe the digital </w:t>
            </w:r>
            <w:r w:rsidR="00425BD8">
              <w:rPr>
                <w:rFonts w:asciiTheme="majorBidi" w:eastAsia="Times New Roman" w:hAnsiTheme="majorBidi" w:cstheme="majorBidi"/>
                <w:sz w:val="24"/>
                <w:szCs w:val="24"/>
                <w:lang w:eastAsia="ms-MY"/>
              </w:rPr>
              <w:t xml:space="preserve">adventure </w:t>
            </w:r>
            <w:r w:rsidRPr="002405C8">
              <w:rPr>
                <w:rFonts w:asciiTheme="majorBidi" w:eastAsia="Times New Roman" w:hAnsiTheme="majorBidi" w:cstheme="majorBidi"/>
                <w:sz w:val="24"/>
                <w:szCs w:val="24"/>
                <w:lang w:eastAsia="ms-MY"/>
              </w:rPr>
              <w:t xml:space="preserve"> module makes learning content easier to understand.</w:t>
            </w:r>
          </w:p>
        </w:tc>
        <w:tc>
          <w:tcPr>
            <w:tcW w:w="803" w:type="dxa"/>
            <w:tcBorders>
              <w:top w:val="single" w:sz="4" w:space="0" w:color="auto"/>
            </w:tcBorders>
          </w:tcPr>
          <w:p w14:paraId="1D6C968B" w14:textId="42B0AF94"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4.24</w:t>
            </w:r>
          </w:p>
        </w:tc>
        <w:tc>
          <w:tcPr>
            <w:tcW w:w="810" w:type="dxa"/>
            <w:tcBorders>
              <w:top w:val="single" w:sz="4" w:space="0" w:color="auto"/>
            </w:tcBorders>
          </w:tcPr>
          <w:p w14:paraId="69D81062" w14:textId="7501C26B"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.740</w:t>
            </w:r>
          </w:p>
        </w:tc>
        <w:tc>
          <w:tcPr>
            <w:tcW w:w="1683" w:type="dxa"/>
            <w:tcBorders>
              <w:top w:val="single" w:sz="4" w:space="0" w:color="auto"/>
            </w:tcBorders>
          </w:tcPr>
          <w:p w14:paraId="20F98128" w14:textId="77777777" w:rsidR="002405C8" w:rsidRPr="00EA2F30" w:rsidRDefault="002405C8"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eastAsia="Times New Roman" w:hAnsiTheme="majorBidi" w:cstheme="majorBidi"/>
                <w:sz w:val="24"/>
                <w:szCs w:val="24"/>
                <w:lang w:eastAsia="ms-MY"/>
              </w:rPr>
              <w:t>High</w:t>
            </w:r>
          </w:p>
        </w:tc>
      </w:tr>
      <w:tr w:rsidR="002405C8" w:rsidRPr="00C43FD1" w14:paraId="38F263EC" w14:textId="77777777" w:rsidTr="000927F1">
        <w:trPr>
          <w:jc w:val="center"/>
        </w:trPr>
        <w:tc>
          <w:tcPr>
            <w:tcW w:w="709" w:type="dxa"/>
          </w:tcPr>
          <w:p w14:paraId="0EBA6DA7" w14:textId="77777777" w:rsidR="002405C8" w:rsidRPr="00C43FD1" w:rsidRDefault="002405C8" w:rsidP="002405C8">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E2</w:t>
            </w:r>
          </w:p>
        </w:tc>
        <w:tc>
          <w:tcPr>
            <w:tcW w:w="6676" w:type="dxa"/>
            <w:vAlign w:val="center"/>
          </w:tcPr>
          <w:p w14:paraId="210D4E47" w14:textId="555E53C0" w:rsidR="002405C8" w:rsidRPr="00C43FD1" w:rsidRDefault="002405C8" w:rsidP="002405C8">
            <w:pPr>
              <w:spacing w:before="20" w:after="20" w:line="240" w:lineRule="auto"/>
              <w:jc w:val="both"/>
              <w:rPr>
                <w:rFonts w:asciiTheme="majorBidi" w:eastAsia="Times New Roman" w:hAnsiTheme="majorBidi" w:cstheme="majorBidi"/>
                <w:sz w:val="24"/>
                <w:szCs w:val="24"/>
                <w:lang w:eastAsia="ms-MY"/>
              </w:rPr>
            </w:pPr>
            <w:r w:rsidRPr="002405C8">
              <w:rPr>
                <w:rFonts w:asciiTheme="majorBidi" w:eastAsia="Times New Roman" w:hAnsiTheme="majorBidi" w:cstheme="majorBidi"/>
                <w:sz w:val="24"/>
                <w:szCs w:val="24"/>
                <w:lang w:eastAsia="ms-MY"/>
              </w:rPr>
              <w:t xml:space="preserve">I believe the digital </w:t>
            </w:r>
            <w:r w:rsidR="00425BD8">
              <w:rPr>
                <w:rFonts w:asciiTheme="majorBidi" w:eastAsia="Times New Roman" w:hAnsiTheme="majorBidi" w:cstheme="majorBidi"/>
                <w:sz w:val="24"/>
                <w:szCs w:val="24"/>
                <w:lang w:eastAsia="ms-MY"/>
              </w:rPr>
              <w:t xml:space="preserve">adventure </w:t>
            </w:r>
            <w:r w:rsidRPr="002405C8">
              <w:rPr>
                <w:rFonts w:asciiTheme="majorBidi" w:eastAsia="Times New Roman" w:hAnsiTheme="majorBidi" w:cstheme="majorBidi"/>
                <w:sz w:val="24"/>
                <w:szCs w:val="24"/>
                <w:lang w:eastAsia="ms-MY"/>
              </w:rPr>
              <w:t xml:space="preserve"> module makes information more interesting and interactive.</w:t>
            </w:r>
          </w:p>
        </w:tc>
        <w:tc>
          <w:tcPr>
            <w:tcW w:w="803" w:type="dxa"/>
          </w:tcPr>
          <w:p w14:paraId="1680AC86" w14:textId="090A9B87"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4.29</w:t>
            </w:r>
          </w:p>
        </w:tc>
        <w:tc>
          <w:tcPr>
            <w:tcW w:w="810" w:type="dxa"/>
          </w:tcPr>
          <w:p w14:paraId="61674308" w14:textId="2CCC7ECE"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.743</w:t>
            </w:r>
          </w:p>
        </w:tc>
        <w:tc>
          <w:tcPr>
            <w:tcW w:w="1683" w:type="dxa"/>
          </w:tcPr>
          <w:p w14:paraId="51836624" w14:textId="77777777" w:rsidR="002405C8" w:rsidRPr="00EA2F30" w:rsidRDefault="002405C8"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eastAsia="Times New Roman" w:hAnsiTheme="majorBidi" w:cstheme="majorBidi"/>
                <w:sz w:val="24"/>
                <w:szCs w:val="24"/>
                <w:lang w:eastAsia="ms-MY"/>
              </w:rPr>
              <w:t>High</w:t>
            </w:r>
          </w:p>
        </w:tc>
      </w:tr>
      <w:tr w:rsidR="002405C8" w:rsidRPr="00C43FD1" w14:paraId="6DF4EA9C" w14:textId="77777777" w:rsidTr="000927F1">
        <w:trPr>
          <w:jc w:val="center"/>
        </w:trPr>
        <w:tc>
          <w:tcPr>
            <w:tcW w:w="709" w:type="dxa"/>
          </w:tcPr>
          <w:p w14:paraId="45F01D57" w14:textId="77777777" w:rsidR="002405C8" w:rsidRPr="00C43FD1" w:rsidRDefault="002405C8" w:rsidP="002405C8">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lastRenderedPageBreak/>
              <w:t>E3</w:t>
            </w:r>
          </w:p>
        </w:tc>
        <w:tc>
          <w:tcPr>
            <w:tcW w:w="6676" w:type="dxa"/>
            <w:vAlign w:val="center"/>
          </w:tcPr>
          <w:p w14:paraId="27A26CD2" w14:textId="41123F6C" w:rsidR="002405C8" w:rsidRPr="00C43FD1" w:rsidRDefault="002405C8" w:rsidP="002405C8">
            <w:pPr>
              <w:spacing w:before="20" w:after="20" w:line="240" w:lineRule="auto"/>
              <w:jc w:val="both"/>
              <w:rPr>
                <w:rFonts w:asciiTheme="majorBidi" w:eastAsia="Times New Roman" w:hAnsiTheme="majorBidi" w:cstheme="majorBidi"/>
                <w:sz w:val="24"/>
                <w:szCs w:val="24"/>
                <w:lang w:eastAsia="ms-MY"/>
              </w:rPr>
            </w:pPr>
            <w:r w:rsidRPr="002405C8">
              <w:rPr>
                <w:rFonts w:asciiTheme="majorBidi" w:eastAsia="Times New Roman" w:hAnsiTheme="majorBidi" w:cstheme="majorBidi"/>
                <w:sz w:val="24"/>
                <w:szCs w:val="24"/>
                <w:lang w:eastAsia="ms-MY"/>
              </w:rPr>
              <w:t xml:space="preserve">I believe the digital </w:t>
            </w:r>
            <w:r w:rsidR="00425BD8">
              <w:rPr>
                <w:rFonts w:asciiTheme="majorBidi" w:eastAsia="Times New Roman" w:hAnsiTheme="majorBidi" w:cstheme="majorBidi"/>
                <w:sz w:val="24"/>
                <w:szCs w:val="24"/>
                <w:lang w:eastAsia="ms-MY"/>
              </w:rPr>
              <w:t xml:space="preserve">adventure </w:t>
            </w:r>
            <w:r w:rsidRPr="002405C8">
              <w:rPr>
                <w:rFonts w:asciiTheme="majorBidi" w:eastAsia="Times New Roman" w:hAnsiTheme="majorBidi" w:cstheme="majorBidi"/>
                <w:sz w:val="24"/>
                <w:szCs w:val="24"/>
                <w:lang w:eastAsia="ms-MY"/>
              </w:rPr>
              <w:t xml:space="preserve"> module can enhance creative thinking.</w:t>
            </w:r>
          </w:p>
        </w:tc>
        <w:tc>
          <w:tcPr>
            <w:tcW w:w="803" w:type="dxa"/>
          </w:tcPr>
          <w:p w14:paraId="1D358271" w14:textId="6BE04C7A"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4.25</w:t>
            </w:r>
          </w:p>
        </w:tc>
        <w:tc>
          <w:tcPr>
            <w:tcW w:w="810" w:type="dxa"/>
          </w:tcPr>
          <w:p w14:paraId="28D9EDD6" w14:textId="1DD0F153"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.757</w:t>
            </w:r>
          </w:p>
        </w:tc>
        <w:tc>
          <w:tcPr>
            <w:tcW w:w="1683" w:type="dxa"/>
          </w:tcPr>
          <w:p w14:paraId="4B85FAD7" w14:textId="77777777" w:rsidR="002405C8" w:rsidRPr="00EA2F30" w:rsidRDefault="002405C8"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eastAsia="Times New Roman" w:hAnsiTheme="majorBidi" w:cstheme="majorBidi"/>
                <w:sz w:val="24"/>
                <w:szCs w:val="24"/>
                <w:lang w:eastAsia="ms-MY"/>
              </w:rPr>
              <w:t>High</w:t>
            </w:r>
          </w:p>
        </w:tc>
      </w:tr>
      <w:tr w:rsidR="002405C8" w:rsidRPr="00C43FD1" w14:paraId="77838FFE" w14:textId="77777777" w:rsidTr="000927F1">
        <w:trPr>
          <w:jc w:val="center"/>
        </w:trPr>
        <w:tc>
          <w:tcPr>
            <w:tcW w:w="709" w:type="dxa"/>
          </w:tcPr>
          <w:p w14:paraId="67D96113" w14:textId="77777777" w:rsidR="002405C8" w:rsidRPr="00C43FD1" w:rsidRDefault="002405C8" w:rsidP="002405C8">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E4</w:t>
            </w:r>
          </w:p>
        </w:tc>
        <w:tc>
          <w:tcPr>
            <w:tcW w:w="6676" w:type="dxa"/>
            <w:vAlign w:val="center"/>
          </w:tcPr>
          <w:p w14:paraId="196E003A" w14:textId="51D74875" w:rsidR="002405C8" w:rsidRPr="00C43FD1" w:rsidRDefault="002405C8" w:rsidP="002405C8">
            <w:pPr>
              <w:spacing w:before="20" w:after="20" w:line="240" w:lineRule="auto"/>
              <w:jc w:val="both"/>
              <w:rPr>
                <w:rFonts w:asciiTheme="majorBidi" w:eastAsia="Times New Roman" w:hAnsiTheme="majorBidi" w:cstheme="majorBidi"/>
                <w:sz w:val="24"/>
                <w:szCs w:val="24"/>
                <w:lang w:eastAsia="ms-MY"/>
              </w:rPr>
            </w:pPr>
            <w:r w:rsidRPr="002405C8">
              <w:rPr>
                <w:rFonts w:asciiTheme="majorBidi" w:eastAsia="Times New Roman" w:hAnsiTheme="majorBidi" w:cstheme="majorBidi"/>
                <w:sz w:val="24"/>
                <w:szCs w:val="24"/>
                <w:lang w:eastAsia="ms-MY"/>
              </w:rPr>
              <w:t xml:space="preserve">I believe the digital </w:t>
            </w:r>
            <w:r w:rsidR="00425BD8">
              <w:rPr>
                <w:rFonts w:asciiTheme="majorBidi" w:eastAsia="Times New Roman" w:hAnsiTheme="majorBidi" w:cstheme="majorBidi"/>
                <w:sz w:val="24"/>
                <w:szCs w:val="24"/>
                <w:lang w:eastAsia="ms-MY"/>
              </w:rPr>
              <w:t xml:space="preserve">adventure </w:t>
            </w:r>
            <w:r w:rsidRPr="002405C8">
              <w:rPr>
                <w:rFonts w:asciiTheme="majorBidi" w:eastAsia="Times New Roman" w:hAnsiTheme="majorBidi" w:cstheme="majorBidi"/>
                <w:sz w:val="24"/>
                <w:szCs w:val="24"/>
                <w:lang w:eastAsia="ms-MY"/>
              </w:rPr>
              <w:t xml:space="preserve"> module strengthens my understanding in learning.</w:t>
            </w:r>
          </w:p>
        </w:tc>
        <w:tc>
          <w:tcPr>
            <w:tcW w:w="803" w:type="dxa"/>
          </w:tcPr>
          <w:p w14:paraId="2C0B813F" w14:textId="18C4C1AC"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4.28</w:t>
            </w:r>
          </w:p>
        </w:tc>
        <w:tc>
          <w:tcPr>
            <w:tcW w:w="810" w:type="dxa"/>
          </w:tcPr>
          <w:p w14:paraId="506A0F00" w14:textId="2C07D8E8"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.726</w:t>
            </w:r>
          </w:p>
        </w:tc>
        <w:tc>
          <w:tcPr>
            <w:tcW w:w="1683" w:type="dxa"/>
          </w:tcPr>
          <w:p w14:paraId="0FCE46EC" w14:textId="77777777" w:rsidR="002405C8" w:rsidRPr="00EA2F30" w:rsidRDefault="002405C8"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eastAsia="Times New Roman" w:hAnsiTheme="majorBidi" w:cstheme="majorBidi"/>
                <w:sz w:val="24"/>
                <w:szCs w:val="24"/>
                <w:lang w:eastAsia="ms-MY"/>
              </w:rPr>
              <w:t>High</w:t>
            </w:r>
          </w:p>
        </w:tc>
      </w:tr>
      <w:tr w:rsidR="002405C8" w:rsidRPr="00C43FD1" w14:paraId="0D7E25DC" w14:textId="77777777" w:rsidTr="000927F1">
        <w:trPr>
          <w:jc w:val="center"/>
        </w:trPr>
        <w:tc>
          <w:tcPr>
            <w:tcW w:w="709" w:type="dxa"/>
          </w:tcPr>
          <w:p w14:paraId="0D37EF53" w14:textId="77777777" w:rsidR="002405C8" w:rsidRPr="00C43FD1" w:rsidRDefault="002405C8" w:rsidP="002405C8">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E5</w:t>
            </w:r>
          </w:p>
        </w:tc>
        <w:tc>
          <w:tcPr>
            <w:tcW w:w="6676" w:type="dxa"/>
            <w:vAlign w:val="center"/>
          </w:tcPr>
          <w:p w14:paraId="35E4F3EE" w14:textId="62A29AD8" w:rsidR="002405C8" w:rsidRPr="00C43FD1" w:rsidRDefault="002405C8" w:rsidP="002405C8">
            <w:pPr>
              <w:spacing w:before="20" w:after="20" w:line="240" w:lineRule="auto"/>
              <w:jc w:val="both"/>
              <w:rPr>
                <w:rFonts w:asciiTheme="majorBidi" w:eastAsia="Times New Roman" w:hAnsiTheme="majorBidi" w:cstheme="majorBidi"/>
                <w:sz w:val="24"/>
                <w:szCs w:val="24"/>
                <w:lang w:eastAsia="ms-MY"/>
              </w:rPr>
            </w:pPr>
            <w:r w:rsidRPr="002405C8">
              <w:rPr>
                <w:rFonts w:asciiTheme="majorBidi" w:eastAsia="Times New Roman" w:hAnsiTheme="majorBidi" w:cstheme="majorBidi"/>
                <w:sz w:val="24"/>
                <w:szCs w:val="24"/>
                <w:lang w:eastAsia="ms-MY"/>
              </w:rPr>
              <w:t xml:space="preserve">I believe the digital </w:t>
            </w:r>
            <w:r w:rsidR="00425BD8">
              <w:rPr>
                <w:rFonts w:asciiTheme="majorBidi" w:eastAsia="Times New Roman" w:hAnsiTheme="majorBidi" w:cstheme="majorBidi"/>
                <w:sz w:val="24"/>
                <w:szCs w:val="24"/>
                <w:lang w:eastAsia="ms-MY"/>
              </w:rPr>
              <w:t xml:space="preserve">adventure </w:t>
            </w:r>
            <w:r w:rsidRPr="002405C8">
              <w:rPr>
                <w:rFonts w:asciiTheme="majorBidi" w:eastAsia="Times New Roman" w:hAnsiTheme="majorBidi" w:cstheme="majorBidi"/>
                <w:sz w:val="24"/>
                <w:szCs w:val="24"/>
                <w:lang w:eastAsia="ms-MY"/>
              </w:rPr>
              <w:t xml:space="preserve"> module helps me remember learning concepts more easily.</w:t>
            </w:r>
          </w:p>
        </w:tc>
        <w:tc>
          <w:tcPr>
            <w:tcW w:w="803" w:type="dxa"/>
          </w:tcPr>
          <w:p w14:paraId="2B6ED4D1" w14:textId="632B40C0"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4.29</w:t>
            </w:r>
          </w:p>
        </w:tc>
        <w:tc>
          <w:tcPr>
            <w:tcW w:w="810" w:type="dxa"/>
          </w:tcPr>
          <w:p w14:paraId="55E72A38" w14:textId="0FDA474D"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.743</w:t>
            </w:r>
          </w:p>
        </w:tc>
        <w:tc>
          <w:tcPr>
            <w:tcW w:w="1683" w:type="dxa"/>
          </w:tcPr>
          <w:p w14:paraId="204B8D73" w14:textId="77777777" w:rsidR="002405C8" w:rsidRPr="00EA2F30" w:rsidRDefault="002405C8"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eastAsia="Times New Roman" w:hAnsiTheme="majorBidi" w:cstheme="majorBidi"/>
                <w:sz w:val="24"/>
                <w:szCs w:val="24"/>
                <w:lang w:eastAsia="ms-MY"/>
              </w:rPr>
              <w:t>High</w:t>
            </w:r>
          </w:p>
        </w:tc>
      </w:tr>
      <w:tr w:rsidR="002405C8" w:rsidRPr="00C43FD1" w14:paraId="5109A185" w14:textId="77777777" w:rsidTr="000927F1">
        <w:trPr>
          <w:jc w:val="center"/>
        </w:trPr>
        <w:tc>
          <w:tcPr>
            <w:tcW w:w="709" w:type="dxa"/>
          </w:tcPr>
          <w:p w14:paraId="3B7F1B6D" w14:textId="77777777" w:rsidR="002405C8" w:rsidRPr="00C43FD1" w:rsidRDefault="002405C8" w:rsidP="002405C8">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E6</w:t>
            </w:r>
          </w:p>
        </w:tc>
        <w:tc>
          <w:tcPr>
            <w:tcW w:w="6676" w:type="dxa"/>
            <w:vAlign w:val="center"/>
          </w:tcPr>
          <w:p w14:paraId="164BE869" w14:textId="1820FD1C" w:rsidR="002405C8" w:rsidRPr="00C43FD1" w:rsidRDefault="002405C8" w:rsidP="002405C8">
            <w:pPr>
              <w:spacing w:before="20" w:after="20" w:line="240" w:lineRule="auto"/>
              <w:jc w:val="both"/>
              <w:rPr>
                <w:rFonts w:asciiTheme="majorBidi" w:eastAsia="Times New Roman" w:hAnsiTheme="majorBidi" w:cstheme="majorBidi"/>
                <w:sz w:val="24"/>
                <w:szCs w:val="24"/>
                <w:lang w:eastAsia="ms-MY"/>
              </w:rPr>
            </w:pPr>
            <w:r w:rsidRPr="002405C8">
              <w:rPr>
                <w:rFonts w:asciiTheme="majorBidi" w:eastAsia="Times New Roman" w:hAnsiTheme="majorBidi" w:cstheme="majorBidi"/>
                <w:sz w:val="24"/>
                <w:szCs w:val="24"/>
                <w:lang w:eastAsia="ms-MY"/>
              </w:rPr>
              <w:t xml:space="preserve">I believe the digital </w:t>
            </w:r>
            <w:r w:rsidR="00425BD8">
              <w:rPr>
                <w:rFonts w:asciiTheme="majorBidi" w:eastAsia="Times New Roman" w:hAnsiTheme="majorBidi" w:cstheme="majorBidi"/>
                <w:sz w:val="24"/>
                <w:szCs w:val="24"/>
                <w:lang w:eastAsia="ms-MY"/>
              </w:rPr>
              <w:t xml:space="preserve">adventure </w:t>
            </w:r>
            <w:r w:rsidRPr="002405C8">
              <w:rPr>
                <w:rFonts w:asciiTheme="majorBidi" w:eastAsia="Times New Roman" w:hAnsiTheme="majorBidi" w:cstheme="majorBidi"/>
                <w:sz w:val="24"/>
                <w:szCs w:val="24"/>
                <w:lang w:eastAsia="ms-MY"/>
              </w:rPr>
              <w:t xml:space="preserve"> module increases my level of focus during learning.</w:t>
            </w:r>
          </w:p>
        </w:tc>
        <w:tc>
          <w:tcPr>
            <w:tcW w:w="803" w:type="dxa"/>
          </w:tcPr>
          <w:p w14:paraId="791FC661" w14:textId="369221AB"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4.27</w:t>
            </w:r>
          </w:p>
        </w:tc>
        <w:tc>
          <w:tcPr>
            <w:tcW w:w="810" w:type="dxa"/>
          </w:tcPr>
          <w:p w14:paraId="530A66F5" w14:textId="1F2B656A"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.737</w:t>
            </w:r>
          </w:p>
        </w:tc>
        <w:tc>
          <w:tcPr>
            <w:tcW w:w="1683" w:type="dxa"/>
          </w:tcPr>
          <w:p w14:paraId="511C9840" w14:textId="77777777" w:rsidR="002405C8" w:rsidRPr="00EA2F30" w:rsidRDefault="002405C8"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eastAsia="Times New Roman" w:hAnsiTheme="majorBidi" w:cstheme="majorBidi"/>
                <w:sz w:val="24"/>
                <w:szCs w:val="24"/>
                <w:lang w:eastAsia="ms-MY"/>
              </w:rPr>
              <w:t>High</w:t>
            </w:r>
          </w:p>
        </w:tc>
      </w:tr>
      <w:tr w:rsidR="002405C8" w:rsidRPr="00C43FD1" w14:paraId="0CEA6BE5" w14:textId="77777777" w:rsidTr="000927F1">
        <w:trPr>
          <w:jc w:val="center"/>
        </w:trPr>
        <w:tc>
          <w:tcPr>
            <w:tcW w:w="709" w:type="dxa"/>
          </w:tcPr>
          <w:p w14:paraId="79865616" w14:textId="77777777" w:rsidR="002405C8" w:rsidRPr="00C43FD1" w:rsidRDefault="002405C8" w:rsidP="002405C8">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E7</w:t>
            </w:r>
          </w:p>
        </w:tc>
        <w:tc>
          <w:tcPr>
            <w:tcW w:w="6676" w:type="dxa"/>
            <w:vAlign w:val="center"/>
          </w:tcPr>
          <w:p w14:paraId="31A183FA" w14:textId="04356E1E" w:rsidR="002405C8" w:rsidRPr="00C43FD1" w:rsidRDefault="002405C8" w:rsidP="002405C8">
            <w:pPr>
              <w:spacing w:before="20" w:after="20" w:line="240" w:lineRule="auto"/>
              <w:jc w:val="both"/>
              <w:rPr>
                <w:rFonts w:asciiTheme="majorBidi" w:eastAsia="Times New Roman" w:hAnsiTheme="majorBidi" w:cstheme="majorBidi"/>
                <w:sz w:val="24"/>
                <w:szCs w:val="24"/>
                <w:lang w:eastAsia="ms-MY"/>
              </w:rPr>
            </w:pPr>
            <w:r w:rsidRPr="002405C8">
              <w:rPr>
                <w:rFonts w:asciiTheme="majorBidi" w:eastAsia="Times New Roman" w:hAnsiTheme="majorBidi" w:cstheme="majorBidi"/>
                <w:sz w:val="24"/>
                <w:szCs w:val="24"/>
                <w:lang w:eastAsia="ms-MY"/>
              </w:rPr>
              <w:t xml:space="preserve">I believe the digital </w:t>
            </w:r>
            <w:r w:rsidR="00425BD8">
              <w:rPr>
                <w:rFonts w:asciiTheme="majorBidi" w:eastAsia="Times New Roman" w:hAnsiTheme="majorBidi" w:cstheme="majorBidi"/>
                <w:sz w:val="24"/>
                <w:szCs w:val="24"/>
                <w:lang w:eastAsia="ms-MY"/>
              </w:rPr>
              <w:t xml:space="preserve">adventure </w:t>
            </w:r>
            <w:r w:rsidRPr="002405C8">
              <w:rPr>
                <w:rFonts w:asciiTheme="majorBidi" w:eastAsia="Times New Roman" w:hAnsiTheme="majorBidi" w:cstheme="majorBidi"/>
                <w:sz w:val="24"/>
                <w:szCs w:val="24"/>
                <w:lang w:eastAsia="ms-MY"/>
              </w:rPr>
              <w:t xml:space="preserve"> module makes the learning process faster and more efficient.</w:t>
            </w:r>
          </w:p>
        </w:tc>
        <w:tc>
          <w:tcPr>
            <w:tcW w:w="803" w:type="dxa"/>
          </w:tcPr>
          <w:p w14:paraId="1C50DC93" w14:textId="07B932DD"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4.26</w:t>
            </w:r>
          </w:p>
        </w:tc>
        <w:tc>
          <w:tcPr>
            <w:tcW w:w="810" w:type="dxa"/>
          </w:tcPr>
          <w:p w14:paraId="652AA334" w14:textId="142D16FE"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.787</w:t>
            </w:r>
          </w:p>
        </w:tc>
        <w:tc>
          <w:tcPr>
            <w:tcW w:w="1683" w:type="dxa"/>
          </w:tcPr>
          <w:p w14:paraId="2FC3FDC0" w14:textId="77777777" w:rsidR="002405C8" w:rsidRPr="00EA2F30" w:rsidRDefault="002405C8"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eastAsia="Times New Roman" w:hAnsiTheme="majorBidi" w:cstheme="majorBidi"/>
                <w:sz w:val="24"/>
                <w:szCs w:val="24"/>
                <w:lang w:eastAsia="ms-MY"/>
              </w:rPr>
              <w:t>High</w:t>
            </w:r>
          </w:p>
        </w:tc>
      </w:tr>
      <w:tr w:rsidR="002405C8" w:rsidRPr="00C43FD1" w14:paraId="25D5CFFC" w14:textId="77777777" w:rsidTr="000927F1">
        <w:trPr>
          <w:jc w:val="center"/>
        </w:trPr>
        <w:tc>
          <w:tcPr>
            <w:tcW w:w="709" w:type="dxa"/>
          </w:tcPr>
          <w:p w14:paraId="1839EC10" w14:textId="77777777" w:rsidR="002405C8" w:rsidRPr="00C43FD1" w:rsidRDefault="002405C8" w:rsidP="002405C8">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E8</w:t>
            </w:r>
          </w:p>
        </w:tc>
        <w:tc>
          <w:tcPr>
            <w:tcW w:w="6676" w:type="dxa"/>
            <w:vAlign w:val="center"/>
          </w:tcPr>
          <w:p w14:paraId="0121DA50" w14:textId="4D159D65" w:rsidR="002405C8" w:rsidRPr="00C43FD1" w:rsidRDefault="002405C8" w:rsidP="002405C8">
            <w:pPr>
              <w:spacing w:before="20" w:after="20" w:line="240" w:lineRule="auto"/>
              <w:jc w:val="both"/>
              <w:rPr>
                <w:rFonts w:asciiTheme="majorBidi" w:eastAsia="Times New Roman" w:hAnsiTheme="majorBidi" w:cstheme="majorBidi"/>
                <w:sz w:val="24"/>
                <w:szCs w:val="24"/>
                <w:lang w:eastAsia="ms-MY"/>
              </w:rPr>
            </w:pPr>
            <w:r w:rsidRPr="002405C8">
              <w:rPr>
                <w:rFonts w:asciiTheme="majorBidi" w:eastAsia="Times New Roman" w:hAnsiTheme="majorBidi" w:cstheme="majorBidi"/>
                <w:sz w:val="24"/>
                <w:szCs w:val="24"/>
                <w:lang w:eastAsia="ms-MY"/>
              </w:rPr>
              <w:t xml:space="preserve">I believe the digital </w:t>
            </w:r>
            <w:r w:rsidR="00425BD8">
              <w:rPr>
                <w:rFonts w:asciiTheme="majorBidi" w:eastAsia="Times New Roman" w:hAnsiTheme="majorBidi" w:cstheme="majorBidi"/>
                <w:sz w:val="24"/>
                <w:szCs w:val="24"/>
                <w:lang w:eastAsia="ms-MY"/>
              </w:rPr>
              <w:t xml:space="preserve">adventure </w:t>
            </w:r>
            <w:r w:rsidRPr="002405C8">
              <w:rPr>
                <w:rFonts w:asciiTheme="majorBidi" w:eastAsia="Times New Roman" w:hAnsiTheme="majorBidi" w:cstheme="majorBidi"/>
                <w:sz w:val="24"/>
                <w:szCs w:val="24"/>
                <w:lang w:eastAsia="ms-MY"/>
              </w:rPr>
              <w:t xml:space="preserve"> module increases my motivation to learn.</w:t>
            </w:r>
          </w:p>
        </w:tc>
        <w:tc>
          <w:tcPr>
            <w:tcW w:w="803" w:type="dxa"/>
          </w:tcPr>
          <w:p w14:paraId="0AC0E0E5" w14:textId="5F21A547"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4.25</w:t>
            </w:r>
          </w:p>
        </w:tc>
        <w:tc>
          <w:tcPr>
            <w:tcW w:w="810" w:type="dxa"/>
          </w:tcPr>
          <w:p w14:paraId="24805CA7" w14:textId="11A0A3DF"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.744</w:t>
            </w:r>
          </w:p>
        </w:tc>
        <w:tc>
          <w:tcPr>
            <w:tcW w:w="1683" w:type="dxa"/>
          </w:tcPr>
          <w:p w14:paraId="6B6F3F21" w14:textId="77777777" w:rsidR="002405C8" w:rsidRPr="00EA2F30" w:rsidRDefault="002405C8"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eastAsia="Times New Roman" w:hAnsiTheme="majorBidi" w:cstheme="majorBidi"/>
                <w:sz w:val="24"/>
                <w:szCs w:val="24"/>
                <w:lang w:eastAsia="ms-MY"/>
              </w:rPr>
              <w:t>High</w:t>
            </w:r>
          </w:p>
        </w:tc>
      </w:tr>
      <w:tr w:rsidR="002405C8" w:rsidRPr="00C43FD1" w14:paraId="11B90AA5" w14:textId="77777777" w:rsidTr="000927F1">
        <w:trPr>
          <w:jc w:val="center"/>
        </w:trPr>
        <w:tc>
          <w:tcPr>
            <w:tcW w:w="709" w:type="dxa"/>
          </w:tcPr>
          <w:p w14:paraId="1698C380" w14:textId="77777777" w:rsidR="002405C8" w:rsidRPr="00C43FD1" w:rsidRDefault="002405C8" w:rsidP="002405C8">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E9</w:t>
            </w:r>
          </w:p>
        </w:tc>
        <w:tc>
          <w:tcPr>
            <w:tcW w:w="6676" w:type="dxa"/>
            <w:vAlign w:val="center"/>
          </w:tcPr>
          <w:p w14:paraId="7D90CDE1" w14:textId="3B2771F9" w:rsidR="002405C8" w:rsidRPr="00C43FD1" w:rsidRDefault="002405C8" w:rsidP="002405C8">
            <w:pPr>
              <w:spacing w:before="20" w:after="20" w:line="240" w:lineRule="auto"/>
              <w:jc w:val="both"/>
              <w:rPr>
                <w:rFonts w:asciiTheme="majorBidi" w:eastAsia="Times New Roman" w:hAnsiTheme="majorBidi" w:cstheme="majorBidi"/>
                <w:sz w:val="24"/>
                <w:szCs w:val="24"/>
                <w:lang w:eastAsia="ms-MY"/>
              </w:rPr>
            </w:pPr>
            <w:r w:rsidRPr="002405C8">
              <w:rPr>
                <w:rFonts w:asciiTheme="majorBidi" w:eastAsia="Times New Roman" w:hAnsiTheme="majorBidi" w:cstheme="majorBidi"/>
                <w:sz w:val="24"/>
                <w:szCs w:val="24"/>
                <w:lang w:eastAsia="ms-MY"/>
              </w:rPr>
              <w:t xml:space="preserve">I believe the digital </w:t>
            </w:r>
            <w:r w:rsidR="00425BD8">
              <w:rPr>
                <w:rFonts w:asciiTheme="majorBidi" w:eastAsia="Times New Roman" w:hAnsiTheme="majorBidi" w:cstheme="majorBidi"/>
                <w:sz w:val="24"/>
                <w:szCs w:val="24"/>
                <w:lang w:eastAsia="ms-MY"/>
              </w:rPr>
              <w:t xml:space="preserve">adventure </w:t>
            </w:r>
            <w:r w:rsidRPr="002405C8">
              <w:rPr>
                <w:rFonts w:asciiTheme="majorBidi" w:eastAsia="Times New Roman" w:hAnsiTheme="majorBidi" w:cstheme="majorBidi"/>
                <w:sz w:val="24"/>
                <w:szCs w:val="24"/>
                <w:lang w:eastAsia="ms-MY"/>
              </w:rPr>
              <w:t xml:space="preserve"> module makes learning more enjoyable.</w:t>
            </w:r>
          </w:p>
        </w:tc>
        <w:tc>
          <w:tcPr>
            <w:tcW w:w="803" w:type="dxa"/>
          </w:tcPr>
          <w:p w14:paraId="37371C69" w14:textId="16DAFBF6"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4.29</w:t>
            </w:r>
          </w:p>
        </w:tc>
        <w:tc>
          <w:tcPr>
            <w:tcW w:w="810" w:type="dxa"/>
          </w:tcPr>
          <w:p w14:paraId="5849C2BB" w14:textId="612A1E4D"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.756</w:t>
            </w:r>
          </w:p>
        </w:tc>
        <w:tc>
          <w:tcPr>
            <w:tcW w:w="1683" w:type="dxa"/>
          </w:tcPr>
          <w:p w14:paraId="20C070ED" w14:textId="77777777" w:rsidR="002405C8" w:rsidRPr="00EA2F30" w:rsidRDefault="002405C8"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eastAsia="Times New Roman" w:hAnsiTheme="majorBidi" w:cstheme="majorBidi"/>
                <w:sz w:val="24"/>
                <w:szCs w:val="24"/>
                <w:lang w:eastAsia="ms-MY"/>
              </w:rPr>
              <w:t>High</w:t>
            </w:r>
          </w:p>
        </w:tc>
      </w:tr>
      <w:tr w:rsidR="002405C8" w:rsidRPr="00C43FD1" w14:paraId="4E2E7D62" w14:textId="77777777" w:rsidTr="000927F1">
        <w:trPr>
          <w:trHeight w:val="68"/>
          <w:jc w:val="center"/>
        </w:trPr>
        <w:tc>
          <w:tcPr>
            <w:tcW w:w="709" w:type="dxa"/>
          </w:tcPr>
          <w:p w14:paraId="02DA078E" w14:textId="77777777" w:rsidR="002405C8" w:rsidRPr="00C43FD1" w:rsidRDefault="002405C8" w:rsidP="002405C8">
            <w:pPr>
              <w:spacing w:before="20" w:after="20" w:line="240" w:lineRule="auto"/>
              <w:rPr>
                <w:rFonts w:asciiTheme="majorBidi" w:eastAsia="Times New Roman" w:hAnsiTheme="majorBidi" w:cstheme="majorBidi"/>
                <w:sz w:val="24"/>
                <w:szCs w:val="24"/>
                <w:lang w:eastAsia="ms-MY"/>
              </w:rPr>
            </w:pPr>
            <w:r w:rsidRPr="00C43FD1">
              <w:rPr>
                <w:rFonts w:asciiTheme="majorBidi" w:eastAsia="Times New Roman" w:hAnsiTheme="majorBidi" w:cstheme="majorBidi"/>
                <w:sz w:val="24"/>
                <w:szCs w:val="24"/>
                <w:lang w:eastAsia="ms-MY"/>
              </w:rPr>
              <w:t>E10</w:t>
            </w:r>
          </w:p>
        </w:tc>
        <w:tc>
          <w:tcPr>
            <w:tcW w:w="6676" w:type="dxa"/>
            <w:vAlign w:val="center"/>
          </w:tcPr>
          <w:p w14:paraId="01607B20" w14:textId="4DA773A5" w:rsidR="002405C8" w:rsidRPr="00C43FD1" w:rsidRDefault="002405C8" w:rsidP="002405C8">
            <w:pPr>
              <w:spacing w:before="20" w:after="20" w:line="240" w:lineRule="auto"/>
              <w:jc w:val="both"/>
              <w:rPr>
                <w:rFonts w:asciiTheme="majorBidi" w:eastAsia="Times New Roman" w:hAnsiTheme="majorBidi" w:cstheme="majorBidi"/>
                <w:sz w:val="24"/>
                <w:szCs w:val="24"/>
                <w:lang w:eastAsia="ms-MY"/>
              </w:rPr>
            </w:pPr>
            <w:r w:rsidRPr="002405C8">
              <w:rPr>
                <w:rFonts w:asciiTheme="majorBidi" w:eastAsia="Times New Roman" w:hAnsiTheme="majorBidi" w:cstheme="majorBidi"/>
                <w:sz w:val="24"/>
                <w:szCs w:val="24"/>
                <w:lang w:eastAsia="ms-MY"/>
              </w:rPr>
              <w:t xml:space="preserve">I believe learning through the digital </w:t>
            </w:r>
            <w:r w:rsidR="00425BD8">
              <w:rPr>
                <w:rFonts w:asciiTheme="majorBidi" w:eastAsia="Times New Roman" w:hAnsiTheme="majorBidi" w:cstheme="majorBidi"/>
                <w:sz w:val="24"/>
                <w:szCs w:val="24"/>
                <w:lang w:eastAsia="ms-MY"/>
              </w:rPr>
              <w:t xml:space="preserve">adventure </w:t>
            </w:r>
            <w:r w:rsidRPr="002405C8">
              <w:rPr>
                <w:rFonts w:asciiTheme="majorBidi" w:eastAsia="Times New Roman" w:hAnsiTheme="majorBidi" w:cstheme="majorBidi"/>
                <w:sz w:val="24"/>
                <w:szCs w:val="24"/>
                <w:lang w:eastAsia="ms-MY"/>
              </w:rPr>
              <w:t xml:space="preserve"> module is more effective.</w:t>
            </w:r>
          </w:p>
        </w:tc>
        <w:tc>
          <w:tcPr>
            <w:tcW w:w="803" w:type="dxa"/>
          </w:tcPr>
          <w:p w14:paraId="6D60385E" w14:textId="39B8740C"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4.22</w:t>
            </w:r>
          </w:p>
        </w:tc>
        <w:tc>
          <w:tcPr>
            <w:tcW w:w="810" w:type="dxa"/>
          </w:tcPr>
          <w:p w14:paraId="1F5F5266" w14:textId="5B04C7C7" w:rsidR="002405C8" w:rsidRPr="00EA2F30" w:rsidRDefault="002405C8" w:rsidP="002405C8">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.773</w:t>
            </w:r>
          </w:p>
        </w:tc>
        <w:tc>
          <w:tcPr>
            <w:tcW w:w="1683" w:type="dxa"/>
          </w:tcPr>
          <w:p w14:paraId="26E8DB36" w14:textId="77777777" w:rsidR="002405C8" w:rsidRPr="00EA2F30" w:rsidRDefault="002405C8"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eastAsia="Times New Roman" w:hAnsiTheme="majorBidi" w:cstheme="majorBidi"/>
                <w:sz w:val="24"/>
                <w:szCs w:val="24"/>
                <w:lang w:eastAsia="ms-MY"/>
              </w:rPr>
              <w:t>High</w:t>
            </w:r>
          </w:p>
        </w:tc>
      </w:tr>
      <w:tr w:rsidR="002405C8" w:rsidRPr="00C43FD1" w14:paraId="5932DD56" w14:textId="77777777" w:rsidTr="000927F1">
        <w:trPr>
          <w:jc w:val="center"/>
        </w:trPr>
        <w:tc>
          <w:tcPr>
            <w:tcW w:w="709" w:type="dxa"/>
            <w:tcBorders>
              <w:bottom w:val="single" w:sz="4" w:space="0" w:color="auto"/>
            </w:tcBorders>
          </w:tcPr>
          <w:p w14:paraId="688CFF7A" w14:textId="77777777" w:rsidR="002405C8" w:rsidRPr="00C43FD1" w:rsidRDefault="002405C8" w:rsidP="002405C8">
            <w:pPr>
              <w:spacing w:before="20" w:after="20" w:line="240" w:lineRule="auto"/>
              <w:rPr>
                <w:rFonts w:asciiTheme="majorBidi" w:eastAsia="Times New Roman" w:hAnsiTheme="majorBidi" w:cstheme="majorBidi"/>
                <w:sz w:val="24"/>
                <w:szCs w:val="24"/>
                <w:lang w:eastAsia="ms-MY"/>
              </w:rPr>
            </w:pPr>
          </w:p>
        </w:tc>
        <w:tc>
          <w:tcPr>
            <w:tcW w:w="6676" w:type="dxa"/>
            <w:tcBorders>
              <w:bottom w:val="single" w:sz="4" w:space="0" w:color="auto"/>
            </w:tcBorders>
            <w:vAlign w:val="center"/>
          </w:tcPr>
          <w:p w14:paraId="0431D439" w14:textId="77777777" w:rsidR="002405C8" w:rsidRPr="00C43FD1" w:rsidRDefault="002405C8" w:rsidP="002405C8">
            <w:pPr>
              <w:bidi/>
              <w:spacing w:before="20" w:after="20" w:line="240" w:lineRule="auto"/>
              <w:rPr>
                <w:rFonts w:asciiTheme="majorBidi" w:eastAsia="Times New Roman" w:hAnsiTheme="majorBidi" w:cstheme="majorBidi"/>
                <w:b/>
                <w:bCs/>
                <w:sz w:val="24"/>
                <w:szCs w:val="24"/>
                <w:lang w:val="en-US" w:eastAsia="ms-MY"/>
              </w:rPr>
            </w:pPr>
            <w:r w:rsidRPr="00C43FD1">
              <w:rPr>
                <w:rFonts w:asciiTheme="majorBidi" w:eastAsia="Times New Roman" w:hAnsiTheme="majorBidi" w:cstheme="majorBidi"/>
                <w:b/>
                <w:bCs/>
                <w:sz w:val="24"/>
                <w:szCs w:val="24"/>
                <w:lang w:val="en-US" w:eastAsia="ms-MY"/>
              </w:rPr>
              <w:t>Average</w:t>
            </w:r>
          </w:p>
        </w:tc>
        <w:tc>
          <w:tcPr>
            <w:tcW w:w="803" w:type="dxa"/>
            <w:tcBorders>
              <w:bottom w:val="single" w:sz="4" w:space="0" w:color="auto"/>
            </w:tcBorders>
          </w:tcPr>
          <w:p w14:paraId="06A74D93" w14:textId="26038967" w:rsidR="002405C8" w:rsidRPr="00EA2F30" w:rsidRDefault="002405C8" w:rsidP="002405C8">
            <w:pPr>
              <w:spacing w:before="20" w:after="20" w:line="240" w:lineRule="auto"/>
              <w:jc w:val="center"/>
              <w:rPr>
                <w:rFonts w:asciiTheme="majorBidi" w:eastAsia="Times New Roman" w:hAnsiTheme="majorBidi" w:cstheme="majorBidi"/>
                <w:b/>
                <w:bCs/>
                <w:sz w:val="24"/>
                <w:szCs w:val="24"/>
                <w:lang w:eastAsia="ms-MY"/>
              </w:rPr>
            </w:pPr>
            <w:r w:rsidRPr="00EA2F30">
              <w:rPr>
                <w:rFonts w:asciiTheme="majorBidi" w:hAnsiTheme="majorBidi" w:cstheme="majorBidi"/>
                <w:b/>
                <w:bCs/>
                <w:sz w:val="24"/>
                <w:szCs w:val="24"/>
              </w:rPr>
              <w:t>4.264</w:t>
            </w:r>
          </w:p>
        </w:tc>
        <w:tc>
          <w:tcPr>
            <w:tcW w:w="810" w:type="dxa"/>
            <w:tcBorders>
              <w:bottom w:val="single" w:sz="4" w:space="0" w:color="auto"/>
            </w:tcBorders>
          </w:tcPr>
          <w:p w14:paraId="5B57C316" w14:textId="4843C850" w:rsidR="002405C8" w:rsidRPr="00EA2F30" w:rsidRDefault="002405C8" w:rsidP="002405C8">
            <w:pPr>
              <w:spacing w:before="20" w:after="20" w:line="240" w:lineRule="auto"/>
              <w:jc w:val="center"/>
              <w:rPr>
                <w:rFonts w:asciiTheme="majorBidi" w:eastAsia="Times New Roman" w:hAnsiTheme="majorBidi" w:cstheme="majorBidi"/>
                <w:b/>
                <w:bCs/>
                <w:sz w:val="24"/>
                <w:szCs w:val="24"/>
                <w:lang w:eastAsia="ms-MY"/>
              </w:rPr>
            </w:pPr>
            <w:r w:rsidRPr="00EA2F30">
              <w:rPr>
                <w:rFonts w:asciiTheme="majorBidi" w:hAnsiTheme="majorBidi" w:cstheme="majorBidi"/>
                <w:b/>
                <w:bCs/>
                <w:sz w:val="24"/>
                <w:szCs w:val="24"/>
              </w:rPr>
              <w:t>.751</w:t>
            </w:r>
          </w:p>
        </w:tc>
        <w:tc>
          <w:tcPr>
            <w:tcW w:w="1683" w:type="dxa"/>
            <w:tcBorders>
              <w:bottom w:val="single" w:sz="4" w:space="0" w:color="auto"/>
            </w:tcBorders>
          </w:tcPr>
          <w:p w14:paraId="50E41628" w14:textId="77777777" w:rsidR="002405C8" w:rsidRPr="00EA2F30" w:rsidRDefault="002405C8" w:rsidP="002405C8">
            <w:pPr>
              <w:spacing w:before="20" w:after="20" w:line="240" w:lineRule="auto"/>
              <w:jc w:val="center"/>
              <w:rPr>
                <w:rFonts w:asciiTheme="majorBidi" w:eastAsia="Times New Roman" w:hAnsiTheme="majorBidi" w:cstheme="majorBidi"/>
                <w:b/>
                <w:bCs/>
                <w:sz w:val="24"/>
                <w:szCs w:val="24"/>
                <w:lang w:eastAsia="ms-MY"/>
              </w:rPr>
            </w:pPr>
            <w:r w:rsidRPr="00EA2F30">
              <w:rPr>
                <w:rFonts w:asciiTheme="majorBidi" w:eastAsia="Times New Roman" w:hAnsiTheme="majorBidi" w:cstheme="majorBidi"/>
                <w:b/>
                <w:bCs/>
                <w:sz w:val="24"/>
                <w:szCs w:val="24"/>
                <w:lang w:eastAsia="ms-MY"/>
              </w:rPr>
              <w:t>High</w:t>
            </w:r>
          </w:p>
        </w:tc>
      </w:tr>
    </w:tbl>
    <w:p w14:paraId="0F622029" w14:textId="77777777" w:rsidR="00BE3A33" w:rsidRPr="00C43FD1" w:rsidRDefault="00BE3A33" w:rsidP="00C43FD1">
      <w:pPr>
        <w:autoSpaceDE w:val="0"/>
        <w:autoSpaceDN w:val="0"/>
        <w:adjustRightInd w:val="0"/>
        <w:spacing w:line="240" w:lineRule="auto"/>
        <w:jc w:val="both"/>
        <w:rPr>
          <w:rFonts w:asciiTheme="majorBidi" w:hAnsiTheme="majorBidi" w:cstheme="majorBidi"/>
          <w:b/>
          <w:bCs/>
          <w:iCs/>
          <w:sz w:val="24"/>
          <w:szCs w:val="24"/>
          <w:lang w:val="en-US"/>
        </w:rPr>
      </w:pPr>
    </w:p>
    <w:p w14:paraId="6CBE81C2" w14:textId="3A730492" w:rsidR="002405C8" w:rsidRPr="002405C8" w:rsidRDefault="00BE3A33" w:rsidP="002405C8">
      <w:pPr>
        <w:autoSpaceDE w:val="0"/>
        <w:autoSpaceDN w:val="0"/>
        <w:adjustRightInd w:val="0"/>
        <w:spacing w:line="240" w:lineRule="auto"/>
        <w:jc w:val="both"/>
        <w:rPr>
          <w:rFonts w:asciiTheme="majorBidi" w:hAnsiTheme="majorBidi" w:cstheme="majorBidi"/>
          <w:iCs/>
          <w:sz w:val="24"/>
          <w:szCs w:val="24"/>
          <w:lang w:val="en-US"/>
        </w:rPr>
      </w:pPr>
      <w:r w:rsidRPr="00C43FD1">
        <w:rPr>
          <w:rFonts w:asciiTheme="majorBidi" w:hAnsiTheme="majorBidi" w:cstheme="majorBidi"/>
          <w:iCs/>
          <w:sz w:val="24"/>
          <w:szCs w:val="24"/>
          <w:lang w:val="en-US"/>
        </w:rPr>
        <w:t xml:space="preserve">Table 5 </w:t>
      </w:r>
      <w:r w:rsidR="000927F1" w:rsidRPr="00C43FD1">
        <w:rPr>
          <w:rFonts w:asciiTheme="majorBidi" w:hAnsiTheme="majorBidi" w:cstheme="majorBidi"/>
          <w:iCs/>
          <w:sz w:val="24"/>
          <w:szCs w:val="24"/>
          <w:lang w:val="en-US"/>
        </w:rPr>
        <w:t>shows that</w:t>
      </w:r>
      <w:r w:rsidRPr="00C43FD1">
        <w:rPr>
          <w:rFonts w:asciiTheme="majorBidi" w:hAnsiTheme="majorBidi" w:cstheme="majorBidi"/>
          <w:iCs/>
          <w:sz w:val="24"/>
          <w:szCs w:val="24"/>
          <w:lang w:val="en-US"/>
        </w:rPr>
        <w:t xml:space="preserve"> the interpretation of data </w:t>
      </w:r>
      <w:r w:rsidR="002405C8" w:rsidRPr="002405C8">
        <w:rPr>
          <w:rFonts w:asciiTheme="majorBidi" w:hAnsiTheme="majorBidi" w:cstheme="majorBidi"/>
          <w:iCs/>
          <w:sz w:val="24"/>
          <w:szCs w:val="24"/>
          <w:lang w:val="en-US"/>
        </w:rPr>
        <w:t xml:space="preserve">indicates that students’ perceptions of the need for the digital </w:t>
      </w:r>
      <w:r w:rsidR="00425BD8">
        <w:rPr>
          <w:rFonts w:asciiTheme="majorBidi" w:hAnsiTheme="majorBidi" w:cstheme="majorBidi"/>
          <w:iCs/>
          <w:sz w:val="24"/>
          <w:szCs w:val="24"/>
          <w:lang w:val="en-US"/>
        </w:rPr>
        <w:t xml:space="preserve">adventure </w:t>
      </w:r>
      <w:r w:rsidR="00425BD8" w:rsidRPr="002405C8">
        <w:rPr>
          <w:rFonts w:asciiTheme="majorBidi" w:hAnsiTheme="majorBidi" w:cstheme="majorBidi"/>
          <w:iCs/>
          <w:sz w:val="24"/>
          <w:szCs w:val="24"/>
          <w:lang w:val="en-US"/>
        </w:rPr>
        <w:t>module</w:t>
      </w:r>
      <w:r w:rsidR="002405C8" w:rsidRPr="002405C8">
        <w:rPr>
          <w:rFonts w:asciiTheme="majorBidi" w:hAnsiTheme="majorBidi" w:cstheme="majorBidi"/>
          <w:iCs/>
          <w:sz w:val="24"/>
          <w:szCs w:val="24"/>
          <w:lang w:val="en-US"/>
        </w:rPr>
        <w:t xml:space="preserve"> in learning are at a high level, with an overall Mean score of 4.264 and a standard deviation of .751. This result demonstrates that students agree that the digital </w:t>
      </w:r>
      <w:r w:rsidR="00425BD8">
        <w:rPr>
          <w:rFonts w:asciiTheme="majorBidi" w:hAnsiTheme="majorBidi" w:cstheme="majorBidi"/>
          <w:iCs/>
          <w:sz w:val="24"/>
          <w:szCs w:val="24"/>
          <w:lang w:val="en-US"/>
        </w:rPr>
        <w:t xml:space="preserve">adventure </w:t>
      </w:r>
      <w:r w:rsidR="00425BD8" w:rsidRPr="002405C8">
        <w:rPr>
          <w:rFonts w:asciiTheme="majorBidi" w:hAnsiTheme="majorBidi" w:cstheme="majorBidi"/>
          <w:iCs/>
          <w:sz w:val="24"/>
          <w:szCs w:val="24"/>
          <w:lang w:val="en-US"/>
        </w:rPr>
        <w:t>module</w:t>
      </w:r>
      <w:r w:rsidR="002405C8" w:rsidRPr="002405C8">
        <w:rPr>
          <w:rFonts w:asciiTheme="majorBidi" w:hAnsiTheme="majorBidi" w:cstheme="majorBidi"/>
          <w:iCs/>
          <w:sz w:val="24"/>
          <w:szCs w:val="24"/>
          <w:lang w:val="en-US"/>
        </w:rPr>
        <w:t xml:space="preserve"> is needed in learning due to its positive impact on the learning process. All items recorded high Mean scores.</w:t>
      </w:r>
      <w:r w:rsidR="002405C8">
        <w:rPr>
          <w:rFonts w:asciiTheme="majorBidi" w:hAnsiTheme="majorBidi" w:cstheme="majorBidi"/>
          <w:iCs/>
          <w:sz w:val="24"/>
          <w:szCs w:val="24"/>
          <w:lang w:val="en-US"/>
        </w:rPr>
        <w:t xml:space="preserve"> </w:t>
      </w:r>
      <w:r w:rsidR="000927F1" w:rsidRPr="002405C8">
        <w:rPr>
          <w:rFonts w:asciiTheme="majorBidi" w:hAnsiTheme="majorBidi" w:cstheme="majorBidi"/>
          <w:iCs/>
          <w:sz w:val="24"/>
          <w:szCs w:val="24"/>
          <w:lang w:val="en-US"/>
        </w:rPr>
        <w:t>The</w:t>
      </w:r>
      <w:r w:rsidR="002405C8" w:rsidRPr="002405C8">
        <w:rPr>
          <w:rFonts w:asciiTheme="majorBidi" w:hAnsiTheme="majorBidi" w:cstheme="majorBidi"/>
          <w:iCs/>
          <w:sz w:val="24"/>
          <w:szCs w:val="24"/>
          <w:lang w:val="en-US"/>
        </w:rPr>
        <w:t xml:space="preserve"> highest Mean scores were the digital </w:t>
      </w:r>
      <w:r w:rsidR="00425BD8">
        <w:rPr>
          <w:rFonts w:asciiTheme="majorBidi" w:hAnsiTheme="majorBidi" w:cstheme="majorBidi"/>
          <w:iCs/>
          <w:sz w:val="24"/>
          <w:szCs w:val="24"/>
          <w:lang w:val="en-US"/>
        </w:rPr>
        <w:t>adventure</w:t>
      </w:r>
      <w:r w:rsidR="002405C8" w:rsidRPr="002405C8">
        <w:rPr>
          <w:rFonts w:asciiTheme="majorBidi" w:hAnsiTheme="majorBidi" w:cstheme="majorBidi"/>
          <w:iCs/>
          <w:sz w:val="24"/>
          <w:szCs w:val="24"/>
          <w:lang w:val="en-US"/>
        </w:rPr>
        <w:t xml:space="preserve"> module makes information more interesting and interactive (Mean = 4.29, SD = .743), helps me remember concepts more easily (Mean = 4.29, SD = .743) and makes learning more enjoyable (Mean = 4.29, SD = .756). This was followed by strengthens my understanding of learning (Mean = 4.28, SD = .726), increases focus during learning (Mean = 4.27, SD = .737), makes the learning process faster and more efficient (Mean = 4.26, SD = .787), enhances creative thinking (Mean = 4.25, SD = .757), increases motivation to learn (Mean = 4.25, SD = .744) and makes learning easier to understand (Mean = 4.24, SD = .740). The lowest Mean score was recorded for learning through the digital </w:t>
      </w:r>
      <w:r w:rsidR="00CB180E">
        <w:rPr>
          <w:rFonts w:asciiTheme="majorBidi" w:hAnsiTheme="majorBidi" w:cstheme="majorBidi"/>
          <w:iCs/>
          <w:sz w:val="24"/>
          <w:szCs w:val="24"/>
          <w:lang w:val="en-US"/>
        </w:rPr>
        <w:t xml:space="preserve">adventure </w:t>
      </w:r>
      <w:proofErr w:type="gramStart"/>
      <w:r w:rsidR="00CB180E" w:rsidRPr="002405C8">
        <w:rPr>
          <w:rFonts w:asciiTheme="majorBidi" w:hAnsiTheme="majorBidi" w:cstheme="majorBidi"/>
          <w:iCs/>
          <w:sz w:val="24"/>
          <w:szCs w:val="24"/>
          <w:lang w:val="en-US"/>
        </w:rPr>
        <w:t>module</w:t>
      </w:r>
      <w:proofErr w:type="gramEnd"/>
      <w:r w:rsidR="002405C8" w:rsidRPr="002405C8">
        <w:rPr>
          <w:rFonts w:asciiTheme="majorBidi" w:hAnsiTheme="majorBidi" w:cstheme="majorBidi"/>
          <w:iCs/>
          <w:sz w:val="24"/>
          <w:szCs w:val="24"/>
          <w:lang w:val="en-US"/>
        </w:rPr>
        <w:t xml:space="preserve"> is more effective (Mean = 4.22, SD = .773), although it remains at a high level.</w:t>
      </w:r>
      <w:r w:rsidR="002405C8" w:rsidRPr="002405C8">
        <w:rPr>
          <w:rFonts w:asciiTheme="majorBidi" w:hAnsiTheme="majorBidi" w:cstheme="majorBidi"/>
          <w:b/>
          <w:bCs/>
          <w:iCs/>
          <w:sz w:val="24"/>
          <w:szCs w:val="24"/>
          <w:lang w:val="en-US"/>
        </w:rPr>
        <w:t xml:space="preserve"> </w:t>
      </w:r>
    </w:p>
    <w:p w14:paraId="227753B9" w14:textId="77777777" w:rsidR="000875F8" w:rsidRDefault="000875F8" w:rsidP="00813830">
      <w:pPr>
        <w:autoSpaceDE w:val="0"/>
        <w:autoSpaceDN w:val="0"/>
        <w:adjustRightInd w:val="0"/>
        <w:spacing w:line="240" w:lineRule="auto"/>
        <w:jc w:val="both"/>
        <w:rPr>
          <w:rFonts w:asciiTheme="majorBidi" w:hAnsiTheme="majorBidi" w:cstheme="majorBidi"/>
          <w:b/>
          <w:bCs/>
          <w:iCs/>
          <w:sz w:val="24"/>
          <w:szCs w:val="24"/>
          <w:lang w:val="en-US"/>
        </w:rPr>
      </w:pPr>
      <w:r w:rsidRPr="000875F8">
        <w:rPr>
          <w:rFonts w:asciiTheme="majorBidi" w:hAnsiTheme="majorBidi" w:cstheme="majorBidi"/>
          <w:b/>
          <w:bCs/>
          <w:iCs/>
          <w:sz w:val="24"/>
          <w:szCs w:val="24"/>
          <w:lang w:val="en-US"/>
        </w:rPr>
        <w:t>Required Design Aspects of the Digital Adventure Module</w:t>
      </w:r>
    </w:p>
    <w:p w14:paraId="533F1840" w14:textId="697EF5D6" w:rsidR="00813830" w:rsidRDefault="00813830" w:rsidP="00813830">
      <w:pPr>
        <w:autoSpaceDE w:val="0"/>
        <w:autoSpaceDN w:val="0"/>
        <w:adjustRightInd w:val="0"/>
        <w:spacing w:line="240" w:lineRule="auto"/>
        <w:jc w:val="both"/>
        <w:rPr>
          <w:rFonts w:asciiTheme="majorBidi" w:hAnsiTheme="majorBidi" w:cstheme="majorBidi"/>
          <w:iCs/>
          <w:sz w:val="24"/>
          <w:szCs w:val="24"/>
          <w:lang w:val="en-US"/>
        </w:rPr>
      </w:pPr>
      <w:r w:rsidRPr="00813830">
        <w:rPr>
          <w:rFonts w:asciiTheme="majorBidi" w:hAnsiTheme="majorBidi" w:cstheme="majorBidi"/>
          <w:iCs/>
          <w:sz w:val="24"/>
          <w:szCs w:val="24"/>
          <w:lang w:val="en-US"/>
        </w:rPr>
        <w:t xml:space="preserve">This section presents an analysis of the items used to elicit respondents' views on the design features needed for the digital </w:t>
      </w:r>
      <w:r>
        <w:rPr>
          <w:rFonts w:asciiTheme="majorBidi" w:hAnsiTheme="majorBidi" w:cstheme="majorBidi"/>
          <w:iCs/>
          <w:sz w:val="24"/>
          <w:szCs w:val="24"/>
          <w:lang w:val="en-US"/>
        </w:rPr>
        <w:t>adventure</w:t>
      </w:r>
      <w:r w:rsidRPr="00813830">
        <w:rPr>
          <w:rFonts w:asciiTheme="majorBidi" w:hAnsiTheme="majorBidi" w:cstheme="majorBidi"/>
          <w:iCs/>
          <w:sz w:val="24"/>
          <w:szCs w:val="24"/>
          <w:lang w:val="en-US"/>
        </w:rPr>
        <w:t xml:space="preserve"> module</w:t>
      </w:r>
      <w:r>
        <w:rPr>
          <w:rFonts w:asciiTheme="majorBidi" w:hAnsiTheme="majorBidi" w:cstheme="majorBidi"/>
          <w:iCs/>
          <w:sz w:val="24"/>
          <w:szCs w:val="24"/>
          <w:lang w:val="en-US"/>
        </w:rPr>
        <w:t>.</w:t>
      </w:r>
      <w:r w:rsidRPr="00813830">
        <w:rPr>
          <w:rFonts w:asciiTheme="majorBidi" w:hAnsiTheme="majorBidi" w:cstheme="majorBidi"/>
          <w:iCs/>
          <w:sz w:val="24"/>
          <w:szCs w:val="24"/>
          <w:lang w:val="en-US"/>
        </w:rPr>
        <w:t xml:space="preserve"> Table </w:t>
      </w:r>
      <w:r w:rsidR="000927F1">
        <w:rPr>
          <w:rFonts w:asciiTheme="majorBidi" w:hAnsiTheme="majorBidi" w:cstheme="majorBidi"/>
          <w:iCs/>
          <w:sz w:val="24"/>
          <w:szCs w:val="24"/>
          <w:lang w:val="en-US"/>
        </w:rPr>
        <w:t>6</w:t>
      </w:r>
      <w:r w:rsidRPr="00813830">
        <w:rPr>
          <w:rFonts w:asciiTheme="majorBidi" w:hAnsiTheme="majorBidi" w:cstheme="majorBidi"/>
          <w:iCs/>
          <w:sz w:val="24"/>
          <w:szCs w:val="24"/>
          <w:lang w:val="en-US"/>
        </w:rPr>
        <w:t xml:space="preserve"> report</w:t>
      </w:r>
      <w:r>
        <w:rPr>
          <w:rFonts w:asciiTheme="majorBidi" w:hAnsiTheme="majorBidi" w:cstheme="majorBidi"/>
          <w:iCs/>
          <w:sz w:val="24"/>
          <w:szCs w:val="24"/>
          <w:lang w:val="en-US"/>
        </w:rPr>
        <w:t>s</w:t>
      </w:r>
      <w:r w:rsidRPr="00813830">
        <w:rPr>
          <w:rFonts w:asciiTheme="majorBidi" w:hAnsiTheme="majorBidi" w:cstheme="majorBidi"/>
          <w:iCs/>
          <w:sz w:val="24"/>
          <w:szCs w:val="24"/>
          <w:lang w:val="en-US"/>
        </w:rPr>
        <w:t xml:space="preserve"> the mean scores and standard deviations for each item, alongside the overall average for the construct under study.</w:t>
      </w:r>
    </w:p>
    <w:p w14:paraId="79DBF5E2" w14:textId="194E5A77" w:rsidR="00BE3A33" w:rsidRPr="00250296" w:rsidRDefault="00BE3A33" w:rsidP="00250296">
      <w:pPr>
        <w:autoSpaceDE w:val="0"/>
        <w:autoSpaceDN w:val="0"/>
        <w:adjustRightInd w:val="0"/>
        <w:spacing w:line="240" w:lineRule="auto"/>
        <w:jc w:val="center"/>
        <w:rPr>
          <w:rFonts w:asciiTheme="majorBidi" w:hAnsiTheme="majorBidi" w:cstheme="majorBidi"/>
          <w:sz w:val="24"/>
          <w:szCs w:val="24"/>
        </w:rPr>
      </w:pPr>
      <w:r w:rsidRPr="00250296">
        <w:rPr>
          <w:rFonts w:asciiTheme="majorBidi" w:hAnsiTheme="majorBidi" w:cstheme="majorBidi"/>
          <w:sz w:val="24"/>
          <w:szCs w:val="24"/>
        </w:rPr>
        <w:t xml:space="preserve">Table 6. </w:t>
      </w:r>
      <w:r w:rsidR="00EA2F30" w:rsidRPr="00EA2F30">
        <w:rPr>
          <w:rFonts w:asciiTheme="majorBidi" w:hAnsiTheme="majorBidi" w:cstheme="majorBidi"/>
          <w:iCs/>
          <w:sz w:val="24"/>
          <w:szCs w:val="24"/>
          <w:lang w:val="en-US"/>
        </w:rPr>
        <w:t>Required Design Aspects of the Digital Adventure Module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706"/>
        <w:gridCol w:w="803"/>
        <w:gridCol w:w="756"/>
        <w:gridCol w:w="1683"/>
      </w:tblGrid>
      <w:tr w:rsidR="00BE3A33" w:rsidRPr="00C43FD1" w14:paraId="3B24552A" w14:textId="77777777" w:rsidTr="000927F1">
        <w:trPr>
          <w:jc w:val="center"/>
        </w:trPr>
        <w:tc>
          <w:tcPr>
            <w:tcW w:w="567" w:type="dxa"/>
            <w:tcBorders>
              <w:top w:val="single" w:sz="4" w:space="0" w:color="auto"/>
              <w:bottom w:val="single" w:sz="4" w:space="0" w:color="auto"/>
            </w:tcBorders>
            <w:vAlign w:val="center"/>
          </w:tcPr>
          <w:p w14:paraId="0674E60D" w14:textId="77777777" w:rsidR="00BE3A33" w:rsidRPr="00C43FD1" w:rsidRDefault="00BE3A33" w:rsidP="00C43FD1">
            <w:pPr>
              <w:spacing w:before="20" w:after="20" w:line="240" w:lineRule="auto"/>
              <w:rPr>
                <w:rFonts w:asciiTheme="majorBidi" w:eastAsia="Times New Roman" w:hAnsiTheme="majorBidi" w:cstheme="majorBidi"/>
                <w:b/>
                <w:bCs/>
                <w:sz w:val="24"/>
                <w:szCs w:val="24"/>
                <w:lang w:eastAsia="ms-MY"/>
              </w:rPr>
            </w:pPr>
          </w:p>
        </w:tc>
        <w:tc>
          <w:tcPr>
            <w:tcW w:w="6706" w:type="dxa"/>
            <w:tcBorders>
              <w:top w:val="single" w:sz="4" w:space="0" w:color="auto"/>
              <w:bottom w:val="single" w:sz="4" w:space="0" w:color="auto"/>
            </w:tcBorders>
            <w:vAlign w:val="center"/>
          </w:tcPr>
          <w:p w14:paraId="4DAA3971" w14:textId="76BCE9C7" w:rsidR="00BE3A33" w:rsidRPr="00C43FD1" w:rsidRDefault="00BE3A33" w:rsidP="00C43FD1">
            <w:pPr>
              <w:autoSpaceDE w:val="0"/>
              <w:autoSpaceDN w:val="0"/>
              <w:adjustRightInd w:val="0"/>
              <w:spacing w:before="20" w:after="20" w:line="240" w:lineRule="auto"/>
              <w:jc w:val="both"/>
              <w:rPr>
                <w:rFonts w:asciiTheme="majorBidi" w:hAnsiTheme="majorBidi" w:cstheme="majorBidi"/>
                <w:b/>
                <w:bCs/>
                <w:iCs/>
                <w:sz w:val="24"/>
                <w:szCs w:val="24"/>
                <w:lang w:val="en-US"/>
              </w:rPr>
            </w:pPr>
            <w:bookmarkStart w:id="2" w:name="_Hlk196685929"/>
            <w:r w:rsidRPr="00C43FD1">
              <w:rPr>
                <w:rFonts w:asciiTheme="majorBidi" w:hAnsiTheme="majorBidi" w:cstheme="majorBidi"/>
                <w:b/>
                <w:bCs/>
                <w:iCs/>
                <w:sz w:val="24"/>
                <w:szCs w:val="24"/>
              </w:rPr>
              <w:t xml:space="preserve">F: </w:t>
            </w:r>
            <w:bookmarkEnd w:id="2"/>
            <w:r w:rsidR="000875F8" w:rsidRPr="000875F8">
              <w:rPr>
                <w:rFonts w:asciiTheme="majorBidi" w:hAnsiTheme="majorBidi" w:cstheme="majorBidi"/>
                <w:b/>
                <w:bCs/>
                <w:iCs/>
                <w:sz w:val="24"/>
                <w:szCs w:val="24"/>
                <w:lang w:val="en-US"/>
              </w:rPr>
              <w:t>Required Design Aspects of the Digital Adventure Module</w:t>
            </w:r>
          </w:p>
        </w:tc>
        <w:tc>
          <w:tcPr>
            <w:tcW w:w="803" w:type="dxa"/>
            <w:tcBorders>
              <w:top w:val="single" w:sz="4" w:space="0" w:color="auto"/>
              <w:bottom w:val="single" w:sz="4" w:space="0" w:color="auto"/>
            </w:tcBorders>
            <w:vAlign w:val="center"/>
          </w:tcPr>
          <w:p w14:paraId="166A9126" w14:textId="77777777" w:rsidR="00BE3A33" w:rsidRPr="00C43FD1" w:rsidRDefault="00BE3A33" w:rsidP="00C43FD1">
            <w:pPr>
              <w:spacing w:before="20" w:after="20" w:line="240" w:lineRule="auto"/>
              <w:rPr>
                <w:rFonts w:asciiTheme="majorBidi" w:eastAsia="Times New Roman" w:hAnsiTheme="majorBidi" w:cstheme="majorBidi"/>
                <w:b/>
                <w:bCs/>
                <w:sz w:val="24"/>
                <w:szCs w:val="24"/>
                <w:lang w:eastAsia="ms-MY"/>
              </w:rPr>
            </w:pPr>
            <w:r w:rsidRPr="00C43FD1">
              <w:rPr>
                <w:rFonts w:asciiTheme="majorBidi" w:hAnsiTheme="majorBidi" w:cstheme="majorBidi"/>
                <w:b/>
                <w:bCs/>
                <w:iCs/>
                <w:sz w:val="24"/>
                <w:szCs w:val="24"/>
              </w:rPr>
              <w:t>Mean</w:t>
            </w:r>
          </w:p>
        </w:tc>
        <w:tc>
          <w:tcPr>
            <w:tcW w:w="756" w:type="dxa"/>
            <w:tcBorders>
              <w:top w:val="single" w:sz="4" w:space="0" w:color="auto"/>
              <w:bottom w:val="single" w:sz="4" w:space="0" w:color="auto"/>
            </w:tcBorders>
            <w:vAlign w:val="center"/>
          </w:tcPr>
          <w:p w14:paraId="114F2444" w14:textId="77777777" w:rsidR="00BE3A33" w:rsidRPr="00C43FD1" w:rsidRDefault="00BE3A33" w:rsidP="00EA2F30">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hAnsiTheme="majorBidi" w:cstheme="majorBidi"/>
                <w:b/>
                <w:bCs/>
                <w:iCs/>
                <w:sz w:val="24"/>
                <w:szCs w:val="24"/>
              </w:rPr>
              <w:t>SD</w:t>
            </w:r>
          </w:p>
        </w:tc>
        <w:tc>
          <w:tcPr>
            <w:tcW w:w="1683" w:type="dxa"/>
            <w:tcBorders>
              <w:top w:val="single" w:sz="4" w:space="0" w:color="auto"/>
              <w:bottom w:val="single" w:sz="4" w:space="0" w:color="auto"/>
            </w:tcBorders>
            <w:vAlign w:val="center"/>
          </w:tcPr>
          <w:p w14:paraId="242F06CB" w14:textId="77777777" w:rsidR="00BE3A33" w:rsidRPr="00C43FD1" w:rsidRDefault="00BE3A33" w:rsidP="00C43FD1">
            <w:pPr>
              <w:spacing w:before="20" w:after="20" w:line="240" w:lineRule="auto"/>
              <w:jc w:val="center"/>
              <w:rPr>
                <w:rFonts w:asciiTheme="majorBidi" w:eastAsia="Times New Roman" w:hAnsiTheme="majorBidi" w:cstheme="majorBidi"/>
                <w:b/>
                <w:bCs/>
                <w:sz w:val="24"/>
                <w:szCs w:val="24"/>
                <w:lang w:eastAsia="ms-MY"/>
              </w:rPr>
            </w:pPr>
            <w:r w:rsidRPr="00C43FD1">
              <w:rPr>
                <w:rFonts w:asciiTheme="majorBidi" w:hAnsiTheme="majorBidi" w:cstheme="majorBidi"/>
                <w:b/>
                <w:bCs/>
                <w:iCs/>
                <w:sz w:val="24"/>
                <w:szCs w:val="24"/>
              </w:rPr>
              <w:t>Interpretation</w:t>
            </w:r>
          </w:p>
        </w:tc>
      </w:tr>
      <w:tr w:rsidR="00BB30B7" w:rsidRPr="00C43FD1" w14:paraId="63E42D47" w14:textId="77777777" w:rsidTr="006A04F3">
        <w:trPr>
          <w:jc w:val="center"/>
        </w:trPr>
        <w:tc>
          <w:tcPr>
            <w:tcW w:w="567" w:type="dxa"/>
            <w:tcBorders>
              <w:top w:val="single" w:sz="4" w:space="0" w:color="auto"/>
            </w:tcBorders>
          </w:tcPr>
          <w:p w14:paraId="7BE407AB" w14:textId="77777777" w:rsidR="00BB30B7" w:rsidRPr="00C43FD1" w:rsidRDefault="00BB30B7" w:rsidP="006A04F3">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F1</w:t>
            </w:r>
          </w:p>
        </w:tc>
        <w:tc>
          <w:tcPr>
            <w:tcW w:w="6706" w:type="dxa"/>
            <w:tcBorders>
              <w:top w:val="single" w:sz="4" w:space="0" w:color="auto"/>
            </w:tcBorders>
            <w:vAlign w:val="center"/>
          </w:tcPr>
          <w:p w14:paraId="76071C09" w14:textId="5C041ECE" w:rsidR="00BB30B7" w:rsidRPr="00C43FD1" w:rsidRDefault="00BB30B7" w:rsidP="00BB30B7">
            <w:pPr>
              <w:spacing w:before="20" w:after="20" w:line="240" w:lineRule="auto"/>
              <w:jc w:val="both"/>
              <w:rPr>
                <w:rFonts w:asciiTheme="majorBidi" w:eastAsia="Times New Roman" w:hAnsiTheme="majorBidi" w:cstheme="majorBidi"/>
                <w:sz w:val="24"/>
                <w:szCs w:val="24"/>
                <w:lang w:eastAsia="ms-MY"/>
              </w:rPr>
            </w:pPr>
            <w:r w:rsidRPr="00BB30B7">
              <w:rPr>
                <w:rFonts w:asciiTheme="majorBidi" w:hAnsiTheme="majorBidi" w:cstheme="majorBidi"/>
                <w:iCs/>
                <w:sz w:val="24"/>
                <w:szCs w:val="24"/>
              </w:rPr>
              <w:t>The content of the learning module should be presented concisely and in an organized manner.</w:t>
            </w:r>
          </w:p>
        </w:tc>
        <w:tc>
          <w:tcPr>
            <w:tcW w:w="803" w:type="dxa"/>
            <w:tcBorders>
              <w:top w:val="single" w:sz="4" w:space="0" w:color="auto"/>
            </w:tcBorders>
          </w:tcPr>
          <w:p w14:paraId="09CB7B49" w14:textId="687E2EE7"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4.38</w:t>
            </w:r>
          </w:p>
        </w:tc>
        <w:tc>
          <w:tcPr>
            <w:tcW w:w="756" w:type="dxa"/>
            <w:tcBorders>
              <w:top w:val="single" w:sz="4" w:space="0" w:color="auto"/>
            </w:tcBorders>
          </w:tcPr>
          <w:p w14:paraId="5E45564A" w14:textId="74CA2FC9"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.678</w:t>
            </w:r>
          </w:p>
        </w:tc>
        <w:tc>
          <w:tcPr>
            <w:tcW w:w="1683" w:type="dxa"/>
            <w:tcBorders>
              <w:top w:val="single" w:sz="4" w:space="0" w:color="auto"/>
            </w:tcBorders>
          </w:tcPr>
          <w:p w14:paraId="250C4C9F" w14:textId="0B477CEC"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BB30B7" w:rsidRPr="00C43FD1" w14:paraId="21499DE7" w14:textId="77777777" w:rsidTr="006A04F3">
        <w:trPr>
          <w:jc w:val="center"/>
        </w:trPr>
        <w:tc>
          <w:tcPr>
            <w:tcW w:w="567" w:type="dxa"/>
          </w:tcPr>
          <w:p w14:paraId="43A9DB81" w14:textId="77777777" w:rsidR="00BB30B7" w:rsidRPr="00C43FD1" w:rsidRDefault="00BB30B7" w:rsidP="006A04F3">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F2</w:t>
            </w:r>
          </w:p>
        </w:tc>
        <w:tc>
          <w:tcPr>
            <w:tcW w:w="6706" w:type="dxa"/>
            <w:vAlign w:val="center"/>
          </w:tcPr>
          <w:p w14:paraId="6656AE1D" w14:textId="524F292B" w:rsidR="00BB30B7" w:rsidRPr="00C43FD1" w:rsidRDefault="00BB30B7" w:rsidP="00BB30B7">
            <w:pPr>
              <w:spacing w:before="20" w:after="20" w:line="240" w:lineRule="auto"/>
              <w:jc w:val="both"/>
              <w:rPr>
                <w:rFonts w:asciiTheme="majorBidi" w:eastAsia="Times New Roman" w:hAnsiTheme="majorBidi" w:cstheme="majorBidi"/>
                <w:sz w:val="24"/>
                <w:szCs w:val="24"/>
                <w:lang w:eastAsia="ms-MY"/>
              </w:rPr>
            </w:pPr>
            <w:r w:rsidRPr="00BB30B7">
              <w:rPr>
                <w:rFonts w:asciiTheme="majorBidi" w:hAnsiTheme="majorBidi" w:cstheme="majorBidi"/>
                <w:iCs/>
                <w:sz w:val="24"/>
                <w:szCs w:val="24"/>
              </w:rPr>
              <w:t xml:space="preserve">The explanation of grammar concepts in the digital </w:t>
            </w:r>
            <w:r w:rsidR="00425BD8">
              <w:rPr>
                <w:rFonts w:asciiTheme="majorBidi" w:hAnsiTheme="majorBidi" w:cstheme="majorBidi"/>
                <w:iCs/>
                <w:sz w:val="24"/>
                <w:szCs w:val="24"/>
              </w:rPr>
              <w:t xml:space="preserve">adventure </w:t>
            </w:r>
            <w:r w:rsidRPr="00BB30B7">
              <w:rPr>
                <w:rFonts w:asciiTheme="majorBidi" w:hAnsiTheme="majorBidi" w:cstheme="majorBidi"/>
                <w:iCs/>
                <w:sz w:val="24"/>
                <w:szCs w:val="24"/>
              </w:rPr>
              <w:t xml:space="preserve"> module should be easily understood by students.</w:t>
            </w:r>
          </w:p>
        </w:tc>
        <w:tc>
          <w:tcPr>
            <w:tcW w:w="803" w:type="dxa"/>
          </w:tcPr>
          <w:p w14:paraId="26628EF7" w14:textId="11A35D65"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4.43</w:t>
            </w:r>
          </w:p>
        </w:tc>
        <w:tc>
          <w:tcPr>
            <w:tcW w:w="756" w:type="dxa"/>
          </w:tcPr>
          <w:p w14:paraId="2E1359F2" w14:textId="664A919A"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.640</w:t>
            </w:r>
          </w:p>
        </w:tc>
        <w:tc>
          <w:tcPr>
            <w:tcW w:w="1683" w:type="dxa"/>
          </w:tcPr>
          <w:p w14:paraId="376E65F1" w14:textId="50901139"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BB30B7" w:rsidRPr="00C43FD1" w14:paraId="2170A48A" w14:textId="77777777" w:rsidTr="006A04F3">
        <w:trPr>
          <w:jc w:val="center"/>
        </w:trPr>
        <w:tc>
          <w:tcPr>
            <w:tcW w:w="567" w:type="dxa"/>
          </w:tcPr>
          <w:p w14:paraId="203B681C" w14:textId="77777777" w:rsidR="00BB30B7" w:rsidRPr="00C43FD1" w:rsidRDefault="00BB30B7" w:rsidP="006A04F3">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F3</w:t>
            </w:r>
          </w:p>
        </w:tc>
        <w:tc>
          <w:tcPr>
            <w:tcW w:w="6706" w:type="dxa"/>
            <w:vAlign w:val="center"/>
          </w:tcPr>
          <w:p w14:paraId="2215AEB3" w14:textId="76083809" w:rsidR="00BB30B7" w:rsidRPr="00C43FD1" w:rsidRDefault="00BB30B7" w:rsidP="00BB30B7">
            <w:pPr>
              <w:spacing w:before="20" w:after="20" w:line="240" w:lineRule="auto"/>
              <w:jc w:val="both"/>
              <w:rPr>
                <w:rFonts w:asciiTheme="majorBidi" w:eastAsia="Times New Roman" w:hAnsiTheme="majorBidi" w:cstheme="majorBidi"/>
                <w:sz w:val="24"/>
                <w:szCs w:val="24"/>
                <w:lang w:eastAsia="ms-MY"/>
              </w:rPr>
            </w:pPr>
            <w:r w:rsidRPr="00BB30B7">
              <w:rPr>
                <w:rFonts w:asciiTheme="majorBidi" w:hAnsiTheme="majorBidi" w:cstheme="majorBidi"/>
                <w:iCs/>
                <w:sz w:val="24"/>
                <w:szCs w:val="24"/>
              </w:rPr>
              <w:t xml:space="preserve">The learning content in the digital </w:t>
            </w:r>
            <w:r w:rsidR="00425BD8">
              <w:rPr>
                <w:rFonts w:asciiTheme="majorBidi" w:hAnsiTheme="majorBidi" w:cstheme="majorBidi"/>
                <w:iCs/>
                <w:sz w:val="24"/>
                <w:szCs w:val="24"/>
              </w:rPr>
              <w:t xml:space="preserve">adventure </w:t>
            </w:r>
            <w:r w:rsidRPr="00BB30B7">
              <w:rPr>
                <w:rFonts w:asciiTheme="majorBidi" w:hAnsiTheme="majorBidi" w:cstheme="majorBidi"/>
                <w:iCs/>
                <w:sz w:val="24"/>
                <w:szCs w:val="24"/>
              </w:rPr>
              <w:t xml:space="preserve"> module should be accurate and aligned with the course objectives.</w:t>
            </w:r>
          </w:p>
        </w:tc>
        <w:tc>
          <w:tcPr>
            <w:tcW w:w="803" w:type="dxa"/>
          </w:tcPr>
          <w:p w14:paraId="34DBC92B" w14:textId="6E0C245A"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4.42</w:t>
            </w:r>
          </w:p>
        </w:tc>
        <w:tc>
          <w:tcPr>
            <w:tcW w:w="756" w:type="dxa"/>
          </w:tcPr>
          <w:p w14:paraId="6EC13CAD" w14:textId="5DB34C81"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.669</w:t>
            </w:r>
          </w:p>
        </w:tc>
        <w:tc>
          <w:tcPr>
            <w:tcW w:w="1683" w:type="dxa"/>
          </w:tcPr>
          <w:p w14:paraId="0641B2AF" w14:textId="41F186FB"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BB30B7" w:rsidRPr="00C43FD1" w14:paraId="4E30C486" w14:textId="77777777" w:rsidTr="006A04F3">
        <w:trPr>
          <w:jc w:val="center"/>
        </w:trPr>
        <w:tc>
          <w:tcPr>
            <w:tcW w:w="567" w:type="dxa"/>
          </w:tcPr>
          <w:p w14:paraId="7965081D" w14:textId="77777777" w:rsidR="00BB30B7" w:rsidRPr="00C43FD1" w:rsidRDefault="00BB30B7" w:rsidP="006A04F3">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F4</w:t>
            </w:r>
          </w:p>
        </w:tc>
        <w:tc>
          <w:tcPr>
            <w:tcW w:w="6706" w:type="dxa"/>
            <w:vAlign w:val="center"/>
          </w:tcPr>
          <w:p w14:paraId="33F53367" w14:textId="17993239" w:rsidR="00BB30B7" w:rsidRPr="00C43FD1" w:rsidRDefault="00BB30B7" w:rsidP="00BB30B7">
            <w:pPr>
              <w:spacing w:before="20" w:after="20" w:line="240" w:lineRule="auto"/>
              <w:jc w:val="both"/>
              <w:rPr>
                <w:rFonts w:asciiTheme="majorBidi" w:eastAsia="Times New Roman" w:hAnsiTheme="majorBidi" w:cstheme="majorBidi"/>
                <w:sz w:val="24"/>
                <w:szCs w:val="24"/>
                <w:lang w:eastAsia="ms-MY"/>
              </w:rPr>
            </w:pPr>
            <w:r w:rsidRPr="00BB30B7">
              <w:rPr>
                <w:rFonts w:asciiTheme="majorBidi" w:hAnsiTheme="majorBidi" w:cstheme="majorBidi"/>
                <w:iCs/>
                <w:sz w:val="24"/>
                <w:szCs w:val="24"/>
              </w:rPr>
              <w:t xml:space="preserve">The choice of Arabic and Rumi script in the digital </w:t>
            </w:r>
            <w:r w:rsidR="00425BD8">
              <w:rPr>
                <w:rFonts w:asciiTheme="majorBidi" w:hAnsiTheme="majorBidi" w:cstheme="majorBidi"/>
                <w:iCs/>
                <w:sz w:val="24"/>
                <w:szCs w:val="24"/>
              </w:rPr>
              <w:t xml:space="preserve">adventure </w:t>
            </w:r>
            <w:r w:rsidRPr="00BB30B7">
              <w:rPr>
                <w:rFonts w:asciiTheme="majorBidi" w:hAnsiTheme="majorBidi" w:cstheme="majorBidi"/>
                <w:iCs/>
                <w:sz w:val="24"/>
                <w:szCs w:val="24"/>
              </w:rPr>
              <w:t xml:space="preserve"> module should be clear and easy to read.</w:t>
            </w:r>
          </w:p>
        </w:tc>
        <w:tc>
          <w:tcPr>
            <w:tcW w:w="803" w:type="dxa"/>
          </w:tcPr>
          <w:p w14:paraId="60C1BB6D" w14:textId="18BDA27C"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4.44</w:t>
            </w:r>
          </w:p>
        </w:tc>
        <w:tc>
          <w:tcPr>
            <w:tcW w:w="756" w:type="dxa"/>
          </w:tcPr>
          <w:p w14:paraId="0340299B" w14:textId="616F8E7C"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.686</w:t>
            </w:r>
          </w:p>
        </w:tc>
        <w:tc>
          <w:tcPr>
            <w:tcW w:w="1683" w:type="dxa"/>
          </w:tcPr>
          <w:p w14:paraId="4F88CD17" w14:textId="69D42BC4"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BB30B7" w:rsidRPr="00C43FD1" w14:paraId="154018AC" w14:textId="77777777" w:rsidTr="006A04F3">
        <w:trPr>
          <w:jc w:val="center"/>
        </w:trPr>
        <w:tc>
          <w:tcPr>
            <w:tcW w:w="567" w:type="dxa"/>
          </w:tcPr>
          <w:p w14:paraId="3FF01901" w14:textId="77777777" w:rsidR="00BB30B7" w:rsidRPr="00C43FD1" w:rsidRDefault="00BB30B7" w:rsidP="006A04F3">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F5</w:t>
            </w:r>
          </w:p>
        </w:tc>
        <w:tc>
          <w:tcPr>
            <w:tcW w:w="6706" w:type="dxa"/>
            <w:vAlign w:val="center"/>
          </w:tcPr>
          <w:p w14:paraId="78FC0A69" w14:textId="4CF726E4" w:rsidR="00BB30B7" w:rsidRPr="00C43FD1" w:rsidRDefault="00BB30B7" w:rsidP="00BB30B7">
            <w:pPr>
              <w:spacing w:before="20" w:after="20" w:line="240" w:lineRule="auto"/>
              <w:jc w:val="both"/>
              <w:rPr>
                <w:rFonts w:asciiTheme="majorBidi" w:eastAsia="Times New Roman" w:hAnsiTheme="majorBidi" w:cstheme="majorBidi"/>
                <w:sz w:val="24"/>
                <w:szCs w:val="24"/>
                <w:lang w:eastAsia="ms-MY"/>
              </w:rPr>
            </w:pPr>
            <w:r w:rsidRPr="00BB30B7">
              <w:rPr>
                <w:rFonts w:asciiTheme="majorBidi" w:hAnsiTheme="majorBidi" w:cstheme="majorBidi"/>
                <w:iCs/>
                <w:sz w:val="24"/>
                <w:szCs w:val="24"/>
              </w:rPr>
              <w:t>The use of colours, icons, and graphics in the module should be attractive and suited to learning needs.</w:t>
            </w:r>
          </w:p>
        </w:tc>
        <w:tc>
          <w:tcPr>
            <w:tcW w:w="803" w:type="dxa"/>
          </w:tcPr>
          <w:p w14:paraId="7828502F" w14:textId="6724CF68"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4.47</w:t>
            </w:r>
          </w:p>
        </w:tc>
        <w:tc>
          <w:tcPr>
            <w:tcW w:w="756" w:type="dxa"/>
          </w:tcPr>
          <w:p w14:paraId="3D990699" w14:textId="6F545EE2"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.658</w:t>
            </w:r>
          </w:p>
        </w:tc>
        <w:tc>
          <w:tcPr>
            <w:tcW w:w="1683" w:type="dxa"/>
          </w:tcPr>
          <w:p w14:paraId="329EE83C" w14:textId="0B9FDD37"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BB30B7" w:rsidRPr="00C43FD1" w14:paraId="75EFC0DF" w14:textId="77777777" w:rsidTr="006A04F3">
        <w:trPr>
          <w:jc w:val="center"/>
        </w:trPr>
        <w:tc>
          <w:tcPr>
            <w:tcW w:w="567" w:type="dxa"/>
          </w:tcPr>
          <w:p w14:paraId="56FF2DEA" w14:textId="77777777" w:rsidR="00BB30B7" w:rsidRPr="00C43FD1" w:rsidRDefault="00BB30B7" w:rsidP="006A04F3">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lastRenderedPageBreak/>
              <w:t>F6</w:t>
            </w:r>
          </w:p>
        </w:tc>
        <w:tc>
          <w:tcPr>
            <w:tcW w:w="6706" w:type="dxa"/>
            <w:vAlign w:val="center"/>
          </w:tcPr>
          <w:p w14:paraId="16914307" w14:textId="08FDBB91" w:rsidR="00BB30B7" w:rsidRPr="00C43FD1" w:rsidRDefault="00BB30B7" w:rsidP="00BB30B7">
            <w:pPr>
              <w:spacing w:before="20" w:after="20" w:line="240" w:lineRule="auto"/>
              <w:jc w:val="both"/>
              <w:rPr>
                <w:rFonts w:asciiTheme="majorBidi" w:eastAsia="Times New Roman" w:hAnsiTheme="majorBidi" w:cstheme="majorBidi"/>
                <w:sz w:val="24"/>
                <w:szCs w:val="24"/>
                <w:lang w:eastAsia="ms-MY"/>
              </w:rPr>
            </w:pPr>
            <w:r w:rsidRPr="00BB30B7">
              <w:rPr>
                <w:rFonts w:asciiTheme="majorBidi" w:hAnsiTheme="majorBidi" w:cstheme="majorBidi"/>
                <w:iCs/>
                <w:sz w:val="24"/>
                <w:szCs w:val="24"/>
              </w:rPr>
              <w:t xml:space="preserve">The digital </w:t>
            </w:r>
            <w:r w:rsidR="00425BD8">
              <w:rPr>
                <w:rFonts w:asciiTheme="majorBidi" w:hAnsiTheme="majorBidi" w:cstheme="majorBidi"/>
                <w:iCs/>
                <w:sz w:val="24"/>
                <w:szCs w:val="24"/>
              </w:rPr>
              <w:t xml:space="preserve">adventure </w:t>
            </w:r>
            <w:r w:rsidRPr="00BB30B7">
              <w:rPr>
                <w:rFonts w:asciiTheme="majorBidi" w:hAnsiTheme="majorBidi" w:cstheme="majorBidi"/>
                <w:iCs/>
                <w:sz w:val="24"/>
                <w:szCs w:val="24"/>
              </w:rPr>
              <w:t xml:space="preserve"> theme should be appropriate to the grammar topics being studied.</w:t>
            </w:r>
          </w:p>
        </w:tc>
        <w:tc>
          <w:tcPr>
            <w:tcW w:w="803" w:type="dxa"/>
          </w:tcPr>
          <w:p w14:paraId="5DC50EED" w14:textId="4BF0A2C8"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4.40</w:t>
            </w:r>
          </w:p>
        </w:tc>
        <w:tc>
          <w:tcPr>
            <w:tcW w:w="756" w:type="dxa"/>
          </w:tcPr>
          <w:p w14:paraId="6BDA7A74" w14:textId="42A8EDAD"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.778</w:t>
            </w:r>
          </w:p>
        </w:tc>
        <w:tc>
          <w:tcPr>
            <w:tcW w:w="1683" w:type="dxa"/>
          </w:tcPr>
          <w:p w14:paraId="3798A49C" w14:textId="0EF646BF"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BB30B7" w:rsidRPr="00C43FD1" w14:paraId="3559E6CD" w14:textId="77777777" w:rsidTr="006A04F3">
        <w:trPr>
          <w:jc w:val="center"/>
        </w:trPr>
        <w:tc>
          <w:tcPr>
            <w:tcW w:w="567" w:type="dxa"/>
          </w:tcPr>
          <w:p w14:paraId="09C720CD" w14:textId="77777777" w:rsidR="00BB30B7" w:rsidRPr="00C43FD1" w:rsidRDefault="00BB30B7" w:rsidP="006A04F3">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F7</w:t>
            </w:r>
          </w:p>
        </w:tc>
        <w:tc>
          <w:tcPr>
            <w:tcW w:w="6706" w:type="dxa"/>
            <w:vAlign w:val="center"/>
          </w:tcPr>
          <w:p w14:paraId="374220A1" w14:textId="16050AF2" w:rsidR="00BB30B7" w:rsidRPr="00C43FD1" w:rsidRDefault="00BB30B7" w:rsidP="00BB30B7">
            <w:pPr>
              <w:spacing w:before="20" w:after="20" w:line="240" w:lineRule="auto"/>
              <w:jc w:val="both"/>
              <w:rPr>
                <w:rFonts w:asciiTheme="majorBidi" w:eastAsia="Times New Roman" w:hAnsiTheme="majorBidi" w:cstheme="majorBidi"/>
                <w:sz w:val="24"/>
                <w:szCs w:val="24"/>
                <w:lang w:eastAsia="ms-MY"/>
              </w:rPr>
            </w:pPr>
            <w:r w:rsidRPr="00BB30B7">
              <w:rPr>
                <w:rFonts w:asciiTheme="majorBidi" w:hAnsiTheme="majorBidi" w:cstheme="majorBidi"/>
                <w:iCs/>
                <w:sz w:val="24"/>
                <w:szCs w:val="24"/>
              </w:rPr>
              <w:t>The module's layout should be neat and systematic to facilitate user navigation.</w:t>
            </w:r>
          </w:p>
        </w:tc>
        <w:tc>
          <w:tcPr>
            <w:tcW w:w="803" w:type="dxa"/>
          </w:tcPr>
          <w:p w14:paraId="7EEA9740" w14:textId="78218FCD"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4.46</w:t>
            </w:r>
          </w:p>
        </w:tc>
        <w:tc>
          <w:tcPr>
            <w:tcW w:w="756" w:type="dxa"/>
          </w:tcPr>
          <w:p w14:paraId="08B97F7E" w14:textId="1833EC05"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.688</w:t>
            </w:r>
          </w:p>
        </w:tc>
        <w:tc>
          <w:tcPr>
            <w:tcW w:w="1683" w:type="dxa"/>
          </w:tcPr>
          <w:p w14:paraId="4F5CC762" w14:textId="1904D6F8"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BB30B7" w:rsidRPr="00C43FD1" w14:paraId="13C57D20" w14:textId="77777777" w:rsidTr="006A04F3">
        <w:trPr>
          <w:jc w:val="center"/>
        </w:trPr>
        <w:tc>
          <w:tcPr>
            <w:tcW w:w="567" w:type="dxa"/>
          </w:tcPr>
          <w:p w14:paraId="54F80509" w14:textId="77777777" w:rsidR="00BB30B7" w:rsidRPr="00C43FD1" w:rsidRDefault="00BB30B7" w:rsidP="006A04F3">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F8</w:t>
            </w:r>
          </w:p>
        </w:tc>
        <w:tc>
          <w:tcPr>
            <w:tcW w:w="6706" w:type="dxa"/>
            <w:vAlign w:val="center"/>
          </w:tcPr>
          <w:p w14:paraId="49E61DCF" w14:textId="2446DDC5" w:rsidR="00BB30B7" w:rsidRPr="00C43FD1" w:rsidRDefault="00BB30B7" w:rsidP="00BB30B7">
            <w:pPr>
              <w:spacing w:before="20" w:after="20" w:line="240" w:lineRule="auto"/>
              <w:jc w:val="both"/>
              <w:rPr>
                <w:rFonts w:asciiTheme="majorBidi" w:eastAsia="Times New Roman" w:hAnsiTheme="majorBidi" w:cstheme="majorBidi"/>
                <w:sz w:val="24"/>
                <w:szCs w:val="24"/>
                <w:lang w:eastAsia="ms-MY"/>
              </w:rPr>
            </w:pPr>
            <w:r w:rsidRPr="00BB30B7">
              <w:rPr>
                <w:rFonts w:asciiTheme="majorBidi" w:hAnsiTheme="majorBidi" w:cstheme="majorBidi"/>
                <w:iCs/>
                <w:sz w:val="24"/>
                <w:szCs w:val="24"/>
              </w:rPr>
              <w:t>Interactive elements such as storytelling, missions, visuals and quizzes should be diversified to meet active learning needs.</w:t>
            </w:r>
          </w:p>
        </w:tc>
        <w:tc>
          <w:tcPr>
            <w:tcW w:w="803" w:type="dxa"/>
          </w:tcPr>
          <w:p w14:paraId="1C126B7D" w14:textId="3EDAD953"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4.44</w:t>
            </w:r>
          </w:p>
        </w:tc>
        <w:tc>
          <w:tcPr>
            <w:tcW w:w="756" w:type="dxa"/>
          </w:tcPr>
          <w:p w14:paraId="09B2535C" w14:textId="5A886556"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.671</w:t>
            </w:r>
          </w:p>
        </w:tc>
        <w:tc>
          <w:tcPr>
            <w:tcW w:w="1683" w:type="dxa"/>
          </w:tcPr>
          <w:p w14:paraId="1934A5B3" w14:textId="69B7A9CE"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BB30B7" w:rsidRPr="00C43FD1" w14:paraId="7C4DDB0A" w14:textId="77777777" w:rsidTr="006A04F3">
        <w:trPr>
          <w:jc w:val="center"/>
        </w:trPr>
        <w:tc>
          <w:tcPr>
            <w:tcW w:w="567" w:type="dxa"/>
          </w:tcPr>
          <w:p w14:paraId="1A5DF7D7" w14:textId="77777777" w:rsidR="00BB30B7" w:rsidRPr="00C43FD1" w:rsidRDefault="00BB30B7" w:rsidP="006A04F3">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F9</w:t>
            </w:r>
          </w:p>
        </w:tc>
        <w:tc>
          <w:tcPr>
            <w:tcW w:w="6706" w:type="dxa"/>
            <w:vAlign w:val="center"/>
          </w:tcPr>
          <w:p w14:paraId="21F9A3F6" w14:textId="7C461AC8" w:rsidR="00BB30B7" w:rsidRPr="00C43FD1" w:rsidRDefault="00BB30B7" w:rsidP="00BB30B7">
            <w:pPr>
              <w:spacing w:before="20" w:after="20" w:line="240" w:lineRule="auto"/>
              <w:jc w:val="both"/>
              <w:rPr>
                <w:rFonts w:asciiTheme="majorBidi" w:eastAsia="Times New Roman" w:hAnsiTheme="majorBidi" w:cstheme="majorBidi"/>
                <w:sz w:val="24"/>
                <w:szCs w:val="24"/>
                <w:lang w:eastAsia="ms-MY"/>
              </w:rPr>
            </w:pPr>
            <w:r w:rsidRPr="00BB30B7">
              <w:rPr>
                <w:rFonts w:asciiTheme="majorBidi" w:hAnsiTheme="majorBidi" w:cstheme="majorBidi"/>
                <w:iCs/>
                <w:sz w:val="24"/>
                <w:szCs w:val="24"/>
              </w:rPr>
              <w:t xml:space="preserve">The audio pronunciation of terms in the digital </w:t>
            </w:r>
            <w:r w:rsidR="00425BD8">
              <w:rPr>
                <w:rFonts w:asciiTheme="majorBidi" w:hAnsiTheme="majorBidi" w:cstheme="majorBidi"/>
                <w:iCs/>
                <w:sz w:val="24"/>
                <w:szCs w:val="24"/>
              </w:rPr>
              <w:t xml:space="preserve">adventure </w:t>
            </w:r>
            <w:r w:rsidRPr="00BB30B7">
              <w:rPr>
                <w:rFonts w:asciiTheme="majorBidi" w:hAnsiTheme="majorBidi" w:cstheme="majorBidi"/>
                <w:iCs/>
                <w:sz w:val="24"/>
                <w:szCs w:val="24"/>
              </w:rPr>
              <w:t xml:space="preserve"> module should be clear and of high quality.</w:t>
            </w:r>
          </w:p>
        </w:tc>
        <w:tc>
          <w:tcPr>
            <w:tcW w:w="803" w:type="dxa"/>
          </w:tcPr>
          <w:p w14:paraId="0113D855" w14:textId="07BD6263"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4.45</w:t>
            </w:r>
          </w:p>
        </w:tc>
        <w:tc>
          <w:tcPr>
            <w:tcW w:w="756" w:type="dxa"/>
          </w:tcPr>
          <w:p w14:paraId="715EDEB0" w14:textId="698CFCE0"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.657</w:t>
            </w:r>
          </w:p>
        </w:tc>
        <w:tc>
          <w:tcPr>
            <w:tcW w:w="1683" w:type="dxa"/>
          </w:tcPr>
          <w:p w14:paraId="5F91ED6A" w14:textId="45FA2924"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BB30B7" w:rsidRPr="00C43FD1" w14:paraId="676CE869" w14:textId="77777777" w:rsidTr="006A04F3">
        <w:trPr>
          <w:jc w:val="center"/>
        </w:trPr>
        <w:tc>
          <w:tcPr>
            <w:tcW w:w="567" w:type="dxa"/>
          </w:tcPr>
          <w:p w14:paraId="51D8FF2D" w14:textId="77777777" w:rsidR="00BB30B7" w:rsidRPr="00C43FD1" w:rsidRDefault="00BB30B7" w:rsidP="006A04F3">
            <w:pPr>
              <w:spacing w:before="20" w:after="20" w:line="240" w:lineRule="auto"/>
              <w:rPr>
                <w:rFonts w:asciiTheme="majorBidi" w:eastAsia="Times New Roman" w:hAnsiTheme="majorBidi" w:cstheme="majorBidi"/>
                <w:sz w:val="24"/>
                <w:szCs w:val="24"/>
                <w:lang w:eastAsia="ms-MY"/>
              </w:rPr>
            </w:pPr>
            <w:r w:rsidRPr="00C43FD1">
              <w:rPr>
                <w:rFonts w:asciiTheme="majorBidi" w:hAnsiTheme="majorBidi" w:cstheme="majorBidi"/>
                <w:iCs/>
                <w:sz w:val="24"/>
                <w:szCs w:val="24"/>
              </w:rPr>
              <w:t>F10</w:t>
            </w:r>
          </w:p>
        </w:tc>
        <w:tc>
          <w:tcPr>
            <w:tcW w:w="6706" w:type="dxa"/>
            <w:vAlign w:val="center"/>
          </w:tcPr>
          <w:p w14:paraId="0CC23499" w14:textId="14E1CB27" w:rsidR="00BB30B7" w:rsidRPr="00C43FD1" w:rsidRDefault="00BB30B7" w:rsidP="00BB30B7">
            <w:pPr>
              <w:spacing w:before="20" w:after="20" w:line="240" w:lineRule="auto"/>
              <w:jc w:val="both"/>
              <w:rPr>
                <w:rFonts w:asciiTheme="majorBidi" w:eastAsia="Times New Roman" w:hAnsiTheme="majorBidi" w:cstheme="majorBidi"/>
                <w:sz w:val="24"/>
                <w:szCs w:val="24"/>
                <w:lang w:eastAsia="ms-MY"/>
              </w:rPr>
            </w:pPr>
            <w:r w:rsidRPr="00BB30B7">
              <w:rPr>
                <w:rFonts w:asciiTheme="majorBidi" w:hAnsiTheme="majorBidi" w:cstheme="majorBidi"/>
                <w:iCs/>
                <w:sz w:val="24"/>
                <w:szCs w:val="24"/>
              </w:rPr>
              <w:t xml:space="preserve">The digital </w:t>
            </w:r>
            <w:r w:rsidR="00425BD8">
              <w:rPr>
                <w:rFonts w:asciiTheme="majorBidi" w:hAnsiTheme="majorBidi" w:cstheme="majorBidi"/>
                <w:iCs/>
                <w:sz w:val="24"/>
                <w:szCs w:val="24"/>
              </w:rPr>
              <w:t xml:space="preserve">adventure </w:t>
            </w:r>
            <w:r w:rsidRPr="00BB30B7">
              <w:rPr>
                <w:rFonts w:asciiTheme="majorBidi" w:hAnsiTheme="majorBidi" w:cstheme="majorBidi"/>
                <w:iCs/>
                <w:sz w:val="24"/>
                <w:szCs w:val="24"/>
              </w:rPr>
              <w:t xml:space="preserve"> module should be user-friendly and easily accessible across multiple devices.</w:t>
            </w:r>
          </w:p>
        </w:tc>
        <w:tc>
          <w:tcPr>
            <w:tcW w:w="803" w:type="dxa"/>
          </w:tcPr>
          <w:p w14:paraId="11687D7E" w14:textId="0FA29F27"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4.48</w:t>
            </w:r>
          </w:p>
        </w:tc>
        <w:tc>
          <w:tcPr>
            <w:tcW w:w="756" w:type="dxa"/>
          </w:tcPr>
          <w:p w14:paraId="70A30F2E" w14:textId="5A8E93C3"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sz w:val="24"/>
                <w:szCs w:val="24"/>
              </w:rPr>
              <w:t>.659</w:t>
            </w:r>
          </w:p>
        </w:tc>
        <w:tc>
          <w:tcPr>
            <w:tcW w:w="1683" w:type="dxa"/>
          </w:tcPr>
          <w:p w14:paraId="3A8A51B2" w14:textId="290913BC" w:rsidR="00BB30B7" w:rsidRPr="00EA2F30" w:rsidRDefault="00BB30B7" w:rsidP="000927F1">
            <w:pPr>
              <w:spacing w:before="20" w:after="20" w:line="240" w:lineRule="auto"/>
              <w:jc w:val="center"/>
              <w:rPr>
                <w:rFonts w:asciiTheme="majorBidi" w:eastAsia="Times New Roman" w:hAnsiTheme="majorBidi" w:cstheme="majorBidi"/>
                <w:sz w:val="24"/>
                <w:szCs w:val="24"/>
                <w:lang w:eastAsia="ms-MY"/>
              </w:rPr>
            </w:pPr>
            <w:r w:rsidRPr="00EA2F30">
              <w:rPr>
                <w:rFonts w:asciiTheme="majorBidi" w:hAnsiTheme="majorBidi" w:cstheme="majorBidi"/>
                <w:iCs/>
                <w:sz w:val="24"/>
                <w:szCs w:val="24"/>
              </w:rPr>
              <w:t>High</w:t>
            </w:r>
          </w:p>
        </w:tc>
      </w:tr>
      <w:tr w:rsidR="00BB30B7" w:rsidRPr="00C43FD1" w14:paraId="715588FB" w14:textId="77777777" w:rsidTr="000927F1">
        <w:trPr>
          <w:jc w:val="center"/>
        </w:trPr>
        <w:tc>
          <w:tcPr>
            <w:tcW w:w="567" w:type="dxa"/>
            <w:tcBorders>
              <w:bottom w:val="single" w:sz="4" w:space="0" w:color="auto"/>
            </w:tcBorders>
            <w:vAlign w:val="center"/>
          </w:tcPr>
          <w:p w14:paraId="581D00AD" w14:textId="77777777" w:rsidR="00BB30B7" w:rsidRPr="00C43FD1" w:rsidRDefault="00BB30B7" w:rsidP="00BB30B7">
            <w:pPr>
              <w:spacing w:before="20" w:after="20" w:line="240" w:lineRule="auto"/>
              <w:rPr>
                <w:rFonts w:asciiTheme="majorBidi" w:hAnsiTheme="majorBidi" w:cstheme="majorBidi"/>
                <w:iCs/>
                <w:sz w:val="24"/>
                <w:szCs w:val="24"/>
              </w:rPr>
            </w:pPr>
          </w:p>
        </w:tc>
        <w:tc>
          <w:tcPr>
            <w:tcW w:w="6706" w:type="dxa"/>
            <w:tcBorders>
              <w:bottom w:val="single" w:sz="4" w:space="0" w:color="auto"/>
            </w:tcBorders>
            <w:vAlign w:val="center"/>
          </w:tcPr>
          <w:p w14:paraId="6BAFC257" w14:textId="77777777" w:rsidR="00BB30B7" w:rsidRPr="00C43FD1" w:rsidRDefault="00BB30B7" w:rsidP="00BB30B7">
            <w:pPr>
              <w:spacing w:before="20" w:after="20" w:line="240" w:lineRule="auto"/>
              <w:jc w:val="right"/>
              <w:rPr>
                <w:rFonts w:asciiTheme="majorBidi" w:hAnsiTheme="majorBidi" w:cstheme="majorBidi"/>
                <w:b/>
                <w:bCs/>
                <w:iCs/>
                <w:sz w:val="24"/>
                <w:szCs w:val="24"/>
              </w:rPr>
            </w:pPr>
            <w:r w:rsidRPr="00C43FD1">
              <w:rPr>
                <w:rFonts w:asciiTheme="majorBidi" w:hAnsiTheme="majorBidi" w:cstheme="majorBidi"/>
                <w:b/>
                <w:bCs/>
                <w:iCs/>
                <w:sz w:val="24"/>
                <w:szCs w:val="24"/>
              </w:rPr>
              <w:t>Average</w:t>
            </w:r>
          </w:p>
        </w:tc>
        <w:tc>
          <w:tcPr>
            <w:tcW w:w="803" w:type="dxa"/>
            <w:tcBorders>
              <w:bottom w:val="single" w:sz="4" w:space="0" w:color="auto"/>
            </w:tcBorders>
          </w:tcPr>
          <w:p w14:paraId="50BF671C" w14:textId="2BE8BB56" w:rsidR="00BB30B7" w:rsidRPr="00EA2F30" w:rsidRDefault="00BB30B7" w:rsidP="000927F1">
            <w:pPr>
              <w:spacing w:before="20" w:after="20" w:line="240" w:lineRule="auto"/>
              <w:jc w:val="center"/>
              <w:rPr>
                <w:rFonts w:asciiTheme="majorBidi" w:hAnsiTheme="majorBidi" w:cstheme="majorBidi"/>
                <w:b/>
                <w:bCs/>
                <w:iCs/>
                <w:sz w:val="24"/>
                <w:szCs w:val="24"/>
              </w:rPr>
            </w:pPr>
            <w:r w:rsidRPr="00EA2F30">
              <w:rPr>
                <w:rFonts w:asciiTheme="majorBidi" w:hAnsiTheme="majorBidi" w:cstheme="majorBidi"/>
                <w:b/>
                <w:bCs/>
                <w:sz w:val="24"/>
                <w:szCs w:val="24"/>
              </w:rPr>
              <w:t>4.437</w:t>
            </w:r>
          </w:p>
        </w:tc>
        <w:tc>
          <w:tcPr>
            <w:tcW w:w="756" w:type="dxa"/>
            <w:tcBorders>
              <w:bottom w:val="single" w:sz="4" w:space="0" w:color="auto"/>
            </w:tcBorders>
          </w:tcPr>
          <w:p w14:paraId="59E37F67" w14:textId="416E7B90" w:rsidR="00BB30B7" w:rsidRPr="00EA2F30" w:rsidRDefault="00BB30B7" w:rsidP="000927F1">
            <w:pPr>
              <w:spacing w:before="20" w:after="20" w:line="240" w:lineRule="auto"/>
              <w:jc w:val="center"/>
              <w:rPr>
                <w:rFonts w:asciiTheme="majorBidi" w:hAnsiTheme="majorBidi" w:cstheme="majorBidi"/>
                <w:b/>
                <w:bCs/>
                <w:iCs/>
                <w:sz w:val="24"/>
                <w:szCs w:val="24"/>
              </w:rPr>
            </w:pPr>
            <w:r w:rsidRPr="00EA2F30">
              <w:rPr>
                <w:rFonts w:asciiTheme="majorBidi" w:hAnsiTheme="majorBidi" w:cstheme="majorBidi"/>
                <w:b/>
                <w:bCs/>
                <w:sz w:val="24"/>
                <w:szCs w:val="24"/>
              </w:rPr>
              <w:t>.678</w:t>
            </w:r>
          </w:p>
        </w:tc>
        <w:tc>
          <w:tcPr>
            <w:tcW w:w="1683" w:type="dxa"/>
            <w:tcBorders>
              <w:bottom w:val="single" w:sz="4" w:space="0" w:color="auto"/>
            </w:tcBorders>
          </w:tcPr>
          <w:p w14:paraId="079B7148" w14:textId="5C46DBFA" w:rsidR="00BB30B7" w:rsidRPr="00EA2F30" w:rsidRDefault="00BB30B7" w:rsidP="00BB30B7">
            <w:pPr>
              <w:spacing w:before="20" w:after="20" w:line="240" w:lineRule="auto"/>
              <w:jc w:val="center"/>
              <w:rPr>
                <w:rFonts w:asciiTheme="majorBidi" w:hAnsiTheme="majorBidi" w:cstheme="majorBidi"/>
                <w:b/>
                <w:bCs/>
                <w:iCs/>
                <w:sz w:val="24"/>
                <w:szCs w:val="24"/>
              </w:rPr>
            </w:pPr>
            <w:r w:rsidRPr="00EA2F30">
              <w:rPr>
                <w:rFonts w:asciiTheme="majorBidi" w:hAnsiTheme="majorBidi" w:cstheme="majorBidi"/>
                <w:b/>
                <w:bCs/>
                <w:iCs/>
                <w:sz w:val="24"/>
                <w:szCs w:val="24"/>
              </w:rPr>
              <w:t>High</w:t>
            </w:r>
          </w:p>
        </w:tc>
      </w:tr>
      <w:bookmarkEnd w:id="0"/>
    </w:tbl>
    <w:p w14:paraId="362F4DA1" w14:textId="6F28432D" w:rsidR="00BB30B7" w:rsidRPr="00BB30B7" w:rsidRDefault="00BB30B7" w:rsidP="00BB30B7">
      <w:pPr>
        <w:widowControl w:val="0"/>
        <w:tabs>
          <w:tab w:val="left" w:pos="993"/>
        </w:tabs>
        <w:autoSpaceDE w:val="0"/>
        <w:autoSpaceDN w:val="0"/>
        <w:spacing w:after="240" w:line="240" w:lineRule="auto"/>
        <w:outlineLvl w:val="0"/>
        <w:rPr>
          <w:rFonts w:asciiTheme="majorBidi" w:hAnsiTheme="majorBidi" w:cstheme="majorBidi"/>
          <w:iCs/>
          <w:sz w:val="24"/>
          <w:szCs w:val="24"/>
          <w:lang w:val="en-US"/>
        </w:rPr>
      </w:pPr>
    </w:p>
    <w:p w14:paraId="48A66690" w14:textId="133F1569" w:rsidR="00BB30B7" w:rsidRDefault="00BB30B7" w:rsidP="00BB30B7">
      <w:pPr>
        <w:widowControl w:val="0"/>
        <w:tabs>
          <w:tab w:val="left" w:pos="993"/>
        </w:tabs>
        <w:autoSpaceDE w:val="0"/>
        <w:autoSpaceDN w:val="0"/>
        <w:spacing w:after="240" w:line="240" w:lineRule="auto"/>
        <w:jc w:val="both"/>
        <w:outlineLvl w:val="0"/>
        <w:rPr>
          <w:rFonts w:asciiTheme="majorBidi" w:hAnsiTheme="majorBidi" w:cstheme="majorBidi"/>
          <w:iCs/>
          <w:sz w:val="24"/>
          <w:szCs w:val="24"/>
          <w:lang w:val="en-US"/>
        </w:rPr>
      </w:pPr>
      <w:r w:rsidRPr="00BB30B7">
        <w:rPr>
          <w:rFonts w:asciiTheme="majorBidi" w:hAnsiTheme="majorBidi" w:cstheme="majorBidi"/>
          <w:iCs/>
          <w:sz w:val="24"/>
          <w:szCs w:val="24"/>
          <w:lang w:val="en-US"/>
        </w:rPr>
        <w:t>The</w:t>
      </w:r>
      <w:r>
        <w:rPr>
          <w:rFonts w:asciiTheme="majorBidi" w:hAnsiTheme="majorBidi" w:cstheme="majorBidi"/>
          <w:iCs/>
          <w:sz w:val="24"/>
          <w:szCs w:val="24"/>
          <w:lang w:val="en-US"/>
        </w:rPr>
        <w:t xml:space="preserve"> data</w:t>
      </w:r>
      <w:r w:rsidRPr="00BB30B7">
        <w:rPr>
          <w:rFonts w:asciiTheme="majorBidi" w:hAnsiTheme="majorBidi" w:cstheme="majorBidi"/>
          <w:iCs/>
          <w:sz w:val="24"/>
          <w:szCs w:val="24"/>
          <w:lang w:val="en-US"/>
        </w:rPr>
        <w:t xml:space="preserve"> interpretation in Table 6 indicates that the required design aspects of the digital </w:t>
      </w:r>
      <w:r>
        <w:rPr>
          <w:rFonts w:asciiTheme="majorBidi" w:hAnsiTheme="majorBidi" w:cstheme="majorBidi"/>
          <w:iCs/>
          <w:sz w:val="24"/>
          <w:szCs w:val="24"/>
          <w:lang w:val="en-US"/>
        </w:rPr>
        <w:t>adventure</w:t>
      </w:r>
      <w:r w:rsidRPr="00BB30B7">
        <w:rPr>
          <w:rFonts w:asciiTheme="majorBidi" w:hAnsiTheme="majorBidi" w:cstheme="majorBidi"/>
          <w:iCs/>
          <w:sz w:val="24"/>
          <w:szCs w:val="24"/>
          <w:lang w:val="en-US"/>
        </w:rPr>
        <w:t xml:space="preserve"> module are at a high level, with an overall mean score of 4.437 and a standard deviation of </w:t>
      </w:r>
      <w:r w:rsidR="000927F1">
        <w:rPr>
          <w:rFonts w:asciiTheme="majorBidi" w:hAnsiTheme="majorBidi" w:cstheme="majorBidi"/>
          <w:iCs/>
          <w:sz w:val="24"/>
          <w:szCs w:val="24"/>
          <w:lang w:val="en-US"/>
        </w:rPr>
        <w:t>.</w:t>
      </w:r>
      <w:r w:rsidRPr="00BB30B7">
        <w:rPr>
          <w:rFonts w:asciiTheme="majorBidi" w:hAnsiTheme="majorBidi" w:cstheme="majorBidi"/>
          <w:iCs/>
          <w:sz w:val="24"/>
          <w:szCs w:val="24"/>
          <w:lang w:val="en-US"/>
        </w:rPr>
        <w:t>678. This finding demonstrates that students emphasize the need for a module design that is clear, systematic and user-friendly. All items recorded high mean scores.</w:t>
      </w:r>
      <w:r>
        <w:rPr>
          <w:rFonts w:asciiTheme="majorBidi" w:hAnsiTheme="majorBidi" w:cstheme="majorBidi"/>
          <w:iCs/>
          <w:sz w:val="24"/>
          <w:szCs w:val="24"/>
          <w:lang w:val="en-US"/>
        </w:rPr>
        <w:t xml:space="preserve"> </w:t>
      </w:r>
      <w:r w:rsidRPr="00BB30B7">
        <w:rPr>
          <w:rFonts w:asciiTheme="majorBidi" w:hAnsiTheme="majorBidi" w:cstheme="majorBidi"/>
          <w:iCs/>
          <w:sz w:val="24"/>
          <w:szCs w:val="24"/>
          <w:lang w:val="en-US"/>
        </w:rPr>
        <w:t xml:space="preserve">The item with the highest mean score was the digital </w:t>
      </w:r>
      <w:r w:rsidR="00425BD8">
        <w:rPr>
          <w:rFonts w:asciiTheme="majorBidi" w:hAnsiTheme="majorBidi" w:cstheme="majorBidi"/>
          <w:iCs/>
          <w:sz w:val="24"/>
          <w:szCs w:val="24"/>
          <w:lang w:val="en-US"/>
        </w:rPr>
        <w:t>adventure</w:t>
      </w:r>
      <w:r w:rsidRPr="00BB30B7">
        <w:rPr>
          <w:rFonts w:asciiTheme="majorBidi" w:hAnsiTheme="majorBidi" w:cstheme="majorBidi"/>
          <w:iCs/>
          <w:sz w:val="24"/>
          <w:szCs w:val="24"/>
          <w:lang w:val="en-US"/>
        </w:rPr>
        <w:t xml:space="preserve"> module should be user-friendly and accessible across multiple devices (M = 4.48, SD = .659), followed by the use of </w:t>
      </w:r>
      <w:proofErr w:type="spellStart"/>
      <w:r w:rsidRPr="00BB30B7">
        <w:rPr>
          <w:rFonts w:asciiTheme="majorBidi" w:hAnsiTheme="majorBidi" w:cstheme="majorBidi"/>
          <w:iCs/>
          <w:sz w:val="24"/>
          <w:szCs w:val="24"/>
          <w:lang w:val="en-US"/>
        </w:rPr>
        <w:t>colours</w:t>
      </w:r>
      <w:proofErr w:type="spellEnd"/>
      <w:r w:rsidRPr="00BB30B7">
        <w:rPr>
          <w:rFonts w:asciiTheme="majorBidi" w:hAnsiTheme="majorBidi" w:cstheme="majorBidi"/>
          <w:iCs/>
          <w:sz w:val="24"/>
          <w:szCs w:val="24"/>
          <w:lang w:val="en-US"/>
        </w:rPr>
        <w:t>, icons and graphics should be attractive and appropriate (M = 4.47, SD = .658) and the interface layout should be neat and systematic (M = 4.46, SD = .688). This was followed by pronunciation audio of terms in the module should be clear and of high quality (M = 4.45, SD = .657), Arabic and Roman scripts should be clear and easy to read (M = 4.44, SD = .686) and interactive elements should be diversified (M = 4.44, SD = .671). Other items also recorded high mean values, including clear conceptual explanations (M = 4.43, SD = .640), content accuracy aligned with course objectives (M = 4.42, SD = .669), suitability of theme to topics (M = 4.40, SD = .778) and content that is concise and well organized (M = 4.38, SD = .678).</w:t>
      </w:r>
    </w:p>
    <w:p w14:paraId="7F63582D" w14:textId="359F9DE6" w:rsidR="00DB0CC9" w:rsidRDefault="00DB0CC9" w:rsidP="00EC4842">
      <w:pPr>
        <w:spacing w:after="240" w:line="240" w:lineRule="auto"/>
        <w:jc w:val="both"/>
        <w:outlineLvl w:val="0"/>
        <w:rPr>
          <w:rFonts w:asciiTheme="majorBidi" w:eastAsia="Times New Roman" w:hAnsiTheme="majorBidi" w:cstheme="majorBidi"/>
          <w:b/>
          <w:bCs/>
          <w:sz w:val="28"/>
          <w:szCs w:val="28"/>
          <w:lang w:bidi="en-US"/>
        </w:rPr>
      </w:pPr>
      <w:r w:rsidRPr="00DB0CC9">
        <w:rPr>
          <w:rFonts w:asciiTheme="majorBidi" w:eastAsia="Times New Roman" w:hAnsiTheme="majorBidi" w:cstheme="majorBidi"/>
          <w:b/>
          <w:bCs/>
          <w:sz w:val="28"/>
          <w:szCs w:val="28"/>
          <w:lang w:bidi="en-US"/>
        </w:rPr>
        <w:t xml:space="preserve">DISCUSSION </w:t>
      </w:r>
    </w:p>
    <w:p w14:paraId="6D04B804" w14:textId="517212EC" w:rsidR="00EC4842" w:rsidRPr="00EC4842" w:rsidRDefault="004A5E2A" w:rsidP="00EC4842">
      <w:pPr>
        <w:spacing w:after="240" w:line="240" w:lineRule="auto"/>
        <w:jc w:val="both"/>
        <w:outlineLvl w:val="0"/>
        <w:rPr>
          <w:rFonts w:asciiTheme="majorBidi" w:eastAsia="Times New Roman" w:hAnsiTheme="majorBidi" w:cstheme="majorBidi"/>
          <w:sz w:val="24"/>
          <w:szCs w:val="24"/>
          <w:lang w:bidi="en-US"/>
        </w:rPr>
      </w:pPr>
      <w:r w:rsidRPr="004A5E2A">
        <w:rPr>
          <w:rFonts w:asciiTheme="majorBidi" w:eastAsia="Times New Roman" w:hAnsiTheme="majorBidi" w:cstheme="majorBidi"/>
          <w:sz w:val="24"/>
          <w:szCs w:val="24"/>
          <w:lang w:bidi="en-US"/>
        </w:rPr>
        <w:t xml:space="preserve">The  results of this descriptive  analysis </w:t>
      </w:r>
      <w:r w:rsidR="00EC4842" w:rsidRPr="00EC4842">
        <w:rPr>
          <w:rFonts w:asciiTheme="majorBidi" w:eastAsia="Times New Roman" w:hAnsiTheme="majorBidi" w:cstheme="majorBidi"/>
          <w:sz w:val="24"/>
          <w:szCs w:val="24"/>
          <w:lang w:bidi="en-US"/>
        </w:rPr>
        <w:t xml:space="preserve">revealed a high level of engagement with Arabic grammar learning materials among students, with digital devices </w:t>
      </w:r>
      <w:r w:rsidR="00813830">
        <w:rPr>
          <w:rFonts w:asciiTheme="majorBidi" w:eastAsia="Times New Roman" w:hAnsiTheme="majorBidi" w:cstheme="majorBidi"/>
          <w:sz w:val="24"/>
          <w:szCs w:val="24"/>
          <w:lang w:bidi="en-US"/>
        </w:rPr>
        <w:t>including</w:t>
      </w:r>
      <w:r w:rsidR="00EC4842" w:rsidRPr="00EC4842">
        <w:rPr>
          <w:rFonts w:asciiTheme="majorBidi" w:eastAsia="Times New Roman" w:hAnsiTheme="majorBidi" w:cstheme="majorBidi"/>
          <w:sz w:val="24"/>
          <w:szCs w:val="24"/>
          <w:lang w:bidi="en-US"/>
        </w:rPr>
        <w:t xml:space="preserve"> computers, tablets and smartphones emerging as the most commonly relied upon resources. This indicates a growing tendency among students to incorporate digital technology into their studies, driven by its convenience, accessibility and capacity to support learning regardless of time or location constraints (Bakar, 2020). This trend aligns with the findings of Seyıdov and Çitil (2024), who noted that students increasingly supplement traditional resources such as textbooks with digital modules, mobile devices and visual aids to enhance their learning experience. Notably, materials provided by lecturers, including slides and notes, along with online resources, were also heavily utilized. This suggests that while students continue to view lecturer-prepared content as their core learning resource, they simultaneously rely on digital platforms for additional information and clarification, thereby </w:t>
      </w:r>
      <w:r w:rsidR="00EC4842">
        <w:rPr>
          <w:rFonts w:asciiTheme="majorBidi" w:eastAsia="Times New Roman" w:hAnsiTheme="majorBidi" w:cstheme="majorBidi"/>
          <w:sz w:val="24"/>
          <w:szCs w:val="24"/>
          <w:lang w:bidi="en-US"/>
        </w:rPr>
        <w:t>reinforcing</w:t>
      </w:r>
      <w:r w:rsidR="00EC4842" w:rsidRPr="00EC4842">
        <w:rPr>
          <w:rFonts w:asciiTheme="majorBidi" w:eastAsia="Times New Roman" w:hAnsiTheme="majorBidi" w:cstheme="majorBidi"/>
          <w:sz w:val="24"/>
          <w:szCs w:val="24"/>
          <w:lang w:bidi="en-US"/>
        </w:rPr>
        <w:t xml:space="preserve"> their understanding of Arabic grammar. </w:t>
      </w:r>
      <w:r w:rsidR="00813830" w:rsidRPr="00813830">
        <w:rPr>
          <w:rFonts w:asciiTheme="majorBidi" w:eastAsia="Times New Roman" w:hAnsiTheme="majorBidi" w:cstheme="majorBidi"/>
          <w:sz w:val="24"/>
          <w:szCs w:val="24"/>
          <w:lang w:bidi="en-US"/>
        </w:rPr>
        <w:t>In contrast, library resources received comparatively less attention than other learning materials, indicating</w:t>
      </w:r>
      <w:r w:rsidR="00813830">
        <w:rPr>
          <w:rFonts w:asciiTheme="majorBidi" w:eastAsia="Times New Roman" w:hAnsiTheme="majorBidi" w:cstheme="majorBidi"/>
          <w:sz w:val="24"/>
          <w:szCs w:val="24"/>
          <w:lang w:bidi="en-US"/>
        </w:rPr>
        <w:t xml:space="preserve"> </w:t>
      </w:r>
      <w:r w:rsidR="00EC4842" w:rsidRPr="00EC4842">
        <w:rPr>
          <w:rFonts w:asciiTheme="majorBidi" w:eastAsia="Times New Roman" w:hAnsiTheme="majorBidi" w:cstheme="majorBidi"/>
          <w:sz w:val="24"/>
          <w:szCs w:val="24"/>
          <w:lang w:bidi="en-US"/>
        </w:rPr>
        <w:t>a clear preference for resources that are readily accessible online. These results therefore highlight the importance of designing a digital learning module that responds to students' current learning preferences, one that is accessible to both students and lecturers, engaging and interactive and that more effectively supports mastery of Arabic grammar.</w:t>
      </w:r>
    </w:p>
    <w:p w14:paraId="4F33D8F8" w14:textId="2AE37EBF" w:rsidR="00EC4842" w:rsidRPr="00EC4842" w:rsidRDefault="00EC4842" w:rsidP="00EC4842">
      <w:pPr>
        <w:spacing w:after="240" w:line="240" w:lineRule="auto"/>
        <w:jc w:val="both"/>
        <w:outlineLvl w:val="0"/>
        <w:rPr>
          <w:rFonts w:asciiTheme="majorBidi" w:eastAsia="Times New Roman" w:hAnsiTheme="majorBidi" w:cstheme="majorBidi"/>
          <w:sz w:val="24"/>
          <w:szCs w:val="24"/>
          <w:lang w:bidi="en-US"/>
        </w:rPr>
      </w:pPr>
      <w:r w:rsidRPr="00EC4842">
        <w:rPr>
          <w:rFonts w:asciiTheme="majorBidi" w:eastAsia="Times New Roman" w:hAnsiTheme="majorBidi" w:cstheme="majorBidi"/>
          <w:sz w:val="24"/>
          <w:szCs w:val="24"/>
          <w:lang w:bidi="en-US"/>
        </w:rPr>
        <w:t xml:space="preserve">In addition, the difficulties students face in learning Arabic grammar further support the need for such a module. Findings showed strong agreement that an overly extensive syllabus, combined with heavy reliance on lecture and note-based teaching methods, were major obstacles preventing deeper understanding. These conditions may lead to cognitive overload, which in turn reduces students' interest and motivation to participate actively in learning. As a result, learning materials that incorporate visual and interactive components could help address these challenges by presenting complex content in a clearer, more structured and more accessible form. Additional difficulties such as limited class time, insufficient examples and explanations, the high cost of printed </w:t>
      </w:r>
      <w:r w:rsidRPr="00EC4842">
        <w:rPr>
          <w:rFonts w:asciiTheme="majorBidi" w:eastAsia="Times New Roman" w:hAnsiTheme="majorBidi" w:cstheme="majorBidi"/>
          <w:sz w:val="24"/>
          <w:szCs w:val="24"/>
          <w:lang w:bidi="en-US"/>
        </w:rPr>
        <w:lastRenderedPageBreak/>
        <w:t>references, limited availability of digital resources online, challenges in contacting lecturers outside class hours, and the absence of comprehensive digital teaching tools further underscore the need for a strong supplementary learning resource.</w:t>
      </w:r>
    </w:p>
    <w:p w14:paraId="07B52918" w14:textId="74822C44" w:rsidR="00EC4842" w:rsidRPr="00EC4842" w:rsidRDefault="00EC4842" w:rsidP="00EC4842">
      <w:pPr>
        <w:spacing w:after="240" w:line="240" w:lineRule="auto"/>
        <w:jc w:val="both"/>
        <w:outlineLvl w:val="0"/>
        <w:rPr>
          <w:rFonts w:asciiTheme="majorBidi" w:eastAsia="Times New Roman" w:hAnsiTheme="majorBidi" w:cstheme="majorBidi"/>
          <w:sz w:val="24"/>
          <w:szCs w:val="24"/>
          <w:lang w:bidi="en-US"/>
        </w:rPr>
      </w:pPr>
      <w:r w:rsidRPr="00EC4842">
        <w:rPr>
          <w:rFonts w:asciiTheme="majorBidi" w:eastAsia="Times New Roman" w:hAnsiTheme="majorBidi" w:cstheme="majorBidi"/>
          <w:sz w:val="24"/>
          <w:szCs w:val="24"/>
          <w:lang w:bidi="en-US"/>
        </w:rPr>
        <w:t xml:space="preserve">With respect to students' interest in interactive digital learning, the findings show a high level of preference for this approach. This reflects how contemporary learners have become increasingly accustomed to integrating technology into nearly every aspect of their lives, including education. Students indicated that they understood content more effectively when it was presented in visual and interactive formats and demonstrated a clear preference for digital tools as their primary learning medium. Elements such as videos, graphics and quizzes were perceived as enhancing both engagement and motivation (Rosli et al., 2021). Respondents also felt that learning experiences built around storytelling, real-life contexts, or mission- and </w:t>
      </w:r>
      <w:r w:rsidR="00425BD8">
        <w:rPr>
          <w:rFonts w:asciiTheme="majorBidi" w:eastAsia="Times New Roman" w:hAnsiTheme="majorBidi" w:cstheme="majorBidi"/>
          <w:sz w:val="24"/>
          <w:szCs w:val="24"/>
          <w:lang w:bidi="en-US"/>
        </w:rPr>
        <w:t xml:space="preserve">adventure </w:t>
      </w:r>
      <w:r w:rsidRPr="00EC4842">
        <w:rPr>
          <w:rFonts w:asciiTheme="majorBidi" w:eastAsia="Times New Roman" w:hAnsiTheme="majorBidi" w:cstheme="majorBidi"/>
          <w:sz w:val="24"/>
          <w:szCs w:val="24"/>
          <w:lang w:bidi="en-US"/>
        </w:rPr>
        <w:t>-based activities made the process more engaging. Taken together, these findings suggest that students are not only seeking content that is easy to understand, but also learning experiences that are meaningful and engaging. This reinforces the need for educators and instructional designers to adopt more innovative and forward-looking digital approaches to better meet the needs of modern learners.</w:t>
      </w:r>
    </w:p>
    <w:p w14:paraId="3ED2BC73" w14:textId="4B755D26" w:rsidR="00EC4842" w:rsidRPr="00EC4842" w:rsidRDefault="00EC4842" w:rsidP="00EC4842">
      <w:pPr>
        <w:spacing w:after="240" w:line="240" w:lineRule="auto"/>
        <w:jc w:val="both"/>
        <w:outlineLvl w:val="0"/>
        <w:rPr>
          <w:rFonts w:asciiTheme="majorBidi" w:eastAsia="Times New Roman" w:hAnsiTheme="majorBidi" w:cstheme="majorBidi"/>
          <w:sz w:val="24"/>
          <w:szCs w:val="24"/>
          <w:lang w:bidi="en-US"/>
        </w:rPr>
      </w:pPr>
      <w:r w:rsidRPr="00EC4842">
        <w:rPr>
          <w:rFonts w:asciiTheme="majorBidi" w:eastAsia="Times New Roman" w:hAnsiTheme="majorBidi" w:cstheme="majorBidi"/>
          <w:sz w:val="24"/>
          <w:szCs w:val="24"/>
          <w:lang w:bidi="en-US"/>
        </w:rPr>
        <w:t xml:space="preserve">Students further indicated that a digital </w:t>
      </w:r>
      <w:r w:rsidR="00425BD8">
        <w:rPr>
          <w:rFonts w:asciiTheme="majorBidi" w:eastAsia="Times New Roman" w:hAnsiTheme="majorBidi" w:cstheme="majorBidi"/>
          <w:sz w:val="24"/>
          <w:szCs w:val="24"/>
          <w:lang w:bidi="en-US"/>
        </w:rPr>
        <w:t xml:space="preserve">adventure </w:t>
      </w:r>
      <w:r w:rsidRPr="00EC4842">
        <w:rPr>
          <w:rFonts w:asciiTheme="majorBidi" w:eastAsia="Times New Roman" w:hAnsiTheme="majorBidi" w:cstheme="majorBidi"/>
          <w:sz w:val="24"/>
          <w:szCs w:val="24"/>
          <w:lang w:bidi="en-US"/>
        </w:rPr>
        <w:t xml:space="preserve"> module could enhance their motivation while supporting a deeper understanding of course concepts. Despite the breadth of topics in Arabic grammar, presenting content in a clear and well-structured format enables students to follow the material more effectively. A structured learning design also helps reduce the burden associated with an extensive syllabus. The digital </w:t>
      </w:r>
      <w:r w:rsidR="00425BD8">
        <w:rPr>
          <w:rFonts w:asciiTheme="majorBidi" w:eastAsia="Times New Roman" w:hAnsiTheme="majorBidi" w:cstheme="majorBidi"/>
          <w:sz w:val="24"/>
          <w:szCs w:val="24"/>
          <w:lang w:bidi="en-US"/>
        </w:rPr>
        <w:t xml:space="preserve">adventure </w:t>
      </w:r>
      <w:r w:rsidRPr="00EC4842">
        <w:rPr>
          <w:rFonts w:asciiTheme="majorBidi" w:eastAsia="Times New Roman" w:hAnsiTheme="majorBidi" w:cstheme="majorBidi"/>
          <w:sz w:val="24"/>
          <w:szCs w:val="24"/>
          <w:lang w:bidi="en-US"/>
        </w:rPr>
        <w:t xml:space="preserve"> module, moreover, has strong potential to enhance students' focus, creativity and interest while improving the efficiency of the learning process. Concepts that previously required considerable time to understand can be grasped more quickly through clear and systematic explanations. The proposed module thus serves as an educational tool designed to help students understand, retain and apply Arabic grammar concepts in authentic learning contexts.</w:t>
      </w:r>
    </w:p>
    <w:p w14:paraId="7AAD7286" w14:textId="0953EA4A" w:rsidR="00E150F7" w:rsidRPr="00E150F7" w:rsidRDefault="00EC4842" w:rsidP="00EC4842">
      <w:pPr>
        <w:spacing w:after="240" w:line="240" w:lineRule="auto"/>
        <w:jc w:val="both"/>
        <w:outlineLvl w:val="0"/>
        <w:rPr>
          <w:rFonts w:asciiTheme="majorBidi" w:eastAsia="Times New Roman" w:hAnsiTheme="majorBidi" w:cstheme="majorBidi"/>
          <w:sz w:val="24"/>
          <w:szCs w:val="24"/>
          <w:lang w:bidi="en-US"/>
        </w:rPr>
      </w:pPr>
      <w:r w:rsidRPr="00EC4842">
        <w:rPr>
          <w:rFonts w:asciiTheme="majorBidi" w:eastAsia="Times New Roman" w:hAnsiTheme="majorBidi" w:cstheme="majorBidi"/>
          <w:sz w:val="24"/>
          <w:szCs w:val="24"/>
          <w:lang w:bidi="en-US"/>
        </w:rPr>
        <w:t xml:space="preserve">In terms of the digital </w:t>
      </w:r>
      <w:r w:rsidR="00425BD8">
        <w:rPr>
          <w:rFonts w:asciiTheme="majorBidi" w:eastAsia="Times New Roman" w:hAnsiTheme="majorBidi" w:cstheme="majorBidi"/>
          <w:sz w:val="24"/>
          <w:szCs w:val="24"/>
          <w:lang w:bidi="en-US"/>
        </w:rPr>
        <w:t xml:space="preserve">adventure </w:t>
      </w:r>
      <w:r w:rsidRPr="00EC4842">
        <w:rPr>
          <w:rFonts w:asciiTheme="majorBidi" w:eastAsia="Times New Roman" w:hAnsiTheme="majorBidi" w:cstheme="majorBidi"/>
          <w:sz w:val="24"/>
          <w:szCs w:val="24"/>
          <w:lang w:bidi="en-US"/>
        </w:rPr>
        <w:t xml:space="preserve"> module's design, all proposed elements were rated as highly important by students. They preferred content that is clear, concise and logically organized, supported by appropriate visual elements such as colours, icons and graphics aligned with the topics covered. Usability was also emphasized, including compatibility across multiple digital devices, intuitive functionality and a well-structured interface. Additional features considered important included readable typography, clear audio quality and a range of interactive activities. Taken together, these findings suggest that the module design should integrate three core elements, namely content clarity, usability and interactivity, to create a more effective and engaging learning experience for Arabic grammar.</w:t>
      </w:r>
    </w:p>
    <w:p w14:paraId="66730E62" w14:textId="0A00FC5B" w:rsidR="00E150F7" w:rsidRPr="00165E1F" w:rsidRDefault="00E150F7" w:rsidP="00E150F7">
      <w:pPr>
        <w:widowControl w:val="0"/>
        <w:tabs>
          <w:tab w:val="left" w:pos="993"/>
        </w:tabs>
        <w:autoSpaceDE w:val="0"/>
        <w:autoSpaceDN w:val="0"/>
        <w:spacing w:after="240" w:line="240" w:lineRule="auto"/>
        <w:jc w:val="both"/>
        <w:outlineLvl w:val="0"/>
        <w:rPr>
          <w:rFonts w:asciiTheme="majorBidi" w:eastAsia="Times New Roman" w:hAnsiTheme="majorBidi" w:cstheme="majorBidi"/>
          <w:b/>
          <w:bCs/>
          <w:sz w:val="28"/>
          <w:szCs w:val="28"/>
          <w:lang w:bidi="en-US"/>
        </w:rPr>
      </w:pPr>
      <w:r>
        <w:rPr>
          <w:rFonts w:asciiTheme="majorBidi" w:eastAsia="Times New Roman" w:hAnsiTheme="majorBidi" w:cstheme="majorBidi"/>
          <w:b/>
          <w:bCs/>
          <w:sz w:val="28"/>
          <w:szCs w:val="28"/>
          <w:lang w:bidi="en-US"/>
        </w:rPr>
        <w:t>CONCLUSION</w:t>
      </w:r>
    </w:p>
    <w:p w14:paraId="5DA783CF" w14:textId="72285124" w:rsidR="00BE3A33" w:rsidRDefault="00EB4232" w:rsidP="00EB4232">
      <w:pPr>
        <w:spacing w:after="240" w:line="240" w:lineRule="auto"/>
        <w:jc w:val="both"/>
        <w:outlineLvl w:val="0"/>
        <w:rPr>
          <w:rFonts w:asciiTheme="majorBidi" w:eastAsia="Times New Roman" w:hAnsiTheme="majorBidi" w:cstheme="majorBidi"/>
          <w:b/>
          <w:bCs/>
          <w:sz w:val="24"/>
          <w:szCs w:val="24"/>
          <w:lang w:bidi="en-US"/>
        </w:rPr>
      </w:pPr>
      <w:r w:rsidRPr="00EB4232">
        <w:rPr>
          <w:rFonts w:asciiTheme="majorBidi" w:eastAsia="Times New Roman" w:hAnsiTheme="majorBidi" w:cstheme="majorBidi"/>
          <w:sz w:val="24"/>
          <w:szCs w:val="24"/>
          <w:lang w:bidi="en-US"/>
        </w:rPr>
        <w:t xml:space="preserve">In conclusion, the findings of the needs analysis demonstrate that the development of a digital </w:t>
      </w:r>
      <w:r w:rsidR="00425BD8">
        <w:rPr>
          <w:rFonts w:asciiTheme="majorBidi" w:eastAsia="Times New Roman" w:hAnsiTheme="majorBidi" w:cstheme="majorBidi"/>
          <w:sz w:val="24"/>
          <w:szCs w:val="24"/>
          <w:lang w:bidi="en-US"/>
        </w:rPr>
        <w:t xml:space="preserve">adventure </w:t>
      </w:r>
      <w:r w:rsidRPr="00EB4232">
        <w:rPr>
          <w:rFonts w:asciiTheme="majorBidi" w:eastAsia="Times New Roman" w:hAnsiTheme="majorBidi" w:cstheme="majorBidi"/>
          <w:sz w:val="24"/>
          <w:szCs w:val="24"/>
          <w:lang w:bidi="en-US"/>
        </w:rPr>
        <w:t xml:space="preserve"> module for Arabic grammar learning is both relevant and necessary from the students' perspective.</w:t>
      </w:r>
      <w:r>
        <w:rPr>
          <w:rFonts w:asciiTheme="majorBidi" w:eastAsia="Times New Roman" w:hAnsiTheme="majorBidi" w:cstheme="majorBidi"/>
          <w:sz w:val="24"/>
          <w:szCs w:val="24"/>
          <w:lang w:bidi="en-US"/>
        </w:rPr>
        <w:t xml:space="preserve"> </w:t>
      </w:r>
      <w:r w:rsidRPr="00EB4232">
        <w:rPr>
          <w:rFonts w:asciiTheme="majorBidi" w:eastAsia="Times New Roman" w:hAnsiTheme="majorBidi" w:cstheme="majorBidi"/>
          <w:sz w:val="24"/>
          <w:szCs w:val="24"/>
          <w:lang w:bidi="en-US"/>
        </w:rPr>
        <w:t>All constructs examined recorded moderate-to-high levels,</w:t>
      </w:r>
      <w:r>
        <w:rPr>
          <w:rFonts w:asciiTheme="majorBidi" w:eastAsia="Times New Roman" w:hAnsiTheme="majorBidi" w:cstheme="majorBidi"/>
          <w:sz w:val="24"/>
          <w:szCs w:val="24"/>
          <w:lang w:bidi="en-US"/>
        </w:rPr>
        <w:t xml:space="preserve"> </w:t>
      </w:r>
      <w:r w:rsidRPr="00EB4232">
        <w:rPr>
          <w:rFonts w:asciiTheme="majorBidi" w:eastAsia="Times New Roman" w:hAnsiTheme="majorBidi" w:cstheme="majorBidi"/>
          <w:sz w:val="24"/>
          <w:szCs w:val="24"/>
          <w:lang w:bidi="en-US"/>
        </w:rPr>
        <w:t xml:space="preserve">indicating positive acceptance of and a strong need for the integration of such a module into the learning process. The proposed digital </w:t>
      </w:r>
      <w:r w:rsidR="00425BD8">
        <w:rPr>
          <w:rFonts w:asciiTheme="majorBidi" w:eastAsia="Times New Roman" w:hAnsiTheme="majorBidi" w:cstheme="majorBidi"/>
          <w:sz w:val="24"/>
          <w:szCs w:val="24"/>
          <w:lang w:bidi="en-US"/>
        </w:rPr>
        <w:t xml:space="preserve">adventure </w:t>
      </w:r>
      <w:r w:rsidRPr="00EB4232">
        <w:rPr>
          <w:rFonts w:asciiTheme="majorBidi" w:eastAsia="Times New Roman" w:hAnsiTheme="majorBidi" w:cstheme="majorBidi"/>
          <w:sz w:val="24"/>
          <w:szCs w:val="24"/>
          <w:lang w:bidi="en-US"/>
        </w:rPr>
        <w:t xml:space="preserve"> module will emphasize an intuitive, interactive and user-friendly design. Its content will be carefully structured to be concise, accurate, and aligned with the topics outlined in the Applied Arabic Grammar course syllabus. Furthermore, the module will be enriched with engaging features, including narrative storytelling, learning missions, visual materials, quizzes and appropriate graphics to enhance the learning experience. Through this approach, the module is expected to strengthen students' understanding of Arabic grammar, increase their learning motivation and foster greater active engagement throughout the learning process.</w:t>
      </w:r>
    </w:p>
    <w:p w14:paraId="5E771BB5" w14:textId="6A48DB93" w:rsidR="00DD61E2" w:rsidRDefault="008716D1" w:rsidP="0077644B">
      <w:pPr>
        <w:spacing w:after="240" w:line="240" w:lineRule="auto"/>
        <w:outlineLvl w:val="0"/>
        <w:rPr>
          <w:rFonts w:asciiTheme="majorBidi" w:hAnsiTheme="majorBidi" w:cstheme="majorBidi"/>
          <w:b/>
          <w:bCs/>
          <w:sz w:val="28"/>
          <w:szCs w:val="28"/>
        </w:rPr>
      </w:pPr>
      <w:bookmarkStart w:id="3" w:name="_Hlk153447606"/>
      <w:r w:rsidRPr="008716D1">
        <w:rPr>
          <w:rFonts w:asciiTheme="majorBidi" w:hAnsiTheme="majorBidi" w:cstheme="majorBidi"/>
          <w:b/>
          <w:bCs/>
          <w:sz w:val="28"/>
          <w:szCs w:val="28"/>
        </w:rPr>
        <w:t>REFERENCES</w:t>
      </w:r>
    </w:p>
    <w:bookmarkEnd w:id="3"/>
    <w:p w14:paraId="5FA988C7"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Ab Hamid, S. M. A. S., Mohamad, A. H., Kamis, M. S., Lubis, M. A., &amp; </w:t>
      </w:r>
      <w:proofErr w:type="spellStart"/>
      <w:r w:rsidRPr="003837D5">
        <w:rPr>
          <w:rFonts w:ascii="Times New Roman" w:eastAsia="Times New Roman" w:hAnsi="Times New Roman"/>
          <w:sz w:val="24"/>
          <w:szCs w:val="24"/>
          <w:lang w:val="en-MY" w:eastAsia="en-MY"/>
        </w:rPr>
        <w:t>Arriffen</w:t>
      </w:r>
      <w:proofErr w:type="spellEnd"/>
      <w:r w:rsidRPr="003837D5">
        <w:rPr>
          <w:rFonts w:ascii="Times New Roman" w:eastAsia="Times New Roman" w:hAnsi="Times New Roman"/>
          <w:sz w:val="24"/>
          <w:szCs w:val="24"/>
          <w:lang w:val="en-MY" w:eastAsia="en-MY"/>
        </w:rPr>
        <w:t xml:space="preserve">, A. M. (2017). </w:t>
      </w:r>
      <w:proofErr w:type="spellStart"/>
      <w:r w:rsidRPr="003837D5">
        <w:rPr>
          <w:rFonts w:ascii="Times New Roman" w:eastAsia="Times New Roman" w:hAnsi="Times New Roman"/>
          <w:sz w:val="24"/>
          <w:szCs w:val="24"/>
          <w:lang w:val="en-MY" w:eastAsia="en-MY"/>
        </w:rPr>
        <w:t>Kelemahan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pelajar-pelajar</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Sekolah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Menengah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Kebangsaan</w:t>
      </w:r>
      <w:proofErr w:type="spellEnd"/>
      <w:r w:rsidRPr="003837D5">
        <w:rPr>
          <w:rFonts w:ascii="Times New Roman" w:eastAsia="Times New Roman" w:hAnsi="Times New Roman"/>
          <w:sz w:val="24"/>
          <w:szCs w:val="24"/>
          <w:lang w:val="en-MY" w:eastAsia="en-MY"/>
        </w:rPr>
        <w:t xml:space="preserve"> Agama (SMKA) dan </w:t>
      </w:r>
      <w:proofErr w:type="spellStart"/>
      <w:r w:rsidRPr="003837D5">
        <w:rPr>
          <w:rFonts w:ascii="Times New Roman" w:eastAsia="Times New Roman" w:hAnsi="Times New Roman"/>
          <w:sz w:val="24"/>
          <w:szCs w:val="24"/>
          <w:lang w:val="en-MY" w:eastAsia="en-MY"/>
        </w:rPr>
        <w:t>Sekolah</w:t>
      </w:r>
      <w:proofErr w:type="spellEnd"/>
      <w:r w:rsidRPr="003837D5">
        <w:rPr>
          <w:rFonts w:ascii="Times New Roman" w:eastAsia="Times New Roman" w:hAnsi="Times New Roman"/>
          <w:sz w:val="24"/>
          <w:szCs w:val="24"/>
          <w:lang w:val="en-MY" w:eastAsia="en-MY"/>
        </w:rPr>
        <w:t xml:space="preserve"> Agama </w:t>
      </w:r>
      <w:proofErr w:type="spellStart"/>
      <w:r w:rsidRPr="003837D5">
        <w:rPr>
          <w:rFonts w:ascii="Times New Roman" w:eastAsia="Times New Roman" w:hAnsi="Times New Roman"/>
          <w:sz w:val="24"/>
          <w:szCs w:val="24"/>
          <w:lang w:val="en-MY" w:eastAsia="en-MY"/>
        </w:rPr>
        <w:lastRenderedPageBreak/>
        <w:t>Menengah</w:t>
      </w:r>
      <w:proofErr w:type="spellEnd"/>
      <w:r w:rsidRPr="003837D5">
        <w:rPr>
          <w:rFonts w:ascii="Times New Roman" w:eastAsia="Times New Roman" w:hAnsi="Times New Roman"/>
          <w:sz w:val="24"/>
          <w:szCs w:val="24"/>
          <w:lang w:val="en-MY" w:eastAsia="en-MY"/>
        </w:rPr>
        <w:t xml:space="preserve"> (SAM) </w:t>
      </w:r>
      <w:proofErr w:type="spellStart"/>
      <w:r w:rsidRPr="003837D5">
        <w:rPr>
          <w:rFonts w:ascii="Times New Roman" w:eastAsia="Times New Roman" w:hAnsi="Times New Roman"/>
          <w:sz w:val="24"/>
          <w:szCs w:val="24"/>
          <w:lang w:val="en-MY" w:eastAsia="en-MY"/>
        </w:rPr>
        <w:t>dalam</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penguasaan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topik</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terpilih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dalam</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tatabahasa</w:t>
      </w:r>
      <w:proofErr w:type="spellEnd"/>
      <w:r w:rsidRPr="003837D5">
        <w:rPr>
          <w:rFonts w:ascii="Times New Roman" w:eastAsia="Times New Roman" w:hAnsi="Times New Roman"/>
          <w:sz w:val="24"/>
          <w:szCs w:val="24"/>
          <w:lang w:val="en-MY" w:eastAsia="en-MY"/>
        </w:rPr>
        <w:t xml:space="preserve"> Arab. </w:t>
      </w:r>
      <w:r w:rsidRPr="003837D5">
        <w:rPr>
          <w:rFonts w:ascii="Times New Roman" w:eastAsia="Times New Roman" w:hAnsi="Times New Roman"/>
          <w:i/>
          <w:iCs/>
          <w:sz w:val="24"/>
          <w:szCs w:val="24"/>
          <w:lang w:val="en-MY" w:eastAsia="en-MY"/>
        </w:rPr>
        <w:t>ASEAN Comparative Education Research Journal on Islam and Civilization (ACER-J), 1</w:t>
      </w:r>
      <w:r w:rsidRPr="003837D5">
        <w:rPr>
          <w:rFonts w:ascii="Times New Roman" w:eastAsia="Times New Roman" w:hAnsi="Times New Roman"/>
          <w:sz w:val="24"/>
          <w:szCs w:val="24"/>
          <w:lang w:val="en-MY" w:eastAsia="en-MY"/>
        </w:rPr>
        <w:t>, 67–78.</w:t>
      </w:r>
    </w:p>
    <w:p w14:paraId="05F12C6A"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Ab Rahman, F. N., &amp; Kasim, M. R. (2025). </w:t>
      </w:r>
      <w:proofErr w:type="spellStart"/>
      <w:r w:rsidRPr="003837D5">
        <w:rPr>
          <w:rFonts w:ascii="Times New Roman" w:eastAsia="Times New Roman" w:hAnsi="Times New Roman"/>
          <w:sz w:val="24"/>
          <w:szCs w:val="24"/>
          <w:lang w:val="en-MY" w:eastAsia="en-MY"/>
        </w:rPr>
        <w:t>Penerimaan</w:t>
      </w:r>
      <w:proofErr w:type="spellEnd"/>
      <w:r w:rsidRPr="003837D5">
        <w:rPr>
          <w:rFonts w:ascii="Times New Roman" w:eastAsia="Times New Roman" w:hAnsi="Times New Roman"/>
          <w:sz w:val="24"/>
          <w:szCs w:val="24"/>
          <w:lang w:val="en-MY" w:eastAsia="en-MY"/>
        </w:rPr>
        <w:t xml:space="preserve"> murid </w:t>
      </w:r>
      <w:proofErr w:type="spellStart"/>
      <w:r w:rsidRPr="003837D5">
        <w:rPr>
          <w:rFonts w:ascii="Times New Roman" w:eastAsia="Times New Roman" w:hAnsi="Times New Roman"/>
          <w:sz w:val="24"/>
          <w:szCs w:val="24"/>
          <w:lang w:val="en-MY" w:eastAsia="en-MY"/>
        </w:rPr>
        <w:t>terhadap</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pembelajaran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berasaskan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permainan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dalam</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pengajaran</w:t>
      </w:r>
      <w:proofErr w:type="spellEnd"/>
      <w:r w:rsidRPr="003837D5">
        <w:rPr>
          <w:rFonts w:ascii="Times New Roman" w:eastAsia="Times New Roman" w:hAnsi="Times New Roman"/>
          <w:sz w:val="24"/>
          <w:szCs w:val="24"/>
          <w:lang w:val="en-MY" w:eastAsia="en-MY"/>
        </w:rPr>
        <w:t xml:space="preserve"> Bahasa </w:t>
      </w:r>
      <w:proofErr w:type="spellStart"/>
      <w:r w:rsidRPr="003837D5">
        <w:rPr>
          <w:rFonts w:ascii="Times New Roman" w:eastAsia="Times New Roman" w:hAnsi="Times New Roman"/>
          <w:sz w:val="24"/>
          <w:szCs w:val="24"/>
          <w:lang w:val="en-MY" w:eastAsia="en-MY"/>
        </w:rPr>
        <w:t>Melayu</w:t>
      </w:r>
      <w:proofErr w:type="spellEnd"/>
      <w:r w:rsidRPr="003837D5">
        <w:rPr>
          <w:rFonts w:ascii="Times New Roman" w:eastAsia="Times New Roman" w:hAnsi="Times New Roman"/>
          <w:sz w:val="24"/>
          <w:szCs w:val="24"/>
          <w:lang w:val="en-MY" w:eastAsia="en-MY"/>
        </w:rPr>
        <w:t xml:space="preserve"> di </w:t>
      </w:r>
      <w:proofErr w:type="spellStart"/>
      <w:r w:rsidRPr="003837D5">
        <w:rPr>
          <w:rFonts w:ascii="Times New Roman" w:eastAsia="Times New Roman" w:hAnsi="Times New Roman"/>
          <w:sz w:val="24"/>
          <w:szCs w:val="24"/>
          <w:lang w:val="en-MY" w:eastAsia="en-MY"/>
        </w:rPr>
        <w:t>sekolah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menengah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daerah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Tumpat</w:t>
      </w:r>
      <w:proofErr w:type="spellEnd"/>
      <w:r w:rsidRPr="003837D5">
        <w:rPr>
          <w:rFonts w:ascii="Times New Roman" w:eastAsia="Times New Roman" w:hAnsi="Times New Roman"/>
          <w:sz w:val="24"/>
          <w:szCs w:val="24"/>
          <w:lang w:val="en-MY" w:eastAsia="en-MY"/>
        </w:rPr>
        <w:t xml:space="preserve">, Kelantan. </w:t>
      </w:r>
      <w:proofErr w:type="spellStart"/>
      <w:r w:rsidRPr="003837D5">
        <w:rPr>
          <w:rFonts w:ascii="Times New Roman" w:eastAsia="Times New Roman" w:hAnsi="Times New Roman"/>
          <w:i/>
          <w:iCs/>
          <w:sz w:val="24"/>
          <w:szCs w:val="24"/>
          <w:lang w:val="en-MY" w:eastAsia="en-MY"/>
        </w:rPr>
        <w:t>Perspektif</w:t>
      </w:r>
      <w:proofErr w:type="spellEnd"/>
      <w:r w:rsidRPr="003837D5">
        <w:rPr>
          <w:rFonts w:ascii="Times New Roman" w:eastAsia="Times New Roman" w:hAnsi="Times New Roman"/>
          <w:i/>
          <w:iCs/>
          <w:sz w:val="24"/>
          <w:szCs w:val="24"/>
          <w:lang w:val="en-MY" w:eastAsia="en-MY"/>
        </w:rPr>
        <w:t xml:space="preserve"> </w:t>
      </w:r>
      <w:proofErr w:type="spellStart"/>
      <w:r w:rsidRPr="003837D5">
        <w:rPr>
          <w:rFonts w:ascii="Times New Roman" w:eastAsia="Times New Roman" w:hAnsi="Times New Roman"/>
          <w:i/>
          <w:iCs/>
          <w:sz w:val="24"/>
          <w:szCs w:val="24"/>
          <w:lang w:val="en-MY" w:eastAsia="en-MY"/>
        </w:rPr>
        <w:t>Jurnal</w:t>
      </w:r>
      <w:proofErr w:type="spellEnd"/>
      <w:r w:rsidRPr="003837D5">
        <w:rPr>
          <w:rFonts w:ascii="Times New Roman" w:eastAsia="Times New Roman" w:hAnsi="Times New Roman"/>
          <w:i/>
          <w:iCs/>
          <w:sz w:val="24"/>
          <w:szCs w:val="24"/>
          <w:lang w:val="en-MY" w:eastAsia="en-MY"/>
        </w:rPr>
        <w:t xml:space="preserve"> Sains Sosial dan </w:t>
      </w:r>
      <w:proofErr w:type="spellStart"/>
      <w:r w:rsidRPr="003837D5">
        <w:rPr>
          <w:rFonts w:ascii="Times New Roman" w:eastAsia="Times New Roman" w:hAnsi="Times New Roman"/>
          <w:i/>
          <w:iCs/>
          <w:sz w:val="24"/>
          <w:szCs w:val="24"/>
          <w:lang w:val="en-MY" w:eastAsia="en-MY"/>
        </w:rPr>
        <w:t>Kemanusiaan</w:t>
      </w:r>
      <w:proofErr w:type="spellEnd"/>
      <w:r w:rsidRPr="003837D5">
        <w:rPr>
          <w:rFonts w:ascii="Times New Roman" w:eastAsia="Times New Roman" w:hAnsi="Times New Roman"/>
          <w:i/>
          <w:iCs/>
          <w:sz w:val="24"/>
          <w:szCs w:val="24"/>
          <w:lang w:val="en-MY" w:eastAsia="en-MY"/>
        </w:rPr>
        <w:t>, 17</w:t>
      </w:r>
      <w:r w:rsidRPr="003837D5">
        <w:rPr>
          <w:rFonts w:ascii="Times New Roman" w:eastAsia="Times New Roman" w:hAnsi="Times New Roman"/>
          <w:sz w:val="24"/>
          <w:szCs w:val="24"/>
          <w:lang w:val="en-MY" w:eastAsia="en-MY"/>
        </w:rPr>
        <w:t>(2), 52–61.</w:t>
      </w:r>
    </w:p>
    <w:p w14:paraId="10418420"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Abdallah, H., &amp; Noor, S. (2025). The importance of grammatical competence for non-Arabic speakers in constructing correct structures. </w:t>
      </w:r>
      <w:r w:rsidRPr="003837D5">
        <w:rPr>
          <w:rFonts w:ascii="Times New Roman" w:eastAsia="Times New Roman" w:hAnsi="Times New Roman"/>
          <w:i/>
          <w:iCs/>
          <w:sz w:val="24"/>
          <w:szCs w:val="24"/>
          <w:lang w:val="en-MY" w:eastAsia="en-MY"/>
        </w:rPr>
        <w:t>International Journal of Research and Innovation in Social Science, 8</w:t>
      </w:r>
      <w:r w:rsidRPr="003837D5">
        <w:rPr>
          <w:rFonts w:ascii="Times New Roman" w:eastAsia="Times New Roman" w:hAnsi="Times New Roman"/>
          <w:sz w:val="24"/>
          <w:szCs w:val="24"/>
          <w:lang w:val="en-MY" w:eastAsia="en-MY"/>
        </w:rPr>
        <w:t>(12), 1631–1643.</w:t>
      </w:r>
    </w:p>
    <w:p w14:paraId="3C767A25"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Ali, A., &amp; </w:t>
      </w:r>
      <w:proofErr w:type="spellStart"/>
      <w:r w:rsidRPr="003837D5">
        <w:rPr>
          <w:rFonts w:ascii="Times New Roman" w:eastAsia="Times New Roman" w:hAnsi="Times New Roman"/>
          <w:sz w:val="24"/>
          <w:szCs w:val="24"/>
          <w:lang w:val="en-MY" w:eastAsia="en-MY"/>
        </w:rPr>
        <w:t>Mahamod</w:t>
      </w:r>
      <w:proofErr w:type="spellEnd"/>
      <w:r w:rsidRPr="003837D5">
        <w:rPr>
          <w:rFonts w:ascii="Times New Roman" w:eastAsia="Times New Roman" w:hAnsi="Times New Roman"/>
          <w:sz w:val="24"/>
          <w:szCs w:val="24"/>
          <w:lang w:val="en-MY" w:eastAsia="en-MY"/>
        </w:rPr>
        <w:t xml:space="preserve">, Z. (2017). </w:t>
      </w:r>
      <w:proofErr w:type="spellStart"/>
      <w:r w:rsidRPr="003837D5">
        <w:rPr>
          <w:rFonts w:ascii="Times New Roman" w:eastAsia="Times New Roman" w:hAnsi="Times New Roman"/>
          <w:sz w:val="24"/>
          <w:szCs w:val="24"/>
          <w:lang w:val="en-MY" w:eastAsia="en-MY"/>
        </w:rPr>
        <w:t>Analisis</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keperluan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terhadap</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pengguna</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sasaran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modul</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pendekatan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berasaskan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bermain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bagi</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pengajaran</w:t>
      </w:r>
      <w:proofErr w:type="spellEnd"/>
      <w:r w:rsidRPr="003837D5">
        <w:rPr>
          <w:rFonts w:ascii="Times New Roman" w:eastAsia="Times New Roman" w:hAnsi="Times New Roman"/>
          <w:sz w:val="24"/>
          <w:szCs w:val="24"/>
          <w:lang w:val="en-MY" w:eastAsia="en-MY"/>
        </w:rPr>
        <w:t xml:space="preserve"> dan </w:t>
      </w:r>
      <w:proofErr w:type="spellStart"/>
      <w:r w:rsidRPr="003837D5">
        <w:rPr>
          <w:rFonts w:ascii="Times New Roman" w:eastAsia="Times New Roman" w:hAnsi="Times New Roman"/>
          <w:sz w:val="24"/>
          <w:szCs w:val="24"/>
          <w:lang w:val="en-MY" w:eastAsia="en-MY"/>
        </w:rPr>
        <w:t>pembelajaran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kemahiran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bahasa</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kanak-kanak</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prasekolah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i/>
          <w:iCs/>
          <w:sz w:val="24"/>
          <w:szCs w:val="24"/>
          <w:lang w:val="en-MY" w:eastAsia="en-MY"/>
        </w:rPr>
        <w:t>JuKu</w:t>
      </w:r>
      <w:proofErr w:type="spellEnd"/>
      <w:r w:rsidRPr="003837D5">
        <w:rPr>
          <w:rFonts w:ascii="Times New Roman" w:eastAsia="Times New Roman" w:hAnsi="Times New Roman"/>
          <w:i/>
          <w:iCs/>
          <w:sz w:val="24"/>
          <w:szCs w:val="24"/>
          <w:lang w:val="en-MY" w:eastAsia="en-MY"/>
        </w:rPr>
        <w:t xml:space="preserve">: </w:t>
      </w:r>
      <w:proofErr w:type="spellStart"/>
      <w:r w:rsidRPr="003837D5">
        <w:rPr>
          <w:rFonts w:ascii="Times New Roman" w:eastAsia="Times New Roman" w:hAnsi="Times New Roman"/>
          <w:i/>
          <w:iCs/>
          <w:sz w:val="24"/>
          <w:szCs w:val="24"/>
          <w:lang w:val="en-MY" w:eastAsia="en-MY"/>
        </w:rPr>
        <w:t>Jurnal</w:t>
      </w:r>
      <w:proofErr w:type="spellEnd"/>
      <w:r w:rsidRPr="003837D5">
        <w:rPr>
          <w:rFonts w:ascii="Times New Roman" w:eastAsia="Times New Roman" w:hAnsi="Times New Roman"/>
          <w:i/>
          <w:iCs/>
          <w:sz w:val="24"/>
          <w:szCs w:val="24"/>
          <w:lang w:val="en-MY" w:eastAsia="en-MY"/>
        </w:rPr>
        <w:t xml:space="preserve"> </w:t>
      </w:r>
      <w:proofErr w:type="spellStart"/>
      <w:r w:rsidRPr="003837D5">
        <w:rPr>
          <w:rFonts w:ascii="Times New Roman" w:eastAsia="Times New Roman" w:hAnsi="Times New Roman"/>
          <w:i/>
          <w:iCs/>
          <w:sz w:val="24"/>
          <w:szCs w:val="24"/>
          <w:lang w:val="en-MY" w:eastAsia="en-MY"/>
        </w:rPr>
        <w:t>Kurikulum</w:t>
      </w:r>
      <w:proofErr w:type="spellEnd"/>
      <w:r w:rsidRPr="003837D5">
        <w:rPr>
          <w:rFonts w:ascii="Times New Roman" w:eastAsia="Times New Roman" w:hAnsi="Times New Roman"/>
          <w:i/>
          <w:iCs/>
          <w:sz w:val="24"/>
          <w:szCs w:val="24"/>
          <w:lang w:val="en-MY" w:eastAsia="en-MY"/>
        </w:rPr>
        <w:t xml:space="preserve"> &amp; </w:t>
      </w:r>
      <w:proofErr w:type="spellStart"/>
      <w:r w:rsidRPr="003837D5">
        <w:rPr>
          <w:rFonts w:ascii="Times New Roman" w:eastAsia="Times New Roman" w:hAnsi="Times New Roman"/>
          <w:i/>
          <w:iCs/>
          <w:sz w:val="24"/>
          <w:szCs w:val="24"/>
          <w:lang w:val="en-MY" w:eastAsia="en-MY"/>
        </w:rPr>
        <w:t>Pengajaran</w:t>
      </w:r>
      <w:proofErr w:type="spellEnd"/>
      <w:r w:rsidRPr="003837D5">
        <w:rPr>
          <w:rFonts w:ascii="Times New Roman" w:eastAsia="Times New Roman" w:hAnsi="Times New Roman"/>
          <w:i/>
          <w:iCs/>
          <w:sz w:val="24"/>
          <w:szCs w:val="24"/>
          <w:lang w:val="en-MY" w:eastAsia="en-MY"/>
        </w:rPr>
        <w:t xml:space="preserve"> Asia </w:t>
      </w:r>
      <w:proofErr w:type="spellStart"/>
      <w:r w:rsidRPr="003837D5">
        <w:rPr>
          <w:rFonts w:ascii="Times New Roman" w:eastAsia="Times New Roman" w:hAnsi="Times New Roman"/>
          <w:i/>
          <w:iCs/>
          <w:sz w:val="24"/>
          <w:szCs w:val="24"/>
          <w:lang w:val="en-MY" w:eastAsia="en-MY"/>
        </w:rPr>
        <w:t>Pasifik</w:t>
      </w:r>
      <w:proofErr w:type="spellEnd"/>
      <w:r w:rsidRPr="003837D5">
        <w:rPr>
          <w:rFonts w:ascii="Times New Roman" w:eastAsia="Times New Roman" w:hAnsi="Times New Roman"/>
          <w:i/>
          <w:iCs/>
          <w:sz w:val="24"/>
          <w:szCs w:val="24"/>
          <w:lang w:val="en-MY" w:eastAsia="en-MY"/>
        </w:rPr>
        <w:t>, 3</w:t>
      </w:r>
      <w:r w:rsidRPr="003837D5">
        <w:rPr>
          <w:rFonts w:ascii="Times New Roman" w:eastAsia="Times New Roman" w:hAnsi="Times New Roman"/>
          <w:sz w:val="24"/>
          <w:szCs w:val="24"/>
          <w:lang w:val="en-MY" w:eastAsia="en-MY"/>
        </w:rPr>
        <w:t>(1), 1–8.</w:t>
      </w:r>
    </w:p>
    <w:p w14:paraId="2838B1F6"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Amiruddin, A. Z., Halim, Z. A., &amp; Zainuddin, N. (2021). Reka </w:t>
      </w:r>
      <w:proofErr w:type="spellStart"/>
      <w:r w:rsidRPr="003837D5">
        <w:rPr>
          <w:rFonts w:ascii="Times New Roman" w:eastAsia="Times New Roman" w:hAnsi="Times New Roman"/>
          <w:sz w:val="24"/>
          <w:szCs w:val="24"/>
          <w:lang w:val="en-MY" w:eastAsia="en-MY"/>
        </w:rPr>
        <w:t>bentuk</w:t>
      </w:r>
      <w:proofErr w:type="spellEnd"/>
      <w:r w:rsidRPr="003837D5">
        <w:rPr>
          <w:rFonts w:ascii="Times New Roman" w:eastAsia="Times New Roman" w:hAnsi="Times New Roman"/>
          <w:sz w:val="24"/>
          <w:szCs w:val="24"/>
          <w:lang w:val="en-MY" w:eastAsia="en-MY"/>
        </w:rPr>
        <w:t xml:space="preserve"> dan </w:t>
      </w:r>
      <w:proofErr w:type="spellStart"/>
      <w:r w:rsidRPr="003837D5">
        <w:rPr>
          <w:rFonts w:ascii="Times New Roman" w:eastAsia="Times New Roman" w:hAnsi="Times New Roman"/>
          <w:sz w:val="24"/>
          <w:szCs w:val="24"/>
          <w:lang w:val="en-MY" w:eastAsia="en-MY"/>
        </w:rPr>
        <w:t>pembangunan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pembelajaran</w:t>
      </w:r>
      <w:proofErr w:type="spellEnd"/>
      <w:r w:rsidRPr="003837D5">
        <w:rPr>
          <w:rFonts w:ascii="Times New Roman" w:eastAsia="Times New Roman" w:hAnsi="Times New Roman"/>
          <w:sz w:val="24"/>
          <w:szCs w:val="24"/>
          <w:lang w:val="en-MY" w:eastAsia="en-MY"/>
        </w:rPr>
        <w:t xml:space="preserve"> Bahasa Arab </w:t>
      </w:r>
      <w:proofErr w:type="spellStart"/>
      <w:r w:rsidRPr="003837D5">
        <w:rPr>
          <w:rFonts w:ascii="Times New Roman" w:eastAsia="Times New Roman" w:hAnsi="Times New Roman"/>
          <w:sz w:val="24"/>
          <w:szCs w:val="24"/>
          <w:lang w:val="en-MY" w:eastAsia="en-MY"/>
        </w:rPr>
        <w:t>dalam</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talian</w:t>
      </w:r>
      <w:proofErr w:type="spellEnd"/>
      <w:r w:rsidRPr="003837D5">
        <w:rPr>
          <w:rFonts w:ascii="Times New Roman" w:eastAsia="Times New Roman" w:hAnsi="Times New Roman"/>
          <w:sz w:val="24"/>
          <w:szCs w:val="24"/>
          <w:lang w:val="en-MY" w:eastAsia="en-MY"/>
        </w:rPr>
        <w:t xml:space="preserve">. </w:t>
      </w:r>
      <w:r w:rsidRPr="003837D5">
        <w:rPr>
          <w:rFonts w:ascii="Times New Roman" w:eastAsia="Times New Roman" w:hAnsi="Times New Roman"/>
          <w:i/>
          <w:iCs/>
          <w:sz w:val="24"/>
          <w:szCs w:val="24"/>
          <w:lang w:val="en-MY" w:eastAsia="en-MY"/>
        </w:rPr>
        <w:t>e-</w:t>
      </w:r>
      <w:proofErr w:type="spellStart"/>
      <w:r w:rsidRPr="003837D5">
        <w:rPr>
          <w:rFonts w:ascii="Times New Roman" w:eastAsia="Times New Roman" w:hAnsi="Times New Roman"/>
          <w:i/>
          <w:iCs/>
          <w:sz w:val="24"/>
          <w:szCs w:val="24"/>
          <w:lang w:val="en-MY" w:eastAsia="en-MY"/>
        </w:rPr>
        <w:t>Jurnal</w:t>
      </w:r>
      <w:proofErr w:type="spellEnd"/>
      <w:r w:rsidRPr="003837D5">
        <w:rPr>
          <w:rFonts w:ascii="Times New Roman" w:eastAsia="Times New Roman" w:hAnsi="Times New Roman"/>
          <w:i/>
          <w:iCs/>
          <w:sz w:val="24"/>
          <w:szCs w:val="24"/>
          <w:lang w:val="en-MY" w:eastAsia="en-MY"/>
        </w:rPr>
        <w:t xml:space="preserve"> Bahasa dan </w:t>
      </w:r>
      <w:proofErr w:type="spellStart"/>
      <w:r w:rsidRPr="003837D5">
        <w:rPr>
          <w:rFonts w:ascii="Times New Roman" w:eastAsia="Times New Roman" w:hAnsi="Times New Roman"/>
          <w:i/>
          <w:iCs/>
          <w:sz w:val="24"/>
          <w:szCs w:val="24"/>
          <w:lang w:val="en-MY" w:eastAsia="en-MY"/>
        </w:rPr>
        <w:t>Linguistik</w:t>
      </w:r>
      <w:proofErr w:type="spellEnd"/>
      <w:r w:rsidRPr="003837D5">
        <w:rPr>
          <w:rFonts w:ascii="Times New Roman" w:eastAsia="Times New Roman" w:hAnsi="Times New Roman"/>
          <w:i/>
          <w:iCs/>
          <w:sz w:val="24"/>
          <w:szCs w:val="24"/>
          <w:lang w:val="en-MY" w:eastAsia="en-MY"/>
        </w:rPr>
        <w:t xml:space="preserve"> (e-JBL), 3</w:t>
      </w:r>
      <w:r w:rsidRPr="003837D5">
        <w:rPr>
          <w:rFonts w:ascii="Times New Roman" w:eastAsia="Times New Roman" w:hAnsi="Times New Roman"/>
          <w:sz w:val="24"/>
          <w:szCs w:val="24"/>
          <w:lang w:val="en-MY" w:eastAsia="en-MY"/>
        </w:rPr>
        <w:t>(1), 18–30.</w:t>
      </w:r>
    </w:p>
    <w:p w14:paraId="22100003" w14:textId="09603DA2"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Bakar, S. B. A. (2020). </w:t>
      </w:r>
      <w:proofErr w:type="spellStart"/>
      <w:r w:rsidRPr="003837D5">
        <w:rPr>
          <w:rFonts w:ascii="Times New Roman" w:eastAsia="Times New Roman" w:hAnsi="Times New Roman"/>
          <w:sz w:val="24"/>
          <w:szCs w:val="24"/>
          <w:lang w:val="en-MY" w:eastAsia="en-MY"/>
        </w:rPr>
        <w:t>Keberkesanan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kaedah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pengajaran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berasaskan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teknologi</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mudah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alih</w:t>
      </w:r>
      <w:proofErr w:type="spellEnd"/>
      <w:r w:rsidRPr="003837D5">
        <w:rPr>
          <w:rFonts w:ascii="Times New Roman" w:eastAsia="Times New Roman" w:hAnsi="Times New Roman"/>
          <w:sz w:val="24"/>
          <w:szCs w:val="24"/>
          <w:lang w:val="en-MY" w:eastAsia="en-MY"/>
        </w:rPr>
        <w:t xml:space="preserve"> di </w:t>
      </w:r>
      <w:proofErr w:type="spellStart"/>
      <w:r w:rsidRPr="003837D5">
        <w:rPr>
          <w:rFonts w:ascii="Times New Roman" w:eastAsia="Times New Roman" w:hAnsi="Times New Roman"/>
          <w:sz w:val="24"/>
          <w:szCs w:val="24"/>
          <w:lang w:val="en-MY" w:eastAsia="en-MY"/>
        </w:rPr>
        <w:t>kalangan</w:t>
      </w:r>
      <w:proofErr w:type="spellEnd"/>
      <w:r w:rsidRPr="003837D5">
        <w:rPr>
          <w:rFonts w:ascii="Times New Roman" w:eastAsia="Times New Roman" w:hAnsi="Times New Roman"/>
          <w:sz w:val="24"/>
          <w:szCs w:val="24"/>
          <w:lang w:val="en-MY" w:eastAsia="en-MY"/>
        </w:rPr>
        <w:t xml:space="preserve"> guru Pendidikan Islam </w:t>
      </w:r>
      <w:proofErr w:type="spellStart"/>
      <w:r w:rsidRPr="003837D5">
        <w:rPr>
          <w:rFonts w:ascii="Times New Roman" w:eastAsia="Times New Roman" w:hAnsi="Times New Roman"/>
          <w:sz w:val="24"/>
          <w:szCs w:val="24"/>
          <w:lang w:val="en-MY" w:eastAsia="en-MY"/>
        </w:rPr>
        <w:t>dalam</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meningkatkan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mutu</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pengajaran</w:t>
      </w:r>
      <w:proofErr w:type="spellEnd"/>
      <w:r w:rsidRPr="003837D5">
        <w:rPr>
          <w:rFonts w:ascii="Times New Roman" w:eastAsia="Times New Roman" w:hAnsi="Times New Roman"/>
          <w:sz w:val="24"/>
          <w:szCs w:val="24"/>
          <w:lang w:val="en-MY" w:eastAsia="en-MY"/>
        </w:rPr>
        <w:t xml:space="preserve"> dan </w:t>
      </w:r>
      <w:proofErr w:type="spellStart"/>
      <w:r w:rsidRPr="003837D5">
        <w:rPr>
          <w:rFonts w:ascii="Times New Roman" w:eastAsia="Times New Roman" w:hAnsi="Times New Roman"/>
          <w:sz w:val="24"/>
          <w:szCs w:val="24"/>
          <w:lang w:val="en-MY" w:eastAsia="en-MY"/>
        </w:rPr>
        <w:t>pembelajaran</w:t>
      </w:r>
      <w:proofErr w:type="spellEnd"/>
      <w:r>
        <w:rPr>
          <w:rFonts w:ascii="Times New Roman" w:eastAsia="Times New Roman" w:hAnsi="Times New Roman"/>
          <w:sz w:val="24"/>
          <w:szCs w:val="24"/>
          <w:lang w:val="en-MY" w:eastAsia="en-MY"/>
        </w:rPr>
        <w:t>. Tesis PhD:</w:t>
      </w:r>
      <w:r w:rsidRPr="003837D5">
        <w:rPr>
          <w:rFonts w:ascii="Times New Roman" w:eastAsia="Times New Roman" w:hAnsi="Times New Roman"/>
          <w:sz w:val="24"/>
          <w:szCs w:val="24"/>
          <w:lang w:val="en-MY" w:eastAsia="en-MY"/>
        </w:rPr>
        <w:t xml:space="preserve"> Universiti Malaysia Pahang.</w:t>
      </w:r>
    </w:p>
    <w:p w14:paraId="5ADD3E2B"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Branch, R. M. (2009). </w:t>
      </w:r>
      <w:r w:rsidRPr="003837D5">
        <w:rPr>
          <w:rFonts w:ascii="Times New Roman" w:eastAsia="Times New Roman" w:hAnsi="Times New Roman"/>
          <w:i/>
          <w:iCs/>
          <w:sz w:val="24"/>
          <w:szCs w:val="24"/>
          <w:lang w:val="en-MY" w:eastAsia="en-MY"/>
        </w:rPr>
        <w:t>Instructional design: The ADDIE approach</w:t>
      </w:r>
      <w:r w:rsidRPr="003837D5">
        <w:rPr>
          <w:rFonts w:ascii="Times New Roman" w:eastAsia="Times New Roman" w:hAnsi="Times New Roman"/>
          <w:sz w:val="24"/>
          <w:szCs w:val="24"/>
          <w:lang w:val="en-MY" w:eastAsia="en-MY"/>
        </w:rPr>
        <w:t>. Springer.</w:t>
      </w:r>
    </w:p>
    <w:p w14:paraId="74A6D19B" w14:textId="3C02D54E"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Cramer, K., Ross, C., Plant, L., &amp; </w:t>
      </w:r>
      <w:proofErr w:type="spellStart"/>
      <w:r w:rsidRPr="003837D5">
        <w:rPr>
          <w:rFonts w:ascii="Times New Roman" w:eastAsia="Times New Roman" w:hAnsi="Times New Roman"/>
          <w:sz w:val="24"/>
          <w:szCs w:val="24"/>
          <w:lang w:val="en-MY" w:eastAsia="en-MY"/>
        </w:rPr>
        <w:t>Pschibul</w:t>
      </w:r>
      <w:proofErr w:type="spellEnd"/>
      <w:r w:rsidRPr="003837D5">
        <w:rPr>
          <w:rFonts w:ascii="Times New Roman" w:eastAsia="Times New Roman" w:hAnsi="Times New Roman"/>
          <w:sz w:val="24"/>
          <w:szCs w:val="24"/>
          <w:lang w:val="en-MY" w:eastAsia="en-MY"/>
        </w:rPr>
        <w:t xml:space="preserve">, R. (2018). Efficacy of learning modules to enhance study skills. </w:t>
      </w:r>
      <w:r w:rsidRPr="003837D5">
        <w:rPr>
          <w:rFonts w:ascii="Times New Roman" w:eastAsia="Times New Roman" w:hAnsi="Times New Roman"/>
          <w:i/>
          <w:iCs/>
          <w:sz w:val="24"/>
          <w:szCs w:val="24"/>
          <w:lang w:val="en-MY" w:eastAsia="en-MY"/>
        </w:rPr>
        <w:t>International Journal of Technology and Inclusive Education, 7</w:t>
      </w:r>
      <w:r w:rsidRPr="003837D5">
        <w:rPr>
          <w:rFonts w:ascii="Times New Roman" w:eastAsia="Times New Roman" w:hAnsi="Times New Roman"/>
          <w:sz w:val="24"/>
          <w:szCs w:val="24"/>
          <w:lang w:val="en-MY" w:eastAsia="en-MY"/>
        </w:rPr>
        <w:t>(1), 1251–1259. https://doi.org/10.20533/ijtie.2047.0533.2018.0153</w:t>
      </w:r>
    </w:p>
    <w:p w14:paraId="3EC42D48"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Dahlan, M., Halim, N., Kamarudin, N., &amp; Ahmad, F. (2023). Exploring interactive video learning: Techniques, applications and pedagogical insights. </w:t>
      </w:r>
      <w:r w:rsidRPr="003837D5">
        <w:rPr>
          <w:rFonts w:ascii="Times New Roman" w:eastAsia="Times New Roman" w:hAnsi="Times New Roman"/>
          <w:i/>
          <w:iCs/>
          <w:sz w:val="24"/>
          <w:szCs w:val="24"/>
          <w:lang w:val="en-MY" w:eastAsia="en-MY"/>
        </w:rPr>
        <w:t>International Journal of Advanced and Applied Sciences, 10</w:t>
      </w:r>
      <w:r w:rsidRPr="003837D5">
        <w:rPr>
          <w:rFonts w:ascii="Times New Roman" w:eastAsia="Times New Roman" w:hAnsi="Times New Roman"/>
          <w:sz w:val="24"/>
          <w:szCs w:val="24"/>
          <w:lang w:val="en-MY" w:eastAsia="en-MY"/>
        </w:rPr>
        <w:t>(12), 220–230.</w:t>
      </w:r>
    </w:p>
    <w:p w14:paraId="0709F44F" w14:textId="6CE47C55"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proofErr w:type="spellStart"/>
      <w:r w:rsidRPr="003837D5">
        <w:rPr>
          <w:rFonts w:ascii="Times New Roman" w:eastAsia="Times New Roman" w:hAnsi="Times New Roman"/>
          <w:sz w:val="24"/>
          <w:szCs w:val="24"/>
          <w:lang w:val="en-MY" w:eastAsia="en-MY"/>
        </w:rPr>
        <w:t>Gampala</w:t>
      </w:r>
      <w:proofErr w:type="spellEnd"/>
      <w:r w:rsidRPr="003837D5">
        <w:rPr>
          <w:rFonts w:ascii="Times New Roman" w:eastAsia="Times New Roman" w:hAnsi="Times New Roman"/>
          <w:sz w:val="24"/>
          <w:szCs w:val="24"/>
          <w:lang w:val="en-MY" w:eastAsia="en-MY"/>
        </w:rPr>
        <w:t xml:space="preserve">, M. (2023). Innovative approaches to teaching and learning. </w:t>
      </w:r>
      <w:proofErr w:type="spellStart"/>
      <w:r w:rsidRPr="003837D5">
        <w:rPr>
          <w:rFonts w:ascii="Times New Roman" w:eastAsia="Times New Roman" w:hAnsi="Times New Roman"/>
          <w:i/>
          <w:iCs/>
          <w:sz w:val="24"/>
          <w:szCs w:val="24"/>
          <w:lang w:val="en-MY" w:eastAsia="en-MY"/>
        </w:rPr>
        <w:t>Shanlax</w:t>
      </w:r>
      <w:proofErr w:type="spellEnd"/>
      <w:r w:rsidRPr="003837D5">
        <w:rPr>
          <w:rFonts w:ascii="Times New Roman" w:eastAsia="Times New Roman" w:hAnsi="Times New Roman"/>
          <w:i/>
          <w:iCs/>
          <w:sz w:val="24"/>
          <w:szCs w:val="24"/>
          <w:lang w:val="en-MY" w:eastAsia="en-MY"/>
        </w:rPr>
        <w:t xml:space="preserve"> International Journal of English, 12</w:t>
      </w:r>
      <w:r w:rsidRPr="003837D5">
        <w:rPr>
          <w:rFonts w:ascii="Times New Roman" w:eastAsia="Times New Roman" w:hAnsi="Times New Roman"/>
          <w:sz w:val="24"/>
          <w:szCs w:val="24"/>
          <w:lang w:val="en-MY" w:eastAsia="en-MY"/>
        </w:rPr>
        <w:t>(1), 138–145</w:t>
      </w:r>
      <w:r>
        <w:rPr>
          <w:rFonts w:ascii="Times New Roman" w:eastAsia="Times New Roman" w:hAnsi="Times New Roman"/>
          <w:sz w:val="24"/>
          <w:szCs w:val="24"/>
          <w:lang w:val="en-MY" w:eastAsia="en-MY"/>
        </w:rPr>
        <w:t>.</w:t>
      </w:r>
    </w:p>
    <w:p w14:paraId="23EE2350"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Hamid, M. F. B. A., Osman, N. B., Halim, Z. B. A., Yahaya, M. F. B., Nasir, M. S. B., </w:t>
      </w:r>
      <w:proofErr w:type="spellStart"/>
      <w:r w:rsidRPr="003837D5">
        <w:rPr>
          <w:rFonts w:ascii="Times New Roman" w:eastAsia="Times New Roman" w:hAnsi="Times New Roman"/>
          <w:sz w:val="24"/>
          <w:szCs w:val="24"/>
          <w:lang w:val="en-MY" w:eastAsia="en-MY"/>
        </w:rPr>
        <w:t>Sha'ari</w:t>
      </w:r>
      <w:proofErr w:type="spellEnd"/>
      <w:r w:rsidRPr="003837D5">
        <w:rPr>
          <w:rFonts w:ascii="Times New Roman" w:eastAsia="Times New Roman" w:hAnsi="Times New Roman"/>
          <w:sz w:val="24"/>
          <w:szCs w:val="24"/>
          <w:lang w:val="en-MY" w:eastAsia="en-MY"/>
        </w:rPr>
        <w:t xml:space="preserve">, S. H. B., &amp; Rahman, N. E. B. A. (2020). Need analysis for infographic application in Arabic grammatical learning. </w:t>
      </w:r>
      <w:r w:rsidRPr="003837D5">
        <w:rPr>
          <w:rFonts w:ascii="Times New Roman" w:eastAsia="Times New Roman" w:hAnsi="Times New Roman"/>
          <w:i/>
          <w:iCs/>
          <w:sz w:val="24"/>
          <w:szCs w:val="24"/>
          <w:lang w:val="en-MY" w:eastAsia="en-MY"/>
        </w:rPr>
        <w:t>Universal Journal of Educational Research, 8</w:t>
      </w:r>
      <w:r w:rsidRPr="003837D5">
        <w:rPr>
          <w:rFonts w:ascii="Times New Roman" w:eastAsia="Times New Roman" w:hAnsi="Times New Roman"/>
          <w:sz w:val="24"/>
          <w:szCs w:val="24"/>
          <w:lang w:val="en-MY" w:eastAsia="en-MY"/>
        </w:rPr>
        <w:t>(3), 936–941.</w:t>
      </w:r>
    </w:p>
    <w:p w14:paraId="01CD78C7"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Islamiah, Z. I. (2024). Desain strategi </w:t>
      </w:r>
      <w:proofErr w:type="spellStart"/>
      <w:r w:rsidRPr="003837D5">
        <w:rPr>
          <w:rFonts w:ascii="Times New Roman" w:eastAsia="Times New Roman" w:hAnsi="Times New Roman"/>
          <w:sz w:val="24"/>
          <w:szCs w:val="24"/>
          <w:lang w:val="en-MY" w:eastAsia="en-MY"/>
        </w:rPr>
        <w:t>pembelajaran</w:t>
      </w:r>
      <w:proofErr w:type="spellEnd"/>
      <w:r w:rsidRPr="003837D5">
        <w:rPr>
          <w:rFonts w:ascii="Times New Roman" w:eastAsia="Times New Roman" w:hAnsi="Times New Roman"/>
          <w:sz w:val="24"/>
          <w:szCs w:val="24"/>
          <w:lang w:val="en-MY" w:eastAsia="en-MY"/>
        </w:rPr>
        <w:t xml:space="preserve"> </w:t>
      </w:r>
      <w:r w:rsidRPr="003837D5">
        <w:rPr>
          <w:rFonts w:ascii="Times New Roman" w:eastAsia="Times New Roman" w:hAnsi="Times New Roman"/>
          <w:i/>
          <w:iCs/>
          <w:sz w:val="24"/>
          <w:szCs w:val="24"/>
          <w:lang w:val="en-MY" w:eastAsia="en-MY"/>
        </w:rPr>
        <w:t>The Firing Line</w:t>
      </w:r>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dalam</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pembelajaran</w:t>
      </w:r>
      <w:proofErr w:type="spellEnd"/>
      <w:r w:rsidRPr="003837D5">
        <w:rPr>
          <w:rFonts w:ascii="Times New Roman" w:eastAsia="Times New Roman" w:hAnsi="Times New Roman"/>
          <w:sz w:val="24"/>
          <w:szCs w:val="24"/>
          <w:lang w:val="en-MY" w:eastAsia="en-MY"/>
        </w:rPr>
        <w:t xml:space="preserve"> Bahasa Arab. </w:t>
      </w:r>
      <w:r w:rsidRPr="003837D5">
        <w:rPr>
          <w:rFonts w:ascii="Times New Roman" w:eastAsia="Times New Roman" w:hAnsi="Times New Roman"/>
          <w:i/>
          <w:iCs/>
          <w:sz w:val="24"/>
          <w:szCs w:val="24"/>
          <w:lang w:val="en-MY" w:eastAsia="en-MY"/>
        </w:rPr>
        <w:t>TA'LIMI | Journal of Arabic Education and Arabic Studies, 3</w:t>
      </w:r>
      <w:r w:rsidRPr="003837D5">
        <w:rPr>
          <w:rFonts w:ascii="Times New Roman" w:eastAsia="Times New Roman" w:hAnsi="Times New Roman"/>
          <w:sz w:val="24"/>
          <w:szCs w:val="24"/>
          <w:lang w:val="en-MY" w:eastAsia="en-MY"/>
        </w:rPr>
        <w:t>(2), 59–69.</w:t>
      </w:r>
    </w:p>
    <w:p w14:paraId="429F0D0F"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Jaffar, M. N., &amp; </w:t>
      </w:r>
      <w:proofErr w:type="spellStart"/>
      <w:r w:rsidRPr="003837D5">
        <w:rPr>
          <w:rFonts w:ascii="Times New Roman" w:eastAsia="Times New Roman" w:hAnsi="Times New Roman"/>
          <w:sz w:val="24"/>
          <w:szCs w:val="24"/>
          <w:lang w:val="en-MY" w:eastAsia="en-MY"/>
        </w:rPr>
        <w:t>Sha'ari</w:t>
      </w:r>
      <w:proofErr w:type="spellEnd"/>
      <w:r w:rsidRPr="003837D5">
        <w:rPr>
          <w:rFonts w:ascii="Times New Roman" w:eastAsia="Times New Roman" w:hAnsi="Times New Roman"/>
          <w:sz w:val="24"/>
          <w:szCs w:val="24"/>
          <w:lang w:val="en-MY" w:eastAsia="en-MY"/>
        </w:rPr>
        <w:t xml:space="preserve">, A. (2016). </w:t>
      </w:r>
      <w:proofErr w:type="spellStart"/>
      <w:r w:rsidRPr="003837D5">
        <w:rPr>
          <w:rFonts w:ascii="Times New Roman" w:eastAsia="Times New Roman" w:hAnsi="Times New Roman"/>
          <w:sz w:val="24"/>
          <w:szCs w:val="24"/>
          <w:lang w:val="en-MY" w:eastAsia="en-MY"/>
        </w:rPr>
        <w:t>i</w:t>
      </w:r>
      <w:proofErr w:type="spellEnd"/>
      <w:r w:rsidRPr="003837D5">
        <w:rPr>
          <w:rFonts w:ascii="Times New Roman" w:eastAsia="Times New Roman" w:hAnsi="Times New Roman"/>
          <w:sz w:val="24"/>
          <w:szCs w:val="24"/>
          <w:lang w:val="en-MY" w:eastAsia="en-MY"/>
        </w:rPr>
        <w:t xml:space="preserve">-MAJRURAT website usage as Arabic grammar teaching aid. </w:t>
      </w:r>
      <w:r w:rsidRPr="003837D5">
        <w:rPr>
          <w:rFonts w:ascii="Times New Roman" w:eastAsia="Times New Roman" w:hAnsi="Times New Roman"/>
          <w:i/>
          <w:iCs/>
          <w:sz w:val="24"/>
          <w:szCs w:val="24"/>
          <w:lang w:val="en-MY" w:eastAsia="en-MY"/>
        </w:rPr>
        <w:t>al-</w:t>
      </w:r>
      <w:proofErr w:type="spellStart"/>
      <w:r w:rsidRPr="003837D5">
        <w:rPr>
          <w:rFonts w:ascii="Times New Roman" w:eastAsia="Times New Roman" w:hAnsi="Times New Roman"/>
          <w:i/>
          <w:iCs/>
          <w:sz w:val="24"/>
          <w:szCs w:val="24"/>
          <w:lang w:val="en-MY" w:eastAsia="en-MY"/>
        </w:rPr>
        <w:t>Qanatir</w:t>
      </w:r>
      <w:proofErr w:type="spellEnd"/>
      <w:r w:rsidRPr="003837D5">
        <w:rPr>
          <w:rFonts w:ascii="Times New Roman" w:eastAsia="Times New Roman" w:hAnsi="Times New Roman"/>
          <w:i/>
          <w:iCs/>
          <w:sz w:val="24"/>
          <w:szCs w:val="24"/>
          <w:lang w:val="en-MY" w:eastAsia="en-MY"/>
        </w:rPr>
        <w:t>: International Journal of Islamic Studies, 3</w:t>
      </w:r>
      <w:r w:rsidRPr="003837D5">
        <w:rPr>
          <w:rFonts w:ascii="Times New Roman" w:eastAsia="Times New Roman" w:hAnsi="Times New Roman"/>
          <w:sz w:val="24"/>
          <w:szCs w:val="24"/>
          <w:lang w:val="en-MY" w:eastAsia="en-MY"/>
        </w:rPr>
        <w:t>(1), 1–9.</w:t>
      </w:r>
    </w:p>
    <w:p w14:paraId="5B41B15B" w14:textId="77777777" w:rsid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Lotfie, M., Zubir, B. &amp; Ghalib, M. (2012). An assessment of the Arabic language programme for Human Sciences students at International Islamic University Malaysia. </w:t>
      </w:r>
    </w:p>
    <w:p w14:paraId="1D6236F0" w14:textId="7E3BE80A"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proofErr w:type="spellStart"/>
      <w:r w:rsidRPr="003837D5">
        <w:rPr>
          <w:rFonts w:ascii="Times New Roman" w:eastAsia="Times New Roman" w:hAnsi="Times New Roman"/>
          <w:sz w:val="24"/>
          <w:szCs w:val="24"/>
          <w:lang w:val="en-MY" w:eastAsia="en-MY"/>
        </w:rPr>
        <w:t>Manggala</w:t>
      </w:r>
      <w:proofErr w:type="spellEnd"/>
      <w:r w:rsidRPr="003837D5">
        <w:rPr>
          <w:rFonts w:ascii="Times New Roman" w:eastAsia="Times New Roman" w:hAnsi="Times New Roman"/>
          <w:sz w:val="24"/>
          <w:szCs w:val="24"/>
          <w:lang w:val="en-MY" w:eastAsia="en-MY"/>
        </w:rPr>
        <w:t xml:space="preserve">, M., </w:t>
      </w:r>
      <w:proofErr w:type="spellStart"/>
      <w:r w:rsidRPr="003837D5">
        <w:rPr>
          <w:rFonts w:ascii="Times New Roman" w:eastAsia="Times New Roman" w:hAnsi="Times New Roman"/>
          <w:sz w:val="24"/>
          <w:szCs w:val="24"/>
          <w:lang w:val="en-MY" w:eastAsia="en-MY"/>
        </w:rPr>
        <w:t>Nyanasuryanadi</w:t>
      </w:r>
      <w:proofErr w:type="spellEnd"/>
      <w:r w:rsidRPr="003837D5">
        <w:rPr>
          <w:rFonts w:ascii="Times New Roman" w:eastAsia="Times New Roman" w:hAnsi="Times New Roman"/>
          <w:sz w:val="24"/>
          <w:szCs w:val="24"/>
          <w:lang w:val="en-MY" w:eastAsia="en-MY"/>
        </w:rPr>
        <w:t xml:space="preserve">, P., &amp; Suherman, H. (2024). Innovative learning using e-modules. </w:t>
      </w:r>
      <w:r w:rsidRPr="003837D5">
        <w:rPr>
          <w:rFonts w:ascii="Times New Roman" w:eastAsia="Times New Roman" w:hAnsi="Times New Roman"/>
          <w:i/>
          <w:iCs/>
          <w:sz w:val="24"/>
          <w:szCs w:val="24"/>
          <w:lang w:val="en-MY" w:eastAsia="en-MY"/>
        </w:rPr>
        <w:t>JETISH: Journal of Education Technology Information Social Sciences and Health, 3</w:t>
      </w:r>
      <w:r w:rsidRPr="003837D5">
        <w:rPr>
          <w:rFonts w:ascii="Times New Roman" w:eastAsia="Times New Roman" w:hAnsi="Times New Roman"/>
          <w:sz w:val="24"/>
          <w:szCs w:val="24"/>
          <w:lang w:val="en-MY" w:eastAsia="en-MY"/>
        </w:rPr>
        <w:t xml:space="preserve">(1), 550–557. </w:t>
      </w:r>
      <w:hyperlink r:id="rId9" w:history="1">
        <w:r w:rsidRPr="003837D5">
          <w:rPr>
            <w:rFonts w:ascii="Times New Roman" w:eastAsia="Times New Roman" w:hAnsi="Times New Roman"/>
            <w:sz w:val="24"/>
            <w:szCs w:val="24"/>
            <w:lang w:val="en-MY" w:eastAsia="en-MY"/>
          </w:rPr>
          <w:t>https://doi.org/10.57235/jetish.v3i1.1983</w:t>
        </w:r>
      </w:hyperlink>
    </w:p>
    <w:p w14:paraId="5BE2539A"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proofErr w:type="spellStart"/>
      <w:r w:rsidRPr="003837D5">
        <w:rPr>
          <w:rFonts w:ascii="Times New Roman" w:eastAsia="Times New Roman" w:hAnsi="Times New Roman"/>
          <w:sz w:val="24"/>
          <w:szCs w:val="24"/>
          <w:lang w:val="en-MY" w:eastAsia="en-MY"/>
        </w:rPr>
        <w:t>Masliza</w:t>
      </w:r>
      <w:proofErr w:type="spellEnd"/>
      <w:r w:rsidRPr="003837D5">
        <w:rPr>
          <w:rFonts w:ascii="Times New Roman" w:eastAsia="Times New Roman" w:hAnsi="Times New Roman"/>
          <w:sz w:val="24"/>
          <w:szCs w:val="24"/>
          <w:lang w:val="en-MY" w:eastAsia="en-MY"/>
        </w:rPr>
        <w:t xml:space="preserve">, S. R., &amp; </w:t>
      </w:r>
      <w:proofErr w:type="spellStart"/>
      <w:r w:rsidRPr="003837D5">
        <w:rPr>
          <w:rFonts w:ascii="Times New Roman" w:eastAsia="Times New Roman" w:hAnsi="Times New Roman"/>
          <w:sz w:val="24"/>
          <w:szCs w:val="24"/>
          <w:lang w:val="en-MY" w:eastAsia="en-MY"/>
        </w:rPr>
        <w:t>Nor'ain</w:t>
      </w:r>
      <w:proofErr w:type="spellEnd"/>
      <w:r w:rsidRPr="003837D5">
        <w:rPr>
          <w:rFonts w:ascii="Times New Roman" w:eastAsia="Times New Roman" w:hAnsi="Times New Roman"/>
          <w:sz w:val="24"/>
          <w:szCs w:val="24"/>
          <w:lang w:val="en-MY" w:eastAsia="en-MY"/>
        </w:rPr>
        <w:t xml:space="preserve">, M. T. (2021). </w:t>
      </w:r>
      <w:proofErr w:type="spellStart"/>
      <w:r w:rsidRPr="003837D5">
        <w:rPr>
          <w:rFonts w:ascii="Times New Roman" w:eastAsia="Times New Roman" w:hAnsi="Times New Roman"/>
          <w:sz w:val="24"/>
          <w:szCs w:val="24"/>
          <w:lang w:val="en-MY" w:eastAsia="en-MY"/>
        </w:rPr>
        <w:t>Analisis</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keperluan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untuk</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membangunkan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modul</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pembelajaran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berasaskan</w:t>
      </w:r>
      <w:proofErr w:type="spellEnd"/>
      <w:r w:rsidRPr="003837D5">
        <w:rPr>
          <w:rFonts w:ascii="Times New Roman" w:eastAsia="Times New Roman" w:hAnsi="Times New Roman"/>
          <w:sz w:val="24"/>
          <w:szCs w:val="24"/>
          <w:lang w:val="en-MY" w:eastAsia="en-MY"/>
        </w:rPr>
        <w:t xml:space="preserve"> challenge </w:t>
      </w:r>
      <w:proofErr w:type="spellStart"/>
      <w:r w:rsidRPr="003837D5">
        <w:rPr>
          <w:rFonts w:ascii="Times New Roman" w:eastAsia="Times New Roman" w:hAnsi="Times New Roman"/>
          <w:sz w:val="24"/>
          <w:szCs w:val="24"/>
          <w:lang w:val="en-MY" w:eastAsia="en-MY"/>
        </w:rPr>
        <w:t>dalam</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mempelajari</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matematik</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bagi</w:t>
      </w:r>
      <w:proofErr w:type="spellEnd"/>
      <w:r w:rsidRPr="003837D5">
        <w:rPr>
          <w:rFonts w:ascii="Times New Roman" w:eastAsia="Times New Roman" w:hAnsi="Times New Roman"/>
          <w:sz w:val="24"/>
          <w:szCs w:val="24"/>
          <w:lang w:val="en-MY" w:eastAsia="en-MY"/>
        </w:rPr>
        <w:t xml:space="preserve"> murid </w:t>
      </w:r>
      <w:proofErr w:type="spellStart"/>
      <w:r w:rsidRPr="003837D5">
        <w:rPr>
          <w:rFonts w:ascii="Times New Roman" w:eastAsia="Times New Roman" w:hAnsi="Times New Roman"/>
          <w:sz w:val="24"/>
          <w:szCs w:val="24"/>
          <w:lang w:val="en-MY" w:eastAsia="en-MY"/>
        </w:rPr>
        <w:t>Tingkatan</w:t>
      </w:r>
      <w:proofErr w:type="spellEnd"/>
      <w:r w:rsidRPr="003837D5">
        <w:rPr>
          <w:rFonts w:ascii="Times New Roman" w:eastAsia="Times New Roman" w:hAnsi="Times New Roman"/>
          <w:sz w:val="24"/>
          <w:szCs w:val="24"/>
          <w:lang w:val="en-MY" w:eastAsia="en-MY"/>
        </w:rPr>
        <w:t xml:space="preserve"> 4. </w:t>
      </w:r>
      <w:proofErr w:type="spellStart"/>
      <w:r w:rsidRPr="003837D5">
        <w:rPr>
          <w:rFonts w:ascii="Times New Roman" w:eastAsia="Times New Roman" w:hAnsi="Times New Roman"/>
          <w:i/>
          <w:iCs/>
          <w:sz w:val="24"/>
          <w:szCs w:val="24"/>
          <w:lang w:val="en-MY" w:eastAsia="en-MY"/>
        </w:rPr>
        <w:t>Jurnal</w:t>
      </w:r>
      <w:proofErr w:type="spellEnd"/>
      <w:r w:rsidRPr="003837D5">
        <w:rPr>
          <w:rFonts w:ascii="Times New Roman" w:eastAsia="Times New Roman" w:hAnsi="Times New Roman"/>
          <w:i/>
          <w:iCs/>
          <w:sz w:val="24"/>
          <w:szCs w:val="24"/>
          <w:lang w:val="en-MY" w:eastAsia="en-MY"/>
        </w:rPr>
        <w:t xml:space="preserve"> Pendidikan Sains dan </w:t>
      </w:r>
      <w:proofErr w:type="spellStart"/>
      <w:r w:rsidRPr="003837D5">
        <w:rPr>
          <w:rFonts w:ascii="Times New Roman" w:eastAsia="Times New Roman" w:hAnsi="Times New Roman"/>
          <w:i/>
          <w:iCs/>
          <w:sz w:val="24"/>
          <w:szCs w:val="24"/>
          <w:lang w:val="en-MY" w:eastAsia="en-MY"/>
        </w:rPr>
        <w:t>Matematik</w:t>
      </w:r>
      <w:proofErr w:type="spellEnd"/>
      <w:r w:rsidRPr="003837D5">
        <w:rPr>
          <w:rFonts w:ascii="Times New Roman" w:eastAsia="Times New Roman" w:hAnsi="Times New Roman"/>
          <w:i/>
          <w:iCs/>
          <w:sz w:val="24"/>
          <w:szCs w:val="24"/>
          <w:lang w:val="en-MY" w:eastAsia="en-MY"/>
        </w:rPr>
        <w:t xml:space="preserve"> Malaysia, 11</w:t>
      </w:r>
      <w:r w:rsidRPr="003837D5">
        <w:rPr>
          <w:rFonts w:ascii="Times New Roman" w:eastAsia="Times New Roman" w:hAnsi="Times New Roman"/>
          <w:sz w:val="24"/>
          <w:szCs w:val="24"/>
          <w:lang w:val="en-MY" w:eastAsia="en-MY"/>
        </w:rPr>
        <w:t>(Special Issue), 50–58.</w:t>
      </w:r>
    </w:p>
    <w:p w14:paraId="14AE208D"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Mohd, S. N. A. B. S., &amp; Ghani, M. T. A. (2025). </w:t>
      </w:r>
      <w:proofErr w:type="spellStart"/>
      <w:r w:rsidRPr="003837D5">
        <w:rPr>
          <w:rFonts w:ascii="Times New Roman" w:eastAsia="Times New Roman" w:hAnsi="Times New Roman"/>
          <w:sz w:val="24"/>
          <w:szCs w:val="24"/>
          <w:lang w:val="en-MY" w:eastAsia="en-MY"/>
        </w:rPr>
        <w:t>Persepsi</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pelajar</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terhadap</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kepentingan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tatabahasa</w:t>
      </w:r>
      <w:proofErr w:type="spellEnd"/>
      <w:r w:rsidRPr="003837D5">
        <w:rPr>
          <w:rFonts w:ascii="Times New Roman" w:eastAsia="Times New Roman" w:hAnsi="Times New Roman"/>
          <w:sz w:val="24"/>
          <w:szCs w:val="24"/>
          <w:lang w:val="en-MY" w:eastAsia="en-MY"/>
        </w:rPr>
        <w:t xml:space="preserve"> Arab </w:t>
      </w:r>
      <w:proofErr w:type="spellStart"/>
      <w:r w:rsidRPr="003837D5">
        <w:rPr>
          <w:rFonts w:ascii="Times New Roman" w:eastAsia="Times New Roman" w:hAnsi="Times New Roman"/>
          <w:sz w:val="24"/>
          <w:szCs w:val="24"/>
          <w:lang w:val="en-MY" w:eastAsia="en-MY"/>
        </w:rPr>
        <w:t>dalam</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meningkatkan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kemahiran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membaca</w:t>
      </w:r>
      <w:proofErr w:type="spellEnd"/>
      <w:r w:rsidRPr="003837D5">
        <w:rPr>
          <w:rFonts w:ascii="Times New Roman" w:eastAsia="Times New Roman" w:hAnsi="Times New Roman"/>
          <w:sz w:val="24"/>
          <w:szCs w:val="24"/>
          <w:lang w:val="en-MY" w:eastAsia="en-MY"/>
        </w:rPr>
        <w:t xml:space="preserve"> di Universiti Pendidikan Sultan Idris. </w:t>
      </w:r>
      <w:r w:rsidRPr="003837D5">
        <w:rPr>
          <w:rFonts w:ascii="Times New Roman" w:eastAsia="Times New Roman" w:hAnsi="Times New Roman"/>
          <w:i/>
          <w:iCs/>
          <w:sz w:val="24"/>
          <w:szCs w:val="24"/>
          <w:lang w:val="en-MY" w:eastAsia="en-MY"/>
        </w:rPr>
        <w:t>Malaysian Journal of Islamic Studies, 9</w:t>
      </w:r>
      <w:r w:rsidRPr="003837D5">
        <w:rPr>
          <w:rFonts w:ascii="Times New Roman" w:eastAsia="Times New Roman" w:hAnsi="Times New Roman"/>
          <w:sz w:val="24"/>
          <w:szCs w:val="24"/>
          <w:lang w:val="en-MY" w:eastAsia="en-MY"/>
        </w:rPr>
        <w:t>(2), 1–11.</w:t>
      </w:r>
    </w:p>
    <w:p w14:paraId="77238062"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Nunnally, J. C., &amp; Bernstein, I. H. (1994). </w:t>
      </w:r>
      <w:r w:rsidRPr="003837D5">
        <w:rPr>
          <w:rFonts w:ascii="Times New Roman" w:eastAsia="Times New Roman" w:hAnsi="Times New Roman"/>
          <w:i/>
          <w:iCs/>
          <w:sz w:val="24"/>
          <w:szCs w:val="24"/>
          <w:lang w:val="en-MY" w:eastAsia="en-MY"/>
        </w:rPr>
        <w:t>Psychometric theory</w:t>
      </w:r>
      <w:r w:rsidRPr="003837D5">
        <w:rPr>
          <w:rFonts w:ascii="Times New Roman" w:eastAsia="Times New Roman" w:hAnsi="Times New Roman"/>
          <w:sz w:val="24"/>
          <w:szCs w:val="24"/>
          <w:lang w:val="en-MY" w:eastAsia="en-MY"/>
        </w:rPr>
        <w:t xml:space="preserve"> (3rd ed.). McGraw-Hill.</w:t>
      </w:r>
    </w:p>
    <w:p w14:paraId="28013487"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Nyimbili, F., &amp; Nyimbili, L. (2024). Types of purposive sampling techniques with their examples and application in qualitative research studies. </w:t>
      </w:r>
      <w:r w:rsidRPr="003837D5">
        <w:rPr>
          <w:rFonts w:ascii="Times New Roman" w:eastAsia="Times New Roman" w:hAnsi="Times New Roman"/>
          <w:i/>
          <w:iCs/>
          <w:sz w:val="24"/>
          <w:szCs w:val="24"/>
          <w:lang w:val="en-MY" w:eastAsia="en-MY"/>
        </w:rPr>
        <w:t>British Journal of Multidisciplinary and Advanced Studies: English Language, Teaching, Literature, Linguistics &amp; Communication, 5</w:t>
      </w:r>
      <w:r w:rsidRPr="003837D5">
        <w:rPr>
          <w:rFonts w:ascii="Times New Roman" w:eastAsia="Times New Roman" w:hAnsi="Times New Roman"/>
          <w:sz w:val="24"/>
          <w:szCs w:val="24"/>
          <w:lang w:val="en-MY" w:eastAsia="en-MY"/>
        </w:rPr>
        <w:t>(1), 90–99.</w:t>
      </w:r>
    </w:p>
    <w:p w14:paraId="5148DB82"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proofErr w:type="spellStart"/>
      <w:r w:rsidRPr="003837D5">
        <w:rPr>
          <w:rFonts w:ascii="Times New Roman" w:eastAsia="Times New Roman" w:hAnsi="Times New Roman"/>
          <w:sz w:val="24"/>
          <w:szCs w:val="24"/>
          <w:lang w:val="en-MY" w:eastAsia="en-MY"/>
        </w:rPr>
        <w:t>Rabindarang</w:t>
      </w:r>
      <w:proofErr w:type="spellEnd"/>
      <w:r w:rsidRPr="003837D5">
        <w:rPr>
          <w:rFonts w:ascii="Times New Roman" w:eastAsia="Times New Roman" w:hAnsi="Times New Roman"/>
          <w:sz w:val="24"/>
          <w:szCs w:val="24"/>
          <w:lang w:val="en-MY" w:eastAsia="en-MY"/>
        </w:rPr>
        <w:t xml:space="preserve">, S. (2025). </w:t>
      </w:r>
      <w:proofErr w:type="spellStart"/>
      <w:r w:rsidRPr="003837D5">
        <w:rPr>
          <w:rFonts w:ascii="Times New Roman" w:eastAsia="Times New Roman" w:hAnsi="Times New Roman"/>
          <w:sz w:val="24"/>
          <w:szCs w:val="24"/>
          <w:lang w:val="en-MY" w:eastAsia="en-MY"/>
        </w:rPr>
        <w:t>Penggunaan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modul</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pengajaran</w:t>
      </w:r>
      <w:proofErr w:type="spellEnd"/>
      <w:r w:rsidRPr="003837D5">
        <w:rPr>
          <w:rFonts w:ascii="Times New Roman" w:eastAsia="Times New Roman" w:hAnsi="Times New Roman"/>
          <w:sz w:val="24"/>
          <w:szCs w:val="24"/>
          <w:lang w:val="en-MY" w:eastAsia="en-MY"/>
        </w:rPr>
        <w:t xml:space="preserve"> dan </w:t>
      </w:r>
      <w:proofErr w:type="spellStart"/>
      <w:r w:rsidRPr="003837D5">
        <w:rPr>
          <w:rFonts w:ascii="Times New Roman" w:eastAsia="Times New Roman" w:hAnsi="Times New Roman"/>
          <w:sz w:val="24"/>
          <w:szCs w:val="24"/>
          <w:lang w:val="en-MY" w:eastAsia="en-MY"/>
        </w:rPr>
        <w:t>pembelajaran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secara</w:t>
      </w:r>
      <w:proofErr w:type="spellEnd"/>
      <w:r w:rsidRPr="003837D5">
        <w:rPr>
          <w:rFonts w:ascii="Times New Roman" w:eastAsia="Times New Roman" w:hAnsi="Times New Roman"/>
          <w:sz w:val="24"/>
          <w:szCs w:val="24"/>
          <w:lang w:val="en-MY" w:eastAsia="en-MY"/>
        </w:rPr>
        <w:t xml:space="preserve"> digital </w:t>
      </w:r>
      <w:proofErr w:type="spellStart"/>
      <w:r w:rsidRPr="003837D5">
        <w:rPr>
          <w:rFonts w:ascii="Times New Roman" w:eastAsia="Times New Roman" w:hAnsi="Times New Roman"/>
          <w:sz w:val="24"/>
          <w:szCs w:val="24"/>
          <w:lang w:val="en-MY" w:eastAsia="en-MY"/>
        </w:rPr>
        <w:t>bagi</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memperkasakan</w:t>
      </w:r>
      <w:proofErr w:type="spellEnd"/>
      <w:r w:rsidRPr="003837D5">
        <w:rPr>
          <w:rFonts w:ascii="Times New Roman" w:eastAsia="Times New Roman" w:hAnsi="Times New Roman"/>
          <w:sz w:val="24"/>
          <w:szCs w:val="24"/>
          <w:lang w:val="en-MY" w:eastAsia="en-MY"/>
        </w:rPr>
        <w:t xml:space="preserve"> PdPc </w:t>
      </w:r>
      <w:proofErr w:type="spellStart"/>
      <w:r w:rsidRPr="003837D5">
        <w:rPr>
          <w:rFonts w:ascii="Times New Roman" w:eastAsia="Times New Roman" w:hAnsi="Times New Roman"/>
          <w:sz w:val="24"/>
          <w:szCs w:val="24"/>
          <w:lang w:val="en-MY" w:eastAsia="en-MY"/>
        </w:rPr>
        <w:t>dalam</w:t>
      </w:r>
      <w:proofErr w:type="spellEnd"/>
      <w:r w:rsidRPr="003837D5">
        <w:rPr>
          <w:rFonts w:ascii="Times New Roman" w:eastAsia="Times New Roman" w:hAnsi="Times New Roman"/>
          <w:sz w:val="24"/>
          <w:szCs w:val="24"/>
          <w:lang w:val="en-MY" w:eastAsia="en-MY"/>
        </w:rPr>
        <w:t xml:space="preserve"> program </w:t>
      </w:r>
      <w:proofErr w:type="spellStart"/>
      <w:r w:rsidRPr="003837D5">
        <w:rPr>
          <w:rFonts w:ascii="Times New Roman" w:eastAsia="Times New Roman" w:hAnsi="Times New Roman"/>
          <w:sz w:val="24"/>
          <w:szCs w:val="24"/>
          <w:lang w:val="en-MY" w:eastAsia="en-MY"/>
        </w:rPr>
        <w:t>teknologi</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pembinaan</w:t>
      </w:r>
      <w:proofErr w:type="spellEnd"/>
      <w:r w:rsidRPr="003837D5">
        <w:rPr>
          <w:rFonts w:ascii="Times New Roman" w:eastAsia="Times New Roman" w:hAnsi="Times New Roman"/>
          <w:sz w:val="24"/>
          <w:szCs w:val="24"/>
          <w:lang w:val="en-MY" w:eastAsia="en-MY"/>
        </w:rPr>
        <w:t xml:space="preserve">. </w:t>
      </w:r>
      <w:r w:rsidRPr="003837D5">
        <w:rPr>
          <w:rFonts w:ascii="Times New Roman" w:eastAsia="Times New Roman" w:hAnsi="Times New Roman"/>
          <w:i/>
          <w:iCs/>
          <w:sz w:val="24"/>
          <w:szCs w:val="24"/>
          <w:lang w:val="en-MY" w:eastAsia="en-MY"/>
        </w:rPr>
        <w:t>Journal on Technical and Vocational Education, 10</w:t>
      </w:r>
      <w:r w:rsidRPr="003837D5">
        <w:rPr>
          <w:rFonts w:ascii="Times New Roman" w:eastAsia="Times New Roman" w:hAnsi="Times New Roman"/>
          <w:sz w:val="24"/>
          <w:szCs w:val="24"/>
          <w:lang w:val="en-MY" w:eastAsia="en-MY"/>
        </w:rPr>
        <w:t>(2), 706–721.</w:t>
      </w:r>
    </w:p>
    <w:p w14:paraId="7319FA77"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lastRenderedPageBreak/>
        <w:t xml:space="preserve">Rizqi, M. (2024). </w:t>
      </w:r>
      <w:proofErr w:type="spellStart"/>
      <w:r w:rsidRPr="003837D5">
        <w:rPr>
          <w:rFonts w:ascii="Times New Roman" w:eastAsia="Times New Roman" w:hAnsi="Times New Roman"/>
          <w:sz w:val="24"/>
          <w:szCs w:val="24"/>
          <w:lang w:val="en-MY" w:eastAsia="en-MY"/>
        </w:rPr>
        <w:t>Irtibat</w:t>
      </w:r>
      <w:proofErr w:type="spellEnd"/>
      <w:r w:rsidRPr="003837D5">
        <w:rPr>
          <w:rFonts w:ascii="Times New Roman" w:eastAsia="Times New Roman" w:hAnsi="Times New Roman"/>
          <w:sz w:val="24"/>
          <w:szCs w:val="24"/>
          <w:lang w:val="en-MY" w:eastAsia="en-MY"/>
        </w:rPr>
        <w:t xml:space="preserve"> al-</w:t>
      </w:r>
      <w:proofErr w:type="spellStart"/>
      <w:r w:rsidRPr="003837D5">
        <w:rPr>
          <w:rFonts w:ascii="Times New Roman" w:eastAsia="Times New Roman" w:hAnsi="Times New Roman"/>
          <w:sz w:val="24"/>
          <w:szCs w:val="24"/>
          <w:lang w:val="en-MY" w:eastAsia="en-MY"/>
        </w:rPr>
        <w:t>lughah</w:t>
      </w:r>
      <w:proofErr w:type="spellEnd"/>
      <w:r w:rsidRPr="003837D5">
        <w:rPr>
          <w:rFonts w:ascii="Times New Roman" w:eastAsia="Times New Roman" w:hAnsi="Times New Roman"/>
          <w:sz w:val="24"/>
          <w:szCs w:val="24"/>
          <w:lang w:val="en-MY" w:eastAsia="en-MY"/>
        </w:rPr>
        <w:t xml:space="preserve"> al-</w:t>
      </w:r>
      <w:proofErr w:type="spellStart"/>
      <w:r w:rsidRPr="003837D5">
        <w:rPr>
          <w:rFonts w:ascii="Times New Roman" w:eastAsia="Times New Roman" w:hAnsi="Times New Roman"/>
          <w:sz w:val="24"/>
          <w:szCs w:val="24"/>
          <w:lang w:val="en-MY" w:eastAsia="en-MY"/>
        </w:rPr>
        <w:t>klasiqiyyah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wa</w:t>
      </w:r>
      <w:proofErr w:type="spellEnd"/>
      <w:r w:rsidRPr="003837D5">
        <w:rPr>
          <w:rFonts w:ascii="Times New Roman" w:eastAsia="Times New Roman" w:hAnsi="Times New Roman"/>
          <w:sz w:val="24"/>
          <w:szCs w:val="24"/>
          <w:lang w:val="en-MY" w:eastAsia="en-MY"/>
        </w:rPr>
        <w:t xml:space="preserve"> al-</w:t>
      </w:r>
      <w:proofErr w:type="spellStart"/>
      <w:r w:rsidRPr="003837D5">
        <w:rPr>
          <w:rFonts w:ascii="Times New Roman" w:eastAsia="Times New Roman" w:hAnsi="Times New Roman"/>
          <w:sz w:val="24"/>
          <w:szCs w:val="24"/>
          <w:lang w:val="en-MY" w:eastAsia="en-MY"/>
        </w:rPr>
        <w:t>lughah</w:t>
      </w:r>
      <w:proofErr w:type="spellEnd"/>
      <w:r w:rsidRPr="003837D5">
        <w:rPr>
          <w:rFonts w:ascii="Times New Roman" w:eastAsia="Times New Roman" w:hAnsi="Times New Roman"/>
          <w:sz w:val="24"/>
          <w:szCs w:val="24"/>
          <w:lang w:val="en-MY" w:eastAsia="en-MY"/>
        </w:rPr>
        <w:t xml:space="preserve"> al-'</w:t>
      </w:r>
      <w:proofErr w:type="spellStart"/>
      <w:r w:rsidRPr="003837D5">
        <w:rPr>
          <w:rFonts w:ascii="Times New Roman" w:eastAsia="Times New Roman" w:hAnsi="Times New Roman"/>
          <w:sz w:val="24"/>
          <w:szCs w:val="24"/>
          <w:lang w:val="en-MY" w:eastAsia="en-MY"/>
        </w:rPr>
        <w:t>Arabiyyah</w:t>
      </w:r>
      <w:proofErr w:type="spellEnd"/>
      <w:r w:rsidRPr="003837D5">
        <w:rPr>
          <w:rFonts w:ascii="Times New Roman" w:eastAsia="Times New Roman" w:hAnsi="Times New Roman"/>
          <w:sz w:val="24"/>
          <w:szCs w:val="24"/>
          <w:lang w:val="en-MY" w:eastAsia="en-MY"/>
        </w:rPr>
        <w:t xml:space="preserve"> al-</w:t>
      </w:r>
      <w:proofErr w:type="spellStart"/>
      <w:r w:rsidRPr="003837D5">
        <w:rPr>
          <w:rFonts w:ascii="Times New Roman" w:eastAsia="Times New Roman" w:hAnsi="Times New Roman"/>
          <w:sz w:val="24"/>
          <w:szCs w:val="24"/>
          <w:lang w:val="en-MY" w:eastAsia="en-MY"/>
        </w:rPr>
        <w:t>fusha</w:t>
      </w:r>
      <w:proofErr w:type="spellEnd"/>
      <w:r w:rsidRPr="003837D5">
        <w:rPr>
          <w:rFonts w:ascii="Times New Roman" w:eastAsia="Times New Roman" w:hAnsi="Times New Roman"/>
          <w:sz w:val="24"/>
          <w:szCs w:val="24"/>
          <w:lang w:val="en-MY" w:eastAsia="en-MY"/>
        </w:rPr>
        <w:t xml:space="preserve"> al-</w:t>
      </w:r>
      <w:proofErr w:type="spellStart"/>
      <w:r w:rsidRPr="003837D5">
        <w:rPr>
          <w:rFonts w:ascii="Times New Roman" w:eastAsia="Times New Roman" w:hAnsi="Times New Roman"/>
          <w:sz w:val="24"/>
          <w:szCs w:val="24"/>
          <w:lang w:val="en-MY" w:eastAsia="en-MY"/>
        </w:rPr>
        <w:t>mu'asarah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wa</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ta'limiha</w:t>
      </w:r>
      <w:proofErr w:type="spellEnd"/>
      <w:r w:rsidRPr="003837D5">
        <w:rPr>
          <w:rFonts w:ascii="Times New Roman" w:eastAsia="Times New Roman" w:hAnsi="Times New Roman"/>
          <w:sz w:val="24"/>
          <w:szCs w:val="24"/>
          <w:lang w:val="en-MY" w:eastAsia="en-MY"/>
        </w:rPr>
        <w:t xml:space="preserve">. </w:t>
      </w:r>
      <w:r w:rsidRPr="003837D5">
        <w:rPr>
          <w:rFonts w:ascii="Times New Roman" w:eastAsia="Times New Roman" w:hAnsi="Times New Roman"/>
          <w:i/>
          <w:iCs/>
          <w:sz w:val="24"/>
          <w:szCs w:val="24"/>
          <w:lang w:val="en-MY" w:eastAsia="en-MY"/>
        </w:rPr>
        <w:t>Al-</w:t>
      </w:r>
      <w:proofErr w:type="spellStart"/>
      <w:r w:rsidRPr="003837D5">
        <w:rPr>
          <w:rFonts w:ascii="Times New Roman" w:eastAsia="Times New Roman" w:hAnsi="Times New Roman"/>
          <w:i/>
          <w:iCs/>
          <w:sz w:val="24"/>
          <w:szCs w:val="24"/>
          <w:lang w:val="en-MY" w:eastAsia="en-MY"/>
        </w:rPr>
        <w:t>Fakkaar</w:t>
      </w:r>
      <w:proofErr w:type="spellEnd"/>
      <w:r w:rsidRPr="003837D5">
        <w:rPr>
          <w:rFonts w:ascii="Times New Roman" w:eastAsia="Times New Roman" w:hAnsi="Times New Roman"/>
          <w:i/>
          <w:iCs/>
          <w:sz w:val="24"/>
          <w:szCs w:val="24"/>
          <w:lang w:val="en-MY" w:eastAsia="en-MY"/>
        </w:rPr>
        <w:t xml:space="preserve">: </w:t>
      </w:r>
      <w:proofErr w:type="spellStart"/>
      <w:r w:rsidRPr="003837D5">
        <w:rPr>
          <w:rFonts w:ascii="Times New Roman" w:eastAsia="Times New Roman" w:hAnsi="Times New Roman"/>
          <w:i/>
          <w:iCs/>
          <w:sz w:val="24"/>
          <w:szCs w:val="24"/>
          <w:lang w:val="en-MY" w:eastAsia="en-MY"/>
        </w:rPr>
        <w:t>Jurnal</w:t>
      </w:r>
      <w:proofErr w:type="spellEnd"/>
      <w:r w:rsidRPr="003837D5">
        <w:rPr>
          <w:rFonts w:ascii="Times New Roman" w:eastAsia="Times New Roman" w:hAnsi="Times New Roman"/>
          <w:i/>
          <w:iCs/>
          <w:sz w:val="24"/>
          <w:szCs w:val="24"/>
          <w:lang w:val="en-MY" w:eastAsia="en-MY"/>
        </w:rPr>
        <w:t xml:space="preserve"> Pendidikan Bahasa Arab, 5</w:t>
      </w:r>
      <w:r w:rsidRPr="003837D5">
        <w:rPr>
          <w:rFonts w:ascii="Times New Roman" w:eastAsia="Times New Roman" w:hAnsi="Times New Roman"/>
          <w:sz w:val="24"/>
          <w:szCs w:val="24"/>
          <w:lang w:val="en-MY" w:eastAsia="en-MY"/>
        </w:rPr>
        <w:t xml:space="preserve">(2), 116–128. </w:t>
      </w:r>
      <w:hyperlink r:id="rId10" w:history="1">
        <w:r w:rsidRPr="003837D5">
          <w:rPr>
            <w:rFonts w:ascii="Times New Roman" w:eastAsia="Times New Roman" w:hAnsi="Times New Roman"/>
            <w:sz w:val="24"/>
            <w:szCs w:val="24"/>
            <w:lang w:val="en-MY" w:eastAsia="en-MY"/>
          </w:rPr>
          <w:t>https://doi.org/10.52166/alf.v5i2.7290</w:t>
        </w:r>
      </w:hyperlink>
    </w:p>
    <w:p w14:paraId="46AAAB2E" w14:textId="4F52031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Rosli, A. H., Wahab, N. A., Alsagoff, S. N., Isa, M. R. M., &amp; </w:t>
      </w:r>
      <w:proofErr w:type="spellStart"/>
      <w:r w:rsidRPr="003837D5">
        <w:rPr>
          <w:rFonts w:ascii="Times New Roman" w:eastAsia="Times New Roman" w:hAnsi="Times New Roman"/>
          <w:sz w:val="24"/>
          <w:szCs w:val="24"/>
          <w:lang w:val="en-MY" w:eastAsia="en-MY"/>
        </w:rPr>
        <w:t>Shukran</w:t>
      </w:r>
      <w:proofErr w:type="spellEnd"/>
      <w:r w:rsidRPr="003837D5">
        <w:rPr>
          <w:rFonts w:ascii="Times New Roman" w:eastAsia="Times New Roman" w:hAnsi="Times New Roman"/>
          <w:sz w:val="24"/>
          <w:szCs w:val="24"/>
          <w:lang w:val="en-MY" w:eastAsia="en-MY"/>
        </w:rPr>
        <w:t xml:space="preserve">, A. M. (2021). Students' preferences of learning materials during unprecedented online learning due to COVID-19. </w:t>
      </w:r>
      <w:r w:rsidRPr="003837D5">
        <w:rPr>
          <w:rFonts w:ascii="Times New Roman" w:eastAsia="Times New Roman" w:hAnsi="Times New Roman"/>
          <w:i/>
          <w:iCs/>
          <w:sz w:val="24"/>
          <w:szCs w:val="24"/>
          <w:lang w:val="en-MY" w:eastAsia="en-MY"/>
        </w:rPr>
        <w:t>Malaysian Journal of Computer Science</w:t>
      </w:r>
      <w:r w:rsidRPr="003837D5">
        <w:rPr>
          <w:rFonts w:ascii="Times New Roman" w:eastAsia="Times New Roman" w:hAnsi="Times New Roman"/>
          <w:sz w:val="24"/>
          <w:szCs w:val="24"/>
          <w:lang w:val="en-MY" w:eastAsia="en-MY"/>
        </w:rPr>
        <w:t xml:space="preserve">, 38–44. </w:t>
      </w:r>
    </w:p>
    <w:p w14:paraId="1C75D89B"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Saad, D. U. M., Bakar, H. R. A., </w:t>
      </w:r>
      <w:proofErr w:type="spellStart"/>
      <w:r w:rsidRPr="003837D5">
        <w:rPr>
          <w:rFonts w:ascii="Times New Roman" w:eastAsia="Times New Roman" w:hAnsi="Times New Roman"/>
          <w:sz w:val="24"/>
          <w:szCs w:val="24"/>
          <w:lang w:val="en-MY" w:eastAsia="en-MY"/>
        </w:rPr>
        <w:t>Shaharuddin</w:t>
      </w:r>
      <w:proofErr w:type="spellEnd"/>
      <w:r w:rsidRPr="003837D5">
        <w:rPr>
          <w:rFonts w:ascii="Times New Roman" w:eastAsia="Times New Roman" w:hAnsi="Times New Roman"/>
          <w:sz w:val="24"/>
          <w:szCs w:val="24"/>
          <w:lang w:val="en-MY" w:eastAsia="en-MY"/>
        </w:rPr>
        <w:t xml:space="preserve">, H. N., &amp; Amran, S. N. A. B. (2021). </w:t>
      </w:r>
      <w:proofErr w:type="spellStart"/>
      <w:r w:rsidRPr="003837D5">
        <w:rPr>
          <w:rFonts w:ascii="Times New Roman" w:eastAsia="Times New Roman" w:hAnsi="Times New Roman"/>
          <w:sz w:val="24"/>
          <w:szCs w:val="24"/>
          <w:lang w:val="en-MY" w:eastAsia="en-MY"/>
        </w:rPr>
        <w:t>Analisis</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kesalahan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morfologi</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penulisan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akademik</w:t>
      </w:r>
      <w:proofErr w:type="spellEnd"/>
      <w:r w:rsidRPr="003837D5">
        <w:rPr>
          <w:rFonts w:ascii="Times New Roman" w:eastAsia="Times New Roman" w:hAnsi="Times New Roman"/>
          <w:sz w:val="24"/>
          <w:szCs w:val="24"/>
          <w:lang w:val="en-MY" w:eastAsia="en-MY"/>
        </w:rPr>
        <w:t xml:space="preserve"> Bahasa Arab </w:t>
      </w:r>
      <w:proofErr w:type="spellStart"/>
      <w:r w:rsidRPr="003837D5">
        <w:rPr>
          <w:rFonts w:ascii="Times New Roman" w:eastAsia="Times New Roman" w:hAnsi="Times New Roman"/>
          <w:sz w:val="24"/>
          <w:szCs w:val="24"/>
          <w:lang w:val="en-MY" w:eastAsia="en-MY"/>
        </w:rPr>
        <w:t>terhadap</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pelajar</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bukan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penutur</w:t>
      </w:r>
      <w:proofErr w:type="spellEnd"/>
      <w:r w:rsidRPr="003837D5">
        <w:rPr>
          <w:rFonts w:ascii="Times New Roman" w:eastAsia="Times New Roman" w:hAnsi="Times New Roman"/>
          <w:sz w:val="24"/>
          <w:szCs w:val="24"/>
          <w:lang w:val="en-MY" w:eastAsia="en-MY"/>
        </w:rPr>
        <w:t xml:space="preserve"> jati: Kajian </w:t>
      </w:r>
      <w:proofErr w:type="spellStart"/>
      <w:r w:rsidRPr="003837D5">
        <w:rPr>
          <w:rFonts w:ascii="Times New Roman" w:eastAsia="Times New Roman" w:hAnsi="Times New Roman"/>
          <w:sz w:val="24"/>
          <w:szCs w:val="24"/>
          <w:lang w:val="en-MY" w:eastAsia="en-MY"/>
        </w:rPr>
        <w:t>korpus</w:t>
      </w:r>
      <w:proofErr w:type="spellEnd"/>
      <w:r w:rsidRPr="003837D5">
        <w:rPr>
          <w:rFonts w:ascii="Times New Roman" w:eastAsia="Times New Roman" w:hAnsi="Times New Roman"/>
          <w:sz w:val="24"/>
          <w:szCs w:val="24"/>
          <w:lang w:val="en-MY" w:eastAsia="en-MY"/>
        </w:rPr>
        <w:t xml:space="preserve">. </w:t>
      </w:r>
      <w:r w:rsidRPr="003837D5">
        <w:rPr>
          <w:rFonts w:ascii="Times New Roman" w:eastAsia="Times New Roman" w:hAnsi="Times New Roman"/>
          <w:i/>
          <w:iCs/>
          <w:sz w:val="24"/>
          <w:szCs w:val="24"/>
          <w:lang w:val="en-MY" w:eastAsia="en-MY"/>
        </w:rPr>
        <w:t>e-</w:t>
      </w:r>
      <w:proofErr w:type="spellStart"/>
      <w:r w:rsidRPr="003837D5">
        <w:rPr>
          <w:rFonts w:ascii="Times New Roman" w:eastAsia="Times New Roman" w:hAnsi="Times New Roman"/>
          <w:i/>
          <w:iCs/>
          <w:sz w:val="24"/>
          <w:szCs w:val="24"/>
          <w:lang w:val="en-MY" w:eastAsia="en-MY"/>
        </w:rPr>
        <w:t>Jurnal</w:t>
      </w:r>
      <w:proofErr w:type="spellEnd"/>
      <w:r w:rsidRPr="003837D5">
        <w:rPr>
          <w:rFonts w:ascii="Times New Roman" w:eastAsia="Times New Roman" w:hAnsi="Times New Roman"/>
          <w:i/>
          <w:iCs/>
          <w:sz w:val="24"/>
          <w:szCs w:val="24"/>
          <w:lang w:val="en-MY" w:eastAsia="en-MY"/>
        </w:rPr>
        <w:t xml:space="preserve"> Bahasa dan </w:t>
      </w:r>
      <w:proofErr w:type="spellStart"/>
      <w:r w:rsidRPr="003837D5">
        <w:rPr>
          <w:rFonts w:ascii="Times New Roman" w:eastAsia="Times New Roman" w:hAnsi="Times New Roman"/>
          <w:i/>
          <w:iCs/>
          <w:sz w:val="24"/>
          <w:szCs w:val="24"/>
          <w:lang w:val="en-MY" w:eastAsia="en-MY"/>
        </w:rPr>
        <w:t>Linguistik</w:t>
      </w:r>
      <w:proofErr w:type="spellEnd"/>
      <w:r w:rsidRPr="003837D5">
        <w:rPr>
          <w:rFonts w:ascii="Times New Roman" w:eastAsia="Times New Roman" w:hAnsi="Times New Roman"/>
          <w:i/>
          <w:iCs/>
          <w:sz w:val="24"/>
          <w:szCs w:val="24"/>
          <w:lang w:val="en-MY" w:eastAsia="en-MY"/>
        </w:rPr>
        <w:t xml:space="preserve"> (e-JBL), 3</w:t>
      </w:r>
      <w:r w:rsidRPr="003837D5">
        <w:rPr>
          <w:rFonts w:ascii="Times New Roman" w:eastAsia="Times New Roman" w:hAnsi="Times New Roman"/>
          <w:sz w:val="24"/>
          <w:szCs w:val="24"/>
          <w:lang w:val="en-MY" w:eastAsia="en-MY"/>
        </w:rPr>
        <w:t>(1), 43–55.</w:t>
      </w:r>
    </w:p>
    <w:p w14:paraId="7003846D" w14:textId="66C5FDDE"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proofErr w:type="spellStart"/>
      <w:r w:rsidRPr="003837D5">
        <w:rPr>
          <w:rFonts w:ascii="Times New Roman" w:eastAsia="Times New Roman" w:hAnsi="Times New Roman"/>
          <w:sz w:val="24"/>
          <w:szCs w:val="24"/>
          <w:lang w:val="en-MY" w:eastAsia="en-MY"/>
        </w:rPr>
        <w:t>Sakumoning</w:t>
      </w:r>
      <w:proofErr w:type="spellEnd"/>
      <w:r w:rsidRPr="003837D5">
        <w:rPr>
          <w:rFonts w:ascii="Times New Roman" w:eastAsia="Times New Roman" w:hAnsi="Times New Roman"/>
          <w:sz w:val="24"/>
          <w:szCs w:val="24"/>
          <w:lang w:val="en-MY" w:eastAsia="en-MY"/>
        </w:rPr>
        <w:t xml:space="preserve">, R., &amp; </w:t>
      </w:r>
      <w:proofErr w:type="spellStart"/>
      <w:r w:rsidRPr="003837D5">
        <w:rPr>
          <w:rFonts w:ascii="Times New Roman" w:eastAsia="Times New Roman" w:hAnsi="Times New Roman"/>
          <w:sz w:val="24"/>
          <w:szCs w:val="24"/>
          <w:lang w:val="en-MY" w:eastAsia="en-MY"/>
        </w:rPr>
        <w:t>Masnan</w:t>
      </w:r>
      <w:proofErr w:type="spellEnd"/>
      <w:r w:rsidRPr="003837D5">
        <w:rPr>
          <w:rFonts w:ascii="Times New Roman" w:eastAsia="Times New Roman" w:hAnsi="Times New Roman"/>
          <w:sz w:val="24"/>
          <w:szCs w:val="24"/>
          <w:lang w:val="en-MY" w:eastAsia="en-MY"/>
        </w:rPr>
        <w:t xml:space="preserve">, A. H. (2024). </w:t>
      </w:r>
      <w:proofErr w:type="spellStart"/>
      <w:r w:rsidRPr="003837D5">
        <w:rPr>
          <w:rFonts w:ascii="Times New Roman" w:eastAsia="Times New Roman" w:hAnsi="Times New Roman"/>
          <w:sz w:val="24"/>
          <w:szCs w:val="24"/>
          <w:lang w:val="en-MY" w:eastAsia="en-MY"/>
        </w:rPr>
        <w:t>Analisis</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keperluan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terhadap</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pembangunan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modul</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nyanyian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membentuk</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tingkah</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laku</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kanak-kanak</w:t>
      </w:r>
      <w:proofErr w:type="spellEnd"/>
      <w:r w:rsidRPr="003837D5">
        <w:rPr>
          <w:rFonts w:ascii="Times New Roman" w:eastAsia="Times New Roman" w:hAnsi="Times New Roman"/>
          <w:sz w:val="24"/>
          <w:szCs w:val="24"/>
          <w:lang w:val="en-MY" w:eastAsia="en-MY"/>
        </w:rPr>
        <w:t xml:space="preserve">. </w:t>
      </w:r>
      <w:r w:rsidRPr="003837D5">
        <w:rPr>
          <w:rFonts w:ascii="Times New Roman" w:eastAsia="Times New Roman" w:hAnsi="Times New Roman"/>
          <w:i/>
          <w:iCs/>
          <w:sz w:val="24"/>
          <w:szCs w:val="24"/>
          <w:lang w:val="en-MY" w:eastAsia="en-MY"/>
        </w:rPr>
        <w:t>EDUCATUM Journal of Social Sciences, 10</w:t>
      </w:r>
      <w:r w:rsidRPr="003837D5">
        <w:rPr>
          <w:rFonts w:ascii="Times New Roman" w:eastAsia="Times New Roman" w:hAnsi="Times New Roman"/>
          <w:sz w:val="24"/>
          <w:szCs w:val="24"/>
          <w:lang w:val="en-MY" w:eastAsia="en-MY"/>
        </w:rPr>
        <w:t>(2), 49–56. https://doi.org/10.37134/ejoss.vol10.2.5.2024</w:t>
      </w:r>
    </w:p>
    <w:p w14:paraId="51FC4CCC"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Salleh, M. N. M., Hussin, Z., &amp; Mohamed, M. F. (2020). </w:t>
      </w:r>
      <w:proofErr w:type="spellStart"/>
      <w:r w:rsidRPr="003837D5">
        <w:rPr>
          <w:rFonts w:ascii="Times New Roman" w:eastAsia="Times New Roman" w:hAnsi="Times New Roman"/>
          <w:sz w:val="24"/>
          <w:szCs w:val="24"/>
          <w:lang w:val="en-MY" w:eastAsia="en-MY"/>
        </w:rPr>
        <w:t>Analisis</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keperluan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pembangunan</w:t>
      </w:r>
      <w:proofErr w:type="spellEnd"/>
      <w:r w:rsidRPr="003837D5">
        <w:rPr>
          <w:rFonts w:ascii="Times New Roman" w:eastAsia="Times New Roman" w:hAnsi="Times New Roman"/>
          <w:sz w:val="24"/>
          <w:szCs w:val="24"/>
          <w:lang w:val="en-MY" w:eastAsia="en-MY"/>
        </w:rPr>
        <w:t xml:space="preserve"> model </w:t>
      </w:r>
      <w:proofErr w:type="spellStart"/>
      <w:r w:rsidRPr="003837D5">
        <w:rPr>
          <w:rFonts w:ascii="Times New Roman" w:eastAsia="Times New Roman" w:hAnsi="Times New Roman"/>
          <w:sz w:val="24"/>
          <w:szCs w:val="24"/>
          <w:lang w:val="en-MY" w:eastAsia="en-MY"/>
        </w:rPr>
        <w:t>pengajaran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taranum</w:t>
      </w:r>
      <w:proofErr w:type="spellEnd"/>
      <w:r w:rsidRPr="003837D5">
        <w:rPr>
          <w:rFonts w:ascii="Times New Roman" w:eastAsia="Times New Roman" w:hAnsi="Times New Roman"/>
          <w:sz w:val="24"/>
          <w:szCs w:val="24"/>
          <w:lang w:val="en-MY" w:eastAsia="en-MY"/>
        </w:rPr>
        <w:t xml:space="preserve"> al-Quran: Satu </w:t>
      </w:r>
      <w:proofErr w:type="spellStart"/>
      <w:r w:rsidRPr="003837D5">
        <w:rPr>
          <w:rFonts w:ascii="Times New Roman" w:eastAsia="Times New Roman" w:hAnsi="Times New Roman"/>
          <w:sz w:val="24"/>
          <w:szCs w:val="24"/>
          <w:lang w:val="en-MY" w:eastAsia="en-MY"/>
        </w:rPr>
        <w:t>kajian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sz w:val="24"/>
          <w:szCs w:val="24"/>
          <w:lang w:val="en-MY" w:eastAsia="en-MY"/>
        </w:rPr>
        <w:t>penerokaan</w:t>
      </w:r>
      <w:proofErr w:type="spellEnd"/>
      <w:r w:rsidRPr="003837D5">
        <w:rPr>
          <w:rFonts w:ascii="Times New Roman" w:eastAsia="Times New Roman" w:hAnsi="Times New Roman"/>
          <w:sz w:val="24"/>
          <w:szCs w:val="24"/>
          <w:lang w:val="en-MY" w:eastAsia="en-MY"/>
        </w:rPr>
        <w:t xml:space="preserve">. </w:t>
      </w:r>
      <w:proofErr w:type="spellStart"/>
      <w:r w:rsidRPr="003837D5">
        <w:rPr>
          <w:rFonts w:ascii="Times New Roman" w:eastAsia="Times New Roman" w:hAnsi="Times New Roman"/>
          <w:i/>
          <w:iCs/>
          <w:sz w:val="24"/>
          <w:szCs w:val="24"/>
          <w:lang w:val="en-MY" w:eastAsia="en-MY"/>
        </w:rPr>
        <w:t>JuKu</w:t>
      </w:r>
      <w:proofErr w:type="spellEnd"/>
      <w:r w:rsidRPr="003837D5">
        <w:rPr>
          <w:rFonts w:ascii="Times New Roman" w:eastAsia="Times New Roman" w:hAnsi="Times New Roman"/>
          <w:i/>
          <w:iCs/>
          <w:sz w:val="24"/>
          <w:szCs w:val="24"/>
          <w:lang w:val="en-MY" w:eastAsia="en-MY"/>
        </w:rPr>
        <w:t xml:space="preserve">: </w:t>
      </w:r>
      <w:proofErr w:type="spellStart"/>
      <w:r w:rsidRPr="003837D5">
        <w:rPr>
          <w:rFonts w:ascii="Times New Roman" w:eastAsia="Times New Roman" w:hAnsi="Times New Roman"/>
          <w:i/>
          <w:iCs/>
          <w:sz w:val="24"/>
          <w:szCs w:val="24"/>
          <w:lang w:val="en-MY" w:eastAsia="en-MY"/>
        </w:rPr>
        <w:t>Jurnal</w:t>
      </w:r>
      <w:proofErr w:type="spellEnd"/>
      <w:r w:rsidRPr="003837D5">
        <w:rPr>
          <w:rFonts w:ascii="Times New Roman" w:eastAsia="Times New Roman" w:hAnsi="Times New Roman"/>
          <w:i/>
          <w:iCs/>
          <w:sz w:val="24"/>
          <w:szCs w:val="24"/>
          <w:lang w:val="en-MY" w:eastAsia="en-MY"/>
        </w:rPr>
        <w:t xml:space="preserve"> </w:t>
      </w:r>
      <w:proofErr w:type="spellStart"/>
      <w:r w:rsidRPr="003837D5">
        <w:rPr>
          <w:rFonts w:ascii="Times New Roman" w:eastAsia="Times New Roman" w:hAnsi="Times New Roman"/>
          <w:i/>
          <w:iCs/>
          <w:sz w:val="24"/>
          <w:szCs w:val="24"/>
          <w:lang w:val="en-MY" w:eastAsia="en-MY"/>
        </w:rPr>
        <w:t>Kurikulum</w:t>
      </w:r>
      <w:proofErr w:type="spellEnd"/>
      <w:r w:rsidRPr="003837D5">
        <w:rPr>
          <w:rFonts w:ascii="Times New Roman" w:eastAsia="Times New Roman" w:hAnsi="Times New Roman"/>
          <w:i/>
          <w:iCs/>
          <w:sz w:val="24"/>
          <w:szCs w:val="24"/>
          <w:lang w:val="en-MY" w:eastAsia="en-MY"/>
        </w:rPr>
        <w:t xml:space="preserve"> &amp; </w:t>
      </w:r>
      <w:proofErr w:type="spellStart"/>
      <w:r w:rsidRPr="003837D5">
        <w:rPr>
          <w:rFonts w:ascii="Times New Roman" w:eastAsia="Times New Roman" w:hAnsi="Times New Roman"/>
          <w:i/>
          <w:iCs/>
          <w:sz w:val="24"/>
          <w:szCs w:val="24"/>
          <w:lang w:val="en-MY" w:eastAsia="en-MY"/>
        </w:rPr>
        <w:t>Pengajaran</w:t>
      </w:r>
      <w:proofErr w:type="spellEnd"/>
      <w:r w:rsidRPr="003837D5">
        <w:rPr>
          <w:rFonts w:ascii="Times New Roman" w:eastAsia="Times New Roman" w:hAnsi="Times New Roman"/>
          <w:i/>
          <w:iCs/>
          <w:sz w:val="24"/>
          <w:szCs w:val="24"/>
          <w:lang w:val="en-MY" w:eastAsia="en-MY"/>
        </w:rPr>
        <w:t xml:space="preserve"> Asia </w:t>
      </w:r>
      <w:proofErr w:type="spellStart"/>
      <w:r w:rsidRPr="003837D5">
        <w:rPr>
          <w:rFonts w:ascii="Times New Roman" w:eastAsia="Times New Roman" w:hAnsi="Times New Roman"/>
          <w:i/>
          <w:iCs/>
          <w:sz w:val="24"/>
          <w:szCs w:val="24"/>
          <w:lang w:val="en-MY" w:eastAsia="en-MY"/>
        </w:rPr>
        <w:t>Pasifik</w:t>
      </w:r>
      <w:proofErr w:type="spellEnd"/>
      <w:r w:rsidRPr="003837D5">
        <w:rPr>
          <w:rFonts w:ascii="Times New Roman" w:eastAsia="Times New Roman" w:hAnsi="Times New Roman"/>
          <w:i/>
          <w:iCs/>
          <w:sz w:val="24"/>
          <w:szCs w:val="24"/>
          <w:lang w:val="en-MY" w:eastAsia="en-MY"/>
        </w:rPr>
        <w:t>, 8</w:t>
      </w:r>
      <w:r w:rsidRPr="003837D5">
        <w:rPr>
          <w:rFonts w:ascii="Times New Roman" w:eastAsia="Times New Roman" w:hAnsi="Times New Roman"/>
          <w:sz w:val="24"/>
          <w:szCs w:val="24"/>
          <w:lang w:val="en-MY" w:eastAsia="en-MY"/>
        </w:rPr>
        <w:t>(3), 27–38.</w:t>
      </w:r>
    </w:p>
    <w:p w14:paraId="571B0A0C"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Seyıdov, R., &amp; </w:t>
      </w:r>
      <w:proofErr w:type="spellStart"/>
      <w:r w:rsidRPr="003837D5">
        <w:rPr>
          <w:rFonts w:ascii="Times New Roman" w:eastAsia="Times New Roman" w:hAnsi="Times New Roman"/>
          <w:sz w:val="24"/>
          <w:szCs w:val="24"/>
          <w:lang w:val="en-MY" w:eastAsia="en-MY"/>
        </w:rPr>
        <w:t>Çitil</w:t>
      </w:r>
      <w:proofErr w:type="spellEnd"/>
      <w:r w:rsidRPr="003837D5">
        <w:rPr>
          <w:rFonts w:ascii="Times New Roman" w:eastAsia="Times New Roman" w:hAnsi="Times New Roman"/>
          <w:sz w:val="24"/>
          <w:szCs w:val="24"/>
          <w:lang w:val="en-MY" w:eastAsia="en-MY"/>
        </w:rPr>
        <w:t xml:space="preserve">, A. (2024). The impacts of contemporary educational technologies on learning Arabic. </w:t>
      </w:r>
      <w:r w:rsidRPr="003837D5">
        <w:rPr>
          <w:rFonts w:ascii="Times New Roman" w:eastAsia="Times New Roman" w:hAnsi="Times New Roman"/>
          <w:i/>
          <w:iCs/>
          <w:sz w:val="24"/>
          <w:szCs w:val="24"/>
          <w:lang w:val="en-MY" w:eastAsia="en-MY"/>
        </w:rPr>
        <w:t>Evolutionary Studies in Imaginative Culture, 9</w:t>
      </w:r>
      <w:r w:rsidRPr="003837D5">
        <w:rPr>
          <w:rFonts w:ascii="Times New Roman" w:eastAsia="Times New Roman" w:hAnsi="Times New Roman"/>
          <w:sz w:val="24"/>
          <w:szCs w:val="24"/>
          <w:lang w:val="en-MY" w:eastAsia="en-MY"/>
        </w:rPr>
        <w:t>(1), 81–92.</w:t>
      </w:r>
    </w:p>
    <w:p w14:paraId="435D4354" w14:textId="77777777" w:rsidR="003837D5" w:rsidRPr="003837D5" w:rsidRDefault="003837D5" w:rsidP="003837D5">
      <w:pPr>
        <w:numPr>
          <w:ilvl w:val="0"/>
          <w:numId w:val="15"/>
        </w:numPr>
        <w:spacing w:before="100" w:beforeAutospacing="1" w:after="100" w:afterAutospacing="1" w:line="240" w:lineRule="auto"/>
        <w:jc w:val="both"/>
        <w:rPr>
          <w:rFonts w:ascii="Times New Roman" w:eastAsia="Times New Roman" w:hAnsi="Times New Roman"/>
          <w:sz w:val="24"/>
          <w:szCs w:val="24"/>
          <w:lang w:val="en-MY" w:eastAsia="en-MY"/>
        </w:rPr>
      </w:pPr>
      <w:r w:rsidRPr="003837D5">
        <w:rPr>
          <w:rFonts w:ascii="Times New Roman" w:eastAsia="Times New Roman" w:hAnsi="Times New Roman"/>
          <w:sz w:val="24"/>
          <w:szCs w:val="24"/>
          <w:lang w:val="en-MY" w:eastAsia="en-MY"/>
        </w:rPr>
        <w:t xml:space="preserve">Zaki, M. F. M., Ismail, U. S., Radzi, A. H. M., &amp; Pisal, N. A. (2024). Teaching methods of Arabic language grammar lessons among Arabic teachers at religious secondary schools in Malaysia. </w:t>
      </w:r>
      <w:r w:rsidRPr="003837D5">
        <w:rPr>
          <w:rFonts w:ascii="Times New Roman" w:eastAsia="Times New Roman" w:hAnsi="Times New Roman"/>
          <w:i/>
          <w:iCs/>
          <w:sz w:val="24"/>
          <w:szCs w:val="24"/>
          <w:lang w:val="en-MY" w:eastAsia="en-MY"/>
        </w:rPr>
        <w:t>Theory and Practice in Language Studies, 14</w:t>
      </w:r>
      <w:r w:rsidRPr="003837D5">
        <w:rPr>
          <w:rFonts w:ascii="Times New Roman" w:eastAsia="Times New Roman" w:hAnsi="Times New Roman"/>
          <w:sz w:val="24"/>
          <w:szCs w:val="24"/>
          <w:lang w:val="en-MY" w:eastAsia="en-MY"/>
        </w:rPr>
        <w:t>(10), 3100–3108.</w:t>
      </w:r>
    </w:p>
    <w:p w14:paraId="6D1196D8" w14:textId="7CB91469" w:rsidR="00393C12" w:rsidRPr="00260EDF" w:rsidRDefault="00393C12" w:rsidP="0077644B">
      <w:pPr>
        <w:widowControl w:val="0"/>
        <w:tabs>
          <w:tab w:val="left" w:pos="993"/>
        </w:tabs>
        <w:autoSpaceDE w:val="0"/>
        <w:autoSpaceDN w:val="0"/>
        <w:adjustRightInd w:val="0"/>
        <w:spacing w:after="240" w:line="240" w:lineRule="auto"/>
        <w:ind w:right="27"/>
        <w:jc w:val="both"/>
        <w:rPr>
          <w:rFonts w:asciiTheme="majorBidi" w:hAnsiTheme="majorBidi" w:cstheme="majorBidi"/>
          <w:sz w:val="24"/>
          <w:szCs w:val="24"/>
        </w:rPr>
      </w:pPr>
    </w:p>
    <w:sectPr w:rsidR="00393C12" w:rsidRPr="00260EDF" w:rsidSect="00260EDF">
      <w:headerReference w:type="default" r:id="rId11"/>
      <w:footerReference w:type="default" r:id="rId12"/>
      <w:pgSz w:w="11907" w:h="1683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C7A6" w14:textId="77777777" w:rsidR="00D52771" w:rsidRDefault="00D52771" w:rsidP="00603A88">
      <w:pPr>
        <w:spacing w:after="0" w:line="240" w:lineRule="auto"/>
      </w:pPr>
      <w:r>
        <w:separator/>
      </w:r>
    </w:p>
  </w:endnote>
  <w:endnote w:type="continuationSeparator" w:id="0">
    <w:p w14:paraId="1E2F42FF" w14:textId="77777777" w:rsidR="00D52771" w:rsidRDefault="00D52771" w:rsidP="0060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9142" w14:textId="77777777" w:rsidR="0024330F" w:rsidRPr="0077638E" w:rsidRDefault="006412F0">
    <w:pPr>
      <w:pStyle w:val="Footer"/>
      <w:jc w:val="right"/>
      <w:rPr>
        <w:rFonts w:asciiTheme="majorBidi" w:hAnsiTheme="majorBidi" w:cstheme="majorBidi"/>
      </w:rPr>
    </w:pPr>
    <w:r w:rsidRPr="0077638E">
      <w:rPr>
        <w:rFonts w:asciiTheme="majorBidi" w:hAnsiTheme="majorBidi" w:cstheme="majorBidi"/>
      </w:rPr>
      <w:fldChar w:fldCharType="begin"/>
    </w:r>
    <w:r w:rsidRPr="0077638E">
      <w:rPr>
        <w:rFonts w:asciiTheme="majorBidi" w:hAnsiTheme="majorBidi" w:cstheme="majorBidi"/>
      </w:rPr>
      <w:instrText xml:space="preserve"> PAGE   \* MERGEFORMAT </w:instrText>
    </w:r>
    <w:r w:rsidRPr="0077638E">
      <w:rPr>
        <w:rFonts w:asciiTheme="majorBidi" w:hAnsiTheme="majorBidi" w:cstheme="majorBidi"/>
      </w:rPr>
      <w:fldChar w:fldCharType="separate"/>
    </w:r>
    <w:r w:rsidRPr="0077638E">
      <w:rPr>
        <w:rFonts w:asciiTheme="majorBidi" w:hAnsiTheme="majorBidi" w:cstheme="majorBidi"/>
        <w:noProof/>
      </w:rPr>
      <w:t>1</w:t>
    </w:r>
    <w:r w:rsidRPr="0077638E">
      <w:rPr>
        <w:rFonts w:asciiTheme="majorBidi" w:hAnsiTheme="majorBidi" w:cstheme="majorBidi"/>
        <w:noProof/>
      </w:rPr>
      <w:t>5</w:t>
    </w:r>
    <w:r w:rsidRPr="0077638E">
      <w:rPr>
        <w:rFonts w:asciiTheme="majorBidi" w:hAnsiTheme="majorBidi" w:cstheme="majorBidi"/>
        <w:noProof/>
      </w:rPr>
      <w:fldChar w:fldCharType="end"/>
    </w:r>
  </w:p>
  <w:p w14:paraId="2D3B41C2" w14:textId="77777777" w:rsidR="0024330F" w:rsidRDefault="00243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E64F" w14:textId="77777777" w:rsidR="00D52771" w:rsidRDefault="00D52771" w:rsidP="00603A88">
      <w:pPr>
        <w:spacing w:after="0" w:line="240" w:lineRule="auto"/>
      </w:pPr>
      <w:r>
        <w:separator/>
      </w:r>
    </w:p>
  </w:footnote>
  <w:footnote w:type="continuationSeparator" w:id="0">
    <w:p w14:paraId="17D08670" w14:textId="77777777" w:rsidR="00D52771" w:rsidRDefault="00D52771" w:rsidP="0060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258" w14:textId="7FDDCAF6" w:rsidR="0024330F" w:rsidRPr="00603A88" w:rsidRDefault="0024330F" w:rsidP="00745745">
    <w:pPr>
      <w:pStyle w:val="Header"/>
      <w:tabs>
        <w:tab w:val="left" w:pos="720"/>
      </w:tabs>
      <w:spacing w:after="0" w:line="240" w:lineRule="auto"/>
      <w:jc w:val="both"/>
      <w:rPr>
        <w:rFonts w:ascii="Times New Roman" w:hAnsi="Times New Roman"/>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3511"/>
    <w:multiLevelType w:val="hybridMultilevel"/>
    <w:tmpl w:val="E982D4D4"/>
    <w:lvl w:ilvl="0" w:tplc="651AF2BC">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1F8E3487"/>
    <w:multiLevelType w:val="hybridMultilevel"/>
    <w:tmpl w:val="355084A2"/>
    <w:lvl w:ilvl="0" w:tplc="5DAE6306">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4917A59"/>
    <w:multiLevelType w:val="multilevel"/>
    <w:tmpl w:val="E690ACA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 w15:restartNumberingAfterBreak="0">
    <w:nsid w:val="2FFD3731"/>
    <w:multiLevelType w:val="hybridMultilevel"/>
    <w:tmpl w:val="43F6B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746E9C"/>
    <w:multiLevelType w:val="hybridMultilevel"/>
    <w:tmpl w:val="129C51B2"/>
    <w:lvl w:ilvl="0" w:tplc="E40EAA34">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38BE017C"/>
    <w:multiLevelType w:val="hybridMultilevel"/>
    <w:tmpl w:val="32288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93F"/>
    <w:multiLevelType w:val="hybridMultilevel"/>
    <w:tmpl w:val="C5B8B832"/>
    <w:lvl w:ilvl="0" w:tplc="348EB784">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4EDF0D14"/>
    <w:multiLevelType w:val="multilevel"/>
    <w:tmpl w:val="D3F4C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082853"/>
    <w:multiLevelType w:val="hybridMultilevel"/>
    <w:tmpl w:val="40020C2C"/>
    <w:lvl w:ilvl="0" w:tplc="4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26936"/>
    <w:multiLevelType w:val="hybridMultilevel"/>
    <w:tmpl w:val="88FCBE36"/>
    <w:lvl w:ilvl="0" w:tplc="4B8247D8">
      <w:start w:val="1"/>
      <w:numFmt w:val="lowerLetter"/>
      <w:lvlText w:val="%1)"/>
      <w:lvlJc w:val="left"/>
      <w:pPr>
        <w:ind w:left="360" w:hanging="360"/>
      </w:pPr>
      <w:rPr>
        <w:rFonts w:eastAsia="Calibri" w:hint="default"/>
        <w:color w:val="00000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60C76FD9"/>
    <w:multiLevelType w:val="hybridMultilevel"/>
    <w:tmpl w:val="39A83F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48B5C49"/>
    <w:multiLevelType w:val="hybridMultilevel"/>
    <w:tmpl w:val="7FEAAB3E"/>
    <w:lvl w:ilvl="0" w:tplc="C18C88C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B6F2B27"/>
    <w:multiLevelType w:val="multilevel"/>
    <w:tmpl w:val="56405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AA37AD"/>
    <w:multiLevelType w:val="hybridMultilevel"/>
    <w:tmpl w:val="5CD4897C"/>
    <w:lvl w:ilvl="0" w:tplc="4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54B86"/>
    <w:multiLevelType w:val="hybridMultilevel"/>
    <w:tmpl w:val="46A6AF02"/>
    <w:lvl w:ilvl="0" w:tplc="4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168757">
    <w:abstractNumId w:val="13"/>
  </w:num>
  <w:num w:numId="2" w16cid:durableId="1871911352">
    <w:abstractNumId w:val="14"/>
  </w:num>
  <w:num w:numId="3" w16cid:durableId="1297417670">
    <w:abstractNumId w:val="8"/>
  </w:num>
  <w:num w:numId="4" w16cid:durableId="1905986707">
    <w:abstractNumId w:val="4"/>
  </w:num>
  <w:num w:numId="5" w16cid:durableId="1886480030">
    <w:abstractNumId w:val="6"/>
  </w:num>
  <w:num w:numId="6" w16cid:durableId="2089770324">
    <w:abstractNumId w:val="9"/>
  </w:num>
  <w:num w:numId="7" w16cid:durableId="873083704">
    <w:abstractNumId w:val="0"/>
  </w:num>
  <w:num w:numId="8" w16cid:durableId="389426369">
    <w:abstractNumId w:val="1"/>
  </w:num>
  <w:num w:numId="9" w16cid:durableId="955913275">
    <w:abstractNumId w:val="11"/>
  </w:num>
  <w:num w:numId="10" w16cid:durableId="1180312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6704397">
    <w:abstractNumId w:val="7"/>
  </w:num>
  <w:num w:numId="12" w16cid:durableId="1883517519">
    <w:abstractNumId w:val="5"/>
  </w:num>
  <w:num w:numId="13" w16cid:durableId="1331180097">
    <w:abstractNumId w:val="3"/>
  </w:num>
  <w:num w:numId="14" w16cid:durableId="217281512">
    <w:abstractNumId w:val="10"/>
  </w:num>
  <w:num w:numId="15" w16cid:durableId="294140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88"/>
    <w:rsid w:val="00006706"/>
    <w:rsid w:val="00006757"/>
    <w:rsid w:val="000100D1"/>
    <w:rsid w:val="0001064E"/>
    <w:rsid w:val="00010FBA"/>
    <w:rsid w:val="00016F50"/>
    <w:rsid w:val="000170B4"/>
    <w:rsid w:val="000222C7"/>
    <w:rsid w:val="00023B31"/>
    <w:rsid w:val="00024A13"/>
    <w:rsid w:val="000254BB"/>
    <w:rsid w:val="00026A9D"/>
    <w:rsid w:val="000270D7"/>
    <w:rsid w:val="0003556B"/>
    <w:rsid w:val="000402EC"/>
    <w:rsid w:val="00042401"/>
    <w:rsid w:val="00053687"/>
    <w:rsid w:val="00055CCD"/>
    <w:rsid w:val="00062515"/>
    <w:rsid w:val="00065F96"/>
    <w:rsid w:val="000660C6"/>
    <w:rsid w:val="000665E0"/>
    <w:rsid w:val="00066A8B"/>
    <w:rsid w:val="00071B6A"/>
    <w:rsid w:val="00080326"/>
    <w:rsid w:val="0008203A"/>
    <w:rsid w:val="000875F8"/>
    <w:rsid w:val="00091F3B"/>
    <w:rsid w:val="000927F1"/>
    <w:rsid w:val="00092CB2"/>
    <w:rsid w:val="00093D9D"/>
    <w:rsid w:val="00097B37"/>
    <w:rsid w:val="000A11B3"/>
    <w:rsid w:val="000A6689"/>
    <w:rsid w:val="000A76E6"/>
    <w:rsid w:val="000B100C"/>
    <w:rsid w:val="000B1F7A"/>
    <w:rsid w:val="000B49DF"/>
    <w:rsid w:val="000B4C2E"/>
    <w:rsid w:val="000B5197"/>
    <w:rsid w:val="000C10C7"/>
    <w:rsid w:val="000C18C1"/>
    <w:rsid w:val="000C1F31"/>
    <w:rsid w:val="000C2540"/>
    <w:rsid w:val="000C28AD"/>
    <w:rsid w:val="000C6710"/>
    <w:rsid w:val="000C6872"/>
    <w:rsid w:val="000D192B"/>
    <w:rsid w:val="000D2E20"/>
    <w:rsid w:val="000D2ECF"/>
    <w:rsid w:val="000E11AA"/>
    <w:rsid w:val="000E467A"/>
    <w:rsid w:val="000F0ACB"/>
    <w:rsid w:val="000F15D3"/>
    <w:rsid w:val="000F3ED2"/>
    <w:rsid w:val="000F700B"/>
    <w:rsid w:val="000F724D"/>
    <w:rsid w:val="00100DE6"/>
    <w:rsid w:val="001023BD"/>
    <w:rsid w:val="00102F0F"/>
    <w:rsid w:val="0010565C"/>
    <w:rsid w:val="00105EFE"/>
    <w:rsid w:val="00106353"/>
    <w:rsid w:val="00111DC6"/>
    <w:rsid w:val="0011646B"/>
    <w:rsid w:val="001167BB"/>
    <w:rsid w:val="00120270"/>
    <w:rsid w:val="00120D83"/>
    <w:rsid w:val="00122513"/>
    <w:rsid w:val="0012401D"/>
    <w:rsid w:val="00126C2F"/>
    <w:rsid w:val="00127DCB"/>
    <w:rsid w:val="00132BB4"/>
    <w:rsid w:val="001334AC"/>
    <w:rsid w:val="00135532"/>
    <w:rsid w:val="00140498"/>
    <w:rsid w:val="00141EB3"/>
    <w:rsid w:val="00142A04"/>
    <w:rsid w:val="00142A28"/>
    <w:rsid w:val="0014368F"/>
    <w:rsid w:val="00146AC5"/>
    <w:rsid w:val="00147241"/>
    <w:rsid w:val="00152897"/>
    <w:rsid w:val="00155EE3"/>
    <w:rsid w:val="001577DC"/>
    <w:rsid w:val="00165E1F"/>
    <w:rsid w:val="001679C8"/>
    <w:rsid w:val="00171E75"/>
    <w:rsid w:val="001725E4"/>
    <w:rsid w:val="00180C14"/>
    <w:rsid w:val="0018169B"/>
    <w:rsid w:val="0018283A"/>
    <w:rsid w:val="00182999"/>
    <w:rsid w:val="00185188"/>
    <w:rsid w:val="001856B3"/>
    <w:rsid w:val="0018680A"/>
    <w:rsid w:val="001875C4"/>
    <w:rsid w:val="00187B76"/>
    <w:rsid w:val="00190629"/>
    <w:rsid w:val="00194918"/>
    <w:rsid w:val="001955ED"/>
    <w:rsid w:val="00196205"/>
    <w:rsid w:val="0019630C"/>
    <w:rsid w:val="001A1C2A"/>
    <w:rsid w:val="001A1E5F"/>
    <w:rsid w:val="001A3359"/>
    <w:rsid w:val="001A39C2"/>
    <w:rsid w:val="001A685C"/>
    <w:rsid w:val="001A709B"/>
    <w:rsid w:val="001A70A1"/>
    <w:rsid w:val="001B143A"/>
    <w:rsid w:val="001B5C34"/>
    <w:rsid w:val="001B5EC7"/>
    <w:rsid w:val="001B6167"/>
    <w:rsid w:val="001B7EC2"/>
    <w:rsid w:val="001C1F69"/>
    <w:rsid w:val="001C3320"/>
    <w:rsid w:val="001C35C6"/>
    <w:rsid w:val="001C3BEA"/>
    <w:rsid w:val="001D1255"/>
    <w:rsid w:val="001D3174"/>
    <w:rsid w:val="001D47D3"/>
    <w:rsid w:val="001E475A"/>
    <w:rsid w:val="001E5ED0"/>
    <w:rsid w:val="001F202D"/>
    <w:rsid w:val="001F75B4"/>
    <w:rsid w:val="001F7E1A"/>
    <w:rsid w:val="002018C3"/>
    <w:rsid w:val="002023E4"/>
    <w:rsid w:val="00203147"/>
    <w:rsid w:val="00205EDD"/>
    <w:rsid w:val="00213623"/>
    <w:rsid w:val="00213652"/>
    <w:rsid w:val="00215F94"/>
    <w:rsid w:val="00223CD5"/>
    <w:rsid w:val="00226FB4"/>
    <w:rsid w:val="00230552"/>
    <w:rsid w:val="002329A3"/>
    <w:rsid w:val="00233639"/>
    <w:rsid w:val="002378EF"/>
    <w:rsid w:val="00237C5C"/>
    <w:rsid w:val="002405C8"/>
    <w:rsid w:val="0024330F"/>
    <w:rsid w:val="00246223"/>
    <w:rsid w:val="00246BF4"/>
    <w:rsid w:val="00250296"/>
    <w:rsid w:val="00250D5F"/>
    <w:rsid w:val="00254A26"/>
    <w:rsid w:val="00256286"/>
    <w:rsid w:val="0025765D"/>
    <w:rsid w:val="00260EDF"/>
    <w:rsid w:val="0026307B"/>
    <w:rsid w:val="00263CE1"/>
    <w:rsid w:val="002721EA"/>
    <w:rsid w:val="00273407"/>
    <w:rsid w:val="002843EA"/>
    <w:rsid w:val="00287D37"/>
    <w:rsid w:val="00291537"/>
    <w:rsid w:val="0029389D"/>
    <w:rsid w:val="00293CF6"/>
    <w:rsid w:val="00295A07"/>
    <w:rsid w:val="002971C1"/>
    <w:rsid w:val="002A1DAB"/>
    <w:rsid w:val="002A3326"/>
    <w:rsid w:val="002A78EE"/>
    <w:rsid w:val="002B0B3C"/>
    <w:rsid w:val="002B1D6C"/>
    <w:rsid w:val="002B51E5"/>
    <w:rsid w:val="002B53A2"/>
    <w:rsid w:val="002B57F6"/>
    <w:rsid w:val="002B7A4A"/>
    <w:rsid w:val="002C62E8"/>
    <w:rsid w:val="002D1FDB"/>
    <w:rsid w:val="002D3DED"/>
    <w:rsid w:val="002D4E36"/>
    <w:rsid w:val="002D5795"/>
    <w:rsid w:val="002D5F6E"/>
    <w:rsid w:val="002D6E2A"/>
    <w:rsid w:val="002D7474"/>
    <w:rsid w:val="002E19ED"/>
    <w:rsid w:val="002E2DB4"/>
    <w:rsid w:val="002E5328"/>
    <w:rsid w:val="002E5DD5"/>
    <w:rsid w:val="002E6323"/>
    <w:rsid w:val="002E7243"/>
    <w:rsid w:val="002F04BD"/>
    <w:rsid w:val="002F3292"/>
    <w:rsid w:val="002F3661"/>
    <w:rsid w:val="002F3987"/>
    <w:rsid w:val="002F409C"/>
    <w:rsid w:val="002F4313"/>
    <w:rsid w:val="0030026F"/>
    <w:rsid w:val="0030114B"/>
    <w:rsid w:val="00302004"/>
    <w:rsid w:val="00302074"/>
    <w:rsid w:val="00303B3B"/>
    <w:rsid w:val="0030412F"/>
    <w:rsid w:val="00304616"/>
    <w:rsid w:val="00304A15"/>
    <w:rsid w:val="00306059"/>
    <w:rsid w:val="00307207"/>
    <w:rsid w:val="00307AC7"/>
    <w:rsid w:val="00307B80"/>
    <w:rsid w:val="00311C06"/>
    <w:rsid w:val="0031296F"/>
    <w:rsid w:val="0032075F"/>
    <w:rsid w:val="00320878"/>
    <w:rsid w:val="00322916"/>
    <w:rsid w:val="00324F1B"/>
    <w:rsid w:val="003273DF"/>
    <w:rsid w:val="00330B2B"/>
    <w:rsid w:val="0033103E"/>
    <w:rsid w:val="00333223"/>
    <w:rsid w:val="00333A69"/>
    <w:rsid w:val="00341321"/>
    <w:rsid w:val="00343489"/>
    <w:rsid w:val="00354B01"/>
    <w:rsid w:val="00355EFA"/>
    <w:rsid w:val="00357BE3"/>
    <w:rsid w:val="00357D5C"/>
    <w:rsid w:val="00360958"/>
    <w:rsid w:val="00362913"/>
    <w:rsid w:val="00364472"/>
    <w:rsid w:val="00366840"/>
    <w:rsid w:val="00370CA7"/>
    <w:rsid w:val="00372959"/>
    <w:rsid w:val="0037394F"/>
    <w:rsid w:val="00373B1C"/>
    <w:rsid w:val="00374990"/>
    <w:rsid w:val="0037705A"/>
    <w:rsid w:val="003837D5"/>
    <w:rsid w:val="003841A3"/>
    <w:rsid w:val="003859E8"/>
    <w:rsid w:val="0038651F"/>
    <w:rsid w:val="003873A5"/>
    <w:rsid w:val="00391F85"/>
    <w:rsid w:val="00393C12"/>
    <w:rsid w:val="003947F8"/>
    <w:rsid w:val="00397786"/>
    <w:rsid w:val="003A30F9"/>
    <w:rsid w:val="003A5605"/>
    <w:rsid w:val="003B1E7D"/>
    <w:rsid w:val="003B2A85"/>
    <w:rsid w:val="003B370D"/>
    <w:rsid w:val="003B37D3"/>
    <w:rsid w:val="003B459E"/>
    <w:rsid w:val="003B5AAC"/>
    <w:rsid w:val="003B6171"/>
    <w:rsid w:val="003B741F"/>
    <w:rsid w:val="003C11DC"/>
    <w:rsid w:val="003C4E17"/>
    <w:rsid w:val="003C7E25"/>
    <w:rsid w:val="003D08AE"/>
    <w:rsid w:val="003D2A54"/>
    <w:rsid w:val="003D3C46"/>
    <w:rsid w:val="003D5351"/>
    <w:rsid w:val="003D6DDC"/>
    <w:rsid w:val="003E0107"/>
    <w:rsid w:val="003E02DE"/>
    <w:rsid w:val="003E3E12"/>
    <w:rsid w:val="003E3FAA"/>
    <w:rsid w:val="003E4728"/>
    <w:rsid w:val="003E5C6F"/>
    <w:rsid w:val="003F3C20"/>
    <w:rsid w:val="003F5DB3"/>
    <w:rsid w:val="003F76BD"/>
    <w:rsid w:val="003F7E13"/>
    <w:rsid w:val="00402B9E"/>
    <w:rsid w:val="00405205"/>
    <w:rsid w:val="00405E19"/>
    <w:rsid w:val="00406708"/>
    <w:rsid w:val="00407084"/>
    <w:rsid w:val="0041233F"/>
    <w:rsid w:val="004160A8"/>
    <w:rsid w:val="00424244"/>
    <w:rsid w:val="00425BD8"/>
    <w:rsid w:val="004314DB"/>
    <w:rsid w:val="00435E27"/>
    <w:rsid w:val="00437968"/>
    <w:rsid w:val="00441B9B"/>
    <w:rsid w:val="004456B7"/>
    <w:rsid w:val="00447398"/>
    <w:rsid w:val="0045028E"/>
    <w:rsid w:val="004544B9"/>
    <w:rsid w:val="00455A06"/>
    <w:rsid w:val="00462587"/>
    <w:rsid w:val="004631E3"/>
    <w:rsid w:val="0046472B"/>
    <w:rsid w:val="00474693"/>
    <w:rsid w:val="00474789"/>
    <w:rsid w:val="004769D9"/>
    <w:rsid w:val="004803D4"/>
    <w:rsid w:val="00481109"/>
    <w:rsid w:val="00484321"/>
    <w:rsid w:val="004862E0"/>
    <w:rsid w:val="00493BCD"/>
    <w:rsid w:val="00493F08"/>
    <w:rsid w:val="004A36D9"/>
    <w:rsid w:val="004A4AD5"/>
    <w:rsid w:val="004A4E1D"/>
    <w:rsid w:val="004A577A"/>
    <w:rsid w:val="004A5E2A"/>
    <w:rsid w:val="004B08D6"/>
    <w:rsid w:val="004B0926"/>
    <w:rsid w:val="004B1F15"/>
    <w:rsid w:val="004B3C92"/>
    <w:rsid w:val="004C11F6"/>
    <w:rsid w:val="004C2D34"/>
    <w:rsid w:val="004C68B4"/>
    <w:rsid w:val="004C6D43"/>
    <w:rsid w:val="004D2BFD"/>
    <w:rsid w:val="004D500A"/>
    <w:rsid w:val="004D6671"/>
    <w:rsid w:val="004D6F92"/>
    <w:rsid w:val="004E004C"/>
    <w:rsid w:val="004E069C"/>
    <w:rsid w:val="004E0744"/>
    <w:rsid w:val="004E4286"/>
    <w:rsid w:val="004E5472"/>
    <w:rsid w:val="004E5D89"/>
    <w:rsid w:val="004F293F"/>
    <w:rsid w:val="004F30B4"/>
    <w:rsid w:val="004F3E2E"/>
    <w:rsid w:val="00500644"/>
    <w:rsid w:val="0050176E"/>
    <w:rsid w:val="005024EC"/>
    <w:rsid w:val="00502507"/>
    <w:rsid w:val="00511348"/>
    <w:rsid w:val="005152C9"/>
    <w:rsid w:val="00515847"/>
    <w:rsid w:val="005164B0"/>
    <w:rsid w:val="00517742"/>
    <w:rsid w:val="00522B2B"/>
    <w:rsid w:val="005238F3"/>
    <w:rsid w:val="0052711B"/>
    <w:rsid w:val="005273A0"/>
    <w:rsid w:val="0053318A"/>
    <w:rsid w:val="005369E8"/>
    <w:rsid w:val="0053772A"/>
    <w:rsid w:val="00542691"/>
    <w:rsid w:val="00544AAD"/>
    <w:rsid w:val="00544DBF"/>
    <w:rsid w:val="00555CDD"/>
    <w:rsid w:val="0055664E"/>
    <w:rsid w:val="0055682C"/>
    <w:rsid w:val="00561A75"/>
    <w:rsid w:val="00561B33"/>
    <w:rsid w:val="005630A5"/>
    <w:rsid w:val="005644BA"/>
    <w:rsid w:val="00565AE0"/>
    <w:rsid w:val="00566147"/>
    <w:rsid w:val="00567DA6"/>
    <w:rsid w:val="005708B0"/>
    <w:rsid w:val="005723C3"/>
    <w:rsid w:val="00575BE5"/>
    <w:rsid w:val="0057633F"/>
    <w:rsid w:val="00576952"/>
    <w:rsid w:val="0057714D"/>
    <w:rsid w:val="005815DF"/>
    <w:rsid w:val="00581D26"/>
    <w:rsid w:val="005839D0"/>
    <w:rsid w:val="00587A75"/>
    <w:rsid w:val="005932DC"/>
    <w:rsid w:val="00595783"/>
    <w:rsid w:val="00596328"/>
    <w:rsid w:val="005A24FB"/>
    <w:rsid w:val="005A2CCC"/>
    <w:rsid w:val="005A72B6"/>
    <w:rsid w:val="005B0A01"/>
    <w:rsid w:val="005B1629"/>
    <w:rsid w:val="005B1A72"/>
    <w:rsid w:val="005B3295"/>
    <w:rsid w:val="005B4753"/>
    <w:rsid w:val="005C07B1"/>
    <w:rsid w:val="005C0802"/>
    <w:rsid w:val="005C2A86"/>
    <w:rsid w:val="005C4637"/>
    <w:rsid w:val="005C6065"/>
    <w:rsid w:val="005C6760"/>
    <w:rsid w:val="005D7E93"/>
    <w:rsid w:val="005E3217"/>
    <w:rsid w:val="005E63CE"/>
    <w:rsid w:val="005E7EAD"/>
    <w:rsid w:val="005E7EF1"/>
    <w:rsid w:val="005F112C"/>
    <w:rsid w:val="005F1F8B"/>
    <w:rsid w:val="005F22B1"/>
    <w:rsid w:val="005F2F0A"/>
    <w:rsid w:val="005F3132"/>
    <w:rsid w:val="005F5439"/>
    <w:rsid w:val="005F59D5"/>
    <w:rsid w:val="005F6939"/>
    <w:rsid w:val="0060246F"/>
    <w:rsid w:val="00603A88"/>
    <w:rsid w:val="00606929"/>
    <w:rsid w:val="00611689"/>
    <w:rsid w:val="0062306B"/>
    <w:rsid w:val="00625BF3"/>
    <w:rsid w:val="006365D3"/>
    <w:rsid w:val="006412F0"/>
    <w:rsid w:val="00642A43"/>
    <w:rsid w:val="0064746A"/>
    <w:rsid w:val="00652836"/>
    <w:rsid w:val="0065596A"/>
    <w:rsid w:val="006559AC"/>
    <w:rsid w:val="006626C1"/>
    <w:rsid w:val="00663B41"/>
    <w:rsid w:val="0066422A"/>
    <w:rsid w:val="0066428B"/>
    <w:rsid w:val="00665685"/>
    <w:rsid w:val="00665722"/>
    <w:rsid w:val="00667C1D"/>
    <w:rsid w:val="00671296"/>
    <w:rsid w:val="00671409"/>
    <w:rsid w:val="006733ED"/>
    <w:rsid w:val="00680DF0"/>
    <w:rsid w:val="00683FB3"/>
    <w:rsid w:val="00695333"/>
    <w:rsid w:val="00695B8B"/>
    <w:rsid w:val="00696066"/>
    <w:rsid w:val="00696B5E"/>
    <w:rsid w:val="006A04F3"/>
    <w:rsid w:val="006A59EB"/>
    <w:rsid w:val="006B0C1A"/>
    <w:rsid w:val="006B538B"/>
    <w:rsid w:val="006B6923"/>
    <w:rsid w:val="006C49B3"/>
    <w:rsid w:val="006C49EB"/>
    <w:rsid w:val="006C5536"/>
    <w:rsid w:val="006D02EB"/>
    <w:rsid w:val="006D04F0"/>
    <w:rsid w:val="006D2657"/>
    <w:rsid w:val="006D7FA5"/>
    <w:rsid w:val="006E140C"/>
    <w:rsid w:val="006F2EE1"/>
    <w:rsid w:val="006F47C6"/>
    <w:rsid w:val="006F532B"/>
    <w:rsid w:val="00705505"/>
    <w:rsid w:val="007063ED"/>
    <w:rsid w:val="007068D8"/>
    <w:rsid w:val="007078D5"/>
    <w:rsid w:val="00712664"/>
    <w:rsid w:val="00713958"/>
    <w:rsid w:val="00713A52"/>
    <w:rsid w:val="007149A1"/>
    <w:rsid w:val="00715630"/>
    <w:rsid w:val="007166EC"/>
    <w:rsid w:val="00721D65"/>
    <w:rsid w:val="0072295F"/>
    <w:rsid w:val="00722E62"/>
    <w:rsid w:val="00724EFD"/>
    <w:rsid w:val="00725140"/>
    <w:rsid w:val="00725779"/>
    <w:rsid w:val="00726AA7"/>
    <w:rsid w:val="007317C0"/>
    <w:rsid w:val="00732FF6"/>
    <w:rsid w:val="00735ED6"/>
    <w:rsid w:val="0073652E"/>
    <w:rsid w:val="0073764B"/>
    <w:rsid w:val="00740FE0"/>
    <w:rsid w:val="007473C5"/>
    <w:rsid w:val="00747802"/>
    <w:rsid w:val="00755AA3"/>
    <w:rsid w:val="00755C87"/>
    <w:rsid w:val="00760B10"/>
    <w:rsid w:val="00762D62"/>
    <w:rsid w:val="00763C7D"/>
    <w:rsid w:val="007720EA"/>
    <w:rsid w:val="007726C6"/>
    <w:rsid w:val="007732C2"/>
    <w:rsid w:val="00773569"/>
    <w:rsid w:val="0077398A"/>
    <w:rsid w:val="00773E4B"/>
    <w:rsid w:val="00775FD1"/>
    <w:rsid w:val="0077638E"/>
    <w:rsid w:val="007763D6"/>
    <w:rsid w:val="0077644B"/>
    <w:rsid w:val="00780FC4"/>
    <w:rsid w:val="00783D6A"/>
    <w:rsid w:val="00784649"/>
    <w:rsid w:val="00784756"/>
    <w:rsid w:val="00784C22"/>
    <w:rsid w:val="0079195E"/>
    <w:rsid w:val="00793B41"/>
    <w:rsid w:val="007A46B0"/>
    <w:rsid w:val="007A6C85"/>
    <w:rsid w:val="007B139C"/>
    <w:rsid w:val="007B1542"/>
    <w:rsid w:val="007B1779"/>
    <w:rsid w:val="007B327E"/>
    <w:rsid w:val="007B3399"/>
    <w:rsid w:val="007B33A4"/>
    <w:rsid w:val="007B4C16"/>
    <w:rsid w:val="007B568B"/>
    <w:rsid w:val="007B6421"/>
    <w:rsid w:val="007B688C"/>
    <w:rsid w:val="007C14AF"/>
    <w:rsid w:val="007C7402"/>
    <w:rsid w:val="007D25F1"/>
    <w:rsid w:val="007D37E2"/>
    <w:rsid w:val="007D4C73"/>
    <w:rsid w:val="007D7A61"/>
    <w:rsid w:val="007E0C1B"/>
    <w:rsid w:val="007E2E93"/>
    <w:rsid w:val="007E6776"/>
    <w:rsid w:val="007E6BE6"/>
    <w:rsid w:val="007F2989"/>
    <w:rsid w:val="007F2E71"/>
    <w:rsid w:val="007F342B"/>
    <w:rsid w:val="007F3854"/>
    <w:rsid w:val="007F5B87"/>
    <w:rsid w:val="00800DAF"/>
    <w:rsid w:val="00804137"/>
    <w:rsid w:val="00806490"/>
    <w:rsid w:val="008065E5"/>
    <w:rsid w:val="008068C0"/>
    <w:rsid w:val="00813830"/>
    <w:rsid w:val="00813F1E"/>
    <w:rsid w:val="00815B73"/>
    <w:rsid w:val="00816F69"/>
    <w:rsid w:val="00821970"/>
    <w:rsid w:val="00831D4B"/>
    <w:rsid w:val="0083202C"/>
    <w:rsid w:val="008350A6"/>
    <w:rsid w:val="00837F99"/>
    <w:rsid w:val="00840DCC"/>
    <w:rsid w:val="00842CA5"/>
    <w:rsid w:val="008454D3"/>
    <w:rsid w:val="008473A5"/>
    <w:rsid w:val="00851715"/>
    <w:rsid w:val="00854EF1"/>
    <w:rsid w:val="00860695"/>
    <w:rsid w:val="00860EDF"/>
    <w:rsid w:val="00861510"/>
    <w:rsid w:val="00862CB3"/>
    <w:rsid w:val="00863733"/>
    <w:rsid w:val="0086516E"/>
    <w:rsid w:val="0086552E"/>
    <w:rsid w:val="00865FC8"/>
    <w:rsid w:val="00867B81"/>
    <w:rsid w:val="008706AB"/>
    <w:rsid w:val="008716D1"/>
    <w:rsid w:val="00872B56"/>
    <w:rsid w:val="0088416A"/>
    <w:rsid w:val="0088437D"/>
    <w:rsid w:val="008858E2"/>
    <w:rsid w:val="00890674"/>
    <w:rsid w:val="00895723"/>
    <w:rsid w:val="00895C93"/>
    <w:rsid w:val="008A1979"/>
    <w:rsid w:val="008A368A"/>
    <w:rsid w:val="008A7742"/>
    <w:rsid w:val="008B0E23"/>
    <w:rsid w:val="008B1D6F"/>
    <w:rsid w:val="008B58D0"/>
    <w:rsid w:val="008C099D"/>
    <w:rsid w:val="008C2945"/>
    <w:rsid w:val="008C4611"/>
    <w:rsid w:val="008D135D"/>
    <w:rsid w:val="008D2F10"/>
    <w:rsid w:val="008D3201"/>
    <w:rsid w:val="008D392A"/>
    <w:rsid w:val="008D4D4B"/>
    <w:rsid w:val="008E0BF8"/>
    <w:rsid w:val="008F4240"/>
    <w:rsid w:val="008F4681"/>
    <w:rsid w:val="008F6509"/>
    <w:rsid w:val="00901A71"/>
    <w:rsid w:val="009039EF"/>
    <w:rsid w:val="00904B27"/>
    <w:rsid w:val="00906638"/>
    <w:rsid w:val="00914F8D"/>
    <w:rsid w:val="009228F0"/>
    <w:rsid w:val="00925875"/>
    <w:rsid w:val="009326E3"/>
    <w:rsid w:val="009346BF"/>
    <w:rsid w:val="00936427"/>
    <w:rsid w:val="009466CB"/>
    <w:rsid w:val="00951504"/>
    <w:rsid w:val="009540C9"/>
    <w:rsid w:val="00962E9A"/>
    <w:rsid w:val="009655CA"/>
    <w:rsid w:val="00966F1C"/>
    <w:rsid w:val="009720D6"/>
    <w:rsid w:val="00972D23"/>
    <w:rsid w:val="0097689D"/>
    <w:rsid w:val="00977FF5"/>
    <w:rsid w:val="009855E1"/>
    <w:rsid w:val="00990ECB"/>
    <w:rsid w:val="00993C80"/>
    <w:rsid w:val="00993FBA"/>
    <w:rsid w:val="009A0249"/>
    <w:rsid w:val="009A27F8"/>
    <w:rsid w:val="009A3A7C"/>
    <w:rsid w:val="009A5EEB"/>
    <w:rsid w:val="009A7055"/>
    <w:rsid w:val="009B04F3"/>
    <w:rsid w:val="009B6E0A"/>
    <w:rsid w:val="009B7AC4"/>
    <w:rsid w:val="009C14F3"/>
    <w:rsid w:val="009C21B4"/>
    <w:rsid w:val="009C21D4"/>
    <w:rsid w:val="009C7F1B"/>
    <w:rsid w:val="009D24FD"/>
    <w:rsid w:val="009D5404"/>
    <w:rsid w:val="009D65F3"/>
    <w:rsid w:val="009E34F0"/>
    <w:rsid w:val="009E369C"/>
    <w:rsid w:val="009E43A6"/>
    <w:rsid w:val="009E491E"/>
    <w:rsid w:val="009E620E"/>
    <w:rsid w:val="009F0D53"/>
    <w:rsid w:val="009F241F"/>
    <w:rsid w:val="009F2925"/>
    <w:rsid w:val="009F4E2B"/>
    <w:rsid w:val="009F5795"/>
    <w:rsid w:val="009F794D"/>
    <w:rsid w:val="00A01999"/>
    <w:rsid w:val="00A01D62"/>
    <w:rsid w:val="00A051C4"/>
    <w:rsid w:val="00A07C96"/>
    <w:rsid w:val="00A12A47"/>
    <w:rsid w:val="00A16D8F"/>
    <w:rsid w:val="00A177C2"/>
    <w:rsid w:val="00A216CC"/>
    <w:rsid w:val="00A23FB5"/>
    <w:rsid w:val="00A254F1"/>
    <w:rsid w:val="00A27713"/>
    <w:rsid w:val="00A27F21"/>
    <w:rsid w:val="00A31F45"/>
    <w:rsid w:val="00A33D5A"/>
    <w:rsid w:val="00A342D3"/>
    <w:rsid w:val="00A37F92"/>
    <w:rsid w:val="00A401C0"/>
    <w:rsid w:val="00A429A6"/>
    <w:rsid w:val="00A44BD1"/>
    <w:rsid w:val="00A44DCD"/>
    <w:rsid w:val="00A460F5"/>
    <w:rsid w:val="00A4615B"/>
    <w:rsid w:val="00A527BE"/>
    <w:rsid w:val="00A52ED1"/>
    <w:rsid w:val="00A54E46"/>
    <w:rsid w:val="00A60F04"/>
    <w:rsid w:val="00A61025"/>
    <w:rsid w:val="00A612B6"/>
    <w:rsid w:val="00A61CD9"/>
    <w:rsid w:val="00A623B6"/>
    <w:rsid w:val="00A642A8"/>
    <w:rsid w:val="00A6480C"/>
    <w:rsid w:val="00A7125D"/>
    <w:rsid w:val="00A71C51"/>
    <w:rsid w:val="00A72092"/>
    <w:rsid w:val="00A74678"/>
    <w:rsid w:val="00A8431F"/>
    <w:rsid w:val="00A84808"/>
    <w:rsid w:val="00A872E2"/>
    <w:rsid w:val="00AA06CD"/>
    <w:rsid w:val="00AA0C6D"/>
    <w:rsid w:val="00AA2DCE"/>
    <w:rsid w:val="00AA5020"/>
    <w:rsid w:val="00AA6C13"/>
    <w:rsid w:val="00AB1695"/>
    <w:rsid w:val="00AB272C"/>
    <w:rsid w:val="00AB2D9D"/>
    <w:rsid w:val="00AB6C74"/>
    <w:rsid w:val="00AC09E6"/>
    <w:rsid w:val="00AC188E"/>
    <w:rsid w:val="00AC6B94"/>
    <w:rsid w:val="00AD2B7A"/>
    <w:rsid w:val="00AD56C8"/>
    <w:rsid w:val="00AD77E7"/>
    <w:rsid w:val="00AD7ED0"/>
    <w:rsid w:val="00AE16A3"/>
    <w:rsid w:val="00AE4614"/>
    <w:rsid w:val="00AE4A2F"/>
    <w:rsid w:val="00AE4E17"/>
    <w:rsid w:val="00B0113C"/>
    <w:rsid w:val="00B01C13"/>
    <w:rsid w:val="00B051F5"/>
    <w:rsid w:val="00B103B4"/>
    <w:rsid w:val="00B10B99"/>
    <w:rsid w:val="00B1447D"/>
    <w:rsid w:val="00B177AA"/>
    <w:rsid w:val="00B17CC3"/>
    <w:rsid w:val="00B25398"/>
    <w:rsid w:val="00B25852"/>
    <w:rsid w:val="00B2762F"/>
    <w:rsid w:val="00B27C74"/>
    <w:rsid w:val="00B30C05"/>
    <w:rsid w:val="00B311BA"/>
    <w:rsid w:val="00B34DF7"/>
    <w:rsid w:val="00B37877"/>
    <w:rsid w:val="00B37E6D"/>
    <w:rsid w:val="00B41DD1"/>
    <w:rsid w:val="00B432AF"/>
    <w:rsid w:val="00B43B87"/>
    <w:rsid w:val="00B54027"/>
    <w:rsid w:val="00B55CC4"/>
    <w:rsid w:val="00B637E7"/>
    <w:rsid w:val="00B64551"/>
    <w:rsid w:val="00B6597C"/>
    <w:rsid w:val="00B65F6B"/>
    <w:rsid w:val="00B709D3"/>
    <w:rsid w:val="00B71508"/>
    <w:rsid w:val="00B76227"/>
    <w:rsid w:val="00B80B11"/>
    <w:rsid w:val="00B81810"/>
    <w:rsid w:val="00B82D14"/>
    <w:rsid w:val="00B84FA5"/>
    <w:rsid w:val="00B85C56"/>
    <w:rsid w:val="00B86BCB"/>
    <w:rsid w:val="00B86D10"/>
    <w:rsid w:val="00B87F14"/>
    <w:rsid w:val="00B900DB"/>
    <w:rsid w:val="00B90238"/>
    <w:rsid w:val="00B90344"/>
    <w:rsid w:val="00B95799"/>
    <w:rsid w:val="00BA11AB"/>
    <w:rsid w:val="00BA2A5F"/>
    <w:rsid w:val="00BA2B88"/>
    <w:rsid w:val="00BB0DBD"/>
    <w:rsid w:val="00BB0E9A"/>
    <w:rsid w:val="00BB30B7"/>
    <w:rsid w:val="00BB33E1"/>
    <w:rsid w:val="00BB510E"/>
    <w:rsid w:val="00BB5D96"/>
    <w:rsid w:val="00BC0E4E"/>
    <w:rsid w:val="00BC1077"/>
    <w:rsid w:val="00BC1751"/>
    <w:rsid w:val="00BC35CE"/>
    <w:rsid w:val="00BC3BC0"/>
    <w:rsid w:val="00BC7845"/>
    <w:rsid w:val="00BC7FED"/>
    <w:rsid w:val="00BD3780"/>
    <w:rsid w:val="00BE0A9E"/>
    <w:rsid w:val="00BE2E17"/>
    <w:rsid w:val="00BE3169"/>
    <w:rsid w:val="00BE3A33"/>
    <w:rsid w:val="00BE4020"/>
    <w:rsid w:val="00BE4CA5"/>
    <w:rsid w:val="00BE6F5A"/>
    <w:rsid w:val="00BE7379"/>
    <w:rsid w:val="00BE7618"/>
    <w:rsid w:val="00BF22AD"/>
    <w:rsid w:val="00BF2C3F"/>
    <w:rsid w:val="00BF4630"/>
    <w:rsid w:val="00BF4A8A"/>
    <w:rsid w:val="00BF4CD5"/>
    <w:rsid w:val="00BF525D"/>
    <w:rsid w:val="00C0462B"/>
    <w:rsid w:val="00C04681"/>
    <w:rsid w:val="00C05162"/>
    <w:rsid w:val="00C0537F"/>
    <w:rsid w:val="00C07780"/>
    <w:rsid w:val="00C07FA3"/>
    <w:rsid w:val="00C11480"/>
    <w:rsid w:val="00C16407"/>
    <w:rsid w:val="00C16A71"/>
    <w:rsid w:val="00C2101B"/>
    <w:rsid w:val="00C212A7"/>
    <w:rsid w:val="00C2500D"/>
    <w:rsid w:val="00C26840"/>
    <w:rsid w:val="00C315FE"/>
    <w:rsid w:val="00C3223F"/>
    <w:rsid w:val="00C33F1D"/>
    <w:rsid w:val="00C3655F"/>
    <w:rsid w:val="00C371DE"/>
    <w:rsid w:val="00C37B26"/>
    <w:rsid w:val="00C43FD1"/>
    <w:rsid w:val="00C477C2"/>
    <w:rsid w:val="00C51152"/>
    <w:rsid w:val="00C53D4F"/>
    <w:rsid w:val="00C547F4"/>
    <w:rsid w:val="00C56A44"/>
    <w:rsid w:val="00C63FC1"/>
    <w:rsid w:val="00C6611B"/>
    <w:rsid w:val="00C665AC"/>
    <w:rsid w:val="00C66CE9"/>
    <w:rsid w:val="00C71342"/>
    <w:rsid w:val="00C71A00"/>
    <w:rsid w:val="00C71B85"/>
    <w:rsid w:val="00C72BA0"/>
    <w:rsid w:val="00C73C6E"/>
    <w:rsid w:val="00C76D06"/>
    <w:rsid w:val="00C77AF6"/>
    <w:rsid w:val="00C80E66"/>
    <w:rsid w:val="00C82957"/>
    <w:rsid w:val="00C854F7"/>
    <w:rsid w:val="00C926E4"/>
    <w:rsid w:val="00C94587"/>
    <w:rsid w:val="00C96C82"/>
    <w:rsid w:val="00C96C99"/>
    <w:rsid w:val="00CA18B7"/>
    <w:rsid w:val="00CA2EB1"/>
    <w:rsid w:val="00CA3370"/>
    <w:rsid w:val="00CA49FB"/>
    <w:rsid w:val="00CB180E"/>
    <w:rsid w:val="00CB6471"/>
    <w:rsid w:val="00CB6D21"/>
    <w:rsid w:val="00CB7984"/>
    <w:rsid w:val="00CC025B"/>
    <w:rsid w:val="00CC0864"/>
    <w:rsid w:val="00CC21E7"/>
    <w:rsid w:val="00CC36DF"/>
    <w:rsid w:val="00CC55DD"/>
    <w:rsid w:val="00CC6D73"/>
    <w:rsid w:val="00CC70FC"/>
    <w:rsid w:val="00CC77CF"/>
    <w:rsid w:val="00CC7EC1"/>
    <w:rsid w:val="00CD13BA"/>
    <w:rsid w:val="00CD13ED"/>
    <w:rsid w:val="00CD1514"/>
    <w:rsid w:val="00CD2CEC"/>
    <w:rsid w:val="00CD3195"/>
    <w:rsid w:val="00CD5696"/>
    <w:rsid w:val="00CD6436"/>
    <w:rsid w:val="00CE4E2B"/>
    <w:rsid w:val="00CE6842"/>
    <w:rsid w:val="00CE7982"/>
    <w:rsid w:val="00CF0CC3"/>
    <w:rsid w:val="00CF357D"/>
    <w:rsid w:val="00CF36A2"/>
    <w:rsid w:val="00CF7508"/>
    <w:rsid w:val="00D00DD6"/>
    <w:rsid w:val="00D0779A"/>
    <w:rsid w:val="00D1002F"/>
    <w:rsid w:val="00D10FBF"/>
    <w:rsid w:val="00D110BC"/>
    <w:rsid w:val="00D112CC"/>
    <w:rsid w:val="00D11943"/>
    <w:rsid w:val="00D122F1"/>
    <w:rsid w:val="00D13546"/>
    <w:rsid w:val="00D14E7E"/>
    <w:rsid w:val="00D150F9"/>
    <w:rsid w:val="00D15767"/>
    <w:rsid w:val="00D15F9E"/>
    <w:rsid w:val="00D215B1"/>
    <w:rsid w:val="00D21E3C"/>
    <w:rsid w:val="00D22328"/>
    <w:rsid w:val="00D25B65"/>
    <w:rsid w:val="00D26781"/>
    <w:rsid w:val="00D3077A"/>
    <w:rsid w:val="00D30D4A"/>
    <w:rsid w:val="00D3132C"/>
    <w:rsid w:val="00D31376"/>
    <w:rsid w:val="00D321AE"/>
    <w:rsid w:val="00D32E31"/>
    <w:rsid w:val="00D3462B"/>
    <w:rsid w:val="00D367E6"/>
    <w:rsid w:val="00D434BB"/>
    <w:rsid w:val="00D443BE"/>
    <w:rsid w:val="00D45658"/>
    <w:rsid w:val="00D45D7F"/>
    <w:rsid w:val="00D512F2"/>
    <w:rsid w:val="00D52771"/>
    <w:rsid w:val="00D57D68"/>
    <w:rsid w:val="00D617B4"/>
    <w:rsid w:val="00D6268C"/>
    <w:rsid w:val="00D66A2A"/>
    <w:rsid w:val="00D6787A"/>
    <w:rsid w:val="00D67F6E"/>
    <w:rsid w:val="00D70280"/>
    <w:rsid w:val="00D70ED4"/>
    <w:rsid w:val="00D73CE7"/>
    <w:rsid w:val="00D7470C"/>
    <w:rsid w:val="00D74E28"/>
    <w:rsid w:val="00D756B8"/>
    <w:rsid w:val="00D75DD2"/>
    <w:rsid w:val="00D82B56"/>
    <w:rsid w:val="00D82DEC"/>
    <w:rsid w:val="00D874BC"/>
    <w:rsid w:val="00D941C7"/>
    <w:rsid w:val="00D9716E"/>
    <w:rsid w:val="00D97ADF"/>
    <w:rsid w:val="00DA0AA5"/>
    <w:rsid w:val="00DA4551"/>
    <w:rsid w:val="00DA46F6"/>
    <w:rsid w:val="00DB02DD"/>
    <w:rsid w:val="00DB0CC9"/>
    <w:rsid w:val="00DB1F0A"/>
    <w:rsid w:val="00DB4005"/>
    <w:rsid w:val="00DB5852"/>
    <w:rsid w:val="00DD4114"/>
    <w:rsid w:val="00DD5044"/>
    <w:rsid w:val="00DD61E2"/>
    <w:rsid w:val="00DD63D5"/>
    <w:rsid w:val="00DE3375"/>
    <w:rsid w:val="00DE6808"/>
    <w:rsid w:val="00DE7105"/>
    <w:rsid w:val="00DF196C"/>
    <w:rsid w:val="00DF2B11"/>
    <w:rsid w:val="00DF2ED8"/>
    <w:rsid w:val="00DF62AF"/>
    <w:rsid w:val="00DF7650"/>
    <w:rsid w:val="00E00B65"/>
    <w:rsid w:val="00E00F25"/>
    <w:rsid w:val="00E01C27"/>
    <w:rsid w:val="00E03C86"/>
    <w:rsid w:val="00E03F25"/>
    <w:rsid w:val="00E150F7"/>
    <w:rsid w:val="00E1612A"/>
    <w:rsid w:val="00E20DC0"/>
    <w:rsid w:val="00E222A9"/>
    <w:rsid w:val="00E22C6D"/>
    <w:rsid w:val="00E237AC"/>
    <w:rsid w:val="00E313B5"/>
    <w:rsid w:val="00E31C19"/>
    <w:rsid w:val="00E332AA"/>
    <w:rsid w:val="00E337FC"/>
    <w:rsid w:val="00E35AFA"/>
    <w:rsid w:val="00E368E1"/>
    <w:rsid w:val="00E37867"/>
    <w:rsid w:val="00E43036"/>
    <w:rsid w:val="00E43D25"/>
    <w:rsid w:val="00E441D1"/>
    <w:rsid w:val="00E52987"/>
    <w:rsid w:val="00E565BF"/>
    <w:rsid w:val="00E60F54"/>
    <w:rsid w:val="00E6279E"/>
    <w:rsid w:val="00E654CA"/>
    <w:rsid w:val="00E657C1"/>
    <w:rsid w:val="00E7254C"/>
    <w:rsid w:val="00E74087"/>
    <w:rsid w:val="00E741AC"/>
    <w:rsid w:val="00E7633B"/>
    <w:rsid w:val="00E76CE3"/>
    <w:rsid w:val="00E8503F"/>
    <w:rsid w:val="00E85AA8"/>
    <w:rsid w:val="00E92F79"/>
    <w:rsid w:val="00E9581B"/>
    <w:rsid w:val="00EA2F30"/>
    <w:rsid w:val="00EA392A"/>
    <w:rsid w:val="00EA7370"/>
    <w:rsid w:val="00EB1C59"/>
    <w:rsid w:val="00EB2CFC"/>
    <w:rsid w:val="00EB3692"/>
    <w:rsid w:val="00EB4232"/>
    <w:rsid w:val="00EB6947"/>
    <w:rsid w:val="00EB7281"/>
    <w:rsid w:val="00EC2CD8"/>
    <w:rsid w:val="00EC4842"/>
    <w:rsid w:val="00EC4EA1"/>
    <w:rsid w:val="00ED4A58"/>
    <w:rsid w:val="00ED4CDC"/>
    <w:rsid w:val="00ED77C9"/>
    <w:rsid w:val="00EE114C"/>
    <w:rsid w:val="00EE23E3"/>
    <w:rsid w:val="00EE3BB9"/>
    <w:rsid w:val="00EF28A0"/>
    <w:rsid w:val="00EF7133"/>
    <w:rsid w:val="00F01A3E"/>
    <w:rsid w:val="00F03543"/>
    <w:rsid w:val="00F03846"/>
    <w:rsid w:val="00F04762"/>
    <w:rsid w:val="00F0496D"/>
    <w:rsid w:val="00F04974"/>
    <w:rsid w:val="00F077C0"/>
    <w:rsid w:val="00F11120"/>
    <w:rsid w:val="00F14F89"/>
    <w:rsid w:val="00F1656A"/>
    <w:rsid w:val="00F179B6"/>
    <w:rsid w:val="00F32E7B"/>
    <w:rsid w:val="00F33D18"/>
    <w:rsid w:val="00F33D72"/>
    <w:rsid w:val="00F342E0"/>
    <w:rsid w:val="00F40330"/>
    <w:rsid w:val="00F43752"/>
    <w:rsid w:val="00F47CD6"/>
    <w:rsid w:val="00F5456F"/>
    <w:rsid w:val="00F5523A"/>
    <w:rsid w:val="00F56782"/>
    <w:rsid w:val="00F56EFB"/>
    <w:rsid w:val="00F614E4"/>
    <w:rsid w:val="00F64622"/>
    <w:rsid w:val="00F65F79"/>
    <w:rsid w:val="00F77AEB"/>
    <w:rsid w:val="00F812E3"/>
    <w:rsid w:val="00F84140"/>
    <w:rsid w:val="00F84B45"/>
    <w:rsid w:val="00F85F14"/>
    <w:rsid w:val="00F86319"/>
    <w:rsid w:val="00F908F9"/>
    <w:rsid w:val="00F92734"/>
    <w:rsid w:val="00F94CE0"/>
    <w:rsid w:val="00F96235"/>
    <w:rsid w:val="00F96AFF"/>
    <w:rsid w:val="00FA0AA3"/>
    <w:rsid w:val="00FA0B6E"/>
    <w:rsid w:val="00FA706F"/>
    <w:rsid w:val="00FB0DC7"/>
    <w:rsid w:val="00FB44CE"/>
    <w:rsid w:val="00FB46DE"/>
    <w:rsid w:val="00FB630D"/>
    <w:rsid w:val="00FC00E9"/>
    <w:rsid w:val="00FC2DF3"/>
    <w:rsid w:val="00FD006C"/>
    <w:rsid w:val="00FD488D"/>
    <w:rsid w:val="00FD5E72"/>
    <w:rsid w:val="00FD7993"/>
    <w:rsid w:val="00FD7D2C"/>
    <w:rsid w:val="00FE1738"/>
    <w:rsid w:val="00FF1264"/>
    <w:rsid w:val="00FF226E"/>
    <w:rsid w:val="00FF240A"/>
    <w:rsid w:val="00FF3869"/>
    <w:rsid w:val="00FF3FF0"/>
    <w:rsid w:val="00FF6B7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D191A"/>
  <w15:chartTrackingRefBased/>
  <w15:docId w15:val="{BB0906F7-FB70-4E8B-811C-BA29CE8A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28"/>
    <w:pPr>
      <w:spacing w:after="200" w:line="276" w:lineRule="auto"/>
    </w:pPr>
    <w:rPr>
      <w:rFonts w:ascii="Calibri" w:eastAsia="Calibri" w:hAnsi="Calibri" w:cs="Times New Roman"/>
      <w:kern w:val="0"/>
      <w:lang w:val="ms-MY"/>
      <w14:ligatures w14:val="none"/>
    </w:rPr>
  </w:style>
  <w:style w:type="paragraph" w:styleId="Heading1">
    <w:name w:val="heading 1"/>
    <w:basedOn w:val="Normal"/>
    <w:next w:val="Normal"/>
    <w:link w:val="Heading1Char"/>
    <w:uiPriority w:val="9"/>
    <w:qFormat/>
    <w:rsid w:val="003E47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A88"/>
    <w:pPr>
      <w:tabs>
        <w:tab w:val="center" w:pos="4680"/>
        <w:tab w:val="right" w:pos="9360"/>
      </w:tabs>
    </w:pPr>
  </w:style>
  <w:style w:type="character" w:customStyle="1" w:styleId="HeaderChar">
    <w:name w:val="Header Char"/>
    <w:basedOn w:val="DefaultParagraphFont"/>
    <w:link w:val="Header"/>
    <w:uiPriority w:val="99"/>
    <w:rsid w:val="00603A88"/>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603A88"/>
    <w:pPr>
      <w:tabs>
        <w:tab w:val="center" w:pos="4680"/>
        <w:tab w:val="right" w:pos="9360"/>
      </w:tabs>
    </w:pPr>
  </w:style>
  <w:style w:type="character" w:customStyle="1" w:styleId="FooterChar">
    <w:name w:val="Footer Char"/>
    <w:basedOn w:val="DefaultParagraphFont"/>
    <w:link w:val="Footer"/>
    <w:uiPriority w:val="99"/>
    <w:rsid w:val="00603A88"/>
    <w:rPr>
      <w:rFonts w:ascii="Calibri" w:eastAsia="Calibri" w:hAnsi="Calibri" w:cs="Times New Roman"/>
      <w:kern w:val="0"/>
      <w:lang w:val="en-US"/>
      <w14:ligatures w14:val="none"/>
    </w:rPr>
  </w:style>
  <w:style w:type="character" w:styleId="Hyperlink">
    <w:name w:val="Hyperlink"/>
    <w:uiPriority w:val="99"/>
    <w:unhideWhenUsed/>
    <w:rsid w:val="00603A88"/>
    <w:rPr>
      <w:color w:val="0000FF"/>
      <w:u w:val="single"/>
    </w:rPr>
  </w:style>
  <w:style w:type="table" w:customStyle="1" w:styleId="TableGrid1">
    <w:name w:val="Table Grid1"/>
    <w:basedOn w:val="TableNormal"/>
    <w:next w:val="TableGrid"/>
    <w:uiPriority w:val="59"/>
    <w:rsid w:val="00603A8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3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2EB1"/>
    <w:rPr>
      <w:color w:val="605E5C"/>
      <w:shd w:val="clear" w:color="auto" w:fill="E1DFDD"/>
    </w:rPr>
  </w:style>
  <w:style w:type="paragraph" w:styleId="ListParagraph">
    <w:name w:val="List Paragraph"/>
    <w:basedOn w:val="Normal"/>
    <w:uiPriority w:val="34"/>
    <w:qFormat/>
    <w:rsid w:val="0030026F"/>
    <w:pPr>
      <w:ind w:left="720"/>
      <w:contextualSpacing/>
    </w:pPr>
  </w:style>
  <w:style w:type="character" w:styleId="FollowedHyperlink">
    <w:name w:val="FollowedHyperlink"/>
    <w:basedOn w:val="DefaultParagraphFont"/>
    <w:uiPriority w:val="99"/>
    <w:semiHidden/>
    <w:unhideWhenUsed/>
    <w:rsid w:val="00800DAF"/>
    <w:rPr>
      <w:color w:val="954F72" w:themeColor="followedHyperlink"/>
      <w:u w:val="single"/>
    </w:rPr>
  </w:style>
  <w:style w:type="character" w:customStyle="1" w:styleId="Heading1Char">
    <w:name w:val="Heading 1 Char"/>
    <w:basedOn w:val="DefaultParagraphFont"/>
    <w:link w:val="Heading1"/>
    <w:uiPriority w:val="9"/>
    <w:rsid w:val="003E4728"/>
    <w:rPr>
      <w:rFonts w:asciiTheme="majorHAnsi" w:eastAsiaTheme="majorEastAsia" w:hAnsiTheme="majorHAnsi" w:cstheme="majorBidi"/>
      <w:color w:val="2F5496" w:themeColor="accent1" w:themeShade="BF"/>
      <w:kern w:val="0"/>
      <w:sz w:val="32"/>
      <w:szCs w:val="32"/>
      <w:lang w:val="en-US"/>
      <w14:ligatures w14:val="none"/>
    </w:rPr>
  </w:style>
  <w:style w:type="paragraph" w:styleId="Revision">
    <w:name w:val="Revision"/>
    <w:hidden/>
    <w:uiPriority w:val="99"/>
    <w:semiHidden/>
    <w:rsid w:val="00E31C19"/>
    <w:pPr>
      <w:spacing w:after="0" w:line="240" w:lineRule="auto"/>
    </w:pPr>
    <w:rPr>
      <w:rFonts w:ascii="Calibri" w:eastAsia="Calibri" w:hAnsi="Calibri" w:cs="Times New Roman"/>
      <w:kern w:val="0"/>
      <w:lang w:val="ms-MY"/>
      <w14:ligatures w14:val="none"/>
    </w:rPr>
  </w:style>
  <w:style w:type="table" w:styleId="PlainTable4">
    <w:name w:val="Plain Table 4"/>
    <w:basedOn w:val="TableNormal"/>
    <w:uiPriority w:val="44"/>
    <w:rsid w:val="00AE4E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E6B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7E6B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41EB3"/>
    <w:rPr>
      <w:rFonts w:ascii="Times New Roman" w:hAnsi="Times New Roman"/>
      <w:sz w:val="24"/>
      <w:szCs w:val="24"/>
    </w:rPr>
  </w:style>
  <w:style w:type="character" w:styleId="Strong">
    <w:name w:val="Strong"/>
    <w:basedOn w:val="DefaultParagraphFont"/>
    <w:uiPriority w:val="22"/>
    <w:qFormat/>
    <w:rsid w:val="00EF2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470">
      <w:bodyDiv w:val="1"/>
      <w:marLeft w:val="0"/>
      <w:marRight w:val="0"/>
      <w:marTop w:val="0"/>
      <w:marBottom w:val="0"/>
      <w:divBdr>
        <w:top w:val="none" w:sz="0" w:space="0" w:color="auto"/>
        <w:left w:val="none" w:sz="0" w:space="0" w:color="auto"/>
        <w:bottom w:val="none" w:sz="0" w:space="0" w:color="auto"/>
        <w:right w:val="none" w:sz="0" w:space="0" w:color="auto"/>
      </w:divBdr>
    </w:div>
    <w:div w:id="44454947">
      <w:bodyDiv w:val="1"/>
      <w:marLeft w:val="0"/>
      <w:marRight w:val="0"/>
      <w:marTop w:val="0"/>
      <w:marBottom w:val="0"/>
      <w:divBdr>
        <w:top w:val="none" w:sz="0" w:space="0" w:color="auto"/>
        <w:left w:val="none" w:sz="0" w:space="0" w:color="auto"/>
        <w:bottom w:val="none" w:sz="0" w:space="0" w:color="auto"/>
        <w:right w:val="none" w:sz="0" w:space="0" w:color="auto"/>
      </w:divBdr>
    </w:div>
    <w:div w:id="92433377">
      <w:bodyDiv w:val="1"/>
      <w:marLeft w:val="0"/>
      <w:marRight w:val="0"/>
      <w:marTop w:val="0"/>
      <w:marBottom w:val="0"/>
      <w:divBdr>
        <w:top w:val="none" w:sz="0" w:space="0" w:color="auto"/>
        <w:left w:val="none" w:sz="0" w:space="0" w:color="auto"/>
        <w:bottom w:val="none" w:sz="0" w:space="0" w:color="auto"/>
        <w:right w:val="none" w:sz="0" w:space="0" w:color="auto"/>
      </w:divBdr>
    </w:div>
    <w:div w:id="96172005">
      <w:bodyDiv w:val="1"/>
      <w:marLeft w:val="0"/>
      <w:marRight w:val="0"/>
      <w:marTop w:val="0"/>
      <w:marBottom w:val="0"/>
      <w:divBdr>
        <w:top w:val="none" w:sz="0" w:space="0" w:color="auto"/>
        <w:left w:val="none" w:sz="0" w:space="0" w:color="auto"/>
        <w:bottom w:val="none" w:sz="0" w:space="0" w:color="auto"/>
        <w:right w:val="none" w:sz="0" w:space="0" w:color="auto"/>
      </w:divBdr>
    </w:div>
    <w:div w:id="118258690">
      <w:bodyDiv w:val="1"/>
      <w:marLeft w:val="0"/>
      <w:marRight w:val="0"/>
      <w:marTop w:val="0"/>
      <w:marBottom w:val="0"/>
      <w:divBdr>
        <w:top w:val="none" w:sz="0" w:space="0" w:color="auto"/>
        <w:left w:val="none" w:sz="0" w:space="0" w:color="auto"/>
        <w:bottom w:val="none" w:sz="0" w:space="0" w:color="auto"/>
        <w:right w:val="none" w:sz="0" w:space="0" w:color="auto"/>
      </w:divBdr>
    </w:div>
    <w:div w:id="150148679">
      <w:bodyDiv w:val="1"/>
      <w:marLeft w:val="0"/>
      <w:marRight w:val="0"/>
      <w:marTop w:val="0"/>
      <w:marBottom w:val="0"/>
      <w:divBdr>
        <w:top w:val="none" w:sz="0" w:space="0" w:color="auto"/>
        <w:left w:val="none" w:sz="0" w:space="0" w:color="auto"/>
        <w:bottom w:val="none" w:sz="0" w:space="0" w:color="auto"/>
        <w:right w:val="none" w:sz="0" w:space="0" w:color="auto"/>
      </w:divBdr>
    </w:div>
    <w:div w:id="383606609">
      <w:bodyDiv w:val="1"/>
      <w:marLeft w:val="0"/>
      <w:marRight w:val="0"/>
      <w:marTop w:val="0"/>
      <w:marBottom w:val="0"/>
      <w:divBdr>
        <w:top w:val="none" w:sz="0" w:space="0" w:color="auto"/>
        <w:left w:val="none" w:sz="0" w:space="0" w:color="auto"/>
        <w:bottom w:val="none" w:sz="0" w:space="0" w:color="auto"/>
        <w:right w:val="none" w:sz="0" w:space="0" w:color="auto"/>
      </w:divBdr>
    </w:div>
    <w:div w:id="505943187">
      <w:bodyDiv w:val="1"/>
      <w:marLeft w:val="0"/>
      <w:marRight w:val="0"/>
      <w:marTop w:val="0"/>
      <w:marBottom w:val="0"/>
      <w:divBdr>
        <w:top w:val="none" w:sz="0" w:space="0" w:color="auto"/>
        <w:left w:val="none" w:sz="0" w:space="0" w:color="auto"/>
        <w:bottom w:val="none" w:sz="0" w:space="0" w:color="auto"/>
        <w:right w:val="none" w:sz="0" w:space="0" w:color="auto"/>
      </w:divBdr>
    </w:div>
    <w:div w:id="726416627">
      <w:bodyDiv w:val="1"/>
      <w:marLeft w:val="0"/>
      <w:marRight w:val="0"/>
      <w:marTop w:val="0"/>
      <w:marBottom w:val="0"/>
      <w:divBdr>
        <w:top w:val="none" w:sz="0" w:space="0" w:color="auto"/>
        <w:left w:val="none" w:sz="0" w:space="0" w:color="auto"/>
        <w:bottom w:val="none" w:sz="0" w:space="0" w:color="auto"/>
        <w:right w:val="none" w:sz="0" w:space="0" w:color="auto"/>
      </w:divBdr>
    </w:div>
    <w:div w:id="780104040">
      <w:bodyDiv w:val="1"/>
      <w:marLeft w:val="0"/>
      <w:marRight w:val="0"/>
      <w:marTop w:val="0"/>
      <w:marBottom w:val="0"/>
      <w:divBdr>
        <w:top w:val="none" w:sz="0" w:space="0" w:color="auto"/>
        <w:left w:val="none" w:sz="0" w:space="0" w:color="auto"/>
        <w:bottom w:val="none" w:sz="0" w:space="0" w:color="auto"/>
        <w:right w:val="none" w:sz="0" w:space="0" w:color="auto"/>
      </w:divBdr>
    </w:div>
    <w:div w:id="1015692678">
      <w:bodyDiv w:val="1"/>
      <w:marLeft w:val="0"/>
      <w:marRight w:val="0"/>
      <w:marTop w:val="0"/>
      <w:marBottom w:val="0"/>
      <w:divBdr>
        <w:top w:val="none" w:sz="0" w:space="0" w:color="auto"/>
        <w:left w:val="none" w:sz="0" w:space="0" w:color="auto"/>
        <w:bottom w:val="none" w:sz="0" w:space="0" w:color="auto"/>
        <w:right w:val="none" w:sz="0" w:space="0" w:color="auto"/>
      </w:divBdr>
      <w:divsChild>
        <w:div w:id="237598401">
          <w:marLeft w:val="0"/>
          <w:marRight w:val="0"/>
          <w:marTop w:val="0"/>
          <w:marBottom w:val="0"/>
          <w:divBdr>
            <w:top w:val="none" w:sz="0" w:space="0" w:color="auto"/>
            <w:left w:val="none" w:sz="0" w:space="0" w:color="auto"/>
            <w:bottom w:val="none" w:sz="0" w:space="0" w:color="auto"/>
            <w:right w:val="none" w:sz="0" w:space="0" w:color="auto"/>
          </w:divBdr>
        </w:div>
        <w:div w:id="1797992956">
          <w:marLeft w:val="0"/>
          <w:marRight w:val="0"/>
          <w:marTop w:val="0"/>
          <w:marBottom w:val="0"/>
          <w:divBdr>
            <w:top w:val="none" w:sz="0" w:space="0" w:color="auto"/>
            <w:left w:val="none" w:sz="0" w:space="0" w:color="auto"/>
            <w:bottom w:val="none" w:sz="0" w:space="0" w:color="auto"/>
            <w:right w:val="none" w:sz="0" w:space="0" w:color="auto"/>
          </w:divBdr>
        </w:div>
        <w:div w:id="631637962">
          <w:marLeft w:val="0"/>
          <w:marRight w:val="0"/>
          <w:marTop w:val="0"/>
          <w:marBottom w:val="0"/>
          <w:divBdr>
            <w:top w:val="none" w:sz="0" w:space="0" w:color="auto"/>
            <w:left w:val="none" w:sz="0" w:space="0" w:color="auto"/>
            <w:bottom w:val="none" w:sz="0" w:space="0" w:color="auto"/>
            <w:right w:val="none" w:sz="0" w:space="0" w:color="auto"/>
          </w:divBdr>
        </w:div>
        <w:div w:id="1364477138">
          <w:marLeft w:val="0"/>
          <w:marRight w:val="0"/>
          <w:marTop w:val="0"/>
          <w:marBottom w:val="0"/>
          <w:divBdr>
            <w:top w:val="none" w:sz="0" w:space="0" w:color="auto"/>
            <w:left w:val="none" w:sz="0" w:space="0" w:color="auto"/>
            <w:bottom w:val="none" w:sz="0" w:space="0" w:color="auto"/>
            <w:right w:val="none" w:sz="0" w:space="0" w:color="auto"/>
          </w:divBdr>
        </w:div>
      </w:divsChild>
    </w:div>
    <w:div w:id="1118790961">
      <w:bodyDiv w:val="1"/>
      <w:marLeft w:val="0"/>
      <w:marRight w:val="0"/>
      <w:marTop w:val="0"/>
      <w:marBottom w:val="0"/>
      <w:divBdr>
        <w:top w:val="none" w:sz="0" w:space="0" w:color="auto"/>
        <w:left w:val="none" w:sz="0" w:space="0" w:color="auto"/>
        <w:bottom w:val="none" w:sz="0" w:space="0" w:color="auto"/>
        <w:right w:val="none" w:sz="0" w:space="0" w:color="auto"/>
      </w:divBdr>
    </w:div>
    <w:div w:id="1172138553">
      <w:bodyDiv w:val="1"/>
      <w:marLeft w:val="0"/>
      <w:marRight w:val="0"/>
      <w:marTop w:val="0"/>
      <w:marBottom w:val="0"/>
      <w:divBdr>
        <w:top w:val="none" w:sz="0" w:space="0" w:color="auto"/>
        <w:left w:val="none" w:sz="0" w:space="0" w:color="auto"/>
        <w:bottom w:val="none" w:sz="0" w:space="0" w:color="auto"/>
        <w:right w:val="none" w:sz="0" w:space="0" w:color="auto"/>
      </w:divBdr>
    </w:div>
    <w:div w:id="1413894760">
      <w:bodyDiv w:val="1"/>
      <w:marLeft w:val="0"/>
      <w:marRight w:val="0"/>
      <w:marTop w:val="0"/>
      <w:marBottom w:val="0"/>
      <w:divBdr>
        <w:top w:val="none" w:sz="0" w:space="0" w:color="auto"/>
        <w:left w:val="none" w:sz="0" w:space="0" w:color="auto"/>
        <w:bottom w:val="none" w:sz="0" w:space="0" w:color="auto"/>
        <w:right w:val="none" w:sz="0" w:space="0" w:color="auto"/>
      </w:divBdr>
    </w:div>
    <w:div w:id="1449159507">
      <w:bodyDiv w:val="1"/>
      <w:marLeft w:val="0"/>
      <w:marRight w:val="0"/>
      <w:marTop w:val="0"/>
      <w:marBottom w:val="0"/>
      <w:divBdr>
        <w:top w:val="none" w:sz="0" w:space="0" w:color="auto"/>
        <w:left w:val="none" w:sz="0" w:space="0" w:color="auto"/>
        <w:bottom w:val="none" w:sz="0" w:space="0" w:color="auto"/>
        <w:right w:val="none" w:sz="0" w:space="0" w:color="auto"/>
      </w:divBdr>
    </w:div>
    <w:div w:id="1712918140">
      <w:bodyDiv w:val="1"/>
      <w:marLeft w:val="0"/>
      <w:marRight w:val="0"/>
      <w:marTop w:val="0"/>
      <w:marBottom w:val="0"/>
      <w:divBdr>
        <w:top w:val="none" w:sz="0" w:space="0" w:color="auto"/>
        <w:left w:val="none" w:sz="0" w:space="0" w:color="auto"/>
        <w:bottom w:val="none" w:sz="0" w:space="0" w:color="auto"/>
        <w:right w:val="none" w:sz="0" w:space="0" w:color="auto"/>
      </w:divBdr>
      <w:divsChild>
        <w:div w:id="297153856">
          <w:marLeft w:val="0"/>
          <w:marRight w:val="0"/>
          <w:marTop w:val="0"/>
          <w:marBottom w:val="0"/>
          <w:divBdr>
            <w:top w:val="none" w:sz="0" w:space="0" w:color="auto"/>
            <w:left w:val="none" w:sz="0" w:space="0" w:color="auto"/>
            <w:bottom w:val="none" w:sz="0" w:space="0" w:color="auto"/>
            <w:right w:val="none" w:sz="0" w:space="0" w:color="auto"/>
          </w:divBdr>
        </w:div>
        <w:div w:id="30154096">
          <w:marLeft w:val="0"/>
          <w:marRight w:val="0"/>
          <w:marTop w:val="0"/>
          <w:marBottom w:val="0"/>
          <w:divBdr>
            <w:top w:val="none" w:sz="0" w:space="0" w:color="auto"/>
            <w:left w:val="none" w:sz="0" w:space="0" w:color="auto"/>
            <w:bottom w:val="none" w:sz="0" w:space="0" w:color="auto"/>
            <w:right w:val="none" w:sz="0" w:space="0" w:color="auto"/>
          </w:divBdr>
        </w:div>
      </w:divsChild>
    </w:div>
    <w:div w:id="1877548800">
      <w:bodyDiv w:val="1"/>
      <w:marLeft w:val="0"/>
      <w:marRight w:val="0"/>
      <w:marTop w:val="0"/>
      <w:marBottom w:val="0"/>
      <w:divBdr>
        <w:top w:val="none" w:sz="0" w:space="0" w:color="auto"/>
        <w:left w:val="none" w:sz="0" w:space="0" w:color="auto"/>
        <w:bottom w:val="none" w:sz="0" w:space="0" w:color="auto"/>
        <w:right w:val="none" w:sz="0" w:space="0" w:color="auto"/>
      </w:divBdr>
    </w:div>
    <w:div w:id="1880313546">
      <w:bodyDiv w:val="1"/>
      <w:marLeft w:val="0"/>
      <w:marRight w:val="0"/>
      <w:marTop w:val="0"/>
      <w:marBottom w:val="0"/>
      <w:divBdr>
        <w:top w:val="none" w:sz="0" w:space="0" w:color="auto"/>
        <w:left w:val="none" w:sz="0" w:space="0" w:color="auto"/>
        <w:bottom w:val="none" w:sz="0" w:space="0" w:color="auto"/>
        <w:right w:val="none" w:sz="0" w:space="0" w:color="auto"/>
      </w:divBdr>
    </w:div>
    <w:div w:id="2112774470">
      <w:bodyDiv w:val="1"/>
      <w:marLeft w:val="0"/>
      <w:marRight w:val="0"/>
      <w:marTop w:val="0"/>
      <w:marBottom w:val="0"/>
      <w:divBdr>
        <w:top w:val="none" w:sz="0" w:space="0" w:color="auto"/>
        <w:left w:val="none" w:sz="0" w:space="0" w:color="auto"/>
        <w:bottom w:val="none" w:sz="0" w:space="0" w:color="auto"/>
        <w:right w:val="none" w:sz="0" w:space="0" w:color="auto"/>
      </w:divBdr>
    </w:div>
    <w:div w:id="2112822128">
      <w:bodyDiv w:val="1"/>
      <w:marLeft w:val="0"/>
      <w:marRight w:val="0"/>
      <w:marTop w:val="0"/>
      <w:marBottom w:val="0"/>
      <w:divBdr>
        <w:top w:val="none" w:sz="0" w:space="0" w:color="auto"/>
        <w:left w:val="none" w:sz="0" w:space="0" w:color="auto"/>
        <w:bottom w:val="none" w:sz="0" w:space="0" w:color="auto"/>
        <w:right w:val="none" w:sz="0" w:space="0" w:color="auto"/>
      </w:divBdr>
    </w:div>
    <w:div w:id="21148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52166/alf.v5i2.7290" TargetMode="External"/><Relationship Id="rId4" Type="http://schemas.openxmlformats.org/officeDocument/2006/relationships/settings" Target="settings.xml"/><Relationship Id="rId9" Type="http://schemas.openxmlformats.org/officeDocument/2006/relationships/hyperlink" Target="https://doi.org/10.57235/jetish.v3i1.19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47B0-EE29-48BD-B17D-86CEA50A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6003</Words>
  <Characters>34222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Nur Balqis</dc:creator>
  <cp:keywords/>
  <dc:description/>
  <cp:lastModifiedBy>NIK NUR BALQIS BINTI NA'HAZANI</cp:lastModifiedBy>
  <cp:revision>5</cp:revision>
  <cp:lastPrinted>2026-06-21T14:28:00Z</cp:lastPrinted>
  <dcterms:created xsi:type="dcterms:W3CDTF">2026-06-21T14:06:00Z</dcterms:created>
  <dcterms:modified xsi:type="dcterms:W3CDTF">2026-06-21T22:30:00Z</dcterms:modified>
</cp:coreProperties>
</file>