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2BCD5">
      <w:pPr>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 xml:space="preserve">AUTOMATION OF PAVEMENT MATERIAL TESTING LABORATORY PROCESS </w:t>
      </w:r>
    </w:p>
    <w:p w14:paraId="0BA6B576">
      <w:pPr>
        <w:jc w:val="center"/>
        <w:rPr>
          <w:rFonts w:hint="default" w:ascii="Times New Roman" w:hAnsi="Times New Roman" w:cs="Times New Roman"/>
          <w:b/>
          <w:bCs/>
          <w:sz w:val="32"/>
          <w:szCs w:val="32"/>
          <w:lang w:val="en-US"/>
        </w:rPr>
      </w:pPr>
    </w:p>
    <w:p w14:paraId="21C5617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b/>
          <w:bCs/>
          <w:i/>
          <w:iCs/>
          <w:sz w:val="24"/>
          <w:szCs w:val="24"/>
          <w:vertAlign w:val="baseline"/>
          <w:lang w:val="en-US"/>
        </w:rPr>
      </w:pPr>
      <w:r>
        <w:rPr>
          <w:rFonts w:hint="default" w:ascii="Times New Roman" w:hAnsi="Times New Roman" w:cs="Times New Roman"/>
          <w:b/>
          <w:bCs/>
          <w:i/>
          <w:iCs/>
          <w:sz w:val="24"/>
          <w:szCs w:val="24"/>
          <w:lang w:val="en-US"/>
        </w:rPr>
        <w:t>Leka H. Bonoro</w:t>
      </w:r>
      <w:r>
        <w:rPr>
          <w:rFonts w:hint="default" w:ascii="Times New Roman" w:hAnsi="Times New Roman" w:cs="Times New Roman"/>
          <w:b/>
          <w:bCs/>
          <w:i/>
          <w:iCs/>
          <w:sz w:val="24"/>
          <w:szCs w:val="24"/>
          <w:vertAlign w:val="superscript"/>
          <w:lang w:val="en-US"/>
        </w:rPr>
        <w:t>1</w:t>
      </w:r>
      <w:r>
        <w:rPr>
          <w:rFonts w:hint="default" w:ascii="Times New Roman" w:hAnsi="Times New Roman" w:cs="Times New Roman"/>
          <w:b/>
          <w:bCs/>
          <w:i/>
          <w:iCs/>
          <w:sz w:val="24"/>
          <w:szCs w:val="24"/>
          <w:vertAlign w:val="baseline"/>
          <w:lang w:val="en-US"/>
        </w:rPr>
        <w:t>,</w:t>
      </w:r>
      <w:r>
        <w:rPr>
          <w:rFonts w:hint="default" w:ascii="Times New Roman" w:hAnsi="Times New Roman" w:cs="Times New Roman"/>
          <w:i/>
          <w:iCs/>
          <w:sz w:val="24"/>
          <w:szCs w:val="24"/>
          <w:lang w:val="en-US"/>
        </w:rPr>
        <w:t xml:space="preserve"> </w:t>
      </w:r>
      <w:r>
        <w:rPr>
          <w:rFonts w:hint="default" w:ascii="Times New Roman" w:hAnsi="Times New Roman" w:cs="Times New Roman"/>
          <w:b/>
          <w:bCs/>
          <w:i/>
          <w:iCs/>
          <w:sz w:val="24"/>
          <w:szCs w:val="24"/>
          <w:lang w:val="en-US"/>
        </w:rPr>
        <w:t>Prapti Lalpuriya</w:t>
      </w:r>
      <w:r>
        <w:rPr>
          <w:rFonts w:hint="default" w:ascii="Times New Roman" w:hAnsi="Times New Roman" w:cs="Times New Roman"/>
          <w:b/>
          <w:bCs/>
          <w:i/>
          <w:iCs/>
          <w:sz w:val="24"/>
          <w:szCs w:val="24"/>
          <w:vertAlign w:val="superscript"/>
          <w:lang w:val="en-US"/>
        </w:rPr>
        <w:t>2</w:t>
      </w:r>
      <w:r>
        <w:rPr>
          <w:rFonts w:hint="default" w:ascii="Times New Roman" w:hAnsi="Times New Roman" w:cs="Times New Roman"/>
          <w:b/>
          <w:bCs/>
          <w:i/>
          <w:iCs/>
          <w:sz w:val="24"/>
          <w:szCs w:val="24"/>
          <w:lang w:val="en-US"/>
        </w:rPr>
        <w:t>, Khushbu Bhatt</w:t>
      </w:r>
      <w:r>
        <w:rPr>
          <w:rFonts w:hint="default" w:ascii="Times New Roman" w:hAnsi="Times New Roman" w:cs="Times New Roman"/>
          <w:b/>
          <w:bCs/>
          <w:i/>
          <w:iCs/>
          <w:sz w:val="24"/>
          <w:szCs w:val="24"/>
          <w:vertAlign w:val="superscript"/>
          <w:lang w:val="en-US"/>
        </w:rPr>
        <w:t xml:space="preserve">3 </w:t>
      </w:r>
      <w:r>
        <w:rPr>
          <w:rFonts w:hint="default" w:ascii="Times New Roman" w:hAnsi="Times New Roman" w:cs="Times New Roman"/>
          <w:b/>
          <w:bCs/>
          <w:i/>
          <w:iCs/>
          <w:sz w:val="24"/>
          <w:szCs w:val="24"/>
          <w:vertAlign w:val="baseline"/>
          <w:lang w:val="en-US"/>
        </w:rPr>
        <w:t xml:space="preserve"> </w:t>
      </w:r>
    </w:p>
    <w:p w14:paraId="3D2EA51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vertAlign w:val="superscript"/>
          <w:lang w:val="en-US"/>
        </w:rPr>
        <w:t>1</w:t>
      </w:r>
      <w:r>
        <w:rPr>
          <w:rFonts w:hint="default" w:ascii="Times New Roman" w:hAnsi="Times New Roman" w:cs="Times New Roman"/>
          <w:i/>
          <w:iCs/>
          <w:sz w:val="24"/>
          <w:szCs w:val="24"/>
          <w:lang w:val="en-US"/>
        </w:rPr>
        <w:t xml:space="preserve">Department of Civil Engineering, Parul Institute of Engineering &amp; Technology, Parul University, P.O. Limda, Wagghodia, Vadodara, India </w:t>
      </w:r>
    </w:p>
    <w:p w14:paraId="7A896AA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 </w:t>
      </w:r>
      <w:r>
        <w:rPr>
          <w:rStyle w:val="9"/>
          <w:rFonts w:hint="default" w:ascii="Times New Roman" w:hAnsi="Times New Roman" w:cs="Times New Roman"/>
          <w:i/>
          <w:iCs/>
          <w:sz w:val="24"/>
          <w:szCs w:val="24"/>
          <w:lang w:val="en-US"/>
        </w:rPr>
        <w:t>2403032110004@paruluniversity,ac.in</w:t>
      </w:r>
    </w:p>
    <w:p w14:paraId="4B93585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vertAlign w:val="superscript"/>
          <w:lang w:val="en-US"/>
        </w:rPr>
        <w:t>2</w:t>
      </w:r>
      <w:r>
        <w:rPr>
          <w:rFonts w:hint="default" w:ascii="Times New Roman" w:hAnsi="Times New Roman" w:cs="Times New Roman"/>
          <w:i/>
          <w:iCs/>
          <w:sz w:val="24"/>
          <w:szCs w:val="24"/>
          <w:lang w:val="en-US"/>
        </w:rPr>
        <w:t>Department of Civil Engineering, Parul Institute of Engineering &amp; Technology, Parul University, P.O. Limda, Wagghodia, Vadodara, India</w:t>
      </w:r>
    </w:p>
    <w:p w14:paraId="0151D4EA">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 xml:space="preserve"> </w:t>
      </w:r>
      <w:r>
        <w:rPr>
          <w:rFonts w:hint="default" w:ascii="Times New Roman" w:hAnsi="Times New Roman" w:cs="Times New Roman"/>
          <w:i/>
          <w:iCs/>
          <w:sz w:val="24"/>
          <w:szCs w:val="24"/>
          <w:vertAlign w:val="superscript"/>
          <w:lang w:val="en-US"/>
        </w:rPr>
        <w:t>3</w:t>
      </w:r>
      <w:r>
        <w:rPr>
          <w:rFonts w:hint="default" w:ascii="Times New Roman" w:hAnsi="Times New Roman" w:cs="Times New Roman"/>
          <w:i/>
          <w:iCs/>
          <w:sz w:val="24"/>
          <w:szCs w:val="24"/>
          <w:lang w:val="en-US"/>
        </w:rPr>
        <w:t xml:space="preserve">Department of Civil Engineering, Parul Institute of Engineering &amp; Technology, Parul University, P.O. Limda, Wagghodia, Vadodara, India </w:t>
      </w:r>
    </w:p>
    <w:p w14:paraId="6F9E8995">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Times New Roman" w:hAnsi="Times New Roman" w:cs="Times New Roman"/>
          <w:sz w:val="24"/>
          <w:szCs w:val="24"/>
        </w:rPr>
      </w:pPr>
    </w:p>
    <w:p w14:paraId="7B9D0D0A">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both"/>
        <w:textAlignment w:val="baseline"/>
        <w:rPr>
          <w:rFonts w:hint="default" w:ascii="Times New Roman" w:hAnsi="Times New Roman" w:cs="Times New Roman"/>
          <w:lang w:val="en-US"/>
        </w:rPr>
      </w:pPr>
      <w:r>
        <w:rPr>
          <w:rFonts w:hint="default" w:ascii="Times New Roman" w:hAnsi="Times New Roman" w:cs="Times New Roman"/>
          <w:sz w:val="28"/>
          <w:szCs w:val="28"/>
        </w:rPr>
        <w:t>A</w:t>
      </w:r>
      <w:r>
        <w:rPr>
          <w:rFonts w:hint="default" w:ascii="Times New Roman" w:hAnsi="Times New Roman" w:cs="Times New Roman"/>
          <w:sz w:val="28"/>
          <w:szCs w:val="28"/>
          <w:lang w:val="en-US"/>
        </w:rPr>
        <w:t>BSTRACT</w:t>
      </w:r>
    </w:p>
    <w:p w14:paraId="54F5C992">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center"/>
        <w:textAlignment w:val="baseline"/>
        <w:rPr>
          <w:rFonts w:hint="default" w:ascii="Times New Roman" w:hAnsi="Times New Roman" w:cs="Times New Roman"/>
          <w:sz w:val="32"/>
          <w:szCs w:val="32"/>
          <w:lang w:val="en-US"/>
        </w:rPr>
      </w:pPr>
    </w:p>
    <w:p w14:paraId="127091EB">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jc w:val="both"/>
        <w:textAlignment w:val="auto"/>
        <w:rPr>
          <w:sz w:val="24"/>
          <w:szCs w:val="24"/>
        </w:rPr>
      </w:pPr>
      <w:r>
        <w:rPr>
          <w:rFonts w:hint="default" w:cs="Times New Roman"/>
          <w:sz w:val="24"/>
          <w:szCs w:val="24"/>
          <w:lang w:val="en-US"/>
        </w:rPr>
        <w:t>Laboratory a</w:t>
      </w:r>
      <w:r>
        <w:rPr>
          <w:rFonts w:hint="default" w:ascii="Times New Roman" w:hAnsi="Times New Roman" w:cs="Times New Roman"/>
          <w:sz w:val="24"/>
          <w:szCs w:val="24"/>
        </w:rPr>
        <w:t xml:space="preserve">utomation has </w:t>
      </w:r>
      <w:r>
        <w:rPr>
          <w:rFonts w:hint="default" w:cs="Times New Roman"/>
          <w:sz w:val="24"/>
          <w:szCs w:val="24"/>
          <w:lang w:val="en-US"/>
        </w:rPr>
        <w:t>revolutionised</w:t>
      </w:r>
      <w:r>
        <w:rPr>
          <w:rFonts w:hint="default" w:ascii="Times New Roman" w:hAnsi="Times New Roman" w:cs="Times New Roman"/>
          <w:sz w:val="24"/>
          <w:szCs w:val="24"/>
        </w:rPr>
        <w:t xml:space="preserve"> sectors such as healthcare</w:t>
      </w:r>
      <w:r>
        <w:rPr>
          <w:rFonts w:hint="default" w:cs="Times New Roman"/>
          <w:sz w:val="24"/>
          <w:szCs w:val="24"/>
          <w:lang w:val="en-US"/>
        </w:rPr>
        <w:t>, education, research</w:t>
      </w:r>
      <w:r>
        <w:rPr>
          <w:rFonts w:hint="default" w:ascii="Times New Roman" w:hAnsi="Times New Roman" w:cs="Times New Roman"/>
          <w:sz w:val="24"/>
          <w:szCs w:val="24"/>
          <w:lang w:val="en-US"/>
        </w:rPr>
        <w:t xml:space="preserve"> and </w:t>
      </w:r>
      <w:r>
        <w:rPr>
          <w:rFonts w:hint="default" w:cs="Times New Roman"/>
          <w:sz w:val="24"/>
          <w:szCs w:val="24"/>
          <w:lang w:val="en-US"/>
        </w:rPr>
        <w:t>other industrial</w:t>
      </w:r>
      <w:r>
        <w:rPr>
          <w:rFonts w:hint="default" w:ascii="Times New Roman" w:hAnsi="Times New Roman" w:cs="Times New Roman"/>
          <w:sz w:val="24"/>
          <w:szCs w:val="24"/>
          <w:lang w:val="en-US"/>
        </w:rPr>
        <w:t xml:space="preserve"> laborator</w:t>
      </w:r>
      <w:r>
        <w:rPr>
          <w:rFonts w:hint="default" w:cs="Times New Roman"/>
          <w:sz w:val="24"/>
          <w:szCs w:val="24"/>
          <w:lang w:val="en-US"/>
        </w:rPr>
        <w:t>ies</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cs="Times New Roman"/>
          <w:sz w:val="24"/>
          <w:szCs w:val="24"/>
          <w:lang w:val="en-US"/>
        </w:rPr>
        <w:t xml:space="preserve">while </w:t>
      </w:r>
      <w:r>
        <w:rPr>
          <w:rFonts w:hint="default" w:ascii="Times New Roman" w:hAnsi="Times New Roman" w:cs="Times New Roman"/>
          <w:sz w:val="24"/>
          <w:szCs w:val="24"/>
        </w:rPr>
        <w:t>P</w:t>
      </w:r>
      <w:r>
        <w:rPr>
          <w:rFonts w:hint="default" w:cs="Times New Roman"/>
          <w:sz w:val="24"/>
          <w:szCs w:val="24"/>
          <w:lang w:val="en-US"/>
        </w:rPr>
        <w:t xml:space="preserve">avement </w:t>
      </w:r>
      <w:r>
        <w:rPr>
          <w:rFonts w:hint="default" w:ascii="Times New Roman" w:hAnsi="Times New Roman" w:cs="Times New Roman"/>
          <w:sz w:val="24"/>
          <w:szCs w:val="24"/>
        </w:rPr>
        <w:t>M</w:t>
      </w:r>
      <w:r>
        <w:rPr>
          <w:rFonts w:hint="default" w:cs="Times New Roman"/>
          <w:sz w:val="24"/>
          <w:szCs w:val="24"/>
          <w:lang w:val="en-US"/>
        </w:rPr>
        <w:t xml:space="preserve">aterial </w:t>
      </w:r>
      <w:r>
        <w:rPr>
          <w:rFonts w:hint="default" w:ascii="Times New Roman" w:hAnsi="Times New Roman" w:cs="Times New Roman"/>
          <w:sz w:val="24"/>
          <w:szCs w:val="24"/>
        </w:rPr>
        <w:t>T</w:t>
      </w:r>
      <w:r>
        <w:rPr>
          <w:rFonts w:hint="default" w:cs="Times New Roman"/>
          <w:sz w:val="24"/>
          <w:szCs w:val="24"/>
          <w:lang w:val="en-US"/>
        </w:rPr>
        <w:t xml:space="preserve">esting </w:t>
      </w:r>
      <w:r>
        <w:rPr>
          <w:rFonts w:hint="default" w:ascii="Times New Roman" w:hAnsi="Times New Roman" w:cs="Times New Roman"/>
          <w:sz w:val="24"/>
          <w:szCs w:val="24"/>
        </w:rPr>
        <w:t>L</w:t>
      </w:r>
      <w:r>
        <w:rPr>
          <w:rFonts w:hint="default" w:cs="Times New Roman"/>
          <w:sz w:val="24"/>
          <w:szCs w:val="24"/>
          <w:lang w:val="en-US"/>
        </w:rPr>
        <w:t xml:space="preserve">aboratories (PMTLs) </w:t>
      </w:r>
      <w:r>
        <w:rPr>
          <w:rFonts w:hint="default" w:ascii="Times New Roman" w:hAnsi="Times New Roman" w:cs="Times New Roman"/>
          <w:sz w:val="24"/>
          <w:szCs w:val="24"/>
        </w:rPr>
        <w:t xml:space="preserve">in </w:t>
      </w:r>
      <w:r>
        <w:rPr>
          <w:rFonts w:hint="default" w:cs="Times New Roman"/>
          <w:sz w:val="24"/>
          <w:szCs w:val="24"/>
          <w:lang w:val="en-US"/>
        </w:rPr>
        <w:t xml:space="preserve">transportation engineering sector particularly in developing countries such as Papua New Guinea </w:t>
      </w:r>
      <w:r>
        <w:rPr>
          <w:rFonts w:hint="default" w:ascii="Times New Roman" w:hAnsi="Times New Roman" w:cs="Times New Roman"/>
          <w:sz w:val="24"/>
          <w:szCs w:val="24"/>
        </w:rPr>
        <w:t xml:space="preserve">(PNG) </w:t>
      </w:r>
      <w:r>
        <w:rPr>
          <w:rFonts w:hint="default" w:cs="Times New Roman"/>
          <w:sz w:val="24"/>
          <w:szCs w:val="24"/>
          <w:lang w:val="en-US"/>
        </w:rPr>
        <w:t>remain disadvantaged in manual</w:t>
      </w:r>
      <w:r>
        <w:rPr>
          <w:rFonts w:hint="default" w:ascii="Times New Roman" w:hAnsi="Times New Roman" w:cs="Times New Roman"/>
          <w:sz w:val="24"/>
          <w:szCs w:val="24"/>
        </w:rPr>
        <w:t xml:space="preserve"> </w:t>
      </w:r>
      <w:r>
        <w:rPr>
          <w:rFonts w:hint="default" w:cs="Times New Roman"/>
          <w:sz w:val="24"/>
          <w:szCs w:val="24"/>
          <w:lang w:val="en-US"/>
        </w:rPr>
        <w:t>process</w:t>
      </w:r>
      <w:r>
        <w:rPr>
          <w:rFonts w:hint="default" w:ascii="Times New Roman" w:hAnsi="Times New Roman" w:cs="Times New Roman"/>
          <w:sz w:val="24"/>
          <w:szCs w:val="24"/>
        </w:rPr>
        <w:t xml:space="preserve">. </w:t>
      </w:r>
      <w:r>
        <w:rPr>
          <w:rFonts w:hint="default" w:cs="Times New Roman"/>
          <w:sz w:val="24"/>
          <w:szCs w:val="24"/>
          <w:lang w:val="en-US"/>
        </w:rPr>
        <w:t>T</w:t>
      </w:r>
      <w:r>
        <w:rPr>
          <w:rFonts w:hint="default" w:cs="Times New Roman"/>
          <w:color w:val="auto"/>
          <w:sz w:val="24"/>
          <w:szCs w:val="24"/>
          <w:lang w:val="en-US"/>
        </w:rPr>
        <w:t xml:space="preserve">he objective of this study is to assess the current practice and past studies and identify suitable automation technology that is customizable to design and develop </w:t>
      </w:r>
      <w:r>
        <w:rPr>
          <w:rFonts w:hint="default" w:ascii="Times New Roman" w:hAnsi="Times New Roman" w:cs="Times New Roman"/>
          <w:color w:val="auto"/>
          <w:sz w:val="24"/>
          <w:szCs w:val="24"/>
        </w:rPr>
        <w:t xml:space="preserve">an end-to-end automated </w:t>
      </w:r>
      <w:r>
        <w:rPr>
          <w:rFonts w:hint="default" w:cs="Times New Roman"/>
          <w:color w:val="auto"/>
          <w:sz w:val="24"/>
          <w:szCs w:val="24"/>
          <w:lang w:val="en-US"/>
        </w:rPr>
        <w:t>system</w:t>
      </w:r>
      <w:r>
        <w:rPr>
          <w:rFonts w:hint="default" w:ascii="Times New Roman" w:hAnsi="Times New Roman" w:cs="Times New Roman"/>
          <w:color w:val="auto"/>
          <w:sz w:val="24"/>
          <w:szCs w:val="24"/>
        </w:rPr>
        <w:t xml:space="preserve"> for PMTL tailored </w:t>
      </w:r>
      <w:r>
        <w:rPr>
          <w:rFonts w:hint="default" w:cs="Times New Roman"/>
          <w:color w:val="auto"/>
          <w:sz w:val="24"/>
          <w:szCs w:val="24"/>
          <w:lang w:val="en-US"/>
        </w:rPr>
        <w:t xml:space="preserve">to </w:t>
      </w:r>
      <w:r>
        <w:rPr>
          <w:rFonts w:hint="default" w:ascii="Times New Roman" w:hAnsi="Times New Roman" w:cs="Times New Roman"/>
          <w:color w:val="auto"/>
          <w:sz w:val="24"/>
          <w:szCs w:val="24"/>
        </w:rPr>
        <w:t xml:space="preserve">PNG context. </w:t>
      </w:r>
      <w:r>
        <w:rPr>
          <w:rFonts w:hint="default" w:ascii="Times New Roman" w:hAnsi="Times New Roman" w:eastAsia="SimSun" w:cs="Times New Roman"/>
          <w:b w:val="0"/>
          <w:bCs w:val="0"/>
          <w:snapToGrid w:val="0"/>
          <w:color w:val="000000"/>
          <w:kern w:val="0"/>
          <w:sz w:val="24"/>
          <w:szCs w:val="24"/>
          <w:lang w:val="en-US" w:eastAsia="zh-CN" w:bidi="ar"/>
        </w:rPr>
        <w:t>The system</w:t>
      </w:r>
      <w:r>
        <w:rPr>
          <w:rFonts w:hint="default" w:cs="Times New Roman"/>
          <w:b w:val="0"/>
          <w:bCs w:val="0"/>
          <w:snapToGrid w:val="0"/>
          <w:color w:val="000000"/>
          <w:kern w:val="0"/>
          <w:sz w:val="24"/>
          <w:szCs w:val="24"/>
          <w:lang w:val="en-US" w:eastAsia="zh-CN" w:bidi="ar"/>
        </w:rPr>
        <w:t xml:space="preserve"> designed</w:t>
      </w:r>
      <w:r>
        <w:rPr>
          <w:rFonts w:hint="default" w:ascii="Times New Roman" w:hAnsi="Times New Roman" w:eastAsia="SimSun" w:cs="Times New Roman"/>
          <w:b w:val="0"/>
          <w:bCs w:val="0"/>
          <w:snapToGrid w:val="0"/>
          <w:color w:val="000000"/>
          <w:kern w:val="0"/>
          <w:sz w:val="24"/>
          <w:szCs w:val="24"/>
          <w:lang w:val="en-US" w:eastAsia="zh-CN" w:bidi="ar"/>
        </w:rPr>
        <w:t xml:space="preserve"> is</w:t>
      </w:r>
      <w:r>
        <w:rPr>
          <w:rFonts w:hint="default" w:ascii="Times New Roman" w:hAnsi="Times New Roman" w:cs="Times New Roman"/>
          <w:b w:val="0"/>
          <w:bCs w:val="0"/>
          <w:snapToGrid w:val="0"/>
          <w:color w:val="000000"/>
          <w:kern w:val="0"/>
          <w:sz w:val="24"/>
          <w:szCs w:val="24"/>
          <w:lang w:val="en-US" w:eastAsia="zh-CN" w:bidi="ar"/>
        </w:rPr>
        <w:t xml:space="preserve"> </w:t>
      </w:r>
      <w:r>
        <w:rPr>
          <w:rFonts w:hint="default" w:ascii="Times New Roman" w:hAnsi="Times New Roman" w:eastAsia="SimSun" w:cs="Times New Roman"/>
          <w:b w:val="0"/>
          <w:bCs w:val="0"/>
          <w:snapToGrid w:val="0"/>
          <w:color w:val="000000"/>
          <w:kern w:val="0"/>
          <w:sz w:val="24"/>
          <w:szCs w:val="24"/>
          <w:lang w:val="en-US" w:eastAsia="zh-CN" w:bidi="ar"/>
        </w:rPr>
        <w:t>a simple customized web-based application</w:t>
      </w:r>
      <w:r>
        <w:rPr>
          <w:rFonts w:hint="default" w:cs="Times New Roman"/>
          <w:b w:val="0"/>
          <w:bCs w:val="0"/>
          <w:snapToGrid w:val="0"/>
          <w:color w:val="000000"/>
          <w:kern w:val="0"/>
          <w:sz w:val="24"/>
          <w:szCs w:val="24"/>
          <w:lang w:val="en-US" w:eastAsia="zh-CN" w:bidi="ar"/>
        </w:rPr>
        <w:t xml:space="preserve"> </w:t>
      </w:r>
      <w:r>
        <w:rPr>
          <w:rFonts w:hint="default" w:ascii="Times New Roman" w:hAnsi="Times New Roman" w:cs="Times New Roman"/>
          <w:b w:val="0"/>
          <w:bCs w:val="0"/>
          <w:snapToGrid w:val="0"/>
          <w:color w:val="000000"/>
          <w:kern w:val="0"/>
          <w:sz w:val="24"/>
          <w:szCs w:val="24"/>
          <w:lang w:val="en-US" w:eastAsia="zh-CN" w:bidi="ar"/>
        </w:rPr>
        <w:t>developed</w:t>
      </w:r>
      <w:r>
        <w:rPr>
          <w:rFonts w:hint="default" w:ascii="Times New Roman" w:hAnsi="Times New Roman" w:eastAsia="SimSun" w:cs="Times New Roman"/>
          <w:b w:val="0"/>
          <w:bCs w:val="0"/>
          <w:snapToGrid w:val="0"/>
          <w:color w:val="000000"/>
          <w:kern w:val="0"/>
          <w:sz w:val="24"/>
          <w:szCs w:val="24"/>
          <w:lang w:val="en-US" w:eastAsia="zh-CN" w:bidi="ar"/>
        </w:rPr>
        <w:t xml:space="preserve"> to streamline and digitize the workflow of laboratory testing processes</w:t>
      </w:r>
      <w:r>
        <w:rPr>
          <w:rFonts w:hint="default" w:ascii="Times New Roman" w:hAnsi="Times New Roman" w:cs="Times New Roman"/>
          <w:b w:val="0"/>
          <w:bCs w:val="0"/>
          <w:snapToGrid w:val="0"/>
          <w:color w:val="000000"/>
          <w:kern w:val="0"/>
          <w:sz w:val="24"/>
          <w:szCs w:val="24"/>
          <w:lang w:val="en-US" w:eastAsia="zh-CN" w:bidi="ar"/>
        </w:rPr>
        <w:t>.</w:t>
      </w:r>
      <w:r>
        <w:rPr>
          <w:rFonts w:hint="default" w:cs="Times New Roman"/>
          <w:b w:val="0"/>
          <w:bCs w:val="0"/>
          <w:snapToGrid w:val="0"/>
          <w:color w:val="000000"/>
          <w:kern w:val="0"/>
          <w:sz w:val="24"/>
          <w:szCs w:val="24"/>
          <w:lang w:val="en-US" w:eastAsia="zh-CN" w:bidi="ar"/>
        </w:rPr>
        <w:t xml:space="preserve"> </w:t>
      </w:r>
      <w:r>
        <w:rPr>
          <w:rFonts w:hint="default" w:ascii="Times New Roman" w:hAnsi="Times New Roman" w:cs="Times New Roman"/>
          <w:color w:val="auto"/>
          <w:sz w:val="24"/>
          <w:szCs w:val="24"/>
        </w:rPr>
        <w:t xml:space="preserve">The </w:t>
      </w:r>
      <w:r>
        <w:rPr>
          <w:rFonts w:hint="default" w:cs="Times New Roman"/>
          <w:color w:val="auto"/>
          <w:sz w:val="24"/>
          <w:szCs w:val="24"/>
          <w:lang w:val="en-US"/>
        </w:rPr>
        <w:t xml:space="preserve">system developed consist of two main user interface, the client and admin panel, the workflow are request submission, review of request, sample registration, data processing and reporting. Each stages ensures data flows consistently without duplication or loss. The system is </w:t>
      </w:r>
      <w:r>
        <w:rPr>
          <w:rFonts w:hint="default" w:ascii="Times New Roman" w:hAnsi="Times New Roman" w:cs="Times New Roman"/>
          <w:color w:val="auto"/>
          <w:sz w:val="24"/>
          <w:szCs w:val="24"/>
        </w:rPr>
        <w:t>integrate</w:t>
      </w:r>
      <w:r>
        <w:rPr>
          <w:rFonts w:hint="default" w:cs="Times New Roman"/>
          <w:color w:val="auto"/>
          <w:sz w:val="24"/>
          <w:szCs w:val="24"/>
          <w:lang w:val="en-US"/>
        </w:rPr>
        <w:t xml:space="preserve">d in two parts, the front end and the back end, and integrates Barcoding and Quick Response (QR) coding, database (MongoDB) as primary database and utilize the following tools, PDF QR code generation, library and  development tool, version and environment management,  testing and deployment tools. </w:t>
      </w:r>
      <w:r>
        <w:rPr>
          <w:rFonts w:hint="default" w:ascii="Times New Roman" w:hAnsi="Times New Roman" w:cs="Times New Roman"/>
          <w:sz w:val="24"/>
          <w:szCs w:val="24"/>
          <w:lang w:val="en-US"/>
        </w:rPr>
        <w:t xml:space="preserve">QR </w:t>
      </w:r>
      <w:r>
        <w:rPr>
          <w:rFonts w:hint="default" w:cs="Times New Roman"/>
          <w:sz w:val="24"/>
          <w:szCs w:val="24"/>
          <w:lang w:val="en-US"/>
        </w:rPr>
        <w:t>and</w:t>
      </w:r>
      <w:r>
        <w:rPr>
          <w:rFonts w:hint="default" w:ascii="Times New Roman" w:hAnsi="Times New Roman" w:cs="Times New Roman"/>
          <w:sz w:val="24"/>
          <w:szCs w:val="24"/>
          <w:lang w:val="en-US"/>
        </w:rPr>
        <w:t xml:space="preserve"> Bar cod</w:t>
      </w:r>
      <w:r>
        <w:rPr>
          <w:rFonts w:hint="default" w:cs="Times New Roman"/>
          <w:sz w:val="24"/>
          <w:szCs w:val="24"/>
          <w:lang w:val="en-US"/>
        </w:rPr>
        <w:t>ing</w:t>
      </w:r>
      <w:r>
        <w:rPr>
          <w:rFonts w:hint="default" w:ascii="Times New Roman" w:hAnsi="Times New Roman" w:cs="Times New Roman"/>
          <w:sz w:val="24"/>
          <w:szCs w:val="24"/>
          <w:lang w:val="en-US"/>
        </w:rPr>
        <w:t xml:space="preserve"> system </w:t>
      </w:r>
      <w:r>
        <w:rPr>
          <w:rFonts w:hint="default" w:cs="Times New Roman"/>
          <w:sz w:val="24"/>
          <w:szCs w:val="24"/>
          <w:lang w:val="en-US"/>
        </w:rPr>
        <w:t>are</w:t>
      </w:r>
      <w:r>
        <w:rPr>
          <w:rFonts w:hint="default" w:ascii="Times New Roman" w:hAnsi="Times New Roman" w:cs="Times New Roman"/>
          <w:sz w:val="24"/>
          <w:szCs w:val="24"/>
          <w:lang w:val="en-US"/>
        </w:rPr>
        <w:t xml:space="preserve"> </w:t>
      </w:r>
      <w:r>
        <w:rPr>
          <w:rFonts w:hint="default" w:cs="Times New Roman"/>
          <w:sz w:val="24"/>
          <w:szCs w:val="24"/>
          <w:lang w:val="en-US"/>
        </w:rPr>
        <w:t>used</w:t>
      </w:r>
      <w:r>
        <w:rPr>
          <w:rFonts w:hint="default" w:ascii="Times New Roman" w:hAnsi="Times New Roman" w:cs="Times New Roman"/>
          <w:sz w:val="24"/>
          <w:szCs w:val="24"/>
          <w:lang w:val="en-US"/>
        </w:rPr>
        <w:t xml:space="preserve"> to link </w:t>
      </w:r>
      <w:r>
        <w:rPr>
          <w:rFonts w:hint="default" w:cs="Times New Roman"/>
          <w:sz w:val="24"/>
          <w:szCs w:val="24"/>
          <w:lang w:val="en-US"/>
        </w:rPr>
        <w:t>the different stages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Database</w:t>
      </w:r>
      <w:r>
        <w:rPr>
          <w:rFonts w:hint="default" w:cs="Times New Roman"/>
          <w:sz w:val="24"/>
          <w:szCs w:val="24"/>
          <w:lang w:val="en-US"/>
        </w:rPr>
        <w:t xml:space="preserve"> (MongoDB)</w:t>
      </w:r>
      <w:r>
        <w:rPr>
          <w:rFonts w:hint="default" w:ascii="Times New Roman" w:hAnsi="Times New Roman" w:cs="Times New Roman"/>
          <w:sz w:val="24"/>
          <w:szCs w:val="24"/>
        </w:rPr>
        <w:t xml:space="preserve"> </w:t>
      </w:r>
      <w:r>
        <w:rPr>
          <w:rFonts w:hint="default" w:cs="Times New Roman"/>
          <w:sz w:val="24"/>
          <w:szCs w:val="24"/>
          <w:lang w:val="en-US"/>
        </w:rPr>
        <w:t>integrate</w:t>
      </w:r>
      <w:r>
        <w:rPr>
          <w:rFonts w:hint="default" w:ascii="Times New Roman" w:hAnsi="Times New Roman" w:cs="Times New Roman"/>
          <w:sz w:val="24"/>
          <w:szCs w:val="24"/>
          <w:lang w:val="en-US"/>
        </w:rPr>
        <w:t xml:space="preserve"> and automate</w:t>
      </w:r>
      <w:r>
        <w:rPr>
          <w:rFonts w:hint="default" w:ascii="Times New Roman" w:hAnsi="Times New Roman" w:cs="Times New Roman"/>
          <w:sz w:val="24"/>
          <w:szCs w:val="24"/>
        </w:rPr>
        <w:t xml:space="preserve"> laboratory processes</w:t>
      </w:r>
      <w:r>
        <w:rPr>
          <w:rFonts w:hint="default" w:ascii="Times New Roman" w:hAnsi="Times New Roman" w:cs="Times New Roman"/>
          <w:sz w:val="24"/>
          <w:szCs w:val="24"/>
          <w:lang w:val="en-US"/>
        </w:rPr>
        <w:t xml:space="preserve"> </w:t>
      </w:r>
      <w:r>
        <w:rPr>
          <w:rFonts w:hint="default" w:cs="Times New Roman"/>
          <w:sz w:val="24"/>
          <w:szCs w:val="24"/>
          <w:lang w:val="en-US"/>
        </w:rPr>
        <w:t>uninterruptedly</w:t>
      </w:r>
      <w:r>
        <w:rPr>
          <w:rFonts w:hint="default" w:ascii="Times New Roman" w:hAnsi="Times New Roman" w:cs="Times New Roman"/>
          <w:sz w:val="24"/>
          <w:szCs w:val="24"/>
        </w:rPr>
        <w:t xml:space="preserve"> from test request to reporting</w:t>
      </w:r>
      <w:r>
        <w:rPr>
          <w:rFonts w:hint="default" w:cs="Times New Roman"/>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aligning </w:t>
      </w:r>
      <w:r>
        <w:rPr>
          <w:rFonts w:hint="default" w:ascii="Times New Roman" w:hAnsi="Times New Roman" w:cs="Times New Roman"/>
          <w:sz w:val="24"/>
          <w:szCs w:val="24"/>
          <w:lang w:val="en-US"/>
        </w:rPr>
        <w:t>with</w:t>
      </w:r>
      <w:r>
        <w:rPr>
          <w:rFonts w:hint="default" w:ascii="Times New Roman" w:hAnsi="Times New Roman" w:cs="Times New Roman"/>
          <w:sz w:val="24"/>
          <w:szCs w:val="24"/>
        </w:rPr>
        <w:t xml:space="preserve"> ISO/IEC 17025 requirements. </w:t>
      </w:r>
      <w:r>
        <w:rPr>
          <w:rFonts w:hint="default" w:cs="Times New Roman"/>
          <w:sz w:val="24"/>
          <w:szCs w:val="24"/>
          <w:lang w:val="en-US"/>
        </w:rPr>
        <w:t>D</w:t>
      </w:r>
      <w:r>
        <w:rPr>
          <w:rFonts w:hint="default" w:ascii="Times New Roman" w:hAnsi="Times New Roman" w:cs="Times New Roman"/>
          <w:sz w:val="24"/>
          <w:szCs w:val="24"/>
        </w:rPr>
        <w:t xml:space="preserve">ata </w:t>
      </w:r>
      <w:r>
        <w:rPr>
          <w:rFonts w:hint="default" w:cs="Times New Roman"/>
          <w:sz w:val="24"/>
          <w:szCs w:val="24"/>
          <w:lang w:val="en-US"/>
        </w:rPr>
        <w:t>gathered</w:t>
      </w:r>
      <w:r>
        <w:rPr>
          <w:rFonts w:hint="default" w:ascii="Times New Roman" w:hAnsi="Times New Roman" w:cs="Times New Roman"/>
          <w:sz w:val="24"/>
          <w:szCs w:val="24"/>
        </w:rPr>
        <w:t xml:space="preserve"> </w:t>
      </w:r>
      <w:r>
        <w:rPr>
          <w:rFonts w:hint="default" w:cs="Times New Roman"/>
          <w:sz w:val="24"/>
          <w:szCs w:val="24"/>
          <w:lang w:val="en-US"/>
        </w:rPr>
        <w:t xml:space="preserve">through case study survey questionnaires </w:t>
      </w:r>
      <w:r>
        <w:rPr>
          <w:rFonts w:hint="default" w:ascii="Times New Roman" w:hAnsi="Times New Roman" w:cs="Times New Roman"/>
          <w:sz w:val="24"/>
          <w:szCs w:val="24"/>
        </w:rPr>
        <w:t xml:space="preserve">from six </w:t>
      </w:r>
      <w:r>
        <w:rPr>
          <w:rFonts w:hint="default" w:cs="Times New Roman"/>
          <w:sz w:val="24"/>
          <w:szCs w:val="24"/>
          <w:lang w:val="en-US"/>
        </w:rPr>
        <w:t xml:space="preserve">major public accredited </w:t>
      </w:r>
      <w:r>
        <w:rPr>
          <w:rFonts w:hint="default" w:ascii="Times New Roman" w:hAnsi="Times New Roman" w:cs="Times New Roman"/>
          <w:sz w:val="24"/>
          <w:szCs w:val="24"/>
        </w:rPr>
        <w:t xml:space="preserve">PMTLs </w:t>
      </w:r>
      <w:r>
        <w:rPr>
          <w:rFonts w:hint="default" w:cs="Times New Roman"/>
          <w:sz w:val="24"/>
          <w:szCs w:val="24"/>
          <w:lang w:val="en-US"/>
        </w:rPr>
        <w:t xml:space="preserve">and the seven major road contractors </w:t>
      </w:r>
      <w:r>
        <w:rPr>
          <w:rFonts w:hint="default" w:ascii="Times New Roman" w:hAnsi="Times New Roman" w:cs="Times New Roman"/>
          <w:sz w:val="24"/>
          <w:szCs w:val="24"/>
        </w:rPr>
        <w:t>in PNG</w:t>
      </w:r>
      <w:r>
        <w:rPr>
          <w:rFonts w:hint="default" w:cs="Times New Roman"/>
          <w:sz w:val="24"/>
          <w:szCs w:val="24"/>
          <w:lang w:val="en-US"/>
        </w:rPr>
        <w:t xml:space="preserve"> indicated</w:t>
      </w:r>
      <w:r>
        <w:rPr>
          <w:rFonts w:hint="default" w:ascii="Times New Roman" w:hAnsi="Times New Roman" w:cs="Times New Roman"/>
          <w:sz w:val="24"/>
          <w:szCs w:val="24"/>
        </w:rPr>
        <w:t xml:space="preserve"> strong support for automation.</w:t>
      </w:r>
      <w:r>
        <w:rPr>
          <w:rFonts w:hint="default" w:ascii="Times New Roman" w:hAnsi="Times New Roman" w:cs="Times New Roman"/>
          <w:sz w:val="24"/>
          <w:szCs w:val="24"/>
          <w:lang w:val="en-US"/>
        </w:rPr>
        <w:t xml:space="preserve"> </w:t>
      </w:r>
      <w:r>
        <w:rPr>
          <w:rFonts w:hint="default"/>
          <w:sz w:val="24"/>
          <w:szCs w:val="24"/>
          <w:lang w:val="en-US"/>
        </w:rPr>
        <w:t xml:space="preserve">The system designed is </w:t>
      </w:r>
      <w:r>
        <w:rPr>
          <w:sz w:val="24"/>
          <w:szCs w:val="24"/>
        </w:rPr>
        <w:t xml:space="preserve">cost-effective, scalable, and </w:t>
      </w:r>
      <w:r>
        <w:rPr>
          <w:rFonts w:hint="default"/>
          <w:sz w:val="24"/>
          <w:szCs w:val="24"/>
          <w:lang w:val="en-US"/>
        </w:rPr>
        <w:t>customized</w:t>
      </w:r>
      <w:r>
        <w:rPr>
          <w:sz w:val="24"/>
          <w:szCs w:val="24"/>
        </w:rPr>
        <w:t xml:space="preserve"> for resource-constrained </w:t>
      </w:r>
      <w:r>
        <w:rPr>
          <w:sz w:val="24"/>
          <w:szCs w:val="24"/>
          <w:lang w:val="en-US"/>
        </w:rPr>
        <w:t>countries</w:t>
      </w:r>
      <w:r>
        <w:rPr>
          <w:sz w:val="24"/>
          <w:szCs w:val="24"/>
        </w:rPr>
        <w:t>, where high</w:t>
      </w:r>
      <w:r>
        <w:rPr>
          <w:rFonts w:hint="default"/>
          <w:sz w:val="24"/>
          <w:szCs w:val="24"/>
          <w:lang w:val="en-US"/>
        </w:rPr>
        <w:t>-end</w:t>
      </w:r>
      <w:r>
        <w:rPr>
          <w:sz w:val="24"/>
          <w:szCs w:val="24"/>
        </w:rPr>
        <w:t xml:space="preserve"> commercial </w:t>
      </w:r>
      <w:r>
        <w:rPr>
          <w:rFonts w:hint="default"/>
          <w:sz w:val="24"/>
          <w:szCs w:val="24"/>
          <w:lang w:val="en-US"/>
        </w:rPr>
        <w:t>Laboratory Information Management System (</w:t>
      </w:r>
      <w:r>
        <w:rPr>
          <w:sz w:val="24"/>
          <w:szCs w:val="24"/>
        </w:rPr>
        <w:t>LIMS</w:t>
      </w:r>
      <w:r>
        <w:rPr>
          <w:rFonts w:hint="default"/>
          <w:sz w:val="24"/>
          <w:szCs w:val="24"/>
          <w:lang w:val="en-US"/>
        </w:rPr>
        <w:t>)</w:t>
      </w:r>
      <w:r>
        <w:rPr>
          <w:sz w:val="24"/>
          <w:szCs w:val="24"/>
        </w:rPr>
        <w:t xml:space="preserve"> solutions may be financially </w:t>
      </w:r>
      <w:r>
        <w:rPr>
          <w:rFonts w:hint="default"/>
          <w:sz w:val="24"/>
          <w:szCs w:val="24"/>
          <w:lang w:val="en-US"/>
        </w:rPr>
        <w:t>and</w:t>
      </w:r>
      <w:r>
        <w:rPr>
          <w:sz w:val="24"/>
          <w:szCs w:val="24"/>
        </w:rPr>
        <w:t xml:space="preserve"> technically impractical</w:t>
      </w:r>
    </w:p>
    <w:p w14:paraId="3610800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MyriadPro-Light" w:cs="Times New Roman"/>
          <w:i/>
          <w:iCs/>
          <w:color w:val="000000"/>
          <w:kern w:val="0"/>
          <w:sz w:val="24"/>
          <w:szCs w:val="24"/>
          <w:lang w:val="en-US" w:eastAsia="zh-CN" w:bidi="ar"/>
        </w:rPr>
      </w:pPr>
    </w:p>
    <w:p w14:paraId="1402B433">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both"/>
        <w:textAlignment w:val="auto"/>
        <w:rPr>
          <w:rFonts w:hint="default"/>
          <w:sz w:val="24"/>
          <w:szCs w:val="24"/>
          <w:lang w:val="en-US"/>
        </w:rPr>
      </w:pPr>
      <w:r>
        <w:rPr>
          <w:rFonts w:hint="default"/>
          <w:b/>
          <w:bCs/>
          <w:sz w:val="24"/>
          <w:szCs w:val="24"/>
          <w:lang w:val="en-US"/>
        </w:rPr>
        <w:t>Key Words</w:t>
      </w:r>
      <w:r>
        <w:rPr>
          <w:rFonts w:hint="default"/>
          <w:sz w:val="24"/>
          <w:szCs w:val="24"/>
          <w:lang w:val="en-US"/>
        </w:rPr>
        <w:t xml:space="preserve">: Laboratory Automation, </w:t>
      </w:r>
      <w:r>
        <w:rPr>
          <w:sz w:val="24"/>
          <w:szCs w:val="24"/>
        </w:rPr>
        <w:t>LIMS</w:t>
      </w:r>
      <w:r>
        <w:rPr>
          <w:rFonts w:hint="default"/>
          <w:sz w:val="24"/>
          <w:szCs w:val="24"/>
          <w:lang w:val="en-US"/>
        </w:rPr>
        <w:t xml:space="preserve">, PMT, </w:t>
      </w:r>
      <w:r>
        <w:rPr>
          <w:sz w:val="24"/>
          <w:szCs w:val="24"/>
        </w:rPr>
        <w:t>Laboratory Quality Assurance</w:t>
      </w:r>
      <w:r>
        <w:rPr>
          <w:rFonts w:hint="default"/>
          <w:sz w:val="24"/>
          <w:szCs w:val="24"/>
          <w:lang w:val="en-US"/>
        </w:rPr>
        <w:t xml:space="preserve">, ISO/IEC 17025 </w:t>
      </w:r>
    </w:p>
    <w:p w14:paraId="5C528FEA">
      <w:pPr>
        <w:pStyle w:val="2"/>
        <w:keepNext/>
        <w:keepLines/>
        <w:pageBreakBefore w:val="0"/>
        <w:widowControl/>
        <w:kinsoku w:val="0"/>
        <w:wordWrap/>
        <w:overflowPunct/>
        <w:topLinePunct w:val="0"/>
        <w:autoSpaceDE w:val="0"/>
        <w:autoSpaceDN w:val="0"/>
        <w:bidi w:val="0"/>
        <w:adjustRightInd w:val="0"/>
        <w:snapToGrid w:val="0"/>
        <w:spacing w:before="0" w:after="0" w:afterAutospacing="0" w:line="240" w:lineRule="auto"/>
        <w:jc w:val="left"/>
        <w:textAlignment w:val="baseline"/>
        <w:rPr>
          <w:rFonts w:hint="default" w:ascii="Times New Roman" w:hAnsi="Times New Roman" w:cs="Times New Roman"/>
          <w:sz w:val="24"/>
          <w:szCs w:val="24"/>
          <w:lang w:val="en-US"/>
        </w:rPr>
      </w:pPr>
    </w:p>
    <w:p w14:paraId="6A3D8203">
      <w:pPr>
        <w:pStyle w:val="2"/>
        <w:keepNext/>
        <w:keepLines/>
        <w:pageBreakBefore w:val="0"/>
        <w:widowControl/>
        <w:numPr>
          <w:numId w:val="0"/>
        </w:numPr>
        <w:kinsoku w:val="0"/>
        <w:wordWrap/>
        <w:overflowPunct/>
        <w:topLinePunct w:val="0"/>
        <w:autoSpaceDE w:val="0"/>
        <w:autoSpaceDN w:val="0"/>
        <w:bidi w:val="0"/>
        <w:adjustRightInd w:val="0"/>
        <w:snapToGrid w:val="0"/>
        <w:spacing w:before="0" w:after="0" w:line="240" w:lineRule="auto"/>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INTRODUCTION </w:t>
      </w:r>
    </w:p>
    <w:p w14:paraId="4512C79F">
      <w:pPr>
        <w:spacing w:line="195" w:lineRule="auto"/>
        <w:rPr>
          <w:rFonts w:ascii="Times New Roman" w:hAnsi="Times New Roman" w:eastAsia="Times New Roman" w:cs="Times New Roman"/>
          <w:sz w:val="24"/>
          <w:szCs w:val="24"/>
        </w:rPr>
      </w:pPr>
    </w:p>
    <w:p w14:paraId="0C29CF74">
      <w:pPr>
        <w:bidi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Globally, </w:t>
      </w:r>
      <w:r>
        <w:rPr>
          <w:rFonts w:hint="default" w:ascii="Times New Roman" w:hAnsi="Times New Roman" w:cs="Times New Roman"/>
          <w:sz w:val="24"/>
          <w:szCs w:val="24"/>
          <w:lang w:val="en-US"/>
        </w:rPr>
        <w:t xml:space="preserve">laboratory </w:t>
      </w:r>
      <w:r>
        <w:rPr>
          <w:rFonts w:hint="default" w:ascii="Times New Roman" w:hAnsi="Times New Roman" w:cs="Times New Roman"/>
          <w:sz w:val="24"/>
          <w:szCs w:val="24"/>
        </w:rPr>
        <w:t xml:space="preserve">automation has transformed </w:t>
      </w:r>
      <w:r>
        <w:rPr>
          <w:rFonts w:hint="default" w:ascii="Times New Roman" w:hAnsi="Times New Roman" w:cs="Times New Roman"/>
          <w:sz w:val="24"/>
          <w:szCs w:val="24"/>
          <w:lang w:val="en-US"/>
        </w:rPr>
        <w:t xml:space="preserve">laboratory </w:t>
      </w:r>
      <w:r>
        <w:rPr>
          <w:rFonts w:hint="default" w:ascii="Times New Roman" w:hAnsi="Times New Roman" w:cs="Times New Roman"/>
          <w:sz w:val="24"/>
          <w:szCs w:val="24"/>
        </w:rPr>
        <w:t xml:space="preserve">operational efficiency, data integrity, and decision-making across several sectors, including healthcare, </w:t>
      </w:r>
      <w:r>
        <w:rPr>
          <w:rFonts w:hint="default" w:ascii="Times New Roman" w:hAnsi="Times New Roman" w:cs="Times New Roman"/>
          <w:sz w:val="24"/>
          <w:szCs w:val="24"/>
          <w:lang w:val="en-US"/>
        </w:rPr>
        <w:t>education, research and other industries</w:t>
      </w:r>
      <w:r>
        <w:rPr>
          <w:rFonts w:hint="default" w:ascii="Times New Roman" w:hAnsi="Times New Roman" w:cs="Times New Roman"/>
          <w:sz w:val="24"/>
          <w:szCs w:val="24"/>
        </w:rPr>
        <w:t xml:space="preserve">. Automated laboratory systems, often implemented through </w:t>
      </w:r>
      <w:r>
        <w:rPr>
          <w:rFonts w:hint="default" w:ascii="Times New Roman" w:hAnsi="Times New Roman" w:cs="Times New Roman"/>
          <w:sz w:val="24"/>
          <w:szCs w:val="24"/>
          <w:lang w:val="en-US"/>
        </w:rPr>
        <w:t xml:space="preserve">advanced  technologies such as </w:t>
      </w:r>
      <w:r>
        <w:rPr>
          <w:rFonts w:hint="default" w:ascii="Times New Roman" w:hAnsi="Times New Roman" w:cs="Times New Roman"/>
          <w:sz w:val="24"/>
          <w:szCs w:val="24"/>
        </w:rPr>
        <w:t xml:space="preserve">LIMS, have enabled end-to-end process integration, real-time monitoring, improved turnaround times, and enhanced compliance </w:t>
      </w:r>
      <w:r>
        <w:rPr>
          <w:rFonts w:hint="default" w:ascii="Times New Roman" w:hAnsi="Times New Roman" w:cs="Times New Roman"/>
          <w:sz w:val="24"/>
          <w:szCs w:val="24"/>
          <w:lang w:val="en-US"/>
        </w:rPr>
        <w:t xml:space="preserve">aligning </w:t>
      </w:r>
      <w:r>
        <w:rPr>
          <w:rFonts w:hint="default" w:ascii="Times New Roman" w:hAnsi="Times New Roman" w:cs="Times New Roman"/>
          <w:sz w:val="24"/>
          <w:szCs w:val="24"/>
        </w:rPr>
        <w:t>with accreditation standards such as ISO/IEC 17025</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_Ref23026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[12]</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_Ref9348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[13]</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Despite these advances, PMTLs</w:t>
      </w:r>
      <w:r>
        <w:rPr>
          <w:rFonts w:hint="default" w:ascii="Times New Roman" w:hAnsi="Times New Roman" w:cs="Times New Roman"/>
          <w:sz w:val="24"/>
          <w:szCs w:val="24"/>
          <w:lang w:val="en-US"/>
        </w:rPr>
        <w:t xml:space="preserve"> in transportation sector </w:t>
      </w:r>
      <w:r>
        <w:rPr>
          <w:rFonts w:hint="default" w:ascii="Times New Roman" w:hAnsi="Times New Roman" w:cs="Times New Roman"/>
          <w:sz w:val="24"/>
          <w:szCs w:val="24"/>
        </w:rPr>
        <w:t>particularly in resource-constrained countries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continue to rely </w:t>
      </w:r>
      <w:r>
        <w:rPr>
          <w:rFonts w:hint="default" w:ascii="Times New Roman" w:hAnsi="Times New Roman" w:cs="Times New Roman"/>
          <w:sz w:val="24"/>
          <w:szCs w:val="24"/>
          <w:lang w:val="en-US"/>
        </w:rPr>
        <w:t xml:space="preserve">heavily on </w:t>
      </w:r>
      <w:r>
        <w:rPr>
          <w:rFonts w:hint="default" w:ascii="Times New Roman" w:hAnsi="Times New Roman" w:cs="Times New Roman"/>
          <w:sz w:val="24"/>
          <w:szCs w:val="24"/>
        </w:rPr>
        <w:t>manual paper-based and fragmented processes.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performance, </w:t>
      </w:r>
      <w:r>
        <w:rPr>
          <w:rFonts w:hint="default" w:ascii="Times New Roman" w:hAnsi="Times New Roman" w:cs="Times New Roman"/>
          <w:sz w:val="24"/>
          <w:szCs w:val="24"/>
          <w:lang w:val="en-US"/>
        </w:rPr>
        <w:t>sustainabi</w:t>
      </w:r>
      <w:r>
        <w:rPr>
          <w:rFonts w:hint="default" w:ascii="Times New Roman" w:hAnsi="Times New Roman" w:cs="Times New Roman"/>
          <w:sz w:val="24"/>
          <w:szCs w:val="24"/>
        </w:rPr>
        <w:t xml:space="preserve">lity, and </w:t>
      </w:r>
      <w:r>
        <w:rPr>
          <w:rFonts w:hint="default" w:ascii="Times New Roman" w:hAnsi="Times New Roman" w:cs="Times New Roman"/>
          <w:sz w:val="24"/>
          <w:szCs w:val="24"/>
          <w:lang w:val="en-US"/>
        </w:rPr>
        <w:t>quality</w:t>
      </w:r>
      <w:r>
        <w:rPr>
          <w:rFonts w:hint="default" w:ascii="Times New Roman" w:hAnsi="Times New Roman" w:cs="Times New Roman"/>
          <w:sz w:val="24"/>
          <w:szCs w:val="24"/>
        </w:rPr>
        <w:t xml:space="preserve"> of </w:t>
      </w:r>
      <w:r>
        <w:rPr>
          <w:rFonts w:hint="default" w:ascii="Times New Roman" w:hAnsi="Times New Roman" w:cs="Times New Roman"/>
          <w:sz w:val="24"/>
          <w:szCs w:val="24"/>
          <w:lang w:val="en-US"/>
        </w:rPr>
        <w:t xml:space="preserve">the </w:t>
      </w:r>
      <w:r>
        <w:rPr>
          <w:rFonts w:hint="default" w:ascii="Times New Roman" w:hAnsi="Times New Roman" w:cs="Times New Roman"/>
          <w:sz w:val="24"/>
          <w:szCs w:val="24"/>
        </w:rPr>
        <w:t>road</w:t>
      </w:r>
      <w:r>
        <w:rPr>
          <w:rFonts w:hint="default" w:ascii="Times New Roman" w:hAnsi="Times New Roman" w:cs="Times New Roman"/>
          <w:sz w:val="24"/>
          <w:szCs w:val="24"/>
          <w:lang w:val="en-US"/>
        </w:rPr>
        <w:t xml:space="preserve"> pavement structures</w:t>
      </w:r>
      <w:r>
        <w:rPr>
          <w:rFonts w:hint="default" w:ascii="Times New Roman" w:hAnsi="Times New Roman" w:cs="Times New Roman"/>
          <w:sz w:val="24"/>
          <w:szCs w:val="24"/>
        </w:rPr>
        <w:t xml:space="preserve"> are fundamentally dependent on the </w:t>
      </w:r>
      <w:r>
        <w:rPr>
          <w:rFonts w:hint="default" w:ascii="Times New Roman" w:hAnsi="Times New Roman" w:cs="Times New Roman"/>
          <w:sz w:val="24"/>
          <w:szCs w:val="24"/>
          <w:lang w:val="en-US"/>
        </w:rPr>
        <w:t>properties</w:t>
      </w:r>
      <w:r>
        <w:rPr>
          <w:rFonts w:hint="default" w:ascii="Times New Roman" w:hAnsi="Times New Roman" w:cs="Times New Roman"/>
          <w:sz w:val="24"/>
          <w:szCs w:val="24"/>
        </w:rPr>
        <w:t xml:space="preserve"> of pavement materials </w:t>
      </w:r>
      <w:r>
        <w:rPr>
          <w:rFonts w:hint="default" w:ascii="Times New Roman" w:hAnsi="Times New Roman" w:cs="Times New Roman"/>
          <w:sz w:val="24"/>
          <w:szCs w:val="24"/>
          <w:lang w:val="en-US"/>
        </w:rPr>
        <w:t xml:space="preserve">that are required to meet specified road </w:t>
      </w:r>
      <w:r>
        <w:rPr>
          <w:rFonts w:hint="default" w:ascii="Times New Roman" w:hAnsi="Times New Roman" w:cs="Times New Roman"/>
          <w:sz w:val="24"/>
          <w:szCs w:val="24"/>
        </w:rPr>
        <w:t xml:space="preserve">design and construction </w:t>
      </w:r>
      <w:r>
        <w:rPr>
          <w:rFonts w:hint="default" w:ascii="Times New Roman" w:hAnsi="Times New Roman" w:cs="Times New Roman"/>
          <w:sz w:val="24"/>
          <w:szCs w:val="24"/>
          <w:lang w:val="en-US"/>
        </w:rPr>
        <w:t>standards</w:t>
      </w:r>
      <w:r>
        <w:rPr>
          <w:rFonts w:hint="default" w:ascii="Times New Roman" w:hAnsi="Times New Roman" w:cs="Times New Roman"/>
          <w:sz w:val="24"/>
          <w:szCs w:val="24"/>
        </w:rPr>
        <w:t>. In transportation engineering, the selection and verification of suitable pavement material</w:t>
      </w:r>
      <w:r>
        <w:rPr>
          <w:rFonts w:hint="default" w:ascii="Times New Roman" w:hAnsi="Times New Roman" w:cs="Times New Roman"/>
          <w:sz w:val="24"/>
          <w:szCs w:val="24"/>
          <w:lang w:val="en-US"/>
        </w:rPr>
        <w:t xml:space="preserve"> type</w:t>
      </w:r>
      <w:r>
        <w:rPr>
          <w:rFonts w:hint="default" w:ascii="Times New Roman" w:hAnsi="Times New Roman" w:cs="Times New Roman"/>
          <w:sz w:val="24"/>
          <w:szCs w:val="24"/>
        </w:rPr>
        <w:t xml:space="preserve"> rely heavily on accurate, timely, and </w:t>
      </w:r>
      <w:r>
        <w:rPr>
          <w:rFonts w:hint="default" w:ascii="Times New Roman" w:hAnsi="Times New Roman" w:cs="Times New Roman"/>
          <w:sz w:val="24"/>
          <w:szCs w:val="24"/>
          <w:lang w:val="en-US"/>
        </w:rPr>
        <w:t>traceable</w:t>
      </w:r>
      <w:r>
        <w:rPr>
          <w:rFonts w:hint="default" w:ascii="Times New Roman" w:hAnsi="Times New Roman" w:cs="Times New Roman"/>
          <w:sz w:val="24"/>
          <w:szCs w:val="24"/>
        </w:rPr>
        <w:t xml:space="preserve"> laboratory testing </w:t>
      </w:r>
      <w:r>
        <w:rPr>
          <w:rFonts w:hint="default" w:ascii="Times New Roman" w:hAnsi="Times New Roman" w:cs="Times New Roman"/>
          <w:sz w:val="24"/>
          <w:szCs w:val="24"/>
          <w:lang w:val="en-US"/>
        </w:rPr>
        <w:t xml:space="preserve">process </w:t>
      </w:r>
      <w:r>
        <w:rPr>
          <w:rFonts w:hint="default" w:ascii="Times New Roman" w:hAnsi="Times New Roman" w:cs="Times New Roman"/>
          <w:sz w:val="24"/>
          <w:szCs w:val="24"/>
        </w:rPr>
        <w:t>undertaken by PMTL.</w:t>
      </w:r>
      <w:r>
        <w:rPr>
          <w:rFonts w:hint="default" w:ascii="Times New Roman" w:hAnsi="Times New Roman" w:cs="Times New Roman"/>
          <w:sz w:val="24"/>
          <w:szCs w:val="24"/>
          <w:lang w:val="en-US"/>
        </w:rPr>
        <w:t xml:space="preserve"> In resource constrained countries </w:t>
      </w:r>
      <w:r>
        <w:rPr>
          <w:rFonts w:hint="default" w:ascii="Times New Roman" w:hAnsi="Times New Roman" w:eastAsia="SimSun" w:cs="Times New Roman"/>
          <w:sz w:val="24"/>
          <w:szCs w:val="24"/>
        </w:rPr>
        <w:t>meet</w:t>
      </w:r>
      <w:r>
        <w:rPr>
          <w:rFonts w:hint="default" w:ascii="Times New Roman" w:hAnsi="Times New Roman" w:eastAsia="SimSun" w:cs="Times New Roman"/>
          <w:sz w:val="24"/>
          <w:szCs w:val="24"/>
          <w:lang w:val="en-US"/>
        </w:rPr>
        <w:t>ing</w:t>
      </w:r>
      <w:r>
        <w:rPr>
          <w:rFonts w:hint="default" w:ascii="Times New Roman" w:hAnsi="Times New Roman" w:eastAsia="SimSun" w:cs="Times New Roman"/>
          <w:sz w:val="24"/>
          <w:szCs w:val="24"/>
        </w:rPr>
        <w:t xml:space="preserve"> the growing demand for road materials,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loca</w:t>
      </w:r>
      <w:r>
        <w:rPr>
          <w:rFonts w:hint="default" w:ascii="Times New Roman" w:hAnsi="Times New Roman" w:eastAsia="SimSun" w:cs="Times New Roman"/>
          <w:sz w:val="24"/>
          <w:szCs w:val="24"/>
          <w:lang w:val="en-US"/>
        </w:rPr>
        <w:t xml:space="preserve">l </w:t>
      </w:r>
      <w:r>
        <w:rPr>
          <w:rFonts w:hint="default" w:ascii="Times New Roman" w:hAnsi="Times New Roman" w:eastAsia="SimSun" w:cs="Times New Roman"/>
          <w:sz w:val="24"/>
          <w:szCs w:val="24"/>
        </w:rPr>
        <w:t>sources are important. These materials are extracted and carefully tested to check if they are suitable for</w:t>
      </w:r>
      <w:r>
        <w:rPr>
          <w:rFonts w:hint="default" w:ascii="Times New Roman" w:hAnsi="Times New Roman" w:eastAsia="SimSun" w:cs="Times New Roman"/>
          <w:sz w:val="24"/>
          <w:szCs w:val="24"/>
          <w:lang w:val="en-US"/>
        </w:rPr>
        <w:t xml:space="preserve"> road material</w:t>
      </w:r>
      <w:r>
        <w:rPr>
          <w:rFonts w:hint="default" w:ascii="Times New Roman" w:hAnsi="Times New Roman" w:eastAsia="SimSun" w:cs="Times New Roman"/>
          <w:sz w:val="24"/>
          <w:szCs w:val="24"/>
        </w:rPr>
        <w:t xml:space="preserve"> use. Their properties greatly affect how well they perform</w:t>
      </w:r>
      <w:r>
        <w:rPr>
          <w:rFonts w:hint="default" w:ascii="Times New Roman" w:hAnsi="Times New Roman" w:eastAsia="SimSun" w:cs="Times New Roman"/>
          <w:sz w:val="24"/>
          <w:szCs w:val="24"/>
          <w:lang w:val="en-US"/>
        </w:rPr>
        <w:t xml:space="preserve"> on the road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_Ref8127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w:t>
      </w:r>
      <w:r>
        <w:rPr>
          <w:rFonts w:hint="default" w:ascii="Times New Roman" w:hAnsi="Times New Roman" w:eastAsia="SimSun" w:cs="Times New Roman"/>
          <w:sz w:val="24"/>
          <w:szCs w:val="24"/>
        </w:rPr>
        <w:t xml:space="preserve"> With a well-equipped automated PMTL, testing can be done faster and more efficiently, handling many samples at the same time while still meeting project deadlines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_Ref13727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[3]</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_Ref13737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[7]</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w:t>
      </w:r>
      <w:r>
        <w:rPr>
          <w:rFonts w:hint="default" w:ascii="Times New Roman" w:hAnsi="Times New Roman" w:cs="Times New Roman"/>
          <w:sz w:val="24"/>
          <w:szCs w:val="24"/>
          <w:lang w:val="en-US"/>
        </w:rPr>
        <w:t>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PMT </w:t>
      </w:r>
      <w:r>
        <w:rPr>
          <w:rFonts w:hint="default" w:ascii="Times New Roman" w:hAnsi="Times New Roman" w:cs="Times New Roman"/>
          <w:sz w:val="24"/>
          <w:szCs w:val="24"/>
        </w:rPr>
        <w:t>laborator</w:t>
      </w:r>
      <w:r>
        <w:rPr>
          <w:rFonts w:hint="default" w:ascii="Times New Roman" w:hAnsi="Times New Roman" w:cs="Times New Roman"/>
          <w:sz w:val="24"/>
          <w:szCs w:val="24"/>
          <w:lang w:val="en-US"/>
        </w:rPr>
        <w:t>y</w:t>
      </w:r>
      <w:r>
        <w:rPr>
          <w:rFonts w:hint="default" w:ascii="Times New Roman" w:hAnsi="Times New Roman" w:cs="Times New Roman"/>
          <w:sz w:val="24"/>
          <w:szCs w:val="24"/>
        </w:rPr>
        <w:t xml:space="preserve"> play a cr</w:t>
      </w:r>
      <w:r>
        <w:rPr>
          <w:rFonts w:hint="default" w:ascii="Times New Roman" w:hAnsi="Times New Roman" w:cs="Times New Roman"/>
          <w:sz w:val="24"/>
          <w:szCs w:val="24"/>
          <w:lang w:val="en-US"/>
        </w:rPr>
        <w:t>ucial</w:t>
      </w:r>
      <w:r>
        <w:rPr>
          <w:rFonts w:hint="default" w:ascii="Times New Roman" w:hAnsi="Times New Roman" w:cs="Times New Roman"/>
          <w:sz w:val="24"/>
          <w:szCs w:val="24"/>
        </w:rPr>
        <w:t xml:space="preserve"> role in ensuring that </w:t>
      </w:r>
      <w:r>
        <w:rPr>
          <w:rFonts w:hint="default" w:ascii="Times New Roman" w:hAnsi="Times New Roman" w:cs="Times New Roman"/>
          <w:sz w:val="24"/>
          <w:szCs w:val="24"/>
          <w:lang w:val="en-US"/>
        </w:rPr>
        <w:t xml:space="preserve">pavement </w:t>
      </w:r>
      <w:r>
        <w:rPr>
          <w:rFonts w:hint="default" w:ascii="Times New Roman" w:hAnsi="Times New Roman" w:cs="Times New Roman"/>
          <w:sz w:val="24"/>
          <w:szCs w:val="24"/>
        </w:rPr>
        <w:t xml:space="preserve">materials such as soils, aggregates, asphalt, and concrete </w:t>
      </w:r>
      <w:r>
        <w:rPr>
          <w:rFonts w:hint="default" w:ascii="Times New Roman" w:hAnsi="Times New Roman" w:cs="Times New Roman"/>
          <w:sz w:val="24"/>
          <w:szCs w:val="24"/>
          <w:lang w:val="en-US"/>
        </w:rPr>
        <w:t xml:space="preserve">are tested rigorously to </w:t>
      </w:r>
      <w:r>
        <w:rPr>
          <w:rFonts w:hint="default" w:ascii="Times New Roman" w:hAnsi="Times New Roman" w:cs="Times New Roman"/>
          <w:sz w:val="24"/>
          <w:szCs w:val="24"/>
        </w:rPr>
        <w:t xml:space="preserve">comply with </w:t>
      </w:r>
      <w:r>
        <w:rPr>
          <w:rFonts w:hint="default" w:ascii="Times New Roman" w:hAnsi="Times New Roman" w:cs="Times New Roman"/>
          <w:sz w:val="24"/>
          <w:szCs w:val="24"/>
          <w:lang w:val="en-US"/>
        </w:rPr>
        <w:t xml:space="preserve">all road </w:t>
      </w:r>
      <w:r>
        <w:rPr>
          <w:rFonts w:hint="default" w:ascii="Times New Roman" w:hAnsi="Times New Roman" w:cs="Times New Roman"/>
          <w:sz w:val="24"/>
          <w:szCs w:val="24"/>
        </w:rPr>
        <w:t>design specifications</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rPr>
        <w:t xml:space="preserve"> standards</w:t>
      </w:r>
      <w:r>
        <w:rPr>
          <w:rFonts w:hint="default" w:ascii="Times New Roman" w:hAnsi="Times New Roman" w:cs="Times New Roman"/>
          <w:sz w:val="24"/>
          <w:szCs w:val="24"/>
          <w:lang w:val="en-US"/>
        </w:rPr>
        <w:t xml:space="preserve"> locally and internationally</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In </w:t>
      </w:r>
      <w:r>
        <w:rPr>
          <w:rFonts w:hint="default" w:ascii="Times New Roman" w:hAnsi="Times New Roman" w:cs="Times New Roman"/>
          <w:sz w:val="24"/>
          <w:szCs w:val="24"/>
          <w:lang w:val="en-US"/>
        </w:rPr>
        <w:t xml:space="preserve">resource constraint countries such as </w:t>
      </w:r>
      <w:r>
        <w:rPr>
          <w:rFonts w:hint="default" w:ascii="Times New Roman" w:hAnsi="Times New Roman" w:cs="Times New Roman"/>
          <w:sz w:val="24"/>
          <w:szCs w:val="24"/>
        </w:rPr>
        <w:t>PNG, PMTL operation</w:t>
      </w:r>
      <w:r>
        <w:rPr>
          <w:rFonts w:hint="default" w:ascii="Times New Roman" w:hAnsi="Times New Roman" w:cs="Times New Roman"/>
          <w:sz w:val="24"/>
          <w:szCs w:val="24"/>
          <w:lang w:val="en-US"/>
        </w:rPr>
        <w:t xml:space="preserve">al workflows </w:t>
      </w:r>
      <w:r>
        <w:rPr>
          <w:rFonts w:hint="default" w:ascii="Times New Roman" w:hAnsi="Times New Roman" w:cs="Times New Roman"/>
          <w:sz w:val="24"/>
          <w:szCs w:val="24"/>
        </w:rPr>
        <w:t xml:space="preserve">are </w:t>
      </w:r>
      <w:r>
        <w:rPr>
          <w:rFonts w:hint="default" w:ascii="Times New Roman" w:hAnsi="Times New Roman" w:cs="Times New Roman"/>
          <w:sz w:val="24"/>
          <w:szCs w:val="24"/>
          <w:lang w:val="en-US"/>
        </w:rPr>
        <w:t xml:space="preserve">fragmented, and involves manual effort for </w:t>
      </w:r>
      <w:r>
        <w:rPr>
          <w:rFonts w:hint="default" w:ascii="Times New Roman" w:hAnsi="Times New Roman" w:cs="Times New Roman"/>
          <w:sz w:val="24"/>
          <w:szCs w:val="24"/>
        </w:rPr>
        <w:t>test request</w:t>
      </w:r>
      <w:r>
        <w:rPr>
          <w:rFonts w:hint="default" w:ascii="Times New Roman" w:hAnsi="Times New Roman" w:cs="Times New Roman"/>
          <w:sz w:val="24"/>
          <w:szCs w:val="24"/>
          <w:lang w:val="en-US"/>
        </w:rPr>
        <w:t xml:space="preserve"> submission,</w:t>
      </w:r>
      <w:r>
        <w:rPr>
          <w:rFonts w:hint="default" w:ascii="Times New Roman" w:hAnsi="Times New Roman" w:cs="Times New Roman"/>
          <w:sz w:val="24"/>
          <w:szCs w:val="24"/>
        </w:rPr>
        <w:t xml:space="preserve"> sample re</w:t>
      </w:r>
      <w:r>
        <w:rPr>
          <w:rFonts w:hint="default" w:ascii="Times New Roman" w:hAnsi="Times New Roman" w:cs="Times New Roman"/>
          <w:sz w:val="24"/>
          <w:szCs w:val="24"/>
          <w:lang w:val="en-US"/>
        </w:rPr>
        <w:t>gistry and tracking</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scheduling</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of </w:t>
      </w:r>
      <w:r>
        <w:rPr>
          <w:rFonts w:hint="default" w:ascii="Times New Roman" w:hAnsi="Times New Roman" w:cs="Times New Roman"/>
          <w:sz w:val="24"/>
          <w:szCs w:val="24"/>
        </w:rPr>
        <w:t>personnel</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rPr>
        <w:t xml:space="preserve"> equipment, test</w:t>
      </w:r>
      <w:r>
        <w:rPr>
          <w:rFonts w:hint="default" w:ascii="Times New Roman" w:hAnsi="Times New Roman" w:cs="Times New Roman"/>
          <w:sz w:val="24"/>
          <w:szCs w:val="24"/>
          <w:lang w:val="en-US"/>
        </w:rPr>
        <w:t xml:space="preserve"> data processing</w:t>
      </w:r>
      <w:r>
        <w:rPr>
          <w:rFonts w:hint="default" w:ascii="Times New Roman" w:hAnsi="Times New Roman" w:cs="Times New Roman"/>
          <w:sz w:val="24"/>
          <w:szCs w:val="24"/>
        </w:rPr>
        <w:t xml:space="preserve">, reporting and billing. These </w:t>
      </w:r>
      <w:r>
        <w:rPr>
          <w:rFonts w:hint="default" w:ascii="Times New Roman" w:hAnsi="Times New Roman" w:cs="Times New Roman"/>
          <w:sz w:val="24"/>
          <w:szCs w:val="24"/>
          <w:lang w:val="en-US"/>
        </w:rPr>
        <w:t>stages</w:t>
      </w:r>
      <w:r>
        <w:rPr>
          <w:rFonts w:hint="default" w:ascii="Times New Roman" w:hAnsi="Times New Roman" w:cs="Times New Roman"/>
          <w:sz w:val="24"/>
          <w:szCs w:val="24"/>
        </w:rPr>
        <w:t xml:space="preserve"> are often managed using</w:t>
      </w:r>
      <w:r>
        <w:rPr>
          <w:rFonts w:hint="default" w:ascii="Times New Roman" w:hAnsi="Times New Roman" w:cs="Times New Roman"/>
          <w:sz w:val="24"/>
          <w:szCs w:val="24"/>
          <w:lang w:val="en-US"/>
        </w:rPr>
        <w:t xml:space="preserve"> hand written sample register log books,</w:t>
      </w:r>
      <w:r>
        <w:rPr>
          <w:rFonts w:hint="default" w:ascii="Times New Roman" w:hAnsi="Times New Roman" w:cs="Times New Roman"/>
          <w:sz w:val="24"/>
          <w:szCs w:val="24"/>
        </w:rPr>
        <w:t xml:space="preserve"> standalone spreadsheets, handwritten</w:t>
      </w:r>
      <w:r>
        <w:rPr>
          <w:rFonts w:hint="default" w:ascii="Times New Roman" w:hAnsi="Times New Roman" w:cs="Times New Roman"/>
          <w:sz w:val="24"/>
          <w:szCs w:val="24"/>
          <w:lang w:val="en-US"/>
        </w:rPr>
        <w:t xml:space="preserve"> test</w:t>
      </w:r>
      <w:r>
        <w:rPr>
          <w:rFonts w:hint="default" w:ascii="Times New Roman" w:hAnsi="Times New Roman" w:cs="Times New Roman"/>
          <w:sz w:val="24"/>
          <w:szCs w:val="24"/>
        </w:rPr>
        <w:t xml:space="preserve"> logs, and isolated records, resulting in inefficiencies, duplication of effort, </w:t>
      </w:r>
      <w:r>
        <w:rPr>
          <w:rFonts w:hint="default" w:ascii="Times New Roman" w:hAnsi="Times New Roman" w:cs="Times New Roman"/>
          <w:sz w:val="24"/>
          <w:szCs w:val="24"/>
          <w:lang w:val="en-US"/>
        </w:rPr>
        <w:t xml:space="preserve">loss of data, </w:t>
      </w:r>
      <w:r>
        <w:rPr>
          <w:rFonts w:hint="default" w:ascii="Times New Roman" w:hAnsi="Times New Roman" w:cs="Times New Roman"/>
          <w:sz w:val="24"/>
          <w:szCs w:val="24"/>
        </w:rPr>
        <w:t xml:space="preserve">limited traceability, and increased risk of non-conformance with accreditation requirements. The </w:t>
      </w:r>
      <w:r>
        <w:rPr>
          <w:rFonts w:hint="default" w:ascii="Times New Roman" w:hAnsi="Times New Roman" w:cs="Times New Roman"/>
          <w:sz w:val="24"/>
          <w:szCs w:val="24"/>
          <w:lang w:val="en-US"/>
        </w:rPr>
        <w:t>lack</w:t>
      </w:r>
      <w:r>
        <w:rPr>
          <w:rFonts w:hint="default" w:ascii="Times New Roman" w:hAnsi="Times New Roman" w:cs="Times New Roman"/>
          <w:sz w:val="24"/>
          <w:szCs w:val="24"/>
        </w:rPr>
        <w:t xml:space="preserve"> of an integrated system restricts management’s ability to monitor laboratory performance</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equipment utilization</w:t>
      </w:r>
      <w:r>
        <w:rPr>
          <w:rFonts w:hint="default" w:ascii="Times New Roman" w:hAnsi="Times New Roman" w:cs="Times New Roman"/>
          <w:sz w:val="24"/>
          <w:szCs w:val="24"/>
          <w:lang w:val="en-US"/>
        </w:rPr>
        <w:t xml:space="preserve"> and</w:t>
      </w:r>
      <w:r>
        <w:rPr>
          <w:rFonts w:hint="default" w:ascii="Times New Roman" w:hAnsi="Times New Roman" w:cs="Times New Roman"/>
          <w:sz w:val="24"/>
          <w:szCs w:val="24"/>
        </w:rPr>
        <w:t xml:space="preserve"> staff workload in real time</w:t>
      </w:r>
      <w:r>
        <w:rPr>
          <w:rFonts w:hint="default" w:ascii="Times New Roman" w:hAnsi="Times New Roman" w:cs="Times New Roman"/>
          <w:sz w:val="24"/>
          <w:szCs w:val="24"/>
          <w:lang w:val="en-US"/>
        </w:rPr>
        <w:t>. Furthermore, it derails the laboratory managements ability to provide real-time data to the responsible road authorities, road contractors and public to make informed decisions and planning on every road infrastructure projects they involve in.</w:t>
      </w:r>
    </w:p>
    <w:p w14:paraId="22B24533">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sz w:val="24"/>
          <w:szCs w:val="24"/>
          <w:lang w:val="en-US"/>
        </w:rPr>
      </w:pPr>
    </w:p>
    <w:p w14:paraId="519BFA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right="0"/>
        <w:jc w:val="both"/>
        <w:textAlignment w:val="baseline"/>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pPr>
      <w:r>
        <w:rPr>
          <w:rFonts w:hint="default" w:ascii="Times New Roman" w:hAnsi="Times New Roman" w:eastAsia="SimSun" w:cs="Times New Roman"/>
          <w:sz w:val="24"/>
          <w:szCs w:val="24"/>
        </w:rPr>
        <w:t xml:space="preserve">The aim of this study is to design, develop, and evaluate a simple and customized automated system for PMTL that connects all stages of the laboratory process to improve efficiency, traceability, and compliance. The </w:t>
      </w:r>
      <w:r>
        <w:rPr>
          <w:rFonts w:hint="default" w:ascii="Times New Roman" w:hAnsi="Times New Roman" w:eastAsia="SimSun" w:cs="Times New Roman"/>
          <w:sz w:val="24"/>
          <w:szCs w:val="24"/>
          <w:lang w:val="en-US"/>
        </w:rPr>
        <w:t xml:space="preserve">objective of this </w:t>
      </w:r>
      <w:r>
        <w:rPr>
          <w:rFonts w:hint="default" w:ascii="Times New Roman" w:hAnsi="Times New Roman" w:eastAsia="SimSun" w:cs="Times New Roman"/>
          <w:sz w:val="24"/>
          <w:szCs w:val="24"/>
        </w:rPr>
        <w:t xml:space="preserve">research </w:t>
      </w:r>
      <w:r>
        <w:rPr>
          <w:rFonts w:hint="default" w:ascii="Times New Roman" w:hAnsi="Times New Roman" w:eastAsia="SimSun" w:cs="Times New Roman"/>
          <w:sz w:val="24"/>
          <w:szCs w:val="24"/>
          <w:lang w:val="en-US"/>
        </w:rPr>
        <w:t>is</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to </w:t>
      </w:r>
      <w:r>
        <w:rPr>
          <w:rFonts w:hint="default" w:ascii="Times New Roman" w:hAnsi="Times New Roman" w:eastAsia="SimSun" w:cs="Times New Roman"/>
          <w:sz w:val="24"/>
          <w:szCs w:val="24"/>
        </w:rPr>
        <w:t xml:space="preserve">reviews current PMTL practices and </w:t>
      </w:r>
      <w:r>
        <w:rPr>
          <w:rFonts w:hint="default" w:ascii="Times New Roman" w:hAnsi="Times New Roman" w:eastAsia="SimSun" w:cs="Times New Roman"/>
          <w:sz w:val="24"/>
          <w:szCs w:val="24"/>
          <w:lang w:val="en-US"/>
        </w:rPr>
        <w:t xml:space="preserve">explore </w:t>
      </w:r>
      <w:r>
        <w:rPr>
          <w:rFonts w:hint="default" w:ascii="Times New Roman" w:hAnsi="Times New Roman" w:eastAsia="SimSun" w:cs="Times New Roman"/>
          <w:sz w:val="24"/>
          <w:szCs w:val="24"/>
        </w:rPr>
        <w:t xml:space="preserve">relevant literature to identify practical automation technologies suitable for </w:t>
      </w:r>
      <w:r>
        <w:rPr>
          <w:rFonts w:hint="default" w:ascii="Times New Roman" w:hAnsi="Times New Roman" w:eastAsia="SimSun" w:cs="Times New Roman"/>
          <w:sz w:val="24"/>
          <w:szCs w:val="24"/>
          <w:lang w:val="en-US"/>
        </w:rPr>
        <w:t>adoption</w:t>
      </w:r>
      <w:r>
        <w:rPr>
          <w:rFonts w:hint="default" w:ascii="Times New Roman" w:hAnsi="Times New Roman" w:eastAsia="SimSun" w:cs="Times New Roman"/>
          <w:sz w:val="24"/>
          <w:szCs w:val="24"/>
        </w:rPr>
        <w:t xml:space="preserve"> in</w:t>
      </w:r>
      <w:r>
        <w:rPr>
          <w:rFonts w:hint="default" w:ascii="Times New Roman" w:hAnsi="Times New Roman" w:eastAsia="SimSun" w:cs="Times New Roman"/>
          <w:sz w:val="24"/>
          <w:szCs w:val="24"/>
          <w:lang w:val="en-US"/>
        </w:rPr>
        <w:t>to</w:t>
      </w:r>
      <w:r>
        <w:rPr>
          <w:rFonts w:hint="default" w:ascii="Times New Roman" w:hAnsi="Times New Roman" w:eastAsia="SimSun" w:cs="Times New Roman"/>
          <w:sz w:val="24"/>
          <w:szCs w:val="24"/>
        </w:rPr>
        <w:t xml:space="preserve"> resource-constrained countries. The system developed </w:t>
      </w:r>
      <w:r>
        <w:rPr>
          <w:rFonts w:hint="default" w:ascii="Times New Roman" w:hAnsi="Times New Roman" w:eastAsia="SimSun" w:cs="Times New Roman"/>
          <w:sz w:val="24"/>
          <w:szCs w:val="24"/>
          <w:lang w:val="en-US"/>
        </w:rPr>
        <w:t xml:space="preserve">in this reseach study </w:t>
      </w:r>
      <w:r>
        <w:rPr>
          <w:rFonts w:hint="default" w:ascii="Times New Roman" w:hAnsi="Times New Roman" w:eastAsia="SimSun" w:cs="Times New Roman"/>
          <w:sz w:val="24"/>
          <w:szCs w:val="24"/>
        </w:rPr>
        <w:t>is a cost-effective and user-friendly solution tailored for PMTL in PNG. It uses modern web technologies, a MongoDB database, and QR code tracking to simulate real</w:t>
      </w:r>
      <w:r>
        <w:rPr>
          <w:rFonts w:hint="default" w:ascii="Times New Roman" w:hAnsi="Times New Roman" w:eastAsia="SimSun" w:cs="Times New Roman"/>
          <w:sz w:val="24"/>
          <w:szCs w:val="24"/>
          <w:lang w:val="en-US"/>
        </w:rPr>
        <w:t>-time</w:t>
      </w:r>
      <w:r>
        <w:rPr>
          <w:rFonts w:hint="default" w:ascii="Times New Roman" w:hAnsi="Times New Roman" w:eastAsia="SimSun" w:cs="Times New Roman"/>
          <w:sz w:val="24"/>
          <w:szCs w:val="24"/>
        </w:rPr>
        <w:t xml:space="preserve"> laboratory operations. The system ensures a smooth workflow without duplication or data loss, and it was tested using sample data. With appropriate hardware such as high-performance computers, CPUs, and solid-state drives (SSDs), the system can efficiently support multiple users and faster processing.</w:t>
      </w:r>
    </w:p>
    <w:p w14:paraId="0226B8F2">
      <w:pPr>
        <w:pStyle w:val="10"/>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sz w:val="24"/>
          <w:szCs w:val="24"/>
          <w:lang w:val="en-US"/>
        </w:rPr>
      </w:pPr>
      <w:r>
        <w:rPr>
          <w:rFonts w:hint="default"/>
          <w:sz w:val="24"/>
          <w:szCs w:val="24"/>
          <w:lang w:val="en-US"/>
        </w:rPr>
        <w:t xml:space="preserve">   </w:t>
      </w:r>
    </w:p>
    <w:p w14:paraId="3E17662E">
      <w:pPr>
        <w:pStyle w:val="2"/>
        <w:keepNext/>
        <w:keepLines/>
        <w:pageBreakBefore w:val="0"/>
        <w:widowControl/>
        <w:numPr>
          <w:numId w:val="0"/>
        </w:numPr>
        <w:kinsoku w:val="0"/>
        <w:wordWrap/>
        <w:overflowPunct/>
        <w:topLinePunct w:val="0"/>
        <w:autoSpaceDE w:val="0"/>
        <w:autoSpaceDN w:val="0"/>
        <w:bidi w:val="0"/>
        <w:adjustRightInd w:val="0"/>
        <w:snapToGrid w:val="0"/>
        <w:spacing w:before="0" w:after="0" w:line="240" w:lineRule="auto"/>
        <w:ind w:leftChars="0"/>
        <w:jc w:val="both"/>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LITERATURE REVIEW</w:t>
      </w:r>
    </w:p>
    <w:p w14:paraId="78EE1C45">
      <w:pPr>
        <w:rPr>
          <w:rFonts w:hint="default"/>
          <w:sz w:val="24"/>
          <w:szCs w:val="24"/>
          <w:lang w:val="en-US"/>
        </w:rPr>
      </w:pPr>
    </w:p>
    <w:p w14:paraId="44E98742">
      <w:pPr>
        <w:numPr>
          <w:numId w:val="0"/>
        </w:numPr>
        <w:tabs>
          <w:tab w:val="left" w:pos="0"/>
        </w:tabs>
        <w:bidi w:val="0"/>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Overview </w:t>
      </w:r>
    </w:p>
    <w:p w14:paraId="4CFC61D8">
      <w:pPr>
        <w:numPr>
          <w:numId w:val="0"/>
        </w:numPr>
        <w:tabs>
          <w:tab w:val="left" w:pos="0"/>
        </w:tabs>
        <w:bidi w:val="0"/>
        <w:ind w:leftChars="0"/>
        <w:rPr>
          <w:rFonts w:hint="default" w:ascii="Times New Roman" w:hAnsi="Times New Roman" w:cs="Times New Roman"/>
          <w:b/>
          <w:bCs/>
          <w:i w:val="0"/>
          <w:iCs w:val="0"/>
          <w:sz w:val="24"/>
          <w:szCs w:val="24"/>
          <w:lang w:val="en-US"/>
        </w:rPr>
      </w:pPr>
    </w:p>
    <w:p w14:paraId="4497714A">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sz w:val="24"/>
          <w:szCs w:val="24"/>
        </w:rPr>
      </w:pPr>
      <w:r>
        <w:rPr>
          <w:sz w:val="24"/>
          <w:szCs w:val="24"/>
        </w:rPr>
        <w:t>Laboratory automation has evolved significantly with the integration of advanced information technologies, including robotics, artificial intelligence (AI), and Laboratory Information Management Systems (LIMS). Modern laboratories increasingly adopt automation to enhance operational efficiency, reduce turnaround times, and improve data accuracy. Automated systems enable standardized workflows, minimize human intervention, and ensure consistent execution of testing procedures. These capabilities are particularly relevant in high-throughput environments where reliability and repeatability are critical.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_Ref30000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[2]</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_Ref30026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fldChar w:fldCharType="end"/>
      </w:r>
    </w:p>
    <w:p w14:paraId="71C6C781">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lang w:val="en-US"/>
        </w:rPr>
      </w:pPr>
      <w:r>
        <w:rPr>
          <w:sz w:val="24"/>
          <w:szCs w:val="24"/>
        </w:rPr>
        <w:t xml:space="preserve">Several studies highlight that automation contributes to improved productivity and reduced operational costs, while also enhancing traceability and compliance with quality standards. However, the level of automation adoption varies across sectors, with </w:t>
      </w:r>
      <w:r>
        <w:rPr>
          <w:rFonts w:hint="default"/>
          <w:sz w:val="24"/>
          <w:szCs w:val="24"/>
          <w:lang w:val="en-US"/>
        </w:rPr>
        <w:t>PMTLs</w:t>
      </w:r>
      <w:r>
        <w:rPr>
          <w:sz w:val="24"/>
          <w:szCs w:val="24"/>
        </w:rPr>
        <w:t xml:space="preserve"> lagging behind more technologically advanced domains such as biomedical and chemical laboratories.</w:t>
      </w:r>
      <w:r>
        <w:rPr>
          <w:rFonts w:hint="default"/>
          <w:sz w:val="24"/>
          <w:szCs w:val="24"/>
          <w:lang w:val="en-US"/>
        </w:rPr>
        <w:t xml:space="preserve"> </w:t>
      </w:r>
      <w:r>
        <w:rPr>
          <w:rFonts w:hint="default" w:ascii="Times New Roman" w:hAnsi="Times New Roman" w:cs="Times New Roman"/>
          <w:sz w:val="24"/>
          <w:szCs w:val="24"/>
          <w:lang w:val="en-US"/>
        </w:rPr>
        <w:t xml:space="preserve"> A decision to decide on how and what is best for your laboratory is also essential prior to developing the automated system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_Ref13737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[4]</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It also</w:t>
      </w:r>
      <w:r>
        <w:rPr>
          <w:rFonts w:hint="default" w:cs="Times New Roman"/>
          <w:sz w:val="24"/>
          <w:szCs w:val="24"/>
          <w:lang w:val="en-US"/>
        </w:rPr>
        <w:t xml:space="preserve"> essential to</w:t>
      </w:r>
      <w:r>
        <w:rPr>
          <w:rFonts w:hint="default" w:ascii="Times New Roman" w:hAnsi="Times New Roman" w:eastAsia="SimSun" w:cs="Times New Roman"/>
          <w:sz w:val="24"/>
          <w:szCs w:val="24"/>
        </w:rPr>
        <w:t xml:space="preserve"> examine the principles supporting </w:t>
      </w:r>
      <w:r>
        <w:rPr>
          <w:rFonts w:hint="default" w:cs="Times New Roman"/>
          <w:sz w:val="24"/>
          <w:szCs w:val="24"/>
          <w:lang w:val="en-US"/>
        </w:rPr>
        <w:t xml:space="preserve">automation </w:t>
      </w:r>
      <w:r>
        <w:rPr>
          <w:rFonts w:hint="default" w:ascii="Times New Roman" w:hAnsi="Times New Roman" w:eastAsia="SimSun" w:cs="Times New Roman"/>
          <w:sz w:val="24"/>
          <w:szCs w:val="24"/>
        </w:rPr>
        <w:t>and explores their benefits and challenges in long-term use</w:t>
      </w:r>
      <w:r>
        <w:rPr>
          <w:rFonts w:hint="default" w:ascii="Times New Roman" w:hAnsi="Times New Roman" w:eastAsia="SimSun" w:cs="Times New Roman"/>
          <w:sz w:val="24"/>
          <w:szCs w:val="24"/>
          <w:lang w:val="en-US"/>
        </w:rPr>
        <w:t>.</w:t>
      </w:r>
    </w:p>
    <w:p w14:paraId="5083CA0D">
      <w:pPr>
        <w:keepNext w:val="0"/>
        <w:keepLines w:val="0"/>
        <w:pageBreakBefore w:val="0"/>
        <w:widowControl/>
        <w:suppressLineNumbers w:val="0"/>
        <w:kinsoku/>
        <w:wordWrap/>
        <w:overflowPunct/>
        <w:topLinePunct w:val="0"/>
        <w:autoSpaceDE/>
        <w:autoSpaceDN/>
        <w:bidi w:val="0"/>
        <w:adjustRightInd/>
        <w:snapToGrid/>
        <w:spacing w:after="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w:t>
      </w:r>
    </w:p>
    <w:p w14:paraId="0DD976DC">
      <w:pPr>
        <w:numPr>
          <w:numId w:val="0"/>
        </w:numPr>
        <w:tabs>
          <w:tab w:val="left" w:pos="0"/>
        </w:tabs>
        <w:bidi w:val="0"/>
        <w:ind w:left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Examples of Automation</w:t>
      </w:r>
    </w:p>
    <w:p w14:paraId="3EB3D340">
      <w:pPr>
        <w:numPr>
          <w:numId w:val="0"/>
        </w:numPr>
        <w:tabs>
          <w:tab w:val="left" w:pos="0"/>
        </w:tabs>
        <w:bidi w:val="0"/>
        <w:ind w:leftChars="0"/>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 xml:space="preserve"> </w:t>
      </w:r>
    </w:p>
    <w:p w14:paraId="5E44D8E1">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IOT-based automation:</w:t>
      </w:r>
      <w:r>
        <w:rPr>
          <w:rFonts w:hint="default" w:ascii="Times New Roman" w:hAnsi="Times New Roman" w:cs="Times New Roman"/>
          <w:sz w:val="24"/>
          <w:szCs w:val="24"/>
          <w:lang w:val="en-US"/>
        </w:rPr>
        <w:t xml:space="preserve"> </w:t>
      </w:r>
      <w:r>
        <w:rPr>
          <w:rFonts w:hint="default" w:ascii="Times New Roman" w:hAnsi="Times New Roman" w:eastAsia="sans-serif" w:cs="Times New Roman"/>
          <w:i w:val="0"/>
          <w:iCs w:val="0"/>
          <w:caps w:val="0"/>
          <w:color w:val="333333"/>
          <w:spacing w:val="0"/>
          <w:sz w:val="24"/>
          <w:szCs w:val="24"/>
          <w:shd w:val="clear" w:fill="FFFFFF"/>
        </w:rPr>
        <w:t xml:space="preserve">The Internet of Things (IoT) </w:t>
      </w:r>
      <w:r>
        <w:rPr>
          <w:rFonts w:hint="default" w:ascii="Times New Roman" w:hAnsi="Times New Roman" w:eastAsia="sans-serif" w:cs="Times New Roman"/>
          <w:i w:val="0"/>
          <w:iCs w:val="0"/>
          <w:caps w:val="0"/>
          <w:color w:val="333333"/>
          <w:spacing w:val="0"/>
          <w:sz w:val="24"/>
          <w:szCs w:val="24"/>
          <w:shd w:val="clear" w:fill="FFFFFF"/>
          <w:lang w:val="en-US"/>
        </w:rPr>
        <w:t>are widely uesd globally to</w:t>
      </w:r>
      <w:r>
        <w:rPr>
          <w:rFonts w:hint="default" w:ascii="Times New Roman" w:hAnsi="Times New Roman" w:eastAsia="sans-serif" w:cs="Times New Roman"/>
          <w:i w:val="0"/>
          <w:iCs w:val="0"/>
          <w:caps w:val="0"/>
          <w:color w:val="333333"/>
          <w:spacing w:val="0"/>
          <w:sz w:val="24"/>
          <w:szCs w:val="24"/>
          <w:shd w:val="clear" w:fill="FFFFFF"/>
        </w:rPr>
        <w:t xml:space="preserve"> enhance the quality of life,  </w:t>
      </w:r>
      <w:r>
        <w:rPr>
          <w:rFonts w:hint="default" w:ascii="Times New Roman" w:hAnsi="Times New Roman" w:eastAsia="sans-serif" w:cs="Times New Roman"/>
          <w:i w:val="0"/>
          <w:iCs w:val="0"/>
          <w:caps w:val="0"/>
          <w:color w:val="333333"/>
          <w:spacing w:val="0"/>
          <w:sz w:val="24"/>
          <w:szCs w:val="24"/>
          <w:shd w:val="clear" w:fill="FFFFFF"/>
          <w:lang w:val="en-US"/>
        </w:rPr>
        <w:t xml:space="preserve">however, it </w:t>
      </w:r>
      <w:r>
        <w:rPr>
          <w:rFonts w:hint="default" w:ascii="Times New Roman" w:hAnsi="Times New Roman" w:eastAsia="sans-serif" w:cs="Times New Roman"/>
          <w:i w:val="0"/>
          <w:iCs w:val="0"/>
          <w:caps w:val="0"/>
          <w:color w:val="333333"/>
          <w:spacing w:val="0"/>
          <w:sz w:val="24"/>
          <w:szCs w:val="24"/>
          <w:shd w:val="clear" w:fill="FFFFFF"/>
        </w:rPr>
        <w:t>generates unprecedented amounts of data that are difficult for traditional systems</w:t>
      </w:r>
      <w:r>
        <w:rPr>
          <w:rFonts w:hint="default" w:ascii="Times New Roman" w:hAnsi="Times New Roman" w:eastAsia="sans-serif" w:cs="Times New Roman"/>
          <w:i w:val="0"/>
          <w:iCs w:val="0"/>
          <w:caps w:val="0"/>
          <w:color w:val="333333"/>
          <w:spacing w:val="0"/>
          <w:sz w:val="24"/>
          <w:szCs w:val="24"/>
          <w:shd w:val="clear" w:fill="FFFFFF"/>
          <w:lang w:val="en-US"/>
        </w:rPr>
        <w:t>.</w:t>
      </w:r>
      <w:r>
        <w:rPr>
          <w:rFonts w:hint="default" w:ascii="Times New Roman" w:hAnsi="Times New Roman" w:eastAsia="sans-serif" w:cs="Times New Roman"/>
          <w:i w:val="0"/>
          <w:iCs w:val="0"/>
          <w:caps w:val="0"/>
          <w:color w:val="333333"/>
          <w:spacing w:val="0"/>
          <w:sz w:val="24"/>
          <w:szCs w:val="24"/>
          <w:shd w:val="clear" w:fill="FFFFFF"/>
        </w:rPr>
        <w:t xml:space="preserve"> Fog computing </w:t>
      </w:r>
      <w:r>
        <w:rPr>
          <w:rFonts w:hint="default" w:ascii="Times New Roman" w:hAnsi="Times New Roman" w:eastAsia="sans-serif" w:cs="Times New Roman"/>
          <w:i w:val="0"/>
          <w:iCs w:val="0"/>
          <w:caps w:val="0"/>
          <w:color w:val="333333"/>
          <w:spacing w:val="0"/>
          <w:sz w:val="24"/>
          <w:szCs w:val="24"/>
          <w:shd w:val="clear" w:fill="FFFFFF"/>
          <w:lang w:val="en-US"/>
        </w:rPr>
        <w:t xml:space="preserve">was </w:t>
      </w:r>
      <w:r>
        <w:rPr>
          <w:rFonts w:hint="default" w:ascii="Times New Roman" w:hAnsi="Times New Roman" w:eastAsia="sans-serif" w:cs="Times New Roman"/>
          <w:i w:val="0"/>
          <w:iCs w:val="0"/>
          <w:caps w:val="0"/>
          <w:color w:val="333333"/>
          <w:spacing w:val="0"/>
          <w:sz w:val="24"/>
          <w:szCs w:val="24"/>
          <w:shd w:val="clear" w:fill="FFFFFF"/>
        </w:rPr>
        <w:t>designed to overcome these limitations</w:t>
      </w:r>
      <w:r>
        <w:rPr>
          <w:rFonts w:hint="default" w:ascii="Times New Roman" w:hAnsi="Times New Roman" w:eastAsia="sans-serif" w:cs="Times New Roman"/>
          <w:i w:val="0"/>
          <w:iCs w:val="0"/>
          <w:caps w:val="0"/>
          <w:color w:val="333333"/>
          <w:spacing w:val="0"/>
          <w:sz w:val="24"/>
          <w:szCs w:val="24"/>
          <w:shd w:val="clear" w:fill="FFFFFF"/>
          <w:lang w:val="en-US"/>
        </w:rPr>
        <w:t xml:space="preserve"> in building scalable and sustainable software system </w:t>
      </w:r>
      <w:r>
        <w:rPr>
          <w:rFonts w:hint="default" w:ascii="Times New Roman" w:hAnsi="Times New Roman" w:eastAsia="sans-serif" w:cs="Times New Roman"/>
          <w:i w:val="0"/>
          <w:iCs w:val="0"/>
          <w:caps w:val="0"/>
          <w:color w:val="333333"/>
          <w:spacing w:val="0"/>
          <w:sz w:val="24"/>
          <w:szCs w:val="24"/>
          <w:shd w:val="clear" w:fill="FFFFFF"/>
          <w:lang w:val="en-US"/>
        </w:rPr>
        <w:fldChar w:fldCharType="begin"/>
      </w:r>
      <w:r>
        <w:rPr>
          <w:rFonts w:hint="default" w:ascii="Times New Roman" w:hAnsi="Times New Roman" w:eastAsia="sans-serif" w:cs="Times New Roman"/>
          <w:i w:val="0"/>
          <w:iCs w:val="0"/>
          <w:caps w:val="0"/>
          <w:color w:val="333333"/>
          <w:spacing w:val="0"/>
          <w:sz w:val="24"/>
          <w:szCs w:val="24"/>
          <w:shd w:val="clear" w:fill="FFFFFF"/>
          <w:lang w:val="en-US"/>
        </w:rPr>
        <w:instrText xml:space="preserve"> REF _Ref9409 \n \h </w:instrText>
      </w:r>
      <w:r>
        <w:rPr>
          <w:rFonts w:hint="default" w:ascii="Times New Roman" w:hAnsi="Times New Roman" w:eastAsia="sans-serif" w:cs="Times New Roman"/>
          <w:i w:val="0"/>
          <w:iCs w:val="0"/>
          <w:caps w:val="0"/>
          <w:color w:val="333333"/>
          <w:spacing w:val="0"/>
          <w:sz w:val="24"/>
          <w:szCs w:val="24"/>
          <w:shd w:val="clear" w:fill="FFFFFF"/>
          <w:lang w:val="en-US"/>
        </w:rPr>
        <w:fldChar w:fldCharType="separate"/>
      </w:r>
      <w:r>
        <w:rPr>
          <w:rFonts w:hint="default" w:ascii="Times New Roman" w:hAnsi="Times New Roman" w:eastAsia="sans-serif" w:cs="Times New Roman"/>
          <w:i w:val="0"/>
          <w:iCs w:val="0"/>
          <w:caps w:val="0"/>
          <w:color w:val="333333"/>
          <w:spacing w:val="0"/>
          <w:sz w:val="24"/>
          <w:szCs w:val="24"/>
          <w:shd w:val="clear" w:fill="FFFFFF"/>
          <w:lang w:val="en-US"/>
        </w:rPr>
        <w:t>[6]</w:t>
      </w:r>
      <w:r>
        <w:rPr>
          <w:rFonts w:hint="default" w:ascii="Times New Roman" w:hAnsi="Times New Roman" w:eastAsia="sans-serif" w:cs="Times New Roman"/>
          <w:i w:val="0"/>
          <w:iCs w:val="0"/>
          <w:caps w:val="0"/>
          <w:color w:val="333333"/>
          <w:spacing w:val="0"/>
          <w:sz w:val="24"/>
          <w:szCs w:val="24"/>
          <w:shd w:val="clear" w:fill="FFFFFF"/>
          <w:lang w:val="en-US"/>
        </w:rPr>
        <w:fldChar w:fldCharType="end"/>
      </w:r>
      <w:r>
        <w:rPr>
          <w:rFonts w:hint="default" w:ascii="Times New Roman" w:hAnsi="Times New Roman" w:eastAsia="sans-serif" w:cs="Times New Roman"/>
          <w:i w:val="0"/>
          <w:iCs w:val="0"/>
          <w:caps w:val="0"/>
          <w:color w:val="333333"/>
          <w:spacing w:val="0"/>
          <w:sz w:val="24"/>
          <w:szCs w:val="24"/>
          <w:shd w:val="clear" w:fill="FFFFFF"/>
          <w:lang w:val="en-US"/>
        </w:rPr>
        <w:t>.</w:t>
      </w:r>
      <w:r>
        <w:rPr>
          <w:rFonts w:hint="default" w:ascii="Times New Roman" w:hAnsi="Times New Roman" w:cs="Times New Roman"/>
          <w:sz w:val="24"/>
          <w:szCs w:val="24"/>
          <w:lang w:val="en-US"/>
        </w:rPr>
        <w:t xml:space="preserve"> Similarly,t</w:t>
      </w:r>
      <w:r>
        <w:rPr>
          <w:rFonts w:hint="default" w:ascii="Times New Roman" w:hAnsi="Times New Roman" w:eastAsia="SimSun" w:cs="Times New Roman"/>
          <w:sz w:val="24"/>
          <w:szCs w:val="24"/>
        </w:rPr>
        <w:t xml:space="preserve">he Industrial Internet of Things (IIoT) </w:t>
      </w:r>
      <w:r>
        <w:rPr>
          <w:rFonts w:hint="default" w:ascii="Times New Roman" w:hAnsi="Times New Roman" w:eastAsia="SimSun" w:cs="Times New Roman"/>
          <w:sz w:val="24"/>
          <w:szCs w:val="24"/>
          <w:lang w:val="en-US"/>
        </w:rPr>
        <w:t xml:space="preserve">support </w:t>
      </w:r>
      <w:r>
        <w:rPr>
          <w:rFonts w:hint="default" w:ascii="Times New Roman" w:hAnsi="Times New Roman" w:eastAsia="SimSun" w:cs="Times New Roman"/>
          <w:sz w:val="24"/>
          <w:szCs w:val="24"/>
        </w:rPr>
        <w:t>and manage both hardware and software modern</w:t>
      </w:r>
      <w:r>
        <w:rPr>
          <w:rFonts w:hint="default" w:ascii="Times New Roman" w:hAnsi="Times New Roman" w:eastAsia="SimSun" w:cs="Times New Roman"/>
          <w:sz w:val="24"/>
          <w:szCs w:val="24"/>
          <w:lang w:val="en-US"/>
        </w:rPr>
        <w:t>izing</w:t>
      </w:r>
      <w:r>
        <w:rPr>
          <w:rFonts w:hint="default" w:ascii="Times New Roman" w:hAnsi="Times New Roman" w:eastAsia="SimSun" w:cs="Times New Roman"/>
          <w:sz w:val="24"/>
          <w:szCs w:val="24"/>
        </w:rPr>
        <w:t xml:space="preserve"> digital technologies </w:t>
      </w:r>
      <w:r>
        <w:rPr>
          <w:rFonts w:hint="default" w:ascii="Times New Roman" w:hAnsi="Times New Roman" w:eastAsia="SimSun" w:cs="Times New Roman"/>
          <w:sz w:val="24"/>
          <w:szCs w:val="24"/>
          <w:lang w:val="en-US"/>
        </w:rPr>
        <w:t xml:space="preserve">to </w:t>
      </w:r>
      <w:r>
        <w:rPr>
          <w:rFonts w:hint="default" w:ascii="Times New Roman" w:hAnsi="Times New Roman" w:cs="Times New Roman"/>
          <w:sz w:val="24"/>
          <w:szCs w:val="24"/>
          <w:lang w:val="en-US"/>
        </w:rPr>
        <w:t xml:space="preserve">utilize internet-connected instrument to automate systems to enhance efficiency, reducing cost and improve safety.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REF _Ref1529 \n \h </w:instrText>
      </w:r>
      <w:r>
        <w:rPr>
          <w:rFonts w:hint="default" w:ascii="Times New Roman" w:hAnsi="Times New Roman" w:eastAsia="SimSun" w:cs="Times New Roman"/>
          <w:sz w:val="24"/>
          <w:szCs w:val="24"/>
          <w:lang w:val="en-US"/>
        </w:rPr>
        <w:fldChar w:fldCharType="separate"/>
      </w:r>
      <w:r>
        <w:rPr>
          <w:rFonts w:hint="default" w:ascii="Times New Roman" w:hAnsi="Times New Roman" w:eastAsia="SimSun" w:cs="Times New Roman"/>
          <w:sz w:val="24"/>
          <w:szCs w:val="24"/>
          <w:lang w:val="en-US"/>
        </w:rPr>
        <w:t>[7]</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eastAsia="sans-serif" w:cs="Times New Roman"/>
          <w:i w:val="0"/>
          <w:iCs w:val="0"/>
          <w:caps w:val="0"/>
          <w:color w:val="333333"/>
          <w:spacing w:val="0"/>
          <w:sz w:val="24"/>
          <w:szCs w:val="24"/>
          <w:shd w:val="clear" w:fill="FFFFFF"/>
          <w:lang w:val="en-US"/>
        </w:rPr>
        <w:t xml:space="preserve"> </w:t>
      </w:r>
    </w:p>
    <w:p w14:paraId="2C3D230C">
      <w:pPr>
        <w:bidi w:val="0"/>
        <w:jc w:val="both"/>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Robotic Process Automation (RPA) and Artificial Intelligence (AI)</w:t>
      </w:r>
      <w:r>
        <w:rPr>
          <w:rFonts w:hint="default" w:ascii="Times New Roman" w:hAnsi="Times New Roman" w:eastAsia="AdvOT2c8ce45a" w:cs="Times New Roman"/>
          <w:b/>
          <w:bCs/>
          <w:i/>
          <w:iCs/>
          <w:color w:val="auto"/>
          <w:kern w:val="0"/>
          <w:sz w:val="24"/>
          <w:szCs w:val="24"/>
          <w:lang w:val="en-US" w:eastAsia="zh-CN" w:bidi="ar"/>
        </w:rPr>
        <w:t xml:space="preserve">: </w:t>
      </w:r>
      <w:r>
        <w:rPr>
          <w:rFonts w:hint="default" w:ascii="Times New Roman" w:hAnsi="Times New Roman" w:eastAsia="SimSun" w:cs="Times New Roman"/>
          <w:sz w:val="24"/>
          <w:szCs w:val="24"/>
        </w:rPr>
        <w:t>Researchers and industry professionals are using RPA and AI to improve decision-making in real-world engineering applications. These technologies help automate workflows while allowing systems to adapt to changing conditions and user needs. When combined with soft computing, RPA and AI can significantly enhance traditional decision-making, leading to better efficiency, improved decision quality, and more reliable systems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REF _Ref24311 \n \h </w:instrText>
      </w:r>
      <w:r>
        <w:rPr>
          <w:rFonts w:hint="default" w:ascii="Times New Roman" w:hAnsi="Times New Roman" w:eastAsia="SimSun" w:cs="Times New Roman"/>
          <w:sz w:val="24"/>
          <w:szCs w:val="24"/>
          <w:lang w:val="en-US"/>
        </w:rPr>
        <w:fldChar w:fldCharType="separate"/>
      </w:r>
      <w:r>
        <w:rPr>
          <w:rFonts w:hint="default" w:ascii="Times New Roman" w:hAnsi="Times New Roman" w:eastAsia="SimSun" w:cs="Times New Roman"/>
          <w:sz w:val="24"/>
          <w:szCs w:val="24"/>
          <w:lang w:val="en-US"/>
        </w:rPr>
        <w:t>[9]</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AI has </w:t>
      </w:r>
      <w:r>
        <w:rPr>
          <w:rFonts w:hint="default" w:ascii="Times New Roman" w:hAnsi="Times New Roman" w:eastAsia="SimSun" w:cs="Times New Roman"/>
          <w:sz w:val="24"/>
          <w:szCs w:val="24"/>
          <w:lang w:val="en-US"/>
        </w:rPr>
        <w:t xml:space="preserve">also </w:t>
      </w:r>
      <w:r>
        <w:rPr>
          <w:rFonts w:hint="default" w:ascii="Times New Roman" w:hAnsi="Times New Roman" w:eastAsia="SimSun" w:cs="Times New Roman"/>
          <w:sz w:val="24"/>
          <w:szCs w:val="24"/>
        </w:rPr>
        <w:t xml:space="preserve">transformed healthcare, </w:t>
      </w:r>
      <w:r>
        <w:rPr>
          <w:rFonts w:hint="default" w:ascii="Times New Roman" w:hAnsi="Times New Roman" w:eastAsia="SimSun" w:cs="Times New Roman"/>
          <w:sz w:val="24"/>
          <w:szCs w:val="24"/>
          <w:lang w:val="en-US"/>
        </w:rPr>
        <w:t xml:space="preserve">in </w:t>
      </w:r>
      <w:r>
        <w:rPr>
          <w:rFonts w:hint="default" w:ascii="Times New Roman" w:hAnsi="Times New Roman" w:eastAsia="SimSun" w:cs="Times New Roman"/>
          <w:sz w:val="24"/>
          <w:szCs w:val="24"/>
        </w:rPr>
        <w:t>medical decision-support system in high-income countries. However, developing countries continue to face challenges such as a high disease burden, shortages of trained healthcare professionals, and weak healthcare infrastructure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REF _Ref14239 \n \h </w:instrText>
      </w:r>
      <w:r>
        <w:rPr>
          <w:rFonts w:hint="default" w:ascii="Times New Roman" w:hAnsi="Times New Roman" w:eastAsia="SimSun" w:cs="Times New Roman"/>
          <w:sz w:val="24"/>
          <w:szCs w:val="24"/>
          <w:lang w:val="en-US"/>
        </w:rPr>
        <w:fldChar w:fldCharType="separate"/>
      </w:r>
      <w:r>
        <w:rPr>
          <w:rFonts w:hint="default" w:ascii="Times New Roman" w:hAnsi="Times New Roman" w:eastAsia="SimSun" w:cs="Times New Roman"/>
          <w:sz w:val="24"/>
          <w:szCs w:val="24"/>
          <w:lang w:val="en-US"/>
        </w:rPr>
        <w:t>[8]</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rPr>
        <w:t>.</w:t>
      </w:r>
    </w:p>
    <w:p w14:paraId="5674FACD">
      <w:pPr>
        <w:bidi w:val="0"/>
        <w:jc w:val="both"/>
        <w:rPr>
          <w:rFonts w:hint="default" w:ascii="Times New Roman" w:hAnsi="Times New Roman" w:cs="Times New Roman"/>
          <w:sz w:val="24"/>
          <w:szCs w:val="24"/>
          <w:lang w:val="en-US"/>
        </w:rPr>
      </w:pPr>
      <w:r>
        <w:rPr>
          <w:rFonts w:hint="default" w:ascii="Times New Roman" w:hAnsi="Times New Roman" w:eastAsia="MyriadPro-Semibold" w:cs="Times New Roman"/>
          <w:b/>
          <w:bCs/>
          <w:i/>
          <w:iCs/>
          <w:color w:val="000000"/>
          <w:kern w:val="0"/>
          <w:sz w:val="24"/>
          <w:szCs w:val="24"/>
          <w:lang w:val="en-US" w:eastAsia="zh-CN" w:bidi="ar"/>
        </w:rPr>
        <w:t>IT-based optimization application:</w:t>
      </w:r>
      <w:r>
        <w:rPr>
          <w:rFonts w:hint="default" w:ascii="Times New Roman" w:hAnsi="Times New Roman" w:eastAsia="MyriadPro-Semibold" w:cs="Times New Roman"/>
          <w:b w:val="0"/>
          <w:bCs w:val="0"/>
          <w:color w:val="000000"/>
          <w:kern w:val="0"/>
          <w:sz w:val="24"/>
          <w:szCs w:val="24"/>
          <w:lang w:val="en-US" w:eastAsia="zh-CN" w:bidi="ar"/>
        </w:rPr>
        <w:t xml:space="preserve"> </w:t>
      </w:r>
      <w:r>
        <w:rPr>
          <w:rFonts w:hint="default" w:ascii="Times New Roman" w:hAnsi="Times New Roman" w:eastAsia="SimSun" w:cs="Times New Roman"/>
          <w:sz w:val="24"/>
          <w:szCs w:val="24"/>
        </w:rPr>
        <w:t>The automation and IT-driven optimisation substantially reduce both turnaround time for test reports and errors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improv</w:t>
      </w:r>
      <w:r>
        <w:rPr>
          <w:rFonts w:hint="default" w:ascii="Times New Roman" w:hAnsi="Times New Roman" w:eastAsia="SimSun" w:cs="Times New Roman"/>
          <w:sz w:val="24"/>
          <w:szCs w:val="24"/>
          <w:lang w:val="en-US"/>
        </w:rPr>
        <w:t>ing</w:t>
      </w:r>
      <w:r>
        <w:rPr>
          <w:rFonts w:hint="default" w:ascii="Times New Roman" w:hAnsi="Times New Roman" w:eastAsia="SimSun" w:cs="Times New Roman"/>
          <w:sz w:val="24"/>
          <w:szCs w:val="24"/>
        </w:rPr>
        <w:t xml:space="preserve"> adherence to reporting deadlines while strengthening the overall quality, reliability, and safety of laboratory testing services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REF _Ref17621 \n \h </w:instrText>
      </w:r>
      <w:r>
        <w:rPr>
          <w:rFonts w:hint="default" w:ascii="Times New Roman" w:hAnsi="Times New Roman" w:eastAsia="SimSun" w:cs="Times New Roman"/>
          <w:sz w:val="24"/>
          <w:szCs w:val="24"/>
          <w:lang w:val="en-US"/>
        </w:rPr>
        <w:fldChar w:fldCharType="separate"/>
      </w:r>
      <w:r>
        <w:rPr>
          <w:rFonts w:hint="default" w:ascii="Times New Roman" w:hAnsi="Times New Roman" w:eastAsia="SimSun" w:cs="Times New Roman"/>
          <w:sz w:val="24"/>
          <w:szCs w:val="24"/>
          <w:lang w:val="en-US"/>
        </w:rPr>
        <w:t>[11]</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rPr>
        <w:t>.</w:t>
      </w:r>
    </w:p>
    <w:p w14:paraId="4635DF9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lang w:val="en-US"/>
        </w:rPr>
      </w:pPr>
      <w:r>
        <w:rPr>
          <w:rFonts w:hint="default" w:ascii="Times New Roman" w:hAnsi="Times New Roman" w:eastAsia="SimSun" w:cs="Times New Roman"/>
          <w:b/>
          <w:bCs/>
          <w:snapToGrid w:val="0"/>
          <w:color w:val="000000"/>
          <w:kern w:val="0"/>
          <w:sz w:val="24"/>
          <w:szCs w:val="24"/>
          <w:lang w:val="en-US" w:eastAsia="zh-CN" w:bidi="ar"/>
        </w:rPr>
        <w:t xml:space="preserve">Cloud infrastructure: </w:t>
      </w:r>
      <w:r>
        <w:rPr>
          <w:rFonts w:hint="default" w:ascii="Times New Roman" w:hAnsi="Times New Roman" w:eastAsia="SimSun" w:cs="Times New Roman"/>
          <w:sz w:val="24"/>
          <w:szCs w:val="24"/>
        </w:rPr>
        <w:t>Cloud infrastructure refers to the foundational suite of technologies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including servers, storage systems, virtualization software, networking components, and data platforms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that collectively enable the delivery and operation of cloud-based services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REF _Ref20709 \n \h </w:instrText>
      </w:r>
      <w:r>
        <w:rPr>
          <w:rFonts w:hint="default" w:ascii="Times New Roman" w:hAnsi="Times New Roman" w:eastAsia="SimSun" w:cs="Times New Roman"/>
          <w:sz w:val="24"/>
          <w:szCs w:val="24"/>
          <w:lang w:val="en-US"/>
        </w:rPr>
        <w:fldChar w:fldCharType="separate"/>
      </w:r>
      <w:r>
        <w:rPr>
          <w:rFonts w:hint="default" w:ascii="Times New Roman" w:hAnsi="Times New Roman" w:eastAsia="SimSun" w:cs="Times New Roman"/>
          <w:sz w:val="24"/>
          <w:szCs w:val="24"/>
          <w:lang w:val="en-US"/>
        </w:rPr>
        <w:t>[12]</w:t>
      </w:r>
      <w:r>
        <w:rPr>
          <w:rFonts w:hint="default" w:ascii="Times New Roman" w:hAnsi="Times New Roman" w:eastAsia="SimSun" w:cs="Times New Roman"/>
          <w:sz w:val="24"/>
          <w:szCs w:val="24"/>
          <w:lang w:val="en-US"/>
        </w:rPr>
        <w:fldChar w:fldCharType="end"/>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napToGrid w:val="0"/>
          <w:color w:val="000000"/>
          <w:kern w:val="0"/>
          <w:sz w:val="24"/>
          <w:szCs w:val="24"/>
          <w:lang w:val="en-US" w:eastAsia="zh-CN" w:bidi="ar"/>
        </w:rPr>
        <w:t>I</w:t>
      </w:r>
      <w:r>
        <w:rPr>
          <w:rFonts w:hint="default" w:ascii="Times New Roman" w:hAnsi="Times New Roman" w:eastAsia="SimSun" w:cs="Times New Roman"/>
          <w:sz w:val="24"/>
          <w:szCs w:val="24"/>
        </w:rPr>
        <w:t>n 2009, cloud computing was described as the fifth basic utility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after water, gas, electricity, and telephone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because it provides essential computing services for everyday use. It works by using virtual machines to create cloud platforms that share resources efficiently and deliver services based on user needs. Today, cloud computing has grown rapidly, and millions of people use software through the cloud instead of installing and running it on their own computers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_Ref20709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[11]</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On the other hand</w:t>
      </w:r>
      <w:r>
        <w:rPr>
          <w:rFonts w:hint="default" w:ascii="Times New Roman" w:hAnsi="Times New Roman" w:eastAsia="SimSun" w:cs="Times New Roman"/>
          <w:snapToGrid w:val="0"/>
          <w:color w:val="000000"/>
          <w:kern w:val="0"/>
          <w:sz w:val="24"/>
          <w:szCs w:val="24"/>
          <w:lang w:val="en-US" w:eastAsia="zh-CN" w:bidi="ar"/>
        </w:rPr>
        <w:t xml:space="preserve"> automation, uses software tools and scripts to conduct routine, repetitive, and cumbersome tasks initially dependent on manual effort. This integration empowers businesses and organisations to build strong, scalable, and secure digital infrastructure that can be easily adopted to build, manage, and expand their digital abilities. </w:t>
      </w:r>
      <w:r>
        <w:rPr>
          <w:rFonts w:hint="default" w:cs="Times New Roman"/>
          <w:snapToGrid w:val="0"/>
          <w:color w:val="000000"/>
          <w:kern w:val="0"/>
          <w:sz w:val="24"/>
          <w:szCs w:val="24"/>
          <w:lang w:val="en-US" w:eastAsia="zh-CN" w:bidi="ar"/>
        </w:rPr>
        <w:t>The</w:t>
      </w:r>
      <w:r>
        <w:rPr>
          <w:rFonts w:hint="default" w:ascii="Times New Roman" w:hAnsi="Times New Roman" w:eastAsia="SimSun" w:cs="Times New Roman"/>
          <w:snapToGrid w:val="0"/>
          <w:color w:val="000000"/>
          <w:kern w:val="0"/>
          <w:sz w:val="24"/>
          <w:szCs w:val="24"/>
          <w:lang w:val="en-US" w:eastAsia="zh-CN" w:bidi="ar"/>
        </w:rPr>
        <w:t xml:space="preserve"> use of cloud </w:t>
      </w:r>
      <w:r>
        <w:rPr>
          <w:rFonts w:hint="default" w:cs="Times New Roman"/>
          <w:snapToGrid w:val="0"/>
          <w:color w:val="000000"/>
          <w:kern w:val="0"/>
          <w:sz w:val="24"/>
          <w:szCs w:val="24"/>
          <w:lang w:val="en-US" w:eastAsia="zh-CN" w:bidi="ar"/>
        </w:rPr>
        <w:t xml:space="preserve">technology </w:t>
      </w:r>
      <w:r>
        <w:rPr>
          <w:rFonts w:hint="default" w:ascii="Times New Roman" w:hAnsi="Times New Roman" w:eastAsia="SimSun" w:cs="Times New Roman"/>
          <w:snapToGrid w:val="0"/>
          <w:color w:val="000000"/>
          <w:kern w:val="0"/>
          <w:sz w:val="24"/>
          <w:szCs w:val="24"/>
          <w:lang w:val="en-US" w:eastAsia="zh-CN" w:bidi="ar"/>
        </w:rPr>
        <w:t>shifted laboratory setting from face to face to online</w:t>
      </w:r>
      <w:r>
        <w:rPr>
          <w:rFonts w:hint="default"/>
          <w:sz w:val="24"/>
          <w:szCs w:val="24"/>
          <w:lang w:val="en-US"/>
        </w:rPr>
        <w:t xml:space="preserve"> </w:t>
      </w:r>
      <w:r>
        <w:rPr>
          <w:sz w:val="24"/>
          <w:szCs w:val="24"/>
        </w:rPr>
        <w:t>address</w:t>
      </w:r>
      <w:r>
        <w:rPr>
          <w:rFonts w:hint="default"/>
          <w:sz w:val="24"/>
          <w:szCs w:val="24"/>
          <w:lang w:val="en-US"/>
        </w:rPr>
        <w:t>ing</w:t>
      </w:r>
      <w:r>
        <w:rPr>
          <w:sz w:val="24"/>
          <w:szCs w:val="24"/>
        </w:rPr>
        <w:t xml:space="preserve"> </w:t>
      </w:r>
      <w:r>
        <w:rPr>
          <w:rFonts w:hint="default"/>
          <w:sz w:val="24"/>
          <w:szCs w:val="24"/>
          <w:lang w:val="en-US"/>
        </w:rPr>
        <w:t>challenges faced during Covid -19 pandemic by introducing r</w:t>
      </w:r>
      <w:r>
        <w:rPr>
          <w:sz w:val="24"/>
          <w:szCs w:val="24"/>
        </w:rPr>
        <w:t>emote laboratories</w:t>
      </w:r>
      <w:r>
        <w:rPr>
          <w:rFonts w:hint="default"/>
          <w:sz w:val="24"/>
          <w:szCs w:val="24"/>
          <w:lang w:val="en-US"/>
        </w:rPr>
        <w:t xml:space="preserve"> to</w:t>
      </w:r>
      <w:r>
        <w:rPr>
          <w:rFonts w:hint="default"/>
          <w:sz w:val="24"/>
          <w:szCs w:val="24"/>
          <w:lang w:val="en-US"/>
        </w:rPr>
        <w:t xml:space="preserve"> </w:t>
      </w:r>
      <w:r>
        <w:rPr>
          <w:sz w:val="24"/>
          <w:szCs w:val="24"/>
        </w:rPr>
        <w:t>op</w:t>
      </w:r>
      <w:r>
        <w:rPr>
          <w:rFonts w:hint="default"/>
          <w:sz w:val="24"/>
          <w:szCs w:val="24"/>
          <w:lang w:val="en-US"/>
        </w:rPr>
        <w:t>erate</w:t>
      </w:r>
      <w:r>
        <w:rPr>
          <w:sz w:val="24"/>
          <w:szCs w:val="24"/>
        </w:rPr>
        <w:t xml:space="preserve"> physical equipment via the Internet. Such environments allow users to perform real experiments on actual equipment located elsewhere</w:t>
      </w:r>
      <w:r>
        <w:rPr>
          <w:rFonts w:hint="default"/>
          <w:sz w:val="24"/>
          <w:szCs w:val="24"/>
          <w:lang w:val="en-US"/>
        </w:rPr>
        <w:t xml:space="preserve"> and </w:t>
      </w:r>
      <w:r>
        <w:rPr>
          <w:sz w:val="24"/>
          <w:szCs w:val="24"/>
        </w:rPr>
        <w:t>manipulate variables, observe real-time outcomes</w:t>
      </w:r>
      <w:r>
        <w:rPr>
          <w:rFonts w:hint="default"/>
          <w:sz w:val="24"/>
          <w:szCs w:val="24"/>
          <w:lang w:val="en-US"/>
        </w:rPr>
        <w:t xml:space="preserve"> </w:t>
      </w:r>
      <w:r>
        <w:rPr>
          <w:sz w:val="24"/>
          <w:szCs w:val="24"/>
        </w:rPr>
        <w:t>overcoming the geographical and temporal limitations associated with conventional laboratory settings</w:t>
      </w:r>
      <w:r>
        <w:rPr>
          <w:rFonts w:hint="default"/>
          <w:sz w:val="24"/>
          <w:szCs w:val="24"/>
          <w:lang w:val="en-US"/>
        </w:rPr>
        <w:t xml:space="preserve"> </w:t>
      </w:r>
      <w:r>
        <w:rPr>
          <w:rFonts w:hint="default"/>
          <w:sz w:val="24"/>
          <w:szCs w:val="24"/>
          <w:lang w:val="en-US"/>
        </w:rPr>
        <w:fldChar w:fldCharType="begin"/>
      </w:r>
      <w:r>
        <w:rPr>
          <w:rFonts w:hint="default"/>
          <w:sz w:val="24"/>
          <w:szCs w:val="24"/>
          <w:lang w:val="en-US"/>
        </w:rPr>
        <w:instrText xml:space="preserve"> REF _Ref31908 \n \h </w:instrText>
      </w:r>
      <w:r>
        <w:rPr>
          <w:rFonts w:hint="default"/>
          <w:sz w:val="24"/>
          <w:szCs w:val="24"/>
          <w:lang w:val="en-US"/>
        </w:rPr>
        <w:fldChar w:fldCharType="separate"/>
      </w:r>
      <w:r>
        <w:rPr>
          <w:rFonts w:hint="default"/>
          <w:sz w:val="24"/>
          <w:szCs w:val="24"/>
          <w:lang w:val="en-US"/>
        </w:rPr>
        <w:t>[13]</w:t>
      </w:r>
      <w:r>
        <w:rPr>
          <w:rFonts w:hint="default"/>
          <w:sz w:val="24"/>
          <w:szCs w:val="24"/>
          <w:lang w:val="en-US"/>
        </w:rPr>
        <w:fldChar w:fldCharType="end"/>
      </w:r>
      <w:r>
        <w:rPr>
          <w:rFonts w:hint="default"/>
          <w:sz w:val="24"/>
          <w:szCs w:val="24"/>
          <w:lang w:val="en-US"/>
        </w:rPr>
        <w:t>.</w:t>
      </w:r>
      <w:r>
        <w:rPr>
          <w:rFonts w:hint="default" w:ascii="Times New Roman" w:hAnsi="Times New Roman" w:eastAsia="SimSun" w:cs="Times New Roman"/>
          <w:snapToGrid w:val="0"/>
          <w:color w:val="000000"/>
          <w:kern w:val="0"/>
          <w:sz w:val="24"/>
          <w:szCs w:val="24"/>
          <w:lang w:val="en-US" w:eastAsia="zh-CN" w:bidi="ar"/>
        </w:rPr>
        <w:t xml:space="preserve">    </w:t>
      </w:r>
    </w:p>
    <w:p w14:paraId="1F228687">
      <w:pPr>
        <w:bidi w:val="0"/>
        <w:rPr>
          <w:rFonts w:hint="default" w:ascii="Times New Roman" w:hAnsi="Times New Roman" w:eastAsia="MyriadPro-Light" w:cs="Times New Roman"/>
          <w:snapToGrid w:val="0"/>
          <w:color w:val="000000"/>
          <w:kern w:val="0"/>
          <w:sz w:val="24"/>
          <w:szCs w:val="24"/>
          <w:lang w:val="en-US" w:eastAsia="zh-CN" w:bidi="ar"/>
        </w:rPr>
      </w:pPr>
      <w:r>
        <w:rPr>
          <w:rFonts w:hint="default" w:ascii="Times New Roman" w:hAnsi="Times New Roman" w:cs="Times New Roman"/>
          <w:b/>
          <w:bCs/>
          <w:i/>
          <w:iCs/>
          <w:sz w:val="24"/>
          <w:szCs w:val="24"/>
          <w:lang w:val="en-US"/>
        </w:rPr>
        <w:t>Laboratory Information Management System:</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LIMS play a central role in laboratory digitalization by managing sample tracking, data recording, reporting, and workflow coordination. These systems facilitate seamless data flow across laboratory processes, ensuring data integrity and accessibility.</w:t>
      </w:r>
      <w:r>
        <w:rPr>
          <w:rFonts w:hint="default" w:ascii="Times New Roman" w:hAnsi="Times New Roman" w:eastAsia="SimSun" w:cs="Times New Roman"/>
          <w:sz w:val="24"/>
          <w:szCs w:val="24"/>
          <w:lang w:val="en-US"/>
        </w:rPr>
        <w:t xml:space="preserve"> </w:t>
      </w:r>
      <w:r>
        <w:rPr>
          <w:rFonts w:hint="default" w:ascii="Times New Roman" w:hAnsi="Times New Roman" w:eastAsia="MyriadPro-Light" w:cs="Times New Roman"/>
          <w:snapToGrid w:val="0"/>
          <w:color w:val="000000"/>
          <w:kern w:val="0"/>
          <w:sz w:val="24"/>
          <w:szCs w:val="24"/>
          <w:lang w:val="en-US" w:eastAsia="zh-CN" w:bidi="ar"/>
        </w:rPr>
        <w:t xml:space="preserve">Despite these benefits, sustainanability and implemention of LIMS in Low - Medium Income Countries is challenging due to high costs, inadequate infrastructure, and limited technical expertise </w:t>
      </w:r>
      <w:r>
        <w:rPr>
          <w:rFonts w:hint="default" w:ascii="Times New Roman" w:hAnsi="Times New Roman" w:eastAsia="MyriadPro-Light" w:cs="Times New Roman"/>
          <w:snapToGrid w:val="0"/>
          <w:color w:val="000000"/>
          <w:kern w:val="0"/>
          <w:sz w:val="24"/>
          <w:szCs w:val="24"/>
          <w:lang w:val="en-US" w:eastAsia="zh-CN" w:bidi="ar"/>
        </w:rPr>
        <w:fldChar w:fldCharType="begin"/>
      </w:r>
      <w:r>
        <w:rPr>
          <w:rFonts w:hint="default" w:ascii="Times New Roman" w:hAnsi="Times New Roman" w:eastAsia="MyriadPro-Light" w:cs="Times New Roman"/>
          <w:snapToGrid w:val="0"/>
          <w:color w:val="000000"/>
          <w:kern w:val="0"/>
          <w:sz w:val="24"/>
          <w:szCs w:val="24"/>
          <w:lang w:val="en-US" w:eastAsia="zh-CN" w:bidi="ar"/>
        </w:rPr>
        <w:instrText xml:space="preserve"> REF _Ref335 \n \h </w:instrText>
      </w:r>
      <w:r>
        <w:rPr>
          <w:rFonts w:hint="default" w:ascii="Times New Roman" w:hAnsi="Times New Roman" w:eastAsia="MyriadPro-Light" w:cs="Times New Roman"/>
          <w:snapToGrid w:val="0"/>
          <w:color w:val="000000"/>
          <w:kern w:val="0"/>
          <w:sz w:val="24"/>
          <w:szCs w:val="24"/>
          <w:lang w:val="en-US" w:eastAsia="zh-CN" w:bidi="ar"/>
        </w:rPr>
        <w:fldChar w:fldCharType="separate"/>
      </w:r>
      <w:r>
        <w:rPr>
          <w:rFonts w:hint="default" w:ascii="Times New Roman" w:hAnsi="Times New Roman" w:eastAsia="MyriadPro-Light" w:cs="Times New Roman"/>
          <w:snapToGrid w:val="0"/>
          <w:color w:val="000000"/>
          <w:kern w:val="0"/>
          <w:sz w:val="24"/>
          <w:szCs w:val="24"/>
          <w:lang w:val="en-US" w:eastAsia="zh-CN" w:bidi="ar"/>
        </w:rPr>
        <w:t>[10]</w:t>
      </w:r>
      <w:r>
        <w:rPr>
          <w:rFonts w:hint="default" w:ascii="Times New Roman" w:hAnsi="Times New Roman" w:eastAsia="MyriadPro-Light" w:cs="Times New Roman"/>
          <w:snapToGrid w:val="0"/>
          <w:color w:val="000000"/>
          <w:kern w:val="0"/>
          <w:sz w:val="24"/>
          <w:szCs w:val="24"/>
          <w:lang w:val="en-US" w:eastAsia="zh-CN" w:bidi="ar"/>
        </w:rPr>
        <w:fldChar w:fldCharType="end"/>
      </w:r>
      <w:r>
        <w:rPr>
          <w:rFonts w:hint="default" w:ascii="Times New Roman" w:hAnsi="Times New Roman" w:eastAsia="MyriadPro-Light" w:cs="Times New Roman"/>
          <w:snapToGrid w:val="0"/>
          <w:color w:val="000000"/>
          <w:kern w:val="0"/>
          <w:sz w:val="24"/>
          <w:szCs w:val="24"/>
          <w:lang w:val="en-US" w:eastAsia="zh-CN" w:bidi="ar"/>
        </w:rPr>
        <w:t>.</w:t>
      </w:r>
    </w:p>
    <w:p w14:paraId="1BE6C62A">
      <w:pPr>
        <w:keepNext w:val="0"/>
        <w:keepLines w:val="0"/>
        <w:widowControl/>
        <w:suppressLineNumbers w:val="0"/>
        <w:jc w:val="both"/>
        <w:rPr>
          <w:rFonts w:hint="default" w:ascii="Times New Roman" w:hAnsi="Times New Roman" w:eastAsia="MyriadPro-Light" w:cs="Times New Roman"/>
          <w:snapToGrid w:val="0"/>
          <w:color w:val="000000"/>
          <w:kern w:val="0"/>
          <w:sz w:val="24"/>
          <w:szCs w:val="24"/>
          <w:lang w:val="en-US" w:eastAsia="zh-CN" w:bidi="ar"/>
        </w:rPr>
      </w:pPr>
    </w:p>
    <w:p w14:paraId="7541EA39">
      <w:pPr>
        <w:numPr>
          <w:numId w:val="0"/>
        </w:numPr>
        <w:tabs>
          <w:tab w:val="left" w:pos="0"/>
        </w:tabs>
        <w:bidi w:val="0"/>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Effect of Automation on Quality Assurance</w:t>
      </w:r>
    </w:p>
    <w:p w14:paraId="132B3726">
      <w:pPr>
        <w:numPr>
          <w:numId w:val="0"/>
        </w:numPr>
        <w:tabs>
          <w:tab w:val="left" w:pos="0"/>
        </w:tabs>
        <w:bidi w:val="0"/>
        <w:ind w:leftChars="0"/>
        <w:rPr>
          <w:rFonts w:hint="default" w:ascii="Times New Roman" w:hAnsi="Times New Roman" w:cs="Times New Roman"/>
          <w:b/>
          <w:bCs/>
          <w:i/>
          <w:iCs/>
          <w:sz w:val="24"/>
          <w:szCs w:val="24"/>
          <w:lang w:val="en-US"/>
        </w:rPr>
      </w:pPr>
    </w:p>
    <w:p w14:paraId="7EEDA2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right="0"/>
        <w:jc w:val="both"/>
        <w:textAlignment w:val="baseline"/>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pPr>
      <w:r>
        <w:rPr>
          <w:rFonts w:hint="default" w:ascii="Times New Roman" w:hAnsi="Times New Roman" w:cs="Times New Roman"/>
          <w:sz w:val="24"/>
          <w:szCs w:val="24"/>
          <w:lang w:val="en-US"/>
        </w:rPr>
        <w:t>Quality Assurance enables process and system are effective and efficient ensuring testing laboratories to implement quality control in meeting the required standard and expectation. I</w:t>
      </w:r>
      <w:r>
        <w:rPr>
          <w:rFonts w:hint="default" w:ascii="Times New Roman" w:hAnsi="Times New Roman" w:eastAsia="serif" w:cs="Times New Roman"/>
          <w:i w:val="0"/>
          <w:iCs w:val="0"/>
          <w:caps w:val="0"/>
          <w:color w:val="222222"/>
          <w:spacing w:val="0"/>
          <w:sz w:val="24"/>
          <w:szCs w:val="24"/>
          <w:shd w:val="clear" w:fill="FFFFFF"/>
          <w:lang w:val="en-US"/>
        </w:rPr>
        <w:t>n low-income countries accrediting a national laboratory to</w:t>
      </w:r>
      <w:r>
        <w:rPr>
          <w:rFonts w:hint="default" w:ascii="Times New Roman" w:hAnsi="Times New Roman" w:cs="Times New Roman"/>
          <w:sz w:val="24"/>
          <w:szCs w:val="24"/>
          <w:lang w:val="en-US"/>
        </w:rPr>
        <w:t xml:space="preserve"> conduct q</w:t>
      </w:r>
      <w:r>
        <w:rPr>
          <w:rFonts w:hint="default" w:ascii="Times New Roman" w:hAnsi="Times New Roman" w:eastAsia="serif" w:cs="Times New Roman"/>
          <w:i w:val="0"/>
          <w:iCs w:val="0"/>
          <w:caps w:val="0"/>
          <w:color w:val="222222"/>
          <w:spacing w:val="0"/>
          <w:sz w:val="24"/>
          <w:szCs w:val="24"/>
          <w:shd w:val="clear" w:fill="FFFFFF"/>
          <w:lang w:val="en-US"/>
        </w:rPr>
        <w:t xml:space="preserve">uality control audit is a challenge in low-income countries, therefore sharing the benefits of accreditation overcome existing challenges to achieve accreditation and a compliant system </w:t>
      </w:r>
      <w:r>
        <w:rPr>
          <w:rFonts w:hint="default" w:ascii="Times New Roman" w:hAnsi="Times New Roman" w:eastAsia="serif" w:cs="Times New Roman"/>
          <w:i w:val="0"/>
          <w:iCs w:val="0"/>
          <w:caps w:val="0"/>
          <w:color w:val="222222"/>
          <w:spacing w:val="0"/>
          <w:sz w:val="24"/>
          <w:szCs w:val="24"/>
          <w:shd w:val="clear" w:fill="FFFFFF"/>
          <w:lang w:val="en-US"/>
        </w:rPr>
        <w:fldChar w:fldCharType="begin"/>
      </w:r>
      <w:r>
        <w:rPr>
          <w:rFonts w:hint="default" w:ascii="Times New Roman" w:hAnsi="Times New Roman" w:eastAsia="serif" w:cs="Times New Roman"/>
          <w:i w:val="0"/>
          <w:iCs w:val="0"/>
          <w:caps w:val="0"/>
          <w:color w:val="222222"/>
          <w:spacing w:val="0"/>
          <w:sz w:val="24"/>
          <w:szCs w:val="24"/>
          <w:shd w:val="clear" w:fill="FFFFFF"/>
          <w:lang w:val="en-US"/>
        </w:rPr>
        <w:instrText xml:space="preserve"> REF _Ref23026 \n \h </w:instrText>
      </w:r>
      <w:r>
        <w:rPr>
          <w:rFonts w:hint="default" w:ascii="Times New Roman" w:hAnsi="Times New Roman" w:eastAsia="serif" w:cs="Times New Roman"/>
          <w:i w:val="0"/>
          <w:iCs w:val="0"/>
          <w:caps w:val="0"/>
          <w:color w:val="222222"/>
          <w:spacing w:val="0"/>
          <w:sz w:val="24"/>
          <w:szCs w:val="24"/>
          <w:shd w:val="clear" w:fill="FFFFFF"/>
          <w:lang w:val="en-US"/>
        </w:rPr>
        <w:fldChar w:fldCharType="separate"/>
      </w:r>
      <w:r>
        <w:rPr>
          <w:rFonts w:hint="default" w:ascii="Times New Roman" w:hAnsi="Times New Roman" w:eastAsia="serif" w:cs="Times New Roman"/>
          <w:i w:val="0"/>
          <w:iCs w:val="0"/>
          <w:caps w:val="0"/>
          <w:color w:val="222222"/>
          <w:spacing w:val="0"/>
          <w:sz w:val="24"/>
          <w:szCs w:val="24"/>
          <w:shd w:val="clear" w:fill="FFFFFF"/>
          <w:lang w:val="en-US"/>
        </w:rPr>
        <w:t>[14]</w:t>
      </w:r>
      <w:r>
        <w:rPr>
          <w:rFonts w:hint="default" w:ascii="Times New Roman" w:hAnsi="Times New Roman" w:eastAsia="serif" w:cs="Times New Roman"/>
          <w:i w:val="0"/>
          <w:iCs w:val="0"/>
          <w:caps w:val="0"/>
          <w:color w:val="222222"/>
          <w:spacing w:val="0"/>
          <w:sz w:val="24"/>
          <w:szCs w:val="24"/>
          <w:shd w:val="clear" w:fill="FFFFFF"/>
          <w:lang w:val="en-US"/>
        </w:rPr>
        <w:fldChar w:fldCharType="end"/>
      </w:r>
      <w:r>
        <w:rPr>
          <w:rFonts w:hint="default" w:ascii="Times New Roman" w:hAnsi="Times New Roman" w:eastAsia="serif" w:cs="Times New Roman"/>
          <w:i w:val="0"/>
          <w:iCs w:val="0"/>
          <w:caps w:val="0"/>
          <w:color w:val="222222"/>
          <w:spacing w:val="0"/>
          <w:sz w:val="24"/>
          <w:szCs w:val="24"/>
          <w:shd w:val="clear" w:fill="FFFFFF"/>
          <w:lang w:val="en-US"/>
        </w:rPr>
        <w:t>.  T</w:t>
      </w:r>
      <w:r>
        <w:rPr>
          <w:rFonts w:hint="default" w:ascii="Times New Roman" w:hAnsi="Times New Roman" w:cs="Times New Roman"/>
          <w:sz w:val="24"/>
          <w:szCs w:val="24"/>
          <w:lang w:val="en-US"/>
        </w:rPr>
        <w:t xml:space="preserve">he new International Standard ISO/IEC 17025 adopted a new structure blending  quality management systems with Metrology to introduce risk-based thinking covering all stages of laboratory processes and documentations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 REF _Ref9348 \n \h </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[15]</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With the integration of automation, quality assurance is embedded into the system, enabling real-time monitoring and control of sample and data quality.</w:t>
      </w:r>
    </w:p>
    <w:p w14:paraId="37791FB1">
      <w:pPr>
        <w:keepNext w:val="0"/>
        <w:keepLines w:val="0"/>
        <w:pageBreakBefore w:val="0"/>
        <w:widowControl/>
        <w:suppressLineNumbers w:val="0"/>
        <w:wordWrap/>
        <w:overflowPunct/>
        <w:topLinePunct w:val="0"/>
        <w:bidi w:val="0"/>
        <w:spacing w:line="240" w:lineRule="auto"/>
        <w:rPr>
          <w:rFonts w:hint="default" w:ascii="Times New Roman" w:hAnsi="Times New Roman" w:eastAsia="serif" w:cs="Times New Roman"/>
          <w:i w:val="0"/>
          <w:iCs w:val="0"/>
          <w:caps w:val="0"/>
          <w:color w:val="222222"/>
          <w:spacing w:val="0"/>
          <w:sz w:val="24"/>
          <w:szCs w:val="24"/>
          <w:shd w:val="clear" w:fill="FFFFFF"/>
          <w:lang w:val="en-US"/>
        </w:rPr>
      </w:pPr>
    </w:p>
    <w:p w14:paraId="3C18A6B0">
      <w:pPr>
        <w:numPr>
          <w:numId w:val="0"/>
        </w:numPr>
        <w:tabs>
          <w:tab w:val="left" w:pos="0"/>
        </w:tabs>
        <w:bidi w:val="0"/>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Key Areas of Automation in ISO/IEC17025:2017</w:t>
      </w:r>
    </w:p>
    <w:p w14:paraId="12A9096E">
      <w:pPr>
        <w:numPr>
          <w:numId w:val="0"/>
        </w:numPr>
        <w:tabs>
          <w:tab w:val="left" w:pos="0"/>
        </w:tabs>
        <w:bidi w:val="0"/>
        <w:ind w:leftChars="0"/>
        <w:rPr>
          <w:rFonts w:hint="default" w:ascii="Times New Roman" w:hAnsi="Times New Roman" w:cs="Times New Roman"/>
          <w:b/>
          <w:bCs/>
          <w:i w:val="0"/>
          <w:iCs w:val="0"/>
          <w:sz w:val="24"/>
          <w:szCs w:val="24"/>
          <w:lang w:val="en-US"/>
        </w:rPr>
      </w:pPr>
    </w:p>
    <w:p w14:paraId="115A9B15">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b/>
          <w:bCs/>
          <w:i/>
          <w:iCs/>
          <w:sz w:val="24"/>
          <w:szCs w:val="24"/>
          <w:lang w:val="en-US"/>
        </w:rPr>
        <w:t>Document Control</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Automation software ensures that only approved, current documents are used and automates version control and workflow approval.</w:t>
      </w:r>
    </w:p>
    <w:p w14:paraId="6E28B4FB">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Equipment Management</w:t>
      </w:r>
      <w:r>
        <w:rPr>
          <w:rFonts w:hint="default" w:ascii="Times New Roman" w:hAnsi="Times New Roman" w:cs="Times New Roman"/>
          <w:b/>
          <w:bCs/>
          <w:i w:val="0"/>
          <w:iCs w:val="0"/>
          <w:sz w:val="24"/>
          <w:szCs w:val="24"/>
          <w:lang w:val="en-US"/>
        </w:rPr>
        <w:t>:</w:t>
      </w:r>
      <w:r>
        <w:rPr>
          <w:rFonts w:hint="default" w:ascii="Times New Roman" w:hAnsi="Times New Roman" w:cs="Times New Roman"/>
          <w:i w:val="0"/>
          <w:iCs w:val="0"/>
          <w:sz w:val="24"/>
          <w:szCs w:val="24"/>
          <w:lang w:val="en-US"/>
        </w:rPr>
        <w:t xml:space="preserve"> Use of LIMS and other similar systems automates scheduling and tracking of equipment, issue alert for service and isolate any non calibrated equipment from being used.</w:t>
      </w:r>
    </w:p>
    <w:p w14:paraId="739273F1">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Data Integrity and Reporting:</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Automation create paperless system that keep the data safe and secure, from manipulation, theft and reduce manual errors.</w:t>
      </w:r>
    </w:p>
    <w:p w14:paraId="0703EEA9">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Personnel Training:</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Automation track and manage personnel certification, competency and authorise signatories and prohibiting unauthorised personnel from conducting tests.</w:t>
      </w:r>
    </w:p>
    <w:p w14:paraId="2E68624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Method Validation:</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 xml:space="preserve">Automation manage workflow and data authentication preventing the use of invalid data and methods </w:t>
      </w:r>
      <w:r>
        <w:rPr>
          <w:rFonts w:hint="default" w:ascii="Times New Roman" w:hAnsi="Times New Roman" w:cs="Times New Roman"/>
          <w:i w:val="0"/>
          <w:iCs w:val="0"/>
          <w:sz w:val="24"/>
          <w:szCs w:val="24"/>
          <w:lang w:val="en-US"/>
        </w:rPr>
        <w:fldChar w:fldCharType="begin"/>
      </w:r>
      <w:r>
        <w:rPr>
          <w:rFonts w:hint="default" w:ascii="Times New Roman" w:hAnsi="Times New Roman" w:cs="Times New Roman"/>
          <w:i w:val="0"/>
          <w:iCs w:val="0"/>
          <w:sz w:val="24"/>
          <w:szCs w:val="24"/>
          <w:lang w:val="en-US"/>
        </w:rPr>
        <w:instrText xml:space="preserve"> REF _Ref24153 \n \h </w:instrText>
      </w:r>
      <w:r>
        <w:rPr>
          <w:rFonts w:hint="default" w:ascii="Times New Roman" w:hAnsi="Times New Roman" w:cs="Times New Roman"/>
          <w:i w:val="0"/>
          <w:iCs w:val="0"/>
          <w:sz w:val="24"/>
          <w:szCs w:val="24"/>
          <w:lang w:val="en-US"/>
        </w:rPr>
        <w:fldChar w:fldCharType="separate"/>
      </w:r>
      <w:r>
        <w:rPr>
          <w:rFonts w:hint="default" w:ascii="Times New Roman" w:hAnsi="Times New Roman" w:cs="Times New Roman"/>
          <w:i w:val="0"/>
          <w:iCs w:val="0"/>
          <w:sz w:val="24"/>
          <w:szCs w:val="24"/>
          <w:lang w:val="en-US"/>
        </w:rPr>
        <w:t>[16]</w:t>
      </w:r>
      <w:r>
        <w:rPr>
          <w:rFonts w:hint="default" w:ascii="Times New Roman" w:hAnsi="Times New Roman" w:cs="Times New Roman"/>
          <w:i w:val="0"/>
          <w:iCs w:val="0"/>
          <w:sz w:val="24"/>
          <w:szCs w:val="24"/>
          <w:lang w:val="en-US"/>
        </w:rPr>
        <w:fldChar w:fldCharType="end"/>
      </w:r>
      <w:r>
        <w:rPr>
          <w:rFonts w:hint="default" w:ascii="Times New Roman" w:hAnsi="Times New Roman" w:cs="Times New Roman"/>
          <w:i w:val="0"/>
          <w:iCs w:val="0"/>
          <w:sz w:val="24"/>
          <w:szCs w:val="24"/>
          <w:lang w:val="en-US"/>
        </w:rPr>
        <w:t xml:space="preserve">. </w:t>
      </w:r>
    </w:p>
    <w:p w14:paraId="176A1F8F">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i/>
          <w:iCs/>
          <w:sz w:val="24"/>
          <w:szCs w:val="24"/>
          <w:lang w:val="en-US"/>
        </w:rPr>
      </w:pPr>
      <w:r>
        <w:rPr>
          <w:rFonts w:hint="default" w:ascii="Times New Roman" w:hAnsi="Times New Roman" w:cs="Times New Roman"/>
          <w:b/>
          <w:bCs/>
          <w:i/>
          <w:iCs/>
          <w:sz w:val="24"/>
          <w:szCs w:val="24"/>
          <w:lang w:val="en-US"/>
        </w:rPr>
        <w:t>Nonconforming Work:</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 xml:space="preserve">Automated system issues an alert for any non-compliant results and launch corrective action immediately. </w:t>
      </w:r>
    </w:p>
    <w:p w14:paraId="105C34D2">
      <w:pPr>
        <w:keepNext w:val="0"/>
        <w:keepLines w:val="0"/>
        <w:pageBreakBefore w:val="0"/>
        <w:widowControl/>
        <w:numPr>
          <w:ilvl w:val="0"/>
          <w:numId w:val="0"/>
        </w:numPr>
        <w:suppressLineNumbers w:val="0"/>
        <w:kinsoku/>
        <w:wordWrap/>
        <w:overflowPunct/>
        <w:topLinePunct w:val="0"/>
        <w:autoSpaceDE/>
        <w:autoSpaceDN/>
        <w:bidi w:val="0"/>
        <w:adjustRightInd/>
        <w:snapToGrid/>
        <w:spacing w:after="0" w:line="240" w:lineRule="auto"/>
        <w:ind w:leftChars="0"/>
        <w:jc w:val="both"/>
        <w:textAlignment w:val="auto"/>
        <w:rPr>
          <w:rFonts w:hint="default" w:ascii="Times New Roman" w:hAnsi="Times New Roman" w:cs="Times New Roman"/>
          <w:b/>
          <w:bCs/>
          <w:i/>
          <w:iCs/>
          <w:sz w:val="24"/>
          <w:szCs w:val="24"/>
          <w:lang w:val="en-US"/>
        </w:rPr>
      </w:pPr>
    </w:p>
    <w:p w14:paraId="0C20E91E">
      <w:pPr>
        <w:numPr>
          <w:numId w:val="0"/>
        </w:numPr>
        <w:tabs>
          <w:tab w:val="left" w:pos="0"/>
        </w:tabs>
        <w:bidi w:val="0"/>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Key Benefits of Automation</w:t>
      </w:r>
    </w:p>
    <w:p w14:paraId="7AECBE25">
      <w:pPr>
        <w:numPr>
          <w:numId w:val="0"/>
        </w:numPr>
        <w:tabs>
          <w:tab w:val="left" w:pos="0"/>
        </w:tabs>
        <w:bidi w:val="0"/>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 </w:t>
      </w:r>
    </w:p>
    <w:p w14:paraId="490112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Improved Traceability</w:t>
      </w: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 xml:space="preserve"> Instant retrieval of data for audits, query and referencing.</w:t>
      </w:r>
    </w:p>
    <w:p w14:paraId="069A6C9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Reduced Human Error</w:t>
      </w: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 xml:space="preserve"> Minimises manual recording and calculation; and duplication of data.</w:t>
      </w:r>
    </w:p>
    <w:p w14:paraId="6A9B5DE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Increased Efficiency</w:t>
      </w: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 xml:space="preserve"> Streamline and standardise workflow seamlessly; and accelerate throughout by operating non-stop for a long time. </w:t>
      </w:r>
    </w:p>
    <w:p w14:paraId="0C8CDB6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cs="Times New Roman"/>
          <w:b/>
          <w:bCs/>
          <w:i/>
          <w:iCs/>
          <w:sz w:val="24"/>
          <w:szCs w:val="24"/>
          <w:lang w:val="en-US"/>
        </w:rPr>
        <w:t>Data Quality and Reproducibility:</w:t>
      </w:r>
      <w:r>
        <w:rPr>
          <w:rFonts w:hint="default" w:ascii="Times New Roman" w:hAnsi="Times New Roman" w:cs="Times New Roman"/>
          <w:i/>
          <w:iCs/>
          <w:sz w:val="24"/>
          <w:szCs w:val="24"/>
          <w:lang w:val="en-US"/>
        </w:rPr>
        <w:t xml:space="preserve"> </w:t>
      </w:r>
      <w:r>
        <w:rPr>
          <w:rFonts w:hint="default" w:ascii="Times New Roman" w:hAnsi="Times New Roman" w:cs="Times New Roman"/>
          <w:i w:val="0"/>
          <w:iCs w:val="0"/>
          <w:sz w:val="24"/>
          <w:szCs w:val="24"/>
          <w:lang w:val="en-US"/>
        </w:rPr>
        <w:t>Prevent manual errors, ensuring high consistency results across trials.</w:t>
      </w:r>
      <w:r>
        <w:rPr>
          <w:rFonts w:hint="default" w:ascii="Times New Roman" w:hAnsi="Times New Roman" w:cs="Times New Roman"/>
          <w:sz w:val="24"/>
          <w:szCs w:val="24"/>
          <w:lang w:val="en-US"/>
        </w:rPr>
        <w:t xml:space="preserve">  </w:t>
      </w:r>
    </w:p>
    <w:p w14:paraId="2519268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b/>
          <w:bCs/>
          <w:i/>
          <w:iCs/>
          <w:sz w:val="24"/>
          <w:szCs w:val="24"/>
          <w:lang w:val="en-US"/>
        </w:rPr>
        <w:t>Reduce Cost:</w:t>
      </w:r>
      <w:r>
        <w:rPr>
          <w:rFonts w:hint="default" w:ascii="Times New Roman" w:hAnsi="Times New Roman" w:cs="Times New Roman"/>
          <w:sz w:val="24"/>
          <w:szCs w:val="24"/>
          <w:lang w:val="en-US"/>
        </w:rPr>
        <w:t xml:space="preserve"> Minimise wastage and replace human labour shift, and operating multiple task simultaneously.</w:t>
      </w:r>
    </w:p>
    <w:p w14:paraId="6E9A44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cs="Times New Roman"/>
          <w:b/>
          <w:bCs/>
          <w:i/>
          <w:iCs/>
          <w:sz w:val="24"/>
          <w:szCs w:val="24"/>
          <w:lang w:val="en-US"/>
        </w:rPr>
        <w:t>Reduce Turn Around Time</w:t>
      </w: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 xml:space="preserve"> Replace manual labour and operating multiple task simultaneously continuously. </w:t>
      </w:r>
    </w:p>
    <w:p w14:paraId="5AC0C35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rPr>
        <w:t>Enhanced Safety</w:t>
      </w:r>
      <w:r>
        <w:rPr>
          <w:rFonts w:hint="default" w:ascii="Times New Roman" w:hAnsi="Times New Roman" w:cs="Times New Roman"/>
          <w:b/>
          <w:bCs/>
          <w:sz w:val="24"/>
          <w:szCs w:val="24"/>
          <w:lang w:val="en-US"/>
        </w:rPr>
        <w:t xml:space="preserve">: </w:t>
      </w:r>
      <w:r>
        <w:rPr>
          <w:rFonts w:hint="default" w:ascii="Times New Roman" w:hAnsi="Times New Roman" w:cs="Times New Roman"/>
          <w:sz w:val="24"/>
          <w:szCs w:val="24"/>
          <w:lang w:val="en-US"/>
        </w:rPr>
        <w:t>Reduce human exposure to hazardous and toxic materials, and use of automated security system in workplaces.</w:t>
      </w:r>
    </w:p>
    <w:p w14:paraId="4C51B03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lang w:val="en-US"/>
        </w:rPr>
      </w:pPr>
    </w:p>
    <w:p w14:paraId="3789C860">
      <w:pPr>
        <w:numPr>
          <w:numId w:val="0"/>
        </w:numPr>
        <w:tabs>
          <w:tab w:val="left" w:pos="0"/>
        </w:tabs>
        <w:bidi w:val="0"/>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Challenges of Automation </w:t>
      </w:r>
    </w:p>
    <w:p w14:paraId="56E24BB8">
      <w:pPr>
        <w:numPr>
          <w:numId w:val="0"/>
        </w:numPr>
        <w:tabs>
          <w:tab w:val="left" w:pos="0"/>
        </w:tabs>
        <w:bidi w:val="0"/>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 </w:t>
      </w:r>
    </w:p>
    <w:p w14:paraId="66482AF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color w:val="231F20"/>
          <w:kern w:val="0"/>
          <w:sz w:val="24"/>
          <w:szCs w:val="24"/>
          <w:lang w:val="en-US" w:eastAsia="zh-CN" w:bidi="ar"/>
        </w:rPr>
      </w:pPr>
      <w:r>
        <w:rPr>
          <w:rFonts w:hint="default" w:ascii="Times New Roman" w:hAnsi="Times New Roman" w:cs="Times New Roman"/>
          <w:sz w:val="24"/>
          <w:szCs w:val="24"/>
          <w:lang w:val="en-US"/>
        </w:rPr>
        <w:t>Despite overwhelmed benefits of automation were significant in this study,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challenges for sustainability are concurrently evident in adoption of automation, and these includes </w:t>
      </w:r>
      <w:r>
        <w:rPr>
          <w:rFonts w:hint="default" w:ascii="Times New Roman" w:hAnsi="Times New Roman" w:cs="Times New Roman"/>
          <w:sz w:val="24"/>
          <w:szCs w:val="24"/>
        </w:rPr>
        <w:t>high costs</w:t>
      </w:r>
      <w:r>
        <w:rPr>
          <w:rFonts w:hint="default" w:ascii="Times New Roman" w:hAnsi="Times New Roman" w:cs="Times New Roman"/>
          <w:sz w:val="24"/>
          <w:szCs w:val="24"/>
          <w:lang w:val="en-US"/>
        </w:rPr>
        <w:t>, continuous capacity development,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system integration, </w:t>
      </w:r>
      <w:r>
        <w:rPr>
          <w:rFonts w:hint="default" w:ascii="Times New Roman" w:hAnsi="Times New Roman" w:cs="Times New Roman"/>
          <w:sz w:val="24"/>
          <w:szCs w:val="24"/>
        </w:rPr>
        <w:t xml:space="preserve">complexity </w:t>
      </w:r>
      <w:r>
        <w:rPr>
          <w:rFonts w:hint="default" w:ascii="Times New Roman" w:hAnsi="Times New Roman" w:cs="Times New Roman"/>
          <w:sz w:val="24"/>
          <w:szCs w:val="24"/>
          <w:lang w:val="en-US"/>
        </w:rPr>
        <w:t xml:space="preserve">and technology </w:t>
      </w:r>
      <w:r>
        <w:rPr>
          <w:rFonts w:hint="default" w:ascii="Times New Roman" w:hAnsi="Times New Roman" w:cs="Times New Roman"/>
          <w:sz w:val="24"/>
          <w:szCs w:val="24"/>
        </w:rPr>
        <w:t>limit</w:t>
      </w:r>
      <w:r>
        <w:rPr>
          <w:rFonts w:hint="default" w:ascii="Times New Roman" w:hAnsi="Times New Roman" w:cs="Times New Roman"/>
          <w:sz w:val="24"/>
          <w:szCs w:val="24"/>
          <w:lang w:val="en-US"/>
        </w:rPr>
        <w:t xml:space="preserve">ations to their applicability. Similarly, lack of knowledge in implementing </w:t>
      </w:r>
      <w:r>
        <w:rPr>
          <w:rFonts w:hint="default" w:ascii="Times New Roman" w:hAnsi="Times New Roman" w:eastAsia="SimSun" w:cs="Times New Roman"/>
          <w:color w:val="231F20"/>
          <w:kern w:val="0"/>
          <w:sz w:val="24"/>
          <w:szCs w:val="24"/>
          <w:lang w:val="en-US" w:eastAsia="zh-CN" w:bidi="ar"/>
        </w:rPr>
        <w:t xml:space="preserve">quality assurance poses a greater risk when handling multiple tasks manually and therefore, to automate quality assurance may require more effort in training and upskilling. Additionally, </w:t>
      </w:r>
      <w:r>
        <w:rPr>
          <w:rFonts w:hint="default" w:ascii="Times New Roman" w:hAnsi="Times New Roman" w:cs="Times New Roman"/>
          <w:sz w:val="24"/>
          <w:szCs w:val="24"/>
        </w:rPr>
        <w:t xml:space="preserve">inefficiencies in laboratory operations </w:t>
      </w:r>
      <w:r>
        <w:rPr>
          <w:rFonts w:hint="default" w:ascii="Times New Roman" w:hAnsi="Times New Roman" w:cs="Times New Roman"/>
          <w:sz w:val="24"/>
          <w:szCs w:val="24"/>
          <w:lang w:val="en-US"/>
        </w:rPr>
        <w:t>and  inadequate laboratory infrastructures compromise quality of pavement materials thus increase cost of road maintenance annually</w:t>
      </w:r>
      <w:r>
        <w:rPr>
          <w:rFonts w:hint="default" w:ascii="Times New Roman" w:hAnsi="Times New Roman" w:cs="Times New Roman"/>
          <w:sz w:val="24"/>
          <w:szCs w:val="24"/>
        </w:rPr>
        <w:t xml:space="preserve"> highlighting the need for </w:t>
      </w:r>
      <w:r>
        <w:rPr>
          <w:rFonts w:hint="default" w:ascii="Times New Roman" w:hAnsi="Times New Roman" w:cs="Times New Roman"/>
          <w:sz w:val="24"/>
          <w:szCs w:val="24"/>
          <w:lang w:val="en-US"/>
        </w:rPr>
        <w:t>alternative</w:t>
      </w:r>
      <w:r>
        <w:rPr>
          <w:rFonts w:hint="default" w:ascii="Times New Roman" w:hAnsi="Times New Roman" w:cs="Times New Roman"/>
          <w:sz w:val="24"/>
          <w:szCs w:val="24"/>
          <w:highlight w:val="none"/>
        </w:rPr>
        <w:t xml:space="preserve"> solutions</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en-US"/>
        </w:rPr>
        <w:fldChar w:fldCharType="begin"/>
      </w:r>
      <w:r>
        <w:rPr>
          <w:rFonts w:hint="default" w:ascii="Times New Roman" w:hAnsi="Times New Roman" w:cs="Times New Roman"/>
          <w:sz w:val="24"/>
          <w:szCs w:val="24"/>
          <w:highlight w:val="none"/>
          <w:lang w:val="en-US"/>
        </w:rPr>
        <w:instrText xml:space="preserve"> REF _Ref30000 \n \h </w:instrText>
      </w:r>
      <w:r>
        <w:rPr>
          <w:rFonts w:hint="default" w:ascii="Times New Roman" w:hAnsi="Times New Roman" w:cs="Times New Roman"/>
          <w:sz w:val="24"/>
          <w:szCs w:val="24"/>
          <w:highlight w:val="none"/>
          <w:lang w:val="en-US"/>
        </w:rPr>
        <w:fldChar w:fldCharType="separate"/>
      </w:r>
      <w:r>
        <w:rPr>
          <w:rFonts w:hint="default" w:ascii="Times New Roman" w:hAnsi="Times New Roman" w:cs="Times New Roman"/>
          <w:sz w:val="24"/>
          <w:szCs w:val="24"/>
          <w:highlight w:val="none"/>
          <w:lang w:val="en-US"/>
        </w:rPr>
        <w:t>[2]</w:t>
      </w:r>
      <w:r>
        <w:rPr>
          <w:rFonts w:hint="default" w:ascii="Times New Roman" w:hAnsi="Times New Roman" w:cs="Times New Roman"/>
          <w:sz w:val="24"/>
          <w:szCs w:val="24"/>
          <w:highlight w:val="none"/>
          <w:lang w:val="en-US"/>
        </w:rPr>
        <w:fldChar w:fldCharType="end"/>
      </w:r>
      <w:r>
        <w:rPr>
          <w:rFonts w:hint="default" w:ascii="Times New Roman" w:hAnsi="Times New Roman" w:cs="Times New Roman"/>
          <w:sz w:val="24"/>
          <w:szCs w:val="24"/>
          <w:highlight w:val="none"/>
          <w:lang w:val="en-US"/>
        </w:rPr>
        <w:t xml:space="preserve"> - </w:t>
      </w:r>
      <w:r>
        <w:rPr>
          <w:rFonts w:hint="default" w:ascii="Times New Roman" w:hAnsi="Times New Roman" w:cs="Times New Roman"/>
          <w:sz w:val="24"/>
          <w:szCs w:val="24"/>
          <w:highlight w:val="none"/>
          <w:lang w:val="en-US"/>
        </w:rPr>
        <w:fldChar w:fldCharType="begin"/>
      </w:r>
      <w:r>
        <w:rPr>
          <w:rFonts w:hint="default" w:ascii="Times New Roman" w:hAnsi="Times New Roman" w:cs="Times New Roman"/>
          <w:sz w:val="24"/>
          <w:szCs w:val="24"/>
          <w:highlight w:val="none"/>
          <w:lang w:val="en-US"/>
        </w:rPr>
        <w:instrText xml:space="preserve"> REF _Ref30026 \n \h </w:instrText>
      </w:r>
      <w:r>
        <w:rPr>
          <w:rFonts w:hint="default" w:ascii="Times New Roman" w:hAnsi="Times New Roman" w:cs="Times New Roman"/>
          <w:sz w:val="24"/>
          <w:szCs w:val="24"/>
          <w:highlight w:val="none"/>
          <w:lang w:val="en-US"/>
        </w:rPr>
        <w:fldChar w:fldCharType="separate"/>
      </w:r>
      <w:r>
        <w:rPr>
          <w:rFonts w:hint="default" w:ascii="Times New Roman" w:hAnsi="Times New Roman" w:cs="Times New Roman"/>
          <w:sz w:val="24"/>
          <w:szCs w:val="24"/>
          <w:highlight w:val="none"/>
          <w:lang w:val="en-US"/>
        </w:rPr>
        <w:t>[5]</w:t>
      </w:r>
      <w:r>
        <w:rPr>
          <w:rFonts w:hint="default" w:ascii="Times New Roman" w:hAnsi="Times New Roman" w:cs="Times New Roman"/>
          <w:sz w:val="24"/>
          <w:szCs w:val="24"/>
          <w:highlight w:val="none"/>
          <w:lang w:val="en-US"/>
        </w:rPr>
        <w:fldChar w:fldCharType="end"/>
      </w:r>
      <w:r>
        <w:rPr>
          <w:rFonts w:hint="default" w:ascii="Times New Roman" w:hAnsi="Times New Roman" w:cs="Times New Roman"/>
          <w:sz w:val="24"/>
          <w:szCs w:val="24"/>
          <w:highlight w:val="none"/>
        </w:rPr>
        <w:t>.</w:t>
      </w:r>
      <w:r>
        <w:rPr>
          <w:rFonts w:hint="default" w:ascii="Times New Roman" w:hAnsi="Times New Roman" w:eastAsia="SimSun" w:cs="Times New Roman"/>
          <w:color w:val="231F20"/>
          <w:kern w:val="0"/>
          <w:sz w:val="24"/>
          <w:szCs w:val="24"/>
          <w:lang w:val="en-US" w:eastAsia="zh-CN" w:bidi="ar"/>
        </w:rPr>
        <w:t xml:space="preserve"> </w:t>
      </w:r>
    </w:p>
    <w:p w14:paraId="665349B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color w:val="231F20"/>
          <w:kern w:val="0"/>
          <w:sz w:val="24"/>
          <w:szCs w:val="24"/>
          <w:lang w:val="en-US" w:eastAsia="zh-CN" w:bidi="ar"/>
        </w:rPr>
      </w:pPr>
    </w:p>
    <w:p w14:paraId="08A79003">
      <w:pPr>
        <w:pStyle w:val="2"/>
        <w:keepNext/>
        <w:keepLines w:val="0"/>
        <w:pageBreakBefore w:val="0"/>
        <w:widowControl/>
        <w:numPr>
          <w:numId w:val="0"/>
        </w:numPr>
        <w:kinsoku/>
        <w:wordWrap/>
        <w:overflowPunct/>
        <w:topLinePunct w:val="0"/>
        <w:autoSpaceDE w:val="0"/>
        <w:autoSpaceDN w:val="0"/>
        <w:bidi w:val="0"/>
        <w:adjustRightInd/>
        <w:snapToGrid/>
        <w:spacing w:before="0" w:after="0" w:line="240" w:lineRule="auto"/>
        <w:ind w:leftChars="0"/>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METHODOLOGY</w:t>
      </w:r>
    </w:p>
    <w:p w14:paraId="18BD318C">
      <w:pPr>
        <w:numPr>
          <w:numId w:val="0"/>
        </w:numPr>
        <w:ind w:leftChars="0"/>
        <w:jc w:val="both"/>
        <w:rPr>
          <w:rFonts w:hint="default" w:ascii="Times New Roman" w:hAnsi="Times New Roman" w:cs="Times New Roman"/>
          <w:b/>
          <w:bCs/>
          <w:i/>
          <w:iCs/>
          <w:sz w:val="24"/>
          <w:szCs w:val="24"/>
          <w:lang w:val="en-US"/>
        </w:rPr>
      </w:pPr>
    </w:p>
    <w:p w14:paraId="4B428ADF">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Overview  </w:t>
      </w:r>
    </w:p>
    <w:p w14:paraId="10AFBC05">
      <w:pPr>
        <w:numPr>
          <w:ilvl w:val="0"/>
          <w:numId w:val="0"/>
        </w:numPr>
        <w:ind w:left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adopts a </w:t>
      </w:r>
      <w:r>
        <w:rPr>
          <w:rStyle w:val="11"/>
          <w:rFonts w:hint="default" w:ascii="Times New Roman" w:hAnsi="Times New Roman" w:cs="Times New Roman"/>
          <w:b w:val="0"/>
          <w:bCs w:val="0"/>
          <w:sz w:val="24"/>
          <w:szCs w:val="24"/>
        </w:rPr>
        <w:t>systematic review and framework development approach</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to investigate and establish an automation model for PMTL processes. The methodology integrates structured literature analysis with conceptual system design to identify, evaluate, and synthesize applicable automation technologies. The approach is aligned with the objective of developing a practical and scalable solution that enhances laboratory efficiency, data integrity, and compliance with ISO/IEC 17025:2017 requirements</w:t>
      </w:r>
    </w:p>
    <w:p w14:paraId="3DF8DB5E">
      <w:pPr>
        <w:numPr>
          <w:ilvl w:val="0"/>
          <w:numId w:val="0"/>
        </w:numPr>
        <w:ind w:leftChars="0"/>
        <w:jc w:val="both"/>
        <w:rPr>
          <w:rFonts w:hint="default" w:ascii="Times New Roman" w:hAnsi="Times New Roman" w:cs="Times New Roman"/>
          <w:sz w:val="24"/>
          <w:szCs w:val="24"/>
          <w:lang w:val="en-US"/>
        </w:rPr>
      </w:pPr>
    </w:p>
    <w:p w14:paraId="1B33E26A">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PMTL need Assessment and Requirement Analysis</w:t>
      </w:r>
    </w:p>
    <w:p w14:paraId="2C91D656">
      <w:pPr>
        <w:numPr>
          <w:numId w:val="0"/>
        </w:numPr>
        <w:ind w:leftChars="0"/>
        <w:jc w:val="both"/>
        <w:rPr>
          <w:rFonts w:hint="default" w:ascii="Times New Roman" w:hAnsi="Times New Roman" w:cs="Times New Roman"/>
          <w:b/>
          <w:bCs/>
          <w:i w:val="0"/>
          <w:iCs w:val="0"/>
          <w:sz w:val="24"/>
          <w:szCs w:val="24"/>
          <w:lang w:val="en-US"/>
        </w:rPr>
      </w:pPr>
    </w:p>
    <w:p w14:paraId="50B3F130">
      <w:pPr>
        <w:pStyle w:val="10"/>
        <w:keepNext w:val="0"/>
        <w:keepLines w:val="0"/>
        <w:pageBreakBefore w:val="0"/>
        <w:widowControl/>
        <w:suppressLineNumbers w:val="0"/>
        <w:wordWrap/>
        <w:overflowPunct/>
        <w:topLinePunct w:val="0"/>
        <w:bidi w:val="0"/>
        <w:spacing w:beforeAutospacing="0" w:afterAutospacing="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detailed assessment of existing PMTL workflows </w:t>
      </w:r>
      <w:r>
        <w:rPr>
          <w:rFonts w:hint="default" w:ascii="Times New Roman" w:hAnsi="Times New Roman" w:cs="Times New Roman"/>
          <w:sz w:val="24"/>
          <w:szCs w:val="24"/>
          <w:lang w:val="en-US"/>
        </w:rPr>
        <w:t xml:space="preserve">shown in </w:t>
      </w:r>
      <w:r>
        <w:rPr>
          <w:rFonts w:hint="default" w:ascii="Times New Roman" w:hAnsi="Times New Roman" w:cs="Times New Roman"/>
          <w:b/>
          <w:bCs/>
          <w:sz w:val="24"/>
          <w:szCs w:val="24"/>
          <w:lang w:val="en-US"/>
        </w:rPr>
        <w:t>figure 1</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was undertaken to identify operational inefficiencies and system limitations. </w:t>
      </w:r>
      <w:r>
        <w:rPr>
          <w:rFonts w:hint="default" w:cs="Times New Roman"/>
          <w:sz w:val="24"/>
          <w:szCs w:val="24"/>
          <w:lang w:val="en-US"/>
        </w:rPr>
        <w:t xml:space="preserve">Examining various laboratory documents, such as management guidelines and policies, test mehtods proceduers, local and international road design standards </w:t>
      </w:r>
      <w:r>
        <w:rPr>
          <w:rFonts w:hint="default" w:cs="Times New Roman"/>
          <w:sz w:val="24"/>
          <w:szCs w:val="24"/>
          <w:lang w:val="en-US"/>
        </w:rPr>
        <w:fldChar w:fldCharType="begin"/>
      </w:r>
      <w:r>
        <w:rPr>
          <w:rFonts w:hint="default" w:cs="Times New Roman"/>
          <w:sz w:val="24"/>
          <w:szCs w:val="24"/>
          <w:lang w:val="en-US"/>
        </w:rPr>
        <w:instrText xml:space="preserve"> REF _Ref24153 \n \h </w:instrText>
      </w:r>
      <w:r>
        <w:rPr>
          <w:rFonts w:hint="default" w:cs="Times New Roman"/>
          <w:sz w:val="24"/>
          <w:szCs w:val="24"/>
          <w:lang w:val="en-US"/>
        </w:rPr>
        <w:fldChar w:fldCharType="separate"/>
      </w:r>
      <w:r>
        <w:rPr>
          <w:rFonts w:hint="default" w:cs="Times New Roman"/>
          <w:sz w:val="24"/>
          <w:szCs w:val="24"/>
          <w:lang w:val="en-US"/>
        </w:rPr>
        <w:t>[16]</w:t>
      </w:r>
      <w:r>
        <w:rPr>
          <w:rFonts w:hint="default" w:cs="Times New Roman"/>
          <w:sz w:val="24"/>
          <w:szCs w:val="24"/>
          <w:lang w:val="en-US"/>
        </w:rPr>
        <w:fldChar w:fldCharType="end"/>
      </w:r>
      <w:r>
        <w:rPr>
          <w:rFonts w:hint="default" w:cs="Times New Roman"/>
          <w:sz w:val="24"/>
          <w:szCs w:val="24"/>
          <w:lang w:val="en-US"/>
        </w:rPr>
        <w:t xml:space="preserve"> - </w:t>
      </w:r>
      <w:r>
        <w:rPr>
          <w:rFonts w:hint="default" w:cs="Times New Roman"/>
          <w:sz w:val="24"/>
          <w:szCs w:val="24"/>
          <w:lang w:val="en-US"/>
        </w:rPr>
        <w:fldChar w:fldCharType="begin"/>
      </w:r>
      <w:r>
        <w:rPr>
          <w:rFonts w:hint="default" w:cs="Times New Roman"/>
          <w:sz w:val="24"/>
          <w:szCs w:val="24"/>
          <w:lang w:val="en-US"/>
        </w:rPr>
        <w:instrText xml:space="preserve"> REF _Ref4976 \n \h </w:instrText>
      </w:r>
      <w:r>
        <w:rPr>
          <w:rFonts w:hint="default" w:cs="Times New Roman"/>
          <w:sz w:val="24"/>
          <w:szCs w:val="24"/>
          <w:lang w:val="en-US"/>
        </w:rPr>
        <w:fldChar w:fldCharType="separate"/>
      </w:r>
      <w:r>
        <w:rPr>
          <w:rFonts w:hint="default" w:cs="Times New Roman"/>
          <w:sz w:val="24"/>
          <w:szCs w:val="24"/>
          <w:lang w:val="en-US"/>
        </w:rPr>
        <w:t>[29]</w:t>
      </w:r>
      <w:r>
        <w:rPr>
          <w:rFonts w:hint="default" w:cs="Times New Roman"/>
          <w:sz w:val="24"/>
          <w:szCs w:val="24"/>
          <w:lang w:val="en-US"/>
        </w:rPr>
        <w:fldChar w:fldCharType="end"/>
      </w:r>
      <w:r>
        <w:rPr>
          <w:rFonts w:hint="default" w:cs="Times New Roman"/>
          <w:sz w:val="24"/>
          <w:szCs w:val="24"/>
          <w:lang w:val="en-US"/>
        </w:rPr>
        <w:t xml:space="preserve">. </w:t>
      </w:r>
      <w:r>
        <w:rPr>
          <w:rFonts w:hint="default" w:ascii="Times New Roman" w:hAnsi="Times New Roman" w:cs="Times New Roman"/>
          <w:sz w:val="24"/>
          <w:szCs w:val="24"/>
        </w:rPr>
        <w:t>The analysis focused on key stages of the laboratory process, including:</w:t>
      </w:r>
      <w:r>
        <w:rPr>
          <w:rFonts w:hint="default" w:cs="Times New Roman"/>
          <w:sz w:val="24"/>
          <w:szCs w:val="24"/>
          <w:lang w:val="en-US"/>
        </w:rPr>
        <w:t xml:space="preserve"> </w:t>
      </w:r>
      <w:r>
        <w:rPr>
          <w:rFonts w:hint="default" w:ascii="Times New Roman" w:hAnsi="Times New Roman" w:cs="Times New Roman"/>
          <w:sz w:val="24"/>
          <w:szCs w:val="24"/>
          <w:lang w:val="en-US"/>
        </w:rPr>
        <w:t>Request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submission </w:t>
      </w:r>
      <w:r>
        <w:rPr>
          <w:rFonts w:hint="default" w:ascii="Times New Roman" w:hAnsi="Times New Roman" w:cs="Times New Roman"/>
          <w:sz w:val="24"/>
          <w:szCs w:val="24"/>
        </w:rPr>
        <w:t xml:space="preserve">and </w:t>
      </w:r>
      <w:r>
        <w:rPr>
          <w:rFonts w:hint="default" w:ascii="Times New Roman" w:hAnsi="Times New Roman" w:cs="Times New Roman"/>
          <w:sz w:val="24"/>
          <w:szCs w:val="24"/>
          <w:lang w:val="en-US"/>
        </w:rPr>
        <w:t>billing</w:t>
      </w:r>
      <w:r>
        <w:rPr>
          <w:rFonts w:hint="default" w:cs="Times New Roman"/>
          <w:sz w:val="24"/>
          <w:szCs w:val="24"/>
          <w:lang w:val="en-US"/>
        </w:rPr>
        <w:t xml:space="preserve">; </w:t>
      </w:r>
      <w:r>
        <w:rPr>
          <w:rFonts w:hint="default" w:ascii="Times New Roman" w:hAnsi="Times New Roman" w:cs="Times New Roman"/>
          <w:sz w:val="24"/>
          <w:szCs w:val="24"/>
        </w:rPr>
        <w:t>Sample receipt and registration</w:t>
      </w:r>
      <w:r>
        <w:rPr>
          <w:rFonts w:hint="default" w:cs="Times New Roman"/>
          <w:sz w:val="24"/>
          <w:szCs w:val="24"/>
          <w:lang w:val="en-US"/>
        </w:rPr>
        <w:t xml:space="preserve">; </w:t>
      </w:r>
      <w:r>
        <w:rPr>
          <w:rFonts w:hint="default" w:ascii="Times New Roman" w:hAnsi="Times New Roman" w:cs="Times New Roman"/>
          <w:sz w:val="24"/>
          <w:szCs w:val="24"/>
        </w:rPr>
        <w:t>Test allocation and scheduling</w:t>
      </w:r>
      <w:r>
        <w:rPr>
          <w:rFonts w:hint="default" w:cs="Times New Roman"/>
          <w:sz w:val="24"/>
          <w:szCs w:val="24"/>
          <w:lang w:val="en-US"/>
        </w:rPr>
        <w:t xml:space="preserve">; </w:t>
      </w:r>
      <w:r>
        <w:rPr>
          <w:rFonts w:hint="default" w:ascii="Times New Roman" w:hAnsi="Times New Roman" w:cs="Times New Roman"/>
          <w:sz w:val="24"/>
          <w:szCs w:val="24"/>
        </w:rPr>
        <w:t>Data recording and processing</w:t>
      </w:r>
      <w:r>
        <w:rPr>
          <w:rFonts w:hint="default" w:cs="Times New Roman"/>
          <w:sz w:val="24"/>
          <w:szCs w:val="24"/>
          <w:lang w:val="en-US"/>
        </w:rPr>
        <w:t xml:space="preserve"> and </w:t>
      </w:r>
      <w:r>
        <w:rPr>
          <w:rFonts w:hint="default" w:ascii="Times New Roman" w:hAnsi="Times New Roman" w:cs="Times New Roman"/>
          <w:sz w:val="24"/>
          <w:szCs w:val="24"/>
        </w:rPr>
        <w:t>Result validation and reporting</w:t>
      </w:r>
      <w:r>
        <w:rPr>
          <w:rFonts w:hint="default" w:cs="Times New Roman"/>
          <w:sz w:val="24"/>
          <w:szCs w:val="24"/>
          <w:lang w:val="en-US"/>
        </w:rPr>
        <w:t xml:space="preserve">. </w:t>
      </w:r>
      <w:r>
        <w:rPr>
          <w:rFonts w:hint="default" w:ascii="Times New Roman" w:hAnsi="Times New Roman" w:cs="Times New Roman"/>
          <w:sz w:val="24"/>
          <w:szCs w:val="24"/>
        </w:rPr>
        <w:t>Based on this assessment, a gap analysis was performed to highlight critical challenges, such as:</w:t>
      </w:r>
      <w:r>
        <w:rPr>
          <w:rFonts w:hint="default" w:cs="Times New Roman"/>
          <w:sz w:val="24"/>
          <w:szCs w:val="24"/>
          <w:lang w:val="en-US"/>
        </w:rPr>
        <w:t xml:space="preserve"> </w:t>
      </w:r>
      <w:r>
        <w:rPr>
          <w:rFonts w:hint="default" w:ascii="Times New Roman" w:hAnsi="Times New Roman" w:cs="Times New Roman"/>
          <w:sz w:val="24"/>
          <w:szCs w:val="24"/>
        </w:rPr>
        <w:t>Manual and paper-based data handling</w:t>
      </w:r>
      <w:r>
        <w:rPr>
          <w:rFonts w:hint="default" w:cs="Times New Roman"/>
          <w:sz w:val="24"/>
          <w:szCs w:val="24"/>
          <w:lang w:val="en-US"/>
        </w:rPr>
        <w:t xml:space="preserve">; </w:t>
      </w:r>
      <w:r>
        <w:rPr>
          <w:rFonts w:hint="default" w:ascii="Times New Roman" w:hAnsi="Times New Roman" w:cs="Times New Roman"/>
          <w:sz w:val="24"/>
          <w:szCs w:val="24"/>
        </w:rPr>
        <w:t>High risk of transcription errors</w:t>
      </w:r>
      <w:r>
        <w:rPr>
          <w:rFonts w:hint="default" w:cs="Times New Roman"/>
          <w:sz w:val="24"/>
          <w:szCs w:val="24"/>
          <w:lang w:val="en-US"/>
        </w:rPr>
        <w:t xml:space="preserve">; </w:t>
      </w:r>
      <w:r>
        <w:rPr>
          <w:rFonts w:hint="default" w:ascii="Times New Roman" w:hAnsi="Times New Roman" w:cs="Times New Roman"/>
          <w:sz w:val="24"/>
          <w:szCs w:val="24"/>
        </w:rPr>
        <w:t>Limited integration between laboratory functions</w:t>
      </w:r>
      <w:r>
        <w:rPr>
          <w:rFonts w:hint="default" w:cs="Times New Roman"/>
          <w:sz w:val="24"/>
          <w:szCs w:val="24"/>
          <w:lang w:val="en-US"/>
        </w:rPr>
        <w:t xml:space="preserve">; </w:t>
      </w:r>
      <w:r>
        <w:rPr>
          <w:rFonts w:hint="default" w:ascii="Times New Roman" w:hAnsi="Times New Roman" w:cs="Times New Roman"/>
          <w:sz w:val="24"/>
          <w:szCs w:val="24"/>
        </w:rPr>
        <w:t>Delays in reporting and decision-making</w:t>
      </w:r>
      <w:r>
        <w:rPr>
          <w:rFonts w:hint="default" w:cs="Times New Roman"/>
          <w:sz w:val="24"/>
          <w:szCs w:val="24"/>
          <w:lang w:val="en-US"/>
        </w:rPr>
        <w:t xml:space="preserve">; </w:t>
      </w:r>
      <w:r>
        <w:rPr>
          <w:rFonts w:hint="default" w:ascii="Times New Roman" w:hAnsi="Times New Roman" w:cs="Times New Roman"/>
          <w:sz w:val="24"/>
          <w:szCs w:val="24"/>
        </w:rPr>
        <w:t>Compliance risks associated with ISO/IEC 17025 requirements</w:t>
      </w:r>
      <w:r>
        <w:rPr>
          <w:rFonts w:hint="default" w:cs="Times New Roman"/>
          <w:sz w:val="24"/>
          <w:szCs w:val="24"/>
          <w:lang w:val="en-US"/>
        </w:rPr>
        <w:t xml:space="preserve">.  </w:t>
      </w:r>
      <w:r>
        <w:rPr>
          <w:rFonts w:hint="default" w:ascii="Times New Roman" w:hAnsi="Times New Roman" w:cs="Times New Roman"/>
          <w:sz w:val="24"/>
          <w:szCs w:val="24"/>
        </w:rPr>
        <w:t>These identified gaps formed the basis for evaluating the need and scope of automation.</w:t>
      </w:r>
    </w:p>
    <w:p w14:paraId="27955F2D">
      <w:pPr>
        <w:pStyle w:val="10"/>
        <w:keepNext w:val="0"/>
        <w:keepLines w:val="0"/>
        <w:pageBreakBefore w:val="0"/>
        <w:widowControl/>
        <w:suppressLineNumbers w:val="0"/>
        <w:wordWrap/>
        <w:overflowPunct/>
        <w:topLinePunct w:val="0"/>
        <w:bidi w:val="0"/>
        <w:spacing w:beforeAutospacing="0" w:afterAutospacing="0"/>
        <w:jc w:val="both"/>
        <w:rPr>
          <w:rFonts w:hint="default" w:ascii="Times New Roman" w:hAnsi="Times New Roman" w:cs="Times New Roman"/>
        </w:rPr>
      </w:pPr>
    </w:p>
    <w:p w14:paraId="1C74C7A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pPr>
      <w:r>
        <w:drawing>
          <wp:inline distT="0" distB="0" distL="114300" distR="114300">
            <wp:extent cx="3227070" cy="2189480"/>
            <wp:effectExtent l="0" t="0" r="11430" b="127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8"/>
                    <a:stretch>
                      <a:fillRect/>
                    </a:stretch>
                  </pic:blipFill>
                  <pic:spPr>
                    <a:xfrm>
                      <a:off x="0" y="0"/>
                      <a:ext cx="3227070" cy="2189480"/>
                    </a:xfrm>
                    <a:prstGeom prst="rect">
                      <a:avLst/>
                    </a:prstGeom>
                    <a:noFill/>
                    <a:ln>
                      <a:noFill/>
                    </a:ln>
                  </pic:spPr>
                </pic:pic>
              </a:graphicData>
            </a:graphic>
          </wp:inline>
        </w:drawing>
      </w:r>
    </w:p>
    <w:p w14:paraId="380D65B7">
      <w:pPr>
        <w:pStyle w:val="13"/>
        <w:spacing w:line="240" w:lineRule="auto"/>
        <w:ind w:firstLine="0"/>
        <w:jc w:val="center"/>
        <w:rPr>
          <w:rFonts w:hint="default" w:ascii="Times New Roman" w:hAnsi="Times New Roman" w:cs="Times New Roman"/>
          <w:sz w:val="20"/>
          <w:szCs w:val="20"/>
          <w:lang w:val="en-US" w:eastAsia="zh-CN"/>
        </w:rPr>
      </w:pPr>
      <w:r>
        <w:rPr>
          <w:rFonts w:hint="default" w:ascii="Times New Roman" w:hAnsi="Times New Roman" w:cs="Times New Roman"/>
          <w:b/>
          <w:bCs/>
          <w:sz w:val="20"/>
          <w:szCs w:val="20"/>
          <w:lang w:val="en-US" w:eastAsia="zh-CN"/>
        </w:rPr>
        <w:t>Figure 1</w:t>
      </w:r>
      <w:r>
        <w:rPr>
          <w:rFonts w:hint="default" w:ascii="Times New Roman" w:hAnsi="Times New Roman" w:cs="Times New Roman"/>
          <w:sz w:val="20"/>
          <w:szCs w:val="20"/>
          <w:lang w:val="en-US" w:eastAsia="zh-CN"/>
        </w:rPr>
        <w:t>: PMTL Manual Process</w:t>
      </w:r>
    </w:p>
    <w:p w14:paraId="6475FE69">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System Design and Architecture </w:t>
      </w:r>
    </w:p>
    <w:p w14:paraId="268401B9">
      <w:pPr>
        <w:numPr>
          <w:numId w:val="0"/>
        </w:numPr>
        <w:ind w:leftChars="0"/>
        <w:jc w:val="both"/>
        <w:rPr>
          <w:rFonts w:hint="default" w:ascii="Times New Roman" w:hAnsi="Times New Roman" w:cs="Times New Roman"/>
          <w:b/>
          <w:bCs/>
          <w:i w:val="0"/>
          <w:iCs w:val="0"/>
          <w:sz w:val="24"/>
          <w:szCs w:val="24"/>
          <w:lang w:val="en-US"/>
        </w:rPr>
      </w:pPr>
    </w:p>
    <w:p w14:paraId="128D731F">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napToGrid w:val="0"/>
          <w:color w:val="000000"/>
          <w:kern w:val="0"/>
          <w:sz w:val="24"/>
          <w:szCs w:val="24"/>
          <w:lang w:val="en-US" w:eastAsia="zh-CN" w:bidi="ar"/>
        </w:rPr>
      </w:pPr>
      <w:r>
        <w:rPr>
          <w:rFonts w:hint="default"/>
          <w:sz w:val="24"/>
          <w:szCs w:val="24"/>
          <w:lang w:val="en-US"/>
        </w:rPr>
        <w:t>This phased is b</w:t>
      </w:r>
      <w:r>
        <w:rPr>
          <w:sz w:val="24"/>
          <w:szCs w:val="24"/>
        </w:rPr>
        <w:t xml:space="preserve">ased on the findings from the literature review and gap analysis, a conceptual automation </w:t>
      </w:r>
      <w:r>
        <w:rPr>
          <w:rFonts w:hint="default"/>
          <w:sz w:val="24"/>
          <w:szCs w:val="24"/>
          <w:lang w:val="en-US"/>
        </w:rPr>
        <w:t>system</w:t>
      </w:r>
      <w:r>
        <w:rPr>
          <w:sz w:val="24"/>
          <w:szCs w:val="24"/>
        </w:rPr>
        <w:t xml:space="preserve"> was developed to address the identified challenges in PMTL operations. The </w:t>
      </w:r>
      <w:r>
        <w:rPr>
          <w:rFonts w:hint="default"/>
          <w:sz w:val="24"/>
          <w:szCs w:val="24"/>
          <w:lang w:val="en-US"/>
        </w:rPr>
        <w:t>systems</w:t>
      </w:r>
      <w:r>
        <w:rPr>
          <w:sz w:val="24"/>
          <w:szCs w:val="24"/>
        </w:rPr>
        <w:t xml:space="preserve"> adopts a </w:t>
      </w:r>
      <w:r>
        <w:rPr>
          <w:rStyle w:val="11"/>
          <w:b w:val="0"/>
          <w:bCs w:val="0"/>
          <w:sz w:val="24"/>
          <w:szCs w:val="24"/>
        </w:rPr>
        <w:t>systems integration approach</w:t>
      </w:r>
      <w:r>
        <w:rPr>
          <w:sz w:val="24"/>
          <w:szCs w:val="24"/>
        </w:rPr>
        <w:t>, linking all stages of the laboratory workflow through a centralized digital platform</w:t>
      </w:r>
      <w:r>
        <w:rPr>
          <w:rFonts w:hint="default"/>
          <w:sz w:val="24"/>
          <w:szCs w:val="24"/>
          <w:lang w:val="en-US"/>
        </w:rPr>
        <w:t xml:space="preserve"> includes; </w:t>
      </w:r>
      <w:r>
        <w:rPr>
          <w:rFonts w:hint="default" w:ascii="Times New Roman" w:hAnsi="Times New Roman" w:cs="Times New Roman"/>
          <w:sz w:val="24"/>
          <w:szCs w:val="24"/>
          <w:lang w:val="en-US"/>
        </w:rPr>
        <w:t xml:space="preserve">Request submission and billing; </w:t>
      </w:r>
      <w:r>
        <w:rPr>
          <w:rFonts w:hint="default" w:ascii="Times New Roman" w:hAnsi="Times New Roman" w:cs="Times New Roman"/>
          <w:sz w:val="24"/>
          <w:szCs w:val="24"/>
        </w:rPr>
        <w:t>Automated sample registration using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R/barcode systems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Intelligent test allocation based on resource availability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Automated data</w:t>
      </w:r>
      <w:r>
        <w:rPr>
          <w:rFonts w:hint="default" w:ascii="Times New Roman" w:hAnsi="Times New Roman" w:cs="Times New Roman"/>
          <w:sz w:val="24"/>
          <w:szCs w:val="24"/>
          <w:lang w:val="en-US"/>
        </w:rPr>
        <w:t xml:space="preserve"> processing, </w:t>
      </w:r>
      <w:r>
        <w:rPr>
          <w:rFonts w:hint="default" w:ascii="Times New Roman" w:hAnsi="Times New Roman" w:cs="Times New Roman"/>
          <w:sz w:val="24"/>
          <w:szCs w:val="24"/>
        </w:rPr>
        <w:t>quality checks</w:t>
      </w:r>
      <w:r>
        <w:rPr>
          <w:rFonts w:hint="default" w:ascii="Times New Roman" w:hAnsi="Times New Roman" w:cs="Times New Roman"/>
          <w:sz w:val="24"/>
          <w:szCs w:val="24"/>
          <w:lang w:val="en-US"/>
        </w:rPr>
        <w:t xml:space="preserve"> and digital approval; </w:t>
      </w:r>
      <w:r>
        <w:rPr>
          <w:rFonts w:hint="default" w:ascii="Times New Roman" w:hAnsi="Times New Roman" w:cs="Times New Roman"/>
          <w:sz w:val="24"/>
          <w:szCs w:val="24"/>
        </w:rPr>
        <w:t>Real-time reporting and client communication</w:t>
      </w:r>
      <w:r>
        <w:rPr>
          <w:rFonts w:hint="default" w:ascii="Times New Roman" w:hAnsi="Times New Roman" w:cs="Times New Roman"/>
          <w:sz w:val="24"/>
          <w:szCs w:val="24"/>
          <w:lang w:val="en-US"/>
        </w:rPr>
        <w:t xml:space="preserve">. </w:t>
      </w:r>
      <w:r>
        <w:rPr>
          <w:rFonts w:hint="default" w:ascii="Times New Roman" w:hAnsi="Times New Roman" w:eastAsia="SimSun" w:cs="Times New Roman"/>
          <w:b w:val="0"/>
          <w:bCs w:val="0"/>
          <w:snapToGrid w:val="0"/>
          <w:color w:val="000000"/>
          <w:kern w:val="0"/>
          <w:sz w:val="24"/>
          <w:szCs w:val="24"/>
          <w:lang w:val="en-US" w:eastAsia="zh-CN" w:bidi="ar"/>
        </w:rPr>
        <w:t>The system is</w:t>
      </w:r>
      <w:r>
        <w:rPr>
          <w:rFonts w:hint="default" w:ascii="Times New Roman" w:hAnsi="Times New Roman" w:cs="Times New Roman"/>
          <w:b w:val="0"/>
          <w:bCs w:val="0"/>
          <w:snapToGrid w:val="0"/>
          <w:color w:val="000000"/>
          <w:kern w:val="0"/>
          <w:sz w:val="24"/>
          <w:szCs w:val="24"/>
          <w:lang w:val="en-US" w:eastAsia="zh-CN" w:bidi="ar"/>
        </w:rPr>
        <w:t xml:space="preserve"> </w:t>
      </w:r>
      <w:r>
        <w:rPr>
          <w:rFonts w:hint="default" w:ascii="Times New Roman" w:hAnsi="Times New Roman" w:eastAsia="SimSun" w:cs="Times New Roman"/>
          <w:b w:val="0"/>
          <w:bCs w:val="0"/>
          <w:snapToGrid w:val="0"/>
          <w:color w:val="000000"/>
          <w:kern w:val="0"/>
          <w:sz w:val="24"/>
          <w:szCs w:val="24"/>
          <w:lang w:val="en-US" w:eastAsia="zh-CN" w:bidi="ar"/>
        </w:rPr>
        <w:t>a simple customized web-based application</w:t>
      </w:r>
      <w:r>
        <w:rPr>
          <w:rFonts w:hint="default" w:cs="Times New Roman"/>
          <w:b w:val="0"/>
          <w:bCs w:val="0"/>
          <w:snapToGrid w:val="0"/>
          <w:color w:val="000000"/>
          <w:kern w:val="0"/>
          <w:sz w:val="24"/>
          <w:szCs w:val="24"/>
          <w:lang w:val="en-US" w:eastAsia="zh-CN" w:bidi="ar"/>
        </w:rPr>
        <w:t xml:space="preserve"> </w:t>
      </w:r>
      <w:r>
        <w:rPr>
          <w:rFonts w:hint="default" w:ascii="Times New Roman" w:hAnsi="Times New Roman" w:cs="Times New Roman"/>
          <w:b w:val="0"/>
          <w:bCs w:val="0"/>
          <w:snapToGrid w:val="0"/>
          <w:color w:val="000000"/>
          <w:kern w:val="0"/>
          <w:sz w:val="24"/>
          <w:szCs w:val="24"/>
          <w:lang w:val="en-US" w:eastAsia="zh-CN" w:bidi="ar"/>
        </w:rPr>
        <w:t>developed</w:t>
      </w:r>
      <w:r>
        <w:rPr>
          <w:rFonts w:hint="default" w:ascii="Times New Roman" w:hAnsi="Times New Roman" w:eastAsia="SimSun" w:cs="Times New Roman"/>
          <w:b w:val="0"/>
          <w:bCs w:val="0"/>
          <w:snapToGrid w:val="0"/>
          <w:color w:val="000000"/>
          <w:kern w:val="0"/>
          <w:sz w:val="24"/>
          <w:szCs w:val="24"/>
          <w:lang w:val="en-US" w:eastAsia="zh-CN" w:bidi="ar"/>
        </w:rPr>
        <w:t xml:space="preserve"> to streamline and digitize the workflow of laboratory testing processes</w:t>
      </w:r>
      <w:r>
        <w:rPr>
          <w:rFonts w:hint="default" w:ascii="Times New Roman" w:hAnsi="Times New Roman" w:cs="Times New Roman"/>
          <w:b w:val="0"/>
          <w:bCs w:val="0"/>
          <w:snapToGrid w:val="0"/>
          <w:color w:val="000000"/>
          <w:kern w:val="0"/>
          <w:sz w:val="24"/>
          <w:szCs w:val="24"/>
          <w:lang w:val="en-US" w:eastAsia="zh-CN" w:bidi="ar"/>
        </w:rPr>
        <w:t xml:space="preserve">. </w:t>
      </w:r>
      <w:r>
        <w:rPr>
          <w:rFonts w:hint="default" w:ascii="Times New Roman" w:hAnsi="Times New Roman" w:eastAsia="SimSun" w:cs="Times New Roman"/>
          <w:snapToGrid w:val="0"/>
          <w:color w:val="000000"/>
          <w:kern w:val="0"/>
          <w:sz w:val="24"/>
          <w:szCs w:val="24"/>
          <w:lang w:val="en-US" w:eastAsia="zh-CN" w:bidi="ar"/>
        </w:rPr>
        <w:t xml:space="preserve">It replaces manual paperwork with a semi-digital system while still supporting physical test procedures. This </w:t>
      </w:r>
      <w:r>
        <w:rPr>
          <w:rFonts w:hint="default" w:ascii="Times New Roman" w:hAnsi="Times New Roman" w:cs="Times New Roman"/>
          <w:snapToGrid w:val="0"/>
          <w:color w:val="000000"/>
          <w:kern w:val="0"/>
          <w:sz w:val="24"/>
          <w:szCs w:val="24"/>
          <w:lang w:val="en-US" w:eastAsia="zh-CN" w:bidi="ar"/>
        </w:rPr>
        <w:t>system</w:t>
      </w:r>
      <w:r>
        <w:rPr>
          <w:rFonts w:hint="default" w:ascii="Times New Roman" w:hAnsi="Times New Roman" w:eastAsia="SimSun" w:cs="Times New Roman"/>
          <w:snapToGrid w:val="0"/>
          <w:color w:val="000000"/>
          <w:kern w:val="0"/>
          <w:sz w:val="24"/>
          <w:szCs w:val="24"/>
          <w:lang w:val="en-US" w:eastAsia="zh-CN" w:bidi="ar"/>
        </w:rPr>
        <w:t xml:space="preserve"> integrates modern web technologies with </w:t>
      </w:r>
      <w:r>
        <w:rPr>
          <w:rFonts w:hint="default" w:cs="Times New Roman"/>
          <w:snapToGrid w:val="0"/>
          <w:color w:val="000000"/>
          <w:kern w:val="0"/>
          <w:sz w:val="24"/>
          <w:szCs w:val="24"/>
          <w:lang w:val="en-US" w:eastAsia="zh-CN" w:bidi="ar"/>
        </w:rPr>
        <w:t xml:space="preserve">Mongo </w:t>
      </w:r>
      <w:r>
        <w:rPr>
          <w:rFonts w:hint="default" w:ascii="Times New Roman" w:hAnsi="Times New Roman" w:eastAsia="SimSun" w:cs="Times New Roman"/>
          <w:snapToGrid w:val="0"/>
          <w:color w:val="000000"/>
          <w:kern w:val="0"/>
          <w:sz w:val="24"/>
          <w:szCs w:val="24"/>
          <w:lang w:val="en-US" w:eastAsia="zh-CN" w:bidi="ar"/>
        </w:rPr>
        <w:t>database management and QR code tracking to simulate a real-world laboratory environment.</w:t>
      </w:r>
      <w:r>
        <w:rPr>
          <w:rFonts w:hint="default" w:ascii="Times New Roman" w:hAnsi="Times New Roman" w:cs="Times New Roman"/>
          <w:snapToGrid w:val="0"/>
          <w:color w:val="000000"/>
          <w:kern w:val="0"/>
          <w:sz w:val="24"/>
          <w:szCs w:val="24"/>
          <w:lang w:val="en-US" w:eastAsia="zh-CN" w:bidi="ar"/>
        </w:rPr>
        <w:t xml:space="preserve"> </w:t>
      </w:r>
    </w:p>
    <w:p w14:paraId="725DE6B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napToGrid w:val="0"/>
          <w:color w:val="000000"/>
          <w:kern w:val="0"/>
          <w:sz w:val="24"/>
          <w:szCs w:val="24"/>
          <w:lang w:val="en-US" w:eastAsia="zh-CN" w:bidi="ar"/>
        </w:rPr>
      </w:pPr>
    </w:p>
    <w:p w14:paraId="24336ABF">
      <w:pPr>
        <w:numPr>
          <w:numId w:val="0"/>
        </w:numPr>
        <w:ind w:leftChars="0"/>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Design System Components and their functions</w:t>
      </w:r>
    </w:p>
    <w:p w14:paraId="3ACFEAF3">
      <w:pPr>
        <w:numPr>
          <w:numId w:val="0"/>
        </w:numPr>
        <w:ind w:leftChars="0"/>
        <w:rPr>
          <w:rFonts w:hint="default" w:ascii="Times New Roman" w:hAnsi="Times New Roman" w:cs="Times New Roman"/>
          <w:b/>
          <w:bCs/>
          <w:i w:val="0"/>
          <w:iCs w:val="0"/>
          <w:sz w:val="24"/>
          <w:szCs w:val="24"/>
          <w:lang w:val="en-US"/>
        </w:rPr>
      </w:pPr>
    </w:p>
    <w:p w14:paraId="5514AAD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cs="Times New Roman"/>
          <w:snapToGrid w:val="0"/>
          <w:color w:val="000000"/>
          <w:kern w:val="0"/>
          <w:sz w:val="24"/>
          <w:szCs w:val="24"/>
          <w:lang w:val="en-US" w:eastAsia="zh-CN" w:bidi="ar"/>
        </w:rPr>
      </w:pPr>
      <w:r>
        <w:rPr>
          <w:rFonts w:hint="default" w:ascii="Times New Roman" w:hAnsi="Times New Roman" w:cs="Times New Roman"/>
          <w:b/>
          <w:bCs/>
          <w:i/>
          <w:iCs/>
          <w:snapToGrid w:val="0"/>
          <w:color w:val="000000"/>
          <w:kern w:val="0"/>
          <w:sz w:val="24"/>
          <w:szCs w:val="24"/>
          <w:lang w:val="en-US" w:eastAsia="zh-CN" w:bidi="ar"/>
        </w:rPr>
        <w:t>The Automated System Overview</w:t>
      </w:r>
      <w:r>
        <w:rPr>
          <w:rFonts w:hint="default" w:cs="Times New Roman"/>
          <w:i/>
          <w:iCs/>
          <w:snapToGrid w:val="0"/>
          <w:color w:val="000000"/>
          <w:kern w:val="0"/>
          <w:sz w:val="24"/>
          <w:szCs w:val="24"/>
          <w:lang w:val="en-US" w:eastAsia="zh-CN" w:bidi="ar"/>
        </w:rPr>
        <w:t>:</w:t>
      </w:r>
      <w:r>
        <w:rPr>
          <w:rFonts w:hint="default" w:ascii="Times New Roman" w:hAnsi="Times New Roman" w:cs="Times New Roman"/>
          <w:i/>
          <w:iCs/>
          <w:snapToGrid w:val="0"/>
          <w:color w:val="000000"/>
          <w:kern w:val="0"/>
          <w:sz w:val="24"/>
          <w:szCs w:val="24"/>
          <w:lang w:val="en-US" w:eastAsia="zh-CN" w:bidi="ar"/>
        </w:rPr>
        <w:t xml:space="preserve"> </w:t>
      </w:r>
      <w:r>
        <w:rPr>
          <w:rFonts w:hint="default" w:ascii="Times New Roman" w:hAnsi="Times New Roman" w:cs="Times New Roman"/>
          <w:snapToGrid w:val="0"/>
          <w:color w:val="000000"/>
          <w:kern w:val="0"/>
          <w:sz w:val="24"/>
          <w:szCs w:val="24"/>
          <w:lang w:val="en-US" w:eastAsia="zh-CN" w:bidi="ar"/>
        </w:rPr>
        <w:t>The automated system is designed in two main user interface</w:t>
      </w:r>
      <w:r>
        <w:rPr>
          <w:rFonts w:hint="default" w:cs="Times New Roman"/>
          <w:snapToGrid w:val="0"/>
          <w:color w:val="000000"/>
          <w:kern w:val="0"/>
          <w:sz w:val="24"/>
          <w:szCs w:val="24"/>
          <w:lang w:val="en-US" w:eastAsia="zh-CN" w:bidi="ar"/>
        </w:rPr>
        <w:t xml:space="preserve">s shown in </w:t>
      </w:r>
      <w:r>
        <w:rPr>
          <w:rFonts w:hint="default" w:cs="Times New Roman"/>
          <w:b/>
          <w:bCs/>
          <w:snapToGrid w:val="0"/>
          <w:color w:val="000000"/>
          <w:kern w:val="0"/>
          <w:sz w:val="24"/>
          <w:szCs w:val="24"/>
          <w:lang w:val="en-US" w:eastAsia="zh-CN" w:bidi="ar"/>
        </w:rPr>
        <w:t>figure 2</w:t>
      </w:r>
      <w:r>
        <w:rPr>
          <w:rFonts w:hint="default" w:ascii="Times New Roman" w:hAnsi="Times New Roman" w:cs="Times New Roman"/>
          <w:snapToGrid w:val="0"/>
          <w:color w:val="000000"/>
          <w:kern w:val="0"/>
          <w:sz w:val="24"/>
          <w:szCs w:val="24"/>
          <w:lang w:val="en-US" w:eastAsia="zh-CN" w:bidi="ar"/>
        </w:rPr>
        <w:t xml:space="preserve">, the client panel where clients submit their testing request </w:t>
      </w:r>
      <w:r>
        <w:rPr>
          <w:rFonts w:hint="default" w:cs="Times New Roman"/>
          <w:snapToGrid w:val="0"/>
          <w:color w:val="000000"/>
          <w:kern w:val="0"/>
          <w:sz w:val="24"/>
          <w:szCs w:val="24"/>
          <w:lang w:val="en-US" w:eastAsia="zh-CN" w:bidi="ar"/>
        </w:rPr>
        <w:t xml:space="preserve">with the bills </w:t>
      </w:r>
      <w:r>
        <w:rPr>
          <w:rFonts w:hint="default" w:ascii="Times New Roman" w:hAnsi="Times New Roman" w:cs="Times New Roman"/>
          <w:snapToGrid w:val="0"/>
          <w:color w:val="000000"/>
          <w:kern w:val="0"/>
          <w:sz w:val="24"/>
          <w:szCs w:val="24"/>
          <w:lang w:val="en-US" w:eastAsia="zh-CN" w:bidi="ar"/>
        </w:rPr>
        <w:t>and admin panel where laboratory staff manage, review</w:t>
      </w:r>
      <w:r>
        <w:rPr>
          <w:rFonts w:hint="default" w:cs="Times New Roman"/>
          <w:snapToGrid w:val="0"/>
          <w:color w:val="000000"/>
          <w:kern w:val="0"/>
          <w:sz w:val="24"/>
          <w:szCs w:val="24"/>
          <w:lang w:val="en-US" w:eastAsia="zh-CN" w:bidi="ar"/>
        </w:rPr>
        <w:t xml:space="preserve"> and </w:t>
      </w:r>
      <w:r>
        <w:rPr>
          <w:rFonts w:hint="default" w:ascii="Times New Roman" w:hAnsi="Times New Roman" w:cs="Times New Roman"/>
          <w:snapToGrid w:val="0"/>
          <w:color w:val="000000"/>
          <w:kern w:val="0"/>
          <w:sz w:val="24"/>
          <w:szCs w:val="24"/>
          <w:lang w:val="en-US" w:eastAsia="zh-CN" w:bidi="ar"/>
        </w:rPr>
        <w:t>process those request</w:t>
      </w:r>
      <w:r>
        <w:rPr>
          <w:rFonts w:hint="default" w:cs="Times New Roman"/>
          <w:snapToGrid w:val="0"/>
          <w:color w:val="000000"/>
          <w:kern w:val="0"/>
          <w:sz w:val="24"/>
          <w:szCs w:val="24"/>
          <w:lang w:val="en-US" w:eastAsia="zh-CN" w:bidi="ar"/>
        </w:rPr>
        <w:t xml:space="preserve"> and track the progress of the testing process. </w:t>
      </w:r>
    </w:p>
    <w:p w14:paraId="4789442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napToGrid w:val="0"/>
          <w:color w:val="000000"/>
          <w:kern w:val="0"/>
          <w:sz w:val="24"/>
          <w:szCs w:val="24"/>
          <w:lang w:val="en-US" w:eastAsia="zh-CN" w:bidi="ar"/>
        </w:rPr>
      </w:pPr>
      <w:r>
        <w:rPr>
          <w:rFonts w:hint="default" w:ascii="Times New Roman" w:hAnsi="Times New Roman" w:cs="Times New Roman"/>
          <w:snapToGrid w:val="0"/>
          <w:color w:val="000000"/>
          <w:kern w:val="0"/>
          <w:sz w:val="24"/>
          <w:szCs w:val="24"/>
          <w:lang w:val="en-US" w:eastAsia="zh-CN" w:bidi="ar"/>
        </w:rPr>
        <w:t xml:space="preserve">  </w:t>
      </w:r>
    </w:p>
    <w:p w14:paraId="04846024">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cs="Times New Roman"/>
          <w:snapToGrid w:val="0"/>
          <w:color w:val="000000"/>
          <w:kern w:val="0"/>
          <w:sz w:val="24"/>
          <w:szCs w:val="24"/>
          <w:lang w:val="en-US" w:eastAsia="zh-CN" w:bidi="ar"/>
        </w:rPr>
      </w:pPr>
      <w:r>
        <w:rPr>
          <w:rFonts w:hint="default" w:ascii="Times New Roman" w:hAnsi="Times New Roman" w:cs="Times New Roman"/>
          <w:snapToGrid w:val="0"/>
          <w:color w:val="000000"/>
          <w:kern w:val="0"/>
          <w:sz w:val="24"/>
          <w:szCs w:val="24"/>
          <w:bdr w:val="single" w:color="000000" w:sz="4" w:space="0"/>
          <w:lang w:val="en-US" w:eastAsia="zh-CN" w:bidi="ar"/>
        </w:rPr>
        <w:drawing>
          <wp:inline distT="0" distB="0" distL="114300" distR="114300">
            <wp:extent cx="2712720" cy="3125470"/>
            <wp:effectExtent l="0" t="0" r="11430" b="17780"/>
            <wp:docPr id="1" name="Picture 1" descr="WhatsApp Image 2026-04-16 at 7.38.2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4-16 at 7.38.27 PM"/>
                    <pic:cNvPicPr>
                      <a:picLocks noChangeAspect="1"/>
                    </pic:cNvPicPr>
                  </pic:nvPicPr>
                  <pic:blipFill>
                    <a:blip r:embed="rId9"/>
                    <a:srcRect l="10730" r="9923"/>
                    <a:stretch>
                      <a:fillRect/>
                    </a:stretch>
                  </pic:blipFill>
                  <pic:spPr>
                    <a:xfrm>
                      <a:off x="0" y="0"/>
                      <a:ext cx="2712720" cy="3125470"/>
                    </a:xfrm>
                    <a:prstGeom prst="rect">
                      <a:avLst/>
                    </a:prstGeom>
                  </pic:spPr>
                </pic:pic>
              </a:graphicData>
            </a:graphic>
          </wp:inline>
        </w:drawing>
      </w:r>
      <w:r>
        <w:rPr>
          <w:rFonts w:hint="default" w:cs="Times New Roman"/>
          <w:snapToGrid w:val="0"/>
          <w:color w:val="000000"/>
          <w:kern w:val="0"/>
          <w:sz w:val="24"/>
          <w:szCs w:val="24"/>
          <w:lang w:val="en-US" w:eastAsia="zh-CN" w:bidi="ar"/>
        </w:rPr>
        <w:t xml:space="preserve">           </w:t>
      </w:r>
      <w:r>
        <w:rPr>
          <w:rFonts w:hint="default"/>
          <w:bdr w:val="single" w:color="000000" w:sz="4" w:space="0"/>
          <w:lang w:val="en-US"/>
        </w:rPr>
        <w:drawing>
          <wp:inline distT="0" distB="0" distL="114300" distR="114300">
            <wp:extent cx="2772410" cy="3190875"/>
            <wp:effectExtent l="0" t="0" r="8890" b="9525"/>
            <wp:docPr id="6" name="Picture 6" descr="WhatsApp Image 2026-04-16 at 11.20.0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6-04-16 at 11.20.04 PM"/>
                    <pic:cNvPicPr>
                      <a:picLocks noChangeAspect="1"/>
                    </pic:cNvPicPr>
                  </pic:nvPicPr>
                  <pic:blipFill>
                    <a:blip r:embed="rId10"/>
                    <a:srcRect t="9111" b="6406"/>
                    <a:stretch>
                      <a:fillRect/>
                    </a:stretch>
                  </pic:blipFill>
                  <pic:spPr>
                    <a:xfrm>
                      <a:off x="0" y="0"/>
                      <a:ext cx="2772410" cy="3190875"/>
                    </a:xfrm>
                    <a:prstGeom prst="rect">
                      <a:avLst/>
                    </a:prstGeom>
                  </pic:spPr>
                </pic:pic>
              </a:graphicData>
            </a:graphic>
          </wp:inline>
        </w:drawing>
      </w:r>
    </w:p>
    <w:p w14:paraId="0B11835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720" w:firstLineChars="0"/>
        <w:jc w:val="center"/>
        <w:textAlignment w:val="auto"/>
        <w:rPr>
          <w:rFonts w:hint="default"/>
          <w:sz w:val="20"/>
          <w:szCs w:val="20"/>
          <w:lang w:val="en-US" w:eastAsia="zh-CN"/>
        </w:rPr>
      </w:pPr>
      <w:r>
        <w:rPr>
          <w:rFonts w:hint="default" w:cs="Times New Roman"/>
          <w:snapToGrid w:val="0"/>
          <w:color w:val="000000"/>
          <w:kern w:val="0"/>
          <w:sz w:val="20"/>
          <w:szCs w:val="20"/>
          <w:lang w:val="en-US" w:eastAsia="zh-CN" w:bidi="ar"/>
        </w:rPr>
        <w:t xml:space="preserve">      </w:t>
      </w:r>
      <w:r>
        <w:rPr>
          <w:rFonts w:hint="default" w:cs="Times New Roman"/>
          <w:b/>
          <w:bCs/>
          <w:snapToGrid w:val="0"/>
          <w:color w:val="000000"/>
          <w:kern w:val="0"/>
          <w:sz w:val="20"/>
          <w:szCs w:val="20"/>
          <w:lang w:val="en-US" w:eastAsia="zh-CN" w:bidi="ar"/>
        </w:rPr>
        <w:t xml:space="preserve"> Figure 2</w:t>
      </w:r>
      <w:r>
        <w:rPr>
          <w:rFonts w:hint="default" w:cs="Times New Roman"/>
          <w:snapToGrid w:val="0"/>
          <w:color w:val="000000"/>
          <w:kern w:val="0"/>
          <w:sz w:val="20"/>
          <w:szCs w:val="20"/>
          <w:lang w:val="en-US" w:eastAsia="zh-CN" w:bidi="ar"/>
        </w:rPr>
        <w:t xml:space="preserve">: Client and Admin panel                                     </w:t>
      </w:r>
      <w:r>
        <w:rPr>
          <w:rFonts w:hint="default" w:cs="Times New Roman"/>
          <w:b/>
          <w:bCs/>
          <w:snapToGrid w:val="0"/>
          <w:color w:val="000000"/>
          <w:kern w:val="0"/>
          <w:sz w:val="20"/>
          <w:szCs w:val="20"/>
          <w:lang w:val="en-US" w:eastAsia="zh-CN" w:bidi="ar"/>
        </w:rPr>
        <w:t xml:space="preserve"> </w:t>
      </w:r>
      <w:r>
        <w:rPr>
          <w:rFonts w:hint="default"/>
          <w:b/>
          <w:bCs/>
          <w:sz w:val="20"/>
          <w:szCs w:val="20"/>
          <w:lang w:val="en-US" w:eastAsia="zh-CN"/>
        </w:rPr>
        <w:t>Figure 3</w:t>
      </w:r>
      <w:r>
        <w:rPr>
          <w:rFonts w:hint="default"/>
          <w:sz w:val="20"/>
          <w:szCs w:val="20"/>
          <w:lang w:val="en-US" w:eastAsia="zh-CN"/>
        </w:rPr>
        <w:t xml:space="preserve">: Admin Panel - laboratory staff </w:t>
      </w:r>
      <w:r>
        <w:rPr>
          <w:rFonts w:hint="default"/>
          <w:sz w:val="20"/>
          <w:szCs w:val="20"/>
          <w:lang w:val="en-US" w:eastAsia="zh-CN"/>
        </w:rPr>
        <w:tab/>
        <w:t/>
      </w:r>
      <w:r>
        <w:rPr>
          <w:rFonts w:hint="default"/>
          <w:sz w:val="20"/>
          <w:szCs w:val="20"/>
          <w:lang w:val="en-US" w:eastAsia="zh-CN"/>
        </w:rPr>
        <w:tab/>
        <w:t/>
      </w:r>
      <w:r>
        <w:rPr>
          <w:rFonts w:hint="default"/>
          <w:sz w:val="20"/>
          <w:szCs w:val="20"/>
          <w:lang w:val="en-US" w:eastAsia="zh-CN"/>
        </w:rPr>
        <w:tab/>
        <w:t/>
      </w:r>
      <w:r>
        <w:rPr>
          <w:rFonts w:hint="default"/>
          <w:sz w:val="20"/>
          <w:szCs w:val="20"/>
          <w:lang w:val="en-US" w:eastAsia="zh-CN"/>
        </w:rPr>
        <w:tab/>
        <w:t/>
      </w:r>
      <w:r>
        <w:rPr>
          <w:rFonts w:hint="default"/>
          <w:sz w:val="20"/>
          <w:szCs w:val="20"/>
          <w:lang w:val="en-US" w:eastAsia="zh-CN"/>
        </w:rPr>
        <w:tab/>
        <w:t/>
      </w:r>
      <w:r>
        <w:rPr>
          <w:rFonts w:hint="default"/>
          <w:sz w:val="20"/>
          <w:szCs w:val="20"/>
          <w:lang w:val="en-US" w:eastAsia="zh-CN"/>
        </w:rPr>
        <w:tab/>
        <w:t/>
      </w:r>
      <w:r>
        <w:rPr>
          <w:rFonts w:hint="default"/>
          <w:sz w:val="20"/>
          <w:szCs w:val="20"/>
          <w:lang w:val="en-US" w:eastAsia="zh-CN"/>
        </w:rPr>
        <w:tab/>
        <w:t xml:space="preserve">                      manage, review and process requests</w:t>
      </w:r>
    </w:p>
    <w:p w14:paraId="5D524707">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Times New Roman" w:hAnsi="Times New Roman" w:cs="Times New Roman"/>
          <w:b/>
          <w:bCs/>
          <w:i/>
          <w:iCs/>
          <w:snapToGrid w:val="0"/>
          <w:color w:val="000000"/>
          <w:kern w:val="0"/>
          <w:sz w:val="20"/>
          <w:szCs w:val="20"/>
          <w:lang w:val="en-US" w:eastAsia="zh-CN" w:bidi="ar"/>
        </w:rPr>
      </w:pPr>
    </w:p>
    <w:p w14:paraId="594006BC">
      <w:pPr>
        <w:pStyle w:val="13"/>
        <w:bidi w:val="0"/>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b/>
          <w:bCs/>
          <w:i/>
          <w:iCs/>
          <w:sz w:val="24"/>
          <w:szCs w:val="24"/>
          <w:lang w:val="en-US" w:eastAsia="zh-CN"/>
        </w:rPr>
        <w:t>The workflow:</w:t>
      </w:r>
      <w:r>
        <w:rPr>
          <w:rFonts w:hint="default" w:ascii="Times New Roman" w:hAnsi="Times New Roman" w:cs="Times New Roman"/>
          <w:sz w:val="24"/>
          <w:szCs w:val="24"/>
          <w:lang w:val="en-US" w:eastAsia="zh-CN"/>
        </w:rPr>
        <w:t xml:space="preserve"> of the automated system is developed and follows a sequential structured life cycle in </w:t>
      </w:r>
      <w:r>
        <w:rPr>
          <w:rFonts w:hint="default" w:ascii="Times New Roman" w:hAnsi="Times New Roman" w:cs="Times New Roman"/>
          <w:b/>
          <w:bCs/>
          <w:sz w:val="24"/>
          <w:szCs w:val="24"/>
          <w:lang w:val="en-US" w:eastAsia="zh-CN"/>
        </w:rPr>
        <w:t>figure 4</w:t>
      </w:r>
      <w:r>
        <w:rPr>
          <w:rFonts w:hint="default" w:ascii="Times New Roman" w:hAnsi="Times New Roman" w:cs="Times New Roman"/>
          <w:sz w:val="24"/>
          <w:szCs w:val="24"/>
          <w:lang w:val="en-US" w:eastAsia="zh-CN"/>
        </w:rPr>
        <w:t xml:space="preserve">. Each stages ensures that data flows consistently from one step to the next without duplication or loss. </w:t>
      </w:r>
    </w:p>
    <w:p w14:paraId="12E7FCC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color w:val="000000" w:themeColor="text1"/>
          <w:lang w:val="en-US"/>
          <w14:textFill>
            <w14:solidFill>
              <w14:schemeClr w14:val="tx1"/>
            </w14:solidFill>
          </w14:textFill>
        </w:rPr>
      </w:pPr>
      <w:r>
        <w:rPr>
          <w:rFonts w:hint="default" w:ascii="Times New Roman" w:hAnsi="Times New Roman" w:cs="Times New Roman"/>
          <w:snapToGrid w:val="0"/>
          <w:color w:val="000000" w:themeColor="text1"/>
          <w:kern w:val="0"/>
          <w:sz w:val="24"/>
          <w:szCs w:val="24"/>
          <w:lang w:val="en-US" w:eastAsia="zh-CN" w:bidi="ar"/>
          <w14:textFill>
            <w14:solidFill>
              <w14:schemeClr w14:val="tx1"/>
            </w14:solidFill>
          </w14:textFill>
        </w:rPr>
        <w:drawing>
          <wp:inline distT="0" distB="0" distL="114300" distR="114300">
            <wp:extent cx="5339715" cy="951865"/>
            <wp:effectExtent l="6350" t="0" r="698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2B50178">
      <w:pPr>
        <w:pStyle w:val="13"/>
        <w:spacing w:line="240" w:lineRule="auto"/>
        <w:ind w:firstLine="0"/>
        <w:jc w:val="center"/>
        <w:rPr>
          <w:rFonts w:hint="default" w:ascii="Times New Roman" w:hAnsi="Times New Roman" w:cs="Times New Roman"/>
          <w:b w:val="0"/>
          <w:bCs w:val="0"/>
          <w:color w:val="auto"/>
          <w:sz w:val="20"/>
          <w:szCs w:val="20"/>
          <w:lang w:val="en-US"/>
        </w:rPr>
      </w:pPr>
      <w:r>
        <w:rPr>
          <w:rFonts w:hint="default" w:ascii="Times New Roman" w:hAnsi="Times New Roman" w:cs="Times New Roman"/>
          <w:b/>
          <w:bCs/>
          <w:color w:val="auto"/>
          <w:sz w:val="20"/>
          <w:szCs w:val="20"/>
          <w:lang w:val="en-US"/>
        </w:rPr>
        <w:t>Figure 4:</w:t>
      </w:r>
      <w:r>
        <w:rPr>
          <w:rFonts w:hint="default" w:ascii="Times New Roman" w:hAnsi="Times New Roman" w:cs="Times New Roman"/>
          <w:b w:val="0"/>
          <w:bCs w:val="0"/>
          <w:color w:val="auto"/>
          <w:sz w:val="20"/>
          <w:szCs w:val="20"/>
          <w:lang w:val="en-US"/>
        </w:rPr>
        <w:t xml:space="preserve"> Workflow structured lifecycle </w:t>
      </w:r>
    </w:p>
    <w:p w14:paraId="7D884D7A">
      <w:pPr>
        <w:pStyle w:val="13"/>
        <w:spacing w:line="240" w:lineRule="auto"/>
        <w:ind w:firstLine="0"/>
        <w:jc w:val="left"/>
        <w:rPr>
          <w:rFonts w:hint="default" w:ascii="Times New Roman" w:hAnsi="Times New Roman" w:cs="Times New Roman"/>
          <w:b/>
          <w:bCs/>
          <w:i/>
          <w:iCs/>
          <w:color w:val="auto"/>
          <w:sz w:val="20"/>
          <w:szCs w:val="20"/>
          <w:lang w:val="en-US"/>
        </w:rPr>
      </w:pPr>
    </w:p>
    <w:p w14:paraId="703252C1">
      <w:pPr>
        <w:pStyle w:val="13"/>
        <w:spacing w:line="240" w:lineRule="auto"/>
        <w:ind w:firstLine="0"/>
        <w:jc w:val="both"/>
        <w:rPr>
          <w:rFonts w:hint="default" w:ascii="Times New Roman" w:hAnsi="Times New Roman" w:eastAsia="SimSun" w:cs="Times New Roman"/>
          <w:snapToGrid w:val="0"/>
          <w:color w:val="000000"/>
          <w:kern w:val="0"/>
          <w:sz w:val="24"/>
          <w:szCs w:val="24"/>
          <w:lang w:val="en-US" w:eastAsia="zh-CN" w:bidi="ar"/>
        </w:rPr>
      </w:pPr>
      <w:r>
        <w:rPr>
          <w:rFonts w:hint="default" w:ascii="Times New Roman" w:hAnsi="Times New Roman" w:cs="Times New Roman"/>
          <w:b/>
          <w:bCs/>
          <w:i/>
          <w:iCs/>
          <w:color w:val="auto"/>
          <w:sz w:val="24"/>
          <w:szCs w:val="24"/>
          <w:lang w:val="en-US"/>
        </w:rPr>
        <w:t xml:space="preserve">Client Request Module: </w:t>
      </w:r>
      <w:r>
        <w:rPr>
          <w:rFonts w:hint="default" w:ascii="Times New Roman" w:hAnsi="Times New Roman" w:eastAsia="SimSun" w:cs="Times New Roman"/>
          <w:snapToGrid w:val="0"/>
          <w:color w:val="000000"/>
          <w:kern w:val="0"/>
          <w:sz w:val="24"/>
          <w:szCs w:val="24"/>
          <w:lang w:val="en-US" w:eastAsia="zh-CN" w:bidi="ar"/>
        </w:rPr>
        <w:t xml:space="preserve">In he client panel, user is required to: Enter personal and contact details;  Select required test methods with total testing fees; Submit a request for laboratory testing. The selected test methods are stored in the database and become the foundation for all subsequent stages. This ensures that only selected tests are processed later in the system. </w:t>
      </w:r>
    </w:p>
    <w:p w14:paraId="54A51437">
      <w:pPr>
        <w:keepNext w:val="0"/>
        <w:keepLines w:val="0"/>
        <w:widowControl/>
        <w:suppressLineNumbers w:val="0"/>
        <w:jc w:val="both"/>
        <w:rPr>
          <w:rFonts w:hint="default" w:ascii="Times New Roman" w:hAnsi="Times New Roman" w:eastAsia="SimSun" w:cs="Times New Roman"/>
          <w:snapToGrid w:val="0"/>
          <w:color w:val="000000"/>
          <w:kern w:val="0"/>
          <w:sz w:val="24"/>
          <w:szCs w:val="24"/>
          <w:lang w:val="en-US" w:eastAsia="zh-CN" w:bidi="ar"/>
        </w:rPr>
      </w:pPr>
      <w:r>
        <w:rPr>
          <w:rFonts w:hint="default" w:ascii="Times New Roman" w:hAnsi="Times New Roman" w:eastAsia="Calibri-Bold" w:cs="Times New Roman"/>
          <w:b/>
          <w:bCs/>
          <w:i/>
          <w:iCs/>
          <w:snapToGrid w:val="0"/>
          <w:color w:val="000000"/>
          <w:kern w:val="0"/>
          <w:sz w:val="24"/>
          <w:szCs w:val="24"/>
          <w:lang w:val="en-US" w:eastAsia="zh-CN" w:bidi="ar"/>
        </w:rPr>
        <w:t xml:space="preserve">Review and Approval System: </w:t>
      </w:r>
      <w:r>
        <w:rPr>
          <w:rFonts w:hint="default" w:ascii="Times New Roman" w:hAnsi="Times New Roman" w:eastAsia="SimSun" w:cs="Times New Roman"/>
          <w:snapToGrid w:val="0"/>
          <w:color w:val="000000"/>
          <w:kern w:val="0"/>
          <w:sz w:val="24"/>
          <w:szCs w:val="24"/>
          <w:lang w:val="en-US" w:eastAsia="zh-CN" w:bidi="ar"/>
        </w:rPr>
        <w:t>Once a request is submitted, it appears in the admin panel under the review section. Here, the administrator evaluates the request against the actual sample inspection using predefined criteria such as: Availability of test methods; Resource availability (equipment and personnel); Accuracy requirements;  Legal and regulatory considerations.</w:t>
      </w:r>
    </w:p>
    <w:p w14:paraId="24140B54">
      <w:pPr>
        <w:keepNext w:val="0"/>
        <w:keepLines w:val="0"/>
        <w:widowControl/>
        <w:suppressLineNumbers w:val="0"/>
        <w:jc w:val="both"/>
        <w:rPr>
          <w:rFonts w:hint="default" w:ascii="Times New Roman" w:hAnsi="Times New Roman" w:eastAsia="SimSun" w:cs="Times New Roman"/>
          <w:snapToGrid w:val="0"/>
          <w:color w:val="000000"/>
          <w:kern w:val="0"/>
          <w:sz w:val="24"/>
          <w:szCs w:val="24"/>
          <w:lang w:val="en-US" w:eastAsia="zh-CN" w:bidi="ar"/>
        </w:rPr>
      </w:pPr>
      <w:r>
        <w:rPr>
          <w:rFonts w:hint="default" w:ascii="Times New Roman" w:hAnsi="Times New Roman" w:eastAsia="SimSun" w:cs="Times New Roman"/>
          <w:b/>
          <w:bCs/>
          <w:i/>
          <w:iCs/>
          <w:snapToGrid w:val="0"/>
          <w:color w:val="000000"/>
          <w:kern w:val="0"/>
          <w:sz w:val="24"/>
          <w:szCs w:val="24"/>
          <w:lang w:val="en-US" w:eastAsia="zh-CN" w:bidi="ar"/>
        </w:rPr>
        <w:t>The review process:</w:t>
      </w:r>
      <w:r>
        <w:rPr>
          <w:rFonts w:hint="default" w:ascii="Times New Roman" w:hAnsi="Times New Roman" w:eastAsia="SimSun" w:cs="Times New Roman"/>
          <w:snapToGrid w:val="0"/>
          <w:color w:val="000000"/>
          <w:kern w:val="0"/>
          <w:sz w:val="24"/>
          <w:szCs w:val="24"/>
          <w:lang w:val="en-US" w:eastAsia="zh-CN" w:bidi="ar"/>
        </w:rPr>
        <w:t xml:space="preserve"> ensures that only feasible and approved requests and sample proceed to the next stage complying with ISO/IEC 17025 standard shown in </w:t>
      </w:r>
      <w:r>
        <w:rPr>
          <w:rFonts w:hint="default" w:ascii="Times New Roman" w:hAnsi="Times New Roman" w:eastAsia="SimSun" w:cs="Times New Roman"/>
          <w:b/>
          <w:bCs/>
          <w:snapToGrid w:val="0"/>
          <w:color w:val="000000"/>
          <w:kern w:val="0"/>
          <w:sz w:val="24"/>
          <w:szCs w:val="24"/>
          <w:lang w:val="en-US" w:eastAsia="zh-CN" w:bidi="ar"/>
        </w:rPr>
        <w:t>figure 3</w:t>
      </w:r>
      <w:r>
        <w:rPr>
          <w:rFonts w:hint="default" w:ascii="Times New Roman" w:hAnsi="Times New Roman" w:eastAsia="SimSun" w:cs="Times New Roman"/>
          <w:snapToGrid w:val="0"/>
          <w:color w:val="000000"/>
          <w:kern w:val="0"/>
          <w:sz w:val="24"/>
          <w:szCs w:val="24"/>
          <w:lang w:val="en-US" w:eastAsia="zh-CN" w:bidi="ar"/>
        </w:rPr>
        <w:t>.</w:t>
      </w:r>
    </w:p>
    <w:p w14:paraId="4CA4DBA4">
      <w:pPr>
        <w:keepNext w:val="0"/>
        <w:keepLines w:val="0"/>
        <w:widowControl/>
        <w:suppressLineNumbers w:val="0"/>
        <w:jc w:val="both"/>
        <w:rPr>
          <w:rFonts w:hint="default" w:ascii="Times New Roman" w:hAnsi="Times New Roman" w:eastAsia="SimSun" w:cs="Times New Roman"/>
          <w:snapToGrid w:val="0"/>
          <w:color w:val="000000"/>
          <w:kern w:val="0"/>
          <w:sz w:val="24"/>
          <w:szCs w:val="24"/>
          <w:lang w:val="en-US" w:eastAsia="zh-CN" w:bidi="ar"/>
        </w:rPr>
      </w:pPr>
      <w:r>
        <w:rPr>
          <w:rFonts w:hint="default" w:ascii="Times New Roman" w:hAnsi="Times New Roman" w:eastAsia="Calibri-Bold" w:cs="Times New Roman"/>
          <w:b/>
          <w:bCs/>
          <w:i/>
          <w:iCs/>
          <w:snapToGrid w:val="0"/>
          <w:color w:val="000000"/>
          <w:kern w:val="0"/>
          <w:sz w:val="24"/>
          <w:szCs w:val="24"/>
          <w:lang w:val="en-US" w:eastAsia="zh-CN" w:bidi="ar"/>
        </w:rPr>
        <w:t xml:space="preserve">Sample Registry: </w:t>
      </w:r>
      <w:r>
        <w:rPr>
          <w:rFonts w:hint="default" w:ascii="Times New Roman" w:hAnsi="Times New Roman" w:eastAsia="SimSun" w:cs="Times New Roman"/>
          <w:snapToGrid w:val="0"/>
          <w:color w:val="000000"/>
          <w:kern w:val="0"/>
          <w:sz w:val="24"/>
          <w:szCs w:val="24"/>
          <w:lang w:val="en-US" w:eastAsia="zh-CN" w:bidi="ar"/>
        </w:rPr>
        <w:t xml:space="preserve">After approval, the request is registered with a sample. During this stage: A </w:t>
      </w:r>
      <w:r>
        <w:rPr>
          <w:rFonts w:hint="default" w:ascii="Times New Roman" w:hAnsi="Times New Roman" w:eastAsia="Calibri-Bold" w:cs="Times New Roman"/>
          <w:b w:val="0"/>
          <w:bCs w:val="0"/>
          <w:snapToGrid w:val="0"/>
          <w:color w:val="000000"/>
          <w:kern w:val="0"/>
          <w:sz w:val="24"/>
          <w:szCs w:val="24"/>
          <w:lang w:val="en-US" w:eastAsia="zh-CN" w:bidi="ar"/>
        </w:rPr>
        <w:t xml:space="preserve">unique Sample ID with a barcode </w:t>
      </w:r>
      <w:r>
        <w:rPr>
          <w:rFonts w:hint="default" w:ascii="Times New Roman" w:hAnsi="Times New Roman" w:eastAsia="SimSun" w:cs="Times New Roman"/>
          <w:snapToGrid w:val="0"/>
          <w:color w:val="000000"/>
          <w:kern w:val="0"/>
          <w:sz w:val="24"/>
          <w:szCs w:val="24"/>
          <w:lang w:val="en-US" w:eastAsia="zh-CN" w:bidi="ar"/>
        </w:rPr>
        <w:t>is generated; Equipment and personnel are assigned; Sample details are recorded in the system; Barcode is sent to printer for printing - to be tagged on the sample. This stage acts as a bridge between administrative approval and actual laboratory work.</w:t>
      </w:r>
    </w:p>
    <w:p w14:paraId="3F8AFD70">
      <w:pPr>
        <w:keepNext w:val="0"/>
        <w:keepLines w:val="0"/>
        <w:widowControl/>
        <w:suppressLineNumbers w:val="0"/>
        <w:jc w:val="both"/>
        <w:rPr>
          <w:rFonts w:hint="default" w:ascii="Times New Roman" w:hAnsi="Times New Roman" w:eastAsia="SimSun" w:cs="Times New Roman"/>
          <w:snapToGrid w:val="0"/>
          <w:color w:val="000000"/>
          <w:kern w:val="0"/>
          <w:sz w:val="24"/>
          <w:szCs w:val="24"/>
          <w:lang w:val="en-US" w:eastAsia="zh-CN" w:bidi="ar"/>
        </w:rPr>
      </w:pPr>
      <w:r>
        <w:rPr>
          <w:rFonts w:hint="default" w:ascii="Times New Roman" w:hAnsi="Times New Roman" w:eastAsia="Calibri-Bold" w:cs="Times New Roman"/>
          <w:b/>
          <w:bCs/>
          <w:i/>
          <w:iCs/>
          <w:snapToGrid w:val="0"/>
          <w:color w:val="000000"/>
          <w:kern w:val="0"/>
          <w:sz w:val="24"/>
          <w:szCs w:val="24"/>
          <w:lang w:val="en-US" w:eastAsia="zh-CN" w:bidi="ar"/>
        </w:rPr>
        <w:t>Processing Module:</w:t>
      </w:r>
      <w:r>
        <w:rPr>
          <w:rFonts w:hint="default" w:ascii="Times New Roman" w:hAnsi="Times New Roman" w:eastAsia="Calibri-Bold" w:cs="Times New Roman"/>
          <w:b w:val="0"/>
          <w:bCs w:val="0"/>
          <w:i/>
          <w:iCs/>
          <w:snapToGrid w:val="0"/>
          <w:color w:val="000000"/>
          <w:kern w:val="0"/>
          <w:sz w:val="24"/>
          <w:szCs w:val="24"/>
          <w:lang w:val="en-US" w:eastAsia="zh-CN" w:bidi="ar"/>
        </w:rPr>
        <w:t xml:space="preserve"> </w:t>
      </w:r>
      <w:r>
        <w:rPr>
          <w:rFonts w:hint="default" w:ascii="Times New Roman" w:hAnsi="Times New Roman" w:eastAsia="SimSun" w:cs="Times New Roman"/>
          <w:snapToGrid w:val="0"/>
          <w:color w:val="000000"/>
          <w:kern w:val="0"/>
          <w:sz w:val="24"/>
          <w:szCs w:val="24"/>
          <w:lang w:val="en-US" w:eastAsia="zh-CN" w:bidi="ar"/>
        </w:rPr>
        <w:t xml:space="preserve">The processing tab is responsible for initiating laboratory tests. Key features include: Displaying only the test methods selected by the client allowing staff to mark tests as “started”; Providing a </w:t>
      </w:r>
      <w:r>
        <w:rPr>
          <w:rFonts w:hint="default" w:ascii="Times New Roman" w:hAnsi="Times New Roman" w:eastAsia="Calibri-Bold" w:cs="Times New Roman"/>
          <w:b w:val="0"/>
          <w:bCs w:val="0"/>
          <w:snapToGrid w:val="0"/>
          <w:color w:val="000000"/>
          <w:kern w:val="0"/>
          <w:sz w:val="24"/>
          <w:szCs w:val="24"/>
          <w:lang w:val="en-US" w:eastAsia="zh-CN" w:bidi="ar"/>
        </w:rPr>
        <w:t xml:space="preserve">Print Form </w:t>
      </w:r>
      <w:r>
        <w:rPr>
          <w:rFonts w:hint="default" w:ascii="Times New Roman" w:hAnsi="Times New Roman" w:eastAsia="SimSun" w:cs="Times New Roman"/>
          <w:snapToGrid w:val="0"/>
          <w:color w:val="000000"/>
          <w:kern w:val="0"/>
          <w:sz w:val="24"/>
          <w:szCs w:val="24"/>
          <w:lang w:val="en-US" w:eastAsia="zh-CN" w:bidi="ar"/>
        </w:rPr>
        <w:t>option for each test forms to be printed. To start a test, the system generates a printable PDF test form based on predefined templates. These forms are used physically in the laboratory to record test data obtained from conducting physical laboratory test procedures.</w:t>
      </w:r>
    </w:p>
    <w:p w14:paraId="5B73D126">
      <w:pPr>
        <w:keepNext w:val="0"/>
        <w:keepLines w:val="0"/>
        <w:widowControl/>
        <w:numPr>
          <w:ilvl w:val="0"/>
          <w:numId w:val="0"/>
        </w:numPr>
        <w:suppressLineNumbers w:val="0"/>
        <w:jc w:val="both"/>
        <w:rPr>
          <w:rStyle w:val="14"/>
          <w:rFonts w:hint="default" w:ascii="Times New Roman" w:hAnsi="Times New Roman" w:cs="Times New Roman"/>
          <w:sz w:val="24"/>
          <w:szCs w:val="24"/>
          <w:lang w:val="en-US" w:eastAsia="zh-CN"/>
        </w:rPr>
      </w:pPr>
      <w:r>
        <w:rPr>
          <w:rFonts w:hint="default" w:ascii="Times New Roman" w:hAnsi="Times New Roman" w:eastAsia="Calibri-Bold" w:cs="Times New Roman"/>
          <w:b/>
          <w:bCs/>
          <w:i/>
          <w:iCs/>
          <w:snapToGrid w:val="0"/>
          <w:color w:val="000000"/>
          <w:kern w:val="0"/>
          <w:sz w:val="24"/>
          <w:szCs w:val="24"/>
          <w:lang w:val="en-US" w:eastAsia="zh-CN" w:bidi="ar"/>
        </w:rPr>
        <w:t xml:space="preserve">QR Code Integration: </w:t>
      </w:r>
      <w:r>
        <w:rPr>
          <w:rFonts w:hint="default" w:ascii="Times New Roman" w:hAnsi="Times New Roman" w:eastAsia="SimSun" w:cs="Times New Roman"/>
          <w:snapToGrid w:val="0"/>
          <w:color w:val="000000"/>
          <w:kern w:val="0"/>
          <w:sz w:val="24"/>
          <w:szCs w:val="24"/>
          <w:lang w:val="en-US" w:eastAsia="zh-CN" w:bidi="ar"/>
        </w:rPr>
        <w:t xml:space="preserve">A major feature of the system is the integration of QR codes onto test form PDFs. When a standardized test form is generated: A QR code is embedded into the PDF; The QR </w:t>
      </w:r>
      <w:r>
        <w:rPr>
          <w:rStyle w:val="14"/>
          <w:rFonts w:hint="default" w:ascii="Times New Roman" w:hAnsi="Times New Roman" w:cs="Times New Roman"/>
          <w:sz w:val="24"/>
          <w:szCs w:val="24"/>
          <w:lang w:val="en-US" w:eastAsia="zh-CN"/>
        </w:rPr>
        <w:t xml:space="preserve">contains structured data such as:  Sample ID; Test Code; Request ID. This allows each printed </w:t>
      </w:r>
    </w:p>
    <w:p w14:paraId="32D65DE3">
      <w:pPr>
        <w:keepNext w:val="0"/>
        <w:keepLines w:val="0"/>
        <w:widowControl/>
        <w:numPr>
          <w:ilvl w:val="0"/>
          <w:numId w:val="0"/>
        </w:numPr>
        <w:suppressLineNumbers w:val="0"/>
        <w:jc w:val="both"/>
        <w:rPr>
          <w:rFonts w:hint="default" w:ascii="Times New Roman" w:hAnsi="Times New Roman" w:eastAsia="SimSun" w:cs="Times New Roman"/>
          <w:snapToGrid w:val="0"/>
          <w:color w:val="000000"/>
          <w:kern w:val="0"/>
          <w:sz w:val="24"/>
          <w:szCs w:val="24"/>
          <w:lang w:val="en-US" w:eastAsia="zh-CN" w:bidi="ar"/>
        </w:rPr>
      </w:pPr>
      <w:r>
        <w:rPr>
          <w:rStyle w:val="14"/>
          <w:rFonts w:hint="default" w:ascii="Times New Roman" w:hAnsi="Times New Roman" w:cs="Times New Roman"/>
          <w:sz w:val="24"/>
          <w:szCs w:val="24"/>
          <w:lang w:val="en-US" w:eastAsia="zh-CN"/>
        </w:rPr>
        <w:t xml:space="preserve">form to </w:t>
      </w:r>
      <w:r>
        <w:rPr>
          <w:rFonts w:hint="default" w:ascii="Times New Roman" w:hAnsi="Times New Roman" w:eastAsia="SimSun" w:cs="Times New Roman"/>
          <w:snapToGrid w:val="0"/>
          <w:color w:val="000000"/>
          <w:kern w:val="0"/>
          <w:sz w:val="24"/>
          <w:szCs w:val="24"/>
          <w:lang w:val="en-US" w:eastAsia="zh-CN" w:bidi="ar"/>
        </w:rPr>
        <w:t>be uniquely identifiable. The QR code enables quick tracking and reduces manual errors when handling multiple samples.</w:t>
      </w:r>
    </w:p>
    <w:p w14:paraId="0BCA1C76">
      <w:pPr>
        <w:keepNext w:val="0"/>
        <w:keepLines w:val="0"/>
        <w:widowControl/>
        <w:suppressLineNumbers w:val="0"/>
        <w:jc w:val="both"/>
        <w:rPr>
          <w:rFonts w:hint="default" w:ascii="Times New Roman" w:hAnsi="Times New Roman" w:cs="Times New Roman"/>
          <w:b w:val="0"/>
          <w:bCs w:val="0"/>
          <w:color w:val="auto"/>
          <w:sz w:val="24"/>
          <w:szCs w:val="24"/>
          <w:lang w:val="en-US"/>
        </w:rPr>
      </w:pPr>
      <w:r>
        <w:rPr>
          <w:rFonts w:hint="default" w:ascii="Times New Roman" w:hAnsi="Times New Roman" w:eastAsia="Calibri-Bold" w:cs="Times New Roman"/>
          <w:b/>
          <w:bCs/>
          <w:i/>
          <w:iCs/>
          <w:snapToGrid w:val="0"/>
          <w:color w:val="000000"/>
          <w:kern w:val="0"/>
          <w:sz w:val="24"/>
          <w:szCs w:val="24"/>
          <w:lang w:val="en-US" w:eastAsia="zh-CN" w:bidi="ar"/>
        </w:rPr>
        <w:t xml:space="preserve">Completion and Registration of Test Forms: </w:t>
      </w:r>
      <w:r>
        <w:rPr>
          <w:rFonts w:hint="default" w:ascii="Times New Roman" w:hAnsi="Times New Roman" w:eastAsia="SimSun" w:cs="Times New Roman"/>
          <w:snapToGrid w:val="0"/>
          <w:color w:val="000000"/>
          <w:kern w:val="0"/>
          <w:sz w:val="24"/>
          <w:szCs w:val="24"/>
          <w:lang w:val="en-US" w:eastAsia="zh-CN" w:bidi="ar"/>
        </w:rPr>
        <w:t xml:space="preserve">After laboratory testing is completed and the physical form is returned, the system provides a </w:t>
      </w:r>
      <w:r>
        <w:rPr>
          <w:rFonts w:hint="default" w:ascii="Times New Roman" w:hAnsi="Times New Roman" w:eastAsia="Calibri-Bold" w:cs="Times New Roman"/>
          <w:b/>
          <w:bCs/>
          <w:snapToGrid w:val="0"/>
          <w:color w:val="000000"/>
          <w:kern w:val="0"/>
          <w:sz w:val="24"/>
          <w:szCs w:val="24"/>
          <w:lang w:val="en-US" w:eastAsia="zh-CN" w:bidi="ar"/>
        </w:rPr>
        <w:t xml:space="preserve">Completed Tab </w:t>
      </w:r>
      <w:r>
        <w:rPr>
          <w:rFonts w:hint="default" w:ascii="Times New Roman" w:hAnsi="Times New Roman" w:eastAsia="SimSun" w:cs="Times New Roman"/>
          <w:snapToGrid w:val="0"/>
          <w:color w:val="000000"/>
          <w:kern w:val="0"/>
          <w:sz w:val="24"/>
          <w:szCs w:val="24"/>
          <w:lang w:val="en-US" w:eastAsia="zh-CN" w:bidi="ar"/>
        </w:rPr>
        <w:t>where: The user enters the Sample ID and Test Code; The system updates the test status as completed. This ensures that completion is only recorded after actual lab work has been done, maintaining data integrity. Future enhancements include scanning the QR code directly to automate this process.</w:t>
      </w:r>
    </w:p>
    <w:p w14:paraId="0472D323">
      <w:pPr>
        <w:pStyle w:val="13"/>
        <w:spacing w:line="240" w:lineRule="auto"/>
        <w:ind w:firstLine="0"/>
        <w:jc w:val="both"/>
        <w:rPr>
          <w:rFonts w:hint="default" w:ascii="Times New Roman" w:hAnsi="Times New Roman" w:eastAsia="SimSun" w:cs="Times New Roman"/>
          <w:snapToGrid w:val="0"/>
          <w:color w:val="000000"/>
          <w:kern w:val="0"/>
          <w:sz w:val="24"/>
          <w:szCs w:val="24"/>
          <w:lang w:val="en-US" w:eastAsia="zh-CN" w:bidi="ar"/>
        </w:rPr>
      </w:pPr>
      <w:r>
        <w:rPr>
          <w:rFonts w:hint="default" w:ascii="Times New Roman" w:hAnsi="Times New Roman" w:cs="Times New Roman"/>
          <w:b/>
          <w:bCs/>
          <w:i/>
          <w:iCs/>
          <w:color w:val="auto"/>
          <w:sz w:val="24"/>
          <w:szCs w:val="24"/>
          <w:lang w:val="en-US"/>
        </w:rPr>
        <w:t xml:space="preserve">Data Entry and Report Generation: </w:t>
      </w:r>
      <w:r>
        <w:rPr>
          <w:rFonts w:hint="default" w:ascii="Times New Roman" w:hAnsi="Times New Roman" w:cs="Times New Roman"/>
          <w:b w:val="0"/>
          <w:bCs w:val="0"/>
          <w:color w:val="auto"/>
          <w:sz w:val="24"/>
          <w:szCs w:val="24"/>
          <w:lang w:val="en-US"/>
        </w:rPr>
        <w:t xml:space="preserve">After completed test form is signed off the data on test form is entered onto </w:t>
      </w:r>
      <w:r>
        <w:rPr>
          <w:rFonts w:hint="default" w:ascii="Times New Roman" w:hAnsi="Times New Roman" w:cs="Times New Roman"/>
          <w:b/>
          <w:bCs/>
          <w:color w:val="auto"/>
          <w:sz w:val="24"/>
          <w:szCs w:val="24"/>
          <w:lang w:val="en-US"/>
        </w:rPr>
        <w:t>a Reporting tab</w:t>
      </w:r>
      <w:r>
        <w:rPr>
          <w:rFonts w:hint="default" w:ascii="Times New Roman" w:hAnsi="Times New Roman" w:cs="Times New Roman"/>
          <w:b w:val="0"/>
          <w:bCs w:val="0"/>
          <w:color w:val="auto"/>
          <w:sz w:val="24"/>
          <w:szCs w:val="24"/>
          <w:lang w:val="en-US"/>
        </w:rPr>
        <w:t xml:space="preserve"> that system provides: </w:t>
      </w:r>
      <w:r>
        <w:rPr>
          <w:rFonts w:hint="default" w:ascii="Times New Roman" w:hAnsi="Times New Roman" w:eastAsia="SimSun" w:cs="Times New Roman"/>
          <w:snapToGrid w:val="0"/>
          <w:color w:val="000000"/>
          <w:kern w:val="0"/>
          <w:sz w:val="24"/>
          <w:szCs w:val="24"/>
          <w:lang w:val="en-US" w:eastAsia="zh-CN" w:bidi="ar"/>
        </w:rPr>
        <w:t>The user enters the test results onto specified reporting template tab; The user enable accepts when all test data are entered and the draft report is sent for quality checks; Quality Checks is complete, the Authorized signatory signs off digitally; The user enables reporting tab and the lab report is generated; The PDFs report is saved in the system, sent to the printer and to the client automatically with a generic notification advising client that report is now issued.</w:t>
      </w:r>
    </w:p>
    <w:p w14:paraId="6FCE223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Calibri-Bold" w:cs="Times New Roman"/>
          <w:b/>
          <w:bCs/>
          <w:i/>
          <w:iCs/>
          <w:snapToGrid w:val="0"/>
          <w:color w:val="000000"/>
          <w:kern w:val="0"/>
          <w:sz w:val="24"/>
          <w:szCs w:val="24"/>
          <w:lang w:val="en-US" w:eastAsia="zh-CN" w:bidi="ar"/>
        </w:rPr>
        <w:t xml:space="preserve">Database Integration (MongoDB): </w:t>
      </w:r>
      <w:r>
        <w:rPr>
          <w:rFonts w:hint="default" w:ascii="Times New Roman" w:hAnsi="Times New Roman" w:eastAsia="SimSun" w:cs="Times New Roman"/>
          <w:snapToGrid w:val="0"/>
          <w:color w:val="000000"/>
          <w:kern w:val="0"/>
          <w:sz w:val="24"/>
          <w:szCs w:val="24"/>
          <w:lang w:val="en-US" w:eastAsia="zh-CN" w:bidi="ar"/>
        </w:rPr>
        <w:t xml:space="preserve">The system uses </w:t>
      </w:r>
      <w:r>
        <w:rPr>
          <w:rFonts w:hint="default" w:ascii="Times New Roman" w:hAnsi="Times New Roman" w:eastAsia="Calibri-Bold" w:cs="Times New Roman"/>
          <w:b/>
          <w:bCs/>
          <w:snapToGrid w:val="0"/>
          <w:color w:val="000000"/>
          <w:kern w:val="0"/>
          <w:sz w:val="24"/>
          <w:szCs w:val="24"/>
          <w:lang w:val="en-US" w:eastAsia="zh-CN" w:bidi="ar"/>
        </w:rPr>
        <w:t xml:space="preserve">MongoDB </w:t>
      </w:r>
      <w:r>
        <w:rPr>
          <w:rFonts w:hint="default" w:ascii="Times New Roman" w:hAnsi="Times New Roman" w:eastAsia="Calibri-Bold" w:cs="Times New Roman"/>
          <w:b w:val="0"/>
          <w:bCs w:val="0"/>
          <w:snapToGrid w:val="0"/>
          <w:color w:val="000000"/>
          <w:kern w:val="0"/>
          <w:sz w:val="24"/>
          <w:szCs w:val="24"/>
          <w:lang w:val="en-US" w:eastAsia="zh-CN" w:bidi="ar"/>
        </w:rPr>
        <w:t xml:space="preserve">in </w:t>
      </w:r>
      <w:r>
        <w:rPr>
          <w:rFonts w:hint="default" w:ascii="Times New Roman" w:hAnsi="Times New Roman" w:eastAsia="Calibri-Bold" w:cs="Times New Roman"/>
          <w:b/>
          <w:bCs/>
          <w:snapToGrid w:val="0"/>
          <w:color w:val="000000"/>
          <w:kern w:val="0"/>
          <w:sz w:val="24"/>
          <w:szCs w:val="24"/>
          <w:lang w:val="en-US" w:eastAsia="zh-CN" w:bidi="ar"/>
        </w:rPr>
        <w:t>figure 5</w:t>
      </w:r>
      <w:r>
        <w:rPr>
          <w:rFonts w:hint="default" w:ascii="Times New Roman" w:hAnsi="Times New Roman" w:eastAsia="Calibri-Bold" w:cs="Times New Roman"/>
          <w:b w:val="0"/>
          <w:bCs w:val="0"/>
          <w:snapToGrid w:val="0"/>
          <w:color w:val="000000"/>
          <w:kern w:val="0"/>
          <w:sz w:val="24"/>
          <w:szCs w:val="24"/>
          <w:lang w:val="en-US" w:eastAsia="zh-CN" w:bidi="ar"/>
        </w:rPr>
        <w:t xml:space="preserve"> </w:t>
      </w:r>
      <w:r>
        <w:rPr>
          <w:rFonts w:hint="default" w:ascii="Times New Roman" w:hAnsi="Times New Roman" w:eastAsia="SimSun" w:cs="Times New Roman"/>
          <w:snapToGrid w:val="0"/>
          <w:color w:val="000000"/>
          <w:kern w:val="0"/>
          <w:sz w:val="24"/>
          <w:szCs w:val="24"/>
          <w:lang w:val="en-US" w:eastAsia="zh-CN" w:bidi="ar"/>
        </w:rPr>
        <w:t>as its primary database. This replaces the earlier JSON-based  storage system and provides:  Reliable data persistence Structured document storage; • Efficient querying and updates; Support for multi-user environments. Data such as requests, samples, and test statues are stored as documents, making the system scalable and maintainable.</w:t>
      </w:r>
    </w:p>
    <w:p w14:paraId="41D2F7A5">
      <w:pPr>
        <w:keepNext w:val="0"/>
        <w:keepLines w:val="0"/>
        <w:widowControl/>
        <w:suppressLineNumbers w:val="0"/>
        <w:ind w:firstLine="720" w:firstLineChars="0"/>
        <w:jc w:val="both"/>
        <w:rPr>
          <w:rFonts w:hint="default"/>
          <w:sz w:val="24"/>
          <w:szCs w:val="24"/>
          <w:lang w:val="en-US"/>
        </w:rPr>
      </w:pPr>
      <w:r>
        <w:rPr>
          <w:rFonts w:hint="default" w:ascii="Times New Roman" w:hAnsi="Times New Roman" w:eastAsia="SimSun" w:cs="Times New Roman"/>
          <w:snapToGrid w:val="0"/>
          <w:color w:val="000000"/>
          <w:kern w:val="0"/>
          <w:sz w:val="24"/>
          <w:szCs w:val="24"/>
          <w:lang w:val="en-US" w:eastAsia="zh-CN" w:bidi="ar"/>
        </w:rPr>
        <w:t xml:space="preserve"> </w:t>
      </w:r>
    </w:p>
    <w:p w14:paraId="4D7C5554">
      <w:pPr>
        <w:pStyle w:val="13"/>
        <w:spacing w:line="240" w:lineRule="auto"/>
        <w:ind w:firstLine="0"/>
        <w:jc w:val="center"/>
        <w:rPr>
          <w:rFonts w:hint="default"/>
          <w:lang w:val="en-US"/>
        </w:rPr>
      </w:pPr>
      <w:r>
        <w:rPr>
          <w:bdr w:val="single" w:color="000000" w:sz="4" w:space="0"/>
        </w:rPr>
        <w:drawing>
          <wp:inline distT="0" distB="0" distL="114300" distR="114300">
            <wp:extent cx="2734945" cy="2471420"/>
            <wp:effectExtent l="9525" t="9525" r="17780" b="14605"/>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pic:cNvPicPr>
                  </pic:nvPicPr>
                  <pic:blipFill>
                    <a:blip r:embed="rId16"/>
                    <a:srcRect t="9913" r="301" b="18693"/>
                    <a:stretch>
                      <a:fillRect/>
                    </a:stretch>
                  </pic:blipFill>
                  <pic:spPr>
                    <a:xfrm>
                      <a:off x="0" y="0"/>
                      <a:ext cx="2734945" cy="2471420"/>
                    </a:xfrm>
                    <a:prstGeom prst="rect">
                      <a:avLst/>
                    </a:prstGeom>
                    <a:noFill/>
                    <a:ln>
                      <a:solidFill>
                        <a:schemeClr val="tx1"/>
                      </a:solidFill>
                    </a:ln>
                  </pic:spPr>
                </pic:pic>
              </a:graphicData>
            </a:graphic>
          </wp:inline>
        </w:drawing>
      </w:r>
      <w:r>
        <w:rPr>
          <w:rFonts w:hint="default"/>
          <w:lang w:val="en-US"/>
        </w:rPr>
        <w:t xml:space="preserve">     </w:t>
      </w:r>
      <w:r>
        <w:rPr>
          <w:rFonts w:hint="default"/>
          <w:bdr w:val="single" w:color="000000" w:sz="4" w:space="0"/>
          <w:lang w:val="en-US"/>
        </w:rPr>
        <w:drawing>
          <wp:inline distT="0" distB="0" distL="114300" distR="114300">
            <wp:extent cx="2646045" cy="2456180"/>
            <wp:effectExtent l="0" t="0" r="1905" b="1270"/>
            <wp:docPr id="4" name="Picture 4" descr="WhatsApp Image 2026-04-15 at 5.10.08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6-04-15 at 5.10.08 PM"/>
                    <pic:cNvPicPr>
                      <a:picLocks noChangeAspect="1"/>
                    </pic:cNvPicPr>
                  </pic:nvPicPr>
                  <pic:blipFill>
                    <a:blip r:embed="rId17"/>
                    <a:srcRect l="2827" r="3524" b="5266"/>
                    <a:stretch>
                      <a:fillRect/>
                    </a:stretch>
                  </pic:blipFill>
                  <pic:spPr>
                    <a:xfrm>
                      <a:off x="0" y="0"/>
                      <a:ext cx="2646045" cy="2456180"/>
                    </a:xfrm>
                    <a:prstGeom prst="rect">
                      <a:avLst/>
                    </a:prstGeom>
                  </pic:spPr>
                </pic:pic>
              </a:graphicData>
            </a:graphic>
          </wp:inline>
        </w:drawing>
      </w:r>
    </w:p>
    <w:p w14:paraId="227E2989">
      <w:pPr>
        <w:pStyle w:val="13"/>
        <w:spacing w:line="240" w:lineRule="auto"/>
        <w:ind w:firstLine="2101" w:firstLineChars="1050"/>
        <w:jc w:val="both"/>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Figure 5</w:t>
      </w:r>
      <w:r>
        <w:rPr>
          <w:rFonts w:hint="default" w:ascii="Times New Roman" w:hAnsi="Times New Roman" w:cs="Times New Roman"/>
          <w:sz w:val="20"/>
          <w:szCs w:val="20"/>
          <w:lang w:val="en-US"/>
        </w:rPr>
        <w:t xml:space="preserve">: Mongo Database                             </w:t>
      </w:r>
      <w:r>
        <w:rPr>
          <w:rFonts w:hint="default" w:ascii="Times New Roman" w:hAnsi="Times New Roman" w:cs="Times New Roman"/>
          <w:b/>
          <w:bCs/>
          <w:color w:val="auto"/>
          <w:sz w:val="20"/>
          <w:szCs w:val="20"/>
          <w:lang w:val="en-US"/>
        </w:rPr>
        <w:t>Figure 6</w:t>
      </w:r>
      <w:r>
        <w:rPr>
          <w:rFonts w:hint="default" w:ascii="Times New Roman" w:hAnsi="Times New Roman" w:cs="Times New Roman"/>
          <w:b w:val="0"/>
          <w:bCs w:val="0"/>
          <w:color w:val="auto"/>
          <w:sz w:val="20"/>
          <w:szCs w:val="20"/>
          <w:lang w:val="en-US"/>
        </w:rPr>
        <w:t>: Test request and Invoicing tab</w:t>
      </w:r>
    </w:p>
    <w:p w14:paraId="1D84172E">
      <w:pPr>
        <w:numPr>
          <w:numId w:val="0"/>
        </w:numPr>
        <w:ind w:leftChars="0"/>
        <w:jc w:val="both"/>
        <w:rPr>
          <w:rFonts w:hint="default" w:ascii="Times New Roman" w:hAnsi="Times New Roman" w:cs="Times New Roman"/>
          <w:b/>
          <w:bCs/>
          <w:i w:val="0"/>
          <w:iCs w:val="0"/>
          <w:sz w:val="24"/>
          <w:szCs w:val="24"/>
          <w:lang w:val="en-US"/>
        </w:rPr>
      </w:pPr>
    </w:p>
    <w:p w14:paraId="0EC59184">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Validation </w:t>
      </w:r>
    </w:p>
    <w:p w14:paraId="2ED38535">
      <w:pPr>
        <w:numPr>
          <w:numId w:val="0"/>
        </w:numPr>
        <w:ind w:leftChars="0"/>
        <w:jc w:val="both"/>
        <w:rPr>
          <w:rFonts w:hint="default" w:ascii="Times New Roman" w:hAnsi="Times New Roman" w:cs="Times New Roman"/>
          <w:b/>
          <w:bCs/>
          <w:i/>
          <w:iCs/>
          <w:sz w:val="24"/>
          <w:szCs w:val="24"/>
          <w:lang w:val="en-US"/>
        </w:rPr>
      </w:pPr>
    </w:p>
    <w:p w14:paraId="59070E47">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A simple and scalable database was designed and developed using MongoDB as shown in figure 6 above, </w:t>
      </w:r>
      <w:r>
        <w:rPr>
          <w:rFonts w:hint="default" w:ascii="Times New Roman" w:hAnsi="Times New Roman"/>
          <w:sz w:val="24"/>
          <w:szCs w:val="24"/>
        </w:rPr>
        <w:t xml:space="preserve">combining </w:t>
      </w:r>
      <w:r>
        <w:rPr>
          <w:rFonts w:hint="default" w:ascii="Times New Roman" w:hAnsi="Times New Roman"/>
          <w:sz w:val="24"/>
          <w:szCs w:val="24"/>
          <w:lang w:val="en-US"/>
        </w:rPr>
        <w:t xml:space="preserve">with the </w:t>
      </w:r>
      <w:r>
        <w:rPr>
          <w:rFonts w:hint="default" w:ascii="Times New Roman" w:hAnsi="Times New Roman"/>
          <w:sz w:val="24"/>
          <w:szCs w:val="24"/>
        </w:rPr>
        <w:t>system analysis</w:t>
      </w:r>
      <w:r>
        <w:rPr>
          <w:rFonts w:hint="default" w:ascii="Times New Roman" w:hAnsi="Times New Roman"/>
          <w:sz w:val="24"/>
          <w:szCs w:val="24"/>
          <w:lang w:val="en-US"/>
        </w:rPr>
        <w:t xml:space="preserve"> and</w:t>
      </w:r>
      <w:r>
        <w:rPr>
          <w:rFonts w:hint="default" w:ascii="Times New Roman" w:hAnsi="Times New Roman"/>
          <w:sz w:val="24"/>
          <w:szCs w:val="24"/>
        </w:rPr>
        <w:t xml:space="preserve"> </w:t>
      </w:r>
      <w:r>
        <w:rPr>
          <w:rFonts w:hint="default" w:ascii="Times New Roman" w:hAnsi="Times New Roman"/>
          <w:sz w:val="24"/>
          <w:szCs w:val="24"/>
          <w:lang w:val="en-US"/>
        </w:rPr>
        <w:t xml:space="preserve">database </w:t>
      </w:r>
      <w:r>
        <w:rPr>
          <w:rFonts w:hint="default" w:ascii="Times New Roman" w:hAnsi="Times New Roman"/>
          <w:sz w:val="24"/>
          <w:szCs w:val="24"/>
        </w:rPr>
        <w:t>software</w:t>
      </w:r>
      <w:r>
        <w:rPr>
          <w:rFonts w:hint="default" w:ascii="Times New Roman" w:hAnsi="Times New Roman"/>
          <w:sz w:val="24"/>
          <w:szCs w:val="24"/>
          <w:lang w:val="en-US"/>
        </w:rPr>
        <w:t xml:space="preserve"> </w:t>
      </w:r>
      <w:r>
        <w:rPr>
          <w:rFonts w:hint="default" w:ascii="Times New Roman" w:hAnsi="Times New Roman"/>
          <w:sz w:val="24"/>
          <w:szCs w:val="24"/>
        </w:rPr>
        <w:t>development</w:t>
      </w:r>
      <w:r>
        <w:rPr>
          <w:rFonts w:hint="default" w:ascii="Times New Roman" w:hAnsi="Times New Roman"/>
          <w:sz w:val="24"/>
          <w:szCs w:val="24"/>
          <w:lang w:val="en-US"/>
        </w:rPr>
        <w:t xml:space="preserve"> This system is </w:t>
      </w:r>
      <w:r>
        <w:rPr>
          <w:rFonts w:hint="default" w:ascii="Times New Roman" w:hAnsi="Times New Roman"/>
          <w:sz w:val="24"/>
          <w:szCs w:val="24"/>
        </w:rPr>
        <w:t>validat</w:t>
      </w:r>
      <w:r>
        <w:rPr>
          <w:rFonts w:hint="default" w:ascii="Times New Roman" w:hAnsi="Times New Roman"/>
          <w:sz w:val="24"/>
          <w:szCs w:val="24"/>
          <w:lang w:val="en-US"/>
        </w:rPr>
        <w:t>ed</w:t>
      </w:r>
      <w:r>
        <w:rPr>
          <w:rFonts w:hint="default" w:ascii="Times New Roman" w:hAnsi="Times New Roman"/>
          <w:sz w:val="24"/>
          <w:szCs w:val="24"/>
        </w:rPr>
        <w:t xml:space="preserve"> through</w:t>
      </w:r>
      <w:r>
        <w:rPr>
          <w:rFonts w:hint="default" w:ascii="Times New Roman" w:hAnsi="Times New Roman"/>
          <w:sz w:val="24"/>
          <w:szCs w:val="24"/>
          <w:lang w:val="en-US"/>
        </w:rPr>
        <w:t xml:space="preserve"> trial client, project and sample data inputs and indicated that automated system is practically feasible. It will fully operate when this automated system is uploaded onto a high capacity CPU desktop as the main database storage, accelerating data processing in real-time from multiple users in  PMT Laboratory environment. The validation conducted on the system includes:</w:t>
      </w:r>
    </w:p>
    <w:p w14:paraId="6536D350">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 xml:space="preserve">Submission of Request: </w:t>
      </w:r>
      <w:r>
        <w:rPr>
          <w:rFonts w:hint="default" w:ascii="Times New Roman" w:hAnsi="Times New Roman" w:cs="Times New Roman"/>
          <w:b w:val="0"/>
          <w:bCs w:val="0"/>
          <w:color w:val="auto"/>
          <w:sz w:val="24"/>
          <w:szCs w:val="24"/>
          <w:lang w:val="en-US"/>
        </w:rPr>
        <w:t>The client selects the test method in the front end panel and the system generates the Invoice as shown in</w:t>
      </w:r>
      <w:r>
        <w:rPr>
          <w:rFonts w:hint="default" w:ascii="Times New Roman" w:hAnsi="Times New Roman" w:cs="Times New Roman"/>
          <w:b/>
          <w:bCs/>
          <w:color w:val="auto"/>
          <w:sz w:val="24"/>
          <w:szCs w:val="24"/>
          <w:lang w:val="en-US"/>
        </w:rPr>
        <w:t xml:space="preserve"> figure 6</w:t>
      </w:r>
      <w:r>
        <w:rPr>
          <w:rFonts w:hint="default" w:ascii="Times New Roman" w:hAnsi="Times New Roman" w:cs="Times New Roman"/>
          <w:b w:val="0"/>
          <w:bCs w:val="0"/>
          <w:color w:val="auto"/>
          <w:sz w:val="24"/>
          <w:szCs w:val="24"/>
          <w:lang w:val="en-US"/>
        </w:rPr>
        <w:t>, according to the test selected.</w:t>
      </w:r>
    </w:p>
    <w:p w14:paraId="60F2F00B">
      <w:pPr>
        <w:pStyle w:val="13"/>
        <w:spacing w:line="240" w:lineRule="auto"/>
        <w:ind w:firstLine="0"/>
        <w:jc w:val="both"/>
        <w:rPr>
          <w:rFonts w:hint="default" w:ascii="Times New Roman" w:hAnsi="Times New Roman" w:cs="Times New Roman"/>
          <w:b w:val="0"/>
          <w:bCs w:val="0"/>
          <w:color w:val="auto"/>
          <w:sz w:val="24"/>
          <w:szCs w:val="24"/>
          <w:lang w:val="en-US"/>
        </w:rPr>
      </w:pPr>
    </w:p>
    <w:p w14:paraId="1F2D4EBA">
      <w:pPr>
        <w:pStyle w:val="13"/>
        <w:spacing w:line="240" w:lineRule="auto"/>
        <w:ind w:firstLine="0"/>
        <w:jc w:val="center"/>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bdr w:val="single" w:color="000000" w:sz="4" w:space="0"/>
          <w:lang w:val="en-US"/>
        </w:rPr>
        <w:drawing>
          <wp:inline distT="0" distB="0" distL="114300" distR="114300">
            <wp:extent cx="2791460" cy="2056765"/>
            <wp:effectExtent l="0" t="0" r="8890" b="635"/>
            <wp:docPr id="2" name="Picture 2" descr="WhatsApp Image 2026-04-15 at 4.51.27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6-04-15 at 4.51.27 PM (1)"/>
                    <pic:cNvPicPr>
                      <a:picLocks noChangeAspect="1"/>
                    </pic:cNvPicPr>
                  </pic:nvPicPr>
                  <pic:blipFill>
                    <a:blip r:embed="rId18"/>
                    <a:srcRect l="1589" r="4082" b="8206"/>
                    <a:stretch>
                      <a:fillRect/>
                    </a:stretch>
                  </pic:blipFill>
                  <pic:spPr>
                    <a:xfrm>
                      <a:off x="0" y="0"/>
                      <a:ext cx="2791460" cy="2056765"/>
                    </a:xfrm>
                    <a:prstGeom prst="rect">
                      <a:avLst/>
                    </a:prstGeom>
                  </pic:spPr>
                </pic:pic>
              </a:graphicData>
            </a:graphic>
          </wp:inline>
        </w:drawing>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4"/>
          <w:szCs w:val="24"/>
          <w:bdr w:val="single" w:color="000000" w:sz="4" w:space="0"/>
          <w:lang w:val="en-US"/>
        </w:rPr>
        <w:drawing>
          <wp:inline distT="0" distB="0" distL="114300" distR="114300">
            <wp:extent cx="2511425" cy="2031365"/>
            <wp:effectExtent l="12700" t="12700" r="28575" b="13335"/>
            <wp:docPr id="5" name="Picture 5" descr="WhatsApp Image 2026-04-15 at 4.51.27 P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4-15 at 4.51.27 PM (2)"/>
                    <pic:cNvPicPr>
                      <a:picLocks noChangeAspect="1"/>
                    </pic:cNvPicPr>
                  </pic:nvPicPr>
                  <pic:blipFill>
                    <a:blip r:embed="rId19"/>
                    <a:srcRect l="1898" r="4082" b="10855"/>
                    <a:stretch>
                      <a:fillRect/>
                    </a:stretch>
                  </pic:blipFill>
                  <pic:spPr>
                    <a:xfrm>
                      <a:off x="0" y="0"/>
                      <a:ext cx="2511425" cy="2031365"/>
                    </a:xfrm>
                    <a:prstGeom prst="rect">
                      <a:avLst/>
                    </a:prstGeom>
                    <a:ln w="12700">
                      <a:solidFill>
                        <a:schemeClr val="tx1"/>
                      </a:solidFill>
                    </a:ln>
                  </pic:spPr>
                </pic:pic>
              </a:graphicData>
            </a:graphic>
          </wp:inline>
        </w:drawing>
      </w:r>
    </w:p>
    <w:p w14:paraId="7F0EB509">
      <w:pPr>
        <w:pStyle w:val="13"/>
        <w:spacing w:line="240" w:lineRule="auto"/>
        <w:ind w:firstLine="0"/>
        <w:jc w:val="left"/>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ab/>
      </w:r>
      <w:r>
        <w:rPr>
          <w:rFonts w:hint="default" w:ascii="Times New Roman" w:hAnsi="Times New Roman" w:cs="Times New Roman"/>
          <w:b w:val="0"/>
          <w:bCs w:val="0"/>
          <w:color w:val="auto"/>
          <w:sz w:val="20"/>
          <w:szCs w:val="20"/>
          <w:lang w:val="en-US"/>
        </w:rPr>
        <w:t xml:space="preserve">                       </w:t>
      </w:r>
      <w:r>
        <w:rPr>
          <w:rFonts w:hint="default" w:ascii="Times New Roman" w:hAnsi="Times New Roman" w:cs="Times New Roman"/>
          <w:b/>
          <w:bCs/>
          <w:color w:val="auto"/>
          <w:sz w:val="20"/>
          <w:szCs w:val="20"/>
          <w:lang w:val="en-US"/>
        </w:rPr>
        <w:t>Figure 7</w:t>
      </w:r>
      <w:r>
        <w:rPr>
          <w:rFonts w:hint="default" w:ascii="Times New Roman" w:hAnsi="Times New Roman" w:cs="Times New Roman"/>
          <w:b w:val="0"/>
          <w:bCs w:val="0"/>
          <w:color w:val="auto"/>
          <w:sz w:val="20"/>
          <w:szCs w:val="20"/>
          <w:lang w:val="en-US"/>
        </w:rPr>
        <w:t xml:space="preserve">: Review of Request tab                                      </w:t>
      </w:r>
      <w:r>
        <w:rPr>
          <w:rFonts w:hint="default" w:ascii="Times New Roman" w:hAnsi="Times New Roman" w:cs="Times New Roman"/>
          <w:b/>
          <w:bCs/>
          <w:color w:val="auto"/>
          <w:sz w:val="20"/>
          <w:szCs w:val="20"/>
          <w:lang w:val="en-US"/>
        </w:rPr>
        <w:t>Figure 8</w:t>
      </w:r>
      <w:r>
        <w:rPr>
          <w:rFonts w:hint="default" w:ascii="Times New Roman" w:hAnsi="Times New Roman" w:cs="Times New Roman"/>
          <w:b w:val="0"/>
          <w:bCs w:val="0"/>
          <w:color w:val="auto"/>
          <w:sz w:val="20"/>
          <w:szCs w:val="20"/>
          <w:lang w:val="en-US"/>
        </w:rPr>
        <w:t>: Sample Registry tab</w:t>
      </w:r>
    </w:p>
    <w:p w14:paraId="67B909E0">
      <w:pPr>
        <w:pStyle w:val="13"/>
        <w:spacing w:line="240" w:lineRule="auto"/>
        <w:ind w:firstLine="0"/>
        <w:jc w:val="left"/>
        <w:rPr>
          <w:rFonts w:hint="default" w:ascii="Times New Roman" w:hAnsi="Times New Roman" w:cs="Times New Roman"/>
          <w:b w:val="0"/>
          <w:bCs w:val="0"/>
          <w:color w:val="auto"/>
          <w:sz w:val="20"/>
          <w:szCs w:val="20"/>
          <w:lang w:val="en-US"/>
        </w:rPr>
      </w:pPr>
    </w:p>
    <w:p w14:paraId="0A2182DA">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 xml:space="preserve">Review of Request: </w:t>
      </w:r>
      <w:r>
        <w:rPr>
          <w:rFonts w:hint="default" w:ascii="Times New Roman" w:hAnsi="Times New Roman" w:cs="Times New Roman"/>
          <w:b w:val="0"/>
          <w:bCs w:val="0"/>
          <w:color w:val="auto"/>
          <w:sz w:val="24"/>
          <w:szCs w:val="24"/>
          <w:lang w:val="en-US"/>
        </w:rPr>
        <w:t xml:space="preserve">In this phase in the review request tab </w:t>
      </w:r>
      <w:r>
        <w:rPr>
          <w:rFonts w:hint="default" w:ascii="Times New Roman" w:hAnsi="Times New Roman" w:cs="Times New Roman"/>
          <w:b/>
          <w:bCs/>
          <w:color w:val="auto"/>
          <w:sz w:val="24"/>
          <w:szCs w:val="24"/>
          <w:lang w:val="en-US"/>
        </w:rPr>
        <w:t>figure 7</w:t>
      </w:r>
      <w:r>
        <w:rPr>
          <w:rFonts w:hint="default" w:ascii="Times New Roman" w:hAnsi="Times New Roman" w:cs="Times New Roman"/>
          <w:b w:val="0"/>
          <w:bCs w:val="0"/>
          <w:color w:val="auto"/>
          <w:sz w:val="24"/>
          <w:szCs w:val="24"/>
          <w:lang w:val="en-US"/>
        </w:rPr>
        <w:t xml:space="preserve">, is reviewed by the user using the checklist in accordance with ISO 17025 against the actual sample received.  Once the checklist are all approved the sample is registered </w:t>
      </w:r>
    </w:p>
    <w:p w14:paraId="4357045F">
      <w:pPr>
        <w:pStyle w:val="13"/>
        <w:spacing w:line="240" w:lineRule="auto"/>
        <w:ind w:firstLine="0"/>
        <w:jc w:val="left"/>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Sample Register:</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val="0"/>
          <w:bCs w:val="0"/>
          <w:color w:val="auto"/>
          <w:sz w:val="24"/>
          <w:szCs w:val="24"/>
          <w:lang w:val="en-US"/>
        </w:rPr>
        <w:t xml:space="preserve">In this stage sample is registered in sample registry tab in </w:t>
      </w:r>
      <w:r>
        <w:rPr>
          <w:rFonts w:hint="default" w:ascii="Times New Roman" w:hAnsi="Times New Roman" w:cs="Times New Roman"/>
          <w:b/>
          <w:bCs/>
          <w:color w:val="auto"/>
          <w:sz w:val="24"/>
          <w:szCs w:val="24"/>
          <w:lang w:val="en-US"/>
        </w:rPr>
        <w:t>figure 8</w:t>
      </w:r>
      <w:r>
        <w:rPr>
          <w:rFonts w:hint="default" w:ascii="Times New Roman" w:hAnsi="Times New Roman" w:cs="Times New Roman"/>
          <w:b w:val="0"/>
          <w:bCs w:val="0"/>
          <w:color w:val="auto"/>
          <w:sz w:val="24"/>
          <w:szCs w:val="24"/>
          <w:lang w:val="en-US"/>
        </w:rPr>
        <w:t>; and unique ID and a barcode is generated and sent to the printer to be printed.  In this stage standardized test forms for each test methods are printed as per the request and the same barcode is pasted on the test forms to avoid data loss and duplications during testing process</w:t>
      </w:r>
    </w:p>
    <w:p w14:paraId="04144ECA">
      <w:pPr>
        <w:pStyle w:val="13"/>
        <w:spacing w:line="240" w:lineRule="auto"/>
        <w:ind w:firstLine="0"/>
        <w:jc w:val="left"/>
        <w:rPr>
          <w:rFonts w:hint="default" w:ascii="Times New Roman" w:hAnsi="Times New Roman" w:cs="Times New Roman"/>
          <w:b w:val="0"/>
          <w:bCs w:val="0"/>
          <w:color w:val="auto"/>
          <w:sz w:val="24"/>
          <w:szCs w:val="24"/>
          <w:lang w:val="en-US"/>
        </w:rPr>
      </w:pPr>
    </w:p>
    <w:p w14:paraId="1419BE2D">
      <w:pPr>
        <w:pStyle w:val="13"/>
        <w:widowControl w:val="0"/>
        <w:pBdr>
          <w:top w:val="none" w:color="auto" w:sz="0" w:space="0"/>
          <w:left w:val="none" w:color="auto" w:sz="0" w:space="0"/>
          <w:bottom w:val="none" w:color="auto" w:sz="0" w:space="0"/>
          <w:right w:val="none" w:color="auto" w:sz="0" w:space="0"/>
          <w:between w:val="none" w:color="auto" w:sz="0" w:space="0"/>
        </w:pBdr>
        <w:kinsoku w:val="0"/>
        <w:autoSpaceDE w:val="0"/>
        <w:autoSpaceDN w:val="0"/>
        <w:adjustRightInd w:val="0"/>
        <w:snapToGrid w:val="0"/>
        <w:spacing w:line="240" w:lineRule="auto"/>
        <w:ind w:firstLine="0" w:firstLineChars="0"/>
        <w:jc w:val="center"/>
        <w:textAlignment w:val="baseline"/>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bdr w:val="single" w:color="000000" w:sz="4" w:space="0"/>
          <w:lang w:val="en-US"/>
        </w:rPr>
        <w:drawing>
          <wp:inline distT="0" distB="0" distL="114300" distR="114300">
            <wp:extent cx="2918460" cy="2689860"/>
            <wp:effectExtent l="0" t="0" r="15240" b="15240"/>
            <wp:docPr id="3" name="Picture 3" descr="WhatsApp Image 2026-04-15 at 4.51.27 P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6-04-15 at 4.51.27 PM (3)"/>
                    <pic:cNvPicPr>
                      <a:picLocks noChangeAspect="1"/>
                    </pic:cNvPicPr>
                  </pic:nvPicPr>
                  <pic:blipFill>
                    <a:blip r:embed="rId20"/>
                    <a:srcRect l="1589" r="4711"/>
                    <a:stretch>
                      <a:fillRect/>
                    </a:stretch>
                  </pic:blipFill>
                  <pic:spPr>
                    <a:xfrm>
                      <a:off x="0" y="0"/>
                      <a:ext cx="2918460" cy="2689860"/>
                    </a:xfrm>
                    <a:prstGeom prst="rect">
                      <a:avLst/>
                    </a:prstGeom>
                  </pic:spPr>
                </pic:pic>
              </a:graphicData>
            </a:graphic>
          </wp:inline>
        </w:drawing>
      </w:r>
      <w:r>
        <w:rPr>
          <w:rFonts w:hint="default" w:ascii="Times New Roman" w:hAnsi="Times New Roman" w:cs="Times New Roman"/>
          <w:b w:val="0"/>
          <w:bCs w:val="0"/>
          <w:color w:val="auto"/>
          <w:sz w:val="24"/>
          <w:szCs w:val="24"/>
          <w:lang w:val="en-US"/>
        </w:rPr>
        <w:t xml:space="preserve">               </w:t>
      </w:r>
      <w:r>
        <w:rPr>
          <w:rFonts w:hint="default" w:ascii="Times New Roman" w:hAnsi="Times New Roman" w:cs="Times New Roman"/>
          <w:b w:val="0"/>
          <w:bCs w:val="0"/>
          <w:color w:val="auto"/>
          <w:sz w:val="20"/>
          <w:szCs w:val="20"/>
          <w:bdr w:val="single" w:color="000000" w:sz="4" w:space="0"/>
          <w:lang w:val="en-US"/>
        </w:rPr>
        <w:drawing>
          <wp:inline distT="0" distB="0" distL="114300" distR="114300">
            <wp:extent cx="2755900" cy="2706370"/>
            <wp:effectExtent l="0" t="0" r="6350" b="17780"/>
            <wp:docPr id="8" name="Picture 8" descr="WhatsApp Image 2026-04-15 at 4.51.27 P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6-04-15 at 4.51.27 PM (4)"/>
                    <pic:cNvPicPr>
                      <a:picLocks noChangeAspect="1"/>
                    </pic:cNvPicPr>
                  </pic:nvPicPr>
                  <pic:blipFill>
                    <a:blip r:embed="rId21"/>
                    <a:srcRect l="1429" r="4242"/>
                    <a:stretch>
                      <a:fillRect/>
                    </a:stretch>
                  </pic:blipFill>
                  <pic:spPr>
                    <a:xfrm>
                      <a:off x="0" y="0"/>
                      <a:ext cx="2755900" cy="2706370"/>
                    </a:xfrm>
                    <a:prstGeom prst="rect">
                      <a:avLst/>
                    </a:prstGeom>
                  </pic:spPr>
                </pic:pic>
              </a:graphicData>
            </a:graphic>
          </wp:inline>
        </w:drawing>
      </w:r>
    </w:p>
    <w:p w14:paraId="5B1F6EEA">
      <w:pPr>
        <w:pStyle w:val="13"/>
        <w:spacing w:line="240" w:lineRule="auto"/>
        <w:ind w:firstLine="1400" w:firstLineChars="700"/>
        <w:jc w:val="both"/>
        <w:rPr>
          <w:rFonts w:hint="default" w:ascii="Times New Roman" w:hAnsi="Times New Roman" w:cs="Times New Roman"/>
          <w:b w:val="0"/>
          <w:bCs w:val="0"/>
          <w:color w:val="auto"/>
          <w:sz w:val="20"/>
          <w:szCs w:val="20"/>
          <w:lang w:val="en-US"/>
        </w:rPr>
      </w:pPr>
      <w:r>
        <w:rPr>
          <w:rFonts w:hint="default" w:ascii="Times New Roman" w:hAnsi="Times New Roman" w:cs="Times New Roman"/>
          <w:b w:val="0"/>
          <w:bCs w:val="0"/>
          <w:color w:val="auto"/>
          <w:sz w:val="20"/>
          <w:szCs w:val="20"/>
          <w:lang w:val="en-US"/>
        </w:rPr>
        <w:t xml:space="preserve">  </w:t>
      </w:r>
      <w:r>
        <w:rPr>
          <w:rFonts w:hint="default" w:ascii="Times New Roman" w:hAnsi="Times New Roman" w:cs="Times New Roman"/>
          <w:b/>
          <w:bCs/>
          <w:color w:val="auto"/>
          <w:sz w:val="20"/>
          <w:szCs w:val="20"/>
          <w:lang w:val="en-US"/>
        </w:rPr>
        <w:t>Figure 9</w:t>
      </w:r>
      <w:r>
        <w:rPr>
          <w:rFonts w:hint="default" w:ascii="Times New Roman" w:hAnsi="Times New Roman" w:cs="Times New Roman"/>
          <w:b w:val="0"/>
          <w:bCs w:val="0"/>
          <w:color w:val="auto"/>
          <w:sz w:val="20"/>
          <w:szCs w:val="20"/>
          <w:lang w:val="en-US"/>
        </w:rPr>
        <w:t xml:space="preserve"> - Sample Processing tab                                       </w:t>
      </w:r>
      <w:r>
        <w:rPr>
          <w:rFonts w:hint="default" w:ascii="Times New Roman" w:hAnsi="Times New Roman" w:cs="Times New Roman"/>
          <w:b/>
          <w:bCs/>
          <w:color w:val="auto"/>
          <w:sz w:val="20"/>
          <w:szCs w:val="20"/>
          <w:lang w:val="en-US"/>
        </w:rPr>
        <w:t xml:space="preserve"> Figure 10</w:t>
      </w:r>
      <w:r>
        <w:rPr>
          <w:rFonts w:hint="default" w:ascii="Times New Roman" w:hAnsi="Times New Roman" w:cs="Times New Roman"/>
          <w:b w:val="0"/>
          <w:bCs w:val="0"/>
          <w:color w:val="auto"/>
          <w:sz w:val="20"/>
          <w:szCs w:val="20"/>
          <w:lang w:val="en-US"/>
        </w:rPr>
        <w:t>: Test Report Generation tab</w:t>
      </w:r>
    </w:p>
    <w:p w14:paraId="2A94E180">
      <w:pPr>
        <w:pStyle w:val="13"/>
        <w:spacing w:line="240" w:lineRule="auto"/>
        <w:ind w:left="0" w:leftChars="0" w:firstLine="0" w:firstLineChars="0"/>
        <w:jc w:val="left"/>
        <w:rPr>
          <w:rFonts w:hint="default" w:ascii="Times New Roman" w:hAnsi="Times New Roman" w:cs="Times New Roman"/>
          <w:b w:val="0"/>
          <w:bCs w:val="0"/>
          <w:color w:val="auto"/>
          <w:sz w:val="20"/>
          <w:szCs w:val="20"/>
          <w:lang w:val="en-US"/>
        </w:rPr>
      </w:pPr>
    </w:p>
    <w:p w14:paraId="6D264497">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 xml:space="preserve">Personal and Equipment Scheduling: </w:t>
      </w:r>
      <w:r>
        <w:rPr>
          <w:rFonts w:hint="default" w:ascii="Times New Roman" w:hAnsi="Times New Roman" w:cs="Times New Roman"/>
          <w:b w:val="0"/>
          <w:bCs w:val="0"/>
          <w:color w:val="auto"/>
          <w:sz w:val="24"/>
          <w:szCs w:val="24"/>
          <w:lang w:val="en-US"/>
        </w:rPr>
        <w:t xml:space="preserve">This stages come under sample registry tab, the available equipment and personnel are indicated for the admin user to a ssign the samples.  </w:t>
      </w:r>
    </w:p>
    <w:p w14:paraId="6D5746FF">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 xml:space="preserve">Sample Processing: </w:t>
      </w:r>
      <w:r>
        <w:rPr>
          <w:rFonts w:hint="default" w:ascii="Times New Roman" w:hAnsi="Times New Roman" w:cs="Times New Roman"/>
          <w:b w:val="0"/>
          <w:bCs w:val="0"/>
          <w:color w:val="auto"/>
          <w:sz w:val="24"/>
          <w:szCs w:val="24"/>
          <w:lang w:val="en-US"/>
        </w:rPr>
        <w:t>In this stage test forms and samples have been barcoded and allocated to the personal assigned in conducting the tests now appears in the sample processing tab in f</w:t>
      </w:r>
      <w:r>
        <w:rPr>
          <w:rFonts w:hint="default" w:ascii="Times New Roman" w:hAnsi="Times New Roman" w:cs="Times New Roman"/>
          <w:b/>
          <w:bCs/>
          <w:color w:val="auto"/>
          <w:sz w:val="24"/>
          <w:szCs w:val="24"/>
          <w:lang w:val="en-US"/>
        </w:rPr>
        <w:t>igure 9</w:t>
      </w:r>
      <w:r>
        <w:rPr>
          <w:rFonts w:hint="default" w:ascii="Times New Roman" w:hAnsi="Times New Roman" w:cs="Times New Roman"/>
          <w:b w:val="0"/>
          <w:bCs w:val="0"/>
          <w:color w:val="auto"/>
          <w:sz w:val="24"/>
          <w:szCs w:val="24"/>
          <w:lang w:val="en-US"/>
        </w:rPr>
        <w:t xml:space="preserve"> on the system here as under progress </w:t>
      </w:r>
    </w:p>
    <w:p w14:paraId="5CEB8B5E">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 xml:space="preserve">Test Reporting: </w:t>
      </w:r>
      <w:r>
        <w:rPr>
          <w:rFonts w:hint="default" w:ascii="Times New Roman" w:hAnsi="Times New Roman" w:cs="Times New Roman"/>
          <w:b w:val="0"/>
          <w:bCs w:val="0"/>
          <w:color w:val="auto"/>
          <w:sz w:val="24"/>
          <w:szCs w:val="24"/>
          <w:lang w:val="en-US"/>
        </w:rPr>
        <w:t xml:space="preserve">In this stage, the test form is returned and the data is entered in the reporting tab in </w:t>
      </w:r>
      <w:r>
        <w:rPr>
          <w:rFonts w:hint="default" w:ascii="Times New Roman" w:hAnsi="Times New Roman" w:cs="Times New Roman"/>
          <w:b/>
          <w:bCs/>
          <w:color w:val="auto"/>
          <w:sz w:val="24"/>
          <w:szCs w:val="24"/>
          <w:lang w:val="en-US"/>
        </w:rPr>
        <w:t>figure 10</w:t>
      </w:r>
      <w:r>
        <w:rPr>
          <w:rFonts w:hint="default" w:ascii="Times New Roman" w:hAnsi="Times New Roman" w:cs="Times New Roman"/>
          <w:b w:val="0"/>
          <w:bCs w:val="0"/>
          <w:color w:val="auto"/>
          <w:sz w:val="24"/>
          <w:szCs w:val="24"/>
          <w:lang w:val="en-US"/>
        </w:rPr>
        <w:t xml:space="preserve"> and it will generate the pavement test report that will be sent for quality check and for approval in the next stage </w:t>
      </w:r>
    </w:p>
    <w:p w14:paraId="2E2AB822">
      <w:pPr>
        <w:pStyle w:val="13"/>
        <w:spacing w:line="240" w:lineRule="auto"/>
        <w:ind w:firstLine="0"/>
        <w:jc w:val="both"/>
        <w:rPr>
          <w:rFonts w:hint="default" w:ascii="Times New Roman" w:hAnsi="Times New Roman" w:cs="Times New Roman"/>
          <w:b w:val="0"/>
          <w:bCs w:val="0"/>
          <w:color w:val="auto"/>
          <w:sz w:val="24"/>
          <w:szCs w:val="24"/>
          <w:lang w:val="en-US"/>
        </w:rPr>
      </w:pPr>
    </w:p>
    <w:p w14:paraId="6FCDC3CE">
      <w:pPr>
        <w:pStyle w:val="2"/>
        <w:keepNext/>
        <w:keepLines/>
        <w:pageBreakBefore w:val="0"/>
        <w:widowControl/>
        <w:numPr>
          <w:numId w:val="0"/>
        </w:numPr>
        <w:kinsoku w:val="0"/>
        <w:wordWrap/>
        <w:overflowPunct/>
        <w:topLinePunct w:val="0"/>
        <w:autoSpaceDE w:val="0"/>
        <w:autoSpaceDN w:val="0"/>
        <w:bidi w:val="0"/>
        <w:adjustRightInd w:val="0"/>
        <w:snapToGrid w:val="0"/>
        <w:spacing w:before="0" w:after="0" w:line="240" w:lineRule="auto"/>
        <w:ind w:leftChars="0"/>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CASE STUDY</w:t>
      </w:r>
    </w:p>
    <w:p w14:paraId="1DAECFF0">
      <w:pPr>
        <w:rPr>
          <w:rFonts w:hint="default"/>
          <w:sz w:val="24"/>
          <w:szCs w:val="24"/>
          <w:lang w:val="en-US"/>
        </w:rPr>
      </w:pPr>
    </w:p>
    <w:p w14:paraId="5172B501">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Overview   </w:t>
      </w:r>
    </w:p>
    <w:p w14:paraId="10990922">
      <w:pPr>
        <w:numPr>
          <w:numId w:val="0"/>
        </w:numPr>
        <w:ind w:leftChars="0"/>
        <w:jc w:val="both"/>
        <w:rPr>
          <w:rFonts w:hint="default" w:ascii="Times New Roman" w:hAnsi="Times New Roman" w:cs="Times New Roman"/>
          <w:b/>
          <w:bCs/>
          <w:i w:val="0"/>
          <w:iCs w:val="0"/>
          <w:sz w:val="24"/>
          <w:szCs w:val="24"/>
          <w:lang w:val="en-US"/>
        </w:rPr>
      </w:pPr>
      <w:bookmarkStart w:id="27" w:name="_GoBack"/>
      <w:bookmarkEnd w:id="27"/>
    </w:p>
    <w:p w14:paraId="1983DE4A">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val="0"/>
          <w:bCs w:val="0"/>
          <w:color w:val="auto"/>
          <w:sz w:val="24"/>
          <w:szCs w:val="24"/>
          <w:lang w:val="en-US"/>
        </w:rPr>
        <w:t xml:space="preserve">The case study was conducted to collect views of people working and involve PMTL in PNG. Specific structured survey questionnaires administered to collect data to support the automation of PMTL in addressing the research gap in this study. In this case study survey questionnaires were administered to two different groups, the six major public accredited PMTL and the the seven major road contractors who are involve in road design and construction in PNG. The aim of this survey is to collect  views of people about laboratory automation and identify challenges they experience working and dealing with current PMTL practices in PNG.   </w:t>
      </w:r>
    </w:p>
    <w:p w14:paraId="6F4BB2FB">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4"/>
          <w:szCs w:val="24"/>
          <w:lang w:val="en-US"/>
        </w:rPr>
      </w:pPr>
    </w:p>
    <w:p w14:paraId="70E5F7EC">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Survey Questiainnaires to PMTL in PNG  </w:t>
      </w:r>
    </w:p>
    <w:p w14:paraId="1AD2D864">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 </w:t>
      </w:r>
    </w:p>
    <w:p w14:paraId="1164B597">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lang w:val="en-US"/>
        </w:rPr>
        <w:t xml:space="preserve">PMTL Survey: </w:t>
      </w:r>
      <w:r>
        <w:rPr>
          <w:rFonts w:hint="default" w:ascii="Times New Roman" w:hAnsi="Times New Roman" w:cs="Times New Roman"/>
          <w:b w:val="0"/>
          <w:bCs w:val="0"/>
          <w:color w:val="auto"/>
          <w:sz w:val="24"/>
          <w:szCs w:val="24"/>
          <w:lang w:val="en-US"/>
        </w:rPr>
        <w:t xml:space="preserve">There were two lots of questionnaires directed to six public commercial accredited PMTL in PNG. The specific questionnaires were directed to the laboratory managers and the laboratory technicians involved in the laboratory testing daily. </w:t>
      </w:r>
    </w:p>
    <w:p w14:paraId="1B702F55">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 xml:space="preserve">Laboratory managers: </w:t>
      </w:r>
      <w:r>
        <w:rPr>
          <w:rFonts w:hint="default" w:ascii="Times New Roman" w:hAnsi="Times New Roman" w:cs="Times New Roman"/>
          <w:b w:val="0"/>
          <w:bCs w:val="0"/>
          <w:i w:val="0"/>
          <w:iCs w:val="0"/>
          <w:color w:val="auto"/>
          <w:sz w:val="24"/>
          <w:szCs w:val="24"/>
          <w:lang w:val="en-US"/>
        </w:rPr>
        <w:t>A</w:t>
      </w:r>
      <w:r>
        <w:rPr>
          <w:rFonts w:hint="default" w:ascii="Times New Roman" w:hAnsi="Times New Roman" w:cs="Times New Roman"/>
          <w:b w:val="0"/>
          <w:bCs w:val="0"/>
          <w:color w:val="auto"/>
          <w:sz w:val="24"/>
          <w:szCs w:val="24"/>
          <w:lang w:val="en-US"/>
        </w:rPr>
        <w:t xml:space="preserve">ll lab managers were issued three similar questionnaires on the automation of PMTL process and its effect on their laboratory. Out of the six laboratories, 70% agreed to automate the PMTL processes, while 30% wanted to remain manual and all six laboratories are manually operated. In another questionnaire 80% agreed that automation would improve the laboratory process, while 20% disagreed. Those labs that disagreed and wanted to remain manual argued that all their laboratory testing equipment is currently operated manually, upgrading the laboratory equipment and facilities to accommodate automation will not be feasible due to lack of financial and resource support and lack of relevant technology available in the country. </w:t>
      </w:r>
    </w:p>
    <w:p w14:paraId="063EC8D1">
      <w:pPr>
        <w:keepLines w:val="0"/>
        <w:pageBreakBefore w:val="0"/>
        <w:widowControl/>
        <w:kinsoku/>
        <w:wordWrap/>
        <w:overflowPunct/>
        <w:topLinePunct w:val="0"/>
        <w:bidi w:val="0"/>
        <w:adjustRightInd/>
        <w:snapToGrid/>
        <w:spacing w:line="240" w:lineRule="auto"/>
        <w:jc w:val="both"/>
        <w:textAlignment w:val="auto"/>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Laboratory Technicians:</w:t>
      </w:r>
      <w:r>
        <w:rPr>
          <w:rFonts w:hint="default" w:ascii="Times New Roman" w:hAnsi="Times New Roman" w:cs="Times New Roman"/>
          <w:b w:val="0"/>
          <w:bCs w:val="0"/>
          <w:color w:val="auto"/>
          <w:sz w:val="24"/>
          <w:szCs w:val="24"/>
          <w:lang w:val="en-US"/>
        </w:rPr>
        <w:t xml:space="preserve"> There were a total of six sets of questions designed according to the six stages in the PMTLs laboratory process. The stages are testing requests, sample registry, personnel and equipment scheduling, testing procedures, data management, and compliance with ISO/IEC 17025 standards. The views received from 60 lab technicians, 10/60 from each PMTL, the results were then analyzed in quantity base approached. In Stage 1: Receiving requests, 60/60 lab staff encountered issues; 60/60 lab staff had issues with procedures, and 50/60 had issues documenting requests. Stage 2: Sample registry, 52/60 lab staff had issues registering samples, 45/60 had issues collecting sample &amp; client information, and 40/60 staff had issues tracing samples. Stage 3: Linking sample-personal-equipment, 55/60 lab staff had issues scheduling personal to samples tests, 60/60 had issues scheduling equipment for sample tests, and 55/60 had issues with equipment calibration. Stage 4: Testing procedures, 60/60 performed manual testing, 60/60 conducted manual quality checks, and 40/60 had issues with quality checks. Stage 5: Data management, 30/60 had issues recording data, 60/60 verified data manually, and 40/60 had issues managing data. Stage 6: Compliance Check, 60/60 performed manual checks and audits; 45/60 had issues conducting compliance checks.  The survey results confirmed that majority of the lab personal have issues in all the six stages of the PMTL processes. The flow chart in Figure 1, was developed to identify every stages in the manual laboratory process in the PMTL. The results were then analyzed and concluded that 80% of the laboratory personal encountered issues in all those 6 stages while performing their laboratory duty every day and 20% encounter minor issues or remain neutral.</w:t>
      </w:r>
    </w:p>
    <w:p w14:paraId="3B06B9FA">
      <w:pPr>
        <w:pStyle w:val="13"/>
        <w:spacing w:line="240" w:lineRule="auto"/>
        <w:ind w:firstLine="0"/>
        <w:rPr>
          <w:sz w:val="24"/>
          <w:szCs w:val="24"/>
        </w:rPr>
      </w:pPr>
    </w:p>
    <w:p w14:paraId="3CE1F5C4">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Survey Questiainnaires to major PNG Road Contractors  </w:t>
      </w:r>
    </w:p>
    <w:p w14:paraId="1CF3E16B">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 </w:t>
      </w:r>
    </w:p>
    <w:p w14:paraId="48C8346C">
      <w:pPr>
        <w:pStyle w:val="13"/>
        <w:spacing w:line="240" w:lineRule="auto"/>
        <w:ind w:firstLine="0"/>
        <w:jc w:val="both"/>
        <w:rPr>
          <w:rFonts w:hint="default" w:ascii="Times New Roman" w:hAnsi="Times New Roman" w:cs="Times New Roman"/>
          <w:sz w:val="24"/>
          <w:szCs w:val="24"/>
          <w:lang w:val="en-US" w:eastAsia="zh-CN"/>
        </w:rPr>
      </w:pPr>
      <w:r>
        <w:rPr>
          <w:rFonts w:hint="default" w:ascii="Times New Roman" w:hAnsi="Times New Roman" w:cs="Times New Roman"/>
          <w:b/>
          <w:bCs/>
          <w:i/>
          <w:iCs/>
          <w:sz w:val="24"/>
          <w:szCs w:val="24"/>
          <w:lang w:val="en-US" w:eastAsia="zh-CN"/>
        </w:rPr>
        <w:t>Road Contractor Survey:</w:t>
      </w:r>
      <w:r>
        <w:rPr>
          <w:rFonts w:hint="default" w:ascii="Times New Roman" w:hAnsi="Times New Roman" w:cs="Times New Roman"/>
          <w:sz w:val="24"/>
          <w:szCs w:val="24"/>
          <w:lang w:val="en-US" w:eastAsia="zh-CN"/>
        </w:rPr>
        <w:t xml:space="preserve"> In this phase a specific survey questionnaires were directed to road contractors who are involved in the design and construction of the road projects in PNG and how the laboratory test data affects the progress of their project delivery and the quality of the pavement structure they design and build in adopting the laboratory data. The final questionnaire is why they agree for the PMTL to be automated?    </w:t>
      </w:r>
    </w:p>
    <w:p w14:paraId="3C7EA053">
      <w:pPr>
        <w:pStyle w:val="13"/>
        <w:spacing w:line="240" w:lineRule="auto"/>
        <w:ind w:firstLine="0"/>
        <w:jc w:val="both"/>
        <w:rPr>
          <w:rFonts w:hint="default" w:ascii="Times New Roman" w:hAnsi="Times New Roman" w:cs="Times New Roman"/>
          <w:sz w:val="24"/>
          <w:szCs w:val="24"/>
          <w:lang w:val="en-US" w:eastAsia="zh-CN"/>
        </w:rPr>
      </w:pPr>
      <w:r>
        <w:rPr>
          <w:rFonts w:hint="default" w:ascii="Times New Roman" w:hAnsi="Times New Roman" w:cs="Times New Roman"/>
          <w:b/>
          <w:bCs/>
          <w:i/>
          <w:iCs/>
          <w:sz w:val="24"/>
          <w:szCs w:val="24"/>
          <w:lang w:val="en-US" w:eastAsia="zh-CN"/>
        </w:rPr>
        <w:t>Project delivery:</w:t>
      </w:r>
      <w:r>
        <w:rPr>
          <w:rFonts w:hint="default" w:ascii="Times New Roman" w:hAnsi="Times New Roman" w:cs="Times New Roman"/>
          <w:sz w:val="24"/>
          <w:szCs w:val="24"/>
          <w:lang w:val="en-US" w:eastAsia="zh-CN"/>
        </w:rPr>
        <w:t xml:space="preserve"> The questionnaires were structured to obtain views on the turn around time of the report  (TAT) and data integrity and quality In TAT; 80% of the contractors indicate that the laboratory data issued is always delayed, by weeks and 20% had no problem with TAT. Data integrity and quality: 70%  always encounter issues with data, either incorrect data, data missing and or not within the expected requirement and 30% remain neutral or have no or minor issues only.  </w:t>
      </w:r>
    </w:p>
    <w:p w14:paraId="5760F811">
      <w:pPr>
        <w:pStyle w:val="13"/>
        <w:spacing w:line="240" w:lineRule="auto"/>
        <w:ind w:firstLine="0"/>
        <w:jc w:val="both"/>
        <w:rPr>
          <w:rFonts w:hint="default" w:ascii="Times New Roman" w:hAnsi="Times New Roman" w:cs="Times New Roman"/>
          <w:sz w:val="24"/>
          <w:szCs w:val="24"/>
          <w:lang w:val="en-US" w:eastAsia="zh-CN"/>
        </w:rPr>
      </w:pPr>
      <w:r>
        <w:rPr>
          <w:rFonts w:hint="default" w:ascii="Times New Roman" w:hAnsi="Times New Roman" w:cs="Times New Roman"/>
          <w:b/>
          <w:bCs/>
          <w:i/>
          <w:iCs/>
          <w:sz w:val="24"/>
          <w:szCs w:val="24"/>
          <w:lang w:val="en-US" w:eastAsia="zh-CN"/>
        </w:rPr>
        <w:t>Automation:</w:t>
      </w:r>
      <w:r>
        <w:rPr>
          <w:rFonts w:hint="default" w:ascii="Times New Roman" w:hAnsi="Times New Roman" w:cs="Times New Roman"/>
          <w:sz w:val="24"/>
          <w:szCs w:val="24"/>
          <w:lang w:val="en-US" w:eastAsia="zh-CN"/>
        </w:rPr>
        <w:t xml:space="preserve"> The 80% of the contractors agree with automation to improve laboratory process, reduce TAT and reduce errors. The remaining 20% want to remain with manual, using legally binded agreement with respective laboratories to deliver within the contract time frame enable the laboratories to meet their deadline in issuing laboratory results and are paid accordingly for their services. However, data integrity and quality is compromised with increase impartiality risks when people are involved and therefore automating laboratory system is the appropriate solution to minimize all these issues within the laboratory process.</w:t>
      </w:r>
    </w:p>
    <w:p w14:paraId="740FEEEA">
      <w:pPr>
        <w:pStyle w:val="13"/>
        <w:spacing w:line="240" w:lineRule="auto"/>
        <w:ind w:firstLine="0"/>
        <w:jc w:val="both"/>
        <w:rPr>
          <w:rFonts w:hint="default" w:ascii="Times New Roman" w:hAnsi="Times New Roman" w:cs="Times New Roman"/>
          <w:sz w:val="24"/>
          <w:szCs w:val="24"/>
          <w:lang w:val="en-US" w:eastAsia="zh-CN"/>
        </w:rPr>
      </w:pPr>
    </w:p>
    <w:p w14:paraId="78B5FB24">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Overall Outcome of the Case study    </w:t>
      </w:r>
    </w:p>
    <w:p w14:paraId="7EB588E7">
      <w:pPr>
        <w:numPr>
          <w:numId w:val="0"/>
        </w:numPr>
        <w:ind w:leftChars="0"/>
        <w:jc w:val="both"/>
        <w:rPr>
          <w:rFonts w:hint="default" w:ascii="Times New Roman" w:hAnsi="Times New Roman" w:cs="Times New Roman"/>
          <w:b/>
          <w:bCs/>
          <w:i w:val="0"/>
          <w:iCs w:val="0"/>
          <w:sz w:val="24"/>
          <w:szCs w:val="24"/>
          <w:lang w:val="en-US"/>
        </w:rPr>
      </w:pPr>
    </w:p>
    <w:p w14:paraId="3C7FB6BC">
      <w:pPr>
        <w:pStyle w:val="13"/>
        <w:keepNext w:val="0"/>
        <w:keepLines w:val="0"/>
        <w:pageBreakBefore w:val="0"/>
        <w:widowControl w:val="0"/>
        <w:kinsoku w:val="0"/>
        <w:wordWrap/>
        <w:overflowPunct/>
        <w:topLinePunct w:val="0"/>
        <w:autoSpaceDE w:val="0"/>
        <w:autoSpaceDN w:val="0"/>
        <w:bidi w:val="0"/>
        <w:adjustRightInd w:val="0"/>
        <w:snapToGrid w:val="0"/>
        <w:spacing w:line="240" w:lineRule="auto"/>
        <w:ind w:firstLine="0"/>
        <w:jc w:val="both"/>
        <w:textAlignment w:val="baseline"/>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PMTL survey:</w:t>
      </w:r>
      <w:r>
        <w:rPr>
          <w:rFonts w:hint="default" w:ascii="Times New Roman" w:hAnsi="Times New Roman" w:cs="Times New Roman"/>
          <w:b w:val="0"/>
          <w:bCs w:val="0"/>
          <w:color w:val="auto"/>
          <w:sz w:val="24"/>
          <w:szCs w:val="24"/>
          <w:lang w:val="en-US"/>
        </w:rPr>
        <w:t xml:space="preserve"> The </w:t>
      </w:r>
      <w:r>
        <w:rPr>
          <w:rFonts w:hint="default" w:ascii="Times New Roman" w:hAnsi="Times New Roman" w:cs="Times New Roman"/>
          <w:b w:val="0"/>
          <w:bCs w:val="0"/>
          <w:color w:val="auto"/>
          <w:sz w:val="24"/>
          <w:szCs w:val="24"/>
          <w:lang w:val="en-US"/>
        </w:rPr>
        <w:t xml:space="preserve">80 % of the laboratory agreed for automation and 20% disagree for automation due to the following: </w:t>
      </w:r>
      <w:r>
        <w:rPr>
          <w:rFonts w:hint="default" w:ascii="Times New Roman" w:hAnsi="Times New Roman" w:cs="Times New Roman"/>
          <w:sz w:val="24"/>
          <w:szCs w:val="24"/>
          <w:lang w:val="en-US"/>
        </w:rPr>
        <w:t>The 80% agreed to improve their laboratory processes to be automated to improve efficiency and reduce turnaround time and errors. The 20% disagree due to lack of timely availability of funding and resource to support the adoption, implementation and sustainability of automation technology.</w:t>
      </w:r>
    </w:p>
    <w:p w14:paraId="29EF9997">
      <w:pPr>
        <w:pStyle w:val="13"/>
        <w:keepNext w:val="0"/>
        <w:keepLines w:val="0"/>
        <w:pageBreakBefore w:val="0"/>
        <w:kinsoku w:val="0"/>
        <w:wordWrap/>
        <w:overflowPunct/>
        <w:topLinePunct w:val="0"/>
        <w:autoSpaceDE w:val="0"/>
        <w:autoSpaceDN w:val="0"/>
        <w:bidi w:val="0"/>
        <w:adjustRightInd w:val="0"/>
        <w:snapToGrid w:val="0"/>
        <w:spacing w:line="240" w:lineRule="auto"/>
        <w:ind w:left="120" w:leftChars="0" w:hanging="120" w:hangingChars="50"/>
        <w:jc w:val="both"/>
        <w:textAlignment w:val="baseline"/>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Road Contractors:</w:t>
      </w:r>
      <w:r>
        <w:rPr>
          <w:rFonts w:hint="default" w:ascii="Times New Roman" w:hAnsi="Times New Roman" w:cs="Times New Roman"/>
          <w:b w:val="0"/>
          <w:bCs w:val="0"/>
          <w:color w:val="auto"/>
          <w:sz w:val="24"/>
          <w:szCs w:val="24"/>
          <w:lang w:val="en-US"/>
        </w:rPr>
        <w:t xml:space="preserve"> The 80% wanted automation and 20% remain with manual or neutral due to the following:</w:t>
      </w:r>
    </w:p>
    <w:p w14:paraId="5228EA3F">
      <w:pPr>
        <w:pStyle w:val="13"/>
        <w:keepNext w:val="0"/>
        <w:keepLines w:val="0"/>
        <w:pageBreakBefore w:val="0"/>
        <w:kinsoku w:val="0"/>
        <w:wordWrap/>
        <w:overflowPunct/>
        <w:topLinePunct w:val="0"/>
        <w:autoSpaceDE w:val="0"/>
        <w:autoSpaceDN w:val="0"/>
        <w:bidi w:val="0"/>
        <w:adjustRightInd w:val="0"/>
        <w:snapToGrid w:val="0"/>
        <w:spacing w:line="240" w:lineRule="auto"/>
        <w:ind w:left="120" w:leftChars="0" w:hanging="120" w:hangingChars="50"/>
        <w:jc w:val="both"/>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80% agreed with automation to improve turnaround time and reduce errors in the test data and</w:t>
      </w:r>
    </w:p>
    <w:p w14:paraId="32E383A0">
      <w:pPr>
        <w:pStyle w:val="13"/>
        <w:keepNext w:val="0"/>
        <w:keepLines w:val="0"/>
        <w:pageBreakBefore w:val="0"/>
        <w:kinsoku w:val="0"/>
        <w:wordWrap/>
        <w:overflowPunct/>
        <w:topLinePunct w:val="0"/>
        <w:autoSpaceDE w:val="0"/>
        <w:autoSpaceDN w:val="0"/>
        <w:bidi w:val="0"/>
        <w:adjustRightInd w:val="0"/>
        <w:snapToGrid w:val="0"/>
        <w:spacing w:line="240" w:lineRule="auto"/>
        <w:ind w:left="120" w:leftChars="0" w:hanging="120" w:hangingChars="50"/>
        <w:jc w:val="both"/>
        <w:textAlignment w:val="baseline"/>
        <w:rPr>
          <w:rFonts w:hint="default" w:ascii="Times New Roman" w:hAnsi="Times New Roman" w:cs="Times New Roman"/>
          <w:sz w:val="24"/>
          <w:szCs w:val="24"/>
          <w:lang w:val="en-US"/>
        </w:rPr>
      </w:pPr>
      <w:r>
        <w:rPr>
          <w:rFonts w:hint="default" w:ascii="Times New Roman" w:hAnsi="Times New Roman" w:cs="Times New Roman"/>
          <w:sz w:val="24"/>
          <w:szCs w:val="24"/>
          <w:lang w:val="en-US"/>
        </w:rPr>
        <w:t>20% want to remain with manual or neutral by applying legal agreement between</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the contractor</w:t>
      </w:r>
    </w:p>
    <w:p w14:paraId="74C24219">
      <w:pPr>
        <w:pStyle w:val="13"/>
        <w:keepNext w:val="0"/>
        <w:keepLines w:val="0"/>
        <w:pageBreakBefore w:val="0"/>
        <w:kinsoku w:val="0"/>
        <w:wordWrap/>
        <w:overflowPunct/>
        <w:topLinePunct w:val="0"/>
        <w:autoSpaceDE w:val="0"/>
        <w:autoSpaceDN w:val="0"/>
        <w:bidi w:val="0"/>
        <w:adjustRightInd w:val="0"/>
        <w:snapToGrid w:val="0"/>
        <w:spacing w:line="240" w:lineRule="auto"/>
        <w:ind w:left="120" w:leftChars="0" w:hanging="120" w:hangingChars="50"/>
        <w:jc w:val="both"/>
        <w:textAlignment w:val="baseline"/>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rPr>
        <w:t xml:space="preserve">and the laboratory to deliver the results on timely basis </w:t>
      </w:r>
    </w:p>
    <w:p w14:paraId="462BED61">
      <w:pPr>
        <w:keepNext w:val="0"/>
        <w:keepLines w:val="0"/>
        <w:pageBreakBefore w:val="0"/>
        <w:kinsoku w:val="0"/>
        <w:wordWrap/>
        <w:overflowPunct/>
        <w:topLinePunct w:val="0"/>
        <w:autoSpaceDE w:val="0"/>
        <w:autoSpaceDN w:val="0"/>
        <w:bidi w:val="0"/>
        <w:adjustRightInd w:val="0"/>
        <w:snapToGrid w:val="0"/>
        <w:textAlignment w:val="baseline"/>
        <w:rPr>
          <w:rFonts w:hint="default" w:ascii="Times New Roman" w:hAnsi="Times New Roman" w:cs="Times New Roman"/>
          <w:sz w:val="24"/>
          <w:szCs w:val="24"/>
          <w:lang w:val="en-US" w:eastAsia="zh-CN"/>
        </w:rPr>
      </w:pPr>
      <w:r>
        <w:rPr>
          <w:rFonts w:hint="default" w:ascii="Times New Roman" w:hAnsi="Times New Roman" w:cs="Times New Roman"/>
          <w:b/>
          <w:bCs/>
          <w:i/>
          <w:iCs/>
          <w:sz w:val="24"/>
          <w:szCs w:val="24"/>
          <w:lang w:val="en-US" w:eastAsia="zh-CN"/>
        </w:rPr>
        <w:t xml:space="preserve">Conclusion: </w:t>
      </w:r>
      <w:r>
        <w:rPr>
          <w:rFonts w:hint="default" w:ascii="Times New Roman" w:hAnsi="Times New Roman" w:cs="Times New Roman"/>
          <w:b w:val="0"/>
          <w:bCs w:val="0"/>
          <w:i w:val="0"/>
          <w:iCs w:val="0"/>
          <w:sz w:val="24"/>
          <w:szCs w:val="24"/>
          <w:lang w:val="en-US" w:eastAsia="zh-CN"/>
        </w:rPr>
        <w:t>Dat</w:t>
      </w:r>
      <w:r>
        <w:rPr>
          <w:rFonts w:hint="default" w:ascii="Times New Roman" w:hAnsi="Times New Roman" w:cs="Times New Roman"/>
          <w:sz w:val="24"/>
          <w:szCs w:val="24"/>
          <w:lang w:val="en-US" w:eastAsia="zh-CN"/>
        </w:rPr>
        <w:t>ta integrity and quality are directly compromised when people are involved therefore it is strongly recommended for the laboratory system to be automated to minimize or avoid manipulation and biased in conducting laboratory activities within the laboratory.</w:t>
      </w:r>
    </w:p>
    <w:p w14:paraId="40F8571D">
      <w:pPr>
        <w:pStyle w:val="13"/>
        <w:spacing w:line="240" w:lineRule="auto"/>
        <w:ind w:firstLine="0"/>
        <w:jc w:val="both"/>
        <w:rPr>
          <w:rFonts w:hint="default" w:ascii="Times New Roman" w:hAnsi="Times New Roman" w:cs="Times New Roman"/>
          <w:sz w:val="20"/>
          <w:szCs w:val="20"/>
          <w:lang w:val="en-US" w:eastAsia="zh-CN"/>
        </w:rPr>
      </w:pPr>
    </w:p>
    <w:p w14:paraId="1FD9BF2E">
      <w:pPr>
        <w:pStyle w:val="13"/>
        <w:numPr>
          <w:numId w:val="0"/>
        </w:numPr>
        <w:spacing w:line="240" w:lineRule="auto"/>
        <w:ind w:leftChars="0"/>
        <w:jc w:val="left"/>
        <w:rPr>
          <w:rFonts w:hint="default" w:ascii="Times New Roman" w:hAnsi="Times New Roman" w:cs="Times New Roman"/>
          <w:b/>
          <w:bCs/>
          <w:color w:val="auto"/>
          <w:sz w:val="28"/>
          <w:szCs w:val="28"/>
          <w:lang w:val="en-US"/>
        </w:rPr>
      </w:pPr>
      <w:r>
        <w:rPr>
          <w:rFonts w:hint="default" w:ascii="Times New Roman" w:hAnsi="Times New Roman" w:cs="Times New Roman"/>
          <w:b/>
          <w:bCs/>
          <w:sz w:val="28"/>
          <w:szCs w:val="28"/>
          <w:lang w:val="en-US"/>
        </w:rPr>
        <w:t>FINDINGS AND DISCUSSIONS</w:t>
      </w:r>
    </w:p>
    <w:p w14:paraId="55DBC5C2">
      <w:pPr>
        <w:numPr>
          <w:numId w:val="0"/>
        </w:numPr>
        <w:ind w:leftChars="0"/>
        <w:jc w:val="both"/>
        <w:rPr>
          <w:rFonts w:hint="default" w:ascii="Times New Roman" w:hAnsi="Times New Roman" w:cs="Times New Roman"/>
          <w:b/>
          <w:bCs/>
          <w:i/>
          <w:iCs/>
          <w:sz w:val="24"/>
          <w:szCs w:val="24"/>
          <w:lang w:val="en-US"/>
        </w:rPr>
      </w:pPr>
    </w:p>
    <w:p w14:paraId="57687CC9">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Overview     </w:t>
      </w:r>
    </w:p>
    <w:p w14:paraId="5F151F3C">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eastAsia="SimSun" w:cs="Times New Roman"/>
          <w:sz w:val="24"/>
          <w:szCs w:val="24"/>
        </w:rPr>
        <w:t xml:space="preserve">The results of this study present a structured evaluation of </w:t>
      </w:r>
      <w:r>
        <w:rPr>
          <w:rFonts w:hint="default" w:ascii="Times New Roman" w:hAnsi="Times New Roman" w:eastAsia="SimSun" w:cs="Times New Roman"/>
          <w:sz w:val="24"/>
          <w:szCs w:val="24"/>
          <w:lang w:val="en-US"/>
        </w:rPr>
        <w:t xml:space="preserve">the literature review, manual laboratory process, applicable </w:t>
      </w:r>
      <w:r>
        <w:rPr>
          <w:rFonts w:hint="default" w:ascii="Times New Roman" w:hAnsi="Times New Roman" w:eastAsia="SimSun" w:cs="Times New Roman"/>
          <w:sz w:val="24"/>
          <w:szCs w:val="24"/>
        </w:rPr>
        <w:t>automation technologies</w:t>
      </w:r>
      <w:r>
        <w:rPr>
          <w:rFonts w:hint="default" w:ascii="Times New Roman" w:hAnsi="Times New Roman" w:eastAsia="SimSun" w:cs="Times New Roman"/>
          <w:sz w:val="24"/>
          <w:szCs w:val="24"/>
          <w:lang w:val="en-US"/>
        </w:rPr>
        <w:t xml:space="preserve"> that are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en-US"/>
        </w:rPr>
        <w:t>vailable</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and are transferable </w:t>
      </w:r>
      <w:r>
        <w:rPr>
          <w:rFonts w:hint="default" w:ascii="Times New Roman" w:hAnsi="Times New Roman" w:eastAsia="SimSun" w:cs="Times New Roman"/>
          <w:sz w:val="24"/>
          <w:szCs w:val="24"/>
        </w:rPr>
        <w:t>to PMTL processes</w:t>
      </w:r>
      <w:r>
        <w:rPr>
          <w:rFonts w:hint="default" w:ascii="Times New Roman" w:hAnsi="Times New Roman" w:eastAsia="SimSun" w:cs="Times New Roman"/>
          <w:sz w:val="24"/>
          <w:szCs w:val="24"/>
          <w:lang w:val="en-US"/>
        </w:rPr>
        <w:t>. Furthermore their benefits and challenges are also assessed and evaluated to identify practical automation technology that is simple, cost effective and user-friendly that can be customized for PMTL suitable for under developed countries</w:t>
      </w:r>
      <w:r>
        <w:rPr>
          <w:rFonts w:hint="default" w:ascii="Times New Roman" w:hAnsi="Times New Roman" w:eastAsia="SimSun" w:cs="Times New Roman"/>
          <w:sz w:val="24"/>
          <w:szCs w:val="24"/>
        </w:rPr>
        <w:t>. Through systematic analysis, key technological enablers, operational gaps, and integration opportunities were identified. The findings highlight</w:t>
      </w:r>
      <w:r>
        <w:rPr>
          <w:rFonts w:hint="default" w:ascii="Times New Roman" w:hAnsi="Times New Roman" w:eastAsia="SimSun" w:cs="Times New Roman"/>
          <w:sz w:val="24"/>
          <w:szCs w:val="24"/>
          <w:lang w:val="en-US"/>
        </w:rPr>
        <w:t xml:space="preserve"> and discuss</w:t>
      </w:r>
      <w:r>
        <w:rPr>
          <w:rFonts w:hint="default" w:ascii="Times New Roman" w:hAnsi="Times New Roman" w:eastAsia="SimSun" w:cs="Times New Roman"/>
          <w:sz w:val="24"/>
          <w:szCs w:val="24"/>
        </w:rPr>
        <w:t xml:space="preserve"> the potential for end-to-end automation to significantly improve efficiency, accuracy, and compliance with ISO/IEC 17025:2017.</w:t>
      </w:r>
    </w:p>
    <w:p w14:paraId="49C20169">
      <w:pPr>
        <w:pStyle w:val="13"/>
        <w:spacing w:line="240" w:lineRule="auto"/>
        <w:ind w:firstLine="0"/>
        <w:jc w:val="both"/>
        <w:rPr>
          <w:rFonts w:hint="default" w:ascii="Times New Roman" w:hAnsi="Times New Roman" w:cs="Times New Roman"/>
          <w:b/>
          <w:bCs/>
          <w:i/>
          <w:iCs/>
          <w:color w:val="auto"/>
          <w:sz w:val="24"/>
          <w:szCs w:val="24"/>
          <w:lang w:val="en-US"/>
        </w:rPr>
      </w:pPr>
    </w:p>
    <w:p w14:paraId="68C0F72B">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Literature based - Potential Automation Technologies for PMTL    </w:t>
      </w:r>
    </w:p>
    <w:p w14:paraId="275955C2">
      <w:pPr>
        <w:numPr>
          <w:numId w:val="0"/>
        </w:numPr>
        <w:ind w:leftChars="0"/>
        <w:jc w:val="both"/>
        <w:rPr>
          <w:rFonts w:hint="default" w:ascii="Times New Roman" w:hAnsi="Times New Roman" w:cs="Times New Roman"/>
          <w:b/>
          <w:bCs/>
          <w:i w:val="0"/>
          <w:iCs w:val="0"/>
          <w:sz w:val="24"/>
          <w:szCs w:val="24"/>
          <w:lang w:val="en-US"/>
        </w:rPr>
      </w:pPr>
    </w:p>
    <w:p w14:paraId="5E125525">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sz w:val="24"/>
          <w:szCs w:val="24"/>
          <w:lang w:val="en-US"/>
        </w:rPr>
        <w:t>A</w:t>
      </w:r>
      <w:r>
        <w:rPr>
          <w:sz w:val="24"/>
          <w:szCs w:val="24"/>
        </w:rPr>
        <w:t>utomation technologies relevant to PMTL operations were identified from the literature and evaluated using a structured assessment framework. The technologies considered include:</w:t>
      </w:r>
      <w:r>
        <w:rPr>
          <w:rFonts w:hint="default"/>
          <w:sz w:val="24"/>
          <w:szCs w:val="24"/>
          <w:lang w:val="en-US"/>
        </w:rPr>
        <w:t xml:space="preserve"> </w:t>
      </w:r>
      <w:r>
        <w:rPr>
          <w:rFonts w:hint="default" w:ascii="Times New Roman" w:hAnsi="Times New Roman" w:cs="Times New Roman"/>
          <w:sz w:val="24"/>
          <w:szCs w:val="24"/>
        </w:rPr>
        <w:t>Laboratory Information Management Systems (LIMS)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Internet of Things (IoT)-enabled laboratory equipment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Artificial Intelligence (AI) for data validation and analysis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Barcode and QR code-based sample tracking systems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Cloud-based data management platforms</w:t>
      </w:r>
      <w:r>
        <w:rPr>
          <w:rFonts w:hint="default" w:ascii="Times New Roman" w:hAnsi="Times New Roman" w:cs="Times New Roman"/>
          <w:sz w:val="24"/>
          <w:szCs w:val="24"/>
          <w:lang w:val="en-US"/>
        </w:rPr>
        <w:t xml:space="preserve">. </w:t>
      </w:r>
      <w:r>
        <w:rPr>
          <w:sz w:val="24"/>
          <w:szCs w:val="24"/>
        </w:rPr>
        <w:t>Each technology was assessed based on the following criteria:</w:t>
      </w:r>
      <w:r>
        <w:rPr>
          <w:rFonts w:hint="default"/>
          <w:sz w:val="24"/>
          <w:szCs w:val="24"/>
          <w:lang w:val="en-US"/>
        </w:rPr>
        <w:t xml:space="preserve"> </w:t>
      </w:r>
      <w:r>
        <w:rPr>
          <w:rFonts w:hint="default" w:ascii="Times New Roman" w:hAnsi="Times New Roman" w:cs="Times New Roman"/>
          <w:sz w:val="24"/>
          <w:szCs w:val="24"/>
        </w:rPr>
        <w:t>Applicability to PMTL processes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Compatibility with ISO/IEC 17025:2017 requirements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Implementation feasibility and cost-effectiveness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Scalability</w:t>
      </w:r>
      <w:r>
        <w:rPr>
          <w:rFonts w:hint="default" w:cs="Times New Roman"/>
          <w:sz w:val="24"/>
          <w:szCs w:val="24"/>
          <w:lang w:val="en-US"/>
        </w:rPr>
        <w:t>,</w:t>
      </w:r>
      <w:r>
        <w:rPr>
          <w:rFonts w:hint="default" w:ascii="Times New Roman" w:hAnsi="Times New Roman" w:cs="Times New Roman"/>
          <w:sz w:val="24"/>
          <w:szCs w:val="24"/>
        </w:rPr>
        <w:t xml:space="preserve"> flexibility</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 xml:space="preserve">Integration capability with existing laboratory systems </w:t>
      </w:r>
    </w:p>
    <w:p w14:paraId="3B1E048A">
      <w:pPr>
        <w:pStyle w:val="13"/>
        <w:spacing w:line="240" w:lineRule="auto"/>
        <w:ind w:firstLine="0"/>
        <w:jc w:val="both"/>
        <w:rPr>
          <w:rFonts w:hint="default" w:ascii="Times New Roman" w:hAnsi="Times New Roman" w:cs="Times New Roman"/>
          <w:b/>
          <w:bCs/>
          <w:i/>
          <w:iCs/>
          <w:color w:val="auto"/>
          <w:sz w:val="24"/>
          <w:szCs w:val="24"/>
          <w:lang w:val="en-US"/>
        </w:rPr>
      </w:pPr>
    </w:p>
    <w:p w14:paraId="2D2B915D">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PMTL Process Gaps and Challenges Identified   </w:t>
      </w:r>
    </w:p>
    <w:p w14:paraId="5BE90B6B">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 </w:t>
      </w:r>
    </w:p>
    <w:p w14:paraId="6A4AB70C">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sz w:val="24"/>
          <w:szCs w:val="24"/>
          <w:lang w:val="en-US"/>
        </w:rPr>
        <w:t xml:space="preserve">Research gap identified: </w:t>
      </w:r>
      <w:r>
        <w:rPr>
          <w:rFonts w:hint="default" w:ascii="Times New Roman" w:hAnsi="Times New Roman" w:cs="Times New Roman"/>
          <w:b w:val="0"/>
          <w:bCs w:val="0"/>
          <w:sz w:val="24"/>
          <w:szCs w:val="24"/>
          <w:lang w:val="en-US"/>
        </w:rPr>
        <w:t xml:space="preserve">The </w:t>
      </w:r>
      <w:r>
        <w:rPr>
          <w:rFonts w:hint="default" w:ascii="Times New Roman" w:hAnsi="Times New Roman" w:cs="Times New Roman"/>
          <w:b w:val="0"/>
          <w:bCs w:val="0"/>
          <w:sz w:val="24"/>
          <w:szCs w:val="24"/>
        </w:rPr>
        <w:t>critical research gap identified in this study is the absence of a fully integrated, end-to-end automated system specifically for PMTL operations.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Existing systems do not comprehensively link key laboratory functions such as test request initiation, sample handling and registration, personnel and equipment scheduling, real-time monitoring, data processing, and report generation within a unified </w:t>
      </w:r>
      <w:r>
        <w:rPr>
          <w:rFonts w:hint="default" w:ascii="Times New Roman" w:hAnsi="Times New Roman" w:cs="Times New Roman"/>
          <w:b w:val="0"/>
          <w:bCs w:val="0"/>
          <w:sz w:val="24"/>
          <w:szCs w:val="24"/>
          <w:lang w:val="en-US"/>
        </w:rPr>
        <w:t>workflow</w:t>
      </w:r>
      <w:r>
        <w:rPr>
          <w:rFonts w:hint="default" w:ascii="Times New Roman" w:hAnsi="Times New Roman" w:cs="Times New Roman"/>
          <w:b w:val="0"/>
          <w:bCs w:val="0"/>
          <w:sz w:val="24"/>
          <w:szCs w:val="24"/>
        </w:rPr>
        <w:t>.</w:t>
      </w:r>
    </w:p>
    <w:p w14:paraId="5B7300FC">
      <w:pPr>
        <w:pStyle w:val="13"/>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firstLine="0"/>
        <w:jc w:val="both"/>
        <w:textAlignment w:val="baseline"/>
        <w:rPr>
          <w:rFonts w:hint="default" w:ascii="Times New Roman" w:hAnsi="Times New Roman" w:cs="Times New Roman"/>
          <w:sz w:val="24"/>
          <w:szCs w:val="24"/>
          <w:lang w:val="en-US"/>
        </w:rPr>
      </w:pPr>
      <w:r>
        <w:rPr>
          <w:rFonts w:hint="default" w:ascii="Times New Roman" w:hAnsi="Times New Roman" w:cs="Times New Roman"/>
          <w:b/>
          <w:bCs/>
          <w:i/>
          <w:iCs/>
          <w:color w:val="auto"/>
          <w:sz w:val="24"/>
          <w:szCs w:val="24"/>
          <w:lang w:val="en-US"/>
        </w:rPr>
        <w:t xml:space="preserve">Challenges identified in Manual PMTL process: </w:t>
      </w:r>
      <w:r>
        <w:rPr>
          <w:rFonts w:hint="default" w:ascii="Times New Roman" w:hAnsi="Times New Roman" w:cs="Times New Roman"/>
          <w:sz w:val="24"/>
          <w:szCs w:val="24"/>
          <w:lang w:val="en-US"/>
        </w:rPr>
        <w:t>The significant challenges identified in the manual PMT laboratory process include: Fragmented process increase delay; Manual labour increase errors; Data integrity and traceability issues; Lack of real-time monitoring; Inefficiency in laboratory operation; Paper based logs increases loss of data and misinformation; Inefficiency in personal and equipment scheduling; Manual process increase environment, safety and compliance risk.</w:t>
      </w:r>
    </w:p>
    <w:p w14:paraId="6F221D88">
      <w:pPr>
        <w:pStyle w:val="13"/>
        <w:keepNext w:val="0"/>
        <w:keepLines w:val="0"/>
        <w:pageBreakBefore w:val="0"/>
        <w:kinsoku w:val="0"/>
        <w:wordWrap/>
        <w:overflowPunct/>
        <w:topLinePunct w:val="0"/>
        <w:autoSpaceDE w:val="0"/>
        <w:autoSpaceDN w:val="0"/>
        <w:bidi w:val="0"/>
        <w:adjustRightInd w:val="0"/>
        <w:snapToGrid w:val="0"/>
        <w:spacing w:beforeAutospacing="0" w:afterAutospacing="0" w:line="240" w:lineRule="auto"/>
        <w:ind w:firstLine="0"/>
        <w:jc w:val="both"/>
        <w:textAlignment w:val="baseline"/>
        <w:rPr>
          <w:rFonts w:hint="default" w:ascii="Times New Roman" w:hAnsi="Times New Roman" w:cs="Times New Roman"/>
          <w:sz w:val="24"/>
          <w:szCs w:val="24"/>
          <w:lang w:val="en-US"/>
        </w:rPr>
      </w:pPr>
    </w:p>
    <w:p w14:paraId="2889817F">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Challenges identified in Automation      </w:t>
      </w:r>
    </w:p>
    <w:p w14:paraId="28CE3665">
      <w:pPr>
        <w:numPr>
          <w:numId w:val="0"/>
        </w:numPr>
        <w:ind w:leftChars="0"/>
        <w:jc w:val="both"/>
        <w:rPr>
          <w:rFonts w:hint="default" w:ascii="Times New Roman" w:hAnsi="Times New Roman" w:cs="Times New Roman"/>
          <w:b/>
          <w:bCs/>
          <w:i w:val="0"/>
          <w:iCs w:val="0"/>
          <w:sz w:val="24"/>
          <w:szCs w:val="24"/>
          <w:lang w:val="en-US"/>
        </w:rPr>
      </w:pPr>
    </w:p>
    <w:p w14:paraId="32C47B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rPr>
        <w:t xml:space="preserve">Challenges is automation technology identified were: Sustainability of the technology; Costly to purchase; Lack of consistent capacity development; Limitation in the technology </w:t>
      </w:r>
      <w:r>
        <w:rPr>
          <w:rStyle w:val="14"/>
          <w:rFonts w:hint="default" w:ascii="Times New Roman" w:hAnsi="Times New Roman" w:cs="Times New Roman"/>
          <w:sz w:val="24"/>
          <w:szCs w:val="24"/>
          <w:lang w:val="en-US"/>
        </w:rPr>
        <w:t>applicability; Lack of proper infrastructure to accommodate the technology; Lack of c</w:t>
      </w:r>
      <w:r>
        <w:rPr>
          <w:rFonts w:hint="default" w:ascii="Times New Roman" w:hAnsi="Times New Roman" w:cs="Times New Roman"/>
          <w:sz w:val="24"/>
          <w:szCs w:val="24"/>
          <w:lang w:val="en-US"/>
        </w:rPr>
        <w:t xml:space="preserve">onsistent funding and resource support; Non availability of the technology and expert in the country and Lack of knowledge about the technology.  </w:t>
      </w:r>
      <w:r>
        <w:rPr>
          <w:rFonts w:hint="default" w:ascii="Times New Roman" w:hAnsi="Times New Roman" w:cs="Times New Roman"/>
          <w:sz w:val="24"/>
          <w:szCs w:val="24"/>
        </w:rPr>
        <w:t xml:space="preserve"> </w:t>
      </w:r>
    </w:p>
    <w:p w14:paraId="04D0C5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leftChars="0"/>
        <w:jc w:val="both"/>
        <w:textAlignment w:val="auto"/>
        <w:rPr>
          <w:rFonts w:hint="default" w:ascii="Times New Roman" w:hAnsi="Times New Roman" w:cs="Times New Roman"/>
          <w:sz w:val="24"/>
          <w:szCs w:val="24"/>
          <w:lang w:val="en-US"/>
        </w:rPr>
      </w:pPr>
    </w:p>
    <w:p w14:paraId="56E87A4C">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Benefits in Automation </w:t>
      </w:r>
    </w:p>
    <w:p w14:paraId="61FE22DA">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     </w:t>
      </w:r>
    </w:p>
    <w:p w14:paraId="769A55A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b/>
          <w:bCs/>
          <w:i/>
          <w:iCs/>
          <w:sz w:val="24"/>
          <w:szCs w:val="24"/>
          <w:lang w:val="en-US"/>
        </w:rPr>
        <w:t xml:space="preserve">Improved Traceability: </w:t>
      </w:r>
      <w:r>
        <w:rPr>
          <w:rFonts w:hint="default" w:ascii="Times New Roman" w:hAnsi="Times New Roman" w:cs="Times New Roman"/>
          <w:i w:val="0"/>
          <w:iCs w:val="0"/>
          <w:sz w:val="24"/>
          <w:szCs w:val="24"/>
          <w:lang w:val="en-US"/>
        </w:rPr>
        <w:t>Instant retrieval of data for audits, query and referencing.</w:t>
      </w:r>
    </w:p>
    <w:p w14:paraId="29D8C0B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b/>
          <w:bCs/>
          <w:i/>
          <w:iCs/>
          <w:sz w:val="24"/>
          <w:szCs w:val="24"/>
          <w:lang w:val="en-US"/>
        </w:rPr>
        <w:t>Reduced Human Error:</w:t>
      </w:r>
      <w:r>
        <w:rPr>
          <w:rFonts w:hint="default" w:ascii="Times New Roman" w:hAnsi="Times New Roman" w:cs="Times New Roman"/>
          <w:i w:val="0"/>
          <w:iCs w:val="0"/>
          <w:sz w:val="24"/>
          <w:szCs w:val="24"/>
          <w:lang w:val="en-US"/>
        </w:rPr>
        <w:t xml:space="preserve"> Minimises manual recording and calculation; and duplication of data.</w:t>
      </w:r>
    </w:p>
    <w:p w14:paraId="04EA6FE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b/>
          <w:bCs/>
          <w:i/>
          <w:iCs/>
          <w:sz w:val="24"/>
          <w:szCs w:val="24"/>
          <w:lang w:val="en-US"/>
        </w:rPr>
        <w:t xml:space="preserve">Increased Efficiency: </w:t>
      </w:r>
      <w:r>
        <w:rPr>
          <w:rFonts w:hint="default" w:ascii="Times New Roman" w:hAnsi="Times New Roman" w:cs="Times New Roman"/>
          <w:i w:val="0"/>
          <w:iCs w:val="0"/>
          <w:sz w:val="24"/>
          <w:szCs w:val="24"/>
          <w:lang w:val="en-US"/>
        </w:rPr>
        <w:t>Streamline and standardise workflow seamlessly; and accelerate throughout by operating non-stop for a long time.</w:t>
      </w:r>
    </w:p>
    <w:p w14:paraId="2A83480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i w:val="0"/>
          <w:iCs w:val="0"/>
          <w:color w:val="000000"/>
          <w:kern w:val="0"/>
          <w:sz w:val="24"/>
          <w:szCs w:val="24"/>
          <w:lang w:val="en-US" w:eastAsia="zh-CN" w:bidi="ar"/>
        </w:rPr>
      </w:pPr>
      <w:r>
        <w:rPr>
          <w:rFonts w:hint="default" w:ascii="Times New Roman" w:hAnsi="Times New Roman" w:cs="Times New Roman"/>
          <w:b/>
          <w:bCs/>
          <w:i/>
          <w:iCs/>
          <w:sz w:val="24"/>
          <w:szCs w:val="24"/>
          <w:lang w:val="en-US"/>
        </w:rPr>
        <w:t>Data Quality and Reproducibility:</w:t>
      </w:r>
      <w:r>
        <w:rPr>
          <w:rFonts w:hint="default" w:ascii="Times New Roman" w:hAnsi="Times New Roman" w:cs="Times New Roman"/>
          <w:i w:val="0"/>
          <w:iCs w:val="0"/>
          <w:sz w:val="24"/>
          <w:szCs w:val="24"/>
          <w:lang w:val="en-US"/>
        </w:rPr>
        <w:t xml:space="preserve"> Prevent manual errors, ensuring high consistency results across trials   </w:t>
      </w:r>
    </w:p>
    <w:p w14:paraId="10D469F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b/>
          <w:bCs/>
          <w:i/>
          <w:iCs/>
          <w:sz w:val="24"/>
          <w:szCs w:val="24"/>
          <w:lang w:val="en-US"/>
        </w:rPr>
        <w:t>Reduce Cost:</w:t>
      </w:r>
      <w:r>
        <w:rPr>
          <w:rFonts w:hint="default" w:ascii="Times New Roman" w:hAnsi="Times New Roman" w:cs="Times New Roman"/>
          <w:i w:val="0"/>
          <w:iCs w:val="0"/>
          <w:sz w:val="24"/>
          <w:szCs w:val="24"/>
          <w:lang w:val="en-US"/>
        </w:rPr>
        <w:t xml:space="preserve"> Minimise wastage and replace human labour shift, and operating multiple task simultaneously.</w:t>
      </w:r>
    </w:p>
    <w:p w14:paraId="0094C13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i w:val="0"/>
          <w:iCs w:val="0"/>
          <w:color w:val="000000"/>
          <w:kern w:val="0"/>
          <w:sz w:val="24"/>
          <w:szCs w:val="24"/>
          <w:lang w:val="en-US" w:eastAsia="zh-CN" w:bidi="ar"/>
        </w:rPr>
      </w:pPr>
      <w:r>
        <w:rPr>
          <w:rFonts w:hint="default" w:ascii="Times New Roman" w:hAnsi="Times New Roman" w:cs="Times New Roman"/>
          <w:b/>
          <w:bCs/>
          <w:i/>
          <w:iCs/>
          <w:sz w:val="24"/>
          <w:szCs w:val="24"/>
          <w:lang w:val="en-US"/>
        </w:rPr>
        <w:t>Reduce Turn Around Time:</w:t>
      </w:r>
      <w:r>
        <w:rPr>
          <w:rFonts w:hint="default" w:ascii="Times New Roman" w:hAnsi="Times New Roman" w:cs="Times New Roman"/>
          <w:i w:val="0"/>
          <w:iCs w:val="0"/>
          <w:sz w:val="24"/>
          <w:szCs w:val="24"/>
          <w:lang w:val="en-US"/>
        </w:rPr>
        <w:t xml:space="preserve"> Replace manual labour and operating multiple task simultaneously continuously </w:t>
      </w:r>
    </w:p>
    <w:p w14:paraId="7EDB479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SimSun" w:cs="Times New Roman"/>
          <w:b w:val="0"/>
          <w:bCs w:val="0"/>
          <w:i w:val="0"/>
          <w:iCs w:val="0"/>
          <w:color w:val="000000"/>
          <w:kern w:val="0"/>
          <w:sz w:val="24"/>
          <w:szCs w:val="24"/>
          <w:lang w:val="en-US" w:eastAsia="zh-CN" w:bidi="ar"/>
        </w:rPr>
      </w:pPr>
      <w:r>
        <w:rPr>
          <w:rFonts w:hint="default" w:ascii="Times New Roman" w:hAnsi="Times New Roman" w:cs="Times New Roman"/>
          <w:b/>
          <w:bCs/>
          <w:i/>
          <w:iCs/>
          <w:sz w:val="24"/>
          <w:szCs w:val="24"/>
          <w:lang w:val="en-US"/>
        </w:rPr>
        <w:t>Enhanced Safety:</w:t>
      </w:r>
      <w:r>
        <w:rPr>
          <w:rFonts w:hint="default" w:ascii="Times New Roman" w:hAnsi="Times New Roman" w:cs="Times New Roman"/>
          <w:i w:val="0"/>
          <w:iCs w:val="0"/>
          <w:sz w:val="24"/>
          <w:szCs w:val="24"/>
          <w:lang w:val="en-US"/>
        </w:rPr>
        <w:t xml:space="preserve"> Reduce human exposure to hazardous and toxic materials, and use of automated security system in workplaces.</w:t>
      </w:r>
    </w:p>
    <w:p w14:paraId="613A20AF">
      <w:pPr>
        <w:pStyle w:val="13"/>
        <w:spacing w:line="240" w:lineRule="auto"/>
        <w:ind w:firstLine="0"/>
        <w:jc w:val="both"/>
        <w:rPr>
          <w:rFonts w:hint="default" w:ascii="Times New Roman" w:hAnsi="Times New Roman" w:cs="Times New Roman"/>
          <w:b w:val="0"/>
          <w:bCs w:val="0"/>
          <w:color w:val="auto"/>
          <w:sz w:val="24"/>
          <w:szCs w:val="24"/>
          <w:lang w:val="en-US"/>
        </w:rPr>
      </w:pPr>
    </w:p>
    <w:p w14:paraId="655D29D5">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Findings of the Case Study      </w:t>
      </w:r>
    </w:p>
    <w:p w14:paraId="152A9C87">
      <w:pPr>
        <w:numPr>
          <w:numId w:val="0"/>
        </w:numPr>
        <w:ind w:leftChars="0"/>
        <w:jc w:val="both"/>
        <w:rPr>
          <w:rFonts w:hint="default" w:ascii="Times New Roman" w:hAnsi="Times New Roman" w:cs="Times New Roman"/>
          <w:b/>
          <w:bCs/>
          <w:i w:val="0"/>
          <w:iCs w:val="0"/>
          <w:sz w:val="24"/>
          <w:szCs w:val="24"/>
          <w:lang w:val="en-US"/>
        </w:rPr>
      </w:pPr>
    </w:p>
    <w:p w14:paraId="29BB69FD">
      <w:pPr>
        <w:pStyle w:val="13"/>
        <w:spacing w:line="240" w:lineRule="auto"/>
        <w:ind w:firstLine="0"/>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i/>
          <w:iCs/>
          <w:color w:val="auto"/>
          <w:sz w:val="24"/>
          <w:szCs w:val="24"/>
          <w:lang w:val="en-US"/>
        </w:rPr>
        <w:t xml:space="preserve">PMTL survey questionnaires: </w:t>
      </w:r>
      <w:r>
        <w:rPr>
          <w:rFonts w:hint="default" w:ascii="Times New Roman" w:hAnsi="Times New Roman" w:cs="Times New Roman"/>
          <w:sz w:val="24"/>
          <w:szCs w:val="24"/>
          <w:lang w:val="en-US"/>
        </w:rPr>
        <w:t>The 80% agreed to automate the laboratory process while 20% disagree due to lack of timely available of funding and resource to support the adoption of automation technology.</w:t>
      </w:r>
    </w:p>
    <w:p w14:paraId="5EB71E0F">
      <w:pPr>
        <w:pStyle w:val="13"/>
        <w:spacing w:line="24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b/>
          <w:bCs/>
          <w:i/>
          <w:iCs/>
          <w:color w:val="auto"/>
          <w:sz w:val="24"/>
          <w:szCs w:val="24"/>
          <w:lang w:val="en-US"/>
        </w:rPr>
        <w:t xml:space="preserve">Contractor survey questionnaires: </w:t>
      </w:r>
      <w:r>
        <w:rPr>
          <w:rFonts w:hint="default" w:ascii="Times New Roman" w:hAnsi="Times New Roman" w:cs="Times New Roman"/>
          <w:b w:val="0"/>
          <w:bCs w:val="0"/>
          <w:i w:val="0"/>
          <w:iCs w:val="0"/>
          <w:color w:val="auto"/>
          <w:sz w:val="24"/>
          <w:szCs w:val="24"/>
          <w:lang w:val="en-US"/>
        </w:rPr>
        <w:t>T</w:t>
      </w:r>
      <w:r>
        <w:rPr>
          <w:rFonts w:hint="default" w:ascii="Times New Roman" w:hAnsi="Times New Roman" w:cs="Times New Roman"/>
          <w:sz w:val="24"/>
          <w:szCs w:val="24"/>
          <w:lang w:val="en-US"/>
        </w:rPr>
        <w:t xml:space="preserve">he 80% of people interviewed agreed to automate the laboratory process to improve turnaround time and reduce errors and 20% want to remain manual by signing legal agreement between the contractor and the laboratory to deliver the results on timely basis within expectation </w:t>
      </w:r>
    </w:p>
    <w:p w14:paraId="22D3F551">
      <w:pPr>
        <w:pStyle w:val="13"/>
        <w:spacing w:line="240" w:lineRule="auto"/>
        <w:ind w:left="0" w:leftChars="0" w:firstLine="0" w:firstLineChars="0"/>
        <w:jc w:val="both"/>
        <w:rPr>
          <w:rFonts w:hint="default" w:ascii="Times New Roman" w:hAnsi="Times New Roman" w:cs="Times New Roman"/>
          <w:b/>
          <w:bCs/>
          <w:i/>
          <w:iCs/>
          <w:color w:val="auto"/>
          <w:sz w:val="24"/>
          <w:szCs w:val="24"/>
          <w:lang w:val="en-US" w:eastAsia="zh-CN"/>
        </w:rPr>
      </w:pPr>
      <w:r>
        <w:rPr>
          <w:rFonts w:hint="default" w:ascii="Times New Roman" w:hAnsi="Times New Roman" w:cs="Times New Roman"/>
          <w:b/>
          <w:bCs/>
          <w:i/>
          <w:iCs/>
          <w:sz w:val="24"/>
          <w:szCs w:val="24"/>
          <w:lang w:val="en-US" w:eastAsia="zh-CN"/>
        </w:rPr>
        <w:t xml:space="preserve">Conclusion: </w:t>
      </w:r>
      <w:r>
        <w:rPr>
          <w:rFonts w:hint="default" w:ascii="Times New Roman" w:hAnsi="Times New Roman" w:cs="Times New Roman"/>
          <w:b w:val="0"/>
          <w:bCs w:val="0"/>
          <w:i w:val="0"/>
          <w:iCs w:val="0"/>
          <w:sz w:val="24"/>
          <w:szCs w:val="24"/>
          <w:lang w:val="en-US" w:eastAsia="zh-CN"/>
        </w:rPr>
        <w:t>The d</w:t>
      </w:r>
      <w:r>
        <w:rPr>
          <w:rFonts w:hint="default" w:ascii="Times New Roman" w:hAnsi="Times New Roman" w:cs="Times New Roman"/>
          <w:i w:val="0"/>
          <w:iCs w:val="0"/>
          <w:sz w:val="24"/>
          <w:szCs w:val="24"/>
          <w:lang w:val="en-US" w:eastAsia="zh-CN"/>
        </w:rPr>
        <w:t>a</w:t>
      </w:r>
      <w:r>
        <w:rPr>
          <w:rFonts w:hint="default" w:ascii="Times New Roman" w:hAnsi="Times New Roman" w:cs="Times New Roman"/>
          <w:sz w:val="24"/>
          <w:szCs w:val="24"/>
          <w:lang w:val="en-US" w:eastAsia="zh-CN"/>
        </w:rPr>
        <w:t>ta integrity and quality are compromised increasing impartiality risks when people are involved that indicated strong support of automation, therefore it is strongly recommended for the laboratory process to be automated to minimize the issues identified in this study.</w:t>
      </w:r>
    </w:p>
    <w:p w14:paraId="7A9BDEF9">
      <w:pPr>
        <w:pStyle w:val="13"/>
        <w:spacing w:line="240" w:lineRule="auto"/>
        <w:ind w:left="0" w:leftChars="0" w:firstLine="0" w:firstLineChars="0"/>
        <w:jc w:val="both"/>
        <w:rPr>
          <w:rFonts w:hint="default" w:ascii="Times New Roman" w:hAnsi="Times New Roman" w:cs="Times New Roman"/>
          <w:b/>
          <w:bCs/>
          <w:i/>
          <w:iCs/>
          <w:color w:val="auto"/>
          <w:sz w:val="24"/>
          <w:szCs w:val="24"/>
          <w:lang w:val="en-US" w:eastAsia="zh-CN"/>
        </w:rPr>
      </w:pPr>
    </w:p>
    <w:p w14:paraId="4F1A847D">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Comparing Manual to Automated PMTL processes </w:t>
      </w:r>
    </w:p>
    <w:p w14:paraId="60F41EF7">
      <w:pPr>
        <w:numPr>
          <w:numId w:val="0"/>
        </w:numPr>
        <w:ind w:leftChars="0"/>
        <w:jc w:val="both"/>
        <w:rPr>
          <w:rFonts w:hint="default" w:ascii="Times New Roman" w:hAnsi="Times New Roman" w:cs="Times New Roman"/>
          <w:b/>
          <w:bCs/>
          <w:i w:val="0"/>
          <w:iCs w:val="0"/>
          <w:sz w:val="24"/>
          <w:szCs w:val="24"/>
          <w:lang w:val="en-US"/>
        </w:rPr>
      </w:pPr>
    </w:p>
    <w:p w14:paraId="5DB713F1">
      <w:pPr>
        <w:bidi w:val="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Current manual practices in laboratory operations significantly constrain the performance of PMTL processes. These approaches increase the likelihood of errors, inconsistencies, and delays, thereby compromising data integrity, quality, and compliance with relevant standards, while also elevating risks to impartiality. In contrast, the implementation of automated laboratory systems enhances operational efficiency and effectiveness by standardizing workflows, improving traceability, and safeguarding data integrity. Such improvements contribute to the production of reliable, high-quality data, which is essential for informed decision-making and the development of durable and sustainable road pavement structures.</w:t>
      </w:r>
    </w:p>
    <w:p w14:paraId="29AF890E">
      <w:pPr>
        <w:numPr>
          <w:numId w:val="0"/>
        </w:numPr>
        <w:ind w:leftChars="0"/>
        <w:jc w:val="both"/>
        <w:rPr>
          <w:rFonts w:hint="default" w:ascii="Times New Roman" w:hAnsi="Times New Roman" w:cs="Times New Roman"/>
          <w:sz w:val="24"/>
          <w:szCs w:val="24"/>
          <w:lang w:val="en-US" w:eastAsia="zh-CN"/>
        </w:rPr>
      </w:pPr>
      <w:r>
        <w:rPr>
          <w:rFonts w:hint="default" w:ascii="Times New Roman" w:hAnsi="Times New Roman" w:cs="Times New Roman"/>
          <w:b/>
          <w:bCs/>
          <w:i/>
          <w:iCs/>
          <w:sz w:val="24"/>
          <w:szCs w:val="24"/>
          <w:lang w:val="en-US"/>
        </w:rPr>
        <w:t xml:space="preserve"> </w:t>
      </w:r>
      <w:r>
        <w:rPr>
          <w:rFonts w:hint="default" w:ascii="Times New Roman" w:hAnsi="Times New Roman" w:cs="Times New Roman"/>
          <w:sz w:val="24"/>
          <w:szCs w:val="24"/>
          <w:lang w:val="en-US" w:eastAsia="zh-CN"/>
        </w:rPr>
        <w:t xml:space="preserve"> </w:t>
      </w:r>
    </w:p>
    <w:p w14:paraId="011749DA">
      <w:pPr>
        <w:numPr>
          <w:numId w:val="0"/>
        </w:numPr>
        <w:ind w:leftChars="0"/>
        <w:jc w:val="both"/>
        <w:rPr>
          <w:rFonts w:hint="default" w:ascii="Times New Roman" w:hAnsi="Times New Roman" w:cs="Times New Roman"/>
          <w:b/>
          <w:bCs/>
          <w:i w:val="0"/>
          <w:iCs w:val="0"/>
          <w:sz w:val="24"/>
          <w:szCs w:val="24"/>
          <w:lang w:val="en-US"/>
        </w:rPr>
      </w:pPr>
      <w:r>
        <w:rPr>
          <w:rFonts w:hint="default" w:ascii="Times New Roman" w:hAnsi="Times New Roman" w:cs="Times New Roman"/>
          <w:b/>
          <w:bCs/>
          <w:i w:val="0"/>
          <w:iCs w:val="0"/>
          <w:sz w:val="24"/>
          <w:szCs w:val="24"/>
          <w:lang w:val="en-US"/>
        </w:rPr>
        <w:t xml:space="preserve">Discussion       </w:t>
      </w:r>
    </w:p>
    <w:p w14:paraId="0202473E">
      <w:pPr>
        <w:numPr>
          <w:numId w:val="0"/>
        </w:numPr>
        <w:ind w:leftChars="0"/>
        <w:jc w:val="both"/>
        <w:rPr>
          <w:rFonts w:hint="default" w:ascii="Times New Roman" w:hAnsi="Times New Roman" w:cs="Times New Roman"/>
          <w:b/>
          <w:bCs/>
          <w:i w:val="0"/>
          <w:iCs w:val="0"/>
          <w:sz w:val="24"/>
          <w:szCs w:val="24"/>
          <w:lang w:val="en-US"/>
        </w:rPr>
      </w:pPr>
    </w:p>
    <w:p w14:paraId="2166C518">
      <w:pPr>
        <w:bidi w:val="0"/>
        <w:jc w:val="both"/>
        <w:rPr>
          <w:rFonts w:hint="default" w:ascii="Times New Roman" w:hAnsi="Times New Roman" w:cs="Times New Roman"/>
          <w:b w:val="0"/>
          <w:bCs w:val="0"/>
          <w:sz w:val="24"/>
          <w:szCs w:val="24"/>
          <w:lang w:val="en-US"/>
        </w:rPr>
      </w:pPr>
      <w:r>
        <w:rPr>
          <w:rFonts w:hint="default" w:ascii="Times New Roman" w:hAnsi="Times New Roman" w:eastAsia="SimSun" w:cs="Times New Roman"/>
          <w:sz w:val="24"/>
          <w:szCs w:val="24"/>
        </w:rPr>
        <w:t>Human involvement in laboratory processes introduces potential risks to data integrity and quality, particularly through unintentional errors, inconsistencies, or subjective influences. While human expertise remains essential, reliance on manual processes can increase the likelihood of variability and potential bias in testing, recording, and reporting activities. Therefore, implementing automated laboratory systems is strongly recommended to enhance impartiality and consistency. Automation can standardize workflows, enforce predefined protocols, and maintain secure, traceable data records, thereby minimizing opportunities for data manipulation and reducing bias. At the same time, a balanced approach</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integrating automation with appropriate human oversight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is necessary to ensure that laboratory operations remain both technically valid and compliant with quality management requirements.</w:t>
      </w:r>
      <w:r>
        <w:rPr>
          <w:rFonts w:hint="default" w:ascii="Times New Roman" w:hAnsi="Times New Roman" w:eastAsia="SimSun" w:cs="Times New Roman"/>
          <w:sz w:val="24"/>
          <w:szCs w:val="24"/>
          <w:lang w:val="en-US"/>
        </w:rPr>
        <w:t xml:space="preserve"> </w:t>
      </w:r>
      <w:r>
        <w:rPr>
          <w:rFonts w:hint="default" w:ascii="Times New Roman" w:hAnsi="Times New Roman" w:cs="Times New Roman"/>
          <w:b w:val="0"/>
          <w:bCs w:val="0"/>
          <w:sz w:val="24"/>
          <w:szCs w:val="24"/>
          <w:lang w:val="en-US"/>
        </w:rPr>
        <w:t xml:space="preserve"> </w:t>
      </w:r>
      <w:r>
        <w:rPr>
          <w:rFonts w:hint="default" w:ascii="Times New Roman" w:hAnsi="Times New Roman" w:eastAsia="SimSun" w:cs="Times New Roman"/>
          <w:b w:val="0"/>
          <w:bCs w:val="0"/>
          <w:snapToGrid w:val="0"/>
          <w:color w:val="000000"/>
          <w:kern w:val="0"/>
          <w:sz w:val="24"/>
          <w:szCs w:val="24"/>
          <w:lang w:val="en-US" w:eastAsia="zh-CN" w:bidi="ar"/>
        </w:rPr>
        <w:t>The customized web-based application</w:t>
      </w:r>
      <w:r>
        <w:rPr>
          <w:rFonts w:hint="default" w:ascii="Times New Roman" w:hAnsi="Times New Roman" w:cs="Times New Roman"/>
          <w:b w:val="0"/>
          <w:bCs w:val="0"/>
          <w:snapToGrid w:val="0"/>
          <w:color w:val="000000"/>
          <w:kern w:val="0"/>
          <w:sz w:val="24"/>
          <w:szCs w:val="24"/>
          <w:lang w:val="en-US" w:eastAsia="zh-CN" w:bidi="ar"/>
        </w:rPr>
        <w:t xml:space="preserve"> is developed in this study</w:t>
      </w:r>
      <w:r>
        <w:rPr>
          <w:rFonts w:hint="default" w:ascii="Times New Roman" w:hAnsi="Times New Roman" w:eastAsia="SimSun" w:cs="Times New Roman"/>
          <w:b w:val="0"/>
          <w:bCs w:val="0"/>
          <w:snapToGrid w:val="0"/>
          <w:color w:val="000000"/>
          <w:kern w:val="0"/>
          <w:sz w:val="24"/>
          <w:szCs w:val="24"/>
          <w:lang w:val="en-US" w:eastAsia="zh-CN" w:bidi="ar"/>
        </w:rPr>
        <w:t xml:space="preserve"> to streamline and digitize the workflow of laboratory testing processes</w:t>
      </w:r>
      <w:r>
        <w:rPr>
          <w:rFonts w:hint="default" w:ascii="Times New Roman" w:hAnsi="Times New Roman" w:cs="Times New Roman"/>
          <w:b w:val="0"/>
          <w:bCs w:val="0"/>
          <w:snapToGrid w:val="0"/>
          <w:color w:val="000000"/>
          <w:kern w:val="0"/>
          <w:sz w:val="24"/>
          <w:szCs w:val="24"/>
          <w:lang w:val="en-US" w:eastAsia="zh-CN" w:bidi="ar"/>
        </w:rPr>
        <w:t xml:space="preserve">. </w:t>
      </w:r>
      <w:r>
        <w:rPr>
          <w:rFonts w:hint="default" w:ascii="Times New Roman" w:hAnsi="Times New Roman" w:eastAsia="SimSun" w:cs="Times New Roman"/>
          <w:snapToGrid w:val="0"/>
          <w:color w:val="000000"/>
          <w:kern w:val="0"/>
          <w:sz w:val="24"/>
          <w:szCs w:val="24"/>
          <w:lang w:val="en-US" w:eastAsia="zh-CN" w:bidi="ar"/>
        </w:rPr>
        <w:t xml:space="preserve">It replaces manual paperwork with a semi-digital system while still supporting physical test procedures. This </w:t>
      </w:r>
      <w:r>
        <w:rPr>
          <w:rFonts w:hint="default" w:ascii="Times New Roman" w:hAnsi="Times New Roman" w:cs="Times New Roman"/>
          <w:snapToGrid w:val="0"/>
          <w:color w:val="000000"/>
          <w:kern w:val="0"/>
          <w:sz w:val="24"/>
          <w:szCs w:val="24"/>
          <w:lang w:val="en-US" w:eastAsia="zh-CN" w:bidi="ar"/>
        </w:rPr>
        <w:t>system</w:t>
      </w:r>
      <w:r>
        <w:rPr>
          <w:rFonts w:hint="default" w:ascii="Times New Roman" w:hAnsi="Times New Roman" w:eastAsia="SimSun" w:cs="Times New Roman"/>
          <w:snapToGrid w:val="0"/>
          <w:color w:val="000000"/>
          <w:kern w:val="0"/>
          <w:sz w:val="24"/>
          <w:szCs w:val="24"/>
          <w:lang w:val="en-US" w:eastAsia="zh-CN" w:bidi="ar"/>
        </w:rPr>
        <w:t xml:space="preserve"> integrates modern web technologies with </w:t>
      </w:r>
      <w:r>
        <w:rPr>
          <w:rFonts w:hint="default" w:ascii="Times New Roman" w:hAnsi="Times New Roman" w:cs="Times New Roman"/>
          <w:snapToGrid w:val="0"/>
          <w:color w:val="000000"/>
          <w:kern w:val="0"/>
          <w:sz w:val="24"/>
          <w:szCs w:val="24"/>
          <w:lang w:val="en-US" w:eastAsia="zh-CN" w:bidi="ar"/>
        </w:rPr>
        <w:t xml:space="preserve">Mongo </w:t>
      </w:r>
      <w:r>
        <w:rPr>
          <w:rFonts w:hint="default" w:ascii="Times New Roman" w:hAnsi="Times New Roman" w:eastAsia="SimSun" w:cs="Times New Roman"/>
          <w:snapToGrid w:val="0"/>
          <w:color w:val="000000"/>
          <w:kern w:val="0"/>
          <w:sz w:val="24"/>
          <w:szCs w:val="24"/>
          <w:lang w:val="en-US" w:eastAsia="zh-CN" w:bidi="ar"/>
        </w:rPr>
        <w:t>database management and QR code tracking to simulate a real-world laboratory environment.</w:t>
      </w:r>
      <w:r>
        <w:rPr>
          <w:rFonts w:hint="default" w:ascii="Times New Roman" w:hAnsi="Times New Roman" w:cs="Times New Roman"/>
          <w:snapToGrid w:val="0"/>
          <w:color w:val="000000"/>
          <w:kern w:val="0"/>
          <w:sz w:val="24"/>
          <w:szCs w:val="24"/>
          <w:lang w:val="en-US" w:eastAsia="zh-CN" w:bidi="ar"/>
        </w:rPr>
        <w:t xml:space="preserve"> </w:t>
      </w:r>
      <w:r>
        <w:rPr>
          <w:rFonts w:hint="default" w:ascii="Times New Roman" w:hAnsi="Times New Roman" w:cs="Times New Roman"/>
          <w:b w:val="0"/>
          <w:bCs w:val="0"/>
          <w:sz w:val="24"/>
          <w:szCs w:val="24"/>
          <w:lang w:val="en-US"/>
        </w:rPr>
        <w:t xml:space="preserve"> The “High-end” advance technologies such as LIMS are not practical and too costly to adopt, implement and sustain particularly in resource-constrained countries. This automated system is likely to boost laboratory performance and improve PMT laboratory operation producing timely data for road design and construction projects in PNG.  </w:t>
      </w:r>
    </w:p>
    <w:p w14:paraId="6D560F42">
      <w:pPr>
        <w:pStyle w:val="13"/>
        <w:spacing w:line="240" w:lineRule="auto"/>
        <w:ind w:left="0" w:leftChars="0" w:firstLine="0" w:firstLineChars="0"/>
        <w:jc w:val="both"/>
        <w:rPr>
          <w:rFonts w:hint="default" w:ascii="Times New Roman" w:hAnsi="Times New Roman" w:cs="Times New Roman"/>
          <w:b w:val="0"/>
          <w:bCs w:val="0"/>
          <w:sz w:val="24"/>
          <w:szCs w:val="24"/>
          <w:lang w:val="en-US"/>
        </w:rPr>
      </w:pPr>
    </w:p>
    <w:p w14:paraId="078D0EEE">
      <w:pPr>
        <w:pStyle w:val="13"/>
        <w:numPr>
          <w:numId w:val="0"/>
        </w:numPr>
        <w:spacing w:line="240" w:lineRule="auto"/>
        <w:ind w:leftChars="0"/>
        <w:jc w:val="left"/>
        <w:rPr>
          <w:rFonts w:hint="default" w:ascii="Times New Roman" w:hAnsi="Times New Roman" w:cs="Times New Roman"/>
          <w:b/>
          <w:bCs/>
          <w:color w:val="auto"/>
          <w:sz w:val="28"/>
          <w:szCs w:val="28"/>
          <w:lang w:val="en-US"/>
        </w:rPr>
      </w:pPr>
      <w:r>
        <w:rPr>
          <w:rFonts w:hint="default" w:ascii="Times New Roman" w:hAnsi="Times New Roman" w:cs="Times New Roman"/>
          <w:b/>
          <w:bCs/>
          <w:sz w:val="28"/>
          <w:szCs w:val="28"/>
          <w:lang w:val="en-US"/>
        </w:rPr>
        <w:t>CONCLUSIONS</w:t>
      </w:r>
    </w:p>
    <w:p w14:paraId="3E4771D2">
      <w:pPr>
        <w:pStyle w:val="13"/>
        <w:spacing w:line="240" w:lineRule="auto"/>
        <w:ind w:left="0" w:leftChars="0" w:firstLine="0" w:firstLineChars="0"/>
        <w:jc w:val="left"/>
        <w:rPr>
          <w:rFonts w:hint="default" w:ascii="Times New Roman" w:hAnsi="Times New Roman" w:cs="Times New Roman"/>
          <w:b w:val="0"/>
          <w:bCs w:val="0"/>
          <w:sz w:val="24"/>
          <w:szCs w:val="24"/>
          <w:lang w:val="en-US"/>
        </w:rPr>
      </w:pPr>
    </w:p>
    <w:p w14:paraId="37F438FC">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rPr>
        <w:t>This study has both conceptually and empirically validated an end-to-end automated Pavement Materials Testing Laboratory (PMTL) system tailored to the Papua New Guinea (PNG) context. The proposed system effectively addresses critical operational deficiencies, including limitations in traceability, inefficiencies in workflow execution, suboptimal resource utilization, and challenges in maintaining compliance with accreditation requirements. The findings demonstrate that integrating digital technologies into traditional laboratory environments can significantly enhance overall performance and reliability.</w:t>
      </w:r>
      <w:r>
        <w:rPr>
          <w:rFonts w:hint="default" w:ascii="Times New Roman" w:hAnsi="Times New Roman" w:cs="Times New Roman"/>
          <w:sz w:val="24"/>
          <w:szCs w:val="24"/>
          <w:lang w:val="en-US"/>
        </w:rPr>
        <w:t xml:space="preserve">  </w:t>
      </w:r>
    </w:p>
    <w:p w14:paraId="454FA0A9">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lang w:val="en-US"/>
        </w:rPr>
      </w:pPr>
    </w:p>
    <w:p w14:paraId="4D98EE0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By leveraging web-based platforms, structured database management, and QR code technologies, the system establishes a cohesive link between physical laboratory activities and digital data management processes. This integration ensures improved data integrity, streamlined operations, and enhanced transparency, while maintaining alignment with ISO/IEC 17025 principles of quality and impartiality. The results highlight the practical applicability of the system in real-world laboratory settings and its capacity to support consistent, high-quality outputs.</w:t>
      </w:r>
    </w:p>
    <w:p w14:paraId="3D995CC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Furthermore, the implementation of the automated PMTL system presents a scalable and sustainable approach to laboratory management, with direct implications for improving the quality and durability of pavement infrastructure. Future enhancements, including real-time QR code scanning and direct digital integration with laboratory equipment, offer the potential to achieve full automation of data capture and report generation. Such advancements would further strengthen system efficiency, reduce human intervention, and reinforce the reliability of laboratory outputs.</w:t>
      </w:r>
    </w:p>
    <w:p w14:paraId="7CEDF69A">
      <w:pPr>
        <w:pStyle w:val="2"/>
        <w:keepNext/>
        <w:keepLines/>
        <w:pageBreakBefore w:val="0"/>
        <w:widowControl/>
        <w:kinsoku w:val="0"/>
        <w:wordWrap/>
        <w:overflowPunct/>
        <w:topLinePunct w:val="0"/>
        <w:autoSpaceDE w:val="0"/>
        <w:autoSpaceDN w:val="0"/>
        <w:bidi w:val="0"/>
        <w:adjustRightInd w:val="0"/>
        <w:snapToGrid w:val="0"/>
        <w:spacing w:before="0" w:after="0" w:line="240" w:lineRule="auto"/>
        <w:jc w:val="left"/>
        <w:textAlignment w:val="baseline"/>
        <w:rPr>
          <w:rFonts w:hint="default" w:ascii="Times New Roman" w:hAnsi="Times New Roman" w:cs="Times New Roman"/>
          <w:sz w:val="28"/>
          <w:szCs w:val="28"/>
          <w:lang w:val="en-US"/>
        </w:rPr>
      </w:pPr>
      <w:r>
        <w:rPr>
          <w:rFonts w:hint="default" w:ascii="Times New Roman" w:hAnsi="Times New Roman" w:cs="Times New Roman"/>
          <w:sz w:val="28"/>
          <w:szCs w:val="28"/>
          <w:lang w:val="en-US"/>
        </w:rPr>
        <w:t xml:space="preserve">REFERENCE </w:t>
      </w:r>
    </w:p>
    <w:p w14:paraId="59A9D6D3">
      <w:pPr>
        <w:pStyle w:val="13"/>
        <w:spacing w:line="240" w:lineRule="auto"/>
        <w:ind w:firstLine="0"/>
        <w:jc w:val="both"/>
        <w:rPr>
          <w:sz w:val="24"/>
          <w:szCs w:val="24"/>
        </w:rPr>
      </w:pPr>
    </w:p>
    <w:p w14:paraId="17584A89">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lang w:val="en-US"/>
        </w:rPr>
      </w:pPr>
      <w:bookmarkStart w:id="0" w:name="_Ref8127"/>
      <w:bookmarkStart w:id="1" w:name="_Ref12404"/>
      <w:r>
        <w:rPr>
          <w:rFonts w:hint="default" w:ascii="Times New Roman" w:hAnsi="Times New Roman" w:eastAsia="URWPalladioL-Bold" w:cs="Times New Roman"/>
          <w:b w:val="0"/>
          <w:bCs w:val="0"/>
          <w:snapToGrid w:val="0"/>
          <w:color w:val="000000"/>
          <w:kern w:val="0"/>
          <w:sz w:val="24"/>
          <w:szCs w:val="24"/>
          <w:lang w:val="en-US" w:eastAsia="zh-CN" w:bidi="ar"/>
        </w:rPr>
        <w:t xml:space="preserve">Saliba </w:t>
      </w:r>
      <w:r>
        <w:rPr>
          <w:rFonts w:hint="default" w:ascii="Times New Roman" w:hAnsi="Times New Roman" w:eastAsia="URWPalladioL-Bold" w:cs="Times New Roman"/>
          <w:b w:val="0"/>
          <w:bCs w:val="0"/>
          <w:snapToGrid w:val="0"/>
          <w:color w:val="000000"/>
          <w:kern w:val="0"/>
          <w:sz w:val="24"/>
          <w:szCs w:val="24"/>
          <w:lang w:val="en-US" w:eastAsia="zh-CN" w:bidi="ar"/>
        </w:rPr>
        <w:t>J.</w:t>
      </w:r>
      <w:r>
        <w:rPr>
          <w:rFonts w:hint="default" w:ascii="Times New Roman" w:hAnsi="Times New Roman" w:eastAsia="URWPalladioL-Bold" w:cs="Times New Roman"/>
          <w:b w:val="0"/>
          <w:bCs w:val="0"/>
          <w:snapToGrid w:val="0"/>
          <w:color w:val="000000"/>
          <w:kern w:val="0"/>
          <w:sz w:val="24"/>
          <w:szCs w:val="24"/>
          <w:lang w:val="en-US" w:eastAsia="zh-CN" w:bidi="ar"/>
        </w:rPr>
        <w:t xml:space="preserve">, Al-Shaar </w:t>
      </w:r>
      <w:r>
        <w:rPr>
          <w:rFonts w:hint="default" w:ascii="Times New Roman" w:hAnsi="Times New Roman" w:eastAsia="URWPalladioL-Bold" w:cs="Times New Roman"/>
          <w:b w:val="0"/>
          <w:bCs w:val="0"/>
          <w:snapToGrid w:val="0"/>
          <w:color w:val="000000"/>
          <w:kern w:val="0"/>
          <w:sz w:val="24"/>
          <w:szCs w:val="24"/>
          <w:lang w:val="en-US" w:eastAsia="zh-CN" w:bidi="ar"/>
        </w:rPr>
        <w:t>W.</w:t>
      </w:r>
      <w:r>
        <w:rPr>
          <w:rFonts w:hint="default" w:ascii="Times New Roman" w:hAnsi="Times New Roman" w:eastAsia="URWPalladioL-Bold" w:cs="Times New Roman"/>
          <w:b w:val="0"/>
          <w:bCs w:val="0"/>
          <w:snapToGrid w:val="0"/>
          <w:color w:val="000000"/>
          <w:kern w:val="0"/>
          <w:sz w:val="24"/>
          <w:szCs w:val="24"/>
          <w:lang w:val="en-US" w:eastAsia="zh-CN" w:bidi="ar"/>
        </w:rPr>
        <w:t xml:space="preserve">, .Delage </w:t>
      </w:r>
      <w:r>
        <w:rPr>
          <w:rFonts w:hint="default" w:ascii="Times New Roman" w:hAnsi="Times New Roman" w:eastAsia="URWPalladioL-Bold" w:cs="Times New Roman"/>
          <w:b w:val="0"/>
          <w:bCs w:val="0"/>
          <w:snapToGrid w:val="0"/>
          <w:color w:val="000000"/>
          <w:kern w:val="0"/>
          <w:sz w:val="24"/>
          <w:szCs w:val="24"/>
          <w:lang w:val="en-US" w:eastAsia="zh-CN" w:bidi="ar"/>
        </w:rPr>
        <w:t>M</w:t>
      </w:r>
      <w:r>
        <w:rPr>
          <w:rFonts w:hint="default" w:ascii="Times New Roman" w:hAnsi="Times New Roman" w:eastAsia="URWPalladioL-Bold" w:cs="Times New Roman"/>
          <w:b w:val="0"/>
          <w:bCs w:val="0"/>
          <w:snapToGrid w:val="0"/>
          <w:color w:val="000000"/>
          <w:kern w:val="0"/>
          <w:sz w:val="24"/>
          <w:szCs w:val="24"/>
          <w:lang w:val="en-US" w:eastAsia="zh-CN" w:bidi="ar"/>
        </w:rPr>
        <w:t xml:space="preserve">. </w:t>
      </w:r>
      <w:r>
        <w:rPr>
          <w:rFonts w:hint="default" w:ascii="Times New Roman" w:hAnsi="Times New Roman" w:eastAsia="URWPalladioL-Bold" w:cs="Times New Roman"/>
          <w:b w:val="0"/>
          <w:bCs w:val="0"/>
          <w:snapToGrid w:val="0"/>
          <w:color w:val="000000"/>
          <w:kern w:val="0"/>
          <w:sz w:val="24"/>
          <w:szCs w:val="24"/>
          <w:lang w:val="en-US" w:eastAsia="zh-CN" w:bidi="ar"/>
        </w:rPr>
        <w:t>(2024)</w:t>
      </w:r>
      <w:r>
        <w:rPr>
          <w:rFonts w:hint="default" w:ascii="Times New Roman" w:hAnsi="Times New Roman" w:eastAsia="URWPalladioL-Bold" w:cs="Times New Roman"/>
          <w:b w:val="0"/>
          <w:bCs w:val="0"/>
          <w:snapToGrid w:val="0"/>
          <w:color w:val="000000"/>
          <w:kern w:val="0"/>
          <w:sz w:val="24"/>
          <w:szCs w:val="24"/>
          <w:lang w:val="en-US" w:eastAsia="zh-CN" w:bidi="ar"/>
        </w:rPr>
        <w:t xml:space="preserve"> “Comparison of Field and Laboratory Tests for Soil Suitability Assessment in Raw Earth Construction”  Applied Science (MDPI) </w:t>
      </w:r>
      <w:bookmarkEnd w:id="0"/>
    </w:p>
    <w:p w14:paraId="0274377A">
      <w:pPr>
        <w:keepNext w:val="0"/>
        <w:keepLines w:val="0"/>
        <w:widowControl/>
        <w:numPr>
          <w:numId w:val="0"/>
        </w:numPr>
        <w:suppressLineNumbers w:val="0"/>
        <w:ind w:firstLine="480" w:firstLineChars="200"/>
        <w:jc w:val="left"/>
        <w:rPr>
          <w:rFonts w:hint="default" w:ascii="Times New Roman" w:hAnsi="Times New Roman" w:eastAsia="URWPalladioL-Roma" w:cs="Times New Roman"/>
          <w:snapToGrid w:val="0"/>
          <w:color w:val="000000"/>
          <w:kern w:val="0"/>
          <w:sz w:val="24"/>
          <w:szCs w:val="24"/>
          <w:lang w:val="en-US" w:eastAsia="zh-CN" w:bidi="ar"/>
        </w:rPr>
      </w:pPr>
      <w:r>
        <w:rPr>
          <w:rFonts w:hint="default" w:ascii="Times New Roman" w:hAnsi="Times New Roman" w:eastAsia="URWPalladioL-Roma" w:cs="Times New Roman"/>
          <w:snapToGrid w:val="0"/>
          <w:color w:val="000000"/>
          <w:kern w:val="0"/>
          <w:sz w:val="24"/>
          <w:szCs w:val="24"/>
          <w:lang w:val="en-US" w:eastAsia="zh-CN" w:bidi="ar"/>
        </w:rPr>
        <w:fldChar w:fldCharType="begin"/>
      </w:r>
      <w:r>
        <w:rPr>
          <w:rFonts w:hint="default" w:ascii="Times New Roman" w:hAnsi="Times New Roman" w:eastAsia="URWPalladioL-Roma" w:cs="Times New Roman"/>
          <w:snapToGrid w:val="0"/>
          <w:color w:val="000000"/>
          <w:kern w:val="0"/>
          <w:sz w:val="24"/>
          <w:szCs w:val="24"/>
          <w:lang w:val="en-US" w:eastAsia="zh-CN" w:bidi="ar"/>
        </w:rPr>
        <w:instrText xml:space="preserve"> HYPERLINK "https://doi.org/10.3390/app15041932" </w:instrText>
      </w:r>
      <w:r>
        <w:rPr>
          <w:rFonts w:hint="default" w:ascii="Times New Roman" w:hAnsi="Times New Roman" w:eastAsia="URWPalladioL-Roma" w:cs="Times New Roman"/>
          <w:snapToGrid w:val="0"/>
          <w:color w:val="000000"/>
          <w:kern w:val="0"/>
          <w:sz w:val="24"/>
          <w:szCs w:val="24"/>
          <w:lang w:val="en-US" w:eastAsia="zh-CN" w:bidi="ar"/>
        </w:rPr>
        <w:fldChar w:fldCharType="separate"/>
      </w:r>
      <w:r>
        <w:rPr>
          <w:rStyle w:val="9"/>
          <w:rFonts w:hint="default" w:ascii="Times New Roman" w:hAnsi="Times New Roman" w:eastAsia="URWPalladioL-Roma" w:cs="Times New Roman"/>
          <w:snapToGrid w:val="0"/>
          <w:kern w:val="0"/>
          <w:sz w:val="24"/>
          <w:szCs w:val="24"/>
          <w:lang w:val="en-US" w:eastAsia="zh-CN" w:bidi="ar"/>
        </w:rPr>
        <w:t>https://doi.org/10.3390/app15041932</w:t>
      </w:r>
      <w:r>
        <w:rPr>
          <w:rFonts w:hint="default" w:ascii="Times New Roman" w:hAnsi="Times New Roman" w:eastAsia="URWPalladioL-Roma" w:cs="Times New Roman"/>
          <w:snapToGrid w:val="0"/>
          <w:color w:val="000000"/>
          <w:kern w:val="0"/>
          <w:sz w:val="24"/>
          <w:szCs w:val="24"/>
          <w:lang w:val="en-US" w:eastAsia="zh-CN" w:bidi="ar"/>
        </w:rPr>
        <w:fldChar w:fldCharType="end"/>
      </w:r>
      <w:r>
        <w:rPr>
          <w:rFonts w:hint="default" w:ascii="Times New Roman" w:hAnsi="Times New Roman" w:eastAsia="URWPalladioL-Roma" w:cs="Times New Roman"/>
          <w:snapToGrid w:val="0"/>
          <w:color w:val="000000"/>
          <w:kern w:val="0"/>
          <w:sz w:val="24"/>
          <w:szCs w:val="24"/>
          <w:lang w:val="en-US" w:eastAsia="zh-CN" w:bidi="ar"/>
        </w:rPr>
        <w:t xml:space="preserve"> </w:t>
      </w:r>
    </w:p>
    <w:p w14:paraId="4AECBEA1">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lang w:val="en-US"/>
        </w:rPr>
      </w:pPr>
      <w:bookmarkStart w:id="2" w:name="_Ref30000"/>
      <w:r>
        <w:rPr>
          <w:rFonts w:hint="default" w:ascii="Times New Roman" w:hAnsi="Times New Roman" w:eastAsia="AdvTT052d8736" w:cs="Times New Roman"/>
          <w:color w:val="000000"/>
          <w:kern w:val="0"/>
          <w:sz w:val="24"/>
          <w:szCs w:val="24"/>
          <w:lang w:val="en-US" w:eastAsia="zh-CN" w:bidi="ar"/>
        </w:rPr>
        <w:t xml:space="preserve"> Plebani </w:t>
      </w:r>
      <w:r>
        <w:rPr>
          <w:rFonts w:hint="default" w:ascii="Times New Roman" w:hAnsi="Times New Roman" w:eastAsia="AdvTT052d8736" w:cs="Times New Roman"/>
          <w:color w:val="000000"/>
          <w:kern w:val="0"/>
          <w:sz w:val="24"/>
          <w:szCs w:val="24"/>
          <w:lang w:val="en-US" w:eastAsia="zh-CN" w:bidi="ar"/>
        </w:rPr>
        <w:t>M.</w:t>
      </w:r>
      <w:r>
        <w:rPr>
          <w:rFonts w:hint="default" w:ascii="Times New Roman" w:hAnsi="Times New Roman" w:eastAsia="AdvTT052d8736" w:cs="Times New Roman"/>
          <w:color w:val="000000"/>
          <w:kern w:val="0"/>
          <w:sz w:val="24"/>
          <w:szCs w:val="24"/>
          <w:lang w:val="en-US" w:eastAsia="zh-CN" w:bidi="ar"/>
        </w:rPr>
        <w:t xml:space="preserve"> </w:t>
      </w:r>
      <w:r>
        <w:rPr>
          <w:rFonts w:hint="default" w:ascii="Times New Roman" w:hAnsi="Times New Roman" w:eastAsia="AdvTT052d8736" w:cs="Times New Roman"/>
          <w:color w:val="000000"/>
          <w:kern w:val="0"/>
          <w:sz w:val="24"/>
          <w:szCs w:val="24"/>
          <w:lang w:val="en-US" w:eastAsia="zh-CN" w:bidi="ar"/>
        </w:rPr>
        <w:t>(2025)</w:t>
      </w:r>
      <w:r>
        <w:rPr>
          <w:rFonts w:hint="default" w:ascii="Times New Roman" w:hAnsi="Times New Roman" w:eastAsia="AdvTT382fe7bb.B" w:cs="Times New Roman"/>
          <w:i w:val="0"/>
          <w:iCs w:val="0"/>
          <w:color w:val="000000"/>
          <w:kern w:val="0"/>
          <w:sz w:val="24"/>
          <w:szCs w:val="24"/>
          <w:lang w:val="en-US" w:eastAsia="zh-CN" w:bidi="ar"/>
        </w:rPr>
        <w:t xml:space="preserve">“Total Laboratory Automation: Fit for Its Intended Purposes?” The Journal of </w:t>
      </w:r>
      <w:r>
        <w:rPr>
          <w:rFonts w:hint="default" w:ascii="Times New Roman" w:hAnsi="Times New Roman" w:eastAsia="AdvTT052d8736" w:cs="Times New Roman"/>
          <w:color w:val="000000"/>
          <w:kern w:val="0"/>
          <w:sz w:val="24"/>
          <w:szCs w:val="24"/>
          <w:lang w:val="en-US" w:eastAsia="zh-CN" w:bidi="ar"/>
        </w:rPr>
        <w:t>Clinical Chemistry and Laboratory Medicine</w:t>
      </w:r>
      <w:bookmarkEnd w:id="1"/>
      <w:bookmarkEnd w:id="2"/>
      <w:r>
        <w:rPr>
          <w:rFonts w:hint="default" w:ascii="Times New Roman" w:hAnsi="Times New Roman" w:eastAsia="AdvTT052d8736" w:cs="Times New Roman"/>
          <w:color w:val="000000"/>
          <w:kern w:val="0"/>
          <w:sz w:val="24"/>
          <w:szCs w:val="24"/>
          <w:lang w:val="en-US" w:eastAsia="zh-CN" w:bidi="ar"/>
        </w:rPr>
        <w:t xml:space="preserve"> </w:t>
      </w:r>
    </w:p>
    <w:p w14:paraId="00CE9AAB">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AdvTT052d8736" w:cs="Times New Roman"/>
          <w:color w:val="000000"/>
          <w:kern w:val="0"/>
          <w:sz w:val="24"/>
          <w:szCs w:val="24"/>
          <w:lang w:val="en-US" w:eastAsia="zh-CN" w:bidi="ar"/>
        </w:rPr>
      </w:pPr>
      <w:r>
        <w:rPr>
          <w:rFonts w:hint="default" w:ascii="Times New Roman" w:hAnsi="Times New Roman" w:eastAsia="AdvTT052d8736" w:cs="Times New Roman"/>
          <w:color w:val="000000"/>
          <w:kern w:val="0"/>
          <w:sz w:val="24"/>
          <w:szCs w:val="24"/>
          <w:lang w:val="en-US" w:eastAsia="zh-CN" w:bidi="ar"/>
        </w:rPr>
        <w:fldChar w:fldCharType="begin"/>
      </w:r>
      <w:r>
        <w:rPr>
          <w:rFonts w:hint="default" w:ascii="Times New Roman" w:hAnsi="Times New Roman" w:eastAsia="AdvTT052d8736" w:cs="Times New Roman"/>
          <w:color w:val="000000"/>
          <w:kern w:val="0"/>
          <w:sz w:val="24"/>
          <w:szCs w:val="24"/>
          <w:lang w:val="en-US" w:eastAsia="zh-CN" w:bidi="ar"/>
        </w:rPr>
        <w:instrText xml:space="preserve"> HYPERLINK "https://doi.org/10.1515/cclm-2025-0855" </w:instrText>
      </w:r>
      <w:r>
        <w:rPr>
          <w:rFonts w:hint="default" w:ascii="Times New Roman" w:hAnsi="Times New Roman" w:eastAsia="AdvTT052d8736" w:cs="Times New Roman"/>
          <w:color w:val="000000"/>
          <w:kern w:val="0"/>
          <w:sz w:val="24"/>
          <w:szCs w:val="24"/>
          <w:lang w:val="en-US" w:eastAsia="zh-CN" w:bidi="ar"/>
        </w:rPr>
        <w:fldChar w:fldCharType="separate"/>
      </w:r>
      <w:r>
        <w:rPr>
          <w:rStyle w:val="9"/>
          <w:rFonts w:hint="default" w:ascii="Times New Roman" w:hAnsi="Times New Roman" w:eastAsia="AdvTT052d8736" w:cs="Times New Roman"/>
          <w:kern w:val="0"/>
          <w:sz w:val="24"/>
          <w:szCs w:val="24"/>
          <w:lang w:val="en-US" w:eastAsia="zh-CN" w:bidi="ar"/>
        </w:rPr>
        <w:t>https://doi.org/10.1515/cclm-2025-0855</w:t>
      </w:r>
      <w:r>
        <w:rPr>
          <w:rFonts w:hint="default" w:ascii="Times New Roman" w:hAnsi="Times New Roman" w:eastAsia="AdvTT052d8736" w:cs="Times New Roman"/>
          <w:color w:val="000000"/>
          <w:kern w:val="0"/>
          <w:sz w:val="24"/>
          <w:szCs w:val="24"/>
          <w:lang w:val="en-US" w:eastAsia="zh-CN" w:bidi="ar"/>
        </w:rPr>
        <w:fldChar w:fldCharType="end"/>
      </w:r>
      <w:r>
        <w:rPr>
          <w:rFonts w:hint="default" w:ascii="Times New Roman" w:hAnsi="Times New Roman" w:eastAsia="AdvTT052d8736" w:cs="Times New Roman"/>
          <w:color w:val="000000"/>
          <w:kern w:val="0"/>
          <w:sz w:val="24"/>
          <w:szCs w:val="24"/>
          <w:lang w:val="en-US" w:eastAsia="zh-CN" w:bidi="ar"/>
        </w:rPr>
        <w:t xml:space="preserve"> </w:t>
      </w:r>
    </w:p>
    <w:p w14:paraId="5DB57BEA">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AdvTT052d8736" w:cs="Times New Roman"/>
          <w:color w:val="000000"/>
          <w:kern w:val="0"/>
          <w:sz w:val="24"/>
          <w:szCs w:val="24"/>
          <w:lang w:val="en-US" w:eastAsia="zh-CN" w:bidi="ar"/>
        </w:rPr>
      </w:pPr>
      <w:bookmarkStart w:id="3" w:name="_Ref13727"/>
      <w:r>
        <w:rPr>
          <w:rFonts w:hint="default" w:ascii="Times New Roman" w:hAnsi="Times New Roman" w:eastAsia="TimesNewRomanPS-BoldMT" w:cs="Times New Roman"/>
          <w:b w:val="0"/>
          <w:bCs w:val="0"/>
          <w:color w:val="000000"/>
          <w:kern w:val="0"/>
          <w:sz w:val="24"/>
          <w:szCs w:val="24"/>
          <w:lang w:val="en-US" w:eastAsia="zh-CN" w:bidi="ar"/>
        </w:rPr>
        <w:t xml:space="preserve"> Alhammad </w:t>
      </w:r>
      <w:r>
        <w:rPr>
          <w:rFonts w:hint="default" w:ascii="Times New Roman" w:hAnsi="Times New Roman" w:eastAsia="TimesNewRomanPS-BoldMT" w:cs="Times New Roman"/>
          <w:b w:val="0"/>
          <w:bCs w:val="0"/>
          <w:color w:val="000000"/>
          <w:kern w:val="0"/>
          <w:sz w:val="24"/>
          <w:szCs w:val="24"/>
          <w:lang w:val="en-US" w:eastAsia="zh-CN" w:bidi="ar"/>
        </w:rPr>
        <w:t>L. A.</w:t>
      </w:r>
      <w:r>
        <w:rPr>
          <w:rFonts w:hint="default" w:ascii="Times New Roman" w:hAnsi="Times New Roman" w:eastAsia="TimesNewRomanPS-BoldMT" w:cs="Times New Roman"/>
          <w:b w:val="0"/>
          <w:bCs w:val="0"/>
          <w:color w:val="000000"/>
          <w:kern w:val="0"/>
          <w:sz w:val="24"/>
          <w:szCs w:val="24"/>
          <w:lang w:val="en-US" w:eastAsia="zh-CN" w:bidi="ar"/>
        </w:rPr>
        <w:t xml:space="preserve">,  Ainosah </w:t>
      </w:r>
      <w:r>
        <w:rPr>
          <w:rFonts w:hint="default" w:ascii="Times New Roman" w:hAnsi="Times New Roman" w:eastAsia="TimesNewRomanPS-BoldMT" w:cs="Times New Roman"/>
          <w:b w:val="0"/>
          <w:bCs w:val="0"/>
          <w:color w:val="000000"/>
          <w:kern w:val="0"/>
          <w:sz w:val="24"/>
          <w:szCs w:val="24"/>
          <w:lang w:val="en-US" w:eastAsia="zh-CN" w:bidi="ar"/>
        </w:rPr>
        <w:t>T. K.</w:t>
      </w:r>
      <w:r>
        <w:rPr>
          <w:rFonts w:hint="default" w:ascii="Times New Roman" w:hAnsi="Times New Roman" w:eastAsia="TimesNewRomanPS-BoldMT" w:cs="Times New Roman"/>
          <w:b w:val="0"/>
          <w:bCs w:val="0"/>
          <w:color w:val="000000"/>
          <w:kern w:val="0"/>
          <w:sz w:val="24"/>
          <w:szCs w:val="24"/>
          <w:lang w:val="en-US" w:eastAsia="zh-CN" w:bidi="ar"/>
        </w:rPr>
        <w:t xml:space="preserve">,  Ahmad </w:t>
      </w:r>
      <w:r>
        <w:rPr>
          <w:rFonts w:hint="default" w:ascii="Times New Roman" w:hAnsi="Times New Roman" w:eastAsia="TimesNewRomanPS-BoldMT" w:cs="Times New Roman"/>
          <w:b w:val="0"/>
          <w:bCs w:val="0"/>
          <w:color w:val="000000"/>
          <w:kern w:val="0"/>
          <w:sz w:val="24"/>
          <w:szCs w:val="24"/>
          <w:lang w:val="en-US" w:eastAsia="zh-CN" w:bidi="ar"/>
        </w:rPr>
        <w:t>A. M.</w:t>
      </w:r>
      <w:r>
        <w:rPr>
          <w:rFonts w:hint="default" w:ascii="Times New Roman" w:hAnsi="Times New Roman" w:eastAsia="TimesNewRomanPS-BoldMT" w:cs="Times New Roman"/>
          <w:b w:val="0"/>
          <w:bCs w:val="0"/>
          <w:color w:val="000000"/>
          <w:kern w:val="0"/>
          <w:sz w:val="24"/>
          <w:szCs w:val="24"/>
          <w:lang w:val="en-US" w:eastAsia="zh-CN" w:bidi="ar"/>
        </w:rPr>
        <w:t xml:space="preserve">,  Samarkandi </w:t>
      </w:r>
      <w:r>
        <w:rPr>
          <w:rFonts w:hint="default" w:ascii="Times New Roman" w:hAnsi="Times New Roman" w:eastAsia="TimesNewRomanPS-BoldMT" w:cs="Times New Roman"/>
          <w:b w:val="0"/>
          <w:bCs w:val="0"/>
          <w:color w:val="000000"/>
          <w:kern w:val="0"/>
          <w:sz w:val="24"/>
          <w:szCs w:val="24"/>
          <w:lang w:val="en-US" w:eastAsia="zh-CN" w:bidi="ar"/>
        </w:rPr>
        <w:t>M. S.</w:t>
      </w:r>
      <w:r>
        <w:rPr>
          <w:rFonts w:hint="default" w:ascii="Times New Roman" w:hAnsi="Times New Roman" w:eastAsia="TimesNewRomanPS-BoldMT" w:cs="Times New Roman"/>
          <w:b w:val="0"/>
          <w:bCs w:val="0"/>
          <w:color w:val="000000"/>
          <w:kern w:val="0"/>
          <w:sz w:val="24"/>
          <w:szCs w:val="24"/>
          <w:lang w:val="en-US" w:eastAsia="zh-CN" w:bidi="ar"/>
        </w:rPr>
        <w:t xml:space="preserve">, Jawi </w:t>
      </w:r>
      <w:r>
        <w:rPr>
          <w:rFonts w:hint="default" w:ascii="Times New Roman" w:hAnsi="Times New Roman" w:eastAsia="TimesNewRomanPS-BoldMT" w:cs="Times New Roman"/>
          <w:b w:val="0"/>
          <w:bCs w:val="0"/>
          <w:color w:val="000000"/>
          <w:kern w:val="0"/>
          <w:sz w:val="24"/>
          <w:szCs w:val="24"/>
          <w:lang w:val="en-US" w:eastAsia="zh-CN" w:bidi="ar"/>
        </w:rPr>
        <w:t>N. H.</w:t>
      </w:r>
      <w:r>
        <w:rPr>
          <w:rFonts w:hint="default" w:ascii="Times New Roman" w:hAnsi="Times New Roman" w:eastAsia="TimesNewRomanPS-BoldMT" w:cs="Times New Roman"/>
          <w:b w:val="0"/>
          <w:bCs w:val="0"/>
          <w:color w:val="000000"/>
          <w:kern w:val="0"/>
          <w:sz w:val="24"/>
          <w:szCs w:val="24"/>
          <w:lang w:val="en-US" w:eastAsia="zh-CN" w:bidi="ar"/>
        </w:rPr>
        <w:t xml:space="preserve">,  Alharthi </w:t>
      </w:r>
      <w:r>
        <w:rPr>
          <w:rFonts w:hint="default" w:ascii="Times New Roman" w:hAnsi="Times New Roman" w:eastAsia="TimesNewRomanPS-BoldMT" w:cs="Times New Roman"/>
          <w:b w:val="0"/>
          <w:bCs w:val="0"/>
          <w:color w:val="000000"/>
          <w:kern w:val="0"/>
          <w:sz w:val="24"/>
          <w:szCs w:val="24"/>
          <w:lang w:val="en-US" w:eastAsia="zh-CN" w:bidi="ar"/>
        </w:rPr>
        <w:t>M. A.</w:t>
      </w:r>
      <w:r>
        <w:rPr>
          <w:rFonts w:hint="default" w:ascii="Times New Roman" w:hAnsi="Times New Roman" w:eastAsia="TimesNewRomanPS-BoldMT" w:cs="Times New Roman"/>
          <w:b w:val="0"/>
          <w:bCs w:val="0"/>
          <w:color w:val="000000"/>
          <w:kern w:val="0"/>
          <w:sz w:val="24"/>
          <w:szCs w:val="24"/>
          <w:lang w:val="en-US" w:eastAsia="zh-CN" w:bidi="ar"/>
        </w:rPr>
        <w:t xml:space="preserve">, </w:t>
      </w:r>
      <w:bookmarkEnd w:id="3"/>
      <w:r>
        <w:rPr>
          <w:rFonts w:hint="default" w:ascii="Times New Roman" w:hAnsi="Times New Roman" w:eastAsia="TimesNewRomanPS-BoldMT" w:cs="Times New Roman"/>
          <w:b w:val="0"/>
          <w:bCs w:val="0"/>
          <w:color w:val="000000"/>
          <w:kern w:val="0"/>
          <w:sz w:val="24"/>
          <w:szCs w:val="24"/>
          <w:lang w:val="en-US" w:eastAsia="zh-CN" w:bidi="ar"/>
        </w:rPr>
        <w:t xml:space="preserve">Alsharif </w:t>
      </w:r>
      <w:r>
        <w:rPr>
          <w:rFonts w:hint="default" w:ascii="Times New Roman" w:hAnsi="Times New Roman" w:eastAsia="TimesNewRomanPS-BoldMT" w:cs="Times New Roman"/>
          <w:b w:val="0"/>
          <w:bCs w:val="0"/>
          <w:color w:val="000000"/>
          <w:kern w:val="0"/>
          <w:sz w:val="24"/>
          <w:szCs w:val="24"/>
          <w:lang w:val="en-US" w:eastAsia="zh-CN" w:bidi="ar"/>
        </w:rPr>
        <w:t>A.M.</w:t>
      </w:r>
      <w:r>
        <w:rPr>
          <w:rFonts w:hint="default" w:ascii="Times New Roman" w:hAnsi="Times New Roman" w:eastAsia="TimesNewRomanPS-BoldMT" w:cs="Times New Roman"/>
          <w:b w:val="0"/>
          <w:bCs w:val="0"/>
          <w:color w:val="000000"/>
          <w:kern w:val="0"/>
          <w:sz w:val="24"/>
          <w:szCs w:val="24"/>
          <w:lang w:val="en-US" w:eastAsia="zh-CN" w:bidi="ar"/>
        </w:rPr>
        <w:t xml:space="preserve">, Anazi </w:t>
      </w:r>
      <w:r>
        <w:rPr>
          <w:rFonts w:hint="default" w:ascii="Times New Roman" w:hAnsi="Times New Roman" w:eastAsia="TimesNewRomanPS-BoldMT" w:cs="Times New Roman"/>
          <w:b w:val="0"/>
          <w:bCs w:val="0"/>
          <w:color w:val="000000"/>
          <w:kern w:val="0"/>
          <w:sz w:val="24"/>
          <w:szCs w:val="24"/>
          <w:lang w:val="en-US" w:eastAsia="zh-CN" w:bidi="ar"/>
        </w:rPr>
        <w:t xml:space="preserve">E A.A. </w:t>
      </w:r>
      <w:r>
        <w:rPr>
          <w:rFonts w:hint="default" w:ascii="Times New Roman" w:hAnsi="Times New Roman" w:eastAsia="TimesNewRomanPS-BoldMT" w:cs="Times New Roman"/>
          <w:b w:val="0"/>
          <w:bCs w:val="0"/>
          <w:color w:val="000000"/>
          <w:kern w:val="0"/>
          <w:sz w:val="24"/>
          <w:szCs w:val="24"/>
          <w:lang w:val="en-US" w:eastAsia="zh-CN" w:bidi="ar"/>
        </w:rPr>
        <w:t xml:space="preserve">,  Aldugeshem </w:t>
      </w:r>
      <w:r>
        <w:rPr>
          <w:rFonts w:hint="default" w:ascii="Times New Roman" w:hAnsi="Times New Roman" w:eastAsia="TimesNewRomanPS-BoldMT" w:cs="Times New Roman"/>
          <w:b w:val="0"/>
          <w:bCs w:val="0"/>
          <w:color w:val="000000"/>
          <w:kern w:val="0"/>
          <w:sz w:val="24"/>
          <w:szCs w:val="24"/>
          <w:lang w:val="en-US" w:eastAsia="zh-CN" w:bidi="ar"/>
        </w:rPr>
        <w:t>S.A.</w:t>
      </w:r>
      <w:r>
        <w:rPr>
          <w:rFonts w:hint="default" w:ascii="Times New Roman" w:hAnsi="Times New Roman" w:eastAsia="TimesNewRomanPS-BoldMT" w:cs="Times New Roman"/>
          <w:b w:val="0"/>
          <w:bCs w:val="0"/>
          <w:color w:val="000000"/>
          <w:kern w:val="0"/>
          <w:sz w:val="24"/>
          <w:szCs w:val="24"/>
          <w:lang w:val="en-US" w:eastAsia="zh-CN" w:bidi="ar"/>
        </w:rPr>
        <w:t xml:space="preserve">, Johali </w:t>
      </w:r>
      <w:r>
        <w:rPr>
          <w:rFonts w:hint="default" w:ascii="Times New Roman" w:hAnsi="Times New Roman" w:eastAsia="TimesNewRomanPS-BoldMT" w:cs="Times New Roman"/>
          <w:b w:val="0"/>
          <w:bCs w:val="0"/>
          <w:color w:val="000000"/>
          <w:kern w:val="0"/>
          <w:sz w:val="24"/>
          <w:szCs w:val="24"/>
          <w:lang w:val="en-US" w:eastAsia="zh-CN" w:bidi="ar"/>
        </w:rPr>
        <w:t xml:space="preserve">F.Y. </w:t>
      </w:r>
      <w:r>
        <w:rPr>
          <w:rFonts w:hint="default" w:ascii="Times New Roman" w:hAnsi="Times New Roman" w:eastAsia="SimSun" w:cs="Times New Roman"/>
          <w:color w:val="000000"/>
          <w:kern w:val="0"/>
          <w:sz w:val="24"/>
          <w:szCs w:val="24"/>
          <w:lang w:val="en-US" w:eastAsia="zh-CN" w:bidi="ar"/>
        </w:rPr>
        <w:t>(2023)</w:t>
      </w:r>
      <w:r>
        <w:rPr>
          <w:rFonts w:hint="default" w:ascii="Times New Roman" w:hAnsi="Times New Roman" w:eastAsia="TimesNewRomanPS-BoldMT" w:cs="Times New Roman"/>
          <w:b w:val="0"/>
          <w:bCs w:val="0"/>
          <w:color w:val="000000"/>
          <w:kern w:val="0"/>
          <w:sz w:val="24"/>
          <w:szCs w:val="24"/>
          <w:lang w:val="en-US" w:eastAsia="zh-CN" w:bidi="ar"/>
        </w:rPr>
        <w:t xml:space="preserve"> </w:t>
      </w:r>
      <w:r>
        <w:rPr>
          <w:rFonts w:hint="default" w:ascii="Times New Roman" w:hAnsi="Times New Roman" w:eastAsia="TimesNewRomanPS-BoldMT" w:cs="Times New Roman"/>
          <w:b w:val="0"/>
          <w:bCs w:val="0"/>
          <w:i w:val="0"/>
          <w:iCs w:val="0"/>
          <w:color w:val="auto"/>
          <w:kern w:val="0"/>
          <w:sz w:val="24"/>
          <w:szCs w:val="24"/>
          <w:lang w:val="en-US" w:eastAsia="zh-CN" w:bidi="ar"/>
        </w:rPr>
        <w:t xml:space="preserve">“The Impact of Laboratory </w:t>
      </w:r>
    </w:p>
    <w:p w14:paraId="01258603">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479" w:leftChars="228" w:firstLine="0" w:firstLineChars="0"/>
        <w:jc w:val="left"/>
        <w:textAlignment w:val="auto"/>
        <w:rPr>
          <w:rFonts w:hint="default" w:ascii="Times New Roman" w:hAnsi="Times New Roman" w:eastAsia="SimSun" w:cs="Times New Roman"/>
          <w:color w:val="FF0000"/>
          <w:kern w:val="0"/>
          <w:sz w:val="24"/>
          <w:szCs w:val="24"/>
          <w:lang w:val="en-US" w:eastAsia="zh-CN" w:bidi="ar"/>
        </w:rPr>
      </w:pPr>
      <w:bookmarkStart w:id="4" w:name="_Ref12063"/>
      <w:r>
        <w:rPr>
          <w:rFonts w:hint="default" w:ascii="Times New Roman" w:hAnsi="Times New Roman" w:eastAsia="TimesNewRomanPS-BoldMT" w:cs="Times New Roman"/>
          <w:b w:val="0"/>
          <w:bCs w:val="0"/>
          <w:i w:val="0"/>
          <w:iCs w:val="0"/>
          <w:color w:val="auto"/>
          <w:kern w:val="0"/>
          <w:sz w:val="24"/>
          <w:szCs w:val="24"/>
          <w:lang w:val="en-US" w:eastAsia="zh-CN" w:bidi="ar"/>
        </w:rPr>
        <w:t>Automation on Efficiency and Accuracy in Healthcare Settings”</w:t>
      </w:r>
      <w:r>
        <w:rPr>
          <w:rFonts w:hint="default" w:ascii="Times New Roman" w:hAnsi="Times New Roman" w:eastAsia="TimesNewRomanPS-BoldMT" w:cs="Times New Roman"/>
          <w:b w:val="0"/>
          <w:bCs w:val="0"/>
          <w:i/>
          <w:iCs/>
          <w:color w:val="auto"/>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International Journal of Community Medicine and Public Health, </w:t>
      </w:r>
    </w:p>
    <w:bookmarkEnd w:id="4"/>
    <w:p w14:paraId="7B3DD591">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firstLine="480" w:firstLineChars="200"/>
        <w:jc w:val="left"/>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fldChar w:fldCharType="begin"/>
      </w:r>
      <w:r>
        <w:rPr>
          <w:rFonts w:hint="default" w:ascii="Times New Roman" w:hAnsi="Times New Roman" w:eastAsia="SimSun" w:cs="Times New Roman"/>
          <w:color w:val="000000"/>
          <w:kern w:val="0"/>
          <w:sz w:val="24"/>
          <w:szCs w:val="24"/>
          <w:lang w:val="en-US" w:eastAsia="zh-CN" w:bidi="ar"/>
        </w:rPr>
        <w:instrText xml:space="preserve"> HYPERLINK "https://dx.doi.org/10.18203/2394-6040.ijcmph20233857" </w:instrText>
      </w:r>
      <w:r>
        <w:rPr>
          <w:rFonts w:hint="default" w:ascii="Times New Roman" w:hAnsi="Times New Roman" w:eastAsia="SimSun" w:cs="Times New Roman"/>
          <w:color w:val="000000"/>
          <w:kern w:val="0"/>
          <w:sz w:val="24"/>
          <w:szCs w:val="24"/>
          <w:lang w:val="en-US" w:eastAsia="zh-CN" w:bidi="ar"/>
        </w:rPr>
        <w:fldChar w:fldCharType="separate"/>
      </w:r>
      <w:r>
        <w:rPr>
          <w:rStyle w:val="9"/>
          <w:rFonts w:hint="default" w:ascii="Times New Roman" w:hAnsi="Times New Roman" w:eastAsia="SimSun" w:cs="Times New Roman"/>
          <w:kern w:val="0"/>
          <w:sz w:val="24"/>
          <w:szCs w:val="24"/>
          <w:lang w:val="en-US" w:eastAsia="zh-CN" w:bidi="ar"/>
        </w:rPr>
        <w:t>https://dx.doi.org/10.18203/2394-6040.ijcmph20233857</w:t>
      </w:r>
      <w:r>
        <w:rPr>
          <w:rFonts w:hint="default" w:ascii="Times New Roman" w:hAnsi="Times New Roman" w:eastAsia="SimSun" w:cs="Times New Roman"/>
          <w:color w:val="000000"/>
          <w:kern w:val="0"/>
          <w:sz w:val="24"/>
          <w:szCs w:val="24"/>
          <w:lang w:val="en-US" w:eastAsia="zh-CN" w:bidi="ar"/>
        </w:rPr>
        <w:fldChar w:fldCharType="end"/>
      </w:r>
      <w:r>
        <w:rPr>
          <w:rFonts w:hint="default" w:ascii="Times New Roman" w:hAnsi="Times New Roman" w:eastAsia="SimSun" w:cs="Times New Roman"/>
          <w:color w:val="000000"/>
          <w:kern w:val="0"/>
          <w:sz w:val="24"/>
          <w:szCs w:val="24"/>
          <w:lang w:val="en-US" w:eastAsia="zh-CN" w:bidi="ar"/>
        </w:rPr>
        <w:t xml:space="preserve"> </w:t>
      </w:r>
    </w:p>
    <w:p w14:paraId="0ED38B4A">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5" w:name="_Ref13737"/>
      <w:r>
        <w:rPr>
          <w:rFonts w:hint="default" w:ascii="Times New Roman" w:hAnsi="Times New Roman" w:eastAsia="MyriadPro-Semibold" w:cs="Times New Roman"/>
          <w:b w:val="0"/>
          <w:bCs w:val="0"/>
          <w:color w:val="000000"/>
          <w:kern w:val="0"/>
          <w:sz w:val="24"/>
          <w:szCs w:val="24"/>
          <w:lang w:val="en-US" w:eastAsia="zh-CN" w:bidi="ar"/>
        </w:rPr>
        <w:t xml:space="preserve">Rupp </w:t>
      </w:r>
      <w:r>
        <w:rPr>
          <w:rFonts w:hint="default" w:ascii="Times New Roman" w:hAnsi="Times New Roman" w:eastAsia="MyriadPro-Semibold" w:cs="Times New Roman"/>
          <w:b w:val="0"/>
          <w:bCs w:val="0"/>
          <w:color w:val="000000"/>
          <w:kern w:val="0"/>
          <w:sz w:val="24"/>
          <w:szCs w:val="24"/>
          <w:lang w:val="en-US" w:eastAsia="zh-CN" w:bidi="ar"/>
        </w:rPr>
        <w:t>N.</w:t>
      </w:r>
      <w:r>
        <w:rPr>
          <w:rFonts w:hint="default" w:ascii="Times New Roman" w:hAnsi="Times New Roman" w:eastAsia="MyriadPro-Semibold" w:cs="Times New Roman"/>
          <w:b w:val="0"/>
          <w:bCs w:val="0"/>
          <w:color w:val="000000"/>
          <w:kern w:val="0"/>
          <w:sz w:val="24"/>
          <w:szCs w:val="24"/>
          <w:lang w:val="en-US" w:eastAsia="zh-CN" w:bidi="ar"/>
        </w:rPr>
        <w:t xml:space="preserve">, Ries </w:t>
      </w:r>
      <w:r>
        <w:rPr>
          <w:rFonts w:hint="default" w:ascii="Times New Roman" w:hAnsi="Times New Roman" w:eastAsia="MyriadPro-Semibold" w:cs="Times New Roman"/>
          <w:b w:val="0"/>
          <w:bCs w:val="0"/>
          <w:color w:val="000000"/>
          <w:kern w:val="0"/>
          <w:sz w:val="24"/>
          <w:szCs w:val="24"/>
          <w:lang w:val="en-US" w:eastAsia="zh-CN" w:bidi="ar"/>
        </w:rPr>
        <w:t>R.</w:t>
      </w:r>
      <w:r>
        <w:rPr>
          <w:rFonts w:hint="default" w:ascii="Times New Roman" w:hAnsi="Times New Roman" w:eastAsia="MyriadPro-Semibold" w:cs="Times New Roman"/>
          <w:b w:val="0"/>
          <w:bCs w:val="0"/>
          <w:color w:val="000000"/>
          <w:kern w:val="0"/>
          <w:sz w:val="24"/>
          <w:szCs w:val="24"/>
          <w:lang w:val="en-US" w:eastAsia="zh-CN" w:bidi="ar"/>
        </w:rPr>
        <w:t xml:space="preserve">,Wienbruch </w:t>
      </w:r>
      <w:r>
        <w:rPr>
          <w:rFonts w:hint="default" w:ascii="Times New Roman" w:hAnsi="Times New Roman" w:eastAsia="MyriadPro-Semibold" w:cs="Times New Roman"/>
          <w:b w:val="0"/>
          <w:bCs w:val="0"/>
          <w:color w:val="000000"/>
          <w:kern w:val="0"/>
          <w:sz w:val="24"/>
          <w:szCs w:val="24"/>
          <w:lang w:val="en-US" w:eastAsia="zh-CN" w:bidi="ar"/>
        </w:rPr>
        <w:t xml:space="preserve"> R.</w:t>
      </w:r>
      <w:r>
        <w:rPr>
          <w:rFonts w:hint="default" w:ascii="Times New Roman" w:hAnsi="Times New Roman" w:eastAsia="MyriadPro-Semibold" w:cs="Times New Roman"/>
          <w:b w:val="0"/>
          <w:bCs w:val="0"/>
          <w:color w:val="000000"/>
          <w:kern w:val="0"/>
          <w:sz w:val="24"/>
          <w:szCs w:val="24"/>
          <w:lang w:val="en-US" w:eastAsia="zh-CN" w:bidi="ar"/>
        </w:rPr>
        <w:t xml:space="preserve">, Zuchner </w:t>
      </w:r>
      <w:r>
        <w:rPr>
          <w:rFonts w:hint="default" w:ascii="Times New Roman" w:hAnsi="Times New Roman" w:eastAsia="MyriadPro-Semibold" w:cs="Times New Roman"/>
          <w:b w:val="0"/>
          <w:bCs w:val="0"/>
          <w:color w:val="000000"/>
          <w:kern w:val="0"/>
          <w:sz w:val="24"/>
          <w:szCs w:val="24"/>
          <w:lang w:val="en-US" w:eastAsia="zh-CN" w:bidi="ar"/>
        </w:rPr>
        <w:t>T</w:t>
      </w:r>
      <w:r>
        <w:rPr>
          <w:rFonts w:hint="default" w:ascii="Times New Roman" w:hAnsi="Times New Roman" w:eastAsia="MyriadPro-Semibold" w:cs="Times New Roman"/>
          <w:b w:val="0"/>
          <w:bCs w:val="0"/>
          <w:color w:val="000000"/>
          <w:kern w:val="0"/>
          <w:sz w:val="24"/>
          <w:szCs w:val="24"/>
          <w:lang w:val="en-US" w:eastAsia="zh-CN" w:bidi="ar"/>
        </w:rPr>
        <w:t xml:space="preserve">. </w:t>
      </w:r>
      <w:r>
        <w:rPr>
          <w:rFonts w:hint="default" w:ascii="Times New Roman" w:hAnsi="Times New Roman" w:eastAsia="MyriadPro-SemiCn" w:cs="Times New Roman"/>
          <w:color w:val="000000"/>
          <w:kern w:val="0"/>
          <w:sz w:val="24"/>
          <w:szCs w:val="24"/>
          <w:lang w:val="en-US" w:eastAsia="zh-CN" w:bidi="ar"/>
        </w:rPr>
        <w:t>(2023)</w:t>
      </w:r>
      <w:r>
        <w:rPr>
          <w:rFonts w:hint="default" w:ascii="Times New Roman" w:hAnsi="Times New Roman" w:eastAsia="MyriadPro-Semibold" w:cs="Times New Roman"/>
          <w:b w:val="0"/>
          <w:bCs w:val="0"/>
          <w:color w:val="000000"/>
          <w:kern w:val="0"/>
          <w:sz w:val="24"/>
          <w:szCs w:val="24"/>
          <w:lang w:val="en-US" w:eastAsia="zh-CN" w:bidi="ar"/>
        </w:rPr>
        <w:t xml:space="preserve"> </w:t>
      </w:r>
      <w:r>
        <w:rPr>
          <w:rFonts w:hint="default" w:ascii="Times New Roman" w:hAnsi="Times New Roman" w:eastAsia="MyriadPro-SemiboldSemiCn" w:cs="Times New Roman"/>
          <w:b w:val="0"/>
          <w:bCs w:val="0"/>
          <w:i w:val="0"/>
          <w:iCs w:val="0"/>
          <w:color w:val="000000"/>
          <w:kern w:val="0"/>
          <w:sz w:val="24"/>
          <w:szCs w:val="24"/>
          <w:lang w:val="en-US" w:eastAsia="zh-CN" w:bidi="ar"/>
        </w:rPr>
        <w:t xml:space="preserve">“Can I benefit from laboratory automation?.  A </w:t>
      </w:r>
      <w:bookmarkEnd w:id="5"/>
    </w:p>
    <w:p w14:paraId="7F991FD2">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firstLine="480" w:firstLineChars="200"/>
        <w:jc w:val="both"/>
        <w:textAlignment w:val="auto"/>
        <w:rPr>
          <w:rFonts w:hint="default" w:ascii="Times New Roman" w:hAnsi="Times New Roman" w:eastAsia="SimSun" w:cs="Times New Roman"/>
          <w:color w:val="FF0000"/>
          <w:kern w:val="0"/>
          <w:sz w:val="24"/>
          <w:szCs w:val="24"/>
          <w:lang w:val="en-US" w:eastAsia="zh-CN" w:bidi="ar"/>
        </w:rPr>
      </w:pPr>
      <w:r>
        <w:rPr>
          <w:rFonts w:hint="default" w:ascii="Times New Roman" w:hAnsi="Times New Roman" w:eastAsia="MyriadPro-SemiboldSemiCn" w:cs="Times New Roman"/>
          <w:b w:val="0"/>
          <w:bCs w:val="0"/>
          <w:i w:val="0"/>
          <w:iCs w:val="0"/>
          <w:color w:val="000000"/>
          <w:kern w:val="0"/>
          <w:sz w:val="24"/>
          <w:szCs w:val="24"/>
          <w:lang w:val="en-US" w:eastAsia="zh-CN" w:bidi="ar"/>
        </w:rPr>
        <w:t>decision aid for the successful introduction of laboratory automation”</w:t>
      </w:r>
      <w:r>
        <w:rPr>
          <w:rFonts w:hint="default" w:ascii="Times New Roman" w:hAnsi="Times New Roman" w:eastAsia="MyriadPro-SemiboldSemiCn" w:cs="Times New Roman"/>
          <w:b w:val="0"/>
          <w:bCs w:val="0"/>
          <w:i/>
          <w:iCs/>
          <w:color w:val="000000"/>
          <w:kern w:val="0"/>
          <w:sz w:val="24"/>
          <w:szCs w:val="24"/>
          <w:lang w:val="en-US" w:eastAsia="zh-CN" w:bidi="ar"/>
        </w:rPr>
        <w:t xml:space="preserve">. </w:t>
      </w:r>
      <w:r>
        <w:rPr>
          <w:rFonts w:hint="default" w:ascii="Times New Roman" w:hAnsi="Times New Roman" w:eastAsia="MyriadPro-Semibold" w:cs="Times New Roman"/>
          <w:b w:val="0"/>
          <w:bCs w:val="0"/>
          <w:color w:val="000000"/>
          <w:kern w:val="0"/>
          <w:sz w:val="24"/>
          <w:szCs w:val="24"/>
          <w:lang w:val="en-US" w:eastAsia="zh-CN" w:bidi="ar"/>
        </w:rPr>
        <w:t xml:space="preserve"> </w:t>
      </w:r>
      <w:r>
        <w:rPr>
          <w:rFonts w:hint="default" w:ascii="Times New Roman" w:hAnsi="Times New Roman" w:eastAsia="MyriadPro-SemiCn" w:cs="Times New Roman"/>
          <w:color w:val="000000"/>
          <w:kern w:val="0"/>
          <w:sz w:val="24"/>
          <w:szCs w:val="24"/>
          <w:lang w:val="en-US" w:eastAsia="zh-CN" w:bidi="ar"/>
        </w:rPr>
        <w:t xml:space="preserve">Analytical and </w:t>
      </w:r>
    </w:p>
    <w:p w14:paraId="11D5393E">
      <w:pPr>
        <w:keepNext w:val="0"/>
        <w:keepLines w:val="0"/>
        <w:pageBreakBefore w:val="0"/>
        <w:widowControl/>
        <w:numPr>
          <w:numId w:val="0"/>
        </w:numPr>
        <w:suppressLineNumbers w:val="0"/>
        <w:wordWrap/>
        <w:overflowPunct/>
        <w:topLinePunct w:val="0"/>
        <w:bidi w:val="0"/>
        <w:ind w:leftChars="0" w:firstLine="480" w:firstLineChars="200"/>
        <w:rPr>
          <w:rFonts w:hint="default" w:ascii="Times New Roman" w:hAnsi="Times New Roman" w:eastAsia="MyriadPro-SemiCn" w:cs="Times New Roman"/>
          <w:color w:val="FF0000"/>
          <w:kern w:val="0"/>
          <w:sz w:val="24"/>
          <w:szCs w:val="24"/>
          <w:lang w:val="en-US" w:eastAsia="zh-CN" w:bidi="ar"/>
        </w:rPr>
      </w:pPr>
      <w:r>
        <w:rPr>
          <w:rFonts w:hint="default" w:ascii="Times New Roman" w:hAnsi="Times New Roman" w:eastAsia="MyriadPro-SemiCn" w:cs="Times New Roman"/>
          <w:color w:val="000000"/>
          <w:kern w:val="0"/>
          <w:sz w:val="24"/>
          <w:szCs w:val="24"/>
          <w:lang w:val="en-US" w:eastAsia="zh-CN" w:bidi="ar"/>
        </w:rPr>
        <w:t xml:space="preserve">Bioanalytical Chemistry   </w:t>
      </w:r>
    </w:p>
    <w:p w14:paraId="1F4205DC">
      <w:pPr>
        <w:keepNext w:val="0"/>
        <w:keepLines w:val="0"/>
        <w:pageBreakBefore w:val="0"/>
        <w:widowControl/>
        <w:numPr>
          <w:numId w:val="0"/>
        </w:numPr>
        <w:suppressLineNumbers w:val="0"/>
        <w:wordWrap/>
        <w:overflowPunct/>
        <w:topLinePunct w:val="0"/>
        <w:bidi w:val="0"/>
        <w:ind w:leftChars="0" w:firstLine="480" w:firstLineChars="200"/>
        <w:rPr>
          <w:rFonts w:hint="default" w:ascii="Times New Roman" w:hAnsi="Times New Roman" w:eastAsia="MyriadPro-SemiCn" w:cs="Times New Roman"/>
          <w:color w:val="000000"/>
          <w:kern w:val="0"/>
          <w:sz w:val="24"/>
          <w:szCs w:val="24"/>
          <w:lang w:val="en-US" w:eastAsia="zh-CN" w:bidi="ar"/>
        </w:rPr>
      </w:pPr>
      <w:r>
        <w:rPr>
          <w:rFonts w:hint="default" w:ascii="Times New Roman" w:hAnsi="Times New Roman" w:eastAsia="MyriadPro-SemiCn" w:cs="Times New Roman"/>
          <w:color w:val="000000"/>
          <w:kern w:val="0"/>
          <w:sz w:val="24"/>
          <w:szCs w:val="24"/>
          <w:lang w:val="en-US" w:eastAsia="zh-CN" w:bidi="ar"/>
        </w:rPr>
        <w:fldChar w:fldCharType="begin"/>
      </w:r>
      <w:r>
        <w:rPr>
          <w:rFonts w:hint="default" w:ascii="Times New Roman" w:hAnsi="Times New Roman" w:eastAsia="MyriadPro-SemiCn" w:cs="Times New Roman"/>
          <w:color w:val="000000"/>
          <w:kern w:val="0"/>
          <w:sz w:val="24"/>
          <w:szCs w:val="24"/>
          <w:lang w:val="en-US" w:eastAsia="zh-CN" w:bidi="ar"/>
        </w:rPr>
        <w:instrText xml:space="preserve"> HYPERLINK "https://doi.org/10.1007/s00216-023-05038-2" </w:instrText>
      </w:r>
      <w:r>
        <w:rPr>
          <w:rFonts w:hint="default" w:ascii="Times New Roman" w:hAnsi="Times New Roman" w:eastAsia="MyriadPro-SemiCn" w:cs="Times New Roman"/>
          <w:color w:val="000000"/>
          <w:kern w:val="0"/>
          <w:sz w:val="24"/>
          <w:szCs w:val="24"/>
          <w:lang w:val="en-US" w:eastAsia="zh-CN" w:bidi="ar"/>
        </w:rPr>
        <w:fldChar w:fldCharType="separate"/>
      </w:r>
      <w:r>
        <w:rPr>
          <w:rStyle w:val="9"/>
          <w:rFonts w:hint="default" w:ascii="Times New Roman" w:hAnsi="Times New Roman" w:eastAsia="MyriadPro-SemiCn" w:cs="Times New Roman"/>
          <w:kern w:val="0"/>
          <w:sz w:val="24"/>
          <w:szCs w:val="24"/>
          <w:lang w:val="en-US" w:eastAsia="zh-CN" w:bidi="ar"/>
        </w:rPr>
        <w:t>https://doi.org/10.1007/s00216-023-05038-2</w:t>
      </w:r>
      <w:r>
        <w:rPr>
          <w:rFonts w:hint="default" w:ascii="Times New Roman" w:hAnsi="Times New Roman" w:eastAsia="MyriadPro-SemiCn" w:cs="Times New Roman"/>
          <w:color w:val="000000"/>
          <w:kern w:val="0"/>
          <w:sz w:val="24"/>
          <w:szCs w:val="24"/>
          <w:lang w:val="en-US" w:eastAsia="zh-CN" w:bidi="ar"/>
        </w:rPr>
        <w:fldChar w:fldCharType="end"/>
      </w:r>
      <w:r>
        <w:rPr>
          <w:rFonts w:hint="default" w:ascii="Times New Roman" w:hAnsi="Times New Roman" w:eastAsia="MyriadPro-SemiCn" w:cs="Times New Roman"/>
          <w:color w:val="000000"/>
          <w:kern w:val="0"/>
          <w:sz w:val="24"/>
          <w:szCs w:val="24"/>
          <w:lang w:val="en-US" w:eastAsia="zh-CN" w:bidi="ar"/>
        </w:rPr>
        <w:t xml:space="preserve">     </w:t>
      </w:r>
    </w:p>
    <w:p w14:paraId="1F62EDE1">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4"/>
          <w:szCs w:val="24"/>
          <w:lang w:val="en-US"/>
        </w:rPr>
      </w:pPr>
      <w:bookmarkStart w:id="6" w:name="_Ref30026"/>
      <w:r>
        <w:rPr>
          <w:rFonts w:hint="default" w:ascii="Times New Roman" w:hAnsi="Times New Roman" w:eastAsia="AdvOT9b12cd41" w:cs="Times New Roman"/>
          <w:color w:val="000000"/>
          <w:kern w:val="0"/>
          <w:sz w:val="24"/>
          <w:szCs w:val="24"/>
          <w:lang w:val="en-US" w:eastAsia="zh-CN" w:bidi="ar"/>
        </w:rPr>
        <w:t xml:space="preserve">Ochiai </w:t>
      </w:r>
      <w:r>
        <w:rPr>
          <w:rFonts w:hint="default" w:ascii="Times New Roman" w:hAnsi="Times New Roman" w:eastAsia="AdvOT9b12cd41" w:cs="Times New Roman"/>
          <w:color w:val="000000"/>
          <w:kern w:val="0"/>
          <w:sz w:val="24"/>
          <w:szCs w:val="24"/>
          <w:lang w:val="en-US" w:eastAsia="zh-CN" w:bidi="ar"/>
        </w:rPr>
        <w:t>K.</w:t>
      </w:r>
      <w:r>
        <w:rPr>
          <w:rFonts w:hint="default" w:ascii="Times New Roman" w:hAnsi="Times New Roman" w:eastAsia="AdvOT9b12cd41" w:cs="Times New Roman"/>
          <w:color w:val="000000"/>
          <w:kern w:val="0"/>
          <w:sz w:val="24"/>
          <w:szCs w:val="24"/>
          <w:lang w:val="en-US" w:eastAsia="zh-CN" w:bidi="ar"/>
        </w:rPr>
        <w:t xml:space="preserve">,  Tahara-Arai </w:t>
      </w:r>
      <w:r>
        <w:rPr>
          <w:rFonts w:hint="default" w:ascii="Times New Roman" w:hAnsi="Times New Roman" w:eastAsia="AdvOT9b12cd41" w:cs="Times New Roman"/>
          <w:color w:val="000000"/>
          <w:kern w:val="0"/>
          <w:sz w:val="24"/>
          <w:szCs w:val="24"/>
          <w:lang w:val="en-US" w:eastAsia="zh-CN" w:bidi="ar"/>
        </w:rPr>
        <w:t>Y.</w:t>
      </w:r>
      <w:r>
        <w:rPr>
          <w:rFonts w:hint="default" w:ascii="Times New Roman" w:hAnsi="Times New Roman" w:eastAsia="AdvOT9b12cd41" w:cs="Times New Roman"/>
          <w:color w:val="000000"/>
          <w:kern w:val="0"/>
          <w:sz w:val="24"/>
          <w:szCs w:val="24"/>
          <w:lang w:val="en-US" w:eastAsia="zh-CN" w:bidi="ar"/>
        </w:rPr>
        <w:t xml:space="preserve">,  Kato </w:t>
      </w:r>
      <w:r>
        <w:rPr>
          <w:rFonts w:hint="default" w:ascii="Times New Roman" w:hAnsi="Times New Roman" w:eastAsia="AdvOT9b12cd41" w:cs="Times New Roman"/>
          <w:color w:val="000000"/>
          <w:kern w:val="0"/>
          <w:sz w:val="24"/>
          <w:szCs w:val="24"/>
          <w:lang w:val="en-US" w:eastAsia="zh-CN" w:bidi="ar"/>
        </w:rPr>
        <w:t>A.</w:t>
      </w:r>
      <w:r>
        <w:rPr>
          <w:rFonts w:hint="default" w:ascii="Times New Roman" w:hAnsi="Times New Roman" w:eastAsia="AdvOT9b12cd41" w:cs="Times New Roman"/>
          <w:color w:val="000000"/>
          <w:kern w:val="0"/>
          <w:sz w:val="24"/>
          <w:szCs w:val="24"/>
          <w:lang w:val="en-US" w:eastAsia="zh-CN" w:bidi="ar"/>
        </w:rPr>
        <w:t xml:space="preserve">,  Kaizu </w:t>
      </w:r>
      <w:r>
        <w:rPr>
          <w:rFonts w:hint="default" w:ascii="Times New Roman" w:hAnsi="Times New Roman" w:eastAsia="AdvOT9b12cd41" w:cs="Times New Roman"/>
          <w:color w:val="000000"/>
          <w:kern w:val="0"/>
          <w:sz w:val="24"/>
          <w:szCs w:val="24"/>
          <w:lang w:val="en-US" w:eastAsia="zh-CN" w:bidi="ar"/>
        </w:rPr>
        <w:t>K.</w:t>
      </w:r>
      <w:r>
        <w:rPr>
          <w:rFonts w:hint="default" w:ascii="Times New Roman" w:hAnsi="Times New Roman" w:eastAsia="AdvOT9b12cd41" w:cs="Times New Roman"/>
          <w:color w:val="000000"/>
          <w:kern w:val="0"/>
          <w:sz w:val="24"/>
          <w:szCs w:val="24"/>
          <w:lang w:val="en-US" w:eastAsia="zh-CN" w:bidi="ar"/>
        </w:rPr>
        <w:t xml:space="preserve">,  Kariyazaki </w:t>
      </w:r>
      <w:r>
        <w:rPr>
          <w:rFonts w:hint="default" w:ascii="Times New Roman" w:hAnsi="Times New Roman" w:eastAsia="AdvOT9b12cd41" w:cs="Times New Roman"/>
          <w:color w:val="000000"/>
          <w:kern w:val="0"/>
          <w:sz w:val="24"/>
          <w:szCs w:val="24"/>
          <w:lang w:val="en-US" w:eastAsia="zh-CN" w:bidi="ar"/>
        </w:rPr>
        <w:t>H.</w:t>
      </w:r>
      <w:r>
        <w:rPr>
          <w:rFonts w:hint="default" w:ascii="Times New Roman" w:hAnsi="Times New Roman" w:eastAsia="AdvOT9b12cd41" w:cs="Times New Roman"/>
          <w:color w:val="000000"/>
          <w:kern w:val="0"/>
          <w:sz w:val="24"/>
          <w:szCs w:val="24"/>
          <w:lang w:val="en-US" w:eastAsia="zh-CN" w:bidi="ar"/>
        </w:rPr>
        <w:t xml:space="preserve">,  Umeno </w:t>
      </w:r>
      <w:r>
        <w:rPr>
          <w:rFonts w:hint="default" w:ascii="Times New Roman" w:hAnsi="Times New Roman" w:eastAsia="AdvOT9b12cd41" w:cs="Times New Roman"/>
          <w:color w:val="000000"/>
          <w:kern w:val="0"/>
          <w:sz w:val="24"/>
          <w:szCs w:val="24"/>
          <w:lang w:val="en-US" w:eastAsia="zh-CN" w:bidi="ar"/>
        </w:rPr>
        <w:t>M.</w:t>
      </w:r>
      <w:r>
        <w:rPr>
          <w:rFonts w:hint="default" w:ascii="Times New Roman" w:hAnsi="Times New Roman" w:eastAsia="AdvOT9b12cd41" w:cs="Times New Roman"/>
          <w:color w:val="000000"/>
          <w:kern w:val="0"/>
          <w:sz w:val="24"/>
          <w:szCs w:val="24"/>
          <w:lang w:val="en-US" w:eastAsia="zh-CN" w:bidi="ar"/>
        </w:rPr>
        <w:t xml:space="preserve">, . Takahashi </w:t>
      </w:r>
      <w:r>
        <w:rPr>
          <w:rFonts w:hint="default" w:ascii="Times New Roman" w:hAnsi="Times New Roman" w:eastAsia="AdvOT9b12cd41" w:cs="Times New Roman"/>
          <w:color w:val="000000"/>
          <w:kern w:val="0"/>
          <w:sz w:val="24"/>
          <w:szCs w:val="24"/>
          <w:lang w:val="en-US" w:eastAsia="zh-CN" w:bidi="ar"/>
        </w:rPr>
        <w:t>K</w:t>
      </w:r>
      <w:r>
        <w:rPr>
          <w:rFonts w:hint="default" w:ascii="Times New Roman" w:hAnsi="Times New Roman" w:eastAsia="AdvOT9b12cd41" w:cs="Times New Roman"/>
          <w:color w:val="000000"/>
          <w:kern w:val="0"/>
          <w:sz w:val="24"/>
          <w:szCs w:val="24"/>
          <w:lang w:val="en-US" w:eastAsia="zh-CN" w:bidi="ar"/>
        </w:rPr>
        <w:t xml:space="preserve">, </w:t>
      </w:r>
      <w:bookmarkEnd w:id="6"/>
    </w:p>
    <w:p w14:paraId="104B4E14">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479" w:leftChars="228" w:firstLine="0" w:firstLineChars="0"/>
        <w:jc w:val="both"/>
        <w:textAlignment w:val="auto"/>
        <w:rPr>
          <w:rFonts w:hint="default" w:ascii="Times New Roman" w:hAnsi="Times New Roman" w:eastAsia="AdvOT2c8ce45a" w:cs="Times New Roman"/>
          <w:i w:val="0"/>
          <w:iCs w:val="0"/>
          <w:color w:val="FF0000"/>
          <w:kern w:val="0"/>
          <w:sz w:val="24"/>
          <w:szCs w:val="24"/>
          <w:lang w:val="en-US" w:eastAsia="zh-CN" w:bidi="ar"/>
        </w:rPr>
      </w:pPr>
      <w:r>
        <w:rPr>
          <w:rFonts w:hint="default" w:ascii="Times New Roman" w:hAnsi="Times New Roman" w:eastAsia="AdvOT9b12cd41" w:cs="Times New Roman"/>
          <w:color w:val="000000"/>
          <w:kern w:val="0"/>
          <w:sz w:val="24"/>
          <w:szCs w:val="24"/>
          <w:lang w:val="en-US" w:eastAsia="zh-CN" w:bidi="ar"/>
        </w:rPr>
        <w:t xml:space="preserve">Kanda </w:t>
      </w:r>
      <w:r>
        <w:rPr>
          <w:rFonts w:hint="default" w:ascii="Times New Roman" w:hAnsi="Times New Roman" w:eastAsia="AdvOT9b12cd41" w:cs="Times New Roman"/>
          <w:color w:val="000000"/>
          <w:kern w:val="0"/>
          <w:sz w:val="24"/>
          <w:szCs w:val="24"/>
          <w:lang w:val="en-US" w:eastAsia="zh-CN" w:bidi="ar"/>
        </w:rPr>
        <w:t>G. N.</w:t>
      </w:r>
      <w:r>
        <w:rPr>
          <w:rFonts w:hint="default" w:ascii="Times New Roman" w:hAnsi="Times New Roman" w:eastAsia="AdvOT9b12cd41" w:cs="Times New Roman"/>
          <w:color w:val="000000"/>
          <w:kern w:val="0"/>
          <w:sz w:val="24"/>
          <w:szCs w:val="24"/>
          <w:lang w:val="en-US" w:eastAsia="zh-CN" w:bidi="ar"/>
        </w:rPr>
        <w:t>,  Ozaki</w:t>
      </w:r>
      <w:r>
        <w:rPr>
          <w:rFonts w:hint="default" w:ascii="Times New Roman" w:hAnsi="Times New Roman" w:eastAsia="AdvOT9b12cd41" w:cs="Times New Roman"/>
          <w:color w:val="000000"/>
          <w:kern w:val="0"/>
          <w:sz w:val="24"/>
          <w:szCs w:val="24"/>
          <w:lang w:val="en-US" w:eastAsia="zh-CN" w:bidi="ar"/>
        </w:rPr>
        <w:t xml:space="preserve">H., </w:t>
      </w:r>
      <w:r>
        <w:rPr>
          <w:rFonts w:hint="default" w:ascii="Times New Roman" w:hAnsi="Times New Roman" w:eastAsia="AdvOT2c8ce45a" w:cs="Times New Roman"/>
          <w:i w:val="0"/>
          <w:iCs w:val="0"/>
          <w:color w:val="000000"/>
          <w:kern w:val="0"/>
          <w:sz w:val="24"/>
          <w:szCs w:val="24"/>
          <w:lang w:val="en-US" w:eastAsia="zh-CN" w:bidi="ar"/>
        </w:rPr>
        <w:t xml:space="preserve"> (2025) </w:t>
      </w:r>
      <w:r>
        <w:rPr>
          <w:rFonts w:hint="default" w:ascii="Times New Roman" w:hAnsi="Times New Roman" w:eastAsia="AdvOT9b12cd41" w:cs="Times New Roman"/>
          <w:color w:val="000000"/>
          <w:kern w:val="0"/>
          <w:sz w:val="24"/>
          <w:szCs w:val="24"/>
          <w:lang w:val="en-US" w:eastAsia="zh-CN" w:bidi="ar"/>
        </w:rPr>
        <w:t xml:space="preserve"> </w:t>
      </w:r>
      <w:r>
        <w:rPr>
          <w:rFonts w:hint="default" w:ascii="Times New Roman" w:hAnsi="Times New Roman" w:eastAsia="AdvOT9b12cd41" w:cs="Times New Roman"/>
          <w:i w:val="0"/>
          <w:iCs w:val="0"/>
          <w:color w:val="000000"/>
          <w:kern w:val="0"/>
          <w:sz w:val="24"/>
          <w:szCs w:val="24"/>
          <w:lang w:val="en-US" w:eastAsia="zh-CN" w:bidi="ar"/>
        </w:rPr>
        <w:t>“</w:t>
      </w:r>
      <w:r>
        <w:rPr>
          <w:rFonts w:hint="default" w:ascii="Times New Roman" w:hAnsi="Times New Roman" w:eastAsia="AdvOT2c8ce45a" w:cs="Times New Roman"/>
          <w:i w:val="0"/>
          <w:iCs w:val="0"/>
          <w:color w:val="000000"/>
          <w:kern w:val="0"/>
          <w:sz w:val="24"/>
          <w:szCs w:val="24"/>
          <w:lang w:val="en-US" w:eastAsia="zh-CN" w:bidi="ar"/>
        </w:rPr>
        <w:t>Automating Care</w:t>
      </w:r>
      <w:r>
        <w:rPr>
          <w:rFonts w:hint="default" w:ascii="Times New Roman" w:hAnsi="Times New Roman" w:eastAsia="AdvOTc8b77491.I" w:cs="Times New Roman"/>
          <w:i w:val="0"/>
          <w:iCs w:val="0"/>
          <w:color w:val="000000"/>
          <w:kern w:val="0"/>
          <w:sz w:val="24"/>
          <w:szCs w:val="24"/>
          <w:lang w:val="en-US" w:eastAsia="zh-CN" w:bidi="ar"/>
        </w:rPr>
        <w:t xml:space="preserve"> </w:t>
      </w:r>
      <w:r>
        <w:rPr>
          <w:rFonts w:hint="default" w:ascii="Times New Roman" w:hAnsi="Times New Roman" w:eastAsia="AdvOT2c8ce45a" w:cs="Times New Roman"/>
          <w:i w:val="0"/>
          <w:iCs w:val="0"/>
          <w:color w:val="000000"/>
          <w:kern w:val="0"/>
          <w:sz w:val="24"/>
          <w:szCs w:val="24"/>
          <w:lang w:val="en-US" w:eastAsia="zh-CN" w:bidi="ar"/>
        </w:rPr>
        <w:t>by Self-Maintainability for full laboratory automation”</w:t>
      </w:r>
      <w:r>
        <w:rPr>
          <w:rFonts w:hint="default" w:ascii="Times New Roman" w:hAnsi="Times New Roman" w:eastAsia="AdvOT2c8ce45a" w:cs="Times New Roman"/>
          <w:i/>
          <w:iCs/>
          <w:color w:val="000000"/>
          <w:kern w:val="0"/>
          <w:sz w:val="24"/>
          <w:szCs w:val="24"/>
          <w:lang w:val="en-US" w:eastAsia="zh-CN" w:bidi="ar"/>
        </w:rPr>
        <w:t xml:space="preserve"> </w:t>
      </w:r>
      <w:r>
        <w:rPr>
          <w:rFonts w:hint="default" w:ascii="Times New Roman" w:hAnsi="Times New Roman" w:eastAsia="AdvOT2c8ce45a" w:cs="Times New Roman"/>
          <w:i w:val="0"/>
          <w:iCs w:val="0"/>
          <w:color w:val="000000"/>
          <w:kern w:val="0"/>
          <w:sz w:val="24"/>
          <w:szCs w:val="24"/>
          <w:lang w:val="en-US" w:eastAsia="zh-CN" w:bidi="ar"/>
        </w:rPr>
        <w:t xml:space="preserve">Royal Society of Chemical </w:t>
      </w:r>
    </w:p>
    <w:p w14:paraId="174FA10C">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AdvOT9b12cd41" w:cs="Times New Roman"/>
          <w:color w:val="000000"/>
          <w:kern w:val="0"/>
          <w:sz w:val="24"/>
          <w:szCs w:val="24"/>
          <w:lang w:val="en-US" w:eastAsia="zh-CN" w:bidi="ar"/>
        </w:rPr>
      </w:pPr>
      <w:r>
        <w:rPr>
          <w:rFonts w:hint="default" w:ascii="Times New Roman" w:hAnsi="Times New Roman" w:eastAsia="AdvOT9b12cd41" w:cs="Times New Roman"/>
          <w:color w:val="000000"/>
          <w:kern w:val="0"/>
          <w:sz w:val="24"/>
          <w:szCs w:val="24"/>
          <w:lang w:val="en-US" w:eastAsia="zh-CN" w:bidi="ar"/>
        </w:rPr>
        <w:fldChar w:fldCharType="begin"/>
      </w:r>
      <w:r>
        <w:rPr>
          <w:rFonts w:hint="default" w:ascii="Times New Roman" w:hAnsi="Times New Roman" w:eastAsia="AdvOT9b12cd41" w:cs="Times New Roman"/>
          <w:color w:val="000000"/>
          <w:kern w:val="0"/>
          <w:sz w:val="24"/>
          <w:szCs w:val="24"/>
          <w:lang w:val="en-US" w:eastAsia="zh-CN" w:bidi="ar"/>
        </w:rPr>
        <w:instrText xml:space="preserve"> HYPERLINK "https://doi.org/10.1039/d5dd00151j" </w:instrText>
      </w:r>
      <w:r>
        <w:rPr>
          <w:rFonts w:hint="default" w:ascii="Times New Roman" w:hAnsi="Times New Roman" w:eastAsia="AdvOT9b12cd41" w:cs="Times New Roman"/>
          <w:color w:val="000000"/>
          <w:kern w:val="0"/>
          <w:sz w:val="24"/>
          <w:szCs w:val="24"/>
          <w:lang w:val="en-US" w:eastAsia="zh-CN" w:bidi="ar"/>
        </w:rPr>
        <w:fldChar w:fldCharType="separate"/>
      </w:r>
      <w:r>
        <w:rPr>
          <w:rStyle w:val="9"/>
          <w:rFonts w:hint="default" w:ascii="Times New Roman" w:hAnsi="Times New Roman" w:eastAsia="AdvOT9b12cd41" w:cs="Times New Roman"/>
          <w:kern w:val="0"/>
          <w:sz w:val="24"/>
          <w:szCs w:val="24"/>
          <w:lang w:val="en-US" w:eastAsia="zh-CN" w:bidi="ar"/>
        </w:rPr>
        <w:t>https://doi.org/10.1039/d5dd00151j</w:t>
      </w:r>
      <w:r>
        <w:rPr>
          <w:rFonts w:hint="default" w:ascii="Times New Roman" w:hAnsi="Times New Roman" w:eastAsia="AdvOT9b12cd41" w:cs="Times New Roman"/>
          <w:color w:val="000000"/>
          <w:kern w:val="0"/>
          <w:sz w:val="24"/>
          <w:szCs w:val="24"/>
          <w:lang w:val="en-US" w:eastAsia="zh-CN" w:bidi="ar"/>
        </w:rPr>
        <w:fldChar w:fldCharType="end"/>
      </w:r>
    </w:p>
    <w:p w14:paraId="45324CD9">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7" w:name="_Ref9409"/>
      <w:r>
        <w:rPr>
          <w:rFonts w:hint="default" w:ascii="Times New Roman" w:hAnsi="Times New Roman" w:cs="Times New Roman"/>
          <w:sz w:val="24"/>
          <w:szCs w:val="24"/>
        </w:rPr>
        <w:t>Dastjerdi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w:t>
      </w:r>
      <w:r>
        <w:rPr>
          <w:rFonts w:hint="default" w:ascii="Times New Roman" w:hAnsi="Times New Roman" w:cs="Times New Roman"/>
          <w:sz w:val="24"/>
          <w:szCs w:val="24"/>
          <w:lang w:val="en-US"/>
        </w:rPr>
        <w:t>.</w:t>
      </w:r>
      <w:r>
        <w:rPr>
          <w:rFonts w:hint="default" w:ascii="Times New Roman" w:hAnsi="Times New Roman" w:cs="Times New Roman"/>
          <w:sz w:val="24"/>
          <w:szCs w:val="24"/>
        </w:rPr>
        <w:t>V</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Buyya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2016</w:t>
      </w:r>
      <w:r>
        <w:rPr>
          <w:rFonts w:hint="default" w:ascii="Times New Roman" w:hAnsi="Times New Roman" w:cs="Times New Roman"/>
          <w:sz w:val="24"/>
          <w:szCs w:val="24"/>
          <w:lang w:val="en-US"/>
        </w:rPr>
        <w:t>)</w:t>
      </w:r>
      <w:r>
        <w:rPr>
          <w:rFonts w:hint="default" w:ascii="Times New Roman" w:hAnsi="Times New Roman" w:cs="Times New Roman"/>
          <w:sz w:val="24"/>
          <w:szCs w:val="24"/>
        </w:rPr>
        <w:t xml:space="preserve"> </w:t>
      </w:r>
      <w:r>
        <w:rPr>
          <w:rFonts w:hint="default" w:ascii="Times New Roman" w:hAnsi="Times New Roman" w:cs="Times New Roman"/>
          <w:i w:val="0"/>
          <w:iCs w:val="0"/>
          <w:sz w:val="24"/>
          <w:szCs w:val="24"/>
          <w:lang w:val="en-US"/>
        </w:rPr>
        <w:t>“</w:t>
      </w:r>
      <w:r>
        <w:rPr>
          <w:rStyle w:val="6"/>
          <w:rFonts w:hint="default" w:ascii="Times New Roman" w:hAnsi="Times New Roman" w:cs="Times New Roman"/>
          <w:i w:val="0"/>
          <w:iCs w:val="0"/>
          <w:sz w:val="24"/>
          <w:szCs w:val="24"/>
        </w:rPr>
        <w:t>Fog computing: Helping the Internet of Things realize its</w:t>
      </w:r>
      <w:r>
        <w:rPr>
          <w:rStyle w:val="6"/>
          <w:rFonts w:hint="default" w:ascii="Times New Roman" w:hAnsi="Times New Roman" w:cs="Times New Roman"/>
          <w:i w:val="0"/>
          <w:iCs w:val="0"/>
          <w:sz w:val="24"/>
          <w:szCs w:val="24"/>
          <w:lang w:val="en-US"/>
        </w:rPr>
        <w:t xml:space="preserve"> </w:t>
      </w:r>
      <w:r>
        <w:rPr>
          <w:rStyle w:val="6"/>
          <w:rFonts w:hint="default" w:ascii="Times New Roman" w:hAnsi="Times New Roman" w:cs="Times New Roman"/>
          <w:i w:val="0"/>
          <w:iCs w:val="0"/>
          <w:sz w:val="24"/>
          <w:szCs w:val="24"/>
        </w:rPr>
        <w:t>potential</w:t>
      </w:r>
      <w:r>
        <w:rPr>
          <w:rFonts w:hint="default" w:ascii="Times New Roman" w:hAnsi="Times New Roman" w:cs="Times New Roman"/>
          <w:i w:val="0"/>
          <w:iCs w:val="0"/>
          <w:sz w:val="24"/>
          <w:szCs w:val="24"/>
        </w:rPr>
        <w:t xml:space="preserve"> </w:t>
      </w:r>
      <w:r>
        <w:rPr>
          <w:rFonts w:hint="default" w:ascii="Times New Roman" w:hAnsi="Times New Roman" w:cs="Times New Roman"/>
          <w:i w:val="0"/>
          <w:iCs w:val="0"/>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Computer </w:t>
      </w:r>
      <w:r>
        <w:rPr>
          <w:rFonts w:hint="default" w:ascii="Times New Roman" w:hAnsi="Times New Roman" w:cs="Times New Roman"/>
          <w:sz w:val="24"/>
          <w:szCs w:val="24"/>
          <w:lang w:val="en-US"/>
        </w:rPr>
        <w:t xml:space="preserve">               </w:t>
      </w:r>
      <w:bookmarkEnd w:id="7"/>
    </w:p>
    <w:p w14:paraId="4B0499A3">
      <w:pPr>
        <w:keepNext w:val="0"/>
        <w:keepLines w:val="0"/>
        <w:pageBreakBefore w:val="0"/>
        <w:widowControl/>
        <w:numPr>
          <w:numId w:val="0"/>
        </w:numPr>
        <w:suppressLineNumbers w:val="0"/>
        <w:wordWrap/>
        <w:overflowPunct/>
        <w:topLinePunct w:val="0"/>
        <w:bidi w:val="0"/>
        <w:ind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"https://doi.org/10.1109/MC.2016.245"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https://doi.org/10.1109/MC.2016.245</w:t>
      </w:r>
      <w:r>
        <w:rPr>
          <w:rFonts w:hint="default" w:ascii="Times New Roman" w:hAnsi="Times New Roman" w:cs="Times New Roman"/>
          <w:sz w:val="24"/>
          <w:szCs w:val="24"/>
        </w:rPr>
        <w:fldChar w:fldCharType="end"/>
      </w:r>
    </w:p>
    <w:p w14:paraId="6BBF950A">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ylfaen" w:cs="Times New Roman"/>
          <w:color w:val="000000"/>
          <w:kern w:val="0"/>
          <w:sz w:val="24"/>
          <w:szCs w:val="24"/>
          <w:lang w:val="en-US" w:eastAsia="zh-CN" w:bidi="ar"/>
        </w:rPr>
      </w:pPr>
      <w:bookmarkStart w:id="8" w:name="_Ref26279"/>
      <w:bookmarkStart w:id="9" w:name="_Ref1529"/>
      <w:r>
        <w:rPr>
          <w:rFonts w:hint="default" w:ascii="Times New Roman" w:hAnsi="Times New Roman" w:eastAsia="SimSun" w:cs="Times New Roman"/>
          <w:sz w:val="24"/>
          <w:szCs w:val="24"/>
        </w:rPr>
        <w:t>Calderón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D</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 Folgado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F.J</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González</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Calderón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A.J</w:t>
      </w:r>
      <w:r>
        <w:rPr>
          <w:rFonts w:hint="default" w:ascii="Times New Roman" w:hAnsi="Times New Roman" w:eastAsia="SimSun" w:cs="Times New Roman"/>
          <w:sz w:val="24"/>
          <w:szCs w:val="24"/>
        </w:rPr>
        <w:t xml:space="preserve"> . (2024).</w:t>
      </w:r>
      <w:r>
        <w:rPr>
          <w:rFonts w:hint="default" w:ascii="Times New Roman" w:hAnsi="Times New Roman" w:eastAsia="SimSun" w:cs="Times New Roman"/>
          <w:i w:val="0"/>
          <w:iCs w:val="0"/>
          <w:sz w:val="24"/>
          <w:szCs w:val="24"/>
        </w:rPr>
        <w:t xml:space="preserve"> </w:t>
      </w:r>
      <w:r>
        <w:rPr>
          <w:rFonts w:hint="default" w:ascii="Times New Roman" w:hAnsi="Times New Roman" w:eastAsia="SimSun" w:cs="Times New Roman"/>
          <w:i w:val="0"/>
          <w:iCs w:val="0"/>
          <w:sz w:val="24"/>
          <w:szCs w:val="24"/>
          <w:lang w:val="en-US"/>
        </w:rPr>
        <w:t>“</w:t>
      </w:r>
      <w:r>
        <w:rPr>
          <w:rStyle w:val="6"/>
          <w:rFonts w:hint="default" w:ascii="Times New Roman" w:hAnsi="Times New Roman" w:eastAsia="SimSun" w:cs="Times New Roman"/>
          <w:i w:val="0"/>
          <w:iCs w:val="0"/>
          <w:sz w:val="24"/>
          <w:szCs w:val="24"/>
        </w:rPr>
        <w:t>Implementation and experimental application of industrial IoT architecture using automation and IoT hardware/software</w:t>
      </w:r>
      <w:r>
        <w:rPr>
          <w:rStyle w:val="6"/>
          <w:rFonts w:hint="default" w:ascii="Times New Roman" w:hAnsi="Times New Roman" w:eastAsia="SimSun" w:cs="Times New Roman"/>
          <w:i w:val="0"/>
          <w:iCs w:val="0"/>
          <w:sz w:val="24"/>
          <w:szCs w:val="24"/>
          <w:lang w:val="en-US"/>
        </w:rPr>
        <w:t>”</w:t>
      </w:r>
      <w:r>
        <w:rPr>
          <w:rFonts w:hint="default" w:ascii="Times New Roman" w:hAnsi="Times New Roman" w:eastAsia="SimSun" w:cs="Times New Roman"/>
          <w:sz w:val="24"/>
          <w:szCs w:val="24"/>
        </w:rPr>
        <w:t xml:space="preserve">. Sensors, 24(24), 8074. </w:t>
      </w:r>
      <w:r>
        <w:rPr>
          <w:rFonts w:hint="default" w:ascii="Times New Roman" w:hAnsi="Times New Roman" w:eastAsia="SimSun" w:cs="Times New Roman"/>
          <w:sz w:val="24"/>
          <w:szCs w:val="24"/>
          <w:lang w:val="en-US"/>
        </w:rPr>
        <w:t xml:space="preserve">(2024) </w:t>
      </w:r>
      <w:r>
        <w:rPr>
          <w:rFonts w:hint="default" w:ascii="Times New Roman" w:hAnsi="Times New Roman" w:eastAsia="SimSun" w:cs="Times New Roman"/>
          <w:color w:val="FF0000"/>
          <w:sz w:val="24"/>
          <w:szCs w:val="24"/>
          <w:lang w:val="en-US"/>
        </w:rPr>
        <w:t xml:space="preserve"> </w:t>
      </w:r>
      <w:bookmarkEnd w:id="8"/>
      <w:r>
        <w:rPr>
          <w:rFonts w:hint="default" w:ascii="Times New Roman" w:hAnsi="Times New Roman" w:eastAsia="SimSun" w:cs="Times New Roman"/>
          <w:color w:val="FF0000"/>
          <w:sz w:val="24"/>
          <w:szCs w:val="24"/>
          <w:lang w:val="en-US"/>
        </w:rPr>
        <w:t xml:space="preserve"> </w:t>
      </w:r>
      <w:bookmarkEnd w:id="9"/>
    </w:p>
    <w:p w14:paraId="75544CC6">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"https://doi.org/10.3390/s24248074" \t "_new" </w:instrText>
      </w:r>
      <w:r>
        <w:rPr>
          <w:rFonts w:hint="default" w:ascii="Times New Roman" w:hAnsi="Times New Roman" w:eastAsia="SimSun" w:cs="Times New Roman"/>
          <w:sz w:val="24"/>
          <w:szCs w:val="24"/>
        </w:rPr>
        <w:fldChar w:fldCharType="separate"/>
      </w:r>
      <w:r>
        <w:rPr>
          <w:rStyle w:val="7"/>
          <w:rFonts w:hint="default" w:ascii="Times New Roman" w:hAnsi="Times New Roman" w:eastAsia="SimSun" w:cs="Times New Roman"/>
          <w:sz w:val="24"/>
          <w:szCs w:val="24"/>
        </w:rPr>
        <w:t>https://doi.org/10.3390/s24248074</w:t>
      </w:r>
      <w:r>
        <w:rPr>
          <w:rFonts w:hint="default" w:ascii="Times New Roman" w:hAnsi="Times New Roman" w:eastAsia="SimSun" w:cs="Times New Roman"/>
          <w:sz w:val="24"/>
          <w:szCs w:val="24"/>
        </w:rPr>
        <w:fldChar w:fldCharType="end"/>
      </w:r>
    </w:p>
    <w:p w14:paraId="33D98DFD">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SimSun" w:cs="Times New Roman"/>
          <w:color w:val="FF0000"/>
          <w:kern w:val="0"/>
          <w:sz w:val="24"/>
          <w:szCs w:val="24"/>
          <w:lang w:val="en-US" w:eastAsia="zh-CN" w:bidi="ar"/>
        </w:rPr>
      </w:pPr>
      <w:bookmarkStart w:id="10" w:name="_Ref14239"/>
      <w:r>
        <w:rPr>
          <w:rFonts w:hint="default" w:ascii="Times New Roman" w:hAnsi="Times New Roman" w:eastAsia="Helvetica" w:cs="Times New Roman"/>
          <w:b w:val="0"/>
          <w:bCs w:val="0"/>
          <w:i w:val="0"/>
          <w:iCs w:val="0"/>
          <w:caps w:val="0"/>
          <w:color w:val="auto"/>
          <w:spacing w:val="0"/>
          <w:sz w:val="24"/>
          <w:szCs w:val="24"/>
          <w:shd w:val="clear" w:fill="FFFFFF"/>
        </w:rPr>
        <w:t> Hoodbhoy</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Z</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shd w:val="clear" w:fill="FFFFFF"/>
        </w:rPr>
        <w:t>, Hasan</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B</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shd w:val="clear" w:fill="FFFFFF"/>
        </w:rPr>
        <w:t>, Siddiqui</w:t>
      </w:r>
      <w:r>
        <w:rPr>
          <w:rFonts w:hint="default" w:ascii="Times New Roman" w:hAnsi="Times New Roman" w:eastAsia="Helvetica"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shd w:val="clear" w:fill="FFFFFF"/>
        </w:rPr>
        <w:t> K</w:t>
      </w:r>
      <w:r>
        <w:rPr>
          <w:rFonts w:hint="default" w:ascii="Times New Roman" w:hAnsi="Times New Roman" w:eastAsia="Helvetica" w:cs="Times New Roman"/>
          <w:b w:val="0"/>
          <w:bCs w:val="0"/>
          <w:i w:val="0"/>
          <w:iCs w:val="0"/>
          <w:caps w:val="0"/>
          <w:color w:val="auto"/>
          <w:spacing w:val="0"/>
          <w:sz w:val="24"/>
          <w:szCs w:val="24"/>
          <w:shd w:val="clear" w:fill="FFFFFF"/>
          <w:lang w:val="en-US"/>
        </w:rPr>
        <w:t>.</w:t>
      </w:r>
      <w:r>
        <w:rPr>
          <w:rFonts w:hint="default" w:ascii="Times New Roman" w:hAnsi="Times New Roman" w:eastAsia="Helvetica" w:cs="Times New Roman"/>
          <w:b w:val="0"/>
          <w:bCs w:val="0"/>
          <w:i w:val="0"/>
          <w:iCs w:val="0"/>
          <w:caps w:val="0"/>
          <w:color w:val="auto"/>
          <w:spacing w:val="0"/>
          <w:sz w:val="24"/>
          <w:szCs w:val="24"/>
          <w:u w:val="none"/>
          <w:shd w:val="clear" w:fill="F1F5F9"/>
          <w:vertAlign w:val="superscript"/>
          <w:lang w:val="en-US"/>
        </w:rPr>
        <w:t xml:space="preserve">  </w:t>
      </w: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(2019).</w:t>
      </w:r>
      <w:r>
        <w:rPr>
          <w:rFonts w:hint="default" w:ascii="Times New Roman" w:hAnsi="Times New Roman" w:eastAsia="Helvetica" w:cs="Times New Roman"/>
          <w:b w:val="0"/>
          <w:bCs w:val="0"/>
          <w:i w:val="0"/>
          <w:iCs w:val="0"/>
          <w:caps w:val="0"/>
          <w:color w:val="auto"/>
          <w:spacing w:val="0"/>
          <w:sz w:val="24"/>
          <w:szCs w:val="24"/>
          <w:u w:val="none"/>
          <w:shd w:val="clear" w:fill="F1F5F9"/>
          <w:vertAlign w:val="superscript"/>
          <w:lang w:val="en-US"/>
        </w:rPr>
        <w:t>“</w:t>
      </w:r>
      <w:r>
        <w:rPr>
          <w:rFonts w:hint="default" w:ascii="Times New Roman" w:hAnsi="Times New Roman" w:cs="Times New Roman"/>
          <w:b w:val="0"/>
          <w:bCs w:val="0"/>
          <w:i w:val="0"/>
          <w:iCs w:val="0"/>
          <w:caps w:val="0"/>
          <w:color w:val="auto"/>
          <w:spacing w:val="0"/>
          <w:sz w:val="24"/>
          <w:szCs w:val="24"/>
          <w:shd w:val="clear" w:fill="FFFFFF"/>
        </w:rPr>
        <w:t>Does artificial intelligence have any role in healthcare in low resource settings?</w:t>
      </w:r>
      <w:r>
        <w:rPr>
          <w:rFonts w:hint="default" w:ascii="Times New Roman" w:hAnsi="Times New Roman" w:cs="Times New Roman"/>
          <w:b w:val="0"/>
          <w:bCs w:val="0"/>
          <w:i w:val="0"/>
          <w:iCs w:val="0"/>
          <w:caps w:val="0"/>
          <w:color w:val="auto"/>
          <w:spacing w:val="0"/>
          <w:sz w:val="24"/>
          <w:szCs w:val="24"/>
          <w:shd w:val="clear" w:fill="FFFFFF"/>
          <w:lang w:val="en-US"/>
        </w:rPr>
        <w:t xml:space="preserve">” </w:t>
      </w:r>
      <w:r>
        <w:rPr>
          <w:rFonts w:hint="default" w:ascii="Times New Roman" w:hAnsi="Times New Roman" w:eastAsia="Helvetica" w:cs="Times New Roman"/>
          <w:b w:val="0"/>
          <w:bCs w:val="0"/>
          <w:i w:val="0"/>
          <w:iCs w:val="0"/>
          <w:caps w:val="0"/>
          <w:color w:val="auto"/>
          <w:spacing w:val="0"/>
          <w:sz w:val="24"/>
          <w:szCs w:val="24"/>
          <w:u w:val="none"/>
          <w:shd w:val="clear" w:fill="FFFFFF"/>
        </w:rPr>
        <w:t> </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begin"/>
      </w:r>
      <w:r>
        <w:rPr>
          <w:rFonts w:hint="default" w:ascii="Times New Roman" w:hAnsi="Times New Roman" w:eastAsia="Helvetica" w:cs="Times New Roman"/>
          <w:b w:val="0"/>
          <w:bCs w:val="0"/>
          <w:i w:val="0"/>
          <w:iCs w:val="0"/>
          <w:caps w:val="0"/>
          <w:color w:val="auto"/>
          <w:spacing w:val="0"/>
          <w:sz w:val="24"/>
          <w:szCs w:val="24"/>
          <w:u w:val="none"/>
          <w:shd w:val="clear" w:fill="FFFFFF"/>
        </w:rPr>
        <w:instrText xml:space="preserve"> HYPERLINK "https://jmai.amegroups.org/issue/view/343" \t "https://apply.amegroups.com/_blank" </w:instrTex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rPr>
        <w:t>Vol 2 (July 2019): Journal of Medical Artificial Intelligence</w:t>
      </w:r>
      <w:r>
        <w:rPr>
          <w:rFonts w:hint="default" w:ascii="Times New Roman" w:hAnsi="Times New Roman" w:eastAsia="Helvetica" w:cs="Times New Roman"/>
          <w:b w:val="0"/>
          <w:bCs w:val="0"/>
          <w:i w:val="0"/>
          <w:iCs w:val="0"/>
          <w:caps w:val="0"/>
          <w:color w:val="auto"/>
          <w:spacing w:val="0"/>
          <w:sz w:val="24"/>
          <w:szCs w:val="24"/>
          <w:u w:val="none"/>
          <w:shd w:val="clear" w:fill="FFFFFF"/>
        </w:rPr>
        <w:fldChar w:fldCharType="end"/>
      </w:r>
      <w:r>
        <w:rPr>
          <w:rFonts w:hint="default" w:ascii="Times New Roman" w:hAnsi="Times New Roman" w:eastAsia="Helvetica" w:cs="Times New Roman"/>
          <w:b w:val="0"/>
          <w:bCs w:val="0"/>
          <w:i w:val="0"/>
          <w:iCs w:val="0"/>
          <w:caps w:val="0"/>
          <w:color w:val="auto"/>
          <w:spacing w:val="0"/>
          <w:sz w:val="24"/>
          <w:szCs w:val="24"/>
          <w:u w:val="none"/>
          <w:shd w:val="clear" w:fill="FFFFFF"/>
          <w:lang w:val="en-US"/>
        </w:rPr>
        <w:t xml:space="preserv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"https://doi.org/10.21037/jmai.2019.06.01" </w:instrText>
      </w:r>
      <w:r>
        <w:rPr>
          <w:rFonts w:hint="default" w:ascii="Times New Roman" w:hAnsi="Times New Roman" w:cs="Times New Roman"/>
          <w:color w:val="auto"/>
          <w:sz w:val="24"/>
          <w:szCs w:val="24"/>
        </w:rPr>
        <w:fldChar w:fldCharType="separate"/>
      </w:r>
      <w:r>
        <w:rPr>
          <w:rStyle w:val="9"/>
          <w:rFonts w:hint="default" w:ascii="Times New Roman" w:hAnsi="Times New Roman" w:cs="Times New Roman"/>
          <w:sz w:val="24"/>
          <w:szCs w:val="24"/>
        </w:rPr>
        <w:t>https://doi.org/10.21037/jmai.2019.06.01</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lang w:val="en-US"/>
        </w:rPr>
        <w:t xml:space="preserve"> </w:t>
      </w:r>
      <w:bookmarkEnd w:id="10"/>
    </w:p>
    <w:p w14:paraId="7F023B65">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Garamond-Bold" w:cs="Times New Roman"/>
          <w:b w:val="0"/>
          <w:bCs w:val="0"/>
          <w:i/>
          <w:iCs/>
          <w:color w:val="000000"/>
          <w:kern w:val="0"/>
          <w:sz w:val="24"/>
          <w:szCs w:val="24"/>
          <w:lang w:val="en-US" w:eastAsia="zh-CN" w:bidi="ar"/>
        </w:rPr>
      </w:pPr>
      <w:bookmarkStart w:id="11" w:name="_Ref24036"/>
      <w:bookmarkStart w:id="12" w:name="_Ref24311"/>
      <w:r>
        <w:rPr>
          <w:rFonts w:hint="default" w:ascii="Times New Roman" w:hAnsi="Times New Roman" w:cs="Times New Roman"/>
          <w:sz w:val="24"/>
          <w:szCs w:val="24"/>
        </w:rPr>
        <w:t>Syed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w:t>
      </w:r>
      <w:r>
        <w:rPr>
          <w:rFonts w:hint="default" w:ascii="Times New Roman" w:hAnsi="Times New Roman" w:cs="Times New Roman"/>
          <w:sz w:val="24"/>
          <w:szCs w:val="24"/>
        </w:rPr>
        <w:t>,  Bandara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w:t>
      </w:r>
      <w:r>
        <w:rPr>
          <w:rFonts w:hint="default" w:ascii="Times New Roman" w:hAnsi="Times New Roman" w:cs="Times New Roman"/>
          <w:sz w:val="24"/>
          <w:szCs w:val="24"/>
        </w:rPr>
        <w:t>, French</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 G.</w:t>
      </w:r>
      <w:r>
        <w:rPr>
          <w:rFonts w:hint="default" w:ascii="Times New Roman" w:hAnsi="Times New Roman" w:cs="Times New Roman"/>
          <w:sz w:val="24"/>
          <w:szCs w:val="24"/>
        </w:rPr>
        <w:t>,  Stewart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w:t>
      </w:r>
      <w:r>
        <w:rPr>
          <w:rFonts w:hint="default" w:ascii="Times New Roman" w:hAnsi="Times New Roman" w:cs="Times New Roman"/>
          <w:sz w:val="24"/>
          <w:szCs w:val="24"/>
          <w:lang w:val="en-US"/>
        </w:rPr>
        <w:t xml:space="preserve"> (2021)</w:t>
      </w:r>
      <w:r>
        <w:rPr>
          <w:rFonts w:hint="default" w:ascii="Times New Roman" w:hAnsi="Times New Roman" w:cs="Times New Roman"/>
          <w:sz w:val="24"/>
          <w:szCs w:val="24"/>
        </w:rPr>
        <w:t xml:space="preserve"> </w:t>
      </w:r>
      <w:r>
        <w:rPr>
          <w:rFonts w:hint="default" w:ascii="Times New Roman" w:hAnsi="Times New Roman" w:cs="Times New Roman"/>
          <w:i w:val="0"/>
          <w:iCs w:val="0"/>
          <w:sz w:val="24"/>
          <w:szCs w:val="24"/>
          <w:lang w:val="en-US"/>
        </w:rPr>
        <w:t>“</w:t>
      </w:r>
      <w:r>
        <w:rPr>
          <w:rStyle w:val="6"/>
          <w:rFonts w:hint="default" w:ascii="Times New Roman" w:hAnsi="Times New Roman" w:cs="Times New Roman"/>
          <w:i w:val="0"/>
          <w:iCs w:val="0"/>
          <w:sz w:val="24"/>
          <w:szCs w:val="24"/>
        </w:rPr>
        <w:t>A systematic literature review on intelligent automation: Aligning concepts from theory, practice, and future perspectives</w:t>
      </w:r>
      <w:r>
        <w:rPr>
          <w:rFonts w:hint="default" w:ascii="Times New Roman" w:hAnsi="Times New Roman" w:cs="Times New Roman"/>
          <w:i w:val="0"/>
          <w:iCs w:val="0"/>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Advanced Engineering Informatics</w:t>
      </w:r>
      <w:r>
        <w:rPr>
          <w:rFonts w:hint="default" w:ascii="Times New Roman" w:hAnsi="Times New Roman" w:cs="Times New Roman"/>
          <w:sz w:val="24"/>
          <w:szCs w:val="24"/>
          <w:lang w:val="en-US"/>
        </w:rPr>
        <w:t xml:space="preserve">, </w:t>
      </w:r>
      <w:bookmarkEnd w:id="11"/>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bookmarkEnd w:id="12"/>
    </w:p>
    <w:p w14:paraId="19F54E59">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rFonts w:hint="default" w:ascii="Times New Roman" w:hAnsi="Times New Roman" w:eastAsia="SimSun" w:cs="Times New Roman"/>
          <w:color w:val="FF0000"/>
          <w:kern w:val="0"/>
          <w:sz w:val="24"/>
          <w:szCs w:val="24"/>
          <w:lang w:val="en-US" w:eastAsia="zh-CN" w:bidi="ar"/>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"https://doi.org/10.1016/j.aei.2021.101246"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t>https://doi.org/10.1016/j.aei.2021.101246</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w:t>
      </w:r>
    </w:p>
    <w:p w14:paraId="27889D25">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It" w:cs="Times New Roman"/>
          <w:i w:val="0"/>
          <w:iCs w:val="0"/>
          <w:snapToGrid w:val="0"/>
          <w:color w:val="000000"/>
          <w:kern w:val="0"/>
          <w:sz w:val="24"/>
          <w:szCs w:val="24"/>
          <w:lang w:val="en-US" w:eastAsia="zh-CN" w:bidi="ar"/>
        </w:rPr>
      </w:pPr>
      <w:bookmarkStart w:id="13" w:name="_Ref335"/>
      <w:r>
        <w:rPr>
          <w:rFonts w:hint="default" w:ascii="Times New Roman" w:hAnsi="Times New Roman" w:eastAsia="MyriadPro-Light" w:cs="Times New Roman"/>
          <w:snapToGrid w:val="0"/>
          <w:color w:val="000000"/>
          <w:kern w:val="0"/>
          <w:sz w:val="24"/>
          <w:szCs w:val="24"/>
          <w:lang w:val="en-US" w:eastAsia="zh-CN" w:bidi="ar"/>
        </w:rPr>
        <w:t xml:space="preserve">Oakley </w:t>
      </w:r>
      <w:r>
        <w:rPr>
          <w:rFonts w:hint="default" w:ascii="Times New Roman" w:hAnsi="Times New Roman" w:eastAsia="MyriadPro-Light" w:cs="Times New Roman"/>
          <w:snapToGrid w:val="0"/>
          <w:color w:val="000000"/>
          <w:kern w:val="0"/>
          <w:sz w:val="24"/>
          <w:szCs w:val="24"/>
          <w:lang w:val="en-US" w:eastAsia="zh-CN" w:bidi="ar"/>
        </w:rPr>
        <w:t>T.</w:t>
      </w:r>
      <w:r>
        <w:rPr>
          <w:rFonts w:hint="default" w:ascii="Times New Roman" w:hAnsi="Times New Roman" w:eastAsia="MyriadPro-Light" w:cs="Times New Roman"/>
          <w:snapToGrid w:val="0"/>
          <w:color w:val="000000"/>
          <w:kern w:val="0"/>
          <w:sz w:val="24"/>
          <w:szCs w:val="24"/>
          <w:lang w:val="en-US" w:eastAsia="zh-CN" w:bidi="ar"/>
        </w:rPr>
        <w:t xml:space="preserve">,  Vaz </w:t>
      </w:r>
      <w:r>
        <w:rPr>
          <w:rFonts w:hint="default" w:ascii="Times New Roman" w:hAnsi="Times New Roman" w:eastAsia="MyriadPro-Light" w:cs="Times New Roman"/>
          <w:snapToGrid w:val="0"/>
          <w:color w:val="000000"/>
          <w:kern w:val="0"/>
          <w:sz w:val="24"/>
          <w:szCs w:val="24"/>
          <w:lang w:val="en-US" w:eastAsia="zh-CN" w:bidi="ar"/>
        </w:rPr>
        <w:t>J.</w:t>
      </w:r>
      <w:r>
        <w:rPr>
          <w:rFonts w:hint="default" w:ascii="Times New Roman" w:hAnsi="Times New Roman" w:eastAsia="MyriadPro-Light" w:cs="Times New Roman"/>
          <w:snapToGrid w:val="0"/>
          <w:color w:val="000000"/>
          <w:kern w:val="0"/>
          <w:sz w:val="24"/>
          <w:szCs w:val="24"/>
          <w:lang w:val="en-US" w:eastAsia="zh-CN" w:bidi="ar"/>
        </w:rPr>
        <w:t xml:space="preserve"> , da Silva </w:t>
      </w:r>
      <w:r>
        <w:rPr>
          <w:rFonts w:hint="default" w:ascii="Times New Roman" w:hAnsi="Times New Roman" w:eastAsia="MyriadPro-Light" w:cs="Times New Roman"/>
          <w:snapToGrid w:val="0"/>
          <w:color w:val="000000"/>
          <w:kern w:val="0"/>
          <w:sz w:val="24"/>
          <w:szCs w:val="24"/>
          <w:lang w:val="en-US" w:eastAsia="zh-CN" w:bidi="ar"/>
        </w:rPr>
        <w:t>F.</w:t>
      </w:r>
      <w:r>
        <w:rPr>
          <w:rFonts w:hint="default" w:ascii="Times New Roman" w:hAnsi="Times New Roman" w:eastAsia="MyriadPro-Light" w:cs="Times New Roman"/>
          <w:snapToGrid w:val="0"/>
          <w:color w:val="000000"/>
          <w:kern w:val="0"/>
          <w:sz w:val="24"/>
          <w:szCs w:val="24"/>
          <w:lang w:val="en-US" w:eastAsia="zh-CN" w:bidi="ar"/>
        </w:rPr>
        <w:t xml:space="preserve">,  Allan </w:t>
      </w:r>
      <w:r>
        <w:rPr>
          <w:rFonts w:hint="default" w:ascii="Times New Roman" w:hAnsi="Times New Roman" w:eastAsia="MyriadPro-Light" w:cs="Times New Roman"/>
          <w:snapToGrid w:val="0"/>
          <w:color w:val="000000"/>
          <w:kern w:val="0"/>
          <w:sz w:val="24"/>
          <w:szCs w:val="24"/>
          <w:lang w:val="en-US" w:eastAsia="zh-CN" w:bidi="ar"/>
        </w:rPr>
        <w:t>R.</w:t>
      </w:r>
      <w:r>
        <w:rPr>
          <w:rFonts w:hint="default" w:ascii="Times New Roman" w:hAnsi="Times New Roman" w:eastAsia="MyriadPro-Light" w:cs="Times New Roman"/>
          <w:snapToGrid w:val="0"/>
          <w:color w:val="000000"/>
          <w:kern w:val="0"/>
          <w:sz w:val="24"/>
          <w:szCs w:val="24"/>
          <w:lang w:val="en-US" w:eastAsia="zh-CN" w:bidi="ar"/>
        </w:rPr>
        <w:t xml:space="preserve">, Almeida </w:t>
      </w:r>
      <w:r>
        <w:rPr>
          <w:rFonts w:hint="default" w:ascii="Times New Roman" w:hAnsi="Times New Roman" w:eastAsia="MyriadPro-Light" w:cs="Times New Roman"/>
          <w:snapToGrid w:val="0"/>
          <w:color w:val="000000"/>
          <w:kern w:val="0"/>
          <w:sz w:val="24"/>
          <w:szCs w:val="24"/>
          <w:lang w:val="en-US" w:eastAsia="zh-CN" w:bidi="ar"/>
        </w:rPr>
        <w:t>D.</w:t>
      </w:r>
      <w:r>
        <w:rPr>
          <w:rFonts w:hint="default" w:ascii="Times New Roman" w:hAnsi="Times New Roman" w:eastAsia="MyriadPro-Light" w:cs="Times New Roman"/>
          <w:snapToGrid w:val="0"/>
          <w:color w:val="000000"/>
          <w:kern w:val="0"/>
          <w:sz w:val="24"/>
          <w:szCs w:val="24"/>
          <w:lang w:val="en-US" w:eastAsia="zh-CN" w:bidi="ar"/>
        </w:rPr>
        <w:t xml:space="preserve">,  Champlin </w:t>
      </w:r>
      <w:r>
        <w:rPr>
          <w:rFonts w:hint="default" w:ascii="Times New Roman" w:hAnsi="Times New Roman" w:eastAsia="MyriadPro-Light" w:cs="Times New Roman"/>
          <w:snapToGrid w:val="0"/>
          <w:color w:val="000000"/>
          <w:kern w:val="0"/>
          <w:sz w:val="24"/>
          <w:szCs w:val="24"/>
          <w:lang w:val="en-US" w:eastAsia="zh-CN" w:bidi="ar"/>
        </w:rPr>
        <w:t>K.</w:t>
      </w:r>
      <w:r>
        <w:rPr>
          <w:rFonts w:hint="default" w:ascii="Times New Roman" w:hAnsi="Times New Roman" w:eastAsia="MyriadPro-Light" w:cs="Times New Roman"/>
          <w:snapToGrid w:val="0"/>
          <w:color w:val="000000"/>
          <w:kern w:val="0"/>
          <w:sz w:val="24"/>
          <w:szCs w:val="24"/>
          <w:lang w:val="en-US" w:eastAsia="zh-CN" w:bidi="ar"/>
        </w:rPr>
        <w:t xml:space="preserve">, </w:t>
      </w:r>
      <w:bookmarkEnd w:id="13"/>
      <w:r>
        <w:rPr>
          <w:rFonts w:hint="default" w:ascii="Times New Roman" w:hAnsi="Times New Roman" w:eastAsia="MyriadPro-Light" w:cs="Times New Roman"/>
          <w:snapToGrid w:val="0"/>
          <w:color w:val="000000"/>
          <w:kern w:val="0"/>
          <w:sz w:val="24"/>
          <w:szCs w:val="24"/>
          <w:lang w:val="en-US" w:eastAsia="zh-CN" w:bidi="ar"/>
        </w:rPr>
        <w:t xml:space="preserve">da Silva </w:t>
      </w:r>
      <w:r>
        <w:rPr>
          <w:rFonts w:hint="default" w:ascii="Times New Roman" w:hAnsi="Times New Roman" w:eastAsia="MyriadPro-Light" w:cs="Times New Roman"/>
          <w:snapToGrid w:val="0"/>
          <w:color w:val="000000"/>
          <w:kern w:val="0"/>
          <w:sz w:val="24"/>
          <w:szCs w:val="24"/>
          <w:lang w:val="en-US" w:eastAsia="zh-CN" w:bidi="ar"/>
        </w:rPr>
        <w:t>E.S.</w:t>
      </w:r>
      <w:r>
        <w:rPr>
          <w:rFonts w:hint="default" w:ascii="Times New Roman" w:hAnsi="Times New Roman" w:eastAsia="MyriadPro-Light" w:cs="Times New Roman"/>
          <w:snapToGrid w:val="0"/>
          <w:color w:val="000000"/>
          <w:kern w:val="0"/>
          <w:sz w:val="24"/>
          <w:szCs w:val="24"/>
          <w:lang w:val="en-US" w:eastAsia="zh-CN" w:bidi="ar"/>
        </w:rPr>
        <w:t xml:space="preserve">,  Tilman </w:t>
      </w:r>
      <w:r>
        <w:rPr>
          <w:rFonts w:hint="default" w:ascii="Times New Roman" w:hAnsi="Times New Roman" w:eastAsia="MyriadPro-Light" w:cs="Times New Roman"/>
          <w:snapToGrid w:val="0"/>
          <w:color w:val="000000"/>
          <w:kern w:val="0"/>
          <w:sz w:val="24"/>
          <w:szCs w:val="24"/>
          <w:lang w:val="en-US" w:eastAsia="zh-CN" w:bidi="ar"/>
        </w:rPr>
        <w:t>A. J.</w:t>
      </w:r>
      <w:r>
        <w:rPr>
          <w:rFonts w:hint="default" w:ascii="Times New Roman" w:hAnsi="Times New Roman" w:eastAsia="MyriadPro-Light" w:cs="Times New Roman"/>
          <w:snapToGrid w:val="0"/>
          <w:color w:val="000000"/>
          <w:kern w:val="0"/>
          <w:sz w:val="24"/>
          <w:szCs w:val="24"/>
          <w:lang w:val="en-US" w:eastAsia="zh-CN" w:bidi="ar"/>
        </w:rPr>
        <w:t xml:space="preserve">, Marr 1,   Smith-Vaughan </w:t>
      </w:r>
      <w:r>
        <w:rPr>
          <w:rFonts w:hint="default" w:ascii="Times New Roman" w:hAnsi="Times New Roman" w:eastAsia="MyriadPro-Light" w:cs="Times New Roman"/>
          <w:snapToGrid w:val="0"/>
          <w:color w:val="000000"/>
          <w:kern w:val="0"/>
          <w:sz w:val="24"/>
          <w:szCs w:val="24"/>
          <w:lang w:val="en-US" w:eastAsia="zh-CN" w:bidi="ar"/>
        </w:rPr>
        <w:t>H.</w:t>
      </w:r>
      <w:r>
        <w:rPr>
          <w:rFonts w:hint="default" w:ascii="Times New Roman" w:hAnsi="Times New Roman" w:eastAsia="MyriadPro-Light" w:cs="Times New Roman"/>
          <w:snapToGrid w:val="0"/>
          <w:color w:val="000000"/>
          <w:kern w:val="0"/>
          <w:sz w:val="24"/>
          <w:szCs w:val="24"/>
          <w:lang w:val="en-US" w:eastAsia="zh-CN" w:bidi="ar"/>
        </w:rPr>
        <w:t xml:space="preserve">, Yan </w:t>
      </w:r>
      <w:r>
        <w:rPr>
          <w:rFonts w:hint="default" w:ascii="Times New Roman" w:hAnsi="Times New Roman" w:eastAsia="MyriadPro-Light" w:cs="Times New Roman"/>
          <w:snapToGrid w:val="0"/>
          <w:color w:val="000000"/>
          <w:kern w:val="0"/>
          <w:sz w:val="24"/>
          <w:szCs w:val="24"/>
          <w:lang w:val="en-US" w:eastAsia="zh-CN" w:bidi="ar"/>
        </w:rPr>
        <w:t>J.,</w:t>
      </w:r>
      <w:r>
        <w:rPr>
          <w:rFonts w:hint="default" w:ascii="Times New Roman" w:hAnsi="Times New Roman" w:eastAsia="MyriadPro-Light" w:cs="Times New Roman"/>
          <w:snapToGrid w:val="0"/>
          <w:color w:val="000000"/>
          <w:kern w:val="0"/>
          <w:sz w:val="24"/>
          <w:szCs w:val="24"/>
          <w:lang w:val="en-US" w:eastAsia="zh-CN" w:bidi="ar"/>
        </w:rPr>
        <w:t xml:space="preserve"> &amp; Francis </w:t>
      </w:r>
      <w:r>
        <w:rPr>
          <w:rFonts w:hint="default" w:ascii="Times New Roman" w:hAnsi="Times New Roman" w:eastAsia="MyriadPro-Light" w:cs="Times New Roman"/>
          <w:snapToGrid w:val="0"/>
          <w:color w:val="000000"/>
          <w:kern w:val="0"/>
          <w:sz w:val="24"/>
          <w:szCs w:val="24"/>
          <w:lang w:val="en-US" w:eastAsia="zh-CN" w:bidi="ar"/>
        </w:rPr>
        <w:t xml:space="preserve">J.R. </w:t>
      </w:r>
      <w:r>
        <w:rPr>
          <w:rFonts w:hint="default" w:ascii="Times New Roman" w:hAnsi="Times New Roman" w:eastAsia="MyriadPro-It" w:cs="Times New Roman"/>
          <w:i w:val="0"/>
          <w:iCs w:val="0"/>
          <w:snapToGrid w:val="0"/>
          <w:color w:val="000000"/>
          <w:kern w:val="0"/>
          <w:sz w:val="24"/>
          <w:szCs w:val="24"/>
          <w:lang w:val="en-US" w:eastAsia="zh-CN" w:bidi="ar"/>
        </w:rPr>
        <w:t xml:space="preserve">(2025) </w:t>
      </w:r>
      <w:r>
        <w:rPr>
          <w:rFonts w:hint="default" w:ascii="Times New Roman" w:hAnsi="Times New Roman" w:eastAsia="MyriadPro-Light" w:cs="Times New Roman"/>
          <w:snapToGrid w:val="0"/>
          <w:color w:val="000000"/>
          <w:kern w:val="0"/>
          <w:sz w:val="24"/>
          <w:szCs w:val="24"/>
          <w:lang w:val="en-US" w:eastAsia="zh-CN" w:bidi="ar"/>
        </w:rPr>
        <w:t>“</w:t>
      </w:r>
      <w:r>
        <w:rPr>
          <w:rFonts w:hint="default" w:ascii="Times New Roman" w:hAnsi="Times New Roman" w:eastAsia="MyriadPro-Regular" w:cs="Times New Roman"/>
          <w:snapToGrid w:val="0"/>
          <w:color w:val="000000"/>
          <w:kern w:val="0"/>
          <w:sz w:val="24"/>
          <w:szCs w:val="24"/>
          <w:lang w:val="en-US" w:eastAsia="zh-CN" w:bidi="ar"/>
        </w:rPr>
        <w:t xml:space="preserve">Implementation of a Laboratory Information Management System (LIMS) for microbiology in Timor-Leste: challenges, mitigation strategies, and end-user experiences” </w:t>
      </w:r>
      <w:r>
        <w:rPr>
          <w:rFonts w:hint="default" w:ascii="Times New Roman" w:hAnsi="Times New Roman" w:eastAsia="MyriadPro-It" w:cs="Times New Roman"/>
          <w:i w:val="0"/>
          <w:iCs w:val="0"/>
          <w:snapToGrid w:val="0"/>
          <w:color w:val="000000"/>
          <w:kern w:val="0"/>
          <w:sz w:val="24"/>
          <w:szCs w:val="24"/>
          <w:lang w:val="en-US" w:eastAsia="zh-CN" w:bidi="ar"/>
        </w:rPr>
        <w:t xml:space="preserve">BMC Medical Informatics and Decision Making  </w:t>
      </w:r>
    </w:p>
    <w:p w14:paraId="48B44781">
      <w:pPr>
        <w:keepNext w:val="0"/>
        <w:keepLines w:val="0"/>
        <w:pageBreakBefore w:val="0"/>
        <w:widowControl/>
        <w:numPr>
          <w:numId w:val="0"/>
        </w:numPr>
        <w:suppressLineNumbers w:val="0"/>
        <w:wordWrap/>
        <w:overflowPunct/>
        <w:topLinePunct w:val="0"/>
        <w:bidi w:val="0"/>
        <w:ind w:leftChars="0" w:firstLine="480" w:firstLineChars="200"/>
        <w:jc w:val="left"/>
        <w:rPr>
          <w:rFonts w:hint="default" w:ascii="Times New Roman" w:hAnsi="Times New Roman" w:eastAsia="MyriadPro-Regular" w:cs="Times New Roman"/>
          <w:snapToGrid w:val="0"/>
          <w:color w:val="000000"/>
          <w:kern w:val="0"/>
          <w:sz w:val="24"/>
          <w:szCs w:val="24"/>
          <w:lang w:val="en-US" w:eastAsia="zh-CN" w:bidi="ar"/>
        </w:rPr>
      </w:pPr>
      <w:r>
        <w:rPr>
          <w:rFonts w:hint="default" w:ascii="Times New Roman" w:hAnsi="Times New Roman" w:eastAsia="MyriadPro-Regular" w:cs="Times New Roman"/>
          <w:snapToGrid w:val="0"/>
          <w:color w:val="000000"/>
          <w:kern w:val="0"/>
          <w:sz w:val="24"/>
          <w:szCs w:val="24"/>
          <w:lang w:val="en-US" w:eastAsia="zh-CN" w:bidi="ar"/>
        </w:rPr>
        <w:fldChar w:fldCharType="begin"/>
      </w:r>
      <w:r>
        <w:rPr>
          <w:rFonts w:hint="default" w:ascii="Times New Roman" w:hAnsi="Times New Roman" w:eastAsia="MyriadPro-Regular" w:cs="Times New Roman"/>
          <w:snapToGrid w:val="0"/>
          <w:color w:val="000000"/>
          <w:kern w:val="0"/>
          <w:sz w:val="24"/>
          <w:szCs w:val="24"/>
          <w:lang w:val="en-US" w:eastAsia="zh-CN" w:bidi="ar"/>
        </w:rPr>
        <w:instrText xml:space="preserve"> HYPERLINK "https://doi.org/10.1186/s12911-024-02831-6" </w:instrText>
      </w:r>
      <w:r>
        <w:rPr>
          <w:rFonts w:hint="default" w:ascii="Times New Roman" w:hAnsi="Times New Roman" w:eastAsia="MyriadPro-Regular" w:cs="Times New Roman"/>
          <w:snapToGrid w:val="0"/>
          <w:color w:val="000000"/>
          <w:kern w:val="0"/>
          <w:sz w:val="24"/>
          <w:szCs w:val="24"/>
          <w:lang w:val="en-US" w:eastAsia="zh-CN" w:bidi="ar"/>
        </w:rPr>
        <w:fldChar w:fldCharType="separate"/>
      </w:r>
      <w:r>
        <w:rPr>
          <w:rStyle w:val="9"/>
          <w:rFonts w:hint="default" w:ascii="Times New Roman" w:hAnsi="Times New Roman" w:eastAsia="MyriadPro-Regular" w:cs="Times New Roman"/>
          <w:snapToGrid w:val="0"/>
          <w:kern w:val="0"/>
          <w:sz w:val="24"/>
          <w:szCs w:val="24"/>
          <w:lang w:val="en-US" w:eastAsia="zh-CN" w:bidi="ar"/>
        </w:rPr>
        <w:t>https://doi.org/10.1186/s12911-024-02831-6</w:t>
      </w:r>
      <w:r>
        <w:rPr>
          <w:rFonts w:hint="default" w:ascii="Times New Roman" w:hAnsi="Times New Roman" w:eastAsia="MyriadPro-Regular" w:cs="Times New Roman"/>
          <w:snapToGrid w:val="0"/>
          <w:color w:val="000000"/>
          <w:kern w:val="0"/>
          <w:sz w:val="24"/>
          <w:szCs w:val="24"/>
          <w:lang w:val="en-US" w:eastAsia="zh-CN" w:bidi="ar"/>
        </w:rPr>
        <w:fldChar w:fldCharType="end"/>
      </w:r>
    </w:p>
    <w:p w14:paraId="02602293">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 w:cs="Times New Roman"/>
          <w:i w:val="0"/>
          <w:iCs w:val="0"/>
          <w:color w:val="FF0000"/>
          <w:kern w:val="0"/>
          <w:sz w:val="24"/>
          <w:szCs w:val="24"/>
          <w:lang w:val="en-US" w:eastAsia="zh-CN" w:bidi="ar"/>
        </w:rPr>
      </w:pPr>
      <w:bookmarkStart w:id="14" w:name="_Ref156"/>
      <w:bookmarkStart w:id="15" w:name="_Ref17621"/>
      <w:r>
        <w:rPr>
          <w:rFonts w:hint="default" w:ascii="Times New Roman" w:hAnsi="Times New Roman" w:eastAsia="MyriadPro-Light" w:cs="Times New Roman"/>
          <w:color w:val="000000"/>
          <w:kern w:val="0"/>
          <w:sz w:val="24"/>
          <w:szCs w:val="24"/>
          <w:lang w:val="en-US" w:eastAsia="zh-CN" w:bidi="ar"/>
        </w:rPr>
        <w:t xml:space="preserve">Zhang </w:t>
      </w:r>
      <w:r>
        <w:rPr>
          <w:rFonts w:hint="default" w:ascii="Times New Roman" w:hAnsi="Times New Roman" w:eastAsia="MyriadPro-Light" w:cs="Times New Roman"/>
          <w:color w:val="000000"/>
          <w:kern w:val="0"/>
          <w:sz w:val="24"/>
          <w:szCs w:val="24"/>
          <w:lang w:val="en-US" w:eastAsia="zh-CN" w:bidi="ar"/>
        </w:rPr>
        <w:t>L.</w:t>
      </w:r>
      <w:r>
        <w:rPr>
          <w:rFonts w:hint="default" w:ascii="Times New Roman" w:hAnsi="Times New Roman" w:eastAsia="MyriadPro-Light" w:cs="Times New Roman"/>
          <w:color w:val="000000"/>
          <w:kern w:val="0"/>
          <w:sz w:val="24"/>
          <w:szCs w:val="24"/>
          <w:lang w:val="en-US" w:eastAsia="zh-CN" w:bidi="ar"/>
        </w:rPr>
        <w:t xml:space="preserve">,  Liu </w:t>
      </w:r>
      <w:r>
        <w:rPr>
          <w:rFonts w:hint="default" w:ascii="Times New Roman" w:hAnsi="Times New Roman" w:eastAsia="MyriadPro-Light" w:cs="Times New Roman"/>
          <w:color w:val="000000"/>
          <w:kern w:val="0"/>
          <w:sz w:val="24"/>
          <w:szCs w:val="24"/>
          <w:lang w:val="en-US" w:eastAsia="zh-CN" w:bidi="ar"/>
        </w:rPr>
        <w:t>Z.H.</w:t>
      </w:r>
      <w:r>
        <w:rPr>
          <w:rFonts w:hint="default" w:ascii="Times New Roman" w:hAnsi="Times New Roman" w:eastAsia="MyriadPro-Light" w:cs="Times New Roman"/>
          <w:color w:val="000000"/>
          <w:kern w:val="0"/>
          <w:sz w:val="24"/>
          <w:szCs w:val="24"/>
          <w:lang w:val="en-US" w:eastAsia="zh-CN" w:bidi="ar"/>
        </w:rPr>
        <w:t xml:space="preserve">,  Lv, S </w:t>
      </w:r>
      <w:r>
        <w:rPr>
          <w:rFonts w:hint="default" w:ascii="Times New Roman" w:hAnsi="Times New Roman" w:eastAsia="MyriadPro-Light" w:cs="Times New Roman"/>
          <w:color w:val="000000"/>
          <w:kern w:val="0"/>
          <w:sz w:val="24"/>
          <w:szCs w:val="24"/>
          <w:lang w:val="en-US" w:eastAsia="zh-CN" w:bidi="ar"/>
        </w:rPr>
        <w:t>Y. J.</w:t>
      </w:r>
      <w:r>
        <w:rPr>
          <w:rFonts w:hint="default" w:ascii="Times New Roman" w:hAnsi="Times New Roman" w:eastAsia="MyriadPro-Light" w:cs="Times New Roman"/>
          <w:color w:val="000000"/>
          <w:kern w:val="0"/>
          <w:sz w:val="24"/>
          <w:szCs w:val="24"/>
          <w:lang w:val="en-US" w:eastAsia="zh-CN" w:bidi="ar"/>
        </w:rPr>
        <w:t xml:space="preserve">. Fu Z.M. &amp; Guo </w:t>
      </w:r>
      <w:r>
        <w:rPr>
          <w:rFonts w:hint="default" w:ascii="Times New Roman" w:hAnsi="Times New Roman" w:eastAsia="MyriadPro-Light" w:cs="Times New Roman"/>
          <w:color w:val="000000"/>
          <w:kern w:val="0"/>
          <w:sz w:val="24"/>
          <w:szCs w:val="24"/>
          <w:lang w:val="en-US" w:eastAsia="zh-CN" w:bidi="ar"/>
        </w:rPr>
        <w:t>L.M.L.</w:t>
      </w:r>
      <w:r>
        <w:rPr>
          <w:rFonts w:hint="default" w:ascii="Times New Roman" w:hAnsi="Times New Roman" w:eastAsia="MyriadPro-Light" w:cs="Times New Roman"/>
          <w:color w:val="000000"/>
          <w:kern w:val="0"/>
          <w:sz w:val="24"/>
          <w:szCs w:val="24"/>
          <w:lang w:val="en-US" w:eastAsia="zh-CN" w:bidi="ar"/>
        </w:rPr>
        <w:t>.</w:t>
      </w:r>
      <w:r>
        <w:rPr>
          <w:rFonts w:hint="default" w:ascii="Times New Roman" w:hAnsi="Times New Roman" w:eastAsia="MyriadPro-Light" w:cs="Times New Roman"/>
          <w:i w:val="0"/>
          <w:iCs w:val="0"/>
          <w:color w:val="000000"/>
          <w:kern w:val="0"/>
          <w:sz w:val="24"/>
          <w:szCs w:val="24"/>
          <w:lang w:val="en-US" w:eastAsia="zh-CN" w:bidi="ar"/>
        </w:rPr>
        <w:t xml:space="preserve"> </w:t>
      </w:r>
      <w:r>
        <w:rPr>
          <w:rFonts w:hint="default" w:ascii="Times New Roman" w:hAnsi="Times New Roman" w:eastAsia="MyriadPro" w:cs="Times New Roman"/>
          <w:i w:val="0"/>
          <w:iCs w:val="0"/>
          <w:color w:val="auto"/>
          <w:kern w:val="0"/>
          <w:sz w:val="24"/>
          <w:szCs w:val="24"/>
          <w:lang w:val="en-US" w:eastAsia="zh-CN" w:bidi="ar"/>
        </w:rPr>
        <w:t xml:space="preserve">“Comprehensive Improvements in the emergency laboratory test process based on </w:t>
      </w:r>
      <w:r>
        <w:rPr>
          <w:rFonts w:hint="default" w:ascii="Times New Roman" w:hAnsi="Times New Roman" w:eastAsia="MyriadPro" w:cs="Times New Roman"/>
          <w:i w:val="0"/>
          <w:iCs w:val="0"/>
          <w:color w:val="000000"/>
          <w:kern w:val="0"/>
          <w:sz w:val="24"/>
          <w:szCs w:val="24"/>
          <w:lang w:val="en-US" w:eastAsia="zh-CN" w:bidi="ar"/>
        </w:rPr>
        <w:t>information technology”</w:t>
      </w:r>
      <w:r>
        <w:rPr>
          <w:rFonts w:hint="default" w:ascii="Times New Roman" w:hAnsi="Times New Roman" w:eastAsia="MyriadPro" w:cs="Times New Roman"/>
          <w:color w:val="000000"/>
          <w:kern w:val="0"/>
          <w:sz w:val="24"/>
          <w:szCs w:val="24"/>
          <w:lang w:val="en-US" w:eastAsia="zh-CN" w:bidi="ar"/>
        </w:rPr>
        <w:t xml:space="preserve"> </w:t>
      </w:r>
      <w:r>
        <w:rPr>
          <w:rFonts w:hint="default" w:ascii="Times New Roman" w:hAnsi="Times New Roman" w:eastAsia="MyriadPro-It" w:cs="Times New Roman"/>
          <w:i w:val="0"/>
          <w:iCs w:val="0"/>
          <w:color w:val="000000"/>
          <w:kern w:val="0"/>
          <w:sz w:val="24"/>
          <w:szCs w:val="24"/>
          <w:lang w:val="en-US" w:eastAsia="zh-CN" w:bidi="ar"/>
        </w:rPr>
        <w:t>BMC Medical Informatics and Decision Making</w:t>
      </w:r>
      <w:r>
        <w:rPr>
          <w:rFonts w:hint="default" w:ascii="Times New Roman" w:hAnsi="Times New Roman" w:eastAsia="MyriadPro" w:cs="Times New Roman"/>
          <w:i w:val="0"/>
          <w:iCs w:val="0"/>
          <w:color w:val="000000"/>
          <w:kern w:val="0"/>
          <w:sz w:val="24"/>
          <w:szCs w:val="24"/>
          <w:lang w:val="en-US" w:eastAsia="zh-CN" w:bidi="ar"/>
        </w:rPr>
        <w:t xml:space="preserve"> (2023) . </w:t>
      </w:r>
      <w:bookmarkEnd w:id="14"/>
      <w:r>
        <w:rPr>
          <w:rFonts w:hint="default" w:ascii="Times New Roman" w:hAnsi="Times New Roman" w:eastAsia="MyriadPro" w:cs="Times New Roman"/>
          <w:i w:val="0"/>
          <w:iCs w:val="0"/>
          <w:color w:val="000000"/>
          <w:kern w:val="0"/>
          <w:sz w:val="24"/>
          <w:szCs w:val="24"/>
          <w:lang w:val="en-US" w:eastAsia="zh-CN" w:bidi="ar"/>
        </w:rPr>
        <w:t xml:space="preserve">  </w:t>
      </w:r>
      <w:bookmarkEnd w:id="15"/>
    </w:p>
    <w:p w14:paraId="5061A5D2">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Chars="0" w:firstLine="480" w:firstLineChars="200"/>
        <w:jc w:val="both"/>
        <w:textAlignment w:val="auto"/>
        <w:rPr>
          <w:i w:val="0"/>
          <w:iCs w:val="0"/>
          <w:sz w:val="24"/>
          <w:szCs w:val="24"/>
        </w:rPr>
      </w:pPr>
      <w:r>
        <w:rPr>
          <w:rFonts w:hint="default" w:ascii="Times New Roman" w:hAnsi="Times New Roman" w:eastAsia="MyriadPro" w:cs="Times New Roman"/>
          <w:i w:val="0"/>
          <w:iCs w:val="0"/>
          <w:color w:val="000000"/>
          <w:kern w:val="0"/>
          <w:sz w:val="24"/>
          <w:szCs w:val="24"/>
          <w:lang w:val="en-US" w:eastAsia="zh-CN" w:bidi="ar"/>
        </w:rPr>
        <w:fldChar w:fldCharType="begin"/>
      </w:r>
      <w:r>
        <w:rPr>
          <w:rFonts w:hint="default" w:ascii="Times New Roman" w:hAnsi="Times New Roman" w:eastAsia="MyriadPro" w:cs="Times New Roman"/>
          <w:i w:val="0"/>
          <w:iCs w:val="0"/>
          <w:color w:val="000000"/>
          <w:kern w:val="0"/>
          <w:sz w:val="24"/>
          <w:szCs w:val="24"/>
          <w:lang w:val="en-US" w:eastAsia="zh-CN" w:bidi="ar"/>
        </w:rPr>
        <w:instrText xml:space="preserve"> HYPERLINK "https://doi.org/10.1186/s12911-023-02387-x" </w:instrText>
      </w:r>
      <w:r>
        <w:rPr>
          <w:rFonts w:hint="default" w:ascii="Times New Roman" w:hAnsi="Times New Roman" w:eastAsia="MyriadPro" w:cs="Times New Roman"/>
          <w:i w:val="0"/>
          <w:iCs w:val="0"/>
          <w:color w:val="000000"/>
          <w:kern w:val="0"/>
          <w:sz w:val="24"/>
          <w:szCs w:val="24"/>
          <w:lang w:val="en-US" w:eastAsia="zh-CN" w:bidi="ar"/>
        </w:rPr>
        <w:fldChar w:fldCharType="separate"/>
      </w:r>
      <w:r>
        <w:rPr>
          <w:rStyle w:val="9"/>
          <w:rFonts w:hint="default" w:ascii="Times New Roman" w:hAnsi="Times New Roman" w:eastAsia="MyriadPro" w:cs="Times New Roman"/>
          <w:i w:val="0"/>
          <w:iCs w:val="0"/>
          <w:kern w:val="0"/>
          <w:sz w:val="24"/>
          <w:szCs w:val="24"/>
          <w:lang w:val="en-US" w:eastAsia="zh-CN" w:bidi="ar"/>
        </w:rPr>
        <w:t>https://doi.org/10.1186/s12911-023-02387-x</w:t>
      </w:r>
      <w:r>
        <w:rPr>
          <w:rFonts w:hint="default" w:ascii="Times New Roman" w:hAnsi="Times New Roman" w:eastAsia="MyriadPro" w:cs="Times New Roman"/>
          <w:i w:val="0"/>
          <w:iCs w:val="0"/>
          <w:color w:val="000000"/>
          <w:kern w:val="0"/>
          <w:sz w:val="24"/>
          <w:szCs w:val="24"/>
          <w:lang w:val="en-US" w:eastAsia="zh-CN" w:bidi="ar"/>
        </w:rPr>
        <w:fldChar w:fldCharType="end"/>
      </w:r>
    </w:p>
    <w:p w14:paraId="32B4F29C">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AdvOT2c8ce45a" w:cs="Times New Roman"/>
          <w:b/>
          <w:bCs/>
          <w:i w:val="0"/>
          <w:iCs w:val="0"/>
          <w:color w:val="FF0000"/>
          <w:kern w:val="0"/>
          <w:sz w:val="24"/>
          <w:szCs w:val="24"/>
          <w:lang w:val="en-US" w:eastAsia="zh-CN" w:bidi="ar"/>
        </w:rPr>
      </w:pPr>
      <w:bookmarkStart w:id="16" w:name="_Ref1102"/>
      <w:bookmarkStart w:id="17" w:name="_Ref26060"/>
      <w:bookmarkStart w:id="18" w:name="_Ref20709"/>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Buyya</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R</w:t>
      </w:r>
      <w:r>
        <w:rPr>
          <w:rFonts w:hint="default" w:ascii="Times New Roman" w:hAnsi="Times New Roman" w:cs="Times New Roman"/>
          <w:i w:val="0"/>
          <w:iCs w:val="0"/>
          <w:sz w:val="24"/>
          <w:szCs w:val="24"/>
        </w:rPr>
        <w:t>; Yeo</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C</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S</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Venugopal</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S</w:t>
      </w:r>
      <w:r>
        <w:rPr>
          <w:rFonts w:hint="default" w:ascii="Times New Roman" w:hAnsi="Times New Roman" w:cs="Times New Roman"/>
          <w:i w:val="0"/>
          <w:iCs w:val="0"/>
          <w:sz w:val="24"/>
          <w:szCs w:val="24"/>
          <w:lang w:val="en-US"/>
        </w:rPr>
        <w:t>.</w:t>
      </w:r>
      <w:r>
        <w:rPr>
          <w:rFonts w:hint="default" w:ascii="Times New Roman" w:hAnsi="Times New Roman" w:cs="Times New Roman"/>
          <w:i w:val="0"/>
          <w:iCs w:val="0"/>
          <w:sz w:val="24"/>
          <w:szCs w:val="24"/>
        </w:rPr>
        <w:t>;  Broberg</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J</w:t>
      </w:r>
      <w:r>
        <w:rPr>
          <w:rFonts w:hint="default" w:ascii="Times New Roman" w:hAnsi="Times New Roman" w:cs="Times New Roman"/>
          <w:i w:val="0"/>
          <w:iCs w:val="0"/>
          <w:sz w:val="24"/>
          <w:szCs w:val="24"/>
          <w:lang w:val="en-US"/>
        </w:rPr>
        <w:t>. &amp;</w:t>
      </w:r>
      <w:r>
        <w:rPr>
          <w:rFonts w:hint="default" w:ascii="Times New Roman" w:hAnsi="Times New Roman" w:cs="Times New Roman"/>
          <w:i w:val="0"/>
          <w:iCs w:val="0"/>
          <w:sz w:val="24"/>
          <w:szCs w:val="24"/>
        </w:rPr>
        <w:t xml:space="preserve"> Brandic</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val="0"/>
          <w:iCs w:val="0"/>
          <w:sz w:val="24"/>
          <w:szCs w:val="24"/>
        </w:rPr>
        <w:t>I</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sz w:val="24"/>
          <w:szCs w:val="24"/>
          <w:lang w:val="en-US"/>
        </w:rPr>
        <w:t>(</w:t>
      </w:r>
      <w:r>
        <w:rPr>
          <w:rFonts w:hint="default" w:ascii="Times New Roman" w:hAnsi="Times New Roman" w:cs="Times New Roman"/>
          <w:sz w:val="24"/>
          <w:szCs w:val="24"/>
        </w:rPr>
        <w:t>200</w:t>
      </w:r>
      <w:r>
        <w:rPr>
          <w:rFonts w:hint="default" w:ascii="Times New Roman" w:hAnsi="Times New Roman" w:cs="Times New Roman"/>
          <w:sz w:val="24"/>
          <w:szCs w:val="24"/>
          <w:lang w:val="en-US"/>
        </w:rPr>
        <w:t>8).</w:t>
      </w:r>
      <w:r>
        <w:rPr>
          <w:rFonts w:hint="default" w:ascii="Times New Roman" w:hAnsi="Times New Roman" w:eastAsia="SimSun" w:cs="Times New Roman"/>
          <w:i w:val="0"/>
          <w:iCs w:val="0"/>
          <w:color w:val="000000"/>
          <w:kern w:val="0"/>
          <w:sz w:val="24"/>
          <w:szCs w:val="24"/>
          <w:lang w:val="en-US" w:eastAsia="zh-CN" w:bidi="ar"/>
        </w:rPr>
        <w:t xml:space="preserve"> </w:t>
      </w:r>
      <w:bookmarkEnd w:id="16"/>
      <w:bookmarkEnd w:id="17"/>
      <w:r>
        <w:rPr>
          <w:rFonts w:hint="default" w:ascii="Times New Roman" w:hAnsi="Times New Roman" w:cs="Times New Roman"/>
          <w:i w:val="0"/>
          <w:iCs w:val="0"/>
          <w:sz w:val="24"/>
          <w:szCs w:val="24"/>
          <w:lang w:val="en-US"/>
        </w:rPr>
        <w:t>”</w:t>
      </w:r>
      <w:r>
        <w:rPr>
          <w:rStyle w:val="6"/>
          <w:rFonts w:hint="default" w:ascii="Times New Roman" w:hAnsi="Times New Roman" w:cs="Times New Roman"/>
          <w:i w:val="0"/>
          <w:iCs w:val="0"/>
          <w:sz w:val="24"/>
          <w:szCs w:val="24"/>
        </w:rPr>
        <w:t>Cloud computing and emerging IT platforms: Vision, hype, and reality for delivering computing as</w:t>
      </w:r>
      <w:r>
        <w:rPr>
          <w:rStyle w:val="6"/>
          <w:rFonts w:hint="default" w:ascii="Times New Roman" w:hAnsi="Times New Roman" w:cs="Times New Roman"/>
          <w:i w:val="0"/>
          <w:iCs w:val="0"/>
          <w:sz w:val="24"/>
          <w:szCs w:val="24"/>
          <w:lang w:val="en-US"/>
        </w:rPr>
        <w:t xml:space="preserve"> </w:t>
      </w:r>
      <w:r>
        <w:rPr>
          <w:rStyle w:val="6"/>
          <w:rFonts w:hint="default" w:ascii="Times New Roman" w:hAnsi="Times New Roman" w:cs="Times New Roman"/>
          <w:i w:val="0"/>
          <w:iCs w:val="0"/>
          <w:sz w:val="24"/>
          <w:szCs w:val="24"/>
        </w:rPr>
        <w:t>the 5th utility</w:t>
      </w:r>
      <w:r>
        <w:rPr>
          <w:rStyle w:val="6"/>
          <w:rFonts w:hint="default" w:ascii="Times New Roman" w:hAnsi="Times New Roman" w:cs="Times New Roman"/>
          <w:i w:val="0"/>
          <w:iCs w:val="0"/>
          <w:sz w:val="24"/>
          <w:szCs w:val="24"/>
          <w:lang w:val="en-US"/>
        </w:rPr>
        <w:t>”</w:t>
      </w:r>
      <w:r>
        <w:rPr>
          <w:rFonts w:hint="default" w:ascii="Times New Roman" w:hAnsi="Times New Roman" w:cs="Times New Roman"/>
          <w:sz w:val="24"/>
          <w:szCs w:val="24"/>
        </w:rPr>
        <w:t xml:space="preserve"> Future Generation Computer Systems </w:t>
      </w:r>
      <w:r>
        <w:rPr>
          <w:rFonts w:hint="default" w:ascii="Times New Roman" w:hAnsi="Times New Roman" w:cs="Times New Roman"/>
          <w:sz w:val="24"/>
          <w:szCs w:val="24"/>
          <w:lang w:val="en-US"/>
        </w:rPr>
        <w:t xml:space="preserve"> </w:t>
      </w:r>
      <w:bookmarkEnd w:id="18"/>
    </w:p>
    <w:p w14:paraId="562EF241">
      <w:pPr>
        <w:keepNext w:val="0"/>
        <w:keepLines w:val="0"/>
        <w:pageBreakBefore w:val="0"/>
        <w:widowControl/>
        <w:numPr>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80" w:firstLineChars="200"/>
        <w:textAlignment w:val="baseline"/>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"https://doi.org/10.1016/j.future.2008.12.001"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https://doi.org/10.1016/j.future.2008.12.001</w:t>
      </w:r>
      <w:r>
        <w:rPr>
          <w:rFonts w:hint="default" w:ascii="Times New Roman" w:hAnsi="Times New Roman" w:cs="Times New Roman"/>
          <w:sz w:val="24"/>
          <w:szCs w:val="24"/>
        </w:rPr>
        <w:fldChar w:fldCharType="end"/>
      </w:r>
    </w:p>
    <w:p w14:paraId="043B46A8">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URWPalladioL-Bold" w:cs="Times New Roman"/>
          <w:b w:val="0"/>
          <w:bCs w:val="0"/>
          <w:i w:val="0"/>
          <w:iCs w:val="0"/>
          <w:color w:val="000000"/>
          <w:kern w:val="0"/>
          <w:sz w:val="24"/>
          <w:szCs w:val="24"/>
          <w:u w:val="none"/>
          <w:lang w:val="en-US" w:eastAsia="zh-CN" w:bidi="ar"/>
        </w:rPr>
      </w:pPr>
      <w:bookmarkStart w:id="19" w:name="_Ref31908"/>
      <w:r>
        <w:rPr>
          <w:rFonts w:hint="default" w:ascii="Times New Roman" w:hAnsi="Times New Roman" w:eastAsia="URWPalladioL-Bold" w:cs="Times New Roman"/>
          <w:b w:val="0"/>
          <w:bCs w:val="0"/>
          <w:color w:val="000000"/>
          <w:kern w:val="0"/>
          <w:sz w:val="24"/>
          <w:szCs w:val="24"/>
          <w:lang w:val="en-US" w:eastAsia="zh-CN" w:bidi="ar"/>
        </w:rPr>
        <w:t xml:space="preserve"> Guerrero-Osuna </w:t>
      </w:r>
      <w:r>
        <w:rPr>
          <w:rFonts w:hint="default" w:ascii="Times New Roman" w:hAnsi="Times New Roman" w:eastAsia="URWPalladioL-Bold" w:cs="Times New Roman"/>
          <w:b w:val="0"/>
          <w:bCs w:val="0"/>
          <w:color w:val="000000"/>
          <w:kern w:val="0"/>
          <w:sz w:val="24"/>
          <w:szCs w:val="24"/>
          <w:lang w:val="en-US" w:eastAsia="zh-CN" w:bidi="ar"/>
        </w:rPr>
        <w:t>H.A.</w:t>
      </w:r>
      <w:r>
        <w:rPr>
          <w:rFonts w:hint="default" w:ascii="Times New Roman" w:hAnsi="Times New Roman" w:eastAsia="URWPalladioL-Bold" w:cs="Times New Roman"/>
          <w:b w:val="0"/>
          <w:bCs w:val="0"/>
          <w:color w:val="000000"/>
          <w:kern w:val="0"/>
          <w:sz w:val="24"/>
          <w:szCs w:val="24"/>
          <w:lang w:val="en-US" w:eastAsia="zh-CN" w:bidi="ar"/>
        </w:rPr>
        <w:t xml:space="preserve">,.García-Vázquez </w:t>
      </w:r>
      <w:r>
        <w:rPr>
          <w:rFonts w:hint="default" w:ascii="Times New Roman" w:hAnsi="Times New Roman" w:eastAsia="URWPalladioL-Bold" w:cs="Times New Roman"/>
          <w:b w:val="0"/>
          <w:bCs w:val="0"/>
          <w:color w:val="000000"/>
          <w:kern w:val="0"/>
          <w:sz w:val="24"/>
          <w:szCs w:val="24"/>
          <w:lang w:val="en-US" w:eastAsia="zh-CN" w:bidi="ar"/>
        </w:rPr>
        <w:t xml:space="preserve"> F.</w:t>
      </w:r>
      <w:r>
        <w:rPr>
          <w:rFonts w:hint="default" w:ascii="Times New Roman" w:hAnsi="Times New Roman" w:eastAsia="URWPalladioL-Bold" w:cs="Times New Roman"/>
          <w:b w:val="0"/>
          <w:bCs w:val="0"/>
          <w:color w:val="000000"/>
          <w:kern w:val="0"/>
          <w:sz w:val="24"/>
          <w:szCs w:val="24"/>
          <w:lang w:val="en-US" w:eastAsia="zh-CN" w:bidi="ar"/>
        </w:rPr>
        <w:t xml:space="preserve">, Ibarra-Delgado </w:t>
      </w:r>
      <w:r>
        <w:rPr>
          <w:rFonts w:hint="default" w:ascii="Times New Roman" w:hAnsi="Times New Roman" w:eastAsia="URWPalladioL-Bold" w:cs="Times New Roman"/>
          <w:b w:val="0"/>
          <w:bCs w:val="0"/>
          <w:color w:val="000000"/>
          <w:kern w:val="0"/>
          <w:sz w:val="24"/>
          <w:szCs w:val="24"/>
          <w:lang w:val="en-US" w:eastAsia="zh-CN" w:bidi="ar"/>
        </w:rPr>
        <w:t>S.</w:t>
      </w:r>
      <w:r>
        <w:rPr>
          <w:rFonts w:hint="default" w:ascii="Times New Roman" w:hAnsi="Times New Roman" w:eastAsia="URWPalladioL-Bold" w:cs="Times New Roman"/>
          <w:b w:val="0"/>
          <w:bCs w:val="0"/>
          <w:color w:val="000000"/>
          <w:kern w:val="0"/>
          <w:sz w:val="24"/>
          <w:szCs w:val="24"/>
          <w:lang w:val="en-US" w:eastAsia="zh-CN" w:bidi="ar"/>
        </w:rPr>
        <w:t xml:space="preserve">, Mata-Romero </w:t>
      </w:r>
      <w:r>
        <w:rPr>
          <w:rFonts w:hint="default" w:ascii="Times New Roman" w:hAnsi="Times New Roman" w:eastAsia="URWPalladioL-Bold" w:cs="Times New Roman"/>
          <w:b w:val="0"/>
          <w:bCs w:val="0"/>
          <w:color w:val="000000"/>
          <w:kern w:val="0"/>
          <w:sz w:val="24"/>
          <w:szCs w:val="24"/>
          <w:lang w:val="en-US" w:eastAsia="zh-CN" w:bidi="ar"/>
        </w:rPr>
        <w:t>M.E.</w:t>
      </w:r>
      <w:r>
        <w:rPr>
          <w:rFonts w:hint="default" w:ascii="Times New Roman" w:hAnsi="Times New Roman" w:eastAsia="URWPalladioL-Bold" w:cs="Times New Roman"/>
          <w:b w:val="0"/>
          <w:bCs w:val="0"/>
          <w:color w:val="000000"/>
          <w:kern w:val="0"/>
          <w:sz w:val="24"/>
          <w:szCs w:val="24"/>
          <w:lang w:val="en-US" w:eastAsia="zh-CN" w:bidi="ar"/>
        </w:rPr>
        <w:t>, Nava-</w:t>
      </w:r>
      <w:bookmarkEnd w:id="19"/>
      <w:r>
        <w:rPr>
          <w:rFonts w:hint="default" w:ascii="Times New Roman" w:hAnsi="Times New Roman" w:eastAsia="URWPalladioL-Bold" w:cs="Times New Roman"/>
          <w:b w:val="0"/>
          <w:bCs w:val="0"/>
          <w:color w:val="000000"/>
          <w:kern w:val="0"/>
          <w:sz w:val="24"/>
          <w:szCs w:val="24"/>
          <w:lang w:val="en-US" w:eastAsia="zh-CN" w:bidi="ar"/>
        </w:rPr>
        <w:t xml:space="preserve">Pintor </w:t>
      </w:r>
      <w:r>
        <w:rPr>
          <w:rFonts w:hint="default" w:ascii="Times New Roman" w:hAnsi="Times New Roman" w:eastAsia="URWPalladioL-Bold" w:cs="Times New Roman"/>
          <w:b w:val="0"/>
          <w:bCs w:val="0"/>
          <w:color w:val="000000"/>
          <w:kern w:val="0"/>
          <w:sz w:val="24"/>
          <w:szCs w:val="24"/>
          <w:lang w:val="en-US" w:eastAsia="zh-CN" w:bidi="ar"/>
        </w:rPr>
        <w:t>J.A.</w:t>
      </w:r>
      <w:r>
        <w:rPr>
          <w:rFonts w:hint="default" w:ascii="Times New Roman" w:hAnsi="Times New Roman" w:eastAsia="URWPalladioL-Bold" w:cs="Times New Roman"/>
          <w:b w:val="0"/>
          <w:bCs w:val="0"/>
          <w:color w:val="000000"/>
          <w:kern w:val="0"/>
          <w:sz w:val="24"/>
          <w:szCs w:val="24"/>
          <w:lang w:val="en-US" w:eastAsia="zh-CN" w:bidi="ar"/>
        </w:rPr>
        <w:t xml:space="preserve">, Ornelas-Vargas </w:t>
      </w:r>
      <w:r>
        <w:rPr>
          <w:rFonts w:hint="default" w:ascii="Times New Roman" w:hAnsi="Times New Roman" w:eastAsia="URWPalladioL-Bold" w:cs="Times New Roman"/>
          <w:b w:val="0"/>
          <w:bCs w:val="0"/>
          <w:color w:val="000000"/>
          <w:kern w:val="0"/>
          <w:sz w:val="24"/>
          <w:szCs w:val="24"/>
          <w:lang w:val="en-US" w:eastAsia="zh-CN" w:bidi="ar"/>
        </w:rPr>
        <w:t xml:space="preserve"> G.</w:t>
      </w:r>
      <w:r>
        <w:rPr>
          <w:rFonts w:hint="default" w:ascii="Times New Roman" w:hAnsi="Times New Roman" w:eastAsia="URWPalladioL-Bold" w:cs="Times New Roman"/>
          <w:b w:val="0"/>
          <w:bCs w:val="0"/>
          <w:color w:val="000000"/>
          <w:kern w:val="0"/>
          <w:sz w:val="24"/>
          <w:szCs w:val="24"/>
          <w:lang w:val="en-US" w:eastAsia="zh-CN" w:bidi="ar"/>
        </w:rPr>
        <w:t xml:space="preserve">, Castañeda-Miranda </w:t>
      </w:r>
      <w:r>
        <w:rPr>
          <w:rFonts w:hint="default" w:ascii="Times New Roman" w:hAnsi="Times New Roman" w:eastAsia="URWPalladioL-Bold" w:cs="Times New Roman"/>
          <w:b w:val="0"/>
          <w:bCs w:val="0"/>
          <w:color w:val="000000"/>
          <w:kern w:val="0"/>
          <w:sz w:val="24"/>
          <w:szCs w:val="24"/>
          <w:lang w:val="en-US" w:eastAsia="zh-CN" w:bidi="ar"/>
        </w:rPr>
        <w:t xml:space="preserve"> R.</w:t>
      </w:r>
      <w:r>
        <w:rPr>
          <w:rFonts w:hint="default" w:ascii="Times New Roman" w:hAnsi="Times New Roman" w:eastAsia="URWPalladioL-Bold" w:cs="Times New Roman"/>
          <w:b w:val="0"/>
          <w:bCs w:val="0"/>
          <w:color w:val="000000"/>
          <w:kern w:val="0"/>
          <w:sz w:val="24"/>
          <w:szCs w:val="24"/>
          <w:lang w:val="en-US" w:eastAsia="zh-CN" w:bidi="ar"/>
        </w:rPr>
        <w:t xml:space="preserve">,  Rodríguez-Abdalá </w:t>
      </w:r>
      <w:r>
        <w:rPr>
          <w:rFonts w:hint="default" w:ascii="Times New Roman" w:hAnsi="Times New Roman" w:eastAsia="URWPalladioL-Bold" w:cs="Times New Roman"/>
          <w:b w:val="0"/>
          <w:bCs w:val="0"/>
          <w:color w:val="000000"/>
          <w:kern w:val="0"/>
          <w:sz w:val="24"/>
          <w:szCs w:val="24"/>
          <w:lang w:val="en-US" w:eastAsia="zh-CN" w:bidi="ar"/>
        </w:rPr>
        <w:t>V.I. &amp;</w:t>
      </w:r>
      <w:r>
        <w:rPr>
          <w:rFonts w:hint="default" w:ascii="Times New Roman" w:hAnsi="Times New Roman" w:eastAsia="URWPalladioL-Bold" w:cs="Times New Roman"/>
          <w:b w:val="0"/>
          <w:bCs w:val="0"/>
          <w:color w:val="000000"/>
          <w:kern w:val="0"/>
          <w:sz w:val="24"/>
          <w:szCs w:val="24"/>
          <w:lang w:val="en-US" w:eastAsia="zh-CN" w:bidi="ar"/>
        </w:rPr>
        <w:t xml:space="preserve"> Sánchez </w:t>
      </w:r>
      <w:r>
        <w:rPr>
          <w:rFonts w:hint="default" w:ascii="Times New Roman" w:hAnsi="Times New Roman" w:eastAsia="URWPalladioL-Bold" w:cs="Times New Roman"/>
          <w:b w:val="0"/>
          <w:bCs w:val="0"/>
          <w:color w:val="000000"/>
          <w:kern w:val="0"/>
          <w:sz w:val="24"/>
          <w:szCs w:val="24"/>
          <w:lang w:val="en-US" w:eastAsia="zh-CN" w:bidi="ar"/>
        </w:rPr>
        <w:t>L.S O.</w:t>
      </w:r>
      <w:r>
        <w:rPr>
          <w:rFonts w:hint="default" w:ascii="Times New Roman" w:hAnsi="Times New Roman" w:eastAsia="URWPalladioL-Bold" w:cs="Times New Roman"/>
          <w:b w:val="0"/>
          <w:bCs w:val="0"/>
          <w:i w:val="0"/>
          <w:iCs w:val="0"/>
          <w:color w:val="000000"/>
          <w:kern w:val="0"/>
          <w:sz w:val="24"/>
          <w:szCs w:val="24"/>
          <w:u w:val="none"/>
          <w:lang w:val="en-US" w:eastAsia="zh-CN" w:bidi="ar"/>
        </w:rPr>
        <w:t>(2024)</w:t>
      </w:r>
      <w:r>
        <w:rPr>
          <w:rFonts w:hint="default" w:ascii="Times New Roman" w:hAnsi="Times New Roman" w:eastAsia="URWPalladioL-Bold" w:cs="Times New Roman"/>
          <w:b w:val="0"/>
          <w:bCs w:val="0"/>
          <w:color w:val="000000"/>
          <w:kern w:val="0"/>
          <w:sz w:val="24"/>
          <w:szCs w:val="24"/>
          <w:lang w:val="en-US" w:eastAsia="zh-CN" w:bidi="ar"/>
        </w:rPr>
        <w:t xml:space="preserve">  </w:t>
      </w:r>
      <w:r>
        <w:rPr>
          <w:rFonts w:hint="default" w:ascii="Times New Roman" w:hAnsi="Times New Roman" w:eastAsia="URWPalladioL-Bold" w:cs="Times New Roman"/>
          <w:b w:val="0"/>
          <w:bCs w:val="0"/>
          <w:i w:val="0"/>
          <w:iCs w:val="0"/>
          <w:color w:val="000000"/>
          <w:kern w:val="0"/>
          <w:sz w:val="24"/>
          <w:szCs w:val="24"/>
          <w:lang w:val="en-US" w:eastAsia="zh-CN" w:bidi="ar"/>
        </w:rPr>
        <w:t>“Developing a Cloud and IoT-Integrated Remote Laboratory to Enhance Education 4.0: An Approach for FPGA-Based Motor Control”</w:t>
      </w:r>
      <w:r>
        <w:rPr>
          <w:rFonts w:hint="default" w:ascii="Times New Roman" w:hAnsi="Times New Roman" w:eastAsia="URWPalladioL-Bold" w:cs="Times New Roman"/>
          <w:b w:val="0"/>
          <w:bCs w:val="0"/>
          <w:i/>
          <w:iCs/>
          <w:color w:val="000000"/>
          <w:kern w:val="0"/>
          <w:sz w:val="24"/>
          <w:szCs w:val="24"/>
          <w:lang w:val="en-US" w:eastAsia="zh-CN" w:bidi="ar"/>
        </w:rPr>
        <w:t xml:space="preserve"> </w:t>
      </w:r>
      <w:r>
        <w:rPr>
          <w:rFonts w:hint="default" w:ascii="Times New Roman" w:hAnsi="Times New Roman" w:eastAsia="URWPalladioL-Bold" w:cs="Times New Roman"/>
          <w:b w:val="0"/>
          <w:bCs w:val="0"/>
          <w:i w:val="0"/>
          <w:iCs w:val="0"/>
          <w:color w:val="000000"/>
          <w:kern w:val="0"/>
          <w:sz w:val="24"/>
          <w:szCs w:val="24"/>
          <w:lang w:val="en-US" w:eastAsia="zh-CN" w:bidi="ar"/>
        </w:rPr>
        <w:t>Journal of Applied Sciences,</w:t>
      </w:r>
      <w:r>
        <w:rPr>
          <w:rFonts w:hint="default" w:ascii="Times New Roman" w:hAnsi="Times New Roman" w:eastAsia="URWPalladioL-Bold" w:cs="Times New Roman"/>
          <w:b w:val="0"/>
          <w:bCs w:val="0"/>
          <w:i w:val="0"/>
          <w:iCs w:val="0"/>
          <w:color w:val="000000"/>
          <w:kern w:val="0"/>
          <w:sz w:val="24"/>
          <w:szCs w:val="24"/>
          <w:u w:val="none"/>
          <w:lang w:val="en-US" w:eastAsia="zh-CN" w:bidi="ar"/>
        </w:rPr>
        <w:t xml:space="preserve"> .</w:t>
      </w:r>
    </w:p>
    <w:p w14:paraId="6DBE4736">
      <w:pPr>
        <w:keepNext w:val="0"/>
        <w:keepLines w:val="0"/>
        <w:pageBreakBefore w:val="0"/>
        <w:widowControl/>
        <w:numPr>
          <w:numId w:val="0"/>
        </w:numPr>
        <w:suppressLineNumbers w:val="0"/>
        <w:kinsoku/>
        <w:wordWrap/>
        <w:overflowPunct/>
        <w:topLinePunct w:val="0"/>
        <w:bidi w:val="0"/>
        <w:adjustRightInd/>
        <w:snapToGrid/>
        <w:spacing w:line="240" w:lineRule="auto"/>
        <w:ind w:leftChars="0" w:firstLine="480" w:firstLineChars="200"/>
        <w:jc w:val="both"/>
        <w:textAlignment w:val="auto"/>
        <w:rPr>
          <w:rFonts w:hint="default" w:ascii="Times New Roman" w:hAnsi="Times New Roman" w:eastAsia="URWPalladioL-Roma" w:cs="Times New Roman"/>
          <w:color w:val="FF0000"/>
          <w:kern w:val="0"/>
          <w:sz w:val="24"/>
          <w:szCs w:val="24"/>
          <w:lang w:val="en-US" w:eastAsia="zh-CN" w:bidi="ar"/>
        </w:rPr>
      </w:pPr>
      <w:r>
        <w:rPr>
          <w:rFonts w:hint="default" w:ascii="Times New Roman" w:hAnsi="Times New Roman" w:eastAsia="URWPalladioL-Roma" w:cs="Times New Roman"/>
          <w:color w:val="000000"/>
          <w:kern w:val="0"/>
          <w:sz w:val="24"/>
          <w:szCs w:val="24"/>
          <w:lang w:val="en-US" w:eastAsia="zh-CN" w:bidi="ar"/>
        </w:rPr>
        <w:fldChar w:fldCharType="begin"/>
      </w:r>
      <w:r>
        <w:rPr>
          <w:rFonts w:hint="default" w:ascii="Times New Roman" w:hAnsi="Times New Roman" w:eastAsia="URWPalladioL-Roma" w:cs="Times New Roman"/>
          <w:color w:val="000000"/>
          <w:kern w:val="0"/>
          <w:sz w:val="24"/>
          <w:szCs w:val="24"/>
          <w:lang w:val="en-US" w:eastAsia="zh-CN" w:bidi="ar"/>
        </w:rPr>
        <w:instrText xml:space="preserve"> HYPERLINK "https://doi.org/10.3390/app142210115" </w:instrText>
      </w:r>
      <w:r>
        <w:rPr>
          <w:rFonts w:hint="default" w:ascii="Times New Roman" w:hAnsi="Times New Roman" w:eastAsia="URWPalladioL-Roma" w:cs="Times New Roman"/>
          <w:color w:val="000000"/>
          <w:kern w:val="0"/>
          <w:sz w:val="24"/>
          <w:szCs w:val="24"/>
          <w:lang w:val="en-US" w:eastAsia="zh-CN" w:bidi="ar"/>
        </w:rPr>
        <w:fldChar w:fldCharType="separate"/>
      </w:r>
      <w:r>
        <w:rPr>
          <w:rStyle w:val="9"/>
          <w:rFonts w:hint="default" w:ascii="Times New Roman" w:hAnsi="Times New Roman" w:eastAsia="URWPalladioL-Roma" w:cs="Times New Roman"/>
          <w:kern w:val="0"/>
          <w:sz w:val="24"/>
          <w:szCs w:val="24"/>
          <w:lang w:val="en-US" w:eastAsia="zh-CN" w:bidi="ar"/>
        </w:rPr>
        <w:t>https://doi.org/10.3390/app142210115</w:t>
      </w:r>
      <w:r>
        <w:rPr>
          <w:rFonts w:hint="default" w:ascii="Times New Roman" w:hAnsi="Times New Roman" w:eastAsia="URWPalladioL-Roma" w:cs="Times New Roman"/>
          <w:color w:val="000000"/>
          <w:kern w:val="0"/>
          <w:sz w:val="24"/>
          <w:szCs w:val="24"/>
          <w:lang w:val="en-US" w:eastAsia="zh-CN" w:bidi="ar"/>
        </w:rPr>
        <w:fldChar w:fldCharType="end"/>
      </w:r>
      <w:r>
        <w:rPr>
          <w:rFonts w:hint="default" w:ascii="Times New Roman" w:hAnsi="Times New Roman" w:eastAsia="URWPalladioL-Roma" w:cs="Times New Roman"/>
          <w:color w:val="000000"/>
          <w:kern w:val="0"/>
          <w:sz w:val="24"/>
          <w:szCs w:val="24"/>
          <w:lang w:val="en-US" w:eastAsia="zh-CN" w:bidi="ar"/>
        </w:rPr>
        <w:t xml:space="preserve">    </w:t>
      </w:r>
    </w:p>
    <w:p w14:paraId="7FA54003">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eastAsia="MyriadPro-Regular" w:cs="Times New Roman"/>
          <w:snapToGrid w:val="0"/>
          <w:color w:val="000000"/>
          <w:kern w:val="0"/>
          <w:sz w:val="24"/>
          <w:szCs w:val="24"/>
          <w:lang w:val="en-US" w:eastAsia="zh-CN" w:bidi="ar"/>
        </w:rPr>
      </w:pPr>
      <w:bookmarkStart w:id="20" w:name="_Ref23026"/>
      <w:r>
        <w:rPr>
          <w:rFonts w:hint="default" w:ascii="Times New Roman" w:hAnsi="Times New Roman" w:eastAsia="LxspgnAdvTTb5929f4c" w:cs="Times New Roman"/>
          <w:snapToGrid w:val="0"/>
          <w:color w:val="000000"/>
          <w:kern w:val="0"/>
          <w:sz w:val="24"/>
          <w:szCs w:val="24"/>
          <w:lang w:val="en-US" w:eastAsia="zh-CN" w:bidi="ar"/>
        </w:rPr>
        <w:t xml:space="preserve"> Okezue </w:t>
      </w:r>
      <w:r>
        <w:rPr>
          <w:rFonts w:hint="default" w:ascii="Times New Roman" w:hAnsi="Times New Roman" w:eastAsia="LxspgnAdvTTb5929f4c" w:cs="Times New Roman"/>
          <w:snapToGrid w:val="0"/>
          <w:color w:val="000000"/>
          <w:kern w:val="0"/>
          <w:sz w:val="24"/>
          <w:szCs w:val="24"/>
          <w:lang w:val="en-US" w:eastAsia="zh-CN" w:bidi="ar"/>
        </w:rPr>
        <w:t>M. A.</w:t>
      </w:r>
      <w:r>
        <w:rPr>
          <w:rFonts w:hint="default" w:ascii="Times New Roman" w:hAnsi="Times New Roman" w:eastAsia="LxspgnAdvTTb5929f4c" w:cs="Times New Roman"/>
          <w:snapToGrid w:val="0"/>
          <w:color w:val="000000"/>
          <w:kern w:val="0"/>
          <w:sz w:val="24"/>
          <w:szCs w:val="24"/>
          <w:lang w:val="en-US" w:eastAsia="zh-CN" w:bidi="ar"/>
        </w:rPr>
        <w:t xml:space="preserve">,  Adeyeye </w:t>
      </w:r>
      <w:r>
        <w:rPr>
          <w:rFonts w:hint="default" w:ascii="Times New Roman" w:hAnsi="Times New Roman" w:eastAsia="LxspgnAdvTTb5929f4c" w:cs="Times New Roman"/>
          <w:snapToGrid w:val="0"/>
          <w:color w:val="000000"/>
          <w:kern w:val="0"/>
          <w:sz w:val="24"/>
          <w:szCs w:val="24"/>
          <w:lang w:val="en-US" w:eastAsia="zh-CN" w:bidi="ar"/>
        </w:rPr>
        <w:t>M.C.</w:t>
      </w:r>
      <w:r>
        <w:rPr>
          <w:rFonts w:hint="default" w:ascii="Times New Roman" w:hAnsi="Times New Roman" w:eastAsia="LxspgnAdvTTb5929f4c" w:cs="Times New Roman"/>
          <w:snapToGrid w:val="0"/>
          <w:color w:val="000000"/>
          <w:kern w:val="0"/>
          <w:sz w:val="24"/>
          <w:szCs w:val="24"/>
          <w:lang w:val="en-US" w:eastAsia="zh-CN" w:bidi="ar"/>
        </w:rPr>
        <w:t xml:space="preserve">,  Byrn </w:t>
      </w:r>
      <w:r>
        <w:rPr>
          <w:rFonts w:hint="default" w:ascii="Times New Roman" w:hAnsi="Times New Roman" w:eastAsia="LxspgnAdvTTb5929f4c" w:cs="Times New Roman"/>
          <w:snapToGrid w:val="0"/>
          <w:color w:val="000000"/>
          <w:kern w:val="0"/>
          <w:sz w:val="24"/>
          <w:szCs w:val="24"/>
          <w:lang w:val="en-US" w:eastAsia="zh-CN" w:bidi="ar"/>
        </w:rPr>
        <w:t>S.J.</w:t>
      </w:r>
      <w:r>
        <w:rPr>
          <w:rFonts w:hint="default" w:ascii="Times New Roman" w:hAnsi="Times New Roman" w:eastAsia="LxspgnAdvTTb5929f4c" w:cs="Times New Roman"/>
          <w:snapToGrid w:val="0"/>
          <w:color w:val="000000"/>
          <w:kern w:val="0"/>
          <w:sz w:val="24"/>
          <w:szCs w:val="24"/>
          <w:lang w:val="en-US" w:eastAsia="zh-CN" w:bidi="ar"/>
        </w:rPr>
        <w:t xml:space="preserve">,  Abiola </w:t>
      </w:r>
      <w:r>
        <w:rPr>
          <w:rFonts w:hint="default" w:ascii="Times New Roman" w:hAnsi="Times New Roman" w:eastAsia="LxspgnAdvTTb5929f4c" w:cs="Times New Roman"/>
          <w:snapToGrid w:val="0"/>
          <w:color w:val="000000"/>
          <w:kern w:val="0"/>
          <w:sz w:val="24"/>
          <w:szCs w:val="24"/>
          <w:lang w:val="en-US" w:eastAsia="zh-CN" w:bidi="ar"/>
        </w:rPr>
        <w:t>V.O. &amp;</w:t>
      </w:r>
      <w:r>
        <w:rPr>
          <w:rFonts w:hint="default" w:ascii="Times New Roman" w:hAnsi="Times New Roman" w:eastAsia="LxspgnAdvTTb5929f4c" w:cs="Times New Roman"/>
          <w:snapToGrid w:val="0"/>
          <w:color w:val="000000"/>
          <w:kern w:val="0"/>
          <w:sz w:val="24"/>
          <w:szCs w:val="24"/>
          <w:lang w:val="en-US" w:eastAsia="zh-CN" w:bidi="ar"/>
        </w:rPr>
        <w:t xml:space="preserve">  Clase </w:t>
      </w:r>
      <w:bookmarkEnd w:id="20"/>
      <w:r>
        <w:rPr>
          <w:rFonts w:hint="default" w:ascii="Times New Roman" w:hAnsi="Times New Roman" w:eastAsia="LxspgnAdvTTb5929f4c" w:cs="Times New Roman"/>
          <w:snapToGrid w:val="0"/>
          <w:color w:val="000000"/>
          <w:kern w:val="0"/>
          <w:sz w:val="24"/>
          <w:szCs w:val="24"/>
          <w:lang w:val="en-US" w:eastAsia="zh-CN" w:bidi="ar"/>
        </w:rPr>
        <w:t xml:space="preserve">K.L. </w:t>
      </w:r>
      <w:r>
        <w:rPr>
          <w:rFonts w:hint="default" w:ascii="Times New Roman" w:hAnsi="Times New Roman" w:eastAsia="MyriadPro-Regular" w:cs="Times New Roman"/>
          <w:snapToGrid w:val="0"/>
          <w:color w:val="000000"/>
          <w:kern w:val="0"/>
          <w:sz w:val="24"/>
          <w:szCs w:val="24"/>
          <w:lang w:val="en-US" w:eastAsia="zh-CN" w:bidi="ar"/>
        </w:rPr>
        <w:t xml:space="preserve">(2020) </w:t>
      </w:r>
      <w:r>
        <w:rPr>
          <w:rFonts w:hint="default" w:ascii="Times New Roman" w:hAnsi="Times New Roman" w:eastAsia="serif" w:cs="Times New Roman"/>
          <w:i w:val="0"/>
          <w:iCs w:val="0"/>
          <w:caps w:val="0"/>
          <w:color w:val="222222"/>
          <w:spacing w:val="0"/>
          <w:sz w:val="24"/>
          <w:szCs w:val="24"/>
          <w:shd w:val="clear" w:fill="FFFFFF"/>
          <w:lang w:val="en-US"/>
        </w:rPr>
        <w:t xml:space="preserve">“Impact of ISO/IEC 17025 laboratory accreditation in sub-Saharan Africa: case study”  </w:t>
      </w:r>
      <w:r>
        <w:rPr>
          <w:rFonts w:hint="default" w:ascii="Times New Roman" w:hAnsi="Times New Roman" w:eastAsia="KfkkktAdvTT7329fd89.I" w:cs="Times New Roman"/>
          <w:snapToGrid w:val="0"/>
          <w:color w:val="000000"/>
          <w:kern w:val="0"/>
          <w:sz w:val="24"/>
          <w:szCs w:val="24"/>
          <w:lang w:val="en-US" w:eastAsia="zh-CN" w:bidi="ar"/>
        </w:rPr>
        <w:t>BMC Health Services Research</w:t>
      </w:r>
      <w:r>
        <w:rPr>
          <w:rFonts w:hint="default" w:ascii="Times New Roman" w:hAnsi="Times New Roman" w:eastAsia="MyriadPro-Regular" w:cs="Times New Roman"/>
          <w:snapToGrid w:val="0"/>
          <w:color w:val="000000"/>
          <w:kern w:val="0"/>
          <w:sz w:val="24"/>
          <w:szCs w:val="24"/>
          <w:lang w:val="en-US" w:eastAsia="zh-CN" w:bidi="ar"/>
        </w:rPr>
        <w:t xml:space="preserve">  </w:t>
      </w:r>
    </w:p>
    <w:p w14:paraId="22552840">
      <w:pPr>
        <w:keepNext w:val="0"/>
        <w:keepLines w:val="0"/>
        <w:pageBreakBefore w:val="0"/>
        <w:widowControl/>
        <w:numPr>
          <w:numId w:val="0"/>
        </w:numPr>
        <w:suppressLineNumbers w:val="0"/>
        <w:kinsoku w:val="0"/>
        <w:wordWrap/>
        <w:overflowPunct/>
        <w:topLinePunct w:val="0"/>
        <w:autoSpaceDE w:val="0"/>
        <w:autoSpaceDN w:val="0"/>
        <w:bidi w:val="0"/>
        <w:adjustRightInd w:val="0"/>
        <w:snapToGrid w:val="0"/>
        <w:spacing w:before="0" w:beforeAutospacing="0" w:afterAutospacing="0"/>
        <w:ind w:leftChars="0" w:firstLine="480" w:firstLineChars="200"/>
        <w:jc w:val="both"/>
        <w:textAlignment w:val="baseline"/>
        <w:rPr>
          <w:rFonts w:hint="default" w:ascii="Times New Roman" w:hAnsi="Times New Roman" w:eastAsia="DxxpnhAdvTTe45e47d2" w:cs="Times New Roman"/>
          <w:snapToGrid w:val="0"/>
          <w:color w:val="000000"/>
          <w:kern w:val="0"/>
          <w:sz w:val="24"/>
          <w:szCs w:val="24"/>
          <w:lang w:val="en-US" w:eastAsia="zh-CN" w:bidi="ar"/>
        </w:rPr>
      </w:pPr>
      <w:r>
        <w:rPr>
          <w:rFonts w:hint="default" w:ascii="Times New Roman" w:hAnsi="Times New Roman" w:eastAsia="DxxpnhAdvTTe45e47d2" w:cs="Times New Roman"/>
          <w:snapToGrid w:val="0"/>
          <w:color w:val="000000"/>
          <w:kern w:val="0"/>
          <w:sz w:val="24"/>
          <w:szCs w:val="24"/>
          <w:lang w:val="en-US" w:eastAsia="zh-CN" w:bidi="ar"/>
        </w:rPr>
        <w:fldChar w:fldCharType="begin"/>
      </w:r>
      <w:r>
        <w:rPr>
          <w:rFonts w:hint="default" w:ascii="Times New Roman" w:hAnsi="Times New Roman" w:eastAsia="DxxpnhAdvTTe45e47d2" w:cs="Times New Roman"/>
          <w:snapToGrid w:val="0"/>
          <w:color w:val="000000"/>
          <w:kern w:val="0"/>
          <w:sz w:val="24"/>
          <w:szCs w:val="24"/>
          <w:lang w:val="en-US" w:eastAsia="zh-CN" w:bidi="ar"/>
        </w:rPr>
        <w:instrText xml:space="preserve"> HYPERLINK "https://doi.org/10.1186/s12913-020-05934-8" </w:instrText>
      </w:r>
      <w:r>
        <w:rPr>
          <w:rFonts w:hint="default" w:ascii="Times New Roman" w:hAnsi="Times New Roman" w:eastAsia="DxxpnhAdvTTe45e47d2" w:cs="Times New Roman"/>
          <w:snapToGrid w:val="0"/>
          <w:color w:val="000000"/>
          <w:kern w:val="0"/>
          <w:sz w:val="24"/>
          <w:szCs w:val="24"/>
          <w:lang w:val="en-US" w:eastAsia="zh-CN" w:bidi="ar"/>
        </w:rPr>
        <w:fldChar w:fldCharType="separate"/>
      </w:r>
      <w:r>
        <w:rPr>
          <w:rStyle w:val="9"/>
          <w:rFonts w:hint="default" w:ascii="Times New Roman" w:hAnsi="Times New Roman" w:eastAsia="DxxpnhAdvTTe45e47d2" w:cs="Times New Roman"/>
          <w:snapToGrid w:val="0"/>
          <w:kern w:val="0"/>
          <w:sz w:val="24"/>
          <w:szCs w:val="24"/>
          <w:lang w:val="en-US" w:eastAsia="zh-CN" w:bidi="ar"/>
        </w:rPr>
        <w:t>https://doi.org/10.1186/s12913-020-05934-8</w:t>
      </w:r>
      <w:r>
        <w:rPr>
          <w:rFonts w:hint="default" w:ascii="Times New Roman" w:hAnsi="Times New Roman" w:eastAsia="DxxpnhAdvTTe45e47d2" w:cs="Times New Roman"/>
          <w:snapToGrid w:val="0"/>
          <w:color w:val="000000"/>
          <w:kern w:val="0"/>
          <w:sz w:val="24"/>
          <w:szCs w:val="24"/>
          <w:lang w:val="en-US" w:eastAsia="zh-CN" w:bidi="ar"/>
        </w:rPr>
        <w:fldChar w:fldCharType="end"/>
      </w:r>
    </w:p>
    <w:p w14:paraId="16E341BE">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sz w:val="24"/>
          <w:szCs w:val="24"/>
          <w:lang w:val="en-US"/>
        </w:rPr>
      </w:pPr>
      <w:bookmarkStart w:id="21" w:name="_Ref8606"/>
      <w:bookmarkStart w:id="22" w:name="_Ref9348"/>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Hajek</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Bavio</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A</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 xml:space="preserve"> Benesch</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T</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N</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Suárez</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R</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C</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Hamel</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N</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Pinak</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 &amp;</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Tucker</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D</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M</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"javascript:;"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Wilding</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A</w:t>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lang w:val="en-US"/>
        </w:rPr>
        <w:t>.</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 xml:space="preserve">. </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(2023),</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t>“</w:t>
      </w:r>
      <w:r>
        <w:rPr>
          <w:rFonts w:hint="default" w:ascii="Times New Roman" w:hAnsi="Times New Roman" w:eastAsia="serif" w:cs="Times New Roman"/>
          <w:b w:val="0"/>
          <w:bCs w:val="0"/>
          <w:i w:val="0"/>
          <w:iCs w:val="0"/>
          <w:caps w:val="0"/>
          <w:color w:val="auto"/>
          <w:spacing w:val="0"/>
          <w:sz w:val="24"/>
          <w:szCs w:val="24"/>
          <w:shd w:val="clear" w:fill="FFFFFF"/>
          <w:vertAlign w:val="baseline"/>
        </w:rPr>
        <w:t>Experiences in transitioning a testing laboratory</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 </w:t>
      </w:r>
      <w:r>
        <w:rPr>
          <w:rFonts w:hint="default" w:ascii="Times New Roman" w:hAnsi="Times New Roman" w:eastAsia="serif" w:cs="Times New Roman"/>
          <w:b w:val="0"/>
          <w:bCs w:val="0"/>
          <w:i w:val="0"/>
          <w:iCs w:val="0"/>
          <w:caps w:val="0"/>
          <w:color w:val="auto"/>
          <w:spacing w:val="0"/>
          <w:sz w:val="24"/>
          <w:szCs w:val="24"/>
          <w:shd w:val="clear" w:fill="FFFFFF"/>
          <w:vertAlign w:val="baseline"/>
        </w:rPr>
        <w:t>to the</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 </w:t>
      </w:r>
      <w:r>
        <w:rPr>
          <w:rFonts w:hint="default" w:ascii="Times New Roman" w:hAnsi="Times New Roman" w:eastAsia="serif" w:cs="Times New Roman"/>
          <w:b w:val="0"/>
          <w:bCs w:val="0"/>
          <w:i w:val="0"/>
          <w:iCs w:val="0"/>
          <w:caps w:val="0"/>
          <w:color w:val="auto"/>
          <w:spacing w:val="0"/>
          <w:sz w:val="24"/>
          <w:szCs w:val="24"/>
          <w:shd w:val="clear" w:fill="FFFFFF"/>
          <w:vertAlign w:val="baseline"/>
        </w:rPr>
        <w:t>new ISO/IEC 17025:2017 standard </w:t>
      </w:r>
      <w:r>
        <w:rPr>
          <w:rFonts w:hint="default" w:ascii="Times New Roman" w:hAnsi="Times New Roman" w:eastAsia="serif" w:cs="Times New Roman"/>
          <w:b w:val="0"/>
          <w:bCs w:val="0"/>
          <w:i w:val="0"/>
          <w:iCs w:val="0"/>
          <w:caps w:val="0"/>
          <w:color w:val="auto"/>
          <w:spacing w:val="0"/>
          <w:sz w:val="24"/>
          <w:szCs w:val="24"/>
          <w:shd w:val="clear" w:fill="FFFFFF"/>
          <w:vertAlign w:val="baseline"/>
          <w:lang w:val="en-US"/>
        </w:rPr>
        <w:t xml:space="preserve">” </w:t>
      </w:r>
      <w:r>
        <w:rPr>
          <w:rStyle w:val="6"/>
          <w:rFonts w:hint="default" w:ascii="Times New Roman" w:hAnsi="Times New Roman" w:eastAsia="Helvetica" w:cs="Times New Roman"/>
          <w:b w:val="0"/>
          <w:bCs w:val="0"/>
          <w:i/>
          <w:iCs/>
          <w:caps w:val="0"/>
          <w:snapToGrid w:val="0"/>
          <w:color w:val="auto"/>
          <w:spacing w:val="0"/>
          <w:kern w:val="0"/>
          <w:sz w:val="24"/>
          <w:szCs w:val="24"/>
          <w:shd w:val="clear" w:fill="FFFFFF"/>
          <w:vertAlign w:val="baseline"/>
          <w:lang w:val="en-US" w:eastAsia="zh-CN" w:bidi="ar"/>
        </w:rPr>
        <w:t>Radiation Protection Dosimetry</w:t>
      </w:r>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xml:space="preserve">, Volume 199, Issue 15-16, </w:t>
      </w:r>
      <w:bookmarkEnd w:id="21"/>
      <w:r>
        <w:rPr>
          <w:rFonts w:hint="default" w:ascii="Times New Roman" w:hAnsi="Times New Roman" w:eastAsia="Helvetica" w:cs="Times New Roman"/>
          <w:b w:val="0"/>
          <w:bCs w:val="0"/>
          <w:i w:val="0"/>
          <w:iCs w:val="0"/>
          <w:caps w:val="0"/>
          <w:snapToGrid w:val="0"/>
          <w:color w:val="auto"/>
          <w:spacing w:val="0"/>
          <w:kern w:val="0"/>
          <w:sz w:val="24"/>
          <w:szCs w:val="24"/>
          <w:shd w:val="clear" w:fill="FFFFFF"/>
          <w:vertAlign w:val="baseline"/>
          <w:lang w:val="en-US" w:eastAsia="zh-CN" w:bidi="ar"/>
        </w:rPr>
        <w:t xml:space="preserve"> Pages 1670–1673, </w:t>
      </w:r>
      <w:bookmarkEnd w:id="22"/>
    </w:p>
    <w:p w14:paraId="333259B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wordWrap/>
        <w:overflowPunct/>
        <w:topLinePunct w:val="0"/>
        <w:bidi w:val="0"/>
        <w:spacing w:before="0" w:beforeAutospacing="0" w:afterAutospacing="0"/>
        <w:ind w:leftChars="0" w:right="0" w:rightChars="0" w:firstLine="480" w:firstLineChars="200"/>
        <w:jc w:val="both"/>
        <w:textAlignment w:val="baseline"/>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pP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begin"/>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instrText xml:space="preserve"> HYPERLINK "https://doi.org/10.1093/rpd/ncac209" </w:instrTex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separate"/>
      </w:r>
      <w:r>
        <w:rPr>
          <w:rStyle w:val="9"/>
          <w:rFonts w:hint="default" w:ascii="Times New Roman" w:hAnsi="Times New Roman" w:eastAsia="Helvetica" w:cs="Times New Roman"/>
          <w:b w:val="0"/>
          <w:bCs w:val="0"/>
          <w:i w:val="0"/>
          <w:iCs w:val="0"/>
          <w:caps w:val="0"/>
          <w:color w:val="auto"/>
          <w:spacing w:val="0"/>
          <w:sz w:val="24"/>
          <w:szCs w:val="24"/>
          <w:u w:val="none"/>
          <w:shd w:val="clear" w:fill="FFFFFF"/>
          <w:vertAlign w:val="baseline"/>
        </w:rPr>
        <w:t>https://doi.org/10.1093/rpd/ncac209</w:t>
      </w:r>
      <w:r>
        <w:rPr>
          <w:rFonts w:hint="default" w:ascii="Times New Roman" w:hAnsi="Times New Roman" w:eastAsia="Helvetica" w:cs="Times New Roman"/>
          <w:b w:val="0"/>
          <w:bCs w:val="0"/>
          <w:i w:val="0"/>
          <w:iCs w:val="0"/>
          <w:caps w:val="0"/>
          <w:snapToGrid w:val="0"/>
          <w:color w:val="auto"/>
          <w:spacing w:val="0"/>
          <w:kern w:val="0"/>
          <w:sz w:val="24"/>
          <w:szCs w:val="24"/>
          <w:u w:val="none"/>
          <w:shd w:val="clear" w:fill="FFFFFF"/>
          <w:vertAlign w:val="baseline"/>
          <w:lang w:val="en-US" w:eastAsia="zh-CN" w:bidi="ar"/>
        </w:rPr>
        <w:fldChar w:fldCharType="end"/>
      </w:r>
    </w:p>
    <w:p w14:paraId="01494AE2">
      <w:pPr>
        <w:keepNext w:val="0"/>
        <w:keepLines w:val="0"/>
        <w:pageBreakBefore w:val="0"/>
        <w:widowControl/>
        <w:suppressLineNumbers w:val="0"/>
        <w:kinsoku/>
        <w:wordWrap/>
        <w:overflowPunct/>
        <w:topLinePunct w:val="0"/>
        <w:bidi w:val="0"/>
        <w:adjustRightInd/>
        <w:snapToGrid/>
        <w:spacing w:after="55" w:afterLines="20" w:line="240" w:lineRule="auto"/>
        <w:ind w:firstLine="400" w:firstLineChars="0"/>
        <w:jc w:val="both"/>
        <w:textAlignment w:val="auto"/>
        <w:rPr>
          <w:rFonts w:hint="default" w:ascii="Times New Roman" w:hAnsi="Times New Roman" w:eastAsia="URWPalladioL-Roma" w:cs="Times New Roman"/>
          <w:color w:val="FF0000"/>
          <w:kern w:val="0"/>
          <w:sz w:val="24"/>
          <w:szCs w:val="24"/>
          <w:lang w:val="en-US" w:eastAsia="zh-CN" w:bidi="ar"/>
        </w:rPr>
      </w:pPr>
    </w:p>
    <w:p w14:paraId="28B3DD27">
      <w:pPr>
        <w:keepNext w:val="0"/>
        <w:keepLines w:val="0"/>
        <w:pageBreakBefore w:val="0"/>
        <w:widowControl/>
        <w:numPr>
          <w:numId w:val="0"/>
        </w:numPr>
        <w:suppressLineNumbers w:val="0"/>
        <w:kinsoku/>
        <w:wordWrap/>
        <w:overflowPunct/>
        <w:topLinePunct w:val="0"/>
        <w:bidi w:val="0"/>
        <w:adjustRightInd/>
        <w:snapToGrid/>
        <w:spacing w:after="55" w:afterLines="20" w:line="240" w:lineRule="auto"/>
        <w:ind w:leftChars="0"/>
        <w:jc w:val="both"/>
        <w:textAlignment w:val="auto"/>
        <w:rPr>
          <w:rFonts w:hint="default" w:ascii="Times New Roman" w:hAnsi="Times New Roman" w:eastAsia="URWPalladioL-Roma" w:cs="Times New Roman"/>
          <w:b/>
          <w:bCs/>
          <w:color w:val="auto"/>
          <w:kern w:val="0"/>
          <w:sz w:val="28"/>
          <w:szCs w:val="28"/>
          <w:lang w:val="en-US" w:eastAsia="zh-CN" w:bidi="ar"/>
        </w:rPr>
      </w:pPr>
      <w:r>
        <w:rPr>
          <w:rFonts w:hint="default" w:ascii="Times New Roman" w:hAnsi="Times New Roman" w:eastAsia="URWPalladioL-Roma" w:cs="Times New Roman"/>
          <w:b/>
          <w:bCs/>
          <w:color w:val="auto"/>
          <w:kern w:val="0"/>
          <w:sz w:val="28"/>
          <w:szCs w:val="28"/>
          <w:lang w:val="en-US" w:eastAsia="zh-CN" w:bidi="ar"/>
        </w:rPr>
        <w:t>STANDARDS</w:t>
      </w:r>
    </w:p>
    <w:p w14:paraId="1DA40A42">
      <w:pPr>
        <w:keepNext w:val="0"/>
        <w:keepLines w:val="0"/>
        <w:pageBreakBefore w:val="0"/>
        <w:widowControl/>
        <w:numPr>
          <w:numId w:val="0"/>
        </w:numPr>
        <w:suppressLineNumbers w:val="0"/>
        <w:kinsoku/>
        <w:wordWrap/>
        <w:overflowPunct/>
        <w:topLinePunct w:val="0"/>
        <w:bidi w:val="0"/>
        <w:adjustRightInd/>
        <w:snapToGrid/>
        <w:spacing w:after="55" w:afterLines="20" w:line="240" w:lineRule="auto"/>
        <w:ind w:leftChars="0" w:firstLine="720" w:firstLineChars="0"/>
        <w:jc w:val="both"/>
        <w:textAlignment w:val="auto"/>
        <w:rPr>
          <w:rFonts w:hint="default" w:ascii="Times New Roman" w:hAnsi="Times New Roman" w:eastAsia="URWPalladioL-Roma" w:cs="Times New Roman"/>
          <w:b/>
          <w:bCs/>
          <w:color w:val="auto"/>
          <w:kern w:val="0"/>
          <w:sz w:val="24"/>
          <w:szCs w:val="24"/>
          <w:lang w:val="en-US" w:eastAsia="zh-CN" w:bidi="ar"/>
        </w:rPr>
      </w:pPr>
    </w:p>
    <w:p w14:paraId="5418E4AA">
      <w:pPr>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line="240" w:lineRule="auto"/>
        <w:ind w:left="425" w:leftChars="0" w:hanging="425" w:firstLineChars="0"/>
        <w:jc w:val="both"/>
        <w:textAlignment w:val="auto"/>
        <w:rPr>
          <w:rFonts w:hint="default" w:ascii="Times New Roman" w:hAnsi="Times New Roman" w:cs="Times New Roman"/>
          <w:sz w:val="24"/>
          <w:szCs w:val="24"/>
        </w:rPr>
      </w:pPr>
      <w:bookmarkStart w:id="23" w:name="_Ref24153"/>
      <w:r>
        <w:rPr>
          <w:rFonts w:hint="default" w:ascii="Times New Roman" w:hAnsi="Times New Roman" w:eastAsia="LxspgnAdvTTb5929f4c" w:cs="Times New Roman"/>
          <w:snapToGrid w:val="0"/>
          <w:color w:val="000000"/>
          <w:kern w:val="0"/>
          <w:sz w:val="24"/>
          <w:szCs w:val="24"/>
          <w:lang w:val="en-US" w:eastAsia="zh-CN" w:bidi="ar"/>
        </w:rPr>
        <w:t xml:space="preserve">International Standard Organisation. ISO/IEC 17025:2017 General </w:t>
      </w:r>
      <w:bookmarkEnd w:id="23"/>
      <w:r>
        <w:rPr>
          <w:rFonts w:hint="default" w:ascii="Times New Roman" w:hAnsi="Times New Roman" w:eastAsia="LxspgnAdvTTb5929f4c" w:cs="Times New Roman"/>
          <w:snapToGrid w:val="0"/>
          <w:color w:val="000000"/>
          <w:kern w:val="0"/>
          <w:sz w:val="24"/>
          <w:szCs w:val="24"/>
          <w:lang w:val="en-US" w:eastAsia="zh-CN" w:bidi="ar"/>
        </w:rPr>
        <w:t>Requirements for the Competence of Testing and Calibration Laboratories. ISO/IEC 17025:2017(E) ed 2017.</w:t>
      </w:r>
    </w:p>
    <w:p w14:paraId="739C94E4">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bookmarkStart w:id="24" w:name="_Ref16026"/>
      <w:r>
        <w:rPr>
          <w:rFonts w:hint="default" w:ascii="Times New Roman" w:hAnsi="Times New Roman" w:cs="Times New Roman"/>
          <w:sz w:val="24"/>
          <w:szCs w:val="24"/>
          <w:highlight w:val="none"/>
          <w:lang w:val="en-US" w:eastAsia="zh-CN"/>
        </w:rPr>
        <w:t xml:space="preserve">PNG Department of Works Roads &amp; Bridges Specification, 2015 </w:t>
      </w:r>
      <w:r>
        <w:rPr>
          <w:rFonts w:hint="default" w:ascii="Times New Roman" w:hAnsi="Times New Roman" w:cs="Times New Roman"/>
          <w:sz w:val="24"/>
          <w:szCs w:val="24"/>
          <w:highlight w:val="none"/>
          <w:lang w:val="en-US" w:eastAsia="zh-CN"/>
        </w:rPr>
        <w:fldChar w:fldCharType="begin"/>
      </w:r>
      <w:r>
        <w:rPr>
          <w:rFonts w:hint="default" w:ascii="Times New Roman" w:hAnsi="Times New Roman" w:cs="Times New Roman"/>
          <w:sz w:val="24"/>
          <w:szCs w:val="24"/>
          <w:highlight w:val="none"/>
          <w:lang w:val="en-US" w:eastAsia="zh-CN"/>
        </w:rPr>
        <w:instrText xml:space="preserve"> HYPERLINK "http://www.works.gov.pg" </w:instrText>
      </w:r>
      <w:r>
        <w:rPr>
          <w:rFonts w:hint="default" w:ascii="Times New Roman" w:hAnsi="Times New Roman" w:cs="Times New Roman"/>
          <w:sz w:val="24"/>
          <w:szCs w:val="24"/>
          <w:highlight w:val="none"/>
          <w:lang w:val="en-US" w:eastAsia="zh-CN"/>
        </w:rPr>
        <w:fldChar w:fldCharType="separate"/>
      </w:r>
      <w:r>
        <w:rPr>
          <w:rStyle w:val="9"/>
          <w:rFonts w:hint="default" w:ascii="Times New Roman" w:hAnsi="Times New Roman" w:cs="Times New Roman"/>
          <w:sz w:val="24"/>
          <w:szCs w:val="24"/>
          <w:highlight w:val="none"/>
          <w:lang w:val="en-US" w:eastAsia="zh-CN"/>
        </w:rPr>
        <w:t>www.works.gov.pg</w:t>
      </w:r>
      <w:r>
        <w:rPr>
          <w:rFonts w:hint="default" w:ascii="Times New Roman" w:hAnsi="Times New Roman" w:cs="Times New Roman"/>
          <w:sz w:val="24"/>
          <w:szCs w:val="24"/>
          <w:highlight w:val="none"/>
          <w:lang w:val="en-US" w:eastAsia="zh-CN"/>
        </w:rPr>
        <w:fldChar w:fldCharType="end"/>
      </w:r>
      <w:bookmarkEnd w:id="24"/>
    </w:p>
    <w:p w14:paraId="58458803">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bookmarkStart w:id="25" w:name="_Ref17028"/>
      <w:r>
        <w:rPr>
          <w:rFonts w:hint="default" w:ascii="Times New Roman" w:hAnsi="Times New Roman" w:eastAsia="Times-Roman" w:cs="Times New Roman"/>
          <w:color w:val="000000"/>
          <w:kern w:val="0"/>
          <w:sz w:val="24"/>
          <w:szCs w:val="24"/>
          <w:lang w:val="en-US" w:eastAsia="zh-CN" w:bidi="ar"/>
        </w:rPr>
        <w:t>AS1289 Method 2.1.1: Determination of the moisture content of a soil—Oven drying method (standard method), 2017</w:t>
      </w:r>
      <w:bookmarkEnd w:id="25"/>
      <w:r>
        <w:rPr>
          <w:rFonts w:hint="default" w:ascii="Times New Roman" w:hAnsi="Times New Roman" w:eastAsia="Times-Roman" w:cs="Times New Roman"/>
          <w:color w:val="000000"/>
          <w:kern w:val="0"/>
          <w:sz w:val="24"/>
          <w:szCs w:val="24"/>
          <w:lang w:val="en-US" w:eastAsia="zh-CN" w:bidi="ar"/>
        </w:rPr>
        <w:t>,</w:t>
      </w:r>
    </w:p>
    <w:p w14:paraId="59AA07AD">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 xml:space="preserve">AS1289 Method 3.1.1: Soil Classification tests - Determination of the liquid limit of a soil - Four point Cassagrande method, 2015, </w:t>
      </w:r>
      <w:r>
        <w:rPr>
          <w:rFonts w:hint="default" w:ascii="Times New Roman" w:hAnsi="Times New Roman" w:eastAsia="Times-Roman" w:cs="Times New Roman"/>
          <w:color w:val="000000"/>
          <w:kern w:val="0"/>
          <w:sz w:val="24"/>
          <w:szCs w:val="24"/>
          <w:lang w:val="en-US" w:eastAsia="zh-CN" w:bidi="ar"/>
        </w:rPr>
        <w:t xml:space="preserve"> </w:t>
      </w:r>
    </w:p>
    <w:p w14:paraId="72AB56FF">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eastAsia="Times-Roman" w:cs="Times New Roman"/>
          <w:color w:val="000000"/>
          <w:kern w:val="0"/>
          <w:sz w:val="24"/>
          <w:szCs w:val="24"/>
          <w:lang w:val="en-US" w:eastAsia="zh-CN" w:bidi="ar"/>
        </w:rPr>
        <w:t xml:space="preserve">AS 1289 Method 3.2.1: Soil classification tests Determination of the plastic limit of a soil—Standard method, 2015,   </w:t>
      </w:r>
    </w:p>
    <w:p w14:paraId="1D1D3C99">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eastAsia="Times-Roman" w:cs="Times New Roman"/>
          <w:color w:val="000000"/>
          <w:kern w:val="0"/>
          <w:sz w:val="24"/>
          <w:szCs w:val="24"/>
          <w:lang w:val="en-US" w:eastAsia="zh-CN" w:bidi="ar"/>
        </w:rPr>
        <w:t xml:space="preserve">AS 1289 Method 3.3.1: Soil classification tests—Calculation of the AS 1289 Method 3.4.1: Soil classification tests—Determination of the linear shrinkage of a soil—Standard method, 2015,   </w:t>
      </w:r>
    </w:p>
    <w:p w14:paraId="5C9EF957">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eastAsia="Times-Roman" w:cs="Times New Roman"/>
          <w:color w:val="000000"/>
          <w:kern w:val="0"/>
          <w:sz w:val="24"/>
          <w:szCs w:val="24"/>
          <w:lang w:val="en-US" w:eastAsia="zh-CN" w:bidi="ar"/>
        </w:rPr>
        <w:t xml:space="preserve">AS 1289 Method 3.4.1: Soil classification tests—Determination of the linear shrinkage of a soil—Standard method, 2015  </w:t>
      </w:r>
    </w:p>
    <w:p w14:paraId="5B8CE5A9">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eastAsia="Times-Roman" w:cs="Times New Roman"/>
          <w:color w:val="000000"/>
          <w:kern w:val="0"/>
          <w:sz w:val="24"/>
          <w:szCs w:val="24"/>
          <w:lang w:val="en-US" w:eastAsia="zh-CN" w:bidi="ar"/>
        </w:rPr>
        <w:t xml:space="preserve">AS 1289 Method 3.5.1: Soil classification tests—Determination of the soil particle density of a soil—Standard method, 2012,  </w:t>
      </w:r>
    </w:p>
    <w:p w14:paraId="68A5E2C2">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eastAsia="Times-Roman" w:cs="Times New Roman"/>
          <w:color w:val="000000"/>
          <w:kern w:val="0"/>
          <w:sz w:val="24"/>
          <w:szCs w:val="24"/>
          <w:lang w:val="en-US" w:eastAsia="zh-CN" w:bidi="ar"/>
        </w:rPr>
        <w:t xml:space="preserve">AS 1289 Method 3.6.1: Soil classification tests—Determination of the particle size distribution of a soil— Standard method of analysis by sieving, 2020, </w:t>
      </w:r>
    </w:p>
    <w:p w14:paraId="61DE6541">
      <w:pPr>
        <w:keepNext w:val="0"/>
        <w:keepLines w:val="0"/>
        <w:pageBreakBefore w:val="0"/>
        <w:widowControl/>
        <w:numPr>
          <w:ilvl w:val="0"/>
          <w:numId w:val="1"/>
        </w:numPr>
        <w:suppressLineNumbers w:val="0"/>
        <w:tabs>
          <w:tab w:val="left" w:pos="0"/>
          <w:tab w:val="clear" w:pos="425"/>
        </w:tabs>
        <w:kinsoku/>
        <w:wordWrap/>
        <w:overflowPunct/>
        <w:topLinePunct w:val="0"/>
        <w:autoSpaceDE/>
        <w:autoSpaceDN/>
        <w:bidi w:val="0"/>
        <w:adjustRightInd/>
        <w:snapToGrid/>
        <w:spacing w:after="0" w:line="240" w:lineRule="auto"/>
        <w:ind w:left="425" w:leftChars="0" w:hanging="425" w:firstLineChars="0"/>
        <w:jc w:val="left"/>
        <w:textAlignment w:val="auto"/>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AS 1289 Method 5.1.1: Soil compaction and density tests—Determination of the dry density/moisture content relation of a soil using standard compactive effort , 2017</w:t>
      </w:r>
    </w:p>
    <w:p w14:paraId="15C285E0">
      <w:pPr>
        <w:keepNext w:val="0"/>
        <w:keepLines w:val="0"/>
        <w:pageBreakBefore w:val="0"/>
        <w:widowControl w:val="0"/>
        <w:numPr>
          <w:ilvl w:val="0"/>
          <w:numId w:val="1"/>
        </w:numPr>
        <w:suppressLineNumbers w:val="0"/>
        <w:tabs>
          <w:tab w:val="left" w:pos="0"/>
          <w:tab w:val="clear" w:pos="425"/>
        </w:tabs>
        <w:kinsoku/>
        <w:wordWrap/>
        <w:overflowPunct/>
        <w:topLinePunct w:val="0"/>
        <w:autoSpaceDE/>
        <w:autoSpaceDN/>
        <w:bidi w:val="0"/>
        <w:adjustRightInd/>
        <w:snapToGrid/>
        <w:spacing w:after="0" w:line="240" w:lineRule="auto"/>
        <w:ind w:left="425" w:leftChars="0" w:hanging="425" w:firstLineChars="0"/>
        <w:jc w:val="left"/>
        <w:textAlignment w:val="auto"/>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Times-Roman" w:cs="Times New Roman"/>
          <w:color w:val="000000"/>
          <w:kern w:val="0"/>
          <w:sz w:val="24"/>
          <w:szCs w:val="24"/>
          <w:lang w:val="en-US" w:eastAsia="zh-CN" w:bidi="ar"/>
        </w:rPr>
        <w:t>AS 1289 Method 5.2.1: Soil compaction and density tests—Determination of the dry density/moisture content relation of a soil using modified compactive effort, 2017</w:t>
      </w:r>
    </w:p>
    <w:p w14:paraId="36488A65">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eastAsia="Times-Roman" w:cs="Times New Roman"/>
          <w:color w:val="000000"/>
          <w:kern w:val="0"/>
          <w:sz w:val="24"/>
          <w:szCs w:val="24"/>
          <w:lang w:val="en-US" w:eastAsia="zh-CN" w:bidi="ar"/>
        </w:rPr>
        <w:t xml:space="preserve">AS 1289 Method 6.1.1: Soil strength and consolidation tests—Determination of the California Bearing Ratio of a soil—Standard laboratory method for a remoulded specimen, 2017.  </w:t>
      </w:r>
    </w:p>
    <w:p w14:paraId="66071AC1">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eastAsia="SimSun" w:cs="Times New Roman"/>
          <w:color w:val="000000"/>
          <w:kern w:val="0"/>
          <w:sz w:val="24"/>
          <w:szCs w:val="24"/>
          <w:lang w:val="en-US" w:eastAsia="zh-CN" w:bidi="ar"/>
        </w:rPr>
        <w:t xml:space="preserve">AS 1141 Method 22: Wet / Dry Strength Variation, 2019, </w:t>
      </w:r>
      <w:r>
        <w:rPr>
          <w:rFonts w:hint="default" w:ascii="Times New Roman" w:hAnsi="Times New Roman" w:eastAsia="Times-Roman" w:cs="Times New Roman"/>
          <w:color w:val="000000"/>
          <w:kern w:val="0"/>
          <w:sz w:val="24"/>
          <w:szCs w:val="24"/>
          <w:lang w:val="en-US" w:eastAsia="zh-CN" w:bidi="ar"/>
        </w:rPr>
        <w:t xml:space="preserve"> </w:t>
      </w:r>
    </w:p>
    <w:p w14:paraId="3DF42602">
      <w:pPr>
        <w:keepNext w:val="0"/>
        <w:keepLines w:val="0"/>
        <w:pageBreakBefore w:val="0"/>
        <w:widowControl/>
        <w:numPr>
          <w:ilvl w:val="0"/>
          <w:numId w:val="1"/>
        </w:numPr>
        <w:tabs>
          <w:tab w:val="left" w:pos="0"/>
          <w:tab w:val="clear" w:pos="425"/>
        </w:tabs>
        <w:kinsoku/>
        <w:wordWrap/>
        <w:overflowPunct/>
        <w:topLinePunct w:val="0"/>
        <w:autoSpaceDE/>
        <w:autoSpaceDN/>
        <w:bidi w:val="0"/>
        <w:adjustRightInd/>
        <w:snapToGrid/>
        <w:spacing w:after="0" w:line="240" w:lineRule="auto"/>
        <w:ind w:left="425" w:leftChars="0" w:hanging="425" w:firstLineChars="0"/>
        <w:jc w:val="both"/>
        <w:textAlignment w:val="auto"/>
        <w:rPr>
          <w:sz w:val="24"/>
          <w:szCs w:val="24"/>
        </w:rPr>
      </w:pPr>
      <w:bookmarkStart w:id="26" w:name="_Ref4976"/>
      <w:r>
        <w:rPr>
          <w:rFonts w:hint="default" w:ascii="Times New Roman" w:hAnsi="Times New Roman" w:eastAsia="SimSun" w:cs="Times New Roman"/>
          <w:color w:val="000000"/>
          <w:kern w:val="0"/>
          <w:sz w:val="24"/>
          <w:szCs w:val="24"/>
          <w:lang w:val="en-US" w:eastAsia="zh-CN" w:bidi="ar"/>
        </w:rPr>
        <w:t xml:space="preserve">AS 1141 Method 24: Aggregate Soundness - Evaluation by exposure to sodium sulphate solution, 2018  </w:t>
      </w:r>
      <w:bookmarkEnd w:id="26"/>
    </w:p>
    <w:sectPr>
      <w:headerReference r:id="rId5" w:type="default"/>
      <w:footerReference r:id="rId6" w:type="default"/>
      <w:pgSz w:w="11906" w:h="16838"/>
      <w:pgMar w:top="346" w:right="590" w:bottom="403" w:left="590" w:header="720" w:footer="720" w:gutter="0"/>
      <w:pgBorders>
        <w:top w:val="none" w:sz="0" w:space="0"/>
        <w:left w:val="none" w:sz="0" w:space="0"/>
        <w:bottom w:val="none" w:sz="0" w:space="0"/>
        <w:right w:val="none" w:sz="0" w:space="0"/>
      </w:pgBorders>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yriadPro-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AdvOT2c8ce45a">
    <w:altName w:val="Segoe Print"/>
    <w:panose1 w:val="00000000000000000000"/>
    <w:charset w:val="00"/>
    <w:family w:val="auto"/>
    <w:pitch w:val="default"/>
    <w:sig w:usb0="00000000" w:usb1="00000000" w:usb2="00000000" w:usb3="00000000" w:csb0="00000000" w:csb1="00000000"/>
  </w:font>
  <w:font w:name="MyriadPro-Semibold">
    <w:altName w:val="Segoe Print"/>
    <w:panose1 w:val="00000000000000000000"/>
    <w:charset w:val="00"/>
    <w:family w:val="auto"/>
    <w:pitch w:val="default"/>
    <w:sig w:usb0="00000000" w:usb1="00000000" w:usb2="00000000" w:usb3="00000000" w:csb0="00000000" w:csb1="00000000"/>
  </w:font>
  <w:font w:name="MyriadPro-It">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Calibri-Bold">
    <w:altName w:val="Segoe Print"/>
    <w:panose1 w:val="00000000000000000000"/>
    <w:charset w:val="00"/>
    <w:family w:val="auto"/>
    <w:pitch w:val="default"/>
    <w:sig w:usb0="00000000" w:usb1="00000000" w:usb2="00000000" w:usb3="00000000" w:csb0="00000000" w:csb1="00000000"/>
  </w:font>
  <w:font w:name="URWPalladioL-Bold">
    <w:altName w:val="Segoe Print"/>
    <w:panose1 w:val="00000000000000000000"/>
    <w:charset w:val="00"/>
    <w:family w:val="auto"/>
    <w:pitch w:val="default"/>
    <w:sig w:usb0="00000000" w:usb1="00000000" w:usb2="00000000" w:usb3="00000000" w:csb0="00000000" w:csb1="00000000"/>
  </w:font>
  <w:font w:name="URWPalladioL-Roma">
    <w:altName w:val="Segoe Print"/>
    <w:panose1 w:val="00000000000000000000"/>
    <w:charset w:val="00"/>
    <w:family w:val="auto"/>
    <w:pitch w:val="default"/>
    <w:sig w:usb0="00000000" w:usb1="00000000" w:usb2="00000000" w:usb3="00000000" w:csb0="00000000" w:csb1="00000000"/>
  </w:font>
  <w:font w:name="AdvTT052d8736">
    <w:altName w:val="Segoe Print"/>
    <w:panose1 w:val="00000000000000000000"/>
    <w:charset w:val="00"/>
    <w:family w:val="auto"/>
    <w:pitch w:val="default"/>
    <w:sig w:usb0="00000000" w:usb1="00000000" w:usb2="00000000" w:usb3="00000000" w:csb0="00000000" w:csb1="00000000"/>
  </w:font>
  <w:font w:name="AdvTT382fe7bb.B">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MyriadPro-Regular">
    <w:altName w:val="Segoe Print"/>
    <w:panose1 w:val="00000000000000000000"/>
    <w:charset w:val="00"/>
    <w:family w:val="auto"/>
    <w:pitch w:val="default"/>
    <w:sig w:usb0="00000000" w:usb1="00000000" w:usb2="00000000" w:usb3="00000000" w:csb0="00000000" w:csb1="00000000"/>
  </w:font>
  <w:font w:name="MyriadPro-SemiboldSemiCn">
    <w:altName w:val="Segoe Print"/>
    <w:panose1 w:val="00000000000000000000"/>
    <w:charset w:val="00"/>
    <w:family w:val="auto"/>
    <w:pitch w:val="default"/>
    <w:sig w:usb0="00000000" w:usb1="00000000" w:usb2="00000000" w:usb3="00000000" w:csb0="00000000" w:csb1="00000000"/>
  </w:font>
  <w:font w:name="MyriadPro-SemiCn">
    <w:altName w:val="Segoe Print"/>
    <w:panose1 w:val="00000000000000000000"/>
    <w:charset w:val="00"/>
    <w:family w:val="auto"/>
    <w:pitch w:val="default"/>
    <w:sig w:usb0="00000000" w:usb1="00000000" w:usb2="00000000" w:usb3="00000000" w:csb0="00000000" w:csb1="00000000"/>
  </w:font>
  <w:font w:name="Garamond-Bold">
    <w:altName w:val="Segoe Print"/>
    <w:panose1 w:val="00000000000000000000"/>
    <w:charset w:val="00"/>
    <w:family w:val="auto"/>
    <w:pitch w:val="default"/>
    <w:sig w:usb0="00000000" w:usb1="00000000" w:usb2="00000000" w:usb3="00000000" w:csb0="00000000" w:csb1="00000000"/>
  </w:font>
  <w:font w:name="MyriadPro">
    <w:altName w:val="Segoe Print"/>
    <w:panose1 w:val="00000000000000000000"/>
    <w:charset w:val="00"/>
    <w:family w:val="auto"/>
    <w:pitch w:val="default"/>
    <w:sig w:usb0="00000000" w:usb1="00000000" w:usb2="00000000" w:usb3="00000000" w:csb0="00000000" w:csb1="00000000"/>
  </w:font>
  <w:font w:name="Sylfaen">
    <w:panose1 w:val="010A0502050306030303"/>
    <w:charset w:val="00"/>
    <w:family w:val="auto"/>
    <w:pitch w:val="default"/>
    <w:sig w:usb0="04000687" w:usb1="00000000" w:usb2="00000000" w:usb3="00000000" w:csb0="2000009F" w:csb1="00000000"/>
  </w:font>
  <w:font w:name="LxspgnAdvTTb5929f4c">
    <w:altName w:val="Segoe Print"/>
    <w:panose1 w:val="00000000000000000000"/>
    <w:charset w:val="00"/>
    <w:family w:val="auto"/>
    <w:pitch w:val="default"/>
    <w:sig w:usb0="00000000" w:usb1="00000000" w:usb2="00000000" w:usb3="00000000" w:csb0="00000000" w:csb1="00000000"/>
  </w:font>
  <w:font w:name="KfkkktAdvTT7329fd89.I">
    <w:altName w:val="Segoe Print"/>
    <w:panose1 w:val="00000000000000000000"/>
    <w:charset w:val="00"/>
    <w:family w:val="auto"/>
    <w:pitch w:val="default"/>
    <w:sig w:usb0="00000000" w:usb1="00000000" w:usb2="00000000" w:usb3="00000000" w:csb0="00000000" w:csb1="00000000"/>
  </w:font>
  <w:font w:name="DxxpnhAdvTTe45e47d2">
    <w:altName w:val="Segoe Print"/>
    <w:panose1 w:val="00000000000000000000"/>
    <w:charset w:val="00"/>
    <w:family w:val="auto"/>
    <w:pitch w:val="default"/>
    <w:sig w:usb0="00000000" w:usb1="00000000" w:usb2="00000000" w:usb3="00000000" w:csb0="00000000" w:csb1="00000000"/>
  </w:font>
  <w:font w:name="AdvOT9b12cd41">
    <w:altName w:val="Segoe Print"/>
    <w:panose1 w:val="00000000000000000000"/>
    <w:charset w:val="00"/>
    <w:family w:val="auto"/>
    <w:pitch w:val="default"/>
    <w:sig w:usb0="00000000" w:usb1="00000000" w:usb2="00000000" w:usb3="00000000" w:csb0="00000000" w:csb1="00000000"/>
  </w:font>
  <w:font w:name="AdvOTc8b77491.I">
    <w:altName w:val="Segoe Print"/>
    <w:panose1 w:val="00000000000000000000"/>
    <w:charset w:val="00"/>
    <w:family w:val="auto"/>
    <w:pitch w:val="default"/>
    <w:sig w:usb0="00000000" w:usb1="00000000" w:usb2="00000000" w:usb3="00000000" w:csb0="00000000" w:csb1="00000000"/>
  </w:font>
  <w:font w:name="Times-Roman">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23A26">
    <w:pPr>
      <w:spacing w:line="189" w:lineRule="auto"/>
      <w:ind w:left="7"/>
      <w:rPr>
        <w:rFonts w:ascii="Calibri" w:hAnsi="Calibri" w:eastAsia="Calibri" w:cs="Calibri"/>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9A1E1">
                          <w:pPr>
                            <w:pStyle w:val="8"/>
                            <w:rPr>
                              <w:sz w:val="20"/>
                              <w:szCs w:val="20"/>
                            </w:rPr>
                          </w:pP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10</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mzk60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Amzk60hAgAA&#10;YgQAAA4AAAAAAAAAAQAgAAAAHwEAAGRycy9lMm9Eb2MueG1sUEsFBgAAAAAGAAYAWQEAALIFAAAA&#10;AA==&#10;">
              <v:fill on="f" focussize="0,0"/>
              <v:stroke on="f" weight="0.5pt"/>
              <v:imagedata o:title=""/>
              <o:lock v:ext="edit" aspectratio="f"/>
              <v:textbox inset="0mm,0mm,0mm,0mm" style="mso-fit-shape-to-text:t;">
                <w:txbxContent>
                  <w:p w14:paraId="2399A1E1">
                    <w:pPr>
                      <w:pStyle w:val="8"/>
                      <w:rPr>
                        <w:sz w:val="20"/>
                        <w:szCs w:val="20"/>
                      </w:rPr>
                    </w:pP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10</w:t>
                    </w:r>
                    <w:r>
                      <w:rPr>
                        <w:sz w:val="20"/>
                        <w:szCs w:val="20"/>
                      </w:rPr>
                      <w:fldChar w:fldCharType="end"/>
                    </w:r>
                  </w:p>
                </w:txbxContent>
              </v:textbox>
            </v:shape>
          </w:pict>
        </mc:Fallback>
      </mc:AlternateContent>
    </w:r>
    <w:r>
      <w:rPr>
        <w:rFonts w:ascii="Cambria" w:hAnsi="Cambria" w:eastAsia="Cambria" w:cs="Cambria"/>
        <w:spacing w:val="2"/>
        <w:sz w:val="20"/>
        <w:szCs w:val="20"/>
      </w:rPr>
      <w:t xml:space="preserve">                                              </w:t>
    </w:r>
    <w:r>
      <w:rPr>
        <w:rFonts w:ascii="Cambria" w:hAnsi="Cambria" w:eastAsia="Cambria" w:cs="Cambria"/>
        <w:spacing w:val="1"/>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611F">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9AF4D3"/>
    <w:multiLevelType w:val="singleLevel"/>
    <w:tmpl w:val="449AF4D3"/>
    <w:lvl w:ilvl="0" w:tentative="0">
      <w:start w:val="1"/>
      <w:numFmt w:val="decimal"/>
      <w:lvlText w:val="%1."/>
      <w:lvlJc w:val="left"/>
      <w:pPr>
        <w:tabs>
          <w:tab w:val="left" w:pos="425"/>
        </w:tabs>
        <w:ind w:left="425" w:leftChars="0" w:hanging="425" w:firstLineChars="0"/>
      </w:pPr>
      <w:rPr>
        <w:rFonts w:hint="default" w:ascii="Times New Roman" w:hAnsi="Times New Roman" w:cs="Times New Roman"/>
        <w:i w:val="0"/>
        <w:iCs w:val="0"/>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14D4D"/>
    <w:rsid w:val="00FB60AC"/>
    <w:rsid w:val="06212B1B"/>
    <w:rsid w:val="0D3F09CA"/>
    <w:rsid w:val="0EA55D13"/>
    <w:rsid w:val="11C955BB"/>
    <w:rsid w:val="164C60A4"/>
    <w:rsid w:val="16951D1B"/>
    <w:rsid w:val="19AD57B1"/>
    <w:rsid w:val="1A5E42D0"/>
    <w:rsid w:val="1B59326E"/>
    <w:rsid w:val="1BCF0CAE"/>
    <w:rsid w:val="1E2F4F95"/>
    <w:rsid w:val="20B42736"/>
    <w:rsid w:val="236B3BA8"/>
    <w:rsid w:val="259B2F43"/>
    <w:rsid w:val="279142F8"/>
    <w:rsid w:val="2DA04568"/>
    <w:rsid w:val="2EC17EC2"/>
    <w:rsid w:val="2F9B5627"/>
    <w:rsid w:val="2FA417BA"/>
    <w:rsid w:val="346C3C91"/>
    <w:rsid w:val="38DF66DE"/>
    <w:rsid w:val="3B632B7A"/>
    <w:rsid w:val="3B6D67BB"/>
    <w:rsid w:val="3BB37481"/>
    <w:rsid w:val="3E5F0364"/>
    <w:rsid w:val="42931FC8"/>
    <w:rsid w:val="43636E1D"/>
    <w:rsid w:val="47AD64A7"/>
    <w:rsid w:val="47FA2D23"/>
    <w:rsid w:val="481F76E0"/>
    <w:rsid w:val="48A60C3E"/>
    <w:rsid w:val="4ACB63C5"/>
    <w:rsid w:val="4D1A4990"/>
    <w:rsid w:val="4D85403F"/>
    <w:rsid w:val="4F2A68EE"/>
    <w:rsid w:val="50863327"/>
    <w:rsid w:val="53B953E8"/>
    <w:rsid w:val="547B0D29"/>
    <w:rsid w:val="5AB96265"/>
    <w:rsid w:val="5F2800AE"/>
    <w:rsid w:val="6169605F"/>
    <w:rsid w:val="64760260"/>
    <w:rsid w:val="64D14D4D"/>
    <w:rsid w:val="684C67F4"/>
    <w:rsid w:val="6A5B188A"/>
    <w:rsid w:val="6F12734A"/>
    <w:rsid w:val="6F457799"/>
    <w:rsid w:val="6F635E50"/>
    <w:rsid w:val="6FF808C2"/>
    <w:rsid w:val="756103A4"/>
    <w:rsid w:val="77A45FD4"/>
    <w:rsid w:val="7B2D3022"/>
    <w:rsid w:val="7D0968B3"/>
    <w:rsid w:val="7D1641C7"/>
    <w:rsid w:val="7D615540"/>
    <w:rsid w:val="7F35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character" w:styleId="6">
    <w:name w:val="Emphasis"/>
    <w:basedOn w:val="3"/>
    <w:qFormat/>
    <w:uiPriority w:val="0"/>
    <w:rPr>
      <w:i/>
      <w:iCs/>
    </w:rPr>
  </w:style>
  <w:style w:type="character" w:styleId="7">
    <w:name w:val="FollowedHyperlink"/>
    <w:basedOn w:val="3"/>
    <w:qFormat/>
    <w:uiPriority w:val="0"/>
    <w:rPr>
      <w:color w:val="800080"/>
      <w:u w:val="single"/>
    </w:rPr>
  </w:style>
  <w:style w:type="paragraph" w:styleId="8">
    <w:name w:val="footer"/>
    <w:basedOn w:val="1"/>
    <w:qFormat/>
    <w:uiPriority w:val="99"/>
    <w:pPr>
      <w:tabs>
        <w:tab w:val="center" w:pos="4320"/>
        <w:tab w:val="right" w:pos="8640"/>
      </w:tabs>
    </w:pPr>
  </w:style>
  <w:style w:type="character" w:styleId="9">
    <w:name w:val="Hyperlink"/>
    <w:basedOn w:val="3"/>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3"/>
    <w:qFormat/>
    <w:uiPriority w:val="0"/>
    <w:rPr>
      <w:b/>
      <w:bCs/>
    </w:rPr>
  </w:style>
  <w:style w:type="paragraph" w:styleId="12">
    <w:name w:val="List Paragraph"/>
    <w:basedOn w:val="1"/>
    <w:qFormat/>
    <w:uiPriority w:val="34"/>
    <w:pPr>
      <w:ind w:left="720"/>
      <w:contextualSpacing/>
    </w:pPr>
  </w:style>
  <w:style w:type="paragraph" w:customStyle="1" w:styleId="13">
    <w:name w:val="Text"/>
    <w:basedOn w:val="1"/>
    <w:link w:val="14"/>
    <w:qFormat/>
    <w:uiPriority w:val="0"/>
    <w:pPr>
      <w:widowControl w:val="0"/>
      <w:spacing w:line="252" w:lineRule="auto"/>
      <w:ind w:firstLine="202"/>
      <w:jc w:val="both"/>
    </w:pPr>
  </w:style>
  <w:style w:type="character" w:customStyle="1" w:styleId="14">
    <w:name w:val="Text Char"/>
    <w:link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jpeg"/><Relationship Id="rId20" Type="http://schemas.openxmlformats.org/officeDocument/2006/relationships/image" Target="media/image8.jpeg"/><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png"/><Relationship Id="rId15" Type="http://schemas.microsoft.com/office/2007/relationships/diagramDrawing" Target="diagrams/drawing1.xml"/><Relationship Id="rId14" Type="http://schemas.openxmlformats.org/officeDocument/2006/relationships/diagramColors" Target="diagrams/colors1.xml"/><Relationship Id="rId13" Type="http://schemas.openxmlformats.org/officeDocument/2006/relationships/diagramQuickStyle" Target="diagrams/quickStyle1.xml"/><Relationship Id="rId12" Type="http://schemas.openxmlformats.org/officeDocument/2006/relationships/diagramLayout" Target="diagrams/layout1.xml"/><Relationship Id="rId11" Type="http://schemas.openxmlformats.org/officeDocument/2006/relationships/diagramData" Target="diagrams/data1.xml"/><Relationship Id="rId10" Type="http://schemas.openxmlformats.org/officeDocument/2006/relationships/image" Target="media/image3.jpe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EB1D179-D23D-41D4-AEEF-E4B9FEB06903}" type="doc">
      <dgm:prSet loTypeId="urn:microsoft.com/office/officeart/2005/8/layout/process1" loCatId="process" qsTypeId="urn:microsoft.com/office/officeart/2005/8/quickstyle/simple1" qsCatId="simple" csTypeId="urn:microsoft.com/office/officeart/2005/8/colors/accent1_2" csCatId="accent1" phldr="1"/>
      <dgm:spPr/>
    </dgm:pt>
    <dgm:pt modelId="{3F25DA44-7F3E-4C17-A40B-7F663FDBEA65}">
      <dgm:prSet phldrT="[Text]" phldr="0" custT="1"/>
      <dgm:spPr/>
      <dgm:t>
        <a:bodyPr vert="horz" wrap="square"/>
        <a:p>
          <a:pPr>
            <a:lnSpc>
              <a:spcPct val="100000"/>
            </a:lnSpc>
            <a:spcBef>
              <a:spcPct val="0"/>
            </a:spcBef>
            <a:spcAft>
              <a:spcPct val="35000"/>
            </a:spcAft>
          </a:pPr>
          <a:r>
            <a:rPr lang="en-US" sz="1000"/>
            <a:t>Request Submission</a:t>
          </a:r>
          <a:r>
            <a:rPr lang="en-US" sz="1000"/>
            <a:t/>
          </a:r>
          <a:endParaRPr lang="en-US" sz="1000"/>
        </a:p>
      </dgm:t>
    </dgm:pt>
    <dgm:pt modelId="{EE9066D1-3403-4469-8E8C-0D40A82430F2}" cxnId="{8FA8C906-56D4-4B9E-90FF-F174B91BE902}" type="parTrans">
      <dgm:prSet/>
      <dgm:spPr/>
    </dgm:pt>
    <dgm:pt modelId="{8EC5AF5E-9C9F-410A-A755-A3EA5186F948}" cxnId="{8FA8C906-56D4-4B9E-90FF-F174B91BE902}" type="sibTrans">
      <dgm:prSet/>
      <dgm:spPr/>
      <dgm:t>
        <a:bodyPr/>
        <a:p>
          <a:endParaRPr lang="en-US"/>
        </a:p>
      </dgm:t>
    </dgm:pt>
    <dgm:pt modelId="{2E2F4D3A-969C-4DB2-9FA9-5C4A40369351}">
      <dgm:prSet phldrT="[Text]" phldr="0" custT="1"/>
      <dgm:spPr/>
      <dgm:t>
        <a:bodyPr vert="horz" wrap="square"/>
        <a:p>
          <a:pPr>
            <a:lnSpc>
              <a:spcPct val="100000"/>
            </a:lnSpc>
            <a:spcBef>
              <a:spcPct val="0"/>
            </a:spcBef>
            <a:spcAft>
              <a:spcPct val="35000"/>
            </a:spcAft>
          </a:pPr>
          <a:r>
            <a:rPr lang="en-US" sz="1000"/>
            <a:t>Review of request</a:t>
          </a:r>
          <a:r>
            <a:rPr lang="en-US" sz="1000"/>
            <a:t/>
          </a:r>
          <a:endParaRPr lang="en-US" sz="1000"/>
        </a:p>
      </dgm:t>
    </dgm:pt>
    <dgm:pt modelId="{1E934BFE-4D40-486C-8784-F698A10C4CF5}" cxnId="{82A08D5E-6788-48C5-B8CB-777EA54CCB22}" type="parTrans">
      <dgm:prSet/>
      <dgm:spPr/>
    </dgm:pt>
    <dgm:pt modelId="{EC1AFF77-9232-4EEB-95CB-85CEAB3B1FC0}" cxnId="{82A08D5E-6788-48C5-B8CB-777EA54CCB22}" type="sibTrans">
      <dgm:prSet/>
      <dgm:spPr/>
      <dgm:t>
        <a:bodyPr/>
        <a:p>
          <a:endParaRPr lang="en-US"/>
        </a:p>
      </dgm:t>
    </dgm:pt>
    <dgm:pt modelId="{37B86CFA-59B5-46FA-8A6B-9FB187CE14DF}">
      <dgm:prSet phldrT="[Text]" phldr="0" custT="0"/>
      <dgm:spPr/>
      <dgm:t>
        <a:bodyPr vert="horz" wrap="square"/>
        <a:p>
          <a:pPr>
            <a:lnSpc>
              <a:spcPct val="100000"/>
            </a:lnSpc>
            <a:spcBef>
              <a:spcPct val="0"/>
            </a:spcBef>
            <a:spcAft>
              <a:spcPct val="35000"/>
            </a:spcAft>
          </a:pPr>
          <a:r>
            <a:rPr lang="en-US"/>
            <a:t>Sample registration</a:t>
          </a:r>
          <a:r>
            <a:rPr lang="en-US"/>
            <a:t/>
          </a:r>
          <a:endParaRPr lang="en-US"/>
        </a:p>
      </dgm:t>
    </dgm:pt>
    <dgm:pt modelId="{9DABF4F3-A9E6-40B1-A863-AC9409CC14BB}" cxnId="{8239B7E0-F167-46C6-A512-8D66998651D2}" type="parTrans">
      <dgm:prSet/>
      <dgm:spPr/>
    </dgm:pt>
    <dgm:pt modelId="{18EFF3C3-47F9-402B-A3F3-E9310EA281B4}" cxnId="{8239B7E0-F167-46C6-A512-8D66998651D2}" type="sibTrans">
      <dgm:prSet/>
      <dgm:spPr/>
    </dgm:pt>
    <dgm:pt modelId="{94EFA347-369D-40B7-8A12-18493446B468}">
      <dgm:prSet phldr="0" custT="0"/>
      <dgm:spPr/>
      <dgm:t>
        <a:bodyPr vert="horz" wrap="square"/>
        <a:p>
          <a:pPr>
            <a:lnSpc>
              <a:spcPct val="100000"/>
            </a:lnSpc>
            <a:spcBef>
              <a:spcPct val="0"/>
            </a:spcBef>
            <a:spcAft>
              <a:spcPct val="35000"/>
            </a:spcAft>
          </a:pPr>
          <a:r>
            <a:rPr lang="en-US"/>
            <a:t>Data processing</a:t>
          </a:r>
          <a:r>
            <a:rPr lang="en-US"/>
            <a:t/>
          </a:r>
          <a:endParaRPr lang="en-US"/>
        </a:p>
      </dgm:t>
    </dgm:pt>
    <dgm:pt modelId="{35E242F3-734A-45CC-BB56-DB811D5C95F0}" cxnId="{5959C295-5447-42D1-ADA9-D3D721430BD3}" type="parTrans">
      <dgm:prSet/>
      <dgm:spPr/>
    </dgm:pt>
    <dgm:pt modelId="{972B882F-6C6B-48B8-B742-312FAFF014AD}" cxnId="{5959C295-5447-42D1-ADA9-D3D721430BD3}" type="sibTrans">
      <dgm:prSet/>
      <dgm:spPr/>
    </dgm:pt>
    <dgm:pt modelId="{E7B6DF75-485F-46A2-B0E3-1CFC147B8C18}">
      <dgm:prSet phldr="0" custT="0"/>
      <dgm:spPr/>
      <dgm:t>
        <a:bodyPr vert="horz" wrap="square"/>
        <a:p>
          <a:pPr>
            <a:lnSpc>
              <a:spcPct val="100000"/>
            </a:lnSpc>
            <a:spcBef>
              <a:spcPct val="0"/>
            </a:spcBef>
            <a:spcAft>
              <a:spcPct val="35000"/>
            </a:spcAft>
          </a:pPr>
          <a:r>
            <a:rPr lang="en-US"/>
            <a:t>Reporting and completion</a:t>
          </a:r>
          <a:r>
            <a:rPr lang="en-US"/>
            <a:t/>
          </a:r>
          <a:endParaRPr lang="en-US"/>
        </a:p>
      </dgm:t>
    </dgm:pt>
    <dgm:pt modelId="{D7B3CA4D-318A-42AE-8521-F9AC5749C02F}" cxnId="{808BDF44-73ED-46A4-B58A-359F64BC22DE}" type="parTrans">
      <dgm:prSet/>
      <dgm:spPr/>
    </dgm:pt>
    <dgm:pt modelId="{DE96A17D-B4DE-448C-907C-BBDBB915A646}" cxnId="{808BDF44-73ED-46A4-B58A-359F64BC22DE}" type="sibTrans">
      <dgm:prSet/>
      <dgm:spPr/>
    </dgm:pt>
    <dgm:pt modelId="{BF708676-7EFC-4C81-9D3A-3E677EAC1C7B}" type="pres">
      <dgm:prSet presAssocID="{8EB1D179-D23D-41D4-AEEF-E4B9FEB06903}" presName="Name0" presStyleCnt="0">
        <dgm:presLayoutVars>
          <dgm:dir/>
          <dgm:resizeHandles val="exact"/>
        </dgm:presLayoutVars>
      </dgm:prSet>
      <dgm:spPr/>
    </dgm:pt>
    <dgm:pt modelId="{111DEAC9-5D4C-4A6A-A44E-082A26F60596}" type="pres">
      <dgm:prSet presAssocID="{3F25DA44-7F3E-4C17-A40B-7F663FDBEA65}" presName="node" presStyleLbl="node1" presStyleIdx="0" presStyleCnt="5">
        <dgm:presLayoutVars>
          <dgm:bulletEnabled val="1"/>
        </dgm:presLayoutVars>
      </dgm:prSet>
      <dgm:spPr/>
    </dgm:pt>
    <dgm:pt modelId="{8A5CF0CE-3323-464D-9C63-05C1BDB053F5}" type="pres">
      <dgm:prSet presAssocID="{8EC5AF5E-9C9F-410A-A755-A3EA5186F948}" presName="sibTrans" presStyleLbl="sibTrans2D1" presStyleIdx="0" presStyleCnt="4"/>
      <dgm:spPr/>
    </dgm:pt>
    <dgm:pt modelId="{5FA465F6-7607-499F-BFB2-52F4E071FB67}" type="pres">
      <dgm:prSet presAssocID="{8EC5AF5E-9C9F-410A-A755-A3EA5186F948}" presName="connectorText" presStyleCnt="0"/>
      <dgm:spPr/>
    </dgm:pt>
    <dgm:pt modelId="{552FB8E7-A5FB-4CC3-94C3-CE0BDF19F9F1}" type="pres">
      <dgm:prSet presAssocID="{2E2F4D3A-969C-4DB2-9FA9-5C4A40369351}" presName="node" presStyleLbl="node1" presStyleIdx="1" presStyleCnt="5">
        <dgm:presLayoutVars>
          <dgm:bulletEnabled val="1"/>
        </dgm:presLayoutVars>
      </dgm:prSet>
      <dgm:spPr/>
    </dgm:pt>
    <dgm:pt modelId="{353C3794-50AA-4D44-83C9-CE28317C3317}" type="pres">
      <dgm:prSet presAssocID="{EC1AFF77-9232-4EEB-95CB-85CEAB3B1FC0}" presName="sibTrans" presStyleLbl="sibTrans2D1" presStyleIdx="1" presStyleCnt="4"/>
      <dgm:spPr/>
    </dgm:pt>
    <dgm:pt modelId="{5AFF040D-0639-4120-9E39-DA822CF9F321}" type="pres">
      <dgm:prSet presAssocID="{EC1AFF77-9232-4EEB-95CB-85CEAB3B1FC0}" presName="connectorText" presStyleCnt="0"/>
      <dgm:spPr/>
    </dgm:pt>
    <dgm:pt modelId="{A1E15D63-E1FF-4A28-A04F-A2B65927BC31}" type="pres">
      <dgm:prSet presAssocID="{37B86CFA-59B5-46FA-8A6B-9FB187CE14DF}" presName="node" presStyleLbl="node1" presStyleIdx="2" presStyleCnt="5">
        <dgm:presLayoutVars>
          <dgm:bulletEnabled val="1"/>
        </dgm:presLayoutVars>
      </dgm:prSet>
      <dgm:spPr/>
    </dgm:pt>
    <dgm:pt modelId="{A91D9347-725E-458E-9BAE-800A64967F74}" type="pres">
      <dgm:prSet presAssocID="{18EFF3C3-47F9-402B-A3F3-E9310EA281B4}" presName="sibTrans" presStyleLbl="sibTrans2D1" presStyleIdx="2" presStyleCnt="4"/>
      <dgm:spPr/>
    </dgm:pt>
    <dgm:pt modelId="{1FC62ED7-9D9E-4DC3-9898-1F41DEC0BE64}" type="pres">
      <dgm:prSet presAssocID="{18EFF3C3-47F9-402B-A3F3-E9310EA281B4}" presName="connectorText" presStyleCnt="0"/>
      <dgm:spPr/>
    </dgm:pt>
    <dgm:pt modelId="{046D53FD-C534-4D6C-B190-63D55C0C322D}" type="pres">
      <dgm:prSet presAssocID="{94EFA347-369D-40B7-8A12-18493446B468}" presName="node" presStyleLbl="node1" presStyleIdx="3" presStyleCnt="5">
        <dgm:presLayoutVars>
          <dgm:bulletEnabled val="1"/>
        </dgm:presLayoutVars>
      </dgm:prSet>
      <dgm:spPr/>
    </dgm:pt>
    <dgm:pt modelId="{E6B5A204-55C2-4BB2-9112-B127DE64DE58}" type="pres">
      <dgm:prSet presAssocID="{972B882F-6C6B-48B8-B742-312FAFF014AD}" presName="sibTrans" presStyleLbl="sibTrans2D1" presStyleIdx="3" presStyleCnt="4"/>
      <dgm:spPr/>
    </dgm:pt>
    <dgm:pt modelId="{1CA426AA-494F-4B59-8C11-06DDA1CA38C5}" type="pres">
      <dgm:prSet presAssocID="{972B882F-6C6B-48B8-B742-312FAFF014AD}" presName="connectorText" presStyleCnt="0"/>
      <dgm:spPr/>
    </dgm:pt>
    <dgm:pt modelId="{4504E9E1-B7A6-4BD2-A411-F2967F290149}" type="pres">
      <dgm:prSet presAssocID="{E7B6DF75-485F-46A2-B0E3-1CFC147B8C18}" presName="node" presStyleLbl="node1" presStyleIdx="4" presStyleCnt="5">
        <dgm:presLayoutVars>
          <dgm:bulletEnabled val="1"/>
        </dgm:presLayoutVars>
      </dgm:prSet>
      <dgm:spPr/>
    </dgm:pt>
  </dgm:ptLst>
  <dgm:cxnLst>
    <dgm:cxn modelId="{8FA8C906-56D4-4B9E-90FF-F174B91BE902}" srcId="{8EB1D179-D23D-41D4-AEEF-E4B9FEB06903}" destId="{3F25DA44-7F3E-4C17-A40B-7F663FDBEA65}" srcOrd="0" destOrd="0" parTransId="{EE9066D1-3403-4469-8E8C-0D40A82430F2}" sibTransId="{8EC5AF5E-9C9F-410A-A755-A3EA5186F948}"/>
    <dgm:cxn modelId="{82A08D5E-6788-48C5-B8CB-777EA54CCB22}" srcId="{8EB1D179-D23D-41D4-AEEF-E4B9FEB06903}" destId="{2E2F4D3A-969C-4DB2-9FA9-5C4A40369351}" srcOrd="1" destOrd="0" parTransId="{1E934BFE-4D40-486C-8784-F698A10C4CF5}" sibTransId="{EC1AFF77-9232-4EEB-95CB-85CEAB3B1FC0}"/>
    <dgm:cxn modelId="{8239B7E0-F167-46C6-A512-8D66998651D2}" srcId="{8EB1D179-D23D-41D4-AEEF-E4B9FEB06903}" destId="{37B86CFA-59B5-46FA-8A6B-9FB187CE14DF}" srcOrd="2" destOrd="0" parTransId="{9DABF4F3-A9E6-40B1-A863-AC9409CC14BB}" sibTransId="{18EFF3C3-47F9-402B-A3F3-E9310EA281B4}"/>
    <dgm:cxn modelId="{5959C295-5447-42D1-ADA9-D3D721430BD3}" srcId="{8EB1D179-D23D-41D4-AEEF-E4B9FEB06903}" destId="{94EFA347-369D-40B7-8A12-18493446B468}" srcOrd="3" destOrd="0" parTransId="{35E242F3-734A-45CC-BB56-DB811D5C95F0}" sibTransId="{972B882F-6C6B-48B8-B742-312FAFF014AD}"/>
    <dgm:cxn modelId="{808BDF44-73ED-46A4-B58A-359F64BC22DE}" srcId="{8EB1D179-D23D-41D4-AEEF-E4B9FEB06903}" destId="{E7B6DF75-485F-46A2-B0E3-1CFC147B8C18}" srcOrd="4" destOrd="0" parTransId="{D7B3CA4D-318A-42AE-8521-F9AC5749C02F}" sibTransId="{DE96A17D-B4DE-448C-907C-BBDBB915A646}"/>
    <dgm:cxn modelId="{0DB45D91-2A47-4C81-A80B-1EE6F85293DC}" type="presOf" srcId="{8EB1D179-D23D-41D4-AEEF-E4B9FEB06903}" destId="{BF708676-7EFC-4C81-9D3A-3E677EAC1C7B}" srcOrd="0" destOrd="0" presId="urn:microsoft.com/office/officeart/2005/8/layout/process1"/>
    <dgm:cxn modelId="{A473C20B-A2AE-4F5F-89E5-BE984D07774C}" type="presParOf" srcId="{BF708676-7EFC-4C81-9D3A-3E677EAC1C7B}" destId="{111DEAC9-5D4C-4A6A-A44E-082A26F60596}" srcOrd="0" destOrd="0" presId="urn:microsoft.com/office/officeart/2005/8/layout/process1"/>
    <dgm:cxn modelId="{944A2A42-37CB-4D32-AD9F-8C7551066E1C}" type="presOf" srcId="{3F25DA44-7F3E-4C17-A40B-7F663FDBEA65}" destId="{111DEAC9-5D4C-4A6A-A44E-082A26F60596}" srcOrd="0" destOrd="0" presId="urn:microsoft.com/office/officeart/2005/8/layout/process1"/>
    <dgm:cxn modelId="{2AE322E9-7FE7-49EA-87E9-64ED49BC7A4B}" type="presParOf" srcId="{BF708676-7EFC-4C81-9D3A-3E677EAC1C7B}" destId="{8A5CF0CE-3323-464D-9C63-05C1BDB053F5}" srcOrd="1" destOrd="0" presId="urn:microsoft.com/office/officeart/2005/8/layout/process1"/>
    <dgm:cxn modelId="{80014817-E25F-455A-AB1A-F30A71E769A2}" type="presOf" srcId="{8EC5AF5E-9C9F-410A-A755-A3EA5186F948}" destId="{8A5CF0CE-3323-464D-9C63-05C1BDB053F5}" srcOrd="0" destOrd="0" presId="urn:microsoft.com/office/officeart/2005/8/layout/process1"/>
    <dgm:cxn modelId="{D039B09F-A9CF-4FE3-ACC9-4C57987F8CCA}" type="presParOf" srcId="{8A5CF0CE-3323-464D-9C63-05C1BDB053F5}" destId="{5FA465F6-7607-499F-BFB2-52F4E071FB67}" srcOrd="0" destOrd="1" presId="urn:microsoft.com/office/officeart/2005/8/layout/process1"/>
    <dgm:cxn modelId="{1348BCED-F6C1-4907-8006-86F75A8C13C5}" type="presOf" srcId="{8EC5AF5E-9C9F-410A-A755-A3EA5186F948}" destId="{5FA465F6-7607-499F-BFB2-52F4E071FB67}" srcOrd="1" destOrd="0" presId="urn:microsoft.com/office/officeart/2005/8/layout/process1"/>
    <dgm:cxn modelId="{52F478FC-8DCB-4693-8592-397E2A98B539}" type="presParOf" srcId="{BF708676-7EFC-4C81-9D3A-3E677EAC1C7B}" destId="{552FB8E7-A5FB-4CC3-94C3-CE0BDF19F9F1}" srcOrd="2" destOrd="0" presId="urn:microsoft.com/office/officeart/2005/8/layout/process1"/>
    <dgm:cxn modelId="{796F560A-5D2C-447C-AA0F-9884A252E2CF}" type="presOf" srcId="{2E2F4D3A-969C-4DB2-9FA9-5C4A40369351}" destId="{552FB8E7-A5FB-4CC3-94C3-CE0BDF19F9F1}" srcOrd="0" destOrd="0" presId="urn:microsoft.com/office/officeart/2005/8/layout/process1"/>
    <dgm:cxn modelId="{14381924-1462-47C2-8987-21F1E28F142E}" type="presParOf" srcId="{BF708676-7EFC-4C81-9D3A-3E677EAC1C7B}" destId="{353C3794-50AA-4D44-83C9-CE28317C3317}" srcOrd="3" destOrd="0" presId="urn:microsoft.com/office/officeart/2005/8/layout/process1"/>
    <dgm:cxn modelId="{7B6134CD-AA8F-40A4-8E1F-481F78F6311B}" type="presOf" srcId="{EC1AFF77-9232-4EEB-95CB-85CEAB3B1FC0}" destId="{353C3794-50AA-4D44-83C9-CE28317C3317}" srcOrd="0" destOrd="0" presId="urn:microsoft.com/office/officeart/2005/8/layout/process1"/>
    <dgm:cxn modelId="{5925C56D-83DF-46AC-A4B5-21E85D6F37DD}" type="presParOf" srcId="{353C3794-50AA-4D44-83C9-CE28317C3317}" destId="{5AFF040D-0639-4120-9E39-DA822CF9F321}" srcOrd="0" destOrd="3" presId="urn:microsoft.com/office/officeart/2005/8/layout/process1"/>
    <dgm:cxn modelId="{B9321102-DB1D-4E7F-A764-0D20CAA8A49C}" type="presOf" srcId="{EC1AFF77-9232-4EEB-95CB-85CEAB3B1FC0}" destId="{5AFF040D-0639-4120-9E39-DA822CF9F321}" srcOrd="1" destOrd="0" presId="urn:microsoft.com/office/officeart/2005/8/layout/process1"/>
    <dgm:cxn modelId="{E24FFE83-E7AF-4D67-904A-91FF48184A89}" type="presParOf" srcId="{BF708676-7EFC-4C81-9D3A-3E677EAC1C7B}" destId="{A1E15D63-E1FF-4A28-A04F-A2B65927BC31}" srcOrd="4" destOrd="0" presId="urn:microsoft.com/office/officeart/2005/8/layout/process1"/>
    <dgm:cxn modelId="{D782CD27-8795-44CC-8FD0-3EBE9CCA8AAE}" type="presOf" srcId="{37B86CFA-59B5-46FA-8A6B-9FB187CE14DF}" destId="{A1E15D63-E1FF-4A28-A04F-A2B65927BC31}" srcOrd="0" destOrd="0" presId="urn:microsoft.com/office/officeart/2005/8/layout/process1"/>
    <dgm:cxn modelId="{4AAF7CD9-2D3A-40A1-A1CB-D6BF9F1549A0}" type="presParOf" srcId="{BF708676-7EFC-4C81-9D3A-3E677EAC1C7B}" destId="{A91D9347-725E-458E-9BAE-800A64967F74}" srcOrd="5" destOrd="0" presId="urn:microsoft.com/office/officeart/2005/8/layout/process1"/>
    <dgm:cxn modelId="{61DAADD6-870D-448D-BA16-6B52A60A1CDD}" type="presOf" srcId="{18EFF3C3-47F9-402B-A3F3-E9310EA281B4}" destId="{A91D9347-725E-458E-9BAE-800A64967F74}" srcOrd="0" destOrd="0" presId="urn:microsoft.com/office/officeart/2005/8/layout/process1"/>
    <dgm:cxn modelId="{E2C835EE-03E5-47B1-8DA3-6164A7C938F0}" type="presParOf" srcId="{A91D9347-725E-458E-9BAE-800A64967F74}" destId="{1FC62ED7-9D9E-4DC3-9898-1F41DEC0BE64}" srcOrd="0" destOrd="5" presId="urn:microsoft.com/office/officeart/2005/8/layout/process1"/>
    <dgm:cxn modelId="{1B61DCFD-EF87-419C-9AB4-DDA78B61414A}" type="presOf" srcId="{18EFF3C3-47F9-402B-A3F3-E9310EA281B4}" destId="{1FC62ED7-9D9E-4DC3-9898-1F41DEC0BE64}" srcOrd="1" destOrd="0" presId="urn:microsoft.com/office/officeart/2005/8/layout/process1"/>
    <dgm:cxn modelId="{E44C469D-96E9-4956-8D80-01E391D8C459}" type="presParOf" srcId="{BF708676-7EFC-4C81-9D3A-3E677EAC1C7B}" destId="{046D53FD-C534-4D6C-B190-63D55C0C322D}" srcOrd="6" destOrd="0" presId="urn:microsoft.com/office/officeart/2005/8/layout/process1"/>
    <dgm:cxn modelId="{5ED90968-873C-42CA-9BE1-0CB84B258704}" type="presOf" srcId="{94EFA347-369D-40B7-8A12-18493446B468}" destId="{046D53FD-C534-4D6C-B190-63D55C0C322D}" srcOrd="0" destOrd="0" presId="urn:microsoft.com/office/officeart/2005/8/layout/process1"/>
    <dgm:cxn modelId="{6432F18E-3604-4825-8219-5792E3134749}" type="presParOf" srcId="{BF708676-7EFC-4C81-9D3A-3E677EAC1C7B}" destId="{E6B5A204-55C2-4BB2-9112-B127DE64DE58}" srcOrd="7" destOrd="0" presId="urn:microsoft.com/office/officeart/2005/8/layout/process1"/>
    <dgm:cxn modelId="{9D7624A2-8ECA-4C4C-8650-DDBF69EA160A}" type="presOf" srcId="{972B882F-6C6B-48B8-B742-312FAFF014AD}" destId="{E6B5A204-55C2-4BB2-9112-B127DE64DE58}" srcOrd="0" destOrd="0" presId="urn:microsoft.com/office/officeart/2005/8/layout/process1"/>
    <dgm:cxn modelId="{29BCAECB-96A2-4526-BEF9-154F74F993E9}" type="presParOf" srcId="{E6B5A204-55C2-4BB2-9112-B127DE64DE58}" destId="{1CA426AA-494F-4B59-8C11-06DDA1CA38C5}" srcOrd="0" destOrd="7" presId="urn:microsoft.com/office/officeart/2005/8/layout/process1"/>
    <dgm:cxn modelId="{C2032435-3920-433B-9183-CEC960501CE1}" type="presOf" srcId="{972B882F-6C6B-48B8-B742-312FAFF014AD}" destId="{1CA426AA-494F-4B59-8C11-06DDA1CA38C5}" srcOrd="1" destOrd="0" presId="urn:microsoft.com/office/officeart/2005/8/layout/process1"/>
    <dgm:cxn modelId="{CF474EBF-FD7F-465F-BA13-2EA2C75AC20C}" type="presParOf" srcId="{BF708676-7EFC-4C81-9D3A-3E677EAC1C7B}" destId="{4504E9E1-B7A6-4BD2-A411-F2967F290149}" srcOrd="8" destOrd="0" presId="urn:microsoft.com/office/officeart/2005/8/layout/process1"/>
    <dgm:cxn modelId="{0A665662-08ED-4852-BFF3-7E1C3F0DB704}" type="presOf" srcId="{E7B6DF75-485F-46A2-B0E3-1CFC147B8C18}" destId="{4504E9E1-B7A6-4BD2-A411-F2967F290149}" srcOrd="0"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5339715" cy="951865"/>
        <a:chOff x="0" y="0"/>
        <a:chExt cx="5339715" cy="951865"/>
      </a:xfrm>
    </dsp:grpSpPr>
    <dsp:sp modelId="{111DEAC9-5D4C-4A6A-A44E-082A26F60596}">
      <dsp:nvSpPr>
        <dsp:cNvPr id="3" name="Rounded Rectangle 2"/>
        <dsp:cNvSpPr/>
      </dsp:nvSpPr>
      <dsp:spPr bwMode="white">
        <a:xfrm>
          <a:off x="0" y="163512"/>
          <a:ext cx="809048" cy="624840"/>
        </a:xfrm>
        <a:prstGeom prst="roundRect">
          <a:avLst>
            <a:gd name="adj" fmla="val 10000"/>
          </a:avLst>
        </a:prstGeom>
      </dsp:spPr>
      <dsp:style>
        <a:lnRef idx="2">
          <a:schemeClr val="lt1"/>
        </a:lnRef>
        <a:fillRef idx="1">
          <a:schemeClr val="accent1">
            <a:alpha val="90000"/>
            <a:hueOff val="0"/>
            <a:satOff val="0"/>
            <a:lumOff val="0"/>
            <a:alpha val="90196"/>
          </a:schemeClr>
        </a:fillRef>
        <a:effectRef idx="0">
          <a:scrgbClr r="0" g="0" b="0"/>
        </a:effectRef>
        <a:fontRef idx="minor">
          <a:schemeClr val="lt1"/>
        </a:fontRef>
      </dsp:style>
      <dsp:txBody>
        <a:bodyPr vert="horz" wrap="square" lIns="38100" tIns="38100" rIns="38100" bIns="3810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sz="1000"/>
            <a:t>Request Submission</a:t>
          </a:r>
          <a:endParaRPr lang="en-US" sz="1000"/>
        </a:p>
      </dsp:txBody>
      <dsp:txXfrm>
        <a:off x="0" y="163512"/>
        <a:ext cx="809048" cy="624840"/>
      </dsp:txXfrm>
    </dsp:sp>
    <dsp:sp modelId="{8A5CF0CE-3323-464D-9C63-05C1BDB053F5}">
      <dsp:nvSpPr>
        <dsp:cNvPr id="4" name="Right Arrow 3"/>
        <dsp:cNvSpPr/>
      </dsp:nvSpPr>
      <dsp:spPr bwMode="white">
        <a:xfrm>
          <a:off x="885098" y="375611"/>
          <a:ext cx="171518" cy="200644"/>
        </a:xfrm>
        <a:prstGeom prst="rightArrow">
          <a:avLst>
            <a:gd name="adj1" fmla="val 60000"/>
            <a:gd name="adj2" fmla="val 50000"/>
          </a:avLst>
        </a:prstGeom>
      </dsp:spPr>
      <dsp:style>
        <a:lnRef idx="0">
          <a:schemeClr val="accent1">
            <a:shade val="90000"/>
            <a:hueOff val="0"/>
            <a:satOff val="0"/>
            <a:lumOff val="0"/>
            <a:alpha val="100000"/>
          </a:schemeClr>
        </a:lnRef>
        <a:fillRef idx="1">
          <a:schemeClr val="accent1">
            <a:shade val="90000"/>
            <a:hueOff val="0"/>
            <a:satOff val="0"/>
            <a:lumOff val="0"/>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en-US"/>
        </a:p>
      </dsp:txBody>
      <dsp:txXfrm>
        <a:off x="885098" y="375611"/>
        <a:ext cx="171518" cy="200644"/>
      </dsp:txXfrm>
    </dsp:sp>
    <dsp:sp modelId="{552FB8E7-A5FB-4CC3-94C3-CE0BDF19F9F1}">
      <dsp:nvSpPr>
        <dsp:cNvPr id="5" name="Rounded Rectangle 4"/>
        <dsp:cNvSpPr/>
      </dsp:nvSpPr>
      <dsp:spPr bwMode="white">
        <a:xfrm>
          <a:off x="1132667" y="163512"/>
          <a:ext cx="809048" cy="624840"/>
        </a:xfrm>
        <a:prstGeom prst="roundRect">
          <a:avLst>
            <a:gd name="adj" fmla="val 10000"/>
          </a:avLst>
        </a:prstGeom>
      </dsp:spPr>
      <dsp:style>
        <a:lnRef idx="2">
          <a:schemeClr val="lt1"/>
        </a:lnRef>
        <a:fillRef idx="1">
          <a:schemeClr val="accent1">
            <a:alpha val="90000"/>
            <a:hueOff val="0"/>
            <a:satOff val="0"/>
            <a:lumOff val="0"/>
            <a:alpha val="80196"/>
          </a:schemeClr>
        </a:fillRef>
        <a:effectRef idx="0">
          <a:scrgbClr r="0" g="0" b="0"/>
        </a:effectRef>
        <a:fontRef idx="minor">
          <a:schemeClr val="lt1"/>
        </a:fontRef>
      </dsp:style>
      <dsp:txBody>
        <a:bodyPr vert="horz" wrap="square" lIns="38100" tIns="38100" rIns="38100" bIns="3810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sz="1000"/>
            <a:t>Review of request</a:t>
          </a:r>
          <a:endParaRPr lang="en-US" sz="1000"/>
        </a:p>
      </dsp:txBody>
      <dsp:txXfrm>
        <a:off x="1132667" y="163512"/>
        <a:ext cx="809048" cy="624840"/>
      </dsp:txXfrm>
    </dsp:sp>
    <dsp:sp modelId="{353C3794-50AA-4D44-83C9-CE28317C3317}">
      <dsp:nvSpPr>
        <dsp:cNvPr id="6" name="Right Arrow 5"/>
        <dsp:cNvSpPr/>
      </dsp:nvSpPr>
      <dsp:spPr bwMode="white">
        <a:xfrm>
          <a:off x="2017765" y="375611"/>
          <a:ext cx="171518" cy="200644"/>
        </a:xfrm>
        <a:prstGeom prst="rightArrow">
          <a:avLst>
            <a:gd name="adj1" fmla="val 60000"/>
            <a:gd name="adj2" fmla="val 50000"/>
          </a:avLst>
        </a:prstGeom>
      </dsp:spPr>
      <dsp:style>
        <a:lnRef idx="0">
          <a:schemeClr val="accent1">
            <a:shade val="90000"/>
            <a:hueOff val="139999"/>
            <a:satOff val="-2221"/>
            <a:lumOff val="10588"/>
            <a:alpha val="100000"/>
          </a:schemeClr>
        </a:lnRef>
        <a:fillRef idx="1">
          <a:schemeClr val="accent1">
            <a:shade val="90000"/>
            <a:hueOff val="139999"/>
            <a:satOff val="-2221"/>
            <a:lumOff val="10588"/>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endParaRPr lang="en-US"/>
        </a:p>
      </dsp:txBody>
      <dsp:txXfrm>
        <a:off x="2017765" y="375611"/>
        <a:ext cx="171518" cy="200644"/>
      </dsp:txXfrm>
    </dsp:sp>
    <dsp:sp modelId="{A1E15D63-E1FF-4A28-A04F-A2B65927BC31}">
      <dsp:nvSpPr>
        <dsp:cNvPr id="7" name="Rounded Rectangle 6"/>
        <dsp:cNvSpPr/>
      </dsp:nvSpPr>
      <dsp:spPr bwMode="white">
        <a:xfrm>
          <a:off x="2265334" y="163512"/>
          <a:ext cx="809048" cy="624840"/>
        </a:xfrm>
        <a:prstGeom prst="roundRect">
          <a:avLst>
            <a:gd name="adj" fmla="val 10000"/>
          </a:avLst>
        </a:prstGeom>
      </dsp:spPr>
      <dsp:style>
        <a:lnRef idx="2">
          <a:schemeClr val="lt1"/>
        </a:lnRef>
        <a:fillRef idx="1">
          <a:schemeClr val="accent1">
            <a:alpha val="90000"/>
            <a:hueOff val="0"/>
            <a:satOff val="0"/>
            <a:lumOff val="0"/>
            <a:alpha val="70196"/>
          </a:schemeClr>
        </a:fillRef>
        <a:effectRef idx="0">
          <a:scrgbClr r="0" g="0" b="0"/>
        </a:effectRef>
        <a:fontRef idx="minor">
          <a:schemeClr val="lt1"/>
        </a:fontRef>
      </dsp:style>
      <dsp:txBody>
        <a:bodyPr vert="horz" wrap="square"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t>Sample registration</a:t>
          </a:r>
          <a:endParaRPr lang="en-US"/>
        </a:p>
      </dsp:txBody>
      <dsp:txXfrm>
        <a:off x="2265334" y="163512"/>
        <a:ext cx="809048" cy="624840"/>
      </dsp:txXfrm>
    </dsp:sp>
    <dsp:sp modelId="{A91D9347-725E-458E-9BAE-800A64967F74}">
      <dsp:nvSpPr>
        <dsp:cNvPr id="8" name="Right Arrow 7"/>
        <dsp:cNvSpPr/>
      </dsp:nvSpPr>
      <dsp:spPr bwMode="white">
        <a:xfrm>
          <a:off x="3150432" y="375611"/>
          <a:ext cx="171518" cy="200644"/>
        </a:xfrm>
        <a:prstGeom prst="rightArrow">
          <a:avLst>
            <a:gd name="adj1" fmla="val 60000"/>
            <a:gd name="adj2" fmla="val 50000"/>
          </a:avLst>
        </a:prstGeom>
      </dsp:spPr>
      <dsp:style>
        <a:lnRef idx="0">
          <a:schemeClr val="accent1">
            <a:shade val="90000"/>
            <a:hueOff val="279999"/>
            <a:satOff val="-4443"/>
            <a:lumOff val="21176"/>
            <a:alpha val="100000"/>
          </a:schemeClr>
        </a:lnRef>
        <a:fillRef idx="1">
          <a:schemeClr val="accent1">
            <a:shade val="90000"/>
            <a:hueOff val="279999"/>
            <a:satOff val="-4443"/>
            <a:lumOff val="21176"/>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p>
      </dsp:txBody>
      <dsp:txXfrm>
        <a:off x="3150432" y="375611"/>
        <a:ext cx="171518" cy="200644"/>
      </dsp:txXfrm>
    </dsp:sp>
    <dsp:sp modelId="{046D53FD-C534-4D6C-B190-63D55C0C322D}">
      <dsp:nvSpPr>
        <dsp:cNvPr id="9" name="Rounded Rectangle 8"/>
        <dsp:cNvSpPr/>
      </dsp:nvSpPr>
      <dsp:spPr bwMode="white">
        <a:xfrm>
          <a:off x="3398000" y="163512"/>
          <a:ext cx="809048" cy="624840"/>
        </a:xfrm>
        <a:prstGeom prst="roundRect">
          <a:avLst>
            <a:gd name="adj" fmla="val 10000"/>
          </a:avLst>
        </a:prstGeom>
      </dsp:spPr>
      <dsp:style>
        <a:lnRef idx="2">
          <a:schemeClr val="lt1"/>
        </a:lnRef>
        <a:fillRef idx="1">
          <a:schemeClr val="accent1">
            <a:alpha val="90000"/>
            <a:hueOff val="0"/>
            <a:satOff val="0"/>
            <a:lumOff val="0"/>
            <a:alpha val="60196"/>
          </a:schemeClr>
        </a:fillRef>
        <a:effectRef idx="0">
          <a:scrgbClr r="0" g="0" b="0"/>
        </a:effectRef>
        <a:fontRef idx="minor">
          <a:schemeClr val="lt1"/>
        </a:fontRef>
      </dsp:style>
      <dsp:txBody>
        <a:bodyPr vert="horz" wrap="square"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t>Data processing</a:t>
          </a:r>
          <a:endParaRPr lang="en-US"/>
        </a:p>
      </dsp:txBody>
      <dsp:txXfrm>
        <a:off x="3398000" y="163512"/>
        <a:ext cx="809048" cy="624840"/>
      </dsp:txXfrm>
    </dsp:sp>
    <dsp:sp modelId="{E6B5A204-55C2-4BB2-9112-B127DE64DE58}">
      <dsp:nvSpPr>
        <dsp:cNvPr id="10" name="Right Arrow 9"/>
        <dsp:cNvSpPr/>
      </dsp:nvSpPr>
      <dsp:spPr bwMode="white">
        <a:xfrm>
          <a:off x="4283099" y="375611"/>
          <a:ext cx="171518" cy="200644"/>
        </a:xfrm>
        <a:prstGeom prst="rightArrow">
          <a:avLst>
            <a:gd name="adj1" fmla="val 60000"/>
            <a:gd name="adj2" fmla="val 50000"/>
          </a:avLst>
        </a:prstGeom>
      </dsp:spPr>
      <dsp:style>
        <a:lnRef idx="0">
          <a:schemeClr val="accent1">
            <a:shade val="90000"/>
            <a:hueOff val="420000"/>
            <a:satOff val="-6666"/>
            <a:lumOff val="31765"/>
            <a:alpha val="100000"/>
          </a:schemeClr>
        </a:lnRef>
        <a:fillRef idx="1">
          <a:schemeClr val="accent1">
            <a:shade val="90000"/>
            <a:hueOff val="420000"/>
            <a:satOff val="-6666"/>
            <a:lumOff val="31765"/>
            <a:alpha val="100000"/>
          </a:schemeClr>
        </a:fillRef>
        <a:effectRef idx="0">
          <a:scrgbClr r="0" g="0" b="0"/>
        </a:effectRef>
        <a:fontRef idx="minor">
          <a:schemeClr val="lt1"/>
        </a:fontRef>
      </dsp:style>
      <dsp:txBody>
        <a:bodyPr lIns="0" tIns="0" rIns="0" bIns="0" anchor="ctr"/>
        <a:lstStyle>
          <a:lvl1pPr algn="ctr">
            <a:defRPr sz="700"/>
          </a:lvl1pPr>
          <a:lvl2pPr marL="57150" indent="-57150" algn="ctr">
            <a:defRPr sz="500"/>
          </a:lvl2pPr>
          <a:lvl3pPr marL="114300" indent="-57150" algn="ctr">
            <a:defRPr sz="500"/>
          </a:lvl3pPr>
          <a:lvl4pPr marL="171450" indent="-57150" algn="ctr">
            <a:defRPr sz="500"/>
          </a:lvl4pPr>
          <a:lvl5pPr marL="228600" indent="-57150" algn="ctr">
            <a:defRPr sz="500"/>
          </a:lvl5pPr>
          <a:lvl6pPr marL="285750" indent="-57150" algn="ctr">
            <a:defRPr sz="500"/>
          </a:lvl6pPr>
          <a:lvl7pPr marL="342900" indent="-57150" algn="ctr">
            <a:defRPr sz="500"/>
          </a:lvl7pPr>
          <a:lvl8pPr marL="400050" indent="-57150" algn="ctr">
            <a:defRPr sz="500"/>
          </a:lvl8pPr>
          <a:lvl9pPr marL="457200" indent="-57150" algn="ctr">
            <a:defRPr sz="500"/>
          </a:lvl9pPr>
        </a:lstStyle>
        <a:p>
          <a:pPr lvl="0">
            <a:lnSpc>
              <a:spcPct val="100000"/>
            </a:lnSpc>
            <a:spcBef>
              <a:spcPct val="0"/>
            </a:spcBef>
            <a:spcAft>
              <a:spcPct val="35000"/>
            </a:spcAft>
          </a:pPr>
        </a:p>
      </dsp:txBody>
      <dsp:txXfrm>
        <a:off x="4283099" y="375611"/>
        <a:ext cx="171518" cy="200644"/>
      </dsp:txXfrm>
    </dsp:sp>
    <dsp:sp modelId="{4504E9E1-B7A6-4BD2-A411-F2967F290149}">
      <dsp:nvSpPr>
        <dsp:cNvPr id="11" name="Rounded Rectangle 10"/>
        <dsp:cNvSpPr/>
      </dsp:nvSpPr>
      <dsp:spPr bwMode="white">
        <a:xfrm>
          <a:off x="4530667" y="163512"/>
          <a:ext cx="809048" cy="624840"/>
        </a:xfrm>
        <a:prstGeom prst="roundRect">
          <a:avLst>
            <a:gd name="adj" fmla="val 10000"/>
          </a:avLst>
        </a:prstGeom>
      </dsp:spPr>
      <dsp:style>
        <a:lnRef idx="2">
          <a:schemeClr val="lt1"/>
        </a:lnRef>
        <a:fillRef idx="1">
          <a:schemeClr val="accent1">
            <a:alpha val="90000"/>
            <a:hueOff val="0"/>
            <a:satOff val="0"/>
            <a:lumOff val="0"/>
            <a:alpha val="50196"/>
          </a:schemeClr>
        </a:fillRef>
        <a:effectRef idx="0">
          <a:scrgbClr r="0" g="0" b="0"/>
        </a:effectRef>
        <a:fontRef idx="minor">
          <a:schemeClr val="lt1"/>
        </a:fontRef>
      </dsp:style>
      <dsp:txBody>
        <a:bodyPr vert="horz" wrap="square" lIns="41910" tIns="41910" rIns="41910" bIns="41910" anchor="ctr"/>
        <a:lstStyle>
          <a:lvl1pPr algn="ctr">
            <a:defRPr sz="11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r>
            <a:rPr lang="en-US"/>
            <a:t>Reporting and completion</a:t>
          </a:r>
          <a:endParaRPr lang="en-US"/>
        </a:p>
      </dsp:txBody>
      <dsp:txXfrm>
        <a:off x="4530667" y="163512"/>
        <a:ext cx="809048" cy="62484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rSet qsTypeId="urn:microsoft.com/office/officeart/2005/8/quickstyle/simple5"/>
        </dgm:pt>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4833</Words>
  <Characters>29021</Characters>
  <Lines>0</Lines>
  <Paragraphs>0</Paragraphs>
  <TotalTime>42</TotalTime>
  <ScaleCrop>false</ScaleCrop>
  <LinksUpToDate>false</LinksUpToDate>
  <CharactersWithSpaces>33970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2026-04-16T06:25:00Z</dcterms:created>
  <dc:creator>LEKA H BONORO</dc:creator>
  <cp:lastModifiedBy>Leka Heve Bonoro</cp:lastModifiedBy>
  <dcterms:modified xsi:type="dcterms:W3CDTF">2026-04-24T20:23:17Z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DBBFA7F411B64189A1E594A72927E56C_13</vt:lpwstr>
  </property>
  <property fmtid="{D5CDD505-2E9C-101B-9397-08002B2CF9AE}" pid="4" name="KSOTemplateDocerSaveRecord">
    <vt:lpwstr>eyJoZGlkIjoiY2EzZDUwOTNlYWYyMTYwMjI1NDY4ZGRkZGY3YTE3ZWEiLCJ1c2VySWQiOiI1Njc1NjA2NTE5OTgifQ==</vt:lpwstr>
  </property>
</Properties>
</file>