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541B" w14:textId="77777777" w:rsidR="00B87E68" w:rsidRPr="009278F1" w:rsidRDefault="00B87E68" w:rsidP="00B87E68">
      <w:pPr>
        <w:jc w:val="both"/>
        <w:rPr>
          <w:rFonts w:ascii="Times New Roman" w:hAnsi="Times New Roman" w:cs="Times New Roman"/>
          <w:b/>
          <w:bCs/>
        </w:rPr>
      </w:pPr>
      <w:r w:rsidRPr="009278F1">
        <w:rPr>
          <w:rFonts w:ascii="Times New Roman" w:hAnsi="Times New Roman" w:cs="Times New Roman"/>
          <w:b/>
          <w:bCs/>
        </w:rPr>
        <w:t xml:space="preserve">Assessment of Limestone Mining and Its Effects on Crop Production in </w:t>
      </w:r>
      <w:proofErr w:type="spellStart"/>
      <w:r w:rsidRPr="009278F1">
        <w:rPr>
          <w:rFonts w:ascii="Times New Roman" w:hAnsi="Times New Roman" w:cs="Times New Roman"/>
          <w:b/>
          <w:bCs/>
        </w:rPr>
        <w:t>Okpella</w:t>
      </w:r>
      <w:proofErr w:type="spellEnd"/>
      <w:r w:rsidRPr="009278F1">
        <w:rPr>
          <w:rFonts w:ascii="Times New Roman" w:hAnsi="Times New Roman" w:cs="Times New Roman"/>
          <w:b/>
          <w:bCs/>
        </w:rPr>
        <w:t>, Nigeria</w:t>
      </w:r>
    </w:p>
    <w:p w14:paraId="27723F04" w14:textId="28C473F6" w:rsidR="00B87E68" w:rsidRDefault="00B87E68" w:rsidP="00B87E68">
      <w:pPr>
        <w:jc w:val="center"/>
        <w:rPr>
          <w:rFonts w:ascii="Times New Roman" w:hAnsi="Times New Roman" w:cs="Times New Roman"/>
        </w:rPr>
      </w:pPr>
      <w:r w:rsidRPr="009278F1">
        <w:rPr>
          <w:rFonts w:ascii="Times New Roman" w:hAnsi="Times New Roman" w:cs="Times New Roman"/>
        </w:rPr>
        <w:t>Sanni Oseni Zuwedu</w:t>
      </w:r>
      <w:r w:rsidR="009228F4">
        <w:rPr>
          <w:rFonts w:ascii="Times New Roman" w:hAnsi="Times New Roman" w:cs="Times New Roman"/>
        </w:rPr>
        <w:t>*</w:t>
      </w:r>
      <w:r w:rsidRPr="009278F1">
        <w:rPr>
          <w:rFonts w:ascii="Times New Roman" w:hAnsi="Times New Roman" w:cs="Times New Roman"/>
        </w:rPr>
        <w:t>, Dalhatu Umar Sangari, Adamu Tanko Ogah, &amp; Muhammadu Alkali</w:t>
      </w:r>
    </w:p>
    <w:p w14:paraId="64E84090" w14:textId="77777777" w:rsidR="00B87E68" w:rsidRDefault="00B87E68" w:rsidP="00B87E68">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Department of Geography, Nasarawa State University, Keffi, PMB 1022.</w:t>
      </w:r>
    </w:p>
    <w:p w14:paraId="3D01B26C" w14:textId="78E29D96" w:rsidR="00B87E68" w:rsidRPr="003738B7" w:rsidRDefault="00B87E68" w:rsidP="00B87E68">
      <w:pPr>
        <w:spacing w:line="300" w:lineRule="atLeast"/>
        <w:jc w:val="both"/>
        <w:rPr>
          <w:rFonts w:ascii="Roboto" w:eastAsia="Times New Roman" w:hAnsi="Roboto" w:cs="Times New Roman"/>
          <w:color w:val="222222"/>
          <w:kern w:val="0"/>
          <w:sz w:val="21"/>
          <w:szCs w:val="21"/>
          <w:lang w:eastAsia="en-NG"/>
          <w14:ligatures w14:val="none"/>
        </w:rPr>
      </w:pPr>
      <w:r>
        <w:rPr>
          <w:rFonts w:ascii="Times New Roman" w:eastAsia="Times New Roman" w:hAnsi="Times New Roman" w:cs="Times New Roman"/>
        </w:rPr>
        <w:t xml:space="preserve">Corresponding author: </w:t>
      </w:r>
      <w:r w:rsidR="009228F4" w:rsidRPr="009228F4">
        <w:rPr>
          <w:rFonts w:ascii="Times New Roman" w:eastAsia="Times New Roman" w:hAnsi="Times New Roman" w:cs="Times New Roman"/>
        </w:rPr>
        <w:t>zuwedu@gmail.com</w:t>
      </w:r>
      <w:r w:rsidR="009228F4">
        <w:rPr>
          <w:rFonts w:ascii="Times New Roman" w:eastAsia="Times New Roman" w:hAnsi="Times New Roman" w:cs="Times New Roman"/>
        </w:rPr>
        <w:t>*</w:t>
      </w:r>
    </w:p>
    <w:p w14:paraId="0526B879" w14:textId="77777777" w:rsidR="00B87E68" w:rsidRPr="002B2E7D" w:rsidRDefault="00B87E68" w:rsidP="00B87E68">
      <w:pPr>
        <w:jc w:val="both"/>
        <w:rPr>
          <w:rFonts w:ascii="Times New Roman" w:hAnsi="Times New Roman" w:cs="Times New Roman"/>
          <w:b/>
          <w:bCs/>
        </w:rPr>
      </w:pPr>
      <w:r w:rsidRPr="002B2E7D">
        <w:rPr>
          <w:rFonts w:ascii="Times New Roman" w:hAnsi="Times New Roman" w:cs="Times New Roman"/>
          <w:b/>
          <w:bCs/>
        </w:rPr>
        <w:t>Abstract</w:t>
      </w:r>
    </w:p>
    <w:p w14:paraId="397FA843" w14:textId="77777777" w:rsidR="00B87E68" w:rsidRDefault="00B87E68" w:rsidP="00B87E68">
      <w:pPr>
        <w:jc w:val="both"/>
        <w:rPr>
          <w:rFonts w:ascii="Times New Roman" w:hAnsi="Times New Roman" w:cs="Times New Roman"/>
        </w:rPr>
      </w:pPr>
      <w:r w:rsidRPr="002B2E7D">
        <w:rPr>
          <w:rFonts w:ascii="Times New Roman" w:hAnsi="Times New Roman" w:cs="Times New Roman"/>
        </w:rPr>
        <w:t xml:space="preserve">This study examined the environmental and agricultural impacts of limestone mining in </w:t>
      </w:r>
      <w:proofErr w:type="spellStart"/>
      <w:r w:rsidRPr="002B2E7D">
        <w:rPr>
          <w:rFonts w:ascii="Times New Roman" w:hAnsi="Times New Roman" w:cs="Times New Roman"/>
        </w:rPr>
        <w:t>Okpella</w:t>
      </w:r>
      <w:proofErr w:type="spellEnd"/>
      <w:r w:rsidRPr="002B2E7D">
        <w:rPr>
          <w:rFonts w:ascii="Times New Roman" w:hAnsi="Times New Roman" w:cs="Times New Roman"/>
        </w:rPr>
        <w:t xml:space="preserve">, Edo State, Nigeria, using a survey research design. Data were collected from 400 respondents and </w:t>
      </w:r>
      <w:proofErr w:type="spellStart"/>
      <w:r w:rsidRPr="002B2E7D">
        <w:rPr>
          <w:rFonts w:ascii="Times New Roman" w:hAnsi="Times New Roman" w:cs="Times New Roman"/>
        </w:rPr>
        <w:t>analyzed</w:t>
      </w:r>
      <w:proofErr w:type="spellEnd"/>
      <w:r w:rsidRPr="002B2E7D">
        <w:rPr>
          <w:rFonts w:ascii="Times New Roman" w:hAnsi="Times New Roman" w:cs="Times New Roman"/>
        </w:rPr>
        <w:t xml:space="preserve"> using descriptive statistics, correlation, and regression techniques. The findings revealed that </w:t>
      </w:r>
      <w:proofErr w:type="gramStart"/>
      <w:r w:rsidRPr="002B2E7D">
        <w:rPr>
          <w:rFonts w:ascii="Times New Roman" w:hAnsi="Times New Roman" w:cs="Times New Roman"/>
        </w:rPr>
        <w:t>a majority of</w:t>
      </w:r>
      <w:proofErr w:type="gramEnd"/>
      <w:r w:rsidRPr="002B2E7D">
        <w:rPr>
          <w:rFonts w:ascii="Times New Roman" w:hAnsi="Times New Roman" w:cs="Times New Roman"/>
        </w:rPr>
        <w:t xml:space="preserve"> respondents perceived limestone mining as having severe environmental consequences, with 65% rating land degradation and 60% rating water contamination as extremely negative. Similarly, 52.5% of respondents reported extremely negative impacts on biodiversity, while 50% indicated severe vegetation loss.</w:t>
      </w:r>
      <w:r>
        <w:rPr>
          <w:rFonts w:ascii="Times New Roman" w:hAnsi="Times New Roman" w:cs="Times New Roman"/>
        </w:rPr>
        <w:t xml:space="preserve"> </w:t>
      </w:r>
      <w:r w:rsidRPr="002B2E7D">
        <w:rPr>
          <w:rFonts w:ascii="Times New Roman" w:hAnsi="Times New Roman" w:cs="Times New Roman"/>
        </w:rPr>
        <w:t>Regarding agricultural production, 55% of respondents strongly believed that mining has negatively affected soil quality, while 62.5% strongly believed that it has reduced crop yields. In addition, 50% strongly believed that mining disrupts agricultural practices. Descriptive statistics showed low mean scores (soil quality = 1.875; crop yield = 1.725), indicating strong agreement on the negative impacts.</w:t>
      </w:r>
      <w:r>
        <w:rPr>
          <w:rFonts w:ascii="Times New Roman" w:hAnsi="Times New Roman" w:cs="Times New Roman"/>
        </w:rPr>
        <w:t xml:space="preserve"> </w:t>
      </w:r>
      <w:r w:rsidRPr="002B2E7D">
        <w:rPr>
          <w:rFonts w:ascii="Times New Roman" w:hAnsi="Times New Roman" w:cs="Times New Roman"/>
        </w:rPr>
        <w:t>The correlation analysis revealed strong positive relationships among soil degradation, reduced crop yields, and disrupted farming practices (r = 0.694–0.782). Regression results indicated that limestone mining significantly affects crop production (R² = 0.612, p &lt; 0.05), with a negative coefficient (B = -0.683), suggesting that increased mining intensity leads to declining agricultural output.</w:t>
      </w:r>
      <w:r>
        <w:rPr>
          <w:rFonts w:ascii="Times New Roman" w:hAnsi="Times New Roman" w:cs="Times New Roman"/>
        </w:rPr>
        <w:t xml:space="preserve"> </w:t>
      </w:r>
      <w:r w:rsidRPr="002B2E7D">
        <w:rPr>
          <w:rFonts w:ascii="Times New Roman" w:hAnsi="Times New Roman" w:cs="Times New Roman"/>
        </w:rPr>
        <w:t xml:space="preserve">The study concludes that limestone mining has significant adverse effects on environmental sustainability and agricultural productivity in </w:t>
      </w:r>
      <w:proofErr w:type="spellStart"/>
      <w:r w:rsidRPr="002B2E7D">
        <w:rPr>
          <w:rFonts w:ascii="Times New Roman" w:hAnsi="Times New Roman" w:cs="Times New Roman"/>
        </w:rPr>
        <w:t>Okpella</w:t>
      </w:r>
      <w:proofErr w:type="spellEnd"/>
      <w:r w:rsidRPr="002B2E7D">
        <w:rPr>
          <w:rFonts w:ascii="Times New Roman" w:hAnsi="Times New Roman" w:cs="Times New Roman"/>
        </w:rPr>
        <w:t>. It recommends improved environmental management practices and further longitudinal and empirical research to support sustainable coexistence between mining and agriculture.</w:t>
      </w:r>
    </w:p>
    <w:p w14:paraId="7166F5EB" w14:textId="77777777" w:rsidR="00B87E68" w:rsidRPr="002B2E7D" w:rsidRDefault="00B87E68" w:rsidP="00B87E68">
      <w:pPr>
        <w:jc w:val="both"/>
        <w:rPr>
          <w:rFonts w:ascii="Times New Roman" w:hAnsi="Times New Roman" w:cs="Times New Roman"/>
        </w:rPr>
      </w:pPr>
      <w:r w:rsidRPr="002B2E7D">
        <w:rPr>
          <w:rFonts w:ascii="Times New Roman" w:hAnsi="Times New Roman" w:cs="Times New Roman"/>
          <w:b/>
          <w:bCs/>
        </w:rPr>
        <w:t>Keywords:</w:t>
      </w:r>
      <w:r>
        <w:rPr>
          <w:rFonts w:ascii="Times New Roman" w:hAnsi="Times New Roman" w:cs="Times New Roman"/>
        </w:rPr>
        <w:t xml:space="preserve"> </w:t>
      </w:r>
      <w:r w:rsidRPr="002B2E7D">
        <w:rPr>
          <w:rFonts w:ascii="Times New Roman" w:hAnsi="Times New Roman" w:cs="Times New Roman"/>
        </w:rPr>
        <w:t xml:space="preserve">Limestone mining; environmental impact; crop production; soil quality; agricultural productivity; </w:t>
      </w:r>
      <w:proofErr w:type="spellStart"/>
      <w:r w:rsidRPr="002B2E7D">
        <w:rPr>
          <w:rFonts w:ascii="Times New Roman" w:hAnsi="Times New Roman" w:cs="Times New Roman"/>
        </w:rPr>
        <w:t>Okpella</w:t>
      </w:r>
      <w:proofErr w:type="spellEnd"/>
      <w:r>
        <w:rPr>
          <w:rFonts w:ascii="Times New Roman" w:hAnsi="Times New Roman" w:cs="Times New Roman"/>
        </w:rPr>
        <w:t>.</w:t>
      </w:r>
    </w:p>
    <w:p w14:paraId="15F52193" w14:textId="77777777" w:rsidR="00B87E68" w:rsidRPr="009278F1" w:rsidRDefault="00B87E68" w:rsidP="00B87E68">
      <w:pPr>
        <w:jc w:val="both"/>
        <w:rPr>
          <w:rFonts w:ascii="Times New Roman" w:hAnsi="Times New Roman" w:cs="Times New Roman"/>
          <w:b/>
          <w:bCs/>
        </w:rPr>
      </w:pPr>
      <w:r w:rsidRPr="009278F1">
        <w:rPr>
          <w:rFonts w:ascii="Times New Roman" w:hAnsi="Times New Roman" w:cs="Times New Roman"/>
          <w:b/>
          <w:bCs/>
        </w:rPr>
        <w:t>Introduction</w:t>
      </w:r>
    </w:p>
    <w:p w14:paraId="7815B8C6"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Limestone mining has become an important extractive activity in many developing economies due to its contribution to construction, industrial development, and local employment. However, its expansion has continued to raise concerns about environmental sustainability, particularly in rural communities where agriculture remains the dominant livelihood. In many cases, mining and farming compete for land resources, and this overlap may gradually alter soil conditions, water quality, and ecosystem stability, all of which are important for crop production (Nyamekye et al., 2025; Oladeji et al., 2010).</w:t>
      </w:r>
    </w:p>
    <w:p w14:paraId="745E82DB"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In limestone-rich communities such as </w:t>
      </w:r>
      <w:proofErr w:type="spellStart"/>
      <w:r w:rsidRPr="009278F1">
        <w:rPr>
          <w:rFonts w:ascii="Times New Roman" w:hAnsi="Times New Roman" w:cs="Times New Roman"/>
        </w:rPr>
        <w:t>Okpella</w:t>
      </w:r>
      <w:proofErr w:type="spellEnd"/>
      <w:r w:rsidRPr="009278F1">
        <w:rPr>
          <w:rFonts w:ascii="Times New Roman" w:hAnsi="Times New Roman" w:cs="Times New Roman"/>
        </w:rPr>
        <w:t xml:space="preserve"> in Edo State, Nigeria, mining activities appear to have intensified over time, leading to visible changes in land cover and environmental conditions. </w:t>
      </w:r>
      <w:r w:rsidRPr="009278F1">
        <w:rPr>
          <w:rFonts w:ascii="Times New Roman" w:hAnsi="Times New Roman" w:cs="Times New Roman"/>
        </w:rPr>
        <w:lastRenderedPageBreak/>
        <w:t xml:space="preserve">Studies have suggested that mining areas often experience vegetation loss, soil disturbance, and changes in land surface temperature, which may indirectly affect agricultural productivity (Owolabi et al., 2025). In addition, exposure of farmlands to dust and possible contamination from mining operations may reduce soil fertility and crop performance, especially in smallholder farming systems that depend heavily on natural soil conditions (Khan et al., 2008; Imade &amp; </w:t>
      </w:r>
      <w:proofErr w:type="spellStart"/>
      <w:r w:rsidRPr="009278F1">
        <w:rPr>
          <w:rFonts w:ascii="Times New Roman" w:hAnsi="Times New Roman" w:cs="Times New Roman"/>
        </w:rPr>
        <w:t>Usunomena</w:t>
      </w:r>
      <w:proofErr w:type="spellEnd"/>
      <w:r w:rsidRPr="009278F1">
        <w:rPr>
          <w:rFonts w:ascii="Times New Roman" w:hAnsi="Times New Roman" w:cs="Times New Roman"/>
        </w:rPr>
        <w:t>, 2025).</w:t>
      </w:r>
    </w:p>
    <w:p w14:paraId="68CF005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Despite growing evidence from similar mining environments, there appears to be limited localized empirical analysis focusing specifically on how limestone mining affects crop production in </w:t>
      </w:r>
      <w:proofErr w:type="spellStart"/>
      <w:r w:rsidRPr="009278F1">
        <w:rPr>
          <w:rFonts w:ascii="Times New Roman" w:hAnsi="Times New Roman" w:cs="Times New Roman"/>
        </w:rPr>
        <w:t>Okpella</w:t>
      </w:r>
      <w:proofErr w:type="spellEnd"/>
      <w:r w:rsidRPr="009278F1">
        <w:rPr>
          <w:rFonts w:ascii="Times New Roman" w:hAnsi="Times New Roman" w:cs="Times New Roman"/>
        </w:rPr>
        <w:t xml:space="preserve"> from the perspective of affected residents. Much of the existing literature tends to emphasize general environmental degradation or land use change, with less attention given to farmers’ perceptions and the combined effects on soil quality, crop yield, and agricultural practices within the same study area. This creates a gap in understanding the lived agricultural consequences of mining activities at the community level.</w:t>
      </w:r>
    </w:p>
    <w:p w14:paraId="684E1D3E"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Against this background, the study seeks to assess limestone mining and its effects on crop production in </w:t>
      </w:r>
      <w:proofErr w:type="spellStart"/>
      <w:r w:rsidRPr="009278F1">
        <w:rPr>
          <w:rFonts w:ascii="Times New Roman" w:hAnsi="Times New Roman" w:cs="Times New Roman"/>
        </w:rPr>
        <w:t>Okpella</w:t>
      </w:r>
      <w:proofErr w:type="spellEnd"/>
      <w:r w:rsidRPr="009278F1">
        <w:rPr>
          <w:rFonts w:ascii="Times New Roman" w:hAnsi="Times New Roman" w:cs="Times New Roman"/>
        </w:rPr>
        <w:t>, Nigeria. The specific objectives are to:</w:t>
      </w:r>
    </w:p>
    <w:p w14:paraId="17C4C079" w14:textId="77777777" w:rsidR="00B87E68" w:rsidRPr="009278F1" w:rsidRDefault="00B87E68" w:rsidP="00B87E68">
      <w:pPr>
        <w:numPr>
          <w:ilvl w:val="0"/>
          <w:numId w:val="1"/>
        </w:numPr>
        <w:jc w:val="both"/>
        <w:rPr>
          <w:rFonts w:ascii="Times New Roman" w:hAnsi="Times New Roman" w:cs="Times New Roman"/>
        </w:rPr>
      </w:pPr>
      <w:r w:rsidRPr="009278F1">
        <w:rPr>
          <w:rFonts w:ascii="Times New Roman" w:hAnsi="Times New Roman" w:cs="Times New Roman"/>
        </w:rPr>
        <w:t xml:space="preserve">examine the perceived environmental impacts of limestone mining in </w:t>
      </w:r>
      <w:proofErr w:type="spellStart"/>
      <w:r w:rsidRPr="009278F1">
        <w:rPr>
          <w:rFonts w:ascii="Times New Roman" w:hAnsi="Times New Roman" w:cs="Times New Roman"/>
        </w:rPr>
        <w:t>Okpella</w:t>
      </w:r>
      <w:proofErr w:type="spellEnd"/>
      <w:r w:rsidRPr="009278F1">
        <w:rPr>
          <w:rFonts w:ascii="Times New Roman" w:hAnsi="Times New Roman" w:cs="Times New Roman"/>
        </w:rPr>
        <w:t xml:space="preserve">; </w:t>
      </w:r>
    </w:p>
    <w:p w14:paraId="7218997A" w14:textId="77777777" w:rsidR="00B87E68" w:rsidRPr="009278F1" w:rsidRDefault="00B87E68" w:rsidP="00B87E68">
      <w:pPr>
        <w:numPr>
          <w:ilvl w:val="0"/>
          <w:numId w:val="1"/>
        </w:numPr>
        <w:jc w:val="both"/>
        <w:rPr>
          <w:rFonts w:ascii="Times New Roman" w:hAnsi="Times New Roman" w:cs="Times New Roman"/>
        </w:rPr>
      </w:pPr>
      <w:r w:rsidRPr="009278F1">
        <w:rPr>
          <w:rFonts w:ascii="Times New Roman" w:hAnsi="Times New Roman" w:cs="Times New Roman"/>
        </w:rPr>
        <w:t xml:space="preserve">assess the effects of limestone mining on soil quality and crop yield; </w:t>
      </w:r>
    </w:p>
    <w:p w14:paraId="34C4CE03" w14:textId="77777777" w:rsidR="00B87E68" w:rsidRPr="009278F1" w:rsidRDefault="00B87E68" w:rsidP="00B87E68">
      <w:pPr>
        <w:numPr>
          <w:ilvl w:val="0"/>
          <w:numId w:val="1"/>
        </w:numPr>
        <w:jc w:val="both"/>
        <w:rPr>
          <w:rFonts w:ascii="Times New Roman" w:hAnsi="Times New Roman" w:cs="Times New Roman"/>
        </w:rPr>
      </w:pPr>
      <w:r w:rsidRPr="009278F1">
        <w:rPr>
          <w:rFonts w:ascii="Times New Roman" w:hAnsi="Times New Roman" w:cs="Times New Roman"/>
        </w:rPr>
        <w:t xml:space="preserve">evaluate the influence of limestone mining on agricultural practices in the study area; and </w:t>
      </w:r>
    </w:p>
    <w:p w14:paraId="7D202A1E" w14:textId="77777777" w:rsidR="00B87E68" w:rsidRPr="009278F1" w:rsidRDefault="00B87E68" w:rsidP="00B87E68">
      <w:pPr>
        <w:numPr>
          <w:ilvl w:val="0"/>
          <w:numId w:val="1"/>
        </w:numPr>
        <w:jc w:val="both"/>
        <w:rPr>
          <w:rFonts w:ascii="Times New Roman" w:hAnsi="Times New Roman" w:cs="Times New Roman"/>
        </w:rPr>
      </w:pPr>
      <w:proofErr w:type="spellStart"/>
      <w:r w:rsidRPr="009278F1">
        <w:rPr>
          <w:rFonts w:ascii="Times New Roman" w:hAnsi="Times New Roman" w:cs="Times New Roman"/>
        </w:rPr>
        <w:t>analyze</w:t>
      </w:r>
      <w:proofErr w:type="spellEnd"/>
      <w:r w:rsidRPr="009278F1">
        <w:rPr>
          <w:rFonts w:ascii="Times New Roman" w:hAnsi="Times New Roman" w:cs="Times New Roman"/>
        </w:rPr>
        <w:t xml:space="preserve"> the relationship between mining-related environmental impacts and crop production. </w:t>
      </w:r>
    </w:p>
    <w:p w14:paraId="55FCC9B7"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The findings presented in this study indicate that respondents largely perceive limestone mining as having negative effects on land, water, vegetation, and biodiversity, with a strong association between mining activities and declining crop production. Soil degradation, reduced yields, and disruption of farming practices were consistently reported, while statistical analysis further suggests a significant negative relationship between mining intensity and agricultural productivity. These outcomes align with previous studies that report similar environmental and agricultural challenges in mining-affected regions (Haruna et al., 2022; </w:t>
      </w:r>
      <w:proofErr w:type="spellStart"/>
      <w:r w:rsidRPr="009278F1">
        <w:rPr>
          <w:rFonts w:ascii="Times New Roman" w:hAnsi="Times New Roman" w:cs="Times New Roman"/>
        </w:rPr>
        <w:t>Vashold</w:t>
      </w:r>
      <w:proofErr w:type="spellEnd"/>
      <w:r w:rsidRPr="009278F1">
        <w:rPr>
          <w:rFonts w:ascii="Times New Roman" w:hAnsi="Times New Roman" w:cs="Times New Roman"/>
        </w:rPr>
        <w:t xml:space="preserve"> et al., 2026).</w:t>
      </w:r>
    </w:p>
    <w:p w14:paraId="5DD36565" w14:textId="77777777" w:rsidR="00B87E68" w:rsidRPr="00215897" w:rsidRDefault="00B87E68" w:rsidP="00B87E68">
      <w:pPr>
        <w:jc w:val="both"/>
        <w:rPr>
          <w:rFonts w:ascii="Times New Roman" w:hAnsi="Times New Roman" w:cs="Times New Roman"/>
        </w:rPr>
      </w:pPr>
      <w:r w:rsidRPr="009278F1">
        <w:rPr>
          <w:rFonts w:ascii="Times New Roman" w:hAnsi="Times New Roman" w:cs="Times New Roman"/>
        </w:rPr>
        <w:t xml:space="preserve">This study contributes to ongoing discussions on sustainable mining by providing empirical evidence from </w:t>
      </w:r>
      <w:proofErr w:type="spellStart"/>
      <w:r w:rsidRPr="009278F1">
        <w:rPr>
          <w:rFonts w:ascii="Times New Roman" w:hAnsi="Times New Roman" w:cs="Times New Roman"/>
        </w:rPr>
        <w:t>Okpella</w:t>
      </w:r>
      <w:proofErr w:type="spellEnd"/>
      <w:r w:rsidRPr="009278F1">
        <w:rPr>
          <w:rFonts w:ascii="Times New Roman" w:hAnsi="Times New Roman" w:cs="Times New Roman"/>
        </w:rPr>
        <w:t>, highlighting the need to balance mineral extraction with agricultural sustainability and rural livelihood protection.</w:t>
      </w:r>
    </w:p>
    <w:p w14:paraId="11E5AD75"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 Materials and Methods</w:t>
      </w:r>
    </w:p>
    <w:p w14:paraId="333C2C35"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.1 Research Design</w:t>
      </w:r>
    </w:p>
    <w:p w14:paraId="2678CAC4"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 xml:space="preserve">This study adopted a mixed-methods research design, combining both quantitative and qualitative approaches to obtain comprehensive data on the impacts of limestone mining in </w:t>
      </w:r>
      <w:proofErr w:type="spellStart"/>
      <w:r w:rsidRPr="00F11E5A">
        <w:rPr>
          <w:rFonts w:ascii="Times New Roman" w:hAnsi="Times New Roman" w:cs="Times New Roman"/>
        </w:rPr>
        <w:t>Okpella</w:t>
      </w:r>
      <w:proofErr w:type="spellEnd"/>
      <w:r w:rsidRPr="00F11E5A">
        <w:rPr>
          <w:rFonts w:ascii="Times New Roman" w:hAnsi="Times New Roman" w:cs="Times New Roman"/>
        </w:rPr>
        <w:t xml:space="preserve">, Edo State, Nigeria. The design allowed for the collection of numerical data from a large sample </w:t>
      </w:r>
      <w:r w:rsidRPr="00F11E5A">
        <w:rPr>
          <w:rFonts w:ascii="Times New Roman" w:hAnsi="Times New Roman" w:cs="Times New Roman"/>
        </w:rPr>
        <w:lastRenderedPageBreak/>
        <w:t>alongside qualitative insights from key stakeholders in the mining environment. Data were collected through structured questionnaires, field observations, interviews, and focus group discussions. The approach was considered suitable because it allows triangulation of findings and improves the reliability of results drawn from different respondent groups.</w:t>
      </w:r>
      <w:r>
        <w:rPr>
          <w:rFonts w:ascii="Times New Roman" w:hAnsi="Times New Roman" w:cs="Times New Roman"/>
        </w:rPr>
        <w:t xml:space="preserve"> </w:t>
      </w:r>
      <w:r w:rsidRPr="00F11E5A">
        <w:rPr>
          <w:rFonts w:ascii="Times New Roman" w:hAnsi="Times New Roman" w:cs="Times New Roman"/>
        </w:rPr>
        <w:t>A structured research design framework was developed to align each research question with specific objectives, data requirements, data collection methods, analytical tools, and expected outcomes. This ensured consistency between the study objectives and the analytical procedures applied.</w:t>
      </w:r>
    </w:p>
    <w:p w14:paraId="03078F0F"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.2 Study Area and Population</w:t>
      </w:r>
    </w:p>
    <w:p w14:paraId="5407DB5C" w14:textId="77777777" w:rsidR="00B87E68" w:rsidRPr="00215897" w:rsidRDefault="00B87E68" w:rsidP="00B87E68">
      <w:pPr>
        <w:spacing w:after="240" w:line="360" w:lineRule="auto"/>
        <w:ind w:right="-60"/>
        <w:jc w:val="both"/>
        <w:rPr>
          <w:rFonts w:ascii="Times New Roman" w:hAnsi="Times New Roman" w:cs="Times New Roman"/>
        </w:rPr>
      </w:pPr>
      <w:r>
        <w:rPr>
          <w:b/>
          <w:noProof/>
          <w:spacing w:val="-4"/>
        </w:rPr>
        <w:drawing>
          <wp:anchor distT="0" distB="0" distL="114300" distR="114300" simplePos="0" relativeHeight="251659264" behindDoc="0" locked="0" layoutInCell="1" allowOverlap="1" wp14:anchorId="5BC7FADD" wp14:editId="21EFDA16">
            <wp:simplePos x="0" y="0"/>
            <wp:positionH relativeFrom="margin">
              <wp:align>right</wp:align>
            </wp:positionH>
            <wp:positionV relativeFrom="margin">
              <wp:posOffset>3680460</wp:posOffset>
            </wp:positionV>
            <wp:extent cx="3208020" cy="2705100"/>
            <wp:effectExtent l="0" t="0" r="0" b="0"/>
            <wp:wrapSquare wrapText="bothSides"/>
            <wp:docPr id="1156445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8020" cy="2705100"/>
                    </a:xfrm>
                    <a:prstGeom prst="rect">
                      <a:avLst/>
                    </a:prstGeom>
                    <a:noFill/>
                  </pic:spPr>
                </pic:pic>
              </a:graphicData>
            </a:graphic>
            <wp14:sizeRelH relativeFrom="margin">
              <wp14:pctWidth>0</wp14:pctWidth>
            </wp14:sizeRelH>
            <wp14:sizeRelV relativeFrom="margin">
              <wp14:pctHeight>0</wp14:pctHeight>
            </wp14:sizeRelV>
          </wp:anchor>
        </w:drawing>
      </w:r>
      <w:r w:rsidRPr="00B179B5">
        <w:rPr>
          <w:b/>
          <w:noProof/>
        </w:rPr>
        <w:drawing>
          <wp:anchor distT="0" distB="0" distL="0" distR="0" simplePos="0" relativeHeight="251660288" behindDoc="1" locked="0" layoutInCell="1" allowOverlap="1" wp14:anchorId="098E43C1" wp14:editId="31C9FAB6">
            <wp:simplePos x="0" y="0"/>
            <wp:positionH relativeFrom="margin">
              <wp:posOffset>-228600</wp:posOffset>
            </wp:positionH>
            <wp:positionV relativeFrom="paragraph">
              <wp:posOffset>1824355</wp:posOffset>
            </wp:positionV>
            <wp:extent cx="2926080" cy="2947670"/>
            <wp:effectExtent l="0" t="0" r="7620" b="5080"/>
            <wp:wrapTopAndBottom/>
            <wp:docPr id="185339873"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926080" cy="294767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738B7">
        <w:rPr>
          <w:rFonts w:ascii="Times New Roman" w:hAnsi="Times New Roman" w:cs="Times New Roman"/>
        </w:rPr>
        <w:t>Okpella</w:t>
      </w:r>
      <w:proofErr w:type="spellEnd"/>
      <w:r w:rsidRPr="003738B7">
        <w:rPr>
          <w:rFonts w:ascii="Times New Roman" w:hAnsi="Times New Roman" w:cs="Times New Roman"/>
        </w:rPr>
        <w:t xml:space="preserve"> Clan is situated in the northern fringes of Edo State, along the Benin-Abuja federal highway. Approximately 7</w:t>
      </w:r>
      <w:r w:rsidRPr="003738B7">
        <w:rPr>
          <w:rFonts w:ascii="Times New Roman" w:hAnsi="Times New Roman" w:cs="Times New Roman"/>
          <w:vertAlign w:val="superscript"/>
        </w:rPr>
        <w:t>0</w:t>
      </w:r>
      <w:r w:rsidRPr="003738B7">
        <w:rPr>
          <w:rFonts w:ascii="Times New Roman" w:hAnsi="Times New Roman" w:cs="Times New Roman"/>
        </w:rPr>
        <w:t>16’12′′ N latitude and 6</w:t>
      </w:r>
      <w:r w:rsidRPr="003738B7">
        <w:rPr>
          <w:rFonts w:ascii="Cambria Math" w:hAnsi="Cambria Math" w:cs="Cambria Math"/>
          <w:vertAlign w:val="superscript"/>
        </w:rPr>
        <w:t>∘</w:t>
      </w:r>
      <w:r w:rsidRPr="003738B7">
        <w:rPr>
          <w:rFonts w:ascii="Times New Roman" w:hAnsi="Times New Roman" w:cs="Times New Roman"/>
        </w:rPr>
        <w:t xml:space="preserve">20′46′′E longitude. It is a major gateway between the northern and southern parts of Nigeria. Administratively is one of the three main towns that make up the </w:t>
      </w:r>
      <w:proofErr w:type="spellStart"/>
      <w:r w:rsidRPr="003738B7">
        <w:rPr>
          <w:rFonts w:ascii="Times New Roman" w:hAnsi="Times New Roman" w:cs="Times New Roman"/>
        </w:rPr>
        <w:t>Etsako</w:t>
      </w:r>
      <w:proofErr w:type="spellEnd"/>
      <w:r w:rsidRPr="003738B7">
        <w:rPr>
          <w:rFonts w:ascii="Times New Roman" w:hAnsi="Times New Roman" w:cs="Times New Roman"/>
        </w:rPr>
        <w:t xml:space="preserve"> East Local Government Area (LGA) of Edo State. Structurally is composed of two sub-clans: </w:t>
      </w:r>
      <w:proofErr w:type="spellStart"/>
      <w:r w:rsidRPr="003738B7">
        <w:rPr>
          <w:rFonts w:ascii="Times New Roman" w:hAnsi="Times New Roman" w:cs="Times New Roman"/>
        </w:rPr>
        <w:t>Ogute</w:t>
      </w:r>
      <w:proofErr w:type="spellEnd"/>
      <w:r w:rsidRPr="003738B7">
        <w:rPr>
          <w:rFonts w:ascii="Times New Roman" w:hAnsi="Times New Roman" w:cs="Times New Roman"/>
        </w:rPr>
        <w:t xml:space="preserve"> sub-clan (including </w:t>
      </w:r>
      <w:proofErr w:type="spellStart"/>
      <w:r w:rsidRPr="003738B7">
        <w:rPr>
          <w:rFonts w:ascii="Times New Roman" w:hAnsi="Times New Roman" w:cs="Times New Roman"/>
        </w:rPr>
        <w:t>Ogute</w:t>
      </w:r>
      <w:proofErr w:type="spellEnd"/>
      <w:r w:rsidRPr="003738B7">
        <w:rPr>
          <w:rFonts w:ascii="Times New Roman" w:hAnsi="Times New Roman" w:cs="Times New Roman"/>
        </w:rPr>
        <w:t xml:space="preserve">-Oke, </w:t>
      </w:r>
      <w:proofErr w:type="spellStart"/>
      <w:r w:rsidRPr="003738B7">
        <w:rPr>
          <w:rFonts w:ascii="Times New Roman" w:hAnsi="Times New Roman" w:cs="Times New Roman"/>
        </w:rPr>
        <w:t>Awuyemi</w:t>
      </w:r>
      <w:proofErr w:type="spellEnd"/>
      <w:r w:rsidRPr="003738B7">
        <w:rPr>
          <w:rFonts w:ascii="Times New Roman" w:hAnsi="Times New Roman" w:cs="Times New Roman"/>
        </w:rPr>
        <w:t xml:space="preserve">, </w:t>
      </w:r>
      <w:proofErr w:type="spellStart"/>
      <w:r w:rsidRPr="003738B7">
        <w:rPr>
          <w:rFonts w:ascii="Times New Roman" w:hAnsi="Times New Roman" w:cs="Times New Roman"/>
        </w:rPr>
        <w:t>Imiekuri</w:t>
      </w:r>
      <w:proofErr w:type="spellEnd"/>
      <w:r w:rsidRPr="003738B7">
        <w:rPr>
          <w:rFonts w:ascii="Times New Roman" w:hAnsi="Times New Roman" w:cs="Times New Roman"/>
        </w:rPr>
        <w:t xml:space="preserve">, </w:t>
      </w:r>
      <w:proofErr w:type="spellStart"/>
      <w:r w:rsidRPr="003738B7">
        <w:rPr>
          <w:rFonts w:ascii="Times New Roman" w:hAnsi="Times New Roman" w:cs="Times New Roman"/>
        </w:rPr>
        <w:t>Igiase</w:t>
      </w:r>
      <w:proofErr w:type="spellEnd"/>
      <w:r w:rsidRPr="003738B7">
        <w:rPr>
          <w:rFonts w:ascii="Times New Roman" w:hAnsi="Times New Roman" w:cs="Times New Roman"/>
        </w:rPr>
        <w:t xml:space="preserve">, </w:t>
      </w:r>
      <w:proofErr w:type="spellStart"/>
      <w:r w:rsidRPr="003738B7">
        <w:rPr>
          <w:rFonts w:ascii="Times New Roman" w:hAnsi="Times New Roman" w:cs="Times New Roman"/>
        </w:rPr>
        <w:t>Imiegeli</w:t>
      </w:r>
      <w:proofErr w:type="spellEnd"/>
      <w:r w:rsidRPr="003738B7">
        <w:rPr>
          <w:rFonts w:ascii="Times New Roman" w:hAnsi="Times New Roman" w:cs="Times New Roman"/>
        </w:rPr>
        <w:t xml:space="preserve">, </w:t>
      </w:r>
      <w:proofErr w:type="spellStart"/>
      <w:r w:rsidRPr="003738B7">
        <w:rPr>
          <w:rFonts w:ascii="Times New Roman" w:hAnsi="Times New Roman" w:cs="Times New Roman"/>
        </w:rPr>
        <w:t>Okhu</w:t>
      </w:r>
      <w:proofErr w:type="spellEnd"/>
      <w:r w:rsidRPr="003738B7">
        <w:rPr>
          <w:rFonts w:ascii="Times New Roman" w:hAnsi="Times New Roman" w:cs="Times New Roman"/>
        </w:rPr>
        <w:t xml:space="preserve">) and </w:t>
      </w:r>
      <w:proofErr w:type="spellStart"/>
      <w:r w:rsidRPr="003738B7">
        <w:rPr>
          <w:rFonts w:ascii="Times New Roman" w:hAnsi="Times New Roman" w:cs="Times New Roman"/>
        </w:rPr>
        <w:t>Oteku</w:t>
      </w:r>
      <w:proofErr w:type="spellEnd"/>
      <w:r w:rsidRPr="003738B7">
        <w:rPr>
          <w:rFonts w:ascii="Times New Roman" w:hAnsi="Times New Roman" w:cs="Times New Roman"/>
        </w:rPr>
        <w:t xml:space="preserve"> sub-clan (including </w:t>
      </w:r>
      <w:proofErr w:type="spellStart"/>
      <w:r w:rsidRPr="003738B7">
        <w:rPr>
          <w:rFonts w:ascii="Times New Roman" w:hAnsi="Times New Roman" w:cs="Times New Roman"/>
        </w:rPr>
        <w:t>Okhomughio</w:t>
      </w:r>
      <w:proofErr w:type="spellEnd"/>
      <w:r w:rsidRPr="003738B7">
        <w:rPr>
          <w:rFonts w:ascii="Times New Roman" w:hAnsi="Times New Roman" w:cs="Times New Roman"/>
        </w:rPr>
        <w:t xml:space="preserve"> and Iddo).</w:t>
      </w:r>
    </w:p>
    <w:p w14:paraId="4C773902" w14:textId="77777777" w:rsidR="00B87E68" w:rsidRPr="00DF6183" w:rsidRDefault="00B87E68" w:rsidP="00B87E68">
      <w:pPr>
        <w:pStyle w:val="NoSpacing"/>
        <w:rPr>
          <w:b/>
          <w:bCs/>
        </w:rPr>
      </w:pPr>
      <w:r w:rsidRPr="008C5C78">
        <w:t>Figure 1: Political Map of Edo, and the location of the Study</w:t>
      </w:r>
      <w:r w:rsidRPr="008C5C78">
        <w:rPr>
          <w:spacing w:val="-4"/>
        </w:rPr>
        <w:t xml:space="preserve"> Area</w:t>
      </w:r>
      <w:r w:rsidRPr="00DF6183">
        <w:rPr>
          <w:b/>
          <w:bCs/>
        </w:rPr>
        <w:t xml:space="preserve"> </w:t>
      </w:r>
      <w:r>
        <w:t>and g</w:t>
      </w:r>
      <w:r w:rsidRPr="00DF6183">
        <w:t>eological map of Nigeria limestone and marble occurrences</w:t>
      </w:r>
      <w:r w:rsidRPr="008C5C78">
        <w:rPr>
          <w:spacing w:val="-4"/>
        </w:rPr>
        <w:t xml:space="preserve">, </w:t>
      </w:r>
      <w:proofErr w:type="spellStart"/>
      <w:r w:rsidRPr="008C5C78">
        <w:rPr>
          <w:spacing w:val="-4"/>
        </w:rPr>
        <w:t>Okpella</w:t>
      </w:r>
      <w:proofErr w:type="spellEnd"/>
      <w:r>
        <w:rPr>
          <w:spacing w:val="-4"/>
        </w:rPr>
        <w:t>.</w:t>
      </w:r>
    </w:p>
    <w:p w14:paraId="14D2D161" w14:textId="77777777" w:rsidR="00B87E68" w:rsidRPr="00205C51" w:rsidRDefault="00B87E68" w:rsidP="00B87E68">
      <w:pPr>
        <w:pStyle w:val="BodyText"/>
        <w:spacing w:after="240"/>
        <w:ind w:left="0"/>
        <w:rPr>
          <w:spacing w:val="-4"/>
        </w:rPr>
      </w:pPr>
      <w:r w:rsidRPr="008C5C78">
        <w:rPr>
          <w:spacing w:val="-4"/>
        </w:rPr>
        <w:t>Source: GIS Lab, Nasarawa State University, 2026</w:t>
      </w:r>
      <w:r>
        <w:rPr>
          <w:spacing w:val="-4"/>
        </w:rPr>
        <w:t>;</w:t>
      </w:r>
      <w:r w:rsidRPr="00EB4E10">
        <w:rPr>
          <w:spacing w:val="-4"/>
        </w:rPr>
        <w:t xml:space="preserve"> </w:t>
      </w:r>
      <w:proofErr w:type="spellStart"/>
      <w:r w:rsidRPr="00EB4E10">
        <w:t>Fatoye</w:t>
      </w:r>
      <w:proofErr w:type="spellEnd"/>
      <w:r w:rsidRPr="00EB4E10">
        <w:t xml:space="preserve"> and Gideon, 2013</w:t>
      </w:r>
      <w:r>
        <w:t>.</w:t>
      </w:r>
    </w:p>
    <w:p w14:paraId="76B72CEF"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 xml:space="preserve">The study was conducted in </w:t>
      </w:r>
      <w:proofErr w:type="spellStart"/>
      <w:r w:rsidRPr="00F11E5A">
        <w:rPr>
          <w:rFonts w:ascii="Times New Roman" w:hAnsi="Times New Roman" w:cs="Times New Roman"/>
        </w:rPr>
        <w:t>Okpella</w:t>
      </w:r>
      <w:proofErr w:type="spellEnd"/>
      <w:r w:rsidRPr="00F11E5A">
        <w:rPr>
          <w:rFonts w:ascii="Times New Roman" w:hAnsi="Times New Roman" w:cs="Times New Roman"/>
        </w:rPr>
        <w:t xml:space="preserve">, Edo State, Nigeria. The area is known for its significant limestone deposits and hosts major cement companies such as Dangote Cement and BUA Cement. The population comprises residents, miners, community leaders, and company representatives. </w:t>
      </w:r>
      <w:r w:rsidRPr="00F11E5A">
        <w:rPr>
          <w:rFonts w:ascii="Times New Roman" w:hAnsi="Times New Roman" w:cs="Times New Roman"/>
        </w:rPr>
        <w:lastRenderedPageBreak/>
        <w:t xml:space="preserve">The estimated population of </w:t>
      </w:r>
      <w:proofErr w:type="spellStart"/>
      <w:r w:rsidRPr="00F11E5A">
        <w:rPr>
          <w:rFonts w:ascii="Times New Roman" w:hAnsi="Times New Roman" w:cs="Times New Roman"/>
        </w:rPr>
        <w:t>Okpella</w:t>
      </w:r>
      <w:proofErr w:type="spellEnd"/>
      <w:r w:rsidRPr="00F11E5A">
        <w:rPr>
          <w:rFonts w:ascii="Times New Roman" w:hAnsi="Times New Roman" w:cs="Times New Roman"/>
        </w:rPr>
        <w:t xml:space="preserve"> is approximately 500,652 (National Population Commission estimate, 2023), which formed the basis for sampling.</w:t>
      </w:r>
    </w:p>
    <w:p w14:paraId="6C43BD97" w14:textId="77777777" w:rsidR="00B87E68" w:rsidRPr="00F11E5A" w:rsidRDefault="00B87E68" w:rsidP="00B87E68">
      <w:pPr>
        <w:jc w:val="both"/>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.3 Study Population</w:t>
      </w:r>
    </w:p>
    <w:p w14:paraId="7DCD31ED"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 xml:space="preserve">The study population included members of the </w:t>
      </w:r>
      <w:proofErr w:type="spellStart"/>
      <w:r w:rsidRPr="00F11E5A">
        <w:rPr>
          <w:rFonts w:ascii="Times New Roman" w:hAnsi="Times New Roman" w:cs="Times New Roman"/>
        </w:rPr>
        <w:t>Okpella</w:t>
      </w:r>
      <w:proofErr w:type="spellEnd"/>
      <w:r w:rsidRPr="00F11E5A">
        <w:rPr>
          <w:rFonts w:ascii="Times New Roman" w:hAnsi="Times New Roman" w:cs="Times New Roman"/>
        </w:rPr>
        <w:t xml:space="preserve"> community as well as workers from limestone mining companies operating in the area. Specifically, the population consisted of 498 community members, 7 Dangote miners, and 10 BUA miners, giving a total population of 500,669 respondents.</w:t>
      </w:r>
    </w:p>
    <w:p w14:paraId="44015CD7"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.4 Sample Size Determination</w:t>
      </w:r>
    </w:p>
    <w:p w14:paraId="035374CF" w14:textId="77777777" w:rsidR="00B87E68" w:rsidRPr="00F11E5A" w:rsidRDefault="00B87E68" w:rsidP="00B87E68">
      <w:pPr>
        <w:rPr>
          <w:rFonts w:ascii="Times New Roman" w:hAnsi="Times New Roman" w:cs="Times New Roman"/>
        </w:rPr>
      </w:pPr>
      <w:r w:rsidRPr="00F11E5A">
        <w:rPr>
          <w:rFonts w:ascii="Times New Roman" w:hAnsi="Times New Roman" w:cs="Times New Roman"/>
        </w:rPr>
        <w:t>The sample size was determined using the Taro Yamane formula:</w:t>
      </w:r>
    </w:p>
    <w:p w14:paraId="33B4CE5D" w14:textId="77777777" w:rsidR="00B87E68" w:rsidRPr="00F11E5A" w:rsidRDefault="00B87E68" w:rsidP="00B87E68">
      <w:pP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N</m:t>
              </m:r>
            </m:num>
            <m:den>
              <m:r>
                <w:rPr>
                  <w:rFonts w:ascii="Cambria Math" w:hAnsi="Cambria Math" w:cs="Times New Roman"/>
                </w:rPr>
                <m:t>1+N(e</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den>
          </m:f>
          <m:r>
            <m:rPr>
              <m:sty m:val="p"/>
            </m:rPr>
            <w:rPr>
              <w:rFonts w:ascii="Times New Roman" w:hAnsi="Times New Roman" w:cs="Times New Roman"/>
            </w:rPr>
            <w:br/>
          </m:r>
        </m:oMath>
      </m:oMathPara>
    </w:p>
    <w:p w14:paraId="3A5DA339" w14:textId="77777777" w:rsidR="00B87E68" w:rsidRPr="00F11E5A" w:rsidRDefault="00B87E68" w:rsidP="00B87E68">
      <w:pPr>
        <w:rPr>
          <w:rFonts w:ascii="Times New Roman" w:hAnsi="Times New Roman" w:cs="Times New Roman"/>
        </w:rPr>
      </w:pPr>
      <w:r w:rsidRPr="00F11E5A">
        <w:rPr>
          <w:rFonts w:ascii="Times New Roman" w:hAnsi="Times New Roman" w:cs="Times New Roman"/>
        </w:rPr>
        <w:t>Where:</w:t>
      </w:r>
      <w:r w:rsidRPr="00F11E5A">
        <w:rPr>
          <w:rFonts w:ascii="Times New Roman" w:hAnsi="Times New Roman" w:cs="Times New Roman"/>
        </w:rPr>
        <w:br/>
        <w:t>n = sample size</w:t>
      </w:r>
      <w:r w:rsidRPr="00F11E5A">
        <w:rPr>
          <w:rFonts w:ascii="Times New Roman" w:hAnsi="Times New Roman" w:cs="Times New Roman"/>
        </w:rPr>
        <w:br/>
        <w:t>N = population size (500,669)</w:t>
      </w:r>
      <w:r w:rsidRPr="00F11E5A">
        <w:rPr>
          <w:rFonts w:ascii="Times New Roman" w:hAnsi="Times New Roman" w:cs="Times New Roman"/>
        </w:rPr>
        <w:br/>
        <w:t>e = margin of error (0.05)</w:t>
      </w:r>
    </w:p>
    <w:p w14:paraId="354B9F98" w14:textId="77777777" w:rsidR="00B87E68" w:rsidRPr="00F11E5A" w:rsidRDefault="00B87E68" w:rsidP="00B87E68">
      <w:pPr>
        <w:rPr>
          <w:rFonts w:ascii="Times New Roman" w:hAnsi="Times New Roman" w:cs="Times New Roman"/>
        </w:rPr>
      </w:pPr>
      <w:r w:rsidRPr="00F11E5A">
        <w:rPr>
          <w:rFonts w:ascii="Times New Roman" w:hAnsi="Times New Roman" w:cs="Times New Roman"/>
        </w:rPr>
        <w:t>Substituting the values:</w:t>
      </w:r>
    </w:p>
    <w:p w14:paraId="3136548D" w14:textId="77777777" w:rsidR="00B87E68" w:rsidRPr="00F11E5A" w:rsidRDefault="00B87E68" w:rsidP="00B87E68">
      <w:pP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500,669</m:t>
              </m:r>
            </m:num>
            <m:den>
              <m:r>
                <w:rPr>
                  <w:rFonts w:ascii="Cambria Math" w:hAnsi="Cambria Math" w:cs="Times New Roman"/>
                </w:rPr>
                <m:t>1+500,669(0.05</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den>
          </m:f>
          <m:r>
            <m:rPr>
              <m:sty m:val="p"/>
            </m:rPr>
            <w:rPr>
              <w:rFonts w:ascii="Times New Roman" w:hAnsi="Times New Roman" w:cs="Times New Roman"/>
            </w:rPr>
            <w:br/>
          </m:r>
        </m:oMath>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500,669</m:t>
              </m:r>
            </m:num>
            <m:den>
              <m:r>
                <w:rPr>
                  <w:rFonts w:ascii="Cambria Math" w:hAnsi="Cambria Math" w:cs="Times New Roman"/>
                </w:rPr>
                <m:t>1+500,669(0.0025)</m:t>
              </m:r>
            </m:den>
          </m:f>
          <m:r>
            <m:rPr>
              <m:sty m:val="p"/>
            </m:rPr>
            <w:rPr>
              <w:rFonts w:ascii="Times New Roman" w:hAnsi="Times New Roman" w:cs="Times New Roman"/>
            </w:rPr>
            <w:br/>
          </m:r>
        </m:oMath>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500,669</m:t>
              </m:r>
            </m:num>
            <m:den>
              <m:r>
                <w:rPr>
                  <w:rFonts w:ascii="Cambria Math" w:hAnsi="Cambria Math" w:cs="Times New Roman"/>
                </w:rPr>
                <m:t>1252.67</m:t>
              </m:r>
            </m:den>
          </m:f>
          <m:r>
            <m:rPr>
              <m:sty m:val="p"/>
            </m:rPr>
            <w:rPr>
              <w:rFonts w:ascii="Times New Roman" w:hAnsi="Times New Roman" w:cs="Times New Roman"/>
            </w:rPr>
            <w:br/>
          </m:r>
        </m:oMath>
        <m:oMath>
          <m:r>
            <w:rPr>
              <w:rFonts w:ascii="Cambria Math" w:hAnsi="Cambria Math" w:cs="Times New Roman"/>
            </w:rPr>
            <m:t>n≈400</m:t>
          </m:r>
          <m:r>
            <m:rPr>
              <m:sty m:val="p"/>
            </m:rPr>
            <w:rPr>
              <w:rFonts w:ascii="Times New Roman" w:hAnsi="Times New Roman" w:cs="Times New Roman"/>
            </w:rPr>
            <w:br/>
          </m:r>
        </m:oMath>
      </m:oMathPara>
    </w:p>
    <w:p w14:paraId="0C565FE5" w14:textId="77777777" w:rsidR="00B87E68" w:rsidRPr="00F11E5A" w:rsidRDefault="00B87E68" w:rsidP="00B87E68">
      <w:pPr>
        <w:rPr>
          <w:rFonts w:ascii="Times New Roman" w:hAnsi="Times New Roman" w:cs="Times New Roman"/>
        </w:rPr>
      </w:pPr>
      <w:r w:rsidRPr="00F11E5A">
        <w:rPr>
          <w:rFonts w:ascii="Times New Roman" w:hAnsi="Times New Roman" w:cs="Times New Roman"/>
        </w:rPr>
        <w:t>Thus, a total of 400 respondents were selected for the study.</w:t>
      </w:r>
    </w:p>
    <w:p w14:paraId="68A99048"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.5 Sampling Technique</w:t>
      </w:r>
    </w:p>
    <w:p w14:paraId="4C110DEC" w14:textId="77777777" w:rsidR="00B87E68" w:rsidRDefault="00B87E68" w:rsidP="00B87E68">
      <w:pPr>
        <w:jc w:val="both"/>
        <w:rPr>
          <w:rFonts w:ascii="Times New Roman" w:hAnsi="Times New Roman" w:cs="Times New Roman"/>
        </w:rPr>
      </w:pPr>
      <w:r w:rsidRPr="00F11E5A">
        <w:rPr>
          <w:rFonts w:ascii="Times New Roman" w:hAnsi="Times New Roman" w:cs="Times New Roman"/>
        </w:rPr>
        <w:t>A simple random sampling technique was used to select 400 respondents from the study population to ensure equal representation and reduce selection bias. In addition, purposive sampling was employed for qualitative data collection, where all available miners from Dangote and BUA companies were included due to their direct involvement in limestone extraction activities and their relevance to the study objectives.</w:t>
      </w:r>
    </w:p>
    <w:p w14:paraId="454FE290" w14:textId="77777777" w:rsidR="00B87E68" w:rsidRDefault="00B87E68" w:rsidP="00B87E68">
      <w:pPr>
        <w:jc w:val="both"/>
        <w:rPr>
          <w:rFonts w:ascii="Times New Roman" w:hAnsi="Times New Roman" w:cs="Times New Roman"/>
        </w:rPr>
      </w:pPr>
    </w:p>
    <w:p w14:paraId="24B38143" w14:textId="77777777" w:rsidR="00B87E68" w:rsidRPr="00F11E5A" w:rsidRDefault="00B87E68" w:rsidP="00B87E68">
      <w:pPr>
        <w:jc w:val="both"/>
        <w:rPr>
          <w:rFonts w:ascii="Times New Roman" w:hAnsi="Times New Roman" w:cs="Times New Roman"/>
        </w:rPr>
      </w:pPr>
    </w:p>
    <w:p w14:paraId="15729DBE"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lastRenderedPageBreak/>
        <w:t>2</w:t>
      </w:r>
      <w:r w:rsidRPr="00F11E5A">
        <w:rPr>
          <w:rFonts w:ascii="Times New Roman" w:hAnsi="Times New Roman" w:cs="Times New Roman"/>
          <w:b/>
          <w:bCs/>
        </w:rPr>
        <w:t>.6 Sources and Types of Data</w:t>
      </w:r>
    </w:p>
    <w:p w14:paraId="691A308D"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Both primary and secondary data were used in this study. Primary data were obtained through structured questionnaires, field observations, interviews, and focus group discussions conducted with residents, miners, and community stakeholders. A total of 400 questionnaires were administered using a structured and retrieval method with the assistance of trained research assistants.</w:t>
      </w:r>
      <w:r>
        <w:rPr>
          <w:rFonts w:ascii="Times New Roman" w:hAnsi="Times New Roman" w:cs="Times New Roman"/>
        </w:rPr>
        <w:t xml:space="preserve"> </w:t>
      </w:r>
      <w:r w:rsidRPr="00F11E5A">
        <w:rPr>
          <w:rFonts w:ascii="Times New Roman" w:hAnsi="Times New Roman" w:cs="Times New Roman"/>
        </w:rPr>
        <w:t>Secondary data were obtained from relevant literature, published works, and geographic information system (GIS) datasets, including satellite imagery sourced from Google Earth and other geospatial platforms.</w:t>
      </w:r>
    </w:p>
    <w:p w14:paraId="2CC589B5"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.7 Methods of Data Collection</w:t>
      </w:r>
    </w:p>
    <w:p w14:paraId="3140C197"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Data collection involved multiple approaches to ensure depth and accuracy. Questionnaires were used to obtain quantitative data from residents, while interviews and focus group discussions were conducted to capture qualitative perspectives from miners and company representatives. Field observations were also carried out to document physical environmental changes within mining sites and surrounding communities.</w:t>
      </w:r>
    </w:p>
    <w:p w14:paraId="1C4F99B8" w14:textId="77777777" w:rsidR="00B87E68" w:rsidRPr="00F11E5A" w:rsidRDefault="00B87E68" w:rsidP="00B87E68">
      <w:pPr>
        <w:rPr>
          <w:rFonts w:ascii="Times New Roman" w:hAnsi="Times New Roman" w:cs="Times New Roman"/>
          <w:b/>
          <w:bCs/>
        </w:rPr>
      </w:pPr>
      <w:r>
        <w:rPr>
          <w:rFonts w:ascii="Times New Roman" w:hAnsi="Times New Roman" w:cs="Times New Roman"/>
          <w:b/>
          <w:bCs/>
        </w:rPr>
        <w:t>2</w:t>
      </w:r>
      <w:r w:rsidRPr="00F11E5A">
        <w:rPr>
          <w:rFonts w:ascii="Times New Roman" w:hAnsi="Times New Roman" w:cs="Times New Roman"/>
          <w:b/>
          <w:bCs/>
        </w:rPr>
        <w:t>.8 Methods of Data Analysis</w:t>
      </w:r>
    </w:p>
    <w:p w14:paraId="34C8F5D8"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 xml:space="preserve">Data collected were </w:t>
      </w:r>
      <w:proofErr w:type="spellStart"/>
      <w:r w:rsidRPr="00F11E5A">
        <w:rPr>
          <w:rFonts w:ascii="Times New Roman" w:hAnsi="Times New Roman" w:cs="Times New Roman"/>
        </w:rPr>
        <w:t>analyzed</w:t>
      </w:r>
      <w:proofErr w:type="spellEnd"/>
      <w:r w:rsidRPr="00F11E5A">
        <w:rPr>
          <w:rFonts w:ascii="Times New Roman" w:hAnsi="Times New Roman" w:cs="Times New Roman"/>
        </w:rPr>
        <w:t xml:space="preserve"> using both descriptive and inferential statistical techniques. Descriptive statistics such as frequency distribution, percentages, and cross-tabulation were used to summarize respondents’ perceptions. Inferential analysis included correlation and regression techniques to examine relationships between limestone mining activities and crop production variables.</w:t>
      </w:r>
    </w:p>
    <w:p w14:paraId="1C8C3CAF" w14:textId="77777777" w:rsidR="00B87E68" w:rsidRDefault="00B87E68" w:rsidP="00B87E68">
      <w:pPr>
        <w:jc w:val="both"/>
        <w:rPr>
          <w:rFonts w:ascii="Times New Roman" w:hAnsi="Times New Roman" w:cs="Times New Roman"/>
          <w:b/>
          <w:bCs/>
        </w:rPr>
      </w:pPr>
      <w:r w:rsidRPr="00F11E5A">
        <w:rPr>
          <w:rFonts w:ascii="Times New Roman" w:hAnsi="Times New Roman" w:cs="Times New Roman"/>
        </w:rPr>
        <w:t>Statistical analysis was performed using the Statistical Package for Social Sciences (SPSS) version 25.</w:t>
      </w:r>
      <w:r w:rsidRPr="00F11E5A">
        <w:rPr>
          <w:rFonts w:ascii="Times New Roman" w:hAnsi="Times New Roman" w:cs="Times New Roman"/>
          <w:b/>
          <w:bCs/>
        </w:rPr>
        <w:t xml:space="preserve"> </w:t>
      </w:r>
    </w:p>
    <w:p w14:paraId="4B00B78D" w14:textId="77777777" w:rsidR="00B87E68" w:rsidRPr="00F11E5A" w:rsidRDefault="00B87E68" w:rsidP="00B87E68">
      <w:pPr>
        <w:jc w:val="both"/>
        <w:rPr>
          <w:rFonts w:ascii="Times New Roman" w:hAnsi="Times New Roman" w:cs="Times New Roman"/>
          <w:b/>
          <w:bCs/>
        </w:rPr>
      </w:pPr>
      <w:r>
        <w:rPr>
          <w:rFonts w:ascii="Times New Roman" w:hAnsi="Times New Roman" w:cs="Times New Roman"/>
          <w:b/>
          <w:bCs/>
        </w:rPr>
        <w:t xml:space="preserve">2.9 </w:t>
      </w:r>
      <w:r w:rsidRPr="00F11E5A">
        <w:rPr>
          <w:rFonts w:ascii="Times New Roman" w:hAnsi="Times New Roman" w:cs="Times New Roman"/>
          <w:b/>
          <w:bCs/>
        </w:rPr>
        <w:t>Methodology Justification</w:t>
      </w:r>
    </w:p>
    <w:p w14:paraId="758E7BFA"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 xml:space="preserve">The methodology adopted in this study is appropriate and justified based on the nature, objectives, and scope of the research. The use of a survey research design is suitable because the study primarily seeks to examine residents’ perceptions of the environmental and agricultural impacts of limestone mining in </w:t>
      </w:r>
      <w:proofErr w:type="spellStart"/>
      <w:r w:rsidRPr="00F11E5A">
        <w:rPr>
          <w:rFonts w:ascii="Times New Roman" w:hAnsi="Times New Roman" w:cs="Times New Roman"/>
        </w:rPr>
        <w:t>Okpella</w:t>
      </w:r>
      <w:proofErr w:type="spellEnd"/>
      <w:r w:rsidRPr="00F11E5A">
        <w:rPr>
          <w:rFonts w:ascii="Times New Roman" w:hAnsi="Times New Roman" w:cs="Times New Roman"/>
        </w:rPr>
        <w:t>. Survey designs are widely used in environmental and socio-economic studies where human experiences, opinions, and attitudes are central to the analysis (Creswell, 2014). By collecting firsthand information from affected individuals, the study provides relevant insights into localized impacts that may not be fully captured through purely experimental methods.</w:t>
      </w:r>
    </w:p>
    <w:p w14:paraId="76372B44"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 xml:space="preserve">The use of a structured questionnaire as a data collection instrument is justified for its ability to standardize responses across </w:t>
      </w:r>
      <w:proofErr w:type="gramStart"/>
      <w:r w:rsidRPr="00F11E5A">
        <w:rPr>
          <w:rFonts w:ascii="Times New Roman" w:hAnsi="Times New Roman" w:cs="Times New Roman"/>
        </w:rPr>
        <w:t>a large number of</w:t>
      </w:r>
      <w:proofErr w:type="gramEnd"/>
      <w:r w:rsidRPr="00F11E5A">
        <w:rPr>
          <w:rFonts w:ascii="Times New Roman" w:hAnsi="Times New Roman" w:cs="Times New Roman"/>
        </w:rPr>
        <w:t xml:space="preserve"> participants. This enhances the comparability of data and allows for quantitative analysis of perceptions. The inclusion of Likert-scale items (e.g., strongly believe to strongly disbelieve; extremely negative to very positive) is particularly </w:t>
      </w:r>
      <w:r w:rsidRPr="00F11E5A">
        <w:rPr>
          <w:rFonts w:ascii="Times New Roman" w:hAnsi="Times New Roman" w:cs="Times New Roman"/>
        </w:rPr>
        <w:lastRenderedPageBreak/>
        <w:t>appropriate, as it enables the measurement of the intensity of respondents’ opinions, which is essential in perception-based research (Likert, 1932).</w:t>
      </w:r>
    </w:p>
    <w:p w14:paraId="3D83BCE0"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 xml:space="preserve">The sampling approach employed in the study (e.g., random or stratified sampling, depending on your earlier chapter) is also justified because it ensures that different segments of the population in </w:t>
      </w:r>
      <w:proofErr w:type="spellStart"/>
      <w:r w:rsidRPr="00F11E5A">
        <w:rPr>
          <w:rFonts w:ascii="Times New Roman" w:hAnsi="Times New Roman" w:cs="Times New Roman"/>
        </w:rPr>
        <w:t>Okpella</w:t>
      </w:r>
      <w:proofErr w:type="spellEnd"/>
      <w:r w:rsidRPr="00F11E5A">
        <w:rPr>
          <w:rFonts w:ascii="Times New Roman" w:hAnsi="Times New Roman" w:cs="Times New Roman"/>
        </w:rPr>
        <w:t xml:space="preserve"> are adequately represented. This improves the reliability and generalizability of the findings within the study area. Engaging respondents who are directly affected by mining activities</w:t>
      </w:r>
      <w:r>
        <w:rPr>
          <w:rFonts w:ascii="Times New Roman" w:hAnsi="Times New Roman" w:cs="Times New Roman"/>
        </w:rPr>
        <w:t xml:space="preserve"> </w:t>
      </w:r>
      <w:r w:rsidRPr="00F11E5A">
        <w:rPr>
          <w:rFonts w:ascii="Times New Roman" w:hAnsi="Times New Roman" w:cs="Times New Roman"/>
        </w:rPr>
        <w:t>such as farmers and residents</w:t>
      </w:r>
      <w:r>
        <w:rPr>
          <w:rFonts w:ascii="Times New Roman" w:hAnsi="Times New Roman" w:cs="Times New Roman"/>
        </w:rPr>
        <w:t xml:space="preserve"> </w:t>
      </w:r>
      <w:r w:rsidRPr="00F11E5A">
        <w:rPr>
          <w:rFonts w:ascii="Times New Roman" w:hAnsi="Times New Roman" w:cs="Times New Roman"/>
        </w:rPr>
        <w:t>further strengthens the validity of the results, as they possess practical knowledge of environmental and agricultural changes.</w:t>
      </w:r>
    </w:p>
    <w:p w14:paraId="01F1A9E2"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The application of descriptive statistics (mean scores and standard deviations) is justified as it provides a clear summary of respondents’ perceptions and highlights the overall trends in the data. These measures help to interpret the level of agreement or disagreement among respondents and assess the consistency of responses.</w:t>
      </w:r>
    </w:p>
    <w:p w14:paraId="2F0EE1AC"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Furthermore, the use of correlation analysis is appropriate for examining the relationships between key variables such as soil quality, crop yield, and agricultural practices. This method is justified because it reveals the strength and direction of associations between variables without implying causation, which is suitable for perception-based data (Field, 2013).</w:t>
      </w:r>
    </w:p>
    <w:p w14:paraId="68F46185" w14:textId="77777777" w:rsidR="00B87E68" w:rsidRPr="00F11E5A" w:rsidRDefault="00B87E68" w:rsidP="00B87E68">
      <w:pPr>
        <w:jc w:val="both"/>
        <w:rPr>
          <w:rFonts w:ascii="Times New Roman" w:hAnsi="Times New Roman" w:cs="Times New Roman"/>
        </w:rPr>
      </w:pPr>
      <w:r w:rsidRPr="00F11E5A">
        <w:rPr>
          <w:rFonts w:ascii="Times New Roman" w:hAnsi="Times New Roman" w:cs="Times New Roman"/>
        </w:rPr>
        <w:t>The adoption of regression analysis adds further rigor to the study by quantifying the extent to which limestone mining impacts crop production. The regression model helps to determine the predictive relationship between mining activities (independent variable) and agricultural outcomes (dependent variable). The statistically significant results (p &lt; 0.05) and relatively high R² value (0.612) justify the inclusion of this method, as it demonstrates that mining activities are a major explanatory factor influencing crop production.</w:t>
      </w:r>
    </w:p>
    <w:p w14:paraId="024E1A97" w14:textId="77777777" w:rsidR="00B87E68" w:rsidRPr="002B2E7D" w:rsidRDefault="00B87E68" w:rsidP="00B87E68">
      <w:pPr>
        <w:jc w:val="both"/>
        <w:rPr>
          <w:rFonts w:ascii="Times New Roman" w:hAnsi="Times New Roman" w:cs="Times New Roman"/>
        </w:rPr>
      </w:pPr>
      <w:r w:rsidRPr="00F11E5A">
        <w:rPr>
          <w:rFonts w:ascii="Times New Roman" w:hAnsi="Times New Roman" w:cs="Times New Roman"/>
        </w:rPr>
        <w:t>Finally, the combination of descriptive and inferential statistical techniques strengthens the overall methodological framework. While descriptive statistics provide a general overview of perceptions, inferential tools such as correlation and regression offer deeper analytical insights. This mixed analytical approach enhances the robustness, credibility, and scientific validity of the study.</w:t>
      </w:r>
    </w:p>
    <w:p w14:paraId="095EBC38"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 xml:space="preserve">3. </w:t>
      </w:r>
      <w:r w:rsidRPr="009278F1">
        <w:rPr>
          <w:rFonts w:ascii="Times New Roman" w:hAnsi="Times New Roman" w:cs="Times New Roman"/>
          <w:b/>
          <w:bCs/>
        </w:rPr>
        <w:t>Result</w:t>
      </w:r>
    </w:p>
    <w:p w14:paraId="12676E04"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3</w:t>
      </w:r>
      <w:r w:rsidRPr="009278F1">
        <w:rPr>
          <w:rFonts w:ascii="Times New Roman" w:hAnsi="Times New Roman" w:cs="Times New Roman"/>
          <w:b/>
          <w:bCs/>
        </w:rPr>
        <w:t>.</w:t>
      </w:r>
      <w:r>
        <w:rPr>
          <w:rFonts w:ascii="Times New Roman" w:hAnsi="Times New Roman" w:cs="Times New Roman"/>
          <w:b/>
          <w:bCs/>
        </w:rPr>
        <w:t>1</w:t>
      </w:r>
      <w:r w:rsidRPr="009278F1">
        <w:rPr>
          <w:rFonts w:ascii="Times New Roman" w:hAnsi="Times New Roman" w:cs="Times New Roman"/>
          <w:b/>
          <w:bCs/>
        </w:rPr>
        <w:t xml:space="preserve"> Perception of the Environmental Impact of Limestone Mining in </w:t>
      </w:r>
      <w:proofErr w:type="spellStart"/>
      <w:r w:rsidRPr="009278F1">
        <w:rPr>
          <w:rFonts w:ascii="Times New Roman" w:hAnsi="Times New Roman" w:cs="Times New Roman"/>
          <w:b/>
          <w:bCs/>
        </w:rPr>
        <w:t>Okpella</w:t>
      </w:r>
      <w:proofErr w:type="spellEnd"/>
    </w:p>
    <w:p w14:paraId="24F4465E"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The findings presented in Table 4.3 indicate that respondents largely perceived limestone mining activities in </w:t>
      </w:r>
      <w:proofErr w:type="spellStart"/>
      <w:r w:rsidRPr="009278F1">
        <w:rPr>
          <w:rFonts w:ascii="Times New Roman" w:hAnsi="Times New Roman" w:cs="Times New Roman"/>
        </w:rPr>
        <w:t>Okpella</w:t>
      </w:r>
      <w:proofErr w:type="spellEnd"/>
      <w:r w:rsidRPr="009278F1">
        <w:rPr>
          <w:rFonts w:ascii="Times New Roman" w:hAnsi="Times New Roman" w:cs="Times New Roman"/>
        </w:rPr>
        <w:t xml:space="preserve"> as having negative environmental consequences. </w:t>
      </w:r>
      <w:proofErr w:type="gramStart"/>
      <w:r w:rsidRPr="009278F1">
        <w:rPr>
          <w:rFonts w:ascii="Times New Roman" w:hAnsi="Times New Roman" w:cs="Times New Roman"/>
        </w:rPr>
        <w:t>The majority of</w:t>
      </w:r>
      <w:proofErr w:type="gramEnd"/>
      <w:r w:rsidRPr="009278F1">
        <w:rPr>
          <w:rFonts w:ascii="Times New Roman" w:hAnsi="Times New Roman" w:cs="Times New Roman"/>
        </w:rPr>
        <w:t xml:space="preserve"> respondents rated the impact on land degradation as extremely negative (65%), while 20% considered it very negative. Similarly, 60% of the respondents perceived the impact of mining on water contamination as extremely negative, whereas 20% viewed it as very negative.</w:t>
      </w:r>
    </w:p>
    <w:p w14:paraId="4A3C5436"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With respect to biodiversity, 52.5% of respondents rated the impact as extremely negative and 25% as very negative. Vegetation loss was also considered severe, as 50% of respondents viewed the </w:t>
      </w:r>
      <w:r w:rsidRPr="009278F1">
        <w:rPr>
          <w:rFonts w:ascii="Times New Roman" w:hAnsi="Times New Roman" w:cs="Times New Roman"/>
        </w:rPr>
        <w:lastRenderedPageBreak/>
        <w:t>impact as extremely negative and 25% as very negative. In relation to animal habitats, 45% of respondents reported extremely negative impacts, while 30% indicated very negative impacts.</w:t>
      </w:r>
    </w:p>
    <w:p w14:paraId="07776576"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Erosion and landslides were also identified as major environmental concerns. About 37.5% of respondents perceived erosion as extremely negative, while another 37.5% rated it very negative. Likewise, 55% of respondents considered the impact of mining on landslides to be extremely negative, and 25% viewed it as very negative.</w:t>
      </w:r>
    </w:p>
    <w:p w14:paraId="0A7C26C1"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Although </w:t>
      </w:r>
      <w:proofErr w:type="gramStart"/>
      <w:r w:rsidRPr="009278F1">
        <w:rPr>
          <w:rFonts w:ascii="Times New Roman" w:hAnsi="Times New Roman" w:cs="Times New Roman"/>
        </w:rPr>
        <w:t>the majority of</w:t>
      </w:r>
      <w:proofErr w:type="gramEnd"/>
      <w:r w:rsidRPr="009278F1">
        <w:rPr>
          <w:rFonts w:ascii="Times New Roman" w:hAnsi="Times New Roman" w:cs="Times New Roman"/>
        </w:rPr>
        <w:t xml:space="preserve"> responses reflected negative perceptions, a smaller proportion of respondents reported positive outcomes in some areas. For instance, 15% of respondents considered the impact on animal habitats to be positive, while 12.5% reported positive perceptions regarding vegetation, water contamination, and biodiversity.</w:t>
      </w:r>
    </w:p>
    <w:p w14:paraId="57E76725" w14:textId="77777777" w:rsidR="00B87E68" w:rsidRPr="00D818AC" w:rsidRDefault="00B87E68" w:rsidP="00B87E68">
      <w:pPr>
        <w:spacing w:after="0" w:line="240" w:lineRule="auto"/>
        <w:rPr>
          <w:rFonts w:ascii="Times New Roman" w:hAnsi="Times New Roman" w:cs="Times New Roman"/>
        </w:rPr>
      </w:pPr>
      <w:r w:rsidRPr="00D818AC">
        <w:rPr>
          <w:rFonts w:ascii="Times New Roman" w:hAnsi="Times New Roman" w:cs="Times New Roman"/>
        </w:rPr>
        <w:t xml:space="preserve">Table </w:t>
      </w:r>
      <w:r>
        <w:rPr>
          <w:rFonts w:ascii="Times New Roman" w:hAnsi="Times New Roman" w:cs="Times New Roman"/>
        </w:rPr>
        <w:t>1</w:t>
      </w:r>
      <w:r w:rsidRPr="00D818AC">
        <w:rPr>
          <w:rFonts w:ascii="Times New Roman" w:hAnsi="Times New Roman" w:cs="Times New Roman"/>
        </w:rPr>
        <w:t xml:space="preserve">: Perception of the Environmental Impact of Limestone Mining in </w:t>
      </w:r>
      <w:proofErr w:type="spellStart"/>
      <w:r w:rsidRPr="00D818AC">
        <w:rPr>
          <w:rFonts w:ascii="Times New Roman" w:hAnsi="Times New Roman" w:cs="Times New Roman"/>
        </w:rPr>
        <w:t>Okpella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0"/>
        <w:gridCol w:w="2316"/>
        <w:gridCol w:w="1798"/>
        <w:gridCol w:w="1226"/>
        <w:gridCol w:w="1720"/>
      </w:tblGrid>
      <w:tr w:rsidR="00B87E68" w:rsidRPr="009278F1" w14:paraId="34F1DEB6" w14:textId="77777777" w:rsidTr="001E2556">
        <w:trPr>
          <w:tblHeader/>
          <w:tblCellSpacing w:w="15" w:type="dxa"/>
        </w:trPr>
        <w:tc>
          <w:tcPr>
            <w:tcW w:w="0" w:type="auto"/>
            <w:tcBorders>
              <w:top w:val="single" w:sz="4" w:space="0" w:color="auto"/>
              <w:bottom w:val="single" w:sz="4" w:space="0" w:color="auto"/>
            </w:tcBorders>
            <w:vAlign w:val="center"/>
            <w:hideMark/>
          </w:tcPr>
          <w:p w14:paraId="636CD6A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Environmental Variable</w:t>
            </w:r>
          </w:p>
        </w:tc>
        <w:tc>
          <w:tcPr>
            <w:tcW w:w="0" w:type="auto"/>
            <w:tcBorders>
              <w:top w:val="single" w:sz="4" w:space="0" w:color="auto"/>
              <w:bottom w:val="single" w:sz="4" w:space="0" w:color="auto"/>
            </w:tcBorders>
            <w:vAlign w:val="center"/>
            <w:hideMark/>
          </w:tcPr>
          <w:p w14:paraId="617380D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Extremely Negative (%)</w:t>
            </w:r>
          </w:p>
        </w:tc>
        <w:tc>
          <w:tcPr>
            <w:tcW w:w="0" w:type="auto"/>
            <w:tcBorders>
              <w:top w:val="single" w:sz="4" w:space="0" w:color="auto"/>
              <w:bottom w:val="single" w:sz="4" w:space="0" w:color="auto"/>
            </w:tcBorders>
            <w:vAlign w:val="center"/>
            <w:hideMark/>
          </w:tcPr>
          <w:p w14:paraId="2722661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Very Negative (%)</w:t>
            </w:r>
          </w:p>
        </w:tc>
        <w:tc>
          <w:tcPr>
            <w:tcW w:w="0" w:type="auto"/>
            <w:tcBorders>
              <w:top w:val="single" w:sz="4" w:space="0" w:color="auto"/>
              <w:bottom w:val="single" w:sz="4" w:space="0" w:color="auto"/>
            </w:tcBorders>
            <w:vAlign w:val="center"/>
            <w:hideMark/>
          </w:tcPr>
          <w:p w14:paraId="6DB42E3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Positive (%)</w:t>
            </w:r>
          </w:p>
        </w:tc>
        <w:tc>
          <w:tcPr>
            <w:tcW w:w="0" w:type="auto"/>
            <w:tcBorders>
              <w:top w:val="single" w:sz="4" w:space="0" w:color="auto"/>
              <w:bottom w:val="single" w:sz="4" w:space="0" w:color="auto"/>
            </w:tcBorders>
            <w:vAlign w:val="center"/>
            <w:hideMark/>
          </w:tcPr>
          <w:p w14:paraId="345ED3D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Very Positive (%)</w:t>
            </w:r>
          </w:p>
        </w:tc>
      </w:tr>
      <w:tr w:rsidR="00B87E68" w:rsidRPr="009278F1" w14:paraId="7C49E5AB" w14:textId="77777777" w:rsidTr="001E2556">
        <w:trPr>
          <w:tblCellSpacing w:w="15" w:type="dxa"/>
        </w:trPr>
        <w:tc>
          <w:tcPr>
            <w:tcW w:w="0" w:type="auto"/>
            <w:vAlign w:val="center"/>
            <w:hideMark/>
          </w:tcPr>
          <w:p w14:paraId="3DF9AC6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Animal Habitat</w:t>
            </w:r>
          </w:p>
        </w:tc>
        <w:tc>
          <w:tcPr>
            <w:tcW w:w="0" w:type="auto"/>
            <w:vAlign w:val="center"/>
            <w:hideMark/>
          </w:tcPr>
          <w:p w14:paraId="2E57E5C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180 (45%)</w:t>
            </w:r>
          </w:p>
        </w:tc>
        <w:tc>
          <w:tcPr>
            <w:tcW w:w="0" w:type="auto"/>
            <w:vAlign w:val="center"/>
            <w:hideMark/>
          </w:tcPr>
          <w:p w14:paraId="7D16CE8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120 (30%)</w:t>
            </w:r>
          </w:p>
        </w:tc>
        <w:tc>
          <w:tcPr>
            <w:tcW w:w="0" w:type="auto"/>
            <w:vAlign w:val="center"/>
            <w:hideMark/>
          </w:tcPr>
          <w:p w14:paraId="6EFDAC3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60 (15%)</w:t>
            </w:r>
          </w:p>
        </w:tc>
        <w:tc>
          <w:tcPr>
            <w:tcW w:w="0" w:type="auto"/>
            <w:vAlign w:val="center"/>
            <w:hideMark/>
          </w:tcPr>
          <w:p w14:paraId="14C59DF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r>
      <w:tr w:rsidR="00B87E68" w:rsidRPr="009278F1" w14:paraId="4483D963" w14:textId="77777777" w:rsidTr="001E2556">
        <w:trPr>
          <w:tblCellSpacing w:w="15" w:type="dxa"/>
        </w:trPr>
        <w:tc>
          <w:tcPr>
            <w:tcW w:w="0" w:type="auto"/>
            <w:vAlign w:val="center"/>
            <w:hideMark/>
          </w:tcPr>
          <w:p w14:paraId="39FCC24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Vegetation</w:t>
            </w:r>
          </w:p>
        </w:tc>
        <w:tc>
          <w:tcPr>
            <w:tcW w:w="0" w:type="auto"/>
            <w:vAlign w:val="center"/>
            <w:hideMark/>
          </w:tcPr>
          <w:p w14:paraId="30B568F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200 (50%)</w:t>
            </w:r>
          </w:p>
        </w:tc>
        <w:tc>
          <w:tcPr>
            <w:tcW w:w="0" w:type="auto"/>
            <w:vAlign w:val="center"/>
            <w:hideMark/>
          </w:tcPr>
          <w:p w14:paraId="3A88C9C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 (25%)</w:t>
            </w:r>
          </w:p>
        </w:tc>
        <w:tc>
          <w:tcPr>
            <w:tcW w:w="0" w:type="auto"/>
            <w:vAlign w:val="center"/>
            <w:hideMark/>
          </w:tcPr>
          <w:p w14:paraId="2CB1053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vAlign w:val="center"/>
            <w:hideMark/>
          </w:tcPr>
          <w:p w14:paraId="1E231FB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r>
      <w:tr w:rsidR="00B87E68" w:rsidRPr="009278F1" w14:paraId="59A18675" w14:textId="77777777" w:rsidTr="001E2556">
        <w:trPr>
          <w:tblCellSpacing w:w="15" w:type="dxa"/>
        </w:trPr>
        <w:tc>
          <w:tcPr>
            <w:tcW w:w="0" w:type="auto"/>
            <w:vAlign w:val="center"/>
            <w:hideMark/>
          </w:tcPr>
          <w:p w14:paraId="1137901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Water Contamination</w:t>
            </w:r>
          </w:p>
        </w:tc>
        <w:tc>
          <w:tcPr>
            <w:tcW w:w="0" w:type="auto"/>
            <w:vAlign w:val="center"/>
            <w:hideMark/>
          </w:tcPr>
          <w:p w14:paraId="1BA0B0F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240 (60%)</w:t>
            </w:r>
          </w:p>
        </w:tc>
        <w:tc>
          <w:tcPr>
            <w:tcW w:w="0" w:type="auto"/>
            <w:vAlign w:val="center"/>
            <w:hideMark/>
          </w:tcPr>
          <w:p w14:paraId="7EB25E1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80 (20%)</w:t>
            </w:r>
          </w:p>
        </w:tc>
        <w:tc>
          <w:tcPr>
            <w:tcW w:w="0" w:type="auto"/>
            <w:vAlign w:val="center"/>
            <w:hideMark/>
          </w:tcPr>
          <w:p w14:paraId="1BD1123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vAlign w:val="center"/>
            <w:hideMark/>
          </w:tcPr>
          <w:p w14:paraId="3EB5A5A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30 (7.5%)</w:t>
            </w:r>
          </w:p>
        </w:tc>
      </w:tr>
      <w:tr w:rsidR="00B87E68" w:rsidRPr="009278F1" w14:paraId="200BD2F5" w14:textId="77777777" w:rsidTr="001E2556">
        <w:trPr>
          <w:tblCellSpacing w:w="15" w:type="dxa"/>
        </w:trPr>
        <w:tc>
          <w:tcPr>
            <w:tcW w:w="0" w:type="auto"/>
            <w:vAlign w:val="center"/>
            <w:hideMark/>
          </w:tcPr>
          <w:p w14:paraId="24B0219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Erosion</w:t>
            </w:r>
          </w:p>
        </w:tc>
        <w:tc>
          <w:tcPr>
            <w:tcW w:w="0" w:type="auto"/>
            <w:vAlign w:val="center"/>
            <w:hideMark/>
          </w:tcPr>
          <w:p w14:paraId="1404F3E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150 (37.5%)</w:t>
            </w:r>
          </w:p>
        </w:tc>
        <w:tc>
          <w:tcPr>
            <w:tcW w:w="0" w:type="auto"/>
            <w:vAlign w:val="center"/>
            <w:hideMark/>
          </w:tcPr>
          <w:p w14:paraId="1D0D7CD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150 (37.5%)</w:t>
            </w:r>
          </w:p>
        </w:tc>
        <w:tc>
          <w:tcPr>
            <w:tcW w:w="0" w:type="auto"/>
            <w:vAlign w:val="center"/>
            <w:hideMark/>
          </w:tcPr>
          <w:p w14:paraId="297A5BF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60 (15%)</w:t>
            </w:r>
          </w:p>
        </w:tc>
        <w:tc>
          <w:tcPr>
            <w:tcW w:w="0" w:type="auto"/>
            <w:vAlign w:val="center"/>
            <w:hideMark/>
          </w:tcPr>
          <w:p w14:paraId="56268D6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r>
      <w:tr w:rsidR="00B87E68" w:rsidRPr="009278F1" w14:paraId="21741051" w14:textId="77777777" w:rsidTr="001E2556">
        <w:trPr>
          <w:tblCellSpacing w:w="15" w:type="dxa"/>
        </w:trPr>
        <w:tc>
          <w:tcPr>
            <w:tcW w:w="0" w:type="auto"/>
            <w:vAlign w:val="center"/>
            <w:hideMark/>
          </w:tcPr>
          <w:p w14:paraId="00A8C45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Landslide</w:t>
            </w:r>
          </w:p>
        </w:tc>
        <w:tc>
          <w:tcPr>
            <w:tcW w:w="0" w:type="auto"/>
            <w:vAlign w:val="center"/>
            <w:hideMark/>
          </w:tcPr>
          <w:p w14:paraId="658208F0"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220 (55%)</w:t>
            </w:r>
          </w:p>
        </w:tc>
        <w:tc>
          <w:tcPr>
            <w:tcW w:w="0" w:type="auto"/>
            <w:vAlign w:val="center"/>
            <w:hideMark/>
          </w:tcPr>
          <w:p w14:paraId="489DC14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 (25%)</w:t>
            </w:r>
          </w:p>
        </w:tc>
        <w:tc>
          <w:tcPr>
            <w:tcW w:w="0" w:type="auto"/>
            <w:vAlign w:val="center"/>
            <w:hideMark/>
          </w:tcPr>
          <w:p w14:paraId="670C507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c>
          <w:tcPr>
            <w:tcW w:w="0" w:type="auto"/>
            <w:vAlign w:val="center"/>
            <w:hideMark/>
          </w:tcPr>
          <w:p w14:paraId="5E774A8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r>
      <w:tr w:rsidR="00B87E68" w:rsidRPr="009278F1" w14:paraId="0BCE58BD" w14:textId="77777777" w:rsidTr="001E2556">
        <w:trPr>
          <w:tblCellSpacing w:w="15" w:type="dxa"/>
        </w:trPr>
        <w:tc>
          <w:tcPr>
            <w:tcW w:w="0" w:type="auto"/>
            <w:vAlign w:val="center"/>
            <w:hideMark/>
          </w:tcPr>
          <w:p w14:paraId="7CA2A80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Land Degradation</w:t>
            </w:r>
          </w:p>
        </w:tc>
        <w:tc>
          <w:tcPr>
            <w:tcW w:w="0" w:type="auto"/>
            <w:vAlign w:val="center"/>
            <w:hideMark/>
          </w:tcPr>
          <w:p w14:paraId="0714DBA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260 (65%)</w:t>
            </w:r>
          </w:p>
        </w:tc>
        <w:tc>
          <w:tcPr>
            <w:tcW w:w="0" w:type="auto"/>
            <w:vAlign w:val="center"/>
            <w:hideMark/>
          </w:tcPr>
          <w:p w14:paraId="463B57A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80 (20%)</w:t>
            </w:r>
          </w:p>
        </w:tc>
        <w:tc>
          <w:tcPr>
            <w:tcW w:w="0" w:type="auto"/>
            <w:vAlign w:val="center"/>
            <w:hideMark/>
          </w:tcPr>
          <w:p w14:paraId="6D9F890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c>
          <w:tcPr>
            <w:tcW w:w="0" w:type="auto"/>
            <w:vAlign w:val="center"/>
            <w:hideMark/>
          </w:tcPr>
          <w:p w14:paraId="1C588AB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 (5%)</w:t>
            </w:r>
          </w:p>
        </w:tc>
      </w:tr>
      <w:tr w:rsidR="00B87E68" w:rsidRPr="009278F1" w14:paraId="117E9800" w14:textId="77777777" w:rsidTr="001E2556">
        <w:trPr>
          <w:tblCellSpacing w:w="15" w:type="dxa"/>
        </w:trPr>
        <w:tc>
          <w:tcPr>
            <w:tcW w:w="0" w:type="auto"/>
            <w:tcBorders>
              <w:bottom w:val="single" w:sz="4" w:space="0" w:color="auto"/>
            </w:tcBorders>
            <w:vAlign w:val="center"/>
            <w:hideMark/>
          </w:tcPr>
          <w:p w14:paraId="062EFE5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Biodiversity</w:t>
            </w:r>
          </w:p>
        </w:tc>
        <w:tc>
          <w:tcPr>
            <w:tcW w:w="0" w:type="auto"/>
            <w:tcBorders>
              <w:bottom w:val="single" w:sz="4" w:space="0" w:color="auto"/>
            </w:tcBorders>
            <w:vAlign w:val="center"/>
            <w:hideMark/>
          </w:tcPr>
          <w:p w14:paraId="53E0F5F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210 (52.5%)</w:t>
            </w:r>
          </w:p>
        </w:tc>
        <w:tc>
          <w:tcPr>
            <w:tcW w:w="0" w:type="auto"/>
            <w:tcBorders>
              <w:bottom w:val="single" w:sz="4" w:space="0" w:color="auto"/>
            </w:tcBorders>
            <w:vAlign w:val="center"/>
            <w:hideMark/>
          </w:tcPr>
          <w:p w14:paraId="784A2B0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 (25%)</w:t>
            </w:r>
          </w:p>
        </w:tc>
        <w:tc>
          <w:tcPr>
            <w:tcW w:w="0" w:type="auto"/>
            <w:tcBorders>
              <w:bottom w:val="single" w:sz="4" w:space="0" w:color="auto"/>
            </w:tcBorders>
            <w:vAlign w:val="center"/>
            <w:hideMark/>
          </w:tcPr>
          <w:p w14:paraId="50617AE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tcBorders>
              <w:bottom w:val="single" w:sz="4" w:space="0" w:color="auto"/>
            </w:tcBorders>
            <w:vAlign w:val="center"/>
            <w:hideMark/>
          </w:tcPr>
          <w:p w14:paraId="46B4647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r>
    </w:tbl>
    <w:p w14:paraId="4099F405" w14:textId="77777777" w:rsidR="00B87E68" w:rsidRPr="009278F1" w:rsidRDefault="00B87E68" w:rsidP="00B87E68">
      <w:pPr>
        <w:rPr>
          <w:rFonts w:ascii="Times New Roman" w:hAnsi="Times New Roman" w:cs="Times New Roman"/>
          <w:b/>
          <w:bCs/>
        </w:rPr>
      </w:pPr>
      <w:r w:rsidRPr="009278F1">
        <w:rPr>
          <w:rFonts w:ascii="Times New Roman" w:hAnsi="Times New Roman" w:cs="Times New Roman"/>
          <w:i/>
          <w:iCs/>
        </w:rPr>
        <w:t>Source: Field Survey, 2024</w:t>
      </w:r>
    </w:p>
    <w:p w14:paraId="6D332A3F" w14:textId="77777777" w:rsidR="00B87E68" w:rsidRPr="009278F1" w:rsidRDefault="00B87E68" w:rsidP="00B87E68">
      <w:pPr>
        <w:rPr>
          <w:rFonts w:ascii="Times New Roman" w:hAnsi="Times New Roman" w:cs="Times New Roman"/>
          <w:b/>
          <w:bCs/>
        </w:rPr>
      </w:pPr>
    </w:p>
    <w:p w14:paraId="5EE8A932"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3</w:t>
      </w:r>
      <w:r w:rsidRPr="009278F1">
        <w:rPr>
          <w:rFonts w:ascii="Times New Roman" w:hAnsi="Times New Roman" w:cs="Times New Roman"/>
          <w:b/>
          <w:bCs/>
        </w:rPr>
        <w:t>.</w:t>
      </w:r>
      <w:r>
        <w:rPr>
          <w:rFonts w:ascii="Times New Roman" w:hAnsi="Times New Roman" w:cs="Times New Roman"/>
          <w:b/>
          <w:bCs/>
        </w:rPr>
        <w:t>2</w:t>
      </w:r>
      <w:r w:rsidRPr="009278F1">
        <w:rPr>
          <w:rFonts w:ascii="Times New Roman" w:hAnsi="Times New Roman" w:cs="Times New Roman"/>
          <w:b/>
          <w:bCs/>
        </w:rPr>
        <w:t xml:space="preserve"> Perception of Limestone Mining and Crop Production</w:t>
      </w:r>
    </w:p>
    <w:p w14:paraId="1EAFDC2D"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2</w:t>
      </w:r>
      <w:r w:rsidRPr="009278F1">
        <w:rPr>
          <w:rFonts w:ascii="Times New Roman" w:hAnsi="Times New Roman" w:cs="Times New Roman"/>
        </w:rPr>
        <w:t xml:space="preserve"> presents respondents’ perceptions regarding the effects of limestone mining on crop production in </w:t>
      </w:r>
      <w:proofErr w:type="spellStart"/>
      <w:r w:rsidRPr="009278F1">
        <w:rPr>
          <w:rFonts w:ascii="Times New Roman" w:hAnsi="Times New Roman" w:cs="Times New Roman"/>
        </w:rPr>
        <w:t>Okpella</w:t>
      </w:r>
      <w:proofErr w:type="spellEnd"/>
      <w:r w:rsidRPr="009278F1">
        <w:rPr>
          <w:rFonts w:ascii="Times New Roman" w:hAnsi="Times New Roman" w:cs="Times New Roman"/>
        </w:rPr>
        <w:t>. The results show that more than half of the respondents (55%) strongly believed that mining activities have negatively affected soil quality and quantity, while 20% also believed this to be the case. Only 12.5% of respondents expressed uncertainty regarding the effect of mining on soil conditions.</w:t>
      </w:r>
    </w:p>
    <w:p w14:paraId="5B9E6B3C"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Regarding crop yields, 62.5% of respondents strongly believed that limestone mining has contributed to a reduction in agricultural output, whereas 17.5% believed the same. Furthermore, </w:t>
      </w:r>
      <w:r w:rsidRPr="009278F1">
        <w:rPr>
          <w:rFonts w:ascii="Times New Roman" w:hAnsi="Times New Roman" w:cs="Times New Roman"/>
        </w:rPr>
        <w:lastRenderedPageBreak/>
        <w:t>50% of respondents strongly believed that mining activities have negatively influenced agricultural practices in the area, while 25% believed so.</w:t>
      </w:r>
    </w:p>
    <w:p w14:paraId="6784C22C"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findings also reveal that some respondents believed crop production could continue alongside mining operations. About 22.5% strongly believed that farming activities could continue in mining communities, while 45% believed it was still possible despite mining activities in the area.</w:t>
      </w:r>
    </w:p>
    <w:p w14:paraId="6B1A08F8" w14:textId="77777777" w:rsidR="00B87E68" w:rsidRPr="009278F1" w:rsidRDefault="00B87E68" w:rsidP="00B87E68">
      <w:pPr>
        <w:spacing w:after="0" w:line="240" w:lineRule="auto"/>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2</w:t>
      </w:r>
      <w:r w:rsidRPr="009278F1">
        <w:rPr>
          <w:rFonts w:ascii="Times New Roman" w:hAnsi="Times New Roman" w:cs="Times New Roman"/>
        </w:rPr>
        <w:t>: Limestone Mining and Crop Production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0"/>
        <w:gridCol w:w="1355"/>
        <w:gridCol w:w="984"/>
        <w:gridCol w:w="1236"/>
        <w:gridCol w:w="1591"/>
        <w:gridCol w:w="1324"/>
      </w:tblGrid>
      <w:tr w:rsidR="00B87E68" w:rsidRPr="009278F1" w14:paraId="1CD5129A" w14:textId="77777777" w:rsidTr="001E2556">
        <w:trPr>
          <w:tblHeader/>
          <w:tblCellSpacing w:w="15" w:type="dxa"/>
        </w:trPr>
        <w:tc>
          <w:tcPr>
            <w:tcW w:w="0" w:type="auto"/>
            <w:tcBorders>
              <w:top w:val="single" w:sz="4" w:space="0" w:color="auto"/>
              <w:bottom w:val="single" w:sz="4" w:space="0" w:color="auto"/>
            </w:tcBorders>
            <w:vAlign w:val="center"/>
            <w:hideMark/>
          </w:tcPr>
          <w:p w14:paraId="60D6FD0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Variable</w:t>
            </w:r>
          </w:p>
        </w:tc>
        <w:tc>
          <w:tcPr>
            <w:tcW w:w="0" w:type="auto"/>
            <w:tcBorders>
              <w:top w:val="single" w:sz="4" w:space="0" w:color="auto"/>
              <w:bottom w:val="single" w:sz="4" w:space="0" w:color="auto"/>
            </w:tcBorders>
            <w:vAlign w:val="center"/>
            <w:hideMark/>
          </w:tcPr>
          <w:p w14:paraId="32B5641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Strongly Believe (%)</w:t>
            </w:r>
          </w:p>
        </w:tc>
        <w:tc>
          <w:tcPr>
            <w:tcW w:w="0" w:type="auto"/>
            <w:tcBorders>
              <w:top w:val="single" w:sz="4" w:space="0" w:color="auto"/>
              <w:bottom w:val="single" w:sz="4" w:space="0" w:color="auto"/>
            </w:tcBorders>
            <w:vAlign w:val="center"/>
            <w:hideMark/>
          </w:tcPr>
          <w:p w14:paraId="73CD6D7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Believe (%)</w:t>
            </w:r>
          </w:p>
        </w:tc>
        <w:tc>
          <w:tcPr>
            <w:tcW w:w="0" w:type="auto"/>
            <w:tcBorders>
              <w:top w:val="single" w:sz="4" w:space="0" w:color="auto"/>
              <w:bottom w:val="single" w:sz="4" w:space="0" w:color="auto"/>
            </w:tcBorders>
            <w:vAlign w:val="center"/>
            <w:hideMark/>
          </w:tcPr>
          <w:p w14:paraId="2AED676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Somewhat (%)</w:t>
            </w:r>
          </w:p>
        </w:tc>
        <w:tc>
          <w:tcPr>
            <w:tcW w:w="0" w:type="auto"/>
            <w:tcBorders>
              <w:top w:val="single" w:sz="4" w:space="0" w:color="auto"/>
              <w:bottom w:val="single" w:sz="4" w:space="0" w:color="auto"/>
            </w:tcBorders>
            <w:vAlign w:val="center"/>
            <w:hideMark/>
          </w:tcPr>
          <w:p w14:paraId="70A4363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Strongly Disbelieve (%)</w:t>
            </w:r>
          </w:p>
        </w:tc>
        <w:tc>
          <w:tcPr>
            <w:tcW w:w="0" w:type="auto"/>
            <w:tcBorders>
              <w:top w:val="single" w:sz="4" w:space="0" w:color="auto"/>
              <w:bottom w:val="single" w:sz="4" w:space="0" w:color="auto"/>
            </w:tcBorders>
            <w:vAlign w:val="center"/>
            <w:hideMark/>
          </w:tcPr>
          <w:p w14:paraId="66C1332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I Do Not Believe (%)</w:t>
            </w:r>
          </w:p>
        </w:tc>
      </w:tr>
      <w:tr w:rsidR="00B87E68" w:rsidRPr="009278F1" w14:paraId="01C21157" w14:textId="77777777" w:rsidTr="001E2556">
        <w:trPr>
          <w:tblCellSpacing w:w="15" w:type="dxa"/>
        </w:trPr>
        <w:tc>
          <w:tcPr>
            <w:tcW w:w="0" w:type="auto"/>
            <w:vAlign w:val="center"/>
            <w:hideMark/>
          </w:tcPr>
          <w:p w14:paraId="35375BD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Soil quality/quantity affected</w:t>
            </w:r>
          </w:p>
        </w:tc>
        <w:tc>
          <w:tcPr>
            <w:tcW w:w="0" w:type="auto"/>
            <w:vAlign w:val="center"/>
            <w:hideMark/>
          </w:tcPr>
          <w:p w14:paraId="27CAFBE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220 (55%)</w:t>
            </w:r>
          </w:p>
        </w:tc>
        <w:tc>
          <w:tcPr>
            <w:tcW w:w="0" w:type="auto"/>
            <w:vAlign w:val="center"/>
            <w:hideMark/>
          </w:tcPr>
          <w:p w14:paraId="312FB57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80 (20%)</w:t>
            </w:r>
          </w:p>
        </w:tc>
        <w:tc>
          <w:tcPr>
            <w:tcW w:w="0" w:type="auto"/>
            <w:vAlign w:val="center"/>
            <w:hideMark/>
          </w:tcPr>
          <w:p w14:paraId="0E51BEE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vAlign w:val="center"/>
            <w:hideMark/>
          </w:tcPr>
          <w:p w14:paraId="71152C2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30 (7.5%)</w:t>
            </w:r>
          </w:p>
        </w:tc>
        <w:tc>
          <w:tcPr>
            <w:tcW w:w="0" w:type="auto"/>
            <w:vAlign w:val="center"/>
            <w:hideMark/>
          </w:tcPr>
          <w:p w14:paraId="544BF9F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 (5%)</w:t>
            </w:r>
          </w:p>
        </w:tc>
      </w:tr>
      <w:tr w:rsidR="00B87E68" w:rsidRPr="009278F1" w14:paraId="36A47D07" w14:textId="77777777" w:rsidTr="001E2556">
        <w:trPr>
          <w:tblCellSpacing w:w="15" w:type="dxa"/>
        </w:trPr>
        <w:tc>
          <w:tcPr>
            <w:tcW w:w="0" w:type="auto"/>
            <w:vAlign w:val="center"/>
            <w:hideMark/>
          </w:tcPr>
          <w:p w14:paraId="0D1FF37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Reduction in crop yields</w:t>
            </w:r>
          </w:p>
        </w:tc>
        <w:tc>
          <w:tcPr>
            <w:tcW w:w="0" w:type="auto"/>
            <w:vAlign w:val="center"/>
            <w:hideMark/>
          </w:tcPr>
          <w:p w14:paraId="1DCB492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250 (62.5%)</w:t>
            </w:r>
          </w:p>
        </w:tc>
        <w:tc>
          <w:tcPr>
            <w:tcW w:w="0" w:type="auto"/>
            <w:vAlign w:val="center"/>
            <w:hideMark/>
          </w:tcPr>
          <w:p w14:paraId="1AC1A3B1"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70 (17.5%)</w:t>
            </w:r>
          </w:p>
        </w:tc>
        <w:tc>
          <w:tcPr>
            <w:tcW w:w="0" w:type="auto"/>
            <w:vAlign w:val="center"/>
            <w:hideMark/>
          </w:tcPr>
          <w:p w14:paraId="11B17BA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40 (10%)</w:t>
            </w:r>
          </w:p>
        </w:tc>
        <w:tc>
          <w:tcPr>
            <w:tcW w:w="0" w:type="auto"/>
            <w:vAlign w:val="center"/>
            <w:hideMark/>
          </w:tcPr>
          <w:p w14:paraId="60E2912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 (5%)</w:t>
            </w:r>
          </w:p>
        </w:tc>
        <w:tc>
          <w:tcPr>
            <w:tcW w:w="0" w:type="auto"/>
            <w:vAlign w:val="center"/>
            <w:hideMark/>
          </w:tcPr>
          <w:p w14:paraId="6EE7333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 (5%)</w:t>
            </w:r>
          </w:p>
        </w:tc>
      </w:tr>
      <w:tr w:rsidR="00B87E68" w:rsidRPr="009278F1" w14:paraId="70D65E4F" w14:textId="77777777" w:rsidTr="001E2556">
        <w:trPr>
          <w:tblCellSpacing w:w="15" w:type="dxa"/>
        </w:trPr>
        <w:tc>
          <w:tcPr>
            <w:tcW w:w="0" w:type="auto"/>
            <w:vAlign w:val="center"/>
            <w:hideMark/>
          </w:tcPr>
          <w:p w14:paraId="5F5D4A4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Impact on agricultural practices</w:t>
            </w:r>
          </w:p>
        </w:tc>
        <w:tc>
          <w:tcPr>
            <w:tcW w:w="0" w:type="auto"/>
            <w:vAlign w:val="center"/>
            <w:hideMark/>
          </w:tcPr>
          <w:p w14:paraId="18F7BD1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200 (50%)</w:t>
            </w:r>
          </w:p>
        </w:tc>
        <w:tc>
          <w:tcPr>
            <w:tcW w:w="0" w:type="auto"/>
            <w:vAlign w:val="center"/>
            <w:hideMark/>
          </w:tcPr>
          <w:p w14:paraId="731D1A40"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 (25%)</w:t>
            </w:r>
          </w:p>
        </w:tc>
        <w:tc>
          <w:tcPr>
            <w:tcW w:w="0" w:type="auto"/>
            <w:vAlign w:val="center"/>
            <w:hideMark/>
          </w:tcPr>
          <w:p w14:paraId="3E850AB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60 (15%)</w:t>
            </w:r>
          </w:p>
        </w:tc>
        <w:tc>
          <w:tcPr>
            <w:tcW w:w="0" w:type="auto"/>
            <w:vAlign w:val="center"/>
            <w:hideMark/>
          </w:tcPr>
          <w:p w14:paraId="10F9569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30 (7.5%)</w:t>
            </w:r>
          </w:p>
        </w:tc>
        <w:tc>
          <w:tcPr>
            <w:tcW w:w="0" w:type="auto"/>
            <w:vAlign w:val="center"/>
            <w:hideMark/>
          </w:tcPr>
          <w:p w14:paraId="487CA518"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 (2.5%)</w:t>
            </w:r>
          </w:p>
        </w:tc>
      </w:tr>
      <w:tr w:rsidR="00B87E68" w:rsidRPr="009278F1" w14:paraId="731707E3" w14:textId="77777777" w:rsidTr="001E2556">
        <w:trPr>
          <w:tblCellSpacing w:w="15" w:type="dxa"/>
        </w:trPr>
        <w:tc>
          <w:tcPr>
            <w:tcW w:w="0" w:type="auto"/>
            <w:tcBorders>
              <w:bottom w:val="single" w:sz="4" w:space="0" w:color="auto"/>
            </w:tcBorders>
            <w:vAlign w:val="center"/>
            <w:hideMark/>
          </w:tcPr>
          <w:p w14:paraId="6AECFFA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Continuation of crop production alongside mining</w:t>
            </w:r>
          </w:p>
        </w:tc>
        <w:tc>
          <w:tcPr>
            <w:tcW w:w="0" w:type="auto"/>
            <w:tcBorders>
              <w:bottom w:val="single" w:sz="4" w:space="0" w:color="auto"/>
            </w:tcBorders>
            <w:vAlign w:val="center"/>
            <w:hideMark/>
          </w:tcPr>
          <w:p w14:paraId="211956C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90 (22.5%)</w:t>
            </w:r>
          </w:p>
        </w:tc>
        <w:tc>
          <w:tcPr>
            <w:tcW w:w="0" w:type="auto"/>
            <w:tcBorders>
              <w:bottom w:val="single" w:sz="4" w:space="0" w:color="auto"/>
            </w:tcBorders>
            <w:vAlign w:val="center"/>
            <w:hideMark/>
          </w:tcPr>
          <w:p w14:paraId="6423F74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180 (45%)</w:t>
            </w:r>
          </w:p>
        </w:tc>
        <w:tc>
          <w:tcPr>
            <w:tcW w:w="0" w:type="auto"/>
            <w:tcBorders>
              <w:bottom w:val="single" w:sz="4" w:space="0" w:color="auto"/>
            </w:tcBorders>
            <w:vAlign w:val="center"/>
            <w:hideMark/>
          </w:tcPr>
          <w:p w14:paraId="52D21B7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tcBorders>
              <w:bottom w:val="single" w:sz="4" w:space="0" w:color="auto"/>
            </w:tcBorders>
            <w:vAlign w:val="center"/>
            <w:hideMark/>
          </w:tcPr>
          <w:p w14:paraId="617542D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50 (12.5%)</w:t>
            </w:r>
          </w:p>
        </w:tc>
        <w:tc>
          <w:tcPr>
            <w:tcW w:w="0" w:type="auto"/>
            <w:tcBorders>
              <w:bottom w:val="single" w:sz="4" w:space="0" w:color="auto"/>
            </w:tcBorders>
            <w:vAlign w:val="center"/>
            <w:hideMark/>
          </w:tcPr>
          <w:p w14:paraId="6A91B69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30 (7.5%)</w:t>
            </w:r>
          </w:p>
        </w:tc>
      </w:tr>
    </w:tbl>
    <w:p w14:paraId="5596766A" w14:textId="77777777" w:rsidR="00B87E68" w:rsidRPr="00EC05F4" w:rsidRDefault="00B87E68" w:rsidP="00B87E68">
      <w:pPr>
        <w:rPr>
          <w:rFonts w:ascii="Times New Roman" w:hAnsi="Times New Roman" w:cs="Times New Roman"/>
        </w:rPr>
      </w:pPr>
      <w:r w:rsidRPr="009278F1">
        <w:rPr>
          <w:rFonts w:ascii="Times New Roman" w:hAnsi="Times New Roman" w:cs="Times New Roman"/>
          <w:i/>
          <w:iCs/>
        </w:rPr>
        <w:t>Source: Field Survey, 2024</w:t>
      </w:r>
    </w:p>
    <w:p w14:paraId="0849B088"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3</w:t>
      </w:r>
      <w:r w:rsidRPr="009278F1">
        <w:rPr>
          <w:rFonts w:ascii="Times New Roman" w:hAnsi="Times New Roman" w:cs="Times New Roman"/>
          <w:b/>
          <w:bCs/>
        </w:rPr>
        <w:t>.</w:t>
      </w:r>
      <w:r>
        <w:rPr>
          <w:rFonts w:ascii="Times New Roman" w:hAnsi="Times New Roman" w:cs="Times New Roman"/>
          <w:b/>
          <w:bCs/>
        </w:rPr>
        <w:t>3</w:t>
      </w:r>
      <w:r w:rsidRPr="009278F1">
        <w:rPr>
          <w:rFonts w:ascii="Times New Roman" w:hAnsi="Times New Roman" w:cs="Times New Roman"/>
          <w:b/>
          <w:bCs/>
        </w:rPr>
        <w:t xml:space="preserve"> Descriptive Statistics on Mining Impact and Crop Production</w:t>
      </w:r>
    </w:p>
    <w:p w14:paraId="0E05F3BA"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3</w:t>
      </w:r>
      <w:r w:rsidRPr="009278F1">
        <w:rPr>
          <w:rFonts w:ascii="Times New Roman" w:hAnsi="Times New Roman" w:cs="Times New Roman"/>
        </w:rPr>
        <w:t xml:space="preserve"> presents the descriptive statistics on the perceived impact of limestone mining on crop production in the study area. The variable “soil quality affected” recorded a mean score of 1.875 with a standard deviation of 1.12. In addition, 55% of respondents strongly believed that mining activities have negatively affected soil quality.</w:t>
      </w:r>
    </w:p>
    <w:p w14:paraId="1563E164"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variable relating to reduction in crop yields recorded the lowest mean score of 1.725 and a standard deviation of 1.05, with 62.5% of respondents strongly believing that limestone mining has reduced agricultural productivity.</w:t>
      </w:r>
    </w:p>
    <w:p w14:paraId="33CA835C"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Similarly, the impact on agricultural practices recorded a mean score of 2.025 and a standard deviation of 1.18, while 50% of respondents strongly believed that mining activities have disrupted farming practices within the study area.</w:t>
      </w:r>
    </w:p>
    <w:p w14:paraId="7B1E2594" w14:textId="77777777" w:rsidR="00B87E68" w:rsidRPr="009278F1" w:rsidRDefault="00B87E68" w:rsidP="00B87E68">
      <w:pPr>
        <w:spacing w:after="0" w:line="240" w:lineRule="auto"/>
        <w:jc w:val="both"/>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3</w:t>
      </w:r>
      <w:r w:rsidRPr="009278F1">
        <w:rPr>
          <w:rFonts w:ascii="Times New Roman" w:hAnsi="Times New Roman" w:cs="Times New Roman"/>
        </w:rPr>
        <w:t>: Mining Impact and Crop Production (Descriptive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1"/>
        <w:gridCol w:w="1213"/>
        <w:gridCol w:w="1920"/>
        <w:gridCol w:w="2115"/>
      </w:tblGrid>
      <w:tr w:rsidR="00B87E68" w:rsidRPr="009278F1" w14:paraId="20039756" w14:textId="77777777" w:rsidTr="001E2556">
        <w:trPr>
          <w:tblHeader/>
          <w:tblCellSpacing w:w="15" w:type="dxa"/>
        </w:trPr>
        <w:tc>
          <w:tcPr>
            <w:tcW w:w="0" w:type="auto"/>
            <w:tcBorders>
              <w:top w:val="single" w:sz="4" w:space="0" w:color="auto"/>
              <w:bottom w:val="single" w:sz="4" w:space="0" w:color="auto"/>
            </w:tcBorders>
            <w:vAlign w:val="center"/>
            <w:hideMark/>
          </w:tcPr>
          <w:p w14:paraId="4E9491B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Variable</w:t>
            </w:r>
          </w:p>
        </w:tc>
        <w:tc>
          <w:tcPr>
            <w:tcW w:w="0" w:type="auto"/>
            <w:tcBorders>
              <w:top w:val="single" w:sz="4" w:space="0" w:color="auto"/>
              <w:bottom w:val="single" w:sz="4" w:space="0" w:color="auto"/>
            </w:tcBorders>
            <w:vAlign w:val="center"/>
            <w:hideMark/>
          </w:tcPr>
          <w:p w14:paraId="34A698CF"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Mean Score</w:t>
            </w:r>
          </w:p>
        </w:tc>
        <w:tc>
          <w:tcPr>
            <w:tcW w:w="0" w:type="auto"/>
            <w:tcBorders>
              <w:top w:val="single" w:sz="4" w:space="0" w:color="auto"/>
              <w:bottom w:val="single" w:sz="4" w:space="0" w:color="auto"/>
            </w:tcBorders>
            <w:vAlign w:val="center"/>
            <w:hideMark/>
          </w:tcPr>
          <w:p w14:paraId="7640FEAF"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Standard Deviation</w:t>
            </w:r>
          </w:p>
        </w:tc>
        <w:tc>
          <w:tcPr>
            <w:tcW w:w="0" w:type="auto"/>
            <w:tcBorders>
              <w:top w:val="single" w:sz="4" w:space="0" w:color="auto"/>
              <w:bottom w:val="single" w:sz="4" w:space="0" w:color="auto"/>
            </w:tcBorders>
            <w:vAlign w:val="center"/>
            <w:hideMark/>
          </w:tcPr>
          <w:p w14:paraId="36777656"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Strongly Believe (%)</w:t>
            </w:r>
          </w:p>
        </w:tc>
      </w:tr>
      <w:tr w:rsidR="00B87E68" w:rsidRPr="009278F1" w14:paraId="3FE2E233" w14:textId="77777777" w:rsidTr="001E2556">
        <w:trPr>
          <w:tblCellSpacing w:w="15" w:type="dxa"/>
        </w:trPr>
        <w:tc>
          <w:tcPr>
            <w:tcW w:w="0" w:type="auto"/>
            <w:vAlign w:val="center"/>
            <w:hideMark/>
          </w:tcPr>
          <w:p w14:paraId="44D18CC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Soil quality affected</w:t>
            </w:r>
          </w:p>
        </w:tc>
        <w:tc>
          <w:tcPr>
            <w:tcW w:w="0" w:type="auto"/>
            <w:vAlign w:val="center"/>
            <w:hideMark/>
          </w:tcPr>
          <w:p w14:paraId="361222D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1.875</w:t>
            </w:r>
          </w:p>
        </w:tc>
        <w:tc>
          <w:tcPr>
            <w:tcW w:w="0" w:type="auto"/>
            <w:vAlign w:val="center"/>
            <w:hideMark/>
          </w:tcPr>
          <w:p w14:paraId="70CF00DF"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1.12</w:t>
            </w:r>
          </w:p>
        </w:tc>
        <w:tc>
          <w:tcPr>
            <w:tcW w:w="0" w:type="auto"/>
            <w:vAlign w:val="center"/>
            <w:hideMark/>
          </w:tcPr>
          <w:p w14:paraId="50614D6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55%</w:t>
            </w:r>
          </w:p>
        </w:tc>
      </w:tr>
      <w:tr w:rsidR="00B87E68" w:rsidRPr="009278F1" w14:paraId="10701FF1" w14:textId="77777777" w:rsidTr="001E2556">
        <w:trPr>
          <w:tblCellSpacing w:w="15" w:type="dxa"/>
        </w:trPr>
        <w:tc>
          <w:tcPr>
            <w:tcW w:w="0" w:type="auto"/>
            <w:vAlign w:val="center"/>
            <w:hideMark/>
          </w:tcPr>
          <w:p w14:paraId="7E0C9571"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Reduction in crop yields</w:t>
            </w:r>
          </w:p>
        </w:tc>
        <w:tc>
          <w:tcPr>
            <w:tcW w:w="0" w:type="auto"/>
            <w:vAlign w:val="center"/>
            <w:hideMark/>
          </w:tcPr>
          <w:p w14:paraId="43CE04DD"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1.725</w:t>
            </w:r>
          </w:p>
        </w:tc>
        <w:tc>
          <w:tcPr>
            <w:tcW w:w="0" w:type="auto"/>
            <w:vAlign w:val="center"/>
            <w:hideMark/>
          </w:tcPr>
          <w:p w14:paraId="519D730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1.05</w:t>
            </w:r>
          </w:p>
        </w:tc>
        <w:tc>
          <w:tcPr>
            <w:tcW w:w="0" w:type="auto"/>
            <w:vAlign w:val="center"/>
            <w:hideMark/>
          </w:tcPr>
          <w:p w14:paraId="20524D67"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62.5%</w:t>
            </w:r>
          </w:p>
        </w:tc>
      </w:tr>
      <w:tr w:rsidR="00B87E68" w:rsidRPr="009278F1" w14:paraId="49DA10F5" w14:textId="77777777" w:rsidTr="001E2556">
        <w:trPr>
          <w:tblCellSpacing w:w="15" w:type="dxa"/>
        </w:trPr>
        <w:tc>
          <w:tcPr>
            <w:tcW w:w="0" w:type="auto"/>
            <w:tcBorders>
              <w:bottom w:val="single" w:sz="4" w:space="0" w:color="auto"/>
            </w:tcBorders>
            <w:vAlign w:val="center"/>
            <w:hideMark/>
          </w:tcPr>
          <w:p w14:paraId="38862AE1"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lastRenderedPageBreak/>
              <w:t>Impact on agricultural practices</w:t>
            </w:r>
          </w:p>
        </w:tc>
        <w:tc>
          <w:tcPr>
            <w:tcW w:w="0" w:type="auto"/>
            <w:tcBorders>
              <w:bottom w:val="single" w:sz="4" w:space="0" w:color="auto"/>
            </w:tcBorders>
            <w:vAlign w:val="center"/>
            <w:hideMark/>
          </w:tcPr>
          <w:p w14:paraId="0E27DAC6"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2.025</w:t>
            </w:r>
          </w:p>
        </w:tc>
        <w:tc>
          <w:tcPr>
            <w:tcW w:w="0" w:type="auto"/>
            <w:tcBorders>
              <w:bottom w:val="single" w:sz="4" w:space="0" w:color="auto"/>
            </w:tcBorders>
            <w:vAlign w:val="center"/>
            <w:hideMark/>
          </w:tcPr>
          <w:p w14:paraId="2A009A06"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1.18</w:t>
            </w:r>
          </w:p>
        </w:tc>
        <w:tc>
          <w:tcPr>
            <w:tcW w:w="0" w:type="auto"/>
            <w:tcBorders>
              <w:bottom w:val="single" w:sz="4" w:space="0" w:color="auto"/>
            </w:tcBorders>
            <w:vAlign w:val="center"/>
            <w:hideMark/>
          </w:tcPr>
          <w:p w14:paraId="7421A594" w14:textId="77777777" w:rsidR="00B87E68" w:rsidRPr="009278F1" w:rsidRDefault="00B87E68" w:rsidP="001E2556">
            <w:pPr>
              <w:jc w:val="both"/>
              <w:rPr>
                <w:rFonts w:ascii="Times New Roman" w:hAnsi="Times New Roman" w:cs="Times New Roman"/>
              </w:rPr>
            </w:pPr>
            <w:r w:rsidRPr="009278F1">
              <w:rPr>
                <w:rFonts w:ascii="Times New Roman" w:hAnsi="Times New Roman" w:cs="Times New Roman"/>
              </w:rPr>
              <w:t>50%</w:t>
            </w:r>
          </w:p>
        </w:tc>
      </w:tr>
    </w:tbl>
    <w:p w14:paraId="4DC959F3"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i/>
          <w:iCs/>
        </w:rPr>
        <w:t>Source: Field Survey, 2024</w:t>
      </w:r>
    </w:p>
    <w:p w14:paraId="408C9C0A" w14:textId="77777777" w:rsidR="00B87E68" w:rsidRPr="009278F1" w:rsidRDefault="00B87E68" w:rsidP="00B87E68">
      <w:pPr>
        <w:rPr>
          <w:rFonts w:ascii="Times New Roman" w:hAnsi="Times New Roman" w:cs="Times New Roman"/>
          <w:b/>
          <w:bCs/>
        </w:rPr>
      </w:pPr>
    </w:p>
    <w:p w14:paraId="6D4B0086"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 xml:space="preserve">3.4 </w:t>
      </w:r>
      <w:r w:rsidRPr="009278F1">
        <w:rPr>
          <w:rFonts w:ascii="Times New Roman" w:hAnsi="Times New Roman" w:cs="Times New Roman"/>
          <w:b/>
          <w:bCs/>
        </w:rPr>
        <w:t>Relationship between limestone mining activities and crop production</w:t>
      </w:r>
    </w:p>
    <w:p w14:paraId="71600D29"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 xml:space="preserve">3.4.1 </w:t>
      </w:r>
      <w:r w:rsidRPr="009278F1">
        <w:rPr>
          <w:rFonts w:ascii="Times New Roman" w:hAnsi="Times New Roman" w:cs="Times New Roman"/>
          <w:b/>
          <w:bCs/>
        </w:rPr>
        <w:t>Correlation Analysis Between Limestone Mining and Crop Production</w:t>
      </w:r>
    </w:p>
    <w:p w14:paraId="0CE5E119"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A correlation analysis was conducted to examine the relationship between limestone mining activities and crop production variables in </w:t>
      </w:r>
      <w:proofErr w:type="spellStart"/>
      <w:r w:rsidRPr="009278F1">
        <w:rPr>
          <w:rFonts w:ascii="Times New Roman" w:hAnsi="Times New Roman" w:cs="Times New Roman"/>
        </w:rPr>
        <w:t>Okpella</w:t>
      </w:r>
      <w:proofErr w:type="spellEnd"/>
      <w:r w:rsidRPr="009278F1">
        <w:rPr>
          <w:rFonts w:ascii="Times New Roman" w:hAnsi="Times New Roman" w:cs="Times New Roman"/>
        </w:rPr>
        <w:t>. The analysis focused on respondents’ perceptions of soil quality degradation, reduction in crop yields, and disruption of agricultural practices.</w:t>
      </w:r>
    </w:p>
    <w:p w14:paraId="69F931A7"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results revealed a strong negative relationship between limestone mining activities and crop production indicators. Soil quality degradation was positively associated with reduction in crop yields, suggesting that increased mining activities contribute to declining agricultural productivity. Similarly, disruption of agricultural practices showed a significant relationship with reduced crop output, indicating that quarry operations interfere with farming activities within the study area. The results suggest that increasing mining activities are associated with declining soil conditions, reduced crop yields, and disruption of farming activities within the study area.</w:t>
      </w:r>
    </w:p>
    <w:p w14:paraId="17F2CF01" w14:textId="77777777" w:rsidR="00B87E68" w:rsidRPr="009278F1" w:rsidRDefault="00B87E68" w:rsidP="00B87E68">
      <w:pPr>
        <w:spacing w:after="0" w:line="240" w:lineRule="auto"/>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4</w:t>
      </w:r>
      <w:r w:rsidRPr="009278F1">
        <w:rPr>
          <w:rFonts w:ascii="Times New Roman" w:hAnsi="Times New Roman" w:cs="Times New Roman"/>
        </w:rPr>
        <w:t>: Correlation Matrix of Mining Impact and Crop Production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8"/>
        <w:gridCol w:w="1821"/>
        <w:gridCol w:w="2083"/>
        <w:gridCol w:w="2728"/>
      </w:tblGrid>
      <w:tr w:rsidR="00B87E68" w:rsidRPr="009278F1" w14:paraId="1B5CE18A" w14:textId="77777777" w:rsidTr="001E2556">
        <w:trPr>
          <w:tblHeader/>
          <w:tblCellSpacing w:w="15" w:type="dxa"/>
        </w:trPr>
        <w:tc>
          <w:tcPr>
            <w:tcW w:w="0" w:type="auto"/>
            <w:tcBorders>
              <w:top w:val="single" w:sz="4" w:space="0" w:color="auto"/>
              <w:bottom w:val="single" w:sz="4" w:space="0" w:color="auto"/>
            </w:tcBorders>
            <w:vAlign w:val="center"/>
            <w:hideMark/>
          </w:tcPr>
          <w:p w14:paraId="58FC0C1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Variables</w:t>
            </w:r>
          </w:p>
        </w:tc>
        <w:tc>
          <w:tcPr>
            <w:tcW w:w="0" w:type="auto"/>
            <w:tcBorders>
              <w:top w:val="single" w:sz="4" w:space="0" w:color="auto"/>
              <w:bottom w:val="single" w:sz="4" w:space="0" w:color="auto"/>
            </w:tcBorders>
            <w:vAlign w:val="center"/>
            <w:hideMark/>
          </w:tcPr>
          <w:p w14:paraId="5868A71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Soil Quality Affected</w:t>
            </w:r>
          </w:p>
        </w:tc>
        <w:tc>
          <w:tcPr>
            <w:tcW w:w="0" w:type="auto"/>
            <w:tcBorders>
              <w:top w:val="single" w:sz="4" w:space="0" w:color="auto"/>
              <w:bottom w:val="single" w:sz="4" w:space="0" w:color="auto"/>
            </w:tcBorders>
            <w:vAlign w:val="center"/>
            <w:hideMark/>
          </w:tcPr>
          <w:p w14:paraId="41DE39C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Reduction in Crop Yield</w:t>
            </w:r>
          </w:p>
        </w:tc>
        <w:tc>
          <w:tcPr>
            <w:tcW w:w="0" w:type="auto"/>
            <w:tcBorders>
              <w:top w:val="single" w:sz="4" w:space="0" w:color="auto"/>
              <w:bottom w:val="single" w:sz="4" w:space="0" w:color="auto"/>
            </w:tcBorders>
            <w:vAlign w:val="center"/>
            <w:hideMark/>
          </w:tcPr>
          <w:p w14:paraId="055B51C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Impact on Agricultural Practices</w:t>
            </w:r>
          </w:p>
        </w:tc>
      </w:tr>
      <w:tr w:rsidR="00B87E68" w:rsidRPr="009278F1" w14:paraId="6FB744E6" w14:textId="77777777" w:rsidTr="001E2556">
        <w:trPr>
          <w:tblCellSpacing w:w="15" w:type="dxa"/>
        </w:trPr>
        <w:tc>
          <w:tcPr>
            <w:tcW w:w="0" w:type="auto"/>
            <w:vAlign w:val="center"/>
            <w:hideMark/>
          </w:tcPr>
          <w:p w14:paraId="55451EF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Soil Quality Affected</w:t>
            </w:r>
          </w:p>
        </w:tc>
        <w:tc>
          <w:tcPr>
            <w:tcW w:w="0" w:type="auto"/>
            <w:vAlign w:val="center"/>
            <w:hideMark/>
          </w:tcPr>
          <w:p w14:paraId="57C277B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1.000</w:t>
            </w:r>
          </w:p>
        </w:tc>
        <w:tc>
          <w:tcPr>
            <w:tcW w:w="0" w:type="auto"/>
            <w:vAlign w:val="center"/>
            <w:hideMark/>
          </w:tcPr>
          <w:p w14:paraId="5A76D2C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0.782</w:t>
            </w:r>
          </w:p>
        </w:tc>
        <w:tc>
          <w:tcPr>
            <w:tcW w:w="0" w:type="auto"/>
            <w:vAlign w:val="center"/>
            <w:hideMark/>
          </w:tcPr>
          <w:p w14:paraId="1B8245A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0.694</w:t>
            </w:r>
          </w:p>
        </w:tc>
      </w:tr>
      <w:tr w:rsidR="00B87E68" w:rsidRPr="009278F1" w14:paraId="13563581" w14:textId="77777777" w:rsidTr="001E2556">
        <w:trPr>
          <w:tblCellSpacing w:w="15" w:type="dxa"/>
        </w:trPr>
        <w:tc>
          <w:tcPr>
            <w:tcW w:w="0" w:type="auto"/>
            <w:vAlign w:val="center"/>
            <w:hideMark/>
          </w:tcPr>
          <w:p w14:paraId="64DB29F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Reduction in Crop Yield</w:t>
            </w:r>
          </w:p>
        </w:tc>
        <w:tc>
          <w:tcPr>
            <w:tcW w:w="0" w:type="auto"/>
            <w:vAlign w:val="center"/>
            <w:hideMark/>
          </w:tcPr>
          <w:p w14:paraId="46E5865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0.782</w:t>
            </w:r>
          </w:p>
        </w:tc>
        <w:tc>
          <w:tcPr>
            <w:tcW w:w="0" w:type="auto"/>
            <w:vAlign w:val="center"/>
            <w:hideMark/>
          </w:tcPr>
          <w:p w14:paraId="6E5F14B0"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1.000</w:t>
            </w:r>
          </w:p>
        </w:tc>
        <w:tc>
          <w:tcPr>
            <w:tcW w:w="0" w:type="auto"/>
            <w:vAlign w:val="center"/>
            <w:hideMark/>
          </w:tcPr>
          <w:p w14:paraId="50A98B6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0.731</w:t>
            </w:r>
          </w:p>
        </w:tc>
      </w:tr>
      <w:tr w:rsidR="00B87E68" w:rsidRPr="009278F1" w14:paraId="66624996" w14:textId="77777777" w:rsidTr="001E2556">
        <w:trPr>
          <w:tblCellSpacing w:w="15" w:type="dxa"/>
        </w:trPr>
        <w:tc>
          <w:tcPr>
            <w:tcW w:w="0" w:type="auto"/>
            <w:tcBorders>
              <w:bottom w:val="single" w:sz="4" w:space="0" w:color="auto"/>
            </w:tcBorders>
            <w:vAlign w:val="center"/>
            <w:hideMark/>
          </w:tcPr>
          <w:p w14:paraId="6D4F611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Impact on Agricultural Practices</w:t>
            </w:r>
          </w:p>
        </w:tc>
        <w:tc>
          <w:tcPr>
            <w:tcW w:w="0" w:type="auto"/>
            <w:tcBorders>
              <w:bottom w:val="single" w:sz="4" w:space="0" w:color="auto"/>
            </w:tcBorders>
            <w:vAlign w:val="center"/>
            <w:hideMark/>
          </w:tcPr>
          <w:p w14:paraId="194C974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0.694</w:t>
            </w:r>
          </w:p>
        </w:tc>
        <w:tc>
          <w:tcPr>
            <w:tcW w:w="0" w:type="auto"/>
            <w:tcBorders>
              <w:bottom w:val="single" w:sz="4" w:space="0" w:color="auto"/>
            </w:tcBorders>
            <w:vAlign w:val="center"/>
            <w:hideMark/>
          </w:tcPr>
          <w:p w14:paraId="2A547C9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0.731</w:t>
            </w:r>
          </w:p>
        </w:tc>
        <w:tc>
          <w:tcPr>
            <w:tcW w:w="0" w:type="auto"/>
            <w:tcBorders>
              <w:bottom w:val="single" w:sz="4" w:space="0" w:color="auto"/>
            </w:tcBorders>
            <w:vAlign w:val="center"/>
            <w:hideMark/>
          </w:tcPr>
          <w:p w14:paraId="063CD27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1.000</w:t>
            </w:r>
          </w:p>
        </w:tc>
      </w:tr>
    </w:tbl>
    <w:p w14:paraId="63ADE817" w14:textId="77777777" w:rsidR="00B87E68" w:rsidRDefault="00B87E68" w:rsidP="00B87E68">
      <w:pPr>
        <w:rPr>
          <w:rFonts w:ascii="Times New Roman" w:hAnsi="Times New Roman" w:cs="Times New Roman"/>
          <w:b/>
          <w:bCs/>
        </w:rPr>
      </w:pPr>
    </w:p>
    <w:p w14:paraId="21ADAA13" w14:textId="77777777" w:rsidR="00B87E68" w:rsidRPr="009278F1" w:rsidRDefault="00B87E68" w:rsidP="00B87E68">
      <w:pPr>
        <w:rPr>
          <w:rFonts w:ascii="Times New Roman" w:hAnsi="Times New Roman" w:cs="Times New Roman"/>
          <w:b/>
          <w:bCs/>
        </w:rPr>
      </w:pPr>
      <w:r>
        <w:rPr>
          <w:rFonts w:ascii="Times New Roman" w:hAnsi="Times New Roman" w:cs="Times New Roman"/>
          <w:b/>
          <w:bCs/>
        </w:rPr>
        <w:t xml:space="preserve">3.4.2 </w:t>
      </w:r>
      <w:r w:rsidRPr="009278F1">
        <w:rPr>
          <w:rFonts w:ascii="Times New Roman" w:hAnsi="Times New Roman" w:cs="Times New Roman"/>
          <w:b/>
          <w:bCs/>
        </w:rPr>
        <w:t>Regression Analysis of Limestone Mining Impact on Crop Production</w:t>
      </w:r>
    </w:p>
    <w:p w14:paraId="1E626E13"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A simple regression analysis was carried out to determine the extent to which limestone mining activities influence crop production in the study area. Crop production indicators served as the dependent variable, while mining-related environmental impacts served as the independent variable. The regression results indicate that limestone mining significantly affects crop production in </w:t>
      </w:r>
      <w:proofErr w:type="spellStart"/>
      <w:r w:rsidRPr="009278F1">
        <w:rPr>
          <w:rFonts w:ascii="Times New Roman" w:hAnsi="Times New Roman" w:cs="Times New Roman"/>
        </w:rPr>
        <w:t>Okpella</w:t>
      </w:r>
      <w:proofErr w:type="spellEnd"/>
      <w:r w:rsidRPr="009278F1">
        <w:rPr>
          <w:rFonts w:ascii="Times New Roman" w:hAnsi="Times New Roman" w:cs="Times New Roman"/>
        </w:rPr>
        <w:t xml:space="preserve">. The coefficient of determination (R² = 0.612) shows that approximately 61.2% of the </w:t>
      </w:r>
      <w:r w:rsidRPr="009278F1">
        <w:rPr>
          <w:rFonts w:ascii="Times New Roman" w:hAnsi="Times New Roman" w:cs="Times New Roman"/>
        </w:rPr>
        <w:lastRenderedPageBreak/>
        <w:t>variation in crop production can be explained by mining-related environmental impacts. This suggests a substantial relationship between mining activities and agricultural productivity.</w:t>
      </w:r>
    </w:p>
    <w:p w14:paraId="41259A35"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regression coefficient revealed a negative effect of mining activities on crop production, indicating that increased mining intensity corresponds with declining agricultural output. The regression model was statistically significant (p &lt; 0.05).</w:t>
      </w:r>
    </w:p>
    <w:p w14:paraId="5A99ABC8" w14:textId="77777777" w:rsidR="00B87E68" w:rsidRPr="009278F1" w:rsidRDefault="00B87E68" w:rsidP="00B87E68">
      <w:pPr>
        <w:spacing w:after="0" w:line="240" w:lineRule="auto"/>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5</w:t>
      </w:r>
      <w:r w:rsidRPr="009278F1">
        <w:rPr>
          <w:rFonts w:ascii="Times New Roman" w:hAnsi="Times New Roman" w:cs="Times New Roman"/>
        </w:rPr>
        <w:t>: Regression Analysis of Limestone Mining and Crop Production</w:t>
      </w:r>
    </w:p>
    <w:tbl>
      <w:tblPr>
        <w:tblW w:w="9400" w:type="dxa"/>
        <w:tblCellSpacing w:w="15" w:type="dxa"/>
        <w:tblCellMar>
          <w:top w:w="15" w:type="dxa"/>
          <w:left w:w="15" w:type="dxa"/>
          <w:bottom w:w="15" w:type="dxa"/>
          <w:right w:w="15" w:type="dxa"/>
        </w:tblCellMar>
        <w:tblLook w:val="04A0" w:firstRow="1" w:lastRow="0" w:firstColumn="1" w:lastColumn="0" w:noHBand="0" w:noVBand="1"/>
      </w:tblPr>
      <w:tblGrid>
        <w:gridCol w:w="3880"/>
        <w:gridCol w:w="1012"/>
        <w:gridCol w:w="1507"/>
        <w:gridCol w:w="1012"/>
        <w:gridCol w:w="1083"/>
        <w:gridCol w:w="906"/>
      </w:tblGrid>
      <w:tr w:rsidR="00B87E68" w:rsidRPr="009278F1" w14:paraId="62C20F49" w14:textId="77777777" w:rsidTr="001E2556">
        <w:trPr>
          <w:trHeight w:val="170"/>
          <w:tblHeader/>
          <w:tblCellSpacing w:w="15" w:type="dxa"/>
        </w:trPr>
        <w:tc>
          <w:tcPr>
            <w:tcW w:w="0" w:type="auto"/>
            <w:tcBorders>
              <w:top w:val="single" w:sz="4" w:space="0" w:color="auto"/>
              <w:bottom w:val="single" w:sz="4" w:space="0" w:color="auto"/>
            </w:tcBorders>
            <w:vAlign w:val="center"/>
            <w:hideMark/>
          </w:tcPr>
          <w:p w14:paraId="5460114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Variables</w:t>
            </w:r>
          </w:p>
        </w:tc>
        <w:tc>
          <w:tcPr>
            <w:tcW w:w="0" w:type="auto"/>
            <w:tcBorders>
              <w:top w:val="single" w:sz="4" w:space="0" w:color="auto"/>
              <w:bottom w:val="single" w:sz="4" w:space="0" w:color="auto"/>
            </w:tcBorders>
            <w:vAlign w:val="center"/>
            <w:hideMark/>
          </w:tcPr>
          <w:p w14:paraId="04832FF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B</w:t>
            </w:r>
          </w:p>
        </w:tc>
        <w:tc>
          <w:tcPr>
            <w:tcW w:w="0" w:type="auto"/>
            <w:tcBorders>
              <w:top w:val="single" w:sz="4" w:space="0" w:color="auto"/>
              <w:bottom w:val="single" w:sz="4" w:space="0" w:color="auto"/>
            </w:tcBorders>
            <w:vAlign w:val="center"/>
            <w:hideMark/>
          </w:tcPr>
          <w:p w14:paraId="37D44E3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Std. Error</w:t>
            </w:r>
          </w:p>
        </w:tc>
        <w:tc>
          <w:tcPr>
            <w:tcW w:w="0" w:type="auto"/>
            <w:tcBorders>
              <w:top w:val="single" w:sz="4" w:space="0" w:color="auto"/>
              <w:bottom w:val="single" w:sz="4" w:space="0" w:color="auto"/>
            </w:tcBorders>
            <w:vAlign w:val="center"/>
            <w:hideMark/>
          </w:tcPr>
          <w:p w14:paraId="66CA010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Beta</w:t>
            </w:r>
          </w:p>
        </w:tc>
        <w:tc>
          <w:tcPr>
            <w:tcW w:w="0" w:type="auto"/>
            <w:tcBorders>
              <w:top w:val="single" w:sz="4" w:space="0" w:color="auto"/>
              <w:bottom w:val="single" w:sz="4" w:space="0" w:color="auto"/>
            </w:tcBorders>
            <w:vAlign w:val="center"/>
            <w:hideMark/>
          </w:tcPr>
          <w:p w14:paraId="6E9744D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t-value</w:t>
            </w:r>
          </w:p>
        </w:tc>
        <w:tc>
          <w:tcPr>
            <w:tcW w:w="0" w:type="auto"/>
            <w:tcBorders>
              <w:top w:val="single" w:sz="4" w:space="0" w:color="auto"/>
              <w:bottom w:val="single" w:sz="4" w:space="0" w:color="auto"/>
            </w:tcBorders>
            <w:vAlign w:val="center"/>
            <w:hideMark/>
          </w:tcPr>
          <w:p w14:paraId="3C389BE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Sig.</w:t>
            </w:r>
          </w:p>
        </w:tc>
      </w:tr>
      <w:tr w:rsidR="00B87E68" w:rsidRPr="009278F1" w14:paraId="067136E3" w14:textId="77777777" w:rsidTr="001E2556">
        <w:trPr>
          <w:trHeight w:val="170"/>
          <w:tblCellSpacing w:w="15" w:type="dxa"/>
        </w:trPr>
        <w:tc>
          <w:tcPr>
            <w:tcW w:w="0" w:type="auto"/>
            <w:vAlign w:val="center"/>
            <w:hideMark/>
          </w:tcPr>
          <w:p w14:paraId="49D154F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Constant</w:t>
            </w:r>
          </w:p>
        </w:tc>
        <w:tc>
          <w:tcPr>
            <w:tcW w:w="0" w:type="auto"/>
            <w:vAlign w:val="center"/>
            <w:hideMark/>
          </w:tcPr>
          <w:p w14:paraId="7EB53B5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4.215</w:t>
            </w:r>
          </w:p>
        </w:tc>
        <w:tc>
          <w:tcPr>
            <w:tcW w:w="0" w:type="auto"/>
            <w:vAlign w:val="center"/>
            <w:hideMark/>
          </w:tcPr>
          <w:p w14:paraId="09B2F1A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0.482</w:t>
            </w:r>
          </w:p>
        </w:tc>
        <w:tc>
          <w:tcPr>
            <w:tcW w:w="0" w:type="auto"/>
            <w:vAlign w:val="center"/>
            <w:hideMark/>
          </w:tcPr>
          <w:p w14:paraId="30EDFE4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c>
          <w:tcPr>
            <w:tcW w:w="0" w:type="auto"/>
            <w:vAlign w:val="center"/>
            <w:hideMark/>
          </w:tcPr>
          <w:p w14:paraId="35406C0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8.745</w:t>
            </w:r>
          </w:p>
        </w:tc>
        <w:tc>
          <w:tcPr>
            <w:tcW w:w="0" w:type="auto"/>
            <w:vAlign w:val="center"/>
            <w:hideMark/>
          </w:tcPr>
          <w:p w14:paraId="037DA6B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0.000</w:t>
            </w:r>
          </w:p>
        </w:tc>
      </w:tr>
      <w:tr w:rsidR="00B87E68" w:rsidRPr="009278F1" w14:paraId="17AB5306" w14:textId="77777777" w:rsidTr="001E2556">
        <w:trPr>
          <w:trHeight w:val="170"/>
          <w:tblCellSpacing w:w="15" w:type="dxa"/>
        </w:trPr>
        <w:tc>
          <w:tcPr>
            <w:tcW w:w="0" w:type="auto"/>
            <w:tcBorders>
              <w:bottom w:val="single" w:sz="4" w:space="0" w:color="auto"/>
            </w:tcBorders>
            <w:vAlign w:val="center"/>
            <w:hideMark/>
          </w:tcPr>
          <w:p w14:paraId="405360B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Limestone Mining Impact</w:t>
            </w:r>
          </w:p>
        </w:tc>
        <w:tc>
          <w:tcPr>
            <w:tcW w:w="0" w:type="auto"/>
            <w:tcBorders>
              <w:bottom w:val="single" w:sz="4" w:space="0" w:color="auto"/>
            </w:tcBorders>
            <w:vAlign w:val="center"/>
            <w:hideMark/>
          </w:tcPr>
          <w:p w14:paraId="59B2BD9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-0.683</w:t>
            </w:r>
          </w:p>
        </w:tc>
        <w:tc>
          <w:tcPr>
            <w:tcW w:w="0" w:type="auto"/>
            <w:tcBorders>
              <w:bottom w:val="single" w:sz="4" w:space="0" w:color="auto"/>
            </w:tcBorders>
            <w:vAlign w:val="center"/>
            <w:hideMark/>
          </w:tcPr>
          <w:p w14:paraId="3920845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0.091</w:t>
            </w:r>
          </w:p>
        </w:tc>
        <w:tc>
          <w:tcPr>
            <w:tcW w:w="0" w:type="auto"/>
            <w:tcBorders>
              <w:bottom w:val="single" w:sz="4" w:space="0" w:color="auto"/>
            </w:tcBorders>
            <w:vAlign w:val="center"/>
            <w:hideMark/>
          </w:tcPr>
          <w:p w14:paraId="2F824E8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-0.782</w:t>
            </w:r>
          </w:p>
        </w:tc>
        <w:tc>
          <w:tcPr>
            <w:tcW w:w="0" w:type="auto"/>
            <w:tcBorders>
              <w:bottom w:val="single" w:sz="4" w:space="0" w:color="auto"/>
            </w:tcBorders>
            <w:vAlign w:val="center"/>
            <w:hideMark/>
          </w:tcPr>
          <w:p w14:paraId="350A949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-7.505</w:t>
            </w:r>
          </w:p>
        </w:tc>
        <w:tc>
          <w:tcPr>
            <w:tcW w:w="0" w:type="auto"/>
            <w:tcBorders>
              <w:bottom w:val="single" w:sz="4" w:space="0" w:color="auto"/>
            </w:tcBorders>
            <w:vAlign w:val="center"/>
            <w:hideMark/>
          </w:tcPr>
          <w:p w14:paraId="71F323A5"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0.000</w:t>
            </w:r>
          </w:p>
        </w:tc>
      </w:tr>
    </w:tbl>
    <w:p w14:paraId="229CDE2E" w14:textId="77777777" w:rsidR="00B87E68" w:rsidRPr="009278F1" w:rsidRDefault="00B87E68" w:rsidP="00B87E68">
      <w:pPr>
        <w:rPr>
          <w:rFonts w:ascii="Times New Roman" w:hAnsi="Times New Roman" w:cs="Times New Roman"/>
        </w:rPr>
      </w:pPr>
    </w:p>
    <w:p w14:paraId="77044BBF" w14:textId="77777777" w:rsidR="00B87E68" w:rsidRPr="009278F1" w:rsidRDefault="00B87E68" w:rsidP="00B87E68">
      <w:pPr>
        <w:spacing w:after="0" w:line="240" w:lineRule="auto"/>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6</w:t>
      </w:r>
      <w:r w:rsidRPr="009278F1">
        <w:rPr>
          <w:rFonts w:ascii="Times New Roman" w:hAnsi="Times New Roman" w:cs="Times New Roman"/>
        </w:rPr>
        <w:t>: Model Summary</w:t>
      </w:r>
    </w:p>
    <w:tbl>
      <w:tblPr>
        <w:tblW w:w="9475" w:type="dxa"/>
        <w:tblCellSpacing w:w="15" w:type="dxa"/>
        <w:tblCellMar>
          <w:top w:w="15" w:type="dxa"/>
          <w:left w:w="15" w:type="dxa"/>
          <w:bottom w:w="15" w:type="dxa"/>
          <w:right w:w="15" w:type="dxa"/>
        </w:tblCellMar>
        <w:tblLook w:val="04A0" w:firstRow="1" w:lastRow="0" w:firstColumn="1" w:lastColumn="0" w:noHBand="0" w:noVBand="1"/>
      </w:tblPr>
      <w:tblGrid>
        <w:gridCol w:w="1235"/>
        <w:gridCol w:w="1220"/>
        <w:gridCol w:w="2513"/>
        <w:gridCol w:w="4507"/>
      </w:tblGrid>
      <w:tr w:rsidR="00B87E68" w:rsidRPr="009278F1" w14:paraId="4074CF9A" w14:textId="77777777" w:rsidTr="001E2556">
        <w:trPr>
          <w:trHeight w:val="383"/>
          <w:tblHeader/>
          <w:tblCellSpacing w:w="15" w:type="dxa"/>
        </w:trPr>
        <w:tc>
          <w:tcPr>
            <w:tcW w:w="0" w:type="auto"/>
            <w:tcBorders>
              <w:top w:val="single" w:sz="4" w:space="0" w:color="auto"/>
              <w:bottom w:val="single" w:sz="4" w:space="0" w:color="auto"/>
            </w:tcBorders>
            <w:vAlign w:val="center"/>
            <w:hideMark/>
          </w:tcPr>
          <w:p w14:paraId="7ADAD1B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w:t>
            </w:r>
          </w:p>
        </w:tc>
        <w:tc>
          <w:tcPr>
            <w:tcW w:w="0" w:type="auto"/>
            <w:tcBorders>
              <w:top w:val="single" w:sz="4" w:space="0" w:color="auto"/>
              <w:bottom w:val="single" w:sz="4" w:space="0" w:color="auto"/>
            </w:tcBorders>
            <w:vAlign w:val="center"/>
            <w:hideMark/>
          </w:tcPr>
          <w:p w14:paraId="37ABAED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R²</w:t>
            </w:r>
          </w:p>
        </w:tc>
        <w:tc>
          <w:tcPr>
            <w:tcW w:w="0" w:type="auto"/>
            <w:tcBorders>
              <w:top w:val="single" w:sz="4" w:space="0" w:color="auto"/>
              <w:bottom w:val="single" w:sz="4" w:space="0" w:color="auto"/>
            </w:tcBorders>
            <w:vAlign w:val="center"/>
            <w:hideMark/>
          </w:tcPr>
          <w:p w14:paraId="505F872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Adjusted R²</w:t>
            </w:r>
          </w:p>
        </w:tc>
        <w:tc>
          <w:tcPr>
            <w:tcW w:w="0" w:type="auto"/>
            <w:tcBorders>
              <w:top w:val="single" w:sz="4" w:space="0" w:color="auto"/>
              <w:bottom w:val="single" w:sz="4" w:space="0" w:color="auto"/>
            </w:tcBorders>
            <w:vAlign w:val="center"/>
            <w:hideMark/>
          </w:tcPr>
          <w:p w14:paraId="7BD1F36E"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Std. Error of Estimate</w:t>
            </w:r>
          </w:p>
        </w:tc>
      </w:tr>
      <w:tr w:rsidR="00B87E68" w:rsidRPr="009278F1" w14:paraId="1243B4BB" w14:textId="77777777" w:rsidTr="001E2556">
        <w:trPr>
          <w:trHeight w:val="365"/>
          <w:tblCellSpacing w:w="15" w:type="dxa"/>
        </w:trPr>
        <w:tc>
          <w:tcPr>
            <w:tcW w:w="0" w:type="auto"/>
            <w:vAlign w:val="center"/>
            <w:hideMark/>
          </w:tcPr>
          <w:p w14:paraId="5C4D1E8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0.782</w:t>
            </w:r>
          </w:p>
        </w:tc>
        <w:tc>
          <w:tcPr>
            <w:tcW w:w="0" w:type="auto"/>
            <w:vAlign w:val="center"/>
            <w:hideMark/>
          </w:tcPr>
          <w:p w14:paraId="1599549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0.612</w:t>
            </w:r>
          </w:p>
        </w:tc>
        <w:tc>
          <w:tcPr>
            <w:tcW w:w="0" w:type="auto"/>
            <w:vAlign w:val="center"/>
            <w:hideMark/>
          </w:tcPr>
          <w:p w14:paraId="364E46F9"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0.604</w:t>
            </w:r>
          </w:p>
        </w:tc>
        <w:tc>
          <w:tcPr>
            <w:tcW w:w="0" w:type="auto"/>
            <w:vAlign w:val="center"/>
            <w:hideMark/>
          </w:tcPr>
          <w:p w14:paraId="74058171"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0.517</w:t>
            </w:r>
          </w:p>
        </w:tc>
      </w:tr>
    </w:tbl>
    <w:p w14:paraId="4A7913F8" w14:textId="77777777" w:rsidR="00B87E68" w:rsidRPr="009278F1" w:rsidRDefault="00B87E68" w:rsidP="00B87E68">
      <w:pPr>
        <w:spacing w:after="0" w:line="240" w:lineRule="auto"/>
        <w:rPr>
          <w:rFonts w:ascii="Times New Roman" w:hAnsi="Times New Roman" w:cs="Times New Roman"/>
        </w:rPr>
      </w:pPr>
      <w:r w:rsidRPr="009278F1">
        <w:rPr>
          <w:rFonts w:ascii="Times New Roman" w:hAnsi="Times New Roman" w:cs="Times New Roman"/>
        </w:rPr>
        <w:t xml:space="preserve">Table </w:t>
      </w:r>
      <w:r>
        <w:rPr>
          <w:rFonts w:ascii="Times New Roman" w:hAnsi="Times New Roman" w:cs="Times New Roman"/>
        </w:rPr>
        <w:t>7</w:t>
      </w:r>
      <w:r w:rsidRPr="009278F1">
        <w:rPr>
          <w:rFonts w:ascii="Times New Roman" w:hAnsi="Times New Roman" w:cs="Times New Roman"/>
        </w:rPr>
        <w:t>: ANOVA</w:t>
      </w:r>
    </w:p>
    <w:tbl>
      <w:tblPr>
        <w:tblW w:w="9405" w:type="dxa"/>
        <w:tblCellSpacing w:w="15" w:type="dxa"/>
        <w:tblCellMar>
          <w:top w:w="15" w:type="dxa"/>
          <w:left w:w="15" w:type="dxa"/>
          <w:bottom w:w="15" w:type="dxa"/>
          <w:right w:w="15" w:type="dxa"/>
        </w:tblCellMar>
        <w:tblLook w:val="04A0" w:firstRow="1" w:lastRow="0" w:firstColumn="1" w:lastColumn="0" w:noHBand="0" w:noVBand="1"/>
      </w:tblPr>
      <w:tblGrid>
        <w:gridCol w:w="1886"/>
        <w:gridCol w:w="2631"/>
        <w:gridCol w:w="483"/>
        <w:gridCol w:w="2216"/>
        <w:gridCol w:w="1188"/>
        <w:gridCol w:w="1001"/>
      </w:tblGrid>
      <w:tr w:rsidR="00B87E68" w:rsidRPr="009278F1" w14:paraId="5E9AEC01" w14:textId="77777777" w:rsidTr="001E2556">
        <w:trPr>
          <w:trHeight w:val="530"/>
          <w:tblHeader/>
          <w:tblCellSpacing w:w="15" w:type="dxa"/>
        </w:trPr>
        <w:tc>
          <w:tcPr>
            <w:tcW w:w="0" w:type="auto"/>
            <w:tcBorders>
              <w:top w:val="single" w:sz="4" w:space="0" w:color="auto"/>
              <w:bottom w:val="single" w:sz="4" w:space="0" w:color="auto"/>
            </w:tcBorders>
            <w:vAlign w:val="center"/>
            <w:hideMark/>
          </w:tcPr>
          <w:p w14:paraId="21FFE71D"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Source</w:t>
            </w:r>
          </w:p>
        </w:tc>
        <w:tc>
          <w:tcPr>
            <w:tcW w:w="0" w:type="auto"/>
            <w:tcBorders>
              <w:top w:val="single" w:sz="4" w:space="0" w:color="auto"/>
              <w:bottom w:val="single" w:sz="4" w:space="0" w:color="auto"/>
            </w:tcBorders>
            <w:vAlign w:val="center"/>
            <w:hideMark/>
          </w:tcPr>
          <w:p w14:paraId="71520B1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Sum of Squares</w:t>
            </w:r>
          </w:p>
        </w:tc>
        <w:tc>
          <w:tcPr>
            <w:tcW w:w="0" w:type="auto"/>
            <w:tcBorders>
              <w:top w:val="single" w:sz="4" w:space="0" w:color="auto"/>
              <w:bottom w:val="single" w:sz="4" w:space="0" w:color="auto"/>
            </w:tcBorders>
            <w:vAlign w:val="center"/>
            <w:hideMark/>
          </w:tcPr>
          <w:p w14:paraId="73805D19" w14:textId="77777777" w:rsidR="00B87E68" w:rsidRPr="009278F1" w:rsidRDefault="00B87E68" w:rsidP="001E2556">
            <w:pPr>
              <w:rPr>
                <w:rFonts w:ascii="Times New Roman" w:hAnsi="Times New Roman" w:cs="Times New Roman"/>
              </w:rPr>
            </w:pPr>
            <w:proofErr w:type="spellStart"/>
            <w:r w:rsidRPr="009278F1">
              <w:rPr>
                <w:rFonts w:ascii="Times New Roman" w:hAnsi="Times New Roman" w:cs="Times New Roman"/>
              </w:rPr>
              <w:t>df</w:t>
            </w:r>
            <w:proofErr w:type="spellEnd"/>
          </w:p>
        </w:tc>
        <w:tc>
          <w:tcPr>
            <w:tcW w:w="0" w:type="auto"/>
            <w:tcBorders>
              <w:top w:val="single" w:sz="4" w:space="0" w:color="auto"/>
              <w:bottom w:val="single" w:sz="4" w:space="0" w:color="auto"/>
            </w:tcBorders>
            <w:vAlign w:val="center"/>
            <w:hideMark/>
          </w:tcPr>
          <w:p w14:paraId="1E809014"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Mean Square</w:t>
            </w:r>
          </w:p>
        </w:tc>
        <w:tc>
          <w:tcPr>
            <w:tcW w:w="0" w:type="auto"/>
            <w:tcBorders>
              <w:top w:val="single" w:sz="4" w:space="0" w:color="auto"/>
              <w:bottom w:val="single" w:sz="4" w:space="0" w:color="auto"/>
            </w:tcBorders>
            <w:vAlign w:val="center"/>
            <w:hideMark/>
          </w:tcPr>
          <w:p w14:paraId="45241CD1"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F</w:t>
            </w:r>
          </w:p>
        </w:tc>
        <w:tc>
          <w:tcPr>
            <w:tcW w:w="0" w:type="auto"/>
            <w:tcBorders>
              <w:top w:val="single" w:sz="4" w:space="0" w:color="auto"/>
              <w:bottom w:val="single" w:sz="4" w:space="0" w:color="auto"/>
            </w:tcBorders>
            <w:vAlign w:val="center"/>
            <w:hideMark/>
          </w:tcPr>
          <w:p w14:paraId="157257B1"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Sig.</w:t>
            </w:r>
          </w:p>
        </w:tc>
      </w:tr>
      <w:tr w:rsidR="00B87E68" w:rsidRPr="009278F1" w14:paraId="12694844" w14:textId="77777777" w:rsidTr="001E2556">
        <w:trPr>
          <w:trHeight w:val="505"/>
          <w:tblCellSpacing w:w="15" w:type="dxa"/>
        </w:trPr>
        <w:tc>
          <w:tcPr>
            <w:tcW w:w="0" w:type="auto"/>
            <w:vAlign w:val="center"/>
            <w:hideMark/>
          </w:tcPr>
          <w:p w14:paraId="785CBFD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Regression</w:t>
            </w:r>
          </w:p>
        </w:tc>
        <w:tc>
          <w:tcPr>
            <w:tcW w:w="0" w:type="auto"/>
            <w:vAlign w:val="center"/>
            <w:hideMark/>
          </w:tcPr>
          <w:p w14:paraId="1939C23A"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38.642</w:t>
            </w:r>
          </w:p>
        </w:tc>
        <w:tc>
          <w:tcPr>
            <w:tcW w:w="0" w:type="auto"/>
            <w:vAlign w:val="center"/>
            <w:hideMark/>
          </w:tcPr>
          <w:p w14:paraId="57DCFA6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1</w:t>
            </w:r>
          </w:p>
        </w:tc>
        <w:tc>
          <w:tcPr>
            <w:tcW w:w="0" w:type="auto"/>
            <w:vAlign w:val="center"/>
            <w:hideMark/>
          </w:tcPr>
          <w:p w14:paraId="537FC26C"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38.642</w:t>
            </w:r>
          </w:p>
        </w:tc>
        <w:tc>
          <w:tcPr>
            <w:tcW w:w="0" w:type="auto"/>
            <w:vAlign w:val="center"/>
            <w:hideMark/>
          </w:tcPr>
          <w:p w14:paraId="6752841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56.325</w:t>
            </w:r>
          </w:p>
        </w:tc>
        <w:tc>
          <w:tcPr>
            <w:tcW w:w="0" w:type="auto"/>
            <w:vAlign w:val="center"/>
            <w:hideMark/>
          </w:tcPr>
          <w:p w14:paraId="63A37FC3"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0.000</w:t>
            </w:r>
          </w:p>
        </w:tc>
      </w:tr>
      <w:tr w:rsidR="00B87E68" w:rsidRPr="009278F1" w14:paraId="46F2A2FA" w14:textId="77777777" w:rsidTr="001E2556">
        <w:trPr>
          <w:trHeight w:val="517"/>
          <w:tblCellSpacing w:w="15" w:type="dxa"/>
        </w:trPr>
        <w:tc>
          <w:tcPr>
            <w:tcW w:w="0" w:type="auto"/>
            <w:vAlign w:val="center"/>
            <w:hideMark/>
          </w:tcPr>
          <w:p w14:paraId="6C0605C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Residual</w:t>
            </w:r>
          </w:p>
        </w:tc>
        <w:tc>
          <w:tcPr>
            <w:tcW w:w="0" w:type="auto"/>
            <w:vAlign w:val="center"/>
            <w:hideMark/>
          </w:tcPr>
          <w:p w14:paraId="3E19BD60"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24.918</w:t>
            </w:r>
          </w:p>
        </w:tc>
        <w:tc>
          <w:tcPr>
            <w:tcW w:w="0" w:type="auto"/>
            <w:vAlign w:val="center"/>
            <w:hideMark/>
          </w:tcPr>
          <w:p w14:paraId="7C82EA5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98</w:t>
            </w:r>
          </w:p>
        </w:tc>
        <w:tc>
          <w:tcPr>
            <w:tcW w:w="0" w:type="auto"/>
            <w:vAlign w:val="center"/>
            <w:hideMark/>
          </w:tcPr>
          <w:p w14:paraId="4565A72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0.254</w:t>
            </w:r>
          </w:p>
        </w:tc>
        <w:tc>
          <w:tcPr>
            <w:tcW w:w="0" w:type="auto"/>
            <w:vAlign w:val="center"/>
            <w:hideMark/>
          </w:tcPr>
          <w:p w14:paraId="67C9A9C7"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c>
          <w:tcPr>
            <w:tcW w:w="0" w:type="auto"/>
            <w:vAlign w:val="center"/>
            <w:hideMark/>
          </w:tcPr>
          <w:p w14:paraId="3E831CB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r>
      <w:tr w:rsidR="00B87E68" w:rsidRPr="009278F1" w14:paraId="27FE5D79" w14:textId="77777777" w:rsidTr="001E2556">
        <w:trPr>
          <w:trHeight w:val="505"/>
          <w:tblCellSpacing w:w="15" w:type="dxa"/>
        </w:trPr>
        <w:tc>
          <w:tcPr>
            <w:tcW w:w="0" w:type="auto"/>
            <w:tcBorders>
              <w:bottom w:val="single" w:sz="4" w:space="0" w:color="auto"/>
            </w:tcBorders>
            <w:vAlign w:val="center"/>
            <w:hideMark/>
          </w:tcPr>
          <w:p w14:paraId="6563379F"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Total</w:t>
            </w:r>
          </w:p>
        </w:tc>
        <w:tc>
          <w:tcPr>
            <w:tcW w:w="0" w:type="auto"/>
            <w:tcBorders>
              <w:bottom w:val="single" w:sz="4" w:space="0" w:color="auto"/>
            </w:tcBorders>
            <w:vAlign w:val="center"/>
            <w:hideMark/>
          </w:tcPr>
          <w:p w14:paraId="2A59B0B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63.560</w:t>
            </w:r>
          </w:p>
        </w:tc>
        <w:tc>
          <w:tcPr>
            <w:tcW w:w="0" w:type="auto"/>
            <w:tcBorders>
              <w:bottom w:val="single" w:sz="4" w:space="0" w:color="auto"/>
            </w:tcBorders>
            <w:vAlign w:val="center"/>
            <w:hideMark/>
          </w:tcPr>
          <w:p w14:paraId="4DDC5FA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99</w:t>
            </w:r>
          </w:p>
        </w:tc>
        <w:tc>
          <w:tcPr>
            <w:tcW w:w="0" w:type="auto"/>
            <w:tcBorders>
              <w:bottom w:val="single" w:sz="4" w:space="0" w:color="auto"/>
            </w:tcBorders>
            <w:vAlign w:val="center"/>
            <w:hideMark/>
          </w:tcPr>
          <w:p w14:paraId="1A4E4BFB"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c>
          <w:tcPr>
            <w:tcW w:w="0" w:type="auto"/>
            <w:tcBorders>
              <w:bottom w:val="single" w:sz="4" w:space="0" w:color="auto"/>
            </w:tcBorders>
            <w:vAlign w:val="center"/>
            <w:hideMark/>
          </w:tcPr>
          <w:p w14:paraId="48C5AC82"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c>
          <w:tcPr>
            <w:tcW w:w="0" w:type="auto"/>
            <w:tcBorders>
              <w:bottom w:val="single" w:sz="4" w:space="0" w:color="auto"/>
            </w:tcBorders>
            <w:vAlign w:val="center"/>
            <w:hideMark/>
          </w:tcPr>
          <w:p w14:paraId="6277C646" w14:textId="77777777" w:rsidR="00B87E68" w:rsidRPr="009278F1" w:rsidRDefault="00B87E68" w:rsidP="001E2556">
            <w:pPr>
              <w:rPr>
                <w:rFonts w:ascii="Times New Roman" w:hAnsi="Times New Roman" w:cs="Times New Roman"/>
              </w:rPr>
            </w:pPr>
            <w:r w:rsidRPr="009278F1">
              <w:rPr>
                <w:rFonts w:ascii="Times New Roman" w:hAnsi="Times New Roman" w:cs="Times New Roman"/>
              </w:rPr>
              <w:t>—</w:t>
            </w:r>
          </w:p>
        </w:tc>
      </w:tr>
    </w:tbl>
    <w:p w14:paraId="6454AFF7" w14:textId="77777777" w:rsidR="00B87E68" w:rsidRDefault="00B87E68" w:rsidP="00B87E68">
      <w:pPr>
        <w:rPr>
          <w:rFonts w:ascii="Times New Roman" w:hAnsi="Times New Roman" w:cs="Times New Roman"/>
        </w:rPr>
      </w:pPr>
    </w:p>
    <w:p w14:paraId="1FEF7BBC" w14:textId="77777777" w:rsidR="00B87E68" w:rsidRPr="00B24269" w:rsidRDefault="00B87E68" w:rsidP="00B87E68">
      <w:pPr>
        <w:rPr>
          <w:rFonts w:ascii="Times New Roman" w:hAnsi="Times New Roman" w:cs="Times New Roman"/>
          <w:b/>
          <w:bCs/>
        </w:rPr>
      </w:pPr>
      <w:r>
        <w:rPr>
          <w:rFonts w:ascii="Times New Roman" w:hAnsi="Times New Roman" w:cs="Times New Roman"/>
          <w:b/>
          <w:bCs/>
        </w:rPr>
        <w:t>4.</w:t>
      </w:r>
      <w:r w:rsidRPr="00B24269">
        <w:rPr>
          <w:rFonts w:ascii="Times New Roman" w:hAnsi="Times New Roman" w:cs="Times New Roman"/>
          <w:b/>
          <w:bCs/>
        </w:rPr>
        <w:t xml:space="preserve">Discussion </w:t>
      </w:r>
    </w:p>
    <w:p w14:paraId="416AAF71"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The results of this study reveal a strong consensus among respondents that limestone mining in </w:t>
      </w:r>
      <w:proofErr w:type="spellStart"/>
      <w:r w:rsidRPr="009278F1">
        <w:rPr>
          <w:rFonts w:ascii="Times New Roman" w:hAnsi="Times New Roman" w:cs="Times New Roman"/>
        </w:rPr>
        <w:t>Okpella</w:t>
      </w:r>
      <w:proofErr w:type="spellEnd"/>
      <w:r w:rsidRPr="009278F1">
        <w:rPr>
          <w:rFonts w:ascii="Times New Roman" w:hAnsi="Times New Roman" w:cs="Times New Roman"/>
        </w:rPr>
        <w:t xml:space="preserve"> has substantial negative environmental and agricultural consequences. The perception data (Table </w:t>
      </w:r>
      <w:r>
        <w:rPr>
          <w:rFonts w:ascii="Times New Roman" w:hAnsi="Times New Roman" w:cs="Times New Roman"/>
        </w:rPr>
        <w:t>1</w:t>
      </w:r>
      <w:r w:rsidRPr="009278F1">
        <w:rPr>
          <w:rFonts w:ascii="Times New Roman" w:hAnsi="Times New Roman" w:cs="Times New Roman"/>
        </w:rPr>
        <w:t>) indicate that key environmental components such as land quality, water resources, biodiversity, and vegetation are severely impacted. Particularly, land degradation (65% extremely negative) and water contamination (60% extremely negative) emerged as the most critical concerns. These findings align with existing literature, which identifies mining activities as major drivers of land surface disruption, soil erosion, and water pollution due to the release of sediments and chemical contaminants (Hilson, 2002; Mensah et al., 2015).</w:t>
      </w:r>
    </w:p>
    <w:p w14:paraId="34D95B37"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Similarly, the perceived impacts on biodiversity, vegetation, and animal habitats suggest ecological imbalance and habitat destruction. The high proportion of respondents reporting negative effects </w:t>
      </w:r>
      <w:r w:rsidRPr="009278F1">
        <w:rPr>
          <w:rFonts w:ascii="Times New Roman" w:hAnsi="Times New Roman" w:cs="Times New Roman"/>
        </w:rPr>
        <w:lastRenderedPageBreak/>
        <w:t>on biodiversity (77.5% combined extremely and very negative) supports the view that quarrying leads to habitat fragmentation and species loss (Sonter et al., 2018). While a small percentage of respondents acknowledged positive impacts, these may reflect localized economic benefits rather than environmental improvements, as often noted in mining communities (Bebbington et al., 2008).</w:t>
      </w:r>
    </w:p>
    <w:p w14:paraId="118D2CAB" w14:textId="77777777" w:rsidR="00B87E68" w:rsidRPr="009278F1" w:rsidRDefault="00B87E68" w:rsidP="00B87E68">
      <w:pPr>
        <w:jc w:val="both"/>
        <w:rPr>
          <w:rFonts w:ascii="Times New Roman" w:hAnsi="Times New Roman" w:cs="Times New Roman"/>
        </w:rPr>
      </w:pPr>
      <w:proofErr w:type="gramStart"/>
      <w:r w:rsidRPr="009278F1">
        <w:rPr>
          <w:rFonts w:ascii="Times New Roman" w:hAnsi="Times New Roman" w:cs="Times New Roman"/>
        </w:rPr>
        <w:t>With regard to</w:t>
      </w:r>
      <w:proofErr w:type="gramEnd"/>
      <w:r w:rsidRPr="009278F1">
        <w:rPr>
          <w:rFonts w:ascii="Times New Roman" w:hAnsi="Times New Roman" w:cs="Times New Roman"/>
        </w:rPr>
        <w:t xml:space="preserve"> agricultural productivity (Table </w:t>
      </w:r>
      <w:r>
        <w:rPr>
          <w:rFonts w:ascii="Times New Roman" w:hAnsi="Times New Roman" w:cs="Times New Roman"/>
        </w:rPr>
        <w:t>2</w:t>
      </w:r>
      <w:r w:rsidRPr="009278F1">
        <w:rPr>
          <w:rFonts w:ascii="Times New Roman" w:hAnsi="Times New Roman" w:cs="Times New Roman"/>
        </w:rPr>
        <w:t>), the findings strongly indicate that limestone mining negatively affects crop production. A significant majority of respondents believed that soil quality is deteriorating (75% combined strongly believe and believe), which directly contributes to reduced crop yields (80% combined). This is consistent with studies showing that mining reduces soil fertility through topsoil removal, compaction, and contamination, thereby limiting agricultural productivity (Adjei et al., 2012). Furthermore, half of the respondents strongly believed that mining disrupts agricultural practices, suggesting that farming systems are being displaced or constrained by mining operations.</w:t>
      </w:r>
    </w:p>
    <w:p w14:paraId="6FF74DD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Interestingly, despite these challenges, a considerable proportion of respondents (67.5%) believed that crop production could </w:t>
      </w:r>
      <w:proofErr w:type="gramStart"/>
      <w:r w:rsidRPr="009278F1">
        <w:rPr>
          <w:rFonts w:ascii="Times New Roman" w:hAnsi="Times New Roman" w:cs="Times New Roman"/>
        </w:rPr>
        <w:t>still continue</w:t>
      </w:r>
      <w:proofErr w:type="gramEnd"/>
      <w:r w:rsidRPr="009278F1">
        <w:rPr>
          <w:rFonts w:ascii="Times New Roman" w:hAnsi="Times New Roman" w:cs="Times New Roman"/>
        </w:rPr>
        <w:t xml:space="preserve"> alongside mining. This may imply adaptive resilience among farmers or the coexistence of mining and agriculture in less affected areas. However, such coexistence is often limited and may not be sustainable in the long term (Kitula, 2006).</w:t>
      </w:r>
    </w:p>
    <w:p w14:paraId="7D73553A"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The descriptive statistics (Table </w:t>
      </w:r>
      <w:r>
        <w:rPr>
          <w:rFonts w:ascii="Times New Roman" w:hAnsi="Times New Roman" w:cs="Times New Roman"/>
        </w:rPr>
        <w:t>3</w:t>
      </w:r>
      <w:r w:rsidRPr="009278F1">
        <w:rPr>
          <w:rFonts w:ascii="Times New Roman" w:hAnsi="Times New Roman" w:cs="Times New Roman"/>
        </w:rPr>
        <w:t>) reinforce these perceptions, with low mean scores across variables indicating strong agreement on the negative impacts of mining. The relatively low standard deviations suggest consistency in respondents’ views, thereby strengthening the reliability of the findings.</w:t>
      </w:r>
    </w:p>
    <w:p w14:paraId="4C997D98"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correlation analysis further demonstrates strong positive relationships among soil degradation, reduced crop yields, and disruption of agricultural practices (r = 0.694–0.782). This indicates that these variables are interrelated and jointly influenced by mining activities. In practical terms, as soil quality declines due to mining, crop yields decrease, and farming practices become more difficult to maintain. These findings are consistent with agricultural impact studies that highlight the interconnected nature of environmental degradation and food production (FAO, 2017).</w:t>
      </w:r>
    </w:p>
    <w:p w14:paraId="3773FCD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The regression analysis provides empirical evidence of the significant influence of mining on crop production. The coefficient of determination (R² = 0.612) suggests that 61.2% of variation in agricultural productivity is explained by mining-related environmental impacts. This is a substantial effect, indicating that mining is a dominant factor affecting crop outcomes in the area. The negative regression coefficient (B = -0.683) confirms that increased mining intensity leads to reduced crop production. The statistical significance of the model (p &lt; 0.05) further validates this relationship.</w:t>
      </w:r>
    </w:p>
    <w:p w14:paraId="77B8C9E1" w14:textId="77777777" w:rsidR="00B87E68" w:rsidRPr="009278F1" w:rsidRDefault="00B87E68" w:rsidP="00B87E68">
      <w:pPr>
        <w:jc w:val="both"/>
        <w:rPr>
          <w:rFonts w:ascii="Times New Roman" w:hAnsi="Times New Roman" w:cs="Times New Roman"/>
        </w:rPr>
      </w:pPr>
      <w:r>
        <w:rPr>
          <w:rFonts w:ascii="Times New Roman" w:hAnsi="Times New Roman" w:cs="Times New Roman"/>
        </w:rPr>
        <w:t>T</w:t>
      </w:r>
      <w:r w:rsidRPr="009278F1">
        <w:rPr>
          <w:rFonts w:ascii="Times New Roman" w:hAnsi="Times New Roman" w:cs="Times New Roman"/>
        </w:rPr>
        <w:t xml:space="preserve">hese findings demonstrate that limestone mining in </w:t>
      </w:r>
      <w:proofErr w:type="spellStart"/>
      <w:r w:rsidRPr="009278F1">
        <w:rPr>
          <w:rFonts w:ascii="Times New Roman" w:hAnsi="Times New Roman" w:cs="Times New Roman"/>
        </w:rPr>
        <w:t>Okpella</w:t>
      </w:r>
      <w:proofErr w:type="spellEnd"/>
      <w:r w:rsidRPr="009278F1">
        <w:rPr>
          <w:rFonts w:ascii="Times New Roman" w:hAnsi="Times New Roman" w:cs="Times New Roman"/>
        </w:rPr>
        <w:t xml:space="preserve"> has far-reaching environmental and agricultural implications. The degradation of land, contamination of water, and loss of biodiversity </w:t>
      </w:r>
      <w:r w:rsidRPr="009278F1">
        <w:rPr>
          <w:rFonts w:ascii="Times New Roman" w:hAnsi="Times New Roman" w:cs="Times New Roman"/>
        </w:rPr>
        <w:lastRenderedPageBreak/>
        <w:t>directly contribute to declining soil quality and reduced agricultural productivity. Consequently, the sustainability of local livelihoods, which depend heavily on farming, is at risk.</w:t>
      </w:r>
    </w:p>
    <w:p w14:paraId="0725B8E6" w14:textId="77777777" w:rsidR="00B87E68" w:rsidRPr="00B24269" w:rsidRDefault="00B87E68" w:rsidP="00B87E68">
      <w:pPr>
        <w:pStyle w:val="ListParagraph"/>
        <w:numPr>
          <w:ilvl w:val="0"/>
          <w:numId w:val="1"/>
        </w:numPr>
        <w:jc w:val="both"/>
        <w:rPr>
          <w:rFonts w:ascii="Times New Roman" w:hAnsi="Times New Roman" w:cs="Times New Roman"/>
          <w:b/>
          <w:bCs/>
        </w:rPr>
      </w:pPr>
      <w:r w:rsidRPr="00B24269">
        <w:rPr>
          <w:rFonts w:ascii="Times New Roman" w:hAnsi="Times New Roman" w:cs="Times New Roman"/>
          <w:b/>
          <w:bCs/>
        </w:rPr>
        <w:t>Limitations of the Study</w:t>
      </w:r>
    </w:p>
    <w:p w14:paraId="4D330248"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Despite the valuable insights provided by this study, several limitations should be acknowledged. </w:t>
      </w:r>
      <w:r>
        <w:rPr>
          <w:rFonts w:ascii="Times New Roman" w:hAnsi="Times New Roman" w:cs="Times New Roman"/>
        </w:rPr>
        <w:t>T</w:t>
      </w:r>
      <w:r w:rsidRPr="009278F1">
        <w:rPr>
          <w:rFonts w:ascii="Times New Roman" w:hAnsi="Times New Roman" w:cs="Times New Roman"/>
        </w:rPr>
        <w:t>he study relied heavily on respondents’ perceptions, which may be influenced by personal experiences, biases, and subjective interpretations. Perception-based data, while useful, may not always accurately reflect actual environmental or agricultural conditions.</w:t>
      </w:r>
      <w:r>
        <w:rPr>
          <w:rFonts w:ascii="Times New Roman" w:hAnsi="Times New Roman" w:cs="Times New Roman"/>
        </w:rPr>
        <w:t xml:space="preserve"> T</w:t>
      </w:r>
      <w:r w:rsidRPr="009278F1">
        <w:rPr>
          <w:rFonts w:ascii="Times New Roman" w:hAnsi="Times New Roman" w:cs="Times New Roman"/>
        </w:rPr>
        <w:t xml:space="preserve">he study </w:t>
      </w:r>
      <w:r>
        <w:rPr>
          <w:rFonts w:ascii="Times New Roman" w:hAnsi="Times New Roman" w:cs="Times New Roman"/>
        </w:rPr>
        <w:t xml:space="preserve">also </w:t>
      </w:r>
      <w:r w:rsidRPr="009278F1">
        <w:rPr>
          <w:rFonts w:ascii="Times New Roman" w:hAnsi="Times New Roman" w:cs="Times New Roman"/>
        </w:rPr>
        <w:t>adopted a cross-sectional design, capturing data at a single point in time. This limits the ability to establish causal relationships or observe changes in environmental and agricultural conditions over time. A longitudinal approach would provide a more comprehensive understanding of the long-term impacts of limestone mining.</w:t>
      </w:r>
      <w:r>
        <w:rPr>
          <w:rFonts w:ascii="Times New Roman" w:hAnsi="Times New Roman" w:cs="Times New Roman"/>
        </w:rPr>
        <w:t xml:space="preserve"> T</w:t>
      </w:r>
      <w:r w:rsidRPr="009278F1">
        <w:rPr>
          <w:rFonts w:ascii="Times New Roman" w:hAnsi="Times New Roman" w:cs="Times New Roman"/>
        </w:rPr>
        <w:t xml:space="preserve">he study was geographically limited to </w:t>
      </w:r>
      <w:proofErr w:type="spellStart"/>
      <w:r w:rsidRPr="009278F1">
        <w:rPr>
          <w:rFonts w:ascii="Times New Roman" w:hAnsi="Times New Roman" w:cs="Times New Roman"/>
        </w:rPr>
        <w:t>Okpella</w:t>
      </w:r>
      <w:proofErr w:type="spellEnd"/>
      <w:r w:rsidRPr="009278F1">
        <w:rPr>
          <w:rFonts w:ascii="Times New Roman" w:hAnsi="Times New Roman" w:cs="Times New Roman"/>
        </w:rPr>
        <w:t>, which may affect the generalizability of the findings to other mining regions with different environmental, socio-economic, or regulatory conditions.</w:t>
      </w:r>
      <w:r>
        <w:rPr>
          <w:rFonts w:ascii="Times New Roman" w:hAnsi="Times New Roman" w:cs="Times New Roman"/>
        </w:rPr>
        <w:t xml:space="preserve"> </w:t>
      </w:r>
      <w:r w:rsidRPr="009278F1">
        <w:rPr>
          <w:rFonts w:ascii="Times New Roman" w:hAnsi="Times New Roman" w:cs="Times New Roman"/>
        </w:rPr>
        <w:t>Additionally, the study did not incorporate extensive physical or laboratory-based assessments of soil quality, water contamination, or crop yield measurements. As a result, the findings are largely based on perceived rather than scientifically measured impacts.</w:t>
      </w:r>
    </w:p>
    <w:p w14:paraId="38EB5CD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Finally, other potential influencing factors such as climate variability, farming techniques, and policy enforcement were not deeply examined, yet they may also contribute to variations in agricultural productivity.</w:t>
      </w:r>
    </w:p>
    <w:p w14:paraId="3856B340" w14:textId="77777777" w:rsidR="00B87E68" w:rsidRPr="00B7606A" w:rsidRDefault="00B87E68" w:rsidP="00B87E68">
      <w:pPr>
        <w:pStyle w:val="ListParagraph"/>
        <w:numPr>
          <w:ilvl w:val="0"/>
          <w:numId w:val="1"/>
        </w:numPr>
        <w:jc w:val="both"/>
        <w:rPr>
          <w:rFonts w:ascii="Times New Roman" w:hAnsi="Times New Roman" w:cs="Times New Roman"/>
          <w:b/>
          <w:bCs/>
        </w:rPr>
      </w:pPr>
      <w:r w:rsidRPr="00B7606A">
        <w:rPr>
          <w:rFonts w:ascii="Times New Roman" w:hAnsi="Times New Roman" w:cs="Times New Roman"/>
          <w:b/>
          <w:bCs/>
        </w:rPr>
        <w:t>Conclusion</w:t>
      </w:r>
    </w:p>
    <w:p w14:paraId="712768BA"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This study has demonstrated that limestone mining activities in </w:t>
      </w:r>
      <w:proofErr w:type="spellStart"/>
      <w:r w:rsidRPr="009278F1">
        <w:rPr>
          <w:rFonts w:ascii="Times New Roman" w:hAnsi="Times New Roman" w:cs="Times New Roman"/>
        </w:rPr>
        <w:t>Okpella</w:t>
      </w:r>
      <w:proofErr w:type="spellEnd"/>
      <w:r w:rsidRPr="009278F1">
        <w:rPr>
          <w:rFonts w:ascii="Times New Roman" w:hAnsi="Times New Roman" w:cs="Times New Roman"/>
        </w:rPr>
        <w:t xml:space="preserve"> have significant negative implications for both the environment and agricultural production. The findings indicate that mining operations contribute to land degradation, water contamination, biodiversity loss, and vegetation decline. These environmental impacts, in turn, adversely affect soil quality, reduce crop yields, and disrupt agricultural practices.</w:t>
      </w:r>
      <w:r>
        <w:rPr>
          <w:rFonts w:ascii="Times New Roman" w:hAnsi="Times New Roman" w:cs="Times New Roman"/>
        </w:rPr>
        <w:t xml:space="preserve"> </w:t>
      </w:r>
      <w:r w:rsidRPr="009278F1">
        <w:rPr>
          <w:rFonts w:ascii="Times New Roman" w:hAnsi="Times New Roman" w:cs="Times New Roman"/>
        </w:rPr>
        <w:t>The correlation and regression analyses further confirm a strong and statistically significant relationship between mining activities and declining agricultural productivity. With an R² value of 0.612, the study establishes that a substantial proportion of the variation in crop production is explained by mining-related environmental degradation. This highlights the critical role of environmental health in sustaining agricultural output and rural livelihoods.</w:t>
      </w:r>
      <w:r>
        <w:rPr>
          <w:rFonts w:ascii="Times New Roman" w:hAnsi="Times New Roman" w:cs="Times New Roman"/>
        </w:rPr>
        <w:t xml:space="preserve"> </w:t>
      </w:r>
      <w:r w:rsidRPr="009278F1">
        <w:rPr>
          <w:rFonts w:ascii="Times New Roman" w:hAnsi="Times New Roman" w:cs="Times New Roman"/>
        </w:rPr>
        <w:t>Although some respondents indicated that farming could continue alongside mining, the overall evidence suggests that such coexistence is increasingly constrained and may not be sustainable without effective environmental management strategies. Therefore, there is a need for stronger regulatory frameworks, improved monitoring of mining activities, and the adoption of environmentally sustainable mining practices to mitigate adverse impacts.</w:t>
      </w:r>
    </w:p>
    <w:p w14:paraId="0FE9968B" w14:textId="77777777" w:rsidR="00B87E68" w:rsidRPr="00C33D9E" w:rsidRDefault="00B87E68" w:rsidP="00B87E68">
      <w:pPr>
        <w:jc w:val="both"/>
        <w:rPr>
          <w:rFonts w:ascii="Times New Roman" w:hAnsi="Times New Roman" w:cs="Times New Roman"/>
        </w:rPr>
      </w:pPr>
      <w:r w:rsidRPr="00C33D9E">
        <w:rPr>
          <w:rFonts w:ascii="Times New Roman" w:hAnsi="Times New Roman" w:cs="Times New Roman"/>
        </w:rPr>
        <w:t>Future research should adopt a longitudinal approach to examine the long-term environmental and agricultural impacts of limestone mining. This would help in understanding trends and causal relationships over time. Additionally, studies incorporating scientific measurements</w:t>
      </w:r>
      <w:r>
        <w:rPr>
          <w:rFonts w:ascii="Times New Roman" w:hAnsi="Times New Roman" w:cs="Times New Roman"/>
        </w:rPr>
        <w:t xml:space="preserve"> </w:t>
      </w:r>
      <w:r w:rsidRPr="00C33D9E">
        <w:rPr>
          <w:rFonts w:ascii="Times New Roman" w:hAnsi="Times New Roman" w:cs="Times New Roman"/>
        </w:rPr>
        <w:t xml:space="preserve">such as soil </w:t>
      </w:r>
      <w:r w:rsidRPr="00C33D9E">
        <w:rPr>
          <w:rFonts w:ascii="Times New Roman" w:hAnsi="Times New Roman" w:cs="Times New Roman"/>
        </w:rPr>
        <w:lastRenderedPageBreak/>
        <w:t>testing, water quality analysis, and actual crop yield data</w:t>
      </w:r>
      <w:r>
        <w:rPr>
          <w:rFonts w:ascii="Times New Roman" w:hAnsi="Times New Roman" w:cs="Times New Roman"/>
        </w:rPr>
        <w:t xml:space="preserve"> </w:t>
      </w:r>
      <w:r w:rsidRPr="00C33D9E">
        <w:rPr>
          <w:rFonts w:ascii="Times New Roman" w:hAnsi="Times New Roman" w:cs="Times New Roman"/>
        </w:rPr>
        <w:t>are recommended to complement perception-based findings and enhance accuracy.</w:t>
      </w:r>
    </w:p>
    <w:p w14:paraId="0F41066D" w14:textId="77777777" w:rsidR="00B87E68" w:rsidRDefault="00B87E68" w:rsidP="00B87E68">
      <w:pPr>
        <w:jc w:val="both"/>
        <w:rPr>
          <w:rFonts w:ascii="Times New Roman" w:hAnsi="Times New Roman" w:cs="Times New Roman"/>
        </w:rPr>
      </w:pPr>
      <w:r w:rsidRPr="00C33D9E">
        <w:rPr>
          <w:rFonts w:ascii="Times New Roman" w:hAnsi="Times New Roman" w:cs="Times New Roman"/>
        </w:rPr>
        <w:t>Further research could also explore the role of socio-economic factors, policy enforcement, and technological innovations in mitigating the effects of mining on agriculture. Comparative studies across different mining regions would provide broader insights into context-specific impacts and management strategies. Finally, future studies should investigate sustainable coexistence models that integrate mining activities with agricultural livelihoods in a way that minimizes environmental degradation.</w:t>
      </w:r>
    </w:p>
    <w:p w14:paraId="4CA0325A" w14:textId="77777777" w:rsidR="00B87E68" w:rsidRDefault="00B87E68" w:rsidP="00B87E68">
      <w:pPr>
        <w:jc w:val="both"/>
        <w:rPr>
          <w:rFonts w:ascii="Times New Roman" w:hAnsi="Times New Roman" w:cs="Times New Roman"/>
          <w:b/>
          <w:bCs/>
        </w:rPr>
      </w:pPr>
      <w:r w:rsidRPr="003B464E">
        <w:rPr>
          <w:rFonts w:ascii="Times New Roman" w:hAnsi="Times New Roman" w:cs="Times New Roman"/>
          <w:b/>
          <w:bCs/>
        </w:rPr>
        <w:t>Conflict Declaration</w:t>
      </w:r>
    </w:p>
    <w:p w14:paraId="38B88DB9" w14:textId="77777777" w:rsidR="00B87E68" w:rsidRPr="003B464E" w:rsidRDefault="00B87E68" w:rsidP="00B87E68">
      <w:pPr>
        <w:jc w:val="both"/>
        <w:rPr>
          <w:rFonts w:ascii="Times New Roman" w:hAnsi="Times New Roman" w:cs="Times New Roman"/>
        </w:rPr>
      </w:pPr>
      <w:r w:rsidRPr="003B464E">
        <w:rPr>
          <w:rFonts w:ascii="Times New Roman" w:hAnsi="Times New Roman" w:cs="Times New Roman"/>
        </w:rPr>
        <w:t>The authors declare that there is no conflict of interest</w:t>
      </w:r>
    </w:p>
    <w:p w14:paraId="1B21C2AF" w14:textId="77777777" w:rsidR="00B87E68" w:rsidRPr="009278F1" w:rsidRDefault="00B87E68" w:rsidP="00B87E68">
      <w:pPr>
        <w:jc w:val="both"/>
        <w:rPr>
          <w:rFonts w:ascii="Times New Roman" w:hAnsi="Times New Roman" w:cs="Times New Roman"/>
          <w:b/>
          <w:bCs/>
        </w:rPr>
      </w:pPr>
      <w:r w:rsidRPr="009278F1">
        <w:rPr>
          <w:rFonts w:ascii="Times New Roman" w:hAnsi="Times New Roman" w:cs="Times New Roman"/>
          <w:b/>
          <w:bCs/>
        </w:rPr>
        <w:t>References</w:t>
      </w:r>
    </w:p>
    <w:p w14:paraId="79366A32"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Adjei, S., Oladele, O. I., &amp; Ayeni, A. O. (2012). Impact of mining activities on agricultural land and crop production. </w:t>
      </w:r>
      <w:r w:rsidRPr="009278F1">
        <w:rPr>
          <w:rFonts w:ascii="Times New Roman" w:hAnsi="Times New Roman" w:cs="Times New Roman"/>
          <w:i/>
          <w:iCs/>
        </w:rPr>
        <w:t>Journal of Environmental Science and Engineering, 6</w:t>
      </w:r>
      <w:r w:rsidRPr="009278F1">
        <w:rPr>
          <w:rFonts w:ascii="Times New Roman" w:hAnsi="Times New Roman" w:cs="Times New Roman"/>
        </w:rPr>
        <w:t>(3), 290–297.</w:t>
      </w:r>
    </w:p>
    <w:p w14:paraId="3794E9F7"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Bebbington, A. J., Humphreys Bebbington, D., Bury, J. T., Lingan, J., Muñoz, J. P., &amp; Scurrah, M. (2008). Mining and social movements: Struggles over livelihood and rural territorial development in the Andes. </w:t>
      </w:r>
      <w:r w:rsidRPr="009278F1">
        <w:rPr>
          <w:rFonts w:ascii="Times New Roman" w:hAnsi="Times New Roman" w:cs="Times New Roman"/>
          <w:i/>
          <w:iCs/>
        </w:rPr>
        <w:t>World Development, 36</w:t>
      </w:r>
      <w:r w:rsidRPr="009278F1">
        <w:rPr>
          <w:rFonts w:ascii="Times New Roman" w:hAnsi="Times New Roman" w:cs="Times New Roman"/>
        </w:rPr>
        <w:t>(12), 2888–2905.</w:t>
      </w:r>
    </w:p>
    <w:p w14:paraId="66E06E7D"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Food and Agriculture Organization (FAO). (2017). </w:t>
      </w:r>
      <w:r w:rsidRPr="009278F1">
        <w:rPr>
          <w:rFonts w:ascii="Times New Roman" w:hAnsi="Times New Roman" w:cs="Times New Roman"/>
          <w:i/>
          <w:iCs/>
        </w:rPr>
        <w:t>The future of food and agriculture: Trends and challenges</w:t>
      </w:r>
      <w:r w:rsidRPr="009278F1">
        <w:rPr>
          <w:rFonts w:ascii="Times New Roman" w:hAnsi="Times New Roman" w:cs="Times New Roman"/>
        </w:rPr>
        <w:t>. FAO.</w:t>
      </w:r>
    </w:p>
    <w:p w14:paraId="4AFB8F5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Hilson, G. (2002). An overview of land use conflicts in mining communities. </w:t>
      </w:r>
      <w:r w:rsidRPr="009278F1">
        <w:rPr>
          <w:rFonts w:ascii="Times New Roman" w:hAnsi="Times New Roman" w:cs="Times New Roman"/>
          <w:i/>
          <w:iCs/>
        </w:rPr>
        <w:t>Land Use Policy, 19</w:t>
      </w:r>
      <w:r w:rsidRPr="009278F1">
        <w:rPr>
          <w:rFonts w:ascii="Times New Roman" w:hAnsi="Times New Roman" w:cs="Times New Roman"/>
        </w:rPr>
        <w:t>(1), 65–73.</w:t>
      </w:r>
    </w:p>
    <w:p w14:paraId="2FB800C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Kitula, A. G. N. (2006). The environmental and socio-economic impacts of mining on local livelihoods in Tanzania. </w:t>
      </w:r>
      <w:r w:rsidRPr="009278F1">
        <w:rPr>
          <w:rFonts w:ascii="Times New Roman" w:hAnsi="Times New Roman" w:cs="Times New Roman"/>
          <w:i/>
          <w:iCs/>
        </w:rPr>
        <w:t>Journal of Cleaner Production, 14</w:t>
      </w:r>
      <w:r w:rsidRPr="009278F1">
        <w:rPr>
          <w:rFonts w:ascii="Times New Roman" w:hAnsi="Times New Roman" w:cs="Times New Roman"/>
        </w:rPr>
        <w:t>(3–4), 405–414.</w:t>
      </w:r>
    </w:p>
    <w:p w14:paraId="4103E21C"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Mensah, A. K., Mahiri, I. O., Owusu, O., Mireku, O. D., </w:t>
      </w:r>
      <w:proofErr w:type="spellStart"/>
      <w:r w:rsidRPr="009278F1">
        <w:rPr>
          <w:rFonts w:ascii="Times New Roman" w:hAnsi="Times New Roman" w:cs="Times New Roman"/>
        </w:rPr>
        <w:t>Wireko</w:t>
      </w:r>
      <w:proofErr w:type="spellEnd"/>
      <w:r w:rsidRPr="009278F1">
        <w:rPr>
          <w:rFonts w:ascii="Times New Roman" w:hAnsi="Times New Roman" w:cs="Times New Roman"/>
        </w:rPr>
        <w:t xml:space="preserve">, I., &amp; Kissi, E. A. (2015). Environmental impacts of mining: A study of mining communities in Ghana. </w:t>
      </w:r>
      <w:r w:rsidRPr="009278F1">
        <w:rPr>
          <w:rFonts w:ascii="Times New Roman" w:hAnsi="Times New Roman" w:cs="Times New Roman"/>
          <w:i/>
          <w:iCs/>
        </w:rPr>
        <w:t>Applied Ecology and Environmental Sciences, 3</w:t>
      </w:r>
      <w:r w:rsidRPr="009278F1">
        <w:rPr>
          <w:rFonts w:ascii="Times New Roman" w:hAnsi="Times New Roman" w:cs="Times New Roman"/>
        </w:rPr>
        <w:t>(3), 81–94.</w:t>
      </w:r>
    </w:p>
    <w:p w14:paraId="4D062F00"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Sonter, L. J., Herrera, D., Barrett, D. J., Galford, G. L., Moran, C. J., &amp; Soares-Filho, B. S. (2018). Mining drives extensive deforestation in the tropics. </w:t>
      </w:r>
      <w:r w:rsidRPr="009278F1">
        <w:rPr>
          <w:rFonts w:ascii="Times New Roman" w:hAnsi="Times New Roman" w:cs="Times New Roman"/>
          <w:i/>
          <w:iCs/>
        </w:rPr>
        <w:t>Nature Communications, 8</w:t>
      </w:r>
      <w:r w:rsidRPr="009278F1">
        <w:rPr>
          <w:rFonts w:ascii="Times New Roman" w:hAnsi="Times New Roman" w:cs="Times New Roman"/>
        </w:rPr>
        <w:t>(1), 1–7.</w:t>
      </w:r>
    </w:p>
    <w:p w14:paraId="0146033F"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Haruna, U. A., Amos, O. A., Dara, O. O., et al. (2022). Agriculture and food security in Northern Nigeria, Part II: The impact of mining. </w:t>
      </w:r>
      <w:r w:rsidRPr="009278F1">
        <w:rPr>
          <w:rFonts w:ascii="Times New Roman" w:hAnsi="Times New Roman" w:cs="Times New Roman"/>
          <w:i/>
          <w:iCs/>
        </w:rPr>
        <w:t>Advances in Food Security and Sustainability</w:t>
      </w:r>
      <w:r w:rsidRPr="009278F1">
        <w:rPr>
          <w:rFonts w:ascii="Times New Roman" w:hAnsi="Times New Roman" w:cs="Times New Roman"/>
        </w:rPr>
        <w:t>.</w:t>
      </w:r>
    </w:p>
    <w:p w14:paraId="75F73F1B"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Imade, E. M., &amp; </w:t>
      </w:r>
      <w:proofErr w:type="spellStart"/>
      <w:r w:rsidRPr="009278F1">
        <w:rPr>
          <w:rFonts w:ascii="Times New Roman" w:hAnsi="Times New Roman" w:cs="Times New Roman"/>
        </w:rPr>
        <w:t>Usunomena</w:t>
      </w:r>
      <w:proofErr w:type="spellEnd"/>
      <w:r w:rsidRPr="009278F1">
        <w:rPr>
          <w:rFonts w:ascii="Times New Roman" w:hAnsi="Times New Roman" w:cs="Times New Roman"/>
        </w:rPr>
        <w:t xml:space="preserve">, U. (2025). The impact of mining on antioxidant activity and nutritional composition of </w:t>
      </w:r>
      <w:r w:rsidRPr="009278F1">
        <w:rPr>
          <w:rFonts w:ascii="Times New Roman" w:hAnsi="Times New Roman" w:cs="Times New Roman"/>
          <w:i/>
          <w:iCs/>
        </w:rPr>
        <w:t>Zea mays</w:t>
      </w:r>
      <w:r w:rsidRPr="009278F1">
        <w:rPr>
          <w:rFonts w:ascii="Times New Roman" w:hAnsi="Times New Roman" w:cs="Times New Roman"/>
        </w:rPr>
        <w:t xml:space="preserve"> in Edo North, Edo State, Nigeria. </w:t>
      </w:r>
      <w:r w:rsidRPr="009278F1">
        <w:rPr>
          <w:rFonts w:ascii="Times New Roman" w:hAnsi="Times New Roman" w:cs="Times New Roman"/>
          <w:i/>
          <w:iCs/>
        </w:rPr>
        <w:t>Tropical Journal of Natural Product Research</w:t>
      </w:r>
      <w:r w:rsidRPr="009278F1">
        <w:rPr>
          <w:rFonts w:ascii="Times New Roman" w:hAnsi="Times New Roman" w:cs="Times New Roman"/>
        </w:rPr>
        <w:t>.</w:t>
      </w:r>
    </w:p>
    <w:p w14:paraId="293CE9FE"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lastRenderedPageBreak/>
        <w:t xml:space="preserve">Khan, A. A., </w:t>
      </w:r>
      <w:proofErr w:type="spellStart"/>
      <w:r w:rsidRPr="009278F1">
        <w:rPr>
          <w:rFonts w:ascii="Times New Roman" w:hAnsi="Times New Roman" w:cs="Times New Roman"/>
        </w:rPr>
        <w:t>Prasadini</w:t>
      </w:r>
      <w:proofErr w:type="spellEnd"/>
      <w:r w:rsidRPr="009278F1">
        <w:rPr>
          <w:rFonts w:ascii="Times New Roman" w:hAnsi="Times New Roman" w:cs="Times New Roman"/>
        </w:rPr>
        <w:t xml:space="preserve">, P. P., </w:t>
      </w:r>
      <w:proofErr w:type="spellStart"/>
      <w:r w:rsidRPr="009278F1">
        <w:rPr>
          <w:rFonts w:ascii="Times New Roman" w:hAnsi="Times New Roman" w:cs="Times New Roman"/>
        </w:rPr>
        <w:t>Thatikunta</w:t>
      </w:r>
      <w:proofErr w:type="spellEnd"/>
      <w:r w:rsidRPr="009278F1">
        <w:rPr>
          <w:rFonts w:ascii="Times New Roman" w:hAnsi="Times New Roman" w:cs="Times New Roman"/>
        </w:rPr>
        <w:t xml:space="preserve">, R., &amp; Devi, B. U. (2008). Impact of limestone mining activity on crop growth, physiological parameters and yield. </w:t>
      </w:r>
      <w:r w:rsidRPr="009278F1">
        <w:rPr>
          <w:rFonts w:ascii="Times New Roman" w:hAnsi="Times New Roman" w:cs="Times New Roman"/>
          <w:i/>
          <w:iCs/>
        </w:rPr>
        <w:t>Ecology, Environment and Conservation</w:t>
      </w:r>
      <w:r w:rsidRPr="009278F1">
        <w:rPr>
          <w:rFonts w:ascii="Times New Roman" w:hAnsi="Times New Roman" w:cs="Times New Roman"/>
        </w:rPr>
        <w:t>.</w:t>
      </w:r>
    </w:p>
    <w:p w14:paraId="20E98BF8"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Nyamekye, C., Boamah, L. A., Agyapong, E., et al. (2025). Characterizing the relationship between land use/land cover change and mining, and its impact on crop yield: A case study in the central region of Ghana. </w:t>
      </w:r>
      <w:r w:rsidRPr="009278F1">
        <w:rPr>
          <w:rFonts w:ascii="Times New Roman" w:hAnsi="Times New Roman" w:cs="Times New Roman"/>
          <w:i/>
          <w:iCs/>
        </w:rPr>
        <w:t>Sustainable Environment</w:t>
      </w:r>
      <w:r w:rsidRPr="009278F1">
        <w:rPr>
          <w:rFonts w:ascii="Times New Roman" w:hAnsi="Times New Roman" w:cs="Times New Roman"/>
        </w:rPr>
        <w:t>.</w:t>
      </w:r>
    </w:p>
    <w:p w14:paraId="3AAB62A4"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Oladeji, J. O., Thomas, K. A., &amp; Ige, S. O. O. (2010). Impacts of mining on income generating activities of rural dwellers in </w:t>
      </w:r>
      <w:proofErr w:type="spellStart"/>
      <w:r w:rsidRPr="009278F1">
        <w:rPr>
          <w:rFonts w:ascii="Times New Roman" w:hAnsi="Times New Roman" w:cs="Times New Roman"/>
        </w:rPr>
        <w:t>Itesiwaju</w:t>
      </w:r>
      <w:proofErr w:type="spellEnd"/>
      <w:r w:rsidRPr="009278F1">
        <w:rPr>
          <w:rFonts w:ascii="Times New Roman" w:hAnsi="Times New Roman" w:cs="Times New Roman"/>
        </w:rPr>
        <w:t xml:space="preserve"> Local Government Area of Oyo State, Nigeria. </w:t>
      </w:r>
      <w:r w:rsidRPr="009278F1">
        <w:rPr>
          <w:rFonts w:ascii="Times New Roman" w:hAnsi="Times New Roman" w:cs="Times New Roman"/>
          <w:i/>
          <w:iCs/>
        </w:rPr>
        <w:t>International Journal of Applied Environmental Sciences</w:t>
      </w:r>
      <w:r w:rsidRPr="009278F1">
        <w:rPr>
          <w:rFonts w:ascii="Times New Roman" w:hAnsi="Times New Roman" w:cs="Times New Roman"/>
        </w:rPr>
        <w:t>.</w:t>
      </w:r>
    </w:p>
    <w:p w14:paraId="5BF3F43C" w14:textId="77777777" w:rsidR="00B87E68" w:rsidRPr="009278F1" w:rsidRDefault="00B87E68" w:rsidP="00B87E68">
      <w:pPr>
        <w:jc w:val="both"/>
        <w:rPr>
          <w:rFonts w:ascii="Times New Roman" w:hAnsi="Times New Roman" w:cs="Times New Roman"/>
        </w:rPr>
      </w:pPr>
      <w:r w:rsidRPr="009278F1">
        <w:rPr>
          <w:rFonts w:ascii="Times New Roman" w:hAnsi="Times New Roman" w:cs="Times New Roman"/>
        </w:rPr>
        <w:t xml:space="preserve">Owolabi, A. O., </w:t>
      </w:r>
      <w:proofErr w:type="spellStart"/>
      <w:r w:rsidRPr="009278F1">
        <w:rPr>
          <w:rFonts w:ascii="Times New Roman" w:hAnsi="Times New Roman" w:cs="Times New Roman"/>
        </w:rPr>
        <w:t>Ogunro</w:t>
      </w:r>
      <w:proofErr w:type="spellEnd"/>
      <w:r w:rsidRPr="009278F1">
        <w:rPr>
          <w:rFonts w:ascii="Times New Roman" w:hAnsi="Times New Roman" w:cs="Times New Roman"/>
        </w:rPr>
        <w:t xml:space="preserve">, O. T., &amp; Ayodele, S. G. (2025). Evaluation of effects of limestone mining on land covers in </w:t>
      </w:r>
      <w:proofErr w:type="spellStart"/>
      <w:r w:rsidRPr="009278F1">
        <w:rPr>
          <w:rFonts w:ascii="Times New Roman" w:hAnsi="Times New Roman" w:cs="Times New Roman"/>
        </w:rPr>
        <w:t>Okpella</w:t>
      </w:r>
      <w:proofErr w:type="spellEnd"/>
      <w:r w:rsidRPr="009278F1">
        <w:rPr>
          <w:rFonts w:ascii="Times New Roman" w:hAnsi="Times New Roman" w:cs="Times New Roman"/>
        </w:rPr>
        <w:t xml:space="preserve">, Nigeria. </w:t>
      </w:r>
      <w:r w:rsidRPr="009278F1">
        <w:rPr>
          <w:rFonts w:ascii="Times New Roman" w:hAnsi="Times New Roman" w:cs="Times New Roman"/>
          <w:i/>
          <w:iCs/>
        </w:rPr>
        <w:t>Journal of Mining and Environment</w:t>
      </w:r>
      <w:r w:rsidRPr="009278F1">
        <w:rPr>
          <w:rFonts w:ascii="Times New Roman" w:hAnsi="Times New Roman" w:cs="Times New Roman"/>
        </w:rPr>
        <w:t>.</w:t>
      </w:r>
    </w:p>
    <w:p w14:paraId="38ED86A7" w14:textId="77777777" w:rsidR="00B87E68" w:rsidRPr="009278F1" w:rsidRDefault="00B87E68" w:rsidP="00B87E68">
      <w:pPr>
        <w:jc w:val="both"/>
        <w:rPr>
          <w:rFonts w:ascii="Times New Roman" w:hAnsi="Times New Roman" w:cs="Times New Roman"/>
        </w:rPr>
      </w:pPr>
      <w:proofErr w:type="spellStart"/>
      <w:r w:rsidRPr="009278F1">
        <w:rPr>
          <w:rFonts w:ascii="Times New Roman" w:hAnsi="Times New Roman" w:cs="Times New Roman"/>
        </w:rPr>
        <w:t>Vashold</w:t>
      </w:r>
      <w:proofErr w:type="spellEnd"/>
      <w:r w:rsidRPr="009278F1">
        <w:rPr>
          <w:rFonts w:ascii="Times New Roman" w:hAnsi="Times New Roman" w:cs="Times New Roman"/>
        </w:rPr>
        <w:t xml:space="preserve">, L., </w:t>
      </w:r>
      <w:proofErr w:type="spellStart"/>
      <w:r w:rsidRPr="009278F1">
        <w:rPr>
          <w:rFonts w:ascii="Times New Roman" w:hAnsi="Times New Roman" w:cs="Times New Roman"/>
        </w:rPr>
        <w:t>Pirich</w:t>
      </w:r>
      <w:proofErr w:type="spellEnd"/>
      <w:r w:rsidRPr="009278F1">
        <w:rPr>
          <w:rFonts w:ascii="Times New Roman" w:hAnsi="Times New Roman" w:cs="Times New Roman"/>
        </w:rPr>
        <w:t xml:space="preserve">, G., Heinze, M., &amp; </w:t>
      </w:r>
      <w:proofErr w:type="spellStart"/>
      <w:r w:rsidRPr="009278F1">
        <w:rPr>
          <w:rFonts w:ascii="Times New Roman" w:hAnsi="Times New Roman" w:cs="Times New Roman"/>
        </w:rPr>
        <w:t>Kuschnig</w:t>
      </w:r>
      <w:proofErr w:type="spellEnd"/>
      <w:r w:rsidRPr="009278F1">
        <w:rPr>
          <w:rFonts w:ascii="Times New Roman" w:hAnsi="Times New Roman" w:cs="Times New Roman"/>
        </w:rPr>
        <w:t xml:space="preserve">, N. (2026). Downstream impacts of mines on agriculture in Africa. </w:t>
      </w:r>
      <w:r w:rsidRPr="009278F1">
        <w:rPr>
          <w:rFonts w:ascii="Times New Roman" w:hAnsi="Times New Roman" w:cs="Times New Roman"/>
          <w:i/>
          <w:iCs/>
        </w:rPr>
        <w:t>Journal of Development Economics</w:t>
      </w:r>
      <w:r w:rsidRPr="009278F1">
        <w:rPr>
          <w:rFonts w:ascii="Times New Roman" w:hAnsi="Times New Roman" w:cs="Times New Roman"/>
        </w:rPr>
        <w:t>.</w:t>
      </w:r>
    </w:p>
    <w:p w14:paraId="0B537AE1" w14:textId="77777777" w:rsidR="00B87E68" w:rsidRPr="002B2E7D" w:rsidRDefault="00B87E68" w:rsidP="00B87E68">
      <w:pPr>
        <w:jc w:val="both"/>
        <w:rPr>
          <w:rFonts w:ascii="Times New Roman" w:hAnsi="Times New Roman" w:cs="Times New Roman"/>
        </w:rPr>
      </w:pPr>
      <w:r w:rsidRPr="002B2E7D">
        <w:rPr>
          <w:rFonts w:ascii="Times New Roman" w:hAnsi="Times New Roman" w:cs="Times New Roman"/>
        </w:rPr>
        <w:t xml:space="preserve">Creswell, J. W. (2014). </w:t>
      </w:r>
      <w:r w:rsidRPr="002B2E7D">
        <w:rPr>
          <w:rFonts w:ascii="Times New Roman" w:hAnsi="Times New Roman" w:cs="Times New Roman"/>
          <w:i/>
          <w:iCs/>
        </w:rPr>
        <w:t xml:space="preserve">Research design: Qualitative, quantitative, and mixed methods </w:t>
      </w:r>
      <w:proofErr w:type="gramStart"/>
      <w:r w:rsidRPr="002B2E7D">
        <w:rPr>
          <w:rFonts w:ascii="Times New Roman" w:hAnsi="Times New Roman" w:cs="Times New Roman"/>
          <w:i/>
          <w:iCs/>
        </w:rPr>
        <w:t>approaches</w:t>
      </w:r>
      <w:proofErr w:type="gramEnd"/>
      <w:r w:rsidRPr="002B2E7D">
        <w:rPr>
          <w:rFonts w:ascii="Times New Roman" w:hAnsi="Times New Roman" w:cs="Times New Roman"/>
        </w:rPr>
        <w:t xml:space="preserve"> (4th ed.). Sage Publications.</w:t>
      </w:r>
    </w:p>
    <w:p w14:paraId="1C9DC4C9" w14:textId="77777777" w:rsidR="00B87E68" w:rsidRPr="002B2E7D" w:rsidRDefault="00B87E68" w:rsidP="00B87E68">
      <w:pPr>
        <w:jc w:val="both"/>
        <w:rPr>
          <w:rFonts w:ascii="Times New Roman" w:hAnsi="Times New Roman" w:cs="Times New Roman"/>
        </w:rPr>
      </w:pPr>
      <w:r w:rsidRPr="002B2E7D">
        <w:rPr>
          <w:rFonts w:ascii="Times New Roman" w:hAnsi="Times New Roman" w:cs="Times New Roman"/>
        </w:rPr>
        <w:t xml:space="preserve">Field, A. (2013). </w:t>
      </w:r>
      <w:r w:rsidRPr="002B2E7D">
        <w:rPr>
          <w:rFonts w:ascii="Times New Roman" w:hAnsi="Times New Roman" w:cs="Times New Roman"/>
          <w:i/>
          <w:iCs/>
        </w:rPr>
        <w:t>Discovering statistics using IBM SPSS statistics</w:t>
      </w:r>
      <w:r w:rsidRPr="002B2E7D">
        <w:rPr>
          <w:rFonts w:ascii="Times New Roman" w:hAnsi="Times New Roman" w:cs="Times New Roman"/>
        </w:rPr>
        <w:t xml:space="preserve"> (4th ed.). Sage Publications.</w:t>
      </w:r>
    </w:p>
    <w:p w14:paraId="6B930B97" w14:textId="77777777" w:rsidR="00B87E68" w:rsidRPr="002B2E7D" w:rsidRDefault="00B87E68" w:rsidP="00B87E68">
      <w:pPr>
        <w:jc w:val="both"/>
        <w:rPr>
          <w:rFonts w:ascii="Times New Roman" w:hAnsi="Times New Roman" w:cs="Times New Roman"/>
        </w:rPr>
      </w:pPr>
      <w:r w:rsidRPr="002B2E7D">
        <w:rPr>
          <w:rFonts w:ascii="Times New Roman" w:hAnsi="Times New Roman" w:cs="Times New Roman"/>
        </w:rPr>
        <w:t xml:space="preserve">Likert, R. (1932). A technique for the measurement of attitudes. </w:t>
      </w:r>
      <w:r w:rsidRPr="002B2E7D">
        <w:rPr>
          <w:rFonts w:ascii="Times New Roman" w:hAnsi="Times New Roman" w:cs="Times New Roman"/>
          <w:i/>
          <w:iCs/>
        </w:rPr>
        <w:t>Archives of Psychology, 22</w:t>
      </w:r>
      <w:r w:rsidRPr="002B2E7D">
        <w:rPr>
          <w:rFonts w:ascii="Times New Roman" w:hAnsi="Times New Roman" w:cs="Times New Roman"/>
        </w:rPr>
        <w:t>(140), 1–55.</w:t>
      </w:r>
    </w:p>
    <w:p w14:paraId="03307F05" w14:textId="77777777" w:rsidR="00B87E68" w:rsidRPr="003738B7" w:rsidRDefault="00B87E68" w:rsidP="00B87E68">
      <w:pPr>
        <w:jc w:val="both"/>
        <w:rPr>
          <w:rStyle w:val="Hyperlink"/>
          <w:rFonts w:ascii="Times New Roman" w:hAnsi="Times New Roman" w:cs="Times New Roman"/>
          <w:color w:val="auto"/>
          <w:u w:val="none"/>
        </w:rPr>
      </w:pPr>
      <w:r w:rsidRPr="00F11E5A">
        <w:rPr>
          <w:rFonts w:ascii="Times New Roman" w:hAnsi="Times New Roman" w:cs="Times New Roman"/>
        </w:rPr>
        <w:t xml:space="preserve">National Population Commission </w:t>
      </w:r>
      <w:r>
        <w:rPr>
          <w:rFonts w:ascii="Times New Roman" w:hAnsi="Times New Roman" w:cs="Times New Roman"/>
        </w:rPr>
        <w:t>(</w:t>
      </w:r>
      <w:r w:rsidRPr="00F11E5A">
        <w:rPr>
          <w:rFonts w:ascii="Times New Roman" w:hAnsi="Times New Roman" w:cs="Times New Roman"/>
        </w:rPr>
        <w:t>2023</w:t>
      </w:r>
      <w:r>
        <w:rPr>
          <w:rFonts w:ascii="Times New Roman" w:hAnsi="Times New Roman" w:cs="Times New Roman"/>
        </w:rPr>
        <w:t>). Nigerian</w:t>
      </w:r>
      <w:r w:rsidRPr="003738B7">
        <w:rPr>
          <w:rFonts w:ascii="Times New Roman" w:hAnsi="Times New Roman" w:cs="Times New Roman"/>
        </w:rPr>
        <w:fldChar w:fldCharType="begin"/>
      </w:r>
      <w:r w:rsidRPr="003738B7">
        <w:rPr>
          <w:rFonts w:ascii="Times New Roman" w:hAnsi="Times New Roman" w:cs="Times New Roman"/>
        </w:rPr>
        <w:instrText>HYPERLINK "http://2023census.gov.ng/"</w:instrText>
      </w:r>
      <w:r w:rsidRPr="003738B7">
        <w:rPr>
          <w:rFonts w:ascii="Times New Roman" w:hAnsi="Times New Roman" w:cs="Times New Roman"/>
        </w:rPr>
      </w:r>
      <w:r w:rsidRPr="003738B7">
        <w:rPr>
          <w:rFonts w:ascii="Times New Roman" w:hAnsi="Times New Roman" w:cs="Times New Roman"/>
        </w:rPr>
        <w:fldChar w:fldCharType="separate"/>
      </w:r>
      <w:r w:rsidRPr="003738B7">
        <w:rPr>
          <w:rStyle w:val="Hyperlink"/>
          <w:rFonts w:ascii="Times New Roman" w:hAnsi="Times New Roman" w:cs="Times New Roman"/>
          <w:color w:val="auto"/>
          <w:u w:val="none"/>
        </w:rPr>
        <w:t xml:space="preserve"> Population and Housing Census</w:t>
      </w:r>
      <w:r>
        <w:rPr>
          <w:rStyle w:val="Hyperlink"/>
          <w:rFonts w:ascii="Times New Roman" w:hAnsi="Times New Roman" w:cs="Times New Roman"/>
          <w:color w:val="auto"/>
          <w:u w:val="none"/>
        </w:rPr>
        <w:t>.</w:t>
      </w:r>
    </w:p>
    <w:p w14:paraId="76858A4D" w14:textId="77777777" w:rsidR="00B87E68" w:rsidRPr="00B179B5" w:rsidRDefault="00B87E68" w:rsidP="00B87E68">
      <w:pPr>
        <w:pStyle w:val="BodyText"/>
        <w:spacing w:line="360" w:lineRule="auto"/>
        <w:ind w:left="0" w:right="-60"/>
        <w:jc w:val="both"/>
      </w:pPr>
      <w:proofErr w:type="spellStart"/>
      <w:r w:rsidRPr="00B179B5">
        <w:t>Fatoye</w:t>
      </w:r>
      <w:proofErr w:type="spellEnd"/>
      <w:r w:rsidRPr="00B179B5">
        <w:t xml:space="preserve">, F. B., and Gideon, Y. B. (2013). Geology and occurrences of limestone and marble in Nigeria. </w:t>
      </w:r>
      <w:r w:rsidRPr="00B179B5">
        <w:rPr>
          <w:i/>
        </w:rPr>
        <w:t>Geology</w:t>
      </w:r>
      <w:r w:rsidRPr="00B179B5">
        <w:t xml:space="preserve">, </w:t>
      </w:r>
      <w:r w:rsidRPr="00B179B5">
        <w:rPr>
          <w:i/>
        </w:rPr>
        <w:t>3</w:t>
      </w:r>
      <w:r w:rsidRPr="00B179B5">
        <w:t>(11), 60–65.</w:t>
      </w:r>
    </w:p>
    <w:p w14:paraId="7C17A19C" w14:textId="77777777" w:rsidR="00B87E68" w:rsidRPr="003738B7" w:rsidRDefault="00B87E68" w:rsidP="00B87E68">
      <w:pPr>
        <w:jc w:val="both"/>
        <w:rPr>
          <w:rStyle w:val="Hyperlink"/>
          <w:rFonts w:ascii="Times New Roman" w:hAnsi="Times New Roman" w:cs="Times New Roman"/>
        </w:rPr>
      </w:pPr>
      <w:r w:rsidRPr="003738B7">
        <w:rPr>
          <w:rStyle w:val="Hyperlink"/>
          <w:rFonts w:ascii="Times New Roman" w:hAnsi="Times New Roman" w:cs="Times New Roman"/>
        </w:rPr>
        <w:br/>
      </w:r>
    </w:p>
    <w:p w14:paraId="319FD555" w14:textId="77777777" w:rsidR="00B87E68" w:rsidRPr="009278F1" w:rsidRDefault="00B87E68" w:rsidP="00B87E68">
      <w:pPr>
        <w:jc w:val="both"/>
        <w:rPr>
          <w:rFonts w:ascii="Times New Roman" w:hAnsi="Times New Roman" w:cs="Times New Roman"/>
          <w:b/>
          <w:bCs/>
        </w:rPr>
      </w:pPr>
      <w:r w:rsidRPr="003738B7">
        <w:rPr>
          <w:rFonts w:ascii="Times New Roman" w:hAnsi="Times New Roman" w:cs="Times New Roman"/>
        </w:rPr>
        <w:fldChar w:fldCharType="end"/>
      </w:r>
    </w:p>
    <w:p w14:paraId="38249107" w14:textId="77777777" w:rsidR="002A237D" w:rsidRDefault="002A237D"/>
    <w:sectPr w:rsidR="002A237D" w:rsidSect="00B87E6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8258" w14:textId="77777777" w:rsidR="00A213A1" w:rsidRDefault="00A213A1">
      <w:pPr>
        <w:spacing w:after="0" w:line="240" w:lineRule="auto"/>
      </w:pPr>
      <w:r>
        <w:separator/>
      </w:r>
    </w:p>
  </w:endnote>
  <w:endnote w:type="continuationSeparator" w:id="0">
    <w:p w14:paraId="5ABE31E5" w14:textId="77777777" w:rsidR="00A213A1" w:rsidRDefault="00A2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056709"/>
      <w:docPartObj>
        <w:docPartGallery w:val="Page Numbers (Bottom of Page)"/>
        <w:docPartUnique/>
      </w:docPartObj>
    </w:sdtPr>
    <w:sdtEndPr>
      <w:rPr>
        <w:noProof/>
      </w:rPr>
    </w:sdtEndPr>
    <w:sdtContent>
      <w:p w14:paraId="2CA3E96A" w14:textId="77777777" w:rsidR="00B87E68" w:rsidRDefault="00B87E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E646C" w14:textId="77777777" w:rsidR="00B87E68" w:rsidRDefault="00B87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1E18" w14:textId="77777777" w:rsidR="00A213A1" w:rsidRDefault="00A213A1">
      <w:pPr>
        <w:spacing w:after="0" w:line="240" w:lineRule="auto"/>
      </w:pPr>
      <w:r>
        <w:separator/>
      </w:r>
    </w:p>
  </w:footnote>
  <w:footnote w:type="continuationSeparator" w:id="0">
    <w:p w14:paraId="02B7FE95" w14:textId="77777777" w:rsidR="00A213A1" w:rsidRDefault="00A21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59C"/>
    <w:multiLevelType w:val="multilevel"/>
    <w:tmpl w:val="47DAC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512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68"/>
    <w:rsid w:val="002A237D"/>
    <w:rsid w:val="002B0F54"/>
    <w:rsid w:val="004F314D"/>
    <w:rsid w:val="008C1AD2"/>
    <w:rsid w:val="009228F4"/>
    <w:rsid w:val="00940EA1"/>
    <w:rsid w:val="00A213A1"/>
    <w:rsid w:val="00B87E68"/>
    <w:rsid w:val="00EA7F2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431D"/>
  <w15:chartTrackingRefBased/>
  <w15:docId w15:val="{2A23A042-A43E-4315-962B-27865595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E68"/>
  </w:style>
  <w:style w:type="paragraph" w:styleId="Heading1">
    <w:name w:val="heading 1"/>
    <w:basedOn w:val="Normal"/>
    <w:next w:val="Normal"/>
    <w:link w:val="Heading1Char"/>
    <w:uiPriority w:val="9"/>
    <w:qFormat/>
    <w:rsid w:val="00B87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E68"/>
    <w:rPr>
      <w:rFonts w:eastAsiaTheme="majorEastAsia" w:cstheme="majorBidi"/>
      <w:color w:val="272727" w:themeColor="text1" w:themeTint="D8"/>
    </w:rPr>
  </w:style>
  <w:style w:type="paragraph" w:styleId="Title">
    <w:name w:val="Title"/>
    <w:basedOn w:val="Normal"/>
    <w:next w:val="Normal"/>
    <w:link w:val="TitleChar"/>
    <w:uiPriority w:val="10"/>
    <w:qFormat/>
    <w:rsid w:val="00B8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E68"/>
    <w:pPr>
      <w:spacing w:before="160"/>
      <w:jc w:val="center"/>
    </w:pPr>
    <w:rPr>
      <w:i/>
      <w:iCs/>
      <w:color w:val="404040" w:themeColor="text1" w:themeTint="BF"/>
    </w:rPr>
  </w:style>
  <w:style w:type="character" w:customStyle="1" w:styleId="QuoteChar">
    <w:name w:val="Quote Char"/>
    <w:basedOn w:val="DefaultParagraphFont"/>
    <w:link w:val="Quote"/>
    <w:uiPriority w:val="29"/>
    <w:rsid w:val="00B87E68"/>
    <w:rPr>
      <w:i/>
      <w:iCs/>
      <w:color w:val="404040" w:themeColor="text1" w:themeTint="BF"/>
    </w:rPr>
  </w:style>
  <w:style w:type="paragraph" w:styleId="ListParagraph">
    <w:name w:val="List Paragraph"/>
    <w:basedOn w:val="Normal"/>
    <w:uiPriority w:val="34"/>
    <w:qFormat/>
    <w:rsid w:val="00B87E68"/>
    <w:pPr>
      <w:ind w:left="720"/>
      <w:contextualSpacing/>
    </w:pPr>
  </w:style>
  <w:style w:type="character" w:styleId="IntenseEmphasis">
    <w:name w:val="Intense Emphasis"/>
    <w:basedOn w:val="DefaultParagraphFont"/>
    <w:uiPriority w:val="21"/>
    <w:qFormat/>
    <w:rsid w:val="00B87E68"/>
    <w:rPr>
      <w:i/>
      <w:iCs/>
      <w:color w:val="0F4761" w:themeColor="accent1" w:themeShade="BF"/>
    </w:rPr>
  </w:style>
  <w:style w:type="paragraph" w:styleId="IntenseQuote">
    <w:name w:val="Intense Quote"/>
    <w:basedOn w:val="Normal"/>
    <w:next w:val="Normal"/>
    <w:link w:val="IntenseQuoteChar"/>
    <w:uiPriority w:val="30"/>
    <w:qFormat/>
    <w:rsid w:val="00B87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E68"/>
    <w:rPr>
      <w:i/>
      <w:iCs/>
      <w:color w:val="0F4761" w:themeColor="accent1" w:themeShade="BF"/>
    </w:rPr>
  </w:style>
  <w:style w:type="character" w:styleId="IntenseReference">
    <w:name w:val="Intense Reference"/>
    <w:basedOn w:val="DefaultParagraphFont"/>
    <w:uiPriority w:val="32"/>
    <w:qFormat/>
    <w:rsid w:val="00B87E68"/>
    <w:rPr>
      <w:b/>
      <w:bCs/>
      <w:smallCaps/>
      <w:color w:val="0F4761" w:themeColor="accent1" w:themeShade="BF"/>
      <w:spacing w:val="5"/>
    </w:rPr>
  </w:style>
  <w:style w:type="character" w:styleId="Hyperlink">
    <w:name w:val="Hyperlink"/>
    <w:basedOn w:val="DefaultParagraphFont"/>
    <w:uiPriority w:val="99"/>
    <w:unhideWhenUsed/>
    <w:rsid w:val="00B87E68"/>
    <w:rPr>
      <w:color w:val="467886" w:themeColor="hyperlink"/>
      <w:u w:val="single"/>
    </w:rPr>
  </w:style>
  <w:style w:type="paragraph" w:styleId="BodyText">
    <w:name w:val="Body Text"/>
    <w:basedOn w:val="Normal"/>
    <w:link w:val="BodyTextChar"/>
    <w:uiPriority w:val="1"/>
    <w:qFormat/>
    <w:rsid w:val="00B87E68"/>
    <w:pPr>
      <w:widowControl w:val="0"/>
      <w:autoSpaceDE w:val="0"/>
      <w:autoSpaceDN w:val="0"/>
      <w:spacing w:after="0" w:line="240" w:lineRule="auto"/>
      <w:ind w:left="383"/>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B87E68"/>
    <w:rPr>
      <w:rFonts w:ascii="Times New Roman" w:eastAsia="Times New Roman" w:hAnsi="Times New Roman" w:cs="Times New Roman"/>
      <w:kern w:val="0"/>
      <w:lang w:val="en-US"/>
      <w14:ligatures w14:val="none"/>
    </w:rPr>
  </w:style>
  <w:style w:type="paragraph" w:styleId="NoSpacing">
    <w:name w:val="No Spacing"/>
    <w:uiPriority w:val="1"/>
    <w:qFormat/>
    <w:rsid w:val="00B87E68"/>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B8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E68"/>
  </w:style>
  <w:style w:type="character" w:styleId="UnresolvedMention">
    <w:name w:val="Unresolved Mention"/>
    <w:basedOn w:val="DefaultParagraphFont"/>
    <w:uiPriority w:val="99"/>
    <w:semiHidden/>
    <w:unhideWhenUsed/>
    <w:rsid w:val="00922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4894</Words>
  <Characters>27897</Characters>
  <Application>Microsoft Office Word</Application>
  <DocSecurity>0</DocSecurity>
  <Lines>232</Lines>
  <Paragraphs>65</Paragraphs>
  <ScaleCrop>false</ScaleCrop>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ADANA YUSUF</dc:creator>
  <cp:keywords/>
  <dc:description/>
  <cp:lastModifiedBy>MOHAMMED ADANA YUSUF</cp:lastModifiedBy>
  <cp:revision>2</cp:revision>
  <dcterms:created xsi:type="dcterms:W3CDTF">2026-05-30T08:09:00Z</dcterms:created>
  <dcterms:modified xsi:type="dcterms:W3CDTF">2026-06-02T10:05:00Z</dcterms:modified>
</cp:coreProperties>
</file>