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0E04AB" w14:textId="77777777" w:rsidR="004A5B83" w:rsidRPr="004A5B83" w:rsidRDefault="004A5B83" w:rsidP="00505C90">
      <w:pPr>
        <w:spacing w:before="100" w:beforeAutospacing="1" w:after="100" w:afterAutospacing="1"/>
        <w:jc w:val="center"/>
        <w:outlineLvl w:val="0"/>
        <w:rPr>
          <w:b/>
          <w:bCs/>
          <w:color w:val="000000"/>
          <w:kern w:val="36"/>
          <w:sz w:val="36"/>
          <w:szCs w:val="36"/>
        </w:rPr>
      </w:pPr>
      <w:r w:rsidRPr="004A5B83">
        <w:rPr>
          <w:b/>
          <w:bCs/>
          <w:color w:val="000000"/>
          <w:kern w:val="36"/>
          <w:sz w:val="36"/>
          <w:szCs w:val="36"/>
        </w:rPr>
        <w:t xml:space="preserve">Learners' Needs for Gamified Mobile Learning in Arabic Reading for the Development of the </w:t>
      </w:r>
      <w:proofErr w:type="spellStart"/>
      <w:r w:rsidRPr="004A5B83">
        <w:rPr>
          <w:b/>
          <w:bCs/>
          <w:color w:val="000000"/>
          <w:kern w:val="36"/>
          <w:sz w:val="36"/>
          <w:szCs w:val="36"/>
        </w:rPr>
        <w:t>i-Mubtadiin</w:t>
      </w:r>
      <w:proofErr w:type="spellEnd"/>
      <w:r w:rsidRPr="004A5B83">
        <w:rPr>
          <w:b/>
          <w:bCs/>
          <w:color w:val="000000"/>
          <w:kern w:val="36"/>
          <w:sz w:val="36"/>
          <w:szCs w:val="36"/>
        </w:rPr>
        <w:t xml:space="preserve"> Mobile Application</w:t>
      </w:r>
    </w:p>
    <w:p w14:paraId="1B0CCFB0" w14:textId="77777777" w:rsidR="009067A4" w:rsidRDefault="009067A4" w:rsidP="009067A4">
      <w:pPr>
        <w:pStyle w:val="isselectedend"/>
        <w:jc w:val="center"/>
        <w:rPr>
          <w:color w:val="000000"/>
        </w:rPr>
      </w:pPr>
      <w:proofErr w:type="spellStart"/>
      <w:r>
        <w:rPr>
          <w:rStyle w:val="Emphasis"/>
          <w:color w:val="000000"/>
        </w:rPr>
        <w:t/>
      </w:r>
      <w:proofErr w:type="spellEnd"/>
      <w:r>
        <w:rPr>
          <w:rStyle w:val="Emphasis"/>
          <w:color w:val="000000"/>
        </w:rPr>
        <w:t xml:space="preserve"/>
      </w:r>
      <w:r>
        <w:rPr>
          <w:color w:val="000000"/>
        </w:rPr>
        <w:t/>
      </w:r>
      <w:r>
        <w:rPr>
          <w:rStyle w:val="Emphasis"/>
          <w:color w:val="000000"/>
        </w:rPr>
        <w:t xml:space="preserve"/>
      </w:r>
      <w:proofErr w:type="spellStart"/>
      <w:r>
        <w:rPr>
          <w:rStyle w:val="Emphasis"/>
          <w:color w:val="000000"/>
        </w:rPr>
        <w:t/>
      </w:r>
      <w:proofErr w:type="spellEnd"/>
      <w:r>
        <w:rPr>
          <w:rStyle w:val="Emphasis"/>
          <w:color w:val="000000"/>
        </w:rPr>
        <w:t xml:space="preserve"/>
      </w:r>
      <w:r w:rsidRPr="00886395">
        <w:rPr>
          <w:rStyle w:val="Emphasis"/>
          <w:color w:val="000000"/>
          <w:vertAlign w:val="superscript"/>
        </w:rPr>
        <w:t/>
      </w:r>
      <w:r>
        <w:rPr>
          <w:rStyle w:val="Emphasis"/>
          <w:color w:val="000000"/>
        </w:rPr>
        <w:t/>
      </w:r>
      <w:r w:rsidRPr="00886395">
        <w:rPr>
          <w:rStyle w:val="Emphasis"/>
          <w:color w:val="000000"/>
          <w:vertAlign w:val="superscript"/>
        </w:rPr>
        <w:t/>
      </w:r>
      <w:r>
        <w:rPr>
          <w:rStyle w:val="Emphasis"/>
          <w:color w:val="000000"/>
        </w:rPr>
        <w:t xml:space="preserve"/>
      </w:r>
      <w:proofErr w:type="spellStart"/>
      <w:r>
        <w:rPr>
          <w:rStyle w:val="Emphasis"/>
          <w:color w:val="000000"/>
        </w:rPr>
        <w:t/>
      </w:r>
      <w:proofErr w:type="spellEnd"/>
      <w:r>
        <w:rPr>
          <w:rStyle w:val="Emphasis"/>
          <w:color w:val="000000"/>
        </w:rPr>
        <w:t xml:space="preserve"/>
      </w:r>
      <w:r w:rsidRPr="00886395">
        <w:rPr>
          <w:rStyle w:val="Emphasis"/>
          <w:color w:val="000000"/>
          <w:vertAlign w:val="superscript"/>
        </w:rPr>
        <w:t/>
      </w:r>
      <w:r>
        <w:rPr>
          <w:rStyle w:val="Emphasis"/>
          <w:color w:val="000000"/>
        </w:rPr>
        <w:t xml:space="preserve"/>
      </w:r>
      <w:proofErr w:type="spellStart"/>
      <w:r>
        <w:rPr>
          <w:rStyle w:val="Emphasis"/>
          <w:color w:val="000000"/>
        </w:rPr>
        <w:t/>
      </w:r>
      <w:proofErr w:type="spellEnd"/>
      <w:r>
        <w:rPr>
          <w:rStyle w:val="Emphasis"/>
          <w:color w:val="000000"/>
        </w:rPr>
        <w:t xml:space="preserve"/>
      </w:r>
      <w:proofErr w:type="spellStart"/>
      <w:r>
        <w:rPr>
          <w:rStyle w:val="Emphasis"/>
          <w:color w:val="000000"/>
        </w:rPr>
        <w:t/>
      </w:r>
      <w:proofErr w:type="spellEnd"/>
      <w:r>
        <w:rPr>
          <w:rStyle w:val="Emphasis"/>
          <w:color w:val="000000"/>
        </w:rPr>
        <w:t xml:space="preserve"/>
      </w:r>
      <w:r w:rsidRPr="00886395">
        <w:rPr>
          <w:rStyle w:val="Emphasis"/>
          <w:color w:val="000000"/>
          <w:vertAlign w:val="superscript"/>
        </w:rPr>
        <w:t/>
      </w:r>
      <w:r>
        <w:rPr>
          <w:rStyle w:val="Emphasis"/>
          <w:color w:val="000000"/>
        </w:rPr>
        <w:t/>
      </w:r>
      <w:r w:rsidRPr="00886395">
        <w:rPr>
          <w:rStyle w:val="Emphasis"/>
          <w:color w:val="000000"/>
          <w:vertAlign w:val="superscript"/>
        </w:rPr>
        <w:t/>
      </w:r>
      <w:r>
        <w:rPr>
          <w:rStyle w:val="Emphasis"/>
          <w:color w:val="000000"/>
        </w:rPr>
        <w:t/>
      </w:r>
      <w:r w:rsidRPr="00886395">
        <w:rPr>
          <w:rStyle w:val="Emphasis"/>
          <w:color w:val="000000"/>
          <w:vertAlign w:val="superscript"/>
        </w:rPr>
        <w:t/>
      </w:r>
    </w:p>
    <w:p w14:paraId="55884C7B" w14:textId="77777777" w:rsidR="009067A4" w:rsidRDefault="009067A4" w:rsidP="009067A4">
      <w:pPr>
        <w:pStyle w:val="isselectedend"/>
        <w:jc w:val="center"/>
        <w:rPr>
          <w:color w:val="000000"/>
        </w:rPr>
      </w:pPr>
      <w:r>
        <w:rPr>
          <w:color w:val="000000"/>
        </w:rPr>
        <w:t/>
      </w:r>
    </w:p>
    <w:p w14:paraId="68EAF7B4" w14:textId="77777777" w:rsidR="009067A4" w:rsidRDefault="009067A4" w:rsidP="009067A4">
      <w:pPr>
        <w:pStyle w:val="NormalWeb"/>
        <w:jc w:val="center"/>
        <w:rPr>
          <w:color w:val="000000"/>
        </w:rPr>
      </w:pPr>
      <w:r>
        <w:rPr>
          <w:rStyle w:val="Emphasis"/>
          <w:color w:val="000000"/>
        </w:rPr>
        <w:t/>
      </w:r>
      <w:r>
        <w:rPr>
          <w:rStyle w:val="apple-converted-space"/>
          <w:color w:val="000000"/>
        </w:rPr>
        <w:t/>
      </w:r>
      <w:hyperlink r:id="rId7" w:history="1">
        <w:r>
          <w:rPr>
            <w:rStyle w:val="Hyperlink"/>
          </w:rPr>
          <w:t/>
        </w:r>
      </w:hyperlink>
    </w:p>
    <w:p w14:paraId="29B118C9" w14:textId="77777777" w:rsidR="00F437E3" w:rsidRPr="00F437E3" w:rsidRDefault="00F437E3" w:rsidP="00505C90">
      <w:pPr>
        <w:spacing w:before="100" w:beforeAutospacing="1" w:after="100" w:afterAutospacing="1"/>
        <w:jc w:val="both"/>
        <w:outlineLvl w:val="1"/>
        <w:rPr>
          <w:b/>
          <w:bCs/>
          <w:color w:val="000000"/>
        </w:rPr>
      </w:pPr>
      <w:r w:rsidRPr="00F437E3">
        <w:rPr>
          <w:b/>
          <w:bCs/>
          <w:color w:val="000000"/>
        </w:rPr>
        <w:t>Abstract</w:t>
      </w:r>
    </w:p>
    <w:p w14:paraId="64ADB22E" w14:textId="77777777" w:rsidR="00505C90" w:rsidRPr="00505C90" w:rsidRDefault="00505C90" w:rsidP="00505C90">
      <w:pPr>
        <w:spacing w:before="100" w:beforeAutospacing="1" w:after="100" w:afterAutospacing="1"/>
        <w:jc w:val="both"/>
        <w:rPr>
          <w:color w:val="000000"/>
        </w:rPr>
      </w:pPr>
      <w:r w:rsidRPr="00505C90">
        <w:rPr>
          <w:color w:val="000000"/>
        </w:rPr>
        <w:t xml:space="preserve">The growing integration of mobile technologies in education has created new opportunities to enhance language learning through flexible, interactive, and learner-centred approaches. Despite the increasing availability of mobile learning applications, relatively few studies have examined learners' needs prior to the development of gamified mobile applications for Arabic reading, particularly among beginner learners in Malaysian higher education. This study aimed to identify learners' needs for the development of the </w:t>
      </w:r>
      <w:proofErr w:type="spellStart"/>
      <w:r w:rsidRPr="00505C90">
        <w:rPr>
          <w:color w:val="000000"/>
        </w:rPr>
        <w:t>i-Mubtadiin</w:t>
      </w:r>
      <w:proofErr w:type="spellEnd"/>
      <w:r w:rsidRPr="00505C90">
        <w:rPr>
          <w:color w:val="000000"/>
        </w:rPr>
        <w:t xml:space="preserve"> mobile application by investigating the challenges encountered in Arabic reading, learners' readiness for mobile learning, preferred gamification elements, and desired application features. A sequential mixed-methods design was employed, comprising a questionnaire survey involving 80 undergraduate students enrolled in introductory Arabic language courses at Universiti Malaysia Sabah (UMS), followed by Focus Group Discussions with 10 to 15 purposively selected participants. Quantitative data were analysed using descriptive statistics, while qualitative data were analysed using Braun and Clarke's thematic analysis. The findings indicated that beginner learners experienced considerable difficulties in Arabic reading, particularly in pronunciation, vowel differentiation, reading fluency, and vocabulary acquisition. The results also revealed a high level of readiness to adopt mobile-assisted learning and strong preferences for gamification elements that support learning, including immediate feedback, interactive quizzes, rewards, and progress tracking. Furthermore, learners identified audio pronunciation, interactive reading exercises, user-friendly navigation, and immediate corrective feedback as the most essential features for the proposed application. The study highlights the importance of conducting a learner-centred needs analysis during the instructional design process and provides empirical evidence to guide the development of the </w:t>
      </w:r>
      <w:proofErr w:type="spellStart"/>
      <w:r w:rsidRPr="00505C90">
        <w:rPr>
          <w:color w:val="000000"/>
        </w:rPr>
        <w:t>i-Mubtadiin</w:t>
      </w:r>
      <w:proofErr w:type="spellEnd"/>
      <w:r w:rsidRPr="00505C90">
        <w:rPr>
          <w:color w:val="000000"/>
        </w:rPr>
        <w:t xml:space="preserve"> gamified mobile application for improving Arabic reading among beginner learners.</w:t>
      </w:r>
    </w:p>
    <w:p w14:paraId="6DEA9125" w14:textId="56831C95" w:rsidR="00F437E3" w:rsidRDefault="00F437E3" w:rsidP="00E52B87">
      <w:pPr>
        <w:spacing w:before="100" w:beforeAutospacing="1" w:after="100" w:afterAutospacing="1"/>
        <w:jc w:val="both"/>
        <w:rPr>
          <w:color w:val="000000"/>
        </w:rPr>
      </w:pPr>
      <w:r w:rsidRPr="00F437E3">
        <w:rPr>
          <w:b/>
          <w:bCs/>
          <w:color w:val="000000"/>
        </w:rPr>
        <w:t>Keywords:</w:t>
      </w:r>
      <w:r w:rsidRPr="00F437E3">
        <w:rPr>
          <w:color w:val="000000"/>
        </w:rPr>
        <w:t xml:space="preserve"> Arabic reading, beginner learners, gamified learning, mobile learning, needs analysis, educational technology, </w:t>
      </w:r>
      <w:proofErr w:type="spellStart"/>
      <w:r w:rsidRPr="00F437E3">
        <w:rPr>
          <w:color w:val="000000"/>
        </w:rPr>
        <w:t>i-Mubtadiin</w:t>
      </w:r>
      <w:proofErr w:type="spellEnd"/>
    </w:p>
    <w:p w14:paraId="498E219F" w14:textId="707CFB9A" w:rsidR="00F437E3" w:rsidRPr="00CD7049" w:rsidRDefault="00F437E3" w:rsidP="006D0668">
      <w:pPr>
        <w:pStyle w:val="ListParagraph"/>
        <w:numPr>
          <w:ilvl w:val="0"/>
          <w:numId w:val="14"/>
        </w:numPr>
        <w:spacing w:before="100" w:beforeAutospacing="1" w:after="100" w:afterAutospacing="1"/>
        <w:jc w:val="both"/>
        <w:outlineLvl w:val="0"/>
        <w:rPr>
          <w:rFonts w:asciiTheme="majorBidi" w:hAnsiTheme="majorBidi" w:cstheme="majorBidi"/>
          <w:b/>
          <w:bCs/>
          <w:color w:val="000000"/>
          <w:kern w:val="36"/>
        </w:rPr>
      </w:pPr>
      <w:r w:rsidRPr="00CD7049">
        <w:rPr>
          <w:rFonts w:asciiTheme="majorBidi" w:hAnsiTheme="majorBidi" w:cstheme="majorBidi"/>
          <w:b/>
          <w:bCs/>
          <w:color w:val="000000"/>
          <w:kern w:val="36"/>
        </w:rPr>
        <w:t>Introduction</w:t>
      </w:r>
    </w:p>
    <w:p w14:paraId="02F1D67F"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Arabic is one of the world's major languages, spoken by more than 400 million people and recognised as one of the official languages of the United Nations. Beyond its global significance, Arabic occupies a unique position as the language of the Quran and remains an important language for religious, educational, cultural, and professional purposes across many countries. In Malaysia, Arabic is offered at various educational levels, including primary schools, secondary schools, and higher education institutions, where it is commonly taught as a foreign language to non-native speakers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w:t>
      </w:r>
    </w:p>
    <w:p w14:paraId="12BE878D"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Despite its importance, Arabic remains one of the most challenging foreign languages for beginner learners. Compared with languages that use the Roman alphabet, Arabic employs a distinct writing system, phonological structure, and morphological patterns. Beginner learners often encounter difficulties in recognising Arabic letters, differentiating between short and long vowels, pronouncing unfamiliar sounds, and reading connected words fluently. These challenges frequently reduce learners' confidence and motivation during the early stages of language acquisition (Al-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xml:space="preserve">, 2025;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w:t>
      </w:r>
    </w:p>
    <w:p w14:paraId="3262F5A8"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lastRenderedPageBreak/>
        <w:t xml:space="preserve">Reading is one of the most fundamental language skills because it serves as the foundation for vocabulary acquisition, grammar comprehension, and overall language proficiency. However, successful Arabic reading requires learners to simultaneously master letter recognition, phonological awareness, pronunciation accuracy, and decoding skills. Previous studies have consistently reported that many beginner learners struggle to develop these competencies, particularly those with little or no prior exposure to Arabic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 Consequently, learners often become dependent on classroom instruction and experience limited opportunities for independent learning.</w:t>
      </w:r>
    </w:p>
    <w:p w14:paraId="1976F8D0" w14:textId="268A6999"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Rapid advances in digital technology have significantly influenced educational practices worldwide. Mobile-Assisted Language Learning (MALL) has emerged as an effective instructional approach that enables learners to access educational resources anytime and anywhere through smartphones and tablets. Compared with conventional classroom instruction, mobile learning offers greater flexibility, learner autonomy, and continuous access to learning materials. Recent systematic reviews indicate that MALL improves learner engagement, self-directed learning, and language achievement when mobile learning activities are supported by appropriate pedagogical strategies rather than technology alone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w:t>
      </w:r>
    </w:p>
    <w:p w14:paraId="043401AF" w14:textId="7DB41A13"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In recent years, gamification has attracted increasing attention in educational research because of its potential to improve learner engagement, motivation, and persistence. Gamification refers to the integration of game design elements, such as points, badges, rewards, quizzes, progress tracking, and challenges, into non-game learning environments. Recent systematic reviews have consistently demonstrated that gamification positively influences learners' motivation, engagement, and language learning outcomes when game elements are aligned with instructional objectives (Ishaq et al., 202</w:t>
      </w:r>
      <w:r w:rsidR="00684DAC" w:rsidRPr="00CD7049">
        <w:rPr>
          <w:rFonts w:asciiTheme="majorBidi" w:hAnsiTheme="majorBidi" w:cstheme="majorBidi"/>
          <w:color w:val="000000"/>
        </w:rPr>
        <w:t xml:space="preserve">; </w:t>
      </w:r>
      <w:r w:rsidRPr="00CD7049">
        <w:rPr>
          <w:rFonts w:asciiTheme="majorBidi" w:hAnsiTheme="majorBidi" w:cstheme="majorBidi"/>
          <w:color w:val="000000"/>
        </w:rPr>
        <w:t>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2025). Nevertheless, research focusing specifically on gamified mobile learning for Arabic reading remains limited, particularly within Malaysian higher education.</w:t>
      </w:r>
    </w:p>
    <w:p w14:paraId="5A3139F0" w14:textId="5CAC30A2"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Although mobile learning applications for language learning continue to expand, many available applications are developed without systematically identifying learners' actual needs before the development process begins. Contemporary instructional design emphasises that successful educational technologies should be developed based on learners' characteristics, learning challenges, technological readiness, and instructional expectations. Conducting a needs analysis therefore represents an essential first stage of instructional design because it ensures that technological innovations address authentic learning problems rather than merely incorporating technological features (</w:t>
      </w:r>
      <w:r w:rsidR="007D4955" w:rsidRPr="00CD7049">
        <w:rPr>
          <w:rFonts w:asciiTheme="majorBidi" w:hAnsiTheme="majorBidi" w:cstheme="majorBidi"/>
          <w:color w:val="222222"/>
          <w:shd w:val="clear" w:color="auto" w:fill="FFFFFF"/>
        </w:rPr>
        <w:t xml:space="preserve">Mustaffa &amp; </w:t>
      </w:r>
      <w:proofErr w:type="spellStart"/>
      <w:r w:rsidR="007D4955" w:rsidRPr="00CD7049">
        <w:rPr>
          <w:rFonts w:asciiTheme="majorBidi" w:hAnsiTheme="majorBidi" w:cstheme="majorBidi"/>
          <w:color w:val="222222"/>
          <w:shd w:val="clear" w:color="auto" w:fill="FFFFFF"/>
        </w:rPr>
        <w:t>Sailin</w:t>
      </w:r>
      <w:proofErr w:type="spellEnd"/>
      <w:r w:rsidR="007D4955" w:rsidRPr="00CD7049">
        <w:rPr>
          <w:rFonts w:asciiTheme="majorBidi" w:hAnsiTheme="majorBidi" w:cstheme="majorBidi"/>
          <w:color w:val="222222"/>
          <w:shd w:val="clear" w:color="auto" w:fill="FFFFFF"/>
        </w:rPr>
        <w:t xml:space="preserve">, 2022 </w:t>
      </w:r>
      <w:r w:rsidRPr="00CD7049">
        <w:rPr>
          <w:rFonts w:asciiTheme="majorBidi" w:hAnsiTheme="majorBidi" w:cstheme="majorBidi"/>
          <w:color w:val="000000"/>
        </w:rPr>
        <w:t xml:space="preserve">;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w:t>
      </w:r>
    </w:p>
    <w:p w14:paraId="2D88A233"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Within Universiti Malaysia Sabah (UMS), Arabic language courses are offered to beginner learners from diverse academic backgrounds, many of whom have limited or no previous experience learning Arabic. Preliminary observations indicate that these learners frequently experience difficulties in mastering Arabic reading skills using conventional instructional methods. Although lecturers increasingly integrate digital resources into teaching, there remains a lack of comprehensive mobile applications specifically designed to support Arabic reading through learner-centred and gamified approaches. Furthermore, previous research conducted among non-Arabic speaking learners demonstrated that learner readiness, engagement, and satisfaction play important roles in technology-enhanced Arabic language learning, suggesting that educational technologies should be designed based on learners' actual learning needs and technological readiness (Kassim et al., 2023).</w:t>
      </w:r>
    </w:p>
    <w:p w14:paraId="6DC35B96"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is proposed as a gamified Mobile-Assisted Language Learning platform designed to facilitate Arabic reading acquisition among beginner learners. Before initiating the design and development process, it is essential to identify learners' learning challenges, readiness for mobile learning, preferred gamification elements, and expectations regarding application features. The findings from this needs analysis will establish the pedagogical foundation for designing an application that is educationally meaningful, learner-centred, and technologically appropriate.</w:t>
      </w:r>
    </w:p>
    <w:p w14:paraId="7A9D7A42" w14:textId="77777777" w:rsidR="00E52B87" w:rsidRPr="00CD7049" w:rsidRDefault="00E52B87" w:rsidP="00E52B87">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Accordingly, this study investigates learners' needs for gamified mobile learning in Arabic reading and provides empirical evidence to support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Specifically, the study aims to:</w:t>
      </w:r>
    </w:p>
    <w:p w14:paraId="06681E0E" w14:textId="77777777" w:rsidR="00E52B87" w:rsidRPr="00CD7049" w:rsidRDefault="00E52B87" w:rsidP="00E52B87">
      <w:pPr>
        <w:numPr>
          <w:ilvl w:val="0"/>
          <w:numId w:val="10"/>
        </w:num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Identify the challenges encountered by beginner learners in learning Arabic reading.</w:t>
      </w:r>
    </w:p>
    <w:p w14:paraId="6355BE19" w14:textId="77777777" w:rsidR="00E52B87" w:rsidRPr="00CD7049" w:rsidRDefault="00E52B87" w:rsidP="00E52B87">
      <w:pPr>
        <w:numPr>
          <w:ilvl w:val="0"/>
          <w:numId w:val="10"/>
        </w:num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lastRenderedPageBreak/>
        <w:t>Determine learners' readiness towards mobile-assisted Arabic learning.</w:t>
      </w:r>
    </w:p>
    <w:p w14:paraId="6B6ABC11" w14:textId="77777777" w:rsidR="00E52B87" w:rsidRPr="00CD7049" w:rsidRDefault="00E52B87" w:rsidP="00E52B87">
      <w:pPr>
        <w:numPr>
          <w:ilvl w:val="0"/>
          <w:numId w:val="10"/>
        </w:num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Identify learners' preferences regarding gamification elements in a mobile learning application.</w:t>
      </w:r>
    </w:p>
    <w:p w14:paraId="49BCA511" w14:textId="77777777" w:rsidR="006D0668" w:rsidRPr="00CD7049" w:rsidRDefault="00E52B87" w:rsidP="006D0668">
      <w:pPr>
        <w:numPr>
          <w:ilvl w:val="0"/>
          <w:numId w:val="10"/>
        </w:num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 xml:space="preserve">Determine the essential features required for developing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w:t>
      </w:r>
    </w:p>
    <w:p w14:paraId="659F0B05" w14:textId="77777777" w:rsidR="00CD7049" w:rsidRPr="00CD7049" w:rsidRDefault="00CD7049" w:rsidP="00CD7049">
      <w:pPr>
        <w:spacing w:before="100" w:beforeAutospacing="1" w:after="100" w:afterAutospacing="1"/>
        <w:ind w:left="720"/>
        <w:jc w:val="both"/>
        <w:rPr>
          <w:rFonts w:asciiTheme="majorBidi" w:hAnsiTheme="majorBidi" w:cstheme="majorBidi"/>
          <w:color w:val="000000"/>
        </w:rPr>
      </w:pPr>
    </w:p>
    <w:p w14:paraId="43872FF6" w14:textId="377017E1" w:rsidR="009968B4" w:rsidRPr="00CD7049" w:rsidRDefault="009968B4" w:rsidP="006D0668">
      <w:pPr>
        <w:pStyle w:val="ListParagraph"/>
        <w:numPr>
          <w:ilvl w:val="0"/>
          <w:numId w:val="14"/>
        </w:num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Literature Review</w:t>
      </w:r>
    </w:p>
    <w:p w14:paraId="3447C496" w14:textId="77777777" w:rsidR="009968B4" w:rsidRPr="00CD7049" w:rsidRDefault="009968B4" w:rsidP="009968B4">
      <w:pPr>
        <w:pStyle w:val="Heading2"/>
        <w:jc w:val="both"/>
        <w:rPr>
          <w:rFonts w:asciiTheme="majorBidi" w:hAnsiTheme="majorBidi"/>
          <w:b/>
          <w:bCs/>
          <w:color w:val="000000"/>
          <w:sz w:val="24"/>
          <w:szCs w:val="24"/>
        </w:rPr>
      </w:pPr>
      <w:r w:rsidRPr="00CD7049">
        <w:rPr>
          <w:rFonts w:asciiTheme="majorBidi" w:hAnsiTheme="majorBidi"/>
          <w:b/>
          <w:bCs/>
          <w:color w:val="000000"/>
          <w:sz w:val="24"/>
          <w:szCs w:val="24"/>
        </w:rPr>
        <w:t>2.1 Arabic Reading among Beginner Learners</w:t>
      </w:r>
    </w:p>
    <w:p w14:paraId="404D8EA0" w14:textId="7777777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Reading is one of the most fundamental language skills because it forms the basis for vocabulary acquisition, pronunciation, grammar comprehension, and overall language proficiency. For learners of Arabic as a foreign language, reading is considerably more demanding than in many other languages due to the unique characteristics of the Arabic writing system. Learners are required to recognise letter shapes in different word positions, distinguish between visually similar letters, identify diacritical marks, and produce accurate pronunciation while simultaneously comprehending the meaning of the text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 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2025).</w:t>
      </w:r>
    </w:p>
    <w:p w14:paraId="7A656BAF" w14:textId="7777777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Numerous studies have reported that beginner learners frequently experience difficulties during the early stages of Arabic language acquisition. Common challenges include inaccurate pronunciation, weak phonological awareness, confusion between short and long vowels, limited vocabulary knowledge, and insufficient reading fluency. These challenges are particularly evident among learners with little or no previous exposure to Arabic, who often rely heavily on teacher guidance during classroom instruction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 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2025).</w:t>
      </w:r>
    </w:p>
    <w:p w14:paraId="1FE1176E" w14:textId="7777777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Within Malaysian higher education institutions, Arabic is commonly offered as a foreign language course to students from diverse educational and cultural backgrounds. Many learners enrol without any formal Arabic learning experience. Previous studies have shown that these learners frequently perceive Arabic as one of the most difficult foreign languages because of its unfamiliar writing system, pronunciation, grammatical structure, and morphology. Traditional instructional practices that rely primarily on memorisation and teacher-centred instruction often reduce learner participation and motivation, limiting opportunities for meaningful language practice (Kassim et al., 2023).</w:t>
      </w:r>
    </w:p>
    <w:p w14:paraId="194C9E5F" w14:textId="3E633EA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Reading acquisition therefore requires instructional approaches that support repeated practice, immediate feedback, learner autonomy, and continuous access to learning resources. Educational technologies have increasingly been recognised as valuable tools for addressing these challenges by providing interactive learning experiences that extend beyond the classroom (</w:t>
      </w:r>
      <w:r w:rsidR="008F0C34" w:rsidRPr="00CD7049">
        <w:rPr>
          <w:rFonts w:asciiTheme="majorBidi" w:hAnsiTheme="majorBidi" w:cstheme="majorBidi"/>
          <w:color w:val="000000"/>
        </w:rPr>
        <w:t>Hamad</w:t>
      </w:r>
      <w:r w:rsidRPr="00CD7049">
        <w:rPr>
          <w:rFonts w:asciiTheme="majorBidi" w:hAnsiTheme="majorBidi" w:cstheme="majorBidi"/>
          <w:color w:val="000000"/>
        </w:rPr>
        <w:t xml:space="preserve"> et al., 202</w:t>
      </w:r>
      <w:r w:rsidR="008F0C34" w:rsidRPr="00CD7049">
        <w:rPr>
          <w:rFonts w:asciiTheme="majorBidi" w:hAnsiTheme="majorBidi" w:cstheme="majorBidi"/>
          <w:color w:val="000000"/>
        </w:rPr>
        <w:t>4</w:t>
      </w:r>
      <w:r w:rsidRPr="00CD7049">
        <w:rPr>
          <w:rFonts w:asciiTheme="majorBidi" w:hAnsiTheme="majorBidi" w:cstheme="majorBidi"/>
          <w:color w:val="000000"/>
        </w:rPr>
        <w:t xml:space="preserve">;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w:t>
      </w:r>
    </w:p>
    <w:p w14:paraId="43DBF5BA" w14:textId="3C8CDBEB"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However, existing studies have largely focused on identifying reading difficulties and evaluating instructional practices rather than investigating learners' specific needs prior to the development of technology-based interventions. Consequently, limited empirical evidence is available to guide the design of learner-centred mobile applications that specifically address Arabic reading challenges among beginner learners.</w:t>
      </w:r>
    </w:p>
    <w:p w14:paraId="686EC5B9" w14:textId="77777777" w:rsidR="009968B4" w:rsidRPr="00CD7049" w:rsidRDefault="009968B4" w:rsidP="009968B4">
      <w:pPr>
        <w:pStyle w:val="Heading2"/>
        <w:jc w:val="both"/>
        <w:rPr>
          <w:rFonts w:asciiTheme="majorBidi" w:hAnsiTheme="majorBidi"/>
          <w:b/>
          <w:bCs/>
          <w:color w:val="000000"/>
          <w:sz w:val="24"/>
          <w:szCs w:val="24"/>
        </w:rPr>
      </w:pPr>
      <w:r w:rsidRPr="00CD7049">
        <w:rPr>
          <w:rFonts w:asciiTheme="majorBidi" w:hAnsiTheme="majorBidi"/>
          <w:b/>
          <w:bCs/>
          <w:color w:val="000000"/>
          <w:sz w:val="24"/>
          <w:szCs w:val="24"/>
        </w:rPr>
        <w:t>2.2 Mobile Learning in Language Education</w:t>
      </w:r>
    </w:p>
    <w:p w14:paraId="7CA42C49" w14:textId="75109EB6"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The rapid advancement of mobile technologies has transformed educational practices worldwide. Mobile learning has emerged as one of the most influential approaches in higher education because it enables learners to access instructional materials regardless of time and location. Unlike conventional classroom learning, mobile learning encourages flexibility, learner autonomy, and continuous learning, allowing students to practise according to their own pace and learning preferences (</w:t>
      </w:r>
      <w:r w:rsidR="008F0C34" w:rsidRPr="00CD7049">
        <w:rPr>
          <w:rFonts w:asciiTheme="majorBidi" w:hAnsiTheme="majorBidi" w:cstheme="majorBidi"/>
          <w:color w:val="000000"/>
        </w:rPr>
        <w:t>Hamad et al., 2024</w:t>
      </w:r>
      <w:r w:rsidRPr="00CD7049">
        <w:rPr>
          <w:rFonts w:asciiTheme="majorBidi" w:hAnsiTheme="majorBidi" w:cstheme="majorBidi"/>
          <w:color w:val="000000"/>
        </w:rPr>
        <w:t>).</w:t>
      </w:r>
    </w:p>
    <w:p w14:paraId="4143E3CE" w14:textId="30B931B3"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Within language education, Mobile-Assisted Language Learning (MALL) has gained increasing attention because mobile devices support multimedia instruction through text, audio, animation, images, videos, and interactive exercises. These multimedia elements create richer learning experiences compared to traditional </w:t>
      </w:r>
      <w:r w:rsidRPr="00CD7049">
        <w:rPr>
          <w:rFonts w:asciiTheme="majorBidi" w:hAnsiTheme="majorBidi" w:cstheme="majorBidi"/>
          <w:color w:val="000000"/>
        </w:rPr>
        <w:lastRenderedPageBreak/>
        <w:t>instructional approaches. Research has consistently demonstrated that mobile learning contributes positively to language acquisition by increasing learner engagement, facilitating repeated practice, and promoting independent learning (</w:t>
      </w:r>
      <w:proofErr w:type="spellStart"/>
      <w:r w:rsidR="008F0C34" w:rsidRPr="00CD7049">
        <w:rPr>
          <w:rFonts w:asciiTheme="majorBidi" w:hAnsiTheme="majorBidi" w:cstheme="majorBidi"/>
          <w:color w:val="222222"/>
          <w:shd w:val="clear" w:color="auto" w:fill="FFFFFF"/>
        </w:rPr>
        <w:t>Almufarreh</w:t>
      </w:r>
      <w:proofErr w:type="spellEnd"/>
      <w:r w:rsidR="008F0C34" w:rsidRPr="00CD7049">
        <w:rPr>
          <w:rFonts w:asciiTheme="majorBidi" w:hAnsiTheme="majorBidi" w:cstheme="majorBidi"/>
          <w:color w:val="222222"/>
          <w:shd w:val="clear" w:color="auto" w:fill="FFFFFF"/>
        </w:rPr>
        <w:t>, A., &amp; Arshad, M. (2023).</w:t>
      </w:r>
      <w:r w:rsidRPr="00CD7049">
        <w:rPr>
          <w:rFonts w:asciiTheme="majorBidi" w:hAnsiTheme="majorBidi" w:cstheme="majorBidi"/>
          <w:color w:val="000000"/>
        </w:rPr>
        <w:t xml:space="preserve">;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w:t>
      </w:r>
    </w:p>
    <w:p w14:paraId="64873644" w14:textId="7777777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For Arabic language learning, mobile learning provides additional advantages because learners require continuous pronunciation practice, vocabulary reinforcement, and repeated exposure to Arabic script. Smartphones enable learners to revisit learning materials multiple times outside formal classroom sessions, thereby increasing opportunities for mastery learning. Previous studies also indicate that technology-enhanced learning environments improve learners' motivation, participation, learning satisfaction, and confidence when learning Arabic as a foreign language (Kassim et al., 2023;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w:t>
      </w:r>
    </w:p>
    <w:p w14:paraId="3239C624" w14:textId="6E99B934"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However, the educational effectiveness of mobile learning depends largely on instructional design rather than technological sophistication. Applications developed without understanding learners' expectations often experience low acceptance and limited educational impact. Consequently, identifying learners' needs before application development has become an important stage in educational technology research (</w:t>
      </w:r>
      <w:r w:rsidR="008F0C34" w:rsidRPr="00CD7049">
        <w:rPr>
          <w:rFonts w:asciiTheme="majorBidi" w:hAnsiTheme="majorBidi" w:cstheme="majorBidi"/>
          <w:color w:val="222222"/>
          <w:shd w:val="clear" w:color="auto" w:fill="FFFFFF"/>
        </w:rPr>
        <w:t>Garzon, J., Lampropoulos, G., &amp; Burgos, D. (2023</w:t>
      </w:r>
      <w:r w:rsidRPr="00CD7049">
        <w:rPr>
          <w:rFonts w:asciiTheme="majorBidi" w:hAnsiTheme="majorBidi" w:cstheme="majorBidi"/>
          <w:color w:val="000000"/>
        </w:rPr>
        <w:t>).</w:t>
      </w:r>
    </w:p>
    <w:p w14:paraId="73E2E3D2" w14:textId="03642DCB"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Nevertheless, many mobile learning studies have primarily evaluated learning outcomes after application implementation, while relatively few have examined learners' expectations, readiness, and instructional preferences during the analysis phase of instructional design. This limits the development of applications that truly reflect users' learning requirements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 </w:t>
      </w:r>
      <w:proofErr w:type="spellStart"/>
      <w:r w:rsidR="008F0C34" w:rsidRPr="00CD7049">
        <w:rPr>
          <w:rFonts w:asciiTheme="majorBidi" w:hAnsiTheme="majorBidi" w:cstheme="majorBidi"/>
          <w:color w:val="222222"/>
          <w:shd w:val="clear" w:color="auto" w:fill="FFFFFF"/>
        </w:rPr>
        <w:t>Fitrianto</w:t>
      </w:r>
      <w:proofErr w:type="spellEnd"/>
      <w:r w:rsidR="008F0C34" w:rsidRPr="00CD7049">
        <w:rPr>
          <w:rFonts w:asciiTheme="majorBidi" w:hAnsiTheme="majorBidi" w:cstheme="majorBidi"/>
          <w:color w:val="222222"/>
          <w:shd w:val="clear" w:color="auto" w:fill="FFFFFF"/>
        </w:rPr>
        <w:t>, I. (2024</w:t>
      </w:r>
      <w:r w:rsidRPr="00CD7049">
        <w:rPr>
          <w:rFonts w:asciiTheme="majorBidi" w:hAnsiTheme="majorBidi" w:cstheme="majorBidi"/>
          <w:color w:val="000000"/>
        </w:rPr>
        <w:t>).</w:t>
      </w:r>
    </w:p>
    <w:p w14:paraId="624ADE68" w14:textId="77777777" w:rsidR="009968B4" w:rsidRPr="00CD7049" w:rsidRDefault="009968B4" w:rsidP="009968B4">
      <w:pPr>
        <w:pStyle w:val="Heading2"/>
        <w:jc w:val="both"/>
        <w:rPr>
          <w:rFonts w:asciiTheme="majorBidi" w:hAnsiTheme="majorBidi"/>
          <w:b/>
          <w:bCs/>
          <w:color w:val="000000"/>
          <w:sz w:val="24"/>
          <w:szCs w:val="24"/>
        </w:rPr>
      </w:pPr>
      <w:r w:rsidRPr="00CD7049">
        <w:rPr>
          <w:rFonts w:asciiTheme="majorBidi" w:hAnsiTheme="majorBidi"/>
          <w:b/>
          <w:bCs/>
          <w:color w:val="000000"/>
          <w:sz w:val="24"/>
          <w:szCs w:val="24"/>
        </w:rPr>
        <w:t>2.3 Gamification in Language Learning</w:t>
      </w:r>
    </w:p>
    <w:p w14:paraId="6D432401" w14:textId="5F92ADBF"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Gamification refers to the incorporation of game design elements into non-game learning environments to improve learner engagement, motivation, and participation. Unlike educational games that focus primarily on entertainment, gamification integrates motivational features such as points, badges, rewards, leaderboards, progress indicators, challenges, and immediate feedback into instructional activities (Ishaq et al., 2021</w:t>
      </w:r>
      <w:r w:rsidR="008F0C34" w:rsidRPr="00CD7049">
        <w:rPr>
          <w:rFonts w:asciiTheme="majorBidi" w:hAnsiTheme="majorBidi" w:cstheme="majorBidi"/>
          <w:color w:val="000000"/>
        </w:rPr>
        <w:t xml:space="preserve">; </w:t>
      </w:r>
      <w:proofErr w:type="spellStart"/>
      <w:r w:rsidR="008F0C34" w:rsidRPr="00CD7049">
        <w:rPr>
          <w:rFonts w:asciiTheme="majorBidi" w:hAnsiTheme="majorBidi" w:cstheme="majorBidi"/>
          <w:color w:val="222222"/>
          <w:shd w:val="clear" w:color="auto" w:fill="FFFFFF"/>
        </w:rPr>
        <w:t>Wulantari</w:t>
      </w:r>
      <w:proofErr w:type="spellEnd"/>
      <w:r w:rsidR="008F0C34" w:rsidRPr="00CD7049">
        <w:rPr>
          <w:rFonts w:asciiTheme="majorBidi" w:hAnsiTheme="majorBidi" w:cstheme="majorBidi"/>
          <w:color w:val="222222"/>
          <w:shd w:val="clear" w:color="auto" w:fill="FFFFFF"/>
        </w:rPr>
        <w:t xml:space="preserve"> et al. 2023</w:t>
      </w:r>
      <w:r w:rsidRPr="00CD7049">
        <w:rPr>
          <w:rFonts w:asciiTheme="majorBidi" w:hAnsiTheme="majorBidi" w:cstheme="majorBidi"/>
          <w:color w:val="000000"/>
        </w:rPr>
        <w:t>).</w:t>
      </w:r>
    </w:p>
    <w:p w14:paraId="43C92D9A" w14:textId="44F9DF4B"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Educational researchers have increasingly recognised gamification as an effective pedagogical strategy because it encourages active learning, sustained engagement, and continuous participation. Recent systematic reviews indicate that gamification positively influences learners' motivation, behavioural engagement, learning persistence, and academic performance when game elements are aligned with instructional objectives (2023; </w:t>
      </w:r>
      <w:proofErr w:type="spellStart"/>
      <w:r w:rsidR="008F0C34" w:rsidRPr="00CD7049">
        <w:rPr>
          <w:rFonts w:asciiTheme="majorBidi" w:hAnsiTheme="majorBidi" w:cstheme="majorBidi"/>
          <w:color w:val="222222"/>
          <w:shd w:val="clear" w:color="auto" w:fill="FFFFFF"/>
        </w:rPr>
        <w:t>Adzmi</w:t>
      </w:r>
      <w:proofErr w:type="spellEnd"/>
      <w:r w:rsidR="008F0C34" w:rsidRPr="00CD7049">
        <w:rPr>
          <w:rFonts w:asciiTheme="majorBidi" w:hAnsiTheme="majorBidi" w:cstheme="majorBidi"/>
          <w:color w:val="222222"/>
          <w:shd w:val="clear" w:color="auto" w:fill="FFFFFF"/>
        </w:rPr>
        <w:t>,</w:t>
      </w:r>
      <w:r w:rsidR="008F0C34" w:rsidRPr="00CD7049">
        <w:rPr>
          <w:rFonts w:asciiTheme="majorBidi" w:hAnsiTheme="majorBidi" w:cstheme="majorBidi"/>
          <w:color w:val="222222"/>
          <w:shd w:val="clear" w:color="auto" w:fill="FFFFFF"/>
        </w:rPr>
        <w:t xml:space="preserve"> et al</w:t>
      </w:r>
      <w:r w:rsidRPr="00CD7049">
        <w:rPr>
          <w:rFonts w:asciiTheme="majorBidi" w:hAnsiTheme="majorBidi" w:cstheme="majorBidi"/>
          <w:color w:val="000000"/>
        </w:rPr>
        <w:t>, 2024; 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2025).</w:t>
      </w:r>
    </w:p>
    <w:p w14:paraId="17E754B9" w14:textId="44B13E5C"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In foreign language education, gamification has demonstrated positive effects on vocabulary learning, pronunciation, reading comprehension, and learner persistence. Applications such as Duolingo have shown how game mechanics can transform repetitive language exercises into enjoyable learning experiences. Learners become more willing to complete learning tasks when instructional activities are accompanied by meaningful rewards, adaptive challenges, and immediate feedback (</w:t>
      </w:r>
      <w:r w:rsidR="008F0C34" w:rsidRPr="00CD7049">
        <w:rPr>
          <w:rFonts w:asciiTheme="majorBidi" w:hAnsiTheme="majorBidi" w:cstheme="majorBidi"/>
          <w:color w:val="222222"/>
          <w:shd w:val="clear" w:color="auto" w:fill="FFFFFF"/>
        </w:rPr>
        <w:t>Adzmi, et al</w:t>
      </w:r>
      <w:r w:rsidR="008F0C34" w:rsidRPr="00CD7049">
        <w:rPr>
          <w:rFonts w:asciiTheme="majorBidi" w:hAnsiTheme="majorBidi" w:cstheme="majorBidi"/>
          <w:color w:val="000000"/>
        </w:rPr>
        <w:t>, 2024;</w:t>
      </w:r>
      <w:r w:rsidRPr="00CD7049">
        <w:rPr>
          <w:rFonts w:asciiTheme="majorBidi" w:hAnsiTheme="majorBidi" w:cstheme="majorBidi"/>
          <w:color w:val="000000"/>
        </w:rPr>
        <w:t>).</w:t>
      </w:r>
    </w:p>
    <w:p w14:paraId="35CD755B" w14:textId="3F53FE57"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Despite the growing popularity of gamified learning, empirical studies focusing on gamification for Arabic reading remain limited, particularly among beginner learners in Malaysian higher education. Existing applications frequently incorporate generic game elements without first determining which motivational features are genuinely preferred by learners. As a result, there is limited evidence to inform the design of gamified Arabic reading applications that effectively combine pedagogical and motivational principles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w:t>
      </w:r>
    </w:p>
    <w:p w14:paraId="261BEB3E" w14:textId="77777777" w:rsidR="009968B4" w:rsidRPr="00CD7049" w:rsidRDefault="009968B4" w:rsidP="009968B4">
      <w:pPr>
        <w:pStyle w:val="Heading2"/>
        <w:jc w:val="both"/>
        <w:rPr>
          <w:rFonts w:asciiTheme="majorBidi" w:hAnsiTheme="majorBidi"/>
          <w:b/>
          <w:bCs/>
          <w:color w:val="000000"/>
          <w:sz w:val="24"/>
          <w:szCs w:val="24"/>
        </w:rPr>
      </w:pPr>
      <w:r w:rsidRPr="00CD7049">
        <w:rPr>
          <w:rFonts w:asciiTheme="majorBidi" w:hAnsiTheme="majorBidi"/>
          <w:b/>
          <w:bCs/>
          <w:color w:val="000000"/>
          <w:sz w:val="24"/>
          <w:szCs w:val="24"/>
        </w:rPr>
        <w:t>2.4 Needs Analysis in Educational Technology Development</w:t>
      </w:r>
    </w:p>
    <w:p w14:paraId="181C726E" w14:textId="1E14D981"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Needs analysis represents one of the most important preliminary stages in instructional design because it ensures that educational innovations are developed based on authentic learner requirements rather than technological assumptions. Within educational technology, needs analysis is commonly conducted to identify learners' </w:t>
      </w:r>
      <w:r w:rsidRPr="00CD7049">
        <w:rPr>
          <w:rFonts w:asciiTheme="majorBidi" w:hAnsiTheme="majorBidi" w:cstheme="majorBidi"/>
          <w:color w:val="000000"/>
        </w:rPr>
        <w:lastRenderedPageBreak/>
        <w:t>characteristics, learning problems, technological readiness, instructional preferences, and desired learning features before instructional products are developed (</w:t>
      </w:r>
      <w:r w:rsidR="008F0C34" w:rsidRPr="00CD7049">
        <w:rPr>
          <w:rFonts w:asciiTheme="majorBidi" w:hAnsiTheme="majorBidi" w:cstheme="majorBidi"/>
          <w:color w:val="222222"/>
          <w:shd w:val="clear" w:color="auto" w:fill="FFFFFF"/>
        </w:rPr>
        <w:t>Mubarak, S. (2024).</w:t>
      </w:r>
      <w:r w:rsidRPr="00CD7049">
        <w:rPr>
          <w:rFonts w:asciiTheme="majorBidi" w:hAnsiTheme="majorBidi" w:cstheme="majorBidi"/>
          <w:color w:val="000000"/>
        </w:rPr>
        <w:t>).</w:t>
      </w:r>
    </w:p>
    <w:p w14:paraId="165EB5B0" w14:textId="75D0A13B"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Instructional design models such as ADDIE emphasise analysis as the first phase because understanding learner needs contributes directly to the effectiveness, usability, and acceptance of educational applications. Educational products that are developed without systematic needs assessment frequently fail to address learners' actual learning challenges, resulting in poor engagement, limited usability, and reduced instructional effectiveness </w:t>
      </w:r>
      <w:r w:rsidR="008F0C34" w:rsidRPr="00CD7049">
        <w:rPr>
          <w:rFonts w:asciiTheme="majorBidi" w:hAnsiTheme="majorBidi" w:cstheme="majorBidi"/>
          <w:color w:val="000000"/>
        </w:rPr>
        <w:t>(</w:t>
      </w:r>
      <w:proofErr w:type="spellStart"/>
      <w:r w:rsidR="008F0C34" w:rsidRPr="00CD7049">
        <w:rPr>
          <w:rFonts w:asciiTheme="majorBidi" w:hAnsiTheme="majorBidi" w:cstheme="majorBidi"/>
          <w:color w:val="222222"/>
          <w:shd w:val="clear" w:color="auto" w:fill="FFFFFF"/>
        </w:rPr>
        <w:t>Ayeni,</w:t>
      </w:r>
      <w:r w:rsidRPr="00CD7049">
        <w:rPr>
          <w:rFonts w:asciiTheme="majorBidi" w:hAnsiTheme="majorBidi" w:cstheme="majorBidi"/>
          <w:color w:val="000000"/>
        </w:rPr>
        <w:t>et</w:t>
      </w:r>
      <w:proofErr w:type="spellEnd"/>
      <w:r w:rsidRPr="00CD7049">
        <w:rPr>
          <w:rFonts w:asciiTheme="majorBidi" w:hAnsiTheme="majorBidi" w:cstheme="majorBidi"/>
          <w:color w:val="000000"/>
        </w:rPr>
        <w:t xml:space="preserve"> al., 2024; </w:t>
      </w:r>
      <w:proofErr w:type="spellStart"/>
      <w:r w:rsidRPr="00CD7049">
        <w:rPr>
          <w:rFonts w:asciiTheme="majorBidi" w:hAnsiTheme="majorBidi" w:cstheme="majorBidi"/>
          <w:color w:val="000000"/>
        </w:rPr>
        <w:t>Chengli</w:t>
      </w:r>
      <w:proofErr w:type="spellEnd"/>
      <w:r w:rsidRPr="00CD7049">
        <w:rPr>
          <w:rFonts w:asciiTheme="majorBidi" w:hAnsiTheme="majorBidi" w:cstheme="majorBidi"/>
          <w:color w:val="000000"/>
        </w:rPr>
        <w:t xml:space="preserve"> et al., 2025).</w:t>
      </w:r>
    </w:p>
    <w:p w14:paraId="4A6CDE9A" w14:textId="087389A3" w:rsidR="009968B4" w:rsidRPr="00CD7049" w:rsidRDefault="009968B4" w:rsidP="009968B4">
      <w:pPr>
        <w:pStyle w:val="isselectedend"/>
        <w:jc w:val="both"/>
        <w:rPr>
          <w:rFonts w:asciiTheme="majorBidi" w:hAnsiTheme="majorBidi" w:cstheme="majorBidi"/>
          <w:color w:val="000000"/>
        </w:rPr>
      </w:pPr>
      <w:r w:rsidRPr="00CD7049">
        <w:rPr>
          <w:rFonts w:asciiTheme="majorBidi" w:hAnsiTheme="majorBidi" w:cstheme="majorBidi"/>
          <w:color w:val="000000"/>
        </w:rPr>
        <w:t>Previous educational technology studies have demonstrated that learners' perspectives provide valuable information regarding application interface design, multimedia presentation, instructional content, navigation, assessment methods, and motivational features. Understanding these expectations enables developers to produce learner-centred instructional applications that improve both usability and learning outcomes (</w:t>
      </w:r>
      <w:r w:rsidR="008F0C34" w:rsidRPr="00CD7049">
        <w:rPr>
          <w:rFonts w:asciiTheme="majorBidi" w:hAnsiTheme="majorBidi" w:cstheme="majorBidi"/>
          <w:color w:val="222222"/>
          <w:shd w:val="clear" w:color="auto" w:fill="FFFFFF"/>
        </w:rPr>
        <w:t>Mubarak, S. (202</w:t>
      </w:r>
      <w:r w:rsidR="008F0C34" w:rsidRPr="00CD7049">
        <w:rPr>
          <w:rFonts w:asciiTheme="majorBidi" w:hAnsiTheme="majorBidi" w:cstheme="majorBidi"/>
          <w:color w:val="222222"/>
          <w:shd w:val="clear" w:color="auto" w:fill="FFFFFF"/>
        </w:rPr>
        <w:t>4</w:t>
      </w:r>
      <w:r w:rsidRPr="00CD7049">
        <w:rPr>
          <w:rFonts w:asciiTheme="majorBidi" w:hAnsiTheme="majorBidi" w:cstheme="majorBidi"/>
          <w:color w:val="000000"/>
        </w:rPr>
        <w:t>).</w:t>
      </w:r>
    </w:p>
    <w:p w14:paraId="4DA4A697" w14:textId="77777777" w:rsidR="009968B4" w:rsidRPr="00CD7049" w:rsidRDefault="009968B4" w:rsidP="009968B4">
      <w:pPr>
        <w:pStyle w:val="NormalWeb"/>
        <w:jc w:val="both"/>
        <w:rPr>
          <w:rFonts w:asciiTheme="majorBidi" w:hAnsiTheme="majorBidi" w:cstheme="majorBidi"/>
          <w:color w:val="000000"/>
        </w:rPr>
      </w:pPr>
      <w:r w:rsidRPr="00CD7049">
        <w:rPr>
          <w:rFonts w:asciiTheme="majorBidi" w:hAnsiTheme="majorBidi" w:cstheme="majorBidi"/>
          <w:color w:val="000000"/>
        </w:rPr>
        <w:t xml:space="preserve">For the proposed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conducting a comprehensive needs analysis is particularly important because the target users consist of beginner learners with limited Arabic proficiency. Although needs analysis is widely recognised as the foundation of learner-centred instructional design, little empirical evidence is available regarding the needs of beginner Arabic learners in Malaysian higher education, particularly concerning their reading difficulties, readiness for mobile learning, preferred gamification elements, and desired application features. Addressing these gaps is essential to ensure that the development of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is grounded in learners' actual educational needs rather than developer assumptions.</w:t>
      </w:r>
    </w:p>
    <w:p w14:paraId="39C87599" w14:textId="60856880" w:rsidR="00DA73BE" w:rsidRPr="00CD7049" w:rsidRDefault="00DA73BE" w:rsidP="006D0668">
      <w:pPr>
        <w:pStyle w:val="ListParagraph"/>
        <w:numPr>
          <w:ilvl w:val="0"/>
          <w:numId w:val="14"/>
        </w:numPr>
        <w:spacing w:before="100" w:beforeAutospacing="1" w:after="100" w:afterAutospacing="1"/>
        <w:jc w:val="both"/>
        <w:outlineLvl w:val="0"/>
        <w:rPr>
          <w:rFonts w:asciiTheme="majorBidi" w:hAnsiTheme="majorBidi" w:cstheme="majorBidi"/>
          <w:b/>
          <w:bCs/>
          <w:color w:val="000000"/>
          <w:kern w:val="36"/>
        </w:rPr>
      </w:pPr>
      <w:r w:rsidRPr="00CD7049">
        <w:rPr>
          <w:rFonts w:asciiTheme="majorBidi" w:hAnsiTheme="majorBidi" w:cstheme="majorBidi"/>
          <w:b/>
          <w:bCs/>
          <w:color w:val="000000"/>
          <w:kern w:val="36"/>
        </w:rPr>
        <w:t>Methodology</w:t>
      </w:r>
    </w:p>
    <w:p w14:paraId="30F95C28" w14:textId="35094F2A" w:rsidR="004F7132" w:rsidRPr="00CD7049" w:rsidRDefault="004F7132" w:rsidP="00505C90">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This study employed a sequential mixed-methods design to identify learners' needs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gamified mobile application for Arabic reading. The quantitative phase involved a questionnaire survey administered to approximately 80 undergraduate students enrolled in introductory Arabic language courses at Universiti Malaysia Sabah (UMS) using convenience sampling. This sampling technique was considered appropriate because the participants represented the intended users of the proposed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and were readily accessible during the needs analysis phase. As the primary purpose of this study was to identify learners' needs for application development rather than to generalise findings to a wider population, convenience sampling was deemed suitable. The questionnaire consisted of five sections covering demographic information, Arabic reading challenges, mobile learning readiness, preferred gamification elements, and desired application features. All items were measured using a five-point Likert scale ranging from 1 (Strongly Disagree) to 5 (Strongly Agree).</w:t>
      </w:r>
    </w:p>
    <w:p w14:paraId="69514917" w14:textId="3553A951" w:rsidR="004F7132" w:rsidRPr="00CD7049" w:rsidRDefault="004F7132" w:rsidP="00505C90">
      <w:pPr>
        <w:pStyle w:val="isselectedend"/>
        <w:ind w:firstLine="720"/>
        <w:jc w:val="both"/>
        <w:rPr>
          <w:rFonts w:asciiTheme="majorBidi" w:hAnsiTheme="majorBidi" w:cstheme="majorBidi"/>
          <w:color w:val="000000"/>
        </w:rPr>
      </w:pPr>
      <w:r w:rsidRPr="00CD7049">
        <w:rPr>
          <w:rFonts w:asciiTheme="majorBidi" w:hAnsiTheme="majorBidi" w:cstheme="majorBidi"/>
          <w:color w:val="000000"/>
        </w:rPr>
        <w:t xml:space="preserve">The qualitative phase consisted of Focus Group Discussions (FGDs) involving 10 to 15 purposively selected beginner learners. A semi-structured discussion protocol was used to explore learners' experiences in Arabic reading, learning motivation, preferred game elements, expectations of a mobile learning application, and suggestions for improving the proposed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application. Each discussion lasted approximately 35 to 60 minutes and was audio-recorded with participants' consent before being transcribed verbatim for analysis.</w:t>
      </w:r>
    </w:p>
    <w:p w14:paraId="6E6DDA09" w14:textId="77777777" w:rsidR="004F7132" w:rsidRPr="00CD7049" w:rsidRDefault="004F7132" w:rsidP="00505C90">
      <w:pPr>
        <w:pStyle w:val="isselectedend"/>
        <w:ind w:firstLine="720"/>
        <w:jc w:val="both"/>
        <w:rPr>
          <w:rFonts w:asciiTheme="majorBidi" w:hAnsiTheme="majorBidi" w:cstheme="majorBidi"/>
          <w:color w:val="000000"/>
        </w:rPr>
      </w:pPr>
      <w:r w:rsidRPr="00CD7049">
        <w:rPr>
          <w:rFonts w:asciiTheme="majorBidi" w:hAnsiTheme="majorBidi" w:cstheme="majorBidi"/>
          <w:color w:val="000000"/>
        </w:rPr>
        <w:t>Prior to data collection, the questionnaire was reviewed by experts in Arabic language education, instructional technology, and educational measurement to establish content validity. A pilot study involving approximately 30 beginner learners was conducted to assess the clarity and reliability of the instrument. Internal consistency was evaluated using Cronbach's Alpha, with values of 0.70 or higher considered acceptable. To enhance the trustworthiness of the qualitative findings, member checking, peer debriefing, and investigator triangulation were employed.</w:t>
      </w:r>
    </w:p>
    <w:p w14:paraId="07526D94" w14:textId="77777777" w:rsidR="004F7132" w:rsidRDefault="004F7132" w:rsidP="00505C90">
      <w:pPr>
        <w:pStyle w:val="NormalWeb"/>
        <w:ind w:firstLine="720"/>
        <w:jc w:val="both"/>
        <w:rPr>
          <w:rFonts w:asciiTheme="majorBidi" w:hAnsiTheme="majorBidi" w:cstheme="majorBidi"/>
          <w:color w:val="000000"/>
        </w:rPr>
      </w:pPr>
      <w:r w:rsidRPr="00CD7049">
        <w:rPr>
          <w:rFonts w:asciiTheme="majorBidi" w:hAnsiTheme="majorBidi" w:cstheme="majorBidi"/>
          <w:color w:val="000000"/>
        </w:rPr>
        <w:t xml:space="preserve">Ethical approval was obtained before the commencement of data collection, and participation was voluntary with informed consent obtained from all participants. Quantitative data were analysed using IBM SPSS Statistics through descriptive statistics, including frequencies, percentages, means, standard deviations, and ranking, to identify learners' needs and preferences. Qualitative data were analysed using Braun and Clarke's </w:t>
      </w:r>
      <w:r w:rsidRPr="00CD7049">
        <w:rPr>
          <w:rFonts w:asciiTheme="majorBidi" w:hAnsiTheme="majorBidi" w:cstheme="majorBidi"/>
          <w:color w:val="000000"/>
        </w:rPr>
        <w:lastRenderedPageBreak/>
        <w:t xml:space="preserve">(2006) thematic analysis. Findings from both phases were integrated to provide comprehensive design recommendations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gamified mobile application</w:t>
      </w:r>
    </w:p>
    <w:p w14:paraId="7C4DFDB6" w14:textId="77777777" w:rsidR="00F26E88" w:rsidRDefault="00F26E88" w:rsidP="00505C90">
      <w:pPr>
        <w:pStyle w:val="NormalWeb"/>
        <w:ind w:firstLine="720"/>
        <w:jc w:val="both"/>
        <w:rPr>
          <w:rFonts w:asciiTheme="majorBidi" w:hAnsiTheme="majorBidi" w:cstheme="majorBidi"/>
          <w:color w:val="000000"/>
        </w:rPr>
      </w:pPr>
    </w:p>
    <w:p w14:paraId="6462401B" w14:textId="77777777" w:rsidR="00F26E88" w:rsidRPr="00CD7049" w:rsidRDefault="00F26E88" w:rsidP="00505C90">
      <w:pPr>
        <w:pStyle w:val="NormalWeb"/>
        <w:ind w:firstLine="720"/>
        <w:jc w:val="both"/>
        <w:rPr>
          <w:rFonts w:asciiTheme="majorBidi" w:hAnsiTheme="majorBidi" w:cstheme="majorBidi"/>
          <w:color w:val="000000"/>
        </w:rPr>
      </w:pPr>
    </w:p>
    <w:p w14:paraId="24D23341" w14:textId="21B8E52A" w:rsidR="00DA73BE" w:rsidRPr="00CD7049" w:rsidRDefault="00DA73BE" w:rsidP="00CD7049">
      <w:pPr>
        <w:pStyle w:val="ListParagraph"/>
        <w:numPr>
          <w:ilvl w:val="0"/>
          <w:numId w:val="14"/>
        </w:numPr>
        <w:spacing w:before="100" w:beforeAutospacing="1" w:after="100" w:afterAutospacing="1"/>
        <w:jc w:val="both"/>
        <w:outlineLvl w:val="0"/>
        <w:rPr>
          <w:rFonts w:asciiTheme="majorBidi" w:hAnsiTheme="majorBidi" w:cstheme="majorBidi"/>
          <w:b/>
          <w:bCs/>
          <w:color w:val="000000"/>
          <w:kern w:val="36"/>
        </w:rPr>
      </w:pPr>
      <w:r w:rsidRPr="00CD7049">
        <w:rPr>
          <w:rFonts w:asciiTheme="majorBidi" w:hAnsiTheme="majorBidi" w:cstheme="majorBidi"/>
          <w:b/>
          <w:bCs/>
          <w:color w:val="000000"/>
          <w:kern w:val="36"/>
        </w:rPr>
        <w:t>Findings</w:t>
      </w:r>
      <w:r w:rsidR="00DA1B77" w:rsidRPr="00CD7049">
        <w:rPr>
          <w:rFonts w:asciiTheme="majorBidi" w:hAnsiTheme="majorBidi" w:cstheme="majorBidi"/>
          <w:b/>
          <w:bCs/>
          <w:color w:val="000000"/>
          <w:kern w:val="36"/>
        </w:rPr>
        <w:t xml:space="preserve"> and Discussions</w:t>
      </w:r>
    </w:p>
    <w:p w14:paraId="73684D57" w14:textId="4016B884" w:rsidR="00C01170" w:rsidRPr="00CD7049" w:rsidRDefault="00D01C10" w:rsidP="00505C90">
      <w:pPr>
        <w:jc w:val="both"/>
        <w:rPr>
          <w:rFonts w:asciiTheme="majorBidi" w:hAnsiTheme="majorBidi" w:cstheme="majorBidi"/>
          <w:color w:val="000000"/>
        </w:rPr>
      </w:pPr>
      <w:r w:rsidRPr="00CD7049">
        <w:rPr>
          <w:rFonts w:asciiTheme="majorBidi" w:hAnsiTheme="majorBidi" w:cstheme="majorBidi"/>
          <w:color w:val="000000"/>
        </w:rPr>
        <w:t>This section presents the findings according to the four research objectives. Quantitative findings are presented using descriptive statistics, while qualitative findings from the Focus Group Discussions (FGDs) are used to explain and support the survey results.</w:t>
      </w:r>
    </w:p>
    <w:p w14:paraId="4557C34A" w14:textId="26578B86" w:rsidR="00D01C10" w:rsidRPr="00CD7049" w:rsidRDefault="00CD7049" w:rsidP="00505C90">
      <w:pPr>
        <w:spacing w:before="100" w:beforeAutospacing="1" w:after="100" w:afterAutospacing="1"/>
        <w:jc w:val="both"/>
        <w:outlineLvl w:val="0"/>
        <w:rPr>
          <w:rFonts w:asciiTheme="majorBidi" w:hAnsiTheme="majorBidi" w:cstheme="majorBidi"/>
          <w:b/>
          <w:bCs/>
          <w:color w:val="000000"/>
          <w:kern w:val="36"/>
        </w:rPr>
      </w:pPr>
      <w:r w:rsidRPr="00CD7049">
        <w:rPr>
          <w:rFonts w:asciiTheme="majorBidi" w:hAnsiTheme="majorBidi" w:cstheme="majorBidi"/>
          <w:b/>
          <w:bCs/>
          <w:color w:val="000000"/>
          <w:kern w:val="36"/>
        </w:rPr>
        <w:t xml:space="preserve">4.1 </w:t>
      </w:r>
      <w:r w:rsidR="00D01C10" w:rsidRPr="00CD7049">
        <w:rPr>
          <w:rFonts w:asciiTheme="majorBidi" w:hAnsiTheme="majorBidi" w:cstheme="majorBidi"/>
          <w:b/>
          <w:bCs/>
          <w:color w:val="000000"/>
          <w:kern w:val="36"/>
        </w:rPr>
        <w:t>Learners' Challenges in Arabic Reading</w:t>
      </w:r>
    </w:p>
    <w:p w14:paraId="2A65841E" w14:textId="2EBA0036" w:rsidR="00BF1E0B" w:rsidRPr="00CD7049" w:rsidRDefault="00BF1E0B"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The first objective of this study was to identify the challenges encountered by beginner learners in learning Arabic reading. As presented in Table 1, respondents reported substantial difficulties across all aspects of Arabic reading, with mean scores ranging from 3.89 to 4.46. The highest mean score was recorded for the need for additional reading practice (M = 4.46, SD = 0.61), followed by difficulties in differentiating short and long vowels (M = 4.32, SD = 0.65), pronouncing Arabic words accurately (M = 4.28, SD = 0.73), and recognising Arabic letters (M = 4.21, SD = 0.71). Respondents also indicated challenges related to limited vocabulary, slow reading fluency, dependence on lecturers, low confidence, and difficulty understanding Arabic texts. Overall, the results demonstrate that beginner learners encounter multiple challenges that collectively hinder the development of Arabic reading proficiency.</w:t>
      </w:r>
    </w:p>
    <w:p w14:paraId="459B98F6" w14:textId="734F87A2" w:rsidR="00D01C10" w:rsidRPr="00CD7049" w:rsidRDefault="00711CEB" w:rsidP="00711CEB">
      <w:pPr>
        <w:spacing w:before="100" w:beforeAutospacing="1" w:after="100" w:afterAutospacing="1"/>
        <w:jc w:val="center"/>
        <w:rPr>
          <w:rFonts w:asciiTheme="majorBidi" w:hAnsiTheme="majorBidi" w:cstheme="majorBidi"/>
          <w:color w:val="000000"/>
        </w:rPr>
      </w:pPr>
      <w:r w:rsidRPr="00CD7049">
        <w:rPr>
          <w:rStyle w:val="Strong"/>
          <w:rFonts w:asciiTheme="majorBidi" w:hAnsiTheme="majorBidi" w:cstheme="majorBidi"/>
          <w:color w:val="000000"/>
        </w:rPr>
        <w:t>Table 1</w:t>
      </w:r>
      <w:r w:rsidRPr="00CD7049">
        <w:rPr>
          <w:rFonts w:asciiTheme="majorBidi" w:hAnsiTheme="majorBidi" w:cstheme="majorBidi"/>
          <w:color w:val="000000"/>
        </w:rPr>
        <w:br/>
      </w:r>
      <w:r w:rsidRPr="00CD7049">
        <w:rPr>
          <w:rStyle w:val="Emphasis"/>
          <w:rFonts w:asciiTheme="majorBidi" w:hAnsiTheme="majorBidi" w:cstheme="majorBidi"/>
          <w:color w:val="000000"/>
        </w:rPr>
        <w:t>Descriptive Statistics of Arabic Reading Challenges</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1559"/>
        <w:gridCol w:w="2410"/>
      </w:tblGrid>
      <w:tr w:rsidR="00D01C10" w:rsidRPr="00CD7049" w14:paraId="69394D0B" w14:textId="77777777" w:rsidTr="00D01C10">
        <w:trPr>
          <w:jc w:val="center"/>
        </w:trPr>
        <w:tc>
          <w:tcPr>
            <w:tcW w:w="704" w:type="dxa"/>
            <w:tcBorders>
              <w:top w:val="single" w:sz="4" w:space="0" w:color="auto"/>
              <w:bottom w:val="single" w:sz="4" w:space="0" w:color="auto"/>
            </w:tcBorders>
          </w:tcPr>
          <w:p w14:paraId="0536061F" w14:textId="31DE15D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No.</w:t>
            </w:r>
          </w:p>
        </w:tc>
        <w:tc>
          <w:tcPr>
            <w:tcW w:w="4820" w:type="dxa"/>
            <w:tcBorders>
              <w:top w:val="single" w:sz="4" w:space="0" w:color="auto"/>
              <w:bottom w:val="single" w:sz="4" w:space="0" w:color="auto"/>
            </w:tcBorders>
            <w:vAlign w:val="center"/>
          </w:tcPr>
          <w:p w14:paraId="61122BC1" w14:textId="70A5CA6B"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Item</w:t>
            </w:r>
          </w:p>
        </w:tc>
        <w:tc>
          <w:tcPr>
            <w:tcW w:w="1559" w:type="dxa"/>
            <w:tcBorders>
              <w:top w:val="single" w:sz="4" w:space="0" w:color="auto"/>
              <w:bottom w:val="single" w:sz="4" w:space="0" w:color="auto"/>
            </w:tcBorders>
            <w:vAlign w:val="center"/>
          </w:tcPr>
          <w:p w14:paraId="04957821" w14:textId="5B3B843E"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Mean</w:t>
            </w:r>
          </w:p>
        </w:tc>
        <w:tc>
          <w:tcPr>
            <w:tcW w:w="2410" w:type="dxa"/>
            <w:tcBorders>
              <w:top w:val="single" w:sz="4" w:space="0" w:color="auto"/>
              <w:bottom w:val="single" w:sz="4" w:space="0" w:color="auto"/>
            </w:tcBorders>
            <w:vAlign w:val="center"/>
          </w:tcPr>
          <w:p w14:paraId="752E4B8C" w14:textId="24920C70"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Standard Deviation</w:t>
            </w:r>
          </w:p>
        </w:tc>
      </w:tr>
      <w:tr w:rsidR="00D01C10" w:rsidRPr="00CD7049" w14:paraId="5A3E930C" w14:textId="77777777" w:rsidTr="00D01C10">
        <w:trPr>
          <w:jc w:val="center"/>
        </w:trPr>
        <w:tc>
          <w:tcPr>
            <w:tcW w:w="704" w:type="dxa"/>
            <w:tcBorders>
              <w:top w:val="single" w:sz="4" w:space="0" w:color="auto"/>
            </w:tcBorders>
          </w:tcPr>
          <w:p w14:paraId="564D8738" w14:textId="2FF804F6"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w:t>
            </w:r>
          </w:p>
        </w:tc>
        <w:tc>
          <w:tcPr>
            <w:tcW w:w="4820" w:type="dxa"/>
            <w:tcBorders>
              <w:top w:val="single" w:sz="4" w:space="0" w:color="auto"/>
            </w:tcBorders>
            <w:vAlign w:val="center"/>
          </w:tcPr>
          <w:p w14:paraId="6473413B" w14:textId="0A5D628B"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Difficulty recognising Arabic letters</w:t>
            </w:r>
          </w:p>
        </w:tc>
        <w:tc>
          <w:tcPr>
            <w:tcW w:w="1559" w:type="dxa"/>
            <w:tcBorders>
              <w:top w:val="single" w:sz="4" w:space="0" w:color="auto"/>
            </w:tcBorders>
            <w:vAlign w:val="center"/>
          </w:tcPr>
          <w:p w14:paraId="77496295" w14:textId="409CC93F"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4.21</w:t>
            </w:r>
          </w:p>
        </w:tc>
        <w:tc>
          <w:tcPr>
            <w:tcW w:w="2410" w:type="dxa"/>
            <w:tcBorders>
              <w:top w:val="single" w:sz="4" w:space="0" w:color="auto"/>
            </w:tcBorders>
            <w:vAlign w:val="center"/>
          </w:tcPr>
          <w:p w14:paraId="5557D5E7" w14:textId="59E15FAF"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0.71</w:t>
            </w:r>
          </w:p>
        </w:tc>
      </w:tr>
      <w:tr w:rsidR="00D01C10" w:rsidRPr="00CD7049" w14:paraId="686DAEFE" w14:textId="77777777" w:rsidTr="00D01C10">
        <w:trPr>
          <w:jc w:val="center"/>
        </w:trPr>
        <w:tc>
          <w:tcPr>
            <w:tcW w:w="704" w:type="dxa"/>
          </w:tcPr>
          <w:p w14:paraId="2D9C2301" w14:textId="58E32BE1"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2</w:t>
            </w:r>
          </w:p>
        </w:tc>
        <w:tc>
          <w:tcPr>
            <w:tcW w:w="4820" w:type="dxa"/>
            <w:vAlign w:val="center"/>
          </w:tcPr>
          <w:p w14:paraId="2179E56B" w14:textId="3B9A1E9A"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Difficulty distinguishing similar letters</w:t>
            </w:r>
          </w:p>
        </w:tc>
        <w:tc>
          <w:tcPr>
            <w:tcW w:w="1559" w:type="dxa"/>
            <w:vAlign w:val="center"/>
          </w:tcPr>
          <w:p w14:paraId="59F7A990" w14:textId="1DF492A0"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4.18</w:t>
            </w:r>
          </w:p>
        </w:tc>
        <w:tc>
          <w:tcPr>
            <w:tcW w:w="2410" w:type="dxa"/>
            <w:vAlign w:val="center"/>
          </w:tcPr>
          <w:p w14:paraId="0D30EF1A" w14:textId="4AA9D56C"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0.69</w:t>
            </w:r>
          </w:p>
        </w:tc>
      </w:tr>
      <w:tr w:rsidR="00D01C10" w:rsidRPr="00CD7049" w14:paraId="7A82840B" w14:textId="77777777" w:rsidTr="00D01C10">
        <w:trPr>
          <w:jc w:val="center"/>
        </w:trPr>
        <w:tc>
          <w:tcPr>
            <w:tcW w:w="704" w:type="dxa"/>
          </w:tcPr>
          <w:p w14:paraId="52DF2F2C" w14:textId="1E1740C4"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w:t>
            </w:r>
          </w:p>
        </w:tc>
        <w:tc>
          <w:tcPr>
            <w:tcW w:w="4820" w:type="dxa"/>
            <w:vAlign w:val="center"/>
          </w:tcPr>
          <w:p w14:paraId="5E1234A5" w14:textId="2294C4F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Difficulty differentiating short and long vowels</w:t>
            </w:r>
          </w:p>
        </w:tc>
        <w:tc>
          <w:tcPr>
            <w:tcW w:w="1559" w:type="dxa"/>
            <w:vAlign w:val="center"/>
          </w:tcPr>
          <w:p w14:paraId="57219036" w14:textId="31010746"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4.32</w:t>
            </w:r>
          </w:p>
        </w:tc>
        <w:tc>
          <w:tcPr>
            <w:tcW w:w="2410" w:type="dxa"/>
            <w:vAlign w:val="center"/>
          </w:tcPr>
          <w:p w14:paraId="3DA650AB" w14:textId="0F80D26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0.65</w:t>
            </w:r>
          </w:p>
        </w:tc>
      </w:tr>
      <w:tr w:rsidR="00D01C10" w:rsidRPr="00CD7049" w14:paraId="66883784" w14:textId="77777777" w:rsidTr="00D01C10">
        <w:trPr>
          <w:jc w:val="center"/>
        </w:trPr>
        <w:tc>
          <w:tcPr>
            <w:tcW w:w="704" w:type="dxa"/>
          </w:tcPr>
          <w:p w14:paraId="7C109A1F" w14:textId="7D1C5380"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w:t>
            </w:r>
          </w:p>
        </w:tc>
        <w:tc>
          <w:tcPr>
            <w:tcW w:w="4820" w:type="dxa"/>
            <w:vAlign w:val="center"/>
          </w:tcPr>
          <w:p w14:paraId="2523DBE4" w14:textId="4054714C"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Difficulty pronouncing Arabic words</w:t>
            </w:r>
          </w:p>
        </w:tc>
        <w:tc>
          <w:tcPr>
            <w:tcW w:w="1559" w:type="dxa"/>
            <w:vAlign w:val="center"/>
          </w:tcPr>
          <w:p w14:paraId="23F58855" w14:textId="013E753C"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4.28</w:t>
            </w:r>
          </w:p>
        </w:tc>
        <w:tc>
          <w:tcPr>
            <w:tcW w:w="2410" w:type="dxa"/>
            <w:vAlign w:val="center"/>
          </w:tcPr>
          <w:p w14:paraId="1D7BDC1A" w14:textId="542423F6"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0.73</w:t>
            </w:r>
          </w:p>
        </w:tc>
      </w:tr>
      <w:tr w:rsidR="00D01C10" w:rsidRPr="00CD7049" w14:paraId="7023F0E1" w14:textId="77777777" w:rsidTr="00D01C10">
        <w:trPr>
          <w:jc w:val="center"/>
        </w:trPr>
        <w:tc>
          <w:tcPr>
            <w:tcW w:w="704" w:type="dxa"/>
          </w:tcPr>
          <w:p w14:paraId="12C69E72" w14:textId="42BC4D76"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5</w:t>
            </w:r>
          </w:p>
        </w:tc>
        <w:tc>
          <w:tcPr>
            <w:tcW w:w="4820" w:type="dxa"/>
            <w:vAlign w:val="center"/>
          </w:tcPr>
          <w:p w14:paraId="77C3912D" w14:textId="028B5458"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Limited Arabic vocabulary</w:t>
            </w:r>
          </w:p>
        </w:tc>
        <w:tc>
          <w:tcPr>
            <w:tcW w:w="1559" w:type="dxa"/>
            <w:vAlign w:val="center"/>
          </w:tcPr>
          <w:p w14:paraId="68B92692" w14:textId="390EBE2F"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4.05</w:t>
            </w:r>
          </w:p>
        </w:tc>
        <w:tc>
          <w:tcPr>
            <w:tcW w:w="2410" w:type="dxa"/>
            <w:vAlign w:val="center"/>
          </w:tcPr>
          <w:p w14:paraId="2209A0DB" w14:textId="05A2DC75"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0.76</w:t>
            </w:r>
          </w:p>
        </w:tc>
      </w:tr>
      <w:tr w:rsidR="00D01C10" w:rsidRPr="00CD7049" w14:paraId="72D73D80" w14:textId="77777777" w:rsidTr="00D01C10">
        <w:trPr>
          <w:jc w:val="center"/>
        </w:trPr>
        <w:tc>
          <w:tcPr>
            <w:tcW w:w="704" w:type="dxa"/>
          </w:tcPr>
          <w:p w14:paraId="2DDCCB78" w14:textId="4CF47A5D"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6</w:t>
            </w:r>
          </w:p>
        </w:tc>
        <w:tc>
          <w:tcPr>
            <w:tcW w:w="4820" w:type="dxa"/>
            <w:vAlign w:val="center"/>
          </w:tcPr>
          <w:p w14:paraId="78191D9B" w14:textId="362F5E61"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Slow reading fluency</w:t>
            </w:r>
          </w:p>
        </w:tc>
        <w:tc>
          <w:tcPr>
            <w:tcW w:w="1559" w:type="dxa"/>
            <w:vAlign w:val="center"/>
          </w:tcPr>
          <w:p w14:paraId="0A768B72" w14:textId="3DADEBB4"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4.14</w:t>
            </w:r>
          </w:p>
        </w:tc>
        <w:tc>
          <w:tcPr>
            <w:tcW w:w="2410" w:type="dxa"/>
            <w:vAlign w:val="center"/>
          </w:tcPr>
          <w:p w14:paraId="00D04785" w14:textId="54382B09"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0.68</w:t>
            </w:r>
          </w:p>
        </w:tc>
      </w:tr>
      <w:tr w:rsidR="00D01C10" w:rsidRPr="00CD7049" w14:paraId="67097FA0" w14:textId="77777777" w:rsidTr="00D01C10">
        <w:trPr>
          <w:jc w:val="center"/>
        </w:trPr>
        <w:tc>
          <w:tcPr>
            <w:tcW w:w="704" w:type="dxa"/>
          </w:tcPr>
          <w:p w14:paraId="465F5335" w14:textId="5A071B19"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7</w:t>
            </w:r>
          </w:p>
        </w:tc>
        <w:tc>
          <w:tcPr>
            <w:tcW w:w="4820" w:type="dxa"/>
            <w:vAlign w:val="center"/>
          </w:tcPr>
          <w:p w14:paraId="5017B4FF" w14:textId="524481BC"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Need lecturer assistance</w:t>
            </w:r>
          </w:p>
        </w:tc>
        <w:tc>
          <w:tcPr>
            <w:tcW w:w="1559" w:type="dxa"/>
            <w:vAlign w:val="center"/>
          </w:tcPr>
          <w:p w14:paraId="5207EDE5" w14:textId="39A6D6B2"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3.96</w:t>
            </w:r>
          </w:p>
        </w:tc>
        <w:tc>
          <w:tcPr>
            <w:tcW w:w="2410" w:type="dxa"/>
            <w:vAlign w:val="center"/>
          </w:tcPr>
          <w:p w14:paraId="153E5BA3" w14:textId="50873B49"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0.74</w:t>
            </w:r>
          </w:p>
        </w:tc>
      </w:tr>
      <w:tr w:rsidR="00D01C10" w:rsidRPr="00CD7049" w14:paraId="63034200" w14:textId="77777777" w:rsidTr="00D01C10">
        <w:trPr>
          <w:jc w:val="center"/>
        </w:trPr>
        <w:tc>
          <w:tcPr>
            <w:tcW w:w="704" w:type="dxa"/>
          </w:tcPr>
          <w:p w14:paraId="72721276" w14:textId="5DA77BB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8</w:t>
            </w:r>
          </w:p>
        </w:tc>
        <w:tc>
          <w:tcPr>
            <w:tcW w:w="4820" w:type="dxa"/>
            <w:vAlign w:val="center"/>
          </w:tcPr>
          <w:p w14:paraId="3F024433" w14:textId="2931F99E"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Difficulty understanding texts</w:t>
            </w:r>
          </w:p>
        </w:tc>
        <w:tc>
          <w:tcPr>
            <w:tcW w:w="1559" w:type="dxa"/>
            <w:vAlign w:val="center"/>
          </w:tcPr>
          <w:p w14:paraId="1D3B23F1" w14:textId="1306B29C"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3.89</w:t>
            </w:r>
          </w:p>
        </w:tc>
        <w:tc>
          <w:tcPr>
            <w:tcW w:w="2410" w:type="dxa"/>
            <w:vAlign w:val="center"/>
          </w:tcPr>
          <w:p w14:paraId="00DE9DC3" w14:textId="02FED12F"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0.77</w:t>
            </w:r>
          </w:p>
        </w:tc>
      </w:tr>
      <w:tr w:rsidR="00D01C10" w:rsidRPr="00CD7049" w14:paraId="567C6198" w14:textId="77777777" w:rsidTr="00D01C10">
        <w:trPr>
          <w:jc w:val="center"/>
        </w:trPr>
        <w:tc>
          <w:tcPr>
            <w:tcW w:w="704" w:type="dxa"/>
          </w:tcPr>
          <w:p w14:paraId="0F07F2A3" w14:textId="7D41784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9</w:t>
            </w:r>
          </w:p>
        </w:tc>
        <w:tc>
          <w:tcPr>
            <w:tcW w:w="4820" w:type="dxa"/>
            <w:vAlign w:val="center"/>
          </w:tcPr>
          <w:p w14:paraId="5E10C840" w14:textId="7D41E096"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Lack of confidence when reading</w:t>
            </w:r>
          </w:p>
        </w:tc>
        <w:tc>
          <w:tcPr>
            <w:tcW w:w="1559" w:type="dxa"/>
            <w:vAlign w:val="center"/>
          </w:tcPr>
          <w:p w14:paraId="3EF41BA0" w14:textId="4870F6F1"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4.01</w:t>
            </w:r>
          </w:p>
        </w:tc>
        <w:tc>
          <w:tcPr>
            <w:tcW w:w="2410" w:type="dxa"/>
            <w:vAlign w:val="center"/>
          </w:tcPr>
          <w:p w14:paraId="35D49CBF" w14:textId="30BE4CD8"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0.82</w:t>
            </w:r>
          </w:p>
        </w:tc>
      </w:tr>
      <w:tr w:rsidR="00D01C10" w:rsidRPr="00CD7049" w14:paraId="539A9406" w14:textId="77777777" w:rsidTr="00D01C10">
        <w:trPr>
          <w:jc w:val="center"/>
        </w:trPr>
        <w:tc>
          <w:tcPr>
            <w:tcW w:w="704" w:type="dxa"/>
            <w:tcBorders>
              <w:bottom w:val="single" w:sz="4" w:space="0" w:color="auto"/>
            </w:tcBorders>
          </w:tcPr>
          <w:p w14:paraId="7CB8E7B8" w14:textId="11D958D1"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10</w:t>
            </w:r>
          </w:p>
        </w:tc>
        <w:tc>
          <w:tcPr>
            <w:tcW w:w="4820" w:type="dxa"/>
            <w:tcBorders>
              <w:bottom w:val="single" w:sz="4" w:space="0" w:color="auto"/>
            </w:tcBorders>
            <w:vAlign w:val="center"/>
          </w:tcPr>
          <w:p w14:paraId="3E0BD671" w14:textId="6351D18D"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Need additional practice</w:t>
            </w:r>
          </w:p>
        </w:tc>
        <w:tc>
          <w:tcPr>
            <w:tcW w:w="1559" w:type="dxa"/>
            <w:tcBorders>
              <w:bottom w:val="single" w:sz="4" w:space="0" w:color="auto"/>
            </w:tcBorders>
            <w:vAlign w:val="center"/>
          </w:tcPr>
          <w:p w14:paraId="5C9E8670" w14:textId="4C07F923"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4.46</w:t>
            </w:r>
          </w:p>
        </w:tc>
        <w:tc>
          <w:tcPr>
            <w:tcW w:w="2410" w:type="dxa"/>
            <w:tcBorders>
              <w:bottom w:val="single" w:sz="4" w:space="0" w:color="auto"/>
            </w:tcBorders>
            <w:vAlign w:val="center"/>
          </w:tcPr>
          <w:p w14:paraId="4898559F" w14:textId="058AD65A" w:rsidR="00D01C10" w:rsidRPr="00CD7049" w:rsidRDefault="00D01C10"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0.61</w:t>
            </w:r>
          </w:p>
        </w:tc>
      </w:tr>
    </w:tbl>
    <w:p w14:paraId="31F0099F" w14:textId="77777777" w:rsidR="007801A5" w:rsidRPr="00CD7049" w:rsidRDefault="007801A5" w:rsidP="007801A5">
      <w:pPr>
        <w:pStyle w:val="isselectedend"/>
        <w:jc w:val="both"/>
        <w:rPr>
          <w:rFonts w:asciiTheme="majorBidi" w:hAnsiTheme="majorBidi" w:cstheme="majorBidi"/>
          <w:color w:val="000000"/>
        </w:rPr>
      </w:pPr>
      <w:r w:rsidRPr="00CD7049">
        <w:rPr>
          <w:rFonts w:asciiTheme="majorBidi" w:hAnsiTheme="majorBidi" w:cstheme="majorBidi"/>
          <w:color w:val="000000"/>
        </w:rPr>
        <w:t>The qualitative findings from the Focus Group Discussions (FGDs) complement the quantitative results. Participants generally agreed that recognising individual Arabic letters was manageable during the initial stages of learning. However, greater difficulties emerged when reading connected words and sentences, particularly when distinguishing visually similar letters, identifying appropriate vowel patterns, and pronouncing unfamiliar words accurately. Many participants also explained that opportunities to practise Arabic reading outside classroom sessions were limited, resulting in low confidence and continued dependence on lecturers for guidance and corrective feedback. These observations suggest that learners require greater instructional support beyond formal classroom teaching to strengthen their reading skills progressively.</w:t>
      </w:r>
    </w:p>
    <w:p w14:paraId="60ADE377" w14:textId="77777777" w:rsidR="007801A5" w:rsidRPr="00CD7049" w:rsidRDefault="007801A5" w:rsidP="007801A5">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findings are consistent with previous studies reporting that Arabic reading remains one of the most challenging language skills for non-native learners because of the complexity of its orthographic system, phonological features, and morphological structure (Kassim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2023; Al-</w:t>
      </w:r>
      <w:proofErr w:type="spellStart"/>
      <w:r w:rsidRPr="00CD7049">
        <w:rPr>
          <w:rFonts w:asciiTheme="majorBidi" w:hAnsiTheme="majorBidi" w:cstheme="majorBidi"/>
          <w:color w:val="000000"/>
        </w:rPr>
        <w:t>Khresheh</w:t>
      </w:r>
      <w:proofErr w:type="spellEnd"/>
      <w:r w:rsidRPr="00CD7049">
        <w:rPr>
          <w:rFonts w:asciiTheme="majorBidi" w:hAnsiTheme="majorBidi" w:cstheme="majorBidi"/>
          <w:color w:val="000000"/>
        </w:rPr>
        <w:t xml:space="preserve">, 2025). Similar challenges have also been reported among university students learning Arabic as a foreign language, where limited vocabulary knowledge, pronunciation difficulties, and weak reading fluency hinder overall language </w:t>
      </w:r>
      <w:r w:rsidRPr="00CD7049">
        <w:rPr>
          <w:rFonts w:asciiTheme="majorBidi" w:hAnsiTheme="majorBidi" w:cstheme="majorBidi"/>
          <w:color w:val="000000"/>
        </w:rPr>
        <w:lastRenderedPageBreak/>
        <w:t>development (Kassim et al., 2023). Recent research in Arabic language education further highlights that beginner learners often require structured learning support, repeated exposure, and appropriate instructional scaffolding before they can achieve reading fluency (</w:t>
      </w:r>
      <w:proofErr w:type="spellStart"/>
      <w:r w:rsidRPr="00CD7049">
        <w:rPr>
          <w:rFonts w:asciiTheme="majorBidi" w:hAnsiTheme="majorBidi" w:cstheme="majorBidi"/>
          <w:color w:val="000000"/>
        </w:rPr>
        <w:t>Fitrianto</w:t>
      </w:r>
      <w:proofErr w:type="spellEnd"/>
      <w:r w:rsidRPr="00CD7049">
        <w:rPr>
          <w:rFonts w:asciiTheme="majorBidi" w:hAnsiTheme="majorBidi" w:cstheme="majorBidi"/>
          <w:color w:val="000000"/>
        </w:rPr>
        <w:t>, 2024). Collectively, these studies suggest that the challenges identified in the present study are common among beginner Arabic learners and remain an important concern in higher education.</w:t>
      </w:r>
    </w:p>
    <w:p w14:paraId="09FC29BF" w14:textId="77777777" w:rsidR="007801A5" w:rsidRPr="00CD7049" w:rsidRDefault="007801A5" w:rsidP="007801A5">
      <w:pPr>
        <w:pStyle w:val="isselectedend"/>
        <w:jc w:val="both"/>
        <w:rPr>
          <w:rFonts w:asciiTheme="majorBidi" w:hAnsiTheme="majorBidi" w:cstheme="majorBidi"/>
          <w:color w:val="000000"/>
        </w:rPr>
      </w:pPr>
      <w:r w:rsidRPr="00CD7049">
        <w:rPr>
          <w:rFonts w:asciiTheme="majorBidi" w:hAnsiTheme="majorBidi" w:cstheme="majorBidi"/>
          <w:color w:val="000000"/>
        </w:rPr>
        <w:t>A closer examination of the findings indicates that these reading challenges are closely interconnected. Difficulties in recognising Arabic letters and differentiating vowel patterns frequently lead to inaccurate pronunciation, which subsequently affects reading fluency and text comprehension. Rather than occurring independently, these difficulties form a sequence in which weaknesses in foundational reading skills influence the development of higher-order reading abilities. This observation suggests that improving Arabic reading proficiency requires an integrated instructional approach that simultaneously develops orthographic recognition, phonological awareness, pronunciation accuracy, vocabulary acquisition, and reading comprehension.</w:t>
      </w:r>
    </w:p>
    <w:p w14:paraId="29DA2BE0" w14:textId="77777777" w:rsidR="007801A5" w:rsidRPr="00CD7049" w:rsidRDefault="007801A5" w:rsidP="007801A5">
      <w:pPr>
        <w:pStyle w:val="isselectedend"/>
        <w:jc w:val="both"/>
        <w:rPr>
          <w:rFonts w:asciiTheme="majorBidi" w:hAnsiTheme="majorBidi" w:cstheme="majorBidi"/>
          <w:color w:val="000000"/>
        </w:rPr>
      </w:pPr>
      <w:r w:rsidRPr="00CD7049">
        <w:rPr>
          <w:rFonts w:asciiTheme="majorBidi" w:hAnsiTheme="majorBidi" w:cstheme="majorBidi"/>
          <w:color w:val="000000"/>
        </w:rPr>
        <w:t>The consistently high rating for the need for additional reading practice deserves particular attention. This finding indicates that classroom instruction alone may not provide sufficient opportunities for learners to consolidate newly acquired reading skills. Arabic reading proficiency develops through repeated exposure, continuous practice, and timely corrective feedback, all of which require learning opportunities beyond scheduled classroom sessions. Recent studies in Mobile-Assisted Language Learning (MALL) have similarly shown that continuous access to learning resources, self-directed learning, and flexible learning environments can significantly enhance language learning outcomes by enabling learners to practise at their own pace (Jeong, 2022; Garzon et al., 2023; Hamad et al., 2024).</w:t>
      </w:r>
    </w:p>
    <w:p w14:paraId="31D1FFA6" w14:textId="77777777" w:rsidR="007801A5" w:rsidRPr="00CD7049" w:rsidRDefault="007801A5" w:rsidP="007801A5">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These findings provide clear pedagogical direction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Rather than functioning merely as a digital repository of learning materials, the application should provide structured instructional experiences that directly address the reading challenges identified in this study. Essential features should include audio pronunciation, progressive reading exercises, vocabulary support, pronunciation practice, and immediate corrective feedback to enable learners to practise independently while receiving continuous instructional guidance. Organising learning content into short, progressive microlearning modules would further encourage repeated practice, reduce cognitive load, and facilitate gradual mastery of Arabic reading skills.</w:t>
      </w:r>
    </w:p>
    <w:p w14:paraId="604963E3" w14:textId="77777777" w:rsidR="007801A5" w:rsidRPr="00CD7049" w:rsidRDefault="007801A5" w:rsidP="007801A5">
      <w:pPr>
        <w:pStyle w:val="NormalWeb"/>
        <w:jc w:val="both"/>
        <w:rPr>
          <w:rFonts w:asciiTheme="majorBidi" w:hAnsiTheme="majorBidi" w:cstheme="majorBidi"/>
          <w:color w:val="000000"/>
        </w:rPr>
      </w:pPr>
      <w:r w:rsidRPr="00CD7049">
        <w:rPr>
          <w:rFonts w:asciiTheme="majorBidi" w:hAnsiTheme="majorBidi" w:cstheme="majorBidi"/>
          <w:color w:val="000000"/>
        </w:rPr>
        <w:t xml:space="preserve">Overall, the findings highlight the importance of conducting a systematic needs analysis before developing educational technology. The results demonstrate that beginner learners face specific instructional challenges that cannot be addressed simply by digitising conventional teaching materials. Instead, application development should be guided by empirical evidence regarding learners' actual learning difficulties, instructional preferences, and educational expectations. By adopting this evidence-based approach,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is expected to provide more meaningful learning experiences, strengthen learner confidence, encourage independent learning, and ultimately improve Arabic reading proficiency. These findings further reinforce the role of needs analysis as the foundation of learner-centred instructional design, ensuring that educational technologies are developed in response to authentic learner needs rather than technological assumptions (Mubarak, 2024).</w:t>
      </w:r>
    </w:p>
    <w:p w14:paraId="74369510" w14:textId="05B2DAA1" w:rsidR="00DA1B77" w:rsidRPr="00CD7049" w:rsidRDefault="00CD7049" w:rsidP="00505C90">
      <w:pPr>
        <w:spacing w:before="100" w:beforeAutospacing="1" w:after="100" w:afterAutospacing="1"/>
        <w:jc w:val="both"/>
        <w:outlineLvl w:val="0"/>
        <w:rPr>
          <w:rFonts w:asciiTheme="majorBidi" w:hAnsiTheme="majorBidi" w:cstheme="majorBidi"/>
          <w:b/>
          <w:bCs/>
          <w:color w:val="000000"/>
          <w:kern w:val="36"/>
        </w:rPr>
      </w:pPr>
      <w:r w:rsidRPr="00CD7049">
        <w:rPr>
          <w:rFonts w:asciiTheme="majorBidi" w:hAnsiTheme="majorBidi" w:cstheme="majorBidi"/>
          <w:b/>
          <w:bCs/>
          <w:color w:val="000000"/>
          <w:kern w:val="36"/>
        </w:rPr>
        <w:t xml:space="preserve">4.2 </w:t>
      </w:r>
      <w:r w:rsidR="00DA1B77" w:rsidRPr="00CD7049">
        <w:rPr>
          <w:rFonts w:asciiTheme="majorBidi" w:hAnsiTheme="majorBidi" w:cstheme="majorBidi"/>
          <w:b/>
          <w:bCs/>
          <w:color w:val="000000"/>
          <w:kern w:val="36"/>
        </w:rPr>
        <w:t>Mobile Learning Readiness</w:t>
      </w:r>
    </w:p>
    <w:p w14:paraId="6D01F589" w14:textId="591E92B4" w:rsidR="00BF1E0B" w:rsidRDefault="00BF1E0B" w:rsidP="00711CEB">
      <w:pPr>
        <w:pStyle w:val="isselectedend"/>
        <w:jc w:val="both"/>
        <w:rPr>
          <w:rFonts w:asciiTheme="majorBidi" w:hAnsiTheme="majorBidi" w:cstheme="majorBidi"/>
          <w:color w:val="000000"/>
        </w:rPr>
      </w:pPr>
      <w:r w:rsidRPr="00CD7049">
        <w:rPr>
          <w:rFonts w:asciiTheme="majorBidi" w:hAnsiTheme="majorBidi" w:cstheme="majorBidi"/>
          <w:color w:val="000000"/>
        </w:rPr>
        <w:t>The second objective of this study was to determine learners' readiness towards mobile-assisted Arabic learning. As presented in Table 2, the findings revealed that respondents demonstrated a high level of readiness to adopt mobile learning, with mean scores ranging from 3.96 to 4.51. The highest mean score was recorded for confidence in using smartphones for learning (M = 4.51, SD = 0.58), followed by the ability to install learning applications (M = 4.47, SD = 0.61), the belief that mobile learning could improve Arabic reading (M = 4.42, SD = 0.60), and motivation to use mobile learning (M = 4.38, SD = 0.63). Respondents also indicated positive perceptions towards independent learning through mobile applications and expressed confidence in managing their own learning. Overall, the findings suggest that beginner Arabic learners possess both the technological competence and positive attitudes required to adopt mobile-assisted learning effectively.</w:t>
      </w:r>
    </w:p>
    <w:p w14:paraId="0D09FEB6" w14:textId="77777777" w:rsidR="00F26E88" w:rsidRDefault="00F26E88" w:rsidP="00711CEB">
      <w:pPr>
        <w:pStyle w:val="isselectedend"/>
        <w:jc w:val="both"/>
        <w:rPr>
          <w:rFonts w:asciiTheme="majorBidi" w:hAnsiTheme="majorBidi" w:cstheme="majorBidi"/>
          <w:color w:val="000000"/>
        </w:rPr>
      </w:pPr>
    </w:p>
    <w:p w14:paraId="0989FE8A" w14:textId="77777777" w:rsidR="00F26E88" w:rsidRPr="00CD7049" w:rsidRDefault="00F26E88" w:rsidP="00711CEB">
      <w:pPr>
        <w:pStyle w:val="isselectedend"/>
        <w:jc w:val="both"/>
        <w:rPr>
          <w:rFonts w:asciiTheme="majorBidi" w:hAnsiTheme="majorBidi" w:cstheme="majorBidi"/>
          <w:color w:val="000000"/>
        </w:rPr>
      </w:pPr>
    </w:p>
    <w:p w14:paraId="174347DC" w14:textId="77777777" w:rsidR="00711CEB" w:rsidRPr="00CD7049" w:rsidRDefault="00711CEB" w:rsidP="00F26E88">
      <w:pPr>
        <w:pStyle w:val="NormalWeb"/>
        <w:jc w:val="center"/>
        <w:rPr>
          <w:rFonts w:asciiTheme="majorBidi" w:hAnsiTheme="majorBidi" w:cstheme="majorBidi"/>
          <w:color w:val="000000"/>
        </w:rPr>
      </w:pPr>
      <w:r w:rsidRPr="00CD7049">
        <w:rPr>
          <w:rStyle w:val="Strong"/>
          <w:rFonts w:asciiTheme="majorBidi" w:hAnsiTheme="majorBidi" w:cstheme="majorBidi"/>
          <w:color w:val="000000"/>
        </w:rPr>
        <w:t>Table 2</w:t>
      </w:r>
      <w:r w:rsidRPr="00CD7049">
        <w:rPr>
          <w:rFonts w:asciiTheme="majorBidi" w:hAnsiTheme="majorBidi" w:cstheme="majorBidi"/>
          <w:color w:val="000000"/>
        </w:rPr>
        <w:br/>
      </w:r>
      <w:r w:rsidRPr="00CD7049">
        <w:rPr>
          <w:rStyle w:val="Emphasis"/>
          <w:rFonts w:asciiTheme="majorBidi" w:hAnsiTheme="majorBidi" w:cstheme="majorBidi"/>
          <w:color w:val="000000"/>
        </w:rPr>
        <w:t>Mobile Learning Readiness</w:t>
      </w:r>
    </w:p>
    <w:p w14:paraId="39BDAB2B" w14:textId="3155B80E" w:rsidR="00DA1B77" w:rsidRPr="00CD7049" w:rsidRDefault="00DA1B77" w:rsidP="00505C90">
      <w:pPr>
        <w:spacing w:before="100" w:beforeAutospacing="1" w:after="100" w:afterAutospacing="1"/>
        <w:jc w:val="both"/>
        <w:rPr>
          <w:rFonts w:asciiTheme="majorBidi" w:hAnsiTheme="majorBidi" w:cstheme="majorBidi"/>
          <w:color w:val="000000"/>
        </w:rPr>
      </w:pP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392"/>
        <w:gridCol w:w="1134"/>
        <w:gridCol w:w="2263"/>
      </w:tblGrid>
      <w:tr w:rsidR="00DA1B77" w:rsidRPr="00CD7049" w14:paraId="7D72C28E" w14:textId="77777777" w:rsidTr="00DA1B77">
        <w:trPr>
          <w:jc w:val="center"/>
        </w:trPr>
        <w:tc>
          <w:tcPr>
            <w:tcW w:w="704" w:type="dxa"/>
            <w:tcBorders>
              <w:top w:val="single" w:sz="4" w:space="0" w:color="auto"/>
              <w:bottom w:val="single" w:sz="4" w:space="0" w:color="auto"/>
            </w:tcBorders>
          </w:tcPr>
          <w:p w14:paraId="2DC5F743"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No.</w:t>
            </w:r>
          </w:p>
        </w:tc>
        <w:tc>
          <w:tcPr>
            <w:tcW w:w="5392" w:type="dxa"/>
            <w:tcBorders>
              <w:top w:val="single" w:sz="4" w:space="0" w:color="auto"/>
              <w:bottom w:val="single" w:sz="4" w:space="0" w:color="auto"/>
            </w:tcBorders>
            <w:vAlign w:val="center"/>
          </w:tcPr>
          <w:p w14:paraId="1EAB85B5"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Item</w:t>
            </w:r>
          </w:p>
        </w:tc>
        <w:tc>
          <w:tcPr>
            <w:tcW w:w="1134" w:type="dxa"/>
            <w:tcBorders>
              <w:top w:val="single" w:sz="4" w:space="0" w:color="auto"/>
              <w:bottom w:val="single" w:sz="4" w:space="0" w:color="auto"/>
            </w:tcBorders>
            <w:vAlign w:val="center"/>
          </w:tcPr>
          <w:p w14:paraId="3535255B"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Mean</w:t>
            </w:r>
          </w:p>
        </w:tc>
        <w:tc>
          <w:tcPr>
            <w:tcW w:w="2263" w:type="dxa"/>
            <w:tcBorders>
              <w:top w:val="single" w:sz="4" w:space="0" w:color="auto"/>
              <w:bottom w:val="single" w:sz="4" w:space="0" w:color="auto"/>
            </w:tcBorders>
            <w:vAlign w:val="center"/>
          </w:tcPr>
          <w:p w14:paraId="52E6DB2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Standard Deviation</w:t>
            </w:r>
          </w:p>
        </w:tc>
      </w:tr>
      <w:tr w:rsidR="00DA1B77" w:rsidRPr="00CD7049" w14:paraId="1731E44D" w14:textId="77777777" w:rsidTr="00DA1B77">
        <w:trPr>
          <w:jc w:val="center"/>
        </w:trPr>
        <w:tc>
          <w:tcPr>
            <w:tcW w:w="704" w:type="dxa"/>
            <w:tcBorders>
              <w:top w:val="single" w:sz="4" w:space="0" w:color="auto"/>
            </w:tcBorders>
          </w:tcPr>
          <w:p w14:paraId="369EBBCB"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w:t>
            </w:r>
          </w:p>
        </w:tc>
        <w:tc>
          <w:tcPr>
            <w:tcW w:w="5392" w:type="dxa"/>
            <w:tcBorders>
              <w:top w:val="single" w:sz="4" w:space="0" w:color="auto"/>
            </w:tcBorders>
            <w:vAlign w:val="center"/>
          </w:tcPr>
          <w:p w14:paraId="02973E7B" w14:textId="631A3F49"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Confidence using smartphones</w:t>
            </w:r>
          </w:p>
        </w:tc>
        <w:tc>
          <w:tcPr>
            <w:tcW w:w="1134" w:type="dxa"/>
            <w:tcBorders>
              <w:top w:val="single" w:sz="4" w:space="0" w:color="auto"/>
            </w:tcBorders>
            <w:vAlign w:val="center"/>
          </w:tcPr>
          <w:p w14:paraId="7F449F17" w14:textId="7A4E342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4.51</w:t>
            </w:r>
          </w:p>
        </w:tc>
        <w:tc>
          <w:tcPr>
            <w:tcW w:w="2263" w:type="dxa"/>
            <w:tcBorders>
              <w:top w:val="single" w:sz="4" w:space="0" w:color="auto"/>
            </w:tcBorders>
            <w:vAlign w:val="center"/>
          </w:tcPr>
          <w:p w14:paraId="06982E39" w14:textId="441A9E69"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0.58</w:t>
            </w:r>
          </w:p>
        </w:tc>
      </w:tr>
      <w:tr w:rsidR="00DA1B77" w:rsidRPr="00CD7049" w14:paraId="66768A3D" w14:textId="77777777" w:rsidTr="00DA1B77">
        <w:trPr>
          <w:jc w:val="center"/>
        </w:trPr>
        <w:tc>
          <w:tcPr>
            <w:tcW w:w="704" w:type="dxa"/>
          </w:tcPr>
          <w:p w14:paraId="70101C29"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2</w:t>
            </w:r>
          </w:p>
        </w:tc>
        <w:tc>
          <w:tcPr>
            <w:tcW w:w="5392" w:type="dxa"/>
            <w:vAlign w:val="center"/>
          </w:tcPr>
          <w:p w14:paraId="351547F5" w14:textId="35A05450"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Ability to install learning applications</w:t>
            </w:r>
          </w:p>
        </w:tc>
        <w:tc>
          <w:tcPr>
            <w:tcW w:w="1134" w:type="dxa"/>
            <w:vAlign w:val="center"/>
          </w:tcPr>
          <w:p w14:paraId="0C764D9C" w14:textId="4694907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4.47</w:t>
            </w:r>
          </w:p>
        </w:tc>
        <w:tc>
          <w:tcPr>
            <w:tcW w:w="2263" w:type="dxa"/>
            <w:vAlign w:val="center"/>
          </w:tcPr>
          <w:p w14:paraId="318C17B7" w14:textId="085B72C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0.61</w:t>
            </w:r>
          </w:p>
        </w:tc>
      </w:tr>
      <w:tr w:rsidR="00DA1B77" w:rsidRPr="00CD7049" w14:paraId="22A170A1" w14:textId="77777777" w:rsidTr="00DA1B77">
        <w:trPr>
          <w:jc w:val="center"/>
        </w:trPr>
        <w:tc>
          <w:tcPr>
            <w:tcW w:w="704" w:type="dxa"/>
          </w:tcPr>
          <w:p w14:paraId="6CA2404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w:t>
            </w:r>
          </w:p>
        </w:tc>
        <w:tc>
          <w:tcPr>
            <w:tcW w:w="5392" w:type="dxa"/>
            <w:vAlign w:val="center"/>
          </w:tcPr>
          <w:p w14:paraId="278959EF" w14:textId="0826B2A0"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Willingness to learn independently</w:t>
            </w:r>
          </w:p>
        </w:tc>
        <w:tc>
          <w:tcPr>
            <w:tcW w:w="1134" w:type="dxa"/>
            <w:vAlign w:val="center"/>
          </w:tcPr>
          <w:p w14:paraId="5B4BF3D3" w14:textId="2C753D3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4.09</w:t>
            </w:r>
          </w:p>
        </w:tc>
        <w:tc>
          <w:tcPr>
            <w:tcW w:w="2263" w:type="dxa"/>
            <w:vAlign w:val="center"/>
          </w:tcPr>
          <w:p w14:paraId="0BD5C2DE" w14:textId="73C704CB"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0.72</w:t>
            </w:r>
          </w:p>
        </w:tc>
      </w:tr>
      <w:tr w:rsidR="00DA1B77" w:rsidRPr="00CD7049" w14:paraId="0664E294" w14:textId="77777777" w:rsidTr="00DA1B77">
        <w:trPr>
          <w:jc w:val="center"/>
        </w:trPr>
        <w:tc>
          <w:tcPr>
            <w:tcW w:w="704" w:type="dxa"/>
          </w:tcPr>
          <w:p w14:paraId="266A89E3"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w:t>
            </w:r>
          </w:p>
        </w:tc>
        <w:tc>
          <w:tcPr>
            <w:tcW w:w="5392" w:type="dxa"/>
            <w:vAlign w:val="center"/>
          </w:tcPr>
          <w:p w14:paraId="6038822F" w14:textId="3C996441"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Motivation to use mobile learning</w:t>
            </w:r>
          </w:p>
        </w:tc>
        <w:tc>
          <w:tcPr>
            <w:tcW w:w="1134" w:type="dxa"/>
            <w:vAlign w:val="center"/>
          </w:tcPr>
          <w:p w14:paraId="72E7322B" w14:textId="38829B09"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4.38</w:t>
            </w:r>
          </w:p>
        </w:tc>
        <w:tc>
          <w:tcPr>
            <w:tcW w:w="2263" w:type="dxa"/>
            <w:vAlign w:val="center"/>
          </w:tcPr>
          <w:p w14:paraId="2A7C8772" w14:textId="774E05C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0.63</w:t>
            </w:r>
          </w:p>
        </w:tc>
      </w:tr>
      <w:tr w:rsidR="00DA1B77" w:rsidRPr="00CD7049" w14:paraId="2B92C8BF" w14:textId="77777777" w:rsidTr="00DA1B77">
        <w:trPr>
          <w:jc w:val="center"/>
        </w:trPr>
        <w:tc>
          <w:tcPr>
            <w:tcW w:w="704" w:type="dxa"/>
          </w:tcPr>
          <w:p w14:paraId="67550A26"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5</w:t>
            </w:r>
          </w:p>
        </w:tc>
        <w:tc>
          <w:tcPr>
            <w:tcW w:w="5392" w:type="dxa"/>
            <w:vAlign w:val="center"/>
          </w:tcPr>
          <w:p w14:paraId="44735176" w14:textId="7956D77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Confidence managing own learning</w:t>
            </w:r>
          </w:p>
        </w:tc>
        <w:tc>
          <w:tcPr>
            <w:tcW w:w="1134" w:type="dxa"/>
            <w:vAlign w:val="center"/>
          </w:tcPr>
          <w:p w14:paraId="1708E6CC" w14:textId="765436D5"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3.96</w:t>
            </w:r>
          </w:p>
        </w:tc>
        <w:tc>
          <w:tcPr>
            <w:tcW w:w="2263" w:type="dxa"/>
            <w:vAlign w:val="center"/>
          </w:tcPr>
          <w:p w14:paraId="4B8AEC29" w14:textId="03DFC478"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0.71</w:t>
            </w:r>
          </w:p>
        </w:tc>
      </w:tr>
      <w:tr w:rsidR="00DA1B77" w:rsidRPr="00CD7049" w14:paraId="7FD2A47F" w14:textId="77777777" w:rsidTr="00DA1B77">
        <w:trPr>
          <w:jc w:val="center"/>
        </w:trPr>
        <w:tc>
          <w:tcPr>
            <w:tcW w:w="704" w:type="dxa"/>
            <w:tcBorders>
              <w:bottom w:val="single" w:sz="4" w:space="0" w:color="auto"/>
            </w:tcBorders>
          </w:tcPr>
          <w:p w14:paraId="392C17C9"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6</w:t>
            </w:r>
          </w:p>
        </w:tc>
        <w:tc>
          <w:tcPr>
            <w:tcW w:w="5392" w:type="dxa"/>
            <w:tcBorders>
              <w:bottom w:val="single" w:sz="4" w:space="0" w:color="auto"/>
            </w:tcBorders>
            <w:vAlign w:val="center"/>
          </w:tcPr>
          <w:p w14:paraId="6B995009" w14:textId="7BFEAD71"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Belief that mobile learning improves Arabic reading</w:t>
            </w:r>
          </w:p>
        </w:tc>
        <w:tc>
          <w:tcPr>
            <w:tcW w:w="1134" w:type="dxa"/>
            <w:tcBorders>
              <w:bottom w:val="single" w:sz="4" w:space="0" w:color="auto"/>
            </w:tcBorders>
            <w:vAlign w:val="center"/>
          </w:tcPr>
          <w:p w14:paraId="73A05730" w14:textId="5AE58E5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4.42</w:t>
            </w:r>
          </w:p>
        </w:tc>
        <w:tc>
          <w:tcPr>
            <w:tcW w:w="2263" w:type="dxa"/>
            <w:tcBorders>
              <w:bottom w:val="single" w:sz="4" w:space="0" w:color="auto"/>
            </w:tcBorders>
            <w:vAlign w:val="center"/>
          </w:tcPr>
          <w:p w14:paraId="693DB842" w14:textId="355B6ABB"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0.60</w:t>
            </w:r>
          </w:p>
        </w:tc>
      </w:tr>
    </w:tbl>
    <w:p w14:paraId="6338FEB7" w14:textId="77777777" w:rsidR="006F624A" w:rsidRPr="00CD7049" w:rsidRDefault="006F624A" w:rsidP="006D0668">
      <w:pPr>
        <w:pStyle w:val="isselectedend"/>
        <w:jc w:val="both"/>
        <w:rPr>
          <w:rFonts w:asciiTheme="majorBidi" w:hAnsiTheme="majorBidi" w:cstheme="majorBidi"/>
          <w:color w:val="000000"/>
        </w:rPr>
      </w:pPr>
      <w:r w:rsidRPr="00CD7049">
        <w:rPr>
          <w:rFonts w:asciiTheme="majorBidi" w:hAnsiTheme="majorBidi" w:cstheme="majorBidi"/>
          <w:color w:val="000000"/>
        </w:rPr>
        <w:t>The qualitative findings from the Focus Group Discussions (FGDs) further support these results. Participants consistently described smartphones as their preferred learning device because they are portable, accessible, and convenient for learning beyond the classroom. Many participants explained that they regularly used smartphones to search for Arabic vocabulary, watch instructional videos, and revise learning materials during their free time. They also appreciated the flexibility to revisit learning content repeatedly according to their own pace. However, several participants noted that many existing Arabic learning applications focus primarily on vocabulary memorisation while offering limited support for systematic reading instruction, pronunciation practice, and beginner-level progression. These observations suggest that learners are not only ready to adopt mobile learning but also expect applications that provide comprehensive instructional support tailored to their learning needs.</w:t>
      </w:r>
    </w:p>
    <w:p w14:paraId="1C90ADE4" w14:textId="77777777" w:rsidR="006F624A" w:rsidRPr="00CD7049" w:rsidRDefault="006F624A" w:rsidP="006D0668">
      <w:pPr>
        <w:pStyle w:val="isselectedend"/>
        <w:jc w:val="both"/>
        <w:rPr>
          <w:rFonts w:asciiTheme="majorBidi" w:hAnsiTheme="majorBidi" w:cstheme="majorBidi"/>
          <w:color w:val="000000"/>
        </w:rPr>
      </w:pPr>
      <w:r w:rsidRPr="00CD7049">
        <w:rPr>
          <w:rFonts w:asciiTheme="majorBidi" w:hAnsiTheme="majorBidi" w:cstheme="majorBidi"/>
          <w:color w:val="000000"/>
        </w:rPr>
        <w:t>The present findings are consistent with previous studies identifying learner readiness as a key prerequisite for the successful implementation of Mobile-Assisted Language Learning (MALL). Learners who demonstrate greater technological confidence and self-directed learning skills are generally more willing to engage in mobile learning activities and achieve better language learning outcomes (Hung et al., 2010; Al-Rahmi et al., 2022). Recent evidence further indicates that mobile learning promotes learner autonomy, flexible access to learning resources, and continuous language practice when instructional activities are intentionally designed to support personalised learning rather than simply introducing digital technologies into the classroom (Jeong, 2022; Garzon et al., 2023; Hamad et al., 2024). These findings suggest that learner readiness extends beyond technology acceptance and includes the willingness to take greater responsibility for one's own learning.</w:t>
      </w:r>
    </w:p>
    <w:p w14:paraId="756BBD85" w14:textId="77777777" w:rsidR="006F624A" w:rsidRPr="00CD7049" w:rsidRDefault="006F624A" w:rsidP="006D0668">
      <w:pPr>
        <w:pStyle w:val="isselectedend"/>
        <w:jc w:val="both"/>
        <w:rPr>
          <w:rFonts w:asciiTheme="majorBidi" w:hAnsiTheme="majorBidi" w:cstheme="majorBidi"/>
          <w:color w:val="000000"/>
        </w:rPr>
      </w:pPr>
      <w:r w:rsidRPr="00CD7049">
        <w:rPr>
          <w:rFonts w:asciiTheme="majorBidi" w:hAnsiTheme="majorBidi" w:cstheme="majorBidi"/>
          <w:color w:val="000000"/>
        </w:rPr>
        <w:t>Despite the high level of readiness reported in this study, participants consistently emphasised that technological readiness alone is insufficient to ensure meaningful learning. Learners expected mobile applications to provide structured instructional guidance, particularly in Arabic reading, where pronunciation, vocabulary development, and reading fluency require continuous practice and timely feedback. This finding indicates that learners clearly distinguish between having access to technology and having access to effective learning support. Consequently, the educational value of mobile learning depends not only on the availability of mobile devices but also on the quality of instructional experiences provided through the application.</w:t>
      </w:r>
    </w:p>
    <w:p w14:paraId="41529246" w14:textId="77777777" w:rsidR="006F624A" w:rsidRPr="00CD7049" w:rsidRDefault="006F624A" w:rsidP="006D0668">
      <w:pPr>
        <w:pStyle w:val="isselectedend"/>
        <w:jc w:val="both"/>
        <w:rPr>
          <w:rFonts w:asciiTheme="majorBidi" w:hAnsiTheme="majorBidi" w:cstheme="majorBidi"/>
          <w:color w:val="000000"/>
        </w:rPr>
      </w:pPr>
      <w:r w:rsidRPr="00CD7049">
        <w:rPr>
          <w:rFonts w:asciiTheme="majorBidi" w:hAnsiTheme="majorBidi" w:cstheme="majorBidi"/>
          <w:color w:val="000000"/>
        </w:rPr>
        <w:t>Another important observation concerns learners' preference for flexible and self-directed learning. Participants valued the opportunity to continue learning beyond formal classroom sessions because mobile learning allowed them to review lessons repeatedly according to their own pace and learning needs. Such flexibility is particularly valuable in Arabic reading, where mastery develops through repeated exposure, consistent pronunciation practice, and gradual progression. These findings reinforce the view that mobile learning should complement conventional classroom instruction by extending learning opportunities rather than replacing face-to-face teaching.</w:t>
      </w:r>
    </w:p>
    <w:p w14:paraId="17C2641E" w14:textId="77777777" w:rsidR="006F624A" w:rsidRPr="00CD7049" w:rsidRDefault="006F624A" w:rsidP="006D0668">
      <w:pPr>
        <w:pStyle w:val="isselectedend"/>
        <w:jc w:val="both"/>
        <w:rPr>
          <w:rFonts w:asciiTheme="majorBidi" w:hAnsiTheme="majorBidi" w:cstheme="majorBidi"/>
          <w:color w:val="000000"/>
        </w:rPr>
      </w:pPr>
      <w:r w:rsidRPr="00CD7049">
        <w:rPr>
          <w:rFonts w:asciiTheme="majorBidi" w:hAnsiTheme="majorBidi" w:cstheme="majorBidi"/>
          <w:color w:val="000000"/>
        </w:rPr>
        <w:lastRenderedPageBreak/>
        <w:t xml:space="preserve">From an instructional perspective, these findings establish several important considerations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Since learners have already demonstrated strong readiness to adopt mobile learning, greater emphasis should be placed on delivering meaningful instructional experiences rather than encouraging technology acceptance alone. The application should therefore incorporate a user-friendly interface, structured learning pathways, multimedia learning resources, and self-paced instructional modules that enable learners to practise Arabic reading independently. Features such as audio pronunciation, progressive reading exercises, vocabulary support, pronunciation recording, interactive quizzes, and immediate corrective feedback should be integrated to ensure that learners' technological readiness is translated into measurable improvements in Arabic reading proficiency. These recommendations are consistent with recent studies advocating learner-centred, personalised, and adaptive mobile learning environments that respond to individual learning needs (</w:t>
      </w:r>
      <w:proofErr w:type="spellStart"/>
      <w:r w:rsidRPr="00CD7049">
        <w:rPr>
          <w:rFonts w:asciiTheme="majorBidi" w:hAnsiTheme="majorBidi" w:cstheme="majorBidi"/>
          <w:color w:val="000000"/>
        </w:rPr>
        <w:t>Gumbheer</w:t>
      </w:r>
      <w:proofErr w:type="spellEnd"/>
      <w:r w:rsidRPr="00CD7049">
        <w:rPr>
          <w:rFonts w:asciiTheme="majorBidi" w:hAnsiTheme="majorBidi" w:cstheme="majorBidi"/>
          <w:color w:val="000000"/>
        </w:rPr>
        <w:t xml:space="preserve"> et al., 2022; </w:t>
      </w:r>
      <w:proofErr w:type="spellStart"/>
      <w:r w:rsidRPr="00CD7049">
        <w:rPr>
          <w:rFonts w:asciiTheme="majorBidi" w:hAnsiTheme="majorBidi" w:cstheme="majorBidi"/>
          <w:color w:val="000000"/>
        </w:rPr>
        <w:t>Almufarreh</w:t>
      </w:r>
      <w:proofErr w:type="spellEnd"/>
      <w:r w:rsidRPr="00CD7049">
        <w:rPr>
          <w:rFonts w:asciiTheme="majorBidi" w:hAnsiTheme="majorBidi" w:cstheme="majorBidi"/>
          <w:color w:val="000000"/>
        </w:rPr>
        <w:t xml:space="preserve"> &amp; Arshad, 2023).</w:t>
      </w:r>
    </w:p>
    <w:p w14:paraId="1787A0D4" w14:textId="77777777" w:rsidR="006F624A" w:rsidRPr="00CD7049" w:rsidRDefault="006F624A" w:rsidP="006D0668">
      <w:pPr>
        <w:pStyle w:val="NormalWeb"/>
        <w:jc w:val="both"/>
        <w:rPr>
          <w:rFonts w:asciiTheme="majorBidi" w:hAnsiTheme="majorBidi" w:cstheme="majorBidi"/>
          <w:color w:val="000000"/>
        </w:rPr>
      </w:pPr>
      <w:r w:rsidRPr="00CD7049">
        <w:rPr>
          <w:rFonts w:asciiTheme="majorBidi" w:hAnsiTheme="majorBidi" w:cstheme="majorBidi"/>
          <w:color w:val="000000"/>
        </w:rPr>
        <w:t xml:space="preserve">Overall, these findings demonstrate that learner readiness should be regarded as an important foundation rather than the final determinant of successful mobile learning. Readiness creates the potential for technology adoption, but meaningful learning occurs only when instructional design aligns with learners' abilities, preferences, and expectations. By incorporating these findings into the design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developers can create a learning environment that is accessible, pedagogically meaningful, and responsive to the needs of beginner Arabic learners. This evidence further reinforces the importance of conducting a systematic needs analysis before developing educational technologies, ensuring that application design is informed by learners' actual experiences and instructional requirements rather than technological assumptions alone (Mubarak, 2024).</w:t>
      </w:r>
    </w:p>
    <w:p w14:paraId="41CF1BF5" w14:textId="0B83413D" w:rsidR="00DA1B77" w:rsidRPr="00CD7049" w:rsidRDefault="00CD7049" w:rsidP="00BF1E0B">
      <w:pPr>
        <w:pStyle w:val="isselectedend"/>
        <w:rPr>
          <w:rFonts w:asciiTheme="majorBidi" w:hAnsiTheme="majorBidi" w:cstheme="majorBidi"/>
          <w:b/>
          <w:bCs/>
          <w:color w:val="000000"/>
          <w:kern w:val="36"/>
        </w:rPr>
      </w:pPr>
      <w:r w:rsidRPr="00CD7049">
        <w:rPr>
          <w:rFonts w:asciiTheme="majorBidi" w:hAnsiTheme="majorBidi" w:cstheme="majorBidi"/>
          <w:b/>
          <w:bCs/>
          <w:color w:val="000000"/>
          <w:kern w:val="36"/>
        </w:rPr>
        <w:t xml:space="preserve">4.3 </w:t>
      </w:r>
      <w:r w:rsidR="00DA1B77" w:rsidRPr="00CD7049">
        <w:rPr>
          <w:rFonts w:asciiTheme="majorBidi" w:hAnsiTheme="majorBidi" w:cstheme="majorBidi"/>
          <w:b/>
          <w:bCs/>
          <w:color w:val="000000"/>
          <w:kern w:val="36"/>
        </w:rPr>
        <w:t>Learners' Preferences towards Gamification</w:t>
      </w:r>
    </w:p>
    <w:p w14:paraId="0F80145B" w14:textId="77777777" w:rsidR="00BF1E0B" w:rsidRPr="00CD7049" w:rsidRDefault="00BF1E0B" w:rsidP="00BF1E0B">
      <w:pPr>
        <w:pStyle w:val="NormalWeb"/>
        <w:jc w:val="both"/>
        <w:rPr>
          <w:rFonts w:asciiTheme="majorBidi" w:hAnsiTheme="majorBidi" w:cstheme="majorBidi"/>
          <w:color w:val="000000"/>
        </w:rPr>
      </w:pPr>
      <w:r w:rsidRPr="00CD7049">
        <w:rPr>
          <w:rFonts w:asciiTheme="majorBidi" w:hAnsiTheme="majorBidi" w:cstheme="majorBidi"/>
          <w:color w:val="000000"/>
        </w:rPr>
        <w:t xml:space="preserve">The third objective of this study was to identify learners' preferences for gamification elements in the proposed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As presented in Table 3, respondents expressed highly positive perceptions towards the integration of gamification in Arabic reading, with mean scores ranging from 4.21 to 4.63. Immediate feedback (M = 4.63, SD = 0.49), interactive quizzes (M = 4.58, SD = 0.55), game-based activities (M = 4.53, SD = 0.56), rewards (M = 4.47, SD = 0.60), and progress tracking (M = 4.44, SD = 0.58) emerged as the most preferred gamification elements. These findings suggest that learners perceive gamification as a learning support strategy that encourages continuous participation, reinforces learning progress, and sustains motivation throughout the learning </w:t>
      </w:r>
      <w:proofErr w:type="spellStart"/>
      <w:r w:rsidRPr="00CD7049">
        <w:rPr>
          <w:rFonts w:asciiTheme="majorBidi" w:hAnsiTheme="majorBidi" w:cstheme="majorBidi"/>
          <w:color w:val="000000"/>
        </w:rPr>
        <w:t>process.</w:t>
      </w:r>
    </w:p>
    <w:p w14:paraId="2F3E9C77" w14:textId="5B816EAF" w:rsidR="00711CEB" w:rsidRPr="00CD7049" w:rsidRDefault="00711CEB" w:rsidP="00711CEB">
      <w:pPr>
        <w:pStyle w:val="NormalWeb"/>
        <w:jc w:val="center"/>
        <w:rPr>
          <w:rFonts w:asciiTheme="majorBidi" w:hAnsiTheme="majorBidi" w:cstheme="majorBidi"/>
          <w:color w:val="000000"/>
        </w:rPr>
      </w:pPr>
      <w:r w:rsidRPr="00CD7049">
        <w:rPr>
          <w:rStyle w:val="Strong"/>
          <w:rFonts w:asciiTheme="majorBidi" w:hAnsiTheme="majorBidi" w:cstheme="majorBidi"/>
          <w:color w:val="000000"/>
        </w:rPr>
        <w:t>Tabl</w:t>
      </w:r>
      <w:proofErr w:type="spellEnd"/>
      <w:r w:rsidRPr="00CD7049">
        <w:rPr>
          <w:rStyle w:val="Strong"/>
          <w:rFonts w:asciiTheme="majorBidi" w:hAnsiTheme="majorBidi" w:cstheme="majorBidi"/>
          <w:color w:val="000000"/>
        </w:rPr>
        <w:t>e 3</w:t>
      </w:r>
      <w:r w:rsidRPr="00CD7049">
        <w:rPr>
          <w:rFonts w:asciiTheme="majorBidi" w:hAnsiTheme="majorBidi" w:cstheme="majorBidi"/>
          <w:color w:val="000000"/>
        </w:rPr>
        <w:br/>
      </w:r>
      <w:r w:rsidRPr="00CD7049">
        <w:rPr>
          <w:rStyle w:val="Emphasis"/>
          <w:rFonts w:asciiTheme="majorBidi" w:hAnsiTheme="majorBidi" w:cstheme="majorBidi"/>
          <w:color w:val="000000"/>
        </w:rPr>
        <w:t>Preferred Gamification Elements</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1559"/>
        <w:gridCol w:w="2410"/>
      </w:tblGrid>
      <w:tr w:rsidR="00DA1B77" w:rsidRPr="00CD7049" w14:paraId="3AE0C574" w14:textId="77777777" w:rsidTr="008C2BD7">
        <w:trPr>
          <w:jc w:val="center"/>
        </w:trPr>
        <w:tc>
          <w:tcPr>
            <w:tcW w:w="704" w:type="dxa"/>
            <w:tcBorders>
              <w:top w:val="single" w:sz="4" w:space="0" w:color="auto"/>
              <w:bottom w:val="single" w:sz="4" w:space="0" w:color="auto"/>
            </w:tcBorders>
          </w:tcPr>
          <w:p w14:paraId="22493A4C"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No.</w:t>
            </w:r>
          </w:p>
        </w:tc>
        <w:tc>
          <w:tcPr>
            <w:tcW w:w="4820" w:type="dxa"/>
            <w:tcBorders>
              <w:top w:val="single" w:sz="4" w:space="0" w:color="auto"/>
              <w:bottom w:val="single" w:sz="4" w:space="0" w:color="auto"/>
            </w:tcBorders>
            <w:vAlign w:val="center"/>
          </w:tcPr>
          <w:p w14:paraId="6E4E27CF"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Item</w:t>
            </w:r>
          </w:p>
        </w:tc>
        <w:tc>
          <w:tcPr>
            <w:tcW w:w="1559" w:type="dxa"/>
            <w:tcBorders>
              <w:top w:val="single" w:sz="4" w:space="0" w:color="auto"/>
              <w:bottom w:val="single" w:sz="4" w:space="0" w:color="auto"/>
            </w:tcBorders>
            <w:vAlign w:val="center"/>
          </w:tcPr>
          <w:p w14:paraId="475A24DD"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Mean</w:t>
            </w:r>
          </w:p>
        </w:tc>
        <w:tc>
          <w:tcPr>
            <w:tcW w:w="2410" w:type="dxa"/>
            <w:tcBorders>
              <w:top w:val="single" w:sz="4" w:space="0" w:color="auto"/>
              <w:bottom w:val="single" w:sz="4" w:space="0" w:color="auto"/>
            </w:tcBorders>
            <w:vAlign w:val="center"/>
          </w:tcPr>
          <w:p w14:paraId="68450514"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Standard Deviation</w:t>
            </w:r>
          </w:p>
        </w:tc>
      </w:tr>
      <w:tr w:rsidR="00DA1B77" w:rsidRPr="00CD7049" w14:paraId="0F6CA8DB" w14:textId="77777777" w:rsidTr="008C2BD7">
        <w:trPr>
          <w:jc w:val="center"/>
        </w:trPr>
        <w:tc>
          <w:tcPr>
            <w:tcW w:w="704" w:type="dxa"/>
            <w:tcBorders>
              <w:top w:val="single" w:sz="4" w:space="0" w:color="auto"/>
            </w:tcBorders>
          </w:tcPr>
          <w:p w14:paraId="5C03D046"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w:t>
            </w:r>
          </w:p>
        </w:tc>
        <w:tc>
          <w:tcPr>
            <w:tcW w:w="4820" w:type="dxa"/>
            <w:tcBorders>
              <w:top w:val="single" w:sz="4" w:space="0" w:color="auto"/>
            </w:tcBorders>
            <w:vAlign w:val="center"/>
          </w:tcPr>
          <w:p w14:paraId="195A052B" w14:textId="378AD9B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Immediate feedback</w:t>
            </w:r>
          </w:p>
        </w:tc>
        <w:tc>
          <w:tcPr>
            <w:tcW w:w="1559" w:type="dxa"/>
            <w:tcBorders>
              <w:top w:val="single" w:sz="4" w:space="0" w:color="auto"/>
            </w:tcBorders>
            <w:vAlign w:val="center"/>
          </w:tcPr>
          <w:p w14:paraId="2D850024" w14:textId="145B53BF"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4.63</w:t>
            </w:r>
          </w:p>
        </w:tc>
        <w:tc>
          <w:tcPr>
            <w:tcW w:w="2410" w:type="dxa"/>
            <w:tcBorders>
              <w:top w:val="single" w:sz="4" w:space="0" w:color="auto"/>
            </w:tcBorders>
            <w:vAlign w:val="center"/>
          </w:tcPr>
          <w:p w14:paraId="62631D6C" w14:textId="727CEC41"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0.49</w:t>
            </w:r>
          </w:p>
        </w:tc>
      </w:tr>
      <w:tr w:rsidR="00DA1B77" w:rsidRPr="00CD7049" w14:paraId="757E9826" w14:textId="77777777" w:rsidTr="008C2BD7">
        <w:trPr>
          <w:jc w:val="center"/>
        </w:trPr>
        <w:tc>
          <w:tcPr>
            <w:tcW w:w="704" w:type="dxa"/>
          </w:tcPr>
          <w:p w14:paraId="56968D42"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2</w:t>
            </w:r>
          </w:p>
        </w:tc>
        <w:tc>
          <w:tcPr>
            <w:tcW w:w="4820" w:type="dxa"/>
            <w:vAlign w:val="center"/>
          </w:tcPr>
          <w:p w14:paraId="68B6038D" w14:textId="01C31BA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Interactive quizzes</w:t>
            </w:r>
          </w:p>
        </w:tc>
        <w:tc>
          <w:tcPr>
            <w:tcW w:w="1559" w:type="dxa"/>
            <w:vAlign w:val="center"/>
          </w:tcPr>
          <w:p w14:paraId="29B32B9D" w14:textId="1E54FDB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4.58</w:t>
            </w:r>
          </w:p>
        </w:tc>
        <w:tc>
          <w:tcPr>
            <w:tcW w:w="2410" w:type="dxa"/>
            <w:vAlign w:val="center"/>
          </w:tcPr>
          <w:p w14:paraId="599CF562" w14:textId="6301DC25"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0.55</w:t>
            </w:r>
          </w:p>
        </w:tc>
      </w:tr>
      <w:tr w:rsidR="00DA1B77" w:rsidRPr="00CD7049" w14:paraId="1F613FB4" w14:textId="77777777" w:rsidTr="008C2BD7">
        <w:trPr>
          <w:jc w:val="center"/>
        </w:trPr>
        <w:tc>
          <w:tcPr>
            <w:tcW w:w="704" w:type="dxa"/>
          </w:tcPr>
          <w:p w14:paraId="149FEB0F"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w:t>
            </w:r>
          </w:p>
        </w:tc>
        <w:tc>
          <w:tcPr>
            <w:tcW w:w="4820" w:type="dxa"/>
            <w:vAlign w:val="center"/>
          </w:tcPr>
          <w:p w14:paraId="56095EA9" w14:textId="6B7DCAA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Rewards</w:t>
            </w:r>
          </w:p>
        </w:tc>
        <w:tc>
          <w:tcPr>
            <w:tcW w:w="1559" w:type="dxa"/>
            <w:vAlign w:val="center"/>
          </w:tcPr>
          <w:p w14:paraId="40816CC9" w14:textId="7CDDAF3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4.47</w:t>
            </w:r>
          </w:p>
        </w:tc>
        <w:tc>
          <w:tcPr>
            <w:tcW w:w="2410" w:type="dxa"/>
            <w:vAlign w:val="center"/>
          </w:tcPr>
          <w:p w14:paraId="40372A5E" w14:textId="0151D5DE"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0.60</w:t>
            </w:r>
          </w:p>
        </w:tc>
      </w:tr>
      <w:tr w:rsidR="00DA1B77" w:rsidRPr="00CD7049" w14:paraId="431CDC1B" w14:textId="77777777" w:rsidTr="008C2BD7">
        <w:trPr>
          <w:jc w:val="center"/>
        </w:trPr>
        <w:tc>
          <w:tcPr>
            <w:tcW w:w="704" w:type="dxa"/>
          </w:tcPr>
          <w:p w14:paraId="70D590E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w:t>
            </w:r>
          </w:p>
        </w:tc>
        <w:tc>
          <w:tcPr>
            <w:tcW w:w="4820" w:type="dxa"/>
            <w:vAlign w:val="center"/>
          </w:tcPr>
          <w:p w14:paraId="4C254782" w14:textId="294472C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Badges</w:t>
            </w:r>
          </w:p>
        </w:tc>
        <w:tc>
          <w:tcPr>
            <w:tcW w:w="1559" w:type="dxa"/>
            <w:vAlign w:val="center"/>
          </w:tcPr>
          <w:p w14:paraId="4D3532A6" w14:textId="30B3228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4.28</w:t>
            </w:r>
          </w:p>
        </w:tc>
        <w:tc>
          <w:tcPr>
            <w:tcW w:w="2410" w:type="dxa"/>
            <w:vAlign w:val="center"/>
          </w:tcPr>
          <w:p w14:paraId="0CE4DDC7" w14:textId="52484D2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0.69</w:t>
            </w:r>
          </w:p>
        </w:tc>
      </w:tr>
      <w:tr w:rsidR="00DA1B77" w:rsidRPr="00CD7049" w14:paraId="0CE092BC" w14:textId="77777777" w:rsidTr="008C2BD7">
        <w:trPr>
          <w:jc w:val="center"/>
        </w:trPr>
        <w:tc>
          <w:tcPr>
            <w:tcW w:w="704" w:type="dxa"/>
          </w:tcPr>
          <w:p w14:paraId="4534D638"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5</w:t>
            </w:r>
          </w:p>
        </w:tc>
        <w:tc>
          <w:tcPr>
            <w:tcW w:w="4820" w:type="dxa"/>
            <w:vAlign w:val="center"/>
          </w:tcPr>
          <w:p w14:paraId="170AF717" w14:textId="0E35CE05"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Progress tracking</w:t>
            </w:r>
          </w:p>
        </w:tc>
        <w:tc>
          <w:tcPr>
            <w:tcW w:w="1559" w:type="dxa"/>
            <w:vAlign w:val="center"/>
          </w:tcPr>
          <w:p w14:paraId="1AB5F18B" w14:textId="03DFB73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4.44</w:t>
            </w:r>
          </w:p>
        </w:tc>
        <w:tc>
          <w:tcPr>
            <w:tcW w:w="2410" w:type="dxa"/>
            <w:vAlign w:val="center"/>
          </w:tcPr>
          <w:p w14:paraId="51002036" w14:textId="4650CF1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0.58</w:t>
            </w:r>
          </w:p>
        </w:tc>
      </w:tr>
      <w:tr w:rsidR="00DA1B77" w:rsidRPr="00CD7049" w14:paraId="1564FBBC" w14:textId="77777777" w:rsidTr="008C2BD7">
        <w:trPr>
          <w:jc w:val="center"/>
        </w:trPr>
        <w:tc>
          <w:tcPr>
            <w:tcW w:w="704" w:type="dxa"/>
          </w:tcPr>
          <w:p w14:paraId="1E69E4FB"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6</w:t>
            </w:r>
          </w:p>
        </w:tc>
        <w:tc>
          <w:tcPr>
            <w:tcW w:w="4820" w:type="dxa"/>
            <w:vAlign w:val="center"/>
          </w:tcPr>
          <w:p w14:paraId="5F822AE0" w14:textId="1AC3E8A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Daily challenges</w:t>
            </w:r>
          </w:p>
        </w:tc>
        <w:tc>
          <w:tcPr>
            <w:tcW w:w="1559" w:type="dxa"/>
            <w:vAlign w:val="center"/>
          </w:tcPr>
          <w:p w14:paraId="1FB3CE56" w14:textId="6C5D4A7C"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4.21</w:t>
            </w:r>
          </w:p>
        </w:tc>
        <w:tc>
          <w:tcPr>
            <w:tcW w:w="2410" w:type="dxa"/>
            <w:vAlign w:val="center"/>
          </w:tcPr>
          <w:p w14:paraId="4FFF6F7D" w14:textId="4ED3F7EA"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0.72</w:t>
            </w:r>
          </w:p>
        </w:tc>
      </w:tr>
      <w:tr w:rsidR="00DA1B77" w:rsidRPr="00CD7049" w14:paraId="69B1EBED" w14:textId="77777777" w:rsidTr="00DA1B77">
        <w:trPr>
          <w:jc w:val="center"/>
        </w:trPr>
        <w:tc>
          <w:tcPr>
            <w:tcW w:w="704" w:type="dxa"/>
          </w:tcPr>
          <w:p w14:paraId="5E1A0F4C"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7</w:t>
            </w:r>
          </w:p>
        </w:tc>
        <w:tc>
          <w:tcPr>
            <w:tcW w:w="4820" w:type="dxa"/>
            <w:vAlign w:val="center"/>
          </w:tcPr>
          <w:p w14:paraId="28C9B2B3" w14:textId="4172BA8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Unlocking new levels</w:t>
            </w:r>
          </w:p>
        </w:tc>
        <w:tc>
          <w:tcPr>
            <w:tcW w:w="1559" w:type="dxa"/>
            <w:vAlign w:val="center"/>
          </w:tcPr>
          <w:p w14:paraId="5CD93991" w14:textId="290CF309"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4.39</w:t>
            </w:r>
          </w:p>
        </w:tc>
        <w:tc>
          <w:tcPr>
            <w:tcW w:w="2410" w:type="dxa"/>
            <w:vAlign w:val="center"/>
          </w:tcPr>
          <w:p w14:paraId="148266E4" w14:textId="1D586FA8"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0.65</w:t>
            </w:r>
          </w:p>
        </w:tc>
      </w:tr>
      <w:tr w:rsidR="00DA1B77" w:rsidRPr="00CD7049" w14:paraId="61A1B2AE" w14:textId="77777777" w:rsidTr="00DA1B77">
        <w:trPr>
          <w:jc w:val="center"/>
        </w:trPr>
        <w:tc>
          <w:tcPr>
            <w:tcW w:w="704" w:type="dxa"/>
            <w:tcBorders>
              <w:bottom w:val="single" w:sz="4" w:space="0" w:color="auto"/>
            </w:tcBorders>
          </w:tcPr>
          <w:p w14:paraId="69B4DEA7"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8</w:t>
            </w:r>
          </w:p>
        </w:tc>
        <w:tc>
          <w:tcPr>
            <w:tcW w:w="4820" w:type="dxa"/>
            <w:tcBorders>
              <w:bottom w:val="single" w:sz="4" w:space="0" w:color="auto"/>
            </w:tcBorders>
            <w:vAlign w:val="center"/>
          </w:tcPr>
          <w:p w14:paraId="5ACE9AA9" w14:textId="3C905362"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Game-based activities</w:t>
            </w:r>
          </w:p>
        </w:tc>
        <w:tc>
          <w:tcPr>
            <w:tcW w:w="1559" w:type="dxa"/>
            <w:tcBorders>
              <w:bottom w:val="single" w:sz="4" w:space="0" w:color="auto"/>
            </w:tcBorders>
            <w:vAlign w:val="center"/>
          </w:tcPr>
          <w:p w14:paraId="4310381C" w14:textId="0F830DF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4.53</w:t>
            </w:r>
          </w:p>
        </w:tc>
        <w:tc>
          <w:tcPr>
            <w:tcW w:w="2410" w:type="dxa"/>
            <w:tcBorders>
              <w:bottom w:val="single" w:sz="4" w:space="0" w:color="auto"/>
            </w:tcBorders>
            <w:vAlign w:val="center"/>
          </w:tcPr>
          <w:p w14:paraId="60456788" w14:textId="6F1427FB"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0.56</w:t>
            </w:r>
          </w:p>
        </w:tc>
      </w:tr>
    </w:tbl>
    <w:p w14:paraId="2413F248"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qualitative findings from the Focus Group Discussions (FGDs) provide further insight into learners' preferences for gamification. Participants consistently highlighted the importance of immediate feedback because it enabled them to identify mistakes, improve pronunciation, and refine their reading accuracy without waiting for lecturers' explanations. Interactive quizzes were also perceived positively because they transformed repetitive reading practice into engaging learning activities while allowing learners to evaluate their own progress. In contrast, opinions regarding competitive elements such as leaderboards were mixed. Although several participants considered competition motivating, many preferred monitoring their own learning progress rather than comparing their performance with others. These responses indicate that beginner Arabic learners </w:t>
      </w:r>
      <w:r w:rsidRPr="00CD7049">
        <w:rPr>
          <w:rFonts w:asciiTheme="majorBidi" w:hAnsiTheme="majorBidi" w:cstheme="majorBidi"/>
          <w:color w:val="000000"/>
        </w:rPr>
        <w:lastRenderedPageBreak/>
        <w:t>place greater value on personal achievement, continuous improvement, and constructive feedback than on competitive ranking.</w:t>
      </w:r>
    </w:p>
    <w:p w14:paraId="2C427D96"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A similar pattern has been reported in recent studies examining gamification in language learning. Research has consistently shown that gamification enhances learner engagement, motivation, persistence, and learning performance when game elements are meaningfully integrated into instructional activities rather than used solely for entertainment (Ishaq et al., 2021; </w:t>
      </w:r>
      <w:proofErr w:type="spellStart"/>
      <w:r w:rsidRPr="00CD7049">
        <w:rPr>
          <w:rFonts w:asciiTheme="majorBidi" w:hAnsiTheme="majorBidi" w:cstheme="majorBidi"/>
          <w:color w:val="000000"/>
        </w:rPr>
        <w:t>Wulantari</w:t>
      </w:r>
      <w:proofErr w:type="spellEnd"/>
      <w:r w:rsidRPr="00CD7049">
        <w:rPr>
          <w:rFonts w:asciiTheme="majorBidi" w:hAnsiTheme="majorBidi" w:cstheme="majorBidi"/>
          <w:color w:val="000000"/>
        </w:rPr>
        <w:t xml:space="preserve"> et al., 2023; Kumar &amp; Hashim, 2024). Likewise, </w:t>
      </w:r>
      <w:proofErr w:type="spellStart"/>
      <w:r w:rsidRPr="00CD7049">
        <w:rPr>
          <w:rFonts w:asciiTheme="majorBidi" w:hAnsiTheme="majorBidi" w:cstheme="majorBidi"/>
          <w:color w:val="000000"/>
        </w:rPr>
        <w:t>Adzmi</w:t>
      </w:r>
      <w:proofErr w:type="spellEnd"/>
      <w:r w:rsidRPr="00CD7049">
        <w:rPr>
          <w:rFonts w:asciiTheme="majorBidi" w:hAnsiTheme="majorBidi" w:cstheme="majorBidi"/>
          <w:color w:val="000000"/>
        </w:rPr>
        <w:t xml:space="preserve"> et al. (2024) emphasised that game elements such as feedback, rewards, and progress monitoring can strengthen learners' motivation and sustain active participation throughout the learning process. These findings reinforce the view that the educational value of gamification lies in its ability to encourage meaningful learning behaviours rather than simply increasing enjoyment.</w:t>
      </w:r>
    </w:p>
    <w:p w14:paraId="0DD8BDA2"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An interesting observation emerging from this study is that learners consistently favoured gamification elements that support mastery learning instead of competition. Immediate feedback, progress tracking, and rewards received higher ratings than badges, daily challenges, and level progression, suggesting that learners are primarily motivated by opportunities to monitor their own improvement and receive continuous reinforcement. This observation is consistent with Self-Determination Theory, which proposes that intrinsic motivation develops when learners experience competence, autonomy, and a sense of accomplishment (Ryan &amp; Deci, 2020). For beginner Arabic learners, receiving timely feedback and observing gradual progress appear to be more motivating than competing with peers, particularly during the early stages of reading development.</w:t>
      </w:r>
    </w:p>
    <w:p w14:paraId="4EEFB708"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The findings also suggest that gamification should be selected based on its instructional value rather than its popularity. Although gamification has become an increasingly common feature of educational technologies, not every game mechanic contributes equally to learning. The present findings demonstrate that learners clearly differentiate between game elements that genuinely facilitate learning and those that merely introduce competition. This highlights the importance of aligning gamification with instructional objectives and learners' motivational preferences to maximise educational effectiveness.</w:t>
      </w:r>
    </w:p>
    <w:p w14:paraId="5D4D9D2C"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From a design perspective, the findings indicate that gamification within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should function as a mechanism for reinforcing learning rather than entertaining users. Priority should therefore be given to instructional game elements that encourage consistent practice, provide meaningful feedback, recognise learner progress, and sustain motivation throughout the learning process. Competitive features may still be incorporated where appropriate; however, they should remain optional so that learners can choose the learning experience that best matches their individual preferences and confidence levels.</w:t>
      </w:r>
    </w:p>
    <w:p w14:paraId="05939713" w14:textId="77777777" w:rsidR="00455F55" w:rsidRPr="00CD7049" w:rsidRDefault="00455F55" w:rsidP="006D0668">
      <w:pPr>
        <w:pStyle w:val="NormalWeb"/>
        <w:jc w:val="both"/>
        <w:rPr>
          <w:rFonts w:asciiTheme="majorBidi" w:hAnsiTheme="majorBidi" w:cstheme="majorBidi"/>
          <w:color w:val="000000"/>
        </w:rPr>
      </w:pPr>
      <w:r w:rsidRPr="00CD7049">
        <w:rPr>
          <w:rFonts w:asciiTheme="majorBidi" w:hAnsiTheme="majorBidi" w:cstheme="majorBidi"/>
          <w:color w:val="000000"/>
        </w:rPr>
        <w:t>Overall, these findings demonstrate that effective gamification begins with a clear understanding of learners' motivational preferences rather than the indiscriminate inclusion of popular game mechanics. By identifying the elements that learners perceive as meaningful, developers can integrate gamification in ways that strengthen instructional objectives and promote long-term learning engagement. The findings therefore provide empirical support for adopting a needs-driven approach to gamified instructional design, ensuring that motivational features are selected based on learners' actual preferences and learning requirements rather than assumptions made during the development process.</w:t>
      </w:r>
    </w:p>
    <w:p w14:paraId="6E11797D" w14:textId="60985E10" w:rsidR="00DA1B77" w:rsidRPr="00CD7049" w:rsidRDefault="00CD7049" w:rsidP="00BF1E0B">
      <w:pPr>
        <w:pStyle w:val="isselectedend"/>
        <w:jc w:val="both"/>
        <w:rPr>
          <w:rFonts w:asciiTheme="majorBidi" w:hAnsiTheme="majorBidi" w:cstheme="majorBidi"/>
          <w:b/>
          <w:bCs/>
          <w:color w:val="000000"/>
          <w:kern w:val="36"/>
        </w:rPr>
      </w:pPr>
      <w:r w:rsidRPr="00CD7049">
        <w:rPr>
          <w:rFonts w:asciiTheme="majorBidi" w:hAnsiTheme="majorBidi" w:cstheme="majorBidi"/>
          <w:b/>
          <w:bCs/>
          <w:color w:val="000000"/>
          <w:kern w:val="36"/>
        </w:rPr>
        <w:t xml:space="preserve">4.4 </w:t>
      </w:r>
      <w:r w:rsidR="00DA1B77" w:rsidRPr="00CD7049">
        <w:rPr>
          <w:rFonts w:asciiTheme="majorBidi" w:hAnsiTheme="majorBidi" w:cstheme="majorBidi"/>
          <w:b/>
          <w:bCs/>
          <w:color w:val="000000"/>
          <w:kern w:val="36"/>
        </w:rPr>
        <w:t xml:space="preserve">Desired Features of the </w:t>
      </w:r>
      <w:proofErr w:type="spellStart"/>
      <w:r w:rsidR="00DA1B77" w:rsidRPr="00CD7049">
        <w:rPr>
          <w:rFonts w:asciiTheme="majorBidi" w:hAnsiTheme="majorBidi" w:cstheme="majorBidi"/>
          <w:b/>
          <w:bCs/>
          <w:color w:val="000000"/>
          <w:kern w:val="36"/>
        </w:rPr>
        <w:t>i-Mubtadiin</w:t>
      </w:r>
      <w:proofErr w:type="spellEnd"/>
      <w:r w:rsidR="00DA1B77" w:rsidRPr="00CD7049">
        <w:rPr>
          <w:rFonts w:asciiTheme="majorBidi" w:hAnsiTheme="majorBidi" w:cstheme="majorBidi"/>
          <w:b/>
          <w:bCs/>
          <w:color w:val="000000"/>
          <w:kern w:val="36"/>
        </w:rPr>
        <w:t xml:space="preserve"> Mobile Application</w:t>
      </w:r>
    </w:p>
    <w:p w14:paraId="137EFC0C" w14:textId="77777777" w:rsidR="00BF1E0B" w:rsidRDefault="00BF1E0B" w:rsidP="00BF1E0B">
      <w:pPr>
        <w:pStyle w:val="NormalWeb"/>
        <w:jc w:val="both"/>
        <w:rPr>
          <w:rFonts w:asciiTheme="majorBidi" w:hAnsiTheme="majorBidi" w:cstheme="majorBidi"/>
          <w:color w:val="000000"/>
        </w:rPr>
      </w:pPr>
      <w:r w:rsidRPr="00CD7049">
        <w:rPr>
          <w:rFonts w:asciiTheme="majorBidi" w:hAnsiTheme="majorBidi" w:cstheme="majorBidi"/>
          <w:color w:val="000000"/>
        </w:rPr>
        <w:t xml:space="preserve">The fourth objective of this study was to identify the essential features required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As presented in Table 4, respondents expressed strong preferences for instructional features that directly support Arabic reading, with mean scores ranging from 4.36 to 4.78. Audio pronunciation (M = 4.78, SD = 0.43), a user-friendly interface (M = 4.73, SD = 0.45), immediate corrective feedback (M = 4.72, SD = 0.46), interactive reading practice (M = 4.69, SD = 0.48), and animated demonstrations (M = 4.61, SD = 0.51) received the highest ratings. Other preferred features included vocabulary support, reading games, offline learning, pronunciation recording, and a personalised progress dashboard. Overall, the findings indicate that learners place greater importance on instructional support and usability than on sophisticated </w:t>
      </w:r>
      <w:r w:rsidRPr="00CD7049">
        <w:rPr>
          <w:rFonts w:asciiTheme="majorBidi" w:hAnsiTheme="majorBidi" w:cstheme="majorBidi"/>
          <w:color w:val="000000"/>
        </w:rPr>
        <w:lastRenderedPageBreak/>
        <w:t>technological functions, suggesting that educational value should remain the primary consideration in application development.</w:t>
      </w:r>
    </w:p>
    <w:p w14:paraId="48415799" w14:textId="77777777" w:rsidR="00F26E88" w:rsidRDefault="00F26E88" w:rsidP="00BF1E0B">
      <w:pPr>
        <w:pStyle w:val="NormalWeb"/>
        <w:jc w:val="both"/>
        <w:rPr>
          <w:rFonts w:asciiTheme="majorBidi" w:hAnsiTheme="majorBidi" w:cstheme="majorBidi"/>
          <w:color w:val="000000"/>
        </w:rPr>
      </w:pPr>
    </w:p>
    <w:p w14:paraId="2700C87D" w14:textId="77777777" w:rsidR="00F26E88" w:rsidRPr="00CD7049" w:rsidRDefault="00F26E88" w:rsidP="00BF1E0B">
      <w:pPr>
        <w:pStyle w:val="NormalWeb"/>
        <w:jc w:val="both"/>
        <w:rPr>
          <w:rFonts w:asciiTheme="majorBidi" w:hAnsiTheme="majorBidi" w:cstheme="majorBidi"/>
          <w:color w:val="000000"/>
        </w:rPr>
      </w:pPr>
    </w:p>
    <w:p w14:paraId="187A005F" w14:textId="3E10544E" w:rsidR="00711CEB" w:rsidRPr="00CD7049" w:rsidRDefault="00711CEB" w:rsidP="00711CEB">
      <w:pPr>
        <w:pStyle w:val="NormalWeb"/>
        <w:jc w:val="center"/>
        <w:rPr>
          <w:rFonts w:asciiTheme="majorBidi" w:hAnsiTheme="majorBidi" w:cstheme="majorBidi"/>
          <w:color w:val="000000"/>
        </w:rPr>
      </w:pPr>
      <w:proofErr w:type="spellStart"/>
      <w:r w:rsidRPr="00CD7049">
        <w:rPr>
          <w:rStyle w:val="Strong"/>
          <w:rFonts w:asciiTheme="majorBidi" w:hAnsiTheme="majorBidi" w:cstheme="majorBidi"/>
          <w:color w:val="000000"/>
        </w:rPr>
        <w:t>Tabl</w:t>
      </w:r>
      <w:proofErr w:type="spellEnd"/>
      <w:r w:rsidRPr="00CD7049">
        <w:rPr>
          <w:rStyle w:val="Strong"/>
          <w:rFonts w:asciiTheme="majorBidi" w:hAnsiTheme="majorBidi" w:cstheme="majorBidi"/>
          <w:color w:val="000000"/>
        </w:rPr>
        <w:t>e 4</w:t>
      </w:r>
      <w:r w:rsidRPr="00CD7049">
        <w:rPr>
          <w:rFonts w:asciiTheme="majorBidi" w:hAnsiTheme="majorBidi" w:cstheme="majorBidi"/>
          <w:color w:val="000000"/>
        </w:rPr>
        <w:br/>
      </w:r>
      <w:r w:rsidRPr="00CD7049">
        <w:rPr>
          <w:rStyle w:val="Emphasis"/>
          <w:rFonts w:asciiTheme="majorBidi" w:hAnsiTheme="majorBidi" w:cstheme="majorBidi"/>
          <w:color w:val="000000"/>
        </w:rPr>
        <w:t>Desired Mobile Application Features</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1559"/>
        <w:gridCol w:w="2410"/>
      </w:tblGrid>
      <w:tr w:rsidR="00DA1B77" w:rsidRPr="00CD7049" w14:paraId="1A6C602F" w14:textId="77777777" w:rsidTr="008C2BD7">
        <w:trPr>
          <w:jc w:val="center"/>
        </w:trPr>
        <w:tc>
          <w:tcPr>
            <w:tcW w:w="704" w:type="dxa"/>
            <w:tcBorders>
              <w:top w:val="single" w:sz="4" w:space="0" w:color="auto"/>
              <w:bottom w:val="single" w:sz="4" w:space="0" w:color="auto"/>
            </w:tcBorders>
          </w:tcPr>
          <w:p w14:paraId="46F5A59C"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No.</w:t>
            </w:r>
          </w:p>
        </w:tc>
        <w:tc>
          <w:tcPr>
            <w:tcW w:w="4820" w:type="dxa"/>
            <w:tcBorders>
              <w:top w:val="single" w:sz="4" w:space="0" w:color="auto"/>
              <w:bottom w:val="single" w:sz="4" w:space="0" w:color="auto"/>
            </w:tcBorders>
            <w:vAlign w:val="center"/>
          </w:tcPr>
          <w:p w14:paraId="58DF26B7" w14:textId="68C9C4C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Item</w:t>
            </w:r>
          </w:p>
        </w:tc>
        <w:tc>
          <w:tcPr>
            <w:tcW w:w="1559" w:type="dxa"/>
            <w:tcBorders>
              <w:top w:val="single" w:sz="4" w:space="0" w:color="auto"/>
              <w:bottom w:val="single" w:sz="4" w:space="0" w:color="auto"/>
            </w:tcBorders>
            <w:vAlign w:val="center"/>
          </w:tcPr>
          <w:p w14:paraId="03DD1A8B"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Mean</w:t>
            </w:r>
          </w:p>
        </w:tc>
        <w:tc>
          <w:tcPr>
            <w:tcW w:w="2410" w:type="dxa"/>
            <w:tcBorders>
              <w:top w:val="single" w:sz="4" w:space="0" w:color="auto"/>
              <w:bottom w:val="single" w:sz="4" w:space="0" w:color="auto"/>
            </w:tcBorders>
            <w:vAlign w:val="center"/>
          </w:tcPr>
          <w:p w14:paraId="544FF4B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b/>
                <w:bCs/>
                <w:color w:val="000000"/>
              </w:rPr>
              <w:t>Standard Deviation</w:t>
            </w:r>
          </w:p>
        </w:tc>
      </w:tr>
      <w:tr w:rsidR="00DA1B77" w:rsidRPr="00CD7049" w14:paraId="056D36C1" w14:textId="77777777" w:rsidTr="008C2BD7">
        <w:trPr>
          <w:jc w:val="center"/>
        </w:trPr>
        <w:tc>
          <w:tcPr>
            <w:tcW w:w="704" w:type="dxa"/>
            <w:tcBorders>
              <w:top w:val="single" w:sz="4" w:space="0" w:color="auto"/>
            </w:tcBorders>
          </w:tcPr>
          <w:p w14:paraId="4AB2B208"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w:t>
            </w:r>
          </w:p>
        </w:tc>
        <w:tc>
          <w:tcPr>
            <w:tcW w:w="4820" w:type="dxa"/>
            <w:tcBorders>
              <w:top w:val="single" w:sz="4" w:space="0" w:color="auto"/>
            </w:tcBorders>
            <w:vAlign w:val="center"/>
          </w:tcPr>
          <w:p w14:paraId="4464B745" w14:textId="55566BE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Audio pronunciation</w:t>
            </w:r>
          </w:p>
        </w:tc>
        <w:tc>
          <w:tcPr>
            <w:tcW w:w="1559" w:type="dxa"/>
            <w:tcBorders>
              <w:top w:val="single" w:sz="4" w:space="0" w:color="auto"/>
            </w:tcBorders>
            <w:vAlign w:val="center"/>
          </w:tcPr>
          <w:p w14:paraId="66D7AE27" w14:textId="31F4CC3E"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4.78</w:t>
            </w:r>
          </w:p>
        </w:tc>
        <w:tc>
          <w:tcPr>
            <w:tcW w:w="2410" w:type="dxa"/>
            <w:tcBorders>
              <w:top w:val="single" w:sz="4" w:space="0" w:color="auto"/>
            </w:tcBorders>
            <w:vAlign w:val="center"/>
          </w:tcPr>
          <w:p w14:paraId="7B40F112" w14:textId="63791F8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0.43</w:t>
            </w:r>
          </w:p>
        </w:tc>
      </w:tr>
      <w:tr w:rsidR="00DA1B77" w:rsidRPr="00CD7049" w14:paraId="4624FA80" w14:textId="77777777" w:rsidTr="008C2BD7">
        <w:trPr>
          <w:jc w:val="center"/>
        </w:trPr>
        <w:tc>
          <w:tcPr>
            <w:tcW w:w="704" w:type="dxa"/>
          </w:tcPr>
          <w:p w14:paraId="49DA3D4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2</w:t>
            </w:r>
          </w:p>
        </w:tc>
        <w:tc>
          <w:tcPr>
            <w:tcW w:w="4820" w:type="dxa"/>
            <w:vAlign w:val="center"/>
          </w:tcPr>
          <w:p w14:paraId="546E1C0B" w14:textId="7712D87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Interactive reading practice</w:t>
            </w:r>
          </w:p>
        </w:tc>
        <w:tc>
          <w:tcPr>
            <w:tcW w:w="1559" w:type="dxa"/>
            <w:vAlign w:val="center"/>
          </w:tcPr>
          <w:p w14:paraId="1F36BBDF" w14:textId="086BC2B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4.69</w:t>
            </w:r>
          </w:p>
        </w:tc>
        <w:tc>
          <w:tcPr>
            <w:tcW w:w="2410" w:type="dxa"/>
            <w:vAlign w:val="center"/>
          </w:tcPr>
          <w:p w14:paraId="11D226BE" w14:textId="447949E2"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0.48</w:t>
            </w:r>
          </w:p>
        </w:tc>
      </w:tr>
      <w:tr w:rsidR="00DA1B77" w:rsidRPr="00CD7049" w14:paraId="388DDD81" w14:textId="77777777" w:rsidTr="008C2BD7">
        <w:trPr>
          <w:jc w:val="center"/>
        </w:trPr>
        <w:tc>
          <w:tcPr>
            <w:tcW w:w="704" w:type="dxa"/>
          </w:tcPr>
          <w:p w14:paraId="13AAD22D"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3</w:t>
            </w:r>
          </w:p>
        </w:tc>
        <w:tc>
          <w:tcPr>
            <w:tcW w:w="4820" w:type="dxa"/>
            <w:vAlign w:val="center"/>
          </w:tcPr>
          <w:p w14:paraId="1B4DBB60" w14:textId="2D30F538"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Animated demonstrations</w:t>
            </w:r>
          </w:p>
        </w:tc>
        <w:tc>
          <w:tcPr>
            <w:tcW w:w="1559" w:type="dxa"/>
            <w:vAlign w:val="center"/>
          </w:tcPr>
          <w:p w14:paraId="101A201A" w14:textId="01E99B6D"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4.61</w:t>
            </w:r>
          </w:p>
        </w:tc>
        <w:tc>
          <w:tcPr>
            <w:tcW w:w="2410" w:type="dxa"/>
            <w:vAlign w:val="center"/>
          </w:tcPr>
          <w:p w14:paraId="554E5132" w14:textId="60A92420"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0.51</w:t>
            </w:r>
          </w:p>
        </w:tc>
      </w:tr>
      <w:tr w:rsidR="00DA1B77" w:rsidRPr="00CD7049" w14:paraId="77958955" w14:textId="77777777" w:rsidTr="008C2BD7">
        <w:trPr>
          <w:jc w:val="center"/>
        </w:trPr>
        <w:tc>
          <w:tcPr>
            <w:tcW w:w="704" w:type="dxa"/>
          </w:tcPr>
          <w:p w14:paraId="35777EBF"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w:t>
            </w:r>
          </w:p>
        </w:tc>
        <w:tc>
          <w:tcPr>
            <w:tcW w:w="4820" w:type="dxa"/>
            <w:vAlign w:val="center"/>
          </w:tcPr>
          <w:p w14:paraId="444639E8" w14:textId="346EA1F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Vocabulary support</w:t>
            </w:r>
          </w:p>
        </w:tc>
        <w:tc>
          <w:tcPr>
            <w:tcW w:w="1559" w:type="dxa"/>
            <w:vAlign w:val="center"/>
          </w:tcPr>
          <w:p w14:paraId="55284EEC" w14:textId="58FE2DC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4.55</w:t>
            </w:r>
          </w:p>
        </w:tc>
        <w:tc>
          <w:tcPr>
            <w:tcW w:w="2410" w:type="dxa"/>
            <w:vAlign w:val="center"/>
          </w:tcPr>
          <w:p w14:paraId="0668A52E" w14:textId="54D12242"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0.54</w:t>
            </w:r>
          </w:p>
        </w:tc>
      </w:tr>
      <w:tr w:rsidR="00DA1B77" w:rsidRPr="00CD7049" w14:paraId="62F7BC41" w14:textId="77777777" w:rsidTr="008C2BD7">
        <w:trPr>
          <w:jc w:val="center"/>
        </w:trPr>
        <w:tc>
          <w:tcPr>
            <w:tcW w:w="704" w:type="dxa"/>
          </w:tcPr>
          <w:p w14:paraId="3EC287DA"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5</w:t>
            </w:r>
          </w:p>
        </w:tc>
        <w:tc>
          <w:tcPr>
            <w:tcW w:w="4820" w:type="dxa"/>
            <w:vAlign w:val="center"/>
          </w:tcPr>
          <w:p w14:paraId="47E28758" w14:textId="2F20BAB8"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Pronunciation recording</w:t>
            </w:r>
          </w:p>
        </w:tc>
        <w:tc>
          <w:tcPr>
            <w:tcW w:w="1559" w:type="dxa"/>
            <w:vAlign w:val="center"/>
          </w:tcPr>
          <w:p w14:paraId="586F09F1" w14:textId="678960C3"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4.39</w:t>
            </w:r>
          </w:p>
        </w:tc>
        <w:tc>
          <w:tcPr>
            <w:tcW w:w="2410" w:type="dxa"/>
            <w:vAlign w:val="center"/>
          </w:tcPr>
          <w:p w14:paraId="36DD4DA0" w14:textId="13E554B0"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0.65</w:t>
            </w:r>
          </w:p>
        </w:tc>
      </w:tr>
      <w:tr w:rsidR="00DA1B77" w:rsidRPr="00CD7049" w14:paraId="6D17D189" w14:textId="77777777" w:rsidTr="008C2BD7">
        <w:trPr>
          <w:jc w:val="center"/>
        </w:trPr>
        <w:tc>
          <w:tcPr>
            <w:tcW w:w="704" w:type="dxa"/>
          </w:tcPr>
          <w:p w14:paraId="54FDEE3E"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6</w:t>
            </w:r>
          </w:p>
        </w:tc>
        <w:tc>
          <w:tcPr>
            <w:tcW w:w="4820" w:type="dxa"/>
            <w:vAlign w:val="center"/>
          </w:tcPr>
          <w:p w14:paraId="2CA99831" w14:textId="62EDE43E"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Reading games</w:t>
            </w:r>
          </w:p>
        </w:tc>
        <w:tc>
          <w:tcPr>
            <w:tcW w:w="1559" w:type="dxa"/>
            <w:vAlign w:val="center"/>
          </w:tcPr>
          <w:p w14:paraId="01405736" w14:textId="277703FE"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4.46</w:t>
            </w:r>
          </w:p>
        </w:tc>
        <w:tc>
          <w:tcPr>
            <w:tcW w:w="2410" w:type="dxa"/>
            <w:vAlign w:val="center"/>
          </w:tcPr>
          <w:p w14:paraId="1C5E6A11" w14:textId="1D1ABF14"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0.59</w:t>
            </w:r>
          </w:p>
        </w:tc>
      </w:tr>
      <w:tr w:rsidR="00DA1B77" w:rsidRPr="00CD7049" w14:paraId="04D99406" w14:textId="77777777" w:rsidTr="008C2BD7">
        <w:trPr>
          <w:jc w:val="center"/>
        </w:trPr>
        <w:tc>
          <w:tcPr>
            <w:tcW w:w="704" w:type="dxa"/>
          </w:tcPr>
          <w:p w14:paraId="45CE656D"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7</w:t>
            </w:r>
          </w:p>
        </w:tc>
        <w:tc>
          <w:tcPr>
            <w:tcW w:w="4820" w:type="dxa"/>
            <w:vAlign w:val="center"/>
          </w:tcPr>
          <w:p w14:paraId="1A15D101" w14:textId="60909192"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Immediate corrective feedback</w:t>
            </w:r>
          </w:p>
        </w:tc>
        <w:tc>
          <w:tcPr>
            <w:tcW w:w="1559" w:type="dxa"/>
            <w:vAlign w:val="center"/>
          </w:tcPr>
          <w:p w14:paraId="51FFD500" w14:textId="5BA06145"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4.72</w:t>
            </w:r>
          </w:p>
        </w:tc>
        <w:tc>
          <w:tcPr>
            <w:tcW w:w="2410" w:type="dxa"/>
            <w:vAlign w:val="center"/>
          </w:tcPr>
          <w:p w14:paraId="5E9B3F55" w14:textId="1BC96902"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0.46</w:t>
            </w:r>
          </w:p>
        </w:tc>
      </w:tr>
      <w:tr w:rsidR="00DA1B77" w:rsidRPr="00CD7049" w14:paraId="475A8082" w14:textId="77777777" w:rsidTr="008C2BD7">
        <w:trPr>
          <w:jc w:val="center"/>
        </w:trPr>
        <w:tc>
          <w:tcPr>
            <w:tcW w:w="704" w:type="dxa"/>
          </w:tcPr>
          <w:p w14:paraId="2A104C20"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8</w:t>
            </w:r>
          </w:p>
        </w:tc>
        <w:tc>
          <w:tcPr>
            <w:tcW w:w="4820" w:type="dxa"/>
            <w:vAlign w:val="center"/>
          </w:tcPr>
          <w:p w14:paraId="4E4525F7" w14:textId="37BB0A7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Progress dashboard</w:t>
            </w:r>
          </w:p>
        </w:tc>
        <w:tc>
          <w:tcPr>
            <w:tcW w:w="1559" w:type="dxa"/>
            <w:vAlign w:val="center"/>
          </w:tcPr>
          <w:p w14:paraId="4DCE535D" w14:textId="48481A7B"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4.36</w:t>
            </w:r>
          </w:p>
        </w:tc>
        <w:tc>
          <w:tcPr>
            <w:tcW w:w="2410" w:type="dxa"/>
            <w:vAlign w:val="center"/>
          </w:tcPr>
          <w:p w14:paraId="7F61006E" w14:textId="7E74DBE5"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0.61</w:t>
            </w:r>
          </w:p>
        </w:tc>
      </w:tr>
      <w:tr w:rsidR="00DA1B77" w:rsidRPr="00CD7049" w14:paraId="5BA7BFD4" w14:textId="77777777" w:rsidTr="008C2BD7">
        <w:trPr>
          <w:jc w:val="center"/>
        </w:trPr>
        <w:tc>
          <w:tcPr>
            <w:tcW w:w="704" w:type="dxa"/>
          </w:tcPr>
          <w:p w14:paraId="7600E180"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9</w:t>
            </w:r>
          </w:p>
        </w:tc>
        <w:tc>
          <w:tcPr>
            <w:tcW w:w="4820" w:type="dxa"/>
            <w:vAlign w:val="center"/>
          </w:tcPr>
          <w:p w14:paraId="1AD7E962" w14:textId="77CC7CE6"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Offline learning</w:t>
            </w:r>
          </w:p>
        </w:tc>
        <w:tc>
          <w:tcPr>
            <w:tcW w:w="1559" w:type="dxa"/>
            <w:vAlign w:val="center"/>
          </w:tcPr>
          <w:p w14:paraId="68210E12" w14:textId="0FFAF45F"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4.42</w:t>
            </w:r>
          </w:p>
        </w:tc>
        <w:tc>
          <w:tcPr>
            <w:tcW w:w="2410" w:type="dxa"/>
            <w:vAlign w:val="center"/>
          </w:tcPr>
          <w:p w14:paraId="5725AE97" w14:textId="514726B8"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0.57</w:t>
            </w:r>
          </w:p>
        </w:tc>
      </w:tr>
      <w:tr w:rsidR="00DA1B77" w:rsidRPr="00CD7049" w14:paraId="490A0CE5" w14:textId="77777777" w:rsidTr="008C2BD7">
        <w:trPr>
          <w:jc w:val="center"/>
        </w:trPr>
        <w:tc>
          <w:tcPr>
            <w:tcW w:w="704" w:type="dxa"/>
            <w:tcBorders>
              <w:bottom w:val="single" w:sz="4" w:space="0" w:color="auto"/>
            </w:tcBorders>
          </w:tcPr>
          <w:p w14:paraId="4D771436" w14:textId="77777777"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10</w:t>
            </w:r>
          </w:p>
        </w:tc>
        <w:tc>
          <w:tcPr>
            <w:tcW w:w="4820" w:type="dxa"/>
            <w:tcBorders>
              <w:bottom w:val="single" w:sz="4" w:space="0" w:color="auto"/>
            </w:tcBorders>
            <w:vAlign w:val="center"/>
          </w:tcPr>
          <w:p w14:paraId="6C4F408B" w14:textId="2D3BC10E"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User-friendly interface</w:t>
            </w:r>
          </w:p>
        </w:tc>
        <w:tc>
          <w:tcPr>
            <w:tcW w:w="1559" w:type="dxa"/>
            <w:tcBorders>
              <w:bottom w:val="single" w:sz="4" w:space="0" w:color="auto"/>
            </w:tcBorders>
            <w:vAlign w:val="center"/>
          </w:tcPr>
          <w:p w14:paraId="376C0809" w14:textId="45796539"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4.73</w:t>
            </w:r>
          </w:p>
        </w:tc>
        <w:tc>
          <w:tcPr>
            <w:tcW w:w="2410" w:type="dxa"/>
            <w:tcBorders>
              <w:bottom w:val="single" w:sz="4" w:space="0" w:color="auto"/>
            </w:tcBorders>
            <w:vAlign w:val="center"/>
          </w:tcPr>
          <w:p w14:paraId="467D1E8E" w14:textId="2372C69F" w:rsidR="00DA1B77" w:rsidRPr="00CD7049" w:rsidRDefault="00DA1B77" w:rsidP="00505C90">
            <w:pPr>
              <w:spacing w:before="100" w:beforeAutospacing="1" w:after="100" w:afterAutospacing="1"/>
              <w:jc w:val="both"/>
              <w:rPr>
                <w:rFonts w:asciiTheme="majorBidi" w:hAnsiTheme="majorBidi" w:cstheme="majorBidi"/>
                <w:color w:val="000000"/>
              </w:rPr>
            </w:pPr>
            <w:r w:rsidRPr="00CD7049">
              <w:rPr>
                <w:rFonts w:asciiTheme="majorBidi" w:hAnsiTheme="majorBidi" w:cstheme="majorBidi"/>
                <w:color w:val="000000"/>
              </w:rPr>
              <w:t>0.45</w:t>
            </w:r>
          </w:p>
        </w:tc>
      </w:tr>
    </w:tbl>
    <w:p w14:paraId="30A172C1"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qualitative findings from the Focus Group Discussions (FGDs) further explain these preferences. Participants consistently described audio pronunciation as the most essential feature because it enabled them to verify pronunciation accuracy while reading unfamiliar Arabic words. They also preferred learning activities organised into short and manageable lessons, allowing them to learn independently without becoming overwhelmed. Furthermore, participants emphasised that immediate corrective feedback should not simply indicate whether an answer is correct or incorrect but should also provide brief explanations to facilitate learning from mistakes. A simple interface, intuitive navigation, and offline accessibility were also regarded as important because these features would enable uninterrupted learning regardless of internet connectivity or learning location. These findings indicate that learners expect a mobile application that functions as a personalised learning companion, providing continuous instructional support rather than merely serving as a digital repository of learning materials (Jeong, 2022; </w:t>
      </w:r>
      <w:proofErr w:type="spellStart"/>
      <w:r w:rsidRPr="00CD7049">
        <w:rPr>
          <w:rFonts w:asciiTheme="majorBidi" w:hAnsiTheme="majorBidi" w:cstheme="majorBidi"/>
          <w:color w:val="000000"/>
        </w:rPr>
        <w:t>Gumbheer</w:t>
      </w:r>
      <w:proofErr w:type="spellEnd"/>
      <w:r w:rsidRPr="00CD7049">
        <w:rPr>
          <w:rFonts w:asciiTheme="majorBidi" w:hAnsiTheme="majorBidi" w:cstheme="majorBidi"/>
          <w:color w:val="000000"/>
        </w:rPr>
        <w:t xml:space="preserve"> et al., 2022).</w:t>
      </w:r>
    </w:p>
    <w:p w14:paraId="3CBC2876"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Recent studies in Mobile-Assisted Language Learning (MALL) similarly demonstrate that multimedia resources, learner-friendly interfaces, interactive instructional activities, and timely feedback significantly improve learner engagement, language acquisition, and overall learning performance (Garzon et al., 2023; </w:t>
      </w:r>
      <w:proofErr w:type="spellStart"/>
      <w:r w:rsidRPr="00CD7049">
        <w:rPr>
          <w:rFonts w:asciiTheme="majorBidi" w:hAnsiTheme="majorBidi" w:cstheme="majorBidi"/>
          <w:color w:val="000000"/>
        </w:rPr>
        <w:t>Sholekhah</w:t>
      </w:r>
      <w:proofErr w:type="spellEnd"/>
      <w:r w:rsidRPr="00CD7049">
        <w:rPr>
          <w:rFonts w:asciiTheme="majorBidi" w:hAnsiTheme="majorBidi" w:cstheme="majorBidi"/>
          <w:color w:val="000000"/>
        </w:rPr>
        <w:t xml:space="preserve"> &amp; </w:t>
      </w:r>
      <w:proofErr w:type="spellStart"/>
      <w:r w:rsidRPr="00CD7049">
        <w:rPr>
          <w:rFonts w:asciiTheme="majorBidi" w:hAnsiTheme="majorBidi" w:cstheme="majorBidi"/>
          <w:color w:val="000000"/>
        </w:rPr>
        <w:t>Fakhrurriana</w:t>
      </w:r>
      <w:proofErr w:type="spellEnd"/>
      <w:r w:rsidRPr="00CD7049">
        <w:rPr>
          <w:rFonts w:asciiTheme="majorBidi" w:hAnsiTheme="majorBidi" w:cstheme="majorBidi"/>
          <w:color w:val="000000"/>
        </w:rPr>
        <w:t>, 2023). Likewise, research on educational technology has shown that learners are more likely to adopt and continuously use mobile learning applications when they are intuitive, accessible, and designed to support self-directed learning (Al-Rahmi et al., 2022; Hamad et al., 2024). Recent developments in educational technology further emphasise that successful mobile applications should integrate personalised learning experiences and adaptive instructional support rather than focusing solely on technological innovation (</w:t>
      </w:r>
      <w:proofErr w:type="spellStart"/>
      <w:r w:rsidRPr="00CD7049">
        <w:rPr>
          <w:rFonts w:asciiTheme="majorBidi" w:hAnsiTheme="majorBidi" w:cstheme="majorBidi"/>
          <w:color w:val="000000"/>
        </w:rPr>
        <w:t>Almufarreh</w:t>
      </w:r>
      <w:proofErr w:type="spellEnd"/>
      <w:r w:rsidRPr="00CD7049">
        <w:rPr>
          <w:rFonts w:asciiTheme="majorBidi" w:hAnsiTheme="majorBidi" w:cstheme="majorBidi"/>
          <w:color w:val="000000"/>
        </w:rPr>
        <w:t xml:space="preserve"> &amp; Arshad, 2023; Ayeni et al., 2024).</w:t>
      </w:r>
    </w:p>
    <w:p w14:paraId="1969023F"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present findings provide further evidence by identifying the instructional features that beginner Arabic learners consider most valuable before the application development process begins. Unlike many previous studies that evaluated mobile learning applications after implementation, this study adopts a needs analysis approach to identify learners' instructional expectations during the planning stage. The results clearly indicate that learners prioritise features that directly address their reading difficulties, particularly pronunciation support, guided reading practice, vocabulary assistance, explanatory feedback, and flexible access to learning resources. These preferences reflect learners' expectation that mobile applications should function as instructional companions capable of facilitating independent and continuous learning rather than simply delivering digital content (Mubarak, 2024; </w:t>
      </w:r>
      <w:proofErr w:type="spellStart"/>
      <w:r w:rsidRPr="00CD7049">
        <w:rPr>
          <w:rFonts w:asciiTheme="majorBidi" w:hAnsiTheme="majorBidi" w:cstheme="majorBidi"/>
          <w:color w:val="000000"/>
        </w:rPr>
        <w:t>Fitrianto</w:t>
      </w:r>
      <w:proofErr w:type="spellEnd"/>
      <w:r w:rsidRPr="00CD7049">
        <w:rPr>
          <w:rFonts w:asciiTheme="majorBidi" w:hAnsiTheme="majorBidi" w:cstheme="majorBidi"/>
          <w:color w:val="000000"/>
        </w:rPr>
        <w:t>, 2024).</w:t>
      </w:r>
    </w:p>
    <w:p w14:paraId="6C87FA62" w14:textId="77777777" w:rsidR="00455F55" w:rsidRPr="00CD7049" w:rsidRDefault="00455F55" w:rsidP="006D0668">
      <w:pPr>
        <w:pStyle w:val="isselectedend"/>
        <w:jc w:val="both"/>
        <w:rPr>
          <w:rFonts w:asciiTheme="majorBidi" w:hAnsiTheme="majorBidi" w:cstheme="majorBidi"/>
          <w:color w:val="000000"/>
        </w:rPr>
      </w:pPr>
      <w:r w:rsidRPr="00CD7049">
        <w:rPr>
          <w:rFonts w:asciiTheme="majorBidi" w:hAnsiTheme="majorBidi" w:cstheme="majorBidi"/>
          <w:color w:val="000000"/>
        </w:rPr>
        <w:lastRenderedPageBreak/>
        <w:t xml:space="preserve">From a design perspective, the findings establish several key principles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Multimedia components, particularly high-quality audio pronunciation and animated demonstrations, should be integrated to facilitate accurate pronunciation and improve reading comprehension. Learning content should also be organised into progressive microlearning modules that enable learners to develop reading skills systematically through short and manageable learning activities. In addition, the application should incorporate immediate corrective feedback, personalised progress monitoring, interactive reading exercises, and offline accessibility to maximise usability and support continuous learning. These design principles are consistent with current recommendations for learner-centred educational technologies that prioritise usability, flexibility, and personalised learning experiences (</w:t>
      </w:r>
      <w:proofErr w:type="spellStart"/>
      <w:r w:rsidRPr="00CD7049">
        <w:rPr>
          <w:rFonts w:asciiTheme="majorBidi" w:hAnsiTheme="majorBidi" w:cstheme="majorBidi"/>
          <w:color w:val="000000"/>
        </w:rPr>
        <w:t>Gumbheer</w:t>
      </w:r>
      <w:proofErr w:type="spellEnd"/>
      <w:r w:rsidRPr="00CD7049">
        <w:rPr>
          <w:rFonts w:asciiTheme="majorBidi" w:hAnsiTheme="majorBidi" w:cstheme="majorBidi"/>
          <w:color w:val="000000"/>
        </w:rPr>
        <w:t xml:space="preserve"> et al., 2022; </w:t>
      </w:r>
      <w:proofErr w:type="spellStart"/>
      <w:r w:rsidRPr="00CD7049">
        <w:rPr>
          <w:rFonts w:asciiTheme="majorBidi" w:hAnsiTheme="majorBidi" w:cstheme="majorBidi"/>
          <w:color w:val="000000"/>
        </w:rPr>
        <w:t>Almufarreh</w:t>
      </w:r>
      <w:proofErr w:type="spellEnd"/>
      <w:r w:rsidRPr="00CD7049">
        <w:rPr>
          <w:rFonts w:asciiTheme="majorBidi" w:hAnsiTheme="majorBidi" w:cstheme="majorBidi"/>
          <w:color w:val="000000"/>
        </w:rPr>
        <w:t xml:space="preserve"> &amp; Arshad, 2023).</w:t>
      </w:r>
    </w:p>
    <w:p w14:paraId="7F2A4329" w14:textId="64182126" w:rsidR="006D0668" w:rsidRPr="00F26E88" w:rsidRDefault="00455F55" w:rsidP="00F26E88">
      <w:pPr>
        <w:pStyle w:val="NormalWeb"/>
        <w:jc w:val="both"/>
        <w:rPr>
          <w:rFonts w:asciiTheme="majorBidi" w:hAnsiTheme="majorBidi" w:cstheme="majorBidi"/>
          <w:color w:val="000000"/>
        </w:rPr>
      </w:pPr>
      <w:r w:rsidRPr="00CD7049">
        <w:rPr>
          <w:rFonts w:asciiTheme="majorBidi" w:hAnsiTheme="majorBidi" w:cstheme="majorBidi"/>
          <w:color w:val="000000"/>
        </w:rPr>
        <w:t xml:space="preserve">Taken together, these findings demonstrate that the success of an educational mobile application depends not only on the integration of advanced technologies but also on how effectively those technologies address learners' instructional needs. The design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should therefore be guided by empirical evidence gathered during the needs analysis phase rather than by technological trends alone. By translating learners' preferences into concrete design specifications, the proposed application is expected to provide meaningful learning support, enhance independent learning, improve Arabic reading proficiency, and promote sustained learner engagement. These findings further reinforce the value of needs analysis as a fundamental stage of instructional design, ensuring that educational technologies are developed in response to authentic learner requirements rather than developer assumptions (Mubarak, 2024).</w:t>
      </w:r>
    </w:p>
    <w:p w14:paraId="568538E0" w14:textId="2B279493" w:rsidR="00DB3A09" w:rsidRPr="00F26E88" w:rsidRDefault="00DB3A09" w:rsidP="00F26E88">
      <w:pPr>
        <w:pStyle w:val="ListParagraph"/>
        <w:numPr>
          <w:ilvl w:val="0"/>
          <w:numId w:val="14"/>
        </w:numPr>
        <w:spacing w:before="100" w:beforeAutospacing="1" w:after="100" w:afterAutospacing="1"/>
        <w:jc w:val="both"/>
        <w:outlineLvl w:val="1"/>
        <w:rPr>
          <w:rFonts w:asciiTheme="majorBidi" w:hAnsiTheme="majorBidi" w:cstheme="majorBidi"/>
          <w:b/>
          <w:bCs/>
          <w:color w:val="000000"/>
        </w:rPr>
      </w:pPr>
      <w:r w:rsidRPr="00F26E88">
        <w:rPr>
          <w:rFonts w:asciiTheme="majorBidi" w:hAnsiTheme="majorBidi" w:cstheme="majorBidi"/>
          <w:b/>
          <w:bCs/>
          <w:color w:val="000000"/>
        </w:rPr>
        <w:t>Conclusion</w:t>
      </w:r>
    </w:p>
    <w:p w14:paraId="7BAF559C" w14:textId="77777777" w:rsidR="00CD7049" w:rsidRPr="00CD7049" w:rsidRDefault="00CD7049" w:rsidP="00CD7049">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This study examined the learning needs of beginner Arabic learners as a foundation for developing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gamified mobile application. The findings revealed that learners continue to face considerable challenges in Arabic reading, particularly in recognising Arabic letters, differentiating vowel patterns, achieving accurate pronunciation, expanding vocabulary, and developing reading fluency. At the same time, learners demonstrated a high level of readiness to adopt mobile-assisted learning and expressed strong preferences for instructional features and gamification elements that facilitate continuous practice, meaningful feedback, and independent learning. Collectively, these findings indicate that beginner learners require mobile learning environments that provide structured instructional support rather than simply digitising conventional classroom materials.</w:t>
      </w:r>
    </w:p>
    <w:p w14:paraId="107439A3" w14:textId="77777777" w:rsidR="00CD7049" w:rsidRPr="00CD7049" w:rsidRDefault="00CD7049" w:rsidP="00CD7049">
      <w:pPr>
        <w:pStyle w:val="isselectedend"/>
        <w:jc w:val="both"/>
        <w:rPr>
          <w:rFonts w:asciiTheme="majorBidi" w:hAnsiTheme="majorBidi" w:cstheme="majorBidi"/>
          <w:color w:val="000000"/>
        </w:rPr>
      </w:pPr>
      <w:r w:rsidRPr="00CD7049">
        <w:rPr>
          <w:rFonts w:asciiTheme="majorBidi" w:hAnsiTheme="majorBidi" w:cstheme="majorBidi"/>
          <w:color w:val="000000"/>
        </w:rPr>
        <w:t>A key contribution of this study lies in its emphasis on</w:t>
      </w:r>
      <w:r w:rsidRPr="00CD7049">
        <w:rPr>
          <w:rStyle w:val="apple-converted-space"/>
          <w:rFonts w:asciiTheme="majorBidi" w:hAnsiTheme="majorBidi" w:cstheme="majorBidi"/>
          <w:color w:val="000000"/>
        </w:rPr>
        <w:t> </w:t>
      </w:r>
      <w:r w:rsidRPr="00CD7049">
        <w:rPr>
          <w:rStyle w:val="Strong"/>
          <w:rFonts w:asciiTheme="majorBidi" w:hAnsiTheme="majorBidi" w:cstheme="majorBidi"/>
          <w:b w:val="0"/>
          <w:bCs w:val="0"/>
          <w:color w:val="000000"/>
        </w:rPr>
        <w:t>needs analysis as the foundation of learner-centred instructional design</w:t>
      </w:r>
      <w:r w:rsidRPr="00CD7049">
        <w:rPr>
          <w:rFonts w:asciiTheme="majorBidi" w:hAnsiTheme="majorBidi" w:cstheme="majorBidi"/>
          <w:b/>
          <w:bCs/>
          <w:color w:val="000000"/>
        </w:rPr>
        <w:t>.</w:t>
      </w:r>
      <w:r w:rsidRPr="00CD7049">
        <w:rPr>
          <w:rFonts w:asciiTheme="majorBidi" w:hAnsiTheme="majorBidi" w:cstheme="majorBidi"/>
          <w:color w:val="000000"/>
        </w:rPr>
        <w:t xml:space="preserve"> While many previous studies have focused on evaluating the effectiveness of mobile learning applications after implementation, the present study shifts attention to the analysis phase by systematically identifying learners' challenges, technological readiness, motivational preferences, and desired application features before development begins. This approach provides empirical evidence that instructional decisions should be informed by learners' actual educational needs rather than technological assumptions. Consequently, the study contributes to the growing body of knowledge on Mobile-Assisted Language Learning (MALL), gamified language learning, and educational technology by demonstrating the importance of integrating pedagogical principles, learner preferences, and instructional design throughout the application development process.</w:t>
      </w:r>
    </w:p>
    <w:p w14:paraId="55D3CE59" w14:textId="77777777" w:rsidR="00CD7049" w:rsidRPr="00CD7049" w:rsidRDefault="00CD7049" w:rsidP="00CD7049">
      <w:pPr>
        <w:pStyle w:val="isselectedend"/>
        <w:jc w:val="both"/>
        <w:rPr>
          <w:rFonts w:asciiTheme="majorBidi" w:hAnsiTheme="majorBidi" w:cstheme="majorBidi"/>
          <w:color w:val="000000"/>
        </w:rPr>
      </w:pPr>
      <w:r w:rsidRPr="00CD7049">
        <w:rPr>
          <w:rFonts w:asciiTheme="majorBidi" w:hAnsiTheme="majorBidi" w:cstheme="majorBidi"/>
          <w:color w:val="000000"/>
        </w:rPr>
        <w:t xml:space="preserve">The findings also establish practical design principles for the development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The application should incorporate structured reading modules, audio pronunciation, interactive reading activities, immediate corrective feedback, vocabulary support, personalised progress monitoring, and carefully selected gamification elements that encourage sustained engagement without placing excessive emphasis on competition. More importantly, these features should function as integrated instructional components that support continuous learning, self-directed practice, and gradual improvement in Arabic reading proficiency. Designing the application based on empirical learner needs is expected to improve usability, learner acceptance, and instructional effectiveness while extending learning opportunities beyond formal classroom settings.</w:t>
      </w:r>
    </w:p>
    <w:p w14:paraId="39A005A6" w14:textId="77777777" w:rsidR="00CD7049" w:rsidRPr="00CD7049" w:rsidRDefault="00CD7049" w:rsidP="00CD7049">
      <w:pPr>
        <w:pStyle w:val="NormalWeb"/>
        <w:jc w:val="both"/>
        <w:rPr>
          <w:rFonts w:asciiTheme="majorBidi" w:hAnsiTheme="majorBidi" w:cstheme="majorBidi"/>
          <w:color w:val="000000"/>
        </w:rPr>
      </w:pPr>
      <w:r w:rsidRPr="00CD7049">
        <w:rPr>
          <w:rFonts w:asciiTheme="majorBidi" w:hAnsiTheme="majorBidi" w:cstheme="majorBidi"/>
          <w:color w:val="000000"/>
        </w:rPr>
        <w:lastRenderedPageBreak/>
        <w:t xml:space="preserve">Despite these contributions, the study has several limitations. The participants were drawn from a single higher education institution and represented beginner Arabic learners only, which may limit the generalisability of the findings to other educational contexts. Furthermore, the study focused exclusively on the needs analysis phase and did not evaluate the effectiveness of the proposed mobile application. Future research should therefore involve learners from multiple institutions and more diverse educational backgrounds to validate the findings across different learning contexts. Subsequent studies should also proceed to the design, development, implementation, and evaluation phases of the </w:t>
      </w:r>
      <w:proofErr w:type="spellStart"/>
      <w:r w:rsidRPr="00CD7049">
        <w:rPr>
          <w:rFonts w:asciiTheme="majorBidi" w:hAnsiTheme="majorBidi" w:cstheme="majorBidi"/>
          <w:color w:val="000000"/>
        </w:rPr>
        <w:t>i-Mubtadiin</w:t>
      </w:r>
      <w:proofErr w:type="spellEnd"/>
      <w:r w:rsidRPr="00CD7049">
        <w:rPr>
          <w:rFonts w:asciiTheme="majorBidi" w:hAnsiTheme="majorBidi" w:cstheme="majorBidi"/>
          <w:color w:val="000000"/>
        </w:rPr>
        <w:t xml:space="preserve"> mobile application by examining its usability, learner acceptance, learning engagement, and effectiveness in improving Arabic reading proficiency. Such research will provide stronger empirical evidence for the role of learner-centred, gamified mobile learning in Arabic language education and support the wider integration of evidence-based educational technologies in higher education.</w:t>
      </w:r>
    </w:p>
    <w:p w14:paraId="54B7D603" w14:textId="77777777" w:rsidR="00CD7049" w:rsidRPr="00F26E88" w:rsidRDefault="00CD7049" w:rsidP="00CD7049">
      <w:pPr>
        <w:pStyle w:val="Heading1"/>
        <w:rPr>
          <w:rFonts w:asciiTheme="majorBidi" w:hAnsiTheme="majorBidi"/>
          <w:b/>
          <w:bCs/>
          <w:color w:val="000000"/>
          <w:sz w:val="24"/>
          <w:szCs w:val="24"/>
        </w:rPr>
      </w:pPr>
      <w:r w:rsidRPr="00F26E88">
        <w:rPr>
          <w:rFonts w:asciiTheme="majorBidi" w:hAnsiTheme="majorBidi"/>
          <w:b/>
          <w:bCs/>
          <w:color w:val="000000"/>
          <w:sz w:val="24"/>
          <w:szCs w:val="24"/>
        </w:rPr>
        <w:t>References</w:t>
      </w:r>
    </w:p>
    <w:p w14:paraId="2B9A1904" w14:textId="77777777" w:rsidR="00CD7049" w:rsidRDefault="00CD7049" w:rsidP="00CD7049">
      <w:pPr>
        <w:pStyle w:val="isselectedend"/>
        <w:rPr>
          <w:color w:val="000000"/>
        </w:rPr>
      </w:pPr>
      <w:r>
        <w:rPr>
          <w:color w:val="000000"/>
        </w:rPr>
        <w:t>Abd Halim, H., Hamzah, M. I., &amp; Zulkifli, H. (2024). Secondary school teachers' conceptions of assessment: A systematic review. International Journal of Educational Research, 124, 102311.</w:t>
      </w:r>
    </w:p>
    <w:p w14:paraId="51BE85D2" w14:textId="77777777" w:rsidR="00CD7049" w:rsidRDefault="00CD7049" w:rsidP="00CD7049">
      <w:pPr>
        <w:pStyle w:val="isselectedend"/>
        <w:rPr>
          <w:color w:val="000000"/>
        </w:rPr>
      </w:pPr>
      <w:r>
        <w:rPr>
          <w:color w:val="000000"/>
        </w:rPr>
        <w:t>Adzmi, N. A., Bidin, S., Selvaraj, B., &amp; Saad, S. (2024). The role of gamification in enhancing engagement and motivation in language learning. International Journal of Research and Innovation in Social Science, 8(9), 2402-2411.</w:t>
      </w:r>
    </w:p>
    <w:p w14:paraId="15209B30" w14:textId="77777777" w:rsidR="00CD7049" w:rsidRDefault="00CD7049" w:rsidP="00CD7049">
      <w:pPr>
        <w:pStyle w:val="isselectedend"/>
        <w:rPr>
          <w:color w:val="000000"/>
        </w:rPr>
      </w:pPr>
      <w:r>
        <w:rPr>
          <w:color w:val="000000"/>
        </w:rPr>
        <w:t>Al-</w:t>
      </w:r>
      <w:proofErr w:type="spellStart"/>
      <w:r>
        <w:rPr>
          <w:color w:val="000000"/>
        </w:rPr>
        <w:t>Dosakee</w:t>
      </w:r>
      <w:proofErr w:type="spellEnd"/>
      <w:r>
        <w:rPr>
          <w:color w:val="000000"/>
        </w:rPr>
        <w:t>, K., Alkhawaldeh, A., &amp; Al-</w:t>
      </w:r>
      <w:proofErr w:type="spellStart"/>
      <w:r>
        <w:rPr>
          <w:color w:val="000000"/>
        </w:rPr>
        <w:t>Dosakee</w:t>
      </w:r>
      <w:proofErr w:type="spellEnd"/>
      <w:r>
        <w:rPr>
          <w:color w:val="000000"/>
        </w:rPr>
        <w:t>, M. (2021). Gamification in teaching and learning languages: A systematic literature review. Review of Education, Research and Evaluation, 2(1), 1-15.</w:t>
      </w:r>
    </w:p>
    <w:p w14:paraId="1EEE485F" w14:textId="77777777" w:rsidR="00CD7049" w:rsidRDefault="00CD7049" w:rsidP="00CD7049">
      <w:pPr>
        <w:pStyle w:val="isselectedend"/>
        <w:rPr>
          <w:color w:val="000000"/>
        </w:rPr>
      </w:pPr>
      <w:r>
        <w:rPr>
          <w:color w:val="000000"/>
        </w:rPr>
        <w:t>Al-</w:t>
      </w:r>
      <w:proofErr w:type="spellStart"/>
      <w:r>
        <w:rPr>
          <w:color w:val="000000"/>
        </w:rPr>
        <w:t>Khresheh</w:t>
      </w:r>
      <w:proofErr w:type="spellEnd"/>
      <w:r>
        <w:rPr>
          <w:color w:val="000000"/>
        </w:rPr>
        <w:t>, M. H. (2025). The cognitive and motivational benefits of gamification in English language learning: A systematic review. Open Psychology Journal, 18.</w:t>
      </w:r>
    </w:p>
    <w:p w14:paraId="365B2660" w14:textId="77777777" w:rsidR="00CD7049" w:rsidRDefault="00CD7049" w:rsidP="00CD7049">
      <w:pPr>
        <w:pStyle w:val="isselectedend"/>
        <w:rPr>
          <w:color w:val="000000"/>
        </w:rPr>
      </w:pPr>
      <w:r>
        <w:rPr>
          <w:color w:val="000000"/>
        </w:rPr>
        <w:t>Al-</w:t>
      </w:r>
      <w:proofErr w:type="spellStart"/>
      <w:r>
        <w:rPr>
          <w:color w:val="000000"/>
        </w:rPr>
        <w:t>Khresheh</w:t>
      </w:r>
      <w:proofErr w:type="spellEnd"/>
      <w:r>
        <w:rPr>
          <w:color w:val="000000"/>
        </w:rPr>
        <w:t xml:space="preserve">, M. H., Alshammari, S. R., &amp; </w:t>
      </w:r>
      <w:proofErr w:type="spellStart"/>
      <w:r>
        <w:rPr>
          <w:color w:val="000000"/>
        </w:rPr>
        <w:t>Almayez</w:t>
      </w:r>
      <w:proofErr w:type="spellEnd"/>
      <w:r>
        <w:rPr>
          <w:color w:val="000000"/>
        </w:rPr>
        <w:t>, M. (2025). Digital integration in the Saudi ELT context: A supervisory lens on teachers' technological efficacy. Cogent Social Sciences, 11(1), 2526011.</w:t>
      </w:r>
    </w:p>
    <w:p w14:paraId="61DBFDC0" w14:textId="77777777" w:rsidR="00CD7049" w:rsidRDefault="00CD7049" w:rsidP="00CD7049">
      <w:pPr>
        <w:pStyle w:val="isselectedend"/>
        <w:rPr>
          <w:color w:val="000000"/>
        </w:rPr>
      </w:pPr>
      <w:r>
        <w:rPr>
          <w:color w:val="000000"/>
        </w:rPr>
        <w:t xml:space="preserve">Al-Rahmi, A. M., Al-Rahmi, W. M., </w:t>
      </w:r>
      <w:proofErr w:type="spellStart"/>
      <w:r>
        <w:rPr>
          <w:color w:val="000000"/>
        </w:rPr>
        <w:t>Alturki</w:t>
      </w:r>
      <w:proofErr w:type="spellEnd"/>
      <w:r>
        <w:rPr>
          <w:color w:val="000000"/>
        </w:rPr>
        <w:t xml:space="preserve">, U., </w:t>
      </w:r>
      <w:proofErr w:type="spellStart"/>
      <w:r>
        <w:rPr>
          <w:color w:val="000000"/>
        </w:rPr>
        <w:t>Aldraiweesh</w:t>
      </w:r>
      <w:proofErr w:type="spellEnd"/>
      <w:r>
        <w:rPr>
          <w:color w:val="000000"/>
        </w:rPr>
        <w:t xml:space="preserve">, A., </w:t>
      </w:r>
      <w:proofErr w:type="spellStart"/>
      <w:r>
        <w:rPr>
          <w:color w:val="000000"/>
        </w:rPr>
        <w:t>Almutairy</w:t>
      </w:r>
      <w:proofErr w:type="spellEnd"/>
      <w:r>
        <w:rPr>
          <w:color w:val="000000"/>
        </w:rPr>
        <w:t>, S., &amp; Al-Adwan, A. S. (2022). Acceptance of mobile technologies and M-learning by university students: An empirical investigation in higher education. Education and Information Technologies, 27(6), 7805-7826.</w:t>
      </w:r>
    </w:p>
    <w:p w14:paraId="4FA29686" w14:textId="77777777" w:rsidR="00CD7049" w:rsidRDefault="00CD7049" w:rsidP="00CD7049">
      <w:pPr>
        <w:pStyle w:val="isselectedend"/>
        <w:rPr>
          <w:color w:val="000000"/>
        </w:rPr>
      </w:pPr>
      <w:proofErr w:type="spellStart"/>
      <w:r>
        <w:rPr>
          <w:color w:val="000000"/>
        </w:rPr>
        <w:t>Almufarreh</w:t>
      </w:r>
      <w:proofErr w:type="spellEnd"/>
      <w:r>
        <w:rPr>
          <w:color w:val="000000"/>
        </w:rPr>
        <w:t>, A., &amp; Arshad, M. (2023). Promising emerging technologies for teaching and learning: Recent developments and future challenges. Sustainability, 15(8), 6917.</w:t>
      </w:r>
    </w:p>
    <w:p w14:paraId="2B758279" w14:textId="77777777" w:rsidR="00CD7049" w:rsidRDefault="00CD7049" w:rsidP="00CD7049">
      <w:pPr>
        <w:pStyle w:val="isselectedend"/>
        <w:rPr>
          <w:color w:val="000000"/>
        </w:rPr>
      </w:pPr>
      <w:r>
        <w:rPr>
          <w:color w:val="000000"/>
        </w:rPr>
        <w:t xml:space="preserve">Ayeni, O. O., Al Hamad, N. M., Chisom, O. N., </w:t>
      </w:r>
      <w:proofErr w:type="spellStart"/>
      <w:r>
        <w:rPr>
          <w:color w:val="000000"/>
        </w:rPr>
        <w:t>Osawaru</w:t>
      </w:r>
      <w:proofErr w:type="spellEnd"/>
      <w:r>
        <w:rPr>
          <w:color w:val="000000"/>
        </w:rPr>
        <w:t>, B., &amp; Adewusi, O. E. (2024). AI in education: A review of personalized learning and educational technology. GSC Advanced Research and Reviews, 18(2), 261-271.</w:t>
      </w:r>
    </w:p>
    <w:p w14:paraId="561B3618" w14:textId="77777777" w:rsidR="00CD7049" w:rsidRDefault="00CD7049" w:rsidP="00CD7049">
      <w:pPr>
        <w:pStyle w:val="isselectedend"/>
        <w:rPr>
          <w:color w:val="000000"/>
        </w:rPr>
      </w:pPr>
      <w:r>
        <w:rPr>
          <w:color w:val="000000"/>
        </w:rPr>
        <w:t>Braun, V., &amp; Clarke, V. (2006). Using thematic analysis in psychology. Qualitative Research in Psychology, 3(2), 77-101.</w:t>
      </w:r>
    </w:p>
    <w:p w14:paraId="6CF72443" w14:textId="77777777" w:rsidR="00CD7049" w:rsidRDefault="00CD7049" w:rsidP="00CD7049">
      <w:pPr>
        <w:pStyle w:val="isselectedend"/>
        <w:rPr>
          <w:color w:val="000000"/>
        </w:rPr>
      </w:pPr>
      <w:proofErr w:type="spellStart"/>
      <w:r>
        <w:rPr>
          <w:color w:val="000000"/>
        </w:rPr>
        <w:t>Chengli</w:t>
      </w:r>
      <w:proofErr w:type="spellEnd"/>
      <w:r>
        <w:rPr>
          <w:color w:val="000000"/>
        </w:rPr>
        <w:t>, L., Hashim, H., &amp; Hussin, H. (2025). Mobile-assisted language learning in tertiary EFL education: A decade of systematic evidence (2015-2025). Arab World English Journal.</w:t>
      </w:r>
    </w:p>
    <w:p w14:paraId="60370D9B" w14:textId="77777777" w:rsidR="00CD7049" w:rsidRDefault="00CD7049" w:rsidP="00CD7049">
      <w:pPr>
        <w:pStyle w:val="isselectedend"/>
        <w:rPr>
          <w:color w:val="000000"/>
        </w:rPr>
      </w:pPr>
      <w:proofErr w:type="spellStart"/>
      <w:r>
        <w:rPr>
          <w:color w:val="000000"/>
        </w:rPr>
        <w:t>Fitrianto</w:t>
      </w:r>
      <w:proofErr w:type="spellEnd"/>
      <w:r>
        <w:rPr>
          <w:color w:val="000000"/>
        </w:rPr>
        <w:t>, I. (2024). Innovation and technology in Arabic language learning in Indonesia: Trends and implications. International Journal of Post Axial: Futuristic Teaching and Learning, 134-150.</w:t>
      </w:r>
    </w:p>
    <w:p w14:paraId="3B11E979" w14:textId="77777777" w:rsidR="00CD7049" w:rsidRDefault="00CD7049" w:rsidP="00CD7049">
      <w:pPr>
        <w:pStyle w:val="isselectedend"/>
        <w:rPr>
          <w:color w:val="000000"/>
        </w:rPr>
      </w:pPr>
      <w:r>
        <w:rPr>
          <w:color w:val="000000"/>
        </w:rPr>
        <w:t>Garzon, J., Lampropoulos, G., &amp; Burgos, D. (2023). Effects of mobile learning in English language learning: A meta-analysis and research synthesis. Electronics, 12(7), 1595.</w:t>
      </w:r>
    </w:p>
    <w:p w14:paraId="39368B98" w14:textId="77777777" w:rsidR="00CD7049" w:rsidRDefault="00CD7049" w:rsidP="00CD7049">
      <w:pPr>
        <w:pStyle w:val="isselectedend"/>
        <w:rPr>
          <w:color w:val="000000"/>
        </w:rPr>
      </w:pPr>
      <w:proofErr w:type="spellStart"/>
      <w:r>
        <w:rPr>
          <w:color w:val="000000"/>
        </w:rPr>
        <w:lastRenderedPageBreak/>
        <w:t>Gumbheer</w:t>
      </w:r>
      <w:proofErr w:type="spellEnd"/>
      <w:r>
        <w:rPr>
          <w:color w:val="000000"/>
        </w:rPr>
        <w:t xml:space="preserve">, C. P., </w:t>
      </w:r>
      <w:proofErr w:type="spellStart"/>
      <w:r>
        <w:rPr>
          <w:color w:val="000000"/>
        </w:rPr>
        <w:t>Khedo</w:t>
      </w:r>
      <w:proofErr w:type="spellEnd"/>
      <w:r>
        <w:rPr>
          <w:color w:val="000000"/>
        </w:rPr>
        <w:t xml:space="preserve">, K. K., &amp; </w:t>
      </w:r>
      <w:proofErr w:type="spellStart"/>
      <w:r>
        <w:rPr>
          <w:color w:val="000000"/>
        </w:rPr>
        <w:t>Bungaleea</w:t>
      </w:r>
      <w:proofErr w:type="spellEnd"/>
      <w:r>
        <w:rPr>
          <w:color w:val="000000"/>
        </w:rPr>
        <w:t>, A. (2022). Personalized and adaptive context-aware mobile learning: Review, challenges and future directions. Education and Information Technologies, 27(6), 7491-7517.</w:t>
      </w:r>
    </w:p>
    <w:p w14:paraId="7C960861" w14:textId="77777777" w:rsidR="00CD7049" w:rsidRDefault="00CD7049" w:rsidP="00CD7049">
      <w:pPr>
        <w:pStyle w:val="isselectedend"/>
        <w:rPr>
          <w:color w:val="000000"/>
        </w:rPr>
      </w:pPr>
      <w:r>
        <w:rPr>
          <w:color w:val="000000"/>
        </w:rPr>
        <w:t xml:space="preserve">Hamad, F., </w:t>
      </w:r>
      <w:proofErr w:type="spellStart"/>
      <w:r>
        <w:rPr>
          <w:color w:val="000000"/>
        </w:rPr>
        <w:t>AlMuhaissen</w:t>
      </w:r>
      <w:proofErr w:type="spellEnd"/>
      <w:r>
        <w:rPr>
          <w:color w:val="000000"/>
        </w:rPr>
        <w:t xml:space="preserve">, S., Urquhart, C., </w:t>
      </w:r>
      <w:proofErr w:type="spellStart"/>
      <w:r>
        <w:rPr>
          <w:color w:val="000000"/>
        </w:rPr>
        <w:t>Tarawneh</w:t>
      </w:r>
      <w:proofErr w:type="spellEnd"/>
      <w:r>
        <w:rPr>
          <w:color w:val="000000"/>
        </w:rPr>
        <w:t>, R., Asaad, M., &amp; Abu-</w:t>
      </w:r>
      <w:proofErr w:type="spellStart"/>
      <w:r>
        <w:rPr>
          <w:color w:val="000000"/>
        </w:rPr>
        <w:t>Ajamieh</w:t>
      </w:r>
      <w:proofErr w:type="spellEnd"/>
      <w:r>
        <w:rPr>
          <w:color w:val="000000"/>
        </w:rPr>
        <w:t>, M. (2024). Attitudes and perceptions of health schools' students toward mobile learning: A cross-sectional study. BMC Medical Education, 24(1), 1558.</w:t>
      </w:r>
    </w:p>
    <w:p w14:paraId="22CC59FD" w14:textId="77777777" w:rsidR="00CD7049" w:rsidRDefault="00CD7049" w:rsidP="00CD7049">
      <w:pPr>
        <w:pStyle w:val="isselectedend"/>
        <w:rPr>
          <w:color w:val="000000"/>
        </w:rPr>
      </w:pPr>
      <w:r>
        <w:rPr>
          <w:color w:val="000000"/>
        </w:rPr>
        <w:t xml:space="preserve">Hamari, J., </w:t>
      </w:r>
      <w:proofErr w:type="spellStart"/>
      <w:r>
        <w:rPr>
          <w:color w:val="000000"/>
        </w:rPr>
        <w:t>Shernoff</w:t>
      </w:r>
      <w:proofErr w:type="spellEnd"/>
      <w:r>
        <w:rPr>
          <w:color w:val="000000"/>
        </w:rPr>
        <w:t>, D. J., Rowe, E., Coller, B., Asbell-Clarke, J., &amp; Edwards, T. (2020). Challenging games help students learn: An empirical study on engagement, flow and immersion.</w:t>
      </w:r>
    </w:p>
    <w:p w14:paraId="14A51634" w14:textId="77777777" w:rsidR="00CD7049" w:rsidRDefault="00CD7049" w:rsidP="00CD7049">
      <w:pPr>
        <w:pStyle w:val="isselectedend"/>
        <w:rPr>
          <w:color w:val="000000"/>
        </w:rPr>
      </w:pPr>
      <w:r>
        <w:rPr>
          <w:color w:val="000000"/>
        </w:rPr>
        <w:t>Hashim, H., Yunus, M. M., &amp; Norman, H. (2021). Mobile-assisted language learning in ESL classrooms: A systematic review.</w:t>
      </w:r>
    </w:p>
    <w:p w14:paraId="1C5193D2" w14:textId="77777777" w:rsidR="00CD7049" w:rsidRDefault="00CD7049" w:rsidP="00CD7049">
      <w:pPr>
        <w:pStyle w:val="isselectedend"/>
        <w:rPr>
          <w:color w:val="000000"/>
        </w:rPr>
      </w:pPr>
      <w:r>
        <w:rPr>
          <w:color w:val="000000"/>
        </w:rPr>
        <w:t>Hung, M. L., Chou, C., Chen, C. H., &amp; Own, Z. Y. (2010). Learner readiness for online learning: Scale development and student perceptions. Computers &amp; Education, 55(3), 1080-1090.</w:t>
      </w:r>
    </w:p>
    <w:p w14:paraId="00A0AB58" w14:textId="77777777" w:rsidR="00CD7049" w:rsidRDefault="00CD7049" w:rsidP="00CD7049">
      <w:pPr>
        <w:pStyle w:val="isselectedend"/>
        <w:rPr>
          <w:color w:val="000000"/>
        </w:rPr>
      </w:pPr>
      <w:r>
        <w:rPr>
          <w:color w:val="000000"/>
        </w:rPr>
        <w:t xml:space="preserve">Ishaq, K., Zin, N. A. M., Rosdi, F., Jehanghir, M., Ishaq, S., &amp; Abid, A. (2021). Mobile-assisted and gamification-based language learning: A systematic literature review. </w:t>
      </w:r>
      <w:proofErr w:type="spellStart"/>
      <w:r>
        <w:rPr>
          <w:color w:val="000000"/>
        </w:rPr>
        <w:t>PeerJ</w:t>
      </w:r>
      <w:proofErr w:type="spellEnd"/>
      <w:r>
        <w:rPr>
          <w:color w:val="000000"/>
        </w:rPr>
        <w:t xml:space="preserve"> Computer Science, 7, e496.</w:t>
      </w:r>
    </w:p>
    <w:p w14:paraId="2EDA1075" w14:textId="77777777" w:rsidR="00CD7049" w:rsidRDefault="00CD7049" w:rsidP="00CD7049">
      <w:pPr>
        <w:pStyle w:val="isselectedend"/>
        <w:rPr>
          <w:color w:val="000000"/>
        </w:rPr>
      </w:pPr>
      <w:r>
        <w:rPr>
          <w:color w:val="000000"/>
        </w:rPr>
        <w:t>Jeong, K. O. (2022). Facilitating sustainable self-directed learning experience with the use of mobile-assisted language learning. Sustainability, 14(5), 2894.</w:t>
      </w:r>
    </w:p>
    <w:p w14:paraId="7EB628E6" w14:textId="77777777" w:rsidR="00CD7049" w:rsidRPr="00CD7049" w:rsidRDefault="00CD7049" w:rsidP="00CD7049">
      <w:pPr>
        <w:pStyle w:val="isselectedend"/>
        <w:rPr>
          <w:rFonts w:asciiTheme="majorBidi" w:hAnsiTheme="majorBidi" w:cstheme="majorBidi"/>
          <w:color w:val="000000"/>
        </w:rPr>
      </w:pPr>
      <w:r w:rsidRPr="00CD7049">
        <w:rPr>
          <w:rFonts w:asciiTheme="majorBidi" w:hAnsiTheme="majorBidi" w:cstheme="majorBidi"/>
          <w:color w:val="000000"/>
        </w:rPr>
        <w:t xml:space="preserve">Kassim, N. A., &amp; </w:t>
      </w:r>
      <w:proofErr w:type="spellStart"/>
      <w:r w:rsidRPr="00CD7049">
        <w:rPr>
          <w:rFonts w:asciiTheme="majorBidi" w:hAnsiTheme="majorBidi" w:cstheme="majorBidi"/>
          <w:color w:val="000000"/>
        </w:rPr>
        <w:t>Sahrir</w:t>
      </w:r>
      <w:proofErr w:type="spellEnd"/>
      <w:r w:rsidRPr="00CD7049">
        <w:rPr>
          <w:rFonts w:asciiTheme="majorBidi" w:hAnsiTheme="majorBidi" w:cstheme="majorBidi"/>
          <w:color w:val="000000"/>
        </w:rPr>
        <w:t>, M. S. (2023). Virtual learning environment, online readiness and learning satisfaction among non-Arabic speaking learners.</w:t>
      </w:r>
    </w:p>
    <w:p w14:paraId="21ACFD2E" w14:textId="77777777" w:rsidR="00CD7049" w:rsidRPr="00CD7049" w:rsidRDefault="00CD7049" w:rsidP="00CD7049">
      <w:pPr>
        <w:pStyle w:val="isselectedend"/>
        <w:rPr>
          <w:rFonts w:asciiTheme="majorBidi" w:hAnsiTheme="majorBidi" w:cstheme="majorBidi"/>
          <w:color w:val="222222"/>
          <w:shd w:val="clear" w:color="auto" w:fill="FFFFFF"/>
        </w:rPr>
      </w:pPr>
      <w:r w:rsidRPr="00CD7049">
        <w:rPr>
          <w:rFonts w:asciiTheme="majorBidi" w:hAnsiTheme="majorBidi" w:cstheme="majorBidi"/>
          <w:color w:val="222222"/>
          <w:shd w:val="clear" w:color="auto" w:fill="FFFFFF"/>
        </w:rPr>
        <w:t xml:space="preserve">Kassim, N., &amp; </w:t>
      </w:r>
      <w:proofErr w:type="spellStart"/>
      <w:r w:rsidRPr="00CD7049">
        <w:rPr>
          <w:rFonts w:asciiTheme="majorBidi" w:hAnsiTheme="majorBidi" w:cstheme="majorBidi"/>
          <w:color w:val="222222"/>
          <w:shd w:val="clear" w:color="auto" w:fill="FFFFFF"/>
        </w:rPr>
        <w:t>Sahrir</w:t>
      </w:r>
      <w:proofErr w:type="spellEnd"/>
      <w:r w:rsidRPr="00CD7049">
        <w:rPr>
          <w:rFonts w:asciiTheme="majorBidi" w:hAnsiTheme="majorBidi" w:cstheme="majorBidi"/>
          <w:color w:val="222222"/>
          <w:shd w:val="clear" w:color="auto" w:fill="FFFFFF"/>
        </w:rPr>
        <w:t>, M. S. (2023). The Utilization of Virtual Learning Environment in Malaysian Non-Arabic Speaking Learners' Classroom.</w:t>
      </w:r>
      <w:r w:rsidRPr="00CD7049">
        <w:rPr>
          <w:rStyle w:val="apple-converted-space"/>
          <w:rFonts w:asciiTheme="majorBidi" w:hAnsiTheme="majorBidi" w:cstheme="majorBidi"/>
          <w:color w:val="222222"/>
          <w:shd w:val="clear" w:color="auto" w:fill="FFFFFF"/>
        </w:rPr>
        <w:t> </w:t>
      </w:r>
      <w:r w:rsidRPr="00CD7049">
        <w:rPr>
          <w:rFonts w:asciiTheme="majorBidi" w:hAnsiTheme="majorBidi" w:cstheme="majorBidi"/>
          <w:i/>
          <w:iCs/>
          <w:color w:val="222222"/>
        </w:rPr>
        <w:t>Online Submission</w:t>
      </w:r>
      <w:r w:rsidRPr="00CD7049">
        <w:rPr>
          <w:rFonts w:asciiTheme="majorBidi" w:hAnsiTheme="majorBidi" w:cstheme="majorBidi"/>
          <w:color w:val="222222"/>
          <w:shd w:val="clear" w:color="auto" w:fill="FFFFFF"/>
        </w:rPr>
        <w:t>,</w:t>
      </w:r>
      <w:r w:rsidRPr="00CD7049">
        <w:rPr>
          <w:rStyle w:val="apple-converted-space"/>
          <w:rFonts w:asciiTheme="majorBidi" w:hAnsiTheme="majorBidi" w:cstheme="majorBidi"/>
          <w:color w:val="222222"/>
          <w:shd w:val="clear" w:color="auto" w:fill="FFFFFF"/>
        </w:rPr>
        <w:t> </w:t>
      </w:r>
      <w:r w:rsidRPr="00CD7049">
        <w:rPr>
          <w:rFonts w:asciiTheme="majorBidi" w:hAnsiTheme="majorBidi" w:cstheme="majorBidi"/>
          <w:i/>
          <w:iCs/>
          <w:color w:val="222222"/>
        </w:rPr>
        <w:t>4</w:t>
      </w:r>
      <w:r w:rsidRPr="00CD7049">
        <w:rPr>
          <w:rFonts w:asciiTheme="majorBidi" w:hAnsiTheme="majorBidi" w:cstheme="majorBidi"/>
          <w:color w:val="222222"/>
          <w:shd w:val="clear" w:color="auto" w:fill="FFFFFF"/>
        </w:rPr>
        <w:t>(1), 26-48.</w:t>
      </w:r>
    </w:p>
    <w:p w14:paraId="48DBAC61" w14:textId="50476247" w:rsidR="00CD7049" w:rsidRPr="00CD7049" w:rsidRDefault="00CD7049" w:rsidP="00CD7049">
      <w:pPr>
        <w:pStyle w:val="isselectedend"/>
        <w:rPr>
          <w:rFonts w:asciiTheme="majorBidi" w:hAnsiTheme="majorBidi" w:cstheme="majorBidi"/>
          <w:color w:val="222222"/>
          <w:shd w:val="clear" w:color="auto" w:fill="FFFFFF"/>
        </w:rPr>
      </w:pPr>
      <w:r w:rsidRPr="00CD7049">
        <w:rPr>
          <w:rFonts w:asciiTheme="majorBidi" w:hAnsiTheme="majorBidi" w:cstheme="majorBidi"/>
          <w:color w:val="222222"/>
          <w:shd w:val="clear" w:color="auto" w:fill="FFFFFF"/>
        </w:rPr>
        <w:t xml:space="preserve">Kassim, N., </w:t>
      </w:r>
      <w:proofErr w:type="spellStart"/>
      <w:r w:rsidRPr="00CD7049">
        <w:rPr>
          <w:rFonts w:asciiTheme="majorBidi" w:hAnsiTheme="majorBidi" w:cstheme="majorBidi"/>
          <w:color w:val="222222"/>
          <w:shd w:val="clear" w:color="auto" w:fill="FFFFFF"/>
        </w:rPr>
        <w:t>Sahrir</w:t>
      </w:r>
      <w:proofErr w:type="spellEnd"/>
      <w:r w:rsidRPr="00CD7049">
        <w:rPr>
          <w:rFonts w:asciiTheme="majorBidi" w:hAnsiTheme="majorBidi" w:cstheme="majorBidi"/>
          <w:color w:val="222222"/>
          <w:shd w:val="clear" w:color="auto" w:fill="FFFFFF"/>
        </w:rPr>
        <w:t>, M. S., &amp; Ahmad, T. B. T. (2023). Malaysian non-Arabic speaking learners' readiness in a virtual second language learning environment.</w:t>
      </w:r>
      <w:r w:rsidRPr="00CD7049">
        <w:rPr>
          <w:rStyle w:val="apple-converted-space"/>
          <w:rFonts w:asciiTheme="majorBidi" w:hAnsiTheme="majorBidi" w:cstheme="majorBidi"/>
          <w:color w:val="222222"/>
          <w:shd w:val="clear" w:color="auto" w:fill="FFFFFF"/>
        </w:rPr>
        <w:t> </w:t>
      </w:r>
      <w:r w:rsidRPr="00CD7049">
        <w:rPr>
          <w:rFonts w:asciiTheme="majorBidi" w:hAnsiTheme="majorBidi" w:cstheme="majorBidi"/>
          <w:i/>
          <w:iCs/>
          <w:color w:val="222222"/>
        </w:rPr>
        <w:t>Indonesian Journal of Applied Linguistics</w:t>
      </w:r>
      <w:r w:rsidRPr="00CD7049">
        <w:rPr>
          <w:rFonts w:asciiTheme="majorBidi" w:hAnsiTheme="majorBidi" w:cstheme="majorBidi"/>
          <w:color w:val="222222"/>
          <w:shd w:val="clear" w:color="auto" w:fill="FFFFFF"/>
        </w:rPr>
        <w:t>,</w:t>
      </w:r>
      <w:r w:rsidRPr="00CD7049">
        <w:rPr>
          <w:rStyle w:val="apple-converted-space"/>
          <w:rFonts w:asciiTheme="majorBidi" w:hAnsiTheme="majorBidi" w:cstheme="majorBidi"/>
          <w:color w:val="222222"/>
          <w:shd w:val="clear" w:color="auto" w:fill="FFFFFF"/>
        </w:rPr>
        <w:t> </w:t>
      </w:r>
      <w:r w:rsidRPr="00CD7049">
        <w:rPr>
          <w:rFonts w:asciiTheme="majorBidi" w:hAnsiTheme="majorBidi" w:cstheme="majorBidi"/>
          <w:i/>
          <w:iCs/>
          <w:color w:val="222222"/>
        </w:rPr>
        <w:t>13</w:t>
      </w:r>
      <w:r w:rsidRPr="00CD7049">
        <w:rPr>
          <w:rFonts w:asciiTheme="majorBidi" w:hAnsiTheme="majorBidi" w:cstheme="majorBidi"/>
          <w:color w:val="222222"/>
          <w:shd w:val="clear" w:color="auto" w:fill="FFFFFF"/>
        </w:rPr>
        <w:t>(1), 114-130.</w:t>
      </w:r>
    </w:p>
    <w:p w14:paraId="58C629EE" w14:textId="70BD1A75" w:rsidR="00CD7049" w:rsidRDefault="00CD7049" w:rsidP="00CD7049">
      <w:pPr>
        <w:pStyle w:val="isselectedend"/>
        <w:rPr>
          <w:color w:val="000000"/>
        </w:rPr>
      </w:pPr>
      <w:r>
        <w:rPr>
          <w:color w:val="000000"/>
        </w:rPr>
        <w:t>Kumar, D., &amp; Hashim, H. (2024). Gamification in English language acquisition: A systematic literature review (2015-2024). International Journal of Academic Research in Business and Social Sciences.</w:t>
      </w:r>
    </w:p>
    <w:p w14:paraId="45436BEC" w14:textId="77777777" w:rsidR="00CD7049" w:rsidRDefault="00CD7049" w:rsidP="00CD7049">
      <w:pPr>
        <w:pStyle w:val="isselectedend"/>
        <w:rPr>
          <w:color w:val="000000"/>
        </w:rPr>
      </w:pPr>
      <w:r>
        <w:rPr>
          <w:color w:val="000000"/>
        </w:rPr>
        <w:t>Mubarak, S. (2024). Identifying training needs in using educational technology: A new integrated model. Asia Pacific Journal of Developmental Differences, 11(1).</w:t>
      </w:r>
    </w:p>
    <w:p w14:paraId="46901C1E" w14:textId="77777777" w:rsidR="00CD7049" w:rsidRDefault="00CD7049" w:rsidP="00CD7049">
      <w:pPr>
        <w:pStyle w:val="isselectedend"/>
        <w:rPr>
          <w:color w:val="000000"/>
        </w:rPr>
      </w:pPr>
      <w:r>
        <w:rPr>
          <w:color w:val="000000"/>
        </w:rPr>
        <w:t xml:space="preserve">Mustaffa, N. U. C., &amp; </w:t>
      </w:r>
      <w:proofErr w:type="spellStart"/>
      <w:r>
        <w:rPr>
          <w:color w:val="000000"/>
        </w:rPr>
        <w:t>Sailin</w:t>
      </w:r>
      <w:proofErr w:type="spellEnd"/>
      <w:r>
        <w:rPr>
          <w:color w:val="000000"/>
        </w:rPr>
        <w:t>, S. N. (2022). A systematic review of mobile-assisted language learning research trends and practices in Malaysia. International Journal of Interactive Mobile Technologies, 16(5), 169-198.</w:t>
      </w:r>
    </w:p>
    <w:p w14:paraId="21938D82" w14:textId="77777777" w:rsidR="00CD7049" w:rsidRDefault="00CD7049" w:rsidP="00CD7049">
      <w:pPr>
        <w:pStyle w:val="isselectedend"/>
        <w:rPr>
          <w:color w:val="000000"/>
        </w:rPr>
      </w:pPr>
      <w:r>
        <w:rPr>
          <w:color w:val="000000"/>
        </w:rPr>
        <w:t>Naveed, Q. N., et al. (2023). Mobile-assisted language learning in higher education: A systematic review. Sustainability.</w:t>
      </w:r>
    </w:p>
    <w:p w14:paraId="34A86934" w14:textId="77777777" w:rsidR="00CD7049" w:rsidRDefault="00CD7049" w:rsidP="00CD7049">
      <w:pPr>
        <w:pStyle w:val="isselectedend"/>
        <w:rPr>
          <w:color w:val="000000"/>
        </w:rPr>
      </w:pPr>
      <w:r>
        <w:rPr>
          <w:color w:val="000000"/>
        </w:rPr>
        <w:t>Panagiotidis, P., Krystalli, P., &amp; Arvanitis, P. (2023). Technology as a motivational factor in foreign language learning. European Journal of Education (EJED), 6(1), 69-84.</w:t>
      </w:r>
    </w:p>
    <w:p w14:paraId="6CB00C02" w14:textId="682142CA" w:rsidR="00090FF6" w:rsidRPr="00090FF6" w:rsidRDefault="00090FF6" w:rsidP="00CD7049">
      <w:pPr>
        <w:pStyle w:val="isselectedend"/>
        <w:rPr>
          <w:rFonts w:asciiTheme="majorBidi" w:hAnsiTheme="majorBidi" w:cstheme="majorBidi"/>
          <w:color w:val="000000"/>
        </w:rPr>
      </w:pPr>
      <w:r w:rsidRPr="00090FF6">
        <w:rPr>
          <w:rFonts w:asciiTheme="majorBidi" w:hAnsiTheme="majorBidi" w:cstheme="majorBidi"/>
          <w:color w:val="222222"/>
          <w:shd w:val="clear" w:color="auto" w:fill="FFFFFF"/>
        </w:rPr>
        <w:t>Pedraja-Rejas, L., Muñoz-</w:t>
      </w:r>
      <w:proofErr w:type="spellStart"/>
      <w:r w:rsidRPr="00090FF6">
        <w:rPr>
          <w:rFonts w:asciiTheme="majorBidi" w:hAnsiTheme="majorBidi" w:cstheme="majorBidi"/>
          <w:color w:val="222222"/>
          <w:shd w:val="clear" w:color="auto" w:fill="FFFFFF"/>
        </w:rPr>
        <w:t>Fritis</w:t>
      </w:r>
      <w:proofErr w:type="spellEnd"/>
      <w:r w:rsidRPr="00090FF6">
        <w:rPr>
          <w:rFonts w:asciiTheme="majorBidi" w:hAnsiTheme="majorBidi" w:cstheme="majorBidi"/>
          <w:color w:val="222222"/>
          <w:shd w:val="clear" w:color="auto" w:fill="FFFFFF"/>
        </w:rPr>
        <w:t xml:space="preserve">, C., Rodríguez-Ponce, E., &amp; </w:t>
      </w:r>
      <w:proofErr w:type="spellStart"/>
      <w:r w:rsidRPr="00090FF6">
        <w:rPr>
          <w:rFonts w:asciiTheme="majorBidi" w:hAnsiTheme="majorBidi" w:cstheme="majorBidi"/>
          <w:color w:val="222222"/>
          <w:shd w:val="clear" w:color="auto" w:fill="FFFFFF"/>
        </w:rPr>
        <w:t>Laroze</w:t>
      </w:r>
      <w:proofErr w:type="spellEnd"/>
      <w:r w:rsidRPr="00090FF6">
        <w:rPr>
          <w:rFonts w:asciiTheme="majorBidi" w:hAnsiTheme="majorBidi" w:cstheme="majorBidi"/>
          <w:color w:val="222222"/>
          <w:shd w:val="clear" w:color="auto" w:fill="FFFFFF"/>
        </w:rPr>
        <w:t>, D. (2024). Mobile learning and its effect on learning outcomes and critical thinking: A systematic review.</w:t>
      </w:r>
      <w:r w:rsidRPr="00090FF6">
        <w:rPr>
          <w:rStyle w:val="apple-converted-space"/>
          <w:rFonts w:asciiTheme="majorBidi" w:hAnsiTheme="majorBidi" w:cstheme="majorBidi"/>
          <w:color w:val="222222"/>
          <w:shd w:val="clear" w:color="auto" w:fill="FFFFFF"/>
        </w:rPr>
        <w:t> </w:t>
      </w:r>
      <w:r w:rsidRPr="00090FF6">
        <w:rPr>
          <w:rFonts w:asciiTheme="majorBidi" w:hAnsiTheme="majorBidi" w:cstheme="majorBidi"/>
          <w:i/>
          <w:iCs/>
          <w:color w:val="222222"/>
        </w:rPr>
        <w:t>Applied Sciences</w:t>
      </w:r>
      <w:r w:rsidRPr="00090FF6">
        <w:rPr>
          <w:rFonts w:asciiTheme="majorBidi" w:hAnsiTheme="majorBidi" w:cstheme="majorBidi"/>
          <w:color w:val="222222"/>
          <w:shd w:val="clear" w:color="auto" w:fill="FFFFFF"/>
        </w:rPr>
        <w:t>,</w:t>
      </w:r>
      <w:r w:rsidRPr="00090FF6">
        <w:rPr>
          <w:rStyle w:val="apple-converted-space"/>
          <w:rFonts w:asciiTheme="majorBidi" w:hAnsiTheme="majorBidi" w:cstheme="majorBidi"/>
          <w:color w:val="222222"/>
          <w:shd w:val="clear" w:color="auto" w:fill="FFFFFF"/>
        </w:rPr>
        <w:t> </w:t>
      </w:r>
      <w:r w:rsidRPr="00090FF6">
        <w:rPr>
          <w:rFonts w:asciiTheme="majorBidi" w:hAnsiTheme="majorBidi" w:cstheme="majorBidi"/>
          <w:i/>
          <w:iCs/>
          <w:color w:val="222222"/>
        </w:rPr>
        <w:t>14</w:t>
      </w:r>
      <w:r w:rsidRPr="00090FF6">
        <w:rPr>
          <w:rFonts w:asciiTheme="majorBidi" w:hAnsiTheme="majorBidi" w:cstheme="majorBidi"/>
          <w:color w:val="222222"/>
          <w:shd w:val="clear" w:color="auto" w:fill="FFFFFF"/>
        </w:rPr>
        <w:t>(19), 9105.</w:t>
      </w:r>
    </w:p>
    <w:p w14:paraId="036A2305" w14:textId="77777777" w:rsidR="00CD7049" w:rsidRDefault="00CD7049" w:rsidP="00CD7049">
      <w:pPr>
        <w:pStyle w:val="isselectedend"/>
        <w:rPr>
          <w:color w:val="000000"/>
        </w:rPr>
      </w:pPr>
      <w:proofErr w:type="spellStart"/>
      <w:r>
        <w:rPr>
          <w:color w:val="000000"/>
        </w:rPr>
        <w:t>Sholekhah</w:t>
      </w:r>
      <w:proofErr w:type="spellEnd"/>
      <w:r>
        <w:rPr>
          <w:color w:val="000000"/>
        </w:rPr>
        <w:t xml:space="preserve">, M. F., &amp; </w:t>
      </w:r>
      <w:proofErr w:type="spellStart"/>
      <w:r>
        <w:rPr>
          <w:color w:val="000000"/>
        </w:rPr>
        <w:t>Fakhrurriana</w:t>
      </w:r>
      <w:proofErr w:type="spellEnd"/>
      <w:r>
        <w:rPr>
          <w:color w:val="000000"/>
        </w:rPr>
        <w:t>, R. (2023). The use of ELSA Speak as a mobile-assisted language learning (MALL) towards EFL students pronunciation. Journal of Education, Language Innovation, and Applied Linguistics, 2(2), 93-100.</w:t>
      </w:r>
    </w:p>
    <w:p w14:paraId="19CE262C" w14:textId="77777777" w:rsidR="00CD7049" w:rsidRDefault="00CD7049" w:rsidP="00CD7049">
      <w:pPr>
        <w:pStyle w:val="isselectedend"/>
        <w:rPr>
          <w:color w:val="000000"/>
        </w:rPr>
      </w:pPr>
      <w:r>
        <w:rPr>
          <w:color w:val="000000"/>
        </w:rPr>
        <w:lastRenderedPageBreak/>
        <w:t xml:space="preserve">Shortt, M., Tilak, S., Kuznetcova, I., Martens, B., &amp; </w:t>
      </w:r>
      <w:proofErr w:type="spellStart"/>
      <w:r>
        <w:rPr>
          <w:color w:val="000000"/>
        </w:rPr>
        <w:t>Akinkuolie</w:t>
      </w:r>
      <w:proofErr w:type="spellEnd"/>
      <w:r>
        <w:rPr>
          <w:color w:val="000000"/>
        </w:rPr>
        <w:t>, B. (2021). Gamification in mobile-assisted language learning: A systematic review.</w:t>
      </w:r>
    </w:p>
    <w:p w14:paraId="149B3809" w14:textId="77777777" w:rsidR="00CD7049" w:rsidRDefault="00CD7049" w:rsidP="00CD7049">
      <w:pPr>
        <w:pStyle w:val="isselectedend"/>
        <w:rPr>
          <w:color w:val="000000"/>
        </w:rPr>
      </w:pPr>
      <w:r>
        <w:rPr>
          <w:color w:val="000000"/>
        </w:rPr>
        <w:t>Sung, Y. T., Chang, K. E., &amp; Liu, T. C. (2020). The effects of integrating mobile devices with teaching and learning on students' learning performance: A meta-analysis.</w:t>
      </w:r>
    </w:p>
    <w:p w14:paraId="21C160C7" w14:textId="77777777" w:rsidR="00CD7049" w:rsidRDefault="00CD7049" w:rsidP="00CD7049">
      <w:pPr>
        <w:pStyle w:val="isselectedend"/>
        <w:rPr>
          <w:color w:val="000000"/>
        </w:rPr>
      </w:pPr>
      <w:r>
        <w:rPr>
          <w:color w:val="000000"/>
        </w:rPr>
        <w:t>Viberg, O., &amp; Grönlund, Å. (2021). Mobile-assisted language learning: A systematic review of learning outcomes and learner engagement.</w:t>
      </w:r>
    </w:p>
    <w:p w14:paraId="2EFDE136" w14:textId="14654E50" w:rsidR="00D01C10" w:rsidRPr="00CD7049" w:rsidRDefault="00CD7049" w:rsidP="00F26E88">
      <w:pPr>
        <w:pStyle w:val="isselectedend"/>
        <w:rPr>
          <w:color w:val="000000"/>
        </w:rPr>
      </w:pPr>
      <w:r>
        <w:rPr>
          <w:color w:val="000000"/>
        </w:rPr>
        <w:t xml:space="preserve">Wulantari, N. P., Rachman, A., Sari, M. N., </w:t>
      </w:r>
      <w:proofErr w:type="spellStart"/>
      <w:r>
        <w:rPr>
          <w:color w:val="000000"/>
        </w:rPr>
        <w:t>Uktolseja</w:t>
      </w:r>
      <w:proofErr w:type="spellEnd"/>
      <w:r>
        <w:rPr>
          <w:color w:val="000000"/>
        </w:rPr>
        <w:t xml:space="preserve">, L. J., &amp; </w:t>
      </w:r>
      <w:proofErr w:type="spellStart"/>
      <w:r>
        <w:rPr>
          <w:color w:val="000000"/>
        </w:rPr>
        <w:t>Rofi'i</w:t>
      </w:r>
      <w:proofErr w:type="spellEnd"/>
      <w:r>
        <w:rPr>
          <w:color w:val="000000"/>
        </w:rPr>
        <w:t>, A. (2023). The role of gamification in English language teaching: A literature. Journal on Education, 6(1), 2847-2856.</w:t>
      </w:r>
    </w:p>
    <w:sectPr w:rsidR="00D01C10" w:rsidRPr="00CD7049" w:rsidSect="002D4EF5">
      <w:pgSz w:w="11906" w:h="16838"/>
      <w:pgMar w:top="1094" w:right="601" w:bottom="601" w:left="6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DC53BC" w14:textId="77777777" w:rsidR="00733B11" w:rsidRDefault="00733B11" w:rsidP="002D4EF5">
      <w:r>
        <w:separator/>
      </w:r>
    </w:p>
  </w:endnote>
  <w:endnote w:type="continuationSeparator" w:id="0">
    <w:p w14:paraId="4EFC8D99" w14:textId="77777777" w:rsidR="00733B11" w:rsidRDefault="00733B11" w:rsidP="002D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0BB229" w14:textId="77777777" w:rsidR="00733B11" w:rsidRDefault="00733B11" w:rsidP="002D4EF5">
      <w:r>
        <w:separator/>
      </w:r>
    </w:p>
  </w:footnote>
  <w:footnote w:type="continuationSeparator" w:id="0">
    <w:p w14:paraId="1EBBBB41" w14:textId="77777777" w:rsidR="00733B11" w:rsidRDefault="00733B11" w:rsidP="002D4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0E3585"/>
    <w:multiLevelType w:val="multilevel"/>
    <w:tmpl w:val="E758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F7299"/>
    <w:multiLevelType w:val="hybridMultilevel"/>
    <w:tmpl w:val="37C02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13251"/>
    <w:multiLevelType w:val="multilevel"/>
    <w:tmpl w:val="236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0537F"/>
    <w:multiLevelType w:val="multilevel"/>
    <w:tmpl w:val="024E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01114"/>
    <w:multiLevelType w:val="hybridMultilevel"/>
    <w:tmpl w:val="12DE45E2"/>
    <w:lvl w:ilvl="0" w:tplc="753A90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9921C6"/>
    <w:multiLevelType w:val="multilevel"/>
    <w:tmpl w:val="E71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0049F"/>
    <w:multiLevelType w:val="multilevel"/>
    <w:tmpl w:val="1072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333D7"/>
    <w:multiLevelType w:val="multilevel"/>
    <w:tmpl w:val="1FD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827D2"/>
    <w:multiLevelType w:val="multilevel"/>
    <w:tmpl w:val="D8DA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5259F"/>
    <w:multiLevelType w:val="multilevel"/>
    <w:tmpl w:val="0306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94455"/>
    <w:multiLevelType w:val="multilevel"/>
    <w:tmpl w:val="78D8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6E3DC8"/>
    <w:multiLevelType w:val="multilevel"/>
    <w:tmpl w:val="DA12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93DBB"/>
    <w:multiLevelType w:val="multilevel"/>
    <w:tmpl w:val="00F4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94792"/>
    <w:multiLevelType w:val="hybridMultilevel"/>
    <w:tmpl w:val="C3F2A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1300398">
    <w:abstractNumId w:val="11"/>
  </w:num>
  <w:num w:numId="2" w16cid:durableId="1056053951">
    <w:abstractNumId w:val="3"/>
  </w:num>
  <w:num w:numId="3" w16cid:durableId="341394518">
    <w:abstractNumId w:val="8"/>
  </w:num>
  <w:num w:numId="4" w16cid:durableId="667443177">
    <w:abstractNumId w:val="2"/>
  </w:num>
  <w:num w:numId="5" w16cid:durableId="1860657721">
    <w:abstractNumId w:val="5"/>
  </w:num>
  <w:num w:numId="6" w16cid:durableId="1848787570">
    <w:abstractNumId w:val="9"/>
  </w:num>
  <w:num w:numId="7" w16cid:durableId="384987849">
    <w:abstractNumId w:val="7"/>
  </w:num>
  <w:num w:numId="8" w16cid:durableId="558248945">
    <w:abstractNumId w:val="6"/>
  </w:num>
  <w:num w:numId="9" w16cid:durableId="632564986">
    <w:abstractNumId w:val="10"/>
  </w:num>
  <w:num w:numId="10" w16cid:durableId="1036198524">
    <w:abstractNumId w:val="0"/>
  </w:num>
  <w:num w:numId="11" w16cid:durableId="1393623400">
    <w:abstractNumId w:val="1"/>
  </w:num>
  <w:num w:numId="12" w16cid:durableId="2011638682">
    <w:abstractNumId w:val="13"/>
  </w:num>
  <w:num w:numId="13" w16cid:durableId="1008606563">
    <w:abstractNumId w:val="12"/>
  </w:num>
  <w:num w:numId="14" w16cid:durableId="2081631985">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E3"/>
    <w:rsid w:val="00031A03"/>
    <w:rsid w:val="00090FF6"/>
    <w:rsid w:val="001C3E48"/>
    <w:rsid w:val="00210DFE"/>
    <w:rsid w:val="0026497C"/>
    <w:rsid w:val="00280252"/>
    <w:rsid w:val="002D4EF5"/>
    <w:rsid w:val="003126CB"/>
    <w:rsid w:val="00455F55"/>
    <w:rsid w:val="004A5B83"/>
    <w:rsid w:val="004E004B"/>
    <w:rsid w:val="004F7132"/>
    <w:rsid w:val="00505C90"/>
    <w:rsid w:val="00684DAC"/>
    <w:rsid w:val="006A103F"/>
    <w:rsid w:val="006D0668"/>
    <w:rsid w:val="006F624A"/>
    <w:rsid w:val="00711CEB"/>
    <w:rsid w:val="00733B11"/>
    <w:rsid w:val="007801A5"/>
    <w:rsid w:val="007D4955"/>
    <w:rsid w:val="008F0C34"/>
    <w:rsid w:val="009067A4"/>
    <w:rsid w:val="009968B4"/>
    <w:rsid w:val="009D5F2A"/>
    <w:rsid w:val="00A204A7"/>
    <w:rsid w:val="00BF0FE5"/>
    <w:rsid w:val="00BF1E0B"/>
    <w:rsid w:val="00C01170"/>
    <w:rsid w:val="00CD7049"/>
    <w:rsid w:val="00D01C10"/>
    <w:rsid w:val="00DA1B77"/>
    <w:rsid w:val="00DA73BE"/>
    <w:rsid w:val="00DB3A09"/>
    <w:rsid w:val="00E52B87"/>
    <w:rsid w:val="00F26E88"/>
    <w:rsid w:val="00F437E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908"/>
  <w15:chartTrackingRefBased/>
  <w15:docId w15:val="{51FE56D4-9E93-1D49-A85C-7ED27999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8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43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7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7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7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7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7E3"/>
    <w:rPr>
      <w:rFonts w:eastAsiaTheme="majorEastAsia" w:cstheme="majorBidi"/>
      <w:color w:val="272727" w:themeColor="text1" w:themeTint="D8"/>
    </w:rPr>
  </w:style>
  <w:style w:type="paragraph" w:styleId="Title">
    <w:name w:val="Title"/>
    <w:basedOn w:val="Normal"/>
    <w:next w:val="Normal"/>
    <w:link w:val="TitleChar"/>
    <w:uiPriority w:val="10"/>
    <w:qFormat/>
    <w:rsid w:val="00F43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7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7E3"/>
    <w:rPr>
      <w:i/>
      <w:iCs/>
      <w:color w:val="404040" w:themeColor="text1" w:themeTint="BF"/>
    </w:rPr>
  </w:style>
  <w:style w:type="paragraph" w:styleId="ListParagraph">
    <w:name w:val="List Paragraph"/>
    <w:basedOn w:val="Normal"/>
    <w:uiPriority w:val="34"/>
    <w:qFormat/>
    <w:rsid w:val="00F437E3"/>
    <w:pPr>
      <w:ind w:left="720"/>
      <w:contextualSpacing/>
    </w:pPr>
  </w:style>
  <w:style w:type="character" w:styleId="IntenseEmphasis">
    <w:name w:val="Intense Emphasis"/>
    <w:basedOn w:val="DefaultParagraphFont"/>
    <w:uiPriority w:val="21"/>
    <w:qFormat/>
    <w:rsid w:val="00F437E3"/>
    <w:rPr>
      <w:i/>
      <w:iCs/>
      <w:color w:val="0F4761" w:themeColor="accent1" w:themeShade="BF"/>
    </w:rPr>
  </w:style>
  <w:style w:type="paragraph" w:styleId="IntenseQuote">
    <w:name w:val="Intense Quote"/>
    <w:basedOn w:val="Normal"/>
    <w:next w:val="Normal"/>
    <w:link w:val="IntenseQuoteChar"/>
    <w:uiPriority w:val="30"/>
    <w:qFormat/>
    <w:rsid w:val="00F43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7E3"/>
    <w:rPr>
      <w:i/>
      <w:iCs/>
      <w:color w:val="0F4761" w:themeColor="accent1" w:themeShade="BF"/>
    </w:rPr>
  </w:style>
  <w:style w:type="character" w:styleId="IntenseReference">
    <w:name w:val="Intense Reference"/>
    <w:basedOn w:val="DefaultParagraphFont"/>
    <w:uiPriority w:val="32"/>
    <w:qFormat/>
    <w:rsid w:val="00F437E3"/>
    <w:rPr>
      <w:b/>
      <w:bCs/>
      <w:smallCaps/>
      <w:color w:val="0F4761" w:themeColor="accent1" w:themeShade="BF"/>
      <w:spacing w:val="5"/>
    </w:rPr>
  </w:style>
  <w:style w:type="paragraph" w:customStyle="1" w:styleId="isselectedend">
    <w:name w:val="isselectedend"/>
    <w:basedOn w:val="Normal"/>
    <w:rsid w:val="00F437E3"/>
    <w:pPr>
      <w:spacing w:before="100" w:beforeAutospacing="1" w:after="100" w:afterAutospacing="1"/>
    </w:pPr>
  </w:style>
  <w:style w:type="character" w:styleId="Strong">
    <w:name w:val="Strong"/>
    <w:basedOn w:val="DefaultParagraphFont"/>
    <w:uiPriority w:val="22"/>
    <w:qFormat/>
    <w:rsid w:val="00F437E3"/>
    <w:rPr>
      <w:b/>
      <w:bCs/>
    </w:rPr>
  </w:style>
  <w:style w:type="character" w:customStyle="1" w:styleId="apple-converted-space">
    <w:name w:val="apple-converted-space"/>
    <w:basedOn w:val="DefaultParagraphFont"/>
    <w:rsid w:val="00F437E3"/>
  </w:style>
  <w:style w:type="paragraph" w:styleId="NormalWeb">
    <w:name w:val="Normal (Web)"/>
    <w:basedOn w:val="Normal"/>
    <w:uiPriority w:val="99"/>
    <w:unhideWhenUsed/>
    <w:rsid w:val="00F437E3"/>
    <w:pPr>
      <w:spacing w:before="100" w:beforeAutospacing="1" w:after="100" w:afterAutospacing="1"/>
    </w:pPr>
  </w:style>
  <w:style w:type="paragraph" w:styleId="FootnoteText">
    <w:name w:val="footnote text"/>
    <w:basedOn w:val="Normal"/>
    <w:link w:val="FootnoteTextChar"/>
    <w:uiPriority w:val="99"/>
    <w:rsid w:val="002D4EF5"/>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rsid w:val="002D4EF5"/>
    <w:rPr>
      <w:rFonts w:ascii="Calibri" w:eastAsia="Calibri" w:hAnsi="Calibri" w:cs="Arial"/>
      <w:sz w:val="20"/>
      <w:szCs w:val="20"/>
      <w:lang w:val="en-GB"/>
    </w:rPr>
  </w:style>
  <w:style w:type="character" w:styleId="FootnoteReference">
    <w:name w:val="footnote reference"/>
    <w:basedOn w:val="DefaultParagraphFont"/>
    <w:uiPriority w:val="99"/>
    <w:rsid w:val="002D4EF5"/>
    <w:rPr>
      <w:vertAlign w:val="superscript"/>
    </w:rPr>
  </w:style>
  <w:style w:type="paragraph" w:styleId="Header">
    <w:name w:val="header"/>
    <w:basedOn w:val="Normal"/>
    <w:link w:val="HeaderChar"/>
    <w:uiPriority w:val="99"/>
    <w:unhideWhenUsed/>
    <w:rsid w:val="00280252"/>
    <w:pPr>
      <w:tabs>
        <w:tab w:val="center" w:pos="4513"/>
        <w:tab w:val="right" w:pos="9026"/>
      </w:tabs>
    </w:pPr>
  </w:style>
  <w:style w:type="character" w:customStyle="1" w:styleId="HeaderChar">
    <w:name w:val="Header Char"/>
    <w:basedOn w:val="DefaultParagraphFont"/>
    <w:link w:val="Header"/>
    <w:uiPriority w:val="99"/>
    <w:rsid w:val="00280252"/>
  </w:style>
  <w:style w:type="paragraph" w:styleId="Footer">
    <w:name w:val="footer"/>
    <w:basedOn w:val="Normal"/>
    <w:link w:val="FooterChar"/>
    <w:uiPriority w:val="99"/>
    <w:unhideWhenUsed/>
    <w:rsid w:val="00280252"/>
    <w:pPr>
      <w:tabs>
        <w:tab w:val="center" w:pos="4513"/>
        <w:tab w:val="right" w:pos="9026"/>
      </w:tabs>
    </w:pPr>
  </w:style>
  <w:style w:type="character" w:customStyle="1" w:styleId="FooterChar">
    <w:name w:val="Footer Char"/>
    <w:basedOn w:val="DefaultParagraphFont"/>
    <w:link w:val="Footer"/>
    <w:uiPriority w:val="99"/>
    <w:rsid w:val="00280252"/>
  </w:style>
  <w:style w:type="table" w:styleId="TableGrid">
    <w:name w:val="Table Grid"/>
    <w:basedOn w:val="TableNormal"/>
    <w:uiPriority w:val="39"/>
    <w:rsid w:val="00D0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505C90"/>
    <w:pPr>
      <w:spacing w:before="100" w:beforeAutospacing="1" w:after="100" w:afterAutospacing="1"/>
    </w:pPr>
  </w:style>
  <w:style w:type="character" w:styleId="Emphasis">
    <w:name w:val="Emphasis"/>
    <w:basedOn w:val="DefaultParagraphFont"/>
    <w:uiPriority w:val="20"/>
    <w:qFormat/>
    <w:rsid w:val="00711CEB"/>
    <w:rPr>
      <w:i/>
      <w:iCs/>
    </w:rPr>
  </w:style>
  <w:style w:type="character" w:styleId="Hyperlink">
    <w:name w:val="Hyperlink"/>
    <w:basedOn w:val="DefaultParagraphFont"/>
    <w:uiPriority w:val="99"/>
    <w:rsid w:val="009067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orafini@ums.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8561</Words>
  <Characters>48801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NOORAFINI BINTI KASSIM</dc:creator>
  <cp:keywords/>
  <dc:description/>
  <cp:lastModifiedBy>NOORAFINI BINTI KASSIM</cp:lastModifiedBy>
  <cp:revision>2</cp:revision>
  <dcterms:created xsi:type="dcterms:W3CDTF">2026-06-25T14:01:00Z</dcterms:created>
  <dcterms:modified xsi:type="dcterms:W3CDTF">2026-06-25T14:01:00Z</dcterms:modified>
</cp:coreProperties>
</file>