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before="70" w:after="70" w:lineRule="auto" w:line="240"/>
        <w:rPr/>
      </w:pPr>
    </w:p>
    <w:p>
      <w:pPr>
        <w:pStyle w:val="style0"/>
        <w:spacing w:before="0" w:after="0" w:lineRule="auto" w:line="240"/>
        <w:jc w:val="center"/>
        <w:rPr/>
      </w:pPr>
      <w:r>
        <w:rPr>
          <w:rFonts w:ascii="Times New Roman" w:cs="Times New Roman" w:eastAsia="Times New Roman" w:hAnsi="Times New Roman"/>
          <w:b/>
          <w:bCs/>
          <w:i w:val="false"/>
          <w:iCs w:val="false"/>
          <w:sz w:val="28"/>
          <w:szCs w:val="28"/>
        </w:rPr>
        <w:t>TITLE PAGE</w:t>
      </w:r>
    </w:p>
    <w:p>
      <w:pPr>
        <w:pStyle w:val="style0"/>
        <w:spacing w:before="70" w:after="70" w:lineRule="auto" w:line="240"/>
        <w:rPr/>
      </w:pPr>
    </w:p>
    <w:p>
      <w:pPr>
        <w:pStyle w:val="style0"/>
        <w:spacing w:before="70" w:after="70" w:lineRule="auto" w:line="240"/>
        <w:rPr/>
      </w:pPr>
    </w:p>
    <w:p>
      <w:pPr>
        <w:pStyle w:val="style0"/>
        <w:spacing w:before="60" w:after="20" w:lineRule="auto" w:line="240"/>
        <w:jc w:val="left"/>
        <w:rPr/>
      </w:pPr>
      <w:r>
        <w:rPr>
          <w:rFonts w:ascii="Times New Roman" w:cs="Times New Roman" w:eastAsia="Times New Roman" w:hAnsi="Times New Roman"/>
          <w:b/>
          <w:bCs/>
          <w:sz w:val="24"/>
          <w:szCs w:val="24"/>
        </w:rPr>
        <w:t>Article Title:</w:t>
      </w:r>
    </w:p>
    <w:p>
      <w:pPr>
        <w:pStyle w:val="style0"/>
        <w:spacing w:before="40" w:after="120" w:lineRule="auto" w:line="240"/>
        <w:jc w:val="center"/>
        <w:rPr/>
      </w:pPr>
      <w:r>
        <w:rPr>
          <w:rFonts w:ascii="Times New Roman" w:cs="Times New Roman" w:eastAsia="Times New Roman" w:hAnsi="Times New Roman"/>
          <w:b/>
          <w:bCs/>
          <w:i/>
          <w:iCs/>
          <w:sz w:val="36"/>
          <w:szCs w:val="36"/>
        </w:rPr>
        <w:t>Between Security and Development: Civil-Military Action Confronting Socio-Economic Challenges in the Far North Region of Cameroon</w:t>
      </w:r>
    </w:p>
    <w:p>
      <w:pPr>
        <w:pStyle w:val="style0"/>
        <w:spacing w:before="70" w:after="70" w:lineRule="auto" w:line="240"/>
        <w:rPr/>
      </w:pPr>
    </w:p>
    <w:p>
      <w:pPr>
        <w:pStyle w:val="style0"/>
        <w:spacing w:before="120" w:after="120" w:lineRule="auto" w:line="240"/>
        <w:jc w:val="left"/>
        <w:rPr/>
      </w:pPr>
      <w:r>
        <w:rPr>
          <w:rFonts w:ascii="Times New Roman" w:cs="Times New Roman" w:eastAsia="Times New Roman" w:hAnsi="Times New Roman"/>
          <w:b/>
          <w:bCs/>
          <w:i w:val="false"/>
          <w:iCs w:val="false"/>
          <w:sz w:val="24"/>
          <w:szCs w:val="24"/>
        </w:rPr>
        <w:t>Author:</w:t>
      </w:r>
    </w:p>
    <w:p>
      <w:pPr>
        <w:pStyle w:val="style0"/>
        <w:spacing w:before="40" w:after="20" w:lineRule="auto" w:line="240"/>
        <w:jc w:val="left"/>
        <w:rPr/>
      </w:pPr>
      <w:r>
        <w:rPr>
          <w:rFonts w:ascii="Times New Roman" w:cs="Times New Roman" w:eastAsia="Times New Roman" w:hAnsi="Times New Roman"/>
          <w:b/>
          <w:bCs/>
          <w:i w:val="false"/>
          <w:iCs w:val="false"/>
          <w:sz w:val="24"/>
          <w:szCs w:val="24"/>
        </w:rPr>
        <w:t>DAGOULA Daniel</w:t>
      </w:r>
    </w:p>
    <w:p>
      <w:pPr>
        <w:pStyle w:val="style0"/>
        <w:spacing w:before="70" w:after="70" w:lineRule="auto" w:line="240"/>
        <w:rPr/>
      </w:pPr>
    </w:p>
    <w:p>
      <w:pPr>
        <w:pStyle w:val="style0"/>
        <w:spacing w:before="120" w:after="120" w:lineRule="auto" w:line="240"/>
        <w:jc w:val="left"/>
        <w:rPr/>
      </w:pPr>
      <w:r>
        <w:rPr>
          <w:rFonts w:ascii="Times New Roman" w:cs="Times New Roman" w:eastAsia="Times New Roman" w:hAnsi="Times New Roman"/>
          <w:b/>
          <w:bCs/>
          <w:i w:val="false"/>
          <w:iCs w:val="false"/>
          <w:sz w:val="24"/>
          <w:szCs w:val="24"/>
        </w:rPr>
        <w:t>Institutional Affiliation:</w:t>
      </w:r>
    </w:p>
    <w:p>
      <w:pPr>
        <w:pStyle w:val="style0"/>
        <w:spacing w:before="40" w:after="10" w:lineRule="auto" w:line="240"/>
        <w:jc w:val="left"/>
        <w:rPr/>
      </w:pPr>
      <w:r>
        <w:rPr>
          <w:rFonts w:ascii="Times New Roman" w:cs="Times New Roman" w:eastAsia="Times New Roman" w:hAnsi="Times New Roman"/>
          <w:b w:val="false"/>
          <w:bCs w:val="false"/>
          <w:i w:val="false"/>
          <w:iCs w:val="false"/>
          <w:sz w:val="24"/>
          <w:szCs w:val="24"/>
        </w:rPr>
        <w:t>University of Maroua</w:t>
      </w:r>
    </w:p>
    <w:p>
      <w:pPr>
        <w:pStyle w:val="style0"/>
        <w:spacing w:before="10" w:after="10" w:lineRule="auto" w:line="240"/>
        <w:jc w:val="left"/>
        <w:rPr/>
      </w:pPr>
      <w:r>
        <w:rPr>
          <w:rFonts w:ascii="Times New Roman" w:cs="Times New Roman" w:eastAsia="Times New Roman" w:hAnsi="Times New Roman"/>
          <w:b w:val="false"/>
          <w:bCs w:val="false"/>
          <w:i w:val="false"/>
          <w:iCs w:val="false"/>
          <w:sz w:val="24"/>
          <w:szCs w:val="24"/>
        </w:rPr>
        <w:t>Faculty of Arts, Letters and Humanities (FALSH)</w:t>
      </w:r>
    </w:p>
    <w:p>
      <w:pPr>
        <w:pStyle w:val="style0"/>
        <w:spacing w:before="10" w:after="10" w:lineRule="auto" w:line="240"/>
        <w:jc w:val="left"/>
        <w:rPr/>
      </w:pPr>
      <w:r>
        <w:rPr>
          <w:rFonts w:ascii="Times New Roman" w:cs="Times New Roman" w:eastAsia="Times New Roman" w:hAnsi="Times New Roman"/>
          <w:b w:val="false"/>
          <w:bCs w:val="false"/>
          <w:i w:val="false"/>
          <w:iCs w:val="false"/>
          <w:sz w:val="24"/>
          <w:szCs w:val="24"/>
        </w:rPr>
        <w:t>Department of Historical, Archaeological and Heritage Sciences</w:t>
      </w:r>
    </w:p>
    <w:p>
      <w:pPr>
        <w:pStyle w:val="style0"/>
        <w:spacing w:before="10" w:after="10" w:lineRule="auto" w:line="240"/>
        <w:jc w:val="left"/>
        <w:rPr/>
      </w:pPr>
      <w:r>
        <w:rPr>
          <w:rFonts w:ascii="Times New Roman" w:cs="Times New Roman" w:eastAsia="Times New Roman" w:hAnsi="Times New Roman"/>
          <w:b w:val="false"/>
          <w:bCs w:val="false"/>
          <w:i w:val="false"/>
          <w:iCs w:val="false"/>
          <w:sz w:val="24"/>
          <w:szCs w:val="24"/>
        </w:rPr>
        <w:t>Programme: International and Strategic Studies</w:t>
      </w:r>
    </w:p>
    <w:p>
      <w:pPr>
        <w:pStyle w:val="style0"/>
        <w:spacing w:before="10" w:after="10" w:lineRule="auto" w:line="240"/>
        <w:jc w:val="left"/>
        <w:rPr/>
      </w:pPr>
      <w:r>
        <w:rPr>
          <w:rFonts w:ascii="Times New Roman" w:cs="Times New Roman" w:eastAsia="Times New Roman" w:hAnsi="Times New Roman"/>
          <w:b w:val="false"/>
          <w:bCs w:val="false"/>
          <w:i w:val="false"/>
          <w:iCs w:val="false"/>
          <w:sz w:val="24"/>
          <w:szCs w:val="24"/>
        </w:rPr>
        <w:t>Option: Defence and Security</w:t>
      </w:r>
    </w:p>
    <w:p>
      <w:pPr>
        <w:pStyle w:val="style0"/>
        <w:spacing w:before="10" w:after="40" w:lineRule="auto" w:line="240"/>
        <w:jc w:val="left"/>
        <w:rPr/>
      </w:pPr>
      <w:r>
        <w:rPr>
          <w:rFonts w:ascii="Times New Roman" w:cs="Times New Roman" w:eastAsia="Times New Roman" w:hAnsi="Times New Roman"/>
          <w:b w:val="false"/>
          <w:bCs w:val="false"/>
          <w:i w:val="false"/>
          <w:iCs w:val="false"/>
          <w:sz w:val="24"/>
          <w:szCs w:val="24"/>
        </w:rPr>
        <w:t>PO Box 644 Maroua, Far North Region, Cameroon</w:t>
      </w:r>
    </w:p>
    <w:p>
      <w:pPr>
        <w:pStyle w:val="style0"/>
        <w:spacing w:before="70" w:after="70" w:lineRule="auto" w:line="240"/>
        <w:rPr/>
      </w:pPr>
    </w:p>
    <w:p>
      <w:pPr>
        <w:pStyle w:val="style0"/>
        <w:spacing w:before="120" w:after="120" w:lineRule="auto" w:line="240"/>
        <w:jc w:val="left"/>
        <w:rPr/>
      </w:pPr>
      <w:r>
        <w:rPr>
          <w:rFonts w:ascii="Times New Roman" w:cs="Times New Roman" w:eastAsia="Times New Roman" w:hAnsi="Times New Roman"/>
          <w:b/>
          <w:bCs/>
          <w:i w:val="false"/>
          <w:iCs w:val="false"/>
          <w:sz w:val="24"/>
          <w:szCs w:val="24"/>
        </w:rPr>
        <w:t>Corresponding Author:</w:t>
      </w:r>
    </w:p>
    <w:p>
      <w:pPr>
        <w:pStyle w:val="style0"/>
        <w:spacing w:before="40" w:after="10" w:lineRule="auto" w:line="240"/>
        <w:jc w:val="left"/>
        <w:rPr/>
      </w:pPr>
      <w:r>
        <w:rPr>
          <w:rFonts w:ascii="Times New Roman" w:cs="Times New Roman" w:eastAsia="Times New Roman" w:hAnsi="Times New Roman"/>
          <w:b w:val="false"/>
          <w:bCs w:val="false"/>
          <w:i w:val="false"/>
          <w:iCs w:val="false"/>
          <w:sz w:val="24"/>
          <w:szCs w:val="24"/>
        </w:rPr>
        <w:t>DAGOULA Daniel</w:t>
      </w:r>
    </w:p>
    <w:p>
      <w:pPr>
        <w:pStyle w:val="style0"/>
        <w:spacing w:before="10" w:after="10" w:lineRule="auto" w:line="240"/>
        <w:jc w:val="left"/>
        <w:rPr/>
      </w:pPr>
      <w:r>
        <w:rPr>
          <w:rFonts w:ascii="Times New Roman" w:cs="Times New Roman" w:eastAsia="Times New Roman" w:hAnsi="Times New Roman"/>
          <w:b w:val="false"/>
          <w:bCs w:val="false"/>
          <w:i w:val="false"/>
          <w:iCs w:val="false"/>
          <w:sz w:val="24"/>
          <w:szCs w:val="24"/>
        </w:rPr>
        <w:t>Email: dagoula.daniel@univ-maroua.cm</w:t>
      </w:r>
    </w:p>
    <w:p>
      <w:pPr>
        <w:pStyle w:val="style0"/>
        <w:spacing w:before="10" w:after="10" w:lineRule="auto" w:line="240"/>
        <w:jc w:val="left"/>
        <w:rPr/>
      </w:pPr>
      <w:r>
        <w:rPr>
          <w:rFonts w:ascii="Times New Roman" w:cs="Times New Roman" w:eastAsia="Times New Roman" w:hAnsi="Times New Roman"/>
          <w:b w:val="false"/>
          <w:bCs w:val="false"/>
          <w:i w:val="false"/>
          <w:iCs w:val="false"/>
          <w:sz w:val="24"/>
          <w:szCs w:val="24"/>
        </w:rPr>
        <w:t>Phone: Available upon request</w:t>
      </w:r>
    </w:p>
    <w:p>
      <w:pPr>
        <w:pStyle w:val="style0"/>
        <w:spacing w:before="10" w:after="40" w:lineRule="auto" w:line="240"/>
        <w:jc w:val="left"/>
        <w:rPr/>
      </w:pPr>
      <w:r>
        <w:rPr>
          <w:rFonts w:ascii="Times New Roman" w:cs="Times New Roman" w:eastAsia="Times New Roman" w:hAnsi="Times New Roman"/>
          <w:b w:val="false"/>
          <w:bCs w:val="false"/>
          <w:i w:val="false"/>
          <w:iCs w:val="false"/>
          <w:sz w:val="24"/>
          <w:szCs w:val="24"/>
        </w:rPr>
        <w:t>Institution: University of Maroua, Cameroon</w:t>
      </w:r>
    </w:p>
    <w:p>
      <w:pPr>
        <w:pStyle w:val="style0"/>
        <w:spacing w:before="70" w:after="70" w:lineRule="auto" w:line="240"/>
        <w:rPr/>
      </w:pPr>
    </w:p>
    <w:p>
      <w:pPr>
        <w:pStyle w:val="style0"/>
        <w:spacing w:before="120" w:after="120" w:lineRule="auto" w:line="240"/>
        <w:jc w:val="left"/>
        <w:rPr/>
      </w:pPr>
      <w:r>
        <w:rPr>
          <w:rFonts w:ascii="Times New Roman" w:cs="Times New Roman" w:eastAsia="Times New Roman" w:hAnsi="Times New Roman"/>
          <w:b/>
          <w:bCs/>
          <w:i w:val="false"/>
          <w:iCs w:val="false"/>
          <w:sz w:val="24"/>
          <w:szCs w:val="24"/>
        </w:rPr>
        <w:t>Journal Target:</w:t>
      </w:r>
    </w:p>
    <w:p>
      <w:pPr>
        <w:pStyle w:val="style0"/>
        <w:spacing w:before="40" w:after="10" w:lineRule="auto" w:line="240"/>
        <w:jc w:val="left"/>
        <w:rPr/>
      </w:pPr>
      <w:r>
        <w:rPr>
          <w:rFonts w:ascii="Times New Roman" w:cs="Times New Roman" w:eastAsia="Times New Roman" w:hAnsi="Times New Roman"/>
          <w:b w:val="false"/>
          <w:bCs w:val="false"/>
          <w:i w:val="false"/>
          <w:iCs w:val="false"/>
          <w:sz w:val="24"/>
          <w:szCs w:val="24"/>
        </w:rPr>
        <w:t>International Journal of Research and Innovation in Social Science (IJRISS)</w:t>
      </w:r>
    </w:p>
    <w:p>
      <w:pPr>
        <w:pStyle w:val="style0"/>
        <w:spacing w:before="10" w:after="40" w:lineRule="auto" w:line="240"/>
        <w:jc w:val="left"/>
        <w:rPr/>
      </w:pPr>
      <w:r>
        <w:rPr>
          <w:rFonts w:ascii="Times New Roman" w:cs="Times New Roman" w:eastAsia="Times New Roman" w:hAnsi="Times New Roman"/>
          <w:b w:val="false"/>
          <w:bCs w:val="false"/>
          <w:i w:val="false"/>
          <w:iCs w:val="false"/>
          <w:sz w:val="24"/>
          <w:szCs w:val="24"/>
        </w:rPr>
        <w:t>ISSN: 2454-6186  |  Open Access  |  www.rsisinternational.org</w:t>
      </w:r>
    </w:p>
    <w:p>
      <w:pPr>
        <w:pStyle w:val="style0"/>
        <w:spacing w:before="70" w:after="70" w:lineRule="auto" w:line="240"/>
        <w:rPr/>
      </w:pPr>
    </w:p>
    <w:p>
      <w:pPr>
        <w:pStyle w:val="style0"/>
        <w:spacing w:before="120" w:after="120" w:lineRule="auto" w:line="240"/>
        <w:jc w:val="left"/>
        <w:rPr/>
      </w:pPr>
      <w:r>
        <w:rPr>
          <w:rFonts w:ascii="Times New Roman" w:cs="Times New Roman" w:eastAsia="Times New Roman" w:hAnsi="Times New Roman"/>
          <w:b/>
          <w:bCs/>
          <w:i w:val="false"/>
          <w:iCs w:val="false"/>
          <w:sz w:val="24"/>
          <w:szCs w:val="24"/>
        </w:rPr>
        <w:t>Thematic Areas:</w:t>
      </w:r>
    </w:p>
    <w:p>
      <w:pPr>
        <w:pStyle w:val="style0"/>
        <w:spacing w:before="40" w:after="40" w:lineRule="auto" w:line="240"/>
        <w:jc w:val="left"/>
        <w:rPr/>
      </w:pPr>
      <w:r>
        <w:rPr>
          <w:rFonts w:ascii="Times New Roman" w:cs="Times New Roman" w:eastAsia="Times New Roman" w:hAnsi="Times New Roman"/>
          <w:b w:val="false"/>
          <w:bCs w:val="false"/>
          <w:i w:val="false"/>
          <w:iCs w:val="false"/>
          <w:sz w:val="24"/>
          <w:szCs w:val="24"/>
        </w:rPr>
        <w:t>History  |  International Relations  |  Peace and Conflict Studies  |  Security Studies</w:t>
      </w:r>
    </w:p>
    <w:p>
      <w:pPr>
        <w:pStyle w:val="style0"/>
        <w:spacing w:before="70" w:after="70" w:lineRule="auto" w:line="240"/>
        <w:rPr/>
      </w:pPr>
    </w:p>
    <w:p>
      <w:pPr>
        <w:pStyle w:val="style0"/>
        <w:spacing w:before="120" w:after="120" w:lineRule="auto" w:line="240"/>
        <w:jc w:val="left"/>
        <w:rPr/>
      </w:pPr>
      <w:r>
        <w:rPr>
          <w:rFonts w:ascii="Times New Roman" w:cs="Times New Roman" w:eastAsia="Times New Roman" w:hAnsi="Times New Roman"/>
          <w:b/>
          <w:bCs/>
          <w:i w:val="false"/>
          <w:iCs w:val="false"/>
          <w:sz w:val="24"/>
          <w:szCs w:val="24"/>
        </w:rPr>
        <w:t>Keywords (English):</w:t>
      </w:r>
    </w:p>
    <w:p>
      <w:pPr>
        <w:pStyle w:val="style0"/>
        <w:spacing w:before="40" w:after="20" w:lineRule="auto" w:line="240"/>
        <w:jc w:val="left"/>
        <w:rPr/>
      </w:pPr>
      <w:r>
        <w:rPr>
          <w:rFonts w:ascii="Times New Roman" w:cs="Times New Roman" w:eastAsia="Times New Roman" w:hAnsi="Times New Roman"/>
          <w:b w:val="false"/>
          <w:bCs w:val="false"/>
          <w:i w:val="false"/>
          <w:iCs w:val="false"/>
          <w:sz w:val="24"/>
          <w:szCs w:val="24"/>
        </w:rPr>
        <w:t>civil-military actions, socioeconomic development, security stabilisation, community resilience, Far North Cameroon</w:t>
      </w:r>
    </w:p>
    <w:p>
      <w:pPr>
        <w:pStyle w:val="style0"/>
        <w:spacing w:before="20" w:after="10" w:lineRule="auto" w:line="240"/>
        <w:jc w:val="left"/>
        <w:rPr/>
      </w:pPr>
      <w:r>
        <w:rPr>
          <w:rFonts w:ascii="Times New Roman" w:cs="Times New Roman" w:eastAsia="Times New Roman" w:hAnsi="Times New Roman"/>
          <w:b/>
          <w:bCs/>
          <w:i w:val="false"/>
          <w:iCs w:val="false"/>
          <w:sz w:val="24"/>
          <w:szCs w:val="24"/>
        </w:rPr>
        <w:t>Mots-clés (français) :</w:t>
      </w:r>
    </w:p>
    <w:p>
      <w:pPr>
        <w:pStyle w:val="style0"/>
        <w:spacing w:before="10" w:after="40" w:lineRule="auto" w:line="240"/>
        <w:jc w:val="left"/>
        <w:rPr/>
      </w:pPr>
      <w:r>
        <w:rPr>
          <w:rFonts w:ascii="Times New Roman" w:cs="Times New Roman" w:eastAsia="Times New Roman" w:hAnsi="Times New Roman"/>
          <w:b w:val="false"/>
          <w:bCs w:val="false"/>
          <w:i w:val="false"/>
          <w:iCs w:val="false"/>
          <w:sz w:val="24"/>
          <w:szCs w:val="24"/>
        </w:rPr>
        <w:t>actions civilo-militaires, développement socioéconomique, stabilisation sécuritaire, résilience communautaire, Extrême-Nord Cameroun</w:t>
      </w:r>
    </w:p>
    <w:p>
      <w:pPr>
        <w:pStyle w:val="style0"/>
        <w:spacing w:before="70" w:after="70" w:lineRule="auto" w:line="240"/>
        <w:rPr/>
      </w:pPr>
    </w:p>
    <w:p>
      <w:pPr>
        <w:pStyle w:val="style0"/>
        <w:spacing w:before="120" w:after="120" w:lineRule="auto" w:line="240"/>
        <w:jc w:val="left"/>
        <w:rPr/>
      </w:pPr>
      <w:r>
        <w:rPr>
          <w:rFonts w:ascii="Times New Roman" w:cs="Times New Roman" w:eastAsia="Times New Roman" w:hAnsi="Times New Roman"/>
          <w:b/>
          <w:bCs/>
          <w:i w:val="false"/>
          <w:iCs w:val="false"/>
          <w:sz w:val="24"/>
          <w:szCs w:val="24"/>
        </w:rPr>
        <w:t>Manuscript Specifications:</w:t>
      </w:r>
    </w:p>
    <w:p>
      <w:pPr>
        <w:pStyle w:val="style0"/>
        <w:spacing w:before="40" w:after="10" w:lineRule="auto" w:line="240"/>
        <w:jc w:val="left"/>
        <w:rPr/>
      </w:pPr>
      <w:r>
        <w:rPr>
          <w:rFonts w:ascii="Times New Roman" w:cs="Times New Roman" w:eastAsia="Times New Roman" w:hAnsi="Times New Roman"/>
          <w:b w:val="false"/>
          <w:bCs w:val="false"/>
          <w:i w:val="false"/>
          <w:iCs w:val="false"/>
          <w:sz w:val="24"/>
          <w:szCs w:val="24"/>
        </w:rPr>
        <w:t>Total word count: approximately 4,150 words (excluding references and oral sources)</w:t>
      </w:r>
    </w:p>
    <w:p>
      <w:pPr>
        <w:pStyle w:val="style0"/>
        <w:spacing w:before="10" w:after="10" w:lineRule="auto" w:line="240"/>
        <w:jc w:val="left"/>
        <w:rPr/>
      </w:pPr>
      <w:r>
        <w:rPr>
          <w:rFonts w:ascii="Times New Roman" w:cs="Times New Roman" w:eastAsia="Times New Roman" w:hAnsi="Times New Roman"/>
          <w:b w:val="false"/>
          <w:bCs w:val="false"/>
          <w:i w:val="false"/>
          <w:iCs w:val="false"/>
          <w:sz w:val="24"/>
          <w:szCs w:val="24"/>
        </w:rPr>
        <w:t>Number of references: 45 scholarly sources</w:t>
      </w:r>
    </w:p>
    <w:p>
      <w:pPr>
        <w:pStyle w:val="style0"/>
        <w:spacing w:before="10" w:after="10" w:lineRule="auto" w:line="240"/>
        <w:jc w:val="left"/>
        <w:rPr/>
      </w:pPr>
      <w:r>
        <w:rPr>
          <w:rFonts w:ascii="Times New Roman" w:cs="Times New Roman" w:eastAsia="Times New Roman" w:hAnsi="Times New Roman"/>
          <w:b w:val="false"/>
          <w:bCs w:val="false"/>
          <w:i w:val="false"/>
          <w:iCs w:val="false"/>
          <w:sz w:val="24"/>
          <w:szCs w:val="24"/>
        </w:rPr>
        <w:t>Tables: 4 structured tables</w:t>
      </w:r>
    </w:p>
    <w:p>
      <w:pPr>
        <w:pStyle w:val="style0"/>
        <w:spacing w:before="10" w:after="40" w:lineRule="auto" w:line="240"/>
        <w:jc w:val="left"/>
        <w:rPr/>
      </w:pPr>
      <w:r>
        <w:rPr>
          <w:rFonts w:ascii="Times New Roman" w:cs="Times New Roman" w:eastAsia="Times New Roman" w:hAnsi="Times New Roman"/>
          <w:b w:val="false"/>
          <w:bCs w:val="false"/>
          <w:i w:val="false"/>
          <w:iCs w:val="false"/>
          <w:sz w:val="24"/>
          <w:szCs w:val="24"/>
        </w:rPr>
        <w:t>Font: Times New Roman 12pt  |  Line spacing: 1.5  |  Format: MS Word (.docx)</w:t>
      </w:r>
    </w:p>
    <w:p>
      <w:pPr>
        <w:pStyle w:val="style0"/>
        <w:spacing w:before="70" w:after="70" w:lineRule="auto" w:line="240"/>
        <w:rPr/>
      </w:pPr>
    </w:p>
    <w:p>
      <w:pPr>
        <w:pStyle w:val="style0"/>
        <w:pBdr>
          <w:bottom w:val="single" w:sz="6" w:space="1" w:color="1f3864"/>
        </w:pBdr>
        <w:spacing w:before="60" w:after="60" w:lineRule="auto" w:line="240"/>
        <w:rPr/>
      </w:pPr>
    </w:p>
    <w:p>
      <w:pPr>
        <w:pStyle w:val="style0"/>
        <w:spacing w:before="70" w:after="70" w:lineRule="auto" w:line="240"/>
        <w:rPr/>
      </w:pPr>
    </w:p>
    <w:p>
      <w:pPr>
        <w:pStyle w:val="style0"/>
        <w:spacing w:before="120" w:after="120" w:lineRule="auto" w:line="240"/>
        <w:jc w:val="left"/>
        <w:rPr/>
      </w:pPr>
      <w:r>
        <w:rPr>
          <w:rFonts w:ascii="Times New Roman" w:cs="Times New Roman" w:eastAsia="Times New Roman" w:hAnsi="Times New Roman"/>
          <w:b/>
          <w:bCs/>
          <w:i w:val="false"/>
          <w:iCs w:val="false"/>
          <w:sz w:val="24"/>
          <w:szCs w:val="24"/>
        </w:rPr>
        <w:t>Declaration of Originality:</w:t>
      </w:r>
    </w:p>
    <w:p>
      <w:pPr>
        <w:pStyle w:val="style0"/>
        <w:spacing w:before="40" w:after="20" w:lineRule="auto" w:line="240"/>
        <w:jc w:val="both"/>
        <w:rPr/>
      </w:pPr>
      <w:r>
        <w:rPr>
          <w:rFonts w:ascii="Times New Roman" w:cs="Times New Roman" w:eastAsia="Times New Roman" w:hAnsi="Times New Roman"/>
          <w:sz w:val="24"/>
          <w:szCs w:val="24"/>
        </w:rPr>
        <w:t>The author declares that this manuscript is original, has not been previously published in any journal, book chapter or conference proceedings, and is not currently under review elsewhere. All data and arguments presented are the sole work of the author.</w:t>
      </w:r>
    </w:p>
    <w:p>
      <w:pPr>
        <w:pStyle w:val="style0"/>
        <w:spacing w:before="70" w:after="70" w:lineRule="auto" w:line="240"/>
        <w:rPr/>
      </w:pPr>
    </w:p>
    <w:p>
      <w:pPr>
        <w:pStyle w:val="style0"/>
        <w:spacing w:before="120" w:after="120" w:lineRule="auto" w:line="240"/>
        <w:jc w:val="left"/>
        <w:rPr/>
      </w:pPr>
      <w:r>
        <w:rPr>
          <w:rFonts w:ascii="Times New Roman" w:cs="Times New Roman" w:eastAsia="Times New Roman" w:hAnsi="Times New Roman"/>
          <w:b/>
          <w:bCs/>
          <w:i w:val="false"/>
          <w:iCs w:val="false"/>
          <w:sz w:val="24"/>
          <w:szCs w:val="24"/>
        </w:rPr>
        <w:t>Declaration of Conflicts of Interest:</w:t>
      </w:r>
    </w:p>
    <w:p>
      <w:pPr>
        <w:pStyle w:val="style0"/>
        <w:spacing w:before="40" w:after="20" w:lineRule="auto" w:line="240"/>
        <w:jc w:val="left"/>
        <w:rPr/>
      </w:pPr>
      <w:r>
        <w:rPr>
          <w:rFonts w:ascii="Times New Roman" w:cs="Times New Roman" w:eastAsia="Times New Roman" w:hAnsi="Times New Roman"/>
          <w:b w:val="false"/>
          <w:bCs w:val="false"/>
          <w:i w:val="false"/>
          <w:iCs w:val="false"/>
          <w:sz w:val="24"/>
          <w:szCs w:val="24"/>
        </w:rPr>
        <w:t>The author declares no conflict of interest in connection with this publication.</w:t>
      </w:r>
    </w:p>
    <w:p>
      <w:pPr>
        <w:pStyle w:val="style0"/>
        <w:spacing w:before="70" w:after="70" w:lineRule="auto" w:line="240"/>
        <w:rPr/>
      </w:pPr>
    </w:p>
    <w:p>
      <w:pPr>
        <w:pStyle w:val="style0"/>
        <w:spacing w:before="120" w:after="120" w:lineRule="auto" w:line="240"/>
        <w:jc w:val="left"/>
        <w:rPr/>
      </w:pPr>
      <w:r>
        <w:rPr>
          <w:rFonts w:ascii="Times New Roman" w:cs="Times New Roman" w:eastAsia="Times New Roman" w:hAnsi="Times New Roman"/>
          <w:b/>
          <w:bCs/>
          <w:i w:val="false"/>
          <w:iCs w:val="false"/>
          <w:sz w:val="24"/>
          <w:szCs w:val="24"/>
        </w:rPr>
        <w:t>Data Availability:</w:t>
      </w:r>
    </w:p>
    <w:p>
      <w:pPr>
        <w:pStyle w:val="style0"/>
        <w:spacing w:before="40" w:after="20" w:lineRule="auto" w:line="240"/>
        <w:jc w:val="both"/>
        <w:rPr/>
      </w:pPr>
      <w:r>
        <w:rPr>
          <w:rFonts w:ascii="Times New Roman" w:cs="Times New Roman" w:eastAsia="Times New Roman" w:hAnsi="Times New Roman"/>
          <w:sz w:val="24"/>
          <w:szCs w:val="24"/>
        </w:rPr>
        <w:t>Field data (anonymised interview transcripts, thematic coding grids, documentary corpus) are available upon request from the corresponding author, subject to compliance with ethical obligations regarding informant anonymity.</w:t>
      </w:r>
    </w:p>
    <w:p>
      <w:pPr>
        <w:pStyle w:val="style0"/>
        <w:spacing w:before="70" w:after="70" w:lineRule="auto" w:line="240"/>
        <w:rPr/>
      </w:pPr>
    </w:p>
    <w:p>
      <w:pPr>
        <w:pStyle w:val="style0"/>
        <w:spacing w:before="120" w:after="120" w:lineRule="auto" w:line="240"/>
        <w:jc w:val="left"/>
        <w:rPr/>
      </w:pPr>
      <w:r>
        <w:rPr>
          <w:rFonts w:ascii="Times New Roman" w:cs="Times New Roman" w:eastAsia="Times New Roman" w:hAnsi="Times New Roman"/>
          <w:b/>
          <w:bCs/>
          <w:i w:val="false"/>
          <w:iCs w:val="false"/>
          <w:sz w:val="24"/>
          <w:szCs w:val="24"/>
        </w:rPr>
        <w:t>Ethical Approval:</w:t>
      </w:r>
    </w:p>
    <w:p>
      <w:pPr>
        <w:pStyle w:val="style0"/>
        <w:spacing w:before="40" w:after="20" w:lineRule="auto" w:line="240"/>
        <w:jc w:val="both"/>
        <w:rPr/>
      </w:pPr>
      <w:r>
        <w:rPr>
          <w:rFonts w:ascii="Times New Roman" w:cs="Times New Roman" w:eastAsia="Times New Roman" w:hAnsi="Times New Roman"/>
          <w:sz w:val="24"/>
          <w:szCs w:val="24"/>
        </w:rPr>
        <w:t>Field interviews were conducted in compliance with ethical research standards applicable to fieldwork in conflict-affected areas. Voluntary informed consent was obtained from all participants prior to recording. Sensitive informants have been fully anonymised in the manuscript.</w:t>
      </w:r>
    </w:p>
    <w:p>
      <w:pPr>
        <w:pStyle w:val="style0"/>
        <w:spacing w:before="70" w:after="70" w:lineRule="auto" w:line="240"/>
        <w:rPr/>
      </w:pPr>
    </w:p>
    <w:p>
      <w:pPr>
        <w:pStyle w:val="style0"/>
        <w:spacing w:before="120" w:after="120" w:lineRule="auto" w:line="240"/>
        <w:jc w:val="left"/>
        <w:rPr/>
      </w:pPr>
      <w:r>
        <w:rPr>
          <w:rFonts w:ascii="Times New Roman" w:cs="Times New Roman" w:eastAsia="Times New Roman" w:hAnsi="Times New Roman"/>
          <w:b/>
          <w:bCs/>
          <w:i w:val="false"/>
          <w:iCs w:val="false"/>
          <w:sz w:val="24"/>
          <w:szCs w:val="24"/>
        </w:rPr>
        <w:t>Funding:</w:t>
      </w:r>
    </w:p>
    <w:p>
      <w:pPr>
        <w:pStyle w:val="style0"/>
        <w:spacing w:before="40" w:after="40" w:lineRule="auto" w:line="240"/>
        <w:jc w:val="left"/>
        <w:rPr/>
      </w:pPr>
      <w:r>
        <w:rPr>
          <w:rFonts w:ascii="Times New Roman" w:cs="Times New Roman" w:eastAsia="Times New Roman" w:hAnsi="Times New Roman"/>
          <w:b w:val="false"/>
          <w:bCs w:val="false"/>
          <w:i w:val="false"/>
          <w:iCs w:val="false"/>
          <w:sz w:val="24"/>
          <w:szCs w:val="24"/>
        </w:rPr>
        <w:t>This research received no specific grant from any funding agency in the public, commercial, or not-for-profit sectors.</w:t>
      </w:r>
    </w:p>
    <w:p>
      <w:pPr>
        <w:pStyle w:val="style0"/>
        <w:spacing w:before="70" w:after="70" w:lineRule="auto" w:line="240"/>
        <w:rPr/>
      </w:pPr>
    </w:p>
    <w:p>
      <w:pPr>
        <w:pStyle w:val="style0"/>
        <w:spacing w:before="120" w:after="120" w:lineRule="auto" w:line="240"/>
        <w:jc w:val="left"/>
        <w:rPr/>
      </w:pPr>
    </w:p>
    <w:sectPr>
      <w:pgSz w:w="11906" w:h="16838" w:orient="portrait"/>
      <w:pgMar w:top="1440" w:right="1440" w:bottom="1440" w:left="1440" w:header="708" w:footer="708" w:gutter="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FFFFFFFF"/>
    <w:lvl w:ilvl="0" w:tentative="1">
      <w:start w:val="1"/>
      <w:numFmt w:val="bullet"/>
      <w:lvlText w:val="●"/>
      <w:lvlJc w:val="left"/>
      <w:pPr>
        <w:ind w:left="720" w:hanging="360"/>
      </w:pPr>
    </w:lvl>
    <w:lvl w:ilvl="1" w:tentative="1">
      <w:start w:val="1"/>
      <w:numFmt w:val="bullet"/>
      <w:lvlText w:val="○"/>
      <w:lvlJc w:val="left"/>
      <w:pPr>
        <w:ind w:left="1440" w:hanging="360"/>
      </w:pPr>
    </w:lvl>
    <w:lvl w:ilvl="2" w:tentative="1">
      <w:start w:val="1"/>
      <w:numFmt w:val="bullet"/>
      <w:lvlText w:val="■"/>
      <w:lvlJc w:val="left"/>
      <w:pPr>
        <w:ind w:left="2160" w:hanging="360"/>
      </w:pPr>
    </w:lvl>
    <w:lvl w:ilvl="3" w:tentative="1">
      <w:start w:val="1"/>
      <w:numFmt w:val="bullet"/>
      <w:lvlText w:val="●"/>
      <w:lvlJc w:val="left"/>
      <w:pPr>
        <w:ind w:left="2880" w:hanging="360"/>
      </w:pPr>
    </w:lvl>
    <w:lvl w:ilvl="4" w:tentative="1">
      <w:start w:val="1"/>
      <w:numFmt w:val="bullet"/>
      <w:lvlText w:val="○"/>
      <w:lvlJc w:val="left"/>
      <w:pPr>
        <w:ind w:left="3600" w:hanging="360"/>
      </w:pPr>
    </w:lvl>
    <w:lvl w:ilvl="5" w:tentative="1">
      <w:start w:val="1"/>
      <w:numFmt w:val="bullet"/>
      <w:lvlText w:val="■"/>
      <w:lvlJc w:val="left"/>
      <w:pPr>
        <w:ind w:left="4320" w:hanging="360"/>
      </w:pPr>
    </w:lvl>
    <w:lvl w:ilvl="6" w:tentative="1">
      <w:start w:val="1"/>
      <w:numFmt w:val="bullet"/>
      <w:lvlText w:val="●"/>
      <w:lvlJc w:val="left"/>
      <w:pPr>
        <w:ind w:left="5040" w:hanging="360"/>
      </w:pPr>
    </w:lvl>
    <w:lvl w:ilvl="7" w:tentative="1">
      <w:start w:val="1"/>
      <w:numFmt w:val="bullet"/>
      <w:lvlText w:val="●"/>
      <w:lvlJc w:val="left"/>
      <w:pPr>
        <w:ind w:left="5760" w:hanging="360"/>
      </w:pPr>
    </w:lvl>
    <w:lvl w:ilvl="8" w:tentative="1">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w="http://schemas.openxmlformats.org/wordprocessingml/2006/main" xmlns:r="http://schemas.openxmlformats.org/officeDocument/2006/relationships" xmlns:m="http://schemas.openxmlformats.org/officeDocument/2006/math">
  <w:displayBackgroundShape/>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compat>
    <w:compatSetting w:name="compatibilityMode" w:uri="http://schemas.microsoft.com/office/word" w:val="15"/>
  </w:compat>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Times New Roman" w:hAnsi="Times New Roman"/>
        <w:sz w:val="24"/>
        <w:szCs w:val="24"/>
      </w:rPr>
    </w:rPrDefault>
    <w:pPrDefault>
      <w:pPr/>
    </w:pPrDefault>
  </w:docDefaults>
  <w:style w:type="paragraph" w:styleId="style62">
    <w:name w:val="Title"/>
    <w:next w:val="style62"/>
    <w:qFormat/>
    <w:pPr/>
    <w:rPr>
      <w:sz w:val="56"/>
      <w:szCs w:val="56"/>
    </w:rPr>
  </w:style>
  <w:style w:type="paragraph" w:customStyle="1" w:styleId="style4097">
    <w:name w:val="Heading 1"/>
    <w:next w:val="style4097"/>
    <w:qFormat/>
    <w:pPr/>
    <w:rPr>
      <w:color w:val="2e74b5"/>
      <w:sz w:val="32"/>
      <w:szCs w:val="32"/>
    </w:rPr>
  </w:style>
  <w:style w:type="paragraph" w:customStyle="1" w:styleId="style4098">
    <w:name w:val="Heading 2"/>
    <w:next w:val="style4098"/>
    <w:qFormat/>
    <w:pPr/>
    <w:rPr>
      <w:color w:val="2e74b5"/>
      <w:sz w:val="26"/>
      <w:szCs w:val="26"/>
    </w:rPr>
  </w:style>
  <w:style w:type="paragraph" w:customStyle="1" w:styleId="style4099">
    <w:name w:val="Heading 3"/>
    <w:next w:val="style4099"/>
    <w:qFormat/>
    <w:pPr/>
    <w:rPr>
      <w:color w:val="1f4d78"/>
      <w:sz w:val="24"/>
      <w:szCs w:val="24"/>
    </w:rPr>
  </w:style>
  <w:style w:type="paragraph" w:customStyle="1" w:styleId="style4100">
    <w:name w:val="Heading 4"/>
    <w:next w:val="style4100"/>
    <w:qFormat/>
    <w:pPr/>
    <w:rPr>
      <w:i/>
      <w:iCs/>
      <w:color w:val="2e74b5"/>
    </w:rPr>
  </w:style>
  <w:style w:type="paragraph" w:customStyle="1" w:styleId="style4101">
    <w:name w:val="Heading 5"/>
    <w:next w:val="style4101"/>
    <w:qFormat/>
    <w:pPr/>
    <w:rPr>
      <w:color w:val="2e74b5"/>
    </w:rPr>
  </w:style>
  <w:style w:type="paragraph" w:customStyle="1" w:styleId="style4102">
    <w:name w:val="Heading 6"/>
    <w:next w:val="style4102"/>
    <w:qFormat/>
    <w:pPr/>
    <w:rPr>
      <w:color w:val="1f4d78"/>
    </w:rPr>
  </w:style>
  <w:style w:type="paragraph" w:customStyle="1" w:styleId="style4103">
    <w:name w:val="Strong_73714411-21bf-4930-84b9-7dd4bbd92c4a"/>
    <w:next w:val="style4103"/>
    <w:qFormat/>
    <w:pPr/>
    <w:rPr>
      <w:b/>
      <w:bCs/>
    </w:rPr>
  </w:style>
  <w:style w:type="paragraph" w:styleId="style179">
    <w:name w:val="List Paragraph"/>
    <w:next w:val="style179"/>
    <w:qFormat/>
    <w:pPr/>
  </w:style>
  <w:style w:type="character" w:styleId="style85">
    <w:name w:val="Hyperlink"/>
    <w:next w:val="style85"/>
    <w:uiPriority w:val="99"/>
    <w:rPr>
      <w:color w:val="0563c1"/>
      <w:u w:val="single"/>
    </w:rPr>
  </w:style>
  <w:style w:type="character" w:styleId="style38">
    <w:name w:val="footnote reference"/>
    <w:next w:val="style38"/>
    <w:uiPriority w:val="99"/>
    <w:rPr>
      <w:vertAlign w:val="superscript"/>
    </w:rPr>
  </w:style>
  <w:style w:type="paragraph" w:styleId="style29">
    <w:name w:val="footnote text"/>
    <w:next w:val="style29"/>
    <w:link w:val="style4104"/>
    <w:uiPriority w:val="99"/>
    <w:pPr>
      <w:spacing w:after="0" w:lineRule="auto" w:line="240"/>
    </w:pPr>
    <w:rPr>
      <w:sz w:val="20"/>
      <w:szCs w:val="20"/>
    </w:rPr>
  </w:style>
  <w:style w:type="character" w:customStyle="1" w:styleId="style4104">
    <w:name w:val="Footnote Text Char"/>
    <w:next w:val="style4104"/>
    <w:link w:val="style29"/>
    <w:uiPriority w:val="99"/>
    <w:rPr>
      <w:sz w:val="20"/>
      <w:szCs w:val="20"/>
    </w:rPr>
  </w:style>
  <w:style w:type="character" w:styleId="style42">
    <w:name w:val="endnote reference"/>
    <w:next w:val="style42"/>
    <w:uiPriority w:val="99"/>
    <w:rPr>
      <w:vertAlign w:val="superscript"/>
    </w:rPr>
  </w:style>
  <w:style w:type="paragraph" w:styleId="style43">
    <w:name w:val="endnote text"/>
    <w:next w:val="style43"/>
    <w:link w:val="style4105"/>
    <w:uiPriority w:val="99"/>
    <w:pPr>
      <w:spacing w:after="0" w:lineRule="auto" w:line="240"/>
    </w:pPr>
    <w:rPr>
      <w:sz w:val="20"/>
      <w:szCs w:val="20"/>
    </w:rPr>
  </w:style>
  <w:style w:type="character" w:customStyle="1" w:styleId="style4105">
    <w:name w:val="Endnote Text Char"/>
    <w:next w:val="style4105"/>
    <w:link w:val="style43"/>
    <w:uiPriority w:val="99"/>
    <w:rPr>
      <w:sz w:val="20"/>
      <w:szCs w:val="20"/>
    </w:rPr>
  </w:style>
  <w:style w:type="paragraph" w:default="1" w:styleId="style0">
    <w:name w:val="Normal"/>
    <w:pPr>
      <w:jc w:val="both"/>
    </w:pPr>
    <w:rPr>
      <w:sz w:val="21"/>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315</Words>
  <Characters>2159</Characters>
  <Application>WPS Office</Application>
  <Paragraphs>60</Paragraphs>
  <CharactersWithSpaces>2447</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2026-06-07T10:25:26Z</dcterms:created>
  <dc:creator>Un-named</dc:creator>
  <lastModifiedBy>TECNO KM5</lastModifiedBy>
  <dcterms:modified xsi:type="dcterms:W3CDTF">2026-06-07T10:25:26Z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c1459ddd4f1a4eeeb64aff9a5e0de479</vt:lpwstr>
  </property>
</Properties>
</file>