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B927" w14:textId="77777777" w:rsidR="005A449E" w:rsidRPr="005A449E" w:rsidRDefault="005A449E" w:rsidP="005A449E">
      <w:pPr>
        <w:rPr>
          <w:rFonts w:ascii="Times New Roman" w:hAnsi="Times New Roman" w:cs="Times New Roman"/>
        </w:rPr>
      </w:pPr>
    </w:p>
    <w:p w14:paraId="3912F731" w14:textId="77777777" w:rsidR="005A449E" w:rsidRPr="005A449E" w:rsidRDefault="005A449E" w:rsidP="005A449E">
      <w:pPr>
        <w:jc w:val="center"/>
        <w:rPr>
          <w:rFonts w:ascii="Times New Roman" w:hAnsi="Times New Roman" w:cs="Times New Roman"/>
          <w:sz w:val="24"/>
          <w:szCs w:val="24"/>
        </w:rPr>
      </w:pPr>
      <w:r w:rsidRPr="005A449E">
        <w:rPr>
          <w:rFonts w:ascii="Times New Roman" w:hAnsi="Times New Roman" w:cs="Times New Roman"/>
          <w:b/>
          <w:bCs/>
          <w:sz w:val="24"/>
          <w:szCs w:val="24"/>
        </w:rPr>
        <w:t>Environmental Sustainability through Indigenous Natural Dyeing Practices:</w:t>
      </w:r>
    </w:p>
    <w:p w14:paraId="27A1ED8A" w14:textId="77777777" w:rsidR="005A449E" w:rsidRPr="005A449E" w:rsidRDefault="005A449E" w:rsidP="005A449E">
      <w:pPr>
        <w:jc w:val="center"/>
        <w:rPr>
          <w:rFonts w:ascii="Times New Roman" w:hAnsi="Times New Roman" w:cs="Times New Roman"/>
          <w:sz w:val="24"/>
          <w:szCs w:val="24"/>
        </w:rPr>
      </w:pPr>
      <w:r w:rsidRPr="005A449E">
        <w:rPr>
          <w:rFonts w:ascii="Times New Roman" w:hAnsi="Times New Roman" w:cs="Times New Roman"/>
          <w:b/>
          <w:bCs/>
          <w:sz w:val="24"/>
          <w:szCs w:val="24"/>
        </w:rPr>
        <w:t/>
      </w:r>
    </w:p>
    <w:p w14:paraId="0A229FB4" w14:textId="77777777" w:rsidR="005A449E" w:rsidRPr="005A449E" w:rsidRDefault="005A449E" w:rsidP="005A449E">
      <w:pPr>
        <w:rPr>
          <w:rFonts w:ascii="Times New Roman" w:hAnsi="Times New Roman" w:cs="Times New Roman"/>
        </w:rPr>
      </w:pPr>
    </w:p>
    <w:p w14:paraId="6D556453" w14:textId="77777777" w:rsidR="005A449E" w:rsidRPr="005A449E" w:rsidRDefault="005A449E" w:rsidP="005A449E">
      <w:pPr>
        <w:rPr>
          <w:rFonts w:ascii="Times New Roman" w:hAnsi="Times New Roman" w:cs="Times New Roman"/>
        </w:rPr>
      </w:pPr>
    </w:p>
    <w:p w14:paraId="7FF6BD3C" w14:textId="38E6C85C" w:rsidR="005A449E" w:rsidRPr="005A449E" w:rsidRDefault="005A449E" w:rsidP="005A449E">
      <w:pPr>
        <w:rPr>
          <w:rFonts w:ascii="Times New Roman" w:hAnsi="Times New Roman" w:cs="Times New Roman"/>
        </w:rPr>
      </w:pPr>
      <w:r w:rsidRPr="005A449E">
        <w:rPr>
          <w:rFonts w:ascii="Times New Roman" w:hAnsi="Times New Roman" w:cs="Times New Roman"/>
          <w:i/>
          <w:iCs/>
        </w:rPr>
        <w:t/>
      </w:r>
      <w:r>
        <w:rPr>
          <w:rFonts w:ascii="Times New Roman" w:hAnsi="Times New Roman" w:cs="Times New Roman"/>
          <w:i/>
          <w:iCs/>
        </w:rPr>
        <w:t xml:space="preserve"/>
      </w:r>
      <w:r w:rsidRPr="005A449E">
        <w:rPr>
          <w:rFonts w:ascii="Times New Roman" w:hAnsi="Times New Roman" w:cs="Times New Roman"/>
          <w:i/>
          <w:iCs/>
        </w:rPr>
        <w:t/>
      </w:r>
    </w:p>
    <w:p w14:paraId="37C69504" w14:textId="3799BAFD" w:rsidR="005A449E" w:rsidRPr="005A449E" w:rsidRDefault="005A449E" w:rsidP="005A449E">
      <w:pPr>
        <w:rPr>
          <w:rFonts w:ascii="Times New Roman" w:hAnsi="Times New Roman" w:cs="Times New Roman"/>
        </w:rPr>
      </w:pPr>
      <w:r w:rsidRPr="005A449E">
        <w:rPr>
          <w:rFonts w:ascii="Times New Roman" w:hAnsi="Times New Roman" w:cs="Times New Roman"/>
        </w:rPr>
        <w:t/>
      </w:r>
      <w:r>
        <w:rPr>
          <w:rFonts w:ascii="Times New Roman" w:hAnsi="Times New Roman" w:cs="Times New Roman"/>
        </w:rPr>
        <w:t xml:space="preserve"/>
      </w:r>
      <w:r w:rsidRPr="005A449E">
        <w:rPr>
          <w:rFonts w:ascii="Times New Roman" w:hAnsi="Times New Roman" w:cs="Times New Roman"/>
          <w:i/>
          <w:iCs/>
        </w:rPr>
        <w:t/>
      </w:r>
    </w:p>
    <w:p w14:paraId="584F9BC9" w14:textId="286F0281" w:rsidR="005A449E" w:rsidRPr="005A449E" w:rsidRDefault="005A449E" w:rsidP="005A449E">
      <w:pPr>
        <w:rPr>
          <w:rFonts w:ascii="Times New Roman" w:hAnsi="Times New Roman" w:cs="Times New Roman"/>
        </w:rPr>
      </w:pPr>
      <w:r w:rsidRPr="005A449E">
        <w:rPr>
          <w:rFonts w:ascii="Times New Roman" w:hAnsi="Times New Roman" w:cs="Times New Roman"/>
        </w:rPr>
        <w:t/>
      </w:r>
      <w:r>
        <w:rPr>
          <w:rFonts w:ascii="Times New Roman" w:hAnsi="Times New Roman" w:cs="Times New Roman"/>
        </w:rPr>
        <w:t xml:space="preserve"/>
      </w:r>
      <w:r w:rsidRPr="005A449E">
        <w:rPr>
          <w:rFonts w:ascii="Times New Roman" w:hAnsi="Times New Roman" w:cs="Times New Roman"/>
        </w:rPr>
        <w:t xml:space="preserve"/>
      </w:r>
      <w:r w:rsidRPr="005A449E">
        <w:rPr>
          <w:rFonts w:ascii="Times New Roman" w:hAnsi="Times New Roman" w:cs="Times New Roman"/>
          <w:i/>
          <w:iCs/>
        </w:rPr>
        <w:t xml:space="preserve"/>
      </w:r>
    </w:p>
    <w:p w14:paraId="011845FD" w14:textId="151DFFF8" w:rsidR="005A449E" w:rsidRPr="005A449E" w:rsidRDefault="005A449E" w:rsidP="005A449E">
      <w:pPr>
        <w:rPr>
          <w:rFonts w:ascii="Times New Roman" w:hAnsi="Times New Roman" w:cs="Times New Roman"/>
        </w:rPr>
      </w:pPr>
      <w:r w:rsidRPr="005A449E">
        <w:rPr>
          <w:rFonts w:ascii="Times New Roman" w:hAnsi="Times New Roman" w:cs="Times New Roman"/>
        </w:rPr>
        <w:t xml:space="preserve"/>
      </w:r>
      <w:r>
        <w:rPr>
          <w:rFonts w:ascii="Times New Roman" w:hAnsi="Times New Roman" w:cs="Times New Roman"/>
        </w:rPr>
        <w:t xml:space="preserve"/>
      </w:r>
      <w:r w:rsidRPr="005A449E">
        <w:rPr>
          <w:rFonts w:ascii="Times New Roman" w:hAnsi="Times New Roman" w:cs="Times New Roman"/>
          <w:i/>
          <w:iCs/>
        </w:rPr>
        <w:t xml:space="preserve"/>
      </w:r>
      <w:r w:rsidRPr="005A449E">
        <w:rPr>
          <w:rFonts w:ascii="Times New Roman" w:hAnsi="Times New Roman" w:cs="Times New Roman"/>
        </w:rPr>
        <w:t/>
      </w:r>
    </w:p>
    <w:p w14:paraId="1B41B7D4" w14:textId="4E7D7F78" w:rsidR="005A449E" w:rsidRPr="005A449E" w:rsidRDefault="005A449E" w:rsidP="005A449E">
      <w:pPr>
        <w:rPr>
          <w:rFonts w:ascii="Times New Roman" w:hAnsi="Times New Roman" w:cs="Times New Roman"/>
        </w:rPr>
      </w:pPr>
      <w:r w:rsidRPr="005A449E">
        <w:rPr>
          <w:rFonts w:ascii="Times New Roman" w:hAnsi="Times New Roman" w:cs="Times New Roman"/>
        </w:rPr>
        <w:t xml:space="preserve"/>
      </w:r>
      <w:hyperlink r:id="rId5" w:history="1">
        <w:r w:rsidRPr="005A449E">
          <w:rPr>
            <w:rStyle w:val="Hyperlink"/>
            <w:rFonts w:ascii="Times New Roman" w:hAnsi="Times New Roman" w:cs="Times New Roman"/>
          </w:rPr>
          <w:t/>
        </w:r>
      </w:hyperlink>
      <w:r>
        <w:rPr>
          <w:rFonts w:ascii="Times New Roman" w:hAnsi="Times New Roman" w:cs="Times New Roman"/>
        </w:rPr>
        <w:t xml:space="preserve"/>
      </w:r>
      <w:r w:rsidRPr="005A449E">
        <w:rPr>
          <w:rFonts w:ascii="Times New Roman" w:hAnsi="Times New Roman" w:cs="Times New Roman"/>
        </w:rPr>
        <w:t xml:space="preserve"/>
      </w:r>
      <w:hyperlink r:id="rId6" w:history="1">
        <w:r w:rsidRPr="005A449E">
          <w:rPr>
            <w:rStyle w:val="Hyperlink"/>
            <w:rFonts w:ascii="Times New Roman" w:hAnsi="Times New Roman" w:cs="Times New Roman"/>
          </w:rPr>
          <w:t/>
        </w:r>
      </w:hyperlink>
    </w:p>
    <w:p w14:paraId="43360D58" w14:textId="77777777" w:rsidR="005A449E" w:rsidRPr="005A449E" w:rsidRDefault="005A449E" w:rsidP="005A449E">
      <w:pPr>
        <w:rPr>
          <w:rFonts w:ascii="Times New Roman" w:hAnsi="Times New Roman" w:cs="Times New Roman"/>
        </w:rPr>
      </w:pPr>
    </w:p>
    <w:p w14:paraId="0BAAB955" w14:textId="77777777" w:rsidR="005A449E" w:rsidRPr="005A449E" w:rsidRDefault="005A449E" w:rsidP="005A449E">
      <w:pPr>
        <w:rPr>
          <w:rFonts w:ascii="Times New Roman" w:hAnsi="Times New Roman" w:cs="Times New Roman"/>
        </w:rPr>
      </w:pPr>
    </w:p>
    <w:p w14:paraId="2F94B145"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ABSTRACT</w:t>
      </w:r>
    </w:p>
    <w:p w14:paraId="7661712A"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Environmental sustainability in textile production is a critical concern. Key impacts include the ecological burden of synthetic dyes (chemical colorants derived from petroleum rather than plants or animals), chemical effluents (liquid waste from factories), high water use, and energy-intensive processes. Traditional natural dyeing offers valuable alternatives. These are rooted in local ecology, indigenous knowledge, and circular resource use. This paper examines the sustainability of Kotpad handloom textiles in Odisha with a focus on natural dyeing using Aal root bark. Practiced by the Mirgan/Mirigan weavers, Aal dyeing is a bio-based, low-chemical, resource-sensitive process. The study discusses the use of local resources—Aal root bark, castor oil, cow dung, wood ash, river water, sunlight, and iron waste—across the dyeing cycle. It analyzes how traditional methods, including fermentation (breaking down organic material with microbes), alkaline scouring (cleaning with basic substances), aqueous extraction (drawing out dye with water), repeated dyeing, sun drying, and iron mordanting (adding iron to bind dye to fabric), enhance ecological efficiency. Kotpad natural dyeing offers a sustainable textile model by reducing the use of synthetic dyes and solvent-based extraction. It uses biodegradable, locally available materials and supports low-carbon handloom production. However, challenges remain, such as processing time, limited scalability, seasonal dependence, strain on Aal plants, and repeated water use. The paper concludes that Kotpad’s Aal-dyed handloom tradition exemplifies a valuable link between environmental sustainability, craft continuity, and rural livelihoods.</w:t>
      </w:r>
    </w:p>
    <w:p w14:paraId="133F54F1"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Keywords:</w:t>
      </w:r>
      <w:r w:rsidRPr="005A449E">
        <w:rPr>
          <w:rFonts w:ascii="Times New Roman" w:hAnsi="Times New Roman" w:cs="Times New Roman"/>
        </w:rPr>
        <w:t xml:space="preserve"> Environmental sustainability, Kotpad handloom, Aal dye, </w:t>
      </w:r>
      <w:r w:rsidRPr="005A449E">
        <w:rPr>
          <w:rFonts w:ascii="Times New Roman" w:hAnsi="Times New Roman" w:cs="Times New Roman"/>
          <w:i/>
          <w:iCs/>
        </w:rPr>
        <w:t>Morinda citrifolia</w:t>
      </w:r>
      <w:r w:rsidRPr="005A449E">
        <w:rPr>
          <w:rFonts w:ascii="Times New Roman" w:hAnsi="Times New Roman" w:cs="Times New Roman"/>
        </w:rPr>
        <w:t>, natural dyeing, indigenous knowledge, eco-friendly textile process, sustainable fashion, handloom, circular economy.</w:t>
      </w:r>
    </w:p>
    <w:p w14:paraId="7FAA5E9D" w14:textId="77777777" w:rsidR="005A449E" w:rsidRPr="005A449E" w:rsidRDefault="005A449E" w:rsidP="005A449E">
      <w:pPr>
        <w:rPr>
          <w:rFonts w:ascii="Times New Roman" w:hAnsi="Times New Roman" w:cs="Times New Roman"/>
        </w:rPr>
      </w:pPr>
    </w:p>
    <w:p w14:paraId="45FCAEA9"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1. INTRODUCTION</w:t>
      </w:r>
    </w:p>
    <w:p w14:paraId="09C56C87"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The textile and apparel industry is resource-intensive. It relies heavily on water, chemicals, energy, and raw materials. The ecological impact of synthetic dyes is serious, since many create toxic effluents. This paper examines how traditional Indian textile practices, such as Kotpad's natural-dyeing methods, offer focused, ecologically intelligent alternatives. These methods integrate plant-based dyes, renewable materials, and community-driven production.</w:t>
      </w:r>
    </w:p>
    <w:p w14:paraId="75E1366E"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lastRenderedPageBreak/>
        <w:t>This study situates Kotpad natural dyeing within current discussions on environmental sustainability in textiles. Building on the overview of traditional practices as alternatives to synthetic processes, the following section draws on the frameworks of environmental sustainability, the circular economy, and clean technology presented at the International Conference on AI, Smart Technologies and Sustainable Development. In this context, Kotpad is highlighted as a relevant example of sustainable handloom production for the broader conversation on eco-friendly textile innovations.</w:t>
      </w:r>
    </w:p>
    <w:p w14:paraId="5BF20D6D"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Kotpad handloom textiles originate from the Koraput district of Odisha and are associated with the Mirgan/Mirigan weaving community. The craft is known for earthy red, maroon, brown, and black shades, all obtained from Aal root bark (Aal is a local plant whose root bark yields natural dye). The dyeing method is not just a technical process; it is an inherited knowledge system. This system involves ecological observation (studying local plants and environment), seasonal timing (selecting the best times of year for harvesting and dyeing), plant-based color extraction (deriving dye from roots, leaves, or bark), fermentation (soaking plant matter in water to break it down), alkaline treatment (using basic substances to alter the dye), natural mordanting (applying substances that fix dye to fabric, like minerals), and manual labor. The attached research document states that Kotpad fabrics are still handwoven by artisans using indigenous knowledge of natural dyeing and weaving. It also records that traditional Aal dyeing involves castor oil treatment (applying oil for better color absorption), application of cow dung (preparing the yarn for dyeing), aqueous extraction via fermentation (soaking roots in water to produce dye), and mineral mordanting for dye fixation (using minerals to bond the dye to the yarn).</w:t>
      </w:r>
    </w:p>
    <w:p w14:paraId="6FF9E4FD"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Environmental sustainability in Kotpad textiles must be examined through the full production ecology: source of dye, yarn preparation, dye extraction, mordanting, washing, drying, weaving, labor, and product life. With the background established, the study now explores how the Kotpad natural dyeing system models eco-friendly textile production through its use of local resources and low-impact processes.</w:t>
      </w:r>
    </w:p>
    <w:p w14:paraId="60D2A84F" w14:textId="77777777" w:rsidR="005A449E" w:rsidRPr="005A449E" w:rsidRDefault="005A449E" w:rsidP="005A449E">
      <w:pPr>
        <w:rPr>
          <w:rFonts w:ascii="Times New Roman" w:hAnsi="Times New Roman" w:cs="Times New Roman"/>
        </w:rPr>
      </w:pPr>
    </w:p>
    <w:p w14:paraId="0C8FB5D8"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2. OBJECTIVES OF THE STUDY</w:t>
      </w:r>
    </w:p>
    <w:p w14:paraId="003FDC77"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The major objectives of this paper are:</w:t>
      </w:r>
    </w:p>
    <w:p w14:paraId="2CF96F2A" w14:textId="77777777" w:rsidR="005A449E" w:rsidRPr="005A449E" w:rsidRDefault="005A449E" w:rsidP="005A449E">
      <w:pPr>
        <w:numPr>
          <w:ilvl w:val="0"/>
          <w:numId w:val="3"/>
        </w:numPr>
        <w:rPr>
          <w:rFonts w:ascii="Times New Roman" w:hAnsi="Times New Roman" w:cs="Times New Roman"/>
        </w:rPr>
      </w:pPr>
      <w:r w:rsidRPr="005A449E">
        <w:rPr>
          <w:rFonts w:ascii="Times New Roman" w:hAnsi="Times New Roman" w:cs="Times New Roman"/>
        </w:rPr>
        <w:t>Assess the environmental sustainability of Kotpad natural dyeing practices by examining resource use, production processes, and waste management.</w:t>
      </w:r>
    </w:p>
    <w:p w14:paraId="782A5EFF" w14:textId="77777777" w:rsidR="005A449E" w:rsidRPr="005A449E" w:rsidRDefault="005A449E" w:rsidP="005A449E">
      <w:pPr>
        <w:numPr>
          <w:ilvl w:val="0"/>
          <w:numId w:val="3"/>
        </w:numPr>
        <w:rPr>
          <w:rFonts w:ascii="Times New Roman" w:hAnsi="Times New Roman" w:cs="Times New Roman"/>
        </w:rPr>
      </w:pPr>
      <w:r w:rsidRPr="005A449E">
        <w:rPr>
          <w:rFonts w:ascii="Times New Roman" w:hAnsi="Times New Roman" w:cs="Times New Roman"/>
        </w:rPr>
        <w:t>Identify and evaluate the ecological relevance of local resources utilized in Aal dyeing, including their renewability and environmental impact.</w:t>
      </w:r>
    </w:p>
    <w:p w14:paraId="0C8B4278" w14:textId="77777777" w:rsidR="005A449E" w:rsidRPr="005A449E" w:rsidRDefault="005A449E" w:rsidP="005A449E">
      <w:pPr>
        <w:numPr>
          <w:ilvl w:val="0"/>
          <w:numId w:val="3"/>
        </w:numPr>
        <w:rPr>
          <w:rFonts w:ascii="Times New Roman" w:hAnsi="Times New Roman" w:cs="Times New Roman"/>
        </w:rPr>
      </w:pPr>
      <w:r w:rsidRPr="005A449E">
        <w:rPr>
          <w:rFonts w:ascii="Times New Roman" w:hAnsi="Times New Roman" w:cs="Times New Roman"/>
        </w:rPr>
        <w:t>Analyze eco-friendly processes for yarn preparation, dye extraction, mordanting, and weaving, with a focus on minimizing environmental harm.</w:t>
      </w:r>
    </w:p>
    <w:p w14:paraId="5581A360" w14:textId="77777777" w:rsidR="005A449E" w:rsidRPr="005A449E" w:rsidRDefault="005A449E" w:rsidP="005A449E">
      <w:pPr>
        <w:numPr>
          <w:ilvl w:val="0"/>
          <w:numId w:val="3"/>
        </w:numPr>
        <w:rPr>
          <w:rFonts w:ascii="Times New Roman" w:hAnsi="Times New Roman" w:cs="Times New Roman"/>
        </w:rPr>
      </w:pPr>
      <w:r w:rsidRPr="005A449E">
        <w:rPr>
          <w:rFonts w:ascii="Times New Roman" w:hAnsi="Times New Roman" w:cs="Times New Roman"/>
        </w:rPr>
        <w:t>Compare the environmental impacts of Kotpad textile production with those of chemically intensive textile processes, focusing on emissions, resource consumption, and toxicity.</w:t>
      </w:r>
    </w:p>
    <w:p w14:paraId="6965730A" w14:textId="77777777" w:rsidR="005A449E" w:rsidRPr="005A449E" w:rsidRDefault="005A449E" w:rsidP="005A449E">
      <w:pPr>
        <w:numPr>
          <w:ilvl w:val="0"/>
          <w:numId w:val="3"/>
        </w:numPr>
        <w:rPr>
          <w:rFonts w:ascii="Times New Roman" w:hAnsi="Times New Roman" w:cs="Times New Roman"/>
        </w:rPr>
      </w:pPr>
      <w:r w:rsidRPr="005A449E">
        <w:rPr>
          <w:rFonts w:ascii="Times New Roman" w:hAnsi="Times New Roman" w:cs="Times New Roman"/>
        </w:rPr>
        <w:t>Identify challenges and propose future directions for Kotpad natural dyeing to advance sustainable fashion and integrate with circular textile systems.</w:t>
      </w:r>
    </w:p>
    <w:p w14:paraId="73FB2650" w14:textId="77777777" w:rsidR="005A449E" w:rsidRPr="005A449E" w:rsidRDefault="005A449E" w:rsidP="005A449E">
      <w:pPr>
        <w:rPr>
          <w:rFonts w:ascii="Times New Roman" w:hAnsi="Times New Roman" w:cs="Times New Roman"/>
        </w:rPr>
      </w:pPr>
    </w:p>
    <w:p w14:paraId="04F9C98C"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3. METHODOLOGY</w:t>
      </w:r>
    </w:p>
    <w:p w14:paraId="7DB5A459"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 xml:space="preserve">The paper uses a qualitative case study approach to gain an in-depth understanding. Secondary data from the attached research document on Aal-dyed Kotpad handlooms and the ICASTSD Virtual–2026 conference brochure inform the analysis. This approach suits the craft-specific, community-based, and ecologically embedded nature of Kotpad natural dyeing. The discussion is organized into four analytical categories: local resources, eco-friendly. The research document notes that earlier primary data for the Kotpad study were </w:t>
      </w:r>
      <w:r w:rsidRPr="005A449E">
        <w:rPr>
          <w:rFonts w:ascii="Times New Roman" w:hAnsi="Times New Roman" w:cs="Times New Roman"/>
        </w:rPr>
        <w:lastRenderedPageBreak/>
        <w:t>collected through semi-structured interviews with handloom weavers. The aim was to understand indigenous knowledge, dyeing practices, and livelihood choices. It also documents master weavers and artisan practices, recording the Aal dyeing process. These insights form the empirical base for analyzing environmental sustainability.</w:t>
      </w:r>
    </w:p>
    <w:p w14:paraId="3C6ED5C8" w14:textId="77777777" w:rsidR="005A449E" w:rsidRPr="005A449E" w:rsidRDefault="005A449E" w:rsidP="005A449E">
      <w:pPr>
        <w:rPr>
          <w:rFonts w:ascii="Times New Roman" w:hAnsi="Times New Roman" w:cs="Times New Roman"/>
        </w:rPr>
      </w:pPr>
    </w:p>
    <w:p w14:paraId="030C1F6B"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4. KOTPAD HANDLOOM AND THE ECOLOGY OF AAL DYEING</w:t>
      </w:r>
    </w:p>
    <w:p w14:paraId="031E0379"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Kotpad handloom is closely linked to the forested landscape of Koraput, using Aal root bark as the main natural dye. Aal grows naturally in local mountain forests. This connection between craft and landscape is central to its sustainability. Unlike industrial dye systems using imported chemicals, KotpKotpad textiles feature earthy, culturally distinct shades, including terracotta, red, maroon, brown, and black. These colors result from slow extraction, repeated dyeing, mordanting, and sun exposure. The fabrics are handwoven, reducing electricity use and keeping production decentralized and livelihood-focused.y The ecological value of Kotpad lies in the integration of dyeing, weaving, and cultural expression. The extra-weft motifs include fish, crabs, trees, huts, leaves, and flowers. These reflect the natural environment and tribal cultural life of Koraput. In this sense, the craft does not treat nature merely as a raw material. It also symbolically represents nature through textile design. It also symbolically represents nature through textile design.</w:t>
      </w:r>
    </w:p>
    <w:p w14:paraId="3177E3E5" w14:textId="77777777" w:rsidR="005A449E" w:rsidRPr="005A449E" w:rsidRDefault="005A449E" w:rsidP="005A449E">
      <w:pPr>
        <w:rPr>
          <w:rFonts w:ascii="Times New Roman" w:hAnsi="Times New Roman" w:cs="Times New Roman"/>
        </w:rPr>
      </w:pPr>
    </w:p>
    <w:p w14:paraId="5F6E95BC"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 xml:space="preserve">5. </w:t>
      </w:r>
      <w:r w:rsidRPr="005A449E">
        <w:rPr>
          <w:rFonts w:ascii="Times New Roman" w:hAnsi="Times New Roman" w:cs="Times New Roman"/>
        </w:rPr>
        <w:t xml:space="preserve">The most important resource in Kotpad dyeing is Aal root bark, which comes from </w:t>
      </w:r>
      <w:r w:rsidRPr="005A449E">
        <w:rPr>
          <w:rFonts w:ascii="Times New Roman" w:hAnsi="Times New Roman" w:cs="Times New Roman"/>
          <w:i/>
          <w:iCs/>
        </w:rPr>
        <w:t>Morinda citrifolia</w:t>
      </w:r>
      <w:r w:rsidRPr="005A449E">
        <w:rPr>
          <w:rFonts w:ascii="Times New Roman" w:hAnsi="Times New Roman" w:cs="Times New Roman"/>
        </w:rPr>
        <w:t>. The attached document explains that Aal root extract contains anthraquinones and phenolic compounds. These include morindone and rubiadin, which impart a red color and antimicrobial activity. The use of Aal root bark gives Kotpad textiles both aesthetic and functional significance. From an environmental perspective, Aal is a renewable, plant-based dye source. However, sustainability depends on responsible harvesting, regeneration, and cultivation. If root bark extraction is not carefully managed, it may damage the plant and put pressure on natural vegetation. Therefore, community-based cultivation, regulated harvesting, and local resource mapping are necessary for long-term ecological balance. A resource mapping. Castor oil is used during yarn preparation. The attached document explains that yarn bundles are dipped in a water and castor oil solution. They are rubbed manually, squeezed, and stomped to ensure uniform absorption. Castor oil helps smooth the yarn, reduce surface tension, and improve the penetration of Aal dye into cotton cellulose.</w:t>
      </w:r>
    </w:p>
    <w:p w14:paraId="307345C8"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This is environmentally significant because castor oil is plant-derived and biodegradable. Its role is comparable to that of a natural softening and wetting agent: substances that help fibers become more flexible and allow liquids to spread over them more easily. Red cow dung is used as a traditional bio-scouring agent, helping clean and prepare yarn for dyeing. The process involves applying a semi-solid cow dung slurry to yarn and then drying it in sunlight. The attached document explains that cow dung treatment makes cotton yarn mildly alkaline (pH&gt; 7) and increases its hydrophilicity, meaning it attracts water. This improves mordant absorption (how well a chemical that fixes dye binds to the fiber) and dye penetration, resulting in better color uptake.</w:t>
      </w:r>
    </w:p>
    <w:p w14:paraId="5148E67E"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Wood ash water is another important alkaline resource. (Alkaline means the solution has a high pH, making it basic rather than acidic.) The document records that wood ash from kitchen hearths is mixed with water and stored overnight. The clear alkaline water is then used to prepare the yarn. Its pH generally ranges from 9 to 11, which is considered strongly basic. It helps swell cotton fibers (making them expand so dyes can enter), improve dye penetration (the ability of dye to get inside the fibers), and enhance color fixation (helping the color stay on the yarn).</w:t>
      </w:r>
    </w:p>
    <w:p w14:paraId="74BF4BA2"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Wood ash is a by-product of household fuel use, and its application in dyeing is a strong example of circularity. Instead of being discarded, it is converted into a functional textile processing input.</w:t>
      </w:r>
    </w:p>
    <w:p w14:paraId="69C57A37"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5.5 Iron Waste</w:t>
      </w:r>
    </w:p>
    <w:p w14:paraId="57EE6D44"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lastRenderedPageBreak/>
        <w:t>Iron waste is used as a mordant to develop darker shades such as coffee brown and black. The attached document mentions that iron waste is collected from ironsmiths, mixed with water and jaggery, and fermented for three to four days before being added to the dye bath.</w:t>
      </w:r>
    </w:p>
    <w:p w14:paraId="70E2A902"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This practice has two sustainability dimensions. First, it reuses metal waste from another local occupation. Second, it avoids dependence on industrial chemical mordants. At the same time, iron-containing wastewater should be monitored carefully to avoid localized contamination if production scales up.</w:t>
      </w:r>
    </w:p>
    <w:p w14:paraId="427AB3BA"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5.6 Sunlight, Water, and Manual Labor</w:t>
      </w:r>
    </w:p>
    <w:p w14:paraId="784DC61A"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Sunlight is used repeatedly for drying and dye development. Water is used for washing, soaking, dye extraction, and final rinsing. Manual labor is central to scouring, stomping, washing, drying, and weaving. The energy profile of Kotpad dyeing is therefore relatively low, as it relies more on human skill, solar drying, and household-level processing than on mechanized systems.</w:t>
      </w:r>
    </w:p>
    <w:p w14:paraId="5AB5C3FC" w14:textId="77777777" w:rsidR="005A449E" w:rsidRPr="005A449E" w:rsidRDefault="005A449E" w:rsidP="005A449E">
      <w:pPr>
        <w:rPr>
          <w:rFonts w:ascii="Times New Roman" w:hAnsi="Times New Roman" w:cs="Times New Roman"/>
        </w:rPr>
      </w:pPr>
    </w:p>
    <w:p w14:paraId="0A2C9429"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6. ECO-FRIENDLY PROCESSES IN KOTPAD DYEING</w:t>
      </w:r>
    </w:p>
    <w:p w14:paraId="6B3C94CD"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6.1 Aqueous Extraction</w:t>
      </w:r>
    </w:p>
    <w:p w14:paraId="0E256740"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Kotpad dyeing uses water-based extraction rather than solvent extraction. The attached document clearly states that Kotpad weavers do not use solvent or chemical extraction. Instead, the process follows a traditional aqueous and fermentation–alkali assisted method using Aal root bark as the primary dye source. This is a major environmental advantage because solvent-based extraction can create toxic residues and require additional treatment.</w:t>
      </w:r>
    </w:p>
    <w:p w14:paraId="4BF6AF95"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6.2 Fermentation-Assisted Dyeing</w:t>
      </w:r>
    </w:p>
    <w:p w14:paraId="51BABCD9"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Fermentation plays an important role in dye extraction and mordant preparation. It helps soften plant tissue, release color compounds, and improve the availability of dyes. Fermentation is also used to prepare an iron mordant with jaggery and water. This bio-mediated process reflects the ecological wisdom of traditional dyeing, where time, microbes, and natural reactions replace harsh chemicals.</w:t>
      </w:r>
    </w:p>
    <w:p w14:paraId="03EBA2E2"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6.3 Alkali-Assisted Fiber Preparation</w:t>
      </w:r>
    </w:p>
    <w:p w14:paraId="01D4679C"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Cow dung and wood ash create alkaline conditions that prepare cotton yarn for dye uptake. The attached document explains that alkaline conditions increase the solubility of phenol and anthraquinone compounds, release active dye molecules, and slightly swell cotton cellulose, improving penetration and fixation.</w:t>
      </w:r>
    </w:p>
    <w:p w14:paraId="4C97854B"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The environmental value of this process lies in its use of mild, locally sourced alkaline materials rather than industrial scouring agents.</w:t>
      </w:r>
    </w:p>
    <w:p w14:paraId="6BE15BDF"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6.4 Repeated Dyeing and Slow Color Development</w:t>
      </w:r>
    </w:p>
    <w:p w14:paraId="3F8E71BF"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Kotpad dyeing is not a quick industrial process. The attached document records that the complete Aal dyeing process takes around 25–30 days for a single batch of cotton yarn weighing about 4–5 kg. Repeated dyeing allows deeper color development and better fixation. This slow method contrasts with fast textile production systems that prioritize speed, volume, and uniformity.</w:t>
      </w:r>
    </w:p>
    <w:p w14:paraId="56AE906A"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Slow processing may seem commercially limiting, but it supports durability, uniqueness, and reduced chemical acceleration. It also aligns with slow fashion principles, which emphasize value derived from time, skill, longevity, and cultural meaning.</w:t>
      </w:r>
    </w:p>
    <w:p w14:paraId="01E71F28"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6.5 Handloom Weaving</w:t>
      </w:r>
    </w:p>
    <w:p w14:paraId="1AA3038C"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 xml:space="preserve">After dyeing, the yarn is woven manually on handlooms. Handloom production requires less energy than powerloom or mill-based production. It also allows small-batch production, reducing overproduction and </w:t>
      </w:r>
      <w:r w:rsidRPr="005A449E">
        <w:rPr>
          <w:rFonts w:ascii="Times New Roman" w:hAnsi="Times New Roman" w:cs="Times New Roman"/>
        </w:rPr>
        <w:lastRenderedPageBreak/>
        <w:t>inventory waste. Since Kotpad textiles are usually made as sarees, stoles, dupattas, dress material, and home textiles, the fabric can be used for long periods and adapted into diverse products.</w:t>
      </w:r>
    </w:p>
    <w:p w14:paraId="7ACBC64F" w14:textId="77777777" w:rsidR="005A449E" w:rsidRPr="005A449E" w:rsidRDefault="005A449E" w:rsidP="005A449E">
      <w:pPr>
        <w:rPr>
          <w:rFonts w:ascii="Times New Roman" w:hAnsi="Times New Roman" w:cs="Times New Roman"/>
        </w:rPr>
      </w:pPr>
    </w:p>
    <w:p w14:paraId="7683BB3C"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7. ENVIRONMENTAL IMPACT OF KOTPAD TEXTILE PRODUCTION</w:t>
      </w:r>
    </w:p>
    <w:p w14:paraId="36B2D46C"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7.1 Reduced Chemical Load</w:t>
      </w:r>
    </w:p>
    <w:p w14:paraId="058C152B"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One of the most important environmental benefits of Kotpad dyeing is the reduced use of synthetic chemicals. The process relies on Aal root bark, castor oil, cow dung, wood ash, and iron waste. Since the dye is plant-based and the extraction is aqueous, the chemical burden is lower than that of synthetic dyeing systems. The attached document positions Aal-dyed fabric as a sustainable alternative to chemically finished antimicrobial fabrics.</w:t>
      </w:r>
    </w:p>
    <w:p w14:paraId="6A14D59B"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7.2 Biodegradability and Natural Fiber Compatibility</w:t>
      </w:r>
    </w:p>
    <w:p w14:paraId="3C5383FC"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Kotpad textiles are generally produced on cotton yarn. Cotton, when naturally dyed and handwoven, is biodegradable under suitable conditions. Natural dyes interact well with natural fibers, although proper mordanting is necessary for color fastness. The attached document notes that natural dyes are extracted from renewable sources and are biodegradable and environmentally friendly, though mordant-containing effluents may require attention.</w:t>
      </w:r>
    </w:p>
    <w:p w14:paraId="6AFB2ADE"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7.3 Lower Carbon Footprint</w:t>
      </w:r>
    </w:p>
    <w:p w14:paraId="40A87C10"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Kotpad production uses manual processes, sun drying, and handloom weaving. These reduce dependence on electricity, fossil-fuel-powered machinery, and high-temperature industrial processing. Although boiling and heating are involved in dye extraction, the overall energy intensity is lower than that of large-scale industrial dyeing and mechanized weaving.</w:t>
      </w:r>
    </w:p>
    <w:p w14:paraId="1AAC3D91"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7.4 Circular Use of Local Waste</w:t>
      </w:r>
    </w:p>
    <w:p w14:paraId="5CC2AFA7"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The use of wood ash and iron waste shows circularity at the craft level. Wood ash from domestic hearths serves as an alkaline processing agent, while iron waste from blacksmithing serves as a mordant. These practices convert local by-products into textile inputs, reducing waste and promoting interdependence between occupations.</w:t>
      </w:r>
    </w:p>
    <w:p w14:paraId="33D97A8D"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7.5 Functional Longevity and Antimicrobial Value</w:t>
      </w:r>
    </w:p>
    <w:p w14:paraId="393F47BE"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Aal dye has functional significance beyond color. The attached research document states that anthraquinone and rubiadin compounds bind to cotton fiber through mordanting, helping prevent microbial growth. It also notes that iron ions and bioactive compounds, such as phenolic acids, flavonoids, and terpenoids, contribute to antimicrobial effects. This means that Kotpad textiles may reduce the need for separate synthetic antimicrobial finishes.</w:t>
      </w:r>
    </w:p>
    <w:p w14:paraId="4BB019AB"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Functional longevity is important for sustainability because a textile that remains useful longer has a lower replacement rate. If antimicrobial properties are wash-durable, the fabric may be suitable for wellness, maternity, children’s wear, hospital-adjacent clothing, and hygiene-sensitive products.</w:t>
      </w:r>
    </w:p>
    <w:p w14:paraId="3DD58033" w14:textId="77777777" w:rsidR="005A449E" w:rsidRPr="005A449E" w:rsidRDefault="005A449E" w:rsidP="005A449E">
      <w:pPr>
        <w:rPr>
          <w:rFonts w:ascii="Times New Roman" w:hAnsi="Times New Roman" w:cs="Times New Roman"/>
        </w:rPr>
      </w:pPr>
    </w:p>
    <w:p w14:paraId="42A3FE84"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8. COMPARISON WITH CONVENTIONAL TEXTILE DYEING</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2"/>
        <w:gridCol w:w="3909"/>
        <w:gridCol w:w="3890"/>
      </w:tblGrid>
      <w:tr w:rsidR="005A449E" w:rsidRPr="005A449E" w14:paraId="5B907A2D"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2867ED90"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Parameter</w:t>
            </w:r>
          </w:p>
        </w:tc>
        <w:tc>
          <w:tcPr>
            <w:tcW w:w="2250" w:type="dxa"/>
            <w:tcBorders>
              <w:top w:val="single" w:sz="6" w:space="0" w:color="E0E0E0"/>
              <w:left w:val="single" w:sz="6" w:space="0" w:color="E0E0E0"/>
              <w:bottom w:val="single" w:sz="6" w:space="0" w:color="E0E0E0"/>
              <w:right w:val="single" w:sz="6" w:space="0" w:color="E0E0E0"/>
            </w:tcBorders>
            <w:hideMark/>
          </w:tcPr>
          <w:p w14:paraId="36117E76"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Conventional Synthetic Dyeing</w:t>
            </w:r>
          </w:p>
        </w:tc>
        <w:tc>
          <w:tcPr>
            <w:tcW w:w="2250" w:type="dxa"/>
            <w:tcBorders>
              <w:top w:val="single" w:sz="6" w:space="0" w:color="E0E0E0"/>
              <w:left w:val="single" w:sz="6" w:space="0" w:color="E0E0E0"/>
              <w:bottom w:val="single" w:sz="6" w:space="0" w:color="E0E0E0"/>
              <w:right w:val="single" w:sz="6" w:space="0" w:color="E0E0E0"/>
            </w:tcBorders>
            <w:hideMark/>
          </w:tcPr>
          <w:p w14:paraId="582D43D7"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Kotpad Aal Natural Dyeing</w:t>
            </w:r>
          </w:p>
        </w:tc>
      </w:tr>
      <w:tr w:rsidR="005A449E" w:rsidRPr="005A449E" w14:paraId="3734D94A" w14:textId="77777777">
        <w:trPr>
          <w:trHeight w:val="540"/>
        </w:trPr>
        <w:tc>
          <w:tcPr>
            <w:tcW w:w="0" w:type="auto"/>
            <w:tcBorders>
              <w:top w:val="nil"/>
              <w:left w:val="single" w:sz="6" w:space="0" w:color="E0E0E0"/>
              <w:bottom w:val="single" w:sz="6" w:space="0" w:color="E0E0E0"/>
              <w:right w:val="single" w:sz="6" w:space="0" w:color="E0E0E0"/>
            </w:tcBorders>
            <w:hideMark/>
          </w:tcPr>
          <w:p w14:paraId="50ABFFD7"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Dye source</w:t>
            </w:r>
          </w:p>
        </w:tc>
        <w:tc>
          <w:tcPr>
            <w:tcW w:w="0" w:type="auto"/>
            <w:tcBorders>
              <w:top w:val="nil"/>
              <w:left w:val="single" w:sz="6" w:space="0" w:color="E0E0E0"/>
              <w:bottom w:val="single" w:sz="6" w:space="0" w:color="E0E0E0"/>
              <w:right w:val="single" w:sz="6" w:space="0" w:color="E0E0E0"/>
            </w:tcBorders>
            <w:hideMark/>
          </w:tcPr>
          <w:p w14:paraId="7182BFBB"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Petrochemical/synthetic intermediates</w:t>
            </w:r>
          </w:p>
        </w:tc>
        <w:tc>
          <w:tcPr>
            <w:tcW w:w="0" w:type="auto"/>
            <w:tcBorders>
              <w:top w:val="nil"/>
              <w:left w:val="single" w:sz="6" w:space="0" w:color="E0E0E0"/>
              <w:bottom w:val="single" w:sz="6" w:space="0" w:color="E0E0E0"/>
              <w:right w:val="single" w:sz="6" w:space="0" w:color="E0E0E0"/>
            </w:tcBorders>
            <w:hideMark/>
          </w:tcPr>
          <w:p w14:paraId="400266F7"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Aal root bark from local ecology</w:t>
            </w:r>
          </w:p>
        </w:tc>
      </w:tr>
      <w:tr w:rsidR="005A449E" w:rsidRPr="005A449E" w14:paraId="17432453" w14:textId="77777777">
        <w:trPr>
          <w:trHeight w:val="540"/>
        </w:trPr>
        <w:tc>
          <w:tcPr>
            <w:tcW w:w="0" w:type="auto"/>
            <w:tcBorders>
              <w:top w:val="nil"/>
              <w:left w:val="single" w:sz="6" w:space="0" w:color="E0E0E0"/>
              <w:bottom w:val="single" w:sz="6" w:space="0" w:color="E0E0E0"/>
              <w:right w:val="single" w:sz="6" w:space="0" w:color="E0E0E0"/>
            </w:tcBorders>
            <w:hideMark/>
          </w:tcPr>
          <w:p w14:paraId="0180B145"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lastRenderedPageBreak/>
              <w:t>Extraction method</w:t>
            </w:r>
          </w:p>
        </w:tc>
        <w:tc>
          <w:tcPr>
            <w:tcW w:w="0" w:type="auto"/>
            <w:tcBorders>
              <w:top w:val="nil"/>
              <w:left w:val="single" w:sz="6" w:space="0" w:color="E0E0E0"/>
              <w:bottom w:val="single" w:sz="6" w:space="0" w:color="E0E0E0"/>
              <w:right w:val="single" w:sz="6" w:space="0" w:color="E0E0E0"/>
            </w:tcBorders>
            <w:hideMark/>
          </w:tcPr>
          <w:p w14:paraId="411D5F2F"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Chemical-intensive industrial process</w:t>
            </w:r>
          </w:p>
        </w:tc>
        <w:tc>
          <w:tcPr>
            <w:tcW w:w="0" w:type="auto"/>
            <w:tcBorders>
              <w:top w:val="nil"/>
              <w:left w:val="single" w:sz="6" w:space="0" w:color="E0E0E0"/>
              <w:bottom w:val="single" w:sz="6" w:space="0" w:color="E0E0E0"/>
              <w:right w:val="single" w:sz="6" w:space="0" w:color="E0E0E0"/>
            </w:tcBorders>
            <w:hideMark/>
          </w:tcPr>
          <w:p w14:paraId="1ED973FB"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Aqueous, fermentation and alkali-assisted extraction</w:t>
            </w:r>
          </w:p>
        </w:tc>
      </w:tr>
      <w:tr w:rsidR="005A449E" w:rsidRPr="005A449E" w14:paraId="1E6DCC08" w14:textId="77777777">
        <w:trPr>
          <w:trHeight w:val="540"/>
        </w:trPr>
        <w:tc>
          <w:tcPr>
            <w:tcW w:w="0" w:type="auto"/>
            <w:tcBorders>
              <w:top w:val="nil"/>
              <w:left w:val="single" w:sz="6" w:space="0" w:color="E0E0E0"/>
              <w:bottom w:val="single" w:sz="6" w:space="0" w:color="E0E0E0"/>
              <w:right w:val="single" w:sz="6" w:space="0" w:color="E0E0E0"/>
            </w:tcBorders>
            <w:hideMark/>
          </w:tcPr>
          <w:p w14:paraId="05D54A37"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Processing aids</w:t>
            </w:r>
          </w:p>
        </w:tc>
        <w:tc>
          <w:tcPr>
            <w:tcW w:w="0" w:type="auto"/>
            <w:tcBorders>
              <w:top w:val="nil"/>
              <w:left w:val="single" w:sz="6" w:space="0" w:color="E0E0E0"/>
              <w:bottom w:val="single" w:sz="6" w:space="0" w:color="E0E0E0"/>
              <w:right w:val="single" w:sz="6" w:space="0" w:color="E0E0E0"/>
            </w:tcBorders>
            <w:hideMark/>
          </w:tcPr>
          <w:p w14:paraId="628CCD16"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Synthetic auxiliaries, salts, fixing agents</w:t>
            </w:r>
          </w:p>
        </w:tc>
        <w:tc>
          <w:tcPr>
            <w:tcW w:w="0" w:type="auto"/>
            <w:tcBorders>
              <w:top w:val="nil"/>
              <w:left w:val="single" w:sz="6" w:space="0" w:color="E0E0E0"/>
              <w:bottom w:val="single" w:sz="6" w:space="0" w:color="E0E0E0"/>
              <w:right w:val="single" w:sz="6" w:space="0" w:color="E0E0E0"/>
            </w:tcBorders>
            <w:hideMark/>
          </w:tcPr>
          <w:p w14:paraId="4EA4AC2B"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Castor oil, cow dung, wood ash, iron waste</w:t>
            </w:r>
          </w:p>
        </w:tc>
      </w:tr>
      <w:tr w:rsidR="005A449E" w:rsidRPr="005A449E" w14:paraId="714DB148" w14:textId="77777777">
        <w:trPr>
          <w:trHeight w:val="540"/>
        </w:trPr>
        <w:tc>
          <w:tcPr>
            <w:tcW w:w="0" w:type="auto"/>
            <w:tcBorders>
              <w:top w:val="nil"/>
              <w:left w:val="single" w:sz="6" w:space="0" w:color="E0E0E0"/>
              <w:bottom w:val="single" w:sz="6" w:space="0" w:color="E0E0E0"/>
              <w:right w:val="single" w:sz="6" w:space="0" w:color="E0E0E0"/>
            </w:tcBorders>
            <w:hideMark/>
          </w:tcPr>
          <w:p w14:paraId="753923A6"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Energy use</w:t>
            </w:r>
          </w:p>
        </w:tc>
        <w:tc>
          <w:tcPr>
            <w:tcW w:w="0" w:type="auto"/>
            <w:tcBorders>
              <w:top w:val="nil"/>
              <w:left w:val="single" w:sz="6" w:space="0" w:color="E0E0E0"/>
              <w:bottom w:val="single" w:sz="6" w:space="0" w:color="E0E0E0"/>
              <w:right w:val="single" w:sz="6" w:space="0" w:color="E0E0E0"/>
            </w:tcBorders>
            <w:hideMark/>
          </w:tcPr>
          <w:p w14:paraId="2C1981DB"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Often high due to machinery and controlled processing</w:t>
            </w:r>
          </w:p>
        </w:tc>
        <w:tc>
          <w:tcPr>
            <w:tcW w:w="0" w:type="auto"/>
            <w:tcBorders>
              <w:top w:val="nil"/>
              <w:left w:val="single" w:sz="6" w:space="0" w:color="E0E0E0"/>
              <w:bottom w:val="single" w:sz="6" w:space="0" w:color="E0E0E0"/>
              <w:right w:val="single" w:sz="6" w:space="0" w:color="E0E0E0"/>
            </w:tcBorders>
            <w:hideMark/>
          </w:tcPr>
          <w:p w14:paraId="69976D6C"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Relatively low due to manual work and sun drying</w:t>
            </w:r>
          </w:p>
        </w:tc>
      </w:tr>
      <w:tr w:rsidR="005A449E" w:rsidRPr="005A449E" w14:paraId="209C7702" w14:textId="77777777">
        <w:trPr>
          <w:trHeight w:val="540"/>
        </w:trPr>
        <w:tc>
          <w:tcPr>
            <w:tcW w:w="0" w:type="auto"/>
            <w:tcBorders>
              <w:top w:val="nil"/>
              <w:left w:val="single" w:sz="6" w:space="0" w:color="E0E0E0"/>
              <w:bottom w:val="single" w:sz="6" w:space="0" w:color="E0E0E0"/>
              <w:right w:val="single" w:sz="6" w:space="0" w:color="E0E0E0"/>
            </w:tcBorders>
            <w:hideMark/>
          </w:tcPr>
          <w:p w14:paraId="4C970A52"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Waste concern</w:t>
            </w:r>
          </w:p>
        </w:tc>
        <w:tc>
          <w:tcPr>
            <w:tcW w:w="0" w:type="auto"/>
            <w:tcBorders>
              <w:top w:val="nil"/>
              <w:left w:val="single" w:sz="6" w:space="0" w:color="E0E0E0"/>
              <w:bottom w:val="single" w:sz="6" w:space="0" w:color="E0E0E0"/>
              <w:right w:val="single" w:sz="6" w:space="0" w:color="E0E0E0"/>
            </w:tcBorders>
            <w:hideMark/>
          </w:tcPr>
          <w:p w14:paraId="5973CCAC"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Chemical effluent, dye residues, high treatment requirement</w:t>
            </w:r>
          </w:p>
        </w:tc>
        <w:tc>
          <w:tcPr>
            <w:tcW w:w="0" w:type="auto"/>
            <w:tcBorders>
              <w:top w:val="nil"/>
              <w:left w:val="single" w:sz="6" w:space="0" w:color="E0E0E0"/>
              <w:bottom w:val="single" w:sz="6" w:space="0" w:color="E0E0E0"/>
              <w:right w:val="single" w:sz="6" w:space="0" w:color="E0E0E0"/>
            </w:tcBorders>
            <w:hideMark/>
          </w:tcPr>
          <w:p w14:paraId="4A7FB701"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Organic residue, iron-containing wash water, plant resource pressure</w:t>
            </w:r>
          </w:p>
        </w:tc>
      </w:tr>
      <w:tr w:rsidR="005A449E" w:rsidRPr="005A449E" w14:paraId="22F7B37D" w14:textId="77777777">
        <w:trPr>
          <w:trHeight w:val="540"/>
        </w:trPr>
        <w:tc>
          <w:tcPr>
            <w:tcW w:w="0" w:type="auto"/>
            <w:tcBorders>
              <w:top w:val="nil"/>
              <w:left w:val="single" w:sz="6" w:space="0" w:color="E0E0E0"/>
              <w:bottom w:val="single" w:sz="6" w:space="0" w:color="E0E0E0"/>
              <w:right w:val="single" w:sz="6" w:space="0" w:color="E0E0E0"/>
            </w:tcBorders>
            <w:hideMark/>
          </w:tcPr>
          <w:p w14:paraId="2D8E52CE"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Production scale</w:t>
            </w:r>
          </w:p>
        </w:tc>
        <w:tc>
          <w:tcPr>
            <w:tcW w:w="0" w:type="auto"/>
            <w:tcBorders>
              <w:top w:val="nil"/>
              <w:left w:val="single" w:sz="6" w:space="0" w:color="E0E0E0"/>
              <w:bottom w:val="single" w:sz="6" w:space="0" w:color="E0E0E0"/>
              <w:right w:val="single" w:sz="6" w:space="0" w:color="E0E0E0"/>
            </w:tcBorders>
            <w:hideMark/>
          </w:tcPr>
          <w:p w14:paraId="480B82D3"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Large-scale, fast, standardised</w:t>
            </w:r>
          </w:p>
        </w:tc>
        <w:tc>
          <w:tcPr>
            <w:tcW w:w="0" w:type="auto"/>
            <w:tcBorders>
              <w:top w:val="nil"/>
              <w:left w:val="single" w:sz="6" w:space="0" w:color="E0E0E0"/>
              <w:bottom w:val="single" w:sz="6" w:space="0" w:color="E0E0E0"/>
              <w:right w:val="single" w:sz="6" w:space="0" w:color="E0E0E0"/>
            </w:tcBorders>
            <w:hideMark/>
          </w:tcPr>
          <w:p w14:paraId="7CA6B842"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Small-batch, slow, craft-based</w:t>
            </w:r>
          </w:p>
        </w:tc>
      </w:tr>
      <w:tr w:rsidR="005A449E" w:rsidRPr="005A449E" w14:paraId="48762BA7" w14:textId="77777777">
        <w:trPr>
          <w:trHeight w:val="540"/>
        </w:trPr>
        <w:tc>
          <w:tcPr>
            <w:tcW w:w="0" w:type="auto"/>
            <w:tcBorders>
              <w:top w:val="nil"/>
              <w:left w:val="single" w:sz="6" w:space="0" w:color="E0E0E0"/>
              <w:bottom w:val="single" w:sz="6" w:space="0" w:color="E0E0E0"/>
              <w:right w:val="single" w:sz="6" w:space="0" w:color="E0E0E0"/>
            </w:tcBorders>
            <w:hideMark/>
          </w:tcPr>
          <w:p w14:paraId="13AD9176"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Cultural value</w:t>
            </w:r>
          </w:p>
        </w:tc>
        <w:tc>
          <w:tcPr>
            <w:tcW w:w="0" w:type="auto"/>
            <w:tcBorders>
              <w:top w:val="nil"/>
              <w:left w:val="single" w:sz="6" w:space="0" w:color="E0E0E0"/>
              <w:bottom w:val="single" w:sz="6" w:space="0" w:color="E0E0E0"/>
              <w:right w:val="single" w:sz="6" w:space="0" w:color="E0E0E0"/>
            </w:tcBorders>
            <w:hideMark/>
          </w:tcPr>
          <w:p w14:paraId="04B2278C"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Usually low or detached from place</w:t>
            </w:r>
          </w:p>
        </w:tc>
        <w:tc>
          <w:tcPr>
            <w:tcW w:w="0" w:type="auto"/>
            <w:tcBorders>
              <w:top w:val="nil"/>
              <w:left w:val="single" w:sz="6" w:space="0" w:color="E0E0E0"/>
              <w:bottom w:val="single" w:sz="6" w:space="0" w:color="E0E0E0"/>
              <w:right w:val="single" w:sz="6" w:space="0" w:color="E0E0E0"/>
            </w:tcBorders>
            <w:hideMark/>
          </w:tcPr>
          <w:p w14:paraId="41A3EADE"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Strong link with Koraput, Mirgan community and tribal motifs</w:t>
            </w:r>
          </w:p>
        </w:tc>
      </w:tr>
      <w:tr w:rsidR="005A449E" w:rsidRPr="005A449E" w14:paraId="319A3979" w14:textId="77777777">
        <w:trPr>
          <w:trHeight w:val="540"/>
        </w:trPr>
        <w:tc>
          <w:tcPr>
            <w:tcW w:w="0" w:type="auto"/>
            <w:tcBorders>
              <w:top w:val="nil"/>
              <w:left w:val="single" w:sz="6" w:space="0" w:color="E0E0E0"/>
              <w:bottom w:val="single" w:sz="6" w:space="0" w:color="E0E0E0"/>
              <w:right w:val="single" w:sz="6" w:space="0" w:color="E0E0E0"/>
            </w:tcBorders>
            <w:hideMark/>
          </w:tcPr>
          <w:p w14:paraId="787579CF"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Sustainability model</w:t>
            </w:r>
          </w:p>
        </w:tc>
        <w:tc>
          <w:tcPr>
            <w:tcW w:w="0" w:type="auto"/>
            <w:tcBorders>
              <w:top w:val="nil"/>
              <w:left w:val="single" w:sz="6" w:space="0" w:color="E0E0E0"/>
              <w:bottom w:val="single" w:sz="6" w:space="0" w:color="E0E0E0"/>
              <w:right w:val="single" w:sz="6" w:space="0" w:color="E0E0E0"/>
            </w:tcBorders>
            <w:hideMark/>
          </w:tcPr>
          <w:p w14:paraId="4DCEF9BA"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Efficiency-led industrial production</w:t>
            </w:r>
          </w:p>
        </w:tc>
        <w:tc>
          <w:tcPr>
            <w:tcW w:w="0" w:type="auto"/>
            <w:tcBorders>
              <w:top w:val="nil"/>
              <w:left w:val="single" w:sz="6" w:space="0" w:color="E0E0E0"/>
              <w:bottom w:val="single" w:sz="6" w:space="0" w:color="E0E0E0"/>
              <w:right w:val="single" w:sz="6" w:space="0" w:color="E0E0E0"/>
            </w:tcBorders>
            <w:hideMark/>
          </w:tcPr>
          <w:p w14:paraId="184F3468"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Ecology-led slow and circular production</w:t>
            </w:r>
          </w:p>
        </w:tc>
      </w:tr>
    </w:tbl>
    <w:p w14:paraId="049B9992" w14:textId="77777777" w:rsidR="005A449E" w:rsidRPr="005A449E" w:rsidRDefault="005A449E" w:rsidP="005A449E">
      <w:pPr>
        <w:rPr>
          <w:rFonts w:ascii="Times New Roman" w:hAnsi="Times New Roman" w:cs="Times New Roman"/>
        </w:rPr>
      </w:pPr>
    </w:p>
    <w:p w14:paraId="605F3BDF" w14:textId="77777777" w:rsidR="005A449E" w:rsidRPr="005A449E" w:rsidRDefault="005A449E" w:rsidP="005A449E">
      <w:pPr>
        <w:rPr>
          <w:rFonts w:ascii="Times New Roman" w:hAnsi="Times New Roman" w:cs="Times New Roman"/>
        </w:rPr>
      </w:pPr>
    </w:p>
    <w:p w14:paraId="4088BEF1"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This comparison shows that Kotpad dyeing is not merely a heritage practice but a viable sustainability model. However, it cannot be romanticized without addressing its limitations. Its environmental strength lies in low chemical dependency, local resource use, and cultural continuity; its vulnerabilities lie in scalability, water use, standardization, and raw material management.</w:t>
      </w:r>
    </w:p>
    <w:p w14:paraId="5911F0BA" w14:textId="77777777" w:rsidR="005A449E" w:rsidRPr="005A449E" w:rsidRDefault="005A449E" w:rsidP="005A449E">
      <w:pPr>
        <w:rPr>
          <w:rFonts w:ascii="Times New Roman" w:hAnsi="Times New Roman" w:cs="Times New Roman"/>
        </w:rPr>
      </w:pPr>
    </w:p>
    <w:p w14:paraId="204CECDC"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9. CHALLENGES IN ENVIRONMENTAL SUSTAINABILITY</w:t>
      </w:r>
    </w:p>
    <w:p w14:paraId="42276CDE"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9.1 Pressure on Aal Resources</w:t>
      </w:r>
    </w:p>
    <w:p w14:paraId="7D885C48"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Since Aal dye is extracted from root bark, careless harvesting can harm plant regeneration. Sustainable cultivation of Aal plants, community nurseries, and rotational harvesting practices are essential.</w:t>
      </w:r>
    </w:p>
    <w:p w14:paraId="73493BFA"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9.2 Water Use</w:t>
      </w:r>
    </w:p>
    <w:p w14:paraId="5B8ECF8B"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Although the dyeing process is natural, it involves multiple washes, soaks, and dyeings. Water use must be documented and improved through water recycling, sedimentation tanks, and safe disposal methods.</w:t>
      </w:r>
    </w:p>
    <w:p w14:paraId="10BCECBA"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9.3 Mordant Management</w:t>
      </w:r>
    </w:p>
    <w:p w14:paraId="3AD25E42"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Iron waste is more sustainable than many industrial chemical mordants, but excessive discharge of iron can still affect soil and water quality. Small-scale monitoring and effluent management would strengthen environmental credibility.</w:t>
      </w:r>
    </w:p>
    <w:p w14:paraId="3376D6C7"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9.4 Time and Labour Intensity</w:t>
      </w:r>
    </w:p>
    <w:p w14:paraId="711A7119"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The process takes almost a month for a batch of yarn. This slow cycle supports quality and sustainability, but it also increases labor cost and limits production capacity. Fair pricing and artisan-centered value chains are therefore necessary.</w:t>
      </w:r>
    </w:p>
    <w:p w14:paraId="1E71C000"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9.5 Standardization Without Loss of Craft Identity</w:t>
      </w:r>
    </w:p>
    <w:p w14:paraId="0CDF737B"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lastRenderedPageBreak/>
        <w:t>Natural dyeing often produces shade variation. While this is part of its charm, contemporary markets sometimes demand consistency. Scientific documentation, shade cards, process mapping, and quality testing can help without erasing the handmade character of the craft.</w:t>
      </w:r>
    </w:p>
    <w:p w14:paraId="735DE0FD" w14:textId="77777777" w:rsidR="005A449E" w:rsidRPr="005A449E" w:rsidRDefault="005A449E" w:rsidP="005A449E">
      <w:pPr>
        <w:rPr>
          <w:rFonts w:ascii="Times New Roman" w:hAnsi="Times New Roman" w:cs="Times New Roman"/>
        </w:rPr>
      </w:pPr>
    </w:p>
    <w:p w14:paraId="738D49A9"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10. DISCUSSION: KOTPAD AS A MODEL OF SUSTAINABLE TEXTILE PRODUCTION</w:t>
      </w:r>
    </w:p>
    <w:p w14:paraId="0E4FCD10"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Kotpad natural dyeing demonstrates that environmental sustainability is not a new idea imported into craft systems; it has long been part of indigenous practices. The process shows a sophisticated understanding of fiber preparation, natural alkalinity, plant chemistry, fermentation, mordanting, and color fixation. It also integrates environmental, cultural, and livelihood dimensions.</w:t>
      </w:r>
    </w:p>
    <w:p w14:paraId="267A8B3F"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The attached document argues that Kotpad textiles possess GI status, natural origin, natural dye extraction and yarn-dyeing processes, no chemical content, and scientifically validated antimicrobial functionality. It further states that these qualities create a value proposition for eco-conscious consumers and institutional buyers. This is important because sustainability must also be economically viable. If Kotpad textiles are positioned only as heritage objects, the craft may remain limited. If they are developed into functional, sustainable products, they can support both environmental responsibility and artisan livelihoods.</w:t>
      </w:r>
    </w:p>
    <w:p w14:paraId="463CBEB6"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The Kotpad case also expands the idea of the circular economy. In industrial terms, circularity often refers to recycling and waste reduction. In Kotpad, circularity is cultural and ecological: local plant material becomes dye, household ash becomes alkali, iron waste becomes mordant, sunlight becomes energy, and hand skill becomes production capital. This model is small-scale but conceptually powerful.</w:t>
      </w:r>
    </w:p>
    <w:p w14:paraId="236D2941" w14:textId="77777777" w:rsidR="005A449E" w:rsidRPr="005A449E" w:rsidRDefault="005A449E" w:rsidP="005A449E">
      <w:pPr>
        <w:rPr>
          <w:rFonts w:ascii="Times New Roman" w:hAnsi="Times New Roman" w:cs="Times New Roman"/>
        </w:rPr>
      </w:pPr>
    </w:p>
    <w:p w14:paraId="2DD473FD"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11. RECOMMENDATIONS</w:t>
      </w:r>
    </w:p>
    <w:p w14:paraId="4A726E6D" w14:textId="77777777" w:rsidR="005A449E" w:rsidRPr="005A449E" w:rsidRDefault="005A449E" w:rsidP="005A449E">
      <w:pPr>
        <w:numPr>
          <w:ilvl w:val="0"/>
          <w:numId w:val="4"/>
        </w:numPr>
        <w:rPr>
          <w:rFonts w:ascii="Times New Roman" w:hAnsi="Times New Roman" w:cs="Times New Roman"/>
        </w:rPr>
      </w:pPr>
      <w:r w:rsidRPr="005A449E">
        <w:rPr>
          <w:rFonts w:ascii="Times New Roman" w:hAnsi="Times New Roman" w:cs="Times New Roman"/>
          <w:b/>
          <w:bCs/>
        </w:rPr>
        <w:t>Aal Resource Management:</w:t>
      </w:r>
      <w:r w:rsidRPr="005A449E">
        <w:rPr>
          <w:rFonts w:ascii="Times New Roman" w:hAnsi="Times New Roman" w:cs="Times New Roman"/>
        </w:rPr>
        <w:t xml:space="preserve"> Establish community-managed Aal plantations and harvesting protocols to prevent ecological depletion.</w:t>
      </w:r>
    </w:p>
    <w:p w14:paraId="23032A4F" w14:textId="77777777" w:rsidR="005A449E" w:rsidRPr="005A449E" w:rsidRDefault="005A449E" w:rsidP="005A449E">
      <w:pPr>
        <w:numPr>
          <w:ilvl w:val="0"/>
          <w:numId w:val="4"/>
        </w:numPr>
        <w:rPr>
          <w:rFonts w:ascii="Times New Roman" w:hAnsi="Times New Roman" w:cs="Times New Roman"/>
        </w:rPr>
      </w:pPr>
      <w:r w:rsidRPr="005A449E">
        <w:rPr>
          <w:rFonts w:ascii="Times New Roman" w:hAnsi="Times New Roman" w:cs="Times New Roman"/>
          <w:b/>
          <w:bCs/>
        </w:rPr>
        <w:t>Water Management:</w:t>
      </w:r>
      <w:r w:rsidRPr="005A449E">
        <w:rPr>
          <w:rFonts w:ascii="Times New Roman" w:hAnsi="Times New Roman" w:cs="Times New Roman"/>
        </w:rPr>
        <w:t xml:space="preserve"> Introduce low-cost filtration, sedimentation, and water reuse systems at the cluster level.</w:t>
      </w:r>
    </w:p>
    <w:p w14:paraId="4B7AE2F4" w14:textId="77777777" w:rsidR="005A449E" w:rsidRPr="005A449E" w:rsidRDefault="005A449E" w:rsidP="005A449E">
      <w:pPr>
        <w:numPr>
          <w:ilvl w:val="0"/>
          <w:numId w:val="4"/>
        </w:numPr>
        <w:rPr>
          <w:rFonts w:ascii="Times New Roman" w:hAnsi="Times New Roman" w:cs="Times New Roman"/>
        </w:rPr>
      </w:pPr>
      <w:r w:rsidRPr="005A449E">
        <w:rPr>
          <w:rFonts w:ascii="Times New Roman" w:hAnsi="Times New Roman" w:cs="Times New Roman"/>
          <w:b/>
          <w:bCs/>
        </w:rPr>
        <w:t>Process Documentation:</w:t>
      </w:r>
      <w:r w:rsidRPr="005A449E">
        <w:rPr>
          <w:rFonts w:ascii="Times New Roman" w:hAnsi="Times New Roman" w:cs="Times New Roman"/>
        </w:rPr>
        <w:t xml:space="preserve"> Prepare scientific process manuals documenting pH, dye concentration, mordant ratio, time, and temperature.</w:t>
      </w:r>
    </w:p>
    <w:p w14:paraId="446184B4" w14:textId="77777777" w:rsidR="005A449E" w:rsidRPr="005A449E" w:rsidRDefault="005A449E" w:rsidP="005A449E">
      <w:pPr>
        <w:numPr>
          <w:ilvl w:val="0"/>
          <w:numId w:val="4"/>
        </w:numPr>
        <w:rPr>
          <w:rFonts w:ascii="Times New Roman" w:hAnsi="Times New Roman" w:cs="Times New Roman"/>
        </w:rPr>
      </w:pPr>
      <w:r w:rsidRPr="005A449E">
        <w:rPr>
          <w:rFonts w:ascii="Times New Roman" w:hAnsi="Times New Roman" w:cs="Times New Roman"/>
          <w:b/>
          <w:bCs/>
        </w:rPr>
        <w:t>Eco-Certification:</w:t>
      </w:r>
      <w:r w:rsidRPr="005A449E">
        <w:rPr>
          <w:rFonts w:ascii="Times New Roman" w:hAnsi="Times New Roman" w:cs="Times New Roman"/>
        </w:rPr>
        <w:t xml:space="preserve"> Explore natural dye, handloom, GI, and sustainability labeling for premium market positioning.</w:t>
      </w:r>
    </w:p>
    <w:p w14:paraId="6C2CD3F7" w14:textId="77777777" w:rsidR="005A449E" w:rsidRPr="005A449E" w:rsidRDefault="005A449E" w:rsidP="005A449E">
      <w:pPr>
        <w:numPr>
          <w:ilvl w:val="0"/>
          <w:numId w:val="4"/>
        </w:numPr>
        <w:rPr>
          <w:rFonts w:ascii="Times New Roman" w:hAnsi="Times New Roman" w:cs="Times New Roman"/>
        </w:rPr>
      </w:pPr>
      <w:r w:rsidRPr="005A449E">
        <w:rPr>
          <w:rFonts w:ascii="Times New Roman" w:hAnsi="Times New Roman" w:cs="Times New Roman"/>
          <w:b/>
          <w:bCs/>
        </w:rPr>
        <w:t>Product Diversification:</w:t>
      </w:r>
      <w:r w:rsidRPr="005A449E">
        <w:rPr>
          <w:rFonts w:ascii="Times New Roman" w:hAnsi="Times New Roman" w:cs="Times New Roman"/>
        </w:rPr>
        <w:t xml:space="preserve"> Develop Kotpad-based sustainable apparel, wellness textiles, maternity wear, children’s wear, scarves, home textiles, and hospital-adjacent products.</w:t>
      </w:r>
    </w:p>
    <w:p w14:paraId="0ECC9E20" w14:textId="77777777" w:rsidR="005A449E" w:rsidRPr="005A449E" w:rsidRDefault="005A449E" w:rsidP="005A449E">
      <w:pPr>
        <w:numPr>
          <w:ilvl w:val="0"/>
          <w:numId w:val="4"/>
        </w:numPr>
        <w:rPr>
          <w:rFonts w:ascii="Times New Roman" w:hAnsi="Times New Roman" w:cs="Times New Roman"/>
        </w:rPr>
      </w:pPr>
      <w:r w:rsidRPr="005A449E">
        <w:rPr>
          <w:rFonts w:ascii="Times New Roman" w:hAnsi="Times New Roman" w:cs="Times New Roman"/>
          <w:b/>
          <w:bCs/>
        </w:rPr>
        <w:t>Artisan-Centered Value Chain:</w:t>
      </w:r>
      <w:r w:rsidRPr="005A449E">
        <w:rPr>
          <w:rFonts w:ascii="Times New Roman" w:hAnsi="Times New Roman" w:cs="Times New Roman"/>
        </w:rPr>
        <w:t xml:space="preserve"> Ensure that sustainability branding directly benefits the Mirgan/Mirigan weavers through fair wages and market access.</w:t>
      </w:r>
    </w:p>
    <w:p w14:paraId="5ADADA9C" w14:textId="77777777" w:rsidR="005A449E" w:rsidRPr="005A449E" w:rsidRDefault="005A449E" w:rsidP="005A449E">
      <w:pPr>
        <w:numPr>
          <w:ilvl w:val="0"/>
          <w:numId w:val="4"/>
        </w:numPr>
        <w:rPr>
          <w:rFonts w:ascii="Times New Roman" w:hAnsi="Times New Roman" w:cs="Times New Roman"/>
        </w:rPr>
      </w:pPr>
      <w:r w:rsidRPr="005A449E">
        <w:rPr>
          <w:rFonts w:ascii="Times New Roman" w:hAnsi="Times New Roman" w:cs="Times New Roman"/>
          <w:b/>
          <w:bCs/>
        </w:rPr>
        <w:t>Collaborative Research:</w:t>
      </w:r>
      <w:r w:rsidRPr="005A449E">
        <w:rPr>
          <w:rFonts w:ascii="Times New Roman" w:hAnsi="Times New Roman" w:cs="Times New Roman"/>
        </w:rPr>
        <w:t xml:space="preserve"> Promote partnerships among textile scientists, designers, environmental researchers, and craft communities.</w:t>
      </w:r>
    </w:p>
    <w:p w14:paraId="19017A3A" w14:textId="77777777" w:rsidR="005A449E" w:rsidRPr="005A449E" w:rsidRDefault="005A449E" w:rsidP="005A449E">
      <w:pPr>
        <w:numPr>
          <w:ilvl w:val="0"/>
          <w:numId w:val="4"/>
        </w:numPr>
        <w:rPr>
          <w:rFonts w:ascii="Times New Roman" w:hAnsi="Times New Roman" w:cs="Times New Roman"/>
        </w:rPr>
      </w:pPr>
      <w:r w:rsidRPr="005A449E">
        <w:rPr>
          <w:rFonts w:ascii="Times New Roman" w:hAnsi="Times New Roman" w:cs="Times New Roman"/>
          <w:b/>
          <w:bCs/>
        </w:rPr>
        <w:t>Environmental Impact Assessment:</w:t>
      </w:r>
      <w:r w:rsidRPr="005A449E">
        <w:rPr>
          <w:rFonts w:ascii="Times New Roman" w:hAnsi="Times New Roman" w:cs="Times New Roman"/>
        </w:rPr>
        <w:t xml:space="preserve"> Conduct a life-cycle assessment comparing Kotpad natural dyeing with synthetic dyeing systems.</w:t>
      </w:r>
    </w:p>
    <w:p w14:paraId="68BAB798" w14:textId="77777777" w:rsidR="005A449E" w:rsidRPr="005A449E" w:rsidRDefault="005A449E" w:rsidP="005A449E">
      <w:pPr>
        <w:rPr>
          <w:rFonts w:ascii="Times New Roman" w:hAnsi="Times New Roman" w:cs="Times New Roman"/>
        </w:rPr>
      </w:pPr>
    </w:p>
    <w:p w14:paraId="5E2228B8"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12. CONCLUSION</w:t>
      </w:r>
    </w:p>
    <w:p w14:paraId="5F810743"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lastRenderedPageBreak/>
        <w:t>Kotpad natural dyeing is an important example of environmental sustainability in Indian textile traditions. Its use of Aal root bark, castor oil, cow dung, wood ash, iron waste, sunlight, water, and manual skill reveals a production system deeply connected to local ecology. The process avoids solvent extraction, reduces reliance on synthetic chemicals, supports biodegradable materials, uses local by-products, and sustains handloom livelihoods. Its antimicrobial properties further strengthen its relevance for contemporary sustainable fashion and functional textiles.</w:t>
      </w:r>
    </w:p>
    <w:p w14:paraId="74008F2C"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However, sustainability must be treated as a dynamic responsibility rather than a fixed heritage claim. Responsible Aal cultivation, careful water use, mordant monitoring, process documentation, and fair market systems are necessary to protect the ecological and social foundations of the craft. Kotpad’s value lies in its ability to show that sustainable textile futures can emerge not only from advanced technologies but also from indigenous knowledge systems, slow craft processes, and respectful relationships with local environments.</w:t>
      </w:r>
    </w:p>
    <w:p w14:paraId="54817229"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In the broader discourse of sustainable development, Kotpad handloom stands as a powerful case in which environmental responsibility, cultural identity, functional textile value, and rural livelihood are woven together.</w:t>
      </w:r>
    </w:p>
    <w:p w14:paraId="05056D62" w14:textId="77777777" w:rsidR="005A449E" w:rsidRPr="005A449E" w:rsidRDefault="005A449E" w:rsidP="005A449E">
      <w:pPr>
        <w:rPr>
          <w:rFonts w:ascii="Times New Roman" w:hAnsi="Times New Roman" w:cs="Times New Roman"/>
        </w:rPr>
      </w:pPr>
    </w:p>
    <w:p w14:paraId="3C41FDF3" w14:textId="77777777" w:rsidR="005A449E" w:rsidRPr="005A449E" w:rsidRDefault="005A449E" w:rsidP="005A449E">
      <w:pPr>
        <w:rPr>
          <w:rFonts w:ascii="Times New Roman" w:hAnsi="Times New Roman" w:cs="Times New Roman"/>
        </w:rPr>
      </w:pPr>
      <w:r w:rsidRPr="005A449E">
        <w:rPr>
          <w:rFonts w:ascii="Times New Roman" w:hAnsi="Times New Roman" w:cs="Times New Roman"/>
          <w:b/>
          <w:bCs/>
        </w:rPr>
        <w:t>REFERENCES</w:t>
      </w:r>
    </w:p>
    <w:p w14:paraId="4AB839B4"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Brüschweiler, B. J., &amp; Merlot, C. (2017). Azo dyes in clothing textiles can be cleaved into carcinogenic aromatic amines and are regulated under REACH. Regulatory Toxicology and Pharmacology, 88, 214–226.</w:t>
      </w:r>
    </w:p>
    <w:p w14:paraId="188A93D9"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Fletcher, K. (2014). Sustainable fashion and textiles: Design journeys (2nd ed.). Routledge.</w:t>
      </w:r>
    </w:p>
    <w:p w14:paraId="17569D10"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 xml:space="preserve">Ranavaade, V. P. (2022). Sustainable craft design systems for handloom weavers. TEXTILE, 20(3), 399–409. </w:t>
      </w:r>
      <w:hyperlink r:id="rId7" w:history="1">
        <w:r w:rsidRPr="005A449E">
          <w:rPr>
            <w:rStyle w:val="Hyperlink"/>
            <w:rFonts w:ascii="Times New Roman" w:hAnsi="Times New Roman" w:cs="Times New Roman"/>
          </w:rPr>
          <w:t>https://doi.org/10.1080/14759756.2021.1963623</w:t>
        </w:r>
      </w:hyperlink>
    </w:p>
    <w:p w14:paraId="70D42F40"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Thakker, A. M., &amp; Sun, D. (2021). Sustainable fashion design intervention and craft-based product diversification. Fashion Practice and Sustainability Studies.</w:t>
      </w:r>
    </w:p>
    <w:p w14:paraId="17258C2F"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Li, Y., Wang, X., Zhou, J., Li, M., Liu, H., &amp; Chen, Y. (2022). Natural dyes for sustainable textile coloration: Extraction, application, fastness, and environmental implications. Coloration Technology, 138(4), 321–337.</w:t>
      </w:r>
    </w:p>
    <w:p w14:paraId="167FAA23"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Thanzauva, J., Das, B. K., &amp; Malswmtluanga, V. (2022). Marketing for the sustenance of handloom in India: A study. Zeichen Journal, 8(1), 194–203.</w:t>
      </w:r>
    </w:p>
    <w:p w14:paraId="3AAEC9FF"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Adeel, S., Naseer, A., Habib, N., &amp; Ozomay, M. (2023). Antimicrobial textiles and natural dye applications: Emerging trends in sustainable textile finishing. Journal of Textile Science and Functional Materials.</w:t>
      </w:r>
    </w:p>
    <w:p w14:paraId="5E8807D6"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Gulati, R., Sharma, S., &amp; Sharma, R. K. (2022). Anthraquinone-based natural dyes and their antimicrobial performance on textile substrates. Journal of Natural Fibers and Textile Chemistry.</w:t>
      </w:r>
    </w:p>
    <w:p w14:paraId="23A19288"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Pizzicato, B., Pacifico, S., Cayuela, D., Mijas, G., &amp; Riba-Moliner, M. (2023). Natural dyes for sustainable textile applications: Advantages, limitations, and future scope. Sustainability in Textile Chemistry.</w:t>
      </w:r>
    </w:p>
    <w:p w14:paraId="087F3391"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Samanta, A. K., &amp; Singhee, D. (2023). Traditional natural dyeing practices and functional textile properties of Aal-dyed cotton. Indian Journal of Fiber and Textile Research.</w:t>
      </w:r>
    </w:p>
    <w:p w14:paraId="12E9F215"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Alemu Reta, M., Babu, K. M., &amp; Tesfaye, T. (2024). Natural dye-based antimicrobial textile finishing: Mechanisms, applications, and sustainability potential. Sustainable Textiles and Materials Research.</w:t>
      </w:r>
    </w:p>
    <w:p w14:paraId="33F8D025"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Benli, H. (2024). Natural dyes in sustainable textile coloration: Challenges, mordanting systems and future directions. Textile and Apparel Sustainability Review.</w:t>
      </w:r>
    </w:p>
    <w:p w14:paraId="6B55DDFA"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 xml:space="preserve">Goyal, A., &amp; Choudhury, J. (2024). Exploring the revival of traditional handloom techniques in contemporary fashion trends, in emerging technologies, and in sustainable finance. In N. Pathak et al. (Eds.), </w:t>
      </w:r>
      <w:r w:rsidRPr="005A449E">
        <w:rPr>
          <w:rFonts w:ascii="Times New Roman" w:hAnsi="Times New Roman" w:cs="Times New Roman"/>
        </w:rPr>
        <w:lastRenderedPageBreak/>
        <w:t xml:space="preserve">Proceedings of the 2nd International Conference on Emerging Technologies and Sustainable Business Practices-2024 (ICETSBP 2024) (Advances in Economics, Business and Management Research, Vol. 296, pp. 472–483). Atlantis Press. </w:t>
      </w:r>
      <w:hyperlink r:id="rId8" w:history="1">
        <w:r w:rsidRPr="005A449E">
          <w:rPr>
            <w:rStyle w:val="Hyperlink"/>
            <w:rFonts w:ascii="Times New Roman" w:hAnsi="Times New Roman" w:cs="Times New Roman"/>
          </w:rPr>
          <w:t>https://doi.org/10.2991/978-94-6463-544-7_31</w:t>
        </w:r>
      </w:hyperlink>
    </w:p>
    <w:p w14:paraId="5831A50C"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Krishnaraj, K., Gokarneshan, N., Jothimanikandan, P., Periyasamy, A., Ponmaniselvam, P., &amp; Sridhar, R. (2024). Sustainable antimicrobial textiles: Natural dye-based finishing and durability perspectives. Journal of Textile Engineering and Fashion Technology.</w:t>
      </w:r>
    </w:p>
    <w:p w14:paraId="0395A67D"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Babu, R. J. K., Babu, S., &amp; Rajeswari, P. S. (2025). Leveraging HR and marketing practices to foster innovation in the Indian handloom sector. Academy of Marketing Studies Journal, 29(4), 1–20.</w:t>
      </w:r>
    </w:p>
    <w:p w14:paraId="1F20B6D2"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 xml:space="preserve">Das, A., &amp; Swain, P. K. (2025). Sustainability of the handloom textile in India: Opportunities, challenges, and strategies. TEXTILE, 23(3–4), 598–616. </w:t>
      </w:r>
      <w:hyperlink r:id="rId9" w:history="1">
        <w:r w:rsidRPr="005A449E">
          <w:rPr>
            <w:rStyle w:val="Hyperlink"/>
            <w:rFonts w:ascii="Times New Roman" w:hAnsi="Times New Roman" w:cs="Times New Roman"/>
          </w:rPr>
          <w:t>https://doi.org/10.1080/14759756.2025.2509201</w:t>
        </w:r>
      </w:hyperlink>
    </w:p>
    <w:p w14:paraId="45124C9D"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Hou, X., Ma, Y., Wu, J., Hui, L., &amp; Hao, J. (2025). Phytochemical properties of plant-based dyes and their functional role in sustainable textiles. Industrial Crops and Products.</w:t>
      </w:r>
    </w:p>
    <w:p w14:paraId="6A11F0F5"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 xml:space="preserve">Mandal, S. (2025). A review of modern and ethical supply chain perspectives for Indian traditional handloom textiles in the context of global appeal. Journal of Emerging Computer Research and Applications, Conference Proceedings, 75–85. </w:t>
      </w:r>
      <w:hyperlink r:id="rId10" w:history="1">
        <w:r w:rsidRPr="005A449E">
          <w:rPr>
            <w:rStyle w:val="Hyperlink"/>
            <w:rFonts w:ascii="Times New Roman" w:hAnsi="Times New Roman" w:cs="Times New Roman"/>
          </w:rPr>
          <w:t>https://doi.org/10.5281/zenodo.17191936</w:t>
        </w:r>
      </w:hyperlink>
    </w:p>
    <w:p w14:paraId="4D55E39C"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Echelon Institute of Technology &amp; Inspira Research Association. (2026). International Conference on AI, Smart Technologies and Sustainable Development: ICASTSD Virtual–2026 brochure. EIT Faridabad and IRA Jaipur.</w:t>
      </w:r>
    </w:p>
    <w:p w14:paraId="7309B421" w14:textId="77777777" w:rsidR="005A449E" w:rsidRPr="005A449E" w:rsidRDefault="005A449E" w:rsidP="005A449E">
      <w:pPr>
        <w:rPr>
          <w:rFonts w:ascii="Times New Roman" w:hAnsi="Times New Roman" w:cs="Times New Roman"/>
        </w:rPr>
      </w:pPr>
      <w:r w:rsidRPr="005A449E">
        <w:rPr>
          <w:rFonts w:ascii="Times New Roman" w:hAnsi="Times New Roman" w:cs="Times New Roman"/>
        </w:rPr>
        <w:t>Jena, S., Saha, P., Mohapatra, L., &amp; Rani, P. (2026). Aal-dyed Kotpad textiles: Indigenous dyeing knowledge, anthraquinone chemistry and cultural sustainability. Indian Journal of Textile Heritage Studies.</w:t>
      </w:r>
    </w:p>
    <w:p w14:paraId="56505BBC" w14:textId="77777777" w:rsidR="005A449E" w:rsidRPr="005A449E" w:rsidRDefault="005A449E" w:rsidP="005A449E">
      <w:pPr>
        <w:rPr>
          <w:rFonts w:ascii="Times New Roman" w:hAnsi="Times New Roman" w:cs="Times New Roman"/>
        </w:rPr>
      </w:pPr>
    </w:p>
    <w:p w14:paraId="59CAD6F0" w14:textId="77777777" w:rsidR="00E34635" w:rsidRPr="005A449E" w:rsidRDefault="00E34635" w:rsidP="005A449E">
      <w:pPr>
        <w:rPr>
          <w:rFonts w:ascii="Times New Roman" w:hAnsi="Times New Roman" w:cs="Times New Roman"/>
        </w:rPr>
      </w:pPr>
    </w:p>
    <w:sectPr w:rsidR="00E34635" w:rsidRPr="005A449E" w:rsidSect="00271C8A">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1BE"/>
    <w:multiLevelType w:val="multilevel"/>
    <w:tmpl w:val="036C8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30F5F"/>
    <w:multiLevelType w:val="multilevel"/>
    <w:tmpl w:val="C934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C27B1"/>
    <w:multiLevelType w:val="multilevel"/>
    <w:tmpl w:val="B36C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3716E1"/>
    <w:multiLevelType w:val="multilevel"/>
    <w:tmpl w:val="F5C65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6557428">
    <w:abstractNumId w:val="2"/>
  </w:num>
  <w:num w:numId="2" w16cid:durableId="1023244744">
    <w:abstractNumId w:val="0"/>
  </w:num>
  <w:num w:numId="3" w16cid:durableId="1130589821">
    <w:abstractNumId w:val="3"/>
  </w:num>
  <w:num w:numId="4" w16cid:durableId="906112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8A"/>
    <w:rsid w:val="00271C8A"/>
    <w:rsid w:val="005A449E"/>
    <w:rsid w:val="005B7D66"/>
    <w:rsid w:val="0082086D"/>
    <w:rsid w:val="00A03C3C"/>
    <w:rsid w:val="00B353E1"/>
    <w:rsid w:val="00D12508"/>
    <w:rsid w:val="00E346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76DB"/>
  <w15:chartTrackingRefBased/>
  <w15:docId w15:val="{CE4F5009-62EE-435B-940A-4080AFFE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C8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71C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71C8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71C8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71C8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71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C8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71C8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71C8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71C8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71C8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71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C8A"/>
    <w:rPr>
      <w:rFonts w:eastAsiaTheme="majorEastAsia" w:cstheme="majorBidi"/>
      <w:color w:val="272727" w:themeColor="text1" w:themeTint="D8"/>
    </w:rPr>
  </w:style>
  <w:style w:type="paragraph" w:styleId="Title">
    <w:name w:val="Title"/>
    <w:basedOn w:val="Normal"/>
    <w:next w:val="Normal"/>
    <w:link w:val="TitleChar"/>
    <w:uiPriority w:val="10"/>
    <w:qFormat/>
    <w:rsid w:val="00271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C8A"/>
    <w:pPr>
      <w:spacing w:before="160"/>
      <w:jc w:val="center"/>
    </w:pPr>
    <w:rPr>
      <w:i/>
      <w:iCs/>
      <w:color w:val="404040" w:themeColor="text1" w:themeTint="BF"/>
    </w:rPr>
  </w:style>
  <w:style w:type="character" w:customStyle="1" w:styleId="QuoteChar">
    <w:name w:val="Quote Char"/>
    <w:basedOn w:val="DefaultParagraphFont"/>
    <w:link w:val="Quote"/>
    <w:uiPriority w:val="29"/>
    <w:rsid w:val="00271C8A"/>
    <w:rPr>
      <w:i/>
      <w:iCs/>
      <w:color w:val="404040" w:themeColor="text1" w:themeTint="BF"/>
    </w:rPr>
  </w:style>
  <w:style w:type="paragraph" w:styleId="ListParagraph">
    <w:name w:val="List Paragraph"/>
    <w:basedOn w:val="Normal"/>
    <w:uiPriority w:val="34"/>
    <w:qFormat/>
    <w:rsid w:val="00271C8A"/>
    <w:pPr>
      <w:ind w:left="720"/>
      <w:contextualSpacing/>
    </w:pPr>
  </w:style>
  <w:style w:type="character" w:styleId="IntenseEmphasis">
    <w:name w:val="Intense Emphasis"/>
    <w:basedOn w:val="DefaultParagraphFont"/>
    <w:uiPriority w:val="21"/>
    <w:qFormat/>
    <w:rsid w:val="00271C8A"/>
    <w:rPr>
      <w:i/>
      <w:iCs/>
      <w:color w:val="2E74B5" w:themeColor="accent1" w:themeShade="BF"/>
    </w:rPr>
  </w:style>
  <w:style w:type="paragraph" w:styleId="IntenseQuote">
    <w:name w:val="Intense Quote"/>
    <w:basedOn w:val="Normal"/>
    <w:next w:val="Normal"/>
    <w:link w:val="IntenseQuoteChar"/>
    <w:uiPriority w:val="30"/>
    <w:qFormat/>
    <w:rsid w:val="00271C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71C8A"/>
    <w:rPr>
      <w:i/>
      <w:iCs/>
      <w:color w:val="2E74B5" w:themeColor="accent1" w:themeShade="BF"/>
    </w:rPr>
  </w:style>
  <w:style w:type="character" w:styleId="IntenseReference">
    <w:name w:val="Intense Reference"/>
    <w:basedOn w:val="DefaultParagraphFont"/>
    <w:uiPriority w:val="32"/>
    <w:qFormat/>
    <w:rsid w:val="00271C8A"/>
    <w:rPr>
      <w:b/>
      <w:bCs/>
      <w:smallCaps/>
      <w:color w:val="2E74B5" w:themeColor="accent1" w:themeShade="BF"/>
      <w:spacing w:val="5"/>
    </w:rPr>
  </w:style>
  <w:style w:type="character" w:styleId="Hyperlink">
    <w:name w:val="Hyperlink"/>
    <w:basedOn w:val="DefaultParagraphFont"/>
    <w:uiPriority w:val="99"/>
    <w:unhideWhenUsed/>
    <w:rsid w:val="00271C8A"/>
    <w:rPr>
      <w:color w:val="0563C1" w:themeColor="hyperlink"/>
      <w:u w:val="single"/>
    </w:rPr>
  </w:style>
  <w:style w:type="character" w:styleId="UnresolvedMention">
    <w:name w:val="Unresolved Mention"/>
    <w:basedOn w:val="DefaultParagraphFont"/>
    <w:uiPriority w:val="99"/>
    <w:semiHidden/>
    <w:unhideWhenUsed/>
    <w:rsid w:val="00271C8A"/>
    <w:rPr>
      <w:color w:val="605E5C"/>
      <w:shd w:val="clear" w:color="auto" w:fill="E1DFDD"/>
    </w:rPr>
  </w:style>
  <w:style w:type="paragraph" w:styleId="NoSpacing">
    <w:name w:val="No Spacing"/>
    <w:uiPriority w:val="1"/>
    <w:qFormat/>
    <w:rsid w:val="00271C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91/978-94-6463-544-7_31" TargetMode="External"/><Relationship Id="rId3" Type="http://schemas.openxmlformats.org/officeDocument/2006/relationships/settings" Target="settings.xml"/><Relationship Id="rId7" Type="http://schemas.openxmlformats.org/officeDocument/2006/relationships/hyperlink" Target="https://doi.org/10.1080/14759756.2021.19636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anta.nayak6@gmail.com" TargetMode="External"/><Relationship Id="rId11" Type="http://schemas.openxmlformats.org/officeDocument/2006/relationships/fontTable" Target="fontTable.xml"/><Relationship Id="rId5" Type="http://schemas.openxmlformats.org/officeDocument/2006/relationships/hyperlink" Target="mailto:sobharani.lakra@nift.ac.in" TargetMode="External"/><Relationship Id="rId10" Type="http://schemas.openxmlformats.org/officeDocument/2006/relationships/hyperlink" Target="https://doi.org/10.5281/zenodo.17191936" TargetMode="External"/><Relationship Id="rId4" Type="http://schemas.openxmlformats.org/officeDocument/2006/relationships/webSettings" Target="webSettings.xml"/><Relationship Id="rId9" Type="http://schemas.openxmlformats.org/officeDocument/2006/relationships/hyperlink" Target="https://doi.org/10.1080/14759756.2025.2509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3831</Words>
  <Characters>24292</Characters>
  <Application>Microsoft Office Word</Application>
  <DocSecurity>0</DocSecurity>
  <Lines>404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Sobharani</dc:creator>
  <cp:keywords/>
  <dc:description/>
  <cp:lastModifiedBy>Sobharani</cp:lastModifiedBy>
  <cp:revision>3</cp:revision>
  <dcterms:created xsi:type="dcterms:W3CDTF">2026-05-24T11:05:00Z</dcterms:created>
  <dcterms:modified xsi:type="dcterms:W3CDTF">2026-05-25T09:39:00Z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0345fffa-85c9-4b78-a750-5cc43c830173</vt:lpwstr>
  </property>
</Properties>
</file>