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F91E5" w14:textId="0B9D04F9" w:rsidR="00D853AD" w:rsidRDefault="00905776" w:rsidP="00905776">
      <w:pPr>
        <w:jc w:val="center"/>
        <w:rPr>
          <w:rFonts w:ascii="Times New Roman" w:hAnsi="Times New Roman" w:cs="Times New Roman"/>
          <w:b/>
          <w:bCs/>
          <w:sz w:val="24"/>
          <w:szCs w:val="24"/>
        </w:rPr>
      </w:pPr>
      <w:r w:rsidRPr="00905776">
        <w:rPr>
          <w:rFonts w:ascii="Times New Roman" w:hAnsi="Times New Roman" w:cs="Times New Roman"/>
          <w:b/>
          <w:bCs/>
          <w:sz w:val="24"/>
          <w:szCs w:val="24"/>
        </w:rPr>
        <w:t>Thematic Exploration of Marketing Communication Practices and Customer Loyalty: A Case Review of De</w:t>
      </w:r>
      <w:r w:rsidRPr="00E402E3">
        <w:rPr>
          <w:rFonts w:ascii="Times New Roman" w:hAnsi="Times New Roman" w:cs="Times New Roman"/>
          <w:b/>
          <w:bCs/>
          <w:i/>
          <w:iCs/>
          <w:sz w:val="24"/>
          <w:szCs w:val="24"/>
        </w:rPr>
        <w:t>pot Bunga Maju</w:t>
      </w:r>
      <w:r w:rsidR="00E402E3">
        <w:rPr>
          <w:rFonts w:ascii="Times New Roman" w:hAnsi="Times New Roman" w:cs="Times New Roman"/>
          <w:b/>
          <w:bCs/>
          <w:i/>
          <w:iCs/>
          <w:sz w:val="24"/>
          <w:szCs w:val="24"/>
        </w:rPr>
        <w:t xml:space="preserve"> </w:t>
      </w:r>
      <w:proofErr w:type="gramStart"/>
      <w:r w:rsidR="00E402E3" w:rsidRPr="00F921E9">
        <w:rPr>
          <w:rFonts w:ascii="Times New Roman" w:hAnsi="Times New Roman" w:cs="Times New Roman"/>
          <w:b/>
          <w:bCs/>
          <w:sz w:val="24"/>
          <w:szCs w:val="24"/>
        </w:rPr>
        <w:t>( a</w:t>
      </w:r>
      <w:proofErr w:type="gramEnd"/>
      <w:r w:rsidR="00E402E3" w:rsidRPr="00F921E9">
        <w:rPr>
          <w:rFonts w:ascii="Times New Roman" w:hAnsi="Times New Roman" w:cs="Times New Roman"/>
          <w:b/>
          <w:bCs/>
          <w:sz w:val="24"/>
          <w:szCs w:val="24"/>
        </w:rPr>
        <w:t xml:space="preserve"> Floriculture</w:t>
      </w:r>
      <w:r w:rsidR="00F921E9" w:rsidRPr="00F921E9">
        <w:rPr>
          <w:rFonts w:ascii="Times New Roman" w:hAnsi="Times New Roman" w:cs="Times New Roman"/>
          <w:b/>
          <w:bCs/>
          <w:sz w:val="24"/>
          <w:szCs w:val="24"/>
        </w:rPr>
        <w:t xml:space="preserve"> store) in</w:t>
      </w:r>
      <w:r w:rsidR="00F921E9">
        <w:rPr>
          <w:rFonts w:ascii="Times New Roman" w:hAnsi="Times New Roman" w:cs="Times New Roman"/>
          <w:b/>
          <w:bCs/>
          <w:i/>
          <w:iCs/>
          <w:sz w:val="24"/>
          <w:szCs w:val="24"/>
        </w:rPr>
        <w:t xml:space="preserve"> </w:t>
      </w:r>
      <w:r w:rsidR="00E402E3">
        <w:rPr>
          <w:rFonts w:ascii="Times New Roman" w:hAnsi="Times New Roman" w:cs="Times New Roman"/>
          <w:b/>
          <w:bCs/>
          <w:i/>
          <w:iCs/>
          <w:sz w:val="24"/>
          <w:szCs w:val="24"/>
        </w:rPr>
        <w:t xml:space="preserve"> </w:t>
      </w:r>
      <w:r w:rsidRPr="00E402E3">
        <w:rPr>
          <w:rFonts w:ascii="Times New Roman" w:hAnsi="Times New Roman" w:cs="Times New Roman"/>
          <w:b/>
          <w:bCs/>
          <w:i/>
          <w:iCs/>
          <w:sz w:val="24"/>
          <w:szCs w:val="24"/>
        </w:rPr>
        <w:t xml:space="preserve"> </w:t>
      </w:r>
      <w:r w:rsidRPr="00905776">
        <w:rPr>
          <w:rFonts w:ascii="Times New Roman" w:hAnsi="Times New Roman" w:cs="Times New Roman"/>
          <w:b/>
          <w:bCs/>
          <w:sz w:val="24"/>
          <w:szCs w:val="24"/>
        </w:rPr>
        <w:t>Palembang</w:t>
      </w:r>
      <w:r w:rsidR="00F921E9">
        <w:rPr>
          <w:rFonts w:ascii="Times New Roman" w:hAnsi="Times New Roman" w:cs="Times New Roman"/>
          <w:b/>
          <w:bCs/>
          <w:sz w:val="24"/>
          <w:szCs w:val="24"/>
        </w:rPr>
        <w:t>, South Sumatera.</w:t>
      </w:r>
    </w:p>
    <w:p w14:paraId="7C8CCAD7" w14:textId="77777777" w:rsidR="00905776" w:rsidRDefault="00905776" w:rsidP="00905776">
      <w:pPr>
        <w:jc w:val="center"/>
        <w:rPr>
          <w:rFonts w:ascii="Times New Roman" w:hAnsi="Times New Roman" w:cs="Times New Roman"/>
          <w:b/>
          <w:bCs/>
          <w:sz w:val="24"/>
          <w:szCs w:val="24"/>
        </w:rPr>
      </w:pPr>
    </w:p>
    <w:p w14:paraId="6AC789EB" w14:textId="0402FA54" w:rsidR="00481E6E" w:rsidRPr="00481E6E" w:rsidRDefault="00905776" w:rsidP="00481E6E">
      <w:pPr>
        <w:jc w:val="center"/>
        <w:rPr>
          <w:rFonts w:ascii="Times New Roman" w:hAnsi="Times New Roman" w:cs="Times New Roman"/>
          <w:b/>
          <w:bCs/>
          <w:sz w:val="24"/>
          <w:szCs w:val="24"/>
          <w:vertAlign w:val="superscript"/>
        </w:rPr>
      </w:pPr>
      <w:r>
        <w:rPr>
          <w:rFonts w:ascii="Times New Roman" w:hAnsi="Times New Roman" w:cs="Times New Roman"/>
          <w:b/>
          <w:bCs/>
          <w:sz w:val="24"/>
          <w:szCs w:val="24"/>
        </w:rPr>
        <w:t/>
      </w:r>
      <w:r w:rsidR="002922B9" w:rsidRPr="002922B9">
        <w:rPr>
          <w:rFonts w:ascii="Times New Roman" w:hAnsi="Times New Roman" w:cs="Times New Roman"/>
          <w:b/>
          <w:bCs/>
          <w:sz w:val="24"/>
          <w:szCs w:val="24"/>
          <w:vertAlign w:val="superscript"/>
        </w:rPr>
        <w:t xml:space="preserve"/>
      </w:r>
      <w:r w:rsidR="002922B9">
        <w:rPr>
          <w:rFonts w:ascii="Times New Roman" w:hAnsi="Times New Roman" w:cs="Times New Roman"/>
          <w:b/>
          <w:bCs/>
          <w:sz w:val="24"/>
          <w:szCs w:val="24"/>
        </w:rPr>
        <w:t/>
      </w:r>
      <w:r w:rsidR="002922B9" w:rsidRPr="002922B9">
        <w:rPr>
          <w:rFonts w:ascii="Times New Roman" w:hAnsi="Times New Roman" w:cs="Times New Roman"/>
          <w:b/>
          <w:bCs/>
          <w:sz w:val="24"/>
          <w:szCs w:val="24"/>
          <w:vertAlign w:val="superscript"/>
        </w:rPr>
        <w:t/>
      </w:r>
      <w:r w:rsidR="002922B9">
        <w:rPr>
          <w:rFonts w:ascii="Times New Roman" w:hAnsi="Times New Roman" w:cs="Times New Roman"/>
          <w:b/>
          <w:bCs/>
          <w:sz w:val="24"/>
          <w:szCs w:val="24"/>
        </w:rPr>
        <w:t/>
      </w:r>
      <w:r w:rsidR="002922B9" w:rsidRPr="002922B9">
        <w:rPr>
          <w:rFonts w:ascii="Times New Roman" w:hAnsi="Times New Roman" w:cs="Times New Roman"/>
          <w:b/>
          <w:bCs/>
          <w:sz w:val="24"/>
          <w:szCs w:val="24"/>
          <w:vertAlign w:val="superscript"/>
        </w:rPr>
        <w:t/>
      </w:r>
    </w:p>
    <w:p w14:paraId="2177468D" w14:textId="7DB5F94A" w:rsidR="00905776" w:rsidRPr="00905776" w:rsidRDefault="002922B9" w:rsidP="00905776">
      <w:pPr>
        <w:jc w:val="center"/>
        <w:rPr>
          <w:rFonts w:ascii="Times New Roman" w:hAnsi="Times New Roman" w:cs="Times New Roman"/>
          <w:b/>
          <w:bCs/>
          <w:sz w:val="24"/>
          <w:szCs w:val="24"/>
        </w:rPr>
      </w:pPr>
      <w:r w:rsidRPr="002922B9">
        <w:rPr>
          <w:rFonts w:ascii="Times New Roman" w:hAnsi="Times New Roman" w:cs="Times New Roman"/>
          <w:b/>
          <w:bCs/>
          <w:sz w:val="24"/>
          <w:szCs w:val="24"/>
          <w:vertAlign w:val="superscript"/>
        </w:rPr>
        <w:t/>
      </w:r>
      <w:r w:rsidR="00905776" w:rsidRPr="00905776">
        <w:rPr>
          <w:rFonts w:ascii="Times New Roman" w:hAnsi="Times New Roman" w:cs="Times New Roman"/>
          <w:b/>
          <w:bCs/>
          <w:sz w:val="24"/>
          <w:szCs w:val="24"/>
        </w:rPr>
        <w:t xml:space="preserve"/>
      </w:r>
      <w:r>
        <w:rPr>
          <w:rFonts w:ascii="Times New Roman" w:hAnsi="Times New Roman" w:cs="Times New Roman"/>
          <w:b/>
          <w:bCs/>
          <w:sz w:val="24"/>
          <w:szCs w:val="24"/>
        </w:rPr>
        <w:t/>
      </w:r>
      <w:r w:rsidR="00905776" w:rsidRPr="00905776">
        <w:rPr>
          <w:rFonts w:ascii="Times New Roman" w:hAnsi="Times New Roman" w:cs="Times New Roman"/>
          <w:b/>
          <w:bCs/>
          <w:sz w:val="24"/>
          <w:szCs w:val="24"/>
        </w:rPr>
        <w:t/>
      </w:r>
      <w:r>
        <w:rPr>
          <w:rFonts w:ascii="Times New Roman" w:hAnsi="Times New Roman" w:cs="Times New Roman"/>
          <w:b/>
          <w:bCs/>
          <w:sz w:val="24"/>
          <w:szCs w:val="24"/>
        </w:rPr>
        <w:t/>
      </w:r>
    </w:p>
    <w:p w14:paraId="77DA4FCF" w14:textId="0F558D21" w:rsidR="00905776" w:rsidRDefault="002922B9" w:rsidP="00905776">
      <w:pPr>
        <w:jc w:val="center"/>
        <w:rPr>
          <w:rStyle w:val="Hyperlink"/>
          <w:rFonts w:ascii="Times New Roman" w:hAnsi="Times New Roman" w:cs="Times New Roman"/>
          <w:b/>
          <w:bCs/>
          <w:sz w:val="24"/>
          <w:szCs w:val="24"/>
        </w:rPr>
      </w:pPr>
      <w:r w:rsidRPr="00481E6E">
        <w:rPr>
          <w:vertAlign w:val="superscript"/>
        </w:rPr>
        <w:t/>
      </w:r>
      <w:hyperlink r:id="rId6" w:history="1">
        <w:r w:rsidRPr="008A5088">
          <w:rPr>
            <w:rStyle w:val="Hyperlink"/>
            <w:rFonts w:ascii="Times New Roman" w:hAnsi="Times New Roman" w:cs="Times New Roman"/>
            <w:b/>
            <w:bCs/>
            <w:sz w:val="24"/>
            <w:szCs w:val="24"/>
          </w:rPr>
          <w:t/>
        </w:r>
      </w:hyperlink>
    </w:p>
    <w:p w14:paraId="6013EFB2" w14:textId="31B77DD2" w:rsidR="002922B9" w:rsidRDefault="00481E6E" w:rsidP="00905776">
      <w:pPr>
        <w:jc w:val="center"/>
        <w:rPr>
          <w:rStyle w:val="Hyperlink"/>
          <w:rFonts w:ascii="Times New Roman" w:hAnsi="Times New Roman" w:cs="Times New Roman"/>
          <w:b/>
          <w:bCs/>
          <w:sz w:val="24"/>
          <w:szCs w:val="24"/>
        </w:rPr>
      </w:pPr>
      <w:hyperlink r:id="rId7" w:history="1">
        <w:r w:rsidRPr="00481E6E">
          <w:rPr>
            <w:rStyle w:val="Hyperlink"/>
            <w:rFonts w:ascii="Times New Roman" w:hAnsi="Times New Roman" w:cs="Times New Roman"/>
            <w:b/>
            <w:bCs/>
            <w:sz w:val="24"/>
            <w:szCs w:val="24"/>
            <w:vertAlign w:val="superscript"/>
          </w:rPr>
          <w:t/>
        </w:r>
        <w:r w:rsidRPr="008A5088">
          <w:rPr>
            <w:rStyle w:val="Hyperlink"/>
            <w:rFonts w:ascii="Times New Roman" w:hAnsi="Times New Roman" w:cs="Times New Roman"/>
            <w:b/>
            <w:bCs/>
            <w:sz w:val="24"/>
            <w:szCs w:val="24"/>
          </w:rPr>
          <w:t/>
        </w:r>
      </w:hyperlink>
    </w:p>
    <w:p w14:paraId="3AED1637" w14:textId="57F4BD67" w:rsidR="00481E6E" w:rsidRPr="00905776" w:rsidRDefault="00481E6E" w:rsidP="00905776">
      <w:pPr>
        <w:jc w:val="center"/>
        <w:rPr>
          <w:rFonts w:ascii="Times New Roman" w:hAnsi="Times New Roman" w:cs="Times New Roman"/>
          <w:b/>
          <w:bCs/>
          <w:sz w:val="24"/>
          <w:szCs w:val="24"/>
        </w:rPr>
      </w:pPr>
      <w:r w:rsidRPr="00481E6E">
        <w:rPr>
          <w:rStyle w:val="Hyperlink"/>
          <w:rFonts w:ascii="Times New Roman" w:hAnsi="Times New Roman" w:cs="Times New Roman"/>
          <w:b/>
          <w:bCs/>
          <w:sz w:val="24"/>
          <w:szCs w:val="24"/>
          <w:vertAlign w:val="superscript"/>
        </w:rPr>
        <w:t/>
      </w:r>
      <w:r>
        <w:rPr>
          <w:rStyle w:val="Hyperlink"/>
          <w:rFonts w:ascii="Times New Roman" w:hAnsi="Times New Roman" w:cs="Times New Roman"/>
          <w:b/>
          <w:bCs/>
          <w:sz w:val="24"/>
          <w:szCs w:val="24"/>
        </w:rPr>
        <w:t/>
      </w:r>
    </w:p>
    <w:p w14:paraId="0D34A812" w14:textId="77777777" w:rsidR="00905776" w:rsidRDefault="00905776" w:rsidP="00905776">
      <w:pPr>
        <w:jc w:val="center"/>
        <w:rPr>
          <w:rFonts w:ascii="Times New Roman" w:hAnsi="Times New Roman" w:cs="Times New Roman"/>
          <w:b/>
          <w:bCs/>
          <w:sz w:val="24"/>
          <w:szCs w:val="24"/>
        </w:rPr>
      </w:pPr>
    </w:p>
    <w:p w14:paraId="3820755C" w14:textId="77777777" w:rsidR="00905776" w:rsidRPr="00905776" w:rsidRDefault="008910BD" w:rsidP="00905776">
      <w:pPr>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50431473" w14:textId="77777777" w:rsidR="008910BD" w:rsidRPr="002922B9" w:rsidRDefault="008910BD" w:rsidP="008910BD">
      <w:pPr>
        <w:jc w:val="both"/>
        <w:rPr>
          <w:rFonts w:ascii="Times New Roman" w:hAnsi="Times New Roman" w:cs="Times New Roman"/>
          <w:bCs/>
          <w:i/>
          <w:iCs/>
          <w:sz w:val="24"/>
          <w:szCs w:val="24"/>
        </w:rPr>
      </w:pPr>
      <w:r w:rsidRPr="002922B9">
        <w:rPr>
          <w:rFonts w:ascii="Times New Roman" w:hAnsi="Times New Roman" w:cs="Times New Roman"/>
          <w:bCs/>
          <w:i/>
          <w:iCs/>
          <w:sz w:val="24"/>
          <w:szCs w:val="24"/>
        </w:rPr>
        <w:t>Marketing communications plays a crucial role in building long-term relationships between businesses and customers. The purpose of this study is to explore the role of marketing communications in influencing customer loyalty at Depot Bunga Maju Palembang, a local business selling fresh flowers, fruit and flower seedlings, and plant fertilizer. In the offline business context, the communication methods used include in-store interactions, simple promotions, and community social activities. The study results indicate that face-to-face marketing communications play a significant role in customer trust and loyalty. Consistent interactions, friendly service, and engaging promotions have been shown to create emotional bonds and increase the likelihood of repeat purchases.</w:t>
      </w:r>
    </w:p>
    <w:p w14:paraId="38746B4D" w14:textId="77777777" w:rsidR="00905776" w:rsidRPr="002922B9" w:rsidRDefault="008910BD" w:rsidP="008910BD">
      <w:pPr>
        <w:jc w:val="both"/>
        <w:rPr>
          <w:rFonts w:ascii="Times New Roman" w:hAnsi="Times New Roman" w:cs="Times New Roman"/>
          <w:bCs/>
          <w:i/>
          <w:iCs/>
          <w:sz w:val="24"/>
          <w:szCs w:val="24"/>
        </w:rPr>
      </w:pPr>
      <w:r w:rsidRPr="002922B9">
        <w:rPr>
          <w:rFonts w:ascii="Times New Roman" w:hAnsi="Times New Roman" w:cs="Times New Roman"/>
          <w:bCs/>
          <w:i/>
          <w:iCs/>
          <w:sz w:val="24"/>
          <w:szCs w:val="24"/>
        </w:rPr>
        <w:t>Keywords: marketing communication, customer loyalty, sales promotion, customer service, Depot Bunga Maju Palembang</w:t>
      </w:r>
    </w:p>
    <w:p w14:paraId="766695C5" w14:textId="77777777" w:rsidR="008910BD" w:rsidRPr="008910BD" w:rsidRDefault="008910BD" w:rsidP="008910BD">
      <w:pPr>
        <w:jc w:val="both"/>
        <w:rPr>
          <w:rFonts w:ascii="Times New Roman" w:hAnsi="Times New Roman" w:cs="Times New Roman"/>
          <w:bCs/>
          <w:sz w:val="24"/>
          <w:szCs w:val="24"/>
        </w:rPr>
      </w:pPr>
    </w:p>
    <w:p w14:paraId="588CA232" w14:textId="77777777" w:rsidR="00905776" w:rsidRDefault="00905776" w:rsidP="00905776">
      <w:pPr>
        <w:jc w:val="both"/>
        <w:rPr>
          <w:rFonts w:ascii="Times New Roman" w:hAnsi="Times New Roman" w:cs="Times New Roman"/>
          <w:b/>
          <w:bCs/>
          <w:sz w:val="24"/>
          <w:szCs w:val="24"/>
        </w:rPr>
      </w:pPr>
    </w:p>
    <w:p w14:paraId="26374D47" w14:textId="77777777" w:rsidR="008910BD" w:rsidRDefault="008910BD" w:rsidP="00905776">
      <w:pPr>
        <w:jc w:val="both"/>
        <w:rPr>
          <w:rFonts w:ascii="Times New Roman" w:hAnsi="Times New Roman" w:cs="Times New Roman"/>
          <w:b/>
          <w:bCs/>
          <w:sz w:val="24"/>
          <w:szCs w:val="24"/>
        </w:rPr>
      </w:pPr>
    </w:p>
    <w:p w14:paraId="329C72F6" w14:textId="77777777" w:rsidR="008910BD" w:rsidRDefault="008910BD" w:rsidP="00905776">
      <w:pPr>
        <w:jc w:val="both"/>
        <w:rPr>
          <w:rFonts w:ascii="Times New Roman" w:hAnsi="Times New Roman" w:cs="Times New Roman"/>
          <w:b/>
          <w:bCs/>
          <w:sz w:val="24"/>
          <w:szCs w:val="24"/>
        </w:rPr>
      </w:pPr>
    </w:p>
    <w:p w14:paraId="36F31CDC" w14:textId="77777777" w:rsidR="008910BD" w:rsidRDefault="008910BD" w:rsidP="00905776">
      <w:pPr>
        <w:jc w:val="both"/>
        <w:rPr>
          <w:rFonts w:ascii="Times New Roman" w:hAnsi="Times New Roman" w:cs="Times New Roman"/>
          <w:b/>
          <w:bCs/>
          <w:sz w:val="24"/>
          <w:szCs w:val="24"/>
        </w:rPr>
      </w:pPr>
    </w:p>
    <w:p w14:paraId="27A7076E" w14:textId="77777777" w:rsidR="008910BD" w:rsidRDefault="008910BD" w:rsidP="00905776">
      <w:pPr>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4DD4C2D4" w14:textId="77777777" w:rsidR="008910BD" w:rsidRDefault="008910BD" w:rsidP="00905776">
      <w:pPr>
        <w:jc w:val="both"/>
        <w:rPr>
          <w:rFonts w:ascii="Times New Roman" w:hAnsi="Times New Roman" w:cs="Times New Roman"/>
          <w:b/>
          <w:bCs/>
          <w:sz w:val="24"/>
          <w:szCs w:val="24"/>
        </w:rPr>
      </w:pPr>
      <w:r>
        <w:rPr>
          <w:rFonts w:ascii="Times New Roman" w:hAnsi="Times New Roman" w:cs="Times New Roman"/>
          <w:b/>
          <w:bCs/>
          <w:sz w:val="24"/>
          <w:szCs w:val="24"/>
        </w:rPr>
        <w:t>Background of the problem</w:t>
      </w:r>
    </w:p>
    <w:p w14:paraId="76431DDF" w14:textId="77777777" w:rsidR="00D853AD" w:rsidRPr="008910BD" w:rsidRDefault="008910BD" w:rsidP="00905776">
      <w:pPr>
        <w:jc w:val="both"/>
        <w:rPr>
          <w:rFonts w:ascii="Times New Roman" w:hAnsi="Times New Roman" w:cs="Times New Roman"/>
          <w:b/>
          <w:bCs/>
          <w:sz w:val="24"/>
          <w:szCs w:val="24"/>
        </w:rPr>
      </w:pPr>
      <w:r w:rsidRPr="008910BD">
        <w:rPr>
          <w:rFonts w:ascii="Times New Roman" w:hAnsi="Times New Roman" w:cs="Times New Roman"/>
          <w:bCs/>
          <w:sz w:val="24"/>
          <w:szCs w:val="24"/>
        </w:rPr>
        <w:t>Business</w:t>
      </w:r>
      <w:r>
        <w:rPr>
          <w:rFonts w:ascii="Times New Roman" w:hAnsi="Times New Roman" w:cs="Times New Roman"/>
          <w:b/>
          <w:bCs/>
          <w:sz w:val="24"/>
          <w:szCs w:val="24"/>
        </w:rPr>
        <w:t xml:space="preserve"> </w:t>
      </w:r>
      <w:r>
        <w:rPr>
          <w:rFonts w:ascii="Times New Roman" w:hAnsi="Times New Roman" w:cs="Times New Roman"/>
          <w:sz w:val="24"/>
          <w:szCs w:val="24"/>
        </w:rPr>
        <w:t xml:space="preserve">Modern retail is currently undergoing a fundamental transformation, driven by a massive shift in consumer expectations, rapid digital technological innovation, and increasingly fierce competition that operates without geographical boundaries. In this rapidly changing commercial ecosystem, Micro, Small, and Medium Enterprises (MSMEs), particularly those operating in the </w:t>
      </w:r>
      <w:r>
        <w:rPr>
          <w:rFonts w:ascii="Times New Roman" w:hAnsi="Times New Roman" w:cs="Times New Roman"/>
          <w:sz w:val="24"/>
          <w:szCs w:val="24"/>
        </w:rPr>
        <w:lastRenderedPageBreak/>
        <w:t>traditional retail sector, face unprecedented existential challenges</w:t>
      </w:r>
      <w:r w:rsidR="00E3225B">
        <w:rPr>
          <w:rFonts w:ascii="Times New Roman" w:hAnsi="Times New Roman" w:cs="Times New Roman"/>
          <w:sz w:val="24"/>
          <w:szCs w:val="24"/>
        </w:rPr>
        <w:fldChar w:fldCharType="begin" w:fldLock="1"/>
      </w:r>
      <w:r w:rsidR="00E3225B">
        <w:rPr>
          <w:rFonts w:ascii="Times New Roman" w:hAnsi="Times New Roman" w:cs="Times New Roman"/>
          <w:sz w:val="24"/>
          <w:szCs w:val="24"/>
        </w:rPr>
        <w:instrText>ADDIN CSL_CITATION {"citationItems":[{"id":"ITEM-1","itemData":{"author":[{"dropping-particle":"","family":"Bisnis","given":"Jurnal Manajemen","non-dropping-particle":"","parse-names":false,"suffix":""}],"id":"ITEM-1","issue":"1","issued":{"date-parts":[["2024"]]},"page":"37-46","title":"DOI prefik: https://doi.org/10.55927/jambak.v3i1.8766 ( ISSN-E:","type":"article-journal","volume":"3"},"uris":["http://www.mendeley.com/documents/?uuid=add5ecd3-5994-4551-9be7-516a81a2d344"]}],"mendeley":{"formattedCitation":"(Bisnis, 2024)","plainTextFormattedCitation":"(Bisnis, 2024)","previouslyFormattedCitation":"(Bisnis, 2024)"},"properties":{"noteIndex":0},"schema":"https://github.com/citation-style-language/schema/raw/master/csl-citation.json"}</w:instrText>
      </w:r>
      <w:r w:rsidR="00E3225B">
        <w:rPr>
          <w:rFonts w:ascii="Times New Roman" w:hAnsi="Times New Roman" w:cs="Times New Roman"/>
          <w:sz w:val="24"/>
          <w:szCs w:val="24"/>
        </w:rPr>
        <w:fldChar w:fldCharType="separate"/>
      </w:r>
      <w:r w:rsidR="00E3225B" w:rsidRPr="00E3225B">
        <w:rPr>
          <w:rFonts w:ascii="Times New Roman" w:hAnsi="Times New Roman" w:cs="Times New Roman"/>
          <w:noProof/>
          <w:sz w:val="24"/>
          <w:szCs w:val="24"/>
        </w:rPr>
        <w:t>(</w:t>
      </w:r>
      <w:proofErr w:type="spellStart"/>
      <w:r w:rsidR="00E3225B" w:rsidRPr="00E3225B">
        <w:rPr>
          <w:rFonts w:ascii="Times New Roman" w:hAnsi="Times New Roman" w:cs="Times New Roman"/>
          <w:noProof/>
          <w:sz w:val="24"/>
          <w:szCs w:val="24"/>
        </w:rPr>
        <w:t>Bisnis</w:t>
      </w:r>
      <w:proofErr w:type="spellEnd"/>
      <w:r w:rsidR="00E3225B" w:rsidRPr="00E3225B">
        <w:rPr>
          <w:rFonts w:ascii="Times New Roman" w:hAnsi="Times New Roman" w:cs="Times New Roman"/>
          <w:noProof/>
          <w:sz w:val="24"/>
          <w:szCs w:val="24"/>
        </w:rPr>
        <w:t>, 2024)</w:t>
      </w:r>
      <w:r w:rsidR="00E3225B">
        <w:rPr>
          <w:rFonts w:ascii="Times New Roman" w:hAnsi="Times New Roman" w:cs="Times New Roman"/>
          <w:sz w:val="24"/>
          <w:szCs w:val="24"/>
        </w:rPr>
        <w:fldChar w:fldCharType="end"/>
      </w:r>
      <w:r>
        <w:rPr>
          <w:rFonts w:ascii="Times New Roman" w:hAnsi="Times New Roman" w:cs="Times New Roman"/>
          <w:sz w:val="24"/>
          <w:szCs w:val="24"/>
        </w:rPr>
        <w:t>. Unlike large-scale companies equipped with a globally structured marketing communications infrastructure and abundant financial resources, MSMEs often operate under the shadow of various structural resource limitations, whether in terms of capital flexibility, adoption of cutting-edge technology, or specialized managerial expertise. Despite these limitations, the existence of MSMEs cannot be ignored because this sector continues to be the backbone of economic growth, job creation, and local economic resilience in many developing countries. Therefore, the ability of MSMEs to adapt, maintain business continuity, and compete with modern retail is a crucial academic and practical discourse</w:t>
      </w:r>
      <w:r w:rsidR="00E3225B">
        <w:rPr>
          <w:rFonts w:ascii="Times New Roman" w:hAnsi="Times New Roman" w:cs="Times New Roman"/>
          <w:sz w:val="24"/>
          <w:szCs w:val="24"/>
        </w:rPr>
        <w:fldChar w:fldCharType="begin" w:fldLock="1"/>
      </w:r>
      <w:r w:rsidR="00E3225B">
        <w:rPr>
          <w:rFonts w:ascii="Times New Roman" w:hAnsi="Times New Roman" w:cs="Times New Roman"/>
          <w:sz w:val="24"/>
          <w:szCs w:val="24"/>
        </w:rPr>
        <w:instrText>ADDIN CSL_CITATION {"citationItems":[{"id":"ITEM-1","itemData":{"author":[{"dropping-particle":"","family":"Erlangga","given":"Heri","non-dropping-particle":"","parse-names":false,"suffix":""},{"dropping-particle":"","family":"Setiawati","given":"Tita","non-dropping-particle":"","parse-names":false,"suffix":""},{"dropping-particle":"","family":"Riadi","given":"Farid","non-dropping-particle":"","parse-names":false,"suffix":""},{"dropping-particle":"","family":"Hindarsah","given":"Ida","non-dropping-particle":"","parse-names":false,"suffix":""},{"dropping-particle":"","family":"Riani","given":"Dini","non-dropping-particle":"","parse-names":false,"suffix":""},{"dropping-particle":"","family":"Java","given":"West","non-dropping-particle":"","parse-names":false,"suffix":""}],"id":"ITEM-1","issue":"1","issued":{"date-parts":[["2024"]]},"page":"1-9","title":"Adaptive Strategies in Entrepreneurial Ventures : Navigating Uncertainty and Market Dynamics at MSMe","type":"article-journal","volume":"3"},"uris":["http://www.mendeley.com/documents/?uuid=9c4cddf3-36fa-4746-8028-28a321b5f199"]}],"mendeley":{"formattedCitation":"(Erlangga et al., 2024)","plainTextFormattedCitation":"(Erlangga et al., 2024)","previouslyFormattedCitation":"(Erlangga et al., 2024)"},"properties":{"noteIndex":0},"schema":"https://github.com/citation-style-language/schema/raw/master/csl-citation.json"}</w:instrText>
      </w:r>
      <w:r w:rsidR="00E3225B">
        <w:rPr>
          <w:rFonts w:ascii="Times New Roman" w:hAnsi="Times New Roman" w:cs="Times New Roman"/>
          <w:sz w:val="24"/>
          <w:szCs w:val="24"/>
        </w:rPr>
        <w:fldChar w:fldCharType="separate"/>
      </w:r>
      <w:r w:rsidR="00E3225B" w:rsidRPr="00E3225B">
        <w:rPr>
          <w:rFonts w:ascii="Times New Roman" w:hAnsi="Times New Roman" w:cs="Times New Roman"/>
          <w:noProof/>
          <w:sz w:val="24"/>
          <w:szCs w:val="24"/>
        </w:rPr>
        <w:t>(</w:t>
      </w:r>
      <w:proofErr w:type="spellStart"/>
      <w:r w:rsidR="00E3225B" w:rsidRPr="00E3225B">
        <w:rPr>
          <w:rFonts w:ascii="Times New Roman" w:hAnsi="Times New Roman" w:cs="Times New Roman"/>
          <w:noProof/>
          <w:sz w:val="24"/>
          <w:szCs w:val="24"/>
        </w:rPr>
        <w:t>Erlangga</w:t>
      </w:r>
      <w:proofErr w:type="spellEnd"/>
      <w:r w:rsidR="00E3225B" w:rsidRPr="00E3225B">
        <w:rPr>
          <w:rFonts w:ascii="Times New Roman" w:hAnsi="Times New Roman" w:cs="Times New Roman"/>
          <w:noProof/>
          <w:sz w:val="24"/>
          <w:szCs w:val="24"/>
        </w:rPr>
        <w:t xml:space="preserve"> et al., 2024)</w:t>
      </w:r>
      <w:r w:rsidR="00E3225B">
        <w:rPr>
          <w:rFonts w:ascii="Times New Roman" w:hAnsi="Times New Roman" w:cs="Times New Roman"/>
          <w:sz w:val="24"/>
          <w:szCs w:val="24"/>
        </w:rPr>
        <w:fldChar w:fldCharType="end"/>
      </w:r>
      <w:r>
        <w:rPr>
          <w:rFonts w:ascii="Times New Roman" w:hAnsi="Times New Roman" w:cs="Times New Roman"/>
          <w:sz w:val="24"/>
          <w:szCs w:val="24"/>
        </w:rPr>
        <w:t>.</w:t>
      </w:r>
    </w:p>
    <w:p w14:paraId="07DDF292" w14:textId="77777777" w:rsidR="008910BD" w:rsidRDefault="00D853AD" w:rsidP="00905776">
      <w:pPr>
        <w:jc w:val="both"/>
        <w:rPr>
          <w:rFonts w:ascii="Times New Roman" w:hAnsi="Times New Roman" w:cs="Times New Roman"/>
          <w:sz w:val="24"/>
          <w:szCs w:val="24"/>
        </w:rPr>
      </w:pPr>
      <w:r w:rsidRPr="00905776">
        <w:rPr>
          <w:rFonts w:ascii="Times New Roman" w:hAnsi="Times New Roman" w:cs="Times New Roman"/>
          <w:sz w:val="24"/>
          <w:szCs w:val="24"/>
        </w:rPr>
        <w:t>One of the key pillars determining the resilience, sustainability, and long-term profitability of MSMEs in a fast-paced market is their intrinsic ability to build, maintain, and nurture customer loyalty. In the contemporary marketing paradigm, customer loyalty can no longer be reduced to and viewed merely as a linear outcome of repeated sales transactions. Loyalty is a manifestation of a deep psychological, affective, and emotional commitment between consumers and a brand, which goes beyond mere transactional satisfaction and culminates in consumer resistance to competitors' offerings</w:t>
      </w:r>
      <w:r w:rsidR="00E3225B">
        <w:rPr>
          <w:rFonts w:ascii="Times New Roman" w:hAnsi="Times New Roman" w:cs="Times New Roman"/>
          <w:sz w:val="24"/>
          <w:szCs w:val="24"/>
        </w:rPr>
        <w:fldChar w:fldCharType="begin" w:fldLock="1"/>
      </w:r>
      <w:r w:rsidR="00847B42">
        <w:rPr>
          <w:rFonts w:ascii="Times New Roman" w:hAnsi="Times New Roman" w:cs="Times New Roman"/>
          <w:sz w:val="24"/>
          <w:szCs w:val="24"/>
        </w:rPr>
        <w:instrText>ADDIN CSL_CITATION {"citationItems":[{"id":"ITEM-1","itemData":{"author":[{"dropping-particle":"","family":"Saad","given":"Nourhan Ah","non-dropping-particle":"","parse-names":false,"suffix":""},{"dropping-particle":"","family":"Elgazzar","given":"Sara","non-dropping-particle":"","parse-names":false,"suffix":""},{"dropping-particle":"","family":"Kac","given":"Sonja Mlaker","non-dropping-particle":"","parse-names":false,"suffix":""}],"id":"ITEM-1","issued":{"date-parts":[["2022"]]},"title":"Investigating the Impact of Resilience , Responsiveness , and Quality on Customer Loyalty of MSMEs : Empirical Evidence","type":"article-journal"},"uris":["http://www.mendeley.com/documents/?uuid=2d3ee0d3-438b-4707-897b-1df9312fcd8a"]}],"mendeley":{"formattedCitation":"(Saad et al., 2022)","plainTextFormattedCitation":"(Saad et al., 2022)","previouslyFormattedCitation":"(Saad et al., 2022)"},"properties":{"noteIndex":0},"schema":"https://github.com/citation-style-language/schema/raw/master/csl-citation.json"}</w:instrText>
      </w:r>
      <w:r w:rsidR="00E3225B">
        <w:rPr>
          <w:rFonts w:ascii="Times New Roman" w:hAnsi="Times New Roman" w:cs="Times New Roman"/>
          <w:sz w:val="24"/>
          <w:szCs w:val="24"/>
        </w:rPr>
        <w:fldChar w:fldCharType="separate"/>
      </w:r>
      <w:r w:rsidR="00E3225B" w:rsidRPr="00E3225B">
        <w:rPr>
          <w:rFonts w:ascii="Times New Roman" w:hAnsi="Times New Roman" w:cs="Times New Roman"/>
          <w:noProof/>
          <w:sz w:val="24"/>
          <w:szCs w:val="24"/>
        </w:rPr>
        <w:t>(Saad et al., 2022)</w:t>
      </w:r>
      <w:r w:rsidR="00E3225B">
        <w:rPr>
          <w:rFonts w:ascii="Times New Roman" w:hAnsi="Times New Roman" w:cs="Times New Roman"/>
          <w:sz w:val="24"/>
          <w:szCs w:val="24"/>
        </w:rPr>
        <w:fldChar w:fldCharType="end"/>
      </w:r>
      <w:r w:rsidRPr="00905776">
        <w:rPr>
          <w:rFonts w:ascii="Times New Roman" w:hAnsi="Times New Roman" w:cs="Times New Roman"/>
          <w:sz w:val="24"/>
          <w:szCs w:val="24"/>
        </w:rPr>
        <w:t>.</w:t>
      </w:r>
    </w:p>
    <w:p w14:paraId="68AF7692" w14:textId="77777777" w:rsidR="00D853AD" w:rsidRPr="00905776" w:rsidRDefault="00D853AD" w:rsidP="00905776">
      <w:pPr>
        <w:jc w:val="both"/>
        <w:rPr>
          <w:rFonts w:ascii="Times New Roman" w:hAnsi="Times New Roman" w:cs="Times New Roman"/>
          <w:sz w:val="24"/>
          <w:szCs w:val="24"/>
        </w:rPr>
      </w:pPr>
      <w:r w:rsidRPr="00905776">
        <w:rPr>
          <w:rFonts w:ascii="Times New Roman" w:hAnsi="Times New Roman" w:cs="Times New Roman"/>
          <w:sz w:val="24"/>
          <w:szCs w:val="24"/>
        </w:rPr>
        <w:t>Management literature consistently emphasizes that retaining existing customers is far more financially efficient than allocating resources to attract new, unproven customers. To achieve optimal customer retention rates, marketing communications has emerged as an irreplaceable strategic instrument. Marketing communications serve not only as a one-way transmission medium for conveying information regarding product specifications or promotional offers, but have evolved into a vital interactional mechanism for facilitating value exchange, building brand equity, and fostering mutual trust, the foundation for long-term relationships</w:t>
      </w:r>
      <w:r w:rsidR="00847B42">
        <w:rPr>
          <w:rFonts w:ascii="Times New Roman" w:hAnsi="Times New Roman" w:cs="Times New Roman"/>
          <w:sz w:val="24"/>
          <w:szCs w:val="24"/>
        </w:rPr>
        <w:fldChar w:fldCharType="begin" w:fldLock="1"/>
      </w:r>
      <w:r w:rsidR="00847B42">
        <w:rPr>
          <w:rFonts w:ascii="Times New Roman" w:hAnsi="Times New Roman" w:cs="Times New Roman"/>
          <w:sz w:val="24"/>
          <w:szCs w:val="24"/>
        </w:rPr>
        <w:instrText>ADDIN CSL_CITATION {"citationItems":[{"id":"ITEM-1","itemData":{"author":[{"dropping-particle":"","family":"Zhang","given":"Xianghan","non-dropping-particle":"","parse-names":false,"suffix":""},{"dropping-particle":"","family":"Ghosh","given":"Abhijit","non-dropping-particle":"","parse-names":false,"suffix":""},{"dropping-particle":"","family":"Abbas","given":"Dhakir","non-dropping-particle":"","parse-names":false,"suffix":""}],"id":"ITEM-1","issue":"2","issued":{"date-parts":[["2024"]]},"title":"Research on Marketing Strategy Management based on Customer Retention","type":"article-journal","volume":"6"},"uris":["http://www.mendeley.com/documents/?uuid=7d964770-bc93-462f-bffe-61b139bcee68"]}],"mendeley":{"formattedCitation":"(Zhang et al., 2024)","plainTextFormattedCitation":"(Zhang et al., 2024)","previouslyFormattedCitation":"(Zhang et al., 2024)"},"properties":{"noteIndex":0},"schema":"https://github.com/citation-style-language/schema/raw/master/csl-citation.json"}</w:instrText>
      </w:r>
      <w:r w:rsidR="00847B42">
        <w:rPr>
          <w:rFonts w:ascii="Times New Roman" w:hAnsi="Times New Roman" w:cs="Times New Roman"/>
          <w:sz w:val="24"/>
          <w:szCs w:val="24"/>
        </w:rPr>
        <w:fldChar w:fldCharType="separate"/>
      </w:r>
      <w:r w:rsidR="00847B42" w:rsidRPr="00847B42">
        <w:rPr>
          <w:rFonts w:ascii="Times New Roman" w:hAnsi="Times New Roman" w:cs="Times New Roman"/>
          <w:noProof/>
          <w:sz w:val="24"/>
          <w:szCs w:val="24"/>
        </w:rPr>
        <w:t>(Zhang et al., 2024)</w:t>
      </w:r>
      <w:r w:rsidR="00847B42">
        <w:rPr>
          <w:rFonts w:ascii="Times New Roman" w:hAnsi="Times New Roman" w:cs="Times New Roman"/>
          <w:sz w:val="24"/>
          <w:szCs w:val="24"/>
        </w:rPr>
        <w:fldChar w:fldCharType="end"/>
      </w:r>
      <w:r w:rsidRPr="00905776">
        <w:rPr>
          <w:rFonts w:ascii="Times New Roman" w:hAnsi="Times New Roman" w:cs="Times New Roman"/>
          <w:sz w:val="24"/>
          <w:szCs w:val="24"/>
        </w:rPr>
        <w:t>.</w:t>
      </w:r>
    </w:p>
    <w:p w14:paraId="2E64AD56" w14:textId="77777777" w:rsidR="008910BD" w:rsidRDefault="00D853AD" w:rsidP="00905776">
      <w:pPr>
        <w:jc w:val="both"/>
        <w:rPr>
          <w:rFonts w:ascii="Times New Roman" w:hAnsi="Times New Roman" w:cs="Times New Roman"/>
          <w:sz w:val="24"/>
          <w:szCs w:val="24"/>
        </w:rPr>
      </w:pPr>
      <w:r w:rsidRPr="00905776">
        <w:rPr>
          <w:rFonts w:ascii="Times New Roman" w:hAnsi="Times New Roman" w:cs="Times New Roman"/>
          <w:sz w:val="24"/>
          <w:szCs w:val="24"/>
        </w:rPr>
        <w:t xml:space="preserve">Historically, the traditional retail model relied heavily on face-to-face interactions within physical store spaces, where personal relationships, organic informal familiarity, and social trust played a key role in binding customers into the business ecosystem. Pre-digital consumers valued interpersonal interactions imbued with warmth, authentic empathy from shop assistants, and the ability of salespeople to provide personalized recommendations directly based on </w:t>
      </w:r>
      <w:r w:rsidR="008910BD">
        <w:rPr>
          <w:rFonts w:ascii="Times New Roman" w:hAnsi="Times New Roman" w:cs="Times New Roman"/>
          <w:sz w:val="24"/>
          <w:szCs w:val="24"/>
        </w:rPr>
        <w:t>conversations. However, the digital age has significantly and rapidly disrupted this operational model</w:t>
      </w:r>
      <w:r w:rsidR="00847B42">
        <w:rPr>
          <w:rFonts w:ascii="Times New Roman" w:hAnsi="Times New Roman" w:cs="Times New Roman"/>
          <w:sz w:val="24"/>
          <w:szCs w:val="24"/>
        </w:rPr>
        <w:fldChar w:fldCharType="begin" w:fldLock="1"/>
      </w:r>
      <w:r w:rsidR="008A457D">
        <w:rPr>
          <w:rFonts w:ascii="Times New Roman" w:hAnsi="Times New Roman" w:cs="Times New Roman"/>
          <w:sz w:val="24"/>
          <w:szCs w:val="24"/>
        </w:rPr>
        <w:instrText>ADDIN CSL_CITATION {"citationItems":[{"id":"ITEM-1","itemData":{"author":[{"dropping-particle":"","family":"Petrescu","given":"Maria","non-dropping-particle":"","parse-names":false,"suffix":""}],"id":"ITEM-1","issued":{"date-parts":[["2021"]]},"title":"Salesperson attributes that influence consumer perceptions of sales interactions","type":"article-journal","volume":"38"},"uris":["http://www.mendeley.com/documents/?uuid=bb605993-3eb6-433d-bd6c-9c3e31542504"]}],"mendeley":{"formattedCitation":"(Petrescu, 2021)","plainTextFormattedCitation":"(Petrescu, 2021)","previouslyFormattedCitation":"(Petrescu, 2021)"},"properties":{"noteIndex":0},"schema":"https://github.com/citation-style-language/schema/raw/master/csl-citation.json"}</w:instrText>
      </w:r>
      <w:r w:rsidR="00847B42">
        <w:rPr>
          <w:rFonts w:ascii="Times New Roman" w:hAnsi="Times New Roman" w:cs="Times New Roman"/>
          <w:sz w:val="24"/>
          <w:szCs w:val="24"/>
        </w:rPr>
        <w:fldChar w:fldCharType="separate"/>
      </w:r>
      <w:r w:rsidR="00847B42" w:rsidRPr="00847B42">
        <w:rPr>
          <w:rFonts w:ascii="Times New Roman" w:hAnsi="Times New Roman" w:cs="Times New Roman"/>
          <w:noProof/>
          <w:sz w:val="24"/>
          <w:szCs w:val="24"/>
        </w:rPr>
        <w:t>(Petrescu, 2021)</w:t>
      </w:r>
      <w:r w:rsidR="00847B42">
        <w:rPr>
          <w:rFonts w:ascii="Times New Roman" w:hAnsi="Times New Roman" w:cs="Times New Roman"/>
          <w:sz w:val="24"/>
          <w:szCs w:val="24"/>
        </w:rPr>
        <w:fldChar w:fldCharType="end"/>
      </w:r>
      <w:r w:rsidR="008910BD">
        <w:rPr>
          <w:rFonts w:ascii="Times New Roman" w:hAnsi="Times New Roman" w:cs="Times New Roman"/>
          <w:sz w:val="24"/>
          <w:szCs w:val="24"/>
        </w:rPr>
        <w:t>.</w:t>
      </w:r>
    </w:p>
    <w:p w14:paraId="675A7E1A" w14:textId="77777777" w:rsidR="00D853AD" w:rsidRPr="00905776" w:rsidRDefault="00D853AD" w:rsidP="00905776">
      <w:pPr>
        <w:jc w:val="both"/>
        <w:rPr>
          <w:rFonts w:ascii="Times New Roman" w:hAnsi="Times New Roman" w:cs="Times New Roman"/>
          <w:sz w:val="24"/>
          <w:szCs w:val="24"/>
        </w:rPr>
      </w:pPr>
      <w:r w:rsidRPr="00905776">
        <w:rPr>
          <w:rFonts w:ascii="Times New Roman" w:hAnsi="Times New Roman" w:cs="Times New Roman"/>
          <w:sz w:val="24"/>
          <w:szCs w:val="24"/>
        </w:rPr>
        <w:t>The advent of commerce through social media and integrated digital ecosystem platforms has empowered consumers with unlimited access to information, absolute price transparency, and the convenience of shopping without the constraints of space or time. This digitalization phenomenon has forced a radical shift in consumer behavior; they now demand not only quality physical products but also frictionless shopping experiences, instant service responsiveness, and authentic brand engagement online</w:t>
      </w:r>
      <w:r w:rsidR="006E6D78">
        <w:rPr>
          <w:rFonts w:ascii="Times New Roman" w:hAnsi="Times New Roman" w:cs="Times New Roman"/>
          <w:sz w:val="24"/>
          <w:szCs w:val="24"/>
        </w:rPr>
        <w:fldChar w:fldCharType="begin" w:fldLock="1"/>
      </w:r>
      <w:r w:rsidR="006E6D78">
        <w:rPr>
          <w:rFonts w:ascii="Times New Roman" w:hAnsi="Times New Roman" w:cs="Times New Roman"/>
          <w:sz w:val="24"/>
          <w:szCs w:val="24"/>
        </w:rPr>
        <w:instrText>ADDIN CSL_CITATION {"citationItems":[{"id":"ITEM-1","itemData":{"DOI":"10.17148/IARJSET.2025.12742","author":[{"dropping-particle":"","family":"Raj","given":"J. Arputha Sahaya","non-dropping-particle":"","parse-names":false,"suffix":""}],"container-title":"International Advanced Research Journal in Science, Engineering and Technology","id":"ITEM-1","issue":"7","issued":{"date-parts":[["2025"]]},"page":"340-343","title":"EXPLORING THE EVOLVING CONSUMER PREFERENCES AND BEHAVIORS BEYOND SOCIAL MEDIA : INTERACTIONS WITH DIGITAL TECHNOLOGIES AND","type":"article-journal","volume":"12"},"uris":["http://www.mendeley.com/documents/?uuid=6c1348e3-93f8-4e76-968b-20c38bb5e179"]}],"mendeley":{"formattedCitation":"(Raj, 2025)","plainTextFormattedCitation":"(Raj, 2025)","previouslyFormattedCitation":"(Raj, 2025)"},"properties":{"noteIndex":0},"schema":"https://github.com/citation-style-language/schema/raw/master/csl-citation.json"}</w:instrText>
      </w:r>
      <w:r w:rsidR="006E6D78">
        <w:rPr>
          <w:rFonts w:ascii="Times New Roman" w:hAnsi="Times New Roman" w:cs="Times New Roman"/>
          <w:sz w:val="24"/>
          <w:szCs w:val="24"/>
        </w:rPr>
        <w:fldChar w:fldCharType="separate"/>
      </w:r>
      <w:r w:rsidR="006E6D78" w:rsidRPr="006E6D78">
        <w:rPr>
          <w:rFonts w:ascii="Times New Roman" w:hAnsi="Times New Roman" w:cs="Times New Roman"/>
          <w:noProof/>
          <w:sz w:val="24"/>
          <w:szCs w:val="24"/>
        </w:rPr>
        <w:t>(Raj, 2025)</w:t>
      </w:r>
      <w:r w:rsidR="006E6D78">
        <w:rPr>
          <w:rFonts w:ascii="Times New Roman" w:hAnsi="Times New Roman" w:cs="Times New Roman"/>
          <w:sz w:val="24"/>
          <w:szCs w:val="24"/>
        </w:rPr>
        <w:fldChar w:fldCharType="end"/>
      </w:r>
      <w:r w:rsidRPr="00905776">
        <w:rPr>
          <w:rFonts w:ascii="Times New Roman" w:hAnsi="Times New Roman" w:cs="Times New Roman"/>
          <w:sz w:val="24"/>
          <w:szCs w:val="24"/>
        </w:rPr>
        <w:t>. As a result, traditional retailers face a complex strategic dilemma: they must maintain the face-to-face relationship advantage that has been their legacy strength, while simultaneously integrating with the digital ecosystem to prevent obsolescence and remain relevant to a new generation of consumers</w:t>
      </w:r>
      <w:r w:rsidR="006E6D78">
        <w:rPr>
          <w:rFonts w:ascii="Times New Roman" w:hAnsi="Times New Roman" w:cs="Times New Roman"/>
          <w:sz w:val="24"/>
          <w:szCs w:val="24"/>
        </w:rPr>
        <w:t xml:space="preserve"> </w:t>
      </w:r>
      <w:r w:rsidR="006E6D78">
        <w:rPr>
          <w:rFonts w:ascii="Times New Roman" w:hAnsi="Times New Roman" w:cs="Times New Roman"/>
          <w:sz w:val="24"/>
          <w:szCs w:val="24"/>
        </w:rPr>
        <w:fldChar w:fldCharType="begin" w:fldLock="1"/>
      </w:r>
      <w:r w:rsidR="006E6D78">
        <w:rPr>
          <w:rFonts w:ascii="Times New Roman" w:hAnsi="Times New Roman" w:cs="Times New Roman"/>
          <w:sz w:val="24"/>
          <w:szCs w:val="24"/>
        </w:rPr>
        <w:instrText>ADDIN CSL_CITATION {"citationItems":[{"id":"ITEM-1","itemData":{"author":[{"dropping-particle":"","family":"Jashwant","given":"Sandeep","non-dropping-particle":"","parse-names":false,"suffix":""}],"container-title":"Integrated Journal for Research in Arts and Humanities","id":"ITEM-1","issue":"1","issued":{"date-parts":[["2024"]]},"page":"196-198","title":"Adapting Traditional Retail Models amidst Tech Disruptions : A Qualitative Inquiry","type":"article-journal"},"uris":["http://www.mendeley.com/documents/?uuid=10b4c3ce-c752-4caa-9803-4686d4b5b506"]}],"mendeley":{"formattedCitation":"(Jashwant, 2024)","plainTextFormattedCitation":"(Jashwant, 2024)","previouslyFormattedCitation":"(Jashwant, 2024)"},"properties":{"noteIndex":0},"schema":"https://github.com/citation-style-language/schema/raw/master/csl-citation.json"}</w:instrText>
      </w:r>
      <w:r w:rsidR="006E6D78">
        <w:rPr>
          <w:rFonts w:ascii="Times New Roman" w:hAnsi="Times New Roman" w:cs="Times New Roman"/>
          <w:sz w:val="24"/>
          <w:szCs w:val="24"/>
        </w:rPr>
        <w:fldChar w:fldCharType="separate"/>
      </w:r>
      <w:r w:rsidR="006E6D78" w:rsidRPr="006E6D78">
        <w:rPr>
          <w:rFonts w:ascii="Times New Roman" w:hAnsi="Times New Roman" w:cs="Times New Roman"/>
          <w:noProof/>
          <w:sz w:val="24"/>
          <w:szCs w:val="24"/>
        </w:rPr>
        <w:t>(Jashwant, 2024)</w:t>
      </w:r>
      <w:r w:rsidR="006E6D78">
        <w:rPr>
          <w:rFonts w:ascii="Times New Roman" w:hAnsi="Times New Roman" w:cs="Times New Roman"/>
          <w:sz w:val="24"/>
          <w:szCs w:val="24"/>
        </w:rPr>
        <w:fldChar w:fldCharType="end"/>
      </w:r>
      <w:r w:rsidRPr="00905776">
        <w:rPr>
          <w:rFonts w:ascii="Times New Roman" w:hAnsi="Times New Roman" w:cs="Times New Roman"/>
          <w:sz w:val="24"/>
          <w:szCs w:val="24"/>
        </w:rPr>
        <w:t>.</w:t>
      </w:r>
    </w:p>
    <w:p w14:paraId="15A49EB0" w14:textId="77777777" w:rsidR="008910BD" w:rsidRDefault="00D853AD" w:rsidP="00905776">
      <w:pPr>
        <w:jc w:val="both"/>
        <w:rPr>
          <w:rFonts w:ascii="Times New Roman" w:hAnsi="Times New Roman" w:cs="Times New Roman"/>
          <w:sz w:val="24"/>
          <w:szCs w:val="24"/>
        </w:rPr>
      </w:pPr>
      <w:r w:rsidRPr="00905776">
        <w:rPr>
          <w:rFonts w:ascii="Times New Roman" w:hAnsi="Times New Roman" w:cs="Times New Roman"/>
          <w:sz w:val="24"/>
          <w:szCs w:val="24"/>
        </w:rPr>
        <w:lastRenderedPageBreak/>
        <w:t>The ornamental plant and cut flower industry sector presents a very specific, unique, and complex empirical context for studying the dynamics of hybrid marketing communications or the use of Omnichannel channels</w:t>
      </w:r>
      <w:r w:rsidR="006E6D78">
        <w:rPr>
          <w:rFonts w:ascii="Times New Roman" w:hAnsi="Times New Roman" w:cs="Times New Roman"/>
          <w:sz w:val="24"/>
          <w:szCs w:val="24"/>
        </w:rPr>
        <w:fldChar w:fldCharType="begin" w:fldLock="1"/>
      </w:r>
      <w:r w:rsidR="007064B1">
        <w:rPr>
          <w:rFonts w:ascii="Times New Roman" w:hAnsi="Times New Roman" w:cs="Times New Roman"/>
          <w:sz w:val="24"/>
          <w:szCs w:val="24"/>
        </w:rPr>
        <w:instrText>ADDIN CSL_CITATION {"citationItems":[{"id":"ITEM-1","itemData":{"author":[{"dropping-particle":"","family":"Kumar","given":"Satendra","non-dropping-particle":"","parse-names":false,"suffix":""},{"dropping-particle":"","family":"Katiyar","given":"Hariom","non-dropping-particle":"","parse-names":false,"suffix":""},{"dropping-particle":"","family":"Chandra","given":"Sunil Kumar and 4Naveen","non-dropping-particle":"","parse-names":false,"suffix":""}],"container-title":"International Journal of Agriculture Extension and Social Development","id":"ITEM-1","issued":{"date-parts":[["2026"]]},"page":"475-483","title":"Ornamental horticulture industry: Extension services, economic dimensions, and global market dynamics","type":"article-journal"},"uris":["http://www.mendeley.com/documents/?uuid=06f44edd-9b70-4067-b8e1-8f76bcb648c7"]}],"mendeley":{"formattedCitation":"(Kumar et al., 2026)","plainTextFormattedCitation":"(Kumar et al., 2026)","previouslyFormattedCitation":"(Kumar et al., 2026)"},"properties":{"noteIndex":0},"schema":"https://github.com/citation-style-language/schema/raw/master/csl-citation.json"}</w:instrText>
      </w:r>
      <w:r w:rsidR="006E6D78">
        <w:rPr>
          <w:rFonts w:ascii="Times New Roman" w:hAnsi="Times New Roman" w:cs="Times New Roman"/>
          <w:sz w:val="24"/>
          <w:szCs w:val="24"/>
        </w:rPr>
        <w:fldChar w:fldCharType="separate"/>
      </w:r>
      <w:r w:rsidR="006E6D78" w:rsidRPr="006E6D78">
        <w:rPr>
          <w:rFonts w:ascii="Times New Roman" w:hAnsi="Times New Roman" w:cs="Times New Roman"/>
          <w:noProof/>
          <w:sz w:val="24"/>
          <w:szCs w:val="24"/>
        </w:rPr>
        <w:t>(Kumar et al., 2026)</w:t>
      </w:r>
      <w:r w:rsidR="006E6D78">
        <w:rPr>
          <w:rFonts w:ascii="Times New Roman" w:hAnsi="Times New Roman" w:cs="Times New Roman"/>
          <w:sz w:val="24"/>
          <w:szCs w:val="24"/>
        </w:rPr>
        <w:fldChar w:fldCharType="end"/>
      </w:r>
      <w:r w:rsidRPr="00905776">
        <w:rPr>
          <w:rFonts w:ascii="Times New Roman" w:hAnsi="Times New Roman" w:cs="Times New Roman"/>
          <w:sz w:val="24"/>
          <w:szCs w:val="24"/>
        </w:rPr>
        <w:t>. Products in this industry have a series of inherently challenging characteristics, including being highly perishable, having a short life cycle, being highly seasonal, and their primary value proposition lies not in their utilitarian function, but rather in their visual aesthetics and the affective or emotional content they convey within a specific social context. Purchasing decisions in the ornamental flower industry are often driven exclusively by emotional motives, the sociological need to express feelings during crucial moments of celebration or mourning, and the demand for high levels of design personalization</w:t>
      </w:r>
      <w:r w:rsidR="007064B1">
        <w:rPr>
          <w:rFonts w:ascii="Times New Roman" w:hAnsi="Times New Roman" w:cs="Times New Roman"/>
          <w:sz w:val="24"/>
          <w:szCs w:val="24"/>
        </w:rPr>
        <w:fldChar w:fldCharType="begin" w:fldLock="1"/>
      </w:r>
      <w:r w:rsidR="000F251F">
        <w:rPr>
          <w:rFonts w:ascii="Times New Roman" w:hAnsi="Times New Roman" w:cs="Times New Roman"/>
          <w:sz w:val="24"/>
          <w:szCs w:val="24"/>
        </w:rPr>
        <w:instrText>ADDIN CSL_CITATION {"citationItems":[{"id":"ITEM-1","itemData":{"author":[{"dropping-particle":"","family":"Irmayani, Saskia","given":"Nurhaedah","non-dropping-particle":"","parse-names":false,"suffix":""}],"container-title":"Jurnal Agricultural Science","id":"ITEM-1","issue":"1","issued":{"date-parts":[["2024"]]},"page":"19-24","title":"Factors Influencing Consumers In Buying Decisions For Decorative Flowers (Case Study Vivi Flower) In Bulucenrana Village, Pitu Riawa District, Sidenreng Rappang Regency","type":"article-journal","volume":"19"},"uris":["http://www.mendeley.com/documents/?uuid=c791de27-f6f6-4398-8348-2047bb0bd3f1"]}],"mendeley":{"formattedCitation":"(Irmayani, Saskia, 2024)","plainTextFormattedCitation":"(Irmayani, Saskia, 2024)","previouslyFormattedCitation":"(Irmayani, Saskia, 2024)"},"properties":{"noteIndex":0},"schema":"https://github.com/citation-style-language/schema/raw/master/csl-citation.json"}</w:instrText>
      </w:r>
      <w:r w:rsidR="007064B1">
        <w:rPr>
          <w:rFonts w:ascii="Times New Roman" w:hAnsi="Times New Roman" w:cs="Times New Roman"/>
          <w:sz w:val="24"/>
          <w:szCs w:val="24"/>
        </w:rPr>
        <w:fldChar w:fldCharType="separate"/>
      </w:r>
      <w:r w:rsidR="007064B1" w:rsidRPr="007064B1">
        <w:rPr>
          <w:rFonts w:ascii="Times New Roman" w:hAnsi="Times New Roman" w:cs="Times New Roman"/>
          <w:noProof/>
          <w:sz w:val="24"/>
          <w:szCs w:val="24"/>
        </w:rPr>
        <w:t>(</w:t>
      </w:r>
      <w:proofErr w:type="spellStart"/>
      <w:r w:rsidR="007064B1" w:rsidRPr="007064B1">
        <w:rPr>
          <w:rFonts w:ascii="Times New Roman" w:hAnsi="Times New Roman" w:cs="Times New Roman"/>
          <w:noProof/>
          <w:sz w:val="24"/>
          <w:szCs w:val="24"/>
        </w:rPr>
        <w:t>Irmayani</w:t>
      </w:r>
      <w:proofErr w:type="spellEnd"/>
      <w:r w:rsidR="007064B1" w:rsidRPr="007064B1">
        <w:rPr>
          <w:rFonts w:ascii="Times New Roman" w:hAnsi="Times New Roman" w:cs="Times New Roman"/>
          <w:noProof/>
          <w:sz w:val="24"/>
          <w:szCs w:val="24"/>
        </w:rPr>
        <w:t>, Saskia, 2024)</w:t>
      </w:r>
      <w:r w:rsidR="007064B1">
        <w:rPr>
          <w:rFonts w:ascii="Times New Roman" w:hAnsi="Times New Roman" w:cs="Times New Roman"/>
          <w:sz w:val="24"/>
          <w:szCs w:val="24"/>
        </w:rPr>
        <w:fldChar w:fldCharType="end"/>
      </w:r>
      <w:r w:rsidRPr="00905776">
        <w:rPr>
          <w:rFonts w:ascii="Times New Roman" w:hAnsi="Times New Roman" w:cs="Times New Roman"/>
          <w:sz w:val="24"/>
          <w:szCs w:val="24"/>
        </w:rPr>
        <w:t>.</w:t>
      </w:r>
    </w:p>
    <w:p w14:paraId="67688759" w14:textId="77777777" w:rsidR="00D853AD" w:rsidRPr="00905776" w:rsidRDefault="00D853AD" w:rsidP="00905776">
      <w:pPr>
        <w:jc w:val="both"/>
        <w:rPr>
          <w:rFonts w:ascii="Times New Roman" w:hAnsi="Times New Roman" w:cs="Times New Roman"/>
          <w:sz w:val="24"/>
          <w:szCs w:val="24"/>
        </w:rPr>
      </w:pPr>
      <w:r w:rsidRPr="00905776">
        <w:rPr>
          <w:rFonts w:ascii="Times New Roman" w:hAnsi="Times New Roman" w:cs="Times New Roman"/>
          <w:sz w:val="24"/>
          <w:szCs w:val="24"/>
        </w:rPr>
        <w:t xml:space="preserve">Therefore, for MSMEs in this sector, such as Depot Bunga Maju Palembang which is </w:t>
      </w:r>
      <w:r w:rsidR="008910BD" w:rsidRPr="008910BD">
        <w:rPr>
          <w:rFonts w:ascii="Times New Roman" w:hAnsi="Times New Roman" w:cs="Times New Roman"/>
          <w:i/>
          <w:sz w:val="24"/>
          <w:szCs w:val="24"/>
        </w:rPr>
        <w:t xml:space="preserve">the benchmark </w:t>
      </w:r>
      <w:r w:rsidR="008910BD">
        <w:rPr>
          <w:rFonts w:ascii="Times New Roman" w:hAnsi="Times New Roman" w:cs="Times New Roman"/>
          <w:sz w:val="24"/>
          <w:szCs w:val="24"/>
        </w:rPr>
        <w:t>in this review, the quality of interaction with customers, the architectural ability to translate customer emotional needs into visual forms of physical products, as well as the visual representation of these products on social media are differentiating factors that determine business continuity</w:t>
      </w:r>
      <w:r w:rsidR="000F251F">
        <w:rPr>
          <w:rFonts w:ascii="Times New Roman" w:hAnsi="Times New Roman" w:cs="Times New Roman"/>
          <w:sz w:val="24"/>
          <w:szCs w:val="24"/>
        </w:rPr>
        <w:fldChar w:fldCharType="begin" w:fldLock="1"/>
      </w:r>
      <w:r w:rsidR="000F251F">
        <w:rPr>
          <w:rFonts w:ascii="Times New Roman" w:hAnsi="Times New Roman" w:cs="Times New Roman"/>
          <w:sz w:val="24"/>
          <w:szCs w:val="24"/>
        </w:rPr>
        <w:instrText>ADDIN CSL_CITATION {"citationItems":[{"id":"ITEM-1","itemData":{"author":[{"dropping-particle":"","family":"Kamalia","given":"Adinda Putri","non-dropping-particle":"","parse-names":false,"suffix":""},{"dropping-particle":"","family":"Lubis","given":"Arif Hidayat","non-dropping-particle":"","parse-names":false,"suffix":""},{"dropping-particle":"","family":"Damanik","given":"Farida Syah","non-dropping-particle":"","parse-names":false,"suffix":""},{"dropping-particle":"","family":"Fakhri","given":"Muhammad Hafizhan","non-dropping-particle":"","parse-names":false,"suffix":""},{"dropping-particle":"","family":"Paralihan","given":"Hotmatua","non-dropping-particle":"","parse-names":false,"suffix":""}],"container-title":"Sewagati: Jurnal Pengabdian Masyarakat Indonesia","id":"ITEM-1","issued":{"date-parts":[["2025"]]},"title":"Optimizing Visual Identity Through Social Media to Enhance MSME Digital Marketing Strategies (Case Study of Ibu Marni's Warung)","type":"article-journal","volume":"4"},"uris":["http://www.mendeley.com/documents/?uuid=d7da22b4-f925-451e-ae2a-3f97a6c5d027"]}],"mendeley":{"formattedCitation":"(Kamalia et al., 2025)","plainTextFormattedCitation":"(Kamalia et al., 2025)","previouslyFormattedCitation":"(Kamalia et al., 2025)"},"properties":{"noteIndex":0},"schema":"https://github.com/citation-style-language/schema/raw/master/csl-citation.json"}</w:instrText>
      </w:r>
      <w:r w:rsidR="000F251F">
        <w:rPr>
          <w:rFonts w:ascii="Times New Roman" w:hAnsi="Times New Roman" w:cs="Times New Roman"/>
          <w:sz w:val="24"/>
          <w:szCs w:val="24"/>
        </w:rPr>
        <w:fldChar w:fldCharType="separate"/>
      </w:r>
      <w:r w:rsidR="000F251F" w:rsidRPr="000F251F">
        <w:rPr>
          <w:rFonts w:ascii="Times New Roman" w:hAnsi="Times New Roman" w:cs="Times New Roman"/>
          <w:noProof/>
          <w:sz w:val="24"/>
          <w:szCs w:val="24"/>
        </w:rPr>
        <w:t>(</w:t>
      </w:r>
      <w:proofErr w:type="spellStart"/>
      <w:r w:rsidR="000F251F" w:rsidRPr="000F251F">
        <w:rPr>
          <w:rFonts w:ascii="Times New Roman" w:hAnsi="Times New Roman" w:cs="Times New Roman"/>
          <w:noProof/>
          <w:sz w:val="24"/>
          <w:szCs w:val="24"/>
        </w:rPr>
        <w:t>Kamalia</w:t>
      </w:r>
      <w:proofErr w:type="spellEnd"/>
      <w:r w:rsidR="000F251F" w:rsidRPr="000F251F">
        <w:rPr>
          <w:rFonts w:ascii="Times New Roman" w:hAnsi="Times New Roman" w:cs="Times New Roman"/>
          <w:noProof/>
          <w:sz w:val="24"/>
          <w:szCs w:val="24"/>
        </w:rPr>
        <w:t xml:space="preserve"> et al., 2025)</w:t>
      </w:r>
      <w:r w:rsidR="000F251F">
        <w:rPr>
          <w:rFonts w:ascii="Times New Roman" w:hAnsi="Times New Roman" w:cs="Times New Roman"/>
          <w:sz w:val="24"/>
          <w:szCs w:val="24"/>
        </w:rPr>
        <w:fldChar w:fldCharType="end"/>
      </w:r>
      <w:r w:rsidR="008910BD">
        <w:rPr>
          <w:rFonts w:ascii="Times New Roman" w:hAnsi="Times New Roman" w:cs="Times New Roman"/>
          <w:sz w:val="24"/>
          <w:szCs w:val="24"/>
        </w:rPr>
        <w:t>. Failure to communicate the added value of products effectively, both through direct personal interactions and structured digital marketing, can lead to a decrease in purchasing interest and a drastic erosion of customer loyalty in the midst of a market that is divided between digital and non-digital</w:t>
      </w:r>
      <w:r w:rsidR="000F251F">
        <w:rPr>
          <w:rFonts w:ascii="Times New Roman" w:hAnsi="Times New Roman" w:cs="Times New Roman"/>
          <w:sz w:val="24"/>
          <w:szCs w:val="24"/>
        </w:rPr>
        <w:fldChar w:fldCharType="begin" w:fldLock="1"/>
      </w:r>
      <w:r w:rsidR="000F251F">
        <w:rPr>
          <w:rFonts w:ascii="Times New Roman" w:hAnsi="Times New Roman" w:cs="Times New Roman"/>
          <w:sz w:val="24"/>
          <w:szCs w:val="24"/>
        </w:rPr>
        <w:instrText>ADDIN CSL_CITATION {"citationItems":[{"id":"ITEM-1","itemData":{"DOI":"10.29121/granthaalayah.v11.i9.2023","author":[{"dropping-particle":"","family":"Mukhtar","given":"Shams","non-dropping-particle":"","parse-names":false,"suffix":""},{"dropping-particle":"","family":"Mohan","given":"A Chandra","non-dropping-particle":"","parse-names":false,"suffix":""},{"dropping-particle":"","family":"Chandra","given":"Deepti","non-dropping-particle":"","parse-names":false,"suffix":""}],"container-title":"International Journal of Research - GRANTHAALAYAH","id":"ITEM-1","issued":{"date-parts":[["2023"]]},"page":"1-18","title":"EXPLORING THE INFLUENCE OF DIGITAL MARKETING ON CONSUMER BEHAVIOR","type":"article-journal","volume":"11"},"uris":["http://www.mendeley.com/documents/?uuid=b0d3b67e-4a9f-4633-b81d-55f17f550bbd"]}],"mendeley":{"formattedCitation":"(Mukhtar et al., 2023)","plainTextFormattedCitation":"(Mukhtar et al., 2023)","previouslyFormattedCitation":"(Mukhtar et al., 2023)"},"properties":{"noteIndex":0},"schema":"https://github.com/citation-style-language/schema/raw/master/csl-citation.json"}</w:instrText>
      </w:r>
      <w:r w:rsidR="000F251F">
        <w:rPr>
          <w:rFonts w:ascii="Times New Roman" w:hAnsi="Times New Roman" w:cs="Times New Roman"/>
          <w:sz w:val="24"/>
          <w:szCs w:val="24"/>
        </w:rPr>
        <w:fldChar w:fldCharType="separate"/>
      </w:r>
      <w:r w:rsidR="000F251F" w:rsidRPr="000F251F">
        <w:rPr>
          <w:rFonts w:ascii="Times New Roman" w:hAnsi="Times New Roman" w:cs="Times New Roman"/>
          <w:noProof/>
          <w:sz w:val="24"/>
          <w:szCs w:val="24"/>
        </w:rPr>
        <w:t>(Mukhtar et al., 2023)</w:t>
      </w:r>
      <w:r w:rsidR="000F251F">
        <w:rPr>
          <w:rFonts w:ascii="Times New Roman" w:hAnsi="Times New Roman" w:cs="Times New Roman"/>
          <w:sz w:val="24"/>
          <w:szCs w:val="24"/>
        </w:rPr>
        <w:fldChar w:fldCharType="end"/>
      </w:r>
      <w:r w:rsidR="000F251F">
        <w:rPr>
          <w:rFonts w:ascii="Times New Roman" w:hAnsi="Times New Roman" w:cs="Times New Roman"/>
          <w:sz w:val="24"/>
          <w:szCs w:val="24"/>
        </w:rPr>
        <w:t xml:space="preserve"> </w:t>
      </w:r>
      <w:r w:rsidR="008910BD">
        <w:rPr>
          <w:rFonts w:ascii="Times New Roman" w:hAnsi="Times New Roman" w:cs="Times New Roman"/>
          <w:sz w:val="24"/>
          <w:szCs w:val="24"/>
        </w:rPr>
        <w:t>.</w:t>
      </w:r>
    </w:p>
    <w:p w14:paraId="301D5120" w14:textId="77777777" w:rsidR="00B91029" w:rsidRDefault="00D853AD" w:rsidP="00905776">
      <w:pPr>
        <w:jc w:val="both"/>
        <w:rPr>
          <w:rFonts w:ascii="Times New Roman" w:hAnsi="Times New Roman" w:cs="Times New Roman"/>
          <w:sz w:val="24"/>
          <w:szCs w:val="24"/>
        </w:rPr>
      </w:pPr>
      <w:r w:rsidRPr="00905776">
        <w:rPr>
          <w:rFonts w:ascii="Times New Roman" w:hAnsi="Times New Roman" w:cs="Times New Roman"/>
          <w:sz w:val="24"/>
          <w:szCs w:val="24"/>
        </w:rPr>
        <w:t>Although the importance of marketing communications for the sustainability of retail MSMEs has been widely recognized by scholars and practitioners, an extensive literature review reveals significant fragmentation, bias, and research gaps. The majority of academic research on customer loyalty strategies and the adoption of digital communication innovations is heavily biased toward large multinational corporations, banks, or market contexts in developed countries with mature digital infrastructure. Empirical studies that systematically integrate digital technology innovation, traditional interpersonal communication, and loyalty retention strategies within micro- and small-scale retail environments in developing countries remain extremely limited.</w:t>
      </w:r>
    </w:p>
    <w:p w14:paraId="6FBE12C3" w14:textId="77777777" w:rsidR="00D853AD" w:rsidRPr="00905776" w:rsidRDefault="00D853AD" w:rsidP="00905776">
      <w:pPr>
        <w:jc w:val="both"/>
        <w:rPr>
          <w:rFonts w:ascii="Times New Roman" w:hAnsi="Times New Roman" w:cs="Times New Roman"/>
          <w:sz w:val="24"/>
          <w:szCs w:val="24"/>
        </w:rPr>
      </w:pPr>
      <w:r w:rsidRPr="00905776">
        <w:rPr>
          <w:rFonts w:ascii="Times New Roman" w:hAnsi="Times New Roman" w:cs="Times New Roman"/>
          <w:sz w:val="24"/>
          <w:szCs w:val="24"/>
        </w:rPr>
        <w:t xml:space="preserve">Many </w:t>
      </w:r>
      <w:r w:rsidR="00B91029">
        <w:rPr>
          <w:rFonts w:ascii="Times New Roman" w:hAnsi="Times New Roman" w:cs="Times New Roman"/>
          <w:sz w:val="24"/>
          <w:szCs w:val="24"/>
        </w:rPr>
        <w:t>past studies have been too partial in the sense that they only examine the impact of sales promotions deterministically and separately, or solely focus on social media effectiveness metrics without considering their synergy with the quality of face-to-face services inherent in MSMEs. Furthermore, existing literature reviews are often only narrative-descriptive in nature without providing a strong theoretical synthesis of how the causal mechanisms between marketing stimuli, consumers' internal psychological conditions</w:t>
      </w:r>
      <w:r w:rsidR="000F251F">
        <w:rPr>
          <w:rFonts w:ascii="Times New Roman" w:hAnsi="Times New Roman" w:cs="Times New Roman"/>
          <w:sz w:val="24"/>
          <w:szCs w:val="24"/>
        </w:rPr>
        <w:fldChar w:fldCharType="begin" w:fldLock="1"/>
      </w:r>
      <w:r w:rsidR="00521D7E">
        <w:rPr>
          <w:rFonts w:ascii="Times New Roman" w:hAnsi="Times New Roman" w:cs="Times New Roman"/>
          <w:sz w:val="24"/>
          <w:szCs w:val="24"/>
        </w:rPr>
        <w:instrText>ADDIN CSL_CITATION {"citationItems":[{"id":"ITEM-1","itemData":{"author":[{"dropping-particle":"","family":"Agustina","given":"Aninda","non-dropping-particle":"","parse-names":false,"suffix":""},{"dropping-particle":"","family":"Ambarwati","given":"Rita","non-dropping-particle":"","parse-names":false,"suffix":""},{"dropping-particle":"","family":"Sari","given":"Herlinda Maya Kumala","non-dropping-particle":"","parse-names":false,"suffix":""}],"container-title":"Jurnal Maksipreneur: Manajemen, Koperasi, dan Entrepreneurship","id":"ITEM-1","issue":"1","issued":{"date-parts":[["2023"]]},"page":"266-279","title":"Social Media as Digital Marketing Tool in MSME: A Systematic Literature Review","type":"article-journal","volume":"13"},"uris":["http://www.mendeley.com/documents/?uuid=43543872-4644-46c9-8f90-1d42957e1711"]}],"mendeley":{"formattedCitation":"(Agustina et al., 2023)","plainTextFormattedCitation":"(Agustina et al., 2023)","previouslyFormattedCitation":"(Agustina et al., 2023)"},"properties":{"noteIndex":0},"schema":"https://github.com/citation-style-language/schema/raw/master/csl-citation.json"}</w:instrText>
      </w:r>
      <w:r w:rsidR="000F251F">
        <w:rPr>
          <w:rFonts w:ascii="Times New Roman" w:hAnsi="Times New Roman" w:cs="Times New Roman"/>
          <w:sz w:val="24"/>
          <w:szCs w:val="24"/>
        </w:rPr>
        <w:fldChar w:fldCharType="separate"/>
      </w:r>
      <w:r w:rsidR="000F251F" w:rsidRPr="000F251F">
        <w:rPr>
          <w:rFonts w:ascii="Times New Roman" w:hAnsi="Times New Roman" w:cs="Times New Roman"/>
          <w:noProof/>
          <w:sz w:val="24"/>
          <w:szCs w:val="24"/>
        </w:rPr>
        <w:t>(Agustina et al., 2023)</w:t>
      </w:r>
      <w:r w:rsidR="000F251F">
        <w:rPr>
          <w:rFonts w:ascii="Times New Roman" w:hAnsi="Times New Roman" w:cs="Times New Roman"/>
          <w:sz w:val="24"/>
          <w:szCs w:val="24"/>
        </w:rPr>
        <w:fldChar w:fldCharType="end"/>
      </w:r>
      <w:r w:rsidR="00B91029">
        <w:rPr>
          <w:rFonts w:ascii="Times New Roman" w:hAnsi="Times New Roman" w:cs="Times New Roman"/>
          <w:sz w:val="24"/>
          <w:szCs w:val="24"/>
        </w:rPr>
        <w:t>, and the final outcome of loyalty behavior are actually formed sequentially in the context of retail MSMEs.</w:t>
      </w:r>
    </w:p>
    <w:p w14:paraId="69E2B062" w14:textId="77777777" w:rsidR="00D853AD" w:rsidRPr="00905776" w:rsidRDefault="00D853AD" w:rsidP="00905776">
      <w:pPr>
        <w:jc w:val="both"/>
        <w:rPr>
          <w:rFonts w:ascii="Times New Roman" w:hAnsi="Times New Roman" w:cs="Times New Roman"/>
          <w:sz w:val="24"/>
          <w:szCs w:val="24"/>
        </w:rPr>
      </w:pPr>
      <w:r w:rsidRPr="00905776">
        <w:rPr>
          <w:rFonts w:ascii="Times New Roman" w:hAnsi="Times New Roman" w:cs="Times New Roman"/>
          <w:sz w:val="24"/>
          <w:szCs w:val="24"/>
        </w:rPr>
        <w:t>To bridge this academic gap, this study is designed to present a comprehensive and structured systematic literature review with a high level of rigor regarding the role of marketing communications in building customer loyalty in traditional retail MSMEs. Unlike traditional narrative literature reviews that are prone to subjective bias, this study adopts the most advanced and globally validated dual methodological protocols in the international research community, namely the PRISMA 2020 framework and the SPAR-4-SLR business evaluation framework</w:t>
      </w:r>
      <w:r w:rsidR="00521D7E">
        <w:rPr>
          <w:rFonts w:ascii="Times New Roman" w:hAnsi="Times New Roman" w:cs="Times New Roman"/>
          <w:sz w:val="24"/>
          <w:szCs w:val="24"/>
        </w:rPr>
        <w:fldChar w:fldCharType="begin" w:fldLock="1"/>
      </w:r>
      <w:r w:rsidR="00521D7E">
        <w:rPr>
          <w:rFonts w:ascii="Times New Roman" w:hAnsi="Times New Roman" w:cs="Times New Roman"/>
          <w:sz w:val="24"/>
          <w:szCs w:val="24"/>
        </w:rPr>
        <w:instrText>ADDIN CSL_CITATION {"citationItems":[{"id":"ITEM-1","itemData":{"DOI":"10.12659/MSM.934475","author":[{"dropping-particle":"V","family":"Parums","given":"Dinah","non-dropping-particle":"","parse-names":false,"suffix":""}],"container-title":"Medical Science Monitor","id":"ITEM-1","issued":{"date-parts":[["2021"]]},"page":"1-3","title":"Review Articles , Systematic Reviews , Meta-Analysis , and the Updated Preferred Reporting Items for Systematic Reviews and Meta-Analyses ( PRISMA ) 2020 Guidelines","type":"article-journal"},"uris":["http://www.mendeley.com/documents/?uuid=20e9d6b6-3b24-4b64-ad64-12792d2ed823"]}],"mendeley":{"formattedCitation":"(Parums, 2021)","plainTextFormattedCitation":"(Parums, 2021)","previouslyFormattedCitation":"(Parums, 2021)"},"properties":{"noteIndex":0},"schema":"https://github.com/citation-style-language/schema/raw/master/csl-citation.json"}</w:instrText>
      </w:r>
      <w:r w:rsidR="00521D7E">
        <w:rPr>
          <w:rFonts w:ascii="Times New Roman" w:hAnsi="Times New Roman" w:cs="Times New Roman"/>
          <w:sz w:val="24"/>
          <w:szCs w:val="24"/>
        </w:rPr>
        <w:fldChar w:fldCharType="separate"/>
      </w:r>
      <w:r w:rsidR="00521D7E" w:rsidRPr="00521D7E">
        <w:rPr>
          <w:rFonts w:ascii="Times New Roman" w:hAnsi="Times New Roman" w:cs="Times New Roman"/>
          <w:noProof/>
          <w:sz w:val="24"/>
          <w:szCs w:val="24"/>
        </w:rPr>
        <w:t>(</w:t>
      </w:r>
      <w:proofErr w:type="spellStart"/>
      <w:r w:rsidR="00521D7E" w:rsidRPr="00521D7E">
        <w:rPr>
          <w:rFonts w:ascii="Times New Roman" w:hAnsi="Times New Roman" w:cs="Times New Roman"/>
          <w:noProof/>
          <w:sz w:val="24"/>
          <w:szCs w:val="24"/>
        </w:rPr>
        <w:t>Parums</w:t>
      </w:r>
      <w:proofErr w:type="spellEnd"/>
      <w:r w:rsidR="00521D7E" w:rsidRPr="00521D7E">
        <w:rPr>
          <w:rFonts w:ascii="Times New Roman" w:hAnsi="Times New Roman" w:cs="Times New Roman"/>
          <w:noProof/>
          <w:sz w:val="24"/>
          <w:szCs w:val="24"/>
        </w:rPr>
        <w:t>, 2021)</w:t>
      </w:r>
      <w:r w:rsidR="00521D7E">
        <w:rPr>
          <w:rFonts w:ascii="Times New Roman" w:hAnsi="Times New Roman" w:cs="Times New Roman"/>
          <w:sz w:val="24"/>
          <w:szCs w:val="24"/>
        </w:rPr>
        <w:fldChar w:fldCharType="end"/>
      </w:r>
      <w:r w:rsidRPr="00905776">
        <w:rPr>
          <w:rFonts w:ascii="Times New Roman" w:hAnsi="Times New Roman" w:cs="Times New Roman"/>
          <w:sz w:val="24"/>
          <w:szCs w:val="24"/>
        </w:rPr>
        <w:t xml:space="preserve">. The use of these two conceptual frameworks ensures that the entire process of identification, comprehensive selection, critical evaluation, and synthesis of literature </w:t>
      </w:r>
      <w:r w:rsidRPr="00905776">
        <w:rPr>
          <w:rFonts w:ascii="Times New Roman" w:hAnsi="Times New Roman" w:cs="Times New Roman"/>
          <w:sz w:val="24"/>
          <w:szCs w:val="24"/>
        </w:rPr>
        <w:lastRenderedPageBreak/>
        <w:t>is executed with full transparency, analytical objectivity, and scientific validity sufficient for reputable publication standards.</w:t>
      </w:r>
    </w:p>
    <w:p w14:paraId="38958F05" w14:textId="77777777" w:rsidR="00D853AD" w:rsidRPr="00905776" w:rsidRDefault="00D853AD" w:rsidP="00905776">
      <w:pPr>
        <w:jc w:val="both"/>
        <w:rPr>
          <w:rFonts w:ascii="Times New Roman" w:hAnsi="Times New Roman" w:cs="Times New Roman"/>
          <w:sz w:val="24"/>
          <w:szCs w:val="24"/>
        </w:rPr>
      </w:pPr>
      <w:r w:rsidRPr="00905776">
        <w:rPr>
          <w:rFonts w:ascii="Times New Roman" w:hAnsi="Times New Roman" w:cs="Times New Roman"/>
          <w:sz w:val="24"/>
          <w:szCs w:val="24"/>
        </w:rPr>
        <w:t>Specifically, this comprehensive review aims to uncover and answer a series of fundamental research questions. First, what are the key dimensions and mix of marketing communications that empirically significantly influence the formation of customer loyalty in MSME retail environments? Second, how do psychological mechanisms such as satisfaction, fluctuations in trust, and perceived value mediate the relationship between marketing communication stimuli and long-term customer retention? Third, how can traditional retail MSME entities, by projecting the findings to case studies such as Depot Bunga Maju Palembang, ultimately precisely combine the strengths of conventional interpersonal communication with the efficiency advantages of digital marketing? By extracting and synthesizing a database of dozens of international journal articles, this study aims not only to map the state of scientific novelty in this research domain but also ambitiously formulate a causal framework and present a prescriptive roadmap for future research. The results of this systematic review are anticipated to provide substantial theoretical contributions to the MSME marketing literature, validating social exchange theories in a modern context, while offering pragmatic and directly executable strategic guidance to business stakeholders and economic policy architects.</w:t>
      </w:r>
    </w:p>
    <w:p w14:paraId="5C9C907A" w14:textId="77777777" w:rsidR="00B91029" w:rsidRDefault="00B91029" w:rsidP="00905776">
      <w:pPr>
        <w:jc w:val="both"/>
        <w:rPr>
          <w:rFonts w:ascii="Times New Roman" w:hAnsi="Times New Roman" w:cs="Times New Roman"/>
          <w:b/>
          <w:bCs/>
          <w:sz w:val="24"/>
          <w:szCs w:val="24"/>
        </w:rPr>
      </w:pPr>
    </w:p>
    <w:p w14:paraId="7D5F741B" w14:textId="77777777" w:rsidR="00D853AD" w:rsidRPr="00905776" w:rsidRDefault="00B91029" w:rsidP="00905776">
      <w:pPr>
        <w:jc w:val="both"/>
        <w:rPr>
          <w:rFonts w:ascii="Times New Roman" w:hAnsi="Times New Roman" w:cs="Times New Roman"/>
          <w:b/>
          <w:bCs/>
          <w:sz w:val="24"/>
          <w:szCs w:val="24"/>
        </w:rPr>
      </w:pPr>
      <w:r>
        <w:rPr>
          <w:rFonts w:ascii="Times New Roman" w:hAnsi="Times New Roman" w:cs="Times New Roman"/>
          <w:b/>
          <w:bCs/>
          <w:sz w:val="24"/>
          <w:szCs w:val="24"/>
        </w:rPr>
        <w:t>THEORETICAL BASIS</w:t>
      </w:r>
    </w:p>
    <w:p w14:paraId="51F61D34" w14:textId="77777777" w:rsidR="00D853AD" w:rsidRPr="00905776" w:rsidRDefault="00B91029" w:rsidP="00905776">
      <w:pPr>
        <w:jc w:val="both"/>
        <w:rPr>
          <w:rFonts w:ascii="Times New Roman" w:hAnsi="Times New Roman" w:cs="Times New Roman"/>
          <w:sz w:val="24"/>
          <w:szCs w:val="24"/>
        </w:rPr>
      </w:pPr>
      <w:r>
        <w:rPr>
          <w:rFonts w:ascii="Times New Roman" w:hAnsi="Times New Roman" w:cs="Times New Roman"/>
          <w:sz w:val="24"/>
          <w:szCs w:val="24"/>
        </w:rPr>
        <w:t xml:space="preserve">To comprehensively examine the relationship between marketing communication instruments and the formation of customer loyalty, it is vital to ground the analysis in a solid theoretical architecture. This section will elaborate in depth on the core concepts, postulates, </w:t>
      </w:r>
      <w:r w:rsidR="00D853AD" w:rsidRPr="00905776">
        <w:rPr>
          <w:rFonts w:ascii="Times New Roman" w:hAnsi="Times New Roman" w:cs="Times New Roman"/>
          <w:sz w:val="24"/>
          <w:szCs w:val="24"/>
        </w:rPr>
        <w:t>and dominant theories that underpin the literature on relationship marketing, consumer psychology, and communication effectiveness.</w:t>
      </w:r>
    </w:p>
    <w:p w14:paraId="69CB3538" w14:textId="77777777" w:rsidR="00D853AD" w:rsidRPr="00905776" w:rsidRDefault="00D853AD" w:rsidP="00905776">
      <w:pPr>
        <w:jc w:val="both"/>
        <w:rPr>
          <w:rFonts w:ascii="Times New Roman" w:hAnsi="Times New Roman" w:cs="Times New Roman"/>
          <w:b/>
          <w:bCs/>
          <w:sz w:val="24"/>
          <w:szCs w:val="24"/>
        </w:rPr>
      </w:pPr>
      <w:r w:rsidRPr="00905776">
        <w:rPr>
          <w:rFonts w:ascii="Times New Roman" w:hAnsi="Times New Roman" w:cs="Times New Roman"/>
          <w:b/>
          <w:bCs/>
          <w:sz w:val="24"/>
          <w:szCs w:val="24"/>
        </w:rPr>
        <w:t>Integrated Marketing Communications in the MSME Paradigm</w:t>
      </w:r>
    </w:p>
    <w:p w14:paraId="33C5A3AD" w14:textId="77777777" w:rsidR="00D853AD" w:rsidRPr="00905776" w:rsidRDefault="00D853AD" w:rsidP="00905776">
      <w:pPr>
        <w:jc w:val="both"/>
        <w:rPr>
          <w:rFonts w:ascii="Times New Roman" w:hAnsi="Times New Roman" w:cs="Times New Roman"/>
          <w:sz w:val="24"/>
          <w:szCs w:val="24"/>
        </w:rPr>
      </w:pPr>
      <w:r w:rsidRPr="00905776">
        <w:rPr>
          <w:rFonts w:ascii="Times New Roman" w:hAnsi="Times New Roman" w:cs="Times New Roman"/>
          <w:sz w:val="24"/>
          <w:szCs w:val="24"/>
        </w:rPr>
        <w:t>Integrated Marketing Communications is defined in the literature as a cross-functional strategic managerial process for planning, developing, executing, and continuously evaluating coordinated, measurable, and cohesive brand communications programs. This process is designed to synergize various communication channels so that the messages received by the target audience are consistent, resonant, and mutually amplify their persuasive impact</w:t>
      </w:r>
      <w:r w:rsidR="00521D7E">
        <w:rPr>
          <w:rFonts w:ascii="Times New Roman" w:hAnsi="Times New Roman" w:cs="Times New Roman"/>
          <w:sz w:val="24"/>
          <w:szCs w:val="24"/>
        </w:rPr>
        <w:fldChar w:fldCharType="begin" w:fldLock="1"/>
      </w:r>
      <w:r w:rsidR="00521D7E">
        <w:rPr>
          <w:rFonts w:ascii="Times New Roman" w:hAnsi="Times New Roman" w:cs="Times New Roman"/>
          <w:sz w:val="24"/>
          <w:szCs w:val="24"/>
        </w:rPr>
        <w:instrText>ADDIN CSL_CITATION {"citationItems":[{"id":"ITEM-1","itemData":{"author":[{"dropping-particle":"","family":"Porcu","given":"Lucia","non-dropping-particle":"","parse-names":false,"suffix":""},{"dropping-particle":"","family":"Kitchen","given":"Philip J","non-dropping-particle":"","parse-names":false,"suffix":""},{"dropping-particle":"","family":"Profes-","given":"Assistant","non-dropping-particle":"","parse-names":false,"suffix":""}],"container-title":"COMUNICACIÓN Y SOCIEDAD","id":"ITEM-1","issue":"1","issued":{"date-parts":[["2012"]]},"page":"313-348","title":"How Integrated Marketing Communications ( IMC ) works ? A theoretical review and an analysis of its main drivers and effects","type":"article-journal","volume":"XXV"},"uris":["http://www.mendeley.com/documents/?uuid=941373b1-9e8f-42cc-9822-577f8d8d3c77"]}],"mendeley":{"formattedCitation":"(Porcu et al., 2012)","plainTextFormattedCitation":"(Porcu et al., 2012)","previouslyFormattedCitation":"(Porcu et al., 2012)"},"properties":{"noteIndex":0},"schema":"https://github.com/citation-style-language/schema/raw/master/csl-citation.json"}</w:instrText>
      </w:r>
      <w:r w:rsidR="00521D7E">
        <w:rPr>
          <w:rFonts w:ascii="Times New Roman" w:hAnsi="Times New Roman" w:cs="Times New Roman"/>
          <w:sz w:val="24"/>
          <w:szCs w:val="24"/>
        </w:rPr>
        <w:fldChar w:fldCharType="separate"/>
      </w:r>
      <w:r w:rsidR="00521D7E" w:rsidRPr="00521D7E">
        <w:rPr>
          <w:rFonts w:ascii="Times New Roman" w:hAnsi="Times New Roman" w:cs="Times New Roman"/>
          <w:noProof/>
          <w:sz w:val="24"/>
          <w:szCs w:val="24"/>
        </w:rPr>
        <w:t>(Porcu et al., 2012)</w:t>
      </w:r>
      <w:r w:rsidR="00521D7E">
        <w:rPr>
          <w:rFonts w:ascii="Times New Roman" w:hAnsi="Times New Roman" w:cs="Times New Roman"/>
          <w:sz w:val="24"/>
          <w:szCs w:val="24"/>
        </w:rPr>
        <w:fldChar w:fldCharType="end"/>
      </w:r>
      <w:r w:rsidRPr="00905776">
        <w:rPr>
          <w:rFonts w:ascii="Times New Roman" w:hAnsi="Times New Roman" w:cs="Times New Roman"/>
          <w:sz w:val="24"/>
          <w:szCs w:val="24"/>
        </w:rPr>
        <w:t xml:space="preserve">. In the operational realm of large-scale multinational corporations, integrated marketing communications are often </w:t>
      </w:r>
      <w:proofErr w:type="gramStart"/>
      <w:r w:rsidRPr="00905776">
        <w:rPr>
          <w:rFonts w:ascii="Times New Roman" w:hAnsi="Times New Roman" w:cs="Times New Roman"/>
          <w:sz w:val="24"/>
          <w:szCs w:val="24"/>
        </w:rPr>
        <w:t>macro orchestrations</w:t>
      </w:r>
      <w:proofErr w:type="gramEnd"/>
      <w:r w:rsidRPr="00905776">
        <w:rPr>
          <w:rFonts w:ascii="Times New Roman" w:hAnsi="Times New Roman" w:cs="Times New Roman"/>
          <w:sz w:val="24"/>
          <w:szCs w:val="24"/>
        </w:rPr>
        <w:t xml:space="preserve"> involving multi-million dollar mass media advertising campaigns, global public relations management, big data-driven direct marketing, and massive-scale sales promotions. In contrast, in the context of MSMEs and traditional retail, the manifestation of this integrated communication tends to take a much more pragmatic form, focused on extreme budget efficiency, and heavily relying on interaction levers that have an instant impact on the immediate community</w:t>
      </w:r>
      <w:r w:rsidR="00521D7E">
        <w:rPr>
          <w:rFonts w:ascii="Times New Roman" w:hAnsi="Times New Roman" w:cs="Times New Roman"/>
          <w:sz w:val="24"/>
          <w:szCs w:val="24"/>
        </w:rPr>
        <w:fldChar w:fldCharType="begin" w:fldLock="1"/>
      </w:r>
      <w:r w:rsidR="00521D7E">
        <w:rPr>
          <w:rFonts w:ascii="Times New Roman" w:hAnsi="Times New Roman" w:cs="Times New Roman"/>
          <w:sz w:val="24"/>
          <w:szCs w:val="24"/>
        </w:rPr>
        <w:instrText>ADDIN CSL_CITATION {"citationItems":[{"id":"ITEM-1","itemData":{"author":[{"dropping-particle":"","family":"Jozsa","given":"Kim-Shyan Fam; Bill Merrilees; Hongyan Yu; Laszlo","non-dropping-particle":"","parse-names":false,"suffix":""},{"dropping-particle":"","family":"Authors","given":"All","non-dropping-particle":"","parse-names":false,"suffix":""}],"container-title":"IEE Xplore","id":"ITEM-1","issued":{"date-parts":[["2007"]]},"title":"What Drives Small Retailers to Adopt an Integrated Marketing Communications Approach?","type":"article-journal"},"uris":["http://www.mendeley.com/documents/?uuid=c563c917-999a-4774-9fad-c3b1598492a0"]}],"mendeley":{"formattedCitation":"(Jozsa &amp; Authors, 2007)","plainTextFormattedCitation":"(Jozsa &amp; Authors, 2007)","previouslyFormattedCitation":"(Jozsa &amp; Authors, 2007)"},"properties":{"noteIndex":0},"schema":"https://github.com/citation-style-language/schema/raw/master/csl-citation.json"}</w:instrText>
      </w:r>
      <w:r w:rsidR="00521D7E">
        <w:rPr>
          <w:rFonts w:ascii="Times New Roman" w:hAnsi="Times New Roman" w:cs="Times New Roman"/>
          <w:sz w:val="24"/>
          <w:szCs w:val="24"/>
        </w:rPr>
        <w:fldChar w:fldCharType="separate"/>
      </w:r>
      <w:r w:rsidR="00521D7E" w:rsidRPr="00521D7E">
        <w:rPr>
          <w:rFonts w:ascii="Times New Roman" w:hAnsi="Times New Roman" w:cs="Times New Roman"/>
          <w:noProof/>
          <w:sz w:val="24"/>
          <w:szCs w:val="24"/>
        </w:rPr>
        <w:t>(Jozsa &amp; Authors, 2007)</w:t>
      </w:r>
      <w:r w:rsidR="00521D7E">
        <w:rPr>
          <w:rFonts w:ascii="Times New Roman" w:hAnsi="Times New Roman" w:cs="Times New Roman"/>
          <w:sz w:val="24"/>
          <w:szCs w:val="24"/>
        </w:rPr>
        <w:fldChar w:fldCharType="end"/>
      </w:r>
      <w:r w:rsidRPr="00905776">
        <w:rPr>
          <w:rFonts w:ascii="Times New Roman" w:hAnsi="Times New Roman" w:cs="Times New Roman"/>
          <w:sz w:val="24"/>
          <w:szCs w:val="24"/>
        </w:rPr>
        <w:t>.</w:t>
      </w:r>
    </w:p>
    <w:p w14:paraId="4024E0C4" w14:textId="77777777" w:rsidR="00D853AD" w:rsidRPr="00905776" w:rsidRDefault="00D853AD" w:rsidP="00905776">
      <w:pPr>
        <w:jc w:val="both"/>
        <w:rPr>
          <w:rFonts w:ascii="Times New Roman" w:hAnsi="Times New Roman" w:cs="Times New Roman"/>
          <w:sz w:val="24"/>
          <w:szCs w:val="24"/>
        </w:rPr>
      </w:pPr>
      <w:r w:rsidRPr="00905776">
        <w:rPr>
          <w:rFonts w:ascii="Times New Roman" w:hAnsi="Times New Roman" w:cs="Times New Roman"/>
          <w:sz w:val="24"/>
          <w:szCs w:val="24"/>
        </w:rPr>
        <w:t xml:space="preserve">Interpersonal communication, or personal selling capabilities, occupy the highest hierarchical position and are the most crucial pillar for the survival of traditional retail. Face-to-face </w:t>
      </w:r>
      <w:r w:rsidRPr="00905776">
        <w:rPr>
          <w:rFonts w:ascii="Times New Roman" w:hAnsi="Times New Roman" w:cs="Times New Roman"/>
          <w:sz w:val="24"/>
          <w:szCs w:val="24"/>
        </w:rPr>
        <w:lastRenderedPageBreak/>
        <w:t>interactions without intermediaries allow salespeople to intuitively read consumer body language, respond to cognitive doubts instantly, and dynamically and personally adjust product specification offerings</w:t>
      </w:r>
      <w:r w:rsidR="00521D7E">
        <w:rPr>
          <w:rFonts w:ascii="Times New Roman" w:hAnsi="Times New Roman" w:cs="Times New Roman"/>
          <w:sz w:val="24"/>
          <w:szCs w:val="24"/>
        </w:rPr>
        <w:fldChar w:fldCharType="begin" w:fldLock="1"/>
      </w:r>
      <w:r w:rsidR="004176F3">
        <w:rPr>
          <w:rFonts w:ascii="Times New Roman" w:hAnsi="Times New Roman" w:cs="Times New Roman"/>
          <w:sz w:val="24"/>
          <w:szCs w:val="24"/>
        </w:rPr>
        <w:instrText>ADDIN CSL_CITATION {"citationItems":[{"id":"ITEM-1","itemData":{"author":[{"dropping-particle":"","family":"Kov","given":"Petra","non-dropping-particle":"","parse-names":false,"suffix":""}],"container-title":"Vadyba Journal of Management","id":"ITEM-1","issue":"1","issued":{"date-parts":[["2022"]]},"page":"45-50","title":"INTERPERSONAL COMMUNICATION IN RETAIL","type":"article-journal","volume":"38"},"uris":["http://www.mendeley.com/documents/?uuid=2099d632-d760-4e37-9e63-e72f1b781b18"]}],"mendeley":{"formattedCitation":"(Kov, 2022)","plainTextFormattedCitation":"(Kov, 2022)","previouslyFormattedCitation":"(Kov, 2022)"},"properties":{"noteIndex":0},"schema":"https://github.com/citation-style-language/schema/raw/master/csl-citation.json"}</w:instrText>
      </w:r>
      <w:r w:rsidR="00521D7E">
        <w:rPr>
          <w:rFonts w:ascii="Times New Roman" w:hAnsi="Times New Roman" w:cs="Times New Roman"/>
          <w:sz w:val="24"/>
          <w:szCs w:val="24"/>
        </w:rPr>
        <w:fldChar w:fldCharType="separate"/>
      </w:r>
      <w:r w:rsidR="00521D7E" w:rsidRPr="00521D7E">
        <w:rPr>
          <w:rFonts w:ascii="Times New Roman" w:hAnsi="Times New Roman" w:cs="Times New Roman"/>
          <w:noProof/>
          <w:sz w:val="24"/>
          <w:szCs w:val="24"/>
        </w:rPr>
        <w:t>(Kov, 2022)</w:t>
      </w:r>
      <w:r w:rsidR="00521D7E">
        <w:rPr>
          <w:rFonts w:ascii="Times New Roman" w:hAnsi="Times New Roman" w:cs="Times New Roman"/>
          <w:sz w:val="24"/>
          <w:szCs w:val="24"/>
        </w:rPr>
        <w:fldChar w:fldCharType="end"/>
      </w:r>
      <w:r w:rsidRPr="00905776">
        <w:rPr>
          <w:rFonts w:ascii="Times New Roman" w:hAnsi="Times New Roman" w:cs="Times New Roman"/>
          <w:sz w:val="24"/>
          <w:szCs w:val="24"/>
        </w:rPr>
        <w:t>. Theoretically, this dynamic is explained through the interpersonal communication theory initiated by Joseph DeVito, who empirically formulated five fundamental dimensions that calibrate the effectiveness of interpersonal communication: openness in conveying information, the ability to empathize with consumer pain points, providing affective support, maintaining a positive attitude during interactions, and creating equality in dialogue</w:t>
      </w:r>
      <w:r w:rsidR="004176F3">
        <w:rPr>
          <w:rFonts w:ascii="Times New Roman" w:hAnsi="Times New Roman" w:cs="Times New Roman"/>
          <w:sz w:val="24"/>
          <w:szCs w:val="24"/>
        </w:rPr>
        <w:fldChar w:fldCharType="begin" w:fldLock="1"/>
      </w:r>
      <w:r w:rsidR="004176F3">
        <w:rPr>
          <w:rFonts w:ascii="Times New Roman" w:hAnsi="Times New Roman" w:cs="Times New Roman"/>
          <w:sz w:val="24"/>
          <w:szCs w:val="24"/>
        </w:rPr>
        <w:instrText>ADDIN CSL_CITATION {"citationItems":[{"id":"ITEM-1","itemData":{"author":[{"dropping-particle":"","family":"Dwiyanti","given":"Salmabila","non-dropping-particle":"","parse-names":false,"suffix":""},{"dropping-particle":"","family":"Nurfalah","given":"Farida","non-dropping-particle":"","parse-names":false,"suffix":""},{"dropping-particle":"","family":"Heryanto","given":"Yanto","non-dropping-particle":"","parse-names":false,"suffix":""}],"container-title":"Siber Nusantara of Law and Politic Reviw","id":"ITEM-1","issue":"2","issued":{"date-parts":[["2026"]]},"page":"71-77","title":"Interpersonal Communication and Work Productivity : A Case Study on Effective Communication at PT . Aseanindo Network Solutions","type":"article-journal","volume":"2"},"uris":["http://www.mendeley.com/documents/?uuid=dc73680f-e53c-4e2d-b7d7-9f22523382b7"]}],"mendeley":{"formattedCitation":"(Dwiyanti et al., 2026)","plainTextFormattedCitation":"(Dwiyanti et al., 2026)","previouslyFormattedCitation":"(Dwiyanti et al., 2026)"},"properties":{"noteIndex":0},"schema":"https://github.com/citation-style-language/schema/raw/master/csl-citation.json"}</w:instrText>
      </w:r>
      <w:r w:rsidR="004176F3">
        <w:rPr>
          <w:rFonts w:ascii="Times New Roman" w:hAnsi="Times New Roman" w:cs="Times New Roman"/>
          <w:sz w:val="24"/>
          <w:szCs w:val="24"/>
        </w:rPr>
        <w:fldChar w:fldCharType="separate"/>
      </w:r>
      <w:r w:rsidR="004176F3" w:rsidRPr="004176F3">
        <w:rPr>
          <w:rFonts w:ascii="Times New Roman" w:hAnsi="Times New Roman" w:cs="Times New Roman"/>
          <w:noProof/>
          <w:sz w:val="24"/>
          <w:szCs w:val="24"/>
        </w:rPr>
        <w:t>(</w:t>
      </w:r>
      <w:proofErr w:type="spellStart"/>
      <w:r w:rsidR="004176F3" w:rsidRPr="004176F3">
        <w:rPr>
          <w:rFonts w:ascii="Times New Roman" w:hAnsi="Times New Roman" w:cs="Times New Roman"/>
          <w:noProof/>
          <w:sz w:val="24"/>
          <w:szCs w:val="24"/>
        </w:rPr>
        <w:t>Dwiyanti</w:t>
      </w:r>
      <w:proofErr w:type="spellEnd"/>
      <w:r w:rsidR="004176F3" w:rsidRPr="004176F3">
        <w:rPr>
          <w:rFonts w:ascii="Times New Roman" w:hAnsi="Times New Roman" w:cs="Times New Roman"/>
          <w:noProof/>
          <w:sz w:val="24"/>
          <w:szCs w:val="24"/>
        </w:rPr>
        <w:t xml:space="preserve"> et al., 2026)</w:t>
      </w:r>
      <w:r w:rsidR="004176F3">
        <w:rPr>
          <w:rFonts w:ascii="Times New Roman" w:hAnsi="Times New Roman" w:cs="Times New Roman"/>
          <w:sz w:val="24"/>
          <w:szCs w:val="24"/>
        </w:rPr>
        <w:fldChar w:fldCharType="end"/>
      </w:r>
      <w:r w:rsidRPr="00905776">
        <w:rPr>
          <w:rFonts w:ascii="Times New Roman" w:hAnsi="Times New Roman" w:cs="Times New Roman"/>
          <w:sz w:val="24"/>
          <w:szCs w:val="24"/>
        </w:rPr>
        <w:t xml:space="preserve">. When frontline personnel in retail MSMEs are able to internalize and project these five dimensions in their daily service, they are no longer merely executing commercial transactions. They are creating a solid emotional bond, providing a sense of security and comfort, and manifesting a level of psychological closeness and customization that is inherently very difficult to imitate or replicate completely by any artificial intelligence or </w:t>
      </w:r>
      <w:r w:rsidRPr="00B91029">
        <w:rPr>
          <w:rFonts w:ascii="Times New Roman" w:hAnsi="Times New Roman" w:cs="Times New Roman"/>
          <w:i/>
          <w:sz w:val="24"/>
          <w:szCs w:val="24"/>
        </w:rPr>
        <w:t>e-commerce recommendation algorithm</w:t>
      </w:r>
      <w:r w:rsidR="004176F3">
        <w:rPr>
          <w:rFonts w:ascii="Times New Roman" w:hAnsi="Times New Roman" w:cs="Times New Roman"/>
          <w:i/>
          <w:sz w:val="24"/>
          <w:szCs w:val="24"/>
        </w:rPr>
        <w:t xml:space="preserve"> </w:t>
      </w:r>
      <w:r w:rsidR="004176F3">
        <w:rPr>
          <w:rFonts w:ascii="Times New Roman" w:hAnsi="Times New Roman" w:cs="Times New Roman"/>
          <w:i/>
          <w:sz w:val="24"/>
          <w:szCs w:val="24"/>
        </w:rPr>
        <w:fldChar w:fldCharType="begin" w:fldLock="1"/>
      </w:r>
      <w:r w:rsidR="004176F3">
        <w:rPr>
          <w:rFonts w:ascii="Times New Roman" w:hAnsi="Times New Roman" w:cs="Times New Roman"/>
          <w:i/>
          <w:sz w:val="24"/>
          <w:szCs w:val="24"/>
        </w:rPr>
        <w:instrText>ADDIN CSL_CITATION {"citationItems":[{"id":"ITEM-1","itemData":{"author":[{"dropping-particle":"","family":"Rajee","given":"Maneesha","non-dropping-particle":"","parse-names":false,"suffix":""},{"dropping-particle":"","family":"V","given":"Chinju Chandran S","non-dropping-particle":"","parse-names":false,"suffix":""}],"container-title":"International Scientific Journal of Engineering and Management","id":"ITEM-1","issued":{"date-parts":[["2026"]]},"title":"Psychological Empowerment, Emotional Intelligence, and Perceived Organizational Support: A Conceptual Framework for Enhancing Service Performance in the Retail Sector","type":"article-journal"},"uris":["http://www.mendeley.com/documents/?uuid=d6474b7c-e9a3-43ec-925e-827e9c340b75"]}],"mendeley":{"formattedCitation":"(Rajee &amp; V, 2026)","plainTextFormattedCitation":"(Rajee &amp; V, 2026)","previouslyFormattedCitation":"(Rajee &amp; V, 2026)"},"properties":{"noteIndex":0},"schema":"https://github.com/citation-style-language/schema/raw/master/csl-citation.json"}</w:instrText>
      </w:r>
      <w:r w:rsidR="004176F3">
        <w:rPr>
          <w:rFonts w:ascii="Times New Roman" w:hAnsi="Times New Roman" w:cs="Times New Roman"/>
          <w:i/>
          <w:sz w:val="24"/>
          <w:szCs w:val="24"/>
        </w:rPr>
        <w:fldChar w:fldCharType="separate"/>
      </w:r>
      <w:r w:rsidR="004176F3" w:rsidRPr="004176F3">
        <w:rPr>
          <w:rFonts w:ascii="Times New Roman" w:hAnsi="Times New Roman" w:cs="Times New Roman"/>
          <w:noProof/>
          <w:sz w:val="24"/>
          <w:szCs w:val="24"/>
        </w:rPr>
        <w:t>(Rajee &amp; V, 2026)</w:t>
      </w:r>
      <w:r w:rsidR="004176F3">
        <w:rPr>
          <w:rFonts w:ascii="Times New Roman" w:hAnsi="Times New Roman" w:cs="Times New Roman"/>
          <w:i/>
          <w:sz w:val="24"/>
          <w:szCs w:val="24"/>
        </w:rPr>
        <w:fldChar w:fldCharType="end"/>
      </w:r>
      <w:r w:rsidRPr="00B91029">
        <w:rPr>
          <w:rFonts w:ascii="Times New Roman" w:hAnsi="Times New Roman" w:cs="Times New Roman"/>
          <w:i/>
          <w:sz w:val="24"/>
          <w:szCs w:val="24"/>
        </w:rPr>
        <w:t>.</w:t>
      </w:r>
    </w:p>
    <w:p w14:paraId="61CF8C87" w14:textId="77777777" w:rsidR="00D853AD" w:rsidRPr="00905776" w:rsidRDefault="00D853AD" w:rsidP="00905776">
      <w:pPr>
        <w:jc w:val="both"/>
        <w:rPr>
          <w:rFonts w:ascii="Times New Roman" w:hAnsi="Times New Roman" w:cs="Times New Roman"/>
          <w:sz w:val="24"/>
          <w:szCs w:val="24"/>
        </w:rPr>
      </w:pPr>
      <w:r w:rsidRPr="00905776">
        <w:rPr>
          <w:rFonts w:ascii="Times New Roman" w:hAnsi="Times New Roman" w:cs="Times New Roman"/>
          <w:sz w:val="24"/>
          <w:szCs w:val="24"/>
        </w:rPr>
        <w:t xml:space="preserve">Accompanying the interpersonal dimension, sales promotion instruments act as the most frequently relied upon tactical catalysts to stimulate transaction conversions. Sales promotions include, among other things, short-term marketing mix incentives designed to create a sense of urgency and stimulate immediate purchasing behavior. When examined through a consumer evaluation perspective, the benefits of these promotional programs boil down to two distinct but complementary benefit dimensions. The first is the objective and rational utilitarian benefit, which can involve direct financial savings, increased purchasing power, or ease of transaction. The second is the subjective and emotional hedonic benefit, which can involve the thrill of winning an exclusive offer, the appreciation of novelty, and the psychological pride of being a savvy consumer. A precisely calibrated and communicated promotional strategy not only boosts consumers' perceived value but also drastically reduces cognitive barriers for hesitant consumers, triggering bursts of </w:t>
      </w:r>
      <w:r w:rsidR="00B91029">
        <w:rPr>
          <w:rFonts w:ascii="Times New Roman" w:hAnsi="Times New Roman" w:cs="Times New Roman"/>
          <w:sz w:val="24"/>
          <w:szCs w:val="24"/>
        </w:rPr>
        <w:t>impulsive buying behavior, and paving the way for rhythmic repeat purchasing patterns.</w:t>
      </w:r>
    </w:p>
    <w:p w14:paraId="724F0243" w14:textId="77777777" w:rsidR="00D853AD" w:rsidRPr="00905776" w:rsidRDefault="00B91029" w:rsidP="00905776">
      <w:pPr>
        <w:jc w:val="both"/>
        <w:rPr>
          <w:rFonts w:ascii="Times New Roman" w:hAnsi="Times New Roman" w:cs="Times New Roman"/>
          <w:sz w:val="24"/>
          <w:szCs w:val="24"/>
        </w:rPr>
      </w:pPr>
      <w:r>
        <w:rPr>
          <w:rFonts w:ascii="Times New Roman" w:hAnsi="Times New Roman" w:cs="Times New Roman"/>
          <w:sz w:val="24"/>
          <w:szCs w:val="24"/>
        </w:rPr>
        <w:t xml:space="preserve">In the contemporary commercial landscape, the rising tide of digital transformation has given birth to a radical new dimension of communication in the form of Social Media Marketing. In this era, social media serves a revolutionary dual function for MSMEs: first, as a limitless visual showcase that operates around the clock to showcase product aesthetics and secure brand visibility in the minds of consumers; second, as a dialogic interactive arena that facilitates </w:t>
      </w:r>
      <w:r w:rsidR="00D853AD" w:rsidRPr="00905776">
        <w:rPr>
          <w:rFonts w:ascii="Times New Roman" w:hAnsi="Times New Roman" w:cs="Times New Roman"/>
          <w:i/>
          <w:iCs/>
          <w:sz w:val="24"/>
          <w:szCs w:val="24"/>
        </w:rPr>
        <w:t>real-time consumer engagement</w:t>
      </w:r>
      <w:r w:rsidR="004176F3">
        <w:rPr>
          <w:rFonts w:ascii="Times New Roman" w:hAnsi="Times New Roman" w:cs="Times New Roman"/>
          <w:i/>
          <w:iCs/>
          <w:sz w:val="24"/>
          <w:szCs w:val="24"/>
        </w:rPr>
        <w:fldChar w:fldCharType="begin" w:fldLock="1"/>
      </w:r>
      <w:r w:rsidR="008B3A09">
        <w:rPr>
          <w:rFonts w:ascii="Times New Roman" w:hAnsi="Times New Roman" w:cs="Times New Roman"/>
          <w:i/>
          <w:iCs/>
          <w:sz w:val="24"/>
          <w:szCs w:val="24"/>
        </w:rPr>
        <w:instrText>ADDIN CSL_CITATION {"citationItems":[{"id":"ITEM-1","itemData":{"author":[{"dropping-particle":"","family":"Ohara","given":"Muammar Revnu","non-dropping-particle":"","parse-names":false,"suffix":""},{"dropping-particle":"","family":"Suparwata","given":"Dewa Oka","non-dropping-particle":"","parse-names":false,"suffix":""},{"dropping-particle":"","family":"Rijal","given":"Syamsu","non-dropping-particle":"","parse-names":false,"suffix":""}],"container-title":"Journal of Contemporary Administration and Management (ADMAN)","id":"ITEM-1","issue":"1","issued":{"date-parts":[["2024"]]},"page":"313-318","title":"Revolutionary Marketing Strategy : Optimising Social Media Utilisation as an Effective Tool for MSMEs in the Digital Age","type":"article-journal","volume":"2"},"uris":["http://www.mendeley.com/documents/?uuid=80f4caf2-4f36-43c3-8649-85fea210a507"]}],"mendeley":{"formattedCitation":"(Ohara et al., 2024)","plainTextFormattedCitation":"(Ohara et al., 2024)","previouslyFormattedCitation":"(Ohara et al., 2024)"},"properties":{"noteIndex":0},"schema":"https://github.com/citation-style-language/schema/raw/master/csl-citation.json"}</w:instrText>
      </w:r>
      <w:r w:rsidR="004176F3">
        <w:rPr>
          <w:rFonts w:ascii="Times New Roman" w:hAnsi="Times New Roman" w:cs="Times New Roman"/>
          <w:i/>
          <w:iCs/>
          <w:sz w:val="24"/>
          <w:szCs w:val="24"/>
        </w:rPr>
        <w:fldChar w:fldCharType="separate"/>
      </w:r>
      <w:r w:rsidR="004176F3" w:rsidRPr="004176F3">
        <w:rPr>
          <w:rFonts w:ascii="Times New Roman" w:hAnsi="Times New Roman" w:cs="Times New Roman"/>
          <w:iCs/>
          <w:noProof/>
          <w:sz w:val="24"/>
          <w:szCs w:val="24"/>
        </w:rPr>
        <w:t>(Ohara et al., 2024)</w:t>
      </w:r>
      <w:r w:rsidR="004176F3">
        <w:rPr>
          <w:rFonts w:ascii="Times New Roman" w:hAnsi="Times New Roman" w:cs="Times New Roman"/>
          <w:i/>
          <w:iCs/>
          <w:sz w:val="24"/>
          <w:szCs w:val="24"/>
        </w:rPr>
        <w:fldChar w:fldCharType="end"/>
      </w:r>
      <w:r w:rsidR="00D853AD" w:rsidRPr="00905776">
        <w:rPr>
          <w:rFonts w:ascii="Times New Roman" w:hAnsi="Times New Roman" w:cs="Times New Roman"/>
          <w:i/>
          <w:iCs/>
          <w:sz w:val="24"/>
          <w:szCs w:val="24"/>
        </w:rPr>
        <w:t xml:space="preserve"> </w:t>
      </w:r>
      <w:r w:rsidR="00D853AD" w:rsidRPr="00905776">
        <w:rPr>
          <w:rFonts w:ascii="Times New Roman" w:hAnsi="Times New Roman" w:cs="Times New Roman"/>
          <w:sz w:val="24"/>
          <w:szCs w:val="24"/>
        </w:rPr>
        <w:t>. Through sound social media marketing activities, MSMEs are given the capacity to expand beyond their geographical boundaries and reach very specific audience segments. This can be achieved at a marginal operational cost ratio compared to conventional media penetration. This transformation of communication towards the digital realm also democratizes the brand building process, empowering consumers to not be merely passive targets, but to actively participate as co-architects in the creation of brand meaning, transforming the marketing landscape from a one-way broadcast system to an inclusive collaborative dialogue.</w:t>
      </w:r>
    </w:p>
    <w:p w14:paraId="5C16C1C5" w14:textId="77777777" w:rsidR="00D853AD" w:rsidRPr="00905776" w:rsidRDefault="00D853AD" w:rsidP="00905776">
      <w:pPr>
        <w:jc w:val="both"/>
        <w:rPr>
          <w:rFonts w:ascii="Times New Roman" w:hAnsi="Times New Roman" w:cs="Times New Roman"/>
          <w:b/>
          <w:bCs/>
          <w:sz w:val="24"/>
          <w:szCs w:val="24"/>
        </w:rPr>
      </w:pPr>
      <w:r w:rsidRPr="00905776">
        <w:rPr>
          <w:rFonts w:ascii="Times New Roman" w:hAnsi="Times New Roman" w:cs="Times New Roman"/>
          <w:b/>
          <w:bCs/>
          <w:sz w:val="24"/>
          <w:szCs w:val="24"/>
        </w:rPr>
        <w:t>Customer Loyalty Construction and Relationship Marketing Philosophy</w:t>
      </w:r>
    </w:p>
    <w:p w14:paraId="70147F1A" w14:textId="77777777" w:rsidR="00D853AD" w:rsidRPr="00905776" w:rsidRDefault="00D853AD" w:rsidP="00905776">
      <w:pPr>
        <w:jc w:val="both"/>
        <w:rPr>
          <w:rFonts w:ascii="Times New Roman" w:hAnsi="Times New Roman" w:cs="Times New Roman"/>
          <w:sz w:val="24"/>
          <w:szCs w:val="24"/>
        </w:rPr>
      </w:pPr>
      <w:r w:rsidRPr="00905776">
        <w:rPr>
          <w:rFonts w:ascii="Times New Roman" w:hAnsi="Times New Roman" w:cs="Times New Roman"/>
          <w:sz w:val="24"/>
          <w:szCs w:val="24"/>
        </w:rPr>
        <w:t xml:space="preserve">Customer loyalty has long been considered an indicator of the long-term health of a marketing strategy in academic discourse. Conceptually and operationally, loyalty extends far beyond the </w:t>
      </w:r>
      <w:r w:rsidRPr="00905776">
        <w:rPr>
          <w:rFonts w:ascii="Times New Roman" w:hAnsi="Times New Roman" w:cs="Times New Roman"/>
          <w:sz w:val="24"/>
          <w:szCs w:val="24"/>
        </w:rPr>
        <w:lastRenderedPageBreak/>
        <w:t>mechanical manifestation of repeat purchasing behavior. This concept encapsulates a consumer's deep psychological commitment, cognitive beliefs, and emotional affection to intentionally and consistently subscribe to a business entity. Furthermore, loyal customers voluntarily develop internal resistance to the constant intrusions of price offers and aggressive promotions launched by competitors</w:t>
      </w:r>
      <w:r w:rsidR="008B3A09">
        <w:rPr>
          <w:rFonts w:ascii="Times New Roman" w:hAnsi="Times New Roman" w:cs="Times New Roman"/>
          <w:sz w:val="24"/>
          <w:szCs w:val="24"/>
        </w:rPr>
        <w:t xml:space="preserve"> </w:t>
      </w:r>
      <w:r w:rsidR="008B3A09">
        <w:rPr>
          <w:rFonts w:ascii="Times New Roman" w:hAnsi="Times New Roman" w:cs="Times New Roman"/>
          <w:sz w:val="24"/>
          <w:szCs w:val="24"/>
        </w:rPr>
        <w:fldChar w:fldCharType="begin" w:fldLock="1"/>
      </w:r>
      <w:r w:rsidR="008B3A09">
        <w:rPr>
          <w:rFonts w:ascii="Times New Roman" w:hAnsi="Times New Roman" w:cs="Times New Roman"/>
          <w:sz w:val="24"/>
          <w:szCs w:val="24"/>
        </w:rPr>
        <w:instrText>ADDIN CSL_CITATION {"citationItems":[{"id":"ITEM-1","itemData":{"author":[{"dropping-particle":"","family":"Yaduvanshi","given":"Tejas","non-dropping-particle":"","parse-names":false,"suffix":""},{"dropping-particle":"","family":"Yaduvanshi","given":"Shreyas","non-dropping-particle":"","parse-names":false,"suffix":""},{"dropping-particle":"","family":"Yaduvanshi","given":"Richa","non-dropping-particle":"","parse-names":false,"suffix":""}],"container-title":"International Journal of Research in Management","id":"ITEM-1","issue":"1","issued":{"date-parts":[["2025"]]},"page":"671-676","title":"Beyond satisfaction : Uncovering the psychological and behavioral drivers of customer loyalty","type":"article-journal","volume":"7"},"uris":["http://www.mendeley.com/documents/?uuid=b73a5a46-5b29-4ebc-a7ac-4bb79a68e7d7"]}],"mendeley":{"formattedCitation":"(Yaduvanshi et al., 2025)","plainTextFormattedCitation":"(Yaduvanshi et al., 2025)","previouslyFormattedCitation":"(Yaduvanshi et al., 2025)"},"properties":{"noteIndex":0},"schema":"https://github.com/citation-style-language/schema/raw/master/csl-citation.json"}</w:instrText>
      </w:r>
      <w:r w:rsidR="008B3A09">
        <w:rPr>
          <w:rFonts w:ascii="Times New Roman" w:hAnsi="Times New Roman" w:cs="Times New Roman"/>
          <w:sz w:val="24"/>
          <w:szCs w:val="24"/>
        </w:rPr>
        <w:fldChar w:fldCharType="separate"/>
      </w:r>
      <w:r w:rsidR="008B3A09" w:rsidRPr="008B3A09">
        <w:rPr>
          <w:rFonts w:ascii="Times New Roman" w:hAnsi="Times New Roman" w:cs="Times New Roman"/>
          <w:noProof/>
          <w:sz w:val="24"/>
          <w:szCs w:val="24"/>
        </w:rPr>
        <w:t>(Yaduvanshi et al., 2025)</w:t>
      </w:r>
      <w:r w:rsidR="008B3A09">
        <w:rPr>
          <w:rFonts w:ascii="Times New Roman" w:hAnsi="Times New Roman" w:cs="Times New Roman"/>
          <w:sz w:val="24"/>
          <w:szCs w:val="24"/>
        </w:rPr>
        <w:fldChar w:fldCharType="end"/>
      </w:r>
      <w:r w:rsidRPr="00905776">
        <w:rPr>
          <w:rFonts w:ascii="Times New Roman" w:hAnsi="Times New Roman" w:cs="Times New Roman"/>
          <w:sz w:val="24"/>
          <w:szCs w:val="24"/>
        </w:rPr>
        <w:t>. This loyalty structure is often analyzed through a bidimensional approach: behavioral loyalty, evaluated quantitatively using metrics such as transaction frequency, purchase volume, and share of wallet; and attitudinal loyalty, evaluated qualitatively using absolute emotional preferences and the consumer's level of enthusiasm for proactively providing positive recommendations to their social networks.</w:t>
      </w:r>
    </w:p>
    <w:p w14:paraId="5D5CEECC" w14:textId="77777777" w:rsidR="00D853AD" w:rsidRPr="00905776" w:rsidRDefault="008019A5" w:rsidP="00905776">
      <w:pPr>
        <w:jc w:val="both"/>
        <w:rPr>
          <w:rFonts w:ascii="Times New Roman" w:hAnsi="Times New Roman" w:cs="Times New Roman"/>
          <w:sz w:val="24"/>
          <w:szCs w:val="24"/>
        </w:rPr>
      </w:pPr>
      <w:r>
        <w:rPr>
          <w:rFonts w:ascii="Times New Roman" w:hAnsi="Times New Roman" w:cs="Times New Roman"/>
          <w:sz w:val="24"/>
          <w:szCs w:val="24"/>
        </w:rPr>
        <w:t>The theoretical foundation that enables this loyalty incubation process is elegantly explained through the Relationship Marketing paradigm. The core formula of this philosophy emphasizes the urgency for companies to shift their paradigm from simply maximizing profit margins on each sporadic, single transaction to cultivating and nurturing long-term, mutually empowering relationships with their customer portfolio</w:t>
      </w:r>
      <w:r w:rsidR="008B3A09">
        <w:rPr>
          <w:rFonts w:ascii="Times New Roman" w:hAnsi="Times New Roman" w:cs="Times New Roman"/>
          <w:sz w:val="24"/>
          <w:szCs w:val="24"/>
        </w:rPr>
        <w:fldChar w:fldCharType="begin" w:fldLock="1"/>
      </w:r>
      <w:r w:rsidR="008B3A09">
        <w:rPr>
          <w:rFonts w:ascii="Times New Roman" w:hAnsi="Times New Roman" w:cs="Times New Roman"/>
          <w:sz w:val="24"/>
          <w:szCs w:val="24"/>
        </w:rPr>
        <w:instrText>ADDIN CSL_CITATION {"citationItems":[{"id":"ITEM-1","itemData":{"author":[{"dropping-particle":"","family":"Parvatiyar","given":"Jagdish N. Sheth &amp; Atul","non-dropping-particle":"","parse-names":false,"suffix":""}],"id":"ITEM-1","issued":{"date-parts":[["2012"]]},"publisher":"SAGE Publications Sage CA: Los Angeles, CA","publisher-place":"Los Angeles","title":"Handbook of Relationship Marketing","type":"book"},"uris":["http://www.mendeley.com/documents/?uuid=8a2ed2f8-4859-4614-baab-3a77c4e0a4b6"]}],"mendeley":{"formattedCitation":"(Parvatiyar, 2012)","plainTextFormattedCitation":"(Parvatiyar, 2012)","previouslyFormattedCitation":"(Parvatiyar, 2012)"},"properties":{"noteIndex":0},"schema":"https://github.com/citation-style-language/schema/raw/master/csl-citation.json"}</w:instrText>
      </w:r>
      <w:r w:rsidR="008B3A09">
        <w:rPr>
          <w:rFonts w:ascii="Times New Roman" w:hAnsi="Times New Roman" w:cs="Times New Roman"/>
          <w:sz w:val="24"/>
          <w:szCs w:val="24"/>
        </w:rPr>
        <w:fldChar w:fldCharType="separate"/>
      </w:r>
      <w:r w:rsidR="008B3A09" w:rsidRPr="008B3A09">
        <w:rPr>
          <w:rFonts w:ascii="Times New Roman" w:hAnsi="Times New Roman" w:cs="Times New Roman"/>
          <w:noProof/>
          <w:sz w:val="24"/>
          <w:szCs w:val="24"/>
        </w:rPr>
        <w:t>(</w:t>
      </w:r>
      <w:proofErr w:type="spellStart"/>
      <w:r w:rsidR="008B3A09" w:rsidRPr="008B3A09">
        <w:rPr>
          <w:rFonts w:ascii="Times New Roman" w:hAnsi="Times New Roman" w:cs="Times New Roman"/>
          <w:noProof/>
          <w:sz w:val="24"/>
          <w:szCs w:val="24"/>
        </w:rPr>
        <w:t>Parvatiyar</w:t>
      </w:r>
      <w:proofErr w:type="spellEnd"/>
      <w:r w:rsidR="008B3A09" w:rsidRPr="008B3A09">
        <w:rPr>
          <w:rFonts w:ascii="Times New Roman" w:hAnsi="Times New Roman" w:cs="Times New Roman"/>
          <w:noProof/>
          <w:sz w:val="24"/>
          <w:szCs w:val="24"/>
        </w:rPr>
        <w:t>, 2012)</w:t>
      </w:r>
      <w:r w:rsidR="008B3A09">
        <w:rPr>
          <w:rFonts w:ascii="Times New Roman" w:hAnsi="Times New Roman" w:cs="Times New Roman"/>
          <w:sz w:val="24"/>
          <w:szCs w:val="24"/>
        </w:rPr>
        <w:fldChar w:fldCharType="end"/>
      </w:r>
      <w:r>
        <w:rPr>
          <w:rFonts w:ascii="Times New Roman" w:hAnsi="Times New Roman" w:cs="Times New Roman"/>
          <w:sz w:val="24"/>
          <w:szCs w:val="24"/>
        </w:rPr>
        <w:t xml:space="preserve">. The relationship marketing architecture rests on continuous communication, personalized service delivery, and the accumulation of a granular understanding of each individual customer's specific needs matrix. In its technological extension, Customer Relationship Management theory requires business organizations, no matter how small, to systematically manage data repositories and interaction histories to escalate satisfaction, reduce attrition, and systematically stimulate the loyalty cycle. For entities such as </w:t>
      </w:r>
      <w:r w:rsidR="00D853AD" w:rsidRPr="00905776">
        <w:rPr>
          <w:rFonts w:ascii="Times New Roman" w:hAnsi="Times New Roman" w:cs="Times New Roman"/>
          <w:sz w:val="24"/>
          <w:szCs w:val="24"/>
        </w:rPr>
        <w:t>traditional retail MSMEs, implementing this customer relationship management system does not require the procurement of complex and capital-intensive corporate software infrastructure. Its practical manifestation can be realized more organically through manual recording of customer preference genealogies, personalized interpersonal communication via instant messaging applications, and the cognitive acuity of staff to recognize the names, faces, and specific habits of visiting customer profiles</w:t>
      </w:r>
      <w:r w:rsidR="008B3A09">
        <w:rPr>
          <w:rFonts w:ascii="Times New Roman" w:hAnsi="Times New Roman" w:cs="Times New Roman"/>
          <w:sz w:val="24"/>
          <w:szCs w:val="24"/>
        </w:rPr>
        <w:t xml:space="preserve"> </w:t>
      </w:r>
      <w:r w:rsidR="008B3A09">
        <w:rPr>
          <w:rFonts w:ascii="Times New Roman" w:hAnsi="Times New Roman" w:cs="Times New Roman"/>
          <w:sz w:val="24"/>
          <w:szCs w:val="24"/>
        </w:rPr>
        <w:fldChar w:fldCharType="begin" w:fldLock="1"/>
      </w:r>
      <w:r w:rsidR="008B3A09">
        <w:rPr>
          <w:rFonts w:ascii="Times New Roman" w:hAnsi="Times New Roman" w:cs="Times New Roman"/>
          <w:sz w:val="24"/>
          <w:szCs w:val="24"/>
        </w:rPr>
        <w:instrText>ADDIN CSL_CITATION {"citationItems":[{"id":"ITEM-1","itemData":{"author":[{"dropping-particle":"","family":"Putry","given":"Dhea Amanda","non-dropping-particle":"","parse-names":false,"suffix":""},{"dropping-particle":"","family":"Chasanah","given":"Uswatun","non-dropping-particle":"","parse-names":false,"suffix":""}],"container-title":"Priviet Social Sciences Journal","id":"ITEM-1","issued":{"date-parts":[["2026"]]},"title":"Customer Relationship Management (CRM) implementation strategy to increase customer loyalty (case study at Bamboo Distro in Dlingo, Bantul Regency, DIY)","type":"article-journal"},"uris":["http://www.mendeley.com/documents/?uuid=0ea70958-015d-431b-aa82-77c63b5bfe89"]}],"mendeley":{"formattedCitation":"(Putry &amp; Chasanah, 2026)","plainTextFormattedCitation":"(Putry &amp; Chasanah, 2026)","previouslyFormattedCitation":"(Putry &amp; Chasanah, 2026)"},"properties":{"noteIndex":0},"schema":"https://github.com/citation-style-language/schema/raw/master/csl-citation.json"}</w:instrText>
      </w:r>
      <w:r w:rsidR="008B3A09">
        <w:rPr>
          <w:rFonts w:ascii="Times New Roman" w:hAnsi="Times New Roman" w:cs="Times New Roman"/>
          <w:sz w:val="24"/>
          <w:szCs w:val="24"/>
        </w:rPr>
        <w:fldChar w:fldCharType="separate"/>
      </w:r>
      <w:r w:rsidR="008B3A09" w:rsidRPr="008B3A09">
        <w:rPr>
          <w:rFonts w:ascii="Times New Roman" w:hAnsi="Times New Roman" w:cs="Times New Roman"/>
          <w:noProof/>
          <w:sz w:val="24"/>
          <w:szCs w:val="24"/>
        </w:rPr>
        <w:t>(Putry &amp; Chasanah, 2026)</w:t>
      </w:r>
      <w:r w:rsidR="008B3A09">
        <w:rPr>
          <w:rFonts w:ascii="Times New Roman" w:hAnsi="Times New Roman" w:cs="Times New Roman"/>
          <w:sz w:val="24"/>
          <w:szCs w:val="24"/>
        </w:rPr>
        <w:fldChar w:fldCharType="end"/>
      </w:r>
      <w:r w:rsidR="00D853AD" w:rsidRPr="00905776">
        <w:rPr>
          <w:rFonts w:ascii="Times New Roman" w:hAnsi="Times New Roman" w:cs="Times New Roman"/>
          <w:sz w:val="24"/>
          <w:szCs w:val="24"/>
        </w:rPr>
        <w:t>.</w:t>
      </w:r>
    </w:p>
    <w:p w14:paraId="5141E6BE" w14:textId="77777777" w:rsidR="00D853AD" w:rsidRPr="00905776" w:rsidRDefault="00D853AD" w:rsidP="00905776">
      <w:pPr>
        <w:jc w:val="both"/>
        <w:rPr>
          <w:rFonts w:ascii="Times New Roman" w:hAnsi="Times New Roman" w:cs="Times New Roman"/>
          <w:b/>
          <w:bCs/>
          <w:sz w:val="24"/>
          <w:szCs w:val="24"/>
        </w:rPr>
      </w:pPr>
      <w:r w:rsidRPr="00905776">
        <w:rPr>
          <w:rFonts w:ascii="Times New Roman" w:hAnsi="Times New Roman" w:cs="Times New Roman"/>
          <w:b/>
          <w:bCs/>
          <w:sz w:val="24"/>
          <w:szCs w:val="24"/>
        </w:rPr>
        <w:t>Social Exchange Theory and the SOR Model</w:t>
      </w:r>
    </w:p>
    <w:p w14:paraId="683DF0AC" w14:textId="77777777" w:rsidR="00D853AD" w:rsidRPr="00905776" w:rsidRDefault="00D853AD" w:rsidP="00905776">
      <w:pPr>
        <w:jc w:val="both"/>
        <w:rPr>
          <w:rFonts w:ascii="Times New Roman" w:hAnsi="Times New Roman" w:cs="Times New Roman"/>
          <w:sz w:val="24"/>
          <w:szCs w:val="24"/>
        </w:rPr>
      </w:pPr>
      <w:r w:rsidRPr="00905776">
        <w:rPr>
          <w:rFonts w:ascii="Times New Roman" w:hAnsi="Times New Roman" w:cs="Times New Roman"/>
          <w:sz w:val="24"/>
          <w:szCs w:val="24"/>
        </w:rPr>
        <w:t xml:space="preserve">In order to explain the causal mechanisms that explain how external stimuli from marketing communications can be transmuted into Loyalty at the individual level, academic literature relies heavily on </w:t>
      </w:r>
      <w:r w:rsidRPr="00905776">
        <w:rPr>
          <w:rFonts w:ascii="Times New Roman" w:hAnsi="Times New Roman" w:cs="Times New Roman"/>
          <w:i/>
          <w:iCs/>
          <w:sz w:val="24"/>
          <w:szCs w:val="24"/>
        </w:rPr>
        <w:t xml:space="preserve">the Stimulus-Organism-Response </w:t>
      </w:r>
      <w:r w:rsidRPr="00905776">
        <w:rPr>
          <w:rFonts w:ascii="Times New Roman" w:hAnsi="Times New Roman" w:cs="Times New Roman"/>
          <w:sz w:val="24"/>
          <w:szCs w:val="24"/>
        </w:rPr>
        <w:t>(SOR) model. This conceptual model, adapted from environmental psychology literature, postulates that various environmental influences (Stimulus), such as the architecture of marketing communications messages, the layout and visual atmosphere of retail spaces, the aggressiveness of promotional appeals, and service quality standards, will first disrupt and influence the customer's internal cognitive and affective state (Organism)</w:t>
      </w:r>
      <w:r w:rsidR="008B3A09">
        <w:rPr>
          <w:rFonts w:ascii="Times New Roman" w:hAnsi="Times New Roman" w:cs="Times New Roman"/>
          <w:sz w:val="24"/>
          <w:szCs w:val="24"/>
        </w:rPr>
        <w:fldChar w:fldCharType="begin" w:fldLock="1"/>
      </w:r>
      <w:r w:rsidR="001507D6">
        <w:rPr>
          <w:rFonts w:ascii="Times New Roman" w:hAnsi="Times New Roman" w:cs="Times New Roman"/>
          <w:sz w:val="24"/>
          <w:szCs w:val="24"/>
        </w:rPr>
        <w:instrText>ADDIN CSL_CITATION {"citationItems":[{"id":"ITEM-1","itemData":{"DOI":"10.18775/jebd.2806-8661.2021.31.5001","author":[{"dropping-particle":"","family":"Hochreiter","given":"Victoria","non-dropping-particle":"","parse-names":false,"suffix":""},{"dropping-particle":"","family":"Benedetto","given":"Cynthia","non-dropping-particle":"","parse-names":false,"suffix":""},{"dropping-particle":"","family":"Loesch","given":"Marc","non-dropping-particle":"","parse-names":false,"suffix":""}],"container-title":"Journal of Entrepreneurship and Business Development","id":"ITEM-1","issue":"1","issued":{"date-parts":[["2023"]]},"page":"7-16","title":"The Stimulus-Organism-Response ( S-O-R ) Paradigm as a Guiding Principle in Environmental Psychology : Comparison of its Usage in Consumer Behavior and Organizational Culture and Leadership Theory 2 . Literature Review","type":"article-journal","volume":"3"},"uris":["http://www.mendeley.com/documents/?uuid=ebdaea7c-8bed-4d7a-b241-78b789705248"]}],"mendeley":{"formattedCitation":"(Hochreiter et al., 2023)","plainTextFormattedCitation":"(Hochreiter et al., 2023)","previouslyFormattedCitation":"(Hochreiter et al., 2023)"},"properties":{"noteIndex":0},"schema":"https://github.com/citation-style-language/schema/raw/master/csl-citation.json"}</w:instrText>
      </w:r>
      <w:r w:rsidR="008B3A09">
        <w:rPr>
          <w:rFonts w:ascii="Times New Roman" w:hAnsi="Times New Roman" w:cs="Times New Roman"/>
          <w:sz w:val="24"/>
          <w:szCs w:val="24"/>
        </w:rPr>
        <w:fldChar w:fldCharType="separate"/>
      </w:r>
      <w:r w:rsidR="008B3A09" w:rsidRPr="008B3A09">
        <w:rPr>
          <w:rFonts w:ascii="Times New Roman" w:hAnsi="Times New Roman" w:cs="Times New Roman"/>
          <w:noProof/>
          <w:sz w:val="24"/>
          <w:szCs w:val="24"/>
        </w:rPr>
        <w:t>(Hochreiter et al., 2023)</w:t>
      </w:r>
      <w:r w:rsidR="008B3A09">
        <w:rPr>
          <w:rFonts w:ascii="Times New Roman" w:hAnsi="Times New Roman" w:cs="Times New Roman"/>
          <w:sz w:val="24"/>
          <w:szCs w:val="24"/>
        </w:rPr>
        <w:fldChar w:fldCharType="end"/>
      </w:r>
      <w:r w:rsidRPr="00905776">
        <w:rPr>
          <w:rFonts w:ascii="Times New Roman" w:hAnsi="Times New Roman" w:cs="Times New Roman"/>
          <w:sz w:val="24"/>
          <w:szCs w:val="24"/>
        </w:rPr>
        <w:t xml:space="preserve">. This internal phase includes satisfaction, perceived credibility, the formation of brand sentiment, and a calculative evaluation of the perceived added value received. This phase absolutely functions as a transitional space that leads the individual to manifest a concrete behavioral reaction (Response)—whether in the form of a final decision to execute a repeat purchase, a voluntary willingness to disseminate a positive electronic review, or at the other extreme, culminating in avoidance behavior and switching to a competitor. The essence of the SOR model emphasizes that loyalty (response) is never created in a vacuum or formed suddenly, </w:t>
      </w:r>
      <w:r w:rsidRPr="00905776">
        <w:rPr>
          <w:rFonts w:ascii="Times New Roman" w:hAnsi="Times New Roman" w:cs="Times New Roman"/>
          <w:sz w:val="24"/>
          <w:szCs w:val="24"/>
        </w:rPr>
        <w:lastRenderedPageBreak/>
        <w:t>but is entirely a mediated derivation of how well the quality of the consumer's psychological experience is constructed by the company's marketing.</w:t>
      </w:r>
    </w:p>
    <w:p w14:paraId="2B46D4AC" w14:textId="77777777" w:rsidR="00D853AD" w:rsidRPr="00905776" w:rsidRDefault="00D853AD" w:rsidP="00905776">
      <w:pPr>
        <w:jc w:val="both"/>
        <w:rPr>
          <w:rFonts w:ascii="Times New Roman" w:hAnsi="Times New Roman" w:cs="Times New Roman"/>
          <w:sz w:val="24"/>
          <w:szCs w:val="24"/>
        </w:rPr>
      </w:pPr>
      <w:r w:rsidRPr="00905776">
        <w:rPr>
          <w:rFonts w:ascii="Times New Roman" w:hAnsi="Times New Roman" w:cs="Times New Roman"/>
          <w:sz w:val="24"/>
          <w:szCs w:val="24"/>
        </w:rPr>
        <w:t xml:space="preserve">Social Exchange Theory, conceptualized by sociologist Peter Blau, provides a rationale and normative foundation for why a </w:t>
      </w:r>
      <w:proofErr w:type="gramStart"/>
      <w:r w:rsidRPr="00905776">
        <w:rPr>
          <w:rFonts w:ascii="Times New Roman" w:hAnsi="Times New Roman" w:cs="Times New Roman"/>
          <w:sz w:val="24"/>
          <w:szCs w:val="24"/>
        </w:rPr>
        <w:t>consumer feels</w:t>
      </w:r>
      <w:proofErr w:type="gramEnd"/>
      <w:r w:rsidRPr="00905776">
        <w:rPr>
          <w:rFonts w:ascii="Times New Roman" w:hAnsi="Times New Roman" w:cs="Times New Roman"/>
          <w:sz w:val="24"/>
          <w:szCs w:val="24"/>
        </w:rPr>
        <w:t xml:space="preserve"> obligated to be loyal. This sociological theory argues that all social behavior, including commercial interactions between individuals, is essentially the result of a negotiation and exchange process that relies heavily on cost-benefit analysis calculations. A consumer will gradually develop structural trust, emotional commitment, and ultimately, loyalty, only when they subjectively perceive that the total utility and benefits they receive, both instrumentally from superior product quality and affectively from interpersonal communication treatment</w:t>
      </w:r>
      <w:r w:rsidR="001507D6">
        <w:rPr>
          <w:rFonts w:ascii="Times New Roman" w:hAnsi="Times New Roman" w:cs="Times New Roman"/>
          <w:sz w:val="24"/>
          <w:szCs w:val="24"/>
        </w:rPr>
        <w:t xml:space="preserve"> </w:t>
      </w:r>
      <w:r w:rsidR="001507D6">
        <w:rPr>
          <w:rFonts w:ascii="Times New Roman" w:hAnsi="Times New Roman" w:cs="Times New Roman"/>
          <w:sz w:val="24"/>
          <w:szCs w:val="24"/>
        </w:rPr>
        <w:fldChar w:fldCharType="begin" w:fldLock="1"/>
      </w:r>
      <w:r w:rsidR="001507D6">
        <w:rPr>
          <w:rFonts w:ascii="Times New Roman" w:hAnsi="Times New Roman" w:cs="Times New Roman"/>
          <w:sz w:val="24"/>
          <w:szCs w:val="24"/>
        </w:rPr>
        <w:instrText>ADDIN CSL_CITATION {"citationItems":[{"id":"ITEM-1","itemData":{"DOI":"10.18863/pgy.1718852","author":[{"dropping-particle":"","family":"İlişkilerde","given":"Yakın","non-dropping-particle":"","parse-names":false,"suffix":""},{"dropping-particle":"","family":"Bağlanma","given":"Sadakat","non-dropping-particle":"","parse-names":false,"suffix":""},{"dropping-particle":"","family":"Değişim","given":"Sosyal","non-dropping-particle":"","parse-names":false,"suffix":""}],"container-title":"Current Approaches in Psychiatry","id":"ITEM-1","issue":"2","issued":{"date-parts":[["2026"]]},"page":"760-772","title":"Loyalty in Close Relationships : A Multidimensional Perspective from Attachment , Social Exchange , and Investment Theories","type":"article-journal","volume":"18"},"uris":["http://www.mendeley.com/documents/?uuid=5ff9a159-8038-4c84-8410-0ca85820f8cb"]}],"mendeley":{"formattedCitation":"(İlişkilerde et al., 2026)","plainTextFormattedCitation":"(İlişkilerde et al., 2026)","previouslyFormattedCitation":"(İlişkilerde et al., 2026)"},"properties":{"noteIndex":0},"schema":"https://github.com/citation-style-language/schema/raw/master/csl-citation.json"}</w:instrText>
      </w:r>
      <w:r w:rsidR="001507D6">
        <w:rPr>
          <w:rFonts w:ascii="Times New Roman" w:hAnsi="Times New Roman" w:cs="Times New Roman"/>
          <w:sz w:val="24"/>
          <w:szCs w:val="24"/>
        </w:rPr>
        <w:fldChar w:fldCharType="separate"/>
      </w:r>
      <w:r w:rsidR="001507D6" w:rsidRPr="001507D6">
        <w:rPr>
          <w:rFonts w:ascii="Times New Roman" w:hAnsi="Times New Roman" w:cs="Times New Roman"/>
          <w:noProof/>
          <w:sz w:val="24"/>
          <w:szCs w:val="24"/>
        </w:rPr>
        <w:t>(İlişkilerde et al., 2026)</w:t>
      </w:r>
      <w:r w:rsidR="001507D6">
        <w:rPr>
          <w:rFonts w:ascii="Times New Roman" w:hAnsi="Times New Roman" w:cs="Times New Roman"/>
          <w:sz w:val="24"/>
          <w:szCs w:val="24"/>
        </w:rPr>
        <w:fldChar w:fldCharType="end"/>
      </w:r>
      <w:r w:rsidRPr="00905776">
        <w:rPr>
          <w:rFonts w:ascii="Times New Roman" w:hAnsi="Times New Roman" w:cs="Times New Roman"/>
          <w:sz w:val="24"/>
          <w:szCs w:val="24"/>
        </w:rPr>
        <w:t>,</w:t>
      </w:r>
    </w:p>
    <w:p w14:paraId="57598A52" w14:textId="77777777" w:rsidR="008019A5" w:rsidRDefault="008019A5" w:rsidP="00905776">
      <w:pPr>
        <w:jc w:val="both"/>
        <w:rPr>
          <w:rFonts w:ascii="Times New Roman" w:hAnsi="Times New Roman" w:cs="Times New Roman"/>
          <w:b/>
          <w:bCs/>
          <w:sz w:val="24"/>
          <w:szCs w:val="24"/>
        </w:rPr>
      </w:pPr>
    </w:p>
    <w:p w14:paraId="211C62B4" w14:textId="77777777" w:rsidR="00B91029" w:rsidRDefault="00B91029" w:rsidP="00905776">
      <w:pPr>
        <w:jc w:val="both"/>
        <w:rPr>
          <w:rFonts w:ascii="Times New Roman" w:hAnsi="Times New Roman" w:cs="Times New Roman"/>
          <w:b/>
          <w:bCs/>
          <w:sz w:val="24"/>
          <w:szCs w:val="24"/>
        </w:rPr>
      </w:pPr>
      <w:r>
        <w:rPr>
          <w:rFonts w:ascii="Times New Roman" w:hAnsi="Times New Roman" w:cs="Times New Roman"/>
          <w:b/>
          <w:bCs/>
          <w:sz w:val="24"/>
          <w:szCs w:val="24"/>
        </w:rPr>
        <w:t>METHOD</w:t>
      </w:r>
    </w:p>
    <w:p w14:paraId="590350FB" w14:textId="77777777" w:rsidR="00D853AD" w:rsidRPr="00905776" w:rsidRDefault="00B91029" w:rsidP="00905776">
      <w:pPr>
        <w:jc w:val="both"/>
        <w:rPr>
          <w:rFonts w:ascii="Times New Roman" w:hAnsi="Times New Roman" w:cs="Times New Roman"/>
          <w:b/>
          <w:bCs/>
          <w:sz w:val="24"/>
          <w:szCs w:val="24"/>
        </w:rPr>
      </w:pPr>
      <w:r>
        <w:rPr>
          <w:rFonts w:ascii="Times New Roman" w:hAnsi="Times New Roman" w:cs="Times New Roman"/>
          <w:b/>
          <w:bCs/>
          <w:sz w:val="24"/>
          <w:szCs w:val="24"/>
        </w:rPr>
        <w:t>Systematic Review Approach and Rules</w:t>
      </w:r>
    </w:p>
    <w:p w14:paraId="6F4692DC" w14:textId="77777777" w:rsidR="00D853AD" w:rsidRPr="00905776" w:rsidRDefault="008019A5" w:rsidP="00905776">
      <w:pPr>
        <w:jc w:val="both"/>
        <w:rPr>
          <w:rFonts w:ascii="Times New Roman" w:hAnsi="Times New Roman" w:cs="Times New Roman"/>
          <w:sz w:val="24"/>
          <w:szCs w:val="24"/>
        </w:rPr>
      </w:pPr>
      <w:r>
        <w:rPr>
          <w:rFonts w:ascii="Times New Roman" w:hAnsi="Times New Roman" w:cs="Times New Roman"/>
          <w:sz w:val="24"/>
          <w:szCs w:val="24"/>
        </w:rPr>
        <w:t xml:space="preserve">To ensure that this literature review is constructed with a high level of rigor, procedural transparency, and methodological compliance with scientific research standards, this research relies on the integration of two global frameworks: the PRISMA 2020 guidelines </w:t>
      </w:r>
      <w:r w:rsidR="00D853AD" w:rsidRPr="00905776">
        <w:rPr>
          <w:rFonts w:ascii="Times New Roman" w:hAnsi="Times New Roman" w:cs="Times New Roman"/>
          <w:sz w:val="24"/>
          <w:szCs w:val="24"/>
        </w:rPr>
        <w:t xml:space="preserve">and the SPAR-4-SLR protocol. PRISMA 2020 is a universally recognized validation framework in the form of a comprehensive checklist designed to guide researchers in transparently presenting the rationale for the review, the precise steps </w:t>
      </w:r>
      <w:proofErr w:type="gramStart"/>
      <w:r w:rsidR="00D853AD" w:rsidRPr="00905776">
        <w:rPr>
          <w:rFonts w:ascii="Times New Roman" w:hAnsi="Times New Roman" w:cs="Times New Roman"/>
          <w:sz w:val="24"/>
          <w:szCs w:val="24"/>
        </w:rPr>
        <w:t xml:space="preserve">executed </w:t>
      </w:r>
      <w:r>
        <w:rPr>
          <w:rFonts w:ascii="Times New Roman" w:hAnsi="Times New Roman" w:cs="Times New Roman"/>
          <w:sz w:val="24"/>
          <w:szCs w:val="24"/>
        </w:rPr>
        <w:t>,</w:t>
      </w:r>
      <w:proofErr w:type="gramEnd"/>
      <w:r>
        <w:rPr>
          <w:rFonts w:ascii="Times New Roman" w:hAnsi="Times New Roman" w:cs="Times New Roman"/>
          <w:sz w:val="24"/>
          <w:szCs w:val="24"/>
        </w:rPr>
        <w:t xml:space="preserve"> and the findings and conclusions reached, while mitigating the risk of reporting bias.</w:t>
      </w:r>
    </w:p>
    <w:p w14:paraId="017CEE6C" w14:textId="77777777" w:rsidR="00D853AD" w:rsidRPr="00905776" w:rsidRDefault="008019A5" w:rsidP="00905776">
      <w:pPr>
        <w:jc w:val="both"/>
        <w:rPr>
          <w:rFonts w:ascii="Times New Roman" w:hAnsi="Times New Roman" w:cs="Times New Roman"/>
          <w:sz w:val="24"/>
          <w:szCs w:val="24"/>
        </w:rPr>
      </w:pPr>
      <w:r>
        <w:rPr>
          <w:rFonts w:ascii="Times New Roman" w:hAnsi="Times New Roman" w:cs="Times New Roman"/>
          <w:sz w:val="24"/>
          <w:szCs w:val="24"/>
        </w:rPr>
        <w:t>However, because the PRISMA 2020 epistemology is deeply rooted in the medical-clinical research tradition and sometimes focuses solely on the aggregation of descriptive statistics, this social science and management review must be refined by adopting the SPAR-4-SLR hybrid protocol formulated by Paul et al. (2021). The SPAR-4-SLR protocol is specifically designed for and highly recommended for use in business, marketing, and management disciplines because it does not merely oversee the mechanical process of literature screening. Moreover, SPAR-4-SLR requires the existence of rational justifications that underpin each methodological decision transition and facilitate a new theoretical synthesis architecture through a domain-based review paradigm.</w:t>
      </w:r>
    </w:p>
    <w:p w14:paraId="30D35950" w14:textId="77777777" w:rsidR="00D853AD" w:rsidRPr="00905776" w:rsidRDefault="00D853AD" w:rsidP="00905776">
      <w:pPr>
        <w:jc w:val="both"/>
        <w:rPr>
          <w:rFonts w:ascii="Times New Roman" w:hAnsi="Times New Roman" w:cs="Times New Roman"/>
          <w:sz w:val="24"/>
          <w:szCs w:val="24"/>
        </w:rPr>
      </w:pPr>
      <w:r w:rsidRPr="00905776">
        <w:rPr>
          <w:rFonts w:ascii="Times New Roman" w:hAnsi="Times New Roman" w:cs="Times New Roman"/>
          <w:sz w:val="24"/>
          <w:szCs w:val="24"/>
        </w:rPr>
        <w:t>The implementation of this methodological integration is realized in three strictly structured macro stages of SPAR-4-SLR:</w:t>
      </w:r>
    </w:p>
    <w:p w14:paraId="37160EC2" w14:textId="77777777" w:rsidR="00D853AD" w:rsidRDefault="00D853AD" w:rsidP="00905776">
      <w:pPr>
        <w:jc w:val="both"/>
        <w:rPr>
          <w:rFonts w:ascii="Times New Roman" w:hAnsi="Times New Roman" w:cs="Times New Roman"/>
          <w:sz w:val="24"/>
          <w:szCs w:val="24"/>
        </w:rPr>
      </w:pPr>
      <w:r w:rsidRPr="00905776">
        <w:rPr>
          <w:rFonts w:ascii="Times New Roman" w:hAnsi="Times New Roman" w:cs="Times New Roman"/>
          <w:sz w:val="24"/>
          <w:szCs w:val="24"/>
        </w:rPr>
        <w:t>Table 1 presents the comparative mapping and operational integration between PRISMA 2020 and SPAR-4-SLR that underpins this review framework.</w:t>
      </w:r>
      <w:r w:rsidR="001507D6">
        <w:rPr>
          <w:rFonts w:ascii="Times New Roman" w:hAnsi="Times New Roman" w:cs="Times New Roman"/>
          <w:sz w:val="24"/>
          <w:szCs w:val="24"/>
        </w:rPr>
        <w:fldChar w:fldCharType="begin" w:fldLock="1"/>
      </w:r>
      <w:r w:rsidR="00422BA6">
        <w:rPr>
          <w:rFonts w:ascii="Times New Roman" w:hAnsi="Times New Roman" w:cs="Times New Roman"/>
          <w:sz w:val="24"/>
          <w:szCs w:val="24"/>
        </w:rPr>
        <w:instrText>ADDIN CSL_CITATION {"citationItems":[{"id":"ITEM-1","itemData":{"DOI":"10.18535/ijsrm/v13i09.em13","author":[{"dropping-particle":"","family":"Karim","given":"Firdaous","non-dropping-particle":"","parse-names":false,"suffix":""},{"dropping-particle":"","family":"Benlakouiri","given":"Abderrahim","non-dropping-particle":"","parse-names":false,"suffix":""}],"container-title":"International Journal of Scientific Research and Management (IJSRM)","id":"ITEM-1","issue":"09","issued":{"date-parts":[["2025"]]},"page":"9770-9786","title":"Unveiling ERP Systems Research : A Systematic Literature Review through the SPAR-4-SLR Lens","type":"article-journal","volume":"13"},"uris":["http://www.mendeley.com/documents/?uuid=a42224a7-b317-40af-b036-80e69de35709"]}],"mendeley":{"formattedCitation":"(Karim &amp; Benlakouiri, 2025)","plainTextFormattedCitation":"(Karim &amp; Benlakouiri, 2025)","previouslyFormattedCitation":"(Karim &amp; Benlakouiri, 2025)"},"properties":{"noteIndex":0},"schema":"https://github.com/citation-style-language/schema/raw/master/csl-citation.json"}</w:instrText>
      </w:r>
      <w:r w:rsidR="001507D6">
        <w:rPr>
          <w:rFonts w:ascii="Times New Roman" w:hAnsi="Times New Roman" w:cs="Times New Roman"/>
          <w:sz w:val="24"/>
          <w:szCs w:val="24"/>
        </w:rPr>
        <w:fldChar w:fldCharType="separate"/>
      </w:r>
      <w:r w:rsidR="001507D6" w:rsidRPr="001507D6">
        <w:rPr>
          <w:rFonts w:ascii="Times New Roman" w:hAnsi="Times New Roman" w:cs="Times New Roman"/>
          <w:noProof/>
          <w:sz w:val="24"/>
          <w:szCs w:val="24"/>
        </w:rPr>
        <w:t>(Karim &amp; Benlakouiri, 2025)</w:t>
      </w:r>
      <w:r w:rsidR="001507D6">
        <w:rPr>
          <w:rFonts w:ascii="Times New Roman" w:hAnsi="Times New Roman" w:cs="Times New Roman"/>
          <w:sz w:val="24"/>
          <w:szCs w:val="24"/>
        </w:rPr>
        <w:fldChar w:fldCharType="end"/>
      </w:r>
    </w:p>
    <w:p w14:paraId="6440EC66" w14:textId="77777777" w:rsidR="00E3225B" w:rsidRDefault="00E3225B" w:rsidP="00905776">
      <w:pPr>
        <w:jc w:val="both"/>
        <w:rPr>
          <w:rFonts w:ascii="Times New Roman" w:hAnsi="Times New Roman" w:cs="Times New Roman"/>
          <w:sz w:val="24"/>
          <w:szCs w:val="24"/>
        </w:rPr>
      </w:pPr>
    </w:p>
    <w:p w14:paraId="29B9E4F7" w14:textId="77777777" w:rsidR="00E3225B" w:rsidRPr="00905776" w:rsidRDefault="00E3225B" w:rsidP="00905776">
      <w:pPr>
        <w:jc w:val="both"/>
        <w:rPr>
          <w:rFonts w:ascii="Times New Roman" w:hAnsi="Times New Roman" w:cs="Times New Roman"/>
          <w:sz w:val="24"/>
          <w:szCs w:val="24"/>
        </w:rPr>
      </w:pPr>
    </w:p>
    <w:tbl>
      <w:tblPr>
        <w:tblStyle w:val="GridTable1Light"/>
        <w:tblW w:w="0" w:type="auto"/>
        <w:tblLook w:val="04A0" w:firstRow="1" w:lastRow="0" w:firstColumn="1" w:lastColumn="0" w:noHBand="0" w:noVBand="1"/>
      </w:tblPr>
      <w:tblGrid>
        <w:gridCol w:w="2094"/>
        <w:gridCol w:w="2044"/>
        <w:gridCol w:w="5212"/>
      </w:tblGrid>
      <w:tr w:rsidR="001C32E4" w:rsidRPr="00905776" w14:paraId="59C58F9E" w14:textId="77777777" w:rsidTr="00B910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B919E63" w14:textId="77777777" w:rsidR="00D853AD" w:rsidRPr="00905776" w:rsidRDefault="00D853AD" w:rsidP="00905776">
            <w:pPr>
              <w:jc w:val="both"/>
              <w:rPr>
                <w:rFonts w:ascii="Times New Roman" w:hAnsi="Times New Roman" w:cs="Times New Roman"/>
                <w:sz w:val="24"/>
                <w:szCs w:val="24"/>
              </w:rPr>
            </w:pPr>
            <w:r w:rsidRPr="00905776">
              <w:rPr>
                <w:rFonts w:ascii="Times New Roman" w:hAnsi="Times New Roman" w:cs="Times New Roman"/>
                <w:sz w:val="24"/>
                <w:szCs w:val="24"/>
              </w:rPr>
              <w:t>SPAR-4-SLR Stages</w:t>
            </w:r>
          </w:p>
        </w:tc>
        <w:tc>
          <w:tcPr>
            <w:tcW w:w="0" w:type="auto"/>
            <w:hideMark/>
          </w:tcPr>
          <w:p w14:paraId="7C7620D1" w14:textId="77777777" w:rsidR="00D853AD" w:rsidRPr="00905776" w:rsidRDefault="00D853AD" w:rsidP="0090577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05776">
              <w:rPr>
                <w:rFonts w:ascii="Times New Roman" w:hAnsi="Times New Roman" w:cs="Times New Roman"/>
                <w:sz w:val="24"/>
                <w:szCs w:val="24"/>
              </w:rPr>
              <w:t>PRISMA 2020 Equivalence</w:t>
            </w:r>
          </w:p>
        </w:tc>
        <w:tc>
          <w:tcPr>
            <w:tcW w:w="0" w:type="auto"/>
            <w:hideMark/>
          </w:tcPr>
          <w:p w14:paraId="5AD5DE7F" w14:textId="77777777" w:rsidR="00D853AD" w:rsidRPr="00905776" w:rsidRDefault="00D853AD" w:rsidP="0090577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05776">
              <w:rPr>
                <w:rFonts w:ascii="Times New Roman" w:hAnsi="Times New Roman" w:cs="Times New Roman"/>
                <w:sz w:val="24"/>
                <w:szCs w:val="24"/>
              </w:rPr>
              <w:t>Description of Implementation in Research</w:t>
            </w:r>
          </w:p>
        </w:tc>
      </w:tr>
      <w:tr w:rsidR="001C32E4" w:rsidRPr="00905776" w14:paraId="74A3B795" w14:textId="77777777" w:rsidTr="00B91029">
        <w:tc>
          <w:tcPr>
            <w:cnfStyle w:val="001000000000" w:firstRow="0" w:lastRow="0" w:firstColumn="1" w:lastColumn="0" w:oddVBand="0" w:evenVBand="0" w:oddHBand="0" w:evenHBand="0" w:firstRowFirstColumn="0" w:firstRowLastColumn="0" w:lastRowFirstColumn="0" w:lastRowLastColumn="0"/>
            <w:tcW w:w="0" w:type="auto"/>
            <w:hideMark/>
          </w:tcPr>
          <w:p w14:paraId="0B23864E" w14:textId="77777777" w:rsidR="00D853AD" w:rsidRPr="00905776" w:rsidRDefault="00D853AD" w:rsidP="00905776">
            <w:pPr>
              <w:jc w:val="both"/>
              <w:rPr>
                <w:rFonts w:ascii="Times New Roman" w:hAnsi="Times New Roman" w:cs="Times New Roman"/>
                <w:sz w:val="24"/>
                <w:szCs w:val="24"/>
              </w:rPr>
            </w:pPr>
            <w:r w:rsidRPr="00905776">
              <w:rPr>
                <w:rFonts w:ascii="Times New Roman" w:hAnsi="Times New Roman" w:cs="Times New Roman"/>
                <w:sz w:val="24"/>
                <w:szCs w:val="24"/>
              </w:rPr>
              <w:lastRenderedPageBreak/>
              <w:t>Stage 1: Assembling (Data Assembly)</w:t>
            </w:r>
          </w:p>
        </w:tc>
        <w:tc>
          <w:tcPr>
            <w:tcW w:w="0" w:type="auto"/>
            <w:hideMark/>
          </w:tcPr>
          <w:p w14:paraId="6CE41302" w14:textId="77777777" w:rsidR="00D853AD" w:rsidRPr="00905776" w:rsidRDefault="00D853AD" w:rsidP="0090577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05776">
              <w:rPr>
                <w:rFonts w:ascii="Times New Roman" w:hAnsi="Times New Roman" w:cs="Times New Roman"/>
                <w:sz w:val="24"/>
                <w:szCs w:val="24"/>
              </w:rPr>
              <w:t>Identification on the main database.</w:t>
            </w:r>
          </w:p>
        </w:tc>
        <w:tc>
          <w:tcPr>
            <w:tcW w:w="0" w:type="auto"/>
            <w:hideMark/>
          </w:tcPr>
          <w:p w14:paraId="04BA282B" w14:textId="77777777" w:rsidR="00D853AD" w:rsidRPr="00905776" w:rsidRDefault="00D853AD" w:rsidP="008019A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05776">
              <w:rPr>
                <w:rFonts w:ascii="Times New Roman" w:hAnsi="Times New Roman" w:cs="Times New Roman"/>
                <w:sz w:val="24"/>
                <w:szCs w:val="24"/>
              </w:rPr>
              <w:t>The literature search domain was precisely focused on highly reputable indexing databases: Scopus and Web of Science, supplemented by literature extraction from Google Scholar to capture contextual scholarly works specific to MSMEs in developing economies. The search was guided by a series of complex Boolean search strings incorporating communication keywords and loyalty performance terminology.</w:t>
            </w:r>
          </w:p>
        </w:tc>
      </w:tr>
      <w:tr w:rsidR="001C32E4" w:rsidRPr="00905776" w14:paraId="38BC4A8D" w14:textId="77777777" w:rsidTr="00B91029">
        <w:tc>
          <w:tcPr>
            <w:cnfStyle w:val="001000000000" w:firstRow="0" w:lastRow="0" w:firstColumn="1" w:lastColumn="0" w:oddVBand="0" w:evenVBand="0" w:oddHBand="0" w:evenHBand="0" w:firstRowFirstColumn="0" w:firstRowLastColumn="0" w:lastRowFirstColumn="0" w:lastRowLastColumn="0"/>
            <w:tcW w:w="0" w:type="auto"/>
            <w:hideMark/>
          </w:tcPr>
          <w:p w14:paraId="47C6D7A6" w14:textId="77777777" w:rsidR="00D853AD" w:rsidRPr="00905776" w:rsidRDefault="00D853AD" w:rsidP="00905776">
            <w:pPr>
              <w:jc w:val="both"/>
              <w:rPr>
                <w:rFonts w:ascii="Times New Roman" w:hAnsi="Times New Roman" w:cs="Times New Roman"/>
                <w:sz w:val="24"/>
                <w:szCs w:val="24"/>
              </w:rPr>
            </w:pPr>
            <w:r w:rsidRPr="00905776">
              <w:rPr>
                <w:rFonts w:ascii="Times New Roman" w:hAnsi="Times New Roman" w:cs="Times New Roman"/>
                <w:sz w:val="24"/>
                <w:szCs w:val="24"/>
              </w:rPr>
              <w:t>Stage 2: Arranging (Arrangement &amp; Purification)</w:t>
            </w:r>
          </w:p>
        </w:tc>
        <w:tc>
          <w:tcPr>
            <w:tcW w:w="0" w:type="auto"/>
            <w:hideMark/>
          </w:tcPr>
          <w:p w14:paraId="324BD359" w14:textId="77777777" w:rsidR="00D853AD" w:rsidRPr="00905776" w:rsidRDefault="001C32E4" w:rsidP="0090577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Screening, Eligibility Evaluation, &amp; Bias Mitigation.</w:t>
            </w:r>
          </w:p>
        </w:tc>
        <w:tc>
          <w:tcPr>
            <w:tcW w:w="0" w:type="auto"/>
            <w:hideMark/>
          </w:tcPr>
          <w:p w14:paraId="21F7C138" w14:textId="77777777" w:rsidR="00D853AD" w:rsidRPr="00905776" w:rsidRDefault="001C32E4" w:rsidP="001C32E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Hundreds of initial </w:t>
            </w:r>
            <w:proofErr w:type="gramStart"/>
            <w:r>
              <w:rPr>
                <w:rFonts w:ascii="Times New Roman" w:hAnsi="Times New Roman" w:cs="Times New Roman"/>
                <w:sz w:val="24"/>
                <w:szCs w:val="24"/>
              </w:rPr>
              <w:t>literature</w:t>
            </w:r>
            <w:proofErr w:type="gramEnd"/>
            <w:r>
              <w:rPr>
                <w:rFonts w:ascii="Times New Roman" w:hAnsi="Times New Roman" w:cs="Times New Roman"/>
                <w:sz w:val="24"/>
                <w:szCs w:val="24"/>
              </w:rPr>
              <w:t xml:space="preserve"> were hierarchically organized into a categorization matrix. Articles that focused exclusively on computational e-commerce technical algorithms without a behavioral marketing perspective, or editorial review articles without empirical weight, were automatically disregarded. Articles were required to demonstrate a study of the interplay between communication dimensions and retention/loyalty variables in the retail or MSME realm.</w:t>
            </w:r>
          </w:p>
        </w:tc>
      </w:tr>
      <w:tr w:rsidR="001C32E4" w:rsidRPr="00905776" w14:paraId="60AFE526" w14:textId="77777777" w:rsidTr="00B91029">
        <w:tc>
          <w:tcPr>
            <w:cnfStyle w:val="001000000000" w:firstRow="0" w:lastRow="0" w:firstColumn="1" w:lastColumn="0" w:oddVBand="0" w:evenVBand="0" w:oddHBand="0" w:evenHBand="0" w:firstRowFirstColumn="0" w:firstRowLastColumn="0" w:lastRowFirstColumn="0" w:lastRowLastColumn="0"/>
            <w:tcW w:w="0" w:type="auto"/>
            <w:hideMark/>
          </w:tcPr>
          <w:p w14:paraId="2A84C875" w14:textId="77777777" w:rsidR="00D853AD" w:rsidRPr="00905776" w:rsidRDefault="00D853AD" w:rsidP="00905776">
            <w:pPr>
              <w:jc w:val="both"/>
              <w:rPr>
                <w:rFonts w:ascii="Times New Roman" w:hAnsi="Times New Roman" w:cs="Times New Roman"/>
                <w:sz w:val="24"/>
                <w:szCs w:val="24"/>
              </w:rPr>
            </w:pPr>
            <w:r w:rsidRPr="00905776">
              <w:rPr>
                <w:rFonts w:ascii="Times New Roman" w:hAnsi="Times New Roman" w:cs="Times New Roman"/>
                <w:sz w:val="24"/>
                <w:szCs w:val="24"/>
              </w:rPr>
              <w:t>Stage 3: Assessing (Final Assessment &amp; Synthesis)</w:t>
            </w:r>
          </w:p>
        </w:tc>
        <w:tc>
          <w:tcPr>
            <w:tcW w:w="0" w:type="auto"/>
            <w:hideMark/>
          </w:tcPr>
          <w:p w14:paraId="430B040D" w14:textId="77777777" w:rsidR="00D853AD" w:rsidRPr="00905776" w:rsidRDefault="00D853AD" w:rsidP="0090577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05776">
              <w:rPr>
                <w:rFonts w:ascii="Times New Roman" w:hAnsi="Times New Roman" w:cs="Times New Roman"/>
                <w:sz w:val="24"/>
                <w:szCs w:val="24"/>
              </w:rPr>
              <w:t>Data Inclusion (Included) &amp; Conceptual Synthesis (Synthesis).</w:t>
            </w:r>
          </w:p>
        </w:tc>
        <w:tc>
          <w:tcPr>
            <w:tcW w:w="0" w:type="auto"/>
            <w:hideMark/>
          </w:tcPr>
          <w:p w14:paraId="18A72E82" w14:textId="77777777" w:rsidR="00D853AD" w:rsidRPr="00905776" w:rsidRDefault="00D853AD" w:rsidP="001C32E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05776">
              <w:rPr>
                <w:rFonts w:ascii="Times New Roman" w:hAnsi="Times New Roman" w:cs="Times New Roman"/>
                <w:sz w:val="24"/>
                <w:szCs w:val="24"/>
              </w:rPr>
              <w:t xml:space="preserve">The final literature was further extracted using an advanced qualitative thematic analysis approach (thematic synthesis). Rather than simply tabulating statistics, this analysis uncovers conceptual patterns across the literature to uncover causal mechanisms. Projected findings were then laid on the foundation of the ADO (Antecedents, Decisions, Outcomes) analytical evaluation framework to map the strategy </w:t>
            </w:r>
            <w:proofErr w:type="gramStart"/>
            <w:r w:rsidRPr="00905776">
              <w:rPr>
                <w:rFonts w:ascii="Times New Roman" w:hAnsi="Times New Roman" w:cs="Times New Roman"/>
                <w:sz w:val="24"/>
                <w:szCs w:val="24"/>
              </w:rPr>
              <w:t xml:space="preserve">architecture </w:t>
            </w:r>
            <w:r w:rsidR="001C32E4">
              <w:rPr>
                <w:rFonts w:ascii="Times New Roman" w:hAnsi="Times New Roman" w:cs="Times New Roman"/>
                <w:sz w:val="24"/>
                <w:szCs w:val="24"/>
              </w:rPr>
              <w:t>.</w:t>
            </w:r>
            <w:proofErr w:type="gramEnd"/>
          </w:p>
        </w:tc>
      </w:tr>
    </w:tbl>
    <w:p w14:paraId="56F6DE49" w14:textId="77777777" w:rsidR="00B91029" w:rsidRDefault="00B91029" w:rsidP="00905776">
      <w:pPr>
        <w:jc w:val="both"/>
        <w:rPr>
          <w:rFonts w:ascii="Times New Roman" w:hAnsi="Times New Roman" w:cs="Times New Roman"/>
          <w:b/>
          <w:bCs/>
          <w:sz w:val="24"/>
          <w:szCs w:val="24"/>
        </w:rPr>
      </w:pPr>
    </w:p>
    <w:p w14:paraId="57BA7D8B" w14:textId="77777777" w:rsidR="00D853AD" w:rsidRDefault="00D853AD" w:rsidP="00905776">
      <w:pPr>
        <w:jc w:val="both"/>
        <w:rPr>
          <w:rFonts w:ascii="Times New Roman" w:hAnsi="Times New Roman" w:cs="Times New Roman"/>
          <w:b/>
          <w:bCs/>
          <w:sz w:val="24"/>
          <w:szCs w:val="24"/>
        </w:rPr>
      </w:pPr>
    </w:p>
    <w:p w14:paraId="286F3456" w14:textId="77777777" w:rsidR="00B91029" w:rsidRDefault="00B91029" w:rsidP="00905776">
      <w:pPr>
        <w:jc w:val="both"/>
        <w:rPr>
          <w:rFonts w:ascii="Times New Roman" w:hAnsi="Times New Roman" w:cs="Times New Roman"/>
          <w:b/>
          <w:bCs/>
          <w:sz w:val="24"/>
          <w:szCs w:val="24"/>
        </w:rPr>
      </w:pPr>
      <w:r>
        <w:rPr>
          <w:rFonts w:ascii="Times New Roman" w:hAnsi="Times New Roman" w:cs="Times New Roman"/>
          <w:b/>
          <w:bCs/>
          <w:sz w:val="24"/>
          <w:szCs w:val="24"/>
        </w:rPr>
        <w:t>DISCUSSION</w:t>
      </w:r>
    </w:p>
    <w:p w14:paraId="4D377DDD" w14:textId="77777777" w:rsidR="00B91029" w:rsidRPr="00905776" w:rsidRDefault="00B91029" w:rsidP="00905776">
      <w:pPr>
        <w:jc w:val="both"/>
        <w:rPr>
          <w:rFonts w:ascii="Times New Roman" w:hAnsi="Times New Roman" w:cs="Times New Roman"/>
          <w:b/>
          <w:bCs/>
          <w:sz w:val="24"/>
          <w:szCs w:val="24"/>
        </w:rPr>
      </w:pPr>
      <w:r>
        <w:rPr>
          <w:rFonts w:ascii="Times New Roman" w:hAnsi="Times New Roman" w:cs="Times New Roman"/>
          <w:b/>
          <w:bCs/>
          <w:sz w:val="24"/>
          <w:szCs w:val="24"/>
        </w:rPr>
        <w:t>Thematic Analysis Synthesis</w:t>
      </w:r>
    </w:p>
    <w:p w14:paraId="64E47115" w14:textId="77777777" w:rsidR="00D853AD" w:rsidRPr="00905776" w:rsidRDefault="001C32E4" w:rsidP="00905776">
      <w:pPr>
        <w:jc w:val="both"/>
        <w:rPr>
          <w:rFonts w:ascii="Times New Roman" w:hAnsi="Times New Roman" w:cs="Times New Roman"/>
          <w:sz w:val="24"/>
          <w:szCs w:val="24"/>
        </w:rPr>
      </w:pPr>
      <w:r>
        <w:rPr>
          <w:rFonts w:ascii="Times New Roman" w:hAnsi="Times New Roman" w:cs="Times New Roman"/>
          <w:sz w:val="24"/>
          <w:szCs w:val="24"/>
        </w:rPr>
        <w:t>The deconstruction and thematic synthesis of the final literature base revealed that the mechanism governing the influence of marketing communications on customer loyalty in retail MSMEs is not a linear, single-dimensional transactional phenomenon. Rather, it is influenced by a series of interactions between human emotional communication capabilities, promotional tactic acumen, technological platform adoption agility, and the consistent accumulation of brand reputation. The literature search yielded four central conceptual themes that dissect this loyalty architecture.</w:t>
      </w:r>
    </w:p>
    <w:p w14:paraId="2AD31EC1" w14:textId="77777777" w:rsidR="00D853AD" w:rsidRPr="00905776" w:rsidRDefault="00D853AD" w:rsidP="00905776">
      <w:pPr>
        <w:jc w:val="both"/>
        <w:rPr>
          <w:rFonts w:ascii="Times New Roman" w:hAnsi="Times New Roman" w:cs="Times New Roman"/>
          <w:b/>
          <w:bCs/>
          <w:sz w:val="24"/>
          <w:szCs w:val="24"/>
        </w:rPr>
      </w:pPr>
      <w:r w:rsidRPr="00905776">
        <w:rPr>
          <w:rFonts w:ascii="Times New Roman" w:hAnsi="Times New Roman" w:cs="Times New Roman"/>
          <w:b/>
          <w:bCs/>
          <w:sz w:val="24"/>
          <w:szCs w:val="24"/>
        </w:rPr>
        <w:t>Theme 1: Interpersonal Communication Excellence and Service Quality Construction as a Catalyst of Trust</w:t>
      </w:r>
    </w:p>
    <w:p w14:paraId="004F89B7" w14:textId="77777777" w:rsidR="00D853AD" w:rsidRPr="00905776" w:rsidRDefault="001C32E4" w:rsidP="00905776">
      <w:pPr>
        <w:jc w:val="both"/>
        <w:rPr>
          <w:rFonts w:ascii="Times New Roman" w:hAnsi="Times New Roman" w:cs="Times New Roman"/>
          <w:sz w:val="24"/>
          <w:szCs w:val="24"/>
        </w:rPr>
      </w:pPr>
      <w:r>
        <w:rPr>
          <w:rFonts w:ascii="Times New Roman" w:hAnsi="Times New Roman" w:cs="Times New Roman"/>
          <w:sz w:val="24"/>
          <w:szCs w:val="24"/>
        </w:rPr>
        <w:t xml:space="preserve">In the world of traditional retail and specialized micro-enterprises such as the floriculture industry, face-to-face interpersonal communication capabilities remain firmly established as the primary </w:t>
      </w:r>
      <w:r>
        <w:rPr>
          <w:rFonts w:ascii="Times New Roman" w:hAnsi="Times New Roman" w:cs="Times New Roman"/>
          <w:sz w:val="24"/>
          <w:szCs w:val="24"/>
        </w:rPr>
        <w:lastRenderedPageBreak/>
        <w:t>pillar and spearhead in fostering consumer loyalty. Empirical studies confirm that the effectiveness of interactions between frontline staff and consumers is not primarily correlated with fluency in verbal articulation, but rather directly proportional to the precise application of DeVito's psychological dimensions. Openness in presenting product specifications without manipulation, the capacity to empathize in tapping into consumer confusion, the availability of affective support in decision-making, the radiation of a contagious positive attitude, and the creation of a dialogically equal space are proven to build bridges of emotional closeness and formulate an absolute comfort zone for customers.</w:t>
      </w:r>
    </w:p>
    <w:p w14:paraId="0662DC6B" w14:textId="77777777" w:rsidR="00D853AD" w:rsidRPr="00905776" w:rsidRDefault="00D853AD" w:rsidP="00905776">
      <w:pPr>
        <w:jc w:val="both"/>
        <w:rPr>
          <w:rFonts w:ascii="Times New Roman" w:hAnsi="Times New Roman" w:cs="Times New Roman"/>
          <w:sz w:val="24"/>
          <w:szCs w:val="24"/>
        </w:rPr>
      </w:pPr>
      <w:r w:rsidRPr="00905776">
        <w:rPr>
          <w:rFonts w:ascii="Times New Roman" w:hAnsi="Times New Roman" w:cs="Times New Roman"/>
          <w:sz w:val="24"/>
          <w:szCs w:val="24"/>
        </w:rPr>
        <w:t>This situation is at its peak in the floriculture or artistic products industry, where the commodities being transacted are often intended for ritual occasions during emotionally sensitive moments. In these conditions, the salesperson's ability to demonstrate a high level of responsiveness and provide direct assurance will instantly reduce the consumer's perceived risk. The evaluated empirical investigation shows that this interaction configuration leads to holistic satisfaction and generates organic trust. Through the lens of the SOR model, the performance of this interpersonal service quality (as a representation of the Stimulus) profoundly dictates the consumer's affective evaluation (as an Organism entity), which then results in repeat visits. This trust based on social order and the closeness of informal relationships often functions as a smart competitive compensation (trade-off) for local MSMEs to compensate for the scarcity of large-scale retail facilities; the absence of magnificent architectural ornamentation is perfectly camouflaged by the seller's warm greeting, authentic interactions, and captivating product literacy.</w:t>
      </w:r>
    </w:p>
    <w:p w14:paraId="19AEAB6C" w14:textId="77777777" w:rsidR="00D853AD" w:rsidRPr="00905776" w:rsidRDefault="00D853AD" w:rsidP="00905776">
      <w:pPr>
        <w:jc w:val="both"/>
        <w:rPr>
          <w:rFonts w:ascii="Times New Roman" w:hAnsi="Times New Roman" w:cs="Times New Roman"/>
          <w:b/>
          <w:bCs/>
          <w:sz w:val="24"/>
          <w:szCs w:val="24"/>
        </w:rPr>
      </w:pPr>
      <w:r w:rsidRPr="00905776">
        <w:rPr>
          <w:rFonts w:ascii="Times New Roman" w:hAnsi="Times New Roman" w:cs="Times New Roman"/>
          <w:b/>
          <w:bCs/>
          <w:sz w:val="24"/>
          <w:szCs w:val="24"/>
        </w:rPr>
        <w:t>Theme 2: Sales Promotion Strategy in Adjusting Retention and Value Perception</w:t>
      </w:r>
    </w:p>
    <w:p w14:paraId="5CF31912" w14:textId="77777777" w:rsidR="00D853AD" w:rsidRPr="00905776" w:rsidRDefault="00D853AD" w:rsidP="00905776">
      <w:pPr>
        <w:jc w:val="both"/>
        <w:rPr>
          <w:rFonts w:ascii="Times New Roman" w:hAnsi="Times New Roman" w:cs="Times New Roman"/>
          <w:sz w:val="24"/>
          <w:szCs w:val="24"/>
        </w:rPr>
      </w:pPr>
      <w:r w:rsidRPr="00905776">
        <w:rPr>
          <w:rFonts w:ascii="Times New Roman" w:hAnsi="Times New Roman" w:cs="Times New Roman"/>
          <w:sz w:val="24"/>
          <w:szCs w:val="24"/>
        </w:rPr>
        <w:t>Sales promotions consistently rank among the top tactical marketing mixes employed by MSMEs to boost short-term demand. However, the literature consistently provides empirical evidence that intelligent promotional engineering design has far more strategic resonance implications, transforming into long-term customer retention instruments. Promotional programs that include discount price cuts, the inclusion of additional product bonuses, the implementation of tiered loyalty point schemes, and the utilization of seasonal celebration momentum have been convincingly proven to massively boost repeat purchase interest. The inherent effectiveness of sales promotions rests on their instantaneous ability to magnify customers' perceived value. Rational consumers in the modern era will endlessly compare the ratio calculation between the aggregate of benefits (utilitarian and hedonic) with the required monetary cost structure; and the injection of promotional offers reshuffles this ratio calculation to be many times more profitable for the consumer's balance sheet.</w:t>
      </w:r>
    </w:p>
    <w:p w14:paraId="7515C275" w14:textId="77777777" w:rsidR="00D853AD" w:rsidRPr="00905776" w:rsidRDefault="00D853AD" w:rsidP="00905776">
      <w:pPr>
        <w:jc w:val="both"/>
        <w:rPr>
          <w:rFonts w:ascii="Times New Roman" w:hAnsi="Times New Roman" w:cs="Times New Roman"/>
          <w:sz w:val="24"/>
          <w:szCs w:val="24"/>
        </w:rPr>
      </w:pPr>
      <w:r w:rsidRPr="00905776">
        <w:rPr>
          <w:rFonts w:ascii="Times New Roman" w:hAnsi="Times New Roman" w:cs="Times New Roman"/>
          <w:sz w:val="24"/>
          <w:szCs w:val="24"/>
        </w:rPr>
        <w:t xml:space="preserve">In a hyper-competitive market where the roots of consumer loyalty tend to be very fragile due to the onslaught of alternative brand switching temptations, optimally frequency sales promotion execution married with contextual message architecture proves crucial. This combination is effective in instilling brand attachment while at the same time neutralizing the potential for post-purchase dissatisfaction. However, the literature review also provides a warning: if excessive promotions campaigned digitally prove out of line with the reality of actual service quality in physical stores—for example, extreme manipulative pricing can trigger the permanent destruction </w:t>
      </w:r>
      <w:r w:rsidRPr="00905776">
        <w:rPr>
          <w:rFonts w:ascii="Times New Roman" w:hAnsi="Times New Roman" w:cs="Times New Roman"/>
          <w:sz w:val="24"/>
          <w:szCs w:val="24"/>
        </w:rPr>
        <w:lastRenderedPageBreak/>
        <w:t>of customer trust structures. In conclusion, the effectiveness of sales promotions cannot stand alone; it must go hand in hand with the superiority of core products and services.</w:t>
      </w:r>
    </w:p>
    <w:p w14:paraId="5ED1EED9" w14:textId="77777777" w:rsidR="00D853AD" w:rsidRPr="00905776" w:rsidRDefault="0017760C" w:rsidP="00905776">
      <w:pPr>
        <w:jc w:val="both"/>
        <w:rPr>
          <w:rFonts w:ascii="Times New Roman" w:hAnsi="Times New Roman" w:cs="Times New Roman"/>
          <w:b/>
          <w:bCs/>
          <w:sz w:val="24"/>
          <w:szCs w:val="24"/>
        </w:rPr>
      </w:pPr>
      <w:r>
        <w:rPr>
          <w:rFonts w:ascii="Times New Roman" w:hAnsi="Times New Roman" w:cs="Times New Roman"/>
          <w:b/>
          <w:bCs/>
          <w:sz w:val="24"/>
          <w:szCs w:val="24"/>
        </w:rPr>
        <w:t xml:space="preserve">Theme 3: Accelerating Digital Transformation, Social Media Communication, and </w:t>
      </w:r>
      <w:proofErr w:type="spellStart"/>
      <w:r>
        <w:rPr>
          <w:rFonts w:ascii="Times New Roman" w:hAnsi="Times New Roman" w:cs="Times New Roman"/>
          <w:b/>
          <w:bCs/>
          <w:sz w:val="24"/>
          <w:szCs w:val="24"/>
        </w:rPr>
        <w:t>eWOM</w:t>
      </w:r>
      <w:proofErr w:type="spellEnd"/>
      <w:r>
        <w:rPr>
          <w:rFonts w:ascii="Times New Roman" w:hAnsi="Times New Roman" w:cs="Times New Roman"/>
          <w:b/>
          <w:bCs/>
          <w:sz w:val="24"/>
          <w:szCs w:val="24"/>
        </w:rPr>
        <w:t xml:space="preserve"> Escalation</w:t>
      </w:r>
    </w:p>
    <w:p w14:paraId="36C4EDD9" w14:textId="77777777" w:rsidR="00D853AD" w:rsidRPr="00905776" w:rsidRDefault="00D853AD" w:rsidP="00905776">
      <w:pPr>
        <w:jc w:val="both"/>
        <w:rPr>
          <w:rFonts w:ascii="Times New Roman" w:hAnsi="Times New Roman" w:cs="Times New Roman"/>
          <w:sz w:val="24"/>
          <w:szCs w:val="24"/>
        </w:rPr>
      </w:pPr>
      <w:r w:rsidRPr="00905776">
        <w:rPr>
          <w:rFonts w:ascii="Times New Roman" w:hAnsi="Times New Roman" w:cs="Times New Roman"/>
          <w:sz w:val="24"/>
          <w:szCs w:val="24"/>
        </w:rPr>
        <w:t>The integration of digital technology into marketing communications activities has transformed from a mere option into an undeniable survival imperative, universally applicable, including to retail MSMEs with the smallest capital. A literature synthesis reveals the fact that the assimilation of digital platforms, with an emphasis on large social media networks, has effectively democratized access to information distribution, enabling MSMEs to engineer levels of market visibility that were previously the prerogative of multinational corporations. Specifically, in sectors such as the floriculture industry that demand aesthetic stimulation, the Instagram platform ecosystem functions not merely as a static inventory catalog but rather as an interactive gallery that provokes aesthetic interest and stimulates consumer desires. The aggregation of social media marketing activities is positively correlated with a surge in brand awareness, fostering visual familiarity, and impacting MSME profitability.</w:t>
      </w:r>
    </w:p>
    <w:p w14:paraId="3BE570B4" w14:textId="77777777" w:rsidR="00D853AD" w:rsidRPr="00905776" w:rsidRDefault="00D05091" w:rsidP="00905776">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Furthermore </w:t>
      </w:r>
      <w:r w:rsidR="00D853AD" w:rsidRPr="00905776">
        <w:rPr>
          <w:rFonts w:ascii="Times New Roman" w:hAnsi="Times New Roman" w:cs="Times New Roman"/>
          <w:sz w:val="24"/>
          <w:szCs w:val="24"/>
        </w:rPr>
        <w:t>,</w:t>
      </w:r>
      <w:proofErr w:type="gramEnd"/>
      <w:r w:rsidR="00D853AD" w:rsidRPr="00905776">
        <w:rPr>
          <w:rFonts w:ascii="Times New Roman" w:hAnsi="Times New Roman" w:cs="Times New Roman"/>
          <w:sz w:val="24"/>
          <w:szCs w:val="24"/>
        </w:rPr>
        <w:t xml:space="preserve"> this digitalization phenomenon has transformed conventional Word of Mouth Promotion into an exponential format in the form of electronic reviews (</w:t>
      </w:r>
      <w:proofErr w:type="spellStart"/>
      <w:r w:rsidR="00D853AD" w:rsidRPr="00905776">
        <w:rPr>
          <w:rFonts w:ascii="Times New Roman" w:hAnsi="Times New Roman" w:cs="Times New Roman"/>
          <w:sz w:val="24"/>
          <w:szCs w:val="24"/>
        </w:rPr>
        <w:t>eWOM</w:t>
      </w:r>
      <w:proofErr w:type="spellEnd"/>
      <w:r w:rsidR="00D853AD" w:rsidRPr="00905776">
        <w:rPr>
          <w:rFonts w:ascii="Times New Roman" w:hAnsi="Times New Roman" w:cs="Times New Roman"/>
          <w:sz w:val="24"/>
          <w:szCs w:val="24"/>
        </w:rPr>
        <w:t xml:space="preserve">). MSMEs' proactive involvement in maintaining conversations on social media facilitates the spread of reviews, the exchange of recommendations, and the organic distribution of user experiences. In the consumer information hierarchy, </w:t>
      </w:r>
      <w:proofErr w:type="spellStart"/>
      <w:r w:rsidR="00D853AD" w:rsidRPr="00905776">
        <w:rPr>
          <w:rFonts w:ascii="Times New Roman" w:hAnsi="Times New Roman" w:cs="Times New Roman"/>
          <w:sz w:val="24"/>
          <w:szCs w:val="24"/>
        </w:rPr>
        <w:t>eWOM</w:t>
      </w:r>
      <w:proofErr w:type="spellEnd"/>
      <w:r w:rsidR="00D853AD" w:rsidRPr="00905776">
        <w:rPr>
          <w:rFonts w:ascii="Times New Roman" w:hAnsi="Times New Roman" w:cs="Times New Roman"/>
          <w:sz w:val="24"/>
          <w:szCs w:val="24"/>
        </w:rPr>
        <w:t xml:space="preserve"> occupies the highest credibility caste given its status as a third-party testimonial free from financial conflicts of interest</w:t>
      </w:r>
      <w:r w:rsidR="00422BA6">
        <w:rPr>
          <w:rFonts w:ascii="Times New Roman" w:hAnsi="Times New Roman" w:cs="Times New Roman"/>
          <w:sz w:val="24"/>
          <w:szCs w:val="24"/>
        </w:rPr>
        <w:fldChar w:fldCharType="begin" w:fldLock="1"/>
      </w:r>
      <w:r w:rsidR="00422BA6">
        <w:rPr>
          <w:rFonts w:ascii="Times New Roman" w:hAnsi="Times New Roman" w:cs="Times New Roman"/>
          <w:sz w:val="24"/>
          <w:szCs w:val="24"/>
        </w:rPr>
        <w:instrText>ADDIN CSL_CITATION {"citationItems":[{"id":"ITEM-1","itemData":{"author":[{"dropping-particle":"","family":"Fadhillah","given":"Muhammad Iffan","non-dropping-particle":"","parse-names":false,"suffix":""},{"dropping-particle":"","family":"Hariyanto","given":"Didik","non-dropping-particle":"","parse-names":false,"suffix":""}],"container-title":"Jurnal Ilmu Sosial dan Ilmu Politik (JISIP)","id":"ITEM-1","issue":"1","issued":{"date-parts":[["2026"]]},"page":"192-204","title":"The Role of Electronic Word of Mouth in Constructing Consumer Loyalty through Digital Social Legitimacy for Culinary MSMEs Peran Electronic Word of Mouth dalam Membangun Loyalitas Konsumen melalui Legitimasi Sosial Digital pada UMKM Kuliner","type":"article-journal","volume":"15"},"uris":["http://www.mendeley.com/documents/?uuid=a72a75fb-fea1-42a7-81c0-04b16bacce9a"]}],"mendeley":{"formattedCitation":"(Fadhillah &amp; Hariyanto, 2026)","plainTextFormattedCitation":"(Fadhillah &amp; Hariyanto, 2026)","previouslyFormattedCitation":"(Fadhillah &amp; Hariyanto, 2026)"},"properties":{"noteIndex":0},"schema":"https://github.com/citation-style-language/schema/raw/master/csl-citation.json"}</w:instrText>
      </w:r>
      <w:r w:rsidR="00422BA6">
        <w:rPr>
          <w:rFonts w:ascii="Times New Roman" w:hAnsi="Times New Roman" w:cs="Times New Roman"/>
          <w:sz w:val="24"/>
          <w:szCs w:val="24"/>
        </w:rPr>
        <w:fldChar w:fldCharType="separate"/>
      </w:r>
      <w:r w:rsidR="00422BA6" w:rsidRPr="00422BA6">
        <w:rPr>
          <w:rFonts w:ascii="Times New Roman" w:hAnsi="Times New Roman" w:cs="Times New Roman"/>
          <w:noProof/>
          <w:sz w:val="24"/>
          <w:szCs w:val="24"/>
        </w:rPr>
        <w:t>(</w:t>
      </w:r>
      <w:proofErr w:type="spellStart"/>
      <w:r w:rsidR="00422BA6" w:rsidRPr="00422BA6">
        <w:rPr>
          <w:rFonts w:ascii="Times New Roman" w:hAnsi="Times New Roman" w:cs="Times New Roman"/>
          <w:noProof/>
          <w:sz w:val="24"/>
          <w:szCs w:val="24"/>
        </w:rPr>
        <w:t>Fadhillah</w:t>
      </w:r>
      <w:proofErr w:type="spellEnd"/>
      <w:r w:rsidR="00422BA6" w:rsidRPr="00422BA6">
        <w:rPr>
          <w:rFonts w:ascii="Times New Roman" w:hAnsi="Times New Roman" w:cs="Times New Roman"/>
          <w:noProof/>
          <w:sz w:val="24"/>
          <w:szCs w:val="24"/>
        </w:rPr>
        <w:t xml:space="preserve"> &amp; Hariyanto, 2026)</w:t>
      </w:r>
      <w:r w:rsidR="00422BA6">
        <w:rPr>
          <w:rFonts w:ascii="Times New Roman" w:hAnsi="Times New Roman" w:cs="Times New Roman"/>
          <w:sz w:val="24"/>
          <w:szCs w:val="24"/>
        </w:rPr>
        <w:fldChar w:fldCharType="end"/>
      </w:r>
      <w:r w:rsidR="00D853AD" w:rsidRPr="00905776">
        <w:rPr>
          <w:rFonts w:ascii="Times New Roman" w:hAnsi="Times New Roman" w:cs="Times New Roman"/>
          <w:sz w:val="24"/>
          <w:szCs w:val="24"/>
        </w:rPr>
        <w:t>. The high degree of service satisfaction realized, both at the functional and emotional levels, will encourage customers to voluntarily take on the role of representatives and advocates of a brand. Diagnostic metrics such as the Net Promoter Score (NPS) are currently commonly used to evaluate consumer group classifications, making them a crucial navigational instrument for MSMEs in identifying the probability of organic business growth. Logically, MSME entities that are slow or reluctant to use marketing digitalization face systemic risks in the form of stagnant revenue growth and business extinction due to incompatibility with the shopping patterns of a generation led by digital algorithms.</w:t>
      </w:r>
    </w:p>
    <w:p w14:paraId="6C217F2E" w14:textId="77777777" w:rsidR="00D853AD" w:rsidRPr="00905776" w:rsidRDefault="00D853AD" w:rsidP="00905776">
      <w:pPr>
        <w:jc w:val="both"/>
        <w:rPr>
          <w:rFonts w:ascii="Times New Roman" w:hAnsi="Times New Roman" w:cs="Times New Roman"/>
          <w:sz w:val="24"/>
          <w:szCs w:val="24"/>
        </w:rPr>
      </w:pPr>
      <w:r w:rsidRPr="00905776">
        <w:rPr>
          <w:rFonts w:ascii="Times New Roman" w:hAnsi="Times New Roman" w:cs="Times New Roman"/>
          <w:sz w:val="24"/>
          <w:szCs w:val="24"/>
        </w:rPr>
        <w:t>Table 2 maps the comparative spectrum of marketing communication dimensions between the traditional retail era and the digital hybrid projection which is a crucial finding of this literature evaluation.</w:t>
      </w:r>
    </w:p>
    <w:tbl>
      <w:tblPr>
        <w:tblStyle w:val="GridTable1Light"/>
        <w:tblW w:w="0" w:type="auto"/>
        <w:tblLook w:val="04A0" w:firstRow="1" w:lastRow="0" w:firstColumn="1" w:lastColumn="0" w:noHBand="0" w:noVBand="1"/>
      </w:tblPr>
      <w:tblGrid>
        <w:gridCol w:w="2314"/>
        <w:gridCol w:w="3024"/>
        <w:gridCol w:w="4012"/>
      </w:tblGrid>
      <w:tr w:rsidR="00D853AD" w:rsidRPr="00905776" w14:paraId="0A6FC0F2" w14:textId="77777777" w:rsidTr="00B910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190716" w14:textId="77777777" w:rsidR="00D853AD" w:rsidRPr="00905776" w:rsidRDefault="00D853AD" w:rsidP="00905776">
            <w:pPr>
              <w:jc w:val="both"/>
              <w:rPr>
                <w:rFonts w:ascii="Times New Roman" w:hAnsi="Times New Roman" w:cs="Times New Roman"/>
                <w:sz w:val="24"/>
                <w:szCs w:val="24"/>
              </w:rPr>
            </w:pPr>
            <w:r w:rsidRPr="00905776">
              <w:rPr>
                <w:rFonts w:ascii="Times New Roman" w:hAnsi="Times New Roman" w:cs="Times New Roman"/>
                <w:sz w:val="24"/>
                <w:szCs w:val="24"/>
              </w:rPr>
              <w:t>Dimensions of Marketing Communication</w:t>
            </w:r>
          </w:p>
        </w:tc>
        <w:tc>
          <w:tcPr>
            <w:tcW w:w="0" w:type="auto"/>
            <w:hideMark/>
          </w:tcPr>
          <w:p w14:paraId="4731CF1A" w14:textId="77777777" w:rsidR="00D853AD" w:rsidRPr="00905776" w:rsidRDefault="00D853AD" w:rsidP="0090577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05776">
              <w:rPr>
                <w:rFonts w:ascii="Times New Roman" w:hAnsi="Times New Roman" w:cs="Times New Roman"/>
                <w:sz w:val="24"/>
                <w:szCs w:val="24"/>
              </w:rPr>
              <w:t>Traditional Retail Paradigm</w:t>
            </w:r>
          </w:p>
        </w:tc>
        <w:tc>
          <w:tcPr>
            <w:tcW w:w="0" w:type="auto"/>
            <w:hideMark/>
          </w:tcPr>
          <w:p w14:paraId="5CE2F8CD" w14:textId="77777777" w:rsidR="00D853AD" w:rsidRPr="00905776" w:rsidRDefault="00D853AD" w:rsidP="0090577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05776">
              <w:rPr>
                <w:rFonts w:ascii="Times New Roman" w:hAnsi="Times New Roman" w:cs="Times New Roman"/>
                <w:sz w:val="24"/>
                <w:szCs w:val="24"/>
              </w:rPr>
              <w:t>The Digital-Hybrid Retail Paradigm</w:t>
            </w:r>
          </w:p>
        </w:tc>
      </w:tr>
      <w:tr w:rsidR="00D853AD" w:rsidRPr="00905776" w14:paraId="56C57B51" w14:textId="77777777" w:rsidTr="00B91029">
        <w:tc>
          <w:tcPr>
            <w:cnfStyle w:val="001000000000" w:firstRow="0" w:lastRow="0" w:firstColumn="1" w:lastColumn="0" w:oddVBand="0" w:evenVBand="0" w:oddHBand="0" w:evenHBand="0" w:firstRowFirstColumn="0" w:firstRowLastColumn="0" w:lastRowFirstColumn="0" w:lastRowLastColumn="0"/>
            <w:tcW w:w="0" w:type="auto"/>
            <w:hideMark/>
          </w:tcPr>
          <w:p w14:paraId="7C49A9AD" w14:textId="77777777" w:rsidR="00D853AD" w:rsidRPr="00905776" w:rsidRDefault="00D853AD" w:rsidP="00905776">
            <w:pPr>
              <w:jc w:val="both"/>
              <w:rPr>
                <w:rFonts w:ascii="Times New Roman" w:hAnsi="Times New Roman" w:cs="Times New Roman"/>
                <w:sz w:val="24"/>
                <w:szCs w:val="24"/>
              </w:rPr>
            </w:pPr>
            <w:r w:rsidRPr="00905776">
              <w:rPr>
                <w:rFonts w:ascii="Times New Roman" w:hAnsi="Times New Roman" w:cs="Times New Roman"/>
                <w:sz w:val="24"/>
                <w:szCs w:val="24"/>
              </w:rPr>
              <w:t>Information Transmission Media</w:t>
            </w:r>
          </w:p>
        </w:tc>
        <w:tc>
          <w:tcPr>
            <w:tcW w:w="0" w:type="auto"/>
            <w:hideMark/>
          </w:tcPr>
          <w:p w14:paraId="30FF40AB" w14:textId="77777777" w:rsidR="00D853AD" w:rsidRPr="00905776" w:rsidRDefault="00D853AD" w:rsidP="0090577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05776">
              <w:rPr>
                <w:rFonts w:ascii="Times New Roman" w:hAnsi="Times New Roman" w:cs="Times New Roman"/>
                <w:sz w:val="24"/>
                <w:szCs w:val="24"/>
              </w:rPr>
              <w:t xml:space="preserve">Physical brochures, pamphlets, </w:t>
            </w:r>
            <w:r w:rsidRPr="00905776">
              <w:rPr>
                <w:rFonts w:ascii="Times New Roman" w:hAnsi="Times New Roman" w:cs="Times New Roman"/>
                <w:i/>
                <w:iCs/>
                <w:sz w:val="24"/>
                <w:szCs w:val="24"/>
              </w:rPr>
              <w:t>word-of-</w:t>
            </w:r>
            <w:proofErr w:type="gramStart"/>
            <w:r w:rsidRPr="00905776">
              <w:rPr>
                <w:rFonts w:ascii="Times New Roman" w:hAnsi="Times New Roman" w:cs="Times New Roman"/>
                <w:i/>
                <w:iCs/>
                <w:sz w:val="24"/>
                <w:szCs w:val="24"/>
              </w:rPr>
              <w:t xml:space="preserve">mouth </w:t>
            </w:r>
            <w:r w:rsidRPr="00905776">
              <w:rPr>
                <w:rFonts w:ascii="Times New Roman" w:hAnsi="Times New Roman" w:cs="Times New Roman"/>
                <w:sz w:val="24"/>
                <w:szCs w:val="24"/>
              </w:rPr>
              <w:t>,</w:t>
            </w:r>
            <w:proofErr w:type="gramEnd"/>
            <w:r w:rsidRPr="00905776">
              <w:rPr>
                <w:rFonts w:ascii="Times New Roman" w:hAnsi="Times New Roman" w:cs="Times New Roman"/>
                <w:sz w:val="24"/>
                <w:szCs w:val="24"/>
              </w:rPr>
              <w:t xml:space="preserve"> physical storefronts.</w:t>
            </w:r>
          </w:p>
        </w:tc>
        <w:tc>
          <w:tcPr>
            <w:tcW w:w="0" w:type="auto"/>
            <w:hideMark/>
          </w:tcPr>
          <w:p w14:paraId="4B60AC79" w14:textId="77777777" w:rsidR="00D853AD" w:rsidRPr="00905776" w:rsidRDefault="00D853AD" w:rsidP="0090577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05776">
              <w:rPr>
                <w:rFonts w:ascii="Times New Roman" w:hAnsi="Times New Roman" w:cs="Times New Roman"/>
                <w:sz w:val="24"/>
                <w:szCs w:val="24"/>
              </w:rPr>
              <w:t xml:space="preserve">Social media (Instagram, </w:t>
            </w:r>
            <w:proofErr w:type="spellStart"/>
            <w:r w:rsidRPr="00905776">
              <w:rPr>
                <w:rFonts w:ascii="Times New Roman" w:hAnsi="Times New Roman" w:cs="Times New Roman"/>
                <w:sz w:val="24"/>
                <w:szCs w:val="24"/>
              </w:rPr>
              <w:t>TikTok</w:t>
            </w:r>
            <w:proofErr w:type="spellEnd"/>
            <w:r w:rsidRPr="00905776">
              <w:rPr>
                <w:rFonts w:ascii="Times New Roman" w:hAnsi="Times New Roman" w:cs="Times New Roman"/>
                <w:sz w:val="24"/>
                <w:szCs w:val="24"/>
              </w:rPr>
              <w:t xml:space="preserve">), </w:t>
            </w:r>
            <w:r w:rsidRPr="00905776">
              <w:rPr>
                <w:rFonts w:ascii="Times New Roman" w:hAnsi="Times New Roman" w:cs="Times New Roman"/>
                <w:i/>
                <w:iCs/>
                <w:sz w:val="24"/>
                <w:szCs w:val="24"/>
              </w:rPr>
              <w:t>e-</w:t>
            </w:r>
            <w:proofErr w:type="gramStart"/>
            <w:r w:rsidRPr="00905776">
              <w:rPr>
                <w:rFonts w:ascii="Times New Roman" w:hAnsi="Times New Roman" w:cs="Times New Roman"/>
                <w:i/>
                <w:iCs/>
                <w:sz w:val="24"/>
                <w:szCs w:val="24"/>
              </w:rPr>
              <w:t xml:space="preserve">commerce </w:t>
            </w:r>
            <w:r w:rsidRPr="00905776">
              <w:rPr>
                <w:rFonts w:ascii="Times New Roman" w:hAnsi="Times New Roman" w:cs="Times New Roman"/>
                <w:sz w:val="24"/>
                <w:szCs w:val="24"/>
              </w:rPr>
              <w:t>,</w:t>
            </w:r>
            <w:proofErr w:type="gramEnd"/>
            <w:r w:rsidRPr="00905776">
              <w:rPr>
                <w:rFonts w:ascii="Times New Roman" w:hAnsi="Times New Roman" w:cs="Times New Roman"/>
                <w:sz w:val="24"/>
                <w:szCs w:val="24"/>
              </w:rPr>
              <w:t xml:space="preserve"> instant messaging (WhatsApp), </w:t>
            </w:r>
            <w:r w:rsidRPr="00905776">
              <w:rPr>
                <w:rFonts w:ascii="Times New Roman" w:hAnsi="Times New Roman" w:cs="Times New Roman"/>
                <w:i/>
                <w:iCs/>
                <w:sz w:val="24"/>
                <w:szCs w:val="24"/>
              </w:rPr>
              <w:t xml:space="preserve">email marketing </w:t>
            </w:r>
            <w:r w:rsidRPr="00905776">
              <w:rPr>
                <w:rFonts w:ascii="Times New Roman" w:hAnsi="Times New Roman" w:cs="Times New Roman"/>
                <w:sz w:val="24"/>
                <w:szCs w:val="24"/>
              </w:rPr>
              <w:t>.</w:t>
            </w:r>
          </w:p>
        </w:tc>
      </w:tr>
      <w:tr w:rsidR="00D853AD" w:rsidRPr="00905776" w14:paraId="21C5BA97" w14:textId="77777777" w:rsidTr="00B91029">
        <w:tc>
          <w:tcPr>
            <w:cnfStyle w:val="001000000000" w:firstRow="0" w:lastRow="0" w:firstColumn="1" w:lastColumn="0" w:oddVBand="0" w:evenVBand="0" w:oddHBand="0" w:evenHBand="0" w:firstRowFirstColumn="0" w:firstRowLastColumn="0" w:lastRowFirstColumn="0" w:lastRowLastColumn="0"/>
            <w:tcW w:w="0" w:type="auto"/>
            <w:hideMark/>
          </w:tcPr>
          <w:p w14:paraId="7118B8B3" w14:textId="77777777" w:rsidR="00D853AD" w:rsidRPr="00905776" w:rsidRDefault="00D853AD" w:rsidP="00905776">
            <w:pPr>
              <w:jc w:val="both"/>
              <w:rPr>
                <w:rFonts w:ascii="Times New Roman" w:hAnsi="Times New Roman" w:cs="Times New Roman"/>
                <w:sz w:val="24"/>
                <w:szCs w:val="24"/>
              </w:rPr>
            </w:pPr>
            <w:r w:rsidRPr="00905776">
              <w:rPr>
                <w:rFonts w:ascii="Times New Roman" w:hAnsi="Times New Roman" w:cs="Times New Roman"/>
                <w:sz w:val="24"/>
                <w:szCs w:val="24"/>
              </w:rPr>
              <w:t>Engagement Scale</w:t>
            </w:r>
          </w:p>
        </w:tc>
        <w:tc>
          <w:tcPr>
            <w:tcW w:w="0" w:type="auto"/>
            <w:hideMark/>
          </w:tcPr>
          <w:p w14:paraId="5C72A8E8" w14:textId="77777777" w:rsidR="00D853AD" w:rsidRPr="00905776" w:rsidRDefault="00D853AD" w:rsidP="0090577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05776">
              <w:rPr>
                <w:rFonts w:ascii="Times New Roman" w:hAnsi="Times New Roman" w:cs="Times New Roman"/>
                <w:sz w:val="24"/>
                <w:szCs w:val="24"/>
              </w:rPr>
              <w:t xml:space="preserve">Limited to interactions within physical operating </w:t>
            </w:r>
            <w:r w:rsidRPr="00905776">
              <w:rPr>
                <w:rFonts w:ascii="Times New Roman" w:hAnsi="Times New Roman" w:cs="Times New Roman"/>
                <w:sz w:val="24"/>
                <w:szCs w:val="24"/>
              </w:rPr>
              <w:lastRenderedPageBreak/>
              <w:t>hours and within a local geographic radius.</w:t>
            </w:r>
          </w:p>
        </w:tc>
        <w:tc>
          <w:tcPr>
            <w:tcW w:w="0" w:type="auto"/>
            <w:hideMark/>
          </w:tcPr>
          <w:p w14:paraId="35C6AC1E" w14:textId="77777777" w:rsidR="00D853AD" w:rsidRPr="00905776" w:rsidRDefault="00D853AD" w:rsidP="0090577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05776">
              <w:rPr>
                <w:rFonts w:ascii="Times New Roman" w:hAnsi="Times New Roman" w:cs="Times New Roman"/>
                <w:sz w:val="24"/>
                <w:szCs w:val="24"/>
              </w:rPr>
              <w:lastRenderedPageBreak/>
              <w:t xml:space="preserve">Running without time limits </w:t>
            </w:r>
            <w:proofErr w:type="gramStart"/>
            <w:r w:rsidRPr="00905776">
              <w:rPr>
                <w:rFonts w:ascii="Times New Roman" w:hAnsi="Times New Roman" w:cs="Times New Roman"/>
                <w:sz w:val="24"/>
                <w:szCs w:val="24"/>
              </w:rPr>
              <w:t xml:space="preserve">( </w:t>
            </w:r>
            <w:r w:rsidRPr="00905776">
              <w:rPr>
                <w:rFonts w:ascii="Times New Roman" w:hAnsi="Times New Roman" w:cs="Times New Roman"/>
                <w:i/>
                <w:iCs/>
                <w:sz w:val="24"/>
                <w:szCs w:val="24"/>
              </w:rPr>
              <w:t>24</w:t>
            </w:r>
            <w:proofErr w:type="gramEnd"/>
            <w:r w:rsidRPr="00905776">
              <w:rPr>
                <w:rFonts w:ascii="Times New Roman" w:hAnsi="Times New Roman" w:cs="Times New Roman"/>
                <w:i/>
                <w:iCs/>
                <w:sz w:val="24"/>
                <w:szCs w:val="24"/>
              </w:rPr>
              <w:t xml:space="preserve">/7 </w:t>
            </w:r>
            <w:r w:rsidRPr="00905776">
              <w:rPr>
                <w:rFonts w:ascii="Times New Roman" w:hAnsi="Times New Roman" w:cs="Times New Roman"/>
                <w:sz w:val="24"/>
                <w:szCs w:val="24"/>
              </w:rPr>
              <w:t>), facilitating the formation of cross-regional brand communities.</w:t>
            </w:r>
          </w:p>
        </w:tc>
      </w:tr>
      <w:tr w:rsidR="00D853AD" w:rsidRPr="00905776" w14:paraId="70496C4B" w14:textId="77777777" w:rsidTr="00B91029">
        <w:tc>
          <w:tcPr>
            <w:cnfStyle w:val="001000000000" w:firstRow="0" w:lastRow="0" w:firstColumn="1" w:lastColumn="0" w:oddVBand="0" w:evenVBand="0" w:oddHBand="0" w:evenHBand="0" w:firstRowFirstColumn="0" w:firstRowLastColumn="0" w:lastRowFirstColumn="0" w:lastRowLastColumn="0"/>
            <w:tcW w:w="0" w:type="auto"/>
            <w:hideMark/>
          </w:tcPr>
          <w:p w14:paraId="3993F578" w14:textId="77777777" w:rsidR="00D853AD" w:rsidRPr="00905776" w:rsidRDefault="00D853AD" w:rsidP="00905776">
            <w:pPr>
              <w:jc w:val="both"/>
              <w:rPr>
                <w:rFonts w:ascii="Times New Roman" w:hAnsi="Times New Roman" w:cs="Times New Roman"/>
                <w:sz w:val="24"/>
                <w:szCs w:val="24"/>
              </w:rPr>
            </w:pPr>
            <w:r w:rsidRPr="00905776">
              <w:rPr>
                <w:rFonts w:ascii="Times New Roman" w:hAnsi="Times New Roman" w:cs="Times New Roman"/>
                <w:sz w:val="24"/>
                <w:szCs w:val="24"/>
              </w:rPr>
              <w:t>Manifestation of Trust</w:t>
            </w:r>
          </w:p>
        </w:tc>
        <w:tc>
          <w:tcPr>
            <w:tcW w:w="0" w:type="auto"/>
            <w:hideMark/>
          </w:tcPr>
          <w:p w14:paraId="7C3CC26C" w14:textId="77777777" w:rsidR="00D853AD" w:rsidRPr="00905776" w:rsidRDefault="00D853AD" w:rsidP="0090577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05776">
              <w:rPr>
                <w:rFonts w:ascii="Times New Roman" w:hAnsi="Times New Roman" w:cs="Times New Roman"/>
                <w:sz w:val="24"/>
                <w:szCs w:val="24"/>
              </w:rPr>
              <w:t>Built slowly through ongoing interpersonal relationships and direct physical product quality assurance.</w:t>
            </w:r>
          </w:p>
        </w:tc>
        <w:tc>
          <w:tcPr>
            <w:tcW w:w="0" w:type="auto"/>
            <w:hideMark/>
          </w:tcPr>
          <w:p w14:paraId="41FBB487" w14:textId="77777777" w:rsidR="00D853AD" w:rsidRPr="00905776" w:rsidRDefault="00D853AD" w:rsidP="0090577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05776">
              <w:rPr>
                <w:rFonts w:ascii="Times New Roman" w:hAnsi="Times New Roman" w:cs="Times New Roman"/>
                <w:sz w:val="24"/>
                <w:szCs w:val="24"/>
              </w:rPr>
              <w:t xml:space="preserve">Catalyzed through a review of </w:t>
            </w:r>
            <w:proofErr w:type="spellStart"/>
            <w:r w:rsidRPr="00905776">
              <w:rPr>
                <w:rFonts w:ascii="Times New Roman" w:hAnsi="Times New Roman" w:cs="Times New Roman"/>
                <w:i/>
                <w:iCs/>
                <w:sz w:val="24"/>
                <w:szCs w:val="24"/>
              </w:rPr>
              <w:t>eWOM</w:t>
            </w:r>
            <w:proofErr w:type="spellEnd"/>
            <w:r w:rsidRPr="00905776">
              <w:rPr>
                <w:rFonts w:ascii="Times New Roman" w:hAnsi="Times New Roman" w:cs="Times New Roman"/>
                <w:i/>
                <w:iCs/>
                <w:sz w:val="24"/>
                <w:szCs w:val="24"/>
              </w:rPr>
              <w:t xml:space="preserve"> </w:t>
            </w:r>
            <w:proofErr w:type="gramStart"/>
            <w:r w:rsidRPr="00905776">
              <w:rPr>
                <w:rFonts w:ascii="Times New Roman" w:hAnsi="Times New Roman" w:cs="Times New Roman"/>
                <w:i/>
                <w:iCs/>
                <w:sz w:val="24"/>
                <w:szCs w:val="24"/>
              </w:rPr>
              <w:t xml:space="preserve">transparency </w:t>
            </w:r>
            <w:r w:rsidRPr="00905776">
              <w:rPr>
                <w:rFonts w:ascii="Times New Roman" w:hAnsi="Times New Roman" w:cs="Times New Roman"/>
                <w:sz w:val="24"/>
                <w:szCs w:val="24"/>
              </w:rPr>
              <w:t>,</w:t>
            </w:r>
            <w:proofErr w:type="gramEnd"/>
            <w:r w:rsidRPr="00905776">
              <w:rPr>
                <w:rFonts w:ascii="Times New Roman" w:hAnsi="Times New Roman" w:cs="Times New Roman"/>
                <w:sz w:val="24"/>
                <w:szCs w:val="24"/>
              </w:rPr>
              <w:t xml:space="preserve"> follower metrics, satisfaction scores ( </w:t>
            </w:r>
            <w:r w:rsidRPr="00905776">
              <w:rPr>
                <w:rFonts w:ascii="Times New Roman" w:hAnsi="Times New Roman" w:cs="Times New Roman"/>
                <w:i/>
                <w:iCs/>
                <w:sz w:val="24"/>
                <w:szCs w:val="24"/>
              </w:rPr>
              <w:t xml:space="preserve">ratings </w:t>
            </w:r>
            <w:r w:rsidRPr="00905776">
              <w:rPr>
                <w:rFonts w:ascii="Times New Roman" w:hAnsi="Times New Roman" w:cs="Times New Roman"/>
                <w:sz w:val="24"/>
                <w:szCs w:val="24"/>
              </w:rPr>
              <w:t>), and digital profile aesthetics.</w:t>
            </w:r>
          </w:p>
        </w:tc>
      </w:tr>
      <w:tr w:rsidR="00D853AD" w:rsidRPr="00905776" w14:paraId="1C326B26" w14:textId="77777777" w:rsidTr="00B91029">
        <w:tc>
          <w:tcPr>
            <w:cnfStyle w:val="001000000000" w:firstRow="0" w:lastRow="0" w:firstColumn="1" w:lastColumn="0" w:oddVBand="0" w:evenVBand="0" w:oddHBand="0" w:evenHBand="0" w:firstRowFirstColumn="0" w:firstRowLastColumn="0" w:lastRowFirstColumn="0" w:lastRowLastColumn="0"/>
            <w:tcW w:w="0" w:type="auto"/>
            <w:hideMark/>
          </w:tcPr>
          <w:p w14:paraId="4BCC5D80" w14:textId="77777777" w:rsidR="00D853AD" w:rsidRPr="00905776" w:rsidRDefault="00D853AD" w:rsidP="00905776">
            <w:pPr>
              <w:jc w:val="both"/>
              <w:rPr>
                <w:rFonts w:ascii="Times New Roman" w:hAnsi="Times New Roman" w:cs="Times New Roman"/>
                <w:sz w:val="24"/>
                <w:szCs w:val="24"/>
              </w:rPr>
            </w:pPr>
            <w:r w:rsidRPr="00905776">
              <w:rPr>
                <w:rFonts w:ascii="Times New Roman" w:hAnsi="Times New Roman" w:cs="Times New Roman"/>
                <w:sz w:val="24"/>
                <w:szCs w:val="24"/>
              </w:rPr>
              <w:t>Complaint Responsiveness</w:t>
            </w:r>
          </w:p>
        </w:tc>
        <w:tc>
          <w:tcPr>
            <w:tcW w:w="0" w:type="auto"/>
            <w:hideMark/>
          </w:tcPr>
          <w:p w14:paraId="7A2BD2D6" w14:textId="77777777" w:rsidR="00D853AD" w:rsidRPr="00905776" w:rsidRDefault="00D853AD" w:rsidP="0090577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05776">
              <w:rPr>
                <w:rFonts w:ascii="Times New Roman" w:hAnsi="Times New Roman" w:cs="Times New Roman"/>
                <w:sz w:val="24"/>
                <w:szCs w:val="24"/>
              </w:rPr>
              <w:t>Directly resolved clandestinely in a physical store with physical compensation.</w:t>
            </w:r>
          </w:p>
        </w:tc>
        <w:tc>
          <w:tcPr>
            <w:tcW w:w="0" w:type="auto"/>
            <w:hideMark/>
          </w:tcPr>
          <w:p w14:paraId="7E4445B0" w14:textId="77777777" w:rsidR="00D853AD" w:rsidRPr="00905776" w:rsidRDefault="00D853AD" w:rsidP="0090577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05776">
              <w:rPr>
                <w:rFonts w:ascii="Times New Roman" w:hAnsi="Times New Roman" w:cs="Times New Roman"/>
                <w:sz w:val="24"/>
                <w:szCs w:val="24"/>
              </w:rPr>
              <w:t>Requires moderation of crisis communication in cyberspace (comments column) to protect brand reputation from negative sentiment that can go viral instantly.</w:t>
            </w:r>
          </w:p>
        </w:tc>
      </w:tr>
    </w:tbl>
    <w:p w14:paraId="55454E2C" w14:textId="77777777" w:rsidR="00422BA6" w:rsidRDefault="00422BA6" w:rsidP="00422BA6">
      <w:pPr>
        <w:jc w:val="center"/>
        <w:rPr>
          <w:rFonts w:ascii="Times New Roman" w:hAnsi="Times New Roman" w:cs="Times New Roman"/>
          <w:b/>
          <w:bCs/>
          <w:sz w:val="24"/>
          <w:szCs w:val="24"/>
        </w:rPr>
      </w:pPr>
      <w:r>
        <w:rPr>
          <w:rFonts w:ascii="Times New Roman" w:hAnsi="Times New Roman" w:cs="Times New Roman"/>
          <w:b/>
          <w:bCs/>
          <w:sz w:val="24"/>
          <w:szCs w:val="24"/>
        </w:rPr>
        <w:t>Proceed By the Author</w:t>
      </w:r>
    </w:p>
    <w:p w14:paraId="5ED4BEC1" w14:textId="77777777" w:rsidR="00D853AD" w:rsidRPr="00905776" w:rsidRDefault="00D853AD" w:rsidP="00905776">
      <w:pPr>
        <w:jc w:val="both"/>
        <w:rPr>
          <w:rFonts w:ascii="Times New Roman" w:hAnsi="Times New Roman" w:cs="Times New Roman"/>
          <w:b/>
          <w:bCs/>
          <w:sz w:val="24"/>
          <w:szCs w:val="24"/>
        </w:rPr>
      </w:pPr>
      <w:r w:rsidRPr="00905776">
        <w:rPr>
          <w:rFonts w:ascii="Times New Roman" w:hAnsi="Times New Roman" w:cs="Times New Roman"/>
          <w:b/>
          <w:bCs/>
          <w:sz w:val="24"/>
          <w:szCs w:val="24"/>
        </w:rPr>
        <w:t>Theme 4: Customer Relationship Management (CRM) Engineering as a Key to Emotional Bonds</w:t>
      </w:r>
    </w:p>
    <w:p w14:paraId="22A6EAFA" w14:textId="77777777" w:rsidR="00D853AD" w:rsidRPr="00905776" w:rsidRDefault="00D853AD" w:rsidP="00905776">
      <w:pPr>
        <w:jc w:val="both"/>
        <w:rPr>
          <w:rFonts w:ascii="Times New Roman" w:hAnsi="Times New Roman" w:cs="Times New Roman"/>
          <w:sz w:val="24"/>
          <w:szCs w:val="24"/>
        </w:rPr>
      </w:pPr>
      <w:r w:rsidRPr="00905776">
        <w:rPr>
          <w:rFonts w:ascii="Times New Roman" w:hAnsi="Times New Roman" w:cs="Times New Roman"/>
          <w:sz w:val="24"/>
          <w:szCs w:val="24"/>
        </w:rPr>
        <w:t>This literature review projects the implementation of Customer Relationship Management (CRM) as a melting pot that integrates all elements of marketing communication strategy. The conceptual foundation of CRM for MSMEs is not interpreted as the procurement of expensive technological devices, but rather a radical orientation: a transition of organizational culture from short-term transaction exploitation to long-term relational cultivation. This strategic architecture oversees the activities of identifying micro-level customer profiles and preferences, implementing positive discrimination of segmentation value-based services, and maintaining the frequency of personal interactions in the after-sales phase. Even without an enterprise-level information technology architecture, the fundamental principles of Customer Knowledge Management can actually be brought to life through simple methods such as archiving conversation memories, compiling historical transaction logs, and recording interaction tracks on simple messaging application platforms.</w:t>
      </w:r>
    </w:p>
    <w:p w14:paraId="78912BC5" w14:textId="77777777" w:rsidR="00D853AD" w:rsidRPr="00905776" w:rsidRDefault="00D853AD" w:rsidP="00905776">
      <w:pPr>
        <w:jc w:val="both"/>
        <w:rPr>
          <w:rFonts w:ascii="Times New Roman" w:hAnsi="Times New Roman" w:cs="Times New Roman"/>
          <w:sz w:val="24"/>
          <w:szCs w:val="24"/>
        </w:rPr>
      </w:pPr>
      <w:r w:rsidRPr="00905776">
        <w:rPr>
          <w:rFonts w:ascii="Times New Roman" w:hAnsi="Times New Roman" w:cs="Times New Roman"/>
          <w:sz w:val="24"/>
          <w:szCs w:val="24"/>
        </w:rPr>
        <w:t>Consistent CRM implementation will evolve into a powerful accelerator in building comprehensive trust and generating commitment, two pillars that support the existence of relationship marketing theory. Trust grows when consumer perception shifts to the belief that the brand entity is no longer motivated solely by extracting financial profits, but rather by the intention to protect the best interests of consumers, provide consistent service quality, and absorb critical complaints with openness and empathy. In the same scope, commitment is defined as the immunity and reluctance of consumers to defect to competing brands rooted in a sense of emotional attachment and harmonious alignment of values between the consumer entity and the related brand. Data extraction from various quantitative surveys in the literature unanimously rejects the assumption that CRM tools quickly create instant loyalty.</w:t>
      </w:r>
    </w:p>
    <w:p w14:paraId="7449122F" w14:textId="77777777" w:rsidR="00D853AD" w:rsidRPr="00905776" w:rsidRDefault="00D853AD" w:rsidP="00905776">
      <w:pPr>
        <w:jc w:val="both"/>
        <w:rPr>
          <w:rFonts w:ascii="Times New Roman" w:hAnsi="Times New Roman" w:cs="Times New Roman"/>
          <w:b/>
          <w:bCs/>
          <w:sz w:val="24"/>
          <w:szCs w:val="24"/>
        </w:rPr>
      </w:pPr>
      <w:r w:rsidRPr="00905776">
        <w:rPr>
          <w:rFonts w:ascii="Times New Roman" w:hAnsi="Times New Roman" w:cs="Times New Roman"/>
          <w:b/>
          <w:bCs/>
          <w:sz w:val="24"/>
          <w:szCs w:val="24"/>
        </w:rPr>
        <w:t>Evaluation of the ADO (Antecedents, Decisions, Outcomes) Analytical Framework</w:t>
      </w:r>
      <w:r w:rsidR="00422BA6">
        <w:rPr>
          <w:rFonts w:ascii="Times New Roman" w:hAnsi="Times New Roman" w:cs="Times New Roman"/>
          <w:b/>
          <w:bCs/>
          <w:sz w:val="24"/>
          <w:szCs w:val="24"/>
        </w:rPr>
        <w:fldChar w:fldCharType="begin" w:fldLock="1"/>
      </w:r>
      <w:r w:rsidR="00422BA6">
        <w:rPr>
          <w:rFonts w:ascii="Times New Roman" w:hAnsi="Times New Roman" w:cs="Times New Roman"/>
          <w:b/>
          <w:bCs/>
          <w:sz w:val="24"/>
          <w:szCs w:val="24"/>
        </w:rPr>
        <w:instrText>ADDIN CSL_CITATION {"citationItems":[{"id":"ITEM-1","itemData":{"author":[{"dropping-particle":"","family":"Batham","given":"Shilpi","non-dropping-particle":"","parse-names":false,"suffix":""},{"dropping-particle":"","family":"Arora","given":"Hitesh","non-dropping-particle":"","parse-names":false,"suffix":""}],"container-title":"Journal of Risk and Financial Management","id":"ITEM-1","issued":{"date-parts":[["2025"]]},"page":"1-43","title":"Investigation of the Antecedents of Personal Saving Behavior : A Systematic Literature Review Using TCM-ADO Framework","type":"article-journal"},"uris":["http://www.mendeley.com/documents/?uuid=c798568a-be97-4d6d-b2d7-547972ee47a3"]}],"mendeley":{"formattedCitation":"(Batham &amp; Arora, 2025)","plainTextFormattedCitation":"(Batham &amp; Arora, 2025)","previouslyFormattedCitation":"(Batham &amp; Arora, 2025)"},"properties":{"noteIndex":0},"schema":"https://github.com/citation-style-language/schema/raw/master/csl-citation.json"}</w:instrText>
      </w:r>
      <w:r w:rsidR="00422BA6">
        <w:rPr>
          <w:rFonts w:ascii="Times New Roman" w:hAnsi="Times New Roman" w:cs="Times New Roman"/>
          <w:b/>
          <w:bCs/>
          <w:sz w:val="24"/>
          <w:szCs w:val="24"/>
        </w:rPr>
        <w:fldChar w:fldCharType="separate"/>
      </w:r>
      <w:r w:rsidR="00422BA6" w:rsidRPr="00422BA6">
        <w:rPr>
          <w:rFonts w:ascii="Times New Roman" w:hAnsi="Times New Roman" w:cs="Times New Roman"/>
          <w:bCs/>
          <w:noProof/>
          <w:sz w:val="24"/>
          <w:szCs w:val="24"/>
        </w:rPr>
        <w:t>(Batham &amp; Arora, 2025)</w:t>
      </w:r>
      <w:r w:rsidR="00422BA6">
        <w:rPr>
          <w:rFonts w:ascii="Times New Roman" w:hAnsi="Times New Roman" w:cs="Times New Roman"/>
          <w:b/>
          <w:bCs/>
          <w:sz w:val="24"/>
          <w:szCs w:val="24"/>
        </w:rPr>
        <w:fldChar w:fldCharType="end"/>
      </w:r>
    </w:p>
    <w:p w14:paraId="324B8B63" w14:textId="77777777" w:rsidR="00D853AD" w:rsidRPr="00905776" w:rsidRDefault="00D853AD" w:rsidP="00905776">
      <w:pPr>
        <w:jc w:val="both"/>
        <w:rPr>
          <w:rFonts w:ascii="Times New Roman" w:hAnsi="Times New Roman" w:cs="Times New Roman"/>
          <w:sz w:val="24"/>
          <w:szCs w:val="24"/>
        </w:rPr>
      </w:pPr>
      <w:r w:rsidRPr="00905776">
        <w:rPr>
          <w:rFonts w:ascii="Times New Roman" w:hAnsi="Times New Roman" w:cs="Times New Roman"/>
          <w:sz w:val="24"/>
          <w:szCs w:val="24"/>
        </w:rPr>
        <w:t xml:space="preserve">In an effort to summarize the thematic findings above into an abstraction of knowledge, this scientific report incorporates the synthesis into the analytical evaluation framework ADO (Antecedents, Decisions, Outcomes). This methodology is not used simply as a repository of </w:t>
      </w:r>
      <w:r w:rsidRPr="00905776">
        <w:rPr>
          <w:rFonts w:ascii="Times New Roman" w:hAnsi="Times New Roman" w:cs="Times New Roman"/>
          <w:sz w:val="24"/>
          <w:szCs w:val="24"/>
        </w:rPr>
        <w:lastRenderedPageBreak/>
        <w:t xml:space="preserve">variables, but rather functions as a navigational instrument to identify and map the flow of systemic causality: conveying with precision </w:t>
      </w:r>
      <w:r w:rsidRPr="00905776">
        <w:rPr>
          <w:rFonts w:ascii="Times New Roman" w:hAnsi="Times New Roman" w:cs="Times New Roman"/>
          <w:i/>
          <w:iCs/>
          <w:sz w:val="24"/>
          <w:szCs w:val="24"/>
        </w:rPr>
        <w:t xml:space="preserve">why </w:t>
      </w:r>
      <w:r w:rsidRPr="00905776">
        <w:rPr>
          <w:rFonts w:ascii="Times New Roman" w:hAnsi="Times New Roman" w:cs="Times New Roman"/>
          <w:sz w:val="24"/>
          <w:szCs w:val="24"/>
        </w:rPr>
        <w:t xml:space="preserve">a marketing urgency phenomenon was formed (Antecedents), </w:t>
      </w:r>
      <w:r w:rsidR="00D05091">
        <w:rPr>
          <w:rFonts w:ascii="Times New Roman" w:hAnsi="Times New Roman" w:cs="Times New Roman"/>
          <w:iCs/>
          <w:sz w:val="24"/>
          <w:szCs w:val="24"/>
        </w:rPr>
        <w:t xml:space="preserve">what </w:t>
      </w:r>
      <w:r w:rsidRPr="00905776">
        <w:rPr>
          <w:rFonts w:ascii="Times New Roman" w:hAnsi="Times New Roman" w:cs="Times New Roman"/>
          <w:sz w:val="24"/>
          <w:szCs w:val="24"/>
        </w:rPr>
        <w:t xml:space="preserve">strategic responses were taken managerially (Decisions), </w:t>
      </w:r>
      <w:r w:rsidR="00D05091" w:rsidRPr="00D05091">
        <w:rPr>
          <w:rFonts w:ascii="Times New Roman" w:hAnsi="Times New Roman" w:cs="Times New Roman"/>
          <w:i/>
          <w:sz w:val="24"/>
          <w:szCs w:val="24"/>
        </w:rPr>
        <w:t xml:space="preserve">and </w:t>
      </w:r>
      <w:r w:rsidR="00D05091" w:rsidRPr="00D05091">
        <w:rPr>
          <w:rFonts w:ascii="Times New Roman" w:hAnsi="Times New Roman" w:cs="Times New Roman"/>
          <w:sz w:val="24"/>
          <w:szCs w:val="24"/>
        </w:rPr>
        <w:t>what concrete manifestations of these results are.</w:t>
      </w:r>
    </w:p>
    <w:p w14:paraId="172F279D" w14:textId="77777777" w:rsidR="00D853AD" w:rsidRPr="00905776" w:rsidRDefault="00D853AD" w:rsidP="00905776">
      <w:pPr>
        <w:jc w:val="both"/>
        <w:rPr>
          <w:rFonts w:ascii="Times New Roman" w:hAnsi="Times New Roman" w:cs="Times New Roman"/>
          <w:sz w:val="24"/>
          <w:szCs w:val="24"/>
        </w:rPr>
      </w:pPr>
      <w:r w:rsidRPr="00905776">
        <w:rPr>
          <w:rFonts w:ascii="Times New Roman" w:hAnsi="Times New Roman" w:cs="Times New Roman"/>
          <w:sz w:val="24"/>
          <w:szCs w:val="24"/>
        </w:rPr>
        <w:t>Table 3 presents the reconstruction of the ADO structure as a foundation for understanding the causality of customer loyalty in retail MSMEs.</w:t>
      </w:r>
    </w:p>
    <w:tbl>
      <w:tblPr>
        <w:tblStyle w:val="GridTable1Light"/>
        <w:tblW w:w="0" w:type="auto"/>
        <w:tblLook w:val="04A0" w:firstRow="1" w:lastRow="0" w:firstColumn="1" w:lastColumn="0" w:noHBand="0" w:noVBand="1"/>
      </w:tblPr>
      <w:tblGrid>
        <w:gridCol w:w="2683"/>
        <w:gridCol w:w="6667"/>
      </w:tblGrid>
      <w:tr w:rsidR="00A71059" w:rsidRPr="00D05091" w14:paraId="25D60229" w14:textId="77777777" w:rsidTr="00B910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0F72ED" w14:textId="77777777" w:rsidR="00D853AD" w:rsidRPr="00D05091" w:rsidRDefault="00D853AD" w:rsidP="00905776">
            <w:pPr>
              <w:jc w:val="both"/>
              <w:rPr>
                <w:rFonts w:ascii="Times New Roman" w:hAnsi="Times New Roman" w:cs="Times New Roman"/>
                <w:b w:val="0"/>
                <w:sz w:val="24"/>
                <w:szCs w:val="24"/>
              </w:rPr>
            </w:pPr>
            <w:r w:rsidRPr="00D05091">
              <w:rPr>
                <w:rFonts w:ascii="Times New Roman" w:hAnsi="Times New Roman" w:cs="Times New Roman"/>
                <w:b w:val="0"/>
                <w:sz w:val="24"/>
                <w:szCs w:val="24"/>
              </w:rPr>
              <w:t>Pillars of the ADO Framework</w:t>
            </w:r>
          </w:p>
        </w:tc>
        <w:tc>
          <w:tcPr>
            <w:tcW w:w="0" w:type="auto"/>
            <w:hideMark/>
          </w:tcPr>
          <w:p w14:paraId="76B8AD1C" w14:textId="77777777" w:rsidR="00D853AD" w:rsidRPr="00D05091" w:rsidRDefault="00D853AD" w:rsidP="0090577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05091">
              <w:rPr>
                <w:rFonts w:ascii="Times New Roman" w:hAnsi="Times New Roman" w:cs="Times New Roman"/>
                <w:b w:val="0"/>
                <w:sz w:val="24"/>
                <w:szCs w:val="24"/>
              </w:rPr>
              <w:t>Analytical Construction in the Context of Retail MSME Marketing Communications</w:t>
            </w:r>
          </w:p>
        </w:tc>
      </w:tr>
      <w:tr w:rsidR="00A71059" w:rsidRPr="00D05091" w14:paraId="66FFB742" w14:textId="77777777" w:rsidTr="00B91029">
        <w:tc>
          <w:tcPr>
            <w:cnfStyle w:val="001000000000" w:firstRow="0" w:lastRow="0" w:firstColumn="1" w:lastColumn="0" w:oddVBand="0" w:evenVBand="0" w:oddHBand="0" w:evenHBand="0" w:firstRowFirstColumn="0" w:firstRowLastColumn="0" w:lastRowFirstColumn="0" w:lastRowLastColumn="0"/>
            <w:tcW w:w="0" w:type="auto"/>
            <w:hideMark/>
          </w:tcPr>
          <w:p w14:paraId="1E1DA375" w14:textId="77777777" w:rsidR="00D853AD" w:rsidRPr="00D05091" w:rsidRDefault="00D853AD" w:rsidP="00905776">
            <w:pPr>
              <w:jc w:val="both"/>
              <w:rPr>
                <w:rFonts w:ascii="Times New Roman" w:hAnsi="Times New Roman" w:cs="Times New Roman"/>
                <w:b w:val="0"/>
                <w:sz w:val="24"/>
                <w:szCs w:val="24"/>
              </w:rPr>
            </w:pPr>
            <w:r w:rsidRPr="00D05091">
              <w:rPr>
                <w:rFonts w:ascii="Times New Roman" w:hAnsi="Times New Roman" w:cs="Times New Roman"/>
                <w:b w:val="0"/>
                <w:sz w:val="24"/>
                <w:szCs w:val="24"/>
              </w:rPr>
              <w:t>Antecedents (Prerequisite Conditions and External Catalysts)</w:t>
            </w:r>
          </w:p>
        </w:tc>
        <w:tc>
          <w:tcPr>
            <w:tcW w:w="0" w:type="auto"/>
            <w:hideMark/>
          </w:tcPr>
          <w:p w14:paraId="72147AB2" w14:textId="77777777" w:rsidR="00D05091" w:rsidRDefault="00D05091" w:rsidP="00905776">
            <w:pPr>
              <w:pStyle w:val="ListParagraph"/>
              <w:numPr>
                <w:ilvl w:val="0"/>
                <w:numId w:val="1"/>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Cs/>
                <w:sz w:val="24"/>
                <w:szCs w:val="24"/>
              </w:rPr>
              <w:t xml:space="preserve">Demographic Pressure and Digitalization: </w:t>
            </w:r>
            <w:r w:rsidR="00D853AD" w:rsidRPr="00D05091">
              <w:rPr>
                <w:rFonts w:ascii="Times New Roman" w:hAnsi="Times New Roman" w:cs="Times New Roman"/>
                <w:sz w:val="24"/>
                <w:szCs w:val="24"/>
              </w:rPr>
              <w:t>The emergence of digital-centric generations (Millennials, Gen Z) is eliminating the boundaries between online and offline shopping, demanding absolute information availability and extreme personalization.</w:t>
            </w:r>
          </w:p>
          <w:p w14:paraId="16B3EB8A" w14:textId="77777777" w:rsidR="00D05091" w:rsidRDefault="00D853AD" w:rsidP="00905776">
            <w:pPr>
              <w:pStyle w:val="ListParagraph"/>
              <w:numPr>
                <w:ilvl w:val="0"/>
                <w:numId w:val="1"/>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5091">
              <w:rPr>
                <w:rFonts w:ascii="Times New Roman" w:hAnsi="Times New Roman" w:cs="Times New Roman"/>
                <w:bCs/>
                <w:sz w:val="24"/>
                <w:szCs w:val="24"/>
              </w:rPr>
              <w:t xml:space="preserve">Information Asymmetry and Competitive Disruption: </w:t>
            </w:r>
            <w:r w:rsidRPr="00D05091">
              <w:rPr>
                <w:rFonts w:ascii="Times New Roman" w:hAnsi="Times New Roman" w:cs="Times New Roman"/>
                <w:sz w:val="24"/>
                <w:szCs w:val="24"/>
              </w:rPr>
              <w:t>The widespread accessibility of commercial platforms fuels local hyper-competition; in visual-based industries, consumers are often skeptical of marketed aesthetic promises, forcing MSMEs to prove their competence.</w:t>
            </w:r>
          </w:p>
          <w:p w14:paraId="0F5FBDC4" w14:textId="77777777" w:rsidR="00D853AD" w:rsidRPr="00D05091" w:rsidRDefault="00D05091" w:rsidP="00905776">
            <w:pPr>
              <w:pStyle w:val="ListParagraph"/>
              <w:numPr>
                <w:ilvl w:val="0"/>
                <w:numId w:val="1"/>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5091">
              <w:rPr>
                <w:rFonts w:ascii="Times New Roman" w:hAnsi="Times New Roman" w:cs="Times New Roman"/>
                <w:bCs/>
                <w:sz w:val="24"/>
                <w:szCs w:val="24"/>
              </w:rPr>
              <w:t xml:space="preserve">Consumption Paradigm Shift: </w:t>
            </w:r>
            <w:r w:rsidR="00D853AD" w:rsidRPr="00D05091">
              <w:rPr>
                <w:rFonts w:ascii="Times New Roman" w:hAnsi="Times New Roman" w:cs="Times New Roman"/>
                <w:sz w:val="24"/>
                <w:szCs w:val="24"/>
              </w:rPr>
              <w:t>Commercial products are no longer evaluated in a purely functional-utilitarian realm, but are required to generate socially meaningful experiential stimulation and provide hedonic pleasure.</w:t>
            </w:r>
          </w:p>
        </w:tc>
      </w:tr>
      <w:tr w:rsidR="00A71059" w:rsidRPr="00D05091" w14:paraId="55801388" w14:textId="77777777" w:rsidTr="00B91029">
        <w:tc>
          <w:tcPr>
            <w:cnfStyle w:val="001000000000" w:firstRow="0" w:lastRow="0" w:firstColumn="1" w:lastColumn="0" w:oddVBand="0" w:evenVBand="0" w:oddHBand="0" w:evenHBand="0" w:firstRowFirstColumn="0" w:firstRowLastColumn="0" w:lastRowFirstColumn="0" w:lastRowLastColumn="0"/>
            <w:tcW w:w="0" w:type="auto"/>
            <w:hideMark/>
          </w:tcPr>
          <w:p w14:paraId="7B263B82" w14:textId="77777777" w:rsidR="00D853AD" w:rsidRPr="00D05091" w:rsidRDefault="00D853AD" w:rsidP="00905776">
            <w:pPr>
              <w:jc w:val="both"/>
              <w:rPr>
                <w:rFonts w:ascii="Times New Roman" w:hAnsi="Times New Roman" w:cs="Times New Roman"/>
                <w:b w:val="0"/>
                <w:sz w:val="24"/>
                <w:szCs w:val="24"/>
              </w:rPr>
            </w:pPr>
            <w:r w:rsidRPr="00D05091">
              <w:rPr>
                <w:rFonts w:ascii="Times New Roman" w:hAnsi="Times New Roman" w:cs="Times New Roman"/>
                <w:b w:val="0"/>
                <w:sz w:val="24"/>
                <w:szCs w:val="24"/>
              </w:rPr>
              <w:t>Decisions (Policy Formulation and Strategic Management Maneuvers)</w:t>
            </w:r>
          </w:p>
        </w:tc>
        <w:tc>
          <w:tcPr>
            <w:tcW w:w="0" w:type="auto"/>
            <w:hideMark/>
          </w:tcPr>
          <w:p w14:paraId="04C5F6F2" w14:textId="77777777" w:rsidR="00D05091" w:rsidRDefault="00D05091" w:rsidP="00905776">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5091">
              <w:rPr>
                <w:rFonts w:ascii="Times New Roman" w:hAnsi="Times New Roman" w:cs="Times New Roman"/>
                <w:bCs/>
                <w:sz w:val="24"/>
                <w:szCs w:val="24"/>
              </w:rPr>
              <w:t xml:space="preserve">Promotional Mix Redesign (IMC): </w:t>
            </w:r>
            <w:r w:rsidR="00D853AD" w:rsidRPr="00D05091">
              <w:rPr>
                <w:rFonts w:ascii="Times New Roman" w:hAnsi="Times New Roman" w:cs="Times New Roman"/>
                <w:sz w:val="24"/>
                <w:szCs w:val="24"/>
              </w:rPr>
              <w:t>Selection of price manipulation tactics, assembly of seasonal discount schemes, and carefully calibrated bonus configurations to prevent brand image dilution while maximizing transaction trigger effects.</w:t>
            </w:r>
          </w:p>
          <w:p w14:paraId="399F5A30" w14:textId="77777777" w:rsidR="00A71059" w:rsidRDefault="00D853AD" w:rsidP="00905776">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5091">
              <w:rPr>
                <w:rFonts w:ascii="Times New Roman" w:hAnsi="Times New Roman" w:cs="Times New Roman"/>
                <w:sz w:val="24"/>
                <w:szCs w:val="24"/>
              </w:rPr>
              <w:t xml:space="preserve"> </w:t>
            </w:r>
            <w:r w:rsidR="00A71059" w:rsidRPr="00A71059">
              <w:rPr>
                <w:rFonts w:ascii="Times New Roman" w:hAnsi="Times New Roman" w:cs="Times New Roman"/>
                <w:bCs/>
                <w:i/>
                <w:sz w:val="24"/>
                <w:szCs w:val="24"/>
              </w:rPr>
              <w:t xml:space="preserve">Front Liner </w:t>
            </w:r>
            <w:r w:rsidRPr="00D05091">
              <w:rPr>
                <w:rFonts w:ascii="Times New Roman" w:hAnsi="Times New Roman" w:cs="Times New Roman"/>
                <w:bCs/>
                <w:sz w:val="24"/>
                <w:szCs w:val="24"/>
              </w:rPr>
              <w:t xml:space="preserve">Communication </w:t>
            </w:r>
            <w:proofErr w:type="gramStart"/>
            <w:r w:rsidRPr="00D05091">
              <w:rPr>
                <w:rFonts w:ascii="Times New Roman" w:hAnsi="Times New Roman" w:cs="Times New Roman"/>
                <w:bCs/>
                <w:sz w:val="24"/>
                <w:szCs w:val="24"/>
              </w:rPr>
              <w:t>Standardization :</w:t>
            </w:r>
            <w:proofErr w:type="gramEnd"/>
            <w:r w:rsidRPr="00D05091">
              <w:rPr>
                <w:rFonts w:ascii="Times New Roman" w:hAnsi="Times New Roman" w:cs="Times New Roman"/>
                <w:bCs/>
                <w:sz w:val="24"/>
                <w:szCs w:val="24"/>
              </w:rPr>
              <w:t xml:space="preserve"> </w:t>
            </w:r>
            <w:r w:rsidRPr="00D05091">
              <w:rPr>
                <w:rFonts w:ascii="Times New Roman" w:hAnsi="Times New Roman" w:cs="Times New Roman"/>
                <w:sz w:val="24"/>
                <w:szCs w:val="24"/>
              </w:rPr>
              <w:t>Cultural investment in changing casual communication patterns to the implementation of high-level DeVito communication dimensions (openness, equality, empathetic empathy) at the physical point of sale.</w:t>
            </w:r>
          </w:p>
          <w:p w14:paraId="3153A6B9" w14:textId="77777777" w:rsidR="00A71059" w:rsidRDefault="00A71059" w:rsidP="00905776">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Cs/>
                <w:sz w:val="24"/>
                <w:szCs w:val="24"/>
              </w:rPr>
              <w:t xml:space="preserve">Aggressive infiltration of the Social Media Ecosystem: </w:t>
            </w:r>
            <w:r w:rsidR="00D853AD" w:rsidRPr="00A71059">
              <w:rPr>
                <w:rFonts w:ascii="Times New Roman" w:hAnsi="Times New Roman" w:cs="Times New Roman"/>
                <w:sz w:val="24"/>
                <w:szCs w:val="24"/>
              </w:rPr>
              <w:t xml:space="preserve">Policies convert mediums like Instagram from passive functions into interactive portfolio curation hubs, fueling </w:t>
            </w:r>
            <w:proofErr w:type="spellStart"/>
            <w:r w:rsidR="00D853AD" w:rsidRPr="00A71059">
              <w:rPr>
                <w:rFonts w:ascii="Times New Roman" w:hAnsi="Times New Roman" w:cs="Times New Roman"/>
                <w:sz w:val="24"/>
                <w:szCs w:val="24"/>
              </w:rPr>
              <w:t>eWOM</w:t>
            </w:r>
            <w:proofErr w:type="spellEnd"/>
            <w:r w:rsidR="00D853AD" w:rsidRPr="00A71059">
              <w:rPr>
                <w:rFonts w:ascii="Times New Roman" w:hAnsi="Times New Roman" w:cs="Times New Roman"/>
                <w:sz w:val="24"/>
                <w:szCs w:val="24"/>
              </w:rPr>
              <w:t xml:space="preserve"> dissemination, and responding to community preferences instantly.</w:t>
            </w:r>
          </w:p>
          <w:p w14:paraId="712FE564" w14:textId="77777777" w:rsidR="00D853AD" w:rsidRPr="00A71059" w:rsidRDefault="00A71059" w:rsidP="00905776">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Cs/>
                <w:sz w:val="24"/>
                <w:szCs w:val="24"/>
              </w:rPr>
              <w:t xml:space="preserve">Adopting Customer Repository Management (CRM) Practices: </w:t>
            </w:r>
            <w:r w:rsidR="00D853AD" w:rsidRPr="00A71059">
              <w:rPr>
                <w:rFonts w:ascii="Times New Roman" w:hAnsi="Times New Roman" w:cs="Times New Roman"/>
                <w:sz w:val="24"/>
                <w:szCs w:val="24"/>
              </w:rPr>
              <w:t>The crucial decision to standardize the storage of buyers' historical psychographic data profiles and set up a retention-oriented personal interaction follow-up calendar.</w:t>
            </w:r>
          </w:p>
        </w:tc>
      </w:tr>
      <w:tr w:rsidR="00A71059" w:rsidRPr="00D05091" w14:paraId="394745B0" w14:textId="77777777" w:rsidTr="00B91029">
        <w:tc>
          <w:tcPr>
            <w:cnfStyle w:val="001000000000" w:firstRow="0" w:lastRow="0" w:firstColumn="1" w:lastColumn="0" w:oddVBand="0" w:evenVBand="0" w:oddHBand="0" w:evenHBand="0" w:firstRowFirstColumn="0" w:firstRowLastColumn="0" w:lastRowFirstColumn="0" w:lastRowLastColumn="0"/>
            <w:tcW w:w="0" w:type="auto"/>
            <w:hideMark/>
          </w:tcPr>
          <w:p w14:paraId="2D7A18F5" w14:textId="77777777" w:rsidR="00D853AD" w:rsidRPr="00D05091" w:rsidRDefault="00D853AD" w:rsidP="00905776">
            <w:pPr>
              <w:jc w:val="both"/>
              <w:rPr>
                <w:rFonts w:ascii="Times New Roman" w:hAnsi="Times New Roman" w:cs="Times New Roman"/>
                <w:b w:val="0"/>
                <w:sz w:val="24"/>
                <w:szCs w:val="24"/>
              </w:rPr>
            </w:pPr>
            <w:r w:rsidRPr="00D05091">
              <w:rPr>
                <w:rFonts w:ascii="Times New Roman" w:hAnsi="Times New Roman" w:cs="Times New Roman"/>
                <w:b w:val="0"/>
                <w:sz w:val="24"/>
                <w:szCs w:val="24"/>
              </w:rPr>
              <w:t xml:space="preserve">Outcomes (Crystallization of Behavioral and </w:t>
            </w:r>
            <w:r w:rsidRPr="00D05091">
              <w:rPr>
                <w:rFonts w:ascii="Times New Roman" w:hAnsi="Times New Roman" w:cs="Times New Roman"/>
                <w:b w:val="0"/>
                <w:sz w:val="24"/>
                <w:szCs w:val="24"/>
              </w:rPr>
              <w:lastRenderedPageBreak/>
              <w:t>Psychological Consequences)</w:t>
            </w:r>
          </w:p>
        </w:tc>
        <w:tc>
          <w:tcPr>
            <w:tcW w:w="0" w:type="auto"/>
            <w:hideMark/>
          </w:tcPr>
          <w:p w14:paraId="401C2C98" w14:textId="77777777" w:rsidR="00A71059" w:rsidRDefault="00D853AD" w:rsidP="00905776">
            <w:pPr>
              <w:pStyle w:val="ListParagraph"/>
              <w:numPr>
                <w:ilvl w:val="0"/>
                <w:numId w:val="3"/>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059">
              <w:rPr>
                <w:rFonts w:ascii="Times New Roman" w:hAnsi="Times New Roman" w:cs="Times New Roman"/>
                <w:bCs/>
                <w:sz w:val="24"/>
                <w:szCs w:val="24"/>
              </w:rPr>
              <w:lastRenderedPageBreak/>
              <w:t xml:space="preserve">Internal Psychological Status Modification (Mediation Mechanism): </w:t>
            </w:r>
            <w:r w:rsidRPr="00A71059">
              <w:rPr>
                <w:rFonts w:ascii="Times New Roman" w:hAnsi="Times New Roman" w:cs="Times New Roman"/>
                <w:sz w:val="24"/>
                <w:szCs w:val="24"/>
              </w:rPr>
              <w:t xml:space="preserve">Creation of a holistic surplus of perceived value, realization of emotional satisfaction that exceeds </w:t>
            </w:r>
            <w:r w:rsidRPr="00A71059">
              <w:rPr>
                <w:rFonts w:ascii="Times New Roman" w:hAnsi="Times New Roman" w:cs="Times New Roman"/>
                <w:sz w:val="24"/>
                <w:szCs w:val="24"/>
              </w:rPr>
              <w:lastRenderedPageBreak/>
              <w:t>basic expectations, and the instilling of absolute institutional trust in brand honesty.</w:t>
            </w:r>
          </w:p>
          <w:p w14:paraId="13E7A8E6" w14:textId="77777777" w:rsidR="00D853AD" w:rsidRPr="00A71059" w:rsidRDefault="00D853AD" w:rsidP="00A71059">
            <w:pPr>
              <w:pStyle w:val="ListParagraph"/>
              <w:numPr>
                <w:ilvl w:val="0"/>
                <w:numId w:val="3"/>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059">
              <w:rPr>
                <w:rFonts w:ascii="Times New Roman" w:hAnsi="Times New Roman" w:cs="Times New Roman"/>
                <w:bCs/>
                <w:sz w:val="24"/>
                <w:szCs w:val="24"/>
              </w:rPr>
              <w:t xml:space="preserve">Termination on Compliance and Loyalty Behavior: </w:t>
            </w:r>
            <w:r w:rsidRPr="00A71059">
              <w:rPr>
                <w:rFonts w:ascii="Times New Roman" w:hAnsi="Times New Roman" w:cs="Times New Roman"/>
                <w:sz w:val="24"/>
                <w:szCs w:val="24"/>
              </w:rPr>
              <w:t>rhythmic repurchase commitment, increased immune resistance to the attractiveness of competitors' financial offers, and the transformation of customers into brand advocates in the virtual public space.</w:t>
            </w:r>
          </w:p>
        </w:tc>
      </w:tr>
    </w:tbl>
    <w:p w14:paraId="7E494B5F" w14:textId="77777777" w:rsidR="00A71059" w:rsidRDefault="00A71059" w:rsidP="00905776">
      <w:pPr>
        <w:jc w:val="both"/>
        <w:rPr>
          <w:rFonts w:ascii="Times New Roman" w:hAnsi="Times New Roman" w:cs="Times New Roman"/>
          <w:sz w:val="24"/>
          <w:szCs w:val="24"/>
        </w:rPr>
      </w:pPr>
    </w:p>
    <w:p w14:paraId="5CDD84EE" w14:textId="77777777" w:rsidR="00D853AD" w:rsidRPr="00905776" w:rsidRDefault="00D853AD" w:rsidP="00905776">
      <w:pPr>
        <w:jc w:val="both"/>
        <w:rPr>
          <w:rFonts w:ascii="Times New Roman" w:hAnsi="Times New Roman" w:cs="Times New Roman"/>
          <w:sz w:val="24"/>
          <w:szCs w:val="24"/>
        </w:rPr>
      </w:pPr>
      <w:r w:rsidRPr="00905776">
        <w:rPr>
          <w:rFonts w:ascii="Times New Roman" w:hAnsi="Times New Roman" w:cs="Times New Roman"/>
          <w:sz w:val="24"/>
          <w:szCs w:val="24"/>
        </w:rPr>
        <w:t xml:space="preserve">An exploration of the ADO map reveals a crucial reality regarding the anatomy of MSME marketing: Strategic management interventions (Decisions) that focus on improving communication have absolutely </w:t>
      </w:r>
      <w:r w:rsidRPr="00A71059">
        <w:rPr>
          <w:rFonts w:ascii="Times New Roman" w:hAnsi="Times New Roman" w:cs="Times New Roman"/>
          <w:iCs/>
          <w:sz w:val="24"/>
          <w:szCs w:val="24"/>
        </w:rPr>
        <w:t xml:space="preserve">no prerogative </w:t>
      </w:r>
      <w:r w:rsidRPr="00905776">
        <w:rPr>
          <w:rFonts w:ascii="Times New Roman" w:hAnsi="Times New Roman" w:cs="Times New Roman"/>
          <w:sz w:val="24"/>
          <w:szCs w:val="24"/>
        </w:rPr>
        <w:t xml:space="preserve">to generate customer loyalty (Outcomes) through a cutting-edge process. The overall success of these strategic interventions is controlled by the </w:t>
      </w:r>
      <w:r w:rsidRPr="00A71059">
        <w:rPr>
          <w:rFonts w:ascii="Times New Roman" w:hAnsi="Times New Roman" w:cs="Times New Roman"/>
          <w:iCs/>
          <w:sz w:val="24"/>
          <w:szCs w:val="24"/>
        </w:rPr>
        <w:t xml:space="preserve">internal affective and cognitive processing mechanisms </w:t>
      </w:r>
      <w:r w:rsidRPr="00A71059">
        <w:rPr>
          <w:rFonts w:ascii="Times New Roman" w:hAnsi="Times New Roman" w:cs="Times New Roman"/>
          <w:sz w:val="24"/>
          <w:szCs w:val="24"/>
        </w:rPr>
        <w:t>within the consumer's mind.</w:t>
      </w:r>
    </w:p>
    <w:p w14:paraId="39417D65" w14:textId="77777777" w:rsidR="00D853AD" w:rsidRPr="00905776" w:rsidRDefault="00A71059" w:rsidP="00905776">
      <w:pPr>
        <w:jc w:val="both"/>
        <w:rPr>
          <w:rFonts w:ascii="Times New Roman" w:hAnsi="Times New Roman" w:cs="Times New Roman"/>
          <w:sz w:val="24"/>
          <w:szCs w:val="24"/>
        </w:rPr>
      </w:pPr>
      <w:r>
        <w:rPr>
          <w:rFonts w:ascii="Times New Roman" w:hAnsi="Times New Roman" w:cs="Times New Roman"/>
          <w:sz w:val="24"/>
          <w:szCs w:val="24"/>
        </w:rPr>
        <w:t xml:space="preserve">For example, a flower arranger in the MSME sector posts aesthetic content on Instagram (Decisions), systematically eliminating information asymmetry (Antecedents) by distributing authentic evidence of his skills. Then, when a potential customer audience submits an inquiry via a digital communication platform and receives a quick, respectful response and presents an empathetic solution (Decisions based on interpersonal capabilities), the consumer experiences an unblocking of anxiety that is immediately replaced by the development of massive cognitive trust. The accumulation of psychological satisfaction triggered by this complete service (Psychological Organism) is what gives rise to cognitively rooted </w:t>
      </w:r>
      <w:proofErr w:type="gramStart"/>
      <w:r>
        <w:rPr>
          <w:rFonts w:ascii="Times New Roman" w:hAnsi="Times New Roman" w:cs="Times New Roman"/>
          <w:sz w:val="24"/>
          <w:szCs w:val="24"/>
        </w:rPr>
        <w:t xml:space="preserve">loyalty </w:t>
      </w:r>
      <w:r w:rsidR="00D853AD" w:rsidRPr="00905776">
        <w:rPr>
          <w:rFonts w:ascii="Times New Roman" w:hAnsi="Times New Roman" w:cs="Times New Roman"/>
          <w:sz w:val="24"/>
          <w:szCs w:val="24"/>
        </w:rPr>
        <w:t>,</w:t>
      </w:r>
      <w:proofErr w:type="gramEnd"/>
      <w:r w:rsidR="00D853AD" w:rsidRPr="00905776">
        <w:rPr>
          <w:rFonts w:ascii="Times New Roman" w:hAnsi="Times New Roman" w:cs="Times New Roman"/>
          <w:sz w:val="24"/>
          <w:szCs w:val="24"/>
        </w:rPr>
        <w:t xml:space="preserve"> </w:t>
      </w:r>
      <w:r>
        <w:rPr>
          <w:rFonts w:ascii="Times New Roman" w:hAnsi="Times New Roman" w:cs="Times New Roman"/>
          <w:sz w:val="24"/>
          <w:szCs w:val="24"/>
        </w:rPr>
        <w:t xml:space="preserve">transforming pragmatic consumers into a group that will become brand ambassadors who persistently campaign for </w:t>
      </w:r>
      <w:proofErr w:type="spellStart"/>
      <w:r>
        <w:rPr>
          <w:rFonts w:ascii="Times New Roman" w:hAnsi="Times New Roman" w:cs="Times New Roman"/>
          <w:sz w:val="24"/>
          <w:szCs w:val="24"/>
        </w:rPr>
        <w:t>eWOM</w:t>
      </w:r>
      <w:proofErr w:type="spellEnd"/>
      <w:r>
        <w:rPr>
          <w:rFonts w:ascii="Times New Roman" w:hAnsi="Times New Roman" w:cs="Times New Roman"/>
          <w:sz w:val="24"/>
          <w:szCs w:val="24"/>
        </w:rPr>
        <w:t xml:space="preserve"> promotions.</w:t>
      </w:r>
    </w:p>
    <w:p w14:paraId="20746ADA" w14:textId="77777777" w:rsidR="00D853AD" w:rsidRPr="00905776" w:rsidRDefault="00D853AD" w:rsidP="00905776">
      <w:pPr>
        <w:jc w:val="both"/>
        <w:rPr>
          <w:rFonts w:ascii="Times New Roman" w:hAnsi="Times New Roman" w:cs="Times New Roman"/>
          <w:b/>
          <w:bCs/>
          <w:sz w:val="24"/>
          <w:szCs w:val="24"/>
        </w:rPr>
      </w:pPr>
      <w:r w:rsidRPr="00905776">
        <w:rPr>
          <w:rFonts w:ascii="Times New Roman" w:hAnsi="Times New Roman" w:cs="Times New Roman"/>
          <w:b/>
          <w:bCs/>
          <w:sz w:val="24"/>
          <w:szCs w:val="24"/>
        </w:rPr>
        <w:t>Practical Contextualization and Strategic Prescription: The Case of Depot Bunga Maju Palembang</w:t>
      </w:r>
    </w:p>
    <w:p w14:paraId="2D33FAE6" w14:textId="77777777" w:rsidR="00D853AD" w:rsidRPr="00905776" w:rsidRDefault="00284C42" w:rsidP="00905776">
      <w:pPr>
        <w:jc w:val="both"/>
        <w:rPr>
          <w:rFonts w:ascii="Times New Roman" w:hAnsi="Times New Roman" w:cs="Times New Roman"/>
          <w:sz w:val="24"/>
          <w:szCs w:val="24"/>
        </w:rPr>
      </w:pPr>
      <w:r>
        <w:rPr>
          <w:rFonts w:ascii="Times New Roman" w:hAnsi="Times New Roman" w:cs="Times New Roman"/>
          <w:sz w:val="24"/>
          <w:szCs w:val="24"/>
        </w:rPr>
        <w:t>The empirical narrative underlying the research needs is that the Depot Bunga Maju Palembang entity serves as a representative for retail MSMEs in the floriculture and agriculture sectors that carry out traditional business practices. Relying on a physical commodity transaction model—from processing fresh flower orders, distributing plant seeds, to supplying fertilizer materials—their core competencies currently rely heavily on intimate face-to-face conversations, a kinship-based service touch, and organic promotional activities that operate within geographically defined local community networks.</w:t>
      </w:r>
    </w:p>
    <w:p w14:paraId="3E2D0AE5" w14:textId="77777777" w:rsidR="00D853AD" w:rsidRPr="00905776" w:rsidRDefault="00D853AD" w:rsidP="00905776">
      <w:pPr>
        <w:jc w:val="both"/>
        <w:rPr>
          <w:rFonts w:ascii="Times New Roman" w:hAnsi="Times New Roman" w:cs="Times New Roman"/>
          <w:sz w:val="24"/>
          <w:szCs w:val="24"/>
        </w:rPr>
      </w:pPr>
      <w:r w:rsidRPr="00905776">
        <w:rPr>
          <w:rFonts w:ascii="Times New Roman" w:hAnsi="Times New Roman" w:cs="Times New Roman"/>
          <w:sz w:val="24"/>
          <w:szCs w:val="24"/>
        </w:rPr>
        <w:t>While such interpersonal closeness has historically been very powerful in building an initial layer of trust and generating customer loyalty, the current management literature warns that maintaining a nonchalant attitude towards the need for digital integration and underestimating the need to formalize a CRM retention strategy will lead to future business disempowerment.</w:t>
      </w:r>
    </w:p>
    <w:p w14:paraId="6107B5A7" w14:textId="77777777" w:rsidR="00D853AD" w:rsidRPr="00905776" w:rsidRDefault="00284C42" w:rsidP="00905776">
      <w:pPr>
        <w:jc w:val="both"/>
        <w:rPr>
          <w:rFonts w:ascii="Times New Roman" w:hAnsi="Times New Roman" w:cs="Times New Roman"/>
          <w:sz w:val="24"/>
          <w:szCs w:val="24"/>
        </w:rPr>
      </w:pPr>
      <w:r>
        <w:rPr>
          <w:rFonts w:ascii="Times New Roman" w:hAnsi="Times New Roman" w:cs="Times New Roman"/>
          <w:sz w:val="24"/>
          <w:szCs w:val="24"/>
        </w:rPr>
        <w:t>Based on the thematic summary, rationalization of social exchange theory, and the ADO analysis that has been presented, this scientific report formulates a package of prescriptive and definitive strategic recommendations that can be executed precisely by entities such as Depot Bunga Maju Palembang:</w:t>
      </w:r>
    </w:p>
    <w:p w14:paraId="7FD0A5ED" w14:textId="77777777" w:rsidR="00284C42" w:rsidRPr="00284C42" w:rsidRDefault="00D853AD" w:rsidP="00284C42">
      <w:pPr>
        <w:jc w:val="both"/>
        <w:rPr>
          <w:rFonts w:ascii="Times New Roman" w:hAnsi="Times New Roman" w:cs="Times New Roman"/>
          <w:sz w:val="24"/>
          <w:szCs w:val="24"/>
        </w:rPr>
      </w:pPr>
      <w:r w:rsidRPr="00284C42">
        <w:rPr>
          <w:rFonts w:ascii="Times New Roman" w:hAnsi="Times New Roman" w:cs="Times New Roman"/>
          <w:b/>
          <w:bCs/>
          <w:sz w:val="24"/>
          <w:szCs w:val="24"/>
        </w:rPr>
        <w:lastRenderedPageBreak/>
        <w:t>Structural Migration Towards an Integrated Hybrid Marketing Communications Model (Omnichannel)</w:t>
      </w:r>
      <w:r w:rsidRPr="00284C42">
        <w:rPr>
          <w:rFonts w:ascii="Times New Roman" w:hAnsi="Times New Roman" w:cs="Times New Roman"/>
          <w:sz w:val="24"/>
          <w:szCs w:val="24"/>
        </w:rPr>
        <w:t xml:space="preserve"> </w:t>
      </w:r>
    </w:p>
    <w:p w14:paraId="027A6246" w14:textId="77777777" w:rsidR="00D853AD" w:rsidRPr="00284C42" w:rsidRDefault="00284C42" w:rsidP="00284C42">
      <w:pPr>
        <w:jc w:val="both"/>
        <w:rPr>
          <w:rFonts w:ascii="Times New Roman" w:hAnsi="Times New Roman" w:cs="Times New Roman"/>
          <w:sz w:val="24"/>
          <w:szCs w:val="24"/>
        </w:rPr>
      </w:pPr>
      <w:r>
        <w:rPr>
          <w:rFonts w:ascii="Times New Roman" w:hAnsi="Times New Roman" w:cs="Times New Roman"/>
          <w:sz w:val="24"/>
          <w:szCs w:val="24"/>
        </w:rPr>
        <w:t xml:space="preserve">Depot Bunga Maju's excellence in physical, interpersonal face-to-face communication represents invaluable social capital. However, management is now at a critical juncture in formulating and replicating this personal advantage into digital communication channels to achieve </w:t>
      </w:r>
      <w:proofErr w:type="gramStart"/>
      <w:r>
        <w:rPr>
          <w:rFonts w:ascii="Times New Roman" w:hAnsi="Times New Roman" w:cs="Times New Roman"/>
          <w:sz w:val="24"/>
          <w:szCs w:val="24"/>
        </w:rPr>
        <w:t xml:space="preserve">reach </w:t>
      </w:r>
      <w:r w:rsidR="00D853AD" w:rsidRPr="00284C42">
        <w:rPr>
          <w:rFonts w:ascii="Times New Roman" w:hAnsi="Times New Roman" w:cs="Times New Roman"/>
          <w:i/>
          <w:iCs/>
          <w:sz w:val="24"/>
          <w:szCs w:val="24"/>
        </w:rPr>
        <w:t>.</w:t>
      </w:r>
      <w:proofErr w:type="gramEnd"/>
      <w:r w:rsidR="00D853AD" w:rsidRPr="00284C42">
        <w:rPr>
          <w:rFonts w:ascii="Times New Roman" w:hAnsi="Times New Roman" w:cs="Times New Roman"/>
          <w:i/>
          <w:iCs/>
          <w:sz w:val="24"/>
          <w:szCs w:val="24"/>
        </w:rPr>
        <w:t xml:space="preserve"> </w:t>
      </w:r>
      <w:r w:rsidR="00D853AD" w:rsidRPr="00284C42">
        <w:rPr>
          <w:rFonts w:ascii="Times New Roman" w:hAnsi="Times New Roman" w:cs="Times New Roman"/>
          <w:sz w:val="24"/>
          <w:szCs w:val="24"/>
        </w:rPr>
        <w:t>The live flower industry is absolutely driven by visual aesthetics. Therefore, optimizing platforms like Instagram so that they become not secondary instruments but rather primary exhibition portfolios is a fundamental prerequisite. The goal of this migration is not to substitute physical retail interactions, but rather to build an O2O (Online-to-Offline) framework where customers are visually stimulated through organic digital content, directed toward instant messaging negotiations guided by solution-oriented friendliness.</w:t>
      </w:r>
    </w:p>
    <w:p w14:paraId="2C18BD92" w14:textId="77777777" w:rsidR="00D853AD" w:rsidRPr="00905776" w:rsidRDefault="00284C42" w:rsidP="00905776">
      <w:pPr>
        <w:jc w:val="both"/>
        <w:rPr>
          <w:rFonts w:ascii="Times New Roman" w:hAnsi="Times New Roman" w:cs="Times New Roman"/>
          <w:sz w:val="24"/>
          <w:szCs w:val="24"/>
        </w:rPr>
      </w:pPr>
      <w:r>
        <w:rPr>
          <w:rFonts w:ascii="Times New Roman" w:hAnsi="Times New Roman" w:cs="Times New Roman"/>
          <w:b/>
          <w:bCs/>
          <w:sz w:val="24"/>
          <w:szCs w:val="24"/>
        </w:rPr>
        <w:t xml:space="preserve">Implementing Knowledge-Based Customer Relationship Management (CRM) Discipline </w:t>
      </w:r>
      <w:r w:rsidR="00D853AD" w:rsidRPr="00905776">
        <w:rPr>
          <w:rFonts w:ascii="Times New Roman" w:hAnsi="Times New Roman" w:cs="Times New Roman"/>
          <w:sz w:val="24"/>
          <w:szCs w:val="24"/>
        </w:rPr>
        <w:t xml:space="preserve">The excellence of Depot Bunga Maju's staff's interpersonal relationships requires an upgrade from random service capabilities to the institutionalization of consistent CRM practices. This transition means CRM is synonymous with expensive software installations. The management team simply needs to set up functional administrative database tools (such as Microsoft Excel macros or the use of </w:t>
      </w:r>
      <w:r w:rsidR="00D853AD" w:rsidRPr="00905776">
        <w:rPr>
          <w:rFonts w:ascii="Times New Roman" w:hAnsi="Times New Roman" w:cs="Times New Roman"/>
          <w:i/>
          <w:iCs/>
          <w:sz w:val="24"/>
          <w:szCs w:val="24"/>
        </w:rPr>
        <w:t xml:space="preserve">tagging </w:t>
      </w:r>
      <w:r w:rsidR="00D853AD" w:rsidRPr="00905776">
        <w:rPr>
          <w:rFonts w:ascii="Times New Roman" w:hAnsi="Times New Roman" w:cs="Times New Roman"/>
          <w:sz w:val="24"/>
          <w:szCs w:val="24"/>
        </w:rPr>
        <w:t>and label architecture in WhatsApp Business).</w:t>
      </w:r>
    </w:p>
    <w:p w14:paraId="4C2D4EFA" w14:textId="77777777" w:rsidR="00284C42" w:rsidRDefault="00284C42" w:rsidP="00284C42">
      <w:pPr>
        <w:jc w:val="both"/>
        <w:rPr>
          <w:rFonts w:ascii="Times New Roman" w:hAnsi="Times New Roman" w:cs="Times New Roman"/>
          <w:b/>
          <w:bCs/>
          <w:sz w:val="24"/>
          <w:szCs w:val="24"/>
        </w:rPr>
      </w:pPr>
    </w:p>
    <w:p w14:paraId="013B9B80" w14:textId="77777777" w:rsidR="00284C42" w:rsidRPr="00284C42" w:rsidRDefault="00DB13B6" w:rsidP="00284C42">
      <w:pPr>
        <w:jc w:val="both"/>
        <w:rPr>
          <w:rFonts w:ascii="Times New Roman" w:hAnsi="Times New Roman" w:cs="Times New Roman"/>
          <w:sz w:val="24"/>
          <w:szCs w:val="24"/>
        </w:rPr>
      </w:pPr>
      <w:r>
        <w:rPr>
          <w:rFonts w:ascii="Times New Roman" w:hAnsi="Times New Roman" w:cs="Times New Roman"/>
          <w:b/>
          <w:bCs/>
          <w:sz w:val="24"/>
          <w:szCs w:val="24"/>
        </w:rPr>
        <w:t xml:space="preserve">Redesigning </w:t>
      </w:r>
      <w:r w:rsidR="00D853AD" w:rsidRPr="00284C42">
        <w:rPr>
          <w:rFonts w:ascii="Times New Roman" w:hAnsi="Times New Roman" w:cs="Times New Roman"/>
          <w:b/>
          <w:bCs/>
          <w:sz w:val="24"/>
          <w:szCs w:val="24"/>
        </w:rPr>
        <w:t>the Sales Promotion Ecosystem</w:t>
      </w:r>
    </w:p>
    <w:p w14:paraId="66C92655" w14:textId="77777777" w:rsidR="00D853AD" w:rsidRPr="00284C42" w:rsidRDefault="00D853AD" w:rsidP="00284C42">
      <w:pPr>
        <w:jc w:val="both"/>
        <w:rPr>
          <w:rFonts w:ascii="Times New Roman" w:hAnsi="Times New Roman" w:cs="Times New Roman"/>
          <w:sz w:val="24"/>
          <w:szCs w:val="24"/>
        </w:rPr>
      </w:pPr>
      <w:r w:rsidRPr="00284C42">
        <w:rPr>
          <w:rFonts w:ascii="Times New Roman" w:hAnsi="Times New Roman" w:cs="Times New Roman"/>
          <w:sz w:val="24"/>
          <w:szCs w:val="24"/>
        </w:rPr>
        <w:t xml:space="preserve">Conventional promotional program mechanisms, previously conducted sporadically solely to clear out remaining inventory prone to wilting (clearance strategy), require a systematic restructuring. Depot Bunga Maju is being directed to implement a tiered compensation scheme or referral incentive architecture. Under this scheme, loyal supporters, categorized as promoters, who voluntarily export admiring reviews of the utility and aesthetics of flower arrangements to their digital social circle (inducing an </w:t>
      </w:r>
      <w:proofErr w:type="spellStart"/>
      <w:r w:rsidRPr="00284C42">
        <w:rPr>
          <w:rFonts w:ascii="Times New Roman" w:hAnsi="Times New Roman" w:cs="Times New Roman"/>
          <w:sz w:val="24"/>
          <w:szCs w:val="24"/>
        </w:rPr>
        <w:t>eWOM</w:t>
      </w:r>
      <w:proofErr w:type="spellEnd"/>
      <w:r w:rsidRPr="00284C42">
        <w:rPr>
          <w:rFonts w:ascii="Times New Roman" w:hAnsi="Times New Roman" w:cs="Times New Roman"/>
          <w:sz w:val="24"/>
          <w:szCs w:val="24"/>
        </w:rPr>
        <w:t xml:space="preserve"> snowball effect) are rewarded asymmetrically with material appreciation in the form of a purchase substitution discount, an additional gift of exotic cut flowers, or a free premium seed package on their next visit. This strategic positioning not only rationalizes the cost of finding new customer market share to the lowest point (low-cost acquisition channel), but also boosts a sense of prestige and rational pride for existing customers.</w:t>
      </w:r>
    </w:p>
    <w:p w14:paraId="4DD08ADB" w14:textId="77777777" w:rsidR="00DB13B6" w:rsidRDefault="00D853AD" w:rsidP="00905776">
      <w:pPr>
        <w:jc w:val="both"/>
        <w:rPr>
          <w:rFonts w:ascii="Times New Roman" w:hAnsi="Times New Roman" w:cs="Times New Roman"/>
          <w:b/>
          <w:bCs/>
          <w:sz w:val="24"/>
          <w:szCs w:val="24"/>
        </w:rPr>
      </w:pPr>
      <w:r w:rsidRPr="00905776">
        <w:rPr>
          <w:rFonts w:ascii="Times New Roman" w:hAnsi="Times New Roman" w:cs="Times New Roman"/>
          <w:b/>
          <w:bCs/>
          <w:sz w:val="24"/>
          <w:szCs w:val="24"/>
        </w:rPr>
        <w:t>Improving the Ecological Quality of Store Architecture (Store Atmosphere)</w:t>
      </w:r>
    </w:p>
    <w:p w14:paraId="546BE227" w14:textId="77777777" w:rsidR="00D853AD" w:rsidRPr="00905776" w:rsidRDefault="00D853AD" w:rsidP="00905776">
      <w:pPr>
        <w:jc w:val="both"/>
        <w:rPr>
          <w:rFonts w:ascii="Times New Roman" w:hAnsi="Times New Roman" w:cs="Times New Roman"/>
          <w:sz w:val="24"/>
          <w:szCs w:val="24"/>
        </w:rPr>
      </w:pPr>
      <w:r w:rsidRPr="00905776">
        <w:rPr>
          <w:rFonts w:ascii="Times New Roman" w:hAnsi="Times New Roman" w:cs="Times New Roman"/>
          <w:sz w:val="24"/>
          <w:szCs w:val="24"/>
        </w:rPr>
        <w:t xml:space="preserve">No matter how powerful digital channels infiltrate, physical encounters and transactions in brick-and-mortar stores serve as the ultimate test of time. Management is required to refine the ecological architecture of internal retail spaces (store layout and merchandising appearance) to assimilate interactional comfort combined with impressive sensory stimulation. Curating the placement of aesthetically pleasing floral displays, listing price tags that uphold transparency, creating a natural scent in the managed space, and providing a design consultation corner that offers privacy and comfort will be highly effective in breaking down consumers' walls of doubt and cognitive dissonance. The shopping atmosphere and experience, abundant with hedonic pleasures within the physical store's geolocation, serve as the fuel and ideal masterpiece scenario that will later be </w:t>
      </w:r>
      <w:r w:rsidRPr="00905776">
        <w:rPr>
          <w:rFonts w:ascii="Times New Roman" w:hAnsi="Times New Roman" w:cs="Times New Roman"/>
          <w:sz w:val="24"/>
          <w:szCs w:val="24"/>
        </w:rPr>
        <w:lastRenderedPageBreak/>
        <w:t xml:space="preserve">sought after, documented, and disseminated by customers throughout the digital world in the form of vigorous </w:t>
      </w:r>
      <w:proofErr w:type="spellStart"/>
      <w:r w:rsidRPr="00905776">
        <w:rPr>
          <w:rFonts w:ascii="Times New Roman" w:hAnsi="Times New Roman" w:cs="Times New Roman"/>
          <w:sz w:val="24"/>
          <w:szCs w:val="24"/>
        </w:rPr>
        <w:t>eWOM</w:t>
      </w:r>
      <w:proofErr w:type="spellEnd"/>
      <w:r w:rsidRPr="00905776">
        <w:rPr>
          <w:rFonts w:ascii="Times New Roman" w:hAnsi="Times New Roman" w:cs="Times New Roman"/>
          <w:sz w:val="24"/>
          <w:szCs w:val="24"/>
        </w:rPr>
        <w:t xml:space="preserve"> promotions.</w:t>
      </w:r>
    </w:p>
    <w:p w14:paraId="49CFCFE7" w14:textId="77777777" w:rsidR="00B91029" w:rsidRDefault="00B91029" w:rsidP="00905776">
      <w:pPr>
        <w:jc w:val="both"/>
        <w:rPr>
          <w:rFonts w:ascii="Times New Roman" w:hAnsi="Times New Roman" w:cs="Times New Roman"/>
          <w:b/>
          <w:bCs/>
          <w:sz w:val="24"/>
          <w:szCs w:val="24"/>
        </w:rPr>
      </w:pPr>
    </w:p>
    <w:p w14:paraId="4467B3AC" w14:textId="77777777" w:rsidR="00B91029" w:rsidRDefault="00B91029" w:rsidP="00905776">
      <w:pPr>
        <w:jc w:val="both"/>
        <w:rPr>
          <w:rFonts w:ascii="Times New Roman" w:hAnsi="Times New Roman" w:cs="Times New Roman"/>
          <w:b/>
          <w:bCs/>
          <w:sz w:val="24"/>
          <w:szCs w:val="24"/>
        </w:rPr>
      </w:pPr>
    </w:p>
    <w:p w14:paraId="5964B6C2" w14:textId="77777777" w:rsidR="00D853AD" w:rsidRPr="00905776" w:rsidRDefault="00B91029" w:rsidP="00905776">
      <w:pPr>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07C41230" w14:textId="77777777" w:rsidR="00D853AD" w:rsidRPr="00905776" w:rsidRDefault="00D853AD" w:rsidP="00905776">
      <w:pPr>
        <w:jc w:val="both"/>
        <w:rPr>
          <w:rFonts w:ascii="Times New Roman" w:hAnsi="Times New Roman" w:cs="Times New Roman"/>
          <w:sz w:val="24"/>
          <w:szCs w:val="24"/>
        </w:rPr>
      </w:pPr>
      <w:r w:rsidRPr="00905776">
        <w:rPr>
          <w:rFonts w:ascii="Times New Roman" w:hAnsi="Times New Roman" w:cs="Times New Roman"/>
          <w:sz w:val="24"/>
          <w:szCs w:val="24"/>
        </w:rPr>
        <w:t>The implementation of a systematic literature review project using thematic synthesis analytical instruments has successfully established irrefutable evidence: that the integration of marketing communication instruments—whether in the form of traditional interpersonal communication, clever sales promotion tactics, or mastery of stage strategies on social media platforms—has a very essential, positive, and statistically valid driving effect on the orchestration of creating, escorting, and multiplying customer loyalty commitments in the traditional retail MSME landscape. The potential and transformative impact of this communication intervention is examined never to magically cut the process path. This result is achieved because communication functions through the medium of the all-important human psychological and cognitive mediation corridor, namely through the construction of a holistic mountain of satisfaction (customer satisfaction), the injection of a continuously growing surplus of added value, and the establishment of a tower of trust in the entity of a complete brand identity.</w:t>
      </w:r>
    </w:p>
    <w:p w14:paraId="07FA6986" w14:textId="77777777" w:rsidR="00D853AD" w:rsidRDefault="00D853AD" w:rsidP="00905776">
      <w:pPr>
        <w:jc w:val="both"/>
        <w:rPr>
          <w:rFonts w:ascii="Times New Roman" w:hAnsi="Times New Roman" w:cs="Times New Roman"/>
          <w:sz w:val="24"/>
          <w:szCs w:val="24"/>
        </w:rPr>
      </w:pPr>
      <w:r w:rsidRPr="00905776">
        <w:rPr>
          <w:rFonts w:ascii="Times New Roman" w:hAnsi="Times New Roman" w:cs="Times New Roman"/>
          <w:sz w:val="24"/>
          <w:szCs w:val="24"/>
        </w:rPr>
        <w:t>For retail MSMEs and, in particular, floriculture maestros, confining themselves to the shell of an archaic business model that relies solely on the habit of physical interaction is an action loaded with the risk of total obsolescence. Evolutionary survival, increasing profit margins, and the existential defense of business in the future mandate the birth of a synergistic hybrid communication strategy (omnichannel). The noble ability to build interpersonal communication (the capacity to master empathy, friendly manners, and dedication to service customization) which is genetically the historical pulse of MSMEs, patented its position as a bastion of absolute competitive advantage that cannot be cloned by machines. However, this sacred relational begs for its immediate amplification through the loudspeaker of digital media marketing infrastructure and framed within the institutional strategy of rigid and sustainable Customer Relationship Management (CRM), in order to produce a market scale without territory and consumer patronage loyalty that is immune to all types of disruptions of the times.</w:t>
      </w:r>
    </w:p>
    <w:p w14:paraId="2CAEE1FE" w14:textId="77777777" w:rsidR="008A457D" w:rsidRDefault="008A457D" w:rsidP="00905776">
      <w:pPr>
        <w:jc w:val="both"/>
        <w:rPr>
          <w:rFonts w:ascii="Times New Roman" w:hAnsi="Times New Roman" w:cs="Times New Roman"/>
          <w:sz w:val="24"/>
          <w:szCs w:val="24"/>
        </w:rPr>
      </w:pPr>
    </w:p>
    <w:p w14:paraId="4C209C79" w14:textId="77777777" w:rsidR="00422BA6" w:rsidRDefault="00422BA6" w:rsidP="00905776">
      <w:pPr>
        <w:jc w:val="both"/>
        <w:rPr>
          <w:rFonts w:ascii="Times New Roman" w:hAnsi="Times New Roman" w:cs="Times New Roman"/>
          <w:sz w:val="24"/>
          <w:szCs w:val="24"/>
        </w:rPr>
      </w:pPr>
      <w:r>
        <w:rPr>
          <w:rFonts w:ascii="Times New Roman" w:hAnsi="Times New Roman" w:cs="Times New Roman"/>
          <w:sz w:val="24"/>
          <w:szCs w:val="24"/>
        </w:rPr>
        <w:t>References</w:t>
      </w:r>
    </w:p>
    <w:p w14:paraId="1A1FA793" w14:textId="77777777" w:rsidR="00422BA6" w:rsidRPr="00422BA6" w:rsidRDefault="008A457D" w:rsidP="00422BA6">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422BA6" w:rsidRPr="00422BA6">
        <w:rPr>
          <w:rFonts w:ascii="Times New Roman" w:hAnsi="Times New Roman" w:cs="Times New Roman"/>
          <w:noProof/>
          <w:sz w:val="24"/>
          <w:szCs w:val="24"/>
        </w:rPr>
        <w:t xml:space="preserve">Agustina, A., Ambarwati, R., &amp; Sari, H. M. K. (2023). Social Media as Digital Marketing Tool in MSME: A Systematic Literature Review. </w:t>
      </w:r>
      <w:r w:rsidR="00422BA6" w:rsidRPr="00422BA6">
        <w:rPr>
          <w:rFonts w:ascii="Times New Roman" w:hAnsi="Times New Roman" w:cs="Times New Roman"/>
          <w:i/>
          <w:iCs/>
          <w:noProof/>
          <w:sz w:val="24"/>
          <w:szCs w:val="24"/>
        </w:rPr>
        <w:t>Jurnal Maksipreneur: Manajemen, Koperasi, Dan Entrepreneurship</w:t>
      </w:r>
      <w:r w:rsidR="00422BA6" w:rsidRPr="00422BA6">
        <w:rPr>
          <w:rFonts w:ascii="Times New Roman" w:hAnsi="Times New Roman" w:cs="Times New Roman"/>
          <w:noProof/>
          <w:sz w:val="24"/>
          <w:szCs w:val="24"/>
        </w:rPr>
        <w:t xml:space="preserve">, </w:t>
      </w:r>
      <w:r w:rsidR="00422BA6" w:rsidRPr="00422BA6">
        <w:rPr>
          <w:rFonts w:ascii="Times New Roman" w:hAnsi="Times New Roman" w:cs="Times New Roman"/>
          <w:i/>
          <w:iCs/>
          <w:noProof/>
          <w:sz w:val="24"/>
          <w:szCs w:val="24"/>
        </w:rPr>
        <w:t>13</w:t>
      </w:r>
      <w:r w:rsidR="00422BA6" w:rsidRPr="00422BA6">
        <w:rPr>
          <w:rFonts w:ascii="Times New Roman" w:hAnsi="Times New Roman" w:cs="Times New Roman"/>
          <w:noProof/>
          <w:sz w:val="24"/>
          <w:szCs w:val="24"/>
        </w:rPr>
        <w:t>(1), 266–279.</w:t>
      </w:r>
    </w:p>
    <w:p w14:paraId="4B6C6F2B" w14:textId="77777777" w:rsidR="00422BA6" w:rsidRPr="00422BA6" w:rsidRDefault="00422BA6" w:rsidP="00422BA6">
      <w:pPr>
        <w:widowControl w:val="0"/>
        <w:autoSpaceDE w:val="0"/>
        <w:autoSpaceDN w:val="0"/>
        <w:adjustRightInd w:val="0"/>
        <w:spacing w:line="240" w:lineRule="auto"/>
        <w:ind w:left="480" w:hanging="480"/>
        <w:rPr>
          <w:rFonts w:ascii="Times New Roman" w:hAnsi="Times New Roman" w:cs="Times New Roman"/>
          <w:noProof/>
          <w:sz w:val="24"/>
          <w:szCs w:val="24"/>
        </w:rPr>
      </w:pPr>
      <w:r w:rsidRPr="00422BA6">
        <w:rPr>
          <w:rFonts w:ascii="Times New Roman" w:hAnsi="Times New Roman" w:cs="Times New Roman"/>
          <w:noProof/>
          <w:sz w:val="24"/>
          <w:szCs w:val="24"/>
        </w:rPr>
        <w:t xml:space="preserve">Batham, S., &amp; Arora, H. (2025). Investigation of the Antecedents of Personal Saving Behavior : A Systematic Literature Review Using TCM-ADO Framework. </w:t>
      </w:r>
      <w:r w:rsidRPr="00422BA6">
        <w:rPr>
          <w:rFonts w:ascii="Times New Roman" w:hAnsi="Times New Roman" w:cs="Times New Roman"/>
          <w:i/>
          <w:iCs/>
          <w:noProof/>
          <w:sz w:val="24"/>
          <w:szCs w:val="24"/>
        </w:rPr>
        <w:t>Journal of Risk and Financial Management</w:t>
      </w:r>
      <w:r w:rsidRPr="00422BA6">
        <w:rPr>
          <w:rFonts w:ascii="Times New Roman" w:hAnsi="Times New Roman" w:cs="Times New Roman"/>
          <w:noProof/>
          <w:sz w:val="24"/>
          <w:szCs w:val="24"/>
        </w:rPr>
        <w:t>, 1–43.</w:t>
      </w:r>
    </w:p>
    <w:p w14:paraId="19F1AA60" w14:textId="77777777" w:rsidR="00422BA6" w:rsidRPr="00422BA6" w:rsidRDefault="00422BA6" w:rsidP="00422BA6">
      <w:pPr>
        <w:widowControl w:val="0"/>
        <w:autoSpaceDE w:val="0"/>
        <w:autoSpaceDN w:val="0"/>
        <w:adjustRightInd w:val="0"/>
        <w:spacing w:line="240" w:lineRule="auto"/>
        <w:ind w:left="480" w:hanging="480"/>
        <w:rPr>
          <w:rFonts w:ascii="Times New Roman" w:hAnsi="Times New Roman" w:cs="Times New Roman"/>
          <w:noProof/>
          <w:sz w:val="24"/>
          <w:szCs w:val="24"/>
        </w:rPr>
      </w:pPr>
      <w:r w:rsidRPr="00422BA6">
        <w:rPr>
          <w:rFonts w:ascii="Times New Roman" w:hAnsi="Times New Roman" w:cs="Times New Roman"/>
          <w:noProof/>
          <w:sz w:val="24"/>
          <w:szCs w:val="24"/>
        </w:rPr>
        <w:t xml:space="preserve">Dwiyanti, S., Nurfalah, F., &amp; Heryanto, Y. (2026). Interpersonal Communication and Work </w:t>
      </w:r>
      <w:r w:rsidRPr="00422BA6">
        <w:rPr>
          <w:rFonts w:ascii="Times New Roman" w:hAnsi="Times New Roman" w:cs="Times New Roman"/>
          <w:noProof/>
          <w:sz w:val="24"/>
          <w:szCs w:val="24"/>
        </w:rPr>
        <w:lastRenderedPageBreak/>
        <w:t xml:space="preserve">Productivity : A Case Study on Effective Communication at PT . Aseanindo Network Solutions. </w:t>
      </w:r>
      <w:r w:rsidRPr="00422BA6">
        <w:rPr>
          <w:rFonts w:ascii="Times New Roman" w:hAnsi="Times New Roman" w:cs="Times New Roman"/>
          <w:i/>
          <w:iCs/>
          <w:noProof/>
          <w:sz w:val="24"/>
          <w:szCs w:val="24"/>
        </w:rPr>
        <w:t>Siber Nusantara of Law and Politic Reviw</w:t>
      </w:r>
      <w:r w:rsidRPr="00422BA6">
        <w:rPr>
          <w:rFonts w:ascii="Times New Roman" w:hAnsi="Times New Roman" w:cs="Times New Roman"/>
          <w:noProof/>
          <w:sz w:val="24"/>
          <w:szCs w:val="24"/>
        </w:rPr>
        <w:t xml:space="preserve">, </w:t>
      </w:r>
      <w:r w:rsidRPr="00422BA6">
        <w:rPr>
          <w:rFonts w:ascii="Times New Roman" w:hAnsi="Times New Roman" w:cs="Times New Roman"/>
          <w:i/>
          <w:iCs/>
          <w:noProof/>
          <w:sz w:val="24"/>
          <w:szCs w:val="24"/>
        </w:rPr>
        <w:t>2</w:t>
      </w:r>
      <w:r w:rsidRPr="00422BA6">
        <w:rPr>
          <w:rFonts w:ascii="Times New Roman" w:hAnsi="Times New Roman" w:cs="Times New Roman"/>
          <w:noProof/>
          <w:sz w:val="24"/>
          <w:szCs w:val="24"/>
        </w:rPr>
        <w:t>(2), 71–77.</w:t>
      </w:r>
    </w:p>
    <w:p w14:paraId="6721F1F9" w14:textId="77777777" w:rsidR="00422BA6" w:rsidRPr="00422BA6" w:rsidRDefault="00422BA6" w:rsidP="00422BA6">
      <w:pPr>
        <w:widowControl w:val="0"/>
        <w:autoSpaceDE w:val="0"/>
        <w:autoSpaceDN w:val="0"/>
        <w:adjustRightInd w:val="0"/>
        <w:spacing w:line="240" w:lineRule="auto"/>
        <w:ind w:left="480" w:hanging="480"/>
        <w:rPr>
          <w:rFonts w:ascii="Times New Roman" w:hAnsi="Times New Roman" w:cs="Times New Roman"/>
          <w:noProof/>
          <w:sz w:val="24"/>
          <w:szCs w:val="24"/>
        </w:rPr>
      </w:pPr>
      <w:r w:rsidRPr="00422BA6">
        <w:rPr>
          <w:rFonts w:ascii="Times New Roman" w:hAnsi="Times New Roman" w:cs="Times New Roman"/>
          <w:noProof/>
          <w:sz w:val="24"/>
          <w:szCs w:val="24"/>
        </w:rPr>
        <w:t xml:space="preserve">Erlangga, H., Setiawati, T., Riadi, F., Hindarsah, I., Riani, D., &amp; Java, W. (2024). </w:t>
      </w:r>
      <w:r w:rsidRPr="00422BA6">
        <w:rPr>
          <w:rFonts w:ascii="Times New Roman" w:hAnsi="Times New Roman" w:cs="Times New Roman"/>
          <w:i/>
          <w:iCs/>
          <w:noProof/>
          <w:sz w:val="24"/>
          <w:szCs w:val="24"/>
        </w:rPr>
        <w:t>Adaptive Strategies in Entrepreneurial Ventures : Navigating Uncertainty and Market Dynamics at MSMe</w:t>
      </w:r>
      <w:r w:rsidRPr="00422BA6">
        <w:rPr>
          <w:rFonts w:ascii="Times New Roman" w:hAnsi="Times New Roman" w:cs="Times New Roman"/>
          <w:noProof/>
          <w:sz w:val="24"/>
          <w:szCs w:val="24"/>
        </w:rPr>
        <w:t xml:space="preserve">. </w:t>
      </w:r>
      <w:r w:rsidRPr="00422BA6">
        <w:rPr>
          <w:rFonts w:ascii="Times New Roman" w:hAnsi="Times New Roman" w:cs="Times New Roman"/>
          <w:i/>
          <w:iCs/>
          <w:noProof/>
          <w:sz w:val="24"/>
          <w:szCs w:val="24"/>
        </w:rPr>
        <w:t>3</w:t>
      </w:r>
      <w:r w:rsidRPr="00422BA6">
        <w:rPr>
          <w:rFonts w:ascii="Times New Roman" w:hAnsi="Times New Roman" w:cs="Times New Roman"/>
          <w:noProof/>
          <w:sz w:val="24"/>
          <w:szCs w:val="24"/>
        </w:rPr>
        <w:t>(1), 1–9.</w:t>
      </w:r>
    </w:p>
    <w:p w14:paraId="1C4CDA24" w14:textId="77777777" w:rsidR="00422BA6" w:rsidRPr="00422BA6" w:rsidRDefault="00422BA6" w:rsidP="00422BA6">
      <w:pPr>
        <w:widowControl w:val="0"/>
        <w:autoSpaceDE w:val="0"/>
        <w:autoSpaceDN w:val="0"/>
        <w:adjustRightInd w:val="0"/>
        <w:spacing w:line="240" w:lineRule="auto"/>
        <w:ind w:left="480" w:hanging="480"/>
        <w:rPr>
          <w:rFonts w:ascii="Times New Roman" w:hAnsi="Times New Roman" w:cs="Times New Roman"/>
          <w:noProof/>
          <w:sz w:val="24"/>
          <w:szCs w:val="24"/>
        </w:rPr>
      </w:pPr>
      <w:r w:rsidRPr="00422BA6">
        <w:rPr>
          <w:rFonts w:ascii="Times New Roman" w:hAnsi="Times New Roman" w:cs="Times New Roman"/>
          <w:noProof/>
          <w:sz w:val="24"/>
          <w:szCs w:val="24"/>
        </w:rPr>
        <w:t xml:space="preserve">Fadhillah, M. I., &amp; Hariyanto, D. (2026). The Role of Electronic Word of Mouth in Constructing Consumer Loyalty through Digital Social Legitimacy for Culinary MSMEs Peran Electronic Word of Mouth dalam Membangun Loyalitas Konsumen melalui Legitimasi Sosial Digital pada UMKM Kuliner. </w:t>
      </w:r>
      <w:r w:rsidRPr="00422BA6">
        <w:rPr>
          <w:rFonts w:ascii="Times New Roman" w:hAnsi="Times New Roman" w:cs="Times New Roman"/>
          <w:i/>
          <w:iCs/>
          <w:noProof/>
          <w:sz w:val="24"/>
          <w:szCs w:val="24"/>
        </w:rPr>
        <w:t>Jurnal Ilmu Sosial Dan Ilmu Politik (JISIP)</w:t>
      </w:r>
      <w:r w:rsidRPr="00422BA6">
        <w:rPr>
          <w:rFonts w:ascii="Times New Roman" w:hAnsi="Times New Roman" w:cs="Times New Roman"/>
          <w:noProof/>
          <w:sz w:val="24"/>
          <w:szCs w:val="24"/>
        </w:rPr>
        <w:t xml:space="preserve">, </w:t>
      </w:r>
      <w:r w:rsidRPr="00422BA6">
        <w:rPr>
          <w:rFonts w:ascii="Times New Roman" w:hAnsi="Times New Roman" w:cs="Times New Roman"/>
          <w:i/>
          <w:iCs/>
          <w:noProof/>
          <w:sz w:val="24"/>
          <w:szCs w:val="24"/>
        </w:rPr>
        <w:t>15</w:t>
      </w:r>
      <w:r w:rsidRPr="00422BA6">
        <w:rPr>
          <w:rFonts w:ascii="Times New Roman" w:hAnsi="Times New Roman" w:cs="Times New Roman"/>
          <w:noProof/>
          <w:sz w:val="24"/>
          <w:szCs w:val="24"/>
        </w:rPr>
        <w:t>(1), 192–204.</w:t>
      </w:r>
    </w:p>
    <w:p w14:paraId="4B595425" w14:textId="77777777" w:rsidR="00422BA6" w:rsidRPr="00422BA6" w:rsidRDefault="00422BA6" w:rsidP="00422BA6">
      <w:pPr>
        <w:widowControl w:val="0"/>
        <w:autoSpaceDE w:val="0"/>
        <w:autoSpaceDN w:val="0"/>
        <w:adjustRightInd w:val="0"/>
        <w:spacing w:line="240" w:lineRule="auto"/>
        <w:ind w:left="480" w:hanging="480"/>
        <w:rPr>
          <w:rFonts w:ascii="Times New Roman" w:hAnsi="Times New Roman" w:cs="Times New Roman"/>
          <w:noProof/>
          <w:sz w:val="24"/>
          <w:szCs w:val="24"/>
        </w:rPr>
      </w:pPr>
      <w:r w:rsidRPr="00422BA6">
        <w:rPr>
          <w:rFonts w:ascii="Times New Roman" w:hAnsi="Times New Roman" w:cs="Times New Roman"/>
          <w:noProof/>
          <w:sz w:val="24"/>
          <w:szCs w:val="24"/>
        </w:rPr>
        <w:t xml:space="preserve">Hochreiter, V., Benedetto, C., &amp; Loesch, M. (2023). The Stimulus-Organism-Response ( S-O-R ) Paradigm as a Guiding Principle in Environmental Psychology : Comparison of its Usage in Consumer Behavior and Organizational Culture and Leadership Theory 2 . Literature Review. </w:t>
      </w:r>
      <w:r w:rsidRPr="00422BA6">
        <w:rPr>
          <w:rFonts w:ascii="Times New Roman" w:hAnsi="Times New Roman" w:cs="Times New Roman"/>
          <w:i/>
          <w:iCs/>
          <w:noProof/>
          <w:sz w:val="24"/>
          <w:szCs w:val="24"/>
        </w:rPr>
        <w:t>Journal of Entrepreneurship and Business Development</w:t>
      </w:r>
      <w:r w:rsidRPr="00422BA6">
        <w:rPr>
          <w:rFonts w:ascii="Times New Roman" w:hAnsi="Times New Roman" w:cs="Times New Roman"/>
          <w:noProof/>
          <w:sz w:val="24"/>
          <w:szCs w:val="24"/>
        </w:rPr>
        <w:t xml:space="preserve">, </w:t>
      </w:r>
      <w:r w:rsidRPr="00422BA6">
        <w:rPr>
          <w:rFonts w:ascii="Times New Roman" w:hAnsi="Times New Roman" w:cs="Times New Roman"/>
          <w:i/>
          <w:iCs/>
          <w:noProof/>
          <w:sz w:val="24"/>
          <w:szCs w:val="24"/>
        </w:rPr>
        <w:t>3</w:t>
      </w:r>
      <w:r w:rsidRPr="00422BA6">
        <w:rPr>
          <w:rFonts w:ascii="Times New Roman" w:hAnsi="Times New Roman" w:cs="Times New Roman"/>
          <w:noProof/>
          <w:sz w:val="24"/>
          <w:szCs w:val="24"/>
        </w:rPr>
        <w:t>(1), 7–16. https://doi.org/10.18775/jebd.2806-8661.2021.31.5001</w:t>
      </w:r>
    </w:p>
    <w:p w14:paraId="3CFDEAB4" w14:textId="77777777" w:rsidR="00422BA6" w:rsidRPr="00422BA6" w:rsidRDefault="00422BA6" w:rsidP="00422BA6">
      <w:pPr>
        <w:widowControl w:val="0"/>
        <w:autoSpaceDE w:val="0"/>
        <w:autoSpaceDN w:val="0"/>
        <w:adjustRightInd w:val="0"/>
        <w:spacing w:line="240" w:lineRule="auto"/>
        <w:ind w:left="480" w:hanging="480"/>
        <w:rPr>
          <w:rFonts w:ascii="Times New Roman" w:hAnsi="Times New Roman" w:cs="Times New Roman"/>
          <w:noProof/>
          <w:sz w:val="24"/>
          <w:szCs w:val="24"/>
        </w:rPr>
      </w:pPr>
      <w:r w:rsidRPr="00422BA6">
        <w:rPr>
          <w:rFonts w:ascii="Times New Roman" w:hAnsi="Times New Roman" w:cs="Times New Roman"/>
          <w:noProof/>
          <w:sz w:val="24"/>
          <w:szCs w:val="24"/>
        </w:rPr>
        <w:t xml:space="preserve">İlişkilerde, Y., Bağlanma, S., &amp; Değişim, S. (2026). Loyalty in Close Relationships : A Multidimensional Perspective from Attachment , Social Exchange , and Investment Theories. </w:t>
      </w:r>
      <w:r w:rsidRPr="00422BA6">
        <w:rPr>
          <w:rFonts w:ascii="Times New Roman" w:hAnsi="Times New Roman" w:cs="Times New Roman"/>
          <w:i/>
          <w:iCs/>
          <w:noProof/>
          <w:sz w:val="24"/>
          <w:szCs w:val="24"/>
        </w:rPr>
        <w:t>Current Approaches in Psychiatry</w:t>
      </w:r>
      <w:r w:rsidRPr="00422BA6">
        <w:rPr>
          <w:rFonts w:ascii="Times New Roman" w:hAnsi="Times New Roman" w:cs="Times New Roman"/>
          <w:noProof/>
          <w:sz w:val="24"/>
          <w:szCs w:val="24"/>
        </w:rPr>
        <w:t xml:space="preserve">, </w:t>
      </w:r>
      <w:r w:rsidRPr="00422BA6">
        <w:rPr>
          <w:rFonts w:ascii="Times New Roman" w:hAnsi="Times New Roman" w:cs="Times New Roman"/>
          <w:i/>
          <w:iCs/>
          <w:noProof/>
          <w:sz w:val="24"/>
          <w:szCs w:val="24"/>
        </w:rPr>
        <w:t>18</w:t>
      </w:r>
      <w:r w:rsidRPr="00422BA6">
        <w:rPr>
          <w:rFonts w:ascii="Times New Roman" w:hAnsi="Times New Roman" w:cs="Times New Roman"/>
          <w:noProof/>
          <w:sz w:val="24"/>
          <w:szCs w:val="24"/>
        </w:rPr>
        <w:t>(2), 760–772. https://doi.org/10.18863/pgy.1718852</w:t>
      </w:r>
    </w:p>
    <w:p w14:paraId="7421DE5E" w14:textId="77777777" w:rsidR="00422BA6" w:rsidRPr="00422BA6" w:rsidRDefault="00422BA6" w:rsidP="00422BA6">
      <w:pPr>
        <w:widowControl w:val="0"/>
        <w:autoSpaceDE w:val="0"/>
        <w:autoSpaceDN w:val="0"/>
        <w:adjustRightInd w:val="0"/>
        <w:spacing w:line="240" w:lineRule="auto"/>
        <w:ind w:left="480" w:hanging="480"/>
        <w:rPr>
          <w:rFonts w:ascii="Times New Roman" w:hAnsi="Times New Roman" w:cs="Times New Roman"/>
          <w:noProof/>
          <w:sz w:val="24"/>
          <w:szCs w:val="24"/>
        </w:rPr>
      </w:pPr>
      <w:r w:rsidRPr="00422BA6">
        <w:rPr>
          <w:rFonts w:ascii="Times New Roman" w:hAnsi="Times New Roman" w:cs="Times New Roman"/>
          <w:noProof/>
          <w:sz w:val="24"/>
          <w:szCs w:val="24"/>
        </w:rPr>
        <w:t xml:space="preserve">Irmayani, Saskia, N. (2024). Factors Influencing Consumers In Buying Decisions For Decorative Flowers (Case Study Vivi Flower) In Bulucenrana Village, Pitu Riawa District, Sidenreng Rappang Regency. </w:t>
      </w:r>
      <w:r w:rsidRPr="00422BA6">
        <w:rPr>
          <w:rFonts w:ascii="Times New Roman" w:hAnsi="Times New Roman" w:cs="Times New Roman"/>
          <w:i/>
          <w:iCs/>
          <w:noProof/>
          <w:sz w:val="24"/>
          <w:szCs w:val="24"/>
        </w:rPr>
        <w:t>Jurnal Agricultural Science</w:t>
      </w:r>
      <w:r w:rsidRPr="00422BA6">
        <w:rPr>
          <w:rFonts w:ascii="Times New Roman" w:hAnsi="Times New Roman" w:cs="Times New Roman"/>
          <w:noProof/>
          <w:sz w:val="24"/>
          <w:szCs w:val="24"/>
        </w:rPr>
        <w:t xml:space="preserve">, </w:t>
      </w:r>
      <w:r w:rsidRPr="00422BA6">
        <w:rPr>
          <w:rFonts w:ascii="Times New Roman" w:hAnsi="Times New Roman" w:cs="Times New Roman"/>
          <w:i/>
          <w:iCs/>
          <w:noProof/>
          <w:sz w:val="24"/>
          <w:szCs w:val="24"/>
        </w:rPr>
        <w:t>19</w:t>
      </w:r>
      <w:r w:rsidRPr="00422BA6">
        <w:rPr>
          <w:rFonts w:ascii="Times New Roman" w:hAnsi="Times New Roman" w:cs="Times New Roman"/>
          <w:noProof/>
          <w:sz w:val="24"/>
          <w:szCs w:val="24"/>
        </w:rPr>
        <w:t>(1), 19–24.</w:t>
      </w:r>
    </w:p>
    <w:p w14:paraId="525CBA54" w14:textId="77777777" w:rsidR="00422BA6" w:rsidRPr="00422BA6" w:rsidRDefault="00422BA6" w:rsidP="00422BA6">
      <w:pPr>
        <w:widowControl w:val="0"/>
        <w:autoSpaceDE w:val="0"/>
        <w:autoSpaceDN w:val="0"/>
        <w:adjustRightInd w:val="0"/>
        <w:spacing w:line="240" w:lineRule="auto"/>
        <w:ind w:left="480" w:hanging="480"/>
        <w:rPr>
          <w:rFonts w:ascii="Times New Roman" w:hAnsi="Times New Roman" w:cs="Times New Roman"/>
          <w:noProof/>
          <w:sz w:val="24"/>
          <w:szCs w:val="24"/>
        </w:rPr>
      </w:pPr>
      <w:r w:rsidRPr="00422BA6">
        <w:rPr>
          <w:rFonts w:ascii="Times New Roman" w:hAnsi="Times New Roman" w:cs="Times New Roman"/>
          <w:noProof/>
          <w:sz w:val="24"/>
          <w:szCs w:val="24"/>
        </w:rPr>
        <w:t xml:space="preserve">Jashwant, S. (2024). Adapting Traditional Retail Models amidst Tech Disruptions : A Qualitative Inquiry. </w:t>
      </w:r>
      <w:r w:rsidRPr="00422BA6">
        <w:rPr>
          <w:rFonts w:ascii="Times New Roman" w:hAnsi="Times New Roman" w:cs="Times New Roman"/>
          <w:i/>
          <w:iCs/>
          <w:noProof/>
          <w:sz w:val="24"/>
          <w:szCs w:val="24"/>
        </w:rPr>
        <w:t>Integrated Journal for Research in Arts and Humanities</w:t>
      </w:r>
      <w:r w:rsidRPr="00422BA6">
        <w:rPr>
          <w:rFonts w:ascii="Times New Roman" w:hAnsi="Times New Roman" w:cs="Times New Roman"/>
          <w:noProof/>
          <w:sz w:val="24"/>
          <w:szCs w:val="24"/>
        </w:rPr>
        <w:t xml:space="preserve">, </w:t>
      </w:r>
      <w:r w:rsidRPr="00422BA6">
        <w:rPr>
          <w:rFonts w:ascii="Times New Roman" w:hAnsi="Times New Roman" w:cs="Times New Roman"/>
          <w:i/>
          <w:iCs/>
          <w:noProof/>
          <w:sz w:val="24"/>
          <w:szCs w:val="24"/>
        </w:rPr>
        <w:t>1</w:t>
      </w:r>
      <w:r w:rsidRPr="00422BA6">
        <w:rPr>
          <w:rFonts w:ascii="Times New Roman" w:hAnsi="Times New Roman" w:cs="Times New Roman"/>
          <w:noProof/>
          <w:sz w:val="24"/>
          <w:szCs w:val="24"/>
        </w:rPr>
        <w:t>, 196–198.</w:t>
      </w:r>
    </w:p>
    <w:p w14:paraId="4A64FDDC" w14:textId="77777777" w:rsidR="00422BA6" w:rsidRPr="00422BA6" w:rsidRDefault="00422BA6" w:rsidP="00422BA6">
      <w:pPr>
        <w:widowControl w:val="0"/>
        <w:autoSpaceDE w:val="0"/>
        <w:autoSpaceDN w:val="0"/>
        <w:adjustRightInd w:val="0"/>
        <w:spacing w:line="240" w:lineRule="auto"/>
        <w:ind w:left="480" w:hanging="480"/>
        <w:rPr>
          <w:rFonts w:ascii="Times New Roman" w:hAnsi="Times New Roman" w:cs="Times New Roman"/>
          <w:noProof/>
          <w:sz w:val="24"/>
          <w:szCs w:val="24"/>
        </w:rPr>
      </w:pPr>
      <w:r w:rsidRPr="00422BA6">
        <w:rPr>
          <w:rFonts w:ascii="Times New Roman" w:hAnsi="Times New Roman" w:cs="Times New Roman"/>
          <w:noProof/>
          <w:sz w:val="24"/>
          <w:szCs w:val="24"/>
        </w:rPr>
        <w:t xml:space="preserve">Jozsa, K.-S. F. B. M. H. Y. L., &amp; Authors, A. (2007). What Drives Small Retailers to Adopt an Integrated Marketing Communications Approach? </w:t>
      </w:r>
      <w:r w:rsidRPr="00422BA6">
        <w:rPr>
          <w:rFonts w:ascii="Times New Roman" w:hAnsi="Times New Roman" w:cs="Times New Roman"/>
          <w:i/>
          <w:iCs/>
          <w:noProof/>
          <w:sz w:val="24"/>
          <w:szCs w:val="24"/>
        </w:rPr>
        <w:t>IEE Xplore</w:t>
      </w:r>
      <w:r w:rsidRPr="00422BA6">
        <w:rPr>
          <w:rFonts w:ascii="Times New Roman" w:hAnsi="Times New Roman" w:cs="Times New Roman"/>
          <w:noProof/>
          <w:sz w:val="24"/>
          <w:szCs w:val="24"/>
        </w:rPr>
        <w:t>.</w:t>
      </w:r>
    </w:p>
    <w:p w14:paraId="1F6BB67E" w14:textId="77777777" w:rsidR="00422BA6" w:rsidRPr="00422BA6" w:rsidRDefault="00422BA6" w:rsidP="00422BA6">
      <w:pPr>
        <w:widowControl w:val="0"/>
        <w:autoSpaceDE w:val="0"/>
        <w:autoSpaceDN w:val="0"/>
        <w:adjustRightInd w:val="0"/>
        <w:spacing w:line="240" w:lineRule="auto"/>
        <w:ind w:left="480" w:hanging="480"/>
        <w:rPr>
          <w:rFonts w:ascii="Times New Roman" w:hAnsi="Times New Roman" w:cs="Times New Roman"/>
          <w:noProof/>
          <w:sz w:val="24"/>
          <w:szCs w:val="24"/>
        </w:rPr>
      </w:pPr>
      <w:r w:rsidRPr="00422BA6">
        <w:rPr>
          <w:rFonts w:ascii="Times New Roman" w:hAnsi="Times New Roman" w:cs="Times New Roman"/>
          <w:noProof/>
          <w:sz w:val="24"/>
          <w:szCs w:val="24"/>
        </w:rPr>
        <w:t xml:space="preserve">Kamalia, A. P., Lubis, A. H., Damanik, F. S., Fakhri, M. H., &amp; Paralihan, H. (2025). Optimizing Visual Identity Through Social Media to Enhance MSME Digital Marketing Strategies (Case Study of Ibu Marni’s Warung). </w:t>
      </w:r>
      <w:r w:rsidRPr="00422BA6">
        <w:rPr>
          <w:rFonts w:ascii="Times New Roman" w:hAnsi="Times New Roman" w:cs="Times New Roman"/>
          <w:i/>
          <w:iCs/>
          <w:noProof/>
          <w:sz w:val="24"/>
          <w:szCs w:val="24"/>
        </w:rPr>
        <w:t>Sewagati: Jurnal Pengabdian Masyarakat Indonesia</w:t>
      </w:r>
      <w:r w:rsidRPr="00422BA6">
        <w:rPr>
          <w:rFonts w:ascii="Times New Roman" w:hAnsi="Times New Roman" w:cs="Times New Roman"/>
          <w:noProof/>
          <w:sz w:val="24"/>
          <w:szCs w:val="24"/>
        </w:rPr>
        <w:t xml:space="preserve">, </w:t>
      </w:r>
      <w:r w:rsidRPr="00422BA6">
        <w:rPr>
          <w:rFonts w:ascii="Times New Roman" w:hAnsi="Times New Roman" w:cs="Times New Roman"/>
          <w:i/>
          <w:iCs/>
          <w:noProof/>
          <w:sz w:val="24"/>
          <w:szCs w:val="24"/>
        </w:rPr>
        <w:t>4</w:t>
      </w:r>
      <w:r w:rsidRPr="00422BA6">
        <w:rPr>
          <w:rFonts w:ascii="Times New Roman" w:hAnsi="Times New Roman" w:cs="Times New Roman"/>
          <w:noProof/>
          <w:sz w:val="24"/>
          <w:szCs w:val="24"/>
        </w:rPr>
        <w:t>.</w:t>
      </w:r>
    </w:p>
    <w:p w14:paraId="0244C3E3" w14:textId="77777777" w:rsidR="00422BA6" w:rsidRPr="00422BA6" w:rsidRDefault="00422BA6" w:rsidP="00422BA6">
      <w:pPr>
        <w:widowControl w:val="0"/>
        <w:autoSpaceDE w:val="0"/>
        <w:autoSpaceDN w:val="0"/>
        <w:adjustRightInd w:val="0"/>
        <w:spacing w:line="240" w:lineRule="auto"/>
        <w:ind w:left="480" w:hanging="480"/>
        <w:rPr>
          <w:rFonts w:ascii="Times New Roman" w:hAnsi="Times New Roman" w:cs="Times New Roman"/>
          <w:noProof/>
          <w:sz w:val="24"/>
          <w:szCs w:val="24"/>
        </w:rPr>
      </w:pPr>
      <w:r w:rsidRPr="00422BA6">
        <w:rPr>
          <w:rFonts w:ascii="Times New Roman" w:hAnsi="Times New Roman" w:cs="Times New Roman"/>
          <w:noProof/>
          <w:sz w:val="24"/>
          <w:szCs w:val="24"/>
        </w:rPr>
        <w:t xml:space="preserve">Karim, F., &amp; Benlakouiri, A. (2025). Unveiling ERP Systems Research : A Systematic Literature Review through the SPAR-4-SLR Lens. </w:t>
      </w:r>
      <w:r w:rsidRPr="00422BA6">
        <w:rPr>
          <w:rFonts w:ascii="Times New Roman" w:hAnsi="Times New Roman" w:cs="Times New Roman"/>
          <w:i/>
          <w:iCs/>
          <w:noProof/>
          <w:sz w:val="24"/>
          <w:szCs w:val="24"/>
        </w:rPr>
        <w:t>International Journal of Scientific Research and Management (IJSRM)</w:t>
      </w:r>
      <w:r w:rsidRPr="00422BA6">
        <w:rPr>
          <w:rFonts w:ascii="Times New Roman" w:hAnsi="Times New Roman" w:cs="Times New Roman"/>
          <w:noProof/>
          <w:sz w:val="24"/>
          <w:szCs w:val="24"/>
        </w:rPr>
        <w:t xml:space="preserve">, </w:t>
      </w:r>
      <w:r w:rsidRPr="00422BA6">
        <w:rPr>
          <w:rFonts w:ascii="Times New Roman" w:hAnsi="Times New Roman" w:cs="Times New Roman"/>
          <w:i/>
          <w:iCs/>
          <w:noProof/>
          <w:sz w:val="24"/>
          <w:szCs w:val="24"/>
        </w:rPr>
        <w:t>13</w:t>
      </w:r>
      <w:r w:rsidRPr="00422BA6">
        <w:rPr>
          <w:rFonts w:ascii="Times New Roman" w:hAnsi="Times New Roman" w:cs="Times New Roman"/>
          <w:noProof/>
          <w:sz w:val="24"/>
          <w:szCs w:val="24"/>
        </w:rPr>
        <w:t>(09), 9770–9786. https://doi.org/10.18535/ijsrm/v13i09.em13</w:t>
      </w:r>
    </w:p>
    <w:p w14:paraId="231B9337" w14:textId="77777777" w:rsidR="00422BA6" w:rsidRPr="00422BA6" w:rsidRDefault="00422BA6" w:rsidP="00422BA6">
      <w:pPr>
        <w:widowControl w:val="0"/>
        <w:autoSpaceDE w:val="0"/>
        <w:autoSpaceDN w:val="0"/>
        <w:adjustRightInd w:val="0"/>
        <w:spacing w:line="240" w:lineRule="auto"/>
        <w:ind w:left="480" w:hanging="480"/>
        <w:rPr>
          <w:rFonts w:ascii="Times New Roman" w:hAnsi="Times New Roman" w:cs="Times New Roman"/>
          <w:noProof/>
          <w:sz w:val="24"/>
          <w:szCs w:val="24"/>
        </w:rPr>
      </w:pPr>
      <w:r w:rsidRPr="00422BA6">
        <w:rPr>
          <w:rFonts w:ascii="Times New Roman" w:hAnsi="Times New Roman" w:cs="Times New Roman"/>
          <w:noProof/>
          <w:sz w:val="24"/>
          <w:szCs w:val="24"/>
        </w:rPr>
        <w:t xml:space="preserve">Kov, P. (2022). INTERPERSONAL COMMUNICATION IN RETAIL. </w:t>
      </w:r>
      <w:r w:rsidRPr="00422BA6">
        <w:rPr>
          <w:rFonts w:ascii="Times New Roman" w:hAnsi="Times New Roman" w:cs="Times New Roman"/>
          <w:i/>
          <w:iCs/>
          <w:noProof/>
          <w:sz w:val="24"/>
          <w:szCs w:val="24"/>
        </w:rPr>
        <w:t>Vadyba Journal of Management</w:t>
      </w:r>
      <w:r w:rsidRPr="00422BA6">
        <w:rPr>
          <w:rFonts w:ascii="Times New Roman" w:hAnsi="Times New Roman" w:cs="Times New Roman"/>
          <w:noProof/>
          <w:sz w:val="24"/>
          <w:szCs w:val="24"/>
        </w:rPr>
        <w:t xml:space="preserve">, </w:t>
      </w:r>
      <w:r w:rsidRPr="00422BA6">
        <w:rPr>
          <w:rFonts w:ascii="Times New Roman" w:hAnsi="Times New Roman" w:cs="Times New Roman"/>
          <w:i/>
          <w:iCs/>
          <w:noProof/>
          <w:sz w:val="24"/>
          <w:szCs w:val="24"/>
        </w:rPr>
        <w:t>38</w:t>
      </w:r>
      <w:r w:rsidRPr="00422BA6">
        <w:rPr>
          <w:rFonts w:ascii="Times New Roman" w:hAnsi="Times New Roman" w:cs="Times New Roman"/>
          <w:noProof/>
          <w:sz w:val="24"/>
          <w:szCs w:val="24"/>
        </w:rPr>
        <w:t>(1), 45–50.</w:t>
      </w:r>
    </w:p>
    <w:p w14:paraId="73EB5DDA" w14:textId="77777777" w:rsidR="00422BA6" w:rsidRPr="00422BA6" w:rsidRDefault="00422BA6" w:rsidP="00422BA6">
      <w:pPr>
        <w:widowControl w:val="0"/>
        <w:autoSpaceDE w:val="0"/>
        <w:autoSpaceDN w:val="0"/>
        <w:adjustRightInd w:val="0"/>
        <w:spacing w:line="240" w:lineRule="auto"/>
        <w:ind w:left="480" w:hanging="480"/>
        <w:rPr>
          <w:rFonts w:ascii="Times New Roman" w:hAnsi="Times New Roman" w:cs="Times New Roman"/>
          <w:noProof/>
          <w:sz w:val="24"/>
          <w:szCs w:val="24"/>
        </w:rPr>
      </w:pPr>
      <w:r w:rsidRPr="00422BA6">
        <w:rPr>
          <w:rFonts w:ascii="Times New Roman" w:hAnsi="Times New Roman" w:cs="Times New Roman"/>
          <w:noProof/>
          <w:sz w:val="24"/>
          <w:szCs w:val="24"/>
        </w:rPr>
        <w:t xml:space="preserve">Kumar, S., Katiyar, H., &amp; Chandra, S. K. and 4Naveen. (2026). Ornamental horticulture industry: Extension services, economic dimensions, and global market dynamics. </w:t>
      </w:r>
      <w:r w:rsidRPr="00422BA6">
        <w:rPr>
          <w:rFonts w:ascii="Times New Roman" w:hAnsi="Times New Roman" w:cs="Times New Roman"/>
          <w:i/>
          <w:iCs/>
          <w:noProof/>
          <w:sz w:val="24"/>
          <w:szCs w:val="24"/>
        </w:rPr>
        <w:t>International Journal of Agriculture Extension and Social Development</w:t>
      </w:r>
      <w:r w:rsidRPr="00422BA6">
        <w:rPr>
          <w:rFonts w:ascii="Times New Roman" w:hAnsi="Times New Roman" w:cs="Times New Roman"/>
          <w:noProof/>
          <w:sz w:val="24"/>
          <w:szCs w:val="24"/>
        </w:rPr>
        <w:t>, 475–483.</w:t>
      </w:r>
    </w:p>
    <w:p w14:paraId="277C5FDE" w14:textId="77777777" w:rsidR="00422BA6" w:rsidRPr="00422BA6" w:rsidRDefault="00422BA6" w:rsidP="00422BA6">
      <w:pPr>
        <w:widowControl w:val="0"/>
        <w:autoSpaceDE w:val="0"/>
        <w:autoSpaceDN w:val="0"/>
        <w:adjustRightInd w:val="0"/>
        <w:spacing w:line="240" w:lineRule="auto"/>
        <w:ind w:left="480" w:hanging="480"/>
        <w:rPr>
          <w:rFonts w:ascii="Times New Roman" w:hAnsi="Times New Roman" w:cs="Times New Roman"/>
          <w:noProof/>
          <w:sz w:val="24"/>
          <w:szCs w:val="24"/>
        </w:rPr>
      </w:pPr>
      <w:r w:rsidRPr="00422BA6">
        <w:rPr>
          <w:rFonts w:ascii="Times New Roman" w:hAnsi="Times New Roman" w:cs="Times New Roman"/>
          <w:noProof/>
          <w:sz w:val="24"/>
          <w:szCs w:val="24"/>
        </w:rPr>
        <w:t xml:space="preserve">Mukhtar, S., Mohan, A. C., &amp; Chandra, D. (2023). EXPLORING THE INFLUENCE OF DIGITAL MARKETING ON CONSUMER BEHAVIOR. </w:t>
      </w:r>
      <w:r w:rsidRPr="00422BA6">
        <w:rPr>
          <w:rFonts w:ascii="Times New Roman" w:hAnsi="Times New Roman" w:cs="Times New Roman"/>
          <w:i/>
          <w:iCs/>
          <w:noProof/>
          <w:sz w:val="24"/>
          <w:szCs w:val="24"/>
        </w:rPr>
        <w:t xml:space="preserve">International Journal of </w:t>
      </w:r>
      <w:r w:rsidRPr="00422BA6">
        <w:rPr>
          <w:rFonts w:ascii="Times New Roman" w:hAnsi="Times New Roman" w:cs="Times New Roman"/>
          <w:i/>
          <w:iCs/>
          <w:noProof/>
          <w:sz w:val="24"/>
          <w:szCs w:val="24"/>
        </w:rPr>
        <w:lastRenderedPageBreak/>
        <w:t>Research - GRANTHAALAYAH</w:t>
      </w:r>
      <w:r w:rsidRPr="00422BA6">
        <w:rPr>
          <w:rFonts w:ascii="Times New Roman" w:hAnsi="Times New Roman" w:cs="Times New Roman"/>
          <w:noProof/>
          <w:sz w:val="24"/>
          <w:szCs w:val="24"/>
        </w:rPr>
        <w:t xml:space="preserve">, </w:t>
      </w:r>
      <w:r w:rsidRPr="00422BA6">
        <w:rPr>
          <w:rFonts w:ascii="Times New Roman" w:hAnsi="Times New Roman" w:cs="Times New Roman"/>
          <w:i/>
          <w:iCs/>
          <w:noProof/>
          <w:sz w:val="24"/>
          <w:szCs w:val="24"/>
        </w:rPr>
        <w:t>11</w:t>
      </w:r>
      <w:r w:rsidRPr="00422BA6">
        <w:rPr>
          <w:rFonts w:ascii="Times New Roman" w:hAnsi="Times New Roman" w:cs="Times New Roman"/>
          <w:noProof/>
          <w:sz w:val="24"/>
          <w:szCs w:val="24"/>
        </w:rPr>
        <w:t>, 1–18. https://doi.org/10.29121/granthaalayah.v11.i9.2023</w:t>
      </w:r>
    </w:p>
    <w:p w14:paraId="6976A23C" w14:textId="77777777" w:rsidR="00422BA6" w:rsidRPr="00422BA6" w:rsidRDefault="00422BA6" w:rsidP="00422BA6">
      <w:pPr>
        <w:widowControl w:val="0"/>
        <w:autoSpaceDE w:val="0"/>
        <w:autoSpaceDN w:val="0"/>
        <w:adjustRightInd w:val="0"/>
        <w:spacing w:line="240" w:lineRule="auto"/>
        <w:ind w:left="480" w:hanging="480"/>
        <w:rPr>
          <w:rFonts w:ascii="Times New Roman" w:hAnsi="Times New Roman" w:cs="Times New Roman"/>
          <w:noProof/>
          <w:sz w:val="24"/>
          <w:szCs w:val="24"/>
        </w:rPr>
      </w:pPr>
      <w:r w:rsidRPr="00422BA6">
        <w:rPr>
          <w:rFonts w:ascii="Times New Roman" w:hAnsi="Times New Roman" w:cs="Times New Roman"/>
          <w:noProof/>
          <w:sz w:val="24"/>
          <w:szCs w:val="24"/>
        </w:rPr>
        <w:t xml:space="preserve">Ohara, M. R., Suparwata, D. O., &amp; Rijal, S. (2024). Revolutionary Marketing Strategy : Optimising Social Media Utilisation as an Effective Tool for MSMEs in the Digital Age. </w:t>
      </w:r>
      <w:r w:rsidRPr="00422BA6">
        <w:rPr>
          <w:rFonts w:ascii="Times New Roman" w:hAnsi="Times New Roman" w:cs="Times New Roman"/>
          <w:i/>
          <w:iCs/>
          <w:noProof/>
          <w:sz w:val="24"/>
          <w:szCs w:val="24"/>
        </w:rPr>
        <w:t>Journal of Contemporary Administration and Management (ADMAN)</w:t>
      </w:r>
      <w:r w:rsidRPr="00422BA6">
        <w:rPr>
          <w:rFonts w:ascii="Times New Roman" w:hAnsi="Times New Roman" w:cs="Times New Roman"/>
          <w:noProof/>
          <w:sz w:val="24"/>
          <w:szCs w:val="24"/>
        </w:rPr>
        <w:t xml:space="preserve">, </w:t>
      </w:r>
      <w:r w:rsidRPr="00422BA6">
        <w:rPr>
          <w:rFonts w:ascii="Times New Roman" w:hAnsi="Times New Roman" w:cs="Times New Roman"/>
          <w:i/>
          <w:iCs/>
          <w:noProof/>
          <w:sz w:val="24"/>
          <w:szCs w:val="24"/>
        </w:rPr>
        <w:t>2</w:t>
      </w:r>
      <w:r w:rsidRPr="00422BA6">
        <w:rPr>
          <w:rFonts w:ascii="Times New Roman" w:hAnsi="Times New Roman" w:cs="Times New Roman"/>
          <w:noProof/>
          <w:sz w:val="24"/>
          <w:szCs w:val="24"/>
        </w:rPr>
        <w:t>(1), 313–318.</w:t>
      </w:r>
    </w:p>
    <w:p w14:paraId="073AC8CB" w14:textId="77777777" w:rsidR="00422BA6" w:rsidRPr="00422BA6" w:rsidRDefault="00422BA6" w:rsidP="00422BA6">
      <w:pPr>
        <w:widowControl w:val="0"/>
        <w:autoSpaceDE w:val="0"/>
        <w:autoSpaceDN w:val="0"/>
        <w:adjustRightInd w:val="0"/>
        <w:spacing w:line="240" w:lineRule="auto"/>
        <w:ind w:left="480" w:hanging="480"/>
        <w:rPr>
          <w:rFonts w:ascii="Times New Roman" w:hAnsi="Times New Roman" w:cs="Times New Roman"/>
          <w:noProof/>
          <w:sz w:val="24"/>
          <w:szCs w:val="24"/>
        </w:rPr>
      </w:pPr>
      <w:r w:rsidRPr="00422BA6">
        <w:rPr>
          <w:rFonts w:ascii="Times New Roman" w:hAnsi="Times New Roman" w:cs="Times New Roman"/>
          <w:noProof/>
          <w:sz w:val="24"/>
          <w:szCs w:val="24"/>
        </w:rPr>
        <w:t xml:space="preserve">Parums, D. V. (2021). Review Articles , Systematic Reviews , Meta-Analysis , and the Updated Preferred Reporting Items for Systematic Reviews and Meta-Analyses ( PRISMA ) 2020 Guidelines. </w:t>
      </w:r>
      <w:r w:rsidRPr="00422BA6">
        <w:rPr>
          <w:rFonts w:ascii="Times New Roman" w:hAnsi="Times New Roman" w:cs="Times New Roman"/>
          <w:i/>
          <w:iCs/>
          <w:noProof/>
          <w:sz w:val="24"/>
          <w:szCs w:val="24"/>
        </w:rPr>
        <w:t>Medical Science Monitor</w:t>
      </w:r>
      <w:r w:rsidRPr="00422BA6">
        <w:rPr>
          <w:rFonts w:ascii="Times New Roman" w:hAnsi="Times New Roman" w:cs="Times New Roman"/>
          <w:noProof/>
          <w:sz w:val="24"/>
          <w:szCs w:val="24"/>
        </w:rPr>
        <w:t>, 1–3. https://doi.org/10.12659/MSM.934475</w:t>
      </w:r>
    </w:p>
    <w:p w14:paraId="7535C3EC" w14:textId="77777777" w:rsidR="00422BA6" w:rsidRPr="00422BA6" w:rsidRDefault="00422BA6" w:rsidP="00422BA6">
      <w:pPr>
        <w:widowControl w:val="0"/>
        <w:autoSpaceDE w:val="0"/>
        <w:autoSpaceDN w:val="0"/>
        <w:adjustRightInd w:val="0"/>
        <w:spacing w:line="240" w:lineRule="auto"/>
        <w:ind w:left="480" w:hanging="480"/>
        <w:rPr>
          <w:rFonts w:ascii="Times New Roman" w:hAnsi="Times New Roman" w:cs="Times New Roman"/>
          <w:noProof/>
          <w:sz w:val="24"/>
          <w:szCs w:val="24"/>
        </w:rPr>
      </w:pPr>
      <w:r w:rsidRPr="00422BA6">
        <w:rPr>
          <w:rFonts w:ascii="Times New Roman" w:hAnsi="Times New Roman" w:cs="Times New Roman"/>
          <w:noProof/>
          <w:sz w:val="24"/>
          <w:szCs w:val="24"/>
        </w:rPr>
        <w:t xml:space="preserve">Parvatiyar, J. N. S. &amp; A. (2012). </w:t>
      </w:r>
      <w:r w:rsidRPr="00422BA6">
        <w:rPr>
          <w:rFonts w:ascii="Times New Roman" w:hAnsi="Times New Roman" w:cs="Times New Roman"/>
          <w:i/>
          <w:iCs/>
          <w:noProof/>
          <w:sz w:val="24"/>
          <w:szCs w:val="24"/>
        </w:rPr>
        <w:t>Handbook of Relationship Marketing</w:t>
      </w:r>
      <w:r w:rsidRPr="00422BA6">
        <w:rPr>
          <w:rFonts w:ascii="Times New Roman" w:hAnsi="Times New Roman" w:cs="Times New Roman"/>
          <w:noProof/>
          <w:sz w:val="24"/>
          <w:szCs w:val="24"/>
        </w:rPr>
        <w:t>. SAGE Publications Sage CA: Los Angeles, CA. https://doi.org/10.4135/9781452231310</w:t>
      </w:r>
    </w:p>
    <w:p w14:paraId="2AAA2D12" w14:textId="77777777" w:rsidR="00422BA6" w:rsidRPr="00422BA6" w:rsidRDefault="00422BA6" w:rsidP="00422BA6">
      <w:pPr>
        <w:widowControl w:val="0"/>
        <w:autoSpaceDE w:val="0"/>
        <w:autoSpaceDN w:val="0"/>
        <w:adjustRightInd w:val="0"/>
        <w:spacing w:line="240" w:lineRule="auto"/>
        <w:ind w:left="480" w:hanging="480"/>
        <w:rPr>
          <w:rFonts w:ascii="Times New Roman" w:hAnsi="Times New Roman" w:cs="Times New Roman"/>
          <w:noProof/>
          <w:sz w:val="24"/>
          <w:szCs w:val="24"/>
        </w:rPr>
      </w:pPr>
      <w:r w:rsidRPr="00422BA6">
        <w:rPr>
          <w:rFonts w:ascii="Times New Roman" w:hAnsi="Times New Roman" w:cs="Times New Roman"/>
          <w:noProof/>
          <w:sz w:val="24"/>
          <w:szCs w:val="24"/>
        </w:rPr>
        <w:t xml:space="preserve">Petrescu, M. (2021). </w:t>
      </w:r>
      <w:r w:rsidRPr="00422BA6">
        <w:rPr>
          <w:rFonts w:ascii="Times New Roman" w:hAnsi="Times New Roman" w:cs="Times New Roman"/>
          <w:i/>
          <w:iCs/>
          <w:noProof/>
          <w:sz w:val="24"/>
          <w:szCs w:val="24"/>
        </w:rPr>
        <w:t>Salesperson attributes that influence consumer perceptions of sales interactions</w:t>
      </w:r>
      <w:r w:rsidRPr="00422BA6">
        <w:rPr>
          <w:rFonts w:ascii="Times New Roman" w:hAnsi="Times New Roman" w:cs="Times New Roman"/>
          <w:noProof/>
          <w:sz w:val="24"/>
          <w:szCs w:val="24"/>
        </w:rPr>
        <w:t xml:space="preserve">. </w:t>
      </w:r>
      <w:r w:rsidRPr="00422BA6">
        <w:rPr>
          <w:rFonts w:ascii="Times New Roman" w:hAnsi="Times New Roman" w:cs="Times New Roman"/>
          <w:i/>
          <w:iCs/>
          <w:noProof/>
          <w:sz w:val="24"/>
          <w:szCs w:val="24"/>
        </w:rPr>
        <w:t>38</w:t>
      </w:r>
      <w:r w:rsidRPr="00422BA6">
        <w:rPr>
          <w:rFonts w:ascii="Times New Roman" w:hAnsi="Times New Roman" w:cs="Times New Roman"/>
          <w:noProof/>
          <w:sz w:val="24"/>
          <w:szCs w:val="24"/>
        </w:rPr>
        <w:t>.</w:t>
      </w:r>
    </w:p>
    <w:p w14:paraId="5D8FDA96" w14:textId="77777777" w:rsidR="00422BA6" w:rsidRPr="00422BA6" w:rsidRDefault="00422BA6" w:rsidP="00422BA6">
      <w:pPr>
        <w:widowControl w:val="0"/>
        <w:autoSpaceDE w:val="0"/>
        <w:autoSpaceDN w:val="0"/>
        <w:adjustRightInd w:val="0"/>
        <w:spacing w:line="240" w:lineRule="auto"/>
        <w:ind w:left="480" w:hanging="480"/>
        <w:rPr>
          <w:rFonts w:ascii="Times New Roman" w:hAnsi="Times New Roman" w:cs="Times New Roman"/>
          <w:noProof/>
          <w:sz w:val="24"/>
          <w:szCs w:val="24"/>
        </w:rPr>
      </w:pPr>
      <w:r w:rsidRPr="00422BA6">
        <w:rPr>
          <w:rFonts w:ascii="Times New Roman" w:hAnsi="Times New Roman" w:cs="Times New Roman"/>
          <w:noProof/>
          <w:sz w:val="24"/>
          <w:szCs w:val="24"/>
        </w:rPr>
        <w:t xml:space="preserve">Porcu, L., Kitchen, P. J., &amp; Profes-, A. (2012). How Integrated Marketing Communications ( IMC ) works ? A theoretical review and an analysis of its main drivers and effects. </w:t>
      </w:r>
      <w:r w:rsidRPr="00422BA6">
        <w:rPr>
          <w:rFonts w:ascii="Times New Roman" w:hAnsi="Times New Roman" w:cs="Times New Roman"/>
          <w:i/>
          <w:iCs/>
          <w:noProof/>
          <w:sz w:val="24"/>
          <w:szCs w:val="24"/>
        </w:rPr>
        <w:t>COMUNICACIÓN Y SOCIEDAD</w:t>
      </w:r>
      <w:r w:rsidRPr="00422BA6">
        <w:rPr>
          <w:rFonts w:ascii="Times New Roman" w:hAnsi="Times New Roman" w:cs="Times New Roman"/>
          <w:noProof/>
          <w:sz w:val="24"/>
          <w:szCs w:val="24"/>
        </w:rPr>
        <w:t xml:space="preserve">, </w:t>
      </w:r>
      <w:r w:rsidRPr="00422BA6">
        <w:rPr>
          <w:rFonts w:ascii="Times New Roman" w:hAnsi="Times New Roman" w:cs="Times New Roman"/>
          <w:i/>
          <w:iCs/>
          <w:noProof/>
          <w:sz w:val="24"/>
          <w:szCs w:val="24"/>
        </w:rPr>
        <w:t>XXV</w:t>
      </w:r>
      <w:r w:rsidRPr="00422BA6">
        <w:rPr>
          <w:rFonts w:ascii="Times New Roman" w:hAnsi="Times New Roman" w:cs="Times New Roman"/>
          <w:noProof/>
          <w:sz w:val="24"/>
          <w:szCs w:val="24"/>
        </w:rPr>
        <w:t>(1), 313–348.</w:t>
      </w:r>
    </w:p>
    <w:p w14:paraId="72C19E88" w14:textId="77777777" w:rsidR="00422BA6" w:rsidRPr="00422BA6" w:rsidRDefault="00422BA6" w:rsidP="00422BA6">
      <w:pPr>
        <w:widowControl w:val="0"/>
        <w:autoSpaceDE w:val="0"/>
        <w:autoSpaceDN w:val="0"/>
        <w:adjustRightInd w:val="0"/>
        <w:spacing w:line="240" w:lineRule="auto"/>
        <w:ind w:left="480" w:hanging="480"/>
        <w:rPr>
          <w:rFonts w:ascii="Times New Roman" w:hAnsi="Times New Roman" w:cs="Times New Roman"/>
          <w:noProof/>
          <w:sz w:val="24"/>
          <w:szCs w:val="24"/>
        </w:rPr>
      </w:pPr>
      <w:r w:rsidRPr="00422BA6">
        <w:rPr>
          <w:rFonts w:ascii="Times New Roman" w:hAnsi="Times New Roman" w:cs="Times New Roman"/>
          <w:noProof/>
          <w:sz w:val="24"/>
          <w:szCs w:val="24"/>
        </w:rPr>
        <w:t xml:space="preserve">Putry, D. A., &amp; Chasanah, U. (2026). Customer Relationship Management (CRM) implementation strategy to increase customer loyalty (case study at Bamboo Distro in Dlingo, Bantul Regency, DIY). </w:t>
      </w:r>
      <w:r w:rsidRPr="00422BA6">
        <w:rPr>
          <w:rFonts w:ascii="Times New Roman" w:hAnsi="Times New Roman" w:cs="Times New Roman"/>
          <w:i/>
          <w:iCs/>
          <w:noProof/>
          <w:sz w:val="24"/>
          <w:szCs w:val="24"/>
        </w:rPr>
        <w:t>Priviet Social Sciences Journal</w:t>
      </w:r>
      <w:r w:rsidRPr="00422BA6">
        <w:rPr>
          <w:rFonts w:ascii="Times New Roman" w:hAnsi="Times New Roman" w:cs="Times New Roman"/>
          <w:noProof/>
          <w:sz w:val="24"/>
          <w:szCs w:val="24"/>
        </w:rPr>
        <w:t>.</w:t>
      </w:r>
    </w:p>
    <w:p w14:paraId="08EBB2C8" w14:textId="77777777" w:rsidR="00422BA6" w:rsidRPr="00422BA6" w:rsidRDefault="00422BA6" w:rsidP="00422BA6">
      <w:pPr>
        <w:widowControl w:val="0"/>
        <w:autoSpaceDE w:val="0"/>
        <w:autoSpaceDN w:val="0"/>
        <w:adjustRightInd w:val="0"/>
        <w:spacing w:line="240" w:lineRule="auto"/>
        <w:ind w:left="480" w:hanging="480"/>
        <w:rPr>
          <w:rFonts w:ascii="Times New Roman" w:hAnsi="Times New Roman" w:cs="Times New Roman"/>
          <w:noProof/>
          <w:sz w:val="24"/>
          <w:szCs w:val="24"/>
        </w:rPr>
      </w:pPr>
      <w:r w:rsidRPr="00422BA6">
        <w:rPr>
          <w:rFonts w:ascii="Times New Roman" w:hAnsi="Times New Roman" w:cs="Times New Roman"/>
          <w:noProof/>
          <w:sz w:val="24"/>
          <w:szCs w:val="24"/>
        </w:rPr>
        <w:t xml:space="preserve">Raj, J. A. S. (2025). EXPLORING THE EVOLVING CONSUMER PREFERENCES AND BEHAVIORS BEYOND SOCIAL MEDIA : INTERACTIONS WITH DIGITAL TECHNOLOGIES AND. </w:t>
      </w:r>
      <w:r w:rsidRPr="00422BA6">
        <w:rPr>
          <w:rFonts w:ascii="Times New Roman" w:hAnsi="Times New Roman" w:cs="Times New Roman"/>
          <w:i/>
          <w:iCs/>
          <w:noProof/>
          <w:sz w:val="24"/>
          <w:szCs w:val="24"/>
        </w:rPr>
        <w:t>International Advanced Research Journal in Science, Engineering and Technology</w:t>
      </w:r>
      <w:r w:rsidRPr="00422BA6">
        <w:rPr>
          <w:rFonts w:ascii="Times New Roman" w:hAnsi="Times New Roman" w:cs="Times New Roman"/>
          <w:noProof/>
          <w:sz w:val="24"/>
          <w:szCs w:val="24"/>
        </w:rPr>
        <w:t xml:space="preserve">, </w:t>
      </w:r>
      <w:r w:rsidRPr="00422BA6">
        <w:rPr>
          <w:rFonts w:ascii="Times New Roman" w:hAnsi="Times New Roman" w:cs="Times New Roman"/>
          <w:i/>
          <w:iCs/>
          <w:noProof/>
          <w:sz w:val="24"/>
          <w:szCs w:val="24"/>
        </w:rPr>
        <w:t>12</w:t>
      </w:r>
      <w:r w:rsidRPr="00422BA6">
        <w:rPr>
          <w:rFonts w:ascii="Times New Roman" w:hAnsi="Times New Roman" w:cs="Times New Roman"/>
          <w:noProof/>
          <w:sz w:val="24"/>
          <w:szCs w:val="24"/>
        </w:rPr>
        <w:t>(7), 340–343. https://doi.org/10.17148/IARJSET.2025.12742</w:t>
      </w:r>
    </w:p>
    <w:p w14:paraId="5536615F" w14:textId="77777777" w:rsidR="00422BA6" w:rsidRPr="00422BA6" w:rsidRDefault="00422BA6" w:rsidP="00422BA6">
      <w:pPr>
        <w:widowControl w:val="0"/>
        <w:autoSpaceDE w:val="0"/>
        <w:autoSpaceDN w:val="0"/>
        <w:adjustRightInd w:val="0"/>
        <w:spacing w:line="240" w:lineRule="auto"/>
        <w:ind w:left="480" w:hanging="480"/>
        <w:rPr>
          <w:rFonts w:ascii="Times New Roman" w:hAnsi="Times New Roman" w:cs="Times New Roman"/>
          <w:noProof/>
          <w:sz w:val="24"/>
          <w:szCs w:val="24"/>
        </w:rPr>
      </w:pPr>
      <w:r w:rsidRPr="00422BA6">
        <w:rPr>
          <w:rFonts w:ascii="Times New Roman" w:hAnsi="Times New Roman" w:cs="Times New Roman"/>
          <w:noProof/>
          <w:sz w:val="24"/>
          <w:szCs w:val="24"/>
        </w:rPr>
        <w:t xml:space="preserve">Rajee, M., &amp; V, C. C. S. (2026). Psychological Empowerment, Emotional Intelligence, and Perceived Organizational Support: A Conceptual Framework for Enhancing Service Performance in the Retail Sector. </w:t>
      </w:r>
      <w:r w:rsidRPr="00422BA6">
        <w:rPr>
          <w:rFonts w:ascii="Times New Roman" w:hAnsi="Times New Roman" w:cs="Times New Roman"/>
          <w:i/>
          <w:iCs/>
          <w:noProof/>
          <w:sz w:val="24"/>
          <w:szCs w:val="24"/>
        </w:rPr>
        <w:t>International Scientific Journal of Engineering and Management</w:t>
      </w:r>
      <w:r w:rsidRPr="00422BA6">
        <w:rPr>
          <w:rFonts w:ascii="Times New Roman" w:hAnsi="Times New Roman" w:cs="Times New Roman"/>
          <w:noProof/>
          <w:sz w:val="24"/>
          <w:szCs w:val="24"/>
        </w:rPr>
        <w:t>.</w:t>
      </w:r>
    </w:p>
    <w:p w14:paraId="224254A0" w14:textId="77777777" w:rsidR="00422BA6" w:rsidRPr="00422BA6" w:rsidRDefault="00422BA6" w:rsidP="00422BA6">
      <w:pPr>
        <w:widowControl w:val="0"/>
        <w:autoSpaceDE w:val="0"/>
        <w:autoSpaceDN w:val="0"/>
        <w:adjustRightInd w:val="0"/>
        <w:spacing w:line="240" w:lineRule="auto"/>
        <w:ind w:left="480" w:hanging="480"/>
        <w:rPr>
          <w:rFonts w:ascii="Times New Roman" w:hAnsi="Times New Roman" w:cs="Times New Roman"/>
          <w:noProof/>
          <w:sz w:val="24"/>
          <w:szCs w:val="24"/>
        </w:rPr>
      </w:pPr>
      <w:r w:rsidRPr="00422BA6">
        <w:rPr>
          <w:rFonts w:ascii="Times New Roman" w:hAnsi="Times New Roman" w:cs="Times New Roman"/>
          <w:noProof/>
          <w:sz w:val="24"/>
          <w:szCs w:val="24"/>
        </w:rPr>
        <w:t xml:space="preserve">Saad, N. A., Elgazzar, S., &amp; Kac, S. M. (2022). </w:t>
      </w:r>
      <w:r w:rsidRPr="00422BA6">
        <w:rPr>
          <w:rFonts w:ascii="Times New Roman" w:hAnsi="Times New Roman" w:cs="Times New Roman"/>
          <w:i/>
          <w:iCs/>
          <w:noProof/>
          <w:sz w:val="24"/>
          <w:szCs w:val="24"/>
        </w:rPr>
        <w:t>Investigating the Impact of Resilience , Responsiveness , and Quality on Customer Loyalty of MSMEs : Empirical Evidence</w:t>
      </w:r>
      <w:r w:rsidRPr="00422BA6">
        <w:rPr>
          <w:rFonts w:ascii="Times New Roman" w:hAnsi="Times New Roman" w:cs="Times New Roman"/>
          <w:noProof/>
          <w:sz w:val="24"/>
          <w:szCs w:val="24"/>
        </w:rPr>
        <w:t>.</w:t>
      </w:r>
    </w:p>
    <w:p w14:paraId="65B5532B" w14:textId="77777777" w:rsidR="00422BA6" w:rsidRPr="00422BA6" w:rsidRDefault="00422BA6" w:rsidP="00422BA6">
      <w:pPr>
        <w:widowControl w:val="0"/>
        <w:autoSpaceDE w:val="0"/>
        <w:autoSpaceDN w:val="0"/>
        <w:adjustRightInd w:val="0"/>
        <w:spacing w:line="240" w:lineRule="auto"/>
        <w:ind w:left="480" w:hanging="480"/>
        <w:rPr>
          <w:rFonts w:ascii="Times New Roman" w:hAnsi="Times New Roman" w:cs="Times New Roman"/>
          <w:noProof/>
          <w:sz w:val="24"/>
          <w:szCs w:val="24"/>
        </w:rPr>
      </w:pPr>
      <w:r w:rsidRPr="00422BA6">
        <w:rPr>
          <w:rFonts w:ascii="Times New Roman" w:hAnsi="Times New Roman" w:cs="Times New Roman"/>
          <w:noProof/>
          <w:sz w:val="24"/>
          <w:szCs w:val="24"/>
        </w:rPr>
        <w:t xml:space="preserve">Yaduvanshi, T., Yaduvanshi, S., &amp; Yaduvanshi, R. (2025). Beyond satisfaction : Uncovering the psychological and behavioral drivers of customer loyalty. </w:t>
      </w:r>
      <w:r w:rsidRPr="00422BA6">
        <w:rPr>
          <w:rFonts w:ascii="Times New Roman" w:hAnsi="Times New Roman" w:cs="Times New Roman"/>
          <w:i/>
          <w:iCs/>
          <w:noProof/>
          <w:sz w:val="24"/>
          <w:szCs w:val="24"/>
        </w:rPr>
        <w:t>International Journal of Research in Management</w:t>
      </w:r>
      <w:r w:rsidRPr="00422BA6">
        <w:rPr>
          <w:rFonts w:ascii="Times New Roman" w:hAnsi="Times New Roman" w:cs="Times New Roman"/>
          <w:noProof/>
          <w:sz w:val="24"/>
          <w:szCs w:val="24"/>
        </w:rPr>
        <w:t xml:space="preserve">, </w:t>
      </w:r>
      <w:r w:rsidRPr="00422BA6">
        <w:rPr>
          <w:rFonts w:ascii="Times New Roman" w:hAnsi="Times New Roman" w:cs="Times New Roman"/>
          <w:i/>
          <w:iCs/>
          <w:noProof/>
          <w:sz w:val="24"/>
          <w:szCs w:val="24"/>
        </w:rPr>
        <w:t>7</w:t>
      </w:r>
      <w:r w:rsidRPr="00422BA6">
        <w:rPr>
          <w:rFonts w:ascii="Times New Roman" w:hAnsi="Times New Roman" w:cs="Times New Roman"/>
          <w:noProof/>
          <w:sz w:val="24"/>
          <w:szCs w:val="24"/>
        </w:rPr>
        <w:t>(1), 671–676.</w:t>
      </w:r>
    </w:p>
    <w:p w14:paraId="784478AD" w14:textId="77777777" w:rsidR="00422BA6" w:rsidRPr="00422BA6" w:rsidRDefault="00422BA6" w:rsidP="00422BA6">
      <w:pPr>
        <w:widowControl w:val="0"/>
        <w:autoSpaceDE w:val="0"/>
        <w:autoSpaceDN w:val="0"/>
        <w:adjustRightInd w:val="0"/>
        <w:spacing w:line="240" w:lineRule="auto"/>
        <w:ind w:left="480" w:hanging="480"/>
        <w:rPr>
          <w:rFonts w:ascii="Times New Roman" w:hAnsi="Times New Roman" w:cs="Times New Roman"/>
          <w:noProof/>
          <w:sz w:val="24"/>
        </w:rPr>
      </w:pPr>
      <w:r w:rsidRPr="00422BA6">
        <w:rPr>
          <w:rFonts w:ascii="Times New Roman" w:hAnsi="Times New Roman" w:cs="Times New Roman"/>
          <w:noProof/>
          <w:sz w:val="24"/>
          <w:szCs w:val="24"/>
        </w:rPr>
        <w:t xml:space="preserve">Zhang, X., Ghosh, A., &amp; Abbas, D. (2024). </w:t>
      </w:r>
      <w:r w:rsidRPr="00422BA6">
        <w:rPr>
          <w:rFonts w:ascii="Times New Roman" w:hAnsi="Times New Roman" w:cs="Times New Roman"/>
          <w:i/>
          <w:iCs/>
          <w:noProof/>
          <w:sz w:val="24"/>
          <w:szCs w:val="24"/>
        </w:rPr>
        <w:t>Research on Marketing Strategy Management based on Customer Retention</w:t>
      </w:r>
      <w:r w:rsidRPr="00422BA6">
        <w:rPr>
          <w:rFonts w:ascii="Times New Roman" w:hAnsi="Times New Roman" w:cs="Times New Roman"/>
          <w:noProof/>
          <w:sz w:val="24"/>
          <w:szCs w:val="24"/>
        </w:rPr>
        <w:t xml:space="preserve">. </w:t>
      </w:r>
      <w:r w:rsidRPr="00422BA6">
        <w:rPr>
          <w:rFonts w:ascii="Times New Roman" w:hAnsi="Times New Roman" w:cs="Times New Roman"/>
          <w:i/>
          <w:iCs/>
          <w:noProof/>
          <w:sz w:val="24"/>
          <w:szCs w:val="24"/>
        </w:rPr>
        <w:t>6</w:t>
      </w:r>
      <w:r w:rsidRPr="00422BA6">
        <w:rPr>
          <w:rFonts w:ascii="Times New Roman" w:hAnsi="Times New Roman" w:cs="Times New Roman"/>
          <w:noProof/>
          <w:sz w:val="24"/>
          <w:szCs w:val="24"/>
        </w:rPr>
        <w:t>(2).</w:t>
      </w:r>
    </w:p>
    <w:p w14:paraId="75D67FCD" w14:textId="77777777" w:rsidR="008A457D" w:rsidRPr="00905776" w:rsidRDefault="008A457D" w:rsidP="00905776">
      <w:pPr>
        <w:jc w:val="both"/>
        <w:rPr>
          <w:rFonts w:ascii="Times New Roman" w:hAnsi="Times New Roman" w:cs="Times New Roman"/>
          <w:sz w:val="24"/>
          <w:szCs w:val="24"/>
        </w:rPr>
      </w:pPr>
      <w:r>
        <w:rPr>
          <w:rFonts w:ascii="Times New Roman" w:hAnsi="Times New Roman" w:cs="Times New Roman"/>
          <w:sz w:val="24"/>
          <w:szCs w:val="24"/>
        </w:rPr>
        <w:fldChar w:fldCharType="end"/>
      </w:r>
    </w:p>
    <w:sectPr w:rsidR="008A457D" w:rsidRPr="0090577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320E9"/>
    <w:multiLevelType w:val="hybridMultilevel"/>
    <w:tmpl w:val="E3C49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A54D56"/>
    <w:multiLevelType w:val="hybridMultilevel"/>
    <w:tmpl w:val="796E0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FF582F"/>
    <w:multiLevelType w:val="hybridMultilevel"/>
    <w:tmpl w:val="E088533A"/>
    <w:lvl w:ilvl="0" w:tplc="A7120A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FA3462"/>
    <w:multiLevelType w:val="hybridMultilevel"/>
    <w:tmpl w:val="84229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3AD"/>
    <w:rsid w:val="000F251F"/>
    <w:rsid w:val="001507D6"/>
    <w:rsid w:val="0017760C"/>
    <w:rsid w:val="001C32E4"/>
    <w:rsid w:val="00284C42"/>
    <w:rsid w:val="002922B9"/>
    <w:rsid w:val="00342326"/>
    <w:rsid w:val="004176F3"/>
    <w:rsid w:val="00422BA6"/>
    <w:rsid w:val="00481E6E"/>
    <w:rsid w:val="00521D7E"/>
    <w:rsid w:val="00541DD6"/>
    <w:rsid w:val="005F7903"/>
    <w:rsid w:val="006E6D78"/>
    <w:rsid w:val="007064B1"/>
    <w:rsid w:val="008019A5"/>
    <w:rsid w:val="00847B42"/>
    <w:rsid w:val="008910BD"/>
    <w:rsid w:val="008A457D"/>
    <w:rsid w:val="008B3A09"/>
    <w:rsid w:val="00905776"/>
    <w:rsid w:val="00A71059"/>
    <w:rsid w:val="00B91029"/>
    <w:rsid w:val="00C46645"/>
    <w:rsid w:val="00CF18CE"/>
    <w:rsid w:val="00D05091"/>
    <w:rsid w:val="00D853AD"/>
    <w:rsid w:val="00DB13B6"/>
    <w:rsid w:val="00E3225B"/>
    <w:rsid w:val="00E402E3"/>
    <w:rsid w:val="00F92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288AF"/>
  <w15:chartTrackingRefBased/>
  <w15:docId w15:val="{33CE9358-96C3-44A9-ABD2-295ABF158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5776"/>
    <w:rPr>
      <w:color w:val="0563C1" w:themeColor="hyperlink"/>
      <w:u w:val="single"/>
    </w:rPr>
  </w:style>
  <w:style w:type="table" w:styleId="GridTable1Light">
    <w:name w:val="Grid Table 1 Light"/>
    <w:basedOn w:val="TableNormal"/>
    <w:uiPriority w:val="46"/>
    <w:rsid w:val="00B9102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D05091"/>
    <w:pPr>
      <w:ind w:left="720"/>
      <w:contextualSpacing/>
    </w:pPr>
  </w:style>
  <w:style w:type="character" w:styleId="UnresolvedMention">
    <w:name w:val="Unresolved Mention"/>
    <w:basedOn w:val="DefaultParagraphFont"/>
    <w:uiPriority w:val="99"/>
    <w:semiHidden/>
    <w:unhideWhenUsed/>
    <w:rsid w:val="002922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073173">
      <w:bodyDiv w:val="1"/>
      <w:marLeft w:val="0"/>
      <w:marRight w:val="0"/>
      <w:marTop w:val="0"/>
      <w:marBottom w:val="0"/>
      <w:divBdr>
        <w:top w:val="none" w:sz="0" w:space="0" w:color="auto"/>
        <w:left w:val="none" w:sz="0" w:space="0" w:color="auto"/>
        <w:bottom w:val="none" w:sz="0" w:space="0" w:color="auto"/>
        <w:right w:val="none" w:sz="0" w:space="0" w:color="auto"/>
      </w:divBdr>
    </w:div>
    <w:div w:id="708528774">
      <w:bodyDiv w:val="1"/>
      <w:marLeft w:val="0"/>
      <w:marRight w:val="0"/>
      <w:marTop w:val="0"/>
      <w:marBottom w:val="0"/>
      <w:divBdr>
        <w:top w:val="none" w:sz="0" w:space="0" w:color="auto"/>
        <w:left w:val="none" w:sz="0" w:space="0" w:color="auto"/>
        <w:bottom w:val="none" w:sz="0" w:space="0" w:color="auto"/>
        <w:right w:val="none" w:sz="0" w:space="0" w:color="auto"/>
      </w:divBdr>
    </w:div>
    <w:div w:id="114250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2Ermeilasri05@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ulandaripgri2@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07CBD-5CA4-4DC0-9D8B-AF510ED6D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17</Pages>
  <Words>11899</Words>
  <Characters>67830</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dc:creator>
  <cp:keywords/>
  <dc:description/>
  <cp:lastModifiedBy>user</cp:lastModifiedBy>
  <cp:revision>5</cp:revision>
  <dcterms:created xsi:type="dcterms:W3CDTF">2026-06-29T01:07:00Z</dcterms:created>
  <dcterms:modified xsi:type="dcterms:W3CDTF">2026-07-07T09:40:00Z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c1c7da52-a35c-3998-a6e3-b39598340348</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GrammarlyDocumentId">
    <vt:lpwstr>fc6bcbcb-246d-48af-954d-feec91c8ea53</vt:lpwstr>
  </property>
</Properties>
</file>