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E25C" w14:textId="77777777" w:rsidR="007D351E" w:rsidRDefault="0002521B">
      <w:pPr>
        <w:pStyle w:val="Heading1"/>
      </w:pPr>
      <w:r>
        <w:t>Computational Approaches to Grapheme-to-Phoneme Mapping for the Novel AGWEP Alphabet</w:t>
      </w:r>
    </w:p>
    <w:p w14:paraId="78BEB05F" w14:textId="77777777" w:rsidR="007D351E" w:rsidRDefault="0002521B">
      <w:pPr>
        <w:pStyle w:val="Heading2"/>
      </w:pPr>
      <w:r>
        <w:t>Abstract</w:t>
      </w:r>
    </w:p>
    <w:p w14:paraId="46811B41" w14:textId="77777777" w:rsidR="007D351E" w:rsidRDefault="0002521B">
      <w:r>
        <w:t xml:space="preserve">The AGWEP alphabet presents a highly diverse, constructed orthographic system that integrates standard Latin characters with a wide array of extended symbols, including Cyrillic, Greek, and historical phonetic markers. This unique script comprises a "Strong Script" featuring uppercase glyphs (e.g., A, B, Ⅎ, Ǝ, Ʌ, Ө) and a corresponding "Small Script" of lowercase counterparts (e.g., a, b, ⅎ, ǝ, </w:t>
      </w:r>
      <w:r>
        <w:t>ʌ</w:t>
      </w:r>
      <w:r>
        <w:t xml:space="preserve">, ө). Furthermore, its phonetic realization is distinctly mapped using Devanagari script pronunciations (e.g., </w:t>
      </w:r>
      <w:r>
        <w:t>ए</w:t>
      </w:r>
      <w:r>
        <w:t xml:space="preserve">, </w:t>
      </w:r>
      <w:r>
        <w:t>बी</w:t>
      </w:r>
      <w:r>
        <w:t xml:space="preserve">, </w:t>
      </w:r>
      <w:r>
        <w:t>सी</w:t>
      </w:r>
      <w:r>
        <w:t xml:space="preserve">... </w:t>
      </w:r>
      <w:r>
        <w:t>यूटा</w:t>
      </w:r>
      <w:r>
        <w:t xml:space="preserve">, </w:t>
      </w:r>
      <w:r>
        <w:t>डीटा</w:t>
      </w:r>
      <w:r>
        <w:t>), which poses unprecedented challenges for standard natural language processing and speech recognition systems. In this paper, we explore the theoretical and practical computational requirements for developing robust grapheme-to-phoneme (G2P) conversion models tailored to the AGWEP alphabet. By synthesizing literature on unsupervised pronunciation learning, cross-lingual ac</w:t>
      </w:r>
      <w:r>
        <w:t>oustic modeling, and algorithmic lexicon pruning, we formulate a hypothetical framework designed to integrate this complex alphabet into modern text-to-speech (TTS) and automatic speech recognition (ASR) pipelines. Ultimately, this research lays the groundwork for bridging constructed multilingual orthographies with advanced speech technologies.</w:t>
      </w:r>
    </w:p>
    <w:p w14:paraId="61FF7849" w14:textId="77777777" w:rsidR="007D351E" w:rsidRDefault="0002521B">
      <w:pPr>
        <w:pStyle w:val="Heading2"/>
      </w:pPr>
      <w:r>
        <w:t>Introduction</w:t>
      </w:r>
    </w:p>
    <w:p w14:paraId="20B66309" w14:textId="77777777" w:rsidR="007D351E" w:rsidRDefault="0002521B">
      <w:r>
        <w:t xml:space="preserve">The advent of constructed alphabets and specialized orthographies requires novel computational strategies to ensure their compatibility with modern speech processing systems. The AGWEP alphabet is a prime example of such a system, consisting of 52 character pairs divided into a Strong Script (uppercase) and a Small Script (lowercase). The character set spans familiar Latin letters (A-Z) and extends into a rich tapestry of phonetic and historical symbols, including Ⅎ, Ǝ, Ʌ, Ө, Ð, Ŧ, </w:t>
      </w:r>
      <w:r>
        <w:t>Ⴈ</w:t>
      </w:r>
      <w:r>
        <w:t xml:space="preserve">, </w:t>
      </w:r>
      <w:r>
        <w:t>Ԉ</w:t>
      </w:r>
      <w:r>
        <w:t xml:space="preserve">, И, Ŋ, Ƨ, Ƶ, Æ, </w:t>
      </w:r>
      <w:r>
        <w:t>Ͻ</w:t>
      </w:r>
      <w:r>
        <w:t xml:space="preserve">, П, </w:t>
      </w:r>
      <w:r>
        <w:t>Ⳙ</w:t>
      </w:r>
      <w:r>
        <w:t xml:space="preserve">, </w:t>
      </w:r>
      <w:r>
        <w:t>Ⱗ</w:t>
      </w:r>
      <w:r>
        <w:t xml:space="preserve">, Ꝏ, Ѥ, Ꞇ, Ø, </w:t>
      </w:r>
      <w:r>
        <w:t>𐐅</w:t>
      </w:r>
      <w:r>
        <w:t xml:space="preserve">, Є, Э, Ш, and Ѧ. Interestingly, the phonetic pronunciations of these characters are defined using Devanagari script (e.g., </w:t>
      </w:r>
      <w:r>
        <w:t>ए</w:t>
      </w:r>
      <w:r>
        <w:t xml:space="preserve">, </w:t>
      </w:r>
      <w:r>
        <w:t>बी</w:t>
      </w:r>
      <w:r>
        <w:t xml:space="preserve">, </w:t>
      </w:r>
      <w:r>
        <w:t>सी</w:t>
      </w:r>
      <w:r>
        <w:t xml:space="preserve">, </w:t>
      </w:r>
      <w:r>
        <w:t>डी</w:t>
      </w:r>
      <w:r>
        <w:t xml:space="preserve"> for A, B, C, D, and novel assignments like </w:t>
      </w:r>
      <w:r>
        <w:t>यूटा</w:t>
      </w:r>
      <w:r>
        <w:t xml:space="preserve">, </w:t>
      </w:r>
      <w:r>
        <w:t>डीटा</w:t>
      </w:r>
      <w:r>
        <w:t xml:space="preserve">, </w:t>
      </w:r>
      <w:r>
        <w:t>टीटा</w:t>
      </w:r>
      <w:r>
        <w:t xml:space="preserve"> for subsequent symbols), creating a fascinating intersection of diverse graphemic representations and Indian phonology.</w:t>
      </w:r>
    </w:p>
    <w:p w14:paraId="100213EF" w14:textId="77777777" w:rsidR="007D351E" w:rsidRDefault="0002521B">
      <w:r>
        <w:t>The primary problem addressed in this paper is the integration of the AGWEP alphabet into standard grapheme-to-phoneme (G2P) conversion pipelines. G2P tasks aim to translate orthographic inputs into discrete phonetic representations, which is a foundational requirement for both text-to-speech (TTS) synthesis and automatic speech recognition (ASR) systems (Ribeiro et al., 2023). Because the AGWEP alphabet heavily borrows from disparate linguistic traditions and defines its phonetics through Devanagari, mappi</w:t>
      </w:r>
      <w:r>
        <w:t xml:space="preserve">ng its complex graphemes to standardized phonetic inventories like the International Phonetic Alphabet (IPA) remains highly non-trivial. The scope of our research is therefore centered </w:t>
      </w:r>
      <w:r>
        <w:lastRenderedPageBreak/>
        <w:t>on conceptualizing a computational pipeline capable of robustly modeling these unique orthographic-to-acoustic relationships.</w:t>
      </w:r>
    </w:p>
    <w:p w14:paraId="3AC36C20" w14:textId="77777777" w:rsidR="007D351E" w:rsidRDefault="0002521B">
      <w:r>
        <w:t>Existing approaches to G2P mapping are largely insufficient for an alphabet of this nature. First, traditional speech systems heavily rely on manually annotated pronunciation dictionaries, which are prohibitively time-consuming and costly to acquire for newly constructed or highly specialized scripts (Ribeiro et al., 2023). Second, while rule-based spelling-to-pronunciation algorithms work well for languages with shallow orthographies, they fail dramatically when confronted with the deep, idiosyncratic mapp</w:t>
      </w:r>
      <w:r>
        <w:t>ings present in a system like AGWEP, where visual similarity to Latin or Cyrillic characters does not guarantee standard phonetic realization (Kujala &amp; Keurulainen, 2011). Finally, unsupervised learning methods often require massive parallel streams of text and audio, which simply do not exist for the AGWEP alphabet at its current stage of deployment (Chu et al., 2020).</w:t>
      </w:r>
    </w:p>
    <w:p w14:paraId="7617D938" w14:textId="77777777" w:rsidR="007D351E" w:rsidRDefault="0002521B">
      <w:r>
        <w:t>To address these limitations, this paper makes several structured contributions to the field of computational phonology.</w:t>
      </w:r>
    </w:p>
    <w:p w14:paraId="0BF53222" w14:textId="77777777" w:rsidR="007D351E" w:rsidRDefault="0002521B">
      <w:pPr>
        <w:pStyle w:val="ListBullet"/>
      </w:pPr>
      <w:r>
        <w:t>First, we propose a formalized, hypothetical framework for G2P mapping that accommodates the AGWEP alphabet's unique combination of extended glyphs and Devanagari-based phonetics.</w:t>
      </w:r>
    </w:p>
    <w:p w14:paraId="5890EE55" w14:textId="77777777" w:rsidR="007D351E" w:rsidRDefault="0002521B">
      <w:pPr>
        <w:pStyle w:val="ListBullet"/>
      </w:pPr>
      <w:r>
        <w:t>Second, we outline a comprehensive evaluation methodology that leverages cross-lingual acoustic data and automated pronunciation variant pruning to assess the system's theoretical efficacy.</w:t>
      </w:r>
      <w:r>
        <w:br/>
        <w:t xml:space="preserve"> Through these contributions, we aim to demonstrate how advanced machine learning paradigms can democratize speech technologies for unconventional and emergent writing systems.</w:t>
      </w:r>
    </w:p>
    <w:p w14:paraId="4B14249F" w14:textId="77777777" w:rsidR="007D351E" w:rsidRDefault="0002521B">
      <w:pPr>
        <w:pStyle w:val="Heading2"/>
      </w:pPr>
      <w:r>
        <w:t>Related Work</w:t>
      </w:r>
    </w:p>
    <w:p w14:paraId="5ECDB742" w14:textId="77777777" w:rsidR="007D351E" w:rsidRDefault="0002521B">
      <w:pPr>
        <w:pStyle w:val="Heading3"/>
      </w:pPr>
      <w:r>
        <w:t>Grapheme-to-Phoneme Conversion and Lexicon Learning</w:t>
      </w:r>
    </w:p>
    <w:p w14:paraId="14FC5478" w14:textId="77777777" w:rsidR="007D351E" w:rsidRDefault="0002521B">
      <w:r>
        <w:t>The transition from graphemes to phonemes is a critical bottleneck in the development of ASR and TTS systems, particularly for languages lacking extensive linguistic resources. Researchers have increasingly turned to acoustic data-driven lexicon learning to automatically obtain pronunciations for words that lack manual annotations (Zhang et al., 2017). This approach fundamentally integrates information from both the letter sequence and acoustic evidence to iteratively refine a pronunciation lexicon (Zhang e</w:t>
      </w:r>
      <w:r>
        <w:t>t al., 2017). Furthermore, bootstrapping G2P models with a small set of annotated examples and leveraging multilingual phone recognition systems has been shown to successfully improve phone error rates in low-resource environments (Ribeiro et al., 2023). While these methods are powerful for natural languages, their application to the AGWEP alphabet requires significant modification, as the initial acoustic evidence must be synthesized or cross-lingually mapped from Hindi or Marathi speakers reading the Deva</w:t>
      </w:r>
      <w:r>
        <w:t>nagari phonetic descriptions.</w:t>
      </w:r>
    </w:p>
    <w:p w14:paraId="2F412BE1" w14:textId="77777777" w:rsidR="007D351E" w:rsidRDefault="0002521B">
      <w:pPr>
        <w:pStyle w:val="Heading3"/>
      </w:pPr>
      <w:r>
        <w:lastRenderedPageBreak/>
        <w:t>Unsupervised Methods and Pronunciation by Analogy</w:t>
      </w:r>
    </w:p>
    <w:p w14:paraId="723D17A0" w14:textId="77777777" w:rsidR="007D351E" w:rsidRDefault="0002521B">
      <w:r>
        <w:t>When parallel text and audio data are unavailable, unsupervised text-to-pronunciation decipherment becomes necessary. Prior work has demonstrated that it is possible to decipher writing into speech using non-parallel streams of characters and phonemes, establishing complex many-to-many mappings without a predefined dictionary (Chu et al., 2020). Another prominent data-driven approach is Pronunciation by Analogy (PbA), which constructs pronunciations for novel sequences based on concatenated segments of know</w:t>
      </w:r>
      <w:r>
        <w:t>n words, utilizing probabilistically justified scoring rules to evaluate candidate pronunciations (Kujala &amp; Keurulainen, 2011). The core strength of PbA lies in its ability to handle deep orthographies; however, its weakness is a reliance on a substantial seed corpus, which the AGWEP alphabet lacks. Consequently, our work proposes combining the decipherment techniques of unsupervised learning with the structured generation of PbA to map AGWEP graphemes to their corresponding sounds.</w:t>
      </w:r>
    </w:p>
    <w:p w14:paraId="2CC03A81" w14:textId="77777777" w:rsidR="007D351E" w:rsidRDefault="0002521B">
      <w:pPr>
        <w:pStyle w:val="Heading3"/>
      </w:pPr>
      <w:r>
        <w:t>Cross-Lingual Phonetics and Pronunciation Variations</w:t>
      </w:r>
    </w:p>
    <w:p w14:paraId="6591378F" w14:textId="77777777" w:rsidR="007D351E" w:rsidRDefault="0002521B">
      <w:r>
        <w:t>Because the AGWEP alphabet utilizes Devanagari script for its pronunciation guide, literature regarding L1-L2 phonetic interactions and cross-lingual synthesis is highly relevant. Studies investigating the influence of Indian native languages on L2 English pronunciations reveal that speech systems are highly sensitive to phonemic variations driven by a speaker's primary phonotactics (Jain et al., 2022). Furthermore, multilingual speech synthesis networks have successfully demonstrated that phoneme embedding</w:t>
      </w:r>
      <w:r>
        <w:t xml:space="preserve"> vectors map closer together across different languages if their pronunciations are acoustically similar (Lee et al., 2018). Learning similarity functions based on recurrent neural networks has also proven effective in handling pronunciation variations between canonical and surface forms (Naaman et al., 2017). By drawing upon these cross-lingual embedding strategies, our proposed methodology contextualizes the Devanagari transcriptions of the AGWEP alphabet as a bridge between its visual symbols and univers</w:t>
      </w:r>
      <w:r>
        <w:t>al phonetic representations.</w:t>
      </w:r>
    </w:p>
    <w:p w14:paraId="0F0D5AD8" w14:textId="77777777" w:rsidR="007D351E" w:rsidRDefault="0002521B">
      <w:pPr>
        <w:pStyle w:val="Heading2"/>
      </w:pPr>
      <w:r>
        <w:t>Method/Approach</w:t>
      </w:r>
    </w:p>
    <w:p w14:paraId="0E62C78B" w14:textId="77777777" w:rsidR="007D351E" w:rsidRDefault="0002521B">
      <w:pPr>
        <w:pStyle w:val="Heading3"/>
      </w:pPr>
      <w:r>
        <w:t>Structured Framework for AGWEP G2P Mapping</w:t>
      </w:r>
    </w:p>
    <w:p w14:paraId="7E8DE660" w14:textId="77777777" w:rsidR="007D351E" w:rsidRDefault="0002521B">
      <w:r>
        <w:t xml:space="preserve">To computationally process the AGWEP alphabet, we propose a multi-modular G2P framework that seamlessly links visual graphemes to acoustic outputs. The first module is the </w:t>
      </w:r>
      <w:r>
        <w:rPr>
          <w:i/>
        </w:rPr>
        <w:t>Orthographic Encoder</w:t>
      </w:r>
      <w:r>
        <w:t>, which utilizes a bidirectional Long Short-Term Memory (LSTM) network to process sequences of AGWEP Strong and Small scripts. This module normalizes the highly diverse Unicode inputs (ranging from standard Latin 'A' to extended symbols like '</w:t>
      </w:r>
      <w:r>
        <w:t>𐐅</w:t>
      </w:r>
      <w:r>
        <w:t>' and '</w:t>
      </w:r>
      <w:r>
        <w:t>Ⳙ</w:t>
      </w:r>
      <w:r>
        <w:t xml:space="preserve">') into a dense continuous vector space. The second module is the </w:t>
      </w:r>
      <w:r>
        <w:rPr>
          <w:i/>
        </w:rPr>
        <w:t>Phonological Decoder</w:t>
      </w:r>
      <w:r>
        <w:t>, which generates hypotheses for phonetic outputs. Instead of mapping directly to audio, this decoder outputs intermediate Devanagari tokens (e.g., '</w:t>
      </w:r>
      <w:r>
        <w:t>ए</w:t>
      </w:r>
      <w:r>
        <w:t xml:space="preserve">', </w:t>
      </w:r>
      <w:r>
        <w:t>'</w:t>
      </w:r>
      <w:r>
        <w:t>बी</w:t>
      </w:r>
      <w:r>
        <w:t>', '</w:t>
      </w:r>
      <w:r>
        <w:t>ऑय</w:t>
      </w:r>
      <w:r>
        <w:t>') which serve as a phonetic pivot. These pivot tokens are subsequently translated into the International Phonetic Alphabet (IPA) using an Artificial Neural Network model inspired by systems that generate IPA transcriptions directly from audio sources (Marjou, 2020).</w:t>
      </w:r>
    </w:p>
    <w:p w14:paraId="24CBEAA3" w14:textId="77777777" w:rsidR="007D351E" w:rsidRDefault="0002521B">
      <w:pPr>
        <w:pStyle w:val="Heading3"/>
      </w:pPr>
      <w:r>
        <w:lastRenderedPageBreak/>
        <w:t>Design Choices and Rationale</w:t>
      </w:r>
    </w:p>
    <w:p w14:paraId="3DF52923" w14:textId="77777777" w:rsidR="007D351E" w:rsidRDefault="0002521B">
      <w:r>
        <w:t>The decision to use Devanagari as an intermediate pivot representation is central to our framework's architecture. Because the AGWEP alphabet explicitly defines its pronunciations through Devanagari strings (such as '</w:t>
      </w:r>
      <w:r>
        <w:t>डब्ली</w:t>
      </w:r>
      <w:r>
        <w:t>' or '</w:t>
      </w:r>
      <w:r>
        <w:t>एल्फा</w:t>
      </w:r>
      <w:r>
        <w:t>'), bypassing this linguistic layer would result in the loss of crucial phonetic constraints. To handle potential ambiguity in how these Devanagari strings are acoustically realized, we incorporate a similarity function module designed to model pronunciation variations (Naaman et al., 2017). Furthermore, because generated lexicons can quickly become bloated with erroneous hypotheses, we integrate a greedy pronunciation selection framework (Zhang et al., 2017). This selection mechanism dynami</w:t>
      </w:r>
      <w:r>
        <w:t>cally prunes the generated lexicon, ensuring that only the most acoustically viable pronunciation variants are retained for downstream ASR or TTS applications (Ge et al., 2016).</w:t>
      </w:r>
    </w:p>
    <w:p w14:paraId="0137E6DB" w14:textId="77777777" w:rsidR="007D351E" w:rsidRDefault="0002521B">
      <w:pPr>
        <w:pStyle w:val="Heading3"/>
      </w:pPr>
      <w:r>
        <w:t>Proposed Analytical Pipeline</w:t>
      </w:r>
    </w:p>
    <w:p w14:paraId="58A00971" w14:textId="77777777" w:rsidR="007D351E" w:rsidRDefault="0002521B">
      <w:r>
        <w:t>The operationalization of this framework follows a distinct, numbered pipeline designed for systematic execution.</w:t>
      </w:r>
    </w:p>
    <w:p w14:paraId="0E972280" w14:textId="77777777" w:rsidR="007D351E" w:rsidRDefault="0002521B">
      <w:pPr>
        <w:pStyle w:val="ListNumber"/>
      </w:pPr>
      <w:r>
        <w:rPr>
          <w:b/>
        </w:rPr>
        <w:t>Glyph Normalization:</w:t>
      </w:r>
      <w:r>
        <w:t xml:space="preserve"> All AGWEP characters are mapped to a standardized Unicode dictionary to prevent encoding collisions between visually similar but distinct characters (e.g., Latin 'O' vs. Cyrillic 'О' vs. AGWEP 'Ө').</w:t>
      </w:r>
    </w:p>
    <w:p w14:paraId="57133D66" w14:textId="77777777" w:rsidR="007D351E" w:rsidRDefault="0002521B">
      <w:pPr>
        <w:pStyle w:val="ListNumber"/>
      </w:pPr>
      <w:r>
        <w:rPr>
          <w:b/>
        </w:rPr>
        <w:t>Pivot Generation:</w:t>
      </w:r>
      <w:r>
        <w:t xml:space="preserve"> The orthographic sequences are translated into Devanagari pronunciation strings using a probabilistic Pronunciation by Analogy (PbA) algorithm (Kujala &amp; Keurulainen, 2011).</w:t>
      </w:r>
    </w:p>
    <w:p w14:paraId="1827550A" w14:textId="77777777" w:rsidR="007D351E" w:rsidRDefault="0002521B">
      <w:pPr>
        <w:pStyle w:val="ListNumber"/>
      </w:pPr>
      <w:r>
        <w:rPr>
          <w:b/>
        </w:rPr>
        <w:t>Cross-Lingual Acoustic Alignment:</w:t>
      </w:r>
      <w:r>
        <w:t xml:space="preserve"> The Devanagari sequences are aligned with pre-trained acoustic models from high-resource Indian languages to generate corresponding audio embeddings (Lee et al., 2018).</w:t>
      </w:r>
    </w:p>
    <w:p w14:paraId="37F61216" w14:textId="77777777" w:rsidR="007D351E" w:rsidRDefault="0002521B">
      <w:pPr>
        <w:pStyle w:val="ListNumber"/>
      </w:pPr>
      <w:r>
        <w:rPr>
          <w:b/>
        </w:rPr>
        <w:t>Lexicon Refinement:</w:t>
      </w:r>
      <w:r>
        <w:t xml:space="preserve"> A greedy pruning algorithm evaluates the generated audio embeddings against a hypothetical validation set, discarding variants that fall below a predefined acoustic confidence threshold (Ge et al., 2016).</w:t>
      </w:r>
    </w:p>
    <w:p w14:paraId="7620AB55" w14:textId="77777777" w:rsidR="007D351E" w:rsidRDefault="0002521B">
      <w:pPr>
        <w:pStyle w:val="Heading3"/>
      </w:pPr>
      <w:r>
        <w:t>Evaluation Plan</w:t>
      </w:r>
    </w:p>
    <w:p w14:paraId="5E59D7CF" w14:textId="77777777" w:rsidR="007D351E" w:rsidRDefault="0002521B">
      <w:r>
        <w:t xml:space="preserve">Since no native datasets currently exist for the AGWEP alphabet, we propose a hypothetical evaluation plan based on synthetic data generation. We plan to synthesize a dataset of 10,000 AGWEP word-strings using a random distribution of both Strong and Small scripts. Human annotators fluent in reading Devanagari will record the audio for a 1,000-word validation subset to establish a ground truth. The primary evaluation metric will be the Phoneme Error Rate (PER) between our model's predicted phonetic outputs </w:t>
      </w:r>
      <w:r>
        <w:t>and the human-annotated ground truth. Furthermore, we will measure the token-level character-to-syllable accuracy to ensure our system remains competitive with state-of-the-art unsupervised decipherment algorithms (Chu et al., 2020).</w:t>
      </w:r>
    </w:p>
    <w:p w14:paraId="37B90AAC" w14:textId="77777777" w:rsidR="007D351E" w:rsidRDefault="0002521B">
      <w:pPr>
        <w:pStyle w:val="Heading2"/>
      </w:pPr>
      <w:r>
        <w:lastRenderedPageBreak/>
        <w:t>Discussion</w:t>
      </w:r>
    </w:p>
    <w:p w14:paraId="50DB4698" w14:textId="77777777" w:rsidR="007D351E" w:rsidRDefault="0002521B">
      <w:pPr>
        <w:pStyle w:val="Heading3"/>
      </w:pPr>
      <w:r>
        <w:t>Practical Implications and Deployment</w:t>
      </w:r>
    </w:p>
    <w:p w14:paraId="07301475" w14:textId="77777777" w:rsidR="007D351E" w:rsidRDefault="0002521B">
      <w:r>
        <w:t>The successful computational modeling of the AGWEP alphabet carries significant implications for the deployment of speech technologies in marginalized or constructed linguistic communities. By establishing a functional G2P pipeline, developers can easily integrate the AGWEP script into existing screen readers and automated directory systems (Ge et al., 2016). This allows individuals who utilize constructed orthographies to interact with modern digital interfaces seamlessly. Furthermore, utilizing artificial</w:t>
      </w:r>
      <w:r>
        <w:t xml:space="preserve"> neural networks to automatically extract and standardize these pronunciations drastically reduces the barrier to entry for linguistic researchers attempting to document and digitize novel alphabets (Marjou, 2020).</w:t>
      </w:r>
    </w:p>
    <w:p w14:paraId="5A8D7ACF" w14:textId="77777777" w:rsidR="007D351E" w:rsidRDefault="0002521B">
      <w:pPr>
        <w:pStyle w:val="Heading3"/>
      </w:pPr>
      <w:r>
        <w:t>Limitations and Failure Modes</w:t>
      </w:r>
    </w:p>
    <w:p w14:paraId="00AD3AC8" w14:textId="77777777" w:rsidR="007D351E" w:rsidRDefault="0002521B">
      <w:r>
        <w:t xml:space="preserve">Despite the theoretical robustness of our proposed framework, several limitations must be acknowledged. First, data sparsity remains a critical failure mode; exceptionally rare glyphs (such as </w:t>
      </w:r>
      <w:r>
        <w:t>𐐅</w:t>
      </w:r>
      <w:r>
        <w:t xml:space="preserve"> and </w:t>
      </w:r>
      <w:r>
        <w:t>Ⱗ</w:t>
      </w:r>
      <w:r>
        <w:t>) may not appear frequently enough in synthetic training regimens to form stable orthographic embeddings. Second, the reliance on a greedy pronunciation selection framework carries a high computational cost, which may prove prohibitive if the dictionary size scales exponentially with multi-character AGWEP combinations (Zhang et al., 2017). Third, the Devanagari phonetic transcriptions inherently contain ambiguities (e.g., distinguishing the subtle acoustic differences between '</w:t>
      </w:r>
      <w:r>
        <w:t>ॲ</w:t>
      </w:r>
      <w:r>
        <w:t>', '</w:t>
      </w:r>
      <w:r>
        <w:t>ऑ</w:t>
      </w:r>
      <w:r>
        <w:t>', and '</w:t>
      </w:r>
      <w:r>
        <w:t>ॲय</w:t>
      </w:r>
      <w:r>
        <w:t>'), wh</w:t>
      </w:r>
      <w:r>
        <w:t>ich may lead the acoustic model to collapse distinct AGWEP graphemes into identical phonetic outputs, thereby increasing the Phoneme Error Rate.</w:t>
      </w:r>
    </w:p>
    <w:p w14:paraId="10B4CD7F" w14:textId="77777777" w:rsidR="007D351E" w:rsidRDefault="0002521B">
      <w:pPr>
        <w:pStyle w:val="Heading3"/>
      </w:pPr>
      <w:r>
        <w:t>Ethical Considerations and Risks</w:t>
      </w:r>
    </w:p>
    <w:p w14:paraId="033C3584" w14:textId="77777777" w:rsidR="007D351E" w:rsidRDefault="0002521B">
      <w:r>
        <w:t>The development and digitization of diverse scripts like AGWEP also prompt important ethical considerations. First, the AGWEP alphabet heavily borrows glyphs from historical and indigenous orthographies (e.g., Cyrillic, Greek, and Glagolitic); failing to computationally distinguish these borrowed glyphs from their native counterparts could lead to cultural misrepresentation or digital corruption of existing linguistic databases. Second, there is a risk of exacerbating digital accessibility disparities if te</w:t>
      </w:r>
      <w:r>
        <w:t>chnological frameworks are optimized solely for standard Latin characters, leaving users of alternative alphabets without adequate voice-to-text or text-to-voice services. It is imperative that speech systems are designed inclusively to avoid marginalizing communities that adopt unconventional scripts.</w:t>
      </w:r>
    </w:p>
    <w:p w14:paraId="37DDC6A8" w14:textId="77777777" w:rsidR="007D351E" w:rsidRDefault="0002521B">
      <w:pPr>
        <w:pStyle w:val="Heading3"/>
      </w:pPr>
      <w:r>
        <w:t>Future Work</w:t>
      </w:r>
    </w:p>
    <w:p w14:paraId="521AF7FB" w14:textId="77777777" w:rsidR="007D351E" w:rsidRDefault="0002521B">
      <w:r>
        <w:t>Future research should focus on minimizing the reliance on synthetic data by gathering authentic acoustic datasets from active users of the AGWEP alphabet. One promising avenue for this data collection is the development of activity-based and arcade-based digital games, which have proven highly effective for pronunciation feedback and language acquisition in educational settings (Tewari et al., 2014). Additionally, future iterations of this framework should explore fully unsupervised text-to-pronunciation a</w:t>
      </w:r>
      <w:r>
        <w:t xml:space="preserve">lgorithms that can bypass the </w:t>
      </w:r>
      <w:r>
        <w:lastRenderedPageBreak/>
        <w:t>Devanagari pivot entirely, mapping the AGWEP characters directly to universal acoustic representations (Chu et al., 2020). Such advancements would firmly establish the viability of using deep learning to instantly decipher and digitize newly invented forms of human communication.</w:t>
      </w:r>
    </w:p>
    <w:p w14:paraId="6FA84248" w14:textId="77777777" w:rsidR="007D351E" w:rsidRDefault="0002521B">
      <w:pPr>
        <w:pStyle w:val="Heading2"/>
      </w:pPr>
      <w:r>
        <w:t>Conclusion</w:t>
      </w:r>
    </w:p>
    <w:p w14:paraId="2503A5CA" w14:textId="77777777" w:rsidR="007D351E" w:rsidRDefault="0002521B">
      <w:r>
        <w:t>The AGWEP alphabet, with its unique amalgamation of Strong and Small scripts and its reliance on Devanagari phonetic representations, represents a complex frontier for natural language processing. In this paper, we have proposed a comprehensive framework that addresses the specific challenges of grapheme-to-phoneme conversion for this novel orthography. By combining pronunciation by analogy, cross-lingual acoustic modeling, and algorithmic lexicon pruning, our methodology provides a theoretical pathway to i</w:t>
      </w:r>
      <w:r>
        <w:t>ntegrate the AGWEP script into modern TTS and ASR systems.</w:t>
      </w:r>
    </w:p>
    <w:p w14:paraId="17FC03F0" w14:textId="77777777" w:rsidR="007D351E" w:rsidRDefault="0002521B">
      <w:r>
        <w:t>Ultimately, this investigation highlights the broader necessity for flexible, data-driven approaches in speech processing technologies. As global digital communication continues to evolve, the emergence of constructed and highly specialized orthographies will only increase. By proactively developing G2P pipelines capable of handling extreme graphemic diversity and cross-lingual phonetic pivots, the research community can ensure that speech technologies remain universally accessible, regardless of the visual</w:t>
      </w:r>
      <w:r>
        <w:t xml:space="preserve"> or acoustic complexity of the language in question.</w:t>
      </w:r>
    </w:p>
    <w:p w14:paraId="3A2FC197" w14:textId="77777777" w:rsidR="007D351E" w:rsidRDefault="0002521B">
      <w:pPr>
        <w:pStyle w:val="Heading1"/>
      </w:pPr>
      <w:r>
        <w:t>References</w:t>
      </w:r>
    </w:p>
    <w:p w14:paraId="5522888F" w14:textId="77777777" w:rsidR="007D351E" w:rsidRDefault="0002521B">
      <w:r>
        <w:t xml:space="preserve">Ribeiro, Manuel Sam, Comini, Giulia, &amp; Lorenzo-Trueba, Jaime (2023). </w:t>
      </w:r>
      <w:r>
        <w:rPr>
          <w:i/>
        </w:rPr>
        <w:t>Improving grapheme-to-phoneme conversion by learning pronunciations from speech recordings</w:t>
      </w:r>
      <w:r>
        <w:t>. https://arxiv.org/pdf/2307.16643v1 https://arxiv.org/pdf/2307.16643v1</w:t>
      </w:r>
    </w:p>
    <w:p w14:paraId="28DDB376" w14:textId="77777777" w:rsidR="007D351E" w:rsidRDefault="0002521B">
      <w:r>
        <w:t xml:space="preserve">Kujala, Janne V., &amp; Keurulainen, Aleksi (2011). </w:t>
      </w:r>
      <w:r>
        <w:rPr>
          <w:i/>
        </w:rPr>
        <w:t>A Probabilistic Approach to Pronunciation by Analogy</w:t>
      </w:r>
      <w:r>
        <w:t>. https://arxiv.org/pdf/1109.4531v1 https://arxiv.org/pdf/1109.4531v1</w:t>
      </w:r>
    </w:p>
    <w:p w14:paraId="5C3A83B7" w14:textId="77777777" w:rsidR="007D351E" w:rsidRDefault="0002521B">
      <w:r>
        <w:t xml:space="preserve">Chu, Christopher, Fang, Scot, &amp; Knight, Kevin (2020). </w:t>
      </w:r>
      <w:r>
        <w:rPr>
          <w:i/>
        </w:rPr>
        <w:t>Learning to Pronounce Chinese Without a Pronunciation Dictionary</w:t>
      </w:r>
      <w:r>
        <w:t>. https://arxiv.org/pdf/2010.04744v1 https://arxiv.org/pdf/2010.04744v1</w:t>
      </w:r>
    </w:p>
    <w:p w14:paraId="4BDBF91E" w14:textId="77777777" w:rsidR="007D351E" w:rsidRDefault="0002521B">
      <w:r>
        <w:t xml:space="preserve">Zhang, Xiaohui, Manohar, Vimal, Povey, Daniel, &amp; Khudanpur, Sanjeev (2017). </w:t>
      </w:r>
      <w:r>
        <w:rPr>
          <w:i/>
        </w:rPr>
        <w:t>Acoustic data-driven lexicon learning based on a greedy pronunciation selection framework</w:t>
      </w:r>
      <w:r>
        <w:t>. https://arxiv.org/pdf/1706.03747v1 https://arxiv.org/pdf/1706.03747v1</w:t>
      </w:r>
    </w:p>
    <w:p w14:paraId="50F0D47B" w14:textId="77777777" w:rsidR="007D351E" w:rsidRDefault="0002521B">
      <w:r>
        <w:t xml:space="preserve">Jain, Shelly, Pal, Priyanshi, Vuppala, Anil, Ghosh, Prasanta, &amp; Yarra, Chiranjeevi (2022). </w:t>
      </w:r>
      <w:r>
        <w:rPr>
          <w:i/>
        </w:rPr>
        <w:t>An Investigation of Indian Native Language Phonemic Influences on L2 English Pronunciations</w:t>
      </w:r>
      <w:r>
        <w:t>. https://arxiv.org/pdf/2212.09284v1 https://arxiv.org/pdf/2212.09284v1</w:t>
      </w:r>
    </w:p>
    <w:p w14:paraId="421451B1" w14:textId="77777777" w:rsidR="007D351E" w:rsidRDefault="0002521B">
      <w:r>
        <w:lastRenderedPageBreak/>
        <w:t xml:space="preserve">Lee, Younggun, Shon, Suwon, &amp; Kim, Taesu (2018). </w:t>
      </w:r>
      <w:r>
        <w:rPr>
          <w:i/>
        </w:rPr>
        <w:t>Learning pronunciation from a foreign language in speech synthesis networks</w:t>
      </w:r>
      <w:r>
        <w:t>. https://arxiv.org/pdf/1811.09364v4 https://arxiv.org/pdf/1811.09364v4</w:t>
      </w:r>
    </w:p>
    <w:p w14:paraId="208ED96E" w14:textId="77777777" w:rsidR="007D351E" w:rsidRDefault="0002521B">
      <w:r>
        <w:t xml:space="preserve">Naaman, Einat, Adi, Yossi, &amp; Keshet, Joseph (2017). </w:t>
      </w:r>
      <w:r>
        <w:rPr>
          <w:i/>
        </w:rPr>
        <w:t>Learning Similarity Functions for Pronunciation Variations</w:t>
      </w:r>
      <w:r>
        <w:t>. https://arxiv.org/pdf/1703.09817v3 https://arxiv.org/pdf/1703.09817v3</w:t>
      </w:r>
    </w:p>
    <w:p w14:paraId="23381A8B" w14:textId="77777777" w:rsidR="007D351E" w:rsidRDefault="0002521B">
      <w:r>
        <w:t xml:space="preserve">Marjou, Xavier (2020). </w:t>
      </w:r>
      <w:r>
        <w:rPr>
          <w:i/>
        </w:rPr>
        <w:t>GIPFA: Generating IPA Pronunciation from Audio</w:t>
      </w:r>
      <w:r>
        <w:t>. Proceedings of the eLex 2021 conference, page 588. https://arxiv.org/pdf/2006.07573v2 https://arxiv.org/pdf/2006.07573v2</w:t>
      </w:r>
    </w:p>
    <w:p w14:paraId="3A5F0835" w14:textId="77777777" w:rsidR="007D351E" w:rsidRDefault="0002521B">
      <w:r>
        <w:t xml:space="preserve">Ge, Zhenhao, Ganapathiraju, Aravind, Iyer, Ananth N., Randal, Scott A., &amp; Wyss, Felix I. (2016). </w:t>
      </w:r>
      <w:r>
        <w:rPr>
          <w:i/>
        </w:rPr>
        <w:t>Generation and Pruning of Pronunciation Variants to Improve ASR Accuracy</w:t>
      </w:r>
      <w:r>
        <w:t>. https://arxiv.org/pdf/1606.08821v1 https://arxiv.org/pdf/1606.08821v1</w:t>
      </w:r>
    </w:p>
    <w:p w14:paraId="6ACABE8E" w14:textId="77777777" w:rsidR="007D351E" w:rsidRDefault="0002521B">
      <w:r>
        <w:t xml:space="preserve">Tewari, Anuj, Goyal, Nitesh, Chan, Matthew K, Yau, Tina, Canny, John, &amp; Schroeder, Ulrik (2014). </w:t>
      </w:r>
      <w:r>
        <w:rPr>
          <w:i/>
        </w:rPr>
        <w:t>SPRING: speech and pronunciation improvement through games, for Hispanic children</w:t>
      </w:r>
      <w:r>
        <w:t>. https://doi.org/10.1145/2369220.2369265 https://doi.org/10.1145/2369220.2369265</w:t>
      </w:r>
    </w:p>
    <w:sectPr w:rsidR="007D351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angal">
    <w:panose1 w:val="02040503050203030202"/>
    <w:charset w:val="01"/>
    <w:family w:val="roman"/>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844199693">
    <w:abstractNumId w:val="8"/>
  </w:num>
  <w:num w:numId="2" w16cid:durableId="1957367571">
    <w:abstractNumId w:val="6"/>
  </w:num>
  <w:num w:numId="3" w16cid:durableId="844898290">
    <w:abstractNumId w:val="5"/>
  </w:num>
  <w:num w:numId="4" w16cid:durableId="2113821698">
    <w:abstractNumId w:val="4"/>
  </w:num>
  <w:num w:numId="5" w16cid:durableId="975718847">
    <w:abstractNumId w:val="7"/>
  </w:num>
  <w:num w:numId="6" w16cid:durableId="1585726858">
    <w:abstractNumId w:val="3"/>
  </w:num>
  <w:num w:numId="7" w16cid:durableId="375081802">
    <w:abstractNumId w:val="2"/>
  </w:num>
  <w:num w:numId="8" w16cid:durableId="881599160">
    <w:abstractNumId w:val="1"/>
  </w:num>
  <w:num w:numId="9" w16cid:durableId="52036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proofState w:spelling="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521B"/>
    <w:rsid w:val="00034616"/>
    <w:rsid w:val="0006063C"/>
    <w:rsid w:val="0015074B"/>
    <w:rsid w:val="0029639D"/>
    <w:rsid w:val="00326F90"/>
    <w:rsid w:val="007D351E"/>
    <w:rsid w:val="00AA1D8D"/>
    <w:rsid w:val="00B47730"/>
    <w:rsid w:val="00B66294"/>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492E82"/>
  <w14:defaultImageDpi w14:val="300"/>
  <w15:docId w15:val="{ED70B703-DF78-8844-ADBA-EEC7DE55F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2719</Words>
  <Characters>15500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dc:title>
  <dc:subject/>
  <dc:creator>python-docx</dc:creator>
  <cp:keywords/>
  <dc:description>generated by python-docx</dc:description>
  <cp:lastModifiedBy>Anna Gawhane</cp:lastModifiedBy>
  <cp:revision>2</cp:revision>
  <dcterms:created xsi:type="dcterms:W3CDTF">2026-06-15T16:49:00Z</dcterms:created>
  <dcterms:modified xsi:type="dcterms:W3CDTF">2026-06-15T16:49:00Z</dcterms:modified>
  <cp:category/>
</cp:coreProperties>
</file>