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36B7" w14:textId="3516BA65" w:rsidR="003D2DE6" w:rsidRPr="00B97A4D" w:rsidRDefault="003D2DE6" w:rsidP="00B23038">
      <w:pPr>
        <w:spacing w:line="480" w:lineRule="auto"/>
        <w:jc w:val="center"/>
        <w:rPr>
          <w:rFonts w:asciiTheme="majorBidi" w:hAnsiTheme="majorBidi" w:cstheme="majorBidi"/>
          <w:b/>
          <w:bCs/>
          <w:sz w:val="24"/>
          <w:szCs w:val="24"/>
        </w:rPr>
      </w:pPr>
      <w:r w:rsidRPr="00B97A4D">
        <w:rPr>
          <w:rFonts w:asciiTheme="majorBidi" w:hAnsiTheme="majorBidi" w:cstheme="majorBidi"/>
          <w:b/>
          <w:bCs/>
          <w:sz w:val="24"/>
          <w:szCs w:val="24"/>
        </w:rPr>
        <w:t xml:space="preserve">The Role of </w:t>
      </w:r>
      <w:r w:rsidR="00534BC4" w:rsidRPr="00B97A4D">
        <w:rPr>
          <w:rFonts w:asciiTheme="majorBidi" w:hAnsiTheme="majorBidi" w:cstheme="majorBidi"/>
          <w:b/>
          <w:bCs/>
          <w:sz w:val="24"/>
          <w:szCs w:val="24"/>
        </w:rPr>
        <w:t>Religious Organization</w:t>
      </w:r>
      <w:r w:rsidRPr="00B97A4D">
        <w:rPr>
          <w:rFonts w:asciiTheme="majorBidi" w:hAnsiTheme="majorBidi" w:cstheme="majorBidi"/>
          <w:b/>
          <w:bCs/>
          <w:sz w:val="24"/>
          <w:szCs w:val="24"/>
        </w:rPr>
        <w:t xml:space="preserve"> in Shaping the Muslim Community: A Study of the</w:t>
      </w:r>
      <w:r w:rsidR="00534BC4" w:rsidRPr="00B97A4D">
        <w:rPr>
          <w:rFonts w:asciiTheme="majorBidi" w:hAnsiTheme="majorBidi" w:cstheme="majorBidi"/>
          <w:b/>
          <w:bCs/>
          <w:sz w:val="24"/>
          <w:szCs w:val="24"/>
        </w:rPr>
        <w:t xml:space="preserve"> </w:t>
      </w:r>
      <w:r w:rsidR="000C611D" w:rsidRPr="00B97A4D">
        <w:rPr>
          <w:rFonts w:asciiTheme="majorBidi" w:hAnsiTheme="majorBidi" w:cstheme="majorBidi"/>
          <w:b/>
          <w:bCs/>
          <w:sz w:val="24"/>
          <w:szCs w:val="24"/>
        </w:rPr>
        <w:t>Masjid at the</w:t>
      </w:r>
      <w:r w:rsidRPr="00B97A4D">
        <w:rPr>
          <w:rFonts w:asciiTheme="majorBidi" w:hAnsiTheme="majorBidi" w:cstheme="majorBidi"/>
          <w:b/>
          <w:bCs/>
          <w:sz w:val="24"/>
          <w:szCs w:val="24"/>
        </w:rPr>
        <w:t xml:space="preserve"> Lanka</w:t>
      </w:r>
      <w:r w:rsidR="008A1BDA" w:rsidRPr="00B97A4D">
        <w:rPr>
          <w:rFonts w:asciiTheme="majorBidi" w:hAnsiTheme="majorBidi" w:cstheme="majorBidi"/>
          <w:b/>
          <w:bCs/>
          <w:sz w:val="24"/>
          <w:szCs w:val="24"/>
        </w:rPr>
        <w:t xml:space="preserve"> P</w:t>
      </w:r>
      <w:r w:rsidRPr="00B97A4D">
        <w:rPr>
          <w:rFonts w:asciiTheme="majorBidi" w:hAnsiTheme="majorBidi" w:cstheme="majorBidi"/>
          <w:b/>
          <w:bCs/>
          <w:sz w:val="24"/>
          <w:szCs w:val="24"/>
        </w:rPr>
        <w:t>ura Division, Polonnaruwa</w:t>
      </w:r>
    </w:p>
    <w:p w14:paraId="6AE317B9" w14:textId="0625CC57" w:rsidR="00A912A1" w:rsidRPr="00B97A4D" w:rsidRDefault="00A912A1" w:rsidP="00614752">
      <w:pPr>
        <w:spacing w:line="240" w:lineRule="auto"/>
        <w:jc w:val="center"/>
        <w:rPr>
          <w:rFonts w:asciiTheme="majorBidi" w:hAnsiTheme="majorBidi" w:cstheme="majorBidi"/>
          <w:b/>
          <w:bCs/>
          <w:sz w:val="20"/>
          <w:szCs w:val="20"/>
        </w:rPr>
      </w:pPr>
      <w:r w:rsidRPr="00B97A4D">
        <w:rPr>
          <w:rFonts w:asciiTheme="majorBidi" w:hAnsiTheme="majorBidi" w:cstheme="majorBidi"/>
          <w:b/>
          <w:bCs/>
          <w:sz w:val="20"/>
          <w:szCs w:val="20"/>
        </w:rPr>
        <w:t/>
      </w:r>
      <w:r w:rsidRPr="00B97A4D">
        <w:rPr>
          <w:rFonts w:asciiTheme="majorBidi" w:hAnsiTheme="majorBidi" w:cstheme="majorBidi"/>
          <w:b/>
          <w:bCs/>
          <w:sz w:val="20"/>
          <w:szCs w:val="20"/>
          <w:vertAlign w:val="superscript"/>
        </w:rPr>
        <w:t/>
      </w:r>
      <w:r w:rsidRPr="00B97A4D">
        <w:rPr>
          <w:rFonts w:asciiTheme="majorBidi" w:hAnsiTheme="majorBidi" w:cstheme="majorBidi"/>
          <w:b/>
          <w:bCs/>
          <w:sz w:val="20"/>
          <w:szCs w:val="20"/>
        </w:rPr>
        <w:t xml:space="preserve"/>
      </w:r>
      <w:r w:rsidRPr="00B97A4D">
        <w:rPr>
          <w:rFonts w:asciiTheme="majorBidi" w:hAnsiTheme="majorBidi" w:cstheme="majorBidi"/>
          <w:b/>
          <w:bCs/>
          <w:sz w:val="20"/>
          <w:szCs w:val="20"/>
          <w:vertAlign w:val="superscript"/>
        </w:rPr>
        <w:t/>
      </w:r>
    </w:p>
    <w:p w14:paraId="32A44471" w14:textId="0F458818" w:rsidR="00B81118" w:rsidRPr="00B97A4D" w:rsidRDefault="00ED0950" w:rsidP="00614752">
      <w:pPr>
        <w:spacing w:line="240" w:lineRule="auto"/>
        <w:jc w:val="center"/>
        <w:rPr>
          <w:rFonts w:asciiTheme="majorBidi" w:hAnsiTheme="majorBidi" w:cstheme="majorBidi"/>
          <w:b/>
          <w:bCs/>
          <w:sz w:val="20"/>
          <w:szCs w:val="20"/>
        </w:rPr>
      </w:pPr>
      <w:r w:rsidRPr="00B97A4D">
        <w:rPr>
          <w:rFonts w:asciiTheme="majorBidi" w:hAnsiTheme="majorBidi" w:cstheme="majorBidi"/>
          <w:b/>
          <w:bCs/>
          <w:sz w:val="20"/>
          <w:szCs w:val="20"/>
          <w:vertAlign w:val="superscript"/>
        </w:rPr>
        <w:t/>
      </w:r>
      <w:r w:rsidR="00614752" w:rsidRPr="00B97A4D">
        <w:rPr>
          <w:rFonts w:asciiTheme="majorBidi" w:hAnsiTheme="majorBidi" w:cstheme="majorBidi"/>
          <w:b/>
          <w:bCs/>
          <w:sz w:val="20"/>
          <w:szCs w:val="20"/>
          <w:vertAlign w:val="superscript"/>
        </w:rPr>
        <w:t xml:space="preserve"/>
      </w:r>
      <w:r w:rsidR="00614752" w:rsidRPr="00B97A4D">
        <w:rPr>
          <w:rFonts w:asciiTheme="majorBidi" w:hAnsiTheme="majorBidi" w:cstheme="majorBidi"/>
          <w:b/>
          <w:bCs/>
          <w:sz w:val="20"/>
          <w:szCs w:val="20"/>
        </w:rPr>
        <w:t xml:space="preserve"/>
      </w:r>
      <w:proofErr w:type="gramStart"/>
      <w:r w:rsidR="00614752" w:rsidRPr="00B97A4D">
        <w:rPr>
          <w:rFonts w:asciiTheme="majorBidi" w:hAnsiTheme="majorBidi" w:cstheme="majorBidi"/>
          <w:b/>
          <w:bCs/>
          <w:sz w:val="20"/>
          <w:szCs w:val="20"/>
        </w:rPr>
        <w:t/>
      </w:r>
      <w:r w:rsidR="00B81118" w:rsidRPr="00B97A4D">
        <w:rPr>
          <w:rFonts w:asciiTheme="majorBidi" w:hAnsiTheme="majorBidi" w:cstheme="majorBidi"/>
          <w:b/>
          <w:bCs/>
          <w:sz w:val="20"/>
          <w:szCs w:val="20"/>
        </w:rPr>
        <w:t/>
      </w:r>
      <w:proofErr w:type="gramEnd"/>
      <w:r w:rsidR="00B81118" w:rsidRPr="00B97A4D">
        <w:rPr>
          <w:rFonts w:asciiTheme="majorBidi" w:hAnsiTheme="majorBidi" w:cstheme="majorBidi"/>
          <w:b/>
          <w:bCs/>
          <w:sz w:val="20"/>
          <w:szCs w:val="20"/>
        </w:rPr>
        <w:t xml:space="preserve"/>
      </w:r>
      <w:r w:rsidR="00B81118" w:rsidRPr="00B97A4D">
        <w:rPr>
          <w:rFonts w:asciiTheme="majorBidi" w:hAnsiTheme="majorBidi" w:cstheme="majorBidi"/>
          <w:b/>
          <w:bCs/>
          <w:sz w:val="20"/>
          <w:szCs w:val="20"/>
        </w:rPr>
        <w:t/>
      </w:r>
      <w:r w:rsidR="00B81118" w:rsidRPr="00B97A4D">
        <w:rPr>
          <w:rFonts w:asciiTheme="majorBidi" w:hAnsiTheme="majorBidi" w:cstheme="majorBidi"/>
          <w:b/>
          <w:bCs/>
          <w:sz w:val="20"/>
          <w:szCs w:val="20"/>
        </w:rPr>
        <w:t/>
      </w:r>
    </w:p>
    <w:p w14:paraId="07BC096B" w14:textId="6534EBBC" w:rsidR="00ED0950" w:rsidRPr="00B97A4D" w:rsidRDefault="00B81118" w:rsidP="00614752">
      <w:pPr>
        <w:spacing w:line="240" w:lineRule="auto"/>
        <w:jc w:val="center"/>
        <w:rPr>
          <w:rFonts w:asciiTheme="majorBidi" w:hAnsiTheme="majorBidi" w:cstheme="majorBidi"/>
          <w:b/>
          <w:bCs/>
          <w:sz w:val="20"/>
          <w:szCs w:val="20"/>
        </w:rPr>
      </w:pPr>
      <w:r w:rsidRPr="00B97A4D">
        <w:rPr>
          <w:rFonts w:asciiTheme="majorBidi" w:hAnsiTheme="majorBidi" w:cstheme="majorBidi"/>
          <w:b/>
          <w:bCs/>
          <w:sz w:val="20"/>
          <w:szCs w:val="20"/>
          <w:vertAlign w:val="superscript"/>
        </w:rPr>
        <w:t/>
      </w:r>
      <w:r w:rsidR="00614752" w:rsidRPr="00B97A4D">
        <w:rPr>
          <w:rFonts w:asciiTheme="majorBidi" w:hAnsiTheme="majorBidi" w:cstheme="majorBidi"/>
          <w:b/>
          <w:bCs/>
          <w:sz w:val="20"/>
          <w:szCs w:val="20"/>
        </w:rPr>
        <w:t/>
      </w:r>
      <w:r w:rsidR="00ED0950" w:rsidRPr="00B97A4D">
        <w:rPr>
          <w:rFonts w:asciiTheme="majorBidi" w:hAnsiTheme="majorBidi" w:cstheme="majorBidi"/>
          <w:b/>
          <w:bCs/>
          <w:sz w:val="20"/>
          <w:szCs w:val="20"/>
        </w:rPr>
        <w:t/>
      </w:r>
    </w:p>
    <w:p w14:paraId="5442A08F" w14:textId="77777777" w:rsidR="00791C11" w:rsidRDefault="00F2758F" w:rsidP="00614752">
      <w:pPr>
        <w:spacing w:line="240" w:lineRule="auto"/>
        <w:jc w:val="center"/>
        <w:rPr>
          <w:rFonts w:asciiTheme="majorBidi" w:hAnsiTheme="majorBidi" w:cstheme="majorBidi"/>
          <w:b/>
          <w:bCs/>
          <w:sz w:val="20"/>
          <w:szCs w:val="20"/>
        </w:rPr>
      </w:pPr>
      <w:hyperlink r:id="rId8" w:history="1">
        <w:r w:rsidRPr="00B97A4D">
          <w:rPr>
            <w:rStyle w:val="Hyperlink"/>
            <w:rFonts w:asciiTheme="majorBidi" w:hAnsiTheme="majorBidi" w:cstheme="majorBidi"/>
            <w:b/>
            <w:bCs/>
            <w:sz w:val="20"/>
            <w:szCs w:val="20"/>
          </w:rPr>
          <w:t/>
        </w:r>
        <w:r w:rsidRPr="00B97A4D">
          <w:rPr>
            <w:rStyle w:val="Hyperlink"/>
            <w:sz w:val="20"/>
            <w:szCs w:val="20"/>
            <w:vertAlign w:val="superscript"/>
          </w:rPr>
          <w:t/>
        </w:r>
      </w:hyperlink>
      <w:r w:rsidRPr="00B97A4D">
        <w:rPr>
          <w:sz w:val="20"/>
          <w:szCs w:val="20"/>
          <w:vertAlign w:val="superscript"/>
        </w:rPr>
        <w:t xml:space="preserve"/>
      </w:r>
      <w:hyperlink r:id="rId9" w:history="1">
        <w:r w:rsidRPr="00B97A4D">
          <w:rPr>
            <w:rStyle w:val="Hyperlink"/>
            <w:rFonts w:asciiTheme="majorBidi" w:hAnsiTheme="majorBidi" w:cstheme="majorBidi"/>
            <w:b/>
            <w:bCs/>
            <w:sz w:val="20"/>
            <w:szCs w:val="20"/>
          </w:rPr>
          <w:t/>
        </w:r>
      </w:hyperlink>
    </w:p>
    <w:p w14:paraId="4252E66B" w14:textId="47D08B24" w:rsidR="00FE4CFE" w:rsidRPr="00B97A4D" w:rsidRDefault="00FE4CFE" w:rsidP="00B71121">
      <w:pPr>
        <w:spacing w:line="240" w:lineRule="auto"/>
        <w:rPr>
          <w:sz w:val="20"/>
          <w:szCs w:val="20"/>
        </w:rPr>
        <w:sectPr w:rsidR="00FE4CFE" w:rsidRPr="00B97A4D" w:rsidSect="00181D1B">
          <w:headerReference w:type="default" r:id="rId10"/>
          <w:footerReference w:type="default" r:id="rId11"/>
          <w:pgSz w:w="11906" w:h="16838"/>
          <w:pgMar w:top="1440" w:right="1440" w:bottom="1440" w:left="1440" w:header="708" w:footer="708" w:gutter="0"/>
          <w:cols w:space="708"/>
          <w:docGrid w:linePitch="360"/>
        </w:sectPr>
      </w:pPr>
    </w:p>
    <w:p w14:paraId="18C9E1D5" w14:textId="77777777" w:rsidR="00B71121" w:rsidRDefault="00B71121" w:rsidP="00B71121">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1F761475" w14:textId="011364F8" w:rsidR="00B71121" w:rsidRDefault="00B71121" w:rsidP="00B71121">
      <w:pPr>
        <w:spacing w:line="276" w:lineRule="auto"/>
        <w:jc w:val="both"/>
        <w:rPr>
          <w:rFonts w:asciiTheme="majorBidi" w:hAnsiTheme="majorBidi" w:cstheme="majorBidi"/>
          <w:sz w:val="24"/>
          <w:szCs w:val="24"/>
        </w:rPr>
      </w:pPr>
      <w:r w:rsidRPr="00B71121">
        <w:rPr>
          <w:rFonts w:asciiTheme="majorBidi" w:hAnsiTheme="majorBidi" w:cstheme="majorBidi"/>
          <w:sz w:val="24"/>
          <w:szCs w:val="24"/>
        </w:rPr>
        <w:t xml:space="preserve">Religiosity plays a crucial role in personal development and social cohesion by shaping individuals’ spiritual, emotional, and moral aspects. Historically, mosques have served not only as places of worship but also as key </w:t>
      </w:r>
      <w:proofErr w:type="spellStart"/>
      <w:r w:rsidRPr="00B71121">
        <w:rPr>
          <w:rFonts w:asciiTheme="majorBidi" w:hAnsiTheme="majorBidi" w:cstheme="majorBidi"/>
          <w:sz w:val="24"/>
          <w:szCs w:val="24"/>
        </w:rPr>
        <w:t>centers</w:t>
      </w:r>
      <w:proofErr w:type="spellEnd"/>
      <w:r w:rsidRPr="00B71121">
        <w:rPr>
          <w:rFonts w:asciiTheme="majorBidi" w:hAnsiTheme="majorBidi" w:cstheme="majorBidi"/>
          <w:sz w:val="24"/>
          <w:szCs w:val="24"/>
        </w:rPr>
        <w:t xml:space="preserve"> for education, social guidance, and community building. In modern times, however, their functions are often limited mainly to rituals, with less engagement in broader social issues. This study explores how mosque administrations address social challenges and foster moral and social advancement within the Muslim community of the </w:t>
      </w:r>
      <w:proofErr w:type="spellStart"/>
      <w:r w:rsidRPr="00B71121">
        <w:rPr>
          <w:rFonts w:asciiTheme="majorBidi" w:hAnsiTheme="majorBidi" w:cstheme="majorBidi"/>
          <w:sz w:val="24"/>
          <w:szCs w:val="24"/>
        </w:rPr>
        <w:t>Lankapura</w:t>
      </w:r>
      <w:proofErr w:type="spellEnd"/>
      <w:r w:rsidRPr="00B71121">
        <w:rPr>
          <w:rFonts w:asciiTheme="majorBidi" w:hAnsiTheme="majorBidi" w:cstheme="majorBidi"/>
          <w:sz w:val="24"/>
          <w:szCs w:val="24"/>
        </w:rPr>
        <w:t xml:space="preserve"> Division. It also examines the difficulties they encounter in fulfilling their duties. Using a qualitative method, data were collected through observations and semi-structured interviews with mosque leaders and community members from </w:t>
      </w:r>
      <w:proofErr w:type="spellStart"/>
      <w:r w:rsidRPr="00B71121">
        <w:rPr>
          <w:rFonts w:asciiTheme="majorBidi" w:hAnsiTheme="majorBidi" w:cstheme="majorBidi"/>
          <w:sz w:val="24"/>
          <w:szCs w:val="24"/>
        </w:rPr>
        <w:t>Thambala</w:t>
      </w:r>
      <w:proofErr w:type="spellEnd"/>
      <w:r w:rsidRPr="00B71121">
        <w:rPr>
          <w:rFonts w:asciiTheme="majorBidi" w:hAnsiTheme="majorBidi" w:cstheme="majorBidi"/>
          <w:sz w:val="24"/>
          <w:szCs w:val="24"/>
        </w:rPr>
        <w:t xml:space="preserve">, Al-Hilal Pura, and Rifai Pura, </w:t>
      </w:r>
      <w:proofErr w:type="spellStart"/>
      <w:r w:rsidRPr="00B71121">
        <w:rPr>
          <w:rFonts w:asciiTheme="majorBidi" w:hAnsiTheme="majorBidi" w:cstheme="majorBidi"/>
          <w:sz w:val="24"/>
          <w:szCs w:val="24"/>
        </w:rPr>
        <w:t>analyzed</w:t>
      </w:r>
      <w:proofErr w:type="spellEnd"/>
      <w:r w:rsidRPr="00B71121">
        <w:rPr>
          <w:rFonts w:asciiTheme="majorBidi" w:hAnsiTheme="majorBidi" w:cstheme="majorBidi"/>
          <w:sz w:val="24"/>
          <w:szCs w:val="24"/>
        </w:rPr>
        <w:t xml:space="preserve"> through qualitative content analysis. The findings reveal several social issues, including drug abuse, violence, theft, and adultery. Although mosque leaders have attempted to address these problems, their efforts lack systematic organization, limiting their effectiveness. Participants also identified administrative and structural barriers that hinder mosque management. Moreover, the roles of mosques in education, moral </w:t>
      </w:r>
      <w:proofErr w:type="spellStart"/>
      <w:r w:rsidRPr="00B71121">
        <w:rPr>
          <w:rFonts w:asciiTheme="majorBidi" w:hAnsiTheme="majorBidi" w:cstheme="majorBidi"/>
          <w:sz w:val="24"/>
          <w:szCs w:val="24"/>
        </w:rPr>
        <w:t>counseling</w:t>
      </w:r>
      <w:proofErr w:type="spellEnd"/>
      <w:r w:rsidRPr="00B71121">
        <w:rPr>
          <w:rFonts w:asciiTheme="majorBidi" w:hAnsiTheme="majorBidi" w:cstheme="majorBidi"/>
          <w:sz w:val="24"/>
          <w:szCs w:val="24"/>
        </w:rPr>
        <w:t>, and social development seem diminished compared to the past. The study emphasizes the importance of improving mosque management and implementing organized programs to increase their impact. Revitalizing mosques as comprehensive institutions could enhance social cohesion and reaffirm their traditional role as links between faith, morality, and community development.</w:t>
      </w:r>
    </w:p>
    <w:p w14:paraId="79240B45" w14:textId="71585E54" w:rsidR="00FE4CFE" w:rsidRPr="00FC6FE7" w:rsidRDefault="00FC6FE7" w:rsidP="00FC6FE7">
      <w:pPr>
        <w:spacing w:line="480" w:lineRule="auto"/>
        <w:jc w:val="both"/>
        <w:rPr>
          <w:rFonts w:asciiTheme="majorBidi" w:hAnsiTheme="majorBidi" w:cstheme="majorBidi"/>
          <w:b/>
          <w:bCs/>
          <w:sz w:val="20"/>
          <w:szCs w:val="20"/>
        </w:rPr>
        <w:sectPr w:rsidR="00FE4CFE" w:rsidRPr="00FC6FE7" w:rsidSect="00181D1B">
          <w:type w:val="continuous"/>
          <w:pgSz w:w="11906" w:h="16838"/>
          <w:pgMar w:top="1440" w:right="1440" w:bottom="1440" w:left="1440" w:header="708" w:footer="708" w:gutter="0"/>
          <w:cols w:space="708"/>
          <w:docGrid w:linePitch="360"/>
        </w:sectPr>
      </w:pPr>
      <w:r w:rsidRPr="00FC6FE7">
        <w:rPr>
          <w:rFonts w:asciiTheme="majorBidi" w:hAnsiTheme="majorBidi" w:cstheme="majorBidi"/>
          <w:b/>
          <w:bCs/>
          <w:sz w:val="20"/>
          <w:szCs w:val="20"/>
        </w:rPr>
        <w:t xml:space="preserve">Keywords: </w:t>
      </w:r>
      <w:r w:rsidRPr="00FC6FE7">
        <w:rPr>
          <w:rFonts w:asciiTheme="majorBidi" w:hAnsiTheme="majorBidi" w:cstheme="majorBidi"/>
          <w:sz w:val="20"/>
          <w:szCs w:val="20"/>
        </w:rPr>
        <w:t>Religious Organization</w:t>
      </w:r>
      <w:r w:rsidRPr="00FC6FE7">
        <w:rPr>
          <w:rFonts w:asciiTheme="majorBidi" w:hAnsiTheme="majorBidi" w:cstheme="majorBidi"/>
          <w:sz w:val="20"/>
          <w:szCs w:val="20"/>
        </w:rPr>
        <w:t xml:space="preserve">, </w:t>
      </w:r>
      <w:r w:rsidRPr="00FC6FE7">
        <w:rPr>
          <w:rFonts w:asciiTheme="majorBidi" w:hAnsiTheme="majorBidi" w:cstheme="majorBidi"/>
          <w:sz w:val="20"/>
          <w:szCs w:val="20"/>
        </w:rPr>
        <w:t>Shaping</w:t>
      </w:r>
      <w:r w:rsidRPr="00FC6FE7">
        <w:rPr>
          <w:rFonts w:asciiTheme="majorBidi" w:hAnsiTheme="majorBidi" w:cstheme="majorBidi"/>
          <w:sz w:val="20"/>
          <w:szCs w:val="20"/>
        </w:rPr>
        <w:t xml:space="preserve">, </w:t>
      </w:r>
      <w:r w:rsidRPr="00FC6FE7">
        <w:rPr>
          <w:rFonts w:asciiTheme="majorBidi" w:hAnsiTheme="majorBidi" w:cstheme="majorBidi"/>
          <w:sz w:val="20"/>
          <w:szCs w:val="20"/>
        </w:rPr>
        <w:t>Muslim Community</w:t>
      </w:r>
      <w:r w:rsidRPr="00FC6FE7">
        <w:rPr>
          <w:rFonts w:asciiTheme="majorBidi" w:hAnsiTheme="majorBidi" w:cstheme="majorBidi"/>
          <w:sz w:val="20"/>
          <w:szCs w:val="20"/>
        </w:rPr>
        <w:t xml:space="preserve">, </w:t>
      </w:r>
      <w:r w:rsidRPr="00FC6FE7">
        <w:rPr>
          <w:rFonts w:asciiTheme="majorBidi" w:hAnsiTheme="majorBidi" w:cstheme="majorBidi"/>
          <w:sz w:val="20"/>
          <w:szCs w:val="20"/>
        </w:rPr>
        <w:t>Masjid</w:t>
      </w:r>
      <w:r w:rsidRPr="00FC6FE7">
        <w:rPr>
          <w:rFonts w:asciiTheme="majorBidi" w:hAnsiTheme="majorBidi" w:cstheme="majorBidi"/>
          <w:sz w:val="20"/>
          <w:szCs w:val="20"/>
        </w:rPr>
        <w:t xml:space="preserve">, </w:t>
      </w:r>
      <w:r w:rsidRPr="00FC6FE7">
        <w:rPr>
          <w:rFonts w:asciiTheme="majorBidi" w:hAnsiTheme="majorBidi" w:cstheme="majorBidi"/>
          <w:sz w:val="20"/>
          <w:szCs w:val="20"/>
        </w:rPr>
        <w:t>Lanka Pura Division</w:t>
      </w:r>
    </w:p>
    <w:p w14:paraId="362AB823" w14:textId="468B34A7" w:rsidR="002B48C4" w:rsidRPr="00B97A4D" w:rsidRDefault="00733360" w:rsidP="00B23038">
      <w:pPr>
        <w:pStyle w:val="ListParagraph"/>
        <w:numPr>
          <w:ilvl w:val="0"/>
          <w:numId w:val="8"/>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Introduction</w:t>
      </w:r>
    </w:p>
    <w:p w14:paraId="386B7943" w14:textId="77777777" w:rsidR="00B81118" w:rsidRPr="00B97A4D" w:rsidRDefault="007A332B" w:rsidP="00B8111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Religiosity plays a crucial role in personal growth and social cohesion. A community's ability to adapt and progress is often grounded in the religious practices of its members, as these foster self-improvement and development in spiritual, emotional, and intellectual aspects. Moreover, religiosity </w:t>
      </w:r>
      <w:r w:rsidR="00B81118" w:rsidRPr="00B97A4D">
        <w:rPr>
          <w:rFonts w:asciiTheme="majorBidi" w:hAnsiTheme="majorBidi" w:cstheme="majorBidi"/>
          <w:sz w:val="24"/>
          <w:szCs w:val="24"/>
        </w:rPr>
        <w:t>shapes</w:t>
      </w:r>
      <w:r w:rsidRPr="00B97A4D">
        <w:rPr>
          <w:rFonts w:asciiTheme="majorBidi" w:hAnsiTheme="majorBidi" w:cstheme="majorBidi"/>
          <w:sz w:val="24"/>
          <w:szCs w:val="24"/>
        </w:rPr>
        <w:t xml:space="preserve"> individuals' mindsets and </w:t>
      </w:r>
      <w:proofErr w:type="spellStart"/>
      <w:r w:rsidRPr="00B97A4D">
        <w:rPr>
          <w:rFonts w:asciiTheme="majorBidi" w:hAnsiTheme="majorBidi" w:cstheme="majorBidi"/>
          <w:sz w:val="24"/>
          <w:szCs w:val="24"/>
        </w:rPr>
        <w:t>behaviors</w:t>
      </w:r>
      <w:proofErr w:type="spellEnd"/>
      <w:r w:rsidRPr="00B97A4D">
        <w:rPr>
          <w:rFonts w:asciiTheme="majorBidi" w:hAnsiTheme="majorBidi" w:cstheme="majorBidi"/>
          <w:sz w:val="24"/>
          <w:szCs w:val="24"/>
        </w:rPr>
        <w:t xml:space="preserve"> (Omar et al., 2019).</w:t>
      </w:r>
      <w:r w:rsidR="00B81118" w:rsidRPr="00B97A4D">
        <w:rPr>
          <w:rFonts w:asciiTheme="majorBidi" w:hAnsiTheme="majorBidi" w:cstheme="majorBidi"/>
          <w:sz w:val="24"/>
          <w:szCs w:val="24"/>
        </w:rPr>
        <w:t xml:space="preserve"> </w:t>
      </w:r>
    </w:p>
    <w:p w14:paraId="785678D7" w14:textId="1F869416" w:rsidR="0024367F" w:rsidRPr="00B97A4D" w:rsidRDefault="005E317A" w:rsidP="00B8111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lastRenderedPageBreak/>
        <w:t xml:space="preserve">The masjid serves as the primary religious institution for Islam and </w:t>
      </w:r>
      <w:r w:rsidR="00B81118" w:rsidRPr="00B97A4D">
        <w:rPr>
          <w:rFonts w:asciiTheme="majorBidi" w:hAnsiTheme="majorBidi" w:cstheme="majorBidi"/>
          <w:sz w:val="24"/>
          <w:szCs w:val="24"/>
        </w:rPr>
        <w:t xml:space="preserve">the Muslim community. </w:t>
      </w:r>
      <w:r w:rsidR="007A332B" w:rsidRPr="00B97A4D">
        <w:rPr>
          <w:rFonts w:asciiTheme="majorBidi" w:hAnsiTheme="majorBidi" w:cstheme="majorBidi"/>
          <w:sz w:val="24"/>
          <w:szCs w:val="24"/>
        </w:rPr>
        <w:t>The term 'masjid' generally refers to a Muslim place of worship. It comes from the Arabic word '</w:t>
      </w:r>
      <w:proofErr w:type="spellStart"/>
      <w:r w:rsidR="007A332B" w:rsidRPr="00B97A4D">
        <w:rPr>
          <w:rFonts w:asciiTheme="majorBidi" w:hAnsiTheme="majorBidi" w:cstheme="majorBidi"/>
          <w:sz w:val="24"/>
          <w:szCs w:val="24"/>
        </w:rPr>
        <w:t>sajada</w:t>
      </w:r>
      <w:proofErr w:type="spellEnd"/>
      <w:r w:rsidR="007A332B" w:rsidRPr="00B97A4D">
        <w:rPr>
          <w:rFonts w:asciiTheme="majorBidi" w:hAnsiTheme="majorBidi" w:cstheme="majorBidi"/>
          <w:sz w:val="24"/>
          <w:szCs w:val="24"/>
        </w:rPr>
        <w:t xml:space="preserve">,' meaning prostration, signifying that a masjid is specifically for Muslims to worship Allah SWT (Abu Bakar, </w:t>
      </w:r>
      <w:proofErr w:type="spellStart"/>
      <w:r w:rsidR="007A332B" w:rsidRPr="00B97A4D">
        <w:rPr>
          <w:rFonts w:asciiTheme="majorBidi" w:hAnsiTheme="majorBidi" w:cstheme="majorBidi"/>
          <w:sz w:val="24"/>
          <w:szCs w:val="24"/>
        </w:rPr>
        <w:t>Bohori</w:t>
      </w:r>
      <w:proofErr w:type="spellEnd"/>
      <w:r w:rsidR="007A332B" w:rsidRPr="00B97A4D">
        <w:rPr>
          <w:rFonts w:asciiTheme="majorBidi" w:hAnsiTheme="majorBidi" w:cstheme="majorBidi"/>
          <w:sz w:val="24"/>
          <w:szCs w:val="24"/>
        </w:rPr>
        <w:t>, &amp; Azmi, 2019). In English, it is called a '</w:t>
      </w:r>
      <w:r w:rsidR="0096396D" w:rsidRPr="00B97A4D">
        <w:rPr>
          <w:rFonts w:asciiTheme="majorBidi" w:hAnsiTheme="majorBidi" w:cstheme="majorBidi"/>
          <w:sz w:val="24"/>
          <w:szCs w:val="24"/>
        </w:rPr>
        <w:t>Masjid</w:t>
      </w:r>
      <w:r w:rsidR="007A332B" w:rsidRPr="00B97A4D">
        <w:rPr>
          <w:rFonts w:asciiTheme="majorBidi" w:hAnsiTheme="majorBidi" w:cstheme="majorBidi"/>
          <w:sz w:val="24"/>
          <w:szCs w:val="24"/>
        </w:rPr>
        <w:t>,' which literally means a place of prostration. According to ‘Lisan Al Arab,' a highly regarded Arabic lexicon, the word ‘</w:t>
      </w:r>
      <w:r w:rsidR="0096396D" w:rsidRPr="00B97A4D">
        <w:rPr>
          <w:rFonts w:asciiTheme="majorBidi" w:hAnsiTheme="majorBidi" w:cstheme="majorBidi"/>
          <w:sz w:val="24"/>
          <w:szCs w:val="24"/>
        </w:rPr>
        <w:t>Masjid</w:t>
      </w:r>
      <w:r w:rsidR="007A332B" w:rsidRPr="00B97A4D">
        <w:rPr>
          <w:rFonts w:asciiTheme="majorBidi" w:hAnsiTheme="majorBidi" w:cstheme="majorBidi"/>
          <w:sz w:val="24"/>
          <w:szCs w:val="24"/>
        </w:rPr>
        <w:t xml:space="preserve">’ has multiple meanings. One lexicographer describes 'Masjid’ as </w:t>
      </w:r>
      <w:r w:rsidR="00B81118" w:rsidRPr="00B97A4D">
        <w:rPr>
          <w:rFonts w:asciiTheme="majorBidi" w:hAnsiTheme="majorBidi" w:cstheme="majorBidi"/>
          <w:sz w:val="24"/>
          <w:szCs w:val="24"/>
        </w:rPr>
        <w:t>both a noun and a place name</w:t>
      </w:r>
      <w:r w:rsidR="007A332B" w:rsidRPr="00B97A4D">
        <w:rPr>
          <w:rFonts w:asciiTheme="majorBidi" w:hAnsiTheme="majorBidi" w:cstheme="majorBidi"/>
          <w:sz w:val="24"/>
          <w:szCs w:val="24"/>
        </w:rPr>
        <w:t xml:space="preserve">. </w:t>
      </w:r>
      <w:proofErr w:type="spellStart"/>
      <w:r w:rsidR="007A332B" w:rsidRPr="00B97A4D">
        <w:rPr>
          <w:rFonts w:asciiTheme="majorBidi" w:hAnsiTheme="majorBidi" w:cstheme="majorBidi"/>
          <w:sz w:val="24"/>
          <w:szCs w:val="24"/>
        </w:rPr>
        <w:t>Zajjaj</w:t>
      </w:r>
      <w:proofErr w:type="spellEnd"/>
      <w:r w:rsidR="007A332B" w:rsidRPr="00B97A4D">
        <w:rPr>
          <w:rFonts w:asciiTheme="majorBidi" w:hAnsiTheme="majorBidi" w:cstheme="majorBidi"/>
          <w:sz w:val="24"/>
          <w:szCs w:val="24"/>
        </w:rPr>
        <w:t>, citing a tradition of the Prophet, defines a 'Masjid’ as a place where God is worshipped. Ruqaiyyah Waris Maqsood (2005) notes that</w:t>
      </w:r>
      <w:r w:rsidR="00B81118" w:rsidRPr="00B97A4D">
        <w:rPr>
          <w:rFonts w:asciiTheme="majorBidi" w:hAnsiTheme="majorBidi" w:cstheme="majorBidi"/>
          <w:sz w:val="24"/>
          <w:szCs w:val="24"/>
        </w:rPr>
        <w:t xml:space="preserve">, since God's worship is central to all religions, places of worship </w:t>
      </w:r>
      <w:proofErr w:type="gramStart"/>
      <w:r w:rsidR="00B81118" w:rsidRPr="00B97A4D">
        <w:rPr>
          <w:rFonts w:asciiTheme="majorBidi" w:hAnsiTheme="majorBidi" w:cstheme="majorBidi"/>
          <w:sz w:val="24"/>
          <w:szCs w:val="24"/>
        </w:rPr>
        <w:t>are of</w:t>
      </w:r>
      <w:r w:rsidR="007A332B" w:rsidRPr="00B97A4D">
        <w:rPr>
          <w:rFonts w:asciiTheme="majorBidi" w:hAnsiTheme="majorBidi" w:cstheme="majorBidi"/>
          <w:sz w:val="24"/>
          <w:szCs w:val="24"/>
        </w:rPr>
        <w:t xml:space="preserve"> significant importance</w:t>
      </w:r>
      <w:proofErr w:type="gramEnd"/>
      <w:r w:rsidR="007A332B" w:rsidRPr="00B97A4D">
        <w:rPr>
          <w:rFonts w:asciiTheme="majorBidi" w:hAnsiTheme="majorBidi" w:cstheme="majorBidi"/>
          <w:sz w:val="24"/>
          <w:szCs w:val="24"/>
        </w:rPr>
        <w:t xml:space="preserve"> in the everyday lives of religious communities (Mahmud et al., 2012).</w:t>
      </w:r>
    </w:p>
    <w:p w14:paraId="60C72324" w14:textId="19C1B8DE" w:rsidR="006E1553" w:rsidRPr="00B97A4D" w:rsidRDefault="007A332B" w:rsidP="0024367F">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The Prophet Muhammad (PBUH) demonstrated the multifunctional role of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s in meeting various community needs</w:t>
      </w:r>
      <w:r w:rsidR="00B81118" w:rsidRPr="00B97A4D">
        <w:rPr>
          <w:rFonts w:asciiTheme="majorBidi" w:hAnsiTheme="majorBidi" w:cstheme="majorBidi"/>
          <w:sz w:val="24"/>
          <w:szCs w:val="24"/>
        </w:rPr>
        <w:t xml:space="preserve">, including </w:t>
      </w:r>
      <w:r w:rsidRPr="00B97A4D">
        <w:rPr>
          <w:rFonts w:asciiTheme="majorBidi" w:hAnsiTheme="majorBidi" w:cstheme="majorBidi"/>
          <w:sz w:val="24"/>
          <w:szCs w:val="24"/>
        </w:rPr>
        <w:t xml:space="preserve">economic, political, social, educational, </w:t>
      </w:r>
      <w:r w:rsidR="00B81118" w:rsidRPr="00B97A4D">
        <w:rPr>
          <w:rFonts w:asciiTheme="majorBidi" w:hAnsiTheme="majorBidi" w:cstheme="majorBidi"/>
          <w:sz w:val="24"/>
          <w:szCs w:val="24"/>
        </w:rPr>
        <w:t>and military needs</w:t>
      </w:r>
      <w:r w:rsidRPr="00B97A4D">
        <w:rPr>
          <w:rFonts w:asciiTheme="majorBidi" w:hAnsiTheme="majorBidi" w:cstheme="majorBidi"/>
          <w:sz w:val="24"/>
          <w:szCs w:val="24"/>
        </w:rPr>
        <w:t xml:space="preserve">. Historical records show that the Prophet's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functioned as (1) a place of worship, (2) a </w:t>
      </w:r>
      <w:proofErr w:type="spellStart"/>
      <w:r w:rsidRPr="00B97A4D">
        <w:rPr>
          <w:rFonts w:asciiTheme="majorBidi" w:hAnsiTheme="majorBidi" w:cstheme="majorBidi"/>
          <w:sz w:val="24"/>
          <w:szCs w:val="24"/>
        </w:rPr>
        <w:t>center</w:t>
      </w:r>
      <w:proofErr w:type="spellEnd"/>
      <w:r w:rsidRPr="00B97A4D">
        <w:rPr>
          <w:rFonts w:asciiTheme="majorBidi" w:hAnsiTheme="majorBidi" w:cstheme="majorBidi"/>
          <w:sz w:val="24"/>
          <w:szCs w:val="24"/>
        </w:rPr>
        <w:t xml:space="preserve"> for education and teaching, (3) a venue for resolving legal issues within the community (judiciary), (4) an economic hub through Baitul Mal (ZISWAF), (5) an information </w:t>
      </w:r>
      <w:proofErr w:type="spellStart"/>
      <w:r w:rsidRPr="00B97A4D">
        <w:rPr>
          <w:rFonts w:asciiTheme="majorBidi" w:hAnsiTheme="majorBidi" w:cstheme="majorBidi"/>
          <w:sz w:val="24"/>
          <w:szCs w:val="24"/>
        </w:rPr>
        <w:t>center</w:t>
      </w:r>
      <w:proofErr w:type="spellEnd"/>
      <w:r w:rsidRPr="00B97A4D">
        <w:rPr>
          <w:rFonts w:asciiTheme="majorBidi" w:hAnsiTheme="majorBidi" w:cstheme="majorBidi"/>
          <w:sz w:val="24"/>
          <w:szCs w:val="24"/>
        </w:rPr>
        <w:t xml:space="preserve"> for Islamic knowledge, and (6) even a site for military training and governmental affairs (Risky, Suyadi, &amp; Husain, 2024). </w:t>
      </w:r>
    </w:p>
    <w:p w14:paraId="61429B54" w14:textId="647BAC57" w:rsidR="00075B68" w:rsidRPr="00B97A4D" w:rsidRDefault="0096396D" w:rsidP="00B8111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Masjid</w:t>
      </w:r>
      <w:r w:rsidR="007A332B" w:rsidRPr="00B97A4D">
        <w:rPr>
          <w:rFonts w:asciiTheme="majorBidi" w:hAnsiTheme="majorBidi" w:cstheme="majorBidi"/>
          <w:sz w:val="24"/>
          <w:szCs w:val="24"/>
        </w:rPr>
        <w:t xml:space="preserve">s symbolize the greatness of Islam and play a vital role as community institutions in fostering the ummah (community). After relocating to Medina, Prophet Muhammad’s first act was to build a </w:t>
      </w:r>
      <w:r w:rsidRPr="00B97A4D">
        <w:rPr>
          <w:rFonts w:asciiTheme="majorBidi" w:hAnsiTheme="majorBidi" w:cstheme="majorBidi"/>
          <w:sz w:val="24"/>
          <w:szCs w:val="24"/>
        </w:rPr>
        <w:t>Masjid</w:t>
      </w:r>
      <w:r w:rsidR="007A332B" w:rsidRPr="00B97A4D">
        <w:rPr>
          <w:rFonts w:asciiTheme="majorBidi" w:hAnsiTheme="majorBidi" w:cstheme="majorBidi"/>
          <w:sz w:val="24"/>
          <w:szCs w:val="24"/>
        </w:rPr>
        <w:t xml:space="preserve">. Typically, a </w:t>
      </w:r>
      <w:r w:rsidRPr="00B97A4D">
        <w:rPr>
          <w:rFonts w:asciiTheme="majorBidi" w:hAnsiTheme="majorBidi" w:cstheme="majorBidi"/>
          <w:sz w:val="24"/>
          <w:szCs w:val="24"/>
        </w:rPr>
        <w:t>Masjid</w:t>
      </w:r>
      <w:r w:rsidR="007A332B" w:rsidRPr="00B97A4D">
        <w:rPr>
          <w:rFonts w:asciiTheme="majorBidi" w:hAnsiTheme="majorBidi" w:cstheme="majorBidi"/>
          <w:sz w:val="24"/>
          <w:szCs w:val="24"/>
        </w:rPr>
        <w:t xml:space="preserve"> is seen as a place for gathering and performing acts of devotion and submission to Allah. They also serve as institutions or madrasahs (schools) that nurture human potential based on the </w:t>
      </w:r>
      <w:r w:rsidR="00B81118" w:rsidRPr="00B97A4D">
        <w:rPr>
          <w:rFonts w:asciiTheme="majorBidi" w:hAnsiTheme="majorBidi" w:cstheme="majorBidi"/>
          <w:sz w:val="24"/>
          <w:szCs w:val="24"/>
        </w:rPr>
        <w:t>T</w:t>
      </w:r>
      <w:r w:rsidR="007A332B" w:rsidRPr="00B97A4D">
        <w:rPr>
          <w:rFonts w:asciiTheme="majorBidi" w:hAnsiTheme="majorBidi" w:cstheme="majorBidi"/>
          <w:sz w:val="24"/>
          <w:szCs w:val="24"/>
        </w:rPr>
        <w:t>a</w:t>
      </w:r>
      <w:r w:rsidR="00B81118" w:rsidRPr="00B97A4D">
        <w:rPr>
          <w:rFonts w:asciiTheme="majorBidi" w:hAnsiTheme="majorBidi" w:cstheme="majorBidi"/>
          <w:sz w:val="24"/>
          <w:szCs w:val="24"/>
        </w:rPr>
        <w:t>w</w:t>
      </w:r>
      <w:r w:rsidR="007A332B" w:rsidRPr="00B97A4D">
        <w:rPr>
          <w:rFonts w:asciiTheme="majorBidi" w:hAnsiTheme="majorBidi" w:cstheme="majorBidi"/>
          <w:sz w:val="24"/>
          <w:szCs w:val="24"/>
        </w:rPr>
        <w:t xml:space="preserve">hid (monotheism) of Islam, the lifestyle advocated by the Quran and hadiths, Islamic morals, and </w:t>
      </w:r>
      <w:r w:rsidR="00B81118" w:rsidRPr="00B97A4D">
        <w:rPr>
          <w:rFonts w:asciiTheme="majorBidi" w:hAnsiTheme="majorBidi" w:cstheme="majorBidi"/>
          <w:sz w:val="24"/>
          <w:szCs w:val="24"/>
        </w:rPr>
        <w:t>acts of</w:t>
      </w:r>
      <w:r w:rsidR="007A332B" w:rsidRPr="00B97A4D">
        <w:rPr>
          <w:rFonts w:asciiTheme="majorBidi" w:hAnsiTheme="majorBidi" w:cstheme="majorBidi"/>
          <w:sz w:val="24"/>
          <w:szCs w:val="24"/>
        </w:rPr>
        <w:t xml:space="preserve"> kindness. The </w:t>
      </w:r>
      <w:r w:rsidRPr="00B97A4D">
        <w:rPr>
          <w:rFonts w:asciiTheme="majorBidi" w:hAnsiTheme="majorBidi" w:cstheme="majorBidi"/>
          <w:sz w:val="24"/>
          <w:szCs w:val="24"/>
        </w:rPr>
        <w:t>Masjid</w:t>
      </w:r>
      <w:r w:rsidR="007A332B" w:rsidRPr="00B97A4D">
        <w:rPr>
          <w:rFonts w:asciiTheme="majorBidi" w:hAnsiTheme="majorBidi" w:cstheme="majorBidi"/>
          <w:sz w:val="24"/>
          <w:szCs w:val="24"/>
        </w:rPr>
        <w:t xml:space="preserve"> </w:t>
      </w:r>
      <w:r w:rsidR="00B81118" w:rsidRPr="00B97A4D">
        <w:rPr>
          <w:rFonts w:asciiTheme="majorBidi" w:hAnsiTheme="majorBidi" w:cstheme="majorBidi"/>
          <w:sz w:val="24"/>
          <w:szCs w:val="24"/>
        </w:rPr>
        <w:t>is responsible for</w:t>
      </w:r>
      <w:r w:rsidR="007A332B" w:rsidRPr="00B97A4D">
        <w:rPr>
          <w:rFonts w:asciiTheme="majorBidi" w:hAnsiTheme="majorBidi" w:cstheme="majorBidi"/>
          <w:sz w:val="24"/>
          <w:szCs w:val="24"/>
        </w:rPr>
        <w:t xml:space="preserve"> promoting positive values and community change (Omar et al., 2019).</w:t>
      </w:r>
      <w:r w:rsidR="00B81118" w:rsidRPr="00B97A4D">
        <w:rPr>
          <w:rFonts w:asciiTheme="majorBidi" w:hAnsiTheme="majorBidi" w:cstheme="majorBidi"/>
          <w:sz w:val="24"/>
          <w:szCs w:val="24"/>
        </w:rPr>
        <w:t xml:space="preserve"> </w:t>
      </w:r>
      <w:proofErr w:type="gramStart"/>
      <w:r w:rsidR="00B81118" w:rsidRPr="00B97A4D">
        <w:rPr>
          <w:rFonts w:asciiTheme="majorBidi" w:hAnsiTheme="majorBidi" w:cstheme="majorBidi"/>
          <w:sz w:val="24"/>
          <w:szCs w:val="24"/>
        </w:rPr>
        <w:t>It is clear that the</w:t>
      </w:r>
      <w:proofErr w:type="gramEnd"/>
      <w:r w:rsidR="00B81118" w:rsidRPr="00B97A4D">
        <w:rPr>
          <w:rFonts w:asciiTheme="majorBidi" w:hAnsiTheme="majorBidi" w:cstheme="majorBidi"/>
          <w:sz w:val="24"/>
          <w:szCs w:val="24"/>
        </w:rPr>
        <w:t xml:space="preserve"> Masjid was instrumental in shaping the Muslim community during the Prophet's time.</w:t>
      </w:r>
    </w:p>
    <w:p w14:paraId="4C369741" w14:textId="03D232A2" w:rsidR="003D2DE6" w:rsidRPr="00B97A4D" w:rsidRDefault="003D2DE6" w:rsidP="00B23038">
      <w:pPr>
        <w:pStyle w:val="ListParagraph"/>
        <w:numPr>
          <w:ilvl w:val="0"/>
          <w:numId w:val="8"/>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lastRenderedPageBreak/>
        <w:t xml:space="preserve">Research Problem </w:t>
      </w:r>
    </w:p>
    <w:p w14:paraId="41074EC9" w14:textId="543BD3D7" w:rsidR="003E598D" w:rsidRPr="00B97A4D" w:rsidRDefault="008B2C71" w:rsidP="007A332B">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In the </w:t>
      </w:r>
      <w:proofErr w:type="spellStart"/>
      <w:r w:rsidRPr="00B97A4D">
        <w:rPr>
          <w:rFonts w:asciiTheme="majorBidi" w:hAnsiTheme="majorBidi" w:cstheme="majorBidi"/>
          <w:sz w:val="24"/>
          <w:szCs w:val="24"/>
        </w:rPr>
        <w:t>Lankapura</w:t>
      </w:r>
      <w:proofErr w:type="spellEnd"/>
      <w:r w:rsidRPr="00B97A4D">
        <w:rPr>
          <w:rFonts w:asciiTheme="majorBidi" w:hAnsiTheme="majorBidi" w:cstheme="majorBidi"/>
          <w:sz w:val="24"/>
          <w:szCs w:val="24"/>
        </w:rPr>
        <w:t xml:space="preserve"> </w:t>
      </w:r>
      <w:r w:rsidR="00B81118" w:rsidRPr="00B97A4D">
        <w:rPr>
          <w:rFonts w:asciiTheme="majorBidi" w:hAnsiTheme="majorBidi" w:cstheme="majorBidi"/>
          <w:sz w:val="24"/>
          <w:szCs w:val="24"/>
        </w:rPr>
        <w:t>division</w:t>
      </w:r>
      <w:r w:rsidRPr="00B97A4D">
        <w:rPr>
          <w:rFonts w:asciiTheme="majorBidi" w:hAnsiTheme="majorBidi" w:cstheme="majorBidi"/>
          <w:sz w:val="24"/>
          <w:szCs w:val="24"/>
        </w:rPr>
        <w:t xml:space="preserve">, various criminal activities such as drug use, fighting, theft, and adultery have been observed (Observation, 2022–2025). The local Masjid administration addresses these issues by calling in those involved and offering </w:t>
      </w:r>
      <w:proofErr w:type="spellStart"/>
      <w:r w:rsidRPr="00B97A4D">
        <w:rPr>
          <w:rFonts w:asciiTheme="majorBidi" w:hAnsiTheme="majorBidi" w:cstheme="majorBidi"/>
          <w:sz w:val="24"/>
          <w:szCs w:val="24"/>
        </w:rPr>
        <w:t>counseling</w:t>
      </w:r>
      <w:proofErr w:type="spellEnd"/>
      <w:r w:rsidRPr="00B97A4D">
        <w:rPr>
          <w:rFonts w:asciiTheme="majorBidi" w:hAnsiTheme="majorBidi" w:cstheme="majorBidi"/>
          <w:sz w:val="24"/>
          <w:szCs w:val="24"/>
        </w:rPr>
        <w:t xml:space="preserve"> as a form of discipline (</w:t>
      </w:r>
      <w:r w:rsidR="00B81118" w:rsidRPr="00B97A4D">
        <w:rPr>
          <w:rFonts w:asciiTheme="majorBidi" w:hAnsiTheme="majorBidi" w:cstheme="majorBidi"/>
          <w:sz w:val="24"/>
          <w:szCs w:val="24"/>
        </w:rPr>
        <w:t>A1, A4, A6</w:t>
      </w:r>
      <w:r w:rsidRPr="00B97A4D">
        <w:rPr>
          <w:rFonts w:asciiTheme="majorBidi" w:hAnsiTheme="majorBidi" w:cstheme="majorBidi"/>
          <w:sz w:val="24"/>
          <w:szCs w:val="24"/>
        </w:rPr>
        <w:t xml:space="preserve">, 2025). Despite these efforts, the rate of these crimes remains high. Research shows that while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are traditionally places of worship, they also serve as community </w:t>
      </w:r>
      <w:proofErr w:type="spellStart"/>
      <w:r w:rsidRPr="00B97A4D">
        <w:rPr>
          <w:rFonts w:asciiTheme="majorBidi" w:hAnsiTheme="majorBidi" w:cstheme="majorBidi"/>
          <w:sz w:val="24"/>
          <w:szCs w:val="24"/>
        </w:rPr>
        <w:t>centers</w:t>
      </w:r>
      <w:proofErr w:type="spellEnd"/>
      <w:r w:rsidRPr="00B97A4D">
        <w:rPr>
          <w:rFonts w:asciiTheme="majorBidi" w:hAnsiTheme="majorBidi" w:cstheme="majorBidi"/>
          <w:sz w:val="24"/>
          <w:szCs w:val="24"/>
        </w:rPr>
        <w:t xml:space="preserve"> that can offer social guidance, moral education, and empowerment programs to reduce antisocial </w:t>
      </w:r>
      <w:proofErr w:type="spellStart"/>
      <w:r w:rsidRPr="00B97A4D">
        <w:rPr>
          <w:rFonts w:asciiTheme="majorBidi" w:hAnsiTheme="majorBidi" w:cstheme="majorBidi"/>
          <w:sz w:val="24"/>
          <w:szCs w:val="24"/>
        </w:rPr>
        <w:t>behavior</w:t>
      </w:r>
      <w:proofErr w:type="spellEnd"/>
      <w:r w:rsidRPr="00B97A4D">
        <w:rPr>
          <w:rFonts w:asciiTheme="majorBidi" w:hAnsiTheme="majorBidi" w:cstheme="majorBidi"/>
          <w:sz w:val="24"/>
          <w:szCs w:val="24"/>
        </w:rPr>
        <w:t xml:space="preserve"> (Abas, Yusof, Siren, Abdul Kadir, &amp; Abbas, 2025; </w:t>
      </w:r>
      <w:proofErr w:type="spellStart"/>
      <w:r w:rsidRPr="00B97A4D">
        <w:rPr>
          <w:rFonts w:asciiTheme="majorBidi" w:hAnsiTheme="majorBidi" w:cstheme="majorBidi"/>
          <w:sz w:val="24"/>
          <w:szCs w:val="24"/>
        </w:rPr>
        <w:t>Samwil</w:t>
      </w:r>
      <w:proofErr w:type="spellEnd"/>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Tjoetra</w:t>
      </w:r>
      <w:proofErr w:type="spellEnd"/>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Yulianda</w:t>
      </w:r>
      <w:proofErr w:type="spellEnd"/>
      <w:r w:rsidRPr="00B97A4D">
        <w:rPr>
          <w:rFonts w:asciiTheme="majorBidi" w:hAnsiTheme="majorBidi" w:cstheme="majorBidi"/>
          <w:sz w:val="24"/>
          <w:szCs w:val="24"/>
        </w:rPr>
        <w:t xml:space="preserve">, &amp; </w:t>
      </w:r>
      <w:proofErr w:type="spellStart"/>
      <w:r w:rsidRPr="00B97A4D">
        <w:rPr>
          <w:rFonts w:asciiTheme="majorBidi" w:hAnsiTheme="majorBidi" w:cstheme="majorBidi"/>
          <w:sz w:val="24"/>
          <w:szCs w:val="24"/>
        </w:rPr>
        <w:t>Khairan</w:t>
      </w:r>
      <w:proofErr w:type="spellEnd"/>
      <w:r w:rsidRPr="00B97A4D">
        <w:rPr>
          <w:rFonts w:asciiTheme="majorBidi" w:hAnsiTheme="majorBidi" w:cstheme="majorBidi"/>
          <w:sz w:val="24"/>
          <w:szCs w:val="24"/>
        </w:rPr>
        <w:t xml:space="preserve">, 2023; </w:t>
      </w:r>
      <w:proofErr w:type="spellStart"/>
      <w:r w:rsidRPr="00B97A4D">
        <w:rPr>
          <w:rFonts w:asciiTheme="majorBidi" w:hAnsiTheme="majorBidi" w:cstheme="majorBidi"/>
          <w:sz w:val="24"/>
          <w:szCs w:val="24"/>
        </w:rPr>
        <w:t>Rusmiati</w:t>
      </w:r>
      <w:proofErr w:type="spellEnd"/>
      <w:r w:rsidRPr="00B97A4D">
        <w:rPr>
          <w:rFonts w:asciiTheme="majorBidi" w:hAnsiTheme="majorBidi" w:cstheme="majorBidi"/>
          <w:sz w:val="24"/>
          <w:szCs w:val="24"/>
        </w:rPr>
        <w:t>, 2023). Studies suggest that interventions are more successful when they are structured, systematic, and involve collaboration with schools, social groups, and local authorities (</w:t>
      </w:r>
      <w:proofErr w:type="spellStart"/>
      <w:r w:rsidRPr="00B97A4D">
        <w:rPr>
          <w:rFonts w:asciiTheme="majorBidi" w:hAnsiTheme="majorBidi" w:cstheme="majorBidi"/>
          <w:sz w:val="24"/>
          <w:szCs w:val="24"/>
        </w:rPr>
        <w:t>Dalmeri</w:t>
      </w:r>
      <w:proofErr w:type="spellEnd"/>
      <w:r w:rsidRPr="00B97A4D">
        <w:rPr>
          <w:rFonts w:asciiTheme="majorBidi" w:hAnsiTheme="majorBidi" w:cstheme="majorBidi"/>
          <w:sz w:val="24"/>
          <w:szCs w:val="24"/>
        </w:rPr>
        <w:t xml:space="preserve">, 2014; Kamaruddin, 2013). Combining moral and spiritual support with social and economic empowerment initiatives has also been shown to positively influence community </w:t>
      </w:r>
      <w:proofErr w:type="spellStart"/>
      <w:r w:rsidRPr="00B97A4D">
        <w:rPr>
          <w:rFonts w:asciiTheme="majorBidi" w:hAnsiTheme="majorBidi" w:cstheme="majorBidi"/>
          <w:sz w:val="24"/>
          <w:szCs w:val="24"/>
        </w:rPr>
        <w:t>behavior</w:t>
      </w:r>
      <w:proofErr w:type="spellEnd"/>
      <w:r w:rsidRPr="00B97A4D">
        <w:rPr>
          <w:rFonts w:asciiTheme="majorBidi" w:hAnsiTheme="majorBidi" w:cstheme="majorBidi"/>
          <w:sz w:val="24"/>
          <w:szCs w:val="24"/>
        </w:rPr>
        <w:t xml:space="preserve"> (Bukhari, 2019; Nawawi, 2023; Jamaluddin Arsyad, </w:t>
      </w:r>
      <w:proofErr w:type="spellStart"/>
      <w:r w:rsidRPr="00B97A4D">
        <w:rPr>
          <w:rFonts w:asciiTheme="majorBidi" w:hAnsiTheme="majorBidi" w:cstheme="majorBidi"/>
          <w:sz w:val="24"/>
          <w:szCs w:val="24"/>
        </w:rPr>
        <w:t>Zulqarnin</w:t>
      </w:r>
      <w:proofErr w:type="spellEnd"/>
      <w:r w:rsidRPr="00B97A4D">
        <w:rPr>
          <w:rFonts w:asciiTheme="majorBidi" w:hAnsiTheme="majorBidi" w:cstheme="majorBidi"/>
          <w:sz w:val="24"/>
          <w:szCs w:val="24"/>
        </w:rPr>
        <w:t xml:space="preserve">, Arfan, Bujang Dek, &amp; Mares Zulpiar, 2021). This study aims to explore the additional steps taken by the Masjid administration in </w:t>
      </w:r>
      <w:proofErr w:type="spellStart"/>
      <w:r w:rsidRPr="00B97A4D">
        <w:rPr>
          <w:rFonts w:asciiTheme="majorBidi" w:hAnsiTheme="majorBidi" w:cstheme="majorBidi"/>
          <w:sz w:val="24"/>
          <w:szCs w:val="24"/>
        </w:rPr>
        <w:t>Lankapura</w:t>
      </w:r>
      <w:proofErr w:type="spellEnd"/>
      <w:r w:rsidRPr="00B97A4D">
        <w:rPr>
          <w:rFonts w:asciiTheme="majorBidi" w:hAnsiTheme="majorBidi" w:cstheme="majorBidi"/>
          <w:sz w:val="24"/>
          <w:szCs w:val="24"/>
        </w:rPr>
        <w:t xml:space="preserve"> to curb </w:t>
      </w:r>
      <w:r w:rsidR="00414DFF" w:rsidRPr="00B97A4D">
        <w:rPr>
          <w:rFonts w:asciiTheme="majorBidi" w:hAnsiTheme="majorBidi" w:cstheme="majorBidi"/>
          <w:sz w:val="24"/>
          <w:szCs w:val="24"/>
        </w:rPr>
        <w:t>social problems</w:t>
      </w:r>
      <w:r w:rsidRPr="00B97A4D">
        <w:rPr>
          <w:rFonts w:asciiTheme="majorBidi" w:hAnsiTheme="majorBidi" w:cstheme="majorBidi"/>
          <w:sz w:val="24"/>
          <w:szCs w:val="24"/>
        </w:rPr>
        <w:t xml:space="preserve"> and strengthen its role as a comprehensive community support </w:t>
      </w:r>
      <w:proofErr w:type="spellStart"/>
      <w:r w:rsidRPr="00B97A4D">
        <w:rPr>
          <w:rFonts w:asciiTheme="majorBidi" w:hAnsiTheme="majorBidi" w:cstheme="majorBidi"/>
          <w:sz w:val="24"/>
          <w:szCs w:val="24"/>
        </w:rPr>
        <w:t>center</w:t>
      </w:r>
      <w:proofErr w:type="spellEnd"/>
      <w:r w:rsidRPr="00B97A4D">
        <w:rPr>
          <w:rFonts w:asciiTheme="majorBidi" w:hAnsiTheme="majorBidi" w:cstheme="majorBidi"/>
          <w:sz w:val="24"/>
          <w:szCs w:val="24"/>
        </w:rPr>
        <w:t>.</w:t>
      </w:r>
    </w:p>
    <w:p w14:paraId="183A5327" w14:textId="59EF9F3D" w:rsidR="003D2DE6" w:rsidRPr="00B97A4D" w:rsidRDefault="00923804" w:rsidP="00B23038">
      <w:pPr>
        <w:pStyle w:val="ListParagraph"/>
        <w:numPr>
          <w:ilvl w:val="0"/>
          <w:numId w:val="8"/>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Research Objectives </w:t>
      </w:r>
    </w:p>
    <w:p w14:paraId="54D3664B" w14:textId="7715F8DB" w:rsidR="00ED0950" w:rsidRPr="00B97A4D" w:rsidRDefault="00414DFF" w:rsidP="00414DFF">
      <w:pPr>
        <w:numPr>
          <w:ilvl w:val="0"/>
          <w:numId w:val="3"/>
        </w:num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To examine the measures undertaken by the Masjid administration in </w:t>
      </w:r>
      <w:proofErr w:type="spellStart"/>
      <w:r w:rsidRPr="00B97A4D">
        <w:rPr>
          <w:rFonts w:asciiTheme="majorBidi" w:hAnsiTheme="majorBidi" w:cstheme="majorBidi"/>
          <w:sz w:val="24"/>
          <w:szCs w:val="24"/>
        </w:rPr>
        <w:t>Lankapura</w:t>
      </w:r>
      <w:proofErr w:type="spellEnd"/>
      <w:r w:rsidRPr="00B97A4D">
        <w:rPr>
          <w:rFonts w:asciiTheme="majorBidi" w:hAnsiTheme="majorBidi" w:cstheme="majorBidi"/>
          <w:sz w:val="24"/>
          <w:szCs w:val="24"/>
        </w:rPr>
        <w:t xml:space="preserve"> to address social problems and foster the moral and social development of the Muslim community.</w:t>
      </w:r>
    </w:p>
    <w:p w14:paraId="5E9DFF15" w14:textId="3136D51A" w:rsidR="00414DFF" w:rsidRDefault="008B2C71" w:rsidP="00B97A4D">
      <w:pPr>
        <w:numPr>
          <w:ilvl w:val="0"/>
          <w:numId w:val="3"/>
        </w:num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To examine the challenges faced by </w:t>
      </w:r>
      <w:r w:rsidR="007A332B" w:rsidRPr="00B97A4D">
        <w:rPr>
          <w:rFonts w:asciiTheme="majorBidi" w:hAnsiTheme="majorBidi" w:cstheme="majorBidi"/>
          <w:sz w:val="24"/>
          <w:szCs w:val="24"/>
        </w:rPr>
        <w:t xml:space="preserve">the </w:t>
      </w:r>
      <w:r w:rsidRPr="00B97A4D">
        <w:rPr>
          <w:rFonts w:asciiTheme="majorBidi" w:hAnsiTheme="majorBidi" w:cstheme="majorBidi"/>
          <w:sz w:val="24"/>
          <w:szCs w:val="24"/>
        </w:rPr>
        <w:t>Masjid Administration in shaping the Muslim community.</w:t>
      </w:r>
    </w:p>
    <w:p w14:paraId="74403FEF" w14:textId="77777777" w:rsidR="00B97A4D" w:rsidRDefault="00B97A4D" w:rsidP="00B97A4D">
      <w:pPr>
        <w:spacing w:line="480" w:lineRule="auto"/>
        <w:ind w:left="720"/>
        <w:jc w:val="both"/>
        <w:rPr>
          <w:rFonts w:asciiTheme="majorBidi" w:hAnsiTheme="majorBidi" w:cstheme="majorBidi"/>
          <w:sz w:val="24"/>
          <w:szCs w:val="24"/>
        </w:rPr>
      </w:pPr>
    </w:p>
    <w:p w14:paraId="3ACB105A" w14:textId="77777777" w:rsidR="00B71121" w:rsidRPr="00B97A4D" w:rsidRDefault="00B71121" w:rsidP="00B97A4D">
      <w:pPr>
        <w:spacing w:line="480" w:lineRule="auto"/>
        <w:ind w:left="720"/>
        <w:jc w:val="both"/>
        <w:rPr>
          <w:rFonts w:asciiTheme="majorBidi" w:hAnsiTheme="majorBidi" w:cstheme="majorBidi"/>
          <w:sz w:val="24"/>
          <w:szCs w:val="24"/>
        </w:rPr>
      </w:pPr>
    </w:p>
    <w:p w14:paraId="2B344608" w14:textId="6FB355AB" w:rsidR="00B02F69" w:rsidRPr="00B97A4D" w:rsidRDefault="008D177A" w:rsidP="00B23038">
      <w:pPr>
        <w:pStyle w:val="ListParagraph"/>
        <w:numPr>
          <w:ilvl w:val="0"/>
          <w:numId w:val="8"/>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lastRenderedPageBreak/>
        <w:t>Research Methodology</w:t>
      </w:r>
    </w:p>
    <w:p w14:paraId="5B13641A" w14:textId="53F89DDB" w:rsidR="00ED0950" w:rsidRPr="00B97A4D" w:rsidRDefault="007A332B"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This study primarily uses qualitative data. Observations evaluated the level of </w:t>
      </w:r>
      <w:r w:rsidR="00414DFF" w:rsidRPr="00B97A4D">
        <w:rPr>
          <w:rFonts w:asciiTheme="majorBidi" w:hAnsiTheme="majorBidi" w:cstheme="majorBidi"/>
          <w:sz w:val="24"/>
          <w:szCs w:val="24"/>
        </w:rPr>
        <w:t xml:space="preserve">social problems </w:t>
      </w:r>
      <w:r w:rsidRPr="00B97A4D">
        <w:rPr>
          <w:rFonts w:asciiTheme="majorBidi" w:hAnsiTheme="majorBidi" w:cstheme="majorBidi"/>
          <w:sz w:val="24"/>
          <w:szCs w:val="24"/>
        </w:rPr>
        <w:t xml:space="preserve">in </w:t>
      </w:r>
      <w:proofErr w:type="spellStart"/>
      <w:r w:rsidRPr="00B97A4D">
        <w:rPr>
          <w:rFonts w:asciiTheme="majorBidi" w:hAnsiTheme="majorBidi" w:cstheme="majorBidi"/>
          <w:sz w:val="24"/>
          <w:szCs w:val="24"/>
        </w:rPr>
        <w:t>Thambala</w:t>
      </w:r>
      <w:proofErr w:type="spellEnd"/>
      <w:r w:rsidRPr="00B97A4D">
        <w:rPr>
          <w:rFonts w:asciiTheme="majorBidi" w:hAnsiTheme="majorBidi" w:cstheme="majorBidi"/>
          <w:sz w:val="24"/>
          <w:szCs w:val="24"/>
        </w:rPr>
        <w:t xml:space="preserve">, Al-Hilal Pura, and Rifai Pura. Interviews with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administrators and community members were conducted during data collection. The data were </w:t>
      </w:r>
      <w:proofErr w:type="spellStart"/>
      <w:r w:rsidRPr="00B97A4D">
        <w:rPr>
          <w:rFonts w:asciiTheme="majorBidi" w:hAnsiTheme="majorBidi" w:cstheme="majorBidi"/>
          <w:sz w:val="24"/>
          <w:szCs w:val="24"/>
        </w:rPr>
        <w:t>analyzed</w:t>
      </w:r>
      <w:proofErr w:type="spellEnd"/>
      <w:r w:rsidRPr="00B97A4D">
        <w:rPr>
          <w:rFonts w:asciiTheme="majorBidi" w:hAnsiTheme="majorBidi" w:cstheme="majorBidi"/>
          <w:sz w:val="24"/>
          <w:szCs w:val="24"/>
        </w:rPr>
        <w:t xml:space="preserve"> through qualitative content analysis to identify key patterns, thematic concerns, and the effectiveness of the measures implemented by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administration.</w:t>
      </w:r>
    </w:p>
    <w:p w14:paraId="6F4D860A" w14:textId="302F2AB1" w:rsidR="003D2DE6" w:rsidRPr="00B97A4D" w:rsidRDefault="00A221B8" w:rsidP="005E317A">
      <w:pPr>
        <w:pStyle w:val="ListParagraph"/>
        <w:numPr>
          <w:ilvl w:val="1"/>
          <w:numId w:val="3"/>
        </w:numPr>
        <w:spacing w:line="480" w:lineRule="auto"/>
        <w:jc w:val="both"/>
        <w:rPr>
          <w:rFonts w:asciiTheme="majorBidi" w:hAnsiTheme="majorBidi" w:cstheme="majorBidi"/>
          <w:b/>
          <w:bCs/>
          <w:sz w:val="24"/>
          <w:szCs w:val="24"/>
        </w:rPr>
      </w:pPr>
      <w:r w:rsidRPr="00B97A4D">
        <w:rPr>
          <w:rFonts w:asciiTheme="majorBidi" w:hAnsiTheme="majorBidi" w:cstheme="majorBidi"/>
          <w:noProof/>
          <w:sz w:val="24"/>
          <w:szCs w:val="24"/>
        </w:rPr>
        <w:drawing>
          <wp:anchor distT="0" distB="0" distL="114300" distR="114300" simplePos="0" relativeHeight="251659264" behindDoc="0" locked="0" layoutInCell="1" allowOverlap="1" wp14:anchorId="4204CB79" wp14:editId="421A03AC">
            <wp:simplePos x="0" y="0"/>
            <wp:positionH relativeFrom="column">
              <wp:posOffset>337820</wp:posOffset>
            </wp:positionH>
            <wp:positionV relativeFrom="paragraph">
              <wp:posOffset>321310</wp:posOffset>
            </wp:positionV>
            <wp:extent cx="2097405" cy="2870835"/>
            <wp:effectExtent l="0" t="0" r="0" b="5715"/>
            <wp:wrapSquare wrapText="bothSides"/>
            <wp:docPr id="185400256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7405" cy="2870835"/>
                    </a:xfrm>
                    <a:prstGeom prst="rect">
                      <a:avLst/>
                    </a:prstGeom>
                    <a:noFill/>
                  </pic:spPr>
                </pic:pic>
              </a:graphicData>
            </a:graphic>
            <wp14:sizeRelH relativeFrom="margin">
              <wp14:pctWidth>0</wp14:pctWidth>
            </wp14:sizeRelH>
            <wp14:sizeRelV relativeFrom="margin">
              <wp14:pctHeight>0</wp14:pctHeight>
            </wp14:sizeRelV>
          </wp:anchor>
        </w:drawing>
      </w:r>
      <w:r w:rsidR="008D177A" w:rsidRPr="00B97A4D">
        <w:rPr>
          <w:rFonts w:asciiTheme="majorBidi" w:hAnsiTheme="majorBidi" w:cstheme="majorBidi"/>
          <w:b/>
          <w:bCs/>
          <w:sz w:val="24"/>
          <w:szCs w:val="24"/>
        </w:rPr>
        <w:t xml:space="preserve">Research Area </w:t>
      </w:r>
    </w:p>
    <w:p w14:paraId="3F969C95" w14:textId="32ECAED0" w:rsidR="00A221B8" w:rsidRPr="00B97A4D" w:rsidRDefault="002F599F"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This study was conducted in the </w:t>
      </w:r>
      <w:proofErr w:type="spellStart"/>
      <w:r w:rsidRPr="00B97A4D">
        <w:rPr>
          <w:rFonts w:asciiTheme="majorBidi" w:hAnsiTheme="majorBidi" w:cstheme="majorBidi"/>
          <w:sz w:val="24"/>
          <w:szCs w:val="24"/>
        </w:rPr>
        <w:t>Thambala</w:t>
      </w:r>
      <w:proofErr w:type="spellEnd"/>
      <w:r w:rsidRPr="00B97A4D">
        <w:rPr>
          <w:rFonts w:asciiTheme="majorBidi" w:hAnsiTheme="majorBidi" w:cstheme="majorBidi"/>
          <w:sz w:val="24"/>
          <w:szCs w:val="24"/>
        </w:rPr>
        <w:t xml:space="preserve"> area of the </w:t>
      </w:r>
      <w:proofErr w:type="spellStart"/>
      <w:r w:rsidRPr="00B97A4D">
        <w:rPr>
          <w:rFonts w:asciiTheme="majorBidi" w:hAnsiTheme="majorBidi" w:cstheme="majorBidi"/>
          <w:sz w:val="24"/>
          <w:szCs w:val="24"/>
        </w:rPr>
        <w:t>Lankapura</w:t>
      </w:r>
      <w:proofErr w:type="spellEnd"/>
      <w:r w:rsidRPr="00B97A4D">
        <w:rPr>
          <w:rFonts w:asciiTheme="majorBidi" w:hAnsiTheme="majorBidi" w:cstheme="majorBidi"/>
          <w:sz w:val="24"/>
          <w:szCs w:val="24"/>
        </w:rPr>
        <w:t xml:space="preserve"> Division, involving selected members of the Masjid administration and the </w:t>
      </w:r>
      <w:proofErr w:type="gramStart"/>
      <w:r w:rsidRPr="00B97A4D">
        <w:rPr>
          <w:rFonts w:asciiTheme="majorBidi" w:hAnsiTheme="majorBidi" w:cstheme="majorBidi"/>
          <w:sz w:val="24"/>
          <w:szCs w:val="24"/>
        </w:rPr>
        <w:t>general public</w:t>
      </w:r>
      <w:proofErr w:type="gramEnd"/>
      <w:r w:rsidRPr="00B97A4D">
        <w:rPr>
          <w:rFonts w:asciiTheme="majorBidi" w:hAnsiTheme="majorBidi" w:cstheme="majorBidi"/>
          <w:sz w:val="24"/>
          <w:szCs w:val="24"/>
        </w:rPr>
        <w:t xml:space="preserve"> from </w:t>
      </w:r>
      <w:proofErr w:type="spellStart"/>
      <w:r w:rsidRPr="00B97A4D">
        <w:rPr>
          <w:rFonts w:asciiTheme="majorBidi" w:hAnsiTheme="majorBidi" w:cstheme="majorBidi"/>
          <w:sz w:val="24"/>
          <w:szCs w:val="24"/>
        </w:rPr>
        <w:t>Thambala</w:t>
      </w:r>
      <w:proofErr w:type="spellEnd"/>
      <w:r w:rsidRPr="00B97A4D">
        <w:rPr>
          <w:rFonts w:asciiTheme="majorBidi" w:hAnsiTheme="majorBidi" w:cstheme="majorBidi"/>
          <w:sz w:val="24"/>
          <w:szCs w:val="24"/>
        </w:rPr>
        <w:t>, Al-Hilal Pura, and Rifai Pura.</w:t>
      </w:r>
    </w:p>
    <w:p w14:paraId="3C690A48" w14:textId="469A7DC0" w:rsidR="00EA11FC" w:rsidRPr="00B97A4D" w:rsidRDefault="00EA11FC" w:rsidP="00B23038">
      <w:pPr>
        <w:spacing w:line="480" w:lineRule="auto"/>
        <w:jc w:val="both"/>
        <w:rPr>
          <w:rFonts w:asciiTheme="majorBidi" w:hAnsiTheme="majorBidi" w:cstheme="majorBidi"/>
          <w:sz w:val="24"/>
          <w:szCs w:val="24"/>
        </w:rPr>
      </w:pPr>
    </w:p>
    <w:p w14:paraId="48E31DC9" w14:textId="77777777" w:rsidR="008B2C71" w:rsidRDefault="008B2C71" w:rsidP="00B23038">
      <w:pPr>
        <w:spacing w:line="480" w:lineRule="auto"/>
        <w:rPr>
          <w:rFonts w:asciiTheme="majorBidi" w:hAnsiTheme="majorBidi" w:cstheme="majorBidi"/>
          <w:sz w:val="24"/>
          <w:szCs w:val="24"/>
        </w:rPr>
      </w:pPr>
    </w:p>
    <w:p w14:paraId="6F03D676" w14:textId="77777777" w:rsidR="00B97A4D" w:rsidRPr="00B97A4D" w:rsidRDefault="00B97A4D" w:rsidP="00B23038">
      <w:pPr>
        <w:spacing w:line="480" w:lineRule="auto"/>
        <w:rPr>
          <w:rFonts w:asciiTheme="majorBidi" w:hAnsiTheme="majorBidi" w:cstheme="majorBidi"/>
          <w:b/>
          <w:bCs/>
          <w:sz w:val="24"/>
          <w:szCs w:val="24"/>
        </w:rPr>
      </w:pPr>
    </w:p>
    <w:p w14:paraId="30C1875B" w14:textId="77A7BA38" w:rsidR="00487AD8" w:rsidRPr="00B97A4D" w:rsidRDefault="005E317A" w:rsidP="005E317A">
      <w:pPr>
        <w:pStyle w:val="ListParagraph"/>
        <w:numPr>
          <w:ilvl w:val="1"/>
          <w:numId w:val="3"/>
        </w:numPr>
        <w:spacing w:line="480" w:lineRule="auto"/>
        <w:rPr>
          <w:rFonts w:asciiTheme="majorBidi" w:hAnsiTheme="majorBidi" w:cstheme="majorBidi"/>
          <w:b/>
          <w:bCs/>
          <w:sz w:val="24"/>
          <w:szCs w:val="24"/>
          <w:lang w:val="en-US"/>
        </w:rPr>
      </w:pPr>
      <w:r w:rsidRPr="00B97A4D">
        <w:rPr>
          <w:rFonts w:asciiTheme="majorBidi" w:hAnsiTheme="majorBidi" w:cstheme="majorBidi"/>
          <w:b/>
          <w:bCs/>
          <w:sz w:val="24"/>
          <w:szCs w:val="24"/>
          <w:lang w:val="en-US"/>
        </w:rPr>
        <w:t>Sample Size</w:t>
      </w:r>
    </w:p>
    <w:p w14:paraId="1DACD1EA" w14:textId="7777DC70" w:rsidR="00181D1B" w:rsidRPr="00B97A4D" w:rsidRDefault="00487AD8" w:rsidP="002F599F">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The following table presents the estimated population of </w:t>
      </w:r>
      <w:proofErr w:type="spellStart"/>
      <w:r w:rsidR="0096396D" w:rsidRPr="00B97A4D">
        <w:rPr>
          <w:rFonts w:asciiTheme="majorBidi" w:hAnsiTheme="majorBidi" w:cstheme="majorBidi"/>
          <w:sz w:val="24"/>
          <w:szCs w:val="24"/>
        </w:rPr>
        <w:t>Thambala</w:t>
      </w:r>
      <w:proofErr w:type="spellEnd"/>
      <w:r w:rsidRPr="00B97A4D">
        <w:rPr>
          <w:rFonts w:asciiTheme="majorBidi" w:hAnsiTheme="majorBidi" w:cstheme="majorBidi"/>
          <w:sz w:val="24"/>
          <w:szCs w:val="24"/>
        </w:rPr>
        <w:t xml:space="preserve"> for the period 2019–2022:</w:t>
      </w:r>
    </w:p>
    <w:p w14:paraId="051C01E2" w14:textId="63687777" w:rsidR="002F599F" w:rsidRPr="00B97A4D" w:rsidRDefault="002F599F" w:rsidP="002F599F">
      <w:pPr>
        <w:spacing w:line="480" w:lineRule="auto"/>
        <w:jc w:val="both"/>
        <w:rPr>
          <w:rFonts w:asciiTheme="majorBidi" w:hAnsiTheme="majorBidi" w:cstheme="majorBidi"/>
          <w:sz w:val="24"/>
          <w:szCs w:val="24"/>
          <w:lang w:val="en-US"/>
        </w:rPr>
      </w:pPr>
      <w:r w:rsidRPr="00B97A4D">
        <w:rPr>
          <w:rFonts w:asciiTheme="majorBidi" w:hAnsiTheme="majorBidi" w:cstheme="majorBidi"/>
          <w:sz w:val="24"/>
          <w:szCs w:val="24"/>
        </w:rPr>
        <w:t>Table 1: Distribution of Study Area, Population, Households, and Interview Participants</w:t>
      </w:r>
    </w:p>
    <w:tbl>
      <w:tblPr>
        <w:tblStyle w:val="GridTable1Light"/>
        <w:tblW w:w="0" w:type="auto"/>
        <w:tblLayout w:type="fixed"/>
        <w:tblLook w:val="04A0" w:firstRow="1" w:lastRow="0" w:firstColumn="1" w:lastColumn="0" w:noHBand="0" w:noVBand="1"/>
      </w:tblPr>
      <w:tblGrid>
        <w:gridCol w:w="1635"/>
        <w:gridCol w:w="1195"/>
        <w:gridCol w:w="1234"/>
        <w:gridCol w:w="2668"/>
        <w:gridCol w:w="2284"/>
      </w:tblGrid>
      <w:tr w:rsidR="00375D78" w:rsidRPr="00B97A4D" w14:paraId="4591EC17" w14:textId="4367ADDC" w:rsidTr="00B71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5" w:type="dxa"/>
            <w:hideMark/>
          </w:tcPr>
          <w:p w14:paraId="24397667" w14:textId="77777777" w:rsidR="00375D78" w:rsidRPr="00B97A4D" w:rsidRDefault="00375D78" w:rsidP="0096396D">
            <w:pPr>
              <w:spacing w:after="160"/>
              <w:jc w:val="both"/>
              <w:rPr>
                <w:rFonts w:asciiTheme="majorBidi" w:hAnsiTheme="majorBidi" w:cstheme="majorBidi"/>
                <w:sz w:val="24"/>
                <w:szCs w:val="24"/>
              </w:rPr>
            </w:pPr>
            <w:r w:rsidRPr="00B97A4D">
              <w:rPr>
                <w:rFonts w:asciiTheme="majorBidi" w:hAnsiTheme="majorBidi" w:cstheme="majorBidi"/>
                <w:sz w:val="24"/>
                <w:szCs w:val="24"/>
              </w:rPr>
              <w:t>Village</w:t>
            </w:r>
          </w:p>
        </w:tc>
        <w:tc>
          <w:tcPr>
            <w:tcW w:w="1195" w:type="dxa"/>
            <w:hideMark/>
          </w:tcPr>
          <w:p w14:paraId="4B800983" w14:textId="77777777" w:rsidR="00375D78" w:rsidRPr="00B97A4D" w:rsidRDefault="00375D78" w:rsidP="0096396D">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Area (km²)</w:t>
            </w:r>
          </w:p>
        </w:tc>
        <w:tc>
          <w:tcPr>
            <w:tcW w:w="1234" w:type="dxa"/>
            <w:hideMark/>
          </w:tcPr>
          <w:p w14:paraId="09F9B3FF" w14:textId="77777777" w:rsidR="00375D78" w:rsidRPr="00B97A4D" w:rsidRDefault="00375D78" w:rsidP="0096396D">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Population</w:t>
            </w:r>
          </w:p>
        </w:tc>
        <w:tc>
          <w:tcPr>
            <w:tcW w:w="2668" w:type="dxa"/>
            <w:hideMark/>
          </w:tcPr>
          <w:p w14:paraId="4B7AE31A" w14:textId="77777777" w:rsidR="00375D78" w:rsidRPr="00B97A4D" w:rsidRDefault="00375D78" w:rsidP="0096396D">
            <w:pPr>
              <w:spacing w:after="16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Families/Households</w:t>
            </w:r>
          </w:p>
        </w:tc>
        <w:tc>
          <w:tcPr>
            <w:tcW w:w="2284" w:type="dxa"/>
          </w:tcPr>
          <w:p w14:paraId="7B85AC8E" w14:textId="0C2BE350" w:rsidR="00375D78" w:rsidRPr="00B97A4D" w:rsidRDefault="00375D78" w:rsidP="0096396D">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Selected Interview Participants</w:t>
            </w:r>
          </w:p>
        </w:tc>
      </w:tr>
      <w:tr w:rsidR="00375D78" w:rsidRPr="00B97A4D" w14:paraId="2C060378" w14:textId="5239C968" w:rsidTr="00B71121">
        <w:tc>
          <w:tcPr>
            <w:cnfStyle w:val="001000000000" w:firstRow="0" w:lastRow="0" w:firstColumn="1" w:lastColumn="0" w:oddVBand="0" w:evenVBand="0" w:oddHBand="0" w:evenHBand="0" w:firstRowFirstColumn="0" w:firstRowLastColumn="0" w:lastRowFirstColumn="0" w:lastRowLastColumn="0"/>
            <w:tcW w:w="1635" w:type="dxa"/>
            <w:hideMark/>
          </w:tcPr>
          <w:p w14:paraId="0A1B0341" w14:textId="77777777" w:rsidR="00375D78" w:rsidRPr="00B97A4D" w:rsidRDefault="00375D78" w:rsidP="0096396D">
            <w:pPr>
              <w:spacing w:after="160"/>
              <w:jc w:val="both"/>
              <w:rPr>
                <w:rFonts w:asciiTheme="majorBidi" w:hAnsiTheme="majorBidi" w:cstheme="majorBidi"/>
                <w:b w:val="0"/>
                <w:bCs w:val="0"/>
                <w:sz w:val="24"/>
                <w:szCs w:val="24"/>
              </w:rPr>
            </w:pPr>
            <w:proofErr w:type="spellStart"/>
            <w:r w:rsidRPr="00B97A4D">
              <w:rPr>
                <w:rFonts w:asciiTheme="majorBidi" w:hAnsiTheme="majorBidi" w:cstheme="majorBidi"/>
                <w:b w:val="0"/>
                <w:bCs w:val="0"/>
                <w:sz w:val="24"/>
                <w:szCs w:val="24"/>
              </w:rPr>
              <w:t>Thambala</w:t>
            </w:r>
            <w:proofErr w:type="spellEnd"/>
          </w:p>
        </w:tc>
        <w:tc>
          <w:tcPr>
            <w:tcW w:w="1195" w:type="dxa"/>
            <w:hideMark/>
          </w:tcPr>
          <w:p w14:paraId="4958805F"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8 km²</w:t>
            </w:r>
          </w:p>
        </w:tc>
        <w:tc>
          <w:tcPr>
            <w:tcW w:w="1234" w:type="dxa"/>
            <w:hideMark/>
          </w:tcPr>
          <w:p w14:paraId="63419959"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3345</w:t>
            </w:r>
          </w:p>
        </w:tc>
        <w:tc>
          <w:tcPr>
            <w:tcW w:w="2668" w:type="dxa"/>
            <w:hideMark/>
          </w:tcPr>
          <w:p w14:paraId="66A4C731"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843</w:t>
            </w:r>
          </w:p>
        </w:tc>
        <w:tc>
          <w:tcPr>
            <w:tcW w:w="2284" w:type="dxa"/>
          </w:tcPr>
          <w:p w14:paraId="0DF08482" w14:textId="06AF6AFB" w:rsidR="00375D78" w:rsidRPr="00B97A4D" w:rsidRDefault="00375D78" w:rsidP="0096396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9</w:t>
            </w:r>
          </w:p>
        </w:tc>
      </w:tr>
      <w:tr w:rsidR="00375D78" w:rsidRPr="00B97A4D" w14:paraId="7AB8C20A" w14:textId="5F182E04" w:rsidTr="00B71121">
        <w:tc>
          <w:tcPr>
            <w:cnfStyle w:val="001000000000" w:firstRow="0" w:lastRow="0" w:firstColumn="1" w:lastColumn="0" w:oddVBand="0" w:evenVBand="0" w:oddHBand="0" w:evenHBand="0" w:firstRowFirstColumn="0" w:firstRowLastColumn="0" w:lastRowFirstColumn="0" w:lastRowLastColumn="0"/>
            <w:tcW w:w="1635" w:type="dxa"/>
            <w:hideMark/>
          </w:tcPr>
          <w:p w14:paraId="7DBFEAEE" w14:textId="77777777" w:rsidR="00375D78" w:rsidRPr="00B97A4D" w:rsidRDefault="00375D78" w:rsidP="0096396D">
            <w:pPr>
              <w:spacing w:after="160"/>
              <w:jc w:val="both"/>
              <w:rPr>
                <w:rFonts w:asciiTheme="majorBidi" w:hAnsiTheme="majorBidi" w:cstheme="majorBidi"/>
                <w:b w:val="0"/>
                <w:bCs w:val="0"/>
                <w:sz w:val="24"/>
                <w:szCs w:val="24"/>
              </w:rPr>
            </w:pPr>
            <w:r w:rsidRPr="00B97A4D">
              <w:rPr>
                <w:rFonts w:asciiTheme="majorBidi" w:hAnsiTheme="majorBidi" w:cstheme="majorBidi"/>
                <w:b w:val="0"/>
                <w:bCs w:val="0"/>
                <w:sz w:val="24"/>
                <w:szCs w:val="24"/>
              </w:rPr>
              <w:t>Al-Hilal Pura</w:t>
            </w:r>
          </w:p>
        </w:tc>
        <w:tc>
          <w:tcPr>
            <w:tcW w:w="1195" w:type="dxa"/>
            <w:hideMark/>
          </w:tcPr>
          <w:p w14:paraId="46A4B295"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4.5 km²</w:t>
            </w:r>
          </w:p>
        </w:tc>
        <w:tc>
          <w:tcPr>
            <w:tcW w:w="1234" w:type="dxa"/>
            <w:hideMark/>
          </w:tcPr>
          <w:p w14:paraId="3763DD5D"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4560</w:t>
            </w:r>
          </w:p>
        </w:tc>
        <w:tc>
          <w:tcPr>
            <w:tcW w:w="2668" w:type="dxa"/>
            <w:hideMark/>
          </w:tcPr>
          <w:p w14:paraId="0D300D75"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1260</w:t>
            </w:r>
          </w:p>
        </w:tc>
        <w:tc>
          <w:tcPr>
            <w:tcW w:w="2284" w:type="dxa"/>
          </w:tcPr>
          <w:p w14:paraId="3DAA3189" w14:textId="4AF612D1" w:rsidR="00375D78" w:rsidRPr="00B97A4D" w:rsidRDefault="00375D78" w:rsidP="0096396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12</w:t>
            </w:r>
          </w:p>
        </w:tc>
      </w:tr>
      <w:tr w:rsidR="00375D78" w:rsidRPr="00B97A4D" w14:paraId="1834625F" w14:textId="453B25B1" w:rsidTr="00B71121">
        <w:tc>
          <w:tcPr>
            <w:cnfStyle w:val="001000000000" w:firstRow="0" w:lastRow="0" w:firstColumn="1" w:lastColumn="0" w:oddVBand="0" w:evenVBand="0" w:oddHBand="0" w:evenHBand="0" w:firstRowFirstColumn="0" w:firstRowLastColumn="0" w:lastRowFirstColumn="0" w:lastRowLastColumn="0"/>
            <w:tcW w:w="1635" w:type="dxa"/>
            <w:hideMark/>
          </w:tcPr>
          <w:p w14:paraId="1CF8FABD" w14:textId="77777777" w:rsidR="00375D78" w:rsidRPr="00B97A4D" w:rsidRDefault="00375D78" w:rsidP="0096396D">
            <w:pPr>
              <w:spacing w:after="160"/>
              <w:jc w:val="both"/>
              <w:rPr>
                <w:rFonts w:asciiTheme="majorBidi" w:hAnsiTheme="majorBidi" w:cstheme="majorBidi"/>
                <w:b w:val="0"/>
                <w:bCs w:val="0"/>
                <w:sz w:val="24"/>
                <w:szCs w:val="24"/>
              </w:rPr>
            </w:pPr>
            <w:r w:rsidRPr="00B97A4D">
              <w:rPr>
                <w:rFonts w:asciiTheme="majorBidi" w:hAnsiTheme="majorBidi" w:cstheme="majorBidi"/>
                <w:b w:val="0"/>
                <w:bCs w:val="0"/>
                <w:sz w:val="24"/>
                <w:szCs w:val="24"/>
              </w:rPr>
              <w:t>Rifai Pura</w:t>
            </w:r>
          </w:p>
        </w:tc>
        <w:tc>
          <w:tcPr>
            <w:tcW w:w="1195" w:type="dxa"/>
            <w:hideMark/>
          </w:tcPr>
          <w:p w14:paraId="16B7D6F1"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2 km²</w:t>
            </w:r>
          </w:p>
        </w:tc>
        <w:tc>
          <w:tcPr>
            <w:tcW w:w="1234" w:type="dxa"/>
            <w:hideMark/>
          </w:tcPr>
          <w:p w14:paraId="25BD8A75"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2686</w:t>
            </w:r>
          </w:p>
        </w:tc>
        <w:tc>
          <w:tcPr>
            <w:tcW w:w="2668" w:type="dxa"/>
            <w:hideMark/>
          </w:tcPr>
          <w:p w14:paraId="7375791A" w14:textId="77777777" w:rsidR="00375D78" w:rsidRPr="00B97A4D" w:rsidRDefault="00375D78" w:rsidP="0096396D">
            <w:pPr>
              <w:spacing w:after="16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698</w:t>
            </w:r>
          </w:p>
        </w:tc>
        <w:tc>
          <w:tcPr>
            <w:tcW w:w="2284" w:type="dxa"/>
          </w:tcPr>
          <w:p w14:paraId="0921D7BD" w14:textId="3B2870FB" w:rsidR="00375D78" w:rsidRPr="00B97A4D" w:rsidRDefault="00375D78" w:rsidP="0096396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B97A4D">
              <w:rPr>
                <w:rFonts w:asciiTheme="majorBidi" w:hAnsiTheme="majorBidi" w:cstheme="majorBidi"/>
                <w:sz w:val="24"/>
                <w:szCs w:val="24"/>
              </w:rPr>
              <w:t>8</w:t>
            </w:r>
          </w:p>
        </w:tc>
      </w:tr>
      <w:tr w:rsidR="00375D78" w:rsidRPr="00B97A4D" w14:paraId="3F763350" w14:textId="77777777" w:rsidTr="00B71121">
        <w:tc>
          <w:tcPr>
            <w:cnfStyle w:val="001000000000" w:firstRow="0" w:lastRow="0" w:firstColumn="1" w:lastColumn="0" w:oddVBand="0" w:evenVBand="0" w:oddHBand="0" w:evenHBand="0" w:firstRowFirstColumn="0" w:firstRowLastColumn="0" w:lastRowFirstColumn="0" w:lastRowLastColumn="0"/>
            <w:tcW w:w="1635" w:type="dxa"/>
          </w:tcPr>
          <w:p w14:paraId="73E4B8B1" w14:textId="6D03EB07" w:rsidR="00375D78" w:rsidRPr="00B97A4D" w:rsidRDefault="00375D78" w:rsidP="0096396D">
            <w:pPr>
              <w:jc w:val="both"/>
              <w:rPr>
                <w:rFonts w:asciiTheme="majorBidi" w:hAnsiTheme="majorBidi" w:cstheme="majorBidi"/>
                <w:sz w:val="24"/>
                <w:szCs w:val="24"/>
              </w:rPr>
            </w:pPr>
            <w:r w:rsidRPr="00B97A4D">
              <w:rPr>
                <w:rFonts w:asciiTheme="majorBidi" w:hAnsiTheme="majorBidi" w:cstheme="majorBidi"/>
                <w:sz w:val="24"/>
                <w:szCs w:val="24"/>
              </w:rPr>
              <w:t xml:space="preserve">Total </w:t>
            </w:r>
          </w:p>
        </w:tc>
        <w:tc>
          <w:tcPr>
            <w:tcW w:w="1195" w:type="dxa"/>
          </w:tcPr>
          <w:p w14:paraId="288E646D" w14:textId="686D1A54" w:rsidR="00375D78" w:rsidRPr="00B97A4D" w:rsidRDefault="00CA6E1C" w:rsidP="0096396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B97A4D">
              <w:rPr>
                <w:rFonts w:asciiTheme="majorBidi" w:hAnsiTheme="majorBidi" w:cstheme="majorBidi"/>
                <w:b/>
                <w:bCs/>
                <w:sz w:val="24"/>
                <w:szCs w:val="24"/>
              </w:rPr>
              <w:t xml:space="preserve">14.5 </w:t>
            </w:r>
            <w:r w:rsidRPr="00B97A4D">
              <w:rPr>
                <w:rFonts w:asciiTheme="majorBidi" w:hAnsiTheme="majorBidi" w:cstheme="majorBidi"/>
                <w:b/>
                <w:bCs/>
                <w:sz w:val="24"/>
                <w:szCs w:val="24"/>
              </w:rPr>
              <w:t>km²</w:t>
            </w:r>
          </w:p>
        </w:tc>
        <w:tc>
          <w:tcPr>
            <w:tcW w:w="1234" w:type="dxa"/>
          </w:tcPr>
          <w:p w14:paraId="79AF6277" w14:textId="38CD1335" w:rsidR="00375D78" w:rsidRPr="00B97A4D" w:rsidRDefault="00CA6E1C" w:rsidP="0096396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B97A4D">
              <w:rPr>
                <w:rFonts w:asciiTheme="majorBidi" w:hAnsiTheme="majorBidi" w:cstheme="majorBidi"/>
                <w:b/>
                <w:bCs/>
                <w:sz w:val="24"/>
                <w:szCs w:val="24"/>
              </w:rPr>
              <w:t>10591</w:t>
            </w:r>
          </w:p>
        </w:tc>
        <w:tc>
          <w:tcPr>
            <w:tcW w:w="2668" w:type="dxa"/>
          </w:tcPr>
          <w:p w14:paraId="58616A43" w14:textId="12DCBA0E" w:rsidR="00375D78" w:rsidRPr="00B97A4D" w:rsidRDefault="00CA6E1C" w:rsidP="0096396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B97A4D">
              <w:rPr>
                <w:rFonts w:asciiTheme="majorBidi" w:hAnsiTheme="majorBidi" w:cstheme="majorBidi"/>
                <w:b/>
                <w:bCs/>
                <w:sz w:val="24"/>
                <w:szCs w:val="24"/>
              </w:rPr>
              <w:t>2801</w:t>
            </w:r>
          </w:p>
        </w:tc>
        <w:tc>
          <w:tcPr>
            <w:tcW w:w="2284" w:type="dxa"/>
          </w:tcPr>
          <w:p w14:paraId="629353D4" w14:textId="77777777" w:rsidR="00375D78" w:rsidRDefault="00375D78" w:rsidP="0096396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B97A4D">
              <w:rPr>
                <w:rFonts w:asciiTheme="majorBidi" w:hAnsiTheme="majorBidi" w:cstheme="majorBidi"/>
                <w:b/>
                <w:bCs/>
                <w:sz w:val="24"/>
                <w:szCs w:val="24"/>
              </w:rPr>
              <w:t>29</w:t>
            </w:r>
          </w:p>
          <w:p w14:paraId="2C367012" w14:textId="5328F7F7" w:rsidR="00B97A4D" w:rsidRPr="00B97A4D" w:rsidRDefault="00B97A4D" w:rsidP="0096396D">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tc>
      </w:tr>
    </w:tbl>
    <w:p w14:paraId="4947141E" w14:textId="77777777" w:rsidR="005E317A" w:rsidRPr="00B97A4D" w:rsidRDefault="005E317A" w:rsidP="00B23038">
      <w:pPr>
        <w:spacing w:line="480" w:lineRule="auto"/>
        <w:jc w:val="both"/>
        <w:rPr>
          <w:rFonts w:asciiTheme="majorBidi" w:hAnsiTheme="majorBidi" w:cstheme="majorBidi"/>
          <w:b/>
          <w:bCs/>
          <w:sz w:val="24"/>
          <w:szCs w:val="24"/>
        </w:rPr>
      </w:pPr>
    </w:p>
    <w:p w14:paraId="0DC4942A" w14:textId="26E1DC62" w:rsidR="00B02F69" w:rsidRPr="00B97A4D" w:rsidRDefault="00F56E6F" w:rsidP="005E317A">
      <w:pPr>
        <w:pStyle w:val="ListParagraph"/>
        <w:numPr>
          <w:ilvl w:val="0"/>
          <w:numId w:val="8"/>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lastRenderedPageBreak/>
        <w:t xml:space="preserve">The Introduction of </w:t>
      </w:r>
      <w:r w:rsidR="002F599F" w:rsidRPr="00B97A4D">
        <w:rPr>
          <w:rFonts w:asciiTheme="majorBidi" w:hAnsiTheme="majorBidi" w:cstheme="majorBidi"/>
          <w:b/>
          <w:bCs/>
          <w:sz w:val="24"/>
          <w:szCs w:val="24"/>
        </w:rPr>
        <w:t>Jummah Masjids</w:t>
      </w:r>
      <w:r w:rsidRPr="00B97A4D">
        <w:rPr>
          <w:rFonts w:asciiTheme="majorBidi" w:hAnsiTheme="majorBidi" w:cstheme="majorBidi"/>
          <w:b/>
          <w:bCs/>
          <w:sz w:val="24"/>
          <w:szCs w:val="24"/>
        </w:rPr>
        <w:t xml:space="preserve"> </w:t>
      </w:r>
      <w:r w:rsidR="002F599F" w:rsidRPr="00B97A4D">
        <w:rPr>
          <w:rFonts w:asciiTheme="majorBidi" w:hAnsiTheme="majorBidi" w:cstheme="majorBidi"/>
          <w:b/>
          <w:bCs/>
          <w:sz w:val="24"/>
          <w:szCs w:val="24"/>
        </w:rPr>
        <w:t xml:space="preserve">in </w:t>
      </w:r>
      <w:proofErr w:type="spellStart"/>
      <w:r w:rsidR="002F599F" w:rsidRPr="00B97A4D">
        <w:rPr>
          <w:rFonts w:asciiTheme="majorBidi" w:hAnsiTheme="majorBidi" w:cstheme="majorBidi"/>
          <w:b/>
          <w:bCs/>
          <w:sz w:val="24"/>
          <w:szCs w:val="24"/>
        </w:rPr>
        <w:t>Thambala</w:t>
      </w:r>
      <w:proofErr w:type="spellEnd"/>
      <w:r w:rsidR="002F599F" w:rsidRPr="00B97A4D">
        <w:rPr>
          <w:rFonts w:asciiTheme="majorBidi" w:hAnsiTheme="majorBidi" w:cstheme="majorBidi"/>
          <w:b/>
          <w:bCs/>
          <w:sz w:val="24"/>
          <w:szCs w:val="24"/>
        </w:rPr>
        <w:t xml:space="preserve"> </w:t>
      </w:r>
    </w:p>
    <w:p w14:paraId="213C11E2" w14:textId="7FFFA238" w:rsidR="00487AD8" w:rsidRPr="00B97A4D" w:rsidRDefault="00487AD8" w:rsidP="005E317A">
      <w:pPr>
        <w:pStyle w:val="ListParagraph"/>
        <w:numPr>
          <w:ilvl w:val="0"/>
          <w:numId w:val="16"/>
        </w:numPr>
        <w:spacing w:line="480" w:lineRule="auto"/>
        <w:jc w:val="both"/>
        <w:rPr>
          <w:rFonts w:asciiTheme="majorBidi" w:hAnsiTheme="majorBidi" w:cstheme="majorBidi"/>
          <w:b/>
          <w:bCs/>
          <w:sz w:val="24"/>
          <w:szCs w:val="24"/>
        </w:rPr>
      </w:pPr>
      <w:proofErr w:type="spellStart"/>
      <w:r w:rsidRPr="00B97A4D">
        <w:rPr>
          <w:rFonts w:asciiTheme="majorBidi" w:hAnsiTheme="majorBidi" w:cstheme="majorBidi"/>
          <w:b/>
          <w:bCs/>
          <w:sz w:val="24"/>
          <w:szCs w:val="24"/>
        </w:rPr>
        <w:t>Tham</w:t>
      </w:r>
      <w:r w:rsidR="0096396D" w:rsidRPr="00B97A4D">
        <w:rPr>
          <w:rFonts w:asciiTheme="majorBidi" w:hAnsiTheme="majorBidi" w:cstheme="majorBidi"/>
          <w:b/>
          <w:bCs/>
          <w:sz w:val="24"/>
          <w:szCs w:val="24"/>
        </w:rPr>
        <w:t>bala</w:t>
      </w:r>
      <w:proofErr w:type="spellEnd"/>
      <w:r w:rsidRPr="00B97A4D">
        <w:rPr>
          <w:rFonts w:asciiTheme="majorBidi" w:hAnsiTheme="majorBidi" w:cstheme="majorBidi"/>
          <w:b/>
          <w:bCs/>
          <w:sz w:val="24"/>
          <w:szCs w:val="24"/>
        </w:rPr>
        <w:t xml:space="preserve"> </w:t>
      </w:r>
      <w:proofErr w:type="spellStart"/>
      <w:r w:rsidRPr="00B97A4D">
        <w:rPr>
          <w:rFonts w:asciiTheme="majorBidi" w:hAnsiTheme="majorBidi" w:cstheme="majorBidi"/>
          <w:b/>
          <w:bCs/>
          <w:sz w:val="24"/>
          <w:szCs w:val="24"/>
        </w:rPr>
        <w:t>Muhiyuddin</w:t>
      </w:r>
      <w:proofErr w:type="spellEnd"/>
      <w:r w:rsidRPr="00B97A4D">
        <w:rPr>
          <w:rFonts w:asciiTheme="majorBidi" w:hAnsiTheme="majorBidi" w:cstheme="majorBidi"/>
          <w:b/>
          <w:bCs/>
          <w:sz w:val="24"/>
          <w:szCs w:val="24"/>
        </w:rPr>
        <w:t xml:space="preserve"> </w:t>
      </w:r>
      <w:proofErr w:type="spellStart"/>
      <w:r w:rsidRPr="00B97A4D">
        <w:rPr>
          <w:rFonts w:asciiTheme="majorBidi" w:hAnsiTheme="majorBidi" w:cstheme="majorBidi"/>
          <w:b/>
          <w:bCs/>
          <w:sz w:val="24"/>
          <w:szCs w:val="24"/>
        </w:rPr>
        <w:t>Jum</w:t>
      </w:r>
      <w:r w:rsidR="0096396D" w:rsidRPr="00B97A4D">
        <w:rPr>
          <w:rFonts w:asciiTheme="majorBidi" w:hAnsiTheme="majorBidi" w:cstheme="majorBidi"/>
          <w:b/>
          <w:bCs/>
          <w:sz w:val="24"/>
          <w:szCs w:val="24"/>
        </w:rPr>
        <w:t>a’</w:t>
      </w:r>
      <w:r w:rsidRPr="00B97A4D">
        <w:rPr>
          <w:rFonts w:asciiTheme="majorBidi" w:hAnsiTheme="majorBidi" w:cstheme="majorBidi"/>
          <w:b/>
          <w:bCs/>
          <w:sz w:val="24"/>
          <w:szCs w:val="24"/>
        </w:rPr>
        <w:t>ah</w:t>
      </w:r>
      <w:proofErr w:type="spellEnd"/>
      <w:r w:rsidRPr="00B97A4D">
        <w:rPr>
          <w:rFonts w:asciiTheme="majorBidi" w:hAnsiTheme="majorBidi" w:cstheme="majorBidi"/>
          <w:b/>
          <w:bCs/>
          <w:sz w:val="24"/>
          <w:szCs w:val="24"/>
        </w:rPr>
        <w:t xml:space="preserve"> Grand </w:t>
      </w:r>
      <w:r w:rsidR="0096396D" w:rsidRPr="00B97A4D">
        <w:rPr>
          <w:rFonts w:asciiTheme="majorBidi" w:hAnsiTheme="majorBidi" w:cstheme="majorBidi"/>
          <w:b/>
          <w:bCs/>
          <w:sz w:val="24"/>
          <w:szCs w:val="24"/>
        </w:rPr>
        <w:t>Masjid</w:t>
      </w:r>
    </w:p>
    <w:p w14:paraId="75AC3FB3" w14:textId="48CAC919" w:rsidR="00EA11FC" w:rsidRPr="00B97A4D" w:rsidRDefault="00CA6E1C"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is known as “</w:t>
      </w:r>
      <w:proofErr w:type="spellStart"/>
      <w:r w:rsidRPr="00B97A4D">
        <w:rPr>
          <w:rFonts w:asciiTheme="majorBidi" w:hAnsiTheme="majorBidi" w:cstheme="majorBidi"/>
          <w:sz w:val="24"/>
          <w:szCs w:val="24"/>
        </w:rPr>
        <w:t>Tham</w:t>
      </w:r>
      <w:r w:rsidR="0096396D" w:rsidRPr="00B97A4D">
        <w:rPr>
          <w:rFonts w:asciiTheme="majorBidi" w:hAnsiTheme="majorBidi" w:cstheme="majorBidi"/>
          <w:sz w:val="24"/>
          <w:szCs w:val="24"/>
        </w:rPr>
        <w:t>bala</w:t>
      </w:r>
      <w:proofErr w:type="spellEnd"/>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Muhiyuddin</w:t>
      </w:r>
      <w:proofErr w:type="spellEnd"/>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Jum</w:t>
      </w:r>
      <w:r w:rsidR="0096396D" w:rsidRPr="00B97A4D">
        <w:rPr>
          <w:rFonts w:asciiTheme="majorBidi" w:hAnsiTheme="majorBidi" w:cstheme="majorBidi"/>
          <w:sz w:val="24"/>
          <w:szCs w:val="24"/>
        </w:rPr>
        <w:t>a’</w:t>
      </w:r>
      <w:r w:rsidRPr="00B97A4D">
        <w:rPr>
          <w:rFonts w:asciiTheme="majorBidi" w:hAnsiTheme="majorBidi" w:cstheme="majorBidi"/>
          <w:sz w:val="24"/>
          <w:szCs w:val="24"/>
        </w:rPr>
        <w:t>ah</w:t>
      </w:r>
      <w:proofErr w:type="spellEnd"/>
      <w:r w:rsidRPr="00B97A4D">
        <w:rPr>
          <w:rFonts w:asciiTheme="majorBidi" w:hAnsiTheme="majorBidi" w:cstheme="majorBidi"/>
          <w:sz w:val="24"/>
          <w:szCs w:val="24"/>
        </w:rPr>
        <w:t xml:space="preserve"> Grand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Initially, it was built with forest timber, and roofing tiles were reportedly boat-transported from Trincomalee along the Mahaweli River. Believed to have been constructed in the early 1800s CE,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houses the </w:t>
      </w:r>
      <w:proofErr w:type="spellStart"/>
      <w:r w:rsidRPr="00B97A4D">
        <w:rPr>
          <w:rFonts w:asciiTheme="majorBidi" w:hAnsiTheme="majorBidi" w:cstheme="majorBidi"/>
          <w:sz w:val="24"/>
          <w:szCs w:val="24"/>
        </w:rPr>
        <w:t>ziyarah</w:t>
      </w:r>
      <w:proofErr w:type="spellEnd"/>
      <w:r w:rsidRPr="00B97A4D">
        <w:rPr>
          <w:rFonts w:asciiTheme="majorBidi" w:hAnsiTheme="majorBidi" w:cstheme="majorBidi"/>
          <w:sz w:val="24"/>
          <w:szCs w:val="24"/>
        </w:rPr>
        <w:t xml:space="preserve"> (shrine) of Sayyid Sharifu Maulānā, a religious scholar said to have come from Persia to spread Islam. </w:t>
      </w:r>
      <w:proofErr w:type="spellStart"/>
      <w:r w:rsidRPr="00B97A4D">
        <w:rPr>
          <w:rFonts w:asciiTheme="majorBidi" w:hAnsiTheme="majorBidi" w:cstheme="majorBidi"/>
          <w:sz w:val="24"/>
          <w:szCs w:val="24"/>
        </w:rPr>
        <w:t>Periyāre</w:t>
      </w:r>
      <w:proofErr w:type="spellEnd"/>
      <w:r w:rsidRPr="00B97A4D">
        <w:rPr>
          <w:rFonts w:asciiTheme="majorBidi" w:hAnsiTheme="majorBidi" w:cstheme="majorBidi"/>
          <w:sz w:val="24"/>
          <w:szCs w:val="24"/>
        </w:rPr>
        <w:t xml:space="preserve">, locally called </w:t>
      </w:r>
      <w:proofErr w:type="spellStart"/>
      <w:r w:rsidRPr="00B97A4D">
        <w:rPr>
          <w:rFonts w:asciiTheme="majorBidi" w:hAnsiTheme="majorBidi" w:cstheme="majorBidi"/>
          <w:sz w:val="24"/>
          <w:szCs w:val="24"/>
        </w:rPr>
        <w:t>Kottiyārattu</w:t>
      </w:r>
      <w:proofErr w:type="spellEnd"/>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Ālim</w:t>
      </w:r>
      <w:proofErr w:type="spellEnd"/>
      <w:r w:rsidRPr="00B97A4D">
        <w:rPr>
          <w:rFonts w:asciiTheme="majorBidi" w:hAnsiTheme="majorBidi" w:cstheme="majorBidi"/>
          <w:sz w:val="24"/>
          <w:szCs w:val="24"/>
        </w:rPr>
        <w:t xml:space="preserve">, played a key role in founding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Over the years, many scholars and religious workers from nearby and farther away have served there, including notable figures like Malwatte Leppai, Ismail Leppai, Muhammad </w:t>
      </w:r>
      <w:proofErr w:type="spellStart"/>
      <w:r w:rsidRPr="00B97A4D">
        <w:rPr>
          <w:rFonts w:asciiTheme="majorBidi" w:hAnsiTheme="majorBidi" w:cstheme="majorBidi"/>
          <w:sz w:val="24"/>
          <w:szCs w:val="24"/>
        </w:rPr>
        <w:t>Sharīfu</w:t>
      </w:r>
      <w:proofErr w:type="spellEnd"/>
      <w:r w:rsidRPr="00B97A4D">
        <w:rPr>
          <w:rFonts w:asciiTheme="majorBidi" w:hAnsiTheme="majorBidi" w:cstheme="majorBidi"/>
          <w:sz w:val="24"/>
          <w:szCs w:val="24"/>
        </w:rPr>
        <w:t xml:space="preserve"> Leppai, Sayyid Muhammad, Sayyid Ālim, Muhammad </w:t>
      </w:r>
      <w:proofErr w:type="spellStart"/>
      <w:r w:rsidRPr="00B97A4D">
        <w:rPr>
          <w:rFonts w:asciiTheme="majorBidi" w:hAnsiTheme="majorBidi" w:cstheme="majorBidi"/>
          <w:sz w:val="24"/>
          <w:szCs w:val="24"/>
        </w:rPr>
        <w:t>Sāli</w:t>
      </w:r>
      <w:proofErr w:type="spellEnd"/>
      <w:r w:rsidRPr="00B97A4D">
        <w:rPr>
          <w:rFonts w:asciiTheme="majorBidi" w:hAnsiTheme="majorBidi" w:cstheme="majorBidi"/>
          <w:sz w:val="24"/>
          <w:szCs w:val="24"/>
        </w:rPr>
        <w:t xml:space="preserve"> Leppai, </w:t>
      </w:r>
      <w:proofErr w:type="spellStart"/>
      <w:r w:rsidRPr="00B97A4D">
        <w:rPr>
          <w:rFonts w:asciiTheme="majorBidi" w:hAnsiTheme="majorBidi" w:cstheme="majorBidi"/>
          <w:sz w:val="24"/>
          <w:szCs w:val="24"/>
        </w:rPr>
        <w:t>Dawūd</w:t>
      </w:r>
      <w:proofErr w:type="spellEnd"/>
      <w:r w:rsidRPr="00B97A4D">
        <w:rPr>
          <w:rFonts w:asciiTheme="majorBidi" w:hAnsiTheme="majorBidi" w:cstheme="majorBidi"/>
          <w:sz w:val="24"/>
          <w:szCs w:val="24"/>
        </w:rPr>
        <w:t xml:space="preserve"> Leppai, </w:t>
      </w:r>
      <w:proofErr w:type="spellStart"/>
      <w:r w:rsidRPr="00B97A4D">
        <w:rPr>
          <w:rFonts w:asciiTheme="majorBidi" w:hAnsiTheme="majorBidi" w:cstheme="majorBidi"/>
          <w:sz w:val="24"/>
          <w:szCs w:val="24"/>
        </w:rPr>
        <w:t>Aliyār</w:t>
      </w:r>
      <w:proofErr w:type="spellEnd"/>
      <w:r w:rsidRPr="00B97A4D">
        <w:rPr>
          <w:rFonts w:asciiTheme="majorBidi" w:hAnsiTheme="majorBidi" w:cstheme="majorBidi"/>
          <w:sz w:val="24"/>
          <w:szCs w:val="24"/>
        </w:rPr>
        <w:t xml:space="preserve"> Maulavi, and </w:t>
      </w:r>
      <w:proofErr w:type="spellStart"/>
      <w:r w:rsidRPr="00B97A4D">
        <w:rPr>
          <w:rFonts w:asciiTheme="majorBidi" w:hAnsiTheme="majorBidi" w:cstheme="majorBidi"/>
          <w:sz w:val="24"/>
          <w:szCs w:val="24"/>
        </w:rPr>
        <w:t>Asanār</w:t>
      </w:r>
      <w:proofErr w:type="spellEnd"/>
      <w:r w:rsidRPr="00B97A4D">
        <w:rPr>
          <w:rFonts w:asciiTheme="majorBidi" w:hAnsiTheme="majorBidi" w:cstheme="majorBidi"/>
          <w:sz w:val="24"/>
          <w:szCs w:val="24"/>
        </w:rPr>
        <w:t xml:space="preserve"> Maulavi. In 1957, a severe flood caused extensive damage to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in </w:t>
      </w:r>
      <w:proofErr w:type="spellStart"/>
      <w:r w:rsidRPr="00B97A4D">
        <w:rPr>
          <w:rFonts w:asciiTheme="majorBidi" w:hAnsiTheme="majorBidi" w:cstheme="majorBidi"/>
          <w:sz w:val="24"/>
          <w:szCs w:val="24"/>
        </w:rPr>
        <w:t>Thampālai</w:t>
      </w:r>
      <w:proofErr w:type="spellEnd"/>
      <w:r w:rsidRPr="00B97A4D">
        <w:rPr>
          <w:rFonts w:asciiTheme="majorBidi" w:hAnsiTheme="majorBidi" w:cstheme="majorBidi"/>
          <w:sz w:val="24"/>
          <w:szCs w:val="24"/>
        </w:rPr>
        <w:t xml:space="preserve">. Around 1995, it was rebuilt at its current site with a new architectural style. Today, </w:t>
      </w:r>
      <w:proofErr w:type="spellStart"/>
      <w:r w:rsidRPr="00B97A4D">
        <w:rPr>
          <w:rFonts w:asciiTheme="majorBidi" w:hAnsiTheme="majorBidi" w:cstheme="majorBidi"/>
          <w:sz w:val="24"/>
          <w:szCs w:val="24"/>
        </w:rPr>
        <w:t>Ameerdeen</w:t>
      </w:r>
      <w:proofErr w:type="spellEnd"/>
      <w:r w:rsidRPr="00B97A4D">
        <w:rPr>
          <w:rFonts w:asciiTheme="majorBidi" w:hAnsiTheme="majorBidi" w:cstheme="majorBidi"/>
          <w:sz w:val="24"/>
          <w:szCs w:val="24"/>
        </w:rPr>
        <w:t xml:space="preserve"> is the President of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administration, and A. I. A. </w:t>
      </w:r>
      <w:proofErr w:type="spellStart"/>
      <w:r w:rsidRPr="00B97A4D">
        <w:rPr>
          <w:rFonts w:asciiTheme="majorBidi" w:hAnsiTheme="majorBidi" w:cstheme="majorBidi"/>
          <w:sz w:val="24"/>
          <w:szCs w:val="24"/>
        </w:rPr>
        <w:t>Kaiyum</w:t>
      </w:r>
      <w:proofErr w:type="spellEnd"/>
      <w:r w:rsidRPr="00B97A4D">
        <w:rPr>
          <w:rFonts w:asciiTheme="majorBidi" w:hAnsiTheme="majorBidi" w:cstheme="majorBidi"/>
          <w:sz w:val="24"/>
          <w:szCs w:val="24"/>
        </w:rPr>
        <w:t xml:space="preserve"> serves as Secretary.</w:t>
      </w:r>
    </w:p>
    <w:p w14:paraId="64565727" w14:textId="54D3A275" w:rsidR="006C656B" w:rsidRPr="00B97A4D" w:rsidRDefault="006C656B" w:rsidP="005E317A">
      <w:pPr>
        <w:pStyle w:val="ListParagraph"/>
        <w:numPr>
          <w:ilvl w:val="0"/>
          <w:numId w:val="16"/>
        </w:numPr>
        <w:spacing w:line="480" w:lineRule="auto"/>
        <w:jc w:val="both"/>
        <w:rPr>
          <w:rFonts w:asciiTheme="majorBidi" w:hAnsiTheme="majorBidi" w:cstheme="majorBidi"/>
          <w:b/>
          <w:bCs/>
          <w:sz w:val="24"/>
          <w:szCs w:val="24"/>
        </w:rPr>
      </w:pPr>
      <w:proofErr w:type="spellStart"/>
      <w:proofErr w:type="gramStart"/>
      <w:r w:rsidRPr="00B97A4D">
        <w:rPr>
          <w:rFonts w:asciiTheme="majorBidi" w:hAnsiTheme="majorBidi" w:cstheme="majorBidi"/>
          <w:b/>
          <w:bCs/>
          <w:sz w:val="24"/>
          <w:szCs w:val="24"/>
        </w:rPr>
        <w:t>Jāmi</w:t>
      </w:r>
      <w:proofErr w:type="spellEnd"/>
      <w:r w:rsidRPr="00B97A4D">
        <w:rPr>
          <w:rFonts w:asciiTheme="majorBidi" w:hAnsiTheme="majorBidi" w:cstheme="majorBidi"/>
          <w:b/>
          <w:bCs/>
          <w:sz w:val="24"/>
          <w:szCs w:val="24"/>
        </w:rPr>
        <w:t>‘ al</w:t>
      </w:r>
      <w:proofErr w:type="gramEnd"/>
      <w:r w:rsidRPr="00B97A4D">
        <w:rPr>
          <w:rFonts w:asciiTheme="majorBidi" w:hAnsiTheme="majorBidi" w:cstheme="majorBidi"/>
          <w:b/>
          <w:bCs/>
          <w:sz w:val="24"/>
          <w:szCs w:val="24"/>
        </w:rPr>
        <w:t>-</w:t>
      </w:r>
      <w:proofErr w:type="spellStart"/>
      <w:r w:rsidRPr="00B97A4D">
        <w:rPr>
          <w:rFonts w:asciiTheme="majorBidi" w:hAnsiTheme="majorBidi" w:cstheme="majorBidi"/>
          <w:b/>
          <w:bCs/>
          <w:sz w:val="24"/>
          <w:szCs w:val="24"/>
        </w:rPr>
        <w:t>Hilāl</w:t>
      </w:r>
      <w:proofErr w:type="spellEnd"/>
      <w:r w:rsidRPr="00B97A4D">
        <w:rPr>
          <w:rFonts w:asciiTheme="majorBidi" w:hAnsiTheme="majorBidi" w:cstheme="majorBidi"/>
          <w:b/>
          <w:bCs/>
          <w:sz w:val="24"/>
          <w:szCs w:val="24"/>
        </w:rPr>
        <w:t xml:space="preserve"> </w:t>
      </w:r>
      <w:proofErr w:type="gramStart"/>
      <w:r w:rsidRPr="00B97A4D">
        <w:rPr>
          <w:rFonts w:asciiTheme="majorBidi" w:hAnsiTheme="majorBidi" w:cstheme="majorBidi"/>
          <w:b/>
          <w:bCs/>
          <w:sz w:val="24"/>
          <w:szCs w:val="24"/>
        </w:rPr>
        <w:t>Jumu‘</w:t>
      </w:r>
      <w:proofErr w:type="gramEnd"/>
      <w:r w:rsidRPr="00B97A4D">
        <w:rPr>
          <w:rFonts w:asciiTheme="majorBidi" w:hAnsiTheme="majorBidi" w:cstheme="majorBidi"/>
          <w:b/>
          <w:bCs/>
          <w:sz w:val="24"/>
          <w:szCs w:val="24"/>
        </w:rPr>
        <w:t xml:space="preserve">ah Grand </w:t>
      </w:r>
      <w:r w:rsidR="0096396D" w:rsidRPr="00B97A4D">
        <w:rPr>
          <w:rFonts w:asciiTheme="majorBidi" w:hAnsiTheme="majorBidi" w:cstheme="majorBidi"/>
          <w:b/>
          <w:bCs/>
          <w:sz w:val="24"/>
          <w:szCs w:val="24"/>
        </w:rPr>
        <w:t>Masjid</w:t>
      </w:r>
    </w:p>
    <w:p w14:paraId="6ECB67C5" w14:textId="444B22AF" w:rsidR="00EA11FC" w:rsidRPr="00B97A4D" w:rsidRDefault="006C656B"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was established to serve the Muslim community of Al-</w:t>
      </w:r>
      <w:proofErr w:type="spellStart"/>
      <w:r w:rsidRPr="00B97A4D">
        <w:rPr>
          <w:rFonts w:asciiTheme="majorBidi" w:hAnsiTheme="majorBidi" w:cstheme="majorBidi"/>
          <w:sz w:val="24"/>
          <w:szCs w:val="24"/>
        </w:rPr>
        <w:t>Hilālpura</w:t>
      </w:r>
      <w:proofErr w:type="spellEnd"/>
      <w:r w:rsidRPr="00B97A4D">
        <w:rPr>
          <w:rFonts w:asciiTheme="majorBidi" w:hAnsiTheme="majorBidi" w:cstheme="majorBidi"/>
          <w:sz w:val="24"/>
          <w:szCs w:val="24"/>
        </w:rPr>
        <w:t xml:space="preserve">, a settlement that emerged after 1957. Initially, it </w:t>
      </w:r>
      <w:proofErr w:type="gramStart"/>
      <w:r w:rsidRPr="00B97A4D">
        <w:rPr>
          <w:rFonts w:asciiTheme="majorBidi" w:hAnsiTheme="majorBidi" w:cstheme="majorBidi"/>
          <w:sz w:val="24"/>
          <w:szCs w:val="24"/>
        </w:rPr>
        <w:t>was located in</w:t>
      </w:r>
      <w:proofErr w:type="gramEnd"/>
      <w:r w:rsidRPr="00B97A4D">
        <w:rPr>
          <w:rFonts w:asciiTheme="majorBidi" w:hAnsiTheme="majorBidi" w:cstheme="majorBidi"/>
          <w:sz w:val="24"/>
          <w:szCs w:val="24"/>
        </w:rPr>
        <w:t xml:space="preserve"> an area known as “</w:t>
      </w:r>
      <w:proofErr w:type="spellStart"/>
      <w:r w:rsidRPr="00B97A4D">
        <w:rPr>
          <w:rFonts w:asciiTheme="majorBidi" w:hAnsiTheme="majorBidi" w:cstheme="majorBidi"/>
          <w:sz w:val="24"/>
          <w:szCs w:val="24"/>
        </w:rPr>
        <w:t>Mailaka</w:t>
      </w:r>
      <w:proofErr w:type="spellEnd"/>
      <w:r w:rsidRPr="00B97A4D">
        <w:rPr>
          <w:rFonts w:asciiTheme="majorBidi" w:hAnsiTheme="majorBidi" w:cstheme="majorBidi"/>
          <w:sz w:val="24"/>
          <w:szCs w:val="24"/>
        </w:rPr>
        <w:t xml:space="preserve"> Santhi.” In 1987, it was relocated to its present site for the welfare and convenience of the local population. In its early years,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was widely known as “</w:t>
      </w:r>
      <w:proofErr w:type="spellStart"/>
      <w:r w:rsidRPr="00B97A4D">
        <w:rPr>
          <w:rFonts w:asciiTheme="majorBidi" w:hAnsiTheme="majorBidi" w:cstheme="majorBidi"/>
          <w:sz w:val="24"/>
          <w:szCs w:val="24"/>
        </w:rPr>
        <w:t>Thampālai</w:t>
      </w:r>
      <w:proofErr w:type="spellEnd"/>
      <w:r w:rsidRPr="00B97A4D">
        <w:rPr>
          <w:rFonts w:asciiTheme="majorBidi" w:hAnsiTheme="majorBidi" w:cstheme="majorBidi"/>
          <w:sz w:val="24"/>
          <w:szCs w:val="24"/>
        </w:rPr>
        <w:t xml:space="preserve"> Qutub Muhiyuddin </w:t>
      </w:r>
      <w:proofErr w:type="gramStart"/>
      <w:r w:rsidRPr="00B97A4D">
        <w:rPr>
          <w:rFonts w:asciiTheme="majorBidi" w:hAnsiTheme="majorBidi" w:cstheme="majorBidi"/>
          <w:sz w:val="24"/>
          <w:szCs w:val="24"/>
        </w:rPr>
        <w:t>Jumu‘</w:t>
      </w:r>
      <w:proofErr w:type="gramEnd"/>
      <w:r w:rsidRPr="00B97A4D">
        <w:rPr>
          <w:rFonts w:asciiTheme="majorBidi" w:hAnsiTheme="majorBidi" w:cstheme="majorBidi"/>
          <w:sz w:val="24"/>
          <w:szCs w:val="24"/>
        </w:rPr>
        <w:t xml:space="preserve">ah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In 2018, it was officially renamed </w:t>
      </w:r>
      <w:proofErr w:type="spellStart"/>
      <w:proofErr w:type="gramStart"/>
      <w:r w:rsidRPr="00B97A4D">
        <w:rPr>
          <w:rFonts w:asciiTheme="majorBidi" w:hAnsiTheme="majorBidi" w:cstheme="majorBidi"/>
          <w:sz w:val="24"/>
          <w:szCs w:val="24"/>
        </w:rPr>
        <w:t>Jāmi</w:t>
      </w:r>
      <w:proofErr w:type="spellEnd"/>
      <w:r w:rsidRPr="00B97A4D">
        <w:rPr>
          <w:rFonts w:asciiTheme="majorBidi" w:hAnsiTheme="majorBidi" w:cstheme="majorBidi"/>
          <w:sz w:val="24"/>
          <w:szCs w:val="24"/>
        </w:rPr>
        <w:t>‘ al</w:t>
      </w:r>
      <w:proofErr w:type="gramEnd"/>
      <w:r w:rsidRPr="00B97A4D">
        <w:rPr>
          <w:rFonts w:asciiTheme="majorBidi" w:hAnsiTheme="majorBidi" w:cstheme="majorBidi"/>
          <w:sz w:val="24"/>
          <w:szCs w:val="24"/>
        </w:rPr>
        <w:t>-</w:t>
      </w:r>
      <w:proofErr w:type="spellStart"/>
      <w:r w:rsidRPr="00B97A4D">
        <w:rPr>
          <w:rFonts w:asciiTheme="majorBidi" w:hAnsiTheme="majorBidi" w:cstheme="majorBidi"/>
          <w:sz w:val="24"/>
          <w:szCs w:val="24"/>
        </w:rPr>
        <w:t>Hilāl</w:t>
      </w:r>
      <w:proofErr w:type="spellEnd"/>
      <w:r w:rsidRPr="00B97A4D">
        <w:rPr>
          <w:rFonts w:asciiTheme="majorBidi" w:hAnsiTheme="majorBidi" w:cstheme="majorBidi"/>
          <w:sz w:val="24"/>
          <w:szCs w:val="24"/>
        </w:rPr>
        <w:t xml:space="preserve"> </w:t>
      </w:r>
      <w:proofErr w:type="gramStart"/>
      <w:r w:rsidRPr="00B97A4D">
        <w:rPr>
          <w:rFonts w:asciiTheme="majorBidi" w:hAnsiTheme="majorBidi" w:cstheme="majorBidi"/>
          <w:sz w:val="24"/>
          <w:szCs w:val="24"/>
        </w:rPr>
        <w:t>Jumu‘</w:t>
      </w:r>
      <w:proofErr w:type="gramEnd"/>
      <w:r w:rsidRPr="00B97A4D">
        <w:rPr>
          <w:rFonts w:asciiTheme="majorBidi" w:hAnsiTheme="majorBidi" w:cstheme="majorBidi"/>
          <w:sz w:val="24"/>
          <w:szCs w:val="24"/>
        </w:rPr>
        <w:t xml:space="preserve">ah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For the construction of the new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building, U. Du. </w:t>
      </w:r>
      <w:proofErr w:type="spellStart"/>
      <w:r w:rsidRPr="00B97A4D">
        <w:rPr>
          <w:rFonts w:asciiTheme="majorBidi" w:hAnsiTheme="majorBidi" w:cstheme="majorBidi"/>
          <w:sz w:val="24"/>
          <w:szCs w:val="24"/>
        </w:rPr>
        <w:t>Fathuma</w:t>
      </w:r>
      <w:proofErr w:type="spellEnd"/>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Sawdha</w:t>
      </w:r>
      <w:proofErr w:type="spellEnd"/>
      <w:r w:rsidRPr="00B97A4D">
        <w:rPr>
          <w:rFonts w:asciiTheme="majorBidi" w:hAnsiTheme="majorBidi" w:cstheme="majorBidi"/>
          <w:sz w:val="24"/>
          <w:szCs w:val="24"/>
        </w:rPr>
        <w:t xml:space="preserve">)—the wife of a person locally known as Santhi Isa—donated her land as waqf. M. L. M. Umar Maulavi also played a significant role by mobilizing support and securing contributions from various benefactors for the construction. Beginning in 1991, the Bukhari Majlis was regularly recited at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leading </w:t>
      </w:r>
      <w:proofErr w:type="gramStart"/>
      <w:r w:rsidRPr="00B97A4D">
        <w:rPr>
          <w:rFonts w:asciiTheme="majorBidi" w:hAnsiTheme="majorBidi" w:cstheme="majorBidi"/>
          <w:sz w:val="24"/>
          <w:szCs w:val="24"/>
        </w:rPr>
        <w:t xml:space="preserve">local </w:t>
      </w:r>
      <w:r w:rsidRPr="00B97A4D">
        <w:rPr>
          <w:rFonts w:asciiTheme="majorBidi" w:hAnsiTheme="majorBidi" w:cstheme="majorBidi"/>
          <w:sz w:val="24"/>
          <w:szCs w:val="24"/>
        </w:rPr>
        <w:lastRenderedPageBreak/>
        <w:t>residents</w:t>
      </w:r>
      <w:proofErr w:type="gramEnd"/>
      <w:r w:rsidRPr="00B97A4D">
        <w:rPr>
          <w:rFonts w:asciiTheme="majorBidi" w:hAnsiTheme="majorBidi" w:cstheme="majorBidi"/>
          <w:sz w:val="24"/>
          <w:szCs w:val="24"/>
        </w:rPr>
        <w:t xml:space="preserve"> to refer to it as the “Bukhari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This practice continued until around 2005, after which the recitation sessions were discontinued. Over the years, several religious scholars have served as khatibs and imams, including </w:t>
      </w:r>
      <w:proofErr w:type="spellStart"/>
      <w:r w:rsidRPr="00B97A4D">
        <w:rPr>
          <w:rFonts w:asciiTheme="majorBidi" w:hAnsiTheme="majorBidi" w:cstheme="majorBidi"/>
          <w:sz w:val="24"/>
          <w:szCs w:val="24"/>
        </w:rPr>
        <w:t>Nagoor</w:t>
      </w:r>
      <w:proofErr w:type="spellEnd"/>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Adumai</w:t>
      </w:r>
      <w:proofErr w:type="spellEnd"/>
      <w:r w:rsidRPr="00B97A4D">
        <w:rPr>
          <w:rFonts w:asciiTheme="majorBidi" w:hAnsiTheme="majorBidi" w:cstheme="majorBidi"/>
          <w:sz w:val="24"/>
          <w:szCs w:val="24"/>
        </w:rPr>
        <w:t xml:space="preserve"> Leppai, </w:t>
      </w:r>
      <w:proofErr w:type="spellStart"/>
      <w:r w:rsidRPr="00B97A4D">
        <w:rPr>
          <w:rFonts w:asciiTheme="majorBidi" w:hAnsiTheme="majorBidi" w:cstheme="majorBidi"/>
          <w:sz w:val="24"/>
          <w:szCs w:val="24"/>
        </w:rPr>
        <w:t>Maruthamunai</w:t>
      </w:r>
      <w:proofErr w:type="spellEnd"/>
      <w:r w:rsidRPr="00B97A4D">
        <w:rPr>
          <w:rFonts w:asciiTheme="majorBidi" w:hAnsiTheme="majorBidi" w:cstheme="majorBidi"/>
          <w:sz w:val="24"/>
          <w:szCs w:val="24"/>
        </w:rPr>
        <w:t xml:space="preserve"> Ismail Hazrat (d. 07 July 2024), M. L. M. Umar Maulavi, and T. M. Aliyar Maulavi. At present, </w:t>
      </w:r>
      <w:proofErr w:type="spellStart"/>
      <w:r w:rsidRPr="00B97A4D">
        <w:rPr>
          <w:rFonts w:asciiTheme="majorBidi" w:hAnsiTheme="majorBidi" w:cstheme="majorBidi"/>
          <w:sz w:val="24"/>
          <w:szCs w:val="24"/>
        </w:rPr>
        <w:t>Ilmudeen</w:t>
      </w:r>
      <w:proofErr w:type="spellEnd"/>
      <w:r w:rsidRPr="00B97A4D">
        <w:rPr>
          <w:rFonts w:asciiTheme="majorBidi" w:hAnsiTheme="majorBidi" w:cstheme="majorBidi"/>
          <w:sz w:val="24"/>
          <w:szCs w:val="24"/>
        </w:rPr>
        <w:t xml:space="preserve"> Maulavi serves as the imam. The current administrative committee of the </w:t>
      </w:r>
      <w:proofErr w:type="spellStart"/>
      <w:proofErr w:type="gramStart"/>
      <w:r w:rsidRPr="00B97A4D">
        <w:rPr>
          <w:rFonts w:asciiTheme="majorBidi" w:hAnsiTheme="majorBidi" w:cstheme="majorBidi"/>
          <w:sz w:val="24"/>
          <w:szCs w:val="24"/>
        </w:rPr>
        <w:t>Jāmi</w:t>
      </w:r>
      <w:proofErr w:type="spellEnd"/>
      <w:r w:rsidRPr="00B97A4D">
        <w:rPr>
          <w:rFonts w:asciiTheme="majorBidi" w:hAnsiTheme="majorBidi" w:cstheme="majorBidi"/>
          <w:sz w:val="24"/>
          <w:szCs w:val="24"/>
        </w:rPr>
        <w:t>‘ al</w:t>
      </w:r>
      <w:proofErr w:type="gramEnd"/>
      <w:r w:rsidRPr="00B97A4D">
        <w:rPr>
          <w:rFonts w:asciiTheme="majorBidi" w:hAnsiTheme="majorBidi" w:cstheme="majorBidi"/>
          <w:sz w:val="24"/>
          <w:szCs w:val="24"/>
        </w:rPr>
        <w:t>-</w:t>
      </w:r>
      <w:proofErr w:type="spellStart"/>
      <w:r w:rsidRPr="00B97A4D">
        <w:rPr>
          <w:rFonts w:asciiTheme="majorBidi" w:hAnsiTheme="majorBidi" w:cstheme="majorBidi"/>
          <w:sz w:val="24"/>
          <w:szCs w:val="24"/>
        </w:rPr>
        <w:t>Hilāl</w:t>
      </w:r>
      <w:proofErr w:type="spellEnd"/>
      <w:r w:rsidRPr="00B97A4D">
        <w:rPr>
          <w:rFonts w:asciiTheme="majorBidi" w:hAnsiTheme="majorBidi" w:cstheme="majorBidi"/>
          <w:sz w:val="24"/>
          <w:szCs w:val="24"/>
        </w:rPr>
        <w:t xml:space="preserve"> </w:t>
      </w:r>
      <w:proofErr w:type="gramStart"/>
      <w:r w:rsidRPr="00B97A4D">
        <w:rPr>
          <w:rFonts w:asciiTheme="majorBidi" w:hAnsiTheme="majorBidi" w:cstheme="majorBidi"/>
          <w:sz w:val="24"/>
          <w:szCs w:val="24"/>
        </w:rPr>
        <w:t>Jumu‘</w:t>
      </w:r>
      <w:proofErr w:type="gramEnd"/>
      <w:r w:rsidRPr="00B97A4D">
        <w:rPr>
          <w:rFonts w:asciiTheme="majorBidi" w:hAnsiTheme="majorBidi" w:cstheme="majorBidi"/>
          <w:sz w:val="24"/>
          <w:szCs w:val="24"/>
        </w:rPr>
        <w:t xml:space="preserve">ah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includes U. R. Zainul Abideen as President, U. L. A. Riswan as Secretary, and R. </w:t>
      </w:r>
      <w:proofErr w:type="spellStart"/>
      <w:r w:rsidRPr="00B97A4D">
        <w:rPr>
          <w:rFonts w:asciiTheme="majorBidi" w:hAnsiTheme="majorBidi" w:cstheme="majorBidi"/>
          <w:sz w:val="24"/>
          <w:szCs w:val="24"/>
        </w:rPr>
        <w:t>Nasfarudeen</w:t>
      </w:r>
      <w:proofErr w:type="spellEnd"/>
      <w:r w:rsidRPr="00B97A4D">
        <w:rPr>
          <w:rFonts w:asciiTheme="majorBidi" w:hAnsiTheme="majorBidi" w:cstheme="majorBidi"/>
          <w:sz w:val="24"/>
          <w:szCs w:val="24"/>
        </w:rPr>
        <w:t xml:space="preserve"> as Treasurer.</w:t>
      </w:r>
    </w:p>
    <w:p w14:paraId="78976E6B" w14:textId="56835F2B" w:rsidR="006C656B" w:rsidRPr="00B97A4D" w:rsidRDefault="006C656B" w:rsidP="005E317A">
      <w:pPr>
        <w:pStyle w:val="ListParagraph"/>
        <w:numPr>
          <w:ilvl w:val="0"/>
          <w:numId w:val="16"/>
        </w:numPr>
        <w:spacing w:line="480" w:lineRule="auto"/>
        <w:jc w:val="both"/>
        <w:rPr>
          <w:rFonts w:asciiTheme="majorBidi" w:hAnsiTheme="majorBidi" w:cstheme="majorBidi"/>
          <w:b/>
          <w:bCs/>
          <w:sz w:val="24"/>
          <w:szCs w:val="24"/>
        </w:rPr>
      </w:pPr>
      <w:proofErr w:type="spellStart"/>
      <w:r w:rsidRPr="00B97A4D">
        <w:rPr>
          <w:rFonts w:asciiTheme="majorBidi" w:hAnsiTheme="majorBidi" w:cstheme="majorBidi"/>
          <w:b/>
          <w:bCs/>
          <w:sz w:val="24"/>
          <w:szCs w:val="24"/>
        </w:rPr>
        <w:t>Rifaipura</w:t>
      </w:r>
      <w:proofErr w:type="spellEnd"/>
      <w:r w:rsidRPr="00B97A4D">
        <w:rPr>
          <w:rFonts w:asciiTheme="majorBidi" w:hAnsiTheme="majorBidi" w:cstheme="majorBidi"/>
          <w:b/>
          <w:bCs/>
          <w:sz w:val="24"/>
          <w:szCs w:val="24"/>
        </w:rPr>
        <w:t xml:space="preserve"> </w:t>
      </w:r>
      <w:proofErr w:type="spellStart"/>
      <w:proofErr w:type="gramStart"/>
      <w:r w:rsidRPr="00B97A4D">
        <w:rPr>
          <w:rFonts w:asciiTheme="majorBidi" w:hAnsiTheme="majorBidi" w:cstheme="majorBidi"/>
          <w:b/>
          <w:bCs/>
          <w:sz w:val="24"/>
          <w:szCs w:val="24"/>
        </w:rPr>
        <w:t>Jum‘</w:t>
      </w:r>
      <w:proofErr w:type="gramEnd"/>
      <w:r w:rsidRPr="00B97A4D">
        <w:rPr>
          <w:rFonts w:asciiTheme="majorBidi" w:hAnsiTheme="majorBidi" w:cstheme="majorBidi"/>
          <w:b/>
          <w:bCs/>
          <w:sz w:val="24"/>
          <w:szCs w:val="24"/>
        </w:rPr>
        <w:t>ah</w:t>
      </w:r>
      <w:proofErr w:type="spellEnd"/>
      <w:r w:rsidRPr="00B97A4D">
        <w:rPr>
          <w:rFonts w:asciiTheme="majorBidi" w:hAnsiTheme="majorBidi" w:cstheme="majorBidi"/>
          <w:b/>
          <w:bCs/>
          <w:sz w:val="24"/>
          <w:szCs w:val="24"/>
        </w:rPr>
        <w:t xml:space="preserve"> </w:t>
      </w:r>
      <w:r w:rsidR="0096396D" w:rsidRPr="00B97A4D">
        <w:rPr>
          <w:rFonts w:asciiTheme="majorBidi" w:hAnsiTheme="majorBidi" w:cstheme="majorBidi"/>
          <w:b/>
          <w:bCs/>
          <w:sz w:val="24"/>
          <w:szCs w:val="24"/>
        </w:rPr>
        <w:t>Masjid</w:t>
      </w:r>
    </w:p>
    <w:p w14:paraId="35127FFD" w14:textId="5B5094AB" w:rsidR="00966F8D" w:rsidRDefault="006C656B" w:rsidP="00B23038">
      <w:pPr>
        <w:spacing w:line="480" w:lineRule="auto"/>
        <w:jc w:val="both"/>
        <w:rPr>
          <w:rFonts w:asciiTheme="majorBidi" w:hAnsiTheme="majorBidi" w:cstheme="majorBidi"/>
          <w:sz w:val="24"/>
          <w:szCs w:val="24"/>
        </w:rPr>
      </w:pPr>
      <w:proofErr w:type="spellStart"/>
      <w:r w:rsidRPr="00B97A4D">
        <w:rPr>
          <w:rFonts w:asciiTheme="majorBidi" w:hAnsiTheme="majorBidi" w:cstheme="majorBidi"/>
          <w:sz w:val="24"/>
          <w:szCs w:val="24"/>
        </w:rPr>
        <w:t>Ribayapura</w:t>
      </w:r>
      <w:proofErr w:type="spellEnd"/>
      <w:r w:rsidRPr="00B97A4D">
        <w:rPr>
          <w:rFonts w:asciiTheme="majorBidi" w:hAnsiTheme="majorBidi" w:cstheme="majorBidi"/>
          <w:sz w:val="24"/>
          <w:szCs w:val="24"/>
        </w:rPr>
        <w:t xml:space="preserve"> village is predominantly inhabited by settlers from the </w:t>
      </w:r>
      <w:proofErr w:type="spellStart"/>
      <w:r w:rsidRPr="00B97A4D">
        <w:rPr>
          <w:rFonts w:asciiTheme="majorBidi" w:hAnsiTheme="majorBidi" w:cstheme="majorBidi"/>
          <w:sz w:val="24"/>
          <w:szCs w:val="24"/>
        </w:rPr>
        <w:t>Divulana</w:t>
      </w:r>
      <w:proofErr w:type="spellEnd"/>
      <w:r w:rsidRPr="00B97A4D">
        <w:rPr>
          <w:rFonts w:asciiTheme="majorBidi" w:hAnsiTheme="majorBidi" w:cstheme="majorBidi"/>
          <w:sz w:val="24"/>
          <w:szCs w:val="24"/>
        </w:rPr>
        <w:t xml:space="preserve"> area. Consequently, the settlement is also commonly referred to as </w:t>
      </w:r>
      <w:proofErr w:type="spellStart"/>
      <w:r w:rsidRPr="00B97A4D">
        <w:rPr>
          <w:rFonts w:asciiTheme="majorBidi" w:hAnsiTheme="majorBidi" w:cstheme="majorBidi"/>
          <w:sz w:val="24"/>
          <w:szCs w:val="24"/>
        </w:rPr>
        <w:t>Divulana</w:t>
      </w:r>
      <w:proofErr w:type="spellEnd"/>
      <w:r w:rsidRPr="00B97A4D">
        <w:rPr>
          <w:rFonts w:asciiTheme="majorBidi" w:hAnsiTheme="majorBidi" w:cstheme="majorBidi"/>
          <w:sz w:val="24"/>
          <w:szCs w:val="24"/>
        </w:rPr>
        <w:t xml:space="preserve"> Colony or </w:t>
      </w:r>
      <w:proofErr w:type="spellStart"/>
      <w:r w:rsidRPr="00B97A4D">
        <w:rPr>
          <w:rFonts w:asciiTheme="majorBidi" w:hAnsiTheme="majorBidi" w:cstheme="majorBidi"/>
          <w:sz w:val="24"/>
          <w:szCs w:val="24"/>
        </w:rPr>
        <w:t>Vilangattu</w:t>
      </w:r>
      <w:proofErr w:type="spellEnd"/>
      <w:r w:rsidRPr="00B97A4D">
        <w:rPr>
          <w:rFonts w:asciiTheme="majorBidi" w:hAnsiTheme="majorBidi" w:cstheme="majorBidi"/>
          <w:sz w:val="24"/>
          <w:szCs w:val="24"/>
        </w:rPr>
        <w:t xml:space="preserve"> Colony. In the early period, when the regions of Al-</w:t>
      </w:r>
      <w:proofErr w:type="spellStart"/>
      <w:r w:rsidRPr="00B97A4D">
        <w:rPr>
          <w:rFonts w:asciiTheme="majorBidi" w:hAnsiTheme="majorBidi" w:cstheme="majorBidi"/>
          <w:sz w:val="24"/>
          <w:szCs w:val="24"/>
        </w:rPr>
        <w:t>Hilalpur</w:t>
      </w:r>
      <w:proofErr w:type="spellEnd"/>
      <w:r w:rsidRPr="00B97A4D">
        <w:rPr>
          <w:rFonts w:asciiTheme="majorBidi" w:hAnsiTheme="majorBidi" w:cstheme="majorBidi"/>
          <w:sz w:val="24"/>
          <w:szCs w:val="24"/>
        </w:rPr>
        <w:t xml:space="preserve"> and </w:t>
      </w:r>
      <w:proofErr w:type="spellStart"/>
      <w:r w:rsidRPr="00B97A4D">
        <w:rPr>
          <w:rFonts w:asciiTheme="majorBidi" w:hAnsiTheme="majorBidi" w:cstheme="majorBidi"/>
          <w:sz w:val="24"/>
          <w:szCs w:val="24"/>
        </w:rPr>
        <w:t>Ribayapura</w:t>
      </w:r>
      <w:proofErr w:type="spellEnd"/>
      <w:r w:rsidRPr="00B97A4D">
        <w:rPr>
          <w:rFonts w:asciiTheme="majorBidi" w:hAnsiTheme="majorBidi" w:cstheme="majorBidi"/>
          <w:sz w:val="24"/>
          <w:szCs w:val="24"/>
        </w:rPr>
        <w:t xml:space="preserve"> functioned as a single administrative and social unit, the </w:t>
      </w:r>
      <w:proofErr w:type="spellStart"/>
      <w:proofErr w:type="gramStart"/>
      <w:r w:rsidRPr="00B97A4D">
        <w:rPr>
          <w:rFonts w:asciiTheme="majorBidi" w:hAnsiTheme="majorBidi" w:cstheme="majorBidi"/>
          <w:sz w:val="24"/>
          <w:szCs w:val="24"/>
        </w:rPr>
        <w:t>Jami‘</w:t>
      </w:r>
      <w:proofErr w:type="gramEnd"/>
      <w:r w:rsidRPr="00B97A4D">
        <w:rPr>
          <w:rFonts w:asciiTheme="majorBidi" w:hAnsiTheme="majorBidi" w:cstheme="majorBidi"/>
          <w:sz w:val="24"/>
          <w:szCs w:val="24"/>
        </w:rPr>
        <w:t>ul</w:t>
      </w:r>
      <w:proofErr w:type="spellEnd"/>
      <w:r w:rsidRPr="00B97A4D">
        <w:rPr>
          <w:rFonts w:asciiTheme="majorBidi" w:hAnsiTheme="majorBidi" w:cstheme="majorBidi"/>
          <w:sz w:val="24"/>
          <w:szCs w:val="24"/>
        </w:rPr>
        <w:t xml:space="preserve"> Hilal </w:t>
      </w:r>
      <w:proofErr w:type="spellStart"/>
      <w:proofErr w:type="gramStart"/>
      <w:r w:rsidRPr="00B97A4D">
        <w:rPr>
          <w:rFonts w:asciiTheme="majorBidi" w:hAnsiTheme="majorBidi" w:cstheme="majorBidi"/>
          <w:sz w:val="24"/>
          <w:szCs w:val="24"/>
        </w:rPr>
        <w:t>Jum‘</w:t>
      </w:r>
      <w:proofErr w:type="gramEnd"/>
      <w:r w:rsidRPr="00B97A4D">
        <w:rPr>
          <w:rFonts w:asciiTheme="majorBidi" w:hAnsiTheme="majorBidi" w:cstheme="majorBidi"/>
          <w:sz w:val="24"/>
          <w:szCs w:val="24"/>
        </w:rPr>
        <w:t>ah</w:t>
      </w:r>
      <w:proofErr w:type="spellEnd"/>
      <w:r w:rsidRPr="00B97A4D">
        <w:rPr>
          <w:rFonts w:asciiTheme="majorBidi" w:hAnsiTheme="majorBidi" w:cstheme="majorBidi"/>
          <w:sz w:val="24"/>
          <w:szCs w:val="24"/>
        </w:rPr>
        <w:t xml:space="preserv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served as the principal place of worship for the Muslim population of both areas. Following the administrative and communal separation of </w:t>
      </w:r>
      <w:proofErr w:type="spellStart"/>
      <w:r w:rsidRPr="00B97A4D">
        <w:rPr>
          <w:rFonts w:asciiTheme="majorBidi" w:hAnsiTheme="majorBidi" w:cstheme="majorBidi"/>
          <w:sz w:val="24"/>
          <w:szCs w:val="24"/>
        </w:rPr>
        <w:t>Ribayapura</w:t>
      </w:r>
      <w:proofErr w:type="spellEnd"/>
      <w:r w:rsidRPr="00B97A4D">
        <w:rPr>
          <w:rFonts w:asciiTheme="majorBidi" w:hAnsiTheme="majorBidi" w:cstheme="majorBidi"/>
          <w:sz w:val="24"/>
          <w:szCs w:val="24"/>
        </w:rPr>
        <w:t xml:space="preserve"> as an independent locality, the </w:t>
      </w:r>
      <w:proofErr w:type="spellStart"/>
      <w:r w:rsidRPr="00B97A4D">
        <w:rPr>
          <w:rFonts w:asciiTheme="majorBidi" w:hAnsiTheme="majorBidi" w:cstheme="majorBidi"/>
          <w:sz w:val="24"/>
          <w:szCs w:val="24"/>
        </w:rPr>
        <w:t>Rifaipura</w:t>
      </w:r>
      <w:proofErr w:type="spellEnd"/>
      <w:r w:rsidRPr="00B97A4D">
        <w:rPr>
          <w:rFonts w:asciiTheme="majorBidi" w:hAnsiTheme="majorBidi" w:cstheme="majorBidi"/>
          <w:sz w:val="24"/>
          <w:szCs w:val="24"/>
        </w:rPr>
        <w:t xml:space="preserve"> </w:t>
      </w:r>
      <w:proofErr w:type="spellStart"/>
      <w:proofErr w:type="gramStart"/>
      <w:r w:rsidRPr="00B97A4D">
        <w:rPr>
          <w:rFonts w:asciiTheme="majorBidi" w:hAnsiTheme="majorBidi" w:cstheme="majorBidi"/>
          <w:sz w:val="24"/>
          <w:szCs w:val="24"/>
        </w:rPr>
        <w:t>Jum‘</w:t>
      </w:r>
      <w:proofErr w:type="gramEnd"/>
      <w:r w:rsidRPr="00B97A4D">
        <w:rPr>
          <w:rFonts w:asciiTheme="majorBidi" w:hAnsiTheme="majorBidi" w:cstheme="majorBidi"/>
          <w:sz w:val="24"/>
          <w:szCs w:val="24"/>
        </w:rPr>
        <w:t>ah</w:t>
      </w:r>
      <w:proofErr w:type="spellEnd"/>
      <w:r w:rsidRPr="00B97A4D">
        <w:rPr>
          <w:rFonts w:asciiTheme="majorBidi" w:hAnsiTheme="majorBidi" w:cstheme="majorBidi"/>
          <w:sz w:val="24"/>
          <w:szCs w:val="24"/>
        </w:rPr>
        <w:t xml:space="preserv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was established to meet the religious needs of the local Muslim community.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approximately 67 years old, was originally constructed using locally available materials such as clay and timber, reflecting the socio-economic conditions and architectural practices of the period. In recent years,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has undergone significant expansion through new construction initiatives, resulting in improved infrastructure and increased capacity. At present,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is administered by prominent community leaders, including A. </w:t>
      </w:r>
      <w:proofErr w:type="spellStart"/>
      <w:r w:rsidRPr="00B97A4D">
        <w:rPr>
          <w:rFonts w:asciiTheme="majorBidi" w:hAnsiTheme="majorBidi" w:cstheme="majorBidi"/>
          <w:sz w:val="24"/>
          <w:szCs w:val="24"/>
        </w:rPr>
        <w:t>Nasardeen</w:t>
      </w:r>
      <w:proofErr w:type="spellEnd"/>
      <w:r w:rsidRPr="00B97A4D">
        <w:rPr>
          <w:rFonts w:asciiTheme="majorBidi" w:hAnsiTheme="majorBidi" w:cstheme="majorBidi"/>
          <w:sz w:val="24"/>
          <w:szCs w:val="24"/>
        </w:rPr>
        <w:t xml:space="preserve">, L. L. A. Tahir, and Y. S. </w:t>
      </w:r>
      <w:proofErr w:type="spellStart"/>
      <w:r w:rsidRPr="00B97A4D">
        <w:rPr>
          <w:rFonts w:asciiTheme="majorBidi" w:hAnsiTheme="majorBidi" w:cstheme="majorBidi"/>
          <w:sz w:val="24"/>
          <w:szCs w:val="24"/>
        </w:rPr>
        <w:t>Naubardeen</w:t>
      </w:r>
      <w:proofErr w:type="spellEnd"/>
      <w:r w:rsidRPr="00B97A4D">
        <w:rPr>
          <w:rFonts w:asciiTheme="majorBidi" w:hAnsiTheme="majorBidi" w:cstheme="majorBidi"/>
          <w:sz w:val="24"/>
          <w:szCs w:val="24"/>
        </w:rPr>
        <w:t xml:space="preserve">, who play a central role in its management and religious activities. </w:t>
      </w:r>
    </w:p>
    <w:p w14:paraId="0F1F93AD" w14:textId="77777777" w:rsidR="007C55D1" w:rsidRDefault="007C55D1" w:rsidP="00B23038">
      <w:pPr>
        <w:spacing w:line="480" w:lineRule="auto"/>
        <w:jc w:val="both"/>
        <w:rPr>
          <w:rFonts w:asciiTheme="majorBidi" w:hAnsiTheme="majorBidi" w:cstheme="majorBidi"/>
          <w:sz w:val="24"/>
          <w:szCs w:val="24"/>
        </w:rPr>
      </w:pPr>
    </w:p>
    <w:p w14:paraId="1007AEC4" w14:textId="77777777" w:rsidR="007C55D1" w:rsidRDefault="007C55D1" w:rsidP="00B23038">
      <w:pPr>
        <w:spacing w:line="480" w:lineRule="auto"/>
        <w:jc w:val="both"/>
        <w:rPr>
          <w:rFonts w:asciiTheme="majorBidi" w:hAnsiTheme="majorBidi" w:cstheme="majorBidi"/>
          <w:sz w:val="24"/>
          <w:szCs w:val="24"/>
        </w:rPr>
      </w:pPr>
    </w:p>
    <w:p w14:paraId="4F0B852E" w14:textId="77777777" w:rsidR="007C55D1" w:rsidRPr="00B97A4D" w:rsidRDefault="007C55D1" w:rsidP="00B23038">
      <w:pPr>
        <w:spacing w:line="480" w:lineRule="auto"/>
        <w:jc w:val="both"/>
        <w:rPr>
          <w:rFonts w:asciiTheme="majorBidi" w:hAnsiTheme="majorBidi" w:cstheme="majorBidi"/>
          <w:sz w:val="24"/>
          <w:szCs w:val="24"/>
        </w:rPr>
      </w:pPr>
    </w:p>
    <w:p w14:paraId="76D13E4A" w14:textId="3195688C" w:rsidR="00D041D0" w:rsidRPr="00B97A4D" w:rsidRDefault="00D041D0" w:rsidP="005E317A">
      <w:pPr>
        <w:pStyle w:val="ListParagraph"/>
        <w:numPr>
          <w:ilvl w:val="0"/>
          <w:numId w:val="8"/>
        </w:numPr>
        <w:spacing w:after="0" w:line="240" w:lineRule="auto"/>
        <w:jc w:val="both"/>
        <w:rPr>
          <w:rFonts w:asciiTheme="majorBidi" w:hAnsiTheme="majorBidi" w:cstheme="majorBidi"/>
          <w:b/>
          <w:bCs/>
          <w:sz w:val="24"/>
          <w:szCs w:val="24"/>
        </w:rPr>
        <w:sectPr w:rsidR="00D041D0" w:rsidRPr="00B97A4D" w:rsidSect="00181D1B">
          <w:type w:val="continuous"/>
          <w:pgSz w:w="11906" w:h="16838"/>
          <w:pgMar w:top="1440" w:right="1440" w:bottom="1440" w:left="1440" w:header="708" w:footer="708" w:gutter="0"/>
          <w:cols w:space="708"/>
          <w:docGrid w:linePitch="360"/>
        </w:sectPr>
      </w:pPr>
      <w:r w:rsidRPr="00B97A4D">
        <w:rPr>
          <w:rFonts w:asciiTheme="majorBidi" w:hAnsiTheme="majorBidi" w:cstheme="majorBidi"/>
          <w:b/>
          <w:bCs/>
          <w:sz w:val="24"/>
          <w:szCs w:val="24"/>
        </w:rPr>
        <w:lastRenderedPageBreak/>
        <w:t xml:space="preserve">Analysis and Discussion </w:t>
      </w:r>
    </w:p>
    <w:p w14:paraId="1ACFBFD7" w14:textId="11EE04CA" w:rsidR="00AA3B86" w:rsidRPr="00B97A4D" w:rsidRDefault="00AA3B86" w:rsidP="00D041D0">
      <w:pPr>
        <w:spacing w:after="0" w:line="240" w:lineRule="auto"/>
        <w:rPr>
          <w:rFonts w:asciiTheme="majorBidi" w:hAnsiTheme="majorBidi" w:cstheme="majorBidi"/>
          <w:b/>
          <w:bCs/>
          <w:sz w:val="24"/>
          <w:szCs w:val="24"/>
        </w:rPr>
        <w:sectPr w:rsidR="00AA3B86" w:rsidRPr="00B97A4D" w:rsidSect="00181D1B">
          <w:type w:val="continuous"/>
          <w:pgSz w:w="11906" w:h="16838"/>
          <w:pgMar w:top="1440" w:right="1440" w:bottom="1440" w:left="1440" w:header="708" w:footer="708" w:gutter="0"/>
          <w:cols w:space="708"/>
          <w:docGrid w:linePitch="360"/>
        </w:sectPr>
      </w:pPr>
    </w:p>
    <w:p w14:paraId="6515B5F8" w14:textId="2FFEAC80" w:rsidR="00917963" w:rsidRPr="00B97A4D" w:rsidRDefault="00917963" w:rsidP="005E317A">
      <w:pPr>
        <w:pStyle w:val="ListParagraph"/>
        <w:numPr>
          <w:ilvl w:val="0"/>
          <w:numId w:val="17"/>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Approaches of the Masjid Administration to Shape the Muslim Community (Masjid Administrators’ Perspective)</w:t>
      </w:r>
    </w:p>
    <w:p w14:paraId="0CF2D39F" w14:textId="2BCCC540" w:rsidR="00917963" w:rsidRPr="00B97A4D" w:rsidRDefault="00ED6EC4" w:rsidP="0096396D">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Interviews with masjid administrators (A1–A6) and community members across the three selected areas revealed the </w:t>
      </w:r>
      <w:r w:rsidR="007C55D1">
        <w:rPr>
          <w:rFonts w:asciiTheme="majorBidi" w:hAnsiTheme="majorBidi" w:cstheme="majorBidi"/>
          <w:sz w:val="24"/>
          <w:szCs w:val="24"/>
        </w:rPr>
        <w:t>masjid administration's efforts and how the community perceives its</w:t>
      </w:r>
      <w:r w:rsidRPr="00B97A4D">
        <w:rPr>
          <w:rFonts w:asciiTheme="majorBidi" w:hAnsiTheme="majorBidi" w:cstheme="majorBidi"/>
          <w:sz w:val="24"/>
          <w:szCs w:val="24"/>
        </w:rPr>
        <w:t xml:space="preserve"> role in shaping the Muslim community. </w:t>
      </w:r>
    </w:p>
    <w:p w14:paraId="5AAD3D26" w14:textId="77777777" w:rsidR="00917963" w:rsidRPr="00B97A4D" w:rsidRDefault="00917963" w:rsidP="00917963">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1. Individual-Based Religious Guidance</w:t>
      </w:r>
    </w:p>
    <w:p w14:paraId="430FB219" w14:textId="4F5E76C7" w:rsidR="00917963" w:rsidRPr="00B97A4D" w:rsidRDefault="00ED6EC4"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The interviewers of Masjid Administrators (A3, A5, A6) pointed out that a common yet impactful method employed by masjids is providing </w:t>
      </w:r>
      <w:r w:rsidR="007C55D1">
        <w:rPr>
          <w:rFonts w:asciiTheme="majorBidi" w:hAnsiTheme="majorBidi" w:cstheme="majorBidi"/>
          <w:sz w:val="24"/>
          <w:szCs w:val="24"/>
        </w:rPr>
        <w:t>individual religious guidance</w:t>
      </w:r>
      <w:r w:rsidRPr="00B97A4D">
        <w:rPr>
          <w:rFonts w:asciiTheme="majorBidi" w:hAnsiTheme="majorBidi" w:cstheme="majorBidi"/>
          <w:sz w:val="24"/>
          <w:szCs w:val="24"/>
        </w:rPr>
        <w:t>. This involves offering personal advice (</w:t>
      </w:r>
      <w:proofErr w:type="spellStart"/>
      <w:r w:rsidRPr="00B97A4D">
        <w:rPr>
          <w:rFonts w:asciiTheme="majorBidi" w:hAnsiTheme="majorBidi" w:cstheme="majorBidi"/>
          <w:sz w:val="24"/>
          <w:szCs w:val="24"/>
        </w:rPr>
        <w:t>nasihah</w:t>
      </w:r>
      <w:proofErr w:type="spellEnd"/>
      <w:r w:rsidRPr="00B97A4D">
        <w:rPr>
          <w:rFonts w:asciiTheme="majorBidi" w:hAnsiTheme="majorBidi" w:cstheme="majorBidi"/>
          <w:sz w:val="24"/>
          <w:szCs w:val="24"/>
        </w:rPr>
        <w:t xml:space="preserve">), providing corrective </w:t>
      </w:r>
      <w:proofErr w:type="spellStart"/>
      <w:r w:rsidRPr="00B97A4D">
        <w:rPr>
          <w:rFonts w:asciiTheme="majorBidi" w:hAnsiTheme="majorBidi" w:cstheme="majorBidi"/>
          <w:sz w:val="24"/>
          <w:szCs w:val="24"/>
        </w:rPr>
        <w:t>counseling</w:t>
      </w:r>
      <w:proofErr w:type="spellEnd"/>
      <w:r w:rsidRPr="00B97A4D">
        <w:rPr>
          <w:rFonts w:asciiTheme="majorBidi" w:hAnsiTheme="majorBidi" w:cstheme="majorBidi"/>
          <w:sz w:val="24"/>
          <w:szCs w:val="24"/>
        </w:rPr>
        <w:t>, and engaging directly with those involved in moral or social misconduct.</w:t>
      </w:r>
    </w:p>
    <w:p w14:paraId="4C303403" w14:textId="3186F924" w:rsidR="00917963" w:rsidRPr="00B97A4D" w:rsidRDefault="00917963"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In certain cases, individuals who are involved in offenses or inappropriate </w:t>
      </w:r>
      <w:proofErr w:type="spellStart"/>
      <w:r w:rsidR="00D93662" w:rsidRPr="00B97A4D">
        <w:rPr>
          <w:rFonts w:asciiTheme="majorBidi" w:hAnsiTheme="majorBidi" w:cstheme="majorBidi"/>
          <w:sz w:val="24"/>
          <w:szCs w:val="24"/>
        </w:rPr>
        <w:t>behavior</w:t>
      </w:r>
      <w:proofErr w:type="spellEnd"/>
      <w:r w:rsidRPr="00B97A4D">
        <w:rPr>
          <w:rFonts w:asciiTheme="majorBidi" w:hAnsiTheme="majorBidi" w:cstheme="majorBidi"/>
          <w:sz w:val="24"/>
          <w:szCs w:val="24"/>
        </w:rPr>
        <w:t xml:space="preserve"> are called to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and given religious reminders and moral warnings. This form of intervention is typically conducted in an informal and situational manner rather than through a structured disciplinary system</w:t>
      </w:r>
      <w:r w:rsidR="00ED6EC4" w:rsidRPr="00B97A4D">
        <w:rPr>
          <w:rFonts w:asciiTheme="majorBidi" w:hAnsiTheme="majorBidi" w:cstheme="majorBidi"/>
          <w:sz w:val="24"/>
          <w:szCs w:val="24"/>
        </w:rPr>
        <w:t xml:space="preserve">. However, many people do not respond to the mosque administrators' invitation to visit (A1- A6). </w:t>
      </w:r>
    </w:p>
    <w:p w14:paraId="39DD9A7D" w14:textId="6336EA95" w:rsidR="005E317A" w:rsidRPr="00B97A4D" w:rsidRDefault="00917963" w:rsidP="007C55D1">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While administrators view this approach as an important Islamic method of moral correction, it remains highly dependent on individual initiative and lacks institutional standardization or long-term follow-up mechanisms.</w:t>
      </w:r>
    </w:p>
    <w:p w14:paraId="1A7903EE" w14:textId="77777777" w:rsidR="00917963" w:rsidRPr="00B97A4D" w:rsidRDefault="00917963" w:rsidP="00917963">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2. Weekly Programs for Women and Family-Oriented Guidance</w:t>
      </w:r>
    </w:p>
    <w:p w14:paraId="2F989203" w14:textId="7ED50C3D" w:rsidR="00917963" w:rsidRPr="00B97A4D" w:rsidRDefault="00917963"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According to administrators (A1–A6), weekly religious programs for women are </w:t>
      </w:r>
      <w:r w:rsidR="00DF114C" w:rsidRPr="00B97A4D">
        <w:rPr>
          <w:rFonts w:asciiTheme="majorBidi" w:hAnsiTheme="majorBidi" w:cstheme="majorBidi"/>
          <w:sz w:val="24"/>
          <w:szCs w:val="24"/>
        </w:rPr>
        <w:t xml:space="preserve">held at </w:t>
      </w:r>
      <w:r w:rsidR="00ED6EC4" w:rsidRPr="00B97A4D">
        <w:rPr>
          <w:rFonts w:asciiTheme="majorBidi" w:hAnsiTheme="majorBidi" w:cstheme="majorBidi"/>
          <w:sz w:val="24"/>
          <w:szCs w:val="24"/>
        </w:rPr>
        <w:t>three</w:t>
      </w:r>
      <w:r w:rsidR="00DF114C" w:rsidRPr="00B97A4D">
        <w:rPr>
          <w:rFonts w:asciiTheme="majorBidi" w:hAnsiTheme="majorBidi" w:cstheme="majorBidi"/>
          <w:sz w:val="24"/>
          <w:szCs w:val="24"/>
        </w:rPr>
        <w:t xml:space="preserve"> </w:t>
      </w:r>
      <w:r w:rsidR="0096396D" w:rsidRPr="00B97A4D">
        <w:rPr>
          <w:rFonts w:asciiTheme="majorBidi" w:hAnsiTheme="majorBidi" w:cstheme="majorBidi"/>
          <w:sz w:val="24"/>
          <w:szCs w:val="24"/>
        </w:rPr>
        <w:t>Masjid</w:t>
      </w:r>
      <w:r w:rsidR="00DF114C" w:rsidRPr="00B97A4D">
        <w:rPr>
          <w:rFonts w:asciiTheme="majorBidi" w:hAnsiTheme="majorBidi" w:cstheme="majorBidi"/>
          <w:sz w:val="24"/>
          <w:szCs w:val="24"/>
        </w:rPr>
        <w:t>s</w:t>
      </w:r>
      <w:r w:rsidRPr="00B97A4D">
        <w:rPr>
          <w:rFonts w:asciiTheme="majorBidi" w:hAnsiTheme="majorBidi" w:cstheme="majorBidi"/>
          <w:sz w:val="24"/>
          <w:szCs w:val="24"/>
        </w:rPr>
        <w:t>. These programs generally focus on religious education, moral values, family responsibilities, and household well-being.</w:t>
      </w:r>
    </w:p>
    <w:p w14:paraId="54A60AE3" w14:textId="5970D466" w:rsidR="00917963" w:rsidRPr="00B97A4D" w:rsidRDefault="00B571B0" w:rsidP="00B571B0">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lastRenderedPageBreak/>
        <w:t xml:space="preserve">Administrators also noted that these sessions indirectly support family guidance by enhancing marital relationships and parenting practices. Women’s programs are seen not only as opportunities for personal spiritual growth but also as tools for fostering family stability and guiding children’s moral development (A1, A5, A7). However, despite their broader goals, the way these programs are carried out differs among the three Masjids. </w:t>
      </w:r>
    </w:p>
    <w:p w14:paraId="00FC92F7" w14:textId="1E4DCF21" w:rsidR="00917963" w:rsidRPr="00B97A4D" w:rsidRDefault="00917963" w:rsidP="00917963">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3. Weekly </w:t>
      </w:r>
      <w:proofErr w:type="spellStart"/>
      <w:r w:rsidRPr="00B97A4D">
        <w:rPr>
          <w:rFonts w:asciiTheme="majorBidi" w:hAnsiTheme="majorBidi" w:cstheme="majorBidi"/>
          <w:b/>
          <w:bCs/>
          <w:sz w:val="24"/>
          <w:szCs w:val="24"/>
        </w:rPr>
        <w:t>Jum</w:t>
      </w:r>
      <w:r w:rsidR="00516385" w:rsidRPr="00B97A4D">
        <w:rPr>
          <w:rFonts w:asciiTheme="majorBidi" w:hAnsiTheme="majorBidi" w:cstheme="majorBidi"/>
          <w:b/>
          <w:bCs/>
          <w:sz w:val="24"/>
          <w:szCs w:val="24"/>
        </w:rPr>
        <w:t>a’</w:t>
      </w:r>
      <w:r w:rsidRPr="00B97A4D">
        <w:rPr>
          <w:rFonts w:asciiTheme="majorBidi" w:hAnsiTheme="majorBidi" w:cstheme="majorBidi"/>
          <w:b/>
          <w:bCs/>
          <w:sz w:val="24"/>
          <w:szCs w:val="24"/>
        </w:rPr>
        <w:t>ah</w:t>
      </w:r>
      <w:proofErr w:type="spellEnd"/>
      <w:r w:rsidRPr="00B97A4D">
        <w:rPr>
          <w:rFonts w:asciiTheme="majorBidi" w:hAnsiTheme="majorBidi" w:cstheme="majorBidi"/>
          <w:b/>
          <w:bCs/>
          <w:sz w:val="24"/>
          <w:szCs w:val="24"/>
        </w:rPr>
        <w:t xml:space="preserve"> (Friday Khutbah) as a Platform for Moral and Social Guidance</w:t>
      </w:r>
      <w:r w:rsidR="00702D46" w:rsidRPr="00B97A4D">
        <w:rPr>
          <w:rFonts w:asciiTheme="majorBidi" w:hAnsiTheme="majorBidi" w:cstheme="majorBidi"/>
          <w:b/>
          <w:bCs/>
          <w:sz w:val="24"/>
          <w:szCs w:val="24"/>
        </w:rPr>
        <w:t>.</w:t>
      </w:r>
    </w:p>
    <w:p w14:paraId="749EC1CE" w14:textId="71A7DDF9" w:rsidR="00917963" w:rsidRPr="00B97A4D" w:rsidRDefault="00A924A0"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All administrators (A1–A6) highlighted that weekly </w:t>
      </w:r>
      <w:proofErr w:type="gramStart"/>
      <w:r w:rsidRPr="00B97A4D">
        <w:rPr>
          <w:rFonts w:asciiTheme="majorBidi" w:hAnsiTheme="majorBidi" w:cstheme="majorBidi"/>
          <w:sz w:val="24"/>
          <w:szCs w:val="24"/>
        </w:rPr>
        <w:t>Jumu‘</w:t>
      </w:r>
      <w:proofErr w:type="gramEnd"/>
      <w:r w:rsidRPr="00B97A4D">
        <w:rPr>
          <w:rFonts w:asciiTheme="majorBidi" w:hAnsiTheme="majorBidi" w:cstheme="majorBidi"/>
          <w:sz w:val="24"/>
          <w:szCs w:val="24"/>
        </w:rPr>
        <w:t>ah prayers and khutbah delivery are the most consistently organized and institutionally rooted activities across all Masjids. The khutbah serves as a key platform for delivering religious messages, moral guidance, and social awareness to the wider Muslim community.</w:t>
      </w:r>
    </w:p>
    <w:p w14:paraId="097DDEE5" w14:textId="6298C7A8" w:rsidR="00917963" w:rsidRPr="00B97A4D" w:rsidRDefault="00917963"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In terms of content, administrators explained that khutbahs generally include themes of individual spiritual development such as </w:t>
      </w:r>
      <w:r w:rsidR="00DF114C" w:rsidRPr="00B97A4D">
        <w:rPr>
          <w:rFonts w:asciiTheme="majorBidi" w:hAnsiTheme="majorBidi" w:cstheme="majorBidi"/>
          <w:sz w:val="24"/>
          <w:szCs w:val="24"/>
        </w:rPr>
        <w:t>Taqwa</w:t>
      </w:r>
      <w:r w:rsidRPr="00B97A4D">
        <w:rPr>
          <w:rFonts w:asciiTheme="majorBidi" w:hAnsiTheme="majorBidi" w:cstheme="majorBidi"/>
          <w:sz w:val="24"/>
          <w:szCs w:val="24"/>
        </w:rPr>
        <w:t xml:space="preserve"> (God-consciousness), strengthening salah (prayer), and moral discipline. In addition, khutbahs </w:t>
      </w:r>
      <w:r w:rsidR="00A13E25" w:rsidRPr="00B97A4D">
        <w:rPr>
          <w:rFonts w:asciiTheme="majorBidi" w:hAnsiTheme="majorBidi" w:cstheme="majorBidi"/>
          <w:sz w:val="24"/>
          <w:szCs w:val="24"/>
        </w:rPr>
        <w:t>address family-oriented guidance, including marital responsibilities, parenting roles, and maintaining harmony within the household (A1-A6).</w:t>
      </w:r>
    </w:p>
    <w:p w14:paraId="3CDCBB27" w14:textId="6078452A" w:rsidR="00917963" w:rsidRPr="00B97A4D" w:rsidRDefault="00A924A0"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Furthermore, khutbahs </w:t>
      </w:r>
      <w:r w:rsidR="007C55D1">
        <w:rPr>
          <w:rFonts w:asciiTheme="majorBidi" w:hAnsiTheme="majorBidi" w:cstheme="majorBidi"/>
          <w:sz w:val="24"/>
          <w:szCs w:val="24"/>
        </w:rPr>
        <w:t xml:space="preserve">extend beyond the Masjid to address broader social responsibilities, highlighting ethical </w:t>
      </w:r>
      <w:proofErr w:type="spellStart"/>
      <w:r w:rsidR="007C55D1">
        <w:rPr>
          <w:rFonts w:asciiTheme="majorBidi" w:hAnsiTheme="majorBidi" w:cstheme="majorBidi"/>
          <w:sz w:val="24"/>
          <w:szCs w:val="24"/>
        </w:rPr>
        <w:t>behavior</w:t>
      </w:r>
      <w:proofErr w:type="spellEnd"/>
      <w:r w:rsidR="007C55D1">
        <w:rPr>
          <w:rFonts w:asciiTheme="majorBidi" w:hAnsiTheme="majorBidi" w:cstheme="majorBidi"/>
          <w:sz w:val="24"/>
          <w:szCs w:val="24"/>
        </w:rPr>
        <w:t>, community unity, honesty, and civic duty</w:t>
      </w:r>
      <w:r w:rsidRPr="00B97A4D">
        <w:rPr>
          <w:rFonts w:asciiTheme="majorBidi" w:hAnsiTheme="majorBidi" w:cstheme="majorBidi"/>
          <w:sz w:val="24"/>
          <w:szCs w:val="24"/>
        </w:rPr>
        <w:t>. Occasionally, they also address current issues impacting the Muslim community—such as youth conduct, moral decline, and social problems influenced by modern technology (A1-A6).</w:t>
      </w:r>
    </w:p>
    <w:p w14:paraId="1597A4A7" w14:textId="628EB750" w:rsidR="00A924A0" w:rsidRDefault="00A924A0" w:rsidP="005E317A">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Despite this wide thematic coverage, Masjid administrators acknowledged that khutbah content remains largely general and </w:t>
      </w:r>
      <w:r w:rsidR="005E317A" w:rsidRPr="00B97A4D">
        <w:rPr>
          <w:rFonts w:asciiTheme="majorBidi" w:hAnsiTheme="majorBidi" w:cstheme="majorBidi"/>
          <w:sz w:val="24"/>
          <w:szCs w:val="24"/>
        </w:rPr>
        <w:t xml:space="preserve">lacks </w:t>
      </w:r>
      <w:r w:rsidR="007C55D1">
        <w:rPr>
          <w:rFonts w:asciiTheme="majorBidi" w:hAnsiTheme="majorBidi" w:cstheme="majorBidi"/>
          <w:sz w:val="24"/>
          <w:szCs w:val="24"/>
        </w:rPr>
        <w:t xml:space="preserve">a </w:t>
      </w:r>
      <w:r w:rsidR="005E317A" w:rsidRPr="00B97A4D">
        <w:rPr>
          <w:rFonts w:asciiTheme="majorBidi" w:hAnsiTheme="majorBidi" w:cstheme="majorBidi"/>
          <w:sz w:val="24"/>
          <w:szCs w:val="24"/>
        </w:rPr>
        <w:t>systematic structure within a sustained,</w:t>
      </w:r>
      <w:r w:rsidRPr="00B97A4D">
        <w:rPr>
          <w:rFonts w:asciiTheme="majorBidi" w:hAnsiTheme="majorBidi" w:cstheme="majorBidi"/>
          <w:sz w:val="24"/>
          <w:szCs w:val="24"/>
        </w:rPr>
        <w:t xml:space="preserve"> targeted social intervention framework. Consequently, its effectiveness in promoting long-term </w:t>
      </w:r>
      <w:proofErr w:type="spellStart"/>
      <w:r w:rsidRPr="00B97A4D">
        <w:rPr>
          <w:rFonts w:asciiTheme="majorBidi" w:hAnsiTheme="majorBidi" w:cstheme="majorBidi"/>
          <w:sz w:val="24"/>
          <w:szCs w:val="24"/>
        </w:rPr>
        <w:t>behavioral</w:t>
      </w:r>
      <w:proofErr w:type="spellEnd"/>
      <w:r w:rsidRPr="00B97A4D">
        <w:rPr>
          <w:rFonts w:asciiTheme="majorBidi" w:hAnsiTheme="majorBidi" w:cstheme="majorBidi"/>
          <w:sz w:val="24"/>
          <w:szCs w:val="24"/>
        </w:rPr>
        <w:t xml:space="preserve"> change remains limited</w:t>
      </w:r>
      <w:r w:rsidRPr="00B97A4D">
        <w:rPr>
          <w:rFonts w:asciiTheme="majorBidi" w:hAnsiTheme="majorBidi" w:cstheme="majorBidi"/>
          <w:sz w:val="24"/>
          <w:szCs w:val="24"/>
        </w:rPr>
        <w:t xml:space="preserve"> (A1, A4, A6). </w:t>
      </w:r>
    </w:p>
    <w:p w14:paraId="36DD4AE3" w14:textId="77777777" w:rsidR="007C55D1" w:rsidRPr="00B97A4D" w:rsidRDefault="007C55D1" w:rsidP="005E317A">
      <w:pPr>
        <w:spacing w:line="480" w:lineRule="auto"/>
        <w:jc w:val="both"/>
        <w:rPr>
          <w:rFonts w:asciiTheme="majorBidi" w:hAnsiTheme="majorBidi" w:cstheme="majorBidi"/>
          <w:sz w:val="24"/>
          <w:szCs w:val="24"/>
        </w:rPr>
      </w:pPr>
    </w:p>
    <w:p w14:paraId="7A2ECC14" w14:textId="7C048420" w:rsidR="00917963" w:rsidRPr="00B97A4D" w:rsidRDefault="00917963" w:rsidP="00917963">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lastRenderedPageBreak/>
        <w:t xml:space="preserve">4. Organizing </w:t>
      </w:r>
      <w:proofErr w:type="spellStart"/>
      <w:r w:rsidRPr="00B97A4D">
        <w:rPr>
          <w:rFonts w:asciiTheme="majorBidi" w:hAnsiTheme="majorBidi" w:cstheme="majorBidi"/>
          <w:b/>
          <w:bCs/>
          <w:sz w:val="24"/>
          <w:szCs w:val="24"/>
        </w:rPr>
        <w:t>Ijtim</w:t>
      </w:r>
      <w:r w:rsidR="00E16C55" w:rsidRPr="00B97A4D">
        <w:rPr>
          <w:rFonts w:asciiTheme="majorBidi" w:hAnsiTheme="majorBidi" w:cstheme="majorBidi"/>
          <w:b/>
          <w:bCs/>
          <w:sz w:val="24"/>
          <w:szCs w:val="24"/>
        </w:rPr>
        <w:t>a</w:t>
      </w:r>
      <w:proofErr w:type="spellEnd"/>
      <w:r w:rsidRPr="00B97A4D">
        <w:rPr>
          <w:rFonts w:asciiTheme="majorBidi" w:hAnsiTheme="majorBidi" w:cstheme="majorBidi"/>
          <w:b/>
          <w:bCs/>
          <w:sz w:val="24"/>
          <w:szCs w:val="24"/>
        </w:rPr>
        <w:t xml:space="preserve"> for Community Engagement</w:t>
      </w:r>
    </w:p>
    <w:p w14:paraId="7E42666D" w14:textId="35FB6F98" w:rsidR="00917963" w:rsidRPr="00B97A4D" w:rsidRDefault="00917963" w:rsidP="00A13E25">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Administrators (A5–A6) reported that </w:t>
      </w:r>
      <w:proofErr w:type="spellStart"/>
      <w:r w:rsidR="00BC166A" w:rsidRPr="00B97A4D">
        <w:rPr>
          <w:rFonts w:asciiTheme="majorBidi" w:hAnsiTheme="majorBidi" w:cstheme="majorBidi"/>
          <w:sz w:val="24"/>
          <w:szCs w:val="24"/>
        </w:rPr>
        <w:t>I</w:t>
      </w:r>
      <w:r w:rsidRPr="00B97A4D">
        <w:rPr>
          <w:rFonts w:asciiTheme="majorBidi" w:hAnsiTheme="majorBidi" w:cstheme="majorBidi"/>
          <w:sz w:val="24"/>
          <w:szCs w:val="24"/>
        </w:rPr>
        <w:t>jtim</w:t>
      </w:r>
      <w:r w:rsidR="00BC166A" w:rsidRPr="00B97A4D">
        <w:rPr>
          <w:rFonts w:asciiTheme="majorBidi" w:hAnsiTheme="majorBidi" w:cstheme="majorBidi"/>
          <w:sz w:val="24"/>
          <w:szCs w:val="24"/>
        </w:rPr>
        <w:t>a</w:t>
      </w:r>
      <w:proofErr w:type="spellEnd"/>
      <w:r w:rsidRPr="00B97A4D">
        <w:rPr>
          <w:rFonts w:asciiTheme="majorBidi" w:hAnsiTheme="majorBidi" w:cstheme="majorBidi"/>
          <w:sz w:val="24"/>
          <w:szCs w:val="24"/>
        </w:rPr>
        <w:t xml:space="preserve"> gatherings are occasionally </w:t>
      </w:r>
      <w:r w:rsidR="00A13E25" w:rsidRPr="00B97A4D">
        <w:rPr>
          <w:rFonts w:asciiTheme="majorBidi" w:hAnsiTheme="majorBidi" w:cstheme="majorBidi"/>
          <w:sz w:val="24"/>
          <w:szCs w:val="24"/>
        </w:rPr>
        <w:t xml:space="preserve">held at the Al-Hilal Pura and Rifai Pura </w:t>
      </w:r>
      <w:r w:rsidR="0096396D" w:rsidRPr="00B97A4D">
        <w:rPr>
          <w:rFonts w:asciiTheme="majorBidi" w:hAnsiTheme="majorBidi" w:cstheme="majorBidi"/>
          <w:sz w:val="24"/>
          <w:szCs w:val="24"/>
        </w:rPr>
        <w:t>Masjid</w:t>
      </w:r>
      <w:r w:rsidR="00A13E25" w:rsidRPr="00B97A4D">
        <w:rPr>
          <w:rFonts w:asciiTheme="majorBidi" w:hAnsiTheme="majorBidi" w:cstheme="majorBidi"/>
          <w:sz w:val="24"/>
          <w:szCs w:val="24"/>
        </w:rPr>
        <w:t>s, with approximately four to five events held at each location over the past five years</w:t>
      </w:r>
      <w:r w:rsidRPr="00B97A4D">
        <w:rPr>
          <w:rFonts w:asciiTheme="majorBidi" w:hAnsiTheme="majorBidi" w:cstheme="majorBidi"/>
          <w:sz w:val="24"/>
          <w:szCs w:val="24"/>
        </w:rPr>
        <w:t>. These gatherings are intended to strengthen Islamic values, enhance unity, and promote religious awareness among community members</w:t>
      </w:r>
      <w:r w:rsidR="00A13E25" w:rsidRPr="00B97A4D">
        <w:rPr>
          <w:rFonts w:asciiTheme="majorBidi" w:hAnsiTheme="majorBidi" w:cstheme="majorBidi"/>
          <w:sz w:val="24"/>
          <w:szCs w:val="24"/>
        </w:rPr>
        <w:t xml:space="preserve"> (A5-A6). Additionally, </w:t>
      </w:r>
      <w:r w:rsidR="00BC166A" w:rsidRPr="00B97A4D">
        <w:rPr>
          <w:rFonts w:asciiTheme="majorBidi" w:hAnsiTheme="majorBidi" w:cstheme="majorBidi"/>
          <w:sz w:val="24"/>
          <w:szCs w:val="24"/>
        </w:rPr>
        <w:t xml:space="preserve">the Masjid </w:t>
      </w:r>
      <w:proofErr w:type="spellStart"/>
      <w:r w:rsidR="00BC166A" w:rsidRPr="00B97A4D">
        <w:rPr>
          <w:rFonts w:asciiTheme="majorBidi" w:hAnsiTheme="majorBidi" w:cstheme="majorBidi"/>
          <w:sz w:val="24"/>
          <w:szCs w:val="24"/>
        </w:rPr>
        <w:t>Thambala</w:t>
      </w:r>
      <w:proofErr w:type="spellEnd"/>
      <w:r w:rsidR="00BC166A" w:rsidRPr="00B97A4D">
        <w:rPr>
          <w:rFonts w:asciiTheme="majorBidi" w:hAnsiTheme="majorBidi" w:cstheme="majorBidi"/>
          <w:sz w:val="24"/>
          <w:szCs w:val="24"/>
        </w:rPr>
        <w:t xml:space="preserve"> </w:t>
      </w:r>
      <w:proofErr w:type="spellStart"/>
      <w:r w:rsidR="00BC166A" w:rsidRPr="00B97A4D">
        <w:rPr>
          <w:rFonts w:asciiTheme="majorBidi" w:hAnsiTheme="majorBidi" w:cstheme="majorBidi"/>
          <w:sz w:val="24"/>
          <w:szCs w:val="24"/>
        </w:rPr>
        <w:t>Mhayyuddin</w:t>
      </w:r>
      <w:proofErr w:type="spellEnd"/>
      <w:r w:rsidR="00BC166A" w:rsidRPr="00B97A4D">
        <w:rPr>
          <w:rFonts w:asciiTheme="majorBidi" w:hAnsiTheme="majorBidi" w:cstheme="majorBidi"/>
          <w:sz w:val="24"/>
          <w:szCs w:val="24"/>
        </w:rPr>
        <w:t xml:space="preserve"> </w:t>
      </w:r>
      <w:proofErr w:type="spellStart"/>
      <w:r w:rsidR="00BC166A" w:rsidRPr="00B97A4D">
        <w:rPr>
          <w:rFonts w:asciiTheme="majorBidi" w:hAnsiTheme="majorBidi" w:cstheme="majorBidi"/>
          <w:sz w:val="24"/>
          <w:szCs w:val="24"/>
        </w:rPr>
        <w:t>Jumma’ah</w:t>
      </w:r>
      <w:proofErr w:type="spellEnd"/>
      <w:r w:rsidR="00BC166A" w:rsidRPr="00B97A4D">
        <w:rPr>
          <w:rFonts w:asciiTheme="majorBidi" w:hAnsiTheme="majorBidi" w:cstheme="majorBidi"/>
          <w:sz w:val="24"/>
          <w:szCs w:val="24"/>
        </w:rPr>
        <w:t xml:space="preserve"> Masjid was planned and organized 8 to 10 years ago, but it is</w:t>
      </w:r>
      <w:r w:rsidR="00A13E25" w:rsidRPr="00B97A4D">
        <w:rPr>
          <w:rFonts w:asciiTheme="majorBidi" w:hAnsiTheme="majorBidi" w:cstheme="majorBidi"/>
          <w:sz w:val="24"/>
          <w:szCs w:val="24"/>
        </w:rPr>
        <w:t xml:space="preserve"> now in very poor condition (A1</w:t>
      </w:r>
      <w:r w:rsidR="00BC166A" w:rsidRPr="00B97A4D">
        <w:rPr>
          <w:rFonts w:asciiTheme="majorBidi" w:hAnsiTheme="majorBidi" w:cstheme="majorBidi"/>
          <w:sz w:val="24"/>
          <w:szCs w:val="24"/>
        </w:rPr>
        <w:t xml:space="preserve">, </w:t>
      </w:r>
      <w:r w:rsidR="00A13E25" w:rsidRPr="00B97A4D">
        <w:rPr>
          <w:rFonts w:asciiTheme="majorBidi" w:hAnsiTheme="majorBidi" w:cstheme="majorBidi"/>
          <w:sz w:val="24"/>
          <w:szCs w:val="24"/>
        </w:rPr>
        <w:t>A</w:t>
      </w:r>
      <w:r w:rsidR="00BC166A" w:rsidRPr="00B97A4D">
        <w:rPr>
          <w:rFonts w:asciiTheme="majorBidi" w:hAnsiTheme="majorBidi" w:cstheme="majorBidi"/>
          <w:sz w:val="24"/>
          <w:szCs w:val="24"/>
        </w:rPr>
        <w:t>2</w:t>
      </w:r>
      <w:r w:rsidR="00A13E25" w:rsidRPr="00B97A4D">
        <w:rPr>
          <w:rFonts w:asciiTheme="majorBidi" w:hAnsiTheme="majorBidi" w:cstheme="majorBidi"/>
          <w:sz w:val="24"/>
          <w:szCs w:val="24"/>
        </w:rPr>
        <w:t xml:space="preserve">). </w:t>
      </w:r>
      <w:r w:rsidRPr="00B97A4D">
        <w:rPr>
          <w:rFonts w:asciiTheme="majorBidi" w:hAnsiTheme="majorBidi" w:cstheme="majorBidi"/>
          <w:sz w:val="24"/>
          <w:szCs w:val="24"/>
        </w:rPr>
        <w:t xml:space="preserve">However, administrators also noted that these programs are not held </w:t>
      </w:r>
      <w:r w:rsidR="00A13E25" w:rsidRPr="00B97A4D">
        <w:rPr>
          <w:rFonts w:asciiTheme="majorBidi" w:hAnsiTheme="majorBidi" w:cstheme="majorBidi"/>
          <w:sz w:val="24"/>
          <w:szCs w:val="24"/>
        </w:rPr>
        <w:t>regularly and lack formal documentation or structured long-term planning, which limits</w:t>
      </w:r>
      <w:r w:rsidRPr="00B97A4D">
        <w:rPr>
          <w:rFonts w:asciiTheme="majorBidi" w:hAnsiTheme="majorBidi" w:cstheme="majorBidi"/>
          <w:sz w:val="24"/>
          <w:szCs w:val="24"/>
        </w:rPr>
        <w:t xml:space="preserve"> their institutional impact and continuity.</w:t>
      </w:r>
    </w:p>
    <w:p w14:paraId="54605291" w14:textId="0714AD26" w:rsidR="00917963" w:rsidRPr="00B97A4D" w:rsidRDefault="00917963" w:rsidP="00917963">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5. </w:t>
      </w:r>
      <w:r w:rsidR="00BC166A" w:rsidRPr="00B97A4D">
        <w:rPr>
          <w:rFonts w:asciiTheme="majorBidi" w:hAnsiTheme="majorBidi" w:cstheme="majorBidi"/>
          <w:b/>
          <w:bCs/>
          <w:sz w:val="24"/>
          <w:szCs w:val="24"/>
        </w:rPr>
        <w:t xml:space="preserve">Quran Madrasa </w:t>
      </w:r>
      <w:r w:rsidRPr="00B97A4D">
        <w:rPr>
          <w:rFonts w:asciiTheme="majorBidi" w:hAnsiTheme="majorBidi" w:cstheme="majorBidi"/>
          <w:b/>
          <w:bCs/>
          <w:sz w:val="24"/>
          <w:szCs w:val="24"/>
        </w:rPr>
        <w:t>Education for the Young Generation</w:t>
      </w:r>
    </w:p>
    <w:p w14:paraId="0E4C5EF8" w14:textId="06262003" w:rsidR="00917963" w:rsidRPr="00B97A4D" w:rsidRDefault="00917963"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All administrators (A1–A6) identified </w:t>
      </w:r>
      <w:r w:rsidR="00BC166A" w:rsidRPr="00B97A4D">
        <w:rPr>
          <w:rFonts w:asciiTheme="majorBidi" w:hAnsiTheme="majorBidi" w:cstheme="majorBidi"/>
          <w:sz w:val="24"/>
          <w:szCs w:val="24"/>
        </w:rPr>
        <w:t>Quran Madrasa</w:t>
      </w:r>
      <w:r w:rsidRPr="00B97A4D">
        <w:rPr>
          <w:rFonts w:asciiTheme="majorBidi" w:hAnsiTheme="majorBidi" w:cstheme="majorBidi"/>
          <w:sz w:val="24"/>
          <w:szCs w:val="24"/>
        </w:rPr>
        <w:t xml:space="preserve"> education as a foundational approach for shaping the younger generation. Where implemented, maktab classes primarily focus on Qur’anic literacy, basic Islamic teachings, and moral discipline</w:t>
      </w:r>
      <w:r w:rsidR="00A13E25" w:rsidRPr="00B97A4D">
        <w:rPr>
          <w:rFonts w:asciiTheme="majorBidi" w:hAnsiTheme="majorBidi" w:cstheme="majorBidi"/>
          <w:sz w:val="24"/>
          <w:szCs w:val="24"/>
        </w:rPr>
        <w:t xml:space="preserve"> (A1-A6).</w:t>
      </w:r>
    </w:p>
    <w:p w14:paraId="22E3FEDA" w14:textId="4805EF93" w:rsidR="00917963" w:rsidRPr="00B97A4D" w:rsidRDefault="00917963"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Nevertheless, </w:t>
      </w:r>
      <w:r w:rsidR="00BC166A" w:rsidRPr="00B97A4D">
        <w:rPr>
          <w:rFonts w:asciiTheme="majorBidi" w:hAnsiTheme="majorBidi" w:cstheme="majorBidi"/>
          <w:sz w:val="24"/>
          <w:szCs w:val="24"/>
        </w:rPr>
        <w:t>the Quran madrasa</w:t>
      </w:r>
      <w:r w:rsidRPr="00B97A4D">
        <w:rPr>
          <w:rFonts w:asciiTheme="majorBidi" w:hAnsiTheme="majorBidi" w:cstheme="majorBidi"/>
          <w:sz w:val="24"/>
          <w:szCs w:val="24"/>
        </w:rPr>
        <w:t xml:space="preserve"> systems are not uniformly developed across all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s and often face limitations in terms of resources, structured curriculum development, and expansion to address contemporary social issues affecting youth</w:t>
      </w:r>
      <w:r w:rsidR="00A13E25" w:rsidRPr="00B97A4D">
        <w:rPr>
          <w:rFonts w:asciiTheme="majorBidi" w:hAnsiTheme="majorBidi" w:cstheme="majorBidi"/>
          <w:sz w:val="24"/>
          <w:szCs w:val="24"/>
        </w:rPr>
        <w:t xml:space="preserve"> (Observation, 2022-2026).</w:t>
      </w:r>
      <w:r w:rsidR="00BC166A" w:rsidRPr="00B97A4D">
        <w:rPr>
          <w:rFonts w:asciiTheme="majorBidi" w:hAnsiTheme="majorBidi" w:cstheme="majorBidi"/>
          <w:sz w:val="24"/>
          <w:szCs w:val="24"/>
        </w:rPr>
        <w:t xml:space="preserve"> </w:t>
      </w:r>
      <w:proofErr w:type="gramStart"/>
      <w:r w:rsidR="00BC166A" w:rsidRPr="00B97A4D">
        <w:rPr>
          <w:rFonts w:asciiTheme="majorBidi" w:hAnsiTheme="majorBidi" w:cstheme="majorBidi"/>
          <w:sz w:val="24"/>
          <w:szCs w:val="24"/>
        </w:rPr>
        <w:t>Also</w:t>
      </w:r>
      <w:proofErr w:type="gramEnd"/>
      <w:r w:rsidR="00BC166A" w:rsidRPr="00B97A4D">
        <w:rPr>
          <w:rFonts w:asciiTheme="majorBidi" w:hAnsiTheme="majorBidi" w:cstheme="majorBidi"/>
          <w:sz w:val="24"/>
          <w:szCs w:val="24"/>
        </w:rPr>
        <w:t xml:space="preserve"> according to the </w:t>
      </w:r>
      <w:proofErr w:type="gramStart"/>
      <w:r w:rsidR="00BC166A" w:rsidRPr="00B97A4D">
        <w:rPr>
          <w:rFonts w:asciiTheme="majorBidi" w:hAnsiTheme="majorBidi" w:cstheme="majorBidi"/>
          <w:sz w:val="24"/>
          <w:szCs w:val="24"/>
        </w:rPr>
        <w:t>amount</w:t>
      </w:r>
      <w:proofErr w:type="gramEnd"/>
      <w:r w:rsidR="00BC166A" w:rsidRPr="00B97A4D">
        <w:rPr>
          <w:rFonts w:asciiTheme="majorBidi" w:hAnsiTheme="majorBidi" w:cstheme="majorBidi"/>
          <w:sz w:val="24"/>
          <w:szCs w:val="24"/>
        </w:rPr>
        <w:t xml:space="preserve"> of children participating this </w:t>
      </w:r>
      <w:proofErr w:type="spellStart"/>
      <w:proofErr w:type="gramStart"/>
      <w:r w:rsidR="00BC166A" w:rsidRPr="00B97A4D">
        <w:rPr>
          <w:rFonts w:asciiTheme="majorBidi" w:hAnsiTheme="majorBidi" w:cstheme="majorBidi"/>
          <w:sz w:val="24"/>
          <w:szCs w:val="24"/>
        </w:rPr>
        <w:t>Qura;an</w:t>
      </w:r>
      <w:proofErr w:type="spellEnd"/>
      <w:proofErr w:type="gramEnd"/>
      <w:r w:rsidR="00BC166A" w:rsidRPr="00B97A4D">
        <w:rPr>
          <w:rFonts w:asciiTheme="majorBidi" w:hAnsiTheme="majorBidi" w:cstheme="majorBidi"/>
          <w:sz w:val="24"/>
          <w:szCs w:val="24"/>
        </w:rPr>
        <w:t xml:space="preserve"> </w:t>
      </w:r>
      <w:proofErr w:type="spellStart"/>
      <w:r w:rsidR="00BC166A" w:rsidRPr="00B97A4D">
        <w:rPr>
          <w:rFonts w:asciiTheme="majorBidi" w:hAnsiTheme="majorBidi" w:cstheme="majorBidi"/>
          <w:sz w:val="24"/>
          <w:szCs w:val="24"/>
        </w:rPr>
        <w:t>Madrsa</w:t>
      </w:r>
      <w:proofErr w:type="spellEnd"/>
      <w:r w:rsidR="00BC166A" w:rsidRPr="00B97A4D">
        <w:rPr>
          <w:rFonts w:asciiTheme="majorBidi" w:hAnsiTheme="majorBidi" w:cstheme="majorBidi"/>
          <w:sz w:val="24"/>
          <w:szCs w:val="24"/>
        </w:rPr>
        <w:t xml:space="preserve"> education are very different each Madrasa. In </w:t>
      </w:r>
      <w:proofErr w:type="spellStart"/>
      <w:r w:rsidR="00BC166A" w:rsidRPr="00B97A4D">
        <w:rPr>
          <w:rFonts w:asciiTheme="majorBidi" w:hAnsiTheme="majorBidi" w:cstheme="majorBidi"/>
          <w:sz w:val="24"/>
          <w:szCs w:val="24"/>
        </w:rPr>
        <w:t>Thambala</w:t>
      </w:r>
      <w:proofErr w:type="spellEnd"/>
      <w:r w:rsidR="00BC166A" w:rsidRPr="00B97A4D">
        <w:rPr>
          <w:rFonts w:asciiTheme="majorBidi" w:hAnsiTheme="majorBidi" w:cstheme="majorBidi"/>
          <w:sz w:val="24"/>
          <w:szCs w:val="24"/>
        </w:rPr>
        <w:t xml:space="preserve"> a very few st</w:t>
      </w:r>
    </w:p>
    <w:p w14:paraId="12E13483" w14:textId="1F8CB9B2" w:rsidR="003E6364" w:rsidRPr="00B97A4D" w:rsidRDefault="003E6364" w:rsidP="00917963">
      <w:pPr>
        <w:spacing w:line="480" w:lineRule="auto"/>
        <w:jc w:val="both"/>
        <w:rPr>
          <w:rFonts w:asciiTheme="majorBidi" w:hAnsiTheme="majorBidi" w:cstheme="majorBidi"/>
          <w:b/>
          <w:bCs/>
          <w:sz w:val="24"/>
          <w:szCs w:val="24"/>
        </w:rPr>
      </w:pPr>
      <w:r w:rsidRPr="00B97A4D">
        <w:rPr>
          <w:rFonts w:asciiTheme="majorBidi" w:hAnsiTheme="majorBidi" w:cstheme="majorBidi"/>
          <w:sz w:val="24"/>
          <w:szCs w:val="24"/>
        </w:rPr>
        <w:t xml:space="preserve">6. </w:t>
      </w:r>
      <w:proofErr w:type="spellStart"/>
      <w:r w:rsidRPr="00B97A4D">
        <w:rPr>
          <w:rFonts w:asciiTheme="majorBidi" w:hAnsiTheme="majorBidi" w:cstheme="majorBidi"/>
          <w:b/>
          <w:bCs/>
          <w:sz w:val="24"/>
          <w:szCs w:val="24"/>
        </w:rPr>
        <w:t>Ahadhiyyah</w:t>
      </w:r>
      <w:proofErr w:type="spellEnd"/>
      <w:r w:rsidRPr="00B97A4D">
        <w:rPr>
          <w:rFonts w:asciiTheme="majorBidi" w:hAnsiTheme="majorBidi" w:cstheme="majorBidi"/>
          <w:b/>
          <w:bCs/>
          <w:sz w:val="24"/>
          <w:szCs w:val="24"/>
        </w:rPr>
        <w:t xml:space="preserve"> Education System </w:t>
      </w:r>
    </w:p>
    <w:p w14:paraId="3B29C910" w14:textId="69087E27" w:rsidR="003E6364" w:rsidRPr="00B97A4D" w:rsidRDefault="003E6364" w:rsidP="0091796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Initially, the three mosques listed above operated a Madrasa system for students, covering all aspects of Islam, known as </w:t>
      </w:r>
      <w:proofErr w:type="spellStart"/>
      <w:r w:rsidRPr="00B97A4D">
        <w:rPr>
          <w:rFonts w:asciiTheme="majorBidi" w:hAnsiTheme="majorBidi" w:cstheme="majorBidi"/>
          <w:sz w:val="24"/>
          <w:szCs w:val="24"/>
        </w:rPr>
        <w:t>Makthab</w:t>
      </w:r>
      <w:proofErr w:type="spellEnd"/>
      <w:r w:rsidRPr="00B97A4D">
        <w:rPr>
          <w:rFonts w:asciiTheme="majorBidi" w:hAnsiTheme="majorBidi" w:cstheme="majorBidi"/>
          <w:sz w:val="24"/>
          <w:szCs w:val="24"/>
        </w:rPr>
        <w:t xml:space="preserve">. Over time, the government implemented similar religious education systems for various faiths under different names. For Muslims, this system is called </w:t>
      </w:r>
      <w:proofErr w:type="spellStart"/>
      <w:r w:rsidRPr="00B97A4D">
        <w:rPr>
          <w:rFonts w:asciiTheme="majorBidi" w:hAnsiTheme="majorBidi" w:cstheme="majorBidi"/>
          <w:sz w:val="24"/>
          <w:szCs w:val="24"/>
        </w:rPr>
        <w:t>Ahadhiyyah</w:t>
      </w:r>
      <w:proofErr w:type="spellEnd"/>
      <w:r w:rsidRPr="00B97A4D">
        <w:rPr>
          <w:rFonts w:asciiTheme="majorBidi" w:hAnsiTheme="majorBidi" w:cstheme="majorBidi"/>
          <w:sz w:val="24"/>
          <w:szCs w:val="24"/>
        </w:rPr>
        <w:t xml:space="preserve">. At </w:t>
      </w:r>
      <w:proofErr w:type="spellStart"/>
      <w:r w:rsidRPr="00B97A4D">
        <w:rPr>
          <w:rFonts w:asciiTheme="majorBidi" w:hAnsiTheme="majorBidi" w:cstheme="majorBidi"/>
          <w:sz w:val="24"/>
          <w:szCs w:val="24"/>
        </w:rPr>
        <w:t>Thambala</w:t>
      </w:r>
      <w:proofErr w:type="spellEnd"/>
      <w:r w:rsidRPr="00B97A4D">
        <w:rPr>
          <w:rFonts w:asciiTheme="majorBidi" w:hAnsiTheme="majorBidi" w:cstheme="majorBidi"/>
          <w:sz w:val="24"/>
          <w:szCs w:val="24"/>
        </w:rPr>
        <w:t xml:space="preserve"> Masjid, approximately 100 students </w:t>
      </w:r>
      <w:proofErr w:type="spellStart"/>
      <w:r w:rsidRPr="00B97A4D">
        <w:rPr>
          <w:rFonts w:asciiTheme="majorBidi" w:hAnsiTheme="majorBidi" w:cstheme="majorBidi"/>
          <w:sz w:val="24"/>
          <w:szCs w:val="24"/>
        </w:rPr>
        <w:t>enroll</w:t>
      </w:r>
      <w:proofErr w:type="spellEnd"/>
      <w:r w:rsidRPr="00B97A4D">
        <w:rPr>
          <w:rFonts w:asciiTheme="majorBidi" w:hAnsiTheme="majorBidi" w:cstheme="majorBidi"/>
          <w:sz w:val="24"/>
          <w:szCs w:val="24"/>
        </w:rPr>
        <w:t xml:space="preserve">, while at </w:t>
      </w:r>
      <w:proofErr w:type="spellStart"/>
      <w:r w:rsidRPr="00B97A4D">
        <w:rPr>
          <w:rFonts w:asciiTheme="majorBidi" w:hAnsiTheme="majorBidi" w:cstheme="majorBidi"/>
          <w:sz w:val="24"/>
          <w:szCs w:val="24"/>
        </w:rPr>
        <w:t>Alhilalpura</w:t>
      </w:r>
      <w:proofErr w:type="spellEnd"/>
      <w:r w:rsidRPr="00B97A4D">
        <w:rPr>
          <w:rFonts w:asciiTheme="majorBidi" w:hAnsiTheme="majorBidi" w:cstheme="majorBidi"/>
          <w:sz w:val="24"/>
          <w:szCs w:val="24"/>
        </w:rPr>
        <w:t xml:space="preserve">, the </w:t>
      </w:r>
      <w:proofErr w:type="spellStart"/>
      <w:r w:rsidRPr="00B97A4D">
        <w:rPr>
          <w:rFonts w:asciiTheme="majorBidi" w:hAnsiTheme="majorBidi" w:cstheme="majorBidi"/>
          <w:sz w:val="24"/>
          <w:szCs w:val="24"/>
        </w:rPr>
        <w:t>enrollment</w:t>
      </w:r>
      <w:proofErr w:type="spellEnd"/>
      <w:r w:rsidRPr="00B97A4D">
        <w:rPr>
          <w:rFonts w:asciiTheme="majorBidi" w:hAnsiTheme="majorBidi" w:cstheme="majorBidi"/>
          <w:sz w:val="24"/>
          <w:szCs w:val="24"/>
        </w:rPr>
        <w:t xml:space="preserve"> ranges from 100 to 110 students, and </w:t>
      </w:r>
      <w:proofErr w:type="spellStart"/>
      <w:r w:rsidRPr="00B97A4D">
        <w:rPr>
          <w:rFonts w:asciiTheme="majorBidi" w:hAnsiTheme="majorBidi" w:cstheme="majorBidi"/>
          <w:sz w:val="24"/>
          <w:szCs w:val="24"/>
        </w:rPr>
        <w:t>Rifaipura</w:t>
      </w:r>
      <w:proofErr w:type="spellEnd"/>
      <w:r w:rsidRPr="00B97A4D">
        <w:rPr>
          <w:rFonts w:asciiTheme="majorBidi" w:hAnsiTheme="majorBidi" w:cstheme="majorBidi"/>
          <w:sz w:val="24"/>
          <w:szCs w:val="24"/>
        </w:rPr>
        <w:t xml:space="preserve"> has a similar number. This system </w:t>
      </w:r>
      <w:r w:rsidR="007C55D1">
        <w:rPr>
          <w:rFonts w:asciiTheme="majorBidi" w:hAnsiTheme="majorBidi" w:cstheme="majorBidi"/>
          <w:sz w:val="24"/>
          <w:szCs w:val="24"/>
        </w:rPr>
        <w:lastRenderedPageBreak/>
        <w:t>helps young people gain</w:t>
      </w:r>
      <w:r w:rsidRPr="00B97A4D">
        <w:rPr>
          <w:rFonts w:asciiTheme="majorBidi" w:hAnsiTheme="majorBidi" w:cstheme="majorBidi"/>
          <w:sz w:val="24"/>
          <w:szCs w:val="24"/>
        </w:rPr>
        <w:t xml:space="preserve"> Islamic knowledge. The administrators observed that educating the younger generation tends to be somewhat easier than focusing on older individuals. </w:t>
      </w:r>
    </w:p>
    <w:p w14:paraId="1FB4B1DC" w14:textId="77777777" w:rsidR="00917963" w:rsidRPr="00B97A4D" w:rsidRDefault="00917963" w:rsidP="00917963">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Overall Observation</w:t>
      </w:r>
    </w:p>
    <w:p w14:paraId="1522F958" w14:textId="4E9C3657" w:rsidR="00A13E25" w:rsidRPr="00B97A4D" w:rsidRDefault="005E317A" w:rsidP="00085037">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The administrators’ perspectives (A1–A6) show that masjids in the study area mainly depend on a combination of personal </w:t>
      </w:r>
      <w:proofErr w:type="spellStart"/>
      <w:r w:rsidRPr="00B97A4D">
        <w:rPr>
          <w:rFonts w:asciiTheme="majorBidi" w:hAnsiTheme="majorBidi" w:cstheme="majorBidi"/>
          <w:sz w:val="24"/>
          <w:szCs w:val="24"/>
        </w:rPr>
        <w:t>counseling</w:t>
      </w:r>
      <w:proofErr w:type="spellEnd"/>
      <w:r w:rsidRPr="00B97A4D">
        <w:rPr>
          <w:rFonts w:asciiTheme="majorBidi" w:hAnsiTheme="majorBidi" w:cstheme="majorBidi"/>
          <w:sz w:val="24"/>
          <w:szCs w:val="24"/>
        </w:rPr>
        <w:t xml:space="preserve"> and conventional religious approaches. These include khutbahs on moral, family, social, and current topics, programs aimed at women and families, </w:t>
      </w:r>
      <w:proofErr w:type="spellStart"/>
      <w:r w:rsidRPr="00B97A4D">
        <w:rPr>
          <w:rFonts w:asciiTheme="majorBidi" w:hAnsiTheme="majorBidi" w:cstheme="majorBidi"/>
          <w:sz w:val="24"/>
          <w:szCs w:val="24"/>
        </w:rPr>
        <w:t>ijtimāʿ</w:t>
      </w:r>
      <w:proofErr w:type="spellEnd"/>
      <w:r w:rsidRPr="00B97A4D">
        <w:rPr>
          <w:rFonts w:asciiTheme="majorBidi" w:hAnsiTheme="majorBidi" w:cstheme="majorBidi"/>
          <w:sz w:val="24"/>
          <w:szCs w:val="24"/>
        </w:rPr>
        <w:t xml:space="preserve">, and education in Quran and </w:t>
      </w:r>
      <w:proofErr w:type="spellStart"/>
      <w:r w:rsidRPr="00B97A4D">
        <w:rPr>
          <w:rFonts w:asciiTheme="majorBidi" w:hAnsiTheme="majorBidi" w:cstheme="majorBidi"/>
          <w:sz w:val="24"/>
          <w:szCs w:val="24"/>
        </w:rPr>
        <w:t>Ahadhiyyah</w:t>
      </w:r>
      <w:proofErr w:type="spellEnd"/>
      <w:r w:rsidRPr="00B97A4D">
        <w:rPr>
          <w:rFonts w:asciiTheme="majorBidi" w:hAnsiTheme="majorBidi" w:cstheme="majorBidi"/>
          <w:sz w:val="24"/>
          <w:szCs w:val="24"/>
        </w:rPr>
        <w:t xml:space="preserve">, to engage the Muslim community. </w:t>
      </w:r>
    </w:p>
    <w:p w14:paraId="1FE67663" w14:textId="262713C0" w:rsidR="00C050BC" w:rsidRPr="00B97A4D" w:rsidRDefault="00C050BC" w:rsidP="005E317A">
      <w:pPr>
        <w:pStyle w:val="ListParagraph"/>
        <w:numPr>
          <w:ilvl w:val="0"/>
          <w:numId w:val="17"/>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Challenges of Shaping Society through the Masjid</w:t>
      </w:r>
    </w:p>
    <w:p w14:paraId="67587813" w14:textId="5F71FAB1" w:rsidR="00C050BC" w:rsidRPr="00B97A4D" w:rsidRDefault="00CE356E"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The masjid plays an important role in shaping the moral, spiritual, and social development of the Muslim community. However, several challenges undermine the effectiveness of masjid-based community development efforts. Based on the views expressed by masjid members, the following issues were identified.</w:t>
      </w:r>
    </w:p>
    <w:p w14:paraId="48034F03" w14:textId="77777777" w:rsidR="00C050BC" w:rsidRPr="00B97A4D" w:rsidRDefault="00C050BC"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1. Lack of Understanding and Internal Conflicts among Masjid Members</w:t>
      </w:r>
    </w:p>
    <w:p w14:paraId="41FB0553" w14:textId="18AB01B5" w:rsidR="00C050BC" w:rsidRPr="00B97A4D" w:rsidRDefault="00CE356E"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One of the major challenges is the lack of mutual understanding and cooperation among masjid committee members. Many members prioritize protecting their personal reputation and status as committee members over sincerely serving the community. This leads to unhealthy competition, misunderstandings, and conflicts within the masjid administration (</w:t>
      </w:r>
      <w:r w:rsidR="00A13E25" w:rsidRPr="00B97A4D">
        <w:rPr>
          <w:rFonts w:asciiTheme="majorBidi" w:hAnsiTheme="majorBidi" w:cstheme="majorBidi"/>
          <w:sz w:val="24"/>
          <w:szCs w:val="24"/>
        </w:rPr>
        <w:t>A</w:t>
      </w:r>
      <w:r w:rsidRPr="00B97A4D">
        <w:rPr>
          <w:rFonts w:asciiTheme="majorBidi" w:hAnsiTheme="majorBidi" w:cstheme="majorBidi"/>
          <w:sz w:val="24"/>
          <w:szCs w:val="24"/>
        </w:rPr>
        <w:t xml:space="preserve">1, </w:t>
      </w:r>
      <w:r w:rsidR="00A13E25" w:rsidRPr="00B97A4D">
        <w:rPr>
          <w:rFonts w:asciiTheme="majorBidi" w:hAnsiTheme="majorBidi" w:cstheme="majorBidi"/>
          <w:sz w:val="24"/>
          <w:szCs w:val="24"/>
        </w:rPr>
        <w:t>A</w:t>
      </w:r>
      <w:r w:rsidRPr="00B97A4D">
        <w:rPr>
          <w:rFonts w:asciiTheme="majorBidi" w:hAnsiTheme="majorBidi" w:cstheme="majorBidi"/>
          <w:sz w:val="24"/>
          <w:szCs w:val="24"/>
        </w:rPr>
        <w:t xml:space="preserve">3, </w:t>
      </w:r>
      <w:r w:rsidR="00A13E25" w:rsidRPr="00B97A4D">
        <w:rPr>
          <w:rFonts w:asciiTheme="majorBidi" w:hAnsiTheme="majorBidi" w:cstheme="majorBidi"/>
          <w:sz w:val="24"/>
          <w:szCs w:val="24"/>
        </w:rPr>
        <w:t>A</w:t>
      </w:r>
      <w:r w:rsidRPr="00B97A4D">
        <w:rPr>
          <w:rFonts w:asciiTheme="majorBidi" w:hAnsiTheme="majorBidi" w:cstheme="majorBidi"/>
          <w:sz w:val="24"/>
          <w:szCs w:val="24"/>
        </w:rPr>
        <w:t xml:space="preserve">6). </w:t>
      </w:r>
    </w:p>
    <w:p w14:paraId="560815D2" w14:textId="1EBA5620" w:rsidR="00C050BC" w:rsidRDefault="00CE356E"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Furthermore, some members show limited involvement in organizing religious and social programs. The burden of organizing activities often falls on a small number of active individuals, reducing the overall effectiveness of community engagement. Such internal divisions weaken unity and harm the masjid's image and influence in society.</w:t>
      </w:r>
    </w:p>
    <w:p w14:paraId="4008680B" w14:textId="77777777" w:rsidR="007C55D1" w:rsidRDefault="007C55D1" w:rsidP="00B23038">
      <w:pPr>
        <w:spacing w:line="480" w:lineRule="auto"/>
        <w:jc w:val="both"/>
        <w:rPr>
          <w:rFonts w:asciiTheme="majorBidi" w:hAnsiTheme="majorBidi" w:cstheme="majorBidi"/>
          <w:sz w:val="24"/>
          <w:szCs w:val="24"/>
        </w:rPr>
      </w:pPr>
    </w:p>
    <w:p w14:paraId="2BB7D6E1" w14:textId="77777777" w:rsidR="007C55D1" w:rsidRPr="00B97A4D" w:rsidRDefault="007C55D1" w:rsidP="00B23038">
      <w:pPr>
        <w:spacing w:line="480" w:lineRule="auto"/>
        <w:jc w:val="both"/>
        <w:rPr>
          <w:rFonts w:asciiTheme="majorBidi" w:hAnsiTheme="majorBidi" w:cstheme="majorBidi"/>
          <w:sz w:val="24"/>
          <w:szCs w:val="24"/>
        </w:rPr>
      </w:pPr>
    </w:p>
    <w:p w14:paraId="0F39FCDF" w14:textId="77777777" w:rsidR="00C050BC" w:rsidRPr="00B97A4D" w:rsidRDefault="00C050BC"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lastRenderedPageBreak/>
        <w:t>2. Failure of Some Masjid Members to Practice Islamic Values</w:t>
      </w:r>
    </w:p>
    <w:p w14:paraId="3EA6B9D9" w14:textId="460DC290" w:rsidR="00C050BC" w:rsidRPr="00B97A4D" w:rsidRDefault="00C050BC"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Another challenge is that some masjid members themselves do not fully practice Islamic teachings in their daily lives. Since masjid leaders and committee members are expected to </w:t>
      </w:r>
      <w:r w:rsidR="00B6227B" w:rsidRPr="00B97A4D">
        <w:rPr>
          <w:rFonts w:asciiTheme="majorBidi" w:hAnsiTheme="majorBidi" w:cstheme="majorBidi"/>
          <w:sz w:val="24"/>
          <w:szCs w:val="24"/>
        </w:rPr>
        <w:t xml:space="preserve">serve as role models for the community, their </w:t>
      </w:r>
      <w:proofErr w:type="spellStart"/>
      <w:r w:rsidR="00B6227B" w:rsidRPr="00B97A4D">
        <w:rPr>
          <w:rFonts w:asciiTheme="majorBidi" w:hAnsiTheme="majorBidi" w:cstheme="majorBidi"/>
          <w:sz w:val="24"/>
          <w:szCs w:val="24"/>
        </w:rPr>
        <w:t>behavior</w:t>
      </w:r>
      <w:proofErr w:type="spellEnd"/>
      <w:r w:rsidR="00B6227B" w:rsidRPr="00B97A4D">
        <w:rPr>
          <w:rFonts w:asciiTheme="majorBidi" w:hAnsiTheme="majorBidi" w:cstheme="majorBidi"/>
          <w:sz w:val="24"/>
          <w:szCs w:val="24"/>
        </w:rPr>
        <w:t xml:space="preserve"> significantly shapes</w:t>
      </w:r>
      <w:r w:rsidRPr="00B97A4D">
        <w:rPr>
          <w:rFonts w:asciiTheme="majorBidi" w:hAnsiTheme="majorBidi" w:cstheme="majorBidi"/>
          <w:sz w:val="24"/>
          <w:szCs w:val="24"/>
        </w:rPr>
        <w:t xml:space="preserve"> public perception</w:t>
      </w:r>
      <w:r w:rsidR="00CE356E" w:rsidRPr="00B97A4D">
        <w:rPr>
          <w:rFonts w:asciiTheme="majorBidi" w:hAnsiTheme="majorBidi" w:cstheme="majorBidi"/>
          <w:sz w:val="24"/>
          <w:szCs w:val="24"/>
        </w:rPr>
        <w:t xml:space="preserve"> (P1, P2, P6, P8, P10). </w:t>
      </w:r>
    </w:p>
    <w:p w14:paraId="1D349493" w14:textId="107DDAE3" w:rsidR="00C050BC" w:rsidRPr="00B97A4D" w:rsidRDefault="00CE356E"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When community members observe inconsistencies between Islamic teachings and the actions of masjid representatives, trust and respect for the institution decline. This limits the masjid's ability to guide society effectively toward Islamic moral and ethical values.</w:t>
      </w:r>
    </w:p>
    <w:p w14:paraId="05347D9C" w14:textId="77777777" w:rsidR="00C050BC" w:rsidRPr="00B97A4D" w:rsidRDefault="00C050BC"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3. Lack of Effective Efforts to Shape the Community</w:t>
      </w:r>
    </w:p>
    <w:p w14:paraId="49C3719C" w14:textId="669D32D7" w:rsidR="00C050BC" w:rsidRPr="00B97A4D" w:rsidRDefault="00C050BC"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Although masjids conduct religious activities such as </w:t>
      </w:r>
      <w:r w:rsidR="00CE356E" w:rsidRPr="00B97A4D">
        <w:rPr>
          <w:rFonts w:asciiTheme="majorBidi" w:hAnsiTheme="majorBidi" w:cstheme="majorBidi"/>
          <w:sz w:val="24"/>
          <w:szCs w:val="24"/>
        </w:rPr>
        <w:t>weekly classes</w:t>
      </w:r>
      <w:r w:rsidRPr="00B97A4D">
        <w:rPr>
          <w:rFonts w:asciiTheme="majorBidi" w:hAnsiTheme="majorBidi" w:cstheme="majorBidi"/>
          <w:sz w:val="24"/>
          <w:szCs w:val="24"/>
        </w:rPr>
        <w:t xml:space="preserve">, sermons, and Quranic classes, these efforts are sometimes not sufficient to address current social challenges. Many programs are limited to ritual practices and fail to </w:t>
      </w:r>
      <w:r w:rsidR="00CE356E" w:rsidRPr="00B97A4D">
        <w:rPr>
          <w:rFonts w:asciiTheme="majorBidi" w:hAnsiTheme="majorBidi" w:cstheme="majorBidi"/>
          <w:sz w:val="24"/>
          <w:szCs w:val="24"/>
        </w:rPr>
        <w:t>address broader community issues,</w:t>
      </w:r>
      <w:r w:rsidRPr="00B97A4D">
        <w:rPr>
          <w:rFonts w:asciiTheme="majorBidi" w:hAnsiTheme="majorBidi" w:cstheme="majorBidi"/>
          <w:sz w:val="24"/>
          <w:szCs w:val="24"/>
        </w:rPr>
        <w:t xml:space="preserve"> such as youth development, family problems, mental health, social responsibility, and moral education</w:t>
      </w:r>
      <w:r w:rsidR="00CE356E" w:rsidRPr="00B97A4D">
        <w:rPr>
          <w:rFonts w:asciiTheme="majorBidi" w:hAnsiTheme="majorBidi" w:cstheme="majorBidi"/>
          <w:sz w:val="24"/>
          <w:szCs w:val="24"/>
        </w:rPr>
        <w:t xml:space="preserve">. </w:t>
      </w:r>
    </w:p>
    <w:p w14:paraId="4AE14C14" w14:textId="46BB39FF" w:rsidR="005E317A" w:rsidRPr="00B97A4D" w:rsidRDefault="00CE356E" w:rsidP="007C55D1">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In some cases, there is also a lack of proper planning, communication strategies, and follow-up. As a result, the programs conducted by the masjid may not have a long-term positive impact on society. This highlights the need for more systematic and community-</w:t>
      </w:r>
      <w:r w:rsidR="008508B9" w:rsidRPr="00B97A4D">
        <w:rPr>
          <w:rFonts w:asciiTheme="majorBidi" w:hAnsiTheme="majorBidi" w:cstheme="majorBidi"/>
          <w:sz w:val="24"/>
          <w:szCs w:val="24"/>
        </w:rPr>
        <w:t>cantered</w:t>
      </w:r>
      <w:r w:rsidRPr="00B97A4D">
        <w:rPr>
          <w:rFonts w:asciiTheme="majorBidi" w:hAnsiTheme="majorBidi" w:cstheme="majorBidi"/>
          <w:sz w:val="24"/>
          <w:szCs w:val="24"/>
        </w:rPr>
        <w:t xml:space="preserve"> approaches to masjid activities.</w:t>
      </w:r>
    </w:p>
    <w:p w14:paraId="5AB52A8C" w14:textId="2E830753" w:rsidR="00C050BC" w:rsidRPr="00B97A4D" w:rsidRDefault="008508B9" w:rsidP="008508B9">
      <w:pPr>
        <w:pStyle w:val="ListParagraph"/>
        <w:numPr>
          <w:ilvl w:val="0"/>
          <w:numId w:val="14"/>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The community is unprepared for social transformation.</w:t>
      </w:r>
    </w:p>
    <w:p w14:paraId="732E1E1D" w14:textId="19C10470" w:rsidR="00C050BC" w:rsidRPr="00B97A4D" w:rsidRDefault="00CE356E"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The study also found that some members of society are not ready to change, even when religious guidance and awareness programs are available. Social habits, cultural influences, personal attitudes, and attachment to worldly lifestyles often prevent individuals from embracing moral and spiritual transformation.</w:t>
      </w:r>
    </w:p>
    <w:p w14:paraId="14640860" w14:textId="5CA21427" w:rsidR="008508B9" w:rsidRPr="00B97A4D" w:rsidRDefault="00CE356E" w:rsidP="008508B9">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lastRenderedPageBreak/>
        <w:t xml:space="preserve">This resistance makes it difficult for masjids to promote positive </w:t>
      </w:r>
      <w:proofErr w:type="spellStart"/>
      <w:r w:rsidRPr="00B97A4D">
        <w:rPr>
          <w:rFonts w:asciiTheme="majorBidi" w:hAnsiTheme="majorBidi" w:cstheme="majorBidi"/>
          <w:sz w:val="24"/>
          <w:szCs w:val="24"/>
        </w:rPr>
        <w:t>behavioral</w:t>
      </w:r>
      <w:proofErr w:type="spellEnd"/>
      <w:r w:rsidRPr="00B97A4D">
        <w:rPr>
          <w:rFonts w:asciiTheme="majorBidi" w:hAnsiTheme="majorBidi" w:cstheme="majorBidi"/>
          <w:sz w:val="24"/>
          <w:szCs w:val="24"/>
        </w:rPr>
        <w:t xml:space="preserve"> change. It shows that community development is a gradual process that requires patience, ongoing education, and strong engagement between the masjid and society.</w:t>
      </w:r>
    </w:p>
    <w:p w14:paraId="5F8E79AA" w14:textId="0478BA58" w:rsidR="00C050BC" w:rsidRPr="00B97A4D" w:rsidRDefault="00C050BC"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5. </w:t>
      </w:r>
      <w:r w:rsidR="008508B9" w:rsidRPr="00B97A4D">
        <w:rPr>
          <w:rFonts w:asciiTheme="majorBidi" w:hAnsiTheme="majorBidi" w:cstheme="majorBidi"/>
          <w:b/>
          <w:bCs/>
          <w:sz w:val="24"/>
          <w:szCs w:val="24"/>
        </w:rPr>
        <w:t>Influence of the Modern World and Technology</w:t>
      </w:r>
    </w:p>
    <w:p w14:paraId="77DE690A" w14:textId="42FEF6B0" w:rsidR="00C050BC" w:rsidRPr="00B97A4D" w:rsidRDefault="00CE356E"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Modern technology, especially smartphones, television, and social media, has become another major challenge to </w:t>
      </w:r>
      <w:r w:rsidR="008508B9" w:rsidRPr="00B97A4D">
        <w:rPr>
          <w:rFonts w:asciiTheme="majorBidi" w:hAnsiTheme="majorBidi" w:cstheme="majorBidi"/>
          <w:sz w:val="24"/>
          <w:szCs w:val="24"/>
        </w:rPr>
        <w:t>the masjid's role in shaping society</w:t>
      </w:r>
      <w:r w:rsidRPr="00B97A4D">
        <w:rPr>
          <w:rFonts w:asciiTheme="majorBidi" w:hAnsiTheme="majorBidi" w:cstheme="majorBidi"/>
          <w:sz w:val="24"/>
          <w:szCs w:val="24"/>
        </w:rPr>
        <w:t>. Excessive use of digital entertainment and online platforms often distracts people from religious practices, family interaction, and participation in masjid activities.</w:t>
      </w:r>
    </w:p>
    <w:p w14:paraId="2A708F42" w14:textId="767D4AC5" w:rsidR="00C050BC" w:rsidRPr="00B97A4D" w:rsidRDefault="00CE356E"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Youth</w:t>
      </w:r>
      <w:proofErr w:type="gramStart"/>
      <w:r w:rsidRPr="00B97A4D">
        <w:rPr>
          <w:rFonts w:asciiTheme="majorBidi" w:hAnsiTheme="majorBidi" w:cstheme="majorBidi"/>
          <w:sz w:val="24"/>
          <w:szCs w:val="24"/>
        </w:rPr>
        <w:t>, in particular, are</w:t>
      </w:r>
      <w:proofErr w:type="gramEnd"/>
      <w:r w:rsidRPr="00B97A4D">
        <w:rPr>
          <w:rFonts w:asciiTheme="majorBidi" w:hAnsiTheme="majorBidi" w:cstheme="majorBidi"/>
          <w:sz w:val="24"/>
          <w:szCs w:val="24"/>
        </w:rPr>
        <w:t xml:space="preserve"> strongly influenced by online content, which may sometimes contradict Islamic values and cultural norms. As a result, attendance at religious programs and community engagement may decline. At the same time, technology can also create social isolation and reduce direct human interaction within the community.</w:t>
      </w:r>
    </w:p>
    <w:p w14:paraId="3B349CBC" w14:textId="2AF085E8" w:rsidR="00C050BC" w:rsidRPr="00B97A4D" w:rsidRDefault="00CE356E"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However, technology should not be viewed solely </w:t>
      </w:r>
      <w:r w:rsidR="008508B9" w:rsidRPr="00B97A4D">
        <w:rPr>
          <w:rFonts w:asciiTheme="majorBidi" w:hAnsiTheme="majorBidi" w:cstheme="majorBidi"/>
          <w:sz w:val="24"/>
          <w:szCs w:val="24"/>
        </w:rPr>
        <w:t>in a negative light</w:t>
      </w:r>
      <w:r w:rsidRPr="00B97A4D">
        <w:rPr>
          <w:rFonts w:asciiTheme="majorBidi" w:hAnsiTheme="majorBidi" w:cstheme="majorBidi"/>
          <w:sz w:val="24"/>
          <w:szCs w:val="24"/>
        </w:rPr>
        <w:t xml:space="preserve">. If used wisely, digital platforms can be valuable tools for Islamic education, </w:t>
      </w:r>
      <w:proofErr w:type="gramStart"/>
      <w:r w:rsidRPr="00B97A4D">
        <w:rPr>
          <w:rFonts w:asciiTheme="majorBidi" w:hAnsiTheme="majorBidi" w:cstheme="majorBidi"/>
          <w:sz w:val="24"/>
          <w:szCs w:val="24"/>
        </w:rPr>
        <w:t>da‘</w:t>
      </w:r>
      <w:proofErr w:type="gramEnd"/>
      <w:r w:rsidRPr="00B97A4D">
        <w:rPr>
          <w:rFonts w:asciiTheme="majorBidi" w:hAnsiTheme="majorBidi" w:cstheme="majorBidi"/>
          <w:sz w:val="24"/>
          <w:szCs w:val="24"/>
        </w:rPr>
        <w:t>wah, and community outreach. Therefore, masjids need to adapt to technological changes and use modern communication methods to engage society effectively.</w:t>
      </w:r>
    </w:p>
    <w:p w14:paraId="6BF18AA3" w14:textId="4EB37C81" w:rsidR="008508B9" w:rsidRPr="00B97A4D" w:rsidRDefault="008508B9"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Additionally, parents encourage their children to prioritize school education over Islamic education. Although Masjid has organized </w:t>
      </w:r>
      <w:proofErr w:type="spellStart"/>
      <w:r w:rsidRPr="00B97A4D">
        <w:rPr>
          <w:rFonts w:asciiTheme="majorBidi" w:hAnsiTheme="majorBidi" w:cstheme="majorBidi"/>
          <w:sz w:val="24"/>
          <w:szCs w:val="24"/>
        </w:rPr>
        <w:t>Makthab</w:t>
      </w:r>
      <w:proofErr w:type="spellEnd"/>
      <w:r w:rsidRPr="00B97A4D">
        <w:rPr>
          <w:rFonts w:asciiTheme="majorBidi" w:hAnsiTheme="majorBidi" w:cstheme="majorBidi"/>
          <w:sz w:val="24"/>
          <w:szCs w:val="24"/>
        </w:rPr>
        <w:t xml:space="preserve"> for children, their emphasis remains much less on Islamic teachings compared to the regular school curriculum. </w:t>
      </w:r>
    </w:p>
    <w:p w14:paraId="0C90356D" w14:textId="7A5913D5" w:rsidR="009322F2" w:rsidRPr="00B97A4D" w:rsidRDefault="009322F2" w:rsidP="009322F2">
      <w:pPr>
        <w:pStyle w:val="ListParagraph"/>
        <w:numPr>
          <w:ilvl w:val="0"/>
          <w:numId w:val="14"/>
        </w:numPr>
        <w:spacing w:line="480" w:lineRule="auto"/>
        <w:jc w:val="both"/>
        <w:rPr>
          <w:rFonts w:asciiTheme="majorBidi" w:hAnsiTheme="majorBidi" w:cstheme="majorBidi"/>
          <w:sz w:val="24"/>
          <w:szCs w:val="24"/>
        </w:rPr>
      </w:pPr>
      <w:r w:rsidRPr="00B97A4D">
        <w:rPr>
          <w:rFonts w:asciiTheme="majorBidi" w:hAnsiTheme="majorBidi" w:cstheme="majorBidi"/>
          <w:b/>
          <w:bCs/>
          <w:sz w:val="24"/>
          <w:szCs w:val="24"/>
        </w:rPr>
        <w:t>Busy with Worldly Responsibilities</w:t>
      </w:r>
    </w:p>
    <w:p w14:paraId="4A354DF6" w14:textId="5CDB2B91" w:rsidR="009322F2" w:rsidRPr="00B97A4D" w:rsidRDefault="009322F2" w:rsidP="00B6227B">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All three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organize weekly religious classes for women. However, the participation and regular attendance of women in these programs remain very low. Many women prioritize their family responsibilities and household duties over attending religious classes. Their busy </w:t>
      </w:r>
      <w:r w:rsidRPr="00B97A4D">
        <w:rPr>
          <w:rFonts w:asciiTheme="majorBidi" w:hAnsiTheme="majorBidi" w:cstheme="majorBidi"/>
          <w:sz w:val="24"/>
          <w:szCs w:val="24"/>
        </w:rPr>
        <w:lastRenderedPageBreak/>
        <w:t xml:space="preserve">schedules, particularly cooking and caring for family members, make it difficult for them to participate consistently. In addition, a lack of support from their husbands for pursuing Islamic learning further limits their involvement. Many women also feel the need to remain at home to supervise and protect their children. These challenges </w:t>
      </w:r>
      <w:r w:rsidR="007C55D1">
        <w:rPr>
          <w:rFonts w:asciiTheme="majorBidi" w:hAnsiTheme="majorBidi" w:cstheme="majorBidi"/>
          <w:sz w:val="24"/>
          <w:szCs w:val="24"/>
        </w:rPr>
        <w:t>pose significant obstacles to their continued participation</w:t>
      </w:r>
      <w:r w:rsidRPr="00B97A4D">
        <w:rPr>
          <w:rFonts w:asciiTheme="majorBidi" w:hAnsiTheme="majorBidi" w:cstheme="majorBidi"/>
          <w:sz w:val="24"/>
          <w:szCs w:val="24"/>
        </w:rPr>
        <w:t xml:space="preserve"> in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-based educational programs.</w:t>
      </w:r>
    </w:p>
    <w:p w14:paraId="440261B9" w14:textId="6BAB27D7" w:rsidR="003712EE" w:rsidRPr="00B97A4D" w:rsidRDefault="003712EE" w:rsidP="005E317A">
      <w:pPr>
        <w:pStyle w:val="ListParagraph"/>
        <w:numPr>
          <w:ilvl w:val="0"/>
          <w:numId w:val="17"/>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Community Satisfaction with the Role of the </w:t>
      </w:r>
      <w:r w:rsidR="0096396D" w:rsidRPr="00B97A4D">
        <w:rPr>
          <w:rFonts w:asciiTheme="majorBidi" w:hAnsiTheme="majorBidi" w:cstheme="majorBidi"/>
          <w:b/>
          <w:bCs/>
          <w:sz w:val="24"/>
          <w:szCs w:val="24"/>
        </w:rPr>
        <w:t>Masjid</w:t>
      </w:r>
    </w:p>
    <w:p w14:paraId="04BA524E" w14:textId="4E94F9FD" w:rsidR="003712EE" w:rsidRPr="00B97A4D" w:rsidRDefault="003712EE" w:rsidP="003712EE">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Community satisfaction with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role refers to how well </w:t>
      </w:r>
      <w:r w:rsidR="00B6227B" w:rsidRPr="00B97A4D">
        <w:rPr>
          <w:rFonts w:asciiTheme="majorBidi" w:hAnsiTheme="majorBidi" w:cstheme="majorBidi"/>
          <w:sz w:val="24"/>
          <w:szCs w:val="24"/>
        </w:rPr>
        <w:t>it meets the community's religious and social needs</w:t>
      </w:r>
      <w:r w:rsidRPr="00B97A4D">
        <w:rPr>
          <w:rFonts w:asciiTheme="majorBidi" w:hAnsiTheme="majorBidi" w:cstheme="majorBidi"/>
          <w:sz w:val="24"/>
          <w:szCs w:val="24"/>
        </w:rPr>
        <w:t xml:space="preserve">. It reflects people’s perceptions of leadership effectiveness and the overall performance of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’s activities.</w:t>
      </w:r>
    </w:p>
    <w:p w14:paraId="57777FBB" w14:textId="4E4D6493" w:rsidR="005F3803" w:rsidRPr="00B97A4D" w:rsidRDefault="005F3803" w:rsidP="00B6227B">
      <w:pPr>
        <w:pStyle w:val="ListParagraph"/>
        <w:numPr>
          <w:ilvl w:val="0"/>
          <w:numId w:val="15"/>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Educational Background of </w:t>
      </w:r>
      <w:r w:rsidR="0096396D" w:rsidRPr="00B97A4D">
        <w:rPr>
          <w:rFonts w:asciiTheme="majorBidi" w:hAnsiTheme="majorBidi" w:cstheme="majorBidi"/>
          <w:b/>
          <w:bCs/>
          <w:sz w:val="24"/>
          <w:szCs w:val="24"/>
        </w:rPr>
        <w:t>Masjid</w:t>
      </w:r>
      <w:r w:rsidRPr="00B97A4D">
        <w:rPr>
          <w:rFonts w:asciiTheme="majorBidi" w:hAnsiTheme="majorBidi" w:cstheme="majorBidi"/>
          <w:b/>
          <w:bCs/>
          <w:sz w:val="24"/>
          <w:szCs w:val="24"/>
        </w:rPr>
        <w:t xml:space="preserve"> Administrators</w:t>
      </w:r>
    </w:p>
    <w:p w14:paraId="1E6C0339" w14:textId="0DBEC173" w:rsidR="005F3803" w:rsidRPr="00B97A4D" w:rsidRDefault="00B6227B" w:rsidP="005F3803">
      <w:pPr>
        <w:spacing w:line="480" w:lineRule="auto"/>
        <w:jc w:val="both"/>
        <w:rPr>
          <w:rFonts w:asciiTheme="majorBidi" w:hAnsiTheme="majorBidi" w:cstheme="majorBidi"/>
          <w:sz w:val="24"/>
          <w:szCs w:val="24"/>
        </w:rPr>
      </w:pPr>
      <w:r w:rsidRPr="007C55D1">
        <w:rPr>
          <w:rFonts w:asciiTheme="majorBidi" w:hAnsiTheme="majorBidi" w:cstheme="majorBidi"/>
          <w:sz w:val="24"/>
          <w:szCs w:val="24"/>
        </w:rPr>
        <w:t>Participants</w:t>
      </w:r>
      <w:r w:rsidRPr="00B97A4D">
        <w:rPr>
          <w:rFonts w:asciiTheme="majorBidi" w:hAnsiTheme="majorBidi" w:cstheme="majorBidi"/>
          <w:sz w:val="24"/>
          <w:szCs w:val="24"/>
        </w:rPr>
        <w:t xml:space="preserve"> also expressed concerns about the educational background of Masjid administrators. In all three Masjids, only a few committee members possess higher education and </w:t>
      </w:r>
      <w:proofErr w:type="spellStart"/>
      <w:r w:rsidRPr="00B97A4D">
        <w:rPr>
          <w:rFonts w:asciiTheme="majorBidi" w:hAnsiTheme="majorBidi" w:cstheme="majorBidi"/>
          <w:sz w:val="24"/>
          <w:szCs w:val="24"/>
        </w:rPr>
        <w:t>Sharee’ah</w:t>
      </w:r>
      <w:proofErr w:type="spellEnd"/>
      <w:r w:rsidRPr="00B97A4D">
        <w:rPr>
          <w:rFonts w:asciiTheme="majorBidi" w:hAnsiTheme="majorBidi" w:cstheme="majorBidi"/>
          <w:sz w:val="24"/>
          <w:szCs w:val="24"/>
        </w:rPr>
        <w:t xml:space="preserve"> qualifications, while most are involved in business or daily-wage work (P1-P8, P10, P15-20). Although these individuals contribute positively to the community's economy, respondents believed that their work commitments often limit the time, attention, and effort they can devote to Masjid management. As a result, Masjid activities mainly focus on routine religious duties, with educational, social, and community development efforts receiving less emphasis.</w:t>
      </w:r>
    </w:p>
    <w:p w14:paraId="30C476D4" w14:textId="7C33B9A8" w:rsidR="005F3803" w:rsidRPr="00B97A4D" w:rsidRDefault="0096396D" w:rsidP="00B6227B">
      <w:pPr>
        <w:pStyle w:val="ListParagraph"/>
        <w:numPr>
          <w:ilvl w:val="0"/>
          <w:numId w:val="15"/>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Masjid</w:t>
      </w:r>
      <w:r w:rsidR="005F3803" w:rsidRPr="00B97A4D">
        <w:rPr>
          <w:rFonts w:asciiTheme="majorBidi" w:hAnsiTheme="majorBidi" w:cstheme="majorBidi"/>
          <w:b/>
          <w:bCs/>
          <w:sz w:val="24"/>
          <w:szCs w:val="24"/>
        </w:rPr>
        <w:t xml:space="preserve"> Administrators as Community Role Models</w:t>
      </w:r>
    </w:p>
    <w:p w14:paraId="7C0F63AD" w14:textId="035E76A2" w:rsidR="005F3803" w:rsidRPr="00B97A4D" w:rsidRDefault="005F3803" w:rsidP="005F380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Another important concern relates to the role-</w:t>
      </w:r>
      <w:proofErr w:type="spellStart"/>
      <w:r w:rsidRPr="00B97A4D">
        <w:rPr>
          <w:rFonts w:asciiTheme="majorBidi" w:hAnsiTheme="majorBidi" w:cstheme="majorBidi"/>
          <w:sz w:val="24"/>
          <w:szCs w:val="24"/>
        </w:rPr>
        <w:t>modeling</w:t>
      </w:r>
      <w:proofErr w:type="spellEnd"/>
      <w:r w:rsidRPr="00B97A4D">
        <w:rPr>
          <w:rFonts w:asciiTheme="majorBidi" w:hAnsiTheme="majorBidi" w:cstheme="majorBidi"/>
          <w:sz w:val="24"/>
          <w:szCs w:val="24"/>
        </w:rPr>
        <w:t xml:space="preserve"> function of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administrators. Community members generally expect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leaders to demonstrate exemplary moral conduct, religious commitment, integrity, fairness, and active engagement with community members. However, some respondents perceived that certain administrators do not consistently exhibit these qualities</w:t>
      </w:r>
      <w:r w:rsidR="00044397" w:rsidRPr="00B97A4D">
        <w:rPr>
          <w:rFonts w:asciiTheme="majorBidi" w:hAnsiTheme="majorBidi" w:cstheme="majorBidi"/>
          <w:sz w:val="24"/>
          <w:szCs w:val="24"/>
        </w:rPr>
        <w:t xml:space="preserve"> (P4, P8, P10, P11, P15, P17, P20, P21, P24, P28).</w:t>
      </w:r>
      <w:r w:rsidRPr="00B97A4D">
        <w:rPr>
          <w:rFonts w:asciiTheme="majorBidi" w:hAnsiTheme="majorBidi" w:cstheme="majorBidi"/>
          <w:sz w:val="24"/>
          <w:szCs w:val="24"/>
        </w:rPr>
        <w:t xml:space="preserve"> This perception has </w:t>
      </w:r>
      <w:r w:rsidRPr="00B97A4D">
        <w:rPr>
          <w:rFonts w:asciiTheme="majorBidi" w:hAnsiTheme="majorBidi" w:cstheme="majorBidi"/>
          <w:sz w:val="24"/>
          <w:szCs w:val="24"/>
        </w:rPr>
        <w:lastRenderedPageBreak/>
        <w:t xml:space="preserve">weakened trust and confidence in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leadership and has reduced the motivation of some community members to participate actively in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programs and activities. Participants emphasized that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leaders who embody Islamic values and serve as positive role models can significantly enhance community participation and strengthen the relationship between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and its congregation.</w:t>
      </w:r>
    </w:p>
    <w:p w14:paraId="756FDAAE" w14:textId="6A774D67" w:rsidR="005F3803" w:rsidRPr="00B97A4D" w:rsidRDefault="005F3803" w:rsidP="00044397">
      <w:pPr>
        <w:pStyle w:val="ListParagraph"/>
        <w:numPr>
          <w:ilvl w:val="0"/>
          <w:numId w:val="15"/>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Responsiveness to Community Needs and Social Issues</w:t>
      </w:r>
    </w:p>
    <w:p w14:paraId="5F2548B5" w14:textId="1D0E01D7" w:rsidR="005F3803" w:rsidRPr="00B97A4D" w:rsidRDefault="005F3803" w:rsidP="005F3803">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Furthermore, respondents expressed dissatisfaction with the limited involvement of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in addressing contemporary social issues affecting the community. Issues such as youth development, family-related challenges, educational support, poverty alleviation, and social welfare were identified as areas that require greater attention from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administrations. Many participants believed that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possess considerable potential to contribute to community development but are constrained by administrative weaknesses, insufficient planning, and limited leadership capacity. As a result, the expectations of community members often exceed the current level of services and programs provided by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s.</w:t>
      </w:r>
    </w:p>
    <w:p w14:paraId="34633F91" w14:textId="77777777" w:rsidR="005F3803" w:rsidRPr="00B97A4D" w:rsidRDefault="005F3803" w:rsidP="005F3803">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Overall Community Satisfaction</w:t>
      </w:r>
    </w:p>
    <w:p w14:paraId="079153A7" w14:textId="52258C66" w:rsidR="005F3803" w:rsidRDefault="005F3803" w:rsidP="00B6227B">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Overall, the findings suggest that community satisfaction with the role of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is influenced not only by the provision of religious services but also by the quality of leadership, administrative effectiveness, moral example set by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leaders, and the ability of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institutions to address the wider social, educational, and developmental needs of the community. Addressing these challenges could enhance public confidence in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leadership, increase community participation, and strengthen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role as a </w:t>
      </w:r>
      <w:proofErr w:type="spellStart"/>
      <w:r w:rsidRPr="00B97A4D">
        <w:rPr>
          <w:rFonts w:asciiTheme="majorBidi" w:hAnsiTheme="majorBidi" w:cstheme="majorBidi"/>
          <w:sz w:val="24"/>
          <w:szCs w:val="24"/>
        </w:rPr>
        <w:t>center</w:t>
      </w:r>
      <w:proofErr w:type="spellEnd"/>
      <w:r w:rsidRPr="00B97A4D">
        <w:rPr>
          <w:rFonts w:asciiTheme="majorBidi" w:hAnsiTheme="majorBidi" w:cstheme="majorBidi"/>
          <w:sz w:val="24"/>
          <w:szCs w:val="24"/>
        </w:rPr>
        <w:t xml:space="preserve"> for religious guidance, social cohesion, and community development.</w:t>
      </w:r>
    </w:p>
    <w:p w14:paraId="03C337BA" w14:textId="77777777" w:rsidR="007C55D1" w:rsidRPr="00B97A4D" w:rsidRDefault="007C55D1" w:rsidP="00B6227B">
      <w:pPr>
        <w:spacing w:line="480" w:lineRule="auto"/>
        <w:jc w:val="both"/>
        <w:rPr>
          <w:rFonts w:asciiTheme="majorBidi" w:hAnsiTheme="majorBidi" w:cstheme="majorBidi"/>
          <w:sz w:val="24"/>
          <w:szCs w:val="24"/>
        </w:rPr>
      </w:pPr>
    </w:p>
    <w:p w14:paraId="3D6C3068" w14:textId="06EC82FC" w:rsidR="002F2538" w:rsidRPr="00B97A4D" w:rsidRDefault="005E317A"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lastRenderedPageBreak/>
        <w:t xml:space="preserve">vi. </w:t>
      </w:r>
      <w:r w:rsidR="00845CC6" w:rsidRPr="00B97A4D">
        <w:rPr>
          <w:rFonts w:asciiTheme="majorBidi" w:hAnsiTheme="majorBidi" w:cstheme="majorBidi"/>
          <w:b/>
          <w:bCs/>
          <w:sz w:val="24"/>
          <w:szCs w:val="24"/>
        </w:rPr>
        <w:t xml:space="preserve">The Role of Masjid in Islamic History </w:t>
      </w:r>
    </w:p>
    <w:p w14:paraId="432DBD09" w14:textId="01EFF96B" w:rsidR="00F25469" w:rsidRPr="00B97A4D" w:rsidRDefault="00BE6F57" w:rsidP="00691DB5">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The </w:t>
      </w:r>
      <w:r w:rsidR="005E317A" w:rsidRPr="00B97A4D">
        <w:rPr>
          <w:rFonts w:asciiTheme="majorBidi" w:hAnsiTheme="majorBidi" w:cstheme="majorBidi"/>
          <w:sz w:val="24"/>
          <w:szCs w:val="24"/>
        </w:rPr>
        <w:t>masjid has historically been a central institution in Muslim societies, serving</w:t>
      </w:r>
      <w:r w:rsidRPr="00B97A4D">
        <w:rPr>
          <w:rFonts w:asciiTheme="majorBidi" w:hAnsiTheme="majorBidi" w:cstheme="majorBidi"/>
          <w:sz w:val="24"/>
          <w:szCs w:val="24"/>
        </w:rPr>
        <w:t xml:space="preserve"> as a hub for worship, education, social engagement, and civic participation. Its historical significance lies in its multifunctional role, connecting people to spiritual, educational, and social dimensions of community life. From the early Prophet-led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to the grand educational </w:t>
      </w:r>
      <w:proofErr w:type="spellStart"/>
      <w:r w:rsidRPr="00B97A4D">
        <w:rPr>
          <w:rFonts w:asciiTheme="majorBidi" w:hAnsiTheme="majorBidi" w:cstheme="majorBidi"/>
          <w:sz w:val="24"/>
          <w:szCs w:val="24"/>
        </w:rPr>
        <w:t>centers</w:t>
      </w:r>
      <w:proofErr w:type="spellEnd"/>
      <w:r w:rsidRPr="00B97A4D">
        <w:rPr>
          <w:rFonts w:asciiTheme="majorBidi" w:hAnsiTheme="majorBidi" w:cstheme="majorBidi"/>
          <w:sz w:val="24"/>
          <w:szCs w:val="24"/>
        </w:rPr>
        <w:t xml:space="preserve"> in later Islamic societies,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s actively shaped community values, moral guidance, and social cohesion.</w:t>
      </w:r>
    </w:p>
    <w:p w14:paraId="1274DE16" w14:textId="67A08537" w:rsidR="00BE6F57" w:rsidRPr="00B97A4D" w:rsidRDefault="00BE6F57"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1. Historical Significance of the </w:t>
      </w:r>
      <w:r w:rsidR="0096396D" w:rsidRPr="00B97A4D">
        <w:rPr>
          <w:rFonts w:asciiTheme="majorBidi" w:hAnsiTheme="majorBidi" w:cstheme="majorBidi"/>
          <w:b/>
          <w:bCs/>
          <w:sz w:val="24"/>
          <w:szCs w:val="24"/>
        </w:rPr>
        <w:t>Masjid</w:t>
      </w:r>
    </w:p>
    <w:p w14:paraId="2878B61B" w14:textId="766398DA" w:rsidR="00BE6F57" w:rsidRPr="00B97A4D" w:rsidRDefault="00BE6F57"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During the time of Prophet Muhammad,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such as Quba and the Prophet’s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in Madinah served as spaces for prayer, religious instruction, dispute resolution, and welfare activities (</w:t>
      </w:r>
      <w:proofErr w:type="spellStart"/>
      <w:r w:rsidRPr="00B97A4D">
        <w:rPr>
          <w:rFonts w:asciiTheme="majorBidi" w:hAnsiTheme="majorBidi" w:cstheme="majorBidi"/>
          <w:sz w:val="24"/>
          <w:szCs w:val="24"/>
        </w:rPr>
        <w:t>Triayudha</w:t>
      </w:r>
      <w:proofErr w:type="spellEnd"/>
      <w:r w:rsidRPr="00B97A4D">
        <w:rPr>
          <w:rFonts w:asciiTheme="majorBidi" w:hAnsiTheme="majorBidi" w:cstheme="majorBidi"/>
          <w:sz w:val="24"/>
          <w:szCs w:val="24"/>
        </w:rPr>
        <w:t xml:space="preserve"> et al., 2019). They were inclusive, allowing participation from all segments of society, including immigrants, locals, and tribes.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’s integration of social, educational, and spiritual functions fostered a strong connection between the institution and the people, creating a model for communal solidarity and ethical guidance.</w:t>
      </w:r>
    </w:p>
    <w:p w14:paraId="50B76BB5" w14:textId="733D7D69" w:rsidR="005E317A" w:rsidRPr="00B97A4D" w:rsidRDefault="00BE6F57" w:rsidP="007C55D1">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Similarly,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throughout Islamic history, such as Al-Azhar in Cairo, the Great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of Cordoba, and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of </w:t>
      </w:r>
      <w:proofErr w:type="spellStart"/>
      <w:r w:rsidRPr="00B97A4D">
        <w:rPr>
          <w:rFonts w:asciiTheme="majorBidi" w:hAnsiTheme="majorBidi" w:cstheme="majorBidi"/>
          <w:sz w:val="24"/>
          <w:szCs w:val="24"/>
        </w:rPr>
        <w:t>Qairawan</w:t>
      </w:r>
      <w:proofErr w:type="spellEnd"/>
      <w:r w:rsidRPr="00B97A4D">
        <w:rPr>
          <w:rFonts w:asciiTheme="majorBidi" w:hAnsiTheme="majorBidi" w:cstheme="majorBidi"/>
          <w:sz w:val="24"/>
          <w:szCs w:val="24"/>
        </w:rPr>
        <w:t xml:space="preserve"> in Tunisia, evolved into </w:t>
      </w:r>
      <w:proofErr w:type="spellStart"/>
      <w:r w:rsidRPr="00B97A4D">
        <w:rPr>
          <w:rFonts w:asciiTheme="majorBidi" w:hAnsiTheme="majorBidi" w:cstheme="majorBidi"/>
          <w:sz w:val="24"/>
          <w:szCs w:val="24"/>
        </w:rPr>
        <w:t>centers</w:t>
      </w:r>
      <w:proofErr w:type="spellEnd"/>
      <w:r w:rsidRPr="00B97A4D">
        <w:rPr>
          <w:rFonts w:asciiTheme="majorBidi" w:hAnsiTheme="majorBidi" w:cstheme="majorBidi"/>
          <w:sz w:val="24"/>
          <w:szCs w:val="24"/>
        </w:rPr>
        <w:t xml:space="preserve"> of learning and social engagement. They offered Qur’anic education, Hadith studies, jurisprudence, and cultural teachings, while simultaneously addressing social welfare, conflict resolution, and civic awareness. Participation in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programs connected people intergenerationally and socially, reinforcing community cohesion and ethical </w:t>
      </w:r>
      <w:proofErr w:type="spellStart"/>
      <w:r w:rsidRPr="00B97A4D">
        <w:rPr>
          <w:rFonts w:asciiTheme="majorBidi" w:hAnsiTheme="majorBidi" w:cstheme="majorBidi"/>
          <w:sz w:val="24"/>
          <w:szCs w:val="24"/>
        </w:rPr>
        <w:t>behavior</w:t>
      </w:r>
      <w:proofErr w:type="spellEnd"/>
      <w:r w:rsidRPr="00B97A4D">
        <w:rPr>
          <w:rFonts w:asciiTheme="majorBidi" w:hAnsiTheme="majorBidi" w:cstheme="majorBidi"/>
          <w:sz w:val="24"/>
          <w:szCs w:val="24"/>
        </w:rPr>
        <w:t>.</w:t>
      </w:r>
    </w:p>
    <w:p w14:paraId="1C4FE3D3" w14:textId="15B92265" w:rsidR="00BE6F57" w:rsidRPr="00B97A4D" w:rsidRDefault="00BE6F57"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2. </w:t>
      </w:r>
      <w:r w:rsidR="0096396D" w:rsidRPr="00B97A4D">
        <w:rPr>
          <w:rFonts w:asciiTheme="majorBidi" w:hAnsiTheme="majorBidi" w:cstheme="majorBidi"/>
          <w:b/>
          <w:bCs/>
          <w:sz w:val="24"/>
          <w:szCs w:val="24"/>
        </w:rPr>
        <w:t>Masjid</w:t>
      </w:r>
      <w:r w:rsidRPr="00B97A4D">
        <w:rPr>
          <w:rFonts w:asciiTheme="majorBidi" w:hAnsiTheme="majorBidi" w:cstheme="majorBidi"/>
          <w:b/>
          <w:bCs/>
          <w:sz w:val="24"/>
          <w:szCs w:val="24"/>
        </w:rPr>
        <w:t xml:space="preserve">s as </w:t>
      </w:r>
      <w:proofErr w:type="spellStart"/>
      <w:r w:rsidRPr="00B97A4D">
        <w:rPr>
          <w:rFonts w:asciiTheme="majorBidi" w:hAnsiTheme="majorBidi" w:cstheme="majorBidi"/>
          <w:b/>
          <w:bCs/>
          <w:sz w:val="24"/>
          <w:szCs w:val="24"/>
        </w:rPr>
        <w:t>Centers</w:t>
      </w:r>
      <w:proofErr w:type="spellEnd"/>
      <w:r w:rsidRPr="00B97A4D">
        <w:rPr>
          <w:rFonts w:asciiTheme="majorBidi" w:hAnsiTheme="majorBidi" w:cstheme="majorBidi"/>
          <w:b/>
          <w:bCs/>
          <w:sz w:val="24"/>
          <w:szCs w:val="24"/>
        </w:rPr>
        <w:t xml:space="preserve"> of Social Responsibility</w:t>
      </w:r>
    </w:p>
    <w:p w14:paraId="3FE3C3F5" w14:textId="279EB3C7" w:rsidR="00BE6F57" w:rsidRPr="00B97A4D" w:rsidRDefault="00BE6F57"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Historically,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did more than teach religion—they actively promoted social responsibility. They organized charity, guided moral conduct, educated the youth, and intervened in social issues. People were involved not only as worshippers but also as </w:t>
      </w:r>
      <w:r w:rsidRPr="00B97A4D">
        <w:rPr>
          <w:rFonts w:asciiTheme="majorBidi" w:hAnsiTheme="majorBidi" w:cstheme="majorBidi"/>
          <w:sz w:val="24"/>
          <w:szCs w:val="24"/>
        </w:rPr>
        <w:lastRenderedPageBreak/>
        <w:t xml:space="preserve">participants in shaping community norms, providing feedback, and contributing to welfare initiatives. This interactive relationship ensured that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s remained central to the moral and social development of Muslim societies.</w:t>
      </w:r>
    </w:p>
    <w:p w14:paraId="0EAA2D25" w14:textId="2C1C51E3" w:rsidR="006D6127" w:rsidRPr="00B97A4D" w:rsidRDefault="006D6127"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should function as a </w:t>
      </w:r>
      <w:r w:rsidRPr="00B97A4D">
        <w:rPr>
          <w:rFonts w:asciiTheme="majorBidi" w:hAnsiTheme="majorBidi" w:cstheme="majorBidi"/>
          <w:i/>
          <w:iCs/>
          <w:sz w:val="24"/>
          <w:szCs w:val="24"/>
        </w:rPr>
        <w:t>community-friendly institution</w:t>
      </w:r>
      <w:r w:rsidRPr="00B97A4D">
        <w:rPr>
          <w:rFonts w:asciiTheme="majorBidi" w:hAnsiTheme="majorBidi" w:cstheme="majorBidi"/>
          <w:sz w:val="24"/>
          <w:szCs w:val="24"/>
        </w:rPr>
        <w:t xml:space="preserve"> that is open and accessible to all members of society, regardless of age, background, or social status. This inclusivity includes children, youth, older adults, persons with disabilities, </w:t>
      </w:r>
      <w:proofErr w:type="spellStart"/>
      <w:r w:rsidRPr="00B97A4D">
        <w:rPr>
          <w:rFonts w:asciiTheme="majorBidi" w:hAnsiTheme="majorBidi" w:cstheme="majorBidi"/>
          <w:sz w:val="24"/>
          <w:szCs w:val="24"/>
        </w:rPr>
        <w:t>travelers</w:t>
      </w:r>
      <w:proofErr w:type="spellEnd"/>
      <w:r w:rsidRPr="00B97A4D">
        <w:rPr>
          <w:rFonts w:asciiTheme="majorBidi" w:hAnsiTheme="majorBidi" w:cstheme="majorBidi"/>
          <w:sz w:val="24"/>
          <w:szCs w:val="24"/>
        </w:rPr>
        <w:t xml:space="preserve">, homeless individuals, transgender persons, and non-Muslims, so that all feel welcome within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environment. Key indicators of a congregation-oriented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include the provision of appropriate infrastructure and the implementation of inclusive programs that can be accessed by diverse social groups. Although challenges exist in accommodating all segments of society, such constraints should not prevent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from striving to develop and flourish. In this sense,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has the potential to serve not only as a place of worship but also as a community </w:t>
      </w:r>
      <w:proofErr w:type="spellStart"/>
      <w:r w:rsidRPr="00B97A4D">
        <w:rPr>
          <w:rFonts w:asciiTheme="majorBidi" w:hAnsiTheme="majorBidi" w:cstheme="majorBidi"/>
          <w:sz w:val="24"/>
          <w:szCs w:val="24"/>
        </w:rPr>
        <w:t>center</w:t>
      </w:r>
      <w:proofErr w:type="spellEnd"/>
      <w:r w:rsidRPr="00B97A4D">
        <w:rPr>
          <w:rFonts w:asciiTheme="majorBidi" w:hAnsiTheme="majorBidi" w:cstheme="majorBidi"/>
          <w:sz w:val="24"/>
          <w:szCs w:val="24"/>
        </w:rPr>
        <w:t xml:space="preserve"> that promotes social unity and collective well-being (</w:t>
      </w:r>
      <w:proofErr w:type="spellStart"/>
      <w:r w:rsidRPr="00B97A4D">
        <w:rPr>
          <w:rFonts w:asciiTheme="majorBidi" w:hAnsiTheme="majorBidi" w:cstheme="majorBidi"/>
          <w:sz w:val="24"/>
          <w:szCs w:val="24"/>
        </w:rPr>
        <w:t>Sofuan</w:t>
      </w:r>
      <w:proofErr w:type="spellEnd"/>
      <w:r w:rsidRPr="00B97A4D">
        <w:rPr>
          <w:rFonts w:asciiTheme="majorBidi" w:hAnsiTheme="majorBidi" w:cstheme="majorBidi"/>
          <w:sz w:val="24"/>
          <w:szCs w:val="24"/>
        </w:rPr>
        <w:t xml:space="preserve">, 2020; Abas et al., 2025). </w:t>
      </w:r>
    </w:p>
    <w:p w14:paraId="1FE17196" w14:textId="77777777" w:rsidR="00BE6F57" w:rsidRPr="00B97A4D" w:rsidRDefault="00BE6F57"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3. Contemporary Disconnect in </w:t>
      </w:r>
      <w:proofErr w:type="spellStart"/>
      <w:r w:rsidRPr="00B97A4D">
        <w:rPr>
          <w:rFonts w:asciiTheme="majorBidi" w:hAnsiTheme="majorBidi" w:cstheme="majorBidi"/>
          <w:b/>
          <w:bCs/>
          <w:sz w:val="24"/>
          <w:szCs w:val="24"/>
        </w:rPr>
        <w:t>Lankapura</w:t>
      </w:r>
      <w:proofErr w:type="spellEnd"/>
      <w:r w:rsidRPr="00B97A4D">
        <w:rPr>
          <w:rFonts w:asciiTheme="majorBidi" w:hAnsiTheme="majorBidi" w:cstheme="majorBidi"/>
          <w:b/>
          <w:bCs/>
          <w:sz w:val="24"/>
          <w:szCs w:val="24"/>
        </w:rPr>
        <w:t xml:space="preserve"> Division</w:t>
      </w:r>
    </w:p>
    <w:p w14:paraId="26CF4A55" w14:textId="3C8371B8" w:rsidR="00BE6F57" w:rsidRPr="00B97A4D" w:rsidRDefault="00BE6F57"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Contrasting sharply with this historical precedent,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in the </w:t>
      </w:r>
      <w:proofErr w:type="spellStart"/>
      <w:r w:rsidRPr="00B97A4D">
        <w:rPr>
          <w:rFonts w:asciiTheme="majorBidi" w:hAnsiTheme="majorBidi" w:cstheme="majorBidi"/>
          <w:sz w:val="24"/>
          <w:szCs w:val="24"/>
        </w:rPr>
        <w:t>Lankapura</w:t>
      </w:r>
      <w:proofErr w:type="spellEnd"/>
      <w:r w:rsidRPr="00B97A4D">
        <w:rPr>
          <w:rFonts w:asciiTheme="majorBidi" w:hAnsiTheme="majorBidi" w:cstheme="majorBidi"/>
          <w:sz w:val="24"/>
          <w:szCs w:val="24"/>
        </w:rPr>
        <w:t xml:space="preserve"> Division today </w:t>
      </w:r>
      <w:r w:rsidRPr="00B97A4D">
        <w:rPr>
          <w:rFonts w:asciiTheme="majorBidi" w:hAnsiTheme="majorBidi" w:cstheme="majorBidi"/>
          <w:b/>
          <w:bCs/>
          <w:sz w:val="24"/>
          <w:szCs w:val="24"/>
        </w:rPr>
        <w:t>show minimal activity beyond basic religious functions</w:t>
      </w:r>
      <w:r w:rsidRPr="00B97A4D">
        <w:rPr>
          <w:rFonts w:asciiTheme="majorBidi" w:hAnsiTheme="majorBidi" w:cstheme="majorBidi"/>
          <w:sz w:val="24"/>
          <w:szCs w:val="24"/>
        </w:rPr>
        <w:t xml:space="preserve">. Observations indicate that while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maintain regular prayer schedules, they largely fail to provide programs addressing contemporary social problems, crime prevention, or ethical guidance. Unlike historical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that educated communities on moral, social, and civic responsibilities, </w:t>
      </w:r>
      <w:proofErr w:type="spellStart"/>
      <w:r w:rsidRPr="00B97A4D">
        <w:rPr>
          <w:rFonts w:asciiTheme="majorBidi" w:hAnsiTheme="majorBidi" w:cstheme="majorBidi"/>
          <w:sz w:val="24"/>
          <w:szCs w:val="24"/>
        </w:rPr>
        <w:t>Lankapura</w:t>
      </w:r>
      <w:proofErr w:type="spellEnd"/>
      <w:r w:rsidRPr="00B97A4D">
        <w:rPr>
          <w:rFonts w:asciiTheme="majorBidi" w:hAnsiTheme="majorBidi" w:cstheme="majorBidi"/>
          <w:sz w:val="24"/>
          <w:szCs w:val="24"/>
        </w:rPr>
        <w:t xml:space="preserv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s are inactive in engaging people on pressing issues such as juvenile delinquency, drug abuse, domestic violence, or civic responsibilities</w:t>
      </w:r>
      <w:r w:rsidR="00A31E80" w:rsidRPr="00B97A4D">
        <w:rPr>
          <w:rFonts w:asciiTheme="majorBidi" w:hAnsiTheme="majorBidi" w:cstheme="majorBidi"/>
          <w:sz w:val="24"/>
          <w:szCs w:val="24"/>
        </w:rPr>
        <w:t xml:space="preserve"> (Observation, 2020-2025). </w:t>
      </w:r>
    </w:p>
    <w:p w14:paraId="08A399BF" w14:textId="190110BF" w:rsidR="005E317A" w:rsidRPr="007C55D1" w:rsidRDefault="00BE6F57" w:rsidP="007C55D1">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This inactivity represents a critical gap in the connection between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and the community. Without proactive educational or awareness programs,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potential as a </w:t>
      </w:r>
      <w:proofErr w:type="spellStart"/>
      <w:r w:rsidRPr="00B97A4D">
        <w:rPr>
          <w:rFonts w:asciiTheme="majorBidi" w:hAnsiTheme="majorBidi" w:cstheme="majorBidi"/>
          <w:sz w:val="24"/>
          <w:szCs w:val="24"/>
        </w:rPr>
        <w:t>center</w:t>
      </w:r>
      <w:proofErr w:type="spellEnd"/>
      <w:r w:rsidRPr="00B97A4D">
        <w:rPr>
          <w:rFonts w:asciiTheme="majorBidi" w:hAnsiTheme="majorBidi" w:cstheme="majorBidi"/>
          <w:sz w:val="24"/>
          <w:szCs w:val="24"/>
        </w:rPr>
        <w:t xml:space="preserve"> for social guidance, crime prevention, and moral instruction is unfulfilled. The absence </w:t>
      </w:r>
      <w:r w:rsidRPr="00B97A4D">
        <w:rPr>
          <w:rFonts w:asciiTheme="majorBidi" w:hAnsiTheme="majorBidi" w:cstheme="majorBidi"/>
          <w:sz w:val="24"/>
          <w:szCs w:val="24"/>
        </w:rPr>
        <w:lastRenderedPageBreak/>
        <w:t xml:space="preserve">of youth programs, awareness campaigns, or social intervention initiatives indicates that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has become a </w:t>
      </w:r>
      <w:r w:rsidRPr="00B97A4D">
        <w:rPr>
          <w:rFonts w:asciiTheme="majorBidi" w:hAnsiTheme="majorBidi" w:cstheme="majorBidi"/>
          <w:b/>
          <w:bCs/>
          <w:sz w:val="24"/>
          <w:szCs w:val="24"/>
        </w:rPr>
        <w:t>ritual-focused institution</w:t>
      </w:r>
      <w:r w:rsidRPr="00B97A4D">
        <w:rPr>
          <w:rFonts w:asciiTheme="majorBidi" w:hAnsiTheme="majorBidi" w:cstheme="majorBidi"/>
          <w:sz w:val="24"/>
          <w:szCs w:val="24"/>
        </w:rPr>
        <w:t xml:space="preserve"> rather than a holistic community </w:t>
      </w:r>
      <w:proofErr w:type="spellStart"/>
      <w:r w:rsidRPr="00B97A4D">
        <w:rPr>
          <w:rFonts w:asciiTheme="majorBidi" w:hAnsiTheme="majorBidi" w:cstheme="majorBidi"/>
          <w:sz w:val="24"/>
          <w:szCs w:val="24"/>
        </w:rPr>
        <w:t>center</w:t>
      </w:r>
      <w:proofErr w:type="spellEnd"/>
      <w:r w:rsidRPr="00B97A4D">
        <w:rPr>
          <w:rFonts w:asciiTheme="majorBidi" w:hAnsiTheme="majorBidi" w:cstheme="majorBidi"/>
          <w:sz w:val="24"/>
          <w:szCs w:val="24"/>
        </w:rPr>
        <w:t>.</w:t>
      </w:r>
    </w:p>
    <w:p w14:paraId="7B66A5F2" w14:textId="62110ABC" w:rsidR="00BE6F57" w:rsidRPr="00B97A4D" w:rsidRDefault="00BE6F57" w:rsidP="005E317A">
      <w:pPr>
        <w:pStyle w:val="ListParagraph"/>
        <w:numPr>
          <w:ilvl w:val="0"/>
          <w:numId w:val="8"/>
        </w:num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Conclusion</w:t>
      </w:r>
    </w:p>
    <w:p w14:paraId="7B05C72A" w14:textId="601F58CB" w:rsidR="009165F3" w:rsidRPr="00B97A4D" w:rsidRDefault="00BE6F57" w:rsidP="005E317A">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has historically been more than a place of worship; it was central to education, social cohesion, and civic guidance. Historical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actively engaged with people, shaping moral, social, and intellectual life. In contrast,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in the </w:t>
      </w:r>
      <w:proofErr w:type="spellStart"/>
      <w:r w:rsidRPr="00B97A4D">
        <w:rPr>
          <w:rFonts w:asciiTheme="majorBidi" w:hAnsiTheme="majorBidi" w:cstheme="majorBidi"/>
          <w:sz w:val="24"/>
          <w:szCs w:val="24"/>
        </w:rPr>
        <w:t>Lankapura</w:t>
      </w:r>
      <w:proofErr w:type="spellEnd"/>
      <w:r w:rsidRPr="00B97A4D">
        <w:rPr>
          <w:rFonts w:asciiTheme="majorBidi" w:hAnsiTheme="majorBidi" w:cstheme="majorBidi"/>
          <w:sz w:val="24"/>
          <w:szCs w:val="24"/>
        </w:rPr>
        <w:t xml:space="preserve"> Division currently remain largely inactive in these broader roles. Their focus on ritual worship without programs addressing social problems, crime awareness, or ethical guidance represents a significant disconnect from the community they serve. Revitalizing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in </w:t>
      </w:r>
      <w:proofErr w:type="spellStart"/>
      <w:r w:rsidRPr="00B97A4D">
        <w:rPr>
          <w:rFonts w:asciiTheme="majorBidi" w:hAnsiTheme="majorBidi" w:cstheme="majorBidi"/>
          <w:sz w:val="24"/>
          <w:szCs w:val="24"/>
        </w:rPr>
        <w:t>Lankapura</w:t>
      </w:r>
      <w:proofErr w:type="spellEnd"/>
      <w:r w:rsidRPr="00B97A4D">
        <w:rPr>
          <w:rFonts w:asciiTheme="majorBidi" w:hAnsiTheme="majorBidi" w:cstheme="majorBidi"/>
          <w:sz w:val="24"/>
          <w:szCs w:val="24"/>
        </w:rPr>
        <w:t xml:space="preserve"> to address contemporary societal needs is crucial </w:t>
      </w:r>
      <w:r w:rsidR="009165F3" w:rsidRPr="00B97A4D">
        <w:rPr>
          <w:rFonts w:asciiTheme="majorBidi" w:hAnsiTheme="majorBidi" w:cstheme="majorBidi"/>
          <w:sz w:val="24"/>
          <w:szCs w:val="24"/>
        </w:rPr>
        <w:t xml:space="preserve">for restoring their relevance, strengthening communal ties, and ensuring they </w:t>
      </w:r>
      <w:proofErr w:type="spellStart"/>
      <w:r w:rsidR="009165F3" w:rsidRPr="00B97A4D">
        <w:rPr>
          <w:rFonts w:asciiTheme="majorBidi" w:hAnsiTheme="majorBidi" w:cstheme="majorBidi"/>
          <w:sz w:val="24"/>
          <w:szCs w:val="24"/>
        </w:rPr>
        <w:t>fulfill</w:t>
      </w:r>
      <w:proofErr w:type="spellEnd"/>
      <w:r w:rsidR="009165F3" w:rsidRPr="00B97A4D">
        <w:rPr>
          <w:rFonts w:asciiTheme="majorBidi" w:hAnsiTheme="majorBidi" w:cstheme="majorBidi"/>
          <w:sz w:val="24"/>
          <w:szCs w:val="24"/>
        </w:rPr>
        <w:t xml:space="preserve"> their historical role as holistic institutions that link</w:t>
      </w:r>
      <w:r w:rsidRPr="00B97A4D">
        <w:rPr>
          <w:rFonts w:asciiTheme="majorBidi" w:hAnsiTheme="majorBidi" w:cstheme="majorBidi"/>
          <w:sz w:val="24"/>
          <w:szCs w:val="24"/>
        </w:rPr>
        <w:t xml:space="preserve"> people, faith, and social responsibility.</w:t>
      </w:r>
    </w:p>
    <w:p w14:paraId="5EF0AB4B" w14:textId="165CA3D4" w:rsidR="00AF44D8" w:rsidRPr="00B97A4D" w:rsidRDefault="00AF44D8" w:rsidP="00B23038">
      <w:pPr>
        <w:spacing w:line="480" w:lineRule="auto"/>
        <w:jc w:val="both"/>
        <w:rPr>
          <w:rFonts w:asciiTheme="majorBidi" w:hAnsiTheme="majorBidi" w:cstheme="majorBidi"/>
          <w:b/>
          <w:bCs/>
          <w:sz w:val="24"/>
          <w:szCs w:val="24"/>
        </w:rPr>
      </w:pPr>
      <w:r w:rsidRPr="00B97A4D">
        <w:rPr>
          <w:rFonts w:asciiTheme="majorBidi" w:hAnsiTheme="majorBidi" w:cstheme="majorBidi"/>
          <w:b/>
          <w:bCs/>
          <w:sz w:val="24"/>
          <w:szCs w:val="24"/>
        </w:rPr>
        <w:t xml:space="preserve">References </w:t>
      </w:r>
    </w:p>
    <w:p w14:paraId="64BCAC60" w14:textId="77777777" w:rsidR="006E1553" w:rsidRPr="00B97A4D" w:rsidRDefault="006E1553"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Abu Bakar, A., </w:t>
      </w:r>
      <w:proofErr w:type="spellStart"/>
      <w:r w:rsidRPr="00B97A4D">
        <w:rPr>
          <w:rFonts w:asciiTheme="majorBidi" w:hAnsiTheme="majorBidi" w:cstheme="majorBidi"/>
          <w:sz w:val="24"/>
          <w:szCs w:val="24"/>
        </w:rPr>
        <w:t>Bohori</w:t>
      </w:r>
      <w:proofErr w:type="spellEnd"/>
      <w:r w:rsidRPr="00B97A4D">
        <w:rPr>
          <w:rFonts w:asciiTheme="majorBidi" w:hAnsiTheme="majorBidi" w:cstheme="majorBidi"/>
          <w:sz w:val="24"/>
          <w:szCs w:val="24"/>
        </w:rPr>
        <w:t xml:space="preserve">, N. A. b. M., &amp; Azmi, M. H. b. (2019). Children friendly masjid: Physical layout and perspective of children and families. </w:t>
      </w:r>
      <w:r w:rsidRPr="00B97A4D">
        <w:rPr>
          <w:rFonts w:asciiTheme="majorBidi" w:hAnsiTheme="majorBidi" w:cstheme="majorBidi"/>
          <w:i/>
          <w:iCs/>
          <w:sz w:val="24"/>
          <w:szCs w:val="24"/>
        </w:rPr>
        <w:t>Journal of Architecture, Planning &amp; Construction Management, 9</w:t>
      </w:r>
      <w:r w:rsidRPr="00B97A4D">
        <w:rPr>
          <w:rFonts w:asciiTheme="majorBidi" w:hAnsiTheme="majorBidi" w:cstheme="majorBidi"/>
          <w:sz w:val="24"/>
          <w:szCs w:val="24"/>
        </w:rPr>
        <w:t>(1), 1–14.</w:t>
      </w:r>
    </w:p>
    <w:p w14:paraId="32AED5D6" w14:textId="07E86E89" w:rsidR="002B48C4" w:rsidRPr="00B97A4D" w:rsidRDefault="006E1553" w:rsidP="00B23038">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Risky, A., Suyadi, &amp; Husain, A. M. (2024). The role of the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in educating harmonious families (A study at </w:t>
      </w:r>
      <w:proofErr w:type="spellStart"/>
      <w:r w:rsidRPr="00B97A4D">
        <w:rPr>
          <w:rFonts w:asciiTheme="majorBidi" w:hAnsiTheme="majorBidi" w:cstheme="majorBidi"/>
          <w:sz w:val="24"/>
          <w:szCs w:val="24"/>
        </w:rPr>
        <w:t>Jogokariyan</w:t>
      </w:r>
      <w:proofErr w:type="spellEnd"/>
      <w:r w:rsidRPr="00B97A4D">
        <w:rPr>
          <w:rFonts w:asciiTheme="majorBidi" w:hAnsiTheme="majorBidi" w:cstheme="majorBidi"/>
          <w:sz w:val="24"/>
          <w:szCs w:val="24"/>
        </w:rPr>
        <w:t xml:space="preserve">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Mantrijeron</w:t>
      </w:r>
      <w:proofErr w:type="spellEnd"/>
      <w:r w:rsidRPr="00B97A4D">
        <w:rPr>
          <w:rFonts w:asciiTheme="majorBidi" w:hAnsiTheme="majorBidi" w:cstheme="majorBidi"/>
          <w:sz w:val="24"/>
          <w:szCs w:val="24"/>
        </w:rPr>
        <w:t xml:space="preserve">). </w:t>
      </w:r>
      <w:r w:rsidRPr="00B97A4D">
        <w:rPr>
          <w:rFonts w:asciiTheme="majorBidi" w:hAnsiTheme="majorBidi" w:cstheme="majorBidi"/>
          <w:i/>
          <w:iCs/>
          <w:sz w:val="24"/>
          <w:szCs w:val="24"/>
        </w:rPr>
        <w:t>Journal of Proceedings Series, 2</w:t>
      </w:r>
      <w:r w:rsidRPr="00B97A4D">
        <w:rPr>
          <w:rFonts w:asciiTheme="majorBidi" w:hAnsiTheme="majorBidi" w:cstheme="majorBidi"/>
          <w:sz w:val="24"/>
          <w:szCs w:val="24"/>
        </w:rPr>
        <w:t xml:space="preserve">, 9–15. The 2nd International Conference of Islamic Education, </w:t>
      </w:r>
      <w:proofErr w:type="spellStart"/>
      <w:r w:rsidRPr="00B97A4D">
        <w:rPr>
          <w:rFonts w:asciiTheme="majorBidi" w:hAnsiTheme="majorBidi" w:cstheme="majorBidi"/>
          <w:sz w:val="24"/>
          <w:szCs w:val="24"/>
        </w:rPr>
        <w:t>Institut</w:t>
      </w:r>
      <w:proofErr w:type="spellEnd"/>
      <w:r w:rsidRPr="00B97A4D">
        <w:rPr>
          <w:rFonts w:asciiTheme="majorBidi" w:hAnsiTheme="majorBidi" w:cstheme="majorBidi"/>
          <w:sz w:val="24"/>
          <w:szCs w:val="24"/>
        </w:rPr>
        <w:t xml:space="preserve"> Islam </w:t>
      </w:r>
      <w:proofErr w:type="spellStart"/>
      <w:r w:rsidRPr="00B97A4D">
        <w:rPr>
          <w:rFonts w:asciiTheme="majorBidi" w:hAnsiTheme="majorBidi" w:cstheme="majorBidi"/>
          <w:sz w:val="24"/>
          <w:szCs w:val="24"/>
        </w:rPr>
        <w:t>Mamba’ul</w:t>
      </w:r>
      <w:proofErr w:type="spellEnd"/>
      <w:r w:rsidRPr="00B97A4D">
        <w:rPr>
          <w:rFonts w:asciiTheme="majorBidi" w:hAnsiTheme="majorBidi" w:cstheme="majorBidi"/>
          <w:sz w:val="24"/>
          <w:szCs w:val="24"/>
        </w:rPr>
        <w:t xml:space="preserve"> ‘</w:t>
      </w:r>
      <w:proofErr w:type="spellStart"/>
      <w:r w:rsidRPr="00B97A4D">
        <w:rPr>
          <w:rFonts w:asciiTheme="majorBidi" w:hAnsiTheme="majorBidi" w:cstheme="majorBidi"/>
          <w:sz w:val="24"/>
          <w:szCs w:val="24"/>
        </w:rPr>
        <w:t>Ulum</w:t>
      </w:r>
      <w:proofErr w:type="spellEnd"/>
      <w:r w:rsidRPr="00B97A4D">
        <w:rPr>
          <w:rFonts w:asciiTheme="majorBidi" w:hAnsiTheme="majorBidi" w:cstheme="majorBidi"/>
          <w:sz w:val="24"/>
          <w:szCs w:val="24"/>
        </w:rPr>
        <w:t xml:space="preserve"> Surakarta, Indonesia.</w:t>
      </w:r>
    </w:p>
    <w:p w14:paraId="13D18B64" w14:textId="4811B35E" w:rsidR="0024367F" w:rsidRPr="00B97A4D" w:rsidRDefault="0024367F" w:rsidP="0024367F">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Mahmud, I., </w:t>
      </w:r>
      <w:proofErr w:type="spellStart"/>
      <w:r w:rsidRPr="00B97A4D">
        <w:rPr>
          <w:rFonts w:asciiTheme="majorBidi" w:hAnsiTheme="majorBidi" w:cstheme="majorBidi"/>
          <w:sz w:val="24"/>
          <w:szCs w:val="24"/>
        </w:rPr>
        <w:t>Rawshon</w:t>
      </w:r>
      <w:proofErr w:type="spellEnd"/>
      <w:r w:rsidRPr="00B97A4D">
        <w:rPr>
          <w:rFonts w:asciiTheme="majorBidi" w:hAnsiTheme="majorBidi" w:cstheme="majorBidi"/>
          <w:sz w:val="24"/>
          <w:szCs w:val="24"/>
        </w:rPr>
        <w:t xml:space="preserve">, S., &amp; Rahman, M. J. (2012). Role of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 for human resource development. </w:t>
      </w:r>
      <w:r w:rsidRPr="00B97A4D">
        <w:rPr>
          <w:rFonts w:asciiTheme="majorBidi" w:hAnsiTheme="majorBidi" w:cstheme="majorBidi"/>
          <w:i/>
          <w:iCs/>
          <w:sz w:val="24"/>
          <w:szCs w:val="24"/>
        </w:rPr>
        <w:t>IIUC Studies, 9</w:t>
      </w:r>
      <w:r w:rsidRPr="00B97A4D">
        <w:rPr>
          <w:rFonts w:asciiTheme="majorBidi" w:hAnsiTheme="majorBidi" w:cstheme="majorBidi"/>
          <w:sz w:val="24"/>
          <w:szCs w:val="24"/>
        </w:rPr>
        <w:t xml:space="preserve">, 279–292. </w:t>
      </w:r>
      <w:hyperlink r:id="rId13" w:history="1">
        <w:r w:rsidR="007A332B" w:rsidRPr="00B97A4D">
          <w:rPr>
            <w:rStyle w:val="Hyperlink"/>
            <w:rFonts w:asciiTheme="majorBidi" w:hAnsiTheme="majorBidi" w:cstheme="majorBidi"/>
            <w:sz w:val="24"/>
            <w:szCs w:val="24"/>
          </w:rPr>
          <w:t>https://doi.org/10.3329/iiucs.v9i0.24032</w:t>
        </w:r>
      </w:hyperlink>
      <w:r w:rsidR="007A332B" w:rsidRPr="00B97A4D">
        <w:rPr>
          <w:rFonts w:asciiTheme="majorBidi" w:hAnsiTheme="majorBidi" w:cstheme="majorBidi"/>
          <w:sz w:val="24"/>
          <w:szCs w:val="24"/>
        </w:rPr>
        <w:t>.</w:t>
      </w:r>
    </w:p>
    <w:p w14:paraId="18AB58A6" w14:textId="2509B609" w:rsidR="007A332B" w:rsidRPr="00B97A4D" w:rsidRDefault="007A332B" w:rsidP="007A332B">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lastRenderedPageBreak/>
        <w:t xml:space="preserve">Omar, N., Muda, Z., Yaakob, R., &amp; </w:t>
      </w:r>
      <w:proofErr w:type="spellStart"/>
      <w:r w:rsidRPr="00B97A4D">
        <w:rPr>
          <w:rFonts w:asciiTheme="majorBidi" w:hAnsiTheme="majorBidi" w:cstheme="majorBidi"/>
          <w:sz w:val="24"/>
          <w:szCs w:val="24"/>
        </w:rPr>
        <w:t>Maoti</w:t>
      </w:r>
      <w:proofErr w:type="spellEnd"/>
      <w:r w:rsidRPr="00B97A4D">
        <w:rPr>
          <w:rFonts w:asciiTheme="majorBidi" w:hAnsiTheme="majorBidi" w:cstheme="majorBidi"/>
          <w:sz w:val="24"/>
          <w:szCs w:val="24"/>
        </w:rPr>
        <w:t xml:space="preserve">, M. (2019). </w:t>
      </w:r>
      <w:r w:rsidR="0096396D" w:rsidRPr="00B97A4D">
        <w:rPr>
          <w:rFonts w:asciiTheme="majorBidi" w:hAnsiTheme="majorBidi" w:cstheme="majorBidi"/>
          <w:sz w:val="24"/>
          <w:szCs w:val="24"/>
        </w:rPr>
        <w:t>Masjid</w:t>
      </w:r>
      <w:r w:rsidRPr="00B97A4D">
        <w:rPr>
          <w:rFonts w:asciiTheme="majorBidi" w:hAnsiTheme="majorBidi" w:cstheme="majorBidi"/>
          <w:sz w:val="24"/>
          <w:szCs w:val="24"/>
        </w:rPr>
        <w:t xml:space="preserve">s as an agent for community development in the history of Islam. </w:t>
      </w:r>
      <w:r w:rsidRPr="00B97A4D">
        <w:rPr>
          <w:rFonts w:asciiTheme="majorBidi" w:hAnsiTheme="majorBidi" w:cstheme="majorBidi"/>
          <w:i/>
          <w:iCs/>
          <w:sz w:val="24"/>
          <w:szCs w:val="24"/>
        </w:rPr>
        <w:t>International Journal of Academic Research in Business and Social Sciences, 9</w:t>
      </w:r>
      <w:r w:rsidRPr="00B97A4D">
        <w:rPr>
          <w:rFonts w:asciiTheme="majorBidi" w:hAnsiTheme="majorBidi" w:cstheme="majorBidi"/>
          <w:sz w:val="24"/>
          <w:szCs w:val="24"/>
        </w:rPr>
        <w:t>(9), 763–772.</w:t>
      </w:r>
    </w:p>
    <w:p w14:paraId="56A5BD78" w14:textId="77777777" w:rsidR="005E317A" w:rsidRPr="00B97A4D" w:rsidRDefault="005E317A" w:rsidP="005E317A">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Alkhateeb, F. (2012). </w:t>
      </w:r>
      <w:r w:rsidRPr="00B97A4D">
        <w:rPr>
          <w:rFonts w:asciiTheme="majorBidi" w:hAnsiTheme="majorBidi" w:cstheme="majorBidi"/>
          <w:i/>
          <w:iCs/>
          <w:sz w:val="24"/>
          <w:szCs w:val="24"/>
        </w:rPr>
        <w:t>Education in Islamic history</w:t>
      </w:r>
      <w:r w:rsidRPr="00B97A4D">
        <w:rPr>
          <w:rFonts w:asciiTheme="majorBidi" w:hAnsiTheme="majorBidi" w:cstheme="majorBidi"/>
          <w:sz w:val="24"/>
          <w:szCs w:val="24"/>
        </w:rPr>
        <w:t xml:space="preserve">. Retrieved November 3, 2015, from </w:t>
      </w:r>
      <w:hyperlink r:id="rId14" w:history="1">
        <w:r w:rsidRPr="00B97A4D">
          <w:rPr>
            <w:rStyle w:val="Hyperlink"/>
            <w:rFonts w:asciiTheme="majorBidi" w:hAnsiTheme="majorBidi" w:cstheme="majorBidi"/>
            <w:sz w:val="24"/>
            <w:szCs w:val="24"/>
          </w:rPr>
          <w:t>http://lostislamichistory.com/education/</w:t>
        </w:r>
      </w:hyperlink>
    </w:p>
    <w:p w14:paraId="2F6297FC" w14:textId="1ABAECCC" w:rsidR="005E317A" w:rsidRPr="00B97A4D" w:rsidRDefault="005E317A" w:rsidP="005E317A">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Lanre, O., Malik, A., &amp; Hamad, A. S. (2014). The impact of mosque in development of Islamic education in Nigeria (IMDIEN). </w:t>
      </w:r>
      <w:r w:rsidRPr="00B97A4D">
        <w:rPr>
          <w:rFonts w:asciiTheme="majorBidi" w:hAnsiTheme="majorBidi" w:cstheme="majorBidi"/>
          <w:i/>
          <w:iCs/>
          <w:sz w:val="24"/>
          <w:szCs w:val="24"/>
        </w:rPr>
        <w:t>GSE E-Journal of Education, 2</w:t>
      </w:r>
      <w:r w:rsidRPr="00B97A4D">
        <w:rPr>
          <w:rFonts w:asciiTheme="majorBidi" w:hAnsiTheme="majorBidi" w:cstheme="majorBidi"/>
          <w:sz w:val="24"/>
          <w:szCs w:val="24"/>
        </w:rPr>
        <w:t>, 93–98.</w:t>
      </w:r>
    </w:p>
    <w:p w14:paraId="746D6DE5" w14:textId="4A8D0634" w:rsidR="005E317A" w:rsidRPr="00B97A4D" w:rsidRDefault="005E317A" w:rsidP="005E317A">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Mohd Nor, M. R., Ibrahim, A. Z. B., Hamid, F. A. F. A., Jalani, H., Ramli, M. F. M., Yusof, A., &amp; Latif, F. A. (2012). Islamic educational system in Kelantan, Malaysia: Traditional and modern approaches. </w:t>
      </w:r>
      <w:proofErr w:type="gramStart"/>
      <w:r w:rsidRPr="00B97A4D">
        <w:rPr>
          <w:rFonts w:asciiTheme="majorBidi" w:hAnsiTheme="majorBidi" w:cstheme="majorBidi"/>
          <w:i/>
          <w:iCs/>
          <w:sz w:val="24"/>
          <w:szCs w:val="24"/>
        </w:rPr>
        <w:t>Middle-East</w:t>
      </w:r>
      <w:proofErr w:type="gramEnd"/>
      <w:r w:rsidRPr="00B97A4D">
        <w:rPr>
          <w:rFonts w:asciiTheme="majorBidi" w:hAnsiTheme="majorBidi" w:cstheme="majorBidi"/>
          <w:i/>
          <w:iCs/>
          <w:sz w:val="24"/>
          <w:szCs w:val="24"/>
        </w:rPr>
        <w:t xml:space="preserve"> Journal of Scientific Research, 11</w:t>
      </w:r>
      <w:r w:rsidRPr="00B97A4D">
        <w:rPr>
          <w:rFonts w:asciiTheme="majorBidi" w:hAnsiTheme="majorBidi" w:cstheme="majorBidi"/>
          <w:sz w:val="24"/>
          <w:szCs w:val="24"/>
        </w:rPr>
        <w:t xml:space="preserve">(9), 1238–1243. </w:t>
      </w:r>
      <w:hyperlink r:id="rId15" w:history="1">
        <w:r w:rsidRPr="00B97A4D">
          <w:rPr>
            <w:rStyle w:val="Hyperlink"/>
            <w:rFonts w:asciiTheme="majorBidi" w:hAnsiTheme="majorBidi" w:cstheme="majorBidi"/>
            <w:sz w:val="24"/>
            <w:szCs w:val="24"/>
          </w:rPr>
          <w:t>https://doi.org/10.5829/idosi.mejsr.2012.11.09.22704</w:t>
        </w:r>
      </w:hyperlink>
    </w:p>
    <w:p w14:paraId="251DD1BF" w14:textId="761D1A8F" w:rsidR="005E317A" w:rsidRPr="00B97A4D" w:rsidRDefault="005E317A" w:rsidP="005E317A">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Masjid Negara. (2008). </w:t>
      </w:r>
      <w:r w:rsidRPr="00B97A4D">
        <w:rPr>
          <w:rFonts w:asciiTheme="majorBidi" w:hAnsiTheme="majorBidi" w:cstheme="majorBidi"/>
          <w:i/>
          <w:iCs/>
          <w:sz w:val="24"/>
          <w:szCs w:val="24"/>
        </w:rPr>
        <w:t>Sejarah</w:t>
      </w:r>
      <w:r w:rsidRPr="00B97A4D">
        <w:rPr>
          <w:rFonts w:asciiTheme="majorBidi" w:hAnsiTheme="majorBidi" w:cstheme="majorBidi"/>
          <w:sz w:val="24"/>
          <w:szCs w:val="24"/>
        </w:rPr>
        <w:t xml:space="preserve">. Retrieved November 3, 2015, from </w:t>
      </w:r>
      <w:hyperlink r:id="rId16" w:history="1">
        <w:r w:rsidRPr="00B97A4D">
          <w:rPr>
            <w:rStyle w:val="Hyperlink"/>
            <w:rFonts w:asciiTheme="majorBidi" w:hAnsiTheme="majorBidi" w:cstheme="majorBidi"/>
            <w:sz w:val="24"/>
            <w:szCs w:val="24"/>
          </w:rPr>
          <w:t>http://www.masjidnegara.gov.my/v2/profil-organisasi/sejarah</w:t>
        </w:r>
      </w:hyperlink>
    </w:p>
    <w:p w14:paraId="04044111" w14:textId="673FB510" w:rsidR="005E317A" w:rsidRPr="00B97A4D" w:rsidRDefault="005E317A" w:rsidP="005E317A">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Omer, S. (2010). Some lessons from Prophet Muhammad (SAW) in architecture: The Prophet’s mosque in Madinah. </w:t>
      </w:r>
      <w:r w:rsidRPr="00B97A4D">
        <w:rPr>
          <w:rFonts w:asciiTheme="majorBidi" w:hAnsiTheme="majorBidi" w:cstheme="majorBidi"/>
          <w:i/>
          <w:iCs/>
          <w:sz w:val="24"/>
          <w:szCs w:val="24"/>
        </w:rPr>
        <w:t>Islamic Studies Journal</w:t>
      </w:r>
      <w:r w:rsidRPr="00B97A4D">
        <w:rPr>
          <w:rFonts w:asciiTheme="majorBidi" w:hAnsiTheme="majorBidi" w:cstheme="majorBidi"/>
          <w:sz w:val="24"/>
          <w:szCs w:val="24"/>
        </w:rPr>
        <w:t>, 115–140.</w:t>
      </w:r>
    </w:p>
    <w:p w14:paraId="3240D0E4" w14:textId="265C8E6C" w:rsidR="005E317A" w:rsidRPr="00B97A4D" w:rsidRDefault="005E317A" w:rsidP="005E317A">
      <w:pPr>
        <w:spacing w:line="480" w:lineRule="auto"/>
        <w:jc w:val="both"/>
        <w:rPr>
          <w:rFonts w:asciiTheme="majorBidi" w:hAnsiTheme="majorBidi" w:cstheme="majorBidi"/>
          <w:sz w:val="24"/>
          <w:szCs w:val="24"/>
        </w:rPr>
      </w:pPr>
      <w:r w:rsidRPr="00B97A4D">
        <w:rPr>
          <w:rFonts w:asciiTheme="majorBidi" w:hAnsiTheme="majorBidi" w:cstheme="majorBidi"/>
          <w:sz w:val="24"/>
          <w:szCs w:val="24"/>
        </w:rPr>
        <w:t xml:space="preserve">Rahman, A. H. A., Mohamed, A., Ahmad, W. I. W., Adam, F., &amp; Mohamad, Z. (2011). Religious education programs in the rural mosques, Terengganu, Malaysia. </w:t>
      </w:r>
      <w:r w:rsidRPr="00B97A4D">
        <w:rPr>
          <w:rFonts w:asciiTheme="majorBidi" w:hAnsiTheme="majorBidi" w:cstheme="majorBidi"/>
          <w:i/>
          <w:iCs/>
          <w:sz w:val="24"/>
          <w:szCs w:val="24"/>
        </w:rPr>
        <w:t>British Journal of Humanities and Social Sciences, 2</w:t>
      </w:r>
      <w:r w:rsidRPr="00B97A4D">
        <w:rPr>
          <w:rFonts w:asciiTheme="majorBidi" w:hAnsiTheme="majorBidi" w:cstheme="majorBidi"/>
          <w:sz w:val="24"/>
          <w:szCs w:val="24"/>
        </w:rPr>
        <w:t>(2), 31–38.</w:t>
      </w:r>
    </w:p>
    <w:p w14:paraId="2DD250F4" w14:textId="77777777" w:rsidR="005E317A" w:rsidRPr="00B97A4D" w:rsidRDefault="005E317A" w:rsidP="007A332B">
      <w:pPr>
        <w:spacing w:line="480" w:lineRule="auto"/>
        <w:jc w:val="both"/>
        <w:rPr>
          <w:rFonts w:asciiTheme="majorBidi" w:hAnsiTheme="majorBidi" w:cstheme="majorBidi"/>
          <w:sz w:val="24"/>
          <w:szCs w:val="24"/>
        </w:rPr>
      </w:pPr>
    </w:p>
    <w:p w14:paraId="042880CD" w14:textId="77777777" w:rsidR="002F2538" w:rsidRPr="00B97A4D" w:rsidRDefault="002F2538" w:rsidP="00B23038">
      <w:pPr>
        <w:spacing w:line="480" w:lineRule="auto"/>
        <w:jc w:val="both"/>
        <w:rPr>
          <w:rFonts w:asciiTheme="majorBidi" w:hAnsiTheme="majorBidi" w:cstheme="majorBidi"/>
          <w:sz w:val="24"/>
          <w:szCs w:val="24"/>
        </w:rPr>
      </w:pPr>
    </w:p>
    <w:sectPr w:rsidR="002F2538" w:rsidRPr="00B97A4D" w:rsidSect="00181D1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0E2E" w14:textId="77777777" w:rsidR="002E6629" w:rsidRDefault="002E6629" w:rsidP="005D20EF">
      <w:pPr>
        <w:spacing w:after="0" w:line="240" w:lineRule="auto"/>
      </w:pPr>
      <w:r>
        <w:separator/>
      </w:r>
    </w:p>
  </w:endnote>
  <w:endnote w:type="continuationSeparator" w:id="0">
    <w:p w14:paraId="0619D1A7" w14:textId="77777777" w:rsidR="002E6629" w:rsidRDefault="002E6629" w:rsidP="005D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504475"/>
      <w:docPartObj>
        <w:docPartGallery w:val="Page Numbers (Bottom of Page)"/>
        <w:docPartUnique/>
      </w:docPartObj>
    </w:sdtPr>
    <w:sdtEndPr>
      <w:rPr>
        <w:color w:val="7F7F7F" w:themeColor="background1" w:themeShade="7F"/>
        <w:spacing w:val="60"/>
      </w:rPr>
    </w:sdtEndPr>
    <w:sdtContent>
      <w:p w14:paraId="7FDD73F8" w14:textId="263AC41A" w:rsidR="005D20EF" w:rsidRDefault="005D20EF">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0A836A47" w14:textId="77777777" w:rsidR="005D20EF" w:rsidRDefault="005D2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1EBC" w14:textId="77777777" w:rsidR="002E6629" w:rsidRDefault="002E6629" w:rsidP="005D20EF">
      <w:pPr>
        <w:spacing w:after="0" w:line="240" w:lineRule="auto"/>
      </w:pPr>
      <w:r>
        <w:separator/>
      </w:r>
    </w:p>
  </w:footnote>
  <w:footnote w:type="continuationSeparator" w:id="0">
    <w:p w14:paraId="3239B68C" w14:textId="77777777" w:rsidR="002E6629" w:rsidRDefault="002E6629" w:rsidP="005D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3728" w14:textId="4957B0AF" w:rsidR="00EA11FC" w:rsidRPr="00EA11FC" w:rsidRDefault="00EA11FC" w:rsidP="00EA11FC">
    <w:pPr>
      <w:pStyle w:val="Header"/>
      <w:jc w:val="right"/>
      <w:rPr>
        <w:rFonts w:asciiTheme="majorBidi" w:hAnsiTheme="majorBidi" w:cstheme="majorBidi"/>
        <w:b/>
        <w:bCs/>
        <w:sz w:val="16"/>
        <w:szCs w:val="16"/>
      </w:rPr>
    </w:pPr>
    <w:r w:rsidRPr="00EA11FC">
      <w:rPr>
        <w:rFonts w:asciiTheme="majorBidi" w:hAnsiTheme="majorBidi" w:cstheme="majorBidi"/>
        <w:b/>
        <w:bCs/>
        <w:sz w:val="16"/>
        <w:szCs w:val="16"/>
      </w:rPr>
      <w:t>International Journal of Research and Innovation in Social Science (IJRISS)</w:t>
    </w:r>
  </w:p>
  <w:p w14:paraId="20C1679B" w14:textId="77777777" w:rsidR="00EA11FC" w:rsidRPr="00EA11FC" w:rsidRDefault="00EA11FC" w:rsidP="00EA11FC">
    <w:pPr>
      <w:pStyle w:val="Header"/>
      <w:jc w:val="right"/>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8B4"/>
    <w:multiLevelType w:val="multilevel"/>
    <w:tmpl w:val="141C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0B56"/>
    <w:multiLevelType w:val="multilevel"/>
    <w:tmpl w:val="46F4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D5433"/>
    <w:multiLevelType w:val="multilevel"/>
    <w:tmpl w:val="6898E89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AA7346"/>
    <w:multiLevelType w:val="hybridMultilevel"/>
    <w:tmpl w:val="6DD86872"/>
    <w:lvl w:ilvl="0" w:tplc="8F0656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246CE1"/>
    <w:multiLevelType w:val="multilevel"/>
    <w:tmpl w:val="8F8C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3744A"/>
    <w:multiLevelType w:val="hybridMultilevel"/>
    <w:tmpl w:val="73A01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3F0D8F"/>
    <w:multiLevelType w:val="hybridMultilevel"/>
    <w:tmpl w:val="81F4D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BE6DC1"/>
    <w:multiLevelType w:val="multilevel"/>
    <w:tmpl w:val="AFDAC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C525BA"/>
    <w:multiLevelType w:val="multilevel"/>
    <w:tmpl w:val="EADCC168"/>
    <w:lvl w:ilvl="0">
      <w:start w:val="1"/>
      <w:numFmt w:val="decimal"/>
      <w:lvlText w:val="%1."/>
      <w:lvlJc w:val="left"/>
      <w:pPr>
        <w:ind w:left="720" w:hanging="360"/>
      </w:pPr>
    </w:lvl>
    <w:lvl w:ilvl="1">
      <w:start w:val="1"/>
      <w:numFmt w:val="decimal"/>
      <w:isLgl/>
      <w:lvlText w:val="%1.%2"/>
      <w:lvlJc w:val="left"/>
      <w:pPr>
        <w:ind w:left="825" w:hanging="465"/>
      </w:pPr>
      <w:rPr>
        <w:sz w:val="28"/>
        <w:szCs w:val="28"/>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4F0959C5"/>
    <w:multiLevelType w:val="multilevel"/>
    <w:tmpl w:val="33C4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E2B5F"/>
    <w:multiLevelType w:val="multilevel"/>
    <w:tmpl w:val="30F2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C6981"/>
    <w:multiLevelType w:val="hybridMultilevel"/>
    <w:tmpl w:val="1868C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070122"/>
    <w:multiLevelType w:val="hybridMultilevel"/>
    <w:tmpl w:val="4A8E8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3248E"/>
    <w:multiLevelType w:val="hybridMultilevel"/>
    <w:tmpl w:val="C41AC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FE5EE9"/>
    <w:multiLevelType w:val="hybridMultilevel"/>
    <w:tmpl w:val="435EEA0E"/>
    <w:lvl w:ilvl="0" w:tplc="14DE10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1E5421"/>
    <w:multiLevelType w:val="hybridMultilevel"/>
    <w:tmpl w:val="EA1A8C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6B6DEE"/>
    <w:multiLevelType w:val="hybridMultilevel"/>
    <w:tmpl w:val="A4365332"/>
    <w:lvl w:ilvl="0" w:tplc="1A105084">
      <w:start w:val="1"/>
      <w:numFmt w:val="upperRoman"/>
      <w:lvlText w:val="%1."/>
      <w:lvlJc w:val="left"/>
      <w:pPr>
        <w:ind w:left="1080" w:hanging="720"/>
      </w:pPr>
      <w:rPr>
        <w:rFonts w:asciiTheme="majorBidi" w:eastAsiaTheme="minorHAnsi" w:hAnsiTheme="majorBidi"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6553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068113">
    <w:abstractNumId w:val="11"/>
  </w:num>
  <w:num w:numId="3" w16cid:durableId="583536101">
    <w:abstractNumId w:val="2"/>
  </w:num>
  <w:num w:numId="4" w16cid:durableId="586350823">
    <w:abstractNumId w:val="1"/>
  </w:num>
  <w:num w:numId="5" w16cid:durableId="1974869544">
    <w:abstractNumId w:val="9"/>
  </w:num>
  <w:num w:numId="6" w16cid:durableId="1334651508">
    <w:abstractNumId w:val="7"/>
  </w:num>
  <w:num w:numId="7" w16cid:durableId="1936133021">
    <w:abstractNumId w:val="12"/>
  </w:num>
  <w:num w:numId="8" w16cid:durableId="72627688">
    <w:abstractNumId w:val="16"/>
  </w:num>
  <w:num w:numId="9" w16cid:durableId="1641886562">
    <w:abstractNumId w:val="0"/>
  </w:num>
  <w:num w:numId="10" w16cid:durableId="186800764">
    <w:abstractNumId w:val="10"/>
  </w:num>
  <w:num w:numId="11" w16cid:durableId="1952935088">
    <w:abstractNumId w:val="4"/>
  </w:num>
  <w:num w:numId="12" w16cid:durableId="166215551">
    <w:abstractNumId w:val="5"/>
  </w:num>
  <w:num w:numId="13" w16cid:durableId="692223299">
    <w:abstractNumId w:val="6"/>
  </w:num>
  <w:num w:numId="14" w16cid:durableId="1056590695">
    <w:abstractNumId w:val="15"/>
  </w:num>
  <w:num w:numId="15" w16cid:durableId="1052459207">
    <w:abstractNumId w:val="13"/>
  </w:num>
  <w:num w:numId="16" w16cid:durableId="1101682792">
    <w:abstractNumId w:val="3"/>
  </w:num>
  <w:num w:numId="17" w16cid:durableId="12927893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60"/>
    <w:rsid w:val="00005314"/>
    <w:rsid w:val="0002025D"/>
    <w:rsid w:val="0002088F"/>
    <w:rsid w:val="000326C3"/>
    <w:rsid w:val="00044397"/>
    <w:rsid w:val="00057815"/>
    <w:rsid w:val="00057886"/>
    <w:rsid w:val="00066291"/>
    <w:rsid w:val="00075B68"/>
    <w:rsid w:val="00085037"/>
    <w:rsid w:val="00095B81"/>
    <w:rsid w:val="000A013E"/>
    <w:rsid w:val="000C611D"/>
    <w:rsid w:val="000C7956"/>
    <w:rsid w:val="000D38F7"/>
    <w:rsid w:val="00102967"/>
    <w:rsid w:val="001068F6"/>
    <w:rsid w:val="0010743A"/>
    <w:rsid w:val="0013247D"/>
    <w:rsid w:val="00155A71"/>
    <w:rsid w:val="00156282"/>
    <w:rsid w:val="00161A2A"/>
    <w:rsid w:val="00167F50"/>
    <w:rsid w:val="00181D1B"/>
    <w:rsid w:val="001F0884"/>
    <w:rsid w:val="001F26B4"/>
    <w:rsid w:val="00201D2C"/>
    <w:rsid w:val="00201E8B"/>
    <w:rsid w:val="0024367F"/>
    <w:rsid w:val="00247B1D"/>
    <w:rsid w:val="002551E6"/>
    <w:rsid w:val="00261F2F"/>
    <w:rsid w:val="002B48C4"/>
    <w:rsid w:val="002D3686"/>
    <w:rsid w:val="002E215C"/>
    <w:rsid w:val="002E6629"/>
    <w:rsid w:val="002F2538"/>
    <w:rsid w:val="002F599F"/>
    <w:rsid w:val="003106DD"/>
    <w:rsid w:val="0032619E"/>
    <w:rsid w:val="00347B47"/>
    <w:rsid w:val="0036248E"/>
    <w:rsid w:val="003712EE"/>
    <w:rsid w:val="00375D78"/>
    <w:rsid w:val="003C4D3A"/>
    <w:rsid w:val="003D2DE6"/>
    <w:rsid w:val="003E598D"/>
    <w:rsid w:val="003E6364"/>
    <w:rsid w:val="00406874"/>
    <w:rsid w:val="004116F8"/>
    <w:rsid w:val="00414DFF"/>
    <w:rsid w:val="00420E34"/>
    <w:rsid w:val="0046132E"/>
    <w:rsid w:val="00487AD8"/>
    <w:rsid w:val="004928BF"/>
    <w:rsid w:val="004A48F3"/>
    <w:rsid w:val="004A55AC"/>
    <w:rsid w:val="004A7FDC"/>
    <w:rsid w:val="004D5D9D"/>
    <w:rsid w:val="004D6FEF"/>
    <w:rsid w:val="00516385"/>
    <w:rsid w:val="00534BC4"/>
    <w:rsid w:val="00543B94"/>
    <w:rsid w:val="005728C9"/>
    <w:rsid w:val="005B7D5C"/>
    <w:rsid w:val="005D20EF"/>
    <w:rsid w:val="005E317A"/>
    <w:rsid w:val="005F3803"/>
    <w:rsid w:val="00602D88"/>
    <w:rsid w:val="00613EB4"/>
    <w:rsid w:val="00614752"/>
    <w:rsid w:val="00691DB5"/>
    <w:rsid w:val="00696C5D"/>
    <w:rsid w:val="006C25E5"/>
    <w:rsid w:val="006C656B"/>
    <w:rsid w:val="006C7ED0"/>
    <w:rsid w:val="006D19D6"/>
    <w:rsid w:val="006D2756"/>
    <w:rsid w:val="006D6127"/>
    <w:rsid w:val="006E1553"/>
    <w:rsid w:val="006E573B"/>
    <w:rsid w:val="006F2DAC"/>
    <w:rsid w:val="00702D46"/>
    <w:rsid w:val="00710A38"/>
    <w:rsid w:val="00733360"/>
    <w:rsid w:val="00747CFE"/>
    <w:rsid w:val="00754D0D"/>
    <w:rsid w:val="00791C11"/>
    <w:rsid w:val="007A12EE"/>
    <w:rsid w:val="007A332B"/>
    <w:rsid w:val="007B6E73"/>
    <w:rsid w:val="007C55D1"/>
    <w:rsid w:val="007D5FB9"/>
    <w:rsid w:val="00802DAC"/>
    <w:rsid w:val="00845CC6"/>
    <w:rsid w:val="008471C8"/>
    <w:rsid w:val="008508B9"/>
    <w:rsid w:val="008866A0"/>
    <w:rsid w:val="008A1BDA"/>
    <w:rsid w:val="008B2C71"/>
    <w:rsid w:val="008D177A"/>
    <w:rsid w:val="008D24AE"/>
    <w:rsid w:val="008F1E5D"/>
    <w:rsid w:val="00901ECD"/>
    <w:rsid w:val="00911289"/>
    <w:rsid w:val="009165F3"/>
    <w:rsid w:val="00917963"/>
    <w:rsid w:val="00923804"/>
    <w:rsid w:val="009322F2"/>
    <w:rsid w:val="0096396D"/>
    <w:rsid w:val="00966F8D"/>
    <w:rsid w:val="0097388B"/>
    <w:rsid w:val="00987784"/>
    <w:rsid w:val="009B7745"/>
    <w:rsid w:val="009C2D00"/>
    <w:rsid w:val="009E1DBD"/>
    <w:rsid w:val="00A10034"/>
    <w:rsid w:val="00A13E25"/>
    <w:rsid w:val="00A16DA2"/>
    <w:rsid w:val="00A221B8"/>
    <w:rsid w:val="00A31E80"/>
    <w:rsid w:val="00A546C1"/>
    <w:rsid w:val="00A60302"/>
    <w:rsid w:val="00A642BC"/>
    <w:rsid w:val="00A779A8"/>
    <w:rsid w:val="00A912A1"/>
    <w:rsid w:val="00A924A0"/>
    <w:rsid w:val="00A925CC"/>
    <w:rsid w:val="00AA3B86"/>
    <w:rsid w:val="00AC5382"/>
    <w:rsid w:val="00AD6EBA"/>
    <w:rsid w:val="00AF44D8"/>
    <w:rsid w:val="00AF71B8"/>
    <w:rsid w:val="00B02F69"/>
    <w:rsid w:val="00B06CA3"/>
    <w:rsid w:val="00B07E04"/>
    <w:rsid w:val="00B129EF"/>
    <w:rsid w:val="00B23038"/>
    <w:rsid w:val="00B53EEC"/>
    <w:rsid w:val="00B571B0"/>
    <w:rsid w:val="00B6227B"/>
    <w:rsid w:val="00B71121"/>
    <w:rsid w:val="00B81118"/>
    <w:rsid w:val="00B97A4D"/>
    <w:rsid w:val="00BC166A"/>
    <w:rsid w:val="00BE6F57"/>
    <w:rsid w:val="00C050BC"/>
    <w:rsid w:val="00C32A4E"/>
    <w:rsid w:val="00C52D25"/>
    <w:rsid w:val="00C97875"/>
    <w:rsid w:val="00CA1D3A"/>
    <w:rsid w:val="00CA6E1C"/>
    <w:rsid w:val="00CC4389"/>
    <w:rsid w:val="00CE356E"/>
    <w:rsid w:val="00D01765"/>
    <w:rsid w:val="00D041D0"/>
    <w:rsid w:val="00D14C57"/>
    <w:rsid w:val="00D42066"/>
    <w:rsid w:val="00D455BA"/>
    <w:rsid w:val="00D60D92"/>
    <w:rsid w:val="00D6730D"/>
    <w:rsid w:val="00D826A5"/>
    <w:rsid w:val="00D93662"/>
    <w:rsid w:val="00DA434C"/>
    <w:rsid w:val="00DA5108"/>
    <w:rsid w:val="00DB496F"/>
    <w:rsid w:val="00DF114C"/>
    <w:rsid w:val="00E16C55"/>
    <w:rsid w:val="00E57583"/>
    <w:rsid w:val="00E76212"/>
    <w:rsid w:val="00EA11FC"/>
    <w:rsid w:val="00EB4A84"/>
    <w:rsid w:val="00EB6C6E"/>
    <w:rsid w:val="00ED0950"/>
    <w:rsid w:val="00ED6EC4"/>
    <w:rsid w:val="00EE5D78"/>
    <w:rsid w:val="00EE6D6E"/>
    <w:rsid w:val="00EF0F19"/>
    <w:rsid w:val="00F14293"/>
    <w:rsid w:val="00F25469"/>
    <w:rsid w:val="00F2758F"/>
    <w:rsid w:val="00F56E6F"/>
    <w:rsid w:val="00F611F9"/>
    <w:rsid w:val="00F75837"/>
    <w:rsid w:val="00F75B77"/>
    <w:rsid w:val="00F8639B"/>
    <w:rsid w:val="00F874C9"/>
    <w:rsid w:val="00F932C3"/>
    <w:rsid w:val="00FC6FE7"/>
    <w:rsid w:val="00FD50C4"/>
    <w:rsid w:val="00FE4C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0330"/>
  <w15:chartTrackingRefBased/>
  <w15:docId w15:val="{4A5A8C66-C084-469C-8308-9815B0D9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69"/>
  </w:style>
  <w:style w:type="paragraph" w:styleId="Heading1">
    <w:name w:val="heading 1"/>
    <w:basedOn w:val="Normal"/>
    <w:next w:val="Normal"/>
    <w:link w:val="Heading1Char"/>
    <w:uiPriority w:val="9"/>
    <w:qFormat/>
    <w:rsid w:val="007333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333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333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333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3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33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33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33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360"/>
    <w:rPr>
      <w:rFonts w:eastAsiaTheme="majorEastAsia" w:cstheme="majorBidi"/>
      <w:color w:val="272727" w:themeColor="text1" w:themeTint="D8"/>
    </w:rPr>
  </w:style>
  <w:style w:type="paragraph" w:styleId="Title">
    <w:name w:val="Title"/>
    <w:basedOn w:val="Normal"/>
    <w:next w:val="Normal"/>
    <w:link w:val="TitleChar"/>
    <w:uiPriority w:val="10"/>
    <w:qFormat/>
    <w:rsid w:val="00733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360"/>
    <w:pPr>
      <w:spacing w:before="160"/>
      <w:jc w:val="center"/>
    </w:pPr>
    <w:rPr>
      <w:i/>
      <w:iCs/>
      <w:color w:val="404040" w:themeColor="text1" w:themeTint="BF"/>
    </w:rPr>
  </w:style>
  <w:style w:type="character" w:customStyle="1" w:styleId="QuoteChar">
    <w:name w:val="Quote Char"/>
    <w:basedOn w:val="DefaultParagraphFont"/>
    <w:link w:val="Quote"/>
    <w:uiPriority w:val="29"/>
    <w:rsid w:val="00733360"/>
    <w:rPr>
      <w:i/>
      <w:iCs/>
      <w:color w:val="404040" w:themeColor="text1" w:themeTint="BF"/>
    </w:rPr>
  </w:style>
  <w:style w:type="paragraph" w:styleId="ListParagraph">
    <w:name w:val="List Paragraph"/>
    <w:basedOn w:val="Normal"/>
    <w:uiPriority w:val="34"/>
    <w:qFormat/>
    <w:rsid w:val="00733360"/>
    <w:pPr>
      <w:ind w:left="720"/>
      <w:contextualSpacing/>
    </w:pPr>
  </w:style>
  <w:style w:type="character" w:styleId="IntenseEmphasis">
    <w:name w:val="Intense Emphasis"/>
    <w:basedOn w:val="DefaultParagraphFont"/>
    <w:uiPriority w:val="21"/>
    <w:qFormat/>
    <w:rsid w:val="00733360"/>
    <w:rPr>
      <w:i/>
      <w:iCs/>
      <w:color w:val="2F5496" w:themeColor="accent1" w:themeShade="BF"/>
    </w:rPr>
  </w:style>
  <w:style w:type="paragraph" w:styleId="IntenseQuote">
    <w:name w:val="Intense Quote"/>
    <w:basedOn w:val="Normal"/>
    <w:next w:val="Normal"/>
    <w:link w:val="IntenseQuoteChar"/>
    <w:uiPriority w:val="30"/>
    <w:qFormat/>
    <w:rsid w:val="0073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360"/>
    <w:rPr>
      <w:i/>
      <w:iCs/>
      <w:color w:val="2F5496" w:themeColor="accent1" w:themeShade="BF"/>
    </w:rPr>
  </w:style>
  <w:style w:type="character" w:styleId="IntenseReference">
    <w:name w:val="Intense Reference"/>
    <w:basedOn w:val="DefaultParagraphFont"/>
    <w:uiPriority w:val="32"/>
    <w:qFormat/>
    <w:rsid w:val="00733360"/>
    <w:rPr>
      <w:b/>
      <w:bCs/>
      <w:smallCaps/>
      <w:color w:val="2F5496" w:themeColor="accent1" w:themeShade="BF"/>
      <w:spacing w:val="5"/>
    </w:rPr>
  </w:style>
  <w:style w:type="table" w:styleId="TableGrid">
    <w:name w:val="Table Grid"/>
    <w:basedOn w:val="TableNormal"/>
    <w:uiPriority w:val="39"/>
    <w:rsid w:val="00DA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2DE6"/>
    <w:rPr>
      <w:color w:val="0563C1" w:themeColor="hyperlink"/>
      <w:u w:val="single"/>
    </w:rPr>
  </w:style>
  <w:style w:type="character" w:styleId="UnresolvedMention">
    <w:name w:val="Unresolved Mention"/>
    <w:basedOn w:val="DefaultParagraphFont"/>
    <w:uiPriority w:val="99"/>
    <w:semiHidden/>
    <w:unhideWhenUsed/>
    <w:rsid w:val="003D2DE6"/>
    <w:rPr>
      <w:color w:val="605E5C"/>
      <w:shd w:val="clear" w:color="auto" w:fill="E1DFDD"/>
    </w:rPr>
  </w:style>
  <w:style w:type="paragraph" w:styleId="NormalWeb">
    <w:name w:val="Normal (Web)"/>
    <w:basedOn w:val="Normal"/>
    <w:uiPriority w:val="99"/>
    <w:semiHidden/>
    <w:unhideWhenUsed/>
    <w:rsid w:val="00A10034"/>
    <w:rPr>
      <w:rFonts w:ascii="Times New Roman" w:hAnsi="Times New Roman" w:cs="Times New Roman"/>
      <w:sz w:val="24"/>
      <w:szCs w:val="24"/>
    </w:rPr>
  </w:style>
  <w:style w:type="paragraph" w:styleId="Header">
    <w:name w:val="header"/>
    <w:basedOn w:val="Normal"/>
    <w:link w:val="HeaderChar"/>
    <w:uiPriority w:val="99"/>
    <w:unhideWhenUsed/>
    <w:rsid w:val="005D2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0EF"/>
  </w:style>
  <w:style w:type="paragraph" w:styleId="Footer">
    <w:name w:val="footer"/>
    <w:basedOn w:val="Normal"/>
    <w:link w:val="FooterChar"/>
    <w:uiPriority w:val="99"/>
    <w:unhideWhenUsed/>
    <w:rsid w:val="005D2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0EF"/>
  </w:style>
  <w:style w:type="character" w:styleId="FollowedHyperlink">
    <w:name w:val="FollowedHyperlink"/>
    <w:basedOn w:val="DefaultParagraphFont"/>
    <w:uiPriority w:val="99"/>
    <w:semiHidden/>
    <w:unhideWhenUsed/>
    <w:rsid w:val="00B06CA3"/>
    <w:rPr>
      <w:color w:val="954F72" w:themeColor="followedHyperlink"/>
      <w:u w:val="single"/>
    </w:rPr>
  </w:style>
  <w:style w:type="table" w:styleId="GridTable1Light">
    <w:name w:val="Grid Table 1 Light"/>
    <w:basedOn w:val="TableNormal"/>
    <w:uiPriority w:val="46"/>
    <w:rsid w:val="000053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rin@seu.ac.lk1" TargetMode="External"/><Relationship Id="rId13" Type="http://schemas.openxmlformats.org/officeDocument/2006/relationships/hyperlink" Target="https://doi.org/10.3329/iiucs.v9i0.2403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jidnegara.gov.my/v2/profil-organisasi/sejar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829/idosi.mejsr.2012.11.09.22704"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seefaibraheem@gamil.com" TargetMode="External"/><Relationship Id="rId14" Type="http://schemas.openxmlformats.org/officeDocument/2006/relationships/hyperlink" Target="http://lostislamichistory.com/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BF8A-BDBA-47AB-8234-68052658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4908</Words>
  <Characters>27978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Nasrin Nasrin</dc:creator>
  <cp:keywords/>
  <dc:description/>
  <cp:lastModifiedBy>Nasrin Nasrin</cp:lastModifiedBy>
  <cp:revision>2</cp:revision>
  <cp:lastPrinted>2026-06-02T09:52:00Z</cp:lastPrinted>
  <dcterms:created xsi:type="dcterms:W3CDTF">2026-06-02T09:54:00Z</dcterms:created>
  <dcterms:modified xsi:type="dcterms:W3CDTF">2026-06-02T09:54:00Z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8570ed0d-7657-4a4a-b5f8-f4c191c4b92c</vt:lpwstr>
  </property>
</Properties>
</file>