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22C9" w14:textId="06B12DA8" w:rsidR="009E01BF" w:rsidRPr="001C0B57" w:rsidRDefault="0023053C" w:rsidP="009E01BF">
      <w:pPr>
        <w:spacing w:line="480" w:lineRule="auto"/>
        <w:jc w:val="center"/>
        <w:rPr>
          <w:rFonts w:ascii="Times New Roman" w:hAnsi="Times New Roman"/>
          <w:b/>
          <w:bCs/>
          <w:sz w:val="24"/>
          <w:szCs w:val="24"/>
        </w:rPr>
      </w:pPr>
      <w:r w:rsidRPr="001C0B57">
        <w:rPr>
          <w:rFonts w:ascii="Times New Roman" w:hAnsi="Times New Roman"/>
          <w:b/>
          <w:bCs/>
          <w:sz w:val="24"/>
          <w:szCs w:val="24"/>
        </w:rPr>
        <w:t xml:space="preserve">EFFECT OF </w:t>
      </w:r>
      <w:r w:rsidR="002973D1" w:rsidRPr="001C0B57">
        <w:rPr>
          <w:rFonts w:ascii="Times New Roman" w:hAnsi="Times New Roman"/>
          <w:b/>
          <w:bCs/>
          <w:sz w:val="24"/>
          <w:szCs w:val="24"/>
        </w:rPr>
        <w:t>ORGANIC</w:t>
      </w:r>
      <w:r w:rsidRPr="001C0B57">
        <w:rPr>
          <w:rFonts w:ascii="Times New Roman" w:hAnsi="Times New Roman"/>
          <w:b/>
          <w:bCs/>
          <w:sz w:val="24"/>
          <w:szCs w:val="24"/>
        </w:rPr>
        <w:t xml:space="preserve"> MANURE </w:t>
      </w:r>
      <w:r w:rsidR="009E01BF" w:rsidRPr="001C0B57">
        <w:rPr>
          <w:rFonts w:ascii="Times New Roman" w:hAnsi="Times New Roman"/>
          <w:b/>
          <w:bCs/>
          <w:sz w:val="24"/>
          <w:szCs w:val="24"/>
        </w:rPr>
        <w:t xml:space="preserve">ON THE GROWTH </w:t>
      </w:r>
      <w:r w:rsidRPr="001C0B57">
        <w:rPr>
          <w:rFonts w:ascii="Times New Roman" w:hAnsi="Times New Roman"/>
          <w:b/>
          <w:bCs/>
          <w:sz w:val="24"/>
          <w:szCs w:val="24"/>
        </w:rPr>
        <w:t xml:space="preserve">AND YIELD OF BAMBARA GROUNDNUT </w:t>
      </w:r>
      <w:r w:rsidR="009E01BF" w:rsidRPr="001C0B57">
        <w:rPr>
          <w:rFonts w:ascii="Times New Roman" w:hAnsi="Times New Roman"/>
          <w:b/>
          <w:bCs/>
          <w:sz w:val="24"/>
          <w:szCs w:val="24"/>
        </w:rPr>
        <w:t xml:space="preserve">IN </w:t>
      </w:r>
      <w:r w:rsidRPr="001C0B57">
        <w:rPr>
          <w:rFonts w:ascii="Times New Roman" w:hAnsi="Times New Roman"/>
          <w:b/>
          <w:bCs/>
          <w:sz w:val="24"/>
          <w:szCs w:val="24"/>
        </w:rPr>
        <w:t>A DERIVED SAVANNAH ZONE OF</w:t>
      </w:r>
      <w:r w:rsidR="009E01BF" w:rsidRPr="001C0B57">
        <w:rPr>
          <w:rFonts w:ascii="Times New Roman" w:hAnsi="Times New Roman"/>
          <w:b/>
          <w:bCs/>
          <w:sz w:val="24"/>
          <w:szCs w:val="24"/>
        </w:rPr>
        <w:t xml:space="preserve"> NIGERIA</w:t>
      </w:r>
    </w:p>
    <w:p w14:paraId="559A7827" w14:textId="2EE6A072" w:rsidR="00EC4F27" w:rsidRPr="001C0B57" w:rsidRDefault="00EC4F27" w:rsidP="00EC4F27">
      <w:pPr>
        <w:jc w:val="both"/>
        <w:rPr>
          <w:rFonts w:ascii="Times New Roman" w:hAnsi="Times New Roman"/>
          <w:sz w:val="24"/>
          <w:szCs w:val="24"/>
        </w:rPr>
      </w:pPr>
      <w:bookmarkStart w:id="0" w:name="_Toc182396897"/>
      <w:r w:rsidRPr="001C0B57">
        <w:rPr>
          <w:rFonts w:ascii="Times New Roman" w:hAnsi="Times New Roman" w:hint="eastAsia"/>
          <w:sz w:val="24"/>
          <w:szCs w:val="24"/>
        </w:rPr>
        <w:t>Obidiebube, E</w:t>
      </w:r>
      <w:r w:rsidRPr="001C0B57">
        <w:rPr>
          <w:rFonts w:ascii="Times New Roman" w:hAnsi="Times New Roman"/>
          <w:sz w:val="24"/>
          <w:szCs w:val="24"/>
        </w:rPr>
        <w:t>ucharia</w:t>
      </w:r>
      <w:r w:rsidRPr="001C0B57">
        <w:rPr>
          <w:rFonts w:ascii="Times New Roman" w:hAnsi="Times New Roman" w:hint="eastAsia"/>
          <w:sz w:val="24"/>
          <w:szCs w:val="24"/>
        </w:rPr>
        <w:t xml:space="preserve"> A</w:t>
      </w:r>
      <w:r w:rsidRPr="001C0B57">
        <w:rPr>
          <w:rFonts w:ascii="Times New Roman" w:hAnsi="Times New Roman"/>
          <w:sz w:val="24"/>
          <w:szCs w:val="24"/>
        </w:rPr>
        <w:t>daobi</w:t>
      </w:r>
      <w:r w:rsidR="00F82AAF" w:rsidRPr="001C0B57">
        <w:rPr>
          <w:rFonts w:ascii="Times New Roman" w:hAnsi="Times New Roman"/>
          <w:sz w:val="24"/>
          <w:szCs w:val="24"/>
        </w:rPr>
        <w:t>;</w:t>
      </w:r>
      <w:r w:rsidR="0069276A" w:rsidRPr="0069276A">
        <w:rPr>
          <w:rFonts w:ascii="Times New Roman" w:hAnsi="Times New Roman" w:hint="eastAsia"/>
          <w:sz w:val="24"/>
          <w:szCs w:val="24"/>
        </w:rPr>
        <w:t xml:space="preserve"> </w:t>
      </w:r>
      <w:r w:rsidR="0069276A" w:rsidRPr="001C0B57">
        <w:rPr>
          <w:rFonts w:ascii="Times New Roman" w:hAnsi="Times New Roman" w:hint="eastAsia"/>
          <w:sz w:val="24"/>
          <w:szCs w:val="24"/>
        </w:rPr>
        <w:t>Obasi C</w:t>
      </w:r>
      <w:r w:rsidR="0069276A" w:rsidRPr="001C0B57">
        <w:rPr>
          <w:rFonts w:ascii="Times New Roman" w:hAnsi="Times New Roman"/>
          <w:sz w:val="24"/>
          <w:szCs w:val="24"/>
        </w:rPr>
        <w:t xml:space="preserve">hinasa </w:t>
      </w:r>
      <w:r w:rsidR="0069276A" w:rsidRPr="001C0B57">
        <w:rPr>
          <w:rFonts w:ascii="Times New Roman" w:hAnsi="Times New Roman" w:hint="eastAsia"/>
          <w:sz w:val="24"/>
          <w:szCs w:val="24"/>
        </w:rPr>
        <w:t>C</w:t>
      </w:r>
      <w:r w:rsidR="0069276A" w:rsidRPr="001C0B57">
        <w:rPr>
          <w:rFonts w:ascii="Times New Roman" w:hAnsi="Times New Roman"/>
          <w:sz w:val="24"/>
          <w:szCs w:val="24"/>
        </w:rPr>
        <w:t>hiamaka</w:t>
      </w:r>
      <w:r w:rsidR="000234DA" w:rsidRPr="001C0B57">
        <w:rPr>
          <w:rFonts w:ascii="Times New Roman" w:hAnsi="Times New Roman"/>
          <w:sz w:val="24"/>
          <w:szCs w:val="24"/>
        </w:rPr>
        <w:t xml:space="preserve"> </w:t>
      </w:r>
      <w:r w:rsidRPr="001C0B57">
        <w:rPr>
          <w:rFonts w:ascii="Times New Roman" w:hAnsi="Times New Roman" w:hint="eastAsia"/>
          <w:sz w:val="24"/>
          <w:szCs w:val="24"/>
        </w:rPr>
        <w:t xml:space="preserve">Okolie, </w:t>
      </w:r>
      <w:proofErr w:type="gramStart"/>
      <w:r w:rsidRPr="001C0B57">
        <w:rPr>
          <w:rFonts w:ascii="Times New Roman" w:hAnsi="Times New Roman" w:hint="eastAsia"/>
          <w:sz w:val="24"/>
          <w:szCs w:val="24"/>
        </w:rPr>
        <w:t>H</w:t>
      </w:r>
      <w:r w:rsidRPr="001C0B57">
        <w:rPr>
          <w:rFonts w:ascii="Times New Roman" w:hAnsi="Times New Roman"/>
          <w:sz w:val="24"/>
          <w:szCs w:val="24"/>
        </w:rPr>
        <w:t>enry</w:t>
      </w:r>
      <w:r w:rsidR="00F82AAF" w:rsidRPr="001C0B57">
        <w:rPr>
          <w:rFonts w:ascii="Times New Roman" w:hAnsi="Times New Roman"/>
          <w:sz w:val="24"/>
          <w:szCs w:val="24"/>
        </w:rPr>
        <w:t>;;</w:t>
      </w:r>
      <w:proofErr w:type="gramEnd"/>
      <w:r w:rsidRPr="001C0B57">
        <w:rPr>
          <w:rFonts w:ascii="Times New Roman" w:hAnsi="Times New Roman" w:hint="eastAsia"/>
          <w:sz w:val="24"/>
          <w:szCs w:val="24"/>
        </w:rPr>
        <w:t xml:space="preserve"> </w:t>
      </w:r>
      <w:proofErr w:type="spellStart"/>
      <w:r w:rsidRPr="001C0B57">
        <w:rPr>
          <w:rFonts w:ascii="Times New Roman" w:hAnsi="Times New Roman" w:hint="eastAsia"/>
          <w:sz w:val="24"/>
          <w:szCs w:val="24"/>
        </w:rPr>
        <w:t>Muojiama</w:t>
      </w:r>
      <w:proofErr w:type="spellEnd"/>
      <w:r w:rsidRPr="001C0B57">
        <w:rPr>
          <w:rFonts w:ascii="Times New Roman" w:hAnsi="Times New Roman" w:hint="eastAsia"/>
          <w:sz w:val="24"/>
          <w:szCs w:val="24"/>
        </w:rPr>
        <w:t>, S</w:t>
      </w:r>
      <w:r w:rsidRPr="001C0B57">
        <w:rPr>
          <w:rFonts w:ascii="Times New Roman" w:hAnsi="Times New Roman"/>
          <w:sz w:val="24"/>
          <w:szCs w:val="24"/>
        </w:rPr>
        <w:t xml:space="preserve">tella </w:t>
      </w:r>
      <w:r w:rsidRPr="001C0B57">
        <w:rPr>
          <w:rFonts w:ascii="Times New Roman" w:hAnsi="Times New Roman" w:hint="eastAsia"/>
          <w:sz w:val="24"/>
          <w:szCs w:val="24"/>
        </w:rPr>
        <w:t>O</w:t>
      </w:r>
      <w:r w:rsidRPr="001C0B57">
        <w:rPr>
          <w:rFonts w:ascii="Times New Roman" w:hAnsi="Times New Roman"/>
          <w:sz w:val="24"/>
          <w:szCs w:val="24"/>
        </w:rPr>
        <w:t>gochukwu</w:t>
      </w:r>
      <w:r w:rsidR="00F82AAF" w:rsidRPr="001C0B57">
        <w:rPr>
          <w:rFonts w:ascii="Times New Roman" w:hAnsi="Times New Roman"/>
          <w:sz w:val="24"/>
          <w:szCs w:val="24"/>
        </w:rPr>
        <w:t>;</w:t>
      </w:r>
      <w:r w:rsidRPr="001C0B57">
        <w:rPr>
          <w:rFonts w:ascii="Times New Roman" w:hAnsi="Times New Roman"/>
          <w:sz w:val="24"/>
          <w:szCs w:val="24"/>
        </w:rPr>
        <w:t xml:space="preserve"> </w:t>
      </w:r>
      <w:proofErr w:type="spellStart"/>
      <w:r w:rsidRPr="001C0B57">
        <w:rPr>
          <w:rFonts w:ascii="Times New Roman" w:hAnsi="Times New Roman"/>
          <w:sz w:val="24"/>
          <w:szCs w:val="24"/>
        </w:rPr>
        <w:t>Nnachebe</w:t>
      </w:r>
      <w:proofErr w:type="spellEnd"/>
      <w:r w:rsidRPr="001C0B57">
        <w:rPr>
          <w:rFonts w:ascii="Times New Roman" w:hAnsi="Times New Roman"/>
          <w:sz w:val="24"/>
          <w:szCs w:val="24"/>
        </w:rPr>
        <w:t>, Deborah</w:t>
      </w:r>
      <w:r w:rsidRPr="001C0B57">
        <w:rPr>
          <w:rFonts w:ascii="Times New Roman" w:hAnsi="Times New Roman" w:hint="eastAsia"/>
          <w:sz w:val="24"/>
          <w:szCs w:val="24"/>
        </w:rPr>
        <w:t xml:space="preserve"> </w:t>
      </w:r>
      <w:r w:rsidRPr="001C0B57">
        <w:rPr>
          <w:rFonts w:ascii="Times New Roman" w:hAnsi="Times New Roman"/>
          <w:sz w:val="24"/>
          <w:szCs w:val="24"/>
        </w:rPr>
        <w:t>Chizutelum</w:t>
      </w:r>
      <w:r w:rsidR="00F82AAF" w:rsidRPr="001C0B57">
        <w:rPr>
          <w:rFonts w:ascii="Times New Roman" w:hAnsi="Times New Roman"/>
          <w:sz w:val="24"/>
          <w:szCs w:val="24"/>
        </w:rPr>
        <w:t>.</w:t>
      </w:r>
    </w:p>
    <w:p w14:paraId="317FE786" w14:textId="77777777" w:rsidR="00EC4F27" w:rsidRPr="001C0B57" w:rsidRDefault="00EC4F27" w:rsidP="0069276A">
      <w:pPr>
        <w:jc w:val="center"/>
        <w:rPr>
          <w:rFonts w:ascii="Times New Roman" w:hAnsi="Times New Roman"/>
          <w:sz w:val="24"/>
          <w:szCs w:val="24"/>
        </w:rPr>
      </w:pPr>
      <w:r w:rsidRPr="001C0B57">
        <w:rPr>
          <w:rFonts w:ascii="Times New Roman" w:hAnsi="Times New Roman" w:hint="eastAsia"/>
          <w:sz w:val="24"/>
          <w:szCs w:val="24"/>
        </w:rPr>
        <w:t>Corresponding author: Obidiebube Eucharia</w:t>
      </w:r>
      <w:r w:rsidRPr="001C0B57">
        <w:rPr>
          <w:rFonts w:ascii="Times New Roman" w:hAnsi="Times New Roman"/>
          <w:sz w:val="24"/>
          <w:szCs w:val="24"/>
        </w:rPr>
        <w:t xml:space="preserve"> Adaobi:</w:t>
      </w:r>
      <w:r w:rsidRPr="001C0B57">
        <w:rPr>
          <w:rFonts w:ascii="Times New Roman" w:hAnsi="Times New Roman" w:hint="eastAsia"/>
          <w:sz w:val="24"/>
          <w:szCs w:val="24"/>
        </w:rPr>
        <w:t xml:space="preserve"> ae.obidiebube@unizik.edu.ng</w:t>
      </w:r>
    </w:p>
    <w:p w14:paraId="6AC28F82" w14:textId="77777777" w:rsidR="009E01BF" w:rsidRDefault="009E01BF" w:rsidP="009E01BF">
      <w:pPr>
        <w:pStyle w:val="Heading1"/>
      </w:pPr>
      <w:r>
        <w:t>ABSTRACT</w:t>
      </w:r>
      <w:bookmarkEnd w:id="0"/>
    </w:p>
    <w:p w14:paraId="271B92F1" w14:textId="77777777" w:rsidR="00EC4F27" w:rsidRPr="002012E2" w:rsidRDefault="00EC4F27" w:rsidP="00EC4F27">
      <w:pPr>
        <w:jc w:val="both"/>
        <w:rPr>
          <w:rFonts w:ascii="Times New Roman" w:hAnsi="Times New Roman"/>
        </w:rPr>
      </w:pPr>
      <w:r w:rsidRPr="002012E2">
        <w:rPr>
          <w:rFonts w:ascii="Times New Roman" w:hAnsi="Times New Roman"/>
        </w:rPr>
        <w:t>Bambara groundnut (</w:t>
      </w:r>
      <w:r w:rsidRPr="002012E2">
        <w:rPr>
          <w:rFonts w:ascii="Times New Roman" w:hAnsi="Times New Roman"/>
          <w:i/>
        </w:rPr>
        <w:t>Vigna</w:t>
      </w:r>
      <w:r>
        <w:rPr>
          <w:rFonts w:ascii="Times New Roman" w:hAnsi="Times New Roman"/>
          <w:i/>
        </w:rPr>
        <w:t xml:space="preserve"> </w:t>
      </w:r>
      <w:r w:rsidRPr="002012E2">
        <w:rPr>
          <w:rFonts w:ascii="Times New Roman" w:hAnsi="Times New Roman"/>
          <w:i/>
        </w:rPr>
        <w:t>subterranean</w:t>
      </w:r>
      <w:r w:rsidRPr="002012E2">
        <w:rPr>
          <w:rFonts w:ascii="Times New Roman" w:hAnsi="Times New Roman"/>
        </w:rPr>
        <w:t>) is a leguminous crop widely grown across Sub-Saraha Africa due to its nutritional and economic benefits. The</w:t>
      </w:r>
      <w:r>
        <w:rPr>
          <w:rFonts w:ascii="Times New Roman" w:hAnsi="Times New Roman"/>
        </w:rPr>
        <w:t xml:space="preserve"> study evaluated the effect</w:t>
      </w:r>
      <w:r w:rsidRPr="002012E2">
        <w:rPr>
          <w:rFonts w:ascii="Times New Roman" w:hAnsi="Times New Roman"/>
        </w:rPr>
        <w:t xml:space="preserve"> of poultry and goat manure on various growth parameters, </w:t>
      </w:r>
      <w:r>
        <w:rPr>
          <w:rFonts w:ascii="Times New Roman" w:hAnsi="Times New Roman"/>
        </w:rPr>
        <w:t xml:space="preserve">and </w:t>
      </w:r>
      <w:r w:rsidRPr="002012E2">
        <w:rPr>
          <w:rFonts w:ascii="Times New Roman" w:hAnsi="Times New Roman"/>
        </w:rPr>
        <w:t>was conducted using the statistical method; Analysis of Variance (ANOVA) to access the significance of the effects of manure types and rate on the plant growth and plant yield parameters. The experiment was a 2 x 4 factorial experiment comprising two main treatments: manure types (goat manure and poultry manure) and the application rates of 0t/ha, 5t/ha, 10t/ha</w:t>
      </w:r>
      <w:r>
        <w:rPr>
          <w:rFonts w:ascii="Times New Roman" w:hAnsi="Times New Roman"/>
        </w:rPr>
        <w:t xml:space="preserve"> and 15t/ha. This resulted to (8</w:t>
      </w:r>
      <w:r w:rsidRPr="002012E2">
        <w:rPr>
          <w:rFonts w:ascii="Times New Roman" w:hAnsi="Times New Roman"/>
        </w:rPr>
        <w:t xml:space="preserve">) treatment combinations using RCBD (Randomized Complete Block Design) and the experiment was replicated four (4) times. For mean separation, Least Significant Difference (LSD) test was applied to identify the difference between treatment groups when ANOVA showed significant effects. The results for growth parameter showed that a 5-ton manure rate consistently resulted in the lowest growth, while the 10-ton manure rate generally yielded the highest plant (7.61 cm), plant width (2.823 cm), leaf number (114.1), number of stems (38.05), plant height (34.82 cm), and stem girth (8.82 cm) for growth parameters. The result for yield parameter showed that the effect of poultry and goat manure on fresh and dry fodder weights, pod number and weight showed that 15-ton manure rate resulted in the highest fresh fodder weight (80.6 g) and dry fodder weight (68.1 g), while the 10-ton manure rate had the lowest fresh fodder weight (72.5 g) and dry fodder weight (64.7 g); overall. </w:t>
      </w:r>
      <w:r>
        <w:rPr>
          <w:rFonts w:ascii="Times New Roman" w:hAnsi="Times New Roman"/>
        </w:rPr>
        <w:t>The study recommends applying a 10- ton manure rate for optimal growth and a 15- ton manure rate for maximizing Bambara groundnut yield.</w:t>
      </w:r>
    </w:p>
    <w:p w14:paraId="411696DF" w14:textId="0EA6E5EB" w:rsidR="000234DA" w:rsidRDefault="009E01BF" w:rsidP="009E01BF">
      <w:pPr>
        <w:spacing w:line="480" w:lineRule="auto"/>
        <w:rPr>
          <w:rFonts w:ascii="Times New Roman" w:hAnsi="Times New Roman"/>
          <w:sz w:val="28"/>
          <w:szCs w:val="28"/>
        </w:rPr>
      </w:pPr>
      <w:r w:rsidRPr="00957FE5">
        <w:rPr>
          <w:rFonts w:ascii="Times New Roman" w:hAnsi="Times New Roman"/>
          <w:sz w:val="28"/>
          <w:szCs w:val="28"/>
        </w:rPr>
        <w:t>Key Words:</w:t>
      </w:r>
      <w:r w:rsidR="006A600D" w:rsidRPr="006A600D">
        <w:rPr>
          <w:rFonts w:ascii="Times New Roman" w:hAnsi="Times New Roman"/>
          <w:sz w:val="28"/>
          <w:szCs w:val="28"/>
        </w:rPr>
        <w:t xml:space="preserve"> </w:t>
      </w:r>
      <w:r w:rsidR="006A600D" w:rsidRPr="00957FE5">
        <w:rPr>
          <w:rFonts w:ascii="Times New Roman" w:hAnsi="Times New Roman"/>
          <w:sz w:val="28"/>
          <w:szCs w:val="28"/>
        </w:rPr>
        <w:t xml:space="preserve">Bambara </w:t>
      </w:r>
      <w:r w:rsidR="006A600D">
        <w:rPr>
          <w:rFonts w:ascii="Times New Roman" w:hAnsi="Times New Roman"/>
          <w:sz w:val="28"/>
          <w:szCs w:val="28"/>
        </w:rPr>
        <w:t>groundnut,</w:t>
      </w:r>
      <w:r w:rsidR="006A600D" w:rsidRPr="006A600D">
        <w:rPr>
          <w:rFonts w:ascii="Times New Roman" w:hAnsi="Times New Roman"/>
          <w:sz w:val="28"/>
          <w:szCs w:val="28"/>
        </w:rPr>
        <w:t xml:space="preserve"> </w:t>
      </w:r>
      <w:r w:rsidR="006A600D" w:rsidRPr="00957FE5">
        <w:rPr>
          <w:rFonts w:ascii="Times New Roman" w:hAnsi="Times New Roman"/>
          <w:sz w:val="28"/>
          <w:szCs w:val="28"/>
        </w:rPr>
        <w:t>poultry and goat manure</w:t>
      </w:r>
      <w:r w:rsidR="006A600D">
        <w:rPr>
          <w:rFonts w:ascii="Times New Roman" w:hAnsi="Times New Roman"/>
          <w:sz w:val="28"/>
          <w:szCs w:val="28"/>
        </w:rPr>
        <w:t>,</w:t>
      </w:r>
      <w:r w:rsidR="006A600D" w:rsidRPr="006A600D">
        <w:rPr>
          <w:rFonts w:ascii="Times New Roman" w:hAnsi="Times New Roman"/>
          <w:sz w:val="28"/>
          <w:szCs w:val="28"/>
        </w:rPr>
        <w:t xml:space="preserve"> </w:t>
      </w:r>
      <w:r w:rsidR="006A600D">
        <w:rPr>
          <w:rFonts w:ascii="Times New Roman" w:hAnsi="Times New Roman"/>
          <w:sz w:val="28"/>
          <w:szCs w:val="28"/>
        </w:rPr>
        <w:t>manure rate, growth and yield parameters.</w:t>
      </w:r>
    </w:p>
    <w:p w14:paraId="717DAF1C" w14:textId="77777777" w:rsidR="00EC4F27" w:rsidRDefault="00EC4F27" w:rsidP="009E01BF">
      <w:pPr>
        <w:spacing w:line="480" w:lineRule="auto"/>
        <w:rPr>
          <w:rFonts w:ascii="Times New Roman" w:hAnsi="Times New Roman"/>
          <w:sz w:val="28"/>
          <w:szCs w:val="28"/>
        </w:rPr>
      </w:pPr>
    </w:p>
    <w:p w14:paraId="262896B3" w14:textId="77777777" w:rsidR="001C0B57" w:rsidRDefault="001C0B57" w:rsidP="009E01BF">
      <w:pPr>
        <w:spacing w:line="480" w:lineRule="auto"/>
        <w:rPr>
          <w:rFonts w:ascii="Times New Roman" w:hAnsi="Times New Roman"/>
          <w:sz w:val="28"/>
          <w:szCs w:val="28"/>
        </w:rPr>
      </w:pPr>
    </w:p>
    <w:p w14:paraId="319BE541" w14:textId="77777777" w:rsidR="001C0B57" w:rsidRDefault="001C0B57" w:rsidP="009E01BF">
      <w:pPr>
        <w:spacing w:line="480" w:lineRule="auto"/>
        <w:rPr>
          <w:rFonts w:ascii="Times New Roman" w:hAnsi="Times New Roman"/>
          <w:sz w:val="28"/>
          <w:szCs w:val="28"/>
        </w:rPr>
      </w:pPr>
    </w:p>
    <w:p w14:paraId="2D863042" w14:textId="77777777" w:rsidR="009E01BF" w:rsidRPr="00EC4F27" w:rsidRDefault="009E01BF" w:rsidP="009E01BF">
      <w:pPr>
        <w:pStyle w:val="Heading1"/>
      </w:pPr>
      <w:bookmarkStart w:id="1" w:name="_Toc182396899"/>
      <w:r w:rsidRPr="00EC4F27">
        <w:lastRenderedPageBreak/>
        <w:t>INTRODUCTION</w:t>
      </w:r>
      <w:bookmarkEnd w:id="1"/>
    </w:p>
    <w:p w14:paraId="1EF18D53" w14:textId="60A61206" w:rsidR="00EC4F27" w:rsidRPr="00EC4F27" w:rsidRDefault="00EC4F27" w:rsidP="00EC4F27">
      <w:pPr>
        <w:spacing w:line="480" w:lineRule="auto"/>
        <w:jc w:val="both"/>
        <w:rPr>
          <w:rFonts w:ascii="Times New Roman" w:hAnsi="Times New Roman"/>
          <w:sz w:val="24"/>
          <w:szCs w:val="24"/>
        </w:rPr>
      </w:pPr>
      <w:bookmarkStart w:id="2" w:name="_Toc182396918"/>
      <w:r w:rsidRPr="00EC4F27">
        <w:rPr>
          <w:rFonts w:ascii="Times New Roman" w:hAnsi="Times New Roman"/>
          <w:i/>
          <w:iCs/>
          <w:sz w:val="24"/>
          <w:szCs w:val="24"/>
        </w:rPr>
        <w:t>Vigna subterranean</w:t>
      </w:r>
      <w:r w:rsidRPr="00EC4F27">
        <w:rPr>
          <w:rFonts w:ascii="Times New Roman" w:hAnsi="Times New Roman"/>
          <w:sz w:val="24"/>
          <w:szCs w:val="24"/>
        </w:rPr>
        <w:t xml:space="preserve"> is commonly known as Bambara Groundnut and is very popular in African countries, specifically in the West African sub- region. Bambara Groundnut is a leguminous crop belonging to the family </w:t>
      </w:r>
      <w:r w:rsidRPr="00EC4F27">
        <w:rPr>
          <w:rFonts w:ascii="Times New Roman" w:hAnsi="Times New Roman"/>
          <w:i/>
          <w:iCs/>
          <w:sz w:val="24"/>
          <w:szCs w:val="24"/>
        </w:rPr>
        <w:t>Fabaceae</w:t>
      </w:r>
      <w:r w:rsidRPr="00EC4F27">
        <w:rPr>
          <w:rFonts w:ascii="Times New Roman" w:hAnsi="Times New Roman"/>
          <w:sz w:val="24"/>
          <w:szCs w:val="24"/>
        </w:rPr>
        <w:t xml:space="preserve">; subfamily </w:t>
      </w:r>
      <w:proofErr w:type="spellStart"/>
      <w:r w:rsidRPr="00EC4F27">
        <w:rPr>
          <w:rFonts w:ascii="Times New Roman" w:hAnsi="Times New Roman"/>
          <w:i/>
          <w:iCs/>
          <w:sz w:val="24"/>
          <w:szCs w:val="24"/>
        </w:rPr>
        <w:t>Papilionoideae</w:t>
      </w:r>
      <w:proofErr w:type="spellEnd"/>
      <w:r w:rsidRPr="00EC4F27">
        <w:rPr>
          <w:rFonts w:ascii="Times New Roman" w:hAnsi="Times New Roman"/>
          <w:sz w:val="24"/>
          <w:szCs w:val="24"/>
        </w:rPr>
        <w:t xml:space="preserve"> that develops underground fruit and mainly grown in the Arid lands of Africa. (Obidiebube </w:t>
      </w:r>
      <w:r w:rsidRPr="00EC4F27">
        <w:rPr>
          <w:rFonts w:ascii="Times New Roman" w:hAnsi="Times New Roman"/>
          <w:i/>
          <w:iCs/>
          <w:sz w:val="24"/>
          <w:szCs w:val="24"/>
        </w:rPr>
        <w:t>et al</w:t>
      </w:r>
      <w:r w:rsidRPr="00EC4F27">
        <w:rPr>
          <w:rFonts w:ascii="Times New Roman" w:hAnsi="Times New Roman"/>
          <w:sz w:val="24"/>
          <w:szCs w:val="24"/>
        </w:rPr>
        <w:t xml:space="preserve">., 2024). Bambara groundnuts are also known by various other names in Africa, including Congo groundnut, Congo goober, Madagascar groundnut, earth pea, </w:t>
      </w:r>
      <w:proofErr w:type="spellStart"/>
      <w:r w:rsidRPr="00EC4F27">
        <w:rPr>
          <w:rFonts w:ascii="Times New Roman" w:hAnsi="Times New Roman"/>
          <w:sz w:val="24"/>
          <w:szCs w:val="24"/>
        </w:rPr>
        <w:t>baf</w:t>
      </w:r>
      <w:proofErr w:type="spellEnd"/>
      <w:r w:rsidRPr="00EC4F27">
        <w:rPr>
          <w:rFonts w:ascii="Times New Roman" w:hAnsi="Times New Roman"/>
          <w:sz w:val="24"/>
          <w:szCs w:val="24"/>
        </w:rPr>
        <w:t xml:space="preserve">-in pea, </w:t>
      </w:r>
      <w:proofErr w:type="spellStart"/>
      <w:r w:rsidRPr="00EC4F27">
        <w:rPr>
          <w:rFonts w:ascii="Times New Roman" w:hAnsi="Times New Roman"/>
          <w:sz w:val="24"/>
          <w:szCs w:val="24"/>
        </w:rPr>
        <w:t>voandzou</w:t>
      </w:r>
      <w:proofErr w:type="spellEnd"/>
      <w:r w:rsidRPr="00EC4F27">
        <w:rPr>
          <w:rFonts w:ascii="Times New Roman" w:hAnsi="Times New Roman"/>
          <w:sz w:val="24"/>
          <w:szCs w:val="24"/>
        </w:rPr>
        <w:t xml:space="preserve">, </w:t>
      </w:r>
      <w:proofErr w:type="spellStart"/>
      <w:r w:rsidRPr="00EC4F27">
        <w:rPr>
          <w:rFonts w:ascii="Times New Roman" w:hAnsi="Times New Roman"/>
          <w:sz w:val="24"/>
          <w:szCs w:val="24"/>
        </w:rPr>
        <w:t>indhlubu</w:t>
      </w:r>
      <w:proofErr w:type="spellEnd"/>
      <w:r w:rsidRPr="00EC4F27">
        <w:rPr>
          <w:rFonts w:ascii="Times New Roman" w:hAnsi="Times New Roman"/>
          <w:sz w:val="24"/>
          <w:szCs w:val="24"/>
        </w:rPr>
        <w:t xml:space="preserve">, and underground bean (Ndiaye </w:t>
      </w:r>
      <w:r w:rsidRPr="00EC4F27">
        <w:rPr>
          <w:rFonts w:ascii="Times New Roman" w:hAnsi="Times New Roman"/>
          <w:i/>
          <w:iCs/>
          <w:sz w:val="24"/>
          <w:szCs w:val="24"/>
        </w:rPr>
        <w:t>et al.,</w:t>
      </w:r>
      <w:r w:rsidRPr="00EC4F27">
        <w:rPr>
          <w:rFonts w:ascii="Times New Roman" w:hAnsi="Times New Roman"/>
          <w:sz w:val="24"/>
          <w:szCs w:val="24"/>
        </w:rPr>
        <w:t xml:space="preserve"> 2014). Bambara groundnut is a crop which is adapted to a wide range of conditions and it is popular with African farmers due to its ability to yield on poor soils where other crops fail. The crop has advantage over more </w:t>
      </w:r>
      <w:proofErr w:type="spellStart"/>
      <w:r w:rsidRPr="00EC4F27">
        <w:rPr>
          <w:rFonts w:ascii="Times New Roman" w:hAnsi="Times New Roman"/>
          <w:sz w:val="24"/>
          <w:szCs w:val="24"/>
        </w:rPr>
        <w:t>favoured</w:t>
      </w:r>
      <w:proofErr w:type="spellEnd"/>
      <w:r w:rsidRPr="00EC4F27">
        <w:rPr>
          <w:rFonts w:ascii="Times New Roman" w:hAnsi="Times New Roman"/>
          <w:sz w:val="24"/>
          <w:szCs w:val="24"/>
        </w:rPr>
        <w:t xml:space="preserve"> species in terms of nutritional value and tolerance to adverse environmental conditions (Obidiebube, </w:t>
      </w:r>
      <w:r w:rsidRPr="00EC4F27">
        <w:rPr>
          <w:rFonts w:ascii="Times New Roman" w:hAnsi="Times New Roman"/>
          <w:i/>
          <w:sz w:val="24"/>
          <w:szCs w:val="24"/>
        </w:rPr>
        <w:t xml:space="preserve">et al., </w:t>
      </w:r>
      <w:r w:rsidRPr="00EC4F27">
        <w:rPr>
          <w:rFonts w:ascii="Times New Roman" w:hAnsi="Times New Roman"/>
          <w:sz w:val="24"/>
          <w:szCs w:val="24"/>
        </w:rPr>
        <w:t xml:space="preserve">2019). The crop has the potential to contribute to food security in view of its ability to withstand drought (Chai </w:t>
      </w:r>
      <w:r w:rsidRPr="00EC4F27">
        <w:rPr>
          <w:rFonts w:ascii="Times New Roman" w:hAnsi="Times New Roman"/>
          <w:i/>
          <w:iCs/>
          <w:sz w:val="24"/>
          <w:szCs w:val="24"/>
        </w:rPr>
        <w:t>et al</w:t>
      </w:r>
      <w:r w:rsidRPr="00EC4F27">
        <w:rPr>
          <w:rFonts w:ascii="Times New Roman" w:hAnsi="Times New Roman"/>
          <w:sz w:val="24"/>
          <w:szCs w:val="24"/>
        </w:rPr>
        <w:t>., 2016). The crop is an important source of food and income for small-scale farmers in many parts of Africa. Despite its nutritional and economic value, Bambara groundnut remains an underutilized crop with limited research and development, according to Ndiaye and Faye (2014).</w:t>
      </w:r>
    </w:p>
    <w:p w14:paraId="33C76D43" w14:textId="77777777" w:rsidR="00EC4F27" w:rsidRPr="00EC4F27" w:rsidRDefault="00EC4F27" w:rsidP="00EC4F27">
      <w:pPr>
        <w:spacing w:line="480" w:lineRule="auto"/>
        <w:jc w:val="both"/>
        <w:rPr>
          <w:rFonts w:ascii="Times New Roman" w:hAnsi="Times New Roman"/>
          <w:sz w:val="24"/>
          <w:szCs w:val="24"/>
        </w:rPr>
      </w:pPr>
      <w:r w:rsidRPr="00EC4F27">
        <w:rPr>
          <w:rFonts w:ascii="Times New Roman" w:hAnsi="Times New Roman"/>
          <w:sz w:val="24"/>
          <w:szCs w:val="24"/>
        </w:rPr>
        <w:t xml:space="preserve">Despite the nutritional importance and adaptability of Bambara groundnut, its full potential remains untapped in these regions. The research on the specific impact of Organic manure as soil amendment on Bambara groundnut growth and yield presents a significant knowledge which helps in the development of effective and sustainable agricultural practices tailored to semi-arid conditions, thereby impending efforts to improve food security and livelihoods in the region. This research project is motivated by the urgent need to address food security and sustainable agriculture in </w:t>
      </w:r>
      <w:proofErr w:type="spellStart"/>
      <w:r w:rsidRPr="00EC4F27">
        <w:rPr>
          <w:rFonts w:ascii="Times New Roman" w:hAnsi="Times New Roman"/>
          <w:sz w:val="24"/>
          <w:szCs w:val="24"/>
        </w:rPr>
        <w:t>Ifite-Ogwari</w:t>
      </w:r>
      <w:proofErr w:type="spellEnd"/>
      <w:r w:rsidRPr="00EC4F27">
        <w:rPr>
          <w:rFonts w:ascii="Times New Roman" w:hAnsi="Times New Roman"/>
          <w:sz w:val="24"/>
          <w:szCs w:val="24"/>
        </w:rPr>
        <w:t xml:space="preserve"> (Southern Nigerian). </w:t>
      </w:r>
    </w:p>
    <w:p w14:paraId="0EEDF804" w14:textId="77777777" w:rsidR="00EC4F27" w:rsidRPr="00EC4F27" w:rsidRDefault="00EC4F27" w:rsidP="00EC4F27">
      <w:pPr>
        <w:spacing w:line="480" w:lineRule="auto"/>
        <w:jc w:val="both"/>
        <w:rPr>
          <w:rFonts w:ascii="Times New Roman" w:hAnsi="Times New Roman"/>
          <w:sz w:val="24"/>
          <w:szCs w:val="24"/>
        </w:rPr>
      </w:pPr>
      <w:r w:rsidRPr="00EC4F27">
        <w:rPr>
          <w:rFonts w:ascii="Times New Roman" w:hAnsi="Times New Roman"/>
          <w:sz w:val="24"/>
          <w:szCs w:val="24"/>
        </w:rPr>
        <w:lastRenderedPageBreak/>
        <w:t xml:space="preserve">The research is not only scientifically significant but also directly addresses the pressing needs of the local community. It aligns with broader goals of promoting sustainable agriculture, reducing waste, and empowering communities to achieve self-sufficiency in food production. Ultimately, the success of this project could have a lasting impact on the livelihoods and well-being of the people of </w:t>
      </w:r>
      <w:proofErr w:type="spellStart"/>
      <w:r w:rsidRPr="00EC4F27">
        <w:rPr>
          <w:rFonts w:ascii="Times New Roman" w:hAnsi="Times New Roman"/>
          <w:sz w:val="24"/>
          <w:szCs w:val="24"/>
        </w:rPr>
        <w:t>Ifite-Ogwari</w:t>
      </w:r>
      <w:proofErr w:type="spellEnd"/>
      <w:r w:rsidRPr="00EC4F27">
        <w:rPr>
          <w:rFonts w:ascii="Times New Roman" w:hAnsi="Times New Roman"/>
          <w:sz w:val="24"/>
          <w:szCs w:val="24"/>
        </w:rPr>
        <w:t xml:space="preserve"> and as such a good endeavor.</w:t>
      </w:r>
    </w:p>
    <w:p w14:paraId="5C2C26C7" w14:textId="77777777" w:rsidR="002A352A" w:rsidRPr="00EC4F27" w:rsidRDefault="002A352A" w:rsidP="002A352A">
      <w:pPr>
        <w:pStyle w:val="Heading1"/>
        <w:jc w:val="left"/>
      </w:pPr>
      <w:r w:rsidRPr="00EC4F27">
        <w:t xml:space="preserve"> MATERIALS AND METHODS</w:t>
      </w:r>
      <w:bookmarkStart w:id="3" w:name="_Toc182396919"/>
      <w:bookmarkEnd w:id="2"/>
    </w:p>
    <w:bookmarkEnd w:id="3"/>
    <w:p w14:paraId="18C68083" w14:textId="77777777" w:rsidR="00EC4F27" w:rsidRPr="00EC4F27" w:rsidRDefault="00EC4F27" w:rsidP="00EC4F27">
      <w:pPr>
        <w:spacing w:line="480" w:lineRule="auto"/>
        <w:jc w:val="both"/>
        <w:rPr>
          <w:rFonts w:ascii="Times New Roman" w:hAnsi="Times New Roman"/>
          <w:sz w:val="24"/>
          <w:szCs w:val="24"/>
        </w:rPr>
      </w:pPr>
      <w:r w:rsidRPr="00EC4F27">
        <w:rPr>
          <w:rFonts w:ascii="Times New Roman" w:hAnsi="Times New Roman"/>
          <w:b/>
          <w:bCs/>
          <w:sz w:val="24"/>
          <w:szCs w:val="24"/>
        </w:rPr>
        <w:t xml:space="preserve">Experimental Site: </w:t>
      </w:r>
      <w:bookmarkStart w:id="4" w:name="_Hlk136092472"/>
      <w:r w:rsidRPr="00EC4F27">
        <w:rPr>
          <w:rFonts w:ascii="Times New Roman" w:hAnsi="Times New Roman"/>
          <w:sz w:val="24"/>
          <w:szCs w:val="24"/>
        </w:rPr>
        <w:t xml:space="preserve">The field experiment shall be carried out at the research Farm of Crop Science and Horticulture, in the faculty of Agriculture, Nnamdi Azikiwe University, </w:t>
      </w:r>
      <w:proofErr w:type="spellStart"/>
      <w:r w:rsidRPr="00EC4F27">
        <w:rPr>
          <w:rFonts w:ascii="Times New Roman" w:hAnsi="Times New Roman"/>
          <w:sz w:val="24"/>
          <w:szCs w:val="24"/>
        </w:rPr>
        <w:t>Ifite-Ogwari</w:t>
      </w:r>
      <w:proofErr w:type="spellEnd"/>
      <w:r w:rsidRPr="00EC4F27">
        <w:rPr>
          <w:rFonts w:ascii="Times New Roman" w:hAnsi="Times New Roman"/>
          <w:sz w:val="24"/>
          <w:szCs w:val="24"/>
        </w:rPr>
        <w:t xml:space="preserve"> in </w:t>
      </w:r>
      <w:proofErr w:type="spellStart"/>
      <w:r w:rsidRPr="00EC4F27">
        <w:rPr>
          <w:rFonts w:ascii="Times New Roman" w:hAnsi="Times New Roman"/>
          <w:sz w:val="24"/>
          <w:szCs w:val="24"/>
        </w:rPr>
        <w:t>Ayamelum</w:t>
      </w:r>
      <w:proofErr w:type="spellEnd"/>
      <w:r w:rsidRPr="00EC4F27">
        <w:rPr>
          <w:rFonts w:ascii="Times New Roman" w:hAnsi="Times New Roman"/>
          <w:sz w:val="24"/>
          <w:szCs w:val="24"/>
        </w:rPr>
        <w:t xml:space="preserve"> local government area, Anambra State, Nigeria. </w:t>
      </w:r>
      <w:proofErr w:type="spellStart"/>
      <w:r w:rsidRPr="00EC4F27">
        <w:rPr>
          <w:rFonts w:ascii="Times New Roman" w:hAnsi="Times New Roman"/>
          <w:sz w:val="24"/>
          <w:szCs w:val="24"/>
        </w:rPr>
        <w:t>Ifite-Ogwari</w:t>
      </w:r>
      <w:proofErr w:type="spellEnd"/>
      <w:r w:rsidRPr="00EC4F27">
        <w:rPr>
          <w:rFonts w:ascii="Times New Roman" w:hAnsi="Times New Roman"/>
          <w:sz w:val="24"/>
          <w:szCs w:val="24"/>
        </w:rPr>
        <w:t xml:space="preserve"> is located on latitude 6.6041°N and longitude 6.9507° East.</w:t>
      </w:r>
      <w:bookmarkEnd w:id="4"/>
    </w:p>
    <w:p w14:paraId="123CDCB6" w14:textId="77777777" w:rsidR="00EC4F27" w:rsidRPr="00EC4F27" w:rsidRDefault="00EC4F27" w:rsidP="00EC4F27">
      <w:pPr>
        <w:spacing w:line="480" w:lineRule="auto"/>
        <w:jc w:val="both"/>
        <w:rPr>
          <w:rFonts w:ascii="Times New Roman" w:hAnsi="Times New Roman"/>
          <w:sz w:val="24"/>
          <w:szCs w:val="24"/>
        </w:rPr>
      </w:pPr>
      <w:r w:rsidRPr="00EC4F27">
        <w:rPr>
          <w:rFonts w:ascii="Times New Roman" w:hAnsi="Times New Roman"/>
          <w:b/>
          <w:bCs/>
          <w:sz w:val="24"/>
          <w:szCs w:val="24"/>
        </w:rPr>
        <w:t xml:space="preserve">Experimental materials and experimental layout: </w:t>
      </w:r>
      <w:r w:rsidRPr="00EC4F27">
        <w:rPr>
          <w:rFonts w:ascii="Times New Roman" w:hAnsi="Times New Roman"/>
          <w:sz w:val="24"/>
          <w:szCs w:val="24"/>
        </w:rPr>
        <w:t>The Bambara groundnut seeds, goat manure, poultry manure, hoe, cutlass, measuring scale, meter rule, hand gloves, measuring tape were used in this project. The total land area is 120m</w:t>
      </w:r>
      <w:r w:rsidRPr="00EC4F27">
        <w:rPr>
          <w:rFonts w:ascii="Times New Roman" w:hAnsi="Times New Roman"/>
          <w:sz w:val="24"/>
          <w:szCs w:val="24"/>
          <w:vertAlign w:val="superscript"/>
        </w:rPr>
        <w:t xml:space="preserve">2 </w:t>
      </w:r>
      <w:r w:rsidRPr="00EC4F27">
        <w:rPr>
          <w:rFonts w:ascii="Times New Roman" w:hAnsi="Times New Roman"/>
          <w:sz w:val="24"/>
          <w:szCs w:val="24"/>
        </w:rPr>
        <w:t>with each bed being 2x2 cm.</w:t>
      </w:r>
    </w:p>
    <w:p w14:paraId="10761FDF" w14:textId="10AB5859" w:rsidR="00EC4F27" w:rsidRPr="00EC4F27" w:rsidRDefault="00EC4F27" w:rsidP="00EC4F27">
      <w:pPr>
        <w:spacing w:line="480" w:lineRule="auto"/>
        <w:jc w:val="both"/>
        <w:rPr>
          <w:rFonts w:ascii="Times New Roman" w:hAnsi="Times New Roman"/>
          <w:sz w:val="24"/>
          <w:szCs w:val="24"/>
        </w:rPr>
      </w:pPr>
      <w:r w:rsidRPr="00EC4F27">
        <w:rPr>
          <w:rFonts w:ascii="Times New Roman" w:hAnsi="Times New Roman"/>
          <w:b/>
          <w:bCs/>
          <w:iCs/>
          <w:sz w:val="24"/>
          <w:szCs w:val="24"/>
        </w:rPr>
        <w:t xml:space="preserve">Experimental Design and Treatments: </w:t>
      </w:r>
      <w:r w:rsidRPr="00EC4F27">
        <w:rPr>
          <w:rFonts w:ascii="Times New Roman" w:hAnsi="Times New Roman"/>
          <w:sz w:val="24"/>
          <w:szCs w:val="24"/>
        </w:rPr>
        <w:t>The experiment was a 2 x 4 factorial experiment comprising two main treatments: manure types (goat manure and poultry manure) and the application rates of 0t/ha, 5t/ha, 10t/ha and 15t/ha. This resulted to eight (8) treatment combinations using RCBD (Randomized Complete Block Design) and the experiment was replicated four (4) times.</w:t>
      </w:r>
      <w:r>
        <w:rPr>
          <w:rFonts w:ascii="Times New Roman" w:hAnsi="Times New Roman"/>
          <w:sz w:val="24"/>
          <w:szCs w:val="24"/>
        </w:rPr>
        <w:t xml:space="preserve"> </w:t>
      </w:r>
      <w:r w:rsidRPr="00EC4F27">
        <w:rPr>
          <w:rFonts w:ascii="Times New Roman" w:hAnsi="Times New Roman"/>
          <w:sz w:val="24"/>
          <w:szCs w:val="24"/>
        </w:rPr>
        <w:t>The treatment consists of the combination of both organic manures and their application rates.</w:t>
      </w:r>
      <w:r>
        <w:rPr>
          <w:rFonts w:ascii="Times New Roman" w:hAnsi="Times New Roman"/>
          <w:sz w:val="24"/>
          <w:szCs w:val="24"/>
        </w:rPr>
        <w:t xml:space="preserve"> </w:t>
      </w:r>
      <w:r w:rsidRPr="00EC4F27">
        <w:rPr>
          <w:rFonts w:ascii="Times New Roman" w:hAnsi="Times New Roman"/>
          <w:sz w:val="24"/>
          <w:szCs w:val="24"/>
        </w:rPr>
        <w:t>T1. control rate (no manure applied) T2. Goat manure at 5t/ha, T3. Goat manure at 10t/ha, T4. Goat manure at 15t/ha, T5. control rate (no manure applied), T6. Poultry manure at 5t/ha, T7. Poultry manure at 10t/ha and T8. Poultry manure at 15t/ha.</w:t>
      </w:r>
    </w:p>
    <w:p w14:paraId="1806B24A" w14:textId="77777777" w:rsidR="00EC4F27" w:rsidRPr="00EC4F27" w:rsidRDefault="00EC4F27" w:rsidP="00EC4F27">
      <w:pPr>
        <w:spacing w:line="480" w:lineRule="auto"/>
        <w:jc w:val="both"/>
        <w:rPr>
          <w:rFonts w:ascii="Times New Roman" w:hAnsi="Times New Roman"/>
          <w:sz w:val="24"/>
          <w:szCs w:val="24"/>
        </w:rPr>
      </w:pPr>
      <w:r w:rsidRPr="00EC4F27">
        <w:rPr>
          <w:rFonts w:ascii="Times New Roman" w:hAnsi="Times New Roman"/>
          <w:b/>
          <w:bCs/>
          <w:iCs/>
          <w:sz w:val="24"/>
          <w:szCs w:val="24"/>
        </w:rPr>
        <w:lastRenderedPageBreak/>
        <w:t>Data Collection</w:t>
      </w:r>
      <w:r w:rsidRPr="00EC4F27">
        <w:rPr>
          <w:rFonts w:ascii="Times New Roman" w:hAnsi="Times New Roman"/>
          <w:iCs/>
          <w:sz w:val="24"/>
          <w:szCs w:val="24"/>
        </w:rPr>
        <w:t>: Growth parameters included, emergence, percentage emergence, plant height, leaf area, leaf number etc.; Flowering parameters: days to flowering and fifty percent flowering. Then yield parameters, the following were collected:</w:t>
      </w:r>
      <w:bookmarkStart w:id="5" w:name="_Hlk135989765"/>
      <w:r w:rsidRPr="00EC4F27">
        <w:rPr>
          <w:rFonts w:ascii="Times New Roman" w:hAnsi="Times New Roman"/>
          <w:iCs/>
          <w:sz w:val="24"/>
          <w:szCs w:val="24"/>
        </w:rPr>
        <w:t xml:space="preserve"> biomass weight, </w:t>
      </w:r>
      <w:r w:rsidRPr="00EC4F27">
        <w:rPr>
          <w:rFonts w:ascii="Times New Roman" w:hAnsi="Times New Roman"/>
          <w:sz w:val="24"/>
          <w:szCs w:val="24"/>
        </w:rPr>
        <w:t>number of pods</w:t>
      </w:r>
      <w:bookmarkEnd w:id="5"/>
      <w:r w:rsidRPr="00EC4F27">
        <w:rPr>
          <w:rFonts w:ascii="Times New Roman" w:hAnsi="Times New Roman"/>
          <w:sz w:val="24"/>
          <w:szCs w:val="24"/>
        </w:rPr>
        <w:t xml:space="preserve"> per plant, </w:t>
      </w:r>
      <w:bookmarkStart w:id="6" w:name="_Hlk135989790"/>
      <w:r w:rsidRPr="00EC4F27">
        <w:rPr>
          <w:rFonts w:ascii="Times New Roman" w:hAnsi="Times New Roman"/>
          <w:sz w:val="24"/>
          <w:szCs w:val="24"/>
        </w:rPr>
        <w:t>weight dry pod</w:t>
      </w:r>
      <w:bookmarkEnd w:id="6"/>
      <w:r w:rsidRPr="00EC4F27">
        <w:rPr>
          <w:rFonts w:ascii="Times New Roman" w:hAnsi="Times New Roman"/>
          <w:sz w:val="24"/>
          <w:szCs w:val="24"/>
        </w:rPr>
        <w:t xml:space="preserve"> and seeds per plant,</w:t>
      </w:r>
      <w:bookmarkStart w:id="7" w:name="_Hlk135989665"/>
      <w:r w:rsidRPr="00EC4F27">
        <w:rPr>
          <w:rFonts w:ascii="Times New Roman" w:hAnsi="Times New Roman"/>
          <w:sz w:val="24"/>
          <w:szCs w:val="24"/>
        </w:rPr>
        <w:t xml:space="preserve"> hundred pods and seeds weight, pod and seeds yield ton/ha.</w:t>
      </w:r>
      <w:bookmarkEnd w:id="7"/>
    </w:p>
    <w:p w14:paraId="76E08EBF" w14:textId="4372CCC5" w:rsidR="008373BE" w:rsidRPr="00EC4F27" w:rsidRDefault="00EC4F27" w:rsidP="008373BE">
      <w:pPr>
        <w:spacing w:line="480" w:lineRule="auto"/>
        <w:jc w:val="both"/>
        <w:rPr>
          <w:rFonts w:ascii="Times New Roman" w:hAnsi="Times New Roman"/>
          <w:b/>
          <w:bCs/>
          <w:sz w:val="24"/>
          <w:szCs w:val="24"/>
        </w:rPr>
      </w:pPr>
      <w:r w:rsidRPr="00EC4F27">
        <w:rPr>
          <w:rFonts w:ascii="Times New Roman" w:hAnsi="Times New Roman"/>
          <w:b/>
          <w:bCs/>
          <w:sz w:val="24"/>
          <w:szCs w:val="24"/>
        </w:rPr>
        <w:t>Statistical Analysis</w:t>
      </w:r>
      <w:r w:rsidRPr="00EC4F27">
        <w:rPr>
          <w:rFonts w:ascii="Times New Roman" w:hAnsi="Times New Roman"/>
          <w:sz w:val="24"/>
          <w:szCs w:val="24"/>
        </w:rPr>
        <w:t xml:space="preserve">: All data collected were subjected to analysis of variance (ANOVA) using GenStat 2012 and significant differences among treatment means were separated using the least significant difference (LSD) at a 5% level of </w:t>
      </w:r>
      <w:proofErr w:type="spellStart"/>
      <w:proofErr w:type="gramStart"/>
      <w:r w:rsidRPr="00EC4F27">
        <w:rPr>
          <w:rFonts w:ascii="Times New Roman" w:hAnsi="Times New Roman"/>
          <w:sz w:val="24"/>
          <w:szCs w:val="24"/>
        </w:rPr>
        <w:t>significance.</w:t>
      </w:r>
      <w:r w:rsidR="008373BE" w:rsidRPr="00EC4F27">
        <w:rPr>
          <w:rFonts w:ascii="Times New Roman" w:hAnsi="Times New Roman"/>
          <w:sz w:val="24"/>
          <w:szCs w:val="24"/>
        </w:rPr>
        <w:t>All</w:t>
      </w:r>
      <w:proofErr w:type="spellEnd"/>
      <w:proofErr w:type="gramEnd"/>
      <w:r w:rsidR="008373BE" w:rsidRPr="00EC4F27">
        <w:rPr>
          <w:rFonts w:ascii="Times New Roman" w:hAnsi="Times New Roman"/>
          <w:sz w:val="24"/>
          <w:szCs w:val="24"/>
        </w:rPr>
        <w:t xml:space="preserve"> the data that was collected was subjected to analysis of variance (ANOVA), with the edition GenStat 10.3DE, copyright 2011.</w:t>
      </w:r>
    </w:p>
    <w:p w14:paraId="1FD1306C" w14:textId="77777777" w:rsidR="00B72E3B" w:rsidRDefault="008373BE" w:rsidP="00B72E3B">
      <w:pPr>
        <w:pStyle w:val="Heading1"/>
        <w:jc w:val="left"/>
      </w:pPr>
      <w:bookmarkStart w:id="8" w:name="_Toc182396928"/>
      <w:r>
        <w:t>RESULT</w:t>
      </w:r>
      <w:bookmarkEnd w:id="8"/>
    </w:p>
    <w:p w14:paraId="43314585" w14:textId="3C013954" w:rsidR="00EC4F27" w:rsidRPr="0098492A" w:rsidRDefault="0098492A" w:rsidP="00EC4F27">
      <w:pPr>
        <w:rPr>
          <w:rFonts w:ascii="Times New Roman" w:hAnsi="Times New Roman"/>
          <w:b/>
          <w:bCs/>
          <w:sz w:val="24"/>
          <w:szCs w:val="24"/>
        </w:rPr>
      </w:pPr>
      <w:r w:rsidRPr="0098492A">
        <w:rPr>
          <w:rFonts w:ascii="Times New Roman" w:hAnsi="Times New Roman"/>
          <w:b/>
          <w:bCs/>
          <w:sz w:val="24"/>
          <w:szCs w:val="24"/>
        </w:rPr>
        <w:t>Effect of Organic Manure (poultry and goat) on Leaf</w:t>
      </w:r>
    </w:p>
    <w:p w14:paraId="1F917558" w14:textId="186914EB" w:rsidR="008373BE" w:rsidRDefault="008373BE" w:rsidP="008373BE">
      <w:pPr>
        <w:spacing w:after="0" w:line="240" w:lineRule="auto"/>
        <w:rPr>
          <w:rFonts w:ascii="Times New Roman" w:hAnsi="Times New Roman"/>
          <w:b/>
          <w:sz w:val="24"/>
          <w:szCs w:val="24"/>
        </w:rPr>
      </w:pPr>
    </w:p>
    <w:p w14:paraId="42BBFBDD" w14:textId="7F1447BC" w:rsidR="008373BE" w:rsidRDefault="008373BE" w:rsidP="008373BE">
      <w:pPr>
        <w:spacing w:line="480" w:lineRule="auto"/>
        <w:jc w:val="both"/>
        <w:rPr>
          <w:rFonts w:ascii="Times New Roman" w:hAnsi="Times New Roman"/>
          <w:sz w:val="24"/>
          <w:szCs w:val="24"/>
        </w:rPr>
      </w:pPr>
      <w:r>
        <w:rPr>
          <w:rFonts w:ascii="Times New Roman" w:hAnsi="Times New Roman"/>
          <w:sz w:val="24"/>
          <w:szCs w:val="24"/>
        </w:rPr>
        <w:t xml:space="preserve">The effect of organic manure (poultry and </w:t>
      </w:r>
      <w:r w:rsidR="00B72E3B">
        <w:rPr>
          <w:rFonts w:ascii="Times New Roman" w:hAnsi="Times New Roman"/>
          <w:sz w:val="24"/>
          <w:szCs w:val="24"/>
        </w:rPr>
        <w:t>goat) is presented in (Table 1</w:t>
      </w:r>
      <w:r>
        <w:rPr>
          <w:rFonts w:ascii="Times New Roman" w:hAnsi="Times New Roman"/>
          <w:sz w:val="24"/>
          <w:szCs w:val="24"/>
        </w:rPr>
        <w:t>). It was observed that at 6(WAS), 10 tons (114.1) had the highest number of leaves followed by 15 tons (111.8), while 5 tons (103.5) had the least number of leaves.</w:t>
      </w:r>
      <w:r w:rsidR="0026748A">
        <w:rPr>
          <w:rFonts w:ascii="Times New Roman" w:hAnsi="Times New Roman"/>
          <w:sz w:val="24"/>
          <w:szCs w:val="24"/>
        </w:rPr>
        <w:t xml:space="preserve"> </w:t>
      </w:r>
      <w:r>
        <w:rPr>
          <w:rFonts w:ascii="Times New Roman" w:hAnsi="Times New Roman"/>
          <w:sz w:val="24"/>
          <w:szCs w:val="24"/>
        </w:rPr>
        <w:t>The number of leaves on manure type</w:t>
      </w:r>
      <w:r w:rsidR="0098492A">
        <w:rPr>
          <w:rFonts w:ascii="Times New Roman" w:hAnsi="Times New Roman"/>
          <w:sz w:val="24"/>
          <w:szCs w:val="24"/>
        </w:rPr>
        <w:t xml:space="preserve"> </w:t>
      </w:r>
      <w:r>
        <w:rPr>
          <w:rFonts w:ascii="Times New Roman" w:hAnsi="Times New Roman"/>
          <w:sz w:val="24"/>
          <w:szCs w:val="24"/>
        </w:rPr>
        <w:t xml:space="preserve">(MT) and rate (MR) did not vary significantly at 2,4,6 and 8(WAS). The </w:t>
      </w:r>
      <w:r w:rsidR="0098492A">
        <w:rPr>
          <w:rFonts w:ascii="Times New Roman" w:hAnsi="Times New Roman"/>
          <w:sz w:val="24"/>
          <w:szCs w:val="24"/>
        </w:rPr>
        <w:t>i</w:t>
      </w:r>
      <w:r>
        <w:rPr>
          <w:rFonts w:ascii="Times New Roman" w:hAnsi="Times New Roman"/>
          <w:sz w:val="24"/>
          <w:szCs w:val="24"/>
        </w:rPr>
        <w:t>nteractions between manure type and</w:t>
      </w:r>
      <w:r w:rsidR="0098492A">
        <w:rPr>
          <w:rFonts w:ascii="Times New Roman" w:hAnsi="Times New Roman"/>
          <w:sz w:val="24"/>
          <w:szCs w:val="24"/>
        </w:rPr>
        <w:t xml:space="preserve"> </w:t>
      </w:r>
      <w:r>
        <w:rPr>
          <w:rFonts w:ascii="Times New Roman" w:hAnsi="Times New Roman"/>
          <w:sz w:val="24"/>
          <w:szCs w:val="24"/>
        </w:rPr>
        <w:t>rate</w:t>
      </w:r>
      <w:r w:rsidR="0098492A">
        <w:rPr>
          <w:rFonts w:ascii="Times New Roman" w:hAnsi="Times New Roman"/>
          <w:sz w:val="24"/>
          <w:szCs w:val="24"/>
        </w:rPr>
        <w:t xml:space="preserve"> </w:t>
      </w:r>
      <w:r>
        <w:rPr>
          <w:rFonts w:ascii="Times New Roman" w:hAnsi="Times New Roman"/>
          <w:sz w:val="24"/>
          <w:szCs w:val="24"/>
        </w:rPr>
        <w:t xml:space="preserve">(MT.MR) was not significant at all weeks. </w:t>
      </w:r>
    </w:p>
    <w:p w14:paraId="2626762A" w14:textId="31AB7A81" w:rsidR="000234DA" w:rsidRPr="004377F0" w:rsidRDefault="000234DA" w:rsidP="000234DA">
      <w:pPr>
        <w:spacing w:after="0" w:line="240" w:lineRule="auto"/>
        <w:rPr>
          <w:rFonts w:ascii="Times New Roman" w:hAnsi="Times New Roman"/>
          <w:b/>
          <w:bCs/>
          <w:sz w:val="24"/>
          <w:szCs w:val="24"/>
        </w:rPr>
      </w:pPr>
      <w:r w:rsidRPr="004377F0">
        <w:rPr>
          <w:rFonts w:ascii="Times New Roman" w:hAnsi="Times New Roman"/>
          <w:b/>
          <w:bCs/>
          <w:sz w:val="24"/>
          <w:szCs w:val="24"/>
        </w:rPr>
        <w:t>Effect of Organic Manure (poultry and goat) on Plant Height</w:t>
      </w:r>
    </w:p>
    <w:p w14:paraId="2C8FDF82" w14:textId="77777777" w:rsidR="000234DA" w:rsidRDefault="000234DA" w:rsidP="000234DA">
      <w:pPr>
        <w:pStyle w:val="Heading2"/>
      </w:pPr>
      <w:bookmarkStart w:id="9" w:name="_Toc182396933"/>
      <w:r>
        <w:rPr>
          <w:rFonts w:ascii="Times New Roman"/>
          <w:sz w:val="24"/>
          <w:szCs w:val="24"/>
        </w:rPr>
        <w:t xml:space="preserve"> </w:t>
      </w:r>
      <w:bookmarkEnd w:id="9"/>
    </w:p>
    <w:p w14:paraId="658D0142" w14:textId="77777777" w:rsidR="00D928DD" w:rsidRDefault="000234DA" w:rsidP="00D928DD">
      <w:pPr>
        <w:spacing w:line="480" w:lineRule="auto"/>
        <w:jc w:val="both"/>
        <w:rPr>
          <w:rFonts w:ascii="Times New Roman" w:hAnsi="Times New Roman"/>
          <w:sz w:val="24"/>
          <w:szCs w:val="24"/>
        </w:rPr>
      </w:pPr>
      <w:r>
        <w:rPr>
          <w:rFonts w:ascii="Times New Roman" w:hAnsi="Times New Roman"/>
          <w:sz w:val="24"/>
          <w:szCs w:val="24"/>
        </w:rPr>
        <w:t>The effect of organic manure (poultry and goat) on plant height is presented in (Table 2). It was observed that at 6(WAS) 10 tons (34.82) had the tallest plant followed by 15 tons (32.70), while 5 tons (33.27) had the shortest plant height. The plant height on manure type (MT) did not vary significantly at 2(0.498), 4(0.639), 6(0.469) and 8(0.329) (WAS).</w:t>
      </w:r>
      <w:r w:rsidRPr="007C2E5C">
        <w:rPr>
          <w:rFonts w:ascii="Times New Roman" w:hAnsi="Times New Roman"/>
          <w:sz w:val="24"/>
          <w:szCs w:val="24"/>
        </w:rPr>
        <w:t xml:space="preserve"> </w:t>
      </w:r>
      <w:r>
        <w:rPr>
          <w:rFonts w:ascii="Times New Roman" w:hAnsi="Times New Roman"/>
          <w:sz w:val="24"/>
          <w:szCs w:val="24"/>
        </w:rPr>
        <w:t xml:space="preserve">It was also observed that the manure rate was not significant on plant height at 2(0.876), 4(0.168), 6(0.238), 8(0.931) (WAS).  </w:t>
      </w:r>
      <w:r>
        <w:rPr>
          <w:rFonts w:ascii="Times New Roman" w:hAnsi="Times New Roman"/>
          <w:sz w:val="24"/>
          <w:szCs w:val="24"/>
        </w:rPr>
        <w:lastRenderedPageBreak/>
        <w:t>The interaction between manure type and manure rate was significant at 4(0.141) and not significant at 2(0.327), 6(0.184), 8(0.675) (WAS).</w:t>
      </w:r>
      <w:r w:rsidR="00D928DD">
        <w:rPr>
          <w:rFonts w:ascii="Times New Roman" w:hAnsi="Times New Roman"/>
          <w:sz w:val="24"/>
          <w:szCs w:val="24"/>
        </w:rPr>
        <w:t xml:space="preserve"> </w:t>
      </w:r>
    </w:p>
    <w:p w14:paraId="6AA8FF2E" w14:textId="00D4249B" w:rsidR="00D928DD" w:rsidRDefault="00D928DD" w:rsidP="00D928DD">
      <w:pPr>
        <w:spacing w:line="480" w:lineRule="auto"/>
        <w:jc w:val="both"/>
        <w:rPr>
          <w:rFonts w:ascii="Times New Roman" w:hAnsi="Times New Roman"/>
          <w:b/>
          <w:bCs/>
          <w:sz w:val="24"/>
          <w:szCs w:val="24"/>
        </w:rPr>
      </w:pPr>
      <w:r>
        <w:rPr>
          <w:rFonts w:ascii="Times New Roman" w:hAnsi="Times New Roman"/>
          <w:b/>
          <w:bCs/>
          <w:sz w:val="24"/>
          <w:szCs w:val="24"/>
        </w:rPr>
        <w:t xml:space="preserve">Interaction Effect of Organic Manure (poultry and goat) on Plant Growth at </w:t>
      </w:r>
      <w:proofErr w:type="spellStart"/>
      <w:r>
        <w:rPr>
          <w:rFonts w:ascii="Times New Roman" w:hAnsi="Times New Roman"/>
          <w:b/>
          <w:bCs/>
          <w:sz w:val="24"/>
          <w:szCs w:val="24"/>
        </w:rPr>
        <w:t>Ifite</w:t>
      </w:r>
      <w:proofErr w:type="spellEnd"/>
      <w:r>
        <w:rPr>
          <w:rFonts w:ascii="Times New Roman" w:hAnsi="Times New Roman"/>
          <w:b/>
          <w:bCs/>
          <w:sz w:val="24"/>
          <w:szCs w:val="24"/>
        </w:rPr>
        <w:t xml:space="preserve"> – </w:t>
      </w:r>
      <w:proofErr w:type="spellStart"/>
      <w:r>
        <w:rPr>
          <w:rFonts w:ascii="Times New Roman" w:hAnsi="Times New Roman"/>
          <w:b/>
          <w:bCs/>
          <w:sz w:val="24"/>
          <w:szCs w:val="24"/>
        </w:rPr>
        <w:t>Ogwari</w:t>
      </w:r>
      <w:proofErr w:type="spellEnd"/>
      <w:r>
        <w:rPr>
          <w:rFonts w:ascii="Times New Roman" w:hAnsi="Times New Roman"/>
          <w:b/>
          <w:bCs/>
          <w:sz w:val="24"/>
          <w:szCs w:val="24"/>
        </w:rPr>
        <w:t xml:space="preserve"> </w:t>
      </w:r>
    </w:p>
    <w:p w14:paraId="24BFC106" w14:textId="77777777" w:rsidR="00D928DD" w:rsidRDefault="00D928DD" w:rsidP="00D928DD">
      <w:pPr>
        <w:spacing w:line="480" w:lineRule="auto"/>
        <w:jc w:val="both"/>
        <w:rPr>
          <w:rFonts w:ascii="Times New Roman" w:hAnsi="Times New Roman"/>
          <w:sz w:val="24"/>
          <w:szCs w:val="24"/>
        </w:rPr>
      </w:pPr>
      <w:r>
        <w:rPr>
          <w:rFonts w:ascii="Times New Roman" w:hAnsi="Times New Roman"/>
          <w:sz w:val="24"/>
          <w:szCs w:val="24"/>
        </w:rPr>
        <w:t>Under plant height parameter in Table 3, 10 tons was observed to give the highest plant length of 8.36cm, followed by 0 ton with mean value of 8.24cm and 15 tons had mean value of 8.24cm. The least recorded plant height was 5 tons with mean value of 8.06cm.</w:t>
      </w:r>
      <w:r w:rsidRPr="00A559D3">
        <w:rPr>
          <w:rFonts w:ascii="Times New Roman" w:hAnsi="Times New Roman"/>
          <w:sz w:val="24"/>
          <w:szCs w:val="24"/>
        </w:rPr>
        <w:t xml:space="preserve"> The Interactions between manure type and manure rate (MT.MR) was not significant at 8</w:t>
      </w:r>
      <w:r>
        <w:rPr>
          <w:rFonts w:ascii="Times New Roman" w:hAnsi="Times New Roman"/>
          <w:sz w:val="24"/>
          <w:szCs w:val="24"/>
        </w:rPr>
        <w:t xml:space="preserve"> WAS with the mean value of 0.985cm. Then from the table below, it was observed that 15 tons had the widest plant width of 3.242cm followed by 5 tons had 3.183cm, while 0 ton had 3.025cn had the least plant width.  The Interactions between manure type and manure rate (MT.MR) was significant at 8 WAS with mean value of 0.3723cm.</w:t>
      </w:r>
    </w:p>
    <w:p w14:paraId="6B5CCF14" w14:textId="77777777" w:rsidR="00D928DD" w:rsidRDefault="00D928DD" w:rsidP="00D928DD">
      <w:pPr>
        <w:spacing w:line="480" w:lineRule="auto"/>
        <w:jc w:val="both"/>
        <w:rPr>
          <w:rFonts w:ascii="Times New Roman" w:hAnsi="Times New Roman"/>
          <w:sz w:val="24"/>
          <w:szCs w:val="24"/>
        </w:rPr>
      </w:pPr>
      <w:r>
        <w:rPr>
          <w:rFonts w:ascii="Times New Roman" w:hAnsi="Times New Roman"/>
          <w:sz w:val="24"/>
          <w:szCs w:val="24"/>
        </w:rPr>
        <w:t>In the same Table 3, the highest leaf number recorded was from 10 tons with the mean value of 233.8cm, followed by 15 tons with the mean value of 228.5cm, while the lowest was observed from 5 tons with the mean value of 213.7cm. The Interactions between manure type and manure rate did not vary significantly at 8 WAS with mean values of 86.6cm.</w:t>
      </w:r>
    </w:p>
    <w:p w14:paraId="6281328B" w14:textId="77777777" w:rsidR="00D928DD" w:rsidRDefault="00D928DD" w:rsidP="00D928DD">
      <w:pPr>
        <w:spacing w:line="480" w:lineRule="auto"/>
        <w:jc w:val="both"/>
        <w:rPr>
          <w:rFonts w:ascii="Times New Roman" w:hAnsi="Times New Roman"/>
          <w:sz w:val="24"/>
          <w:szCs w:val="24"/>
        </w:rPr>
      </w:pPr>
      <w:r>
        <w:rPr>
          <w:rFonts w:ascii="Times New Roman" w:hAnsi="Times New Roman"/>
          <w:sz w:val="24"/>
          <w:szCs w:val="24"/>
        </w:rPr>
        <w:t>On n</w:t>
      </w:r>
      <w:r w:rsidRPr="00285177">
        <w:rPr>
          <w:rFonts w:ascii="Times New Roman" w:hAnsi="Times New Roman"/>
          <w:sz w:val="24"/>
          <w:szCs w:val="24"/>
        </w:rPr>
        <w:t>umber of Stem</w:t>
      </w:r>
      <w:r>
        <w:rPr>
          <w:rFonts w:ascii="Times New Roman" w:hAnsi="Times New Roman"/>
          <w:sz w:val="24"/>
          <w:szCs w:val="24"/>
        </w:rPr>
        <w:t xml:space="preserve"> in the same Table 3 below, it was observed that 10 tons had the highest number of stems with value of 77.7 followed by 15 tons with the mean value of 76.1, while 5 tons had 71.0 as mean value and was the least. The Interactions between manure type and manure rate (MT.MR) was not significant also with the value of 28.86.</w:t>
      </w:r>
    </w:p>
    <w:p w14:paraId="6C0A218D" w14:textId="117CD724" w:rsidR="008373BE" w:rsidRDefault="008373BE" w:rsidP="008373BE">
      <w:pPr>
        <w:spacing w:after="0" w:line="240" w:lineRule="auto"/>
        <w:rPr>
          <w:rFonts w:ascii="Times New Roman" w:hAnsi="Times New Roman"/>
          <w:b/>
          <w:bCs/>
          <w:sz w:val="24"/>
          <w:szCs w:val="24"/>
        </w:rPr>
      </w:pPr>
    </w:p>
    <w:p w14:paraId="5BB6191B" w14:textId="391AE889" w:rsidR="008373BE" w:rsidRDefault="00B72E3B" w:rsidP="008373BE">
      <w:pPr>
        <w:spacing w:line="480" w:lineRule="auto"/>
        <w:jc w:val="both"/>
        <w:rPr>
          <w:rFonts w:ascii="Times New Roman" w:hAnsi="Times New Roman"/>
          <w:sz w:val="24"/>
          <w:szCs w:val="24"/>
        </w:rPr>
      </w:pPr>
      <w:r>
        <w:rPr>
          <w:rFonts w:ascii="Times New Roman" w:hAnsi="Times New Roman"/>
          <w:b/>
          <w:bCs/>
          <w:sz w:val="24"/>
          <w:szCs w:val="24"/>
        </w:rPr>
        <w:t>Table.1</w:t>
      </w:r>
      <w:r w:rsidR="008373BE">
        <w:rPr>
          <w:rFonts w:ascii="Times New Roman" w:hAnsi="Times New Roman"/>
          <w:b/>
          <w:bCs/>
          <w:sz w:val="24"/>
          <w:szCs w:val="24"/>
        </w:rPr>
        <w:t xml:space="preserve"> Effect of organic manure (poultry and goat) on leaf number </w:t>
      </w:r>
      <w:r w:rsidR="0098492A">
        <w:rPr>
          <w:rFonts w:ascii="Times New Roman" w:hAnsi="Times New Roman"/>
          <w:b/>
          <w:bCs/>
          <w:sz w:val="24"/>
          <w:szCs w:val="24"/>
        </w:rPr>
        <w:t>a</w:t>
      </w:r>
      <w:r w:rsidR="000F6434">
        <w:rPr>
          <w:rFonts w:ascii="Times New Roman" w:hAnsi="Times New Roman"/>
          <w:b/>
          <w:bCs/>
          <w:sz w:val="24"/>
          <w:szCs w:val="24"/>
        </w:rPr>
        <w:t>t</w:t>
      </w:r>
      <w:r w:rsidR="008373BE">
        <w:rPr>
          <w:rFonts w:ascii="Times New Roman" w:hAnsi="Times New Roman"/>
          <w:b/>
          <w:bCs/>
          <w:sz w:val="24"/>
          <w:szCs w:val="24"/>
        </w:rPr>
        <w:t xml:space="preserve"> </w:t>
      </w:r>
      <w:proofErr w:type="spellStart"/>
      <w:r w:rsidR="008373BE">
        <w:rPr>
          <w:rFonts w:ascii="Times New Roman" w:hAnsi="Times New Roman"/>
          <w:b/>
          <w:bCs/>
          <w:sz w:val="24"/>
          <w:szCs w:val="24"/>
        </w:rPr>
        <w:t>Ifite-Ogwari</w:t>
      </w:r>
      <w:proofErr w:type="spellEnd"/>
    </w:p>
    <w:tbl>
      <w:tblPr>
        <w:tblW w:w="0" w:type="auto"/>
        <w:tblLook w:val="0400" w:firstRow="0" w:lastRow="0" w:firstColumn="0" w:lastColumn="0" w:noHBand="0" w:noVBand="1"/>
      </w:tblPr>
      <w:tblGrid>
        <w:gridCol w:w="2089"/>
        <w:gridCol w:w="1817"/>
        <w:gridCol w:w="1818"/>
        <w:gridCol w:w="1818"/>
        <w:gridCol w:w="1818"/>
      </w:tblGrid>
      <w:tr w:rsidR="008373BE" w14:paraId="27CCE655" w14:textId="77777777" w:rsidTr="00821C86">
        <w:trPr>
          <w:trHeight w:val="240"/>
        </w:trPr>
        <w:tc>
          <w:tcPr>
            <w:tcW w:w="1915" w:type="dxa"/>
            <w:tcBorders>
              <w:top w:val="single" w:sz="2" w:space="0" w:color="auto"/>
              <w:bottom w:val="single" w:sz="2" w:space="0" w:color="auto"/>
            </w:tcBorders>
          </w:tcPr>
          <w:p w14:paraId="73EDF673"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lastRenderedPageBreak/>
              <w:t xml:space="preserve">TREATMENTS </w:t>
            </w:r>
          </w:p>
        </w:tc>
        <w:tc>
          <w:tcPr>
            <w:tcW w:w="1915" w:type="dxa"/>
            <w:tcBorders>
              <w:top w:val="single" w:sz="2" w:space="0" w:color="auto"/>
              <w:bottom w:val="single" w:sz="2" w:space="0" w:color="auto"/>
            </w:tcBorders>
          </w:tcPr>
          <w:p w14:paraId="0B148B39"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WEEK 2</w:t>
            </w:r>
          </w:p>
        </w:tc>
        <w:tc>
          <w:tcPr>
            <w:tcW w:w="1915" w:type="dxa"/>
            <w:tcBorders>
              <w:top w:val="single" w:sz="2" w:space="0" w:color="auto"/>
              <w:bottom w:val="single" w:sz="2" w:space="0" w:color="auto"/>
            </w:tcBorders>
          </w:tcPr>
          <w:p w14:paraId="2E2DBD7C"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WEEK 4</w:t>
            </w:r>
          </w:p>
        </w:tc>
        <w:tc>
          <w:tcPr>
            <w:tcW w:w="1915" w:type="dxa"/>
            <w:tcBorders>
              <w:top w:val="single" w:sz="2" w:space="0" w:color="auto"/>
              <w:bottom w:val="single" w:sz="2" w:space="0" w:color="auto"/>
            </w:tcBorders>
          </w:tcPr>
          <w:p w14:paraId="2BCB053B"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WEEK 6</w:t>
            </w:r>
          </w:p>
        </w:tc>
        <w:tc>
          <w:tcPr>
            <w:tcW w:w="1915" w:type="dxa"/>
            <w:tcBorders>
              <w:top w:val="single" w:sz="2" w:space="0" w:color="auto"/>
              <w:bottom w:val="single" w:sz="2" w:space="0" w:color="auto"/>
            </w:tcBorders>
          </w:tcPr>
          <w:p w14:paraId="26947157"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WEEK 8</w:t>
            </w:r>
          </w:p>
        </w:tc>
      </w:tr>
      <w:tr w:rsidR="008373BE" w14:paraId="741485EC" w14:textId="77777777" w:rsidTr="00821C86">
        <w:tc>
          <w:tcPr>
            <w:tcW w:w="1915" w:type="dxa"/>
          </w:tcPr>
          <w:p w14:paraId="7AAD088B"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Manure type(MT)</w:t>
            </w:r>
          </w:p>
        </w:tc>
        <w:tc>
          <w:tcPr>
            <w:tcW w:w="1915" w:type="dxa"/>
          </w:tcPr>
          <w:p w14:paraId="5B2DA924" w14:textId="77777777" w:rsidR="008373BE" w:rsidRDefault="008373BE" w:rsidP="00821C86">
            <w:pPr>
              <w:spacing w:line="240" w:lineRule="auto"/>
              <w:rPr>
                <w:rFonts w:ascii="Times New Roman" w:hAnsi="Times New Roman"/>
                <w:sz w:val="24"/>
                <w:szCs w:val="24"/>
              </w:rPr>
            </w:pPr>
          </w:p>
        </w:tc>
        <w:tc>
          <w:tcPr>
            <w:tcW w:w="1915" w:type="dxa"/>
          </w:tcPr>
          <w:p w14:paraId="01BEB29B" w14:textId="77777777" w:rsidR="008373BE" w:rsidRDefault="008373BE" w:rsidP="00821C86">
            <w:pPr>
              <w:spacing w:line="240" w:lineRule="auto"/>
              <w:rPr>
                <w:rFonts w:ascii="Times New Roman" w:hAnsi="Times New Roman"/>
                <w:sz w:val="24"/>
                <w:szCs w:val="24"/>
              </w:rPr>
            </w:pPr>
          </w:p>
        </w:tc>
        <w:tc>
          <w:tcPr>
            <w:tcW w:w="1915" w:type="dxa"/>
          </w:tcPr>
          <w:p w14:paraId="0BD6A6B3" w14:textId="77777777" w:rsidR="008373BE" w:rsidRDefault="008373BE" w:rsidP="00821C86">
            <w:pPr>
              <w:spacing w:line="240" w:lineRule="auto"/>
              <w:rPr>
                <w:rFonts w:ascii="Times New Roman" w:hAnsi="Times New Roman"/>
                <w:sz w:val="24"/>
                <w:szCs w:val="24"/>
              </w:rPr>
            </w:pPr>
          </w:p>
        </w:tc>
        <w:tc>
          <w:tcPr>
            <w:tcW w:w="1915" w:type="dxa"/>
          </w:tcPr>
          <w:p w14:paraId="44C5D1F5" w14:textId="77777777" w:rsidR="008373BE" w:rsidRDefault="008373BE" w:rsidP="00821C86">
            <w:pPr>
              <w:spacing w:line="240" w:lineRule="auto"/>
              <w:rPr>
                <w:rFonts w:ascii="Times New Roman" w:hAnsi="Times New Roman"/>
                <w:sz w:val="24"/>
                <w:szCs w:val="24"/>
              </w:rPr>
            </w:pPr>
          </w:p>
        </w:tc>
      </w:tr>
      <w:tr w:rsidR="008373BE" w14:paraId="17B2C34D" w14:textId="77777777" w:rsidTr="00821C86">
        <w:tc>
          <w:tcPr>
            <w:tcW w:w="1915" w:type="dxa"/>
          </w:tcPr>
          <w:p w14:paraId="5262AF29"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G.M</w:t>
            </w:r>
          </w:p>
          <w:p w14:paraId="2EE69E9F"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P.M</w:t>
            </w:r>
          </w:p>
          <w:p w14:paraId="606014B9" w14:textId="77777777" w:rsidR="008373BE" w:rsidRDefault="008373BE" w:rsidP="00821C86">
            <w:pPr>
              <w:spacing w:line="240" w:lineRule="auto"/>
              <w:rPr>
                <w:rFonts w:ascii="Times New Roman" w:hAnsi="Times New Roman"/>
                <w:sz w:val="24"/>
                <w:szCs w:val="24"/>
              </w:rPr>
            </w:pPr>
            <w:proofErr w:type="spellStart"/>
            <w:r>
              <w:rPr>
                <w:rFonts w:ascii="Times New Roman" w:hAnsi="Times New Roman"/>
                <w:sz w:val="24"/>
                <w:szCs w:val="24"/>
              </w:rPr>
              <w:t>NoMa</w:t>
            </w:r>
            <w:proofErr w:type="spellEnd"/>
          </w:p>
        </w:tc>
        <w:tc>
          <w:tcPr>
            <w:tcW w:w="1915" w:type="dxa"/>
          </w:tcPr>
          <w:p w14:paraId="6107EAAD"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21.33</w:t>
            </w:r>
          </w:p>
          <w:p w14:paraId="07C2D727"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18.31</w:t>
            </w:r>
          </w:p>
          <w:p w14:paraId="58C4A0A6"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17.50</w:t>
            </w:r>
          </w:p>
        </w:tc>
        <w:tc>
          <w:tcPr>
            <w:tcW w:w="1915" w:type="dxa"/>
          </w:tcPr>
          <w:p w14:paraId="0A53E3F7"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57.6</w:t>
            </w:r>
          </w:p>
          <w:p w14:paraId="4F5D1E2C"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54.0</w:t>
            </w:r>
          </w:p>
          <w:p w14:paraId="425B549A"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48.2</w:t>
            </w:r>
          </w:p>
        </w:tc>
        <w:tc>
          <w:tcPr>
            <w:tcW w:w="1915" w:type="dxa"/>
          </w:tcPr>
          <w:p w14:paraId="44C970E3"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110.8</w:t>
            </w:r>
          </w:p>
          <w:p w14:paraId="7EFC7F3D"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111.2</w:t>
            </w:r>
          </w:p>
          <w:p w14:paraId="37AA5201"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102.8</w:t>
            </w:r>
          </w:p>
        </w:tc>
        <w:tc>
          <w:tcPr>
            <w:tcW w:w="1915" w:type="dxa"/>
          </w:tcPr>
          <w:p w14:paraId="1C18BA2C"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225.0</w:t>
            </w:r>
          </w:p>
          <w:p w14:paraId="7BAADA3C"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223.3</w:t>
            </w:r>
          </w:p>
          <w:p w14:paraId="64832F19"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215.7</w:t>
            </w:r>
          </w:p>
        </w:tc>
      </w:tr>
      <w:tr w:rsidR="008373BE" w14:paraId="44728B73" w14:textId="77777777" w:rsidTr="00821C86">
        <w:tc>
          <w:tcPr>
            <w:tcW w:w="1915" w:type="dxa"/>
          </w:tcPr>
          <w:p w14:paraId="3FFB260F"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LSD (0.05)</w:t>
            </w:r>
          </w:p>
          <w:p w14:paraId="20EFD30F" w14:textId="77777777" w:rsidR="008373BE" w:rsidRDefault="008373BE" w:rsidP="00821C86">
            <w:pPr>
              <w:spacing w:line="240" w:lineRule="auto"/>
              <w:rPr>
                <w:rFonts w:ascii="Times New Roman" w:hAnsi="Times New Roman"/>
                <w:b/>
                <w:sz w:val="24"/>
                <w:szCs w:val="24"/>
              </w:rPr>
            </w:pPr>
          </w:p>
        </w:tc>
        <w:tc>
          <w:tcPr>
            <w:tcW w:w="1915" w:type="dxa"/>
          </w:tcPr>
          <w:p w14:paraId="2B80B679"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5.968</w:t>
            </w:r>
          </w:p>
          <w:p w14:paraId="03E51980" w14:textId="77777777" w:rsidR="008373BE" w:rsidRDefault="008373BE" w:rsidP="00821C86">
            <w:pPr>
              <w:spacing w:line="240" w:lineRule="auto"/>
              <w:rPr>
                <w:rFonts w:ascii="Times New Roman" w:hAnsi="Times New Roman"/>
                <w:b/>
                <w:sz w:val="24"/>
                <w:szCs w:val="24"/>
              </w:rPr>
            </w:pPr>
          </w:p>
        </w:tc>
        <w:tc>
          <w:tcPr>
            <w:tcW w:w="1915" w:type="dxa"/>
          </w:tcPr>
          <w:p w14:paraId="070FF94D"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10.32</w:t>
            </w:r>
          </w:p>
          <w:p w14:paraId="0ADBC27D" w14:textId="77777777" w:rsidR="008373BE" w:rsidRDefault="008373BE" w:rsidP="00821C86">
            <w:pPr>
              <w:spacing w:line="240" w:lineRule="auto"/>
              <w:rPr>
                <w:rFonts w:ascii="Times New Roman" w:hAnsi="Times New Roman"/>
                <w:b/>
                <w:sz w:val="24"/>
                <w:szCs w:val="24"/>
              </w:rPr>
            </w:pPr>
          </w:p>
        </w:tc>
        <w:tc>
          <w:tcPr>
            <w:tcW w:w="1915" w:type="dxa"/>
          </w:tcPr>
          <w:p w14:paraId="2BC0DBC6"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12.29</w:t>
            </w:r>
          </w:p>
          <w:p w14:paraId="20BC14C5" w14:textId="77777777" w:rsidR="008373BE" w:rsidRDefault="008373BE" w:rsidP="00821C86">
            <w:pPr>
              <w:spacing w:line="240" w:lineRule="auto"/>
              <w:rPr>
                <w:rFonts w:ascii="Times New Roman" w:hAnsi="Times New Roman"/>
                <w:b/>
                <w:sz w:val="24"/>
                <w:szCs w:val="24"/>
              </w:rPr>
            </w:pPr>
          </w:p>
        </w:tc>
        <w:tc>
          <w:tcPr>
            <w:tcW w:w="1915" w:type="dxa"/>
          </w:tcPr>
          <w:p w14:paraId="6A759B3C"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70.7</w:t>
            </w:r>
          </w:p>
          <w:p w14:paraId="3CD14C8D" w14:textId="77777777" w:rsidR="008373BE" w:rsidRDefault="008373BE" w:rsidP="00821C86">
            <w:pPr>
              <w:spacing w:line="240" w:lineRule="auto"/>
              <w:rPr>
                <w:rFonts w:ascii="Times New Roman" w:hAnsi="Times New Roman"/>
                <w:b/>
                <w:sz w:val="24"/>
                <w:szCs w:val="24"/>
              </w:rPr>
            </w:pPr>
          </w:p>
        </w:tc>
      </w:tr>
      <w:tr w:rsidR="008373BE" w14:paraId="20625B0A" w14:textId="77777777" w:rsidTr="00821C86">
        <w:tc>
          <w:tcPr>
            <w:tcW w:w="1915" w:type="dxa"/>
          </w:tcPr>
          <w:p w14:paraId="795C8687"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Manure rate(MR)</w:t>
            </w:r>
          </w:p>
        </w:tc>
        <w:tc>
          <w:tcPr>
            <w:tcW w:w="1915" w:type="dxa"/>
          </w:tcPr>
          <w:p w14:paraId="6DA1DB62" w14:textId="77777777" w:rsidR="008373BE" w:rsidRDefault="008373BE" w:rsidP="00821C86">
            <w:pPr>
              <w:spacing w:line="240" w:lineRule="auto"/>
              <w:rPr>
                <w:rFonts w:ascii="Times New Roman" w:hAnsi="Times New Roman"/>
                <w:sz w:val="24"/>
                <w:szCs w:val="24"/>
              </w:rPr>
            </w:pPr>
          </w:p>
        </w:tc>
        <w:tc>
          <w:tcPr>
            <w:tcW w:w="1915" w:type="dxa"/>
          </w:tcPr>
          <w:p w14:paraId="756A1FA1" w14:textId="77777777" w:rsidR="008373BE" w:rsidRDefault="008373BE" w:rsidP="00821C86">
            <w:pPr>
              <w:spacing w:line="240" w:lineRule="auto"/>
              <w:rPr>
                <w:rFonts w:ascii="Times New Roman" w:hAnsi="Times New Roman"/>
                <w:sz w:val="24"/>
                <w:szCs w:val="24"/>
              </w:rPr>
            </w:pPr>
          </w:p>
        </w:tc>
        <w:tc>
          <w:tcPr>
            <w:tcW w:w="1915" w:type="dxa"/>
          </w:tcPr>
          <w:p w14:paraId="034C6C63" w14:textId="77777777" w:rsidR="008373BE" w:rsidRDefault="008373BE" w:rsidP="00821C86">
            <w:pPr>
              <w:spacing w:line="240" w:lineRule="auto"/>
              <w:rPr>
                <w:rFonts w:ascii="Times New Roman" w:hAnsi="Times New Roman"/>
                <w:sz w:val="24"/>
                <w:szCs w:val="24"/>
              </w:rPr>
            </w:pPr>
          </w:p>
        </w:tc>
        <w:tc>
          <w:tcPr>
            <w:tcW w:w="1915" w:type="dxa"/>
          </w:tcPr>
          <w:p w14:paraId="25E6C00C" w14:textId="77777777" w:rsidR="008373BE" w:rsidRDefault="008373BE" w:rsidP="00821C86">
            <w:pPr>
              <w:spacing w:line="240" w:lineRule="auto"/>
              <w:rPr>
                <w:rFonts w:ascii="Times New Roman" w:hAnsi="Times New Roman"/>
                <w:sz w:val="24"/>
                <w:szCs w:val="24"/>
              </w:rPr>
            </w:pPr>
          </w:p>
        </w:tc>
      </w:tr>
      <w:tr w:rsidR="008373BE" w14:paraId="5B7EF5CF" w14:textId="77777777" w:rsidTr="00821C86">
        <w:tc>
          <w:tcPr>
            <w:tcW w:w="1915" w:type="dxa"/>
          </w:tcPr>
          <w:p w14:paraId="784B4E78"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0 ton</w:t>
            </w:r>
          </w:p>
          <w:p w14:paraId="7C0E4880"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5 tons</w:t>
            </w:r>
          </w:p>
          <w:p w14:paraId="4B0060E4"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10 tons</w:t>
            </w:r>
          </w:p>
          <w:p w14:paraId="6891F78C"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15 tons</w:t>
            </w:r>
          </w:p>
        </w:tc>
        <w:tc>
          <w:tcPr>
            <w:tcW w:w="1915" w:type="dxa"/>
          </w:tcPr>
          <w:p w14:paraId="42D2A534"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19.49</w:t>
            </w:r>
          </w:p>
          <w:p w14:paraId="26189296"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18.92</w:t>
            </w:r>
          </w:p>
          <w:p w14:paraId="17BC3E0A"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19.13</w:t>
            </w:r>
          </w:p>
          <w:p w14:paraId="2BA4CC4B"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20.42</w:t>
            </w:r>
          </w:p>
        </w:tc>
        <w:tc>
          <w:tcPr>
            <w:tcW w:w="1915" w:type="dxa"/>
          </w:tcPr>
          <w:p w14:paraId="6C3E17BC"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54.7</w:t>
            </w:r>
          </w:p>
          <w:p w14:paraId="252173DF"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50.5</w:t>
            </w:r>
          </w:p>
          <w:p w14:paraId="0F66ED22"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58.3</w:t>
            </w:r>
          </w:p>
          <w:p w14:paraId="7AA3F0E3"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55.4</w:t>
            </w:r>
          </w:p>
        </w:tc>
        <w:tc>
          <w:tcPr>
            <w:tcW w:w="1915" w:type="dxa"/>
          </w:tcPr>
          <w:p w14:paraId="7E5D35DD"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109.8</w:t>
            </w:r>
          </w:p>
          <w:p w14:paraId="58E853CC"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103.5</w:t>
            </w:r>
          </w:p>
          <w:p w14:paraId="63E3A454"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114.1</w:t>
            </w:r>
          </w:p>
          <w:p w14:paraId="2F2427F2"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111.8</w:t>
            </w:r>
          </w:p>
        </w:tc>
        <w:tc>
          <w:tcPr>
            <w:tcW w:w="1915" w:type="dxa"/>
          </w:tcPr>
          <w:p w14:paraId="191D4B4E"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223.7</w:t>
            </w:r>
          </w:p>
          <w:p w14:paraId="13DEA164"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219.3</w:t>
            </w:r>
          </w:p>
          <w:p w14:paraId="5EE239B1"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232.5</w:t>
            </w:r>
          </w:p>
          <w:p w14:paraId="27CC1644"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217.8</w:t>
            </w:r>
          </w:p>
        </w:tc>
      </w:tr>
      <w:tr w:rsidR="008373BE" w14:paraId="5836C732" w14:textId="77777777" w:rsidTr="00821C86">
        <w:tc>
          <w:tcPr>
            <w:tcW w:w="1915" w:type="dxa"/>
          </w:tcPr>
          <w:p w14:paraId="30A8EE80" w14:textId="77777777"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LSD(0.05)</w:t>
            </w:r>
          </w:p>
          <w:p w14:paraId="5BD27858" w14:textId="77777777" w:rsidR="008373BE" w:rsidRDefault="008373BE" w:rsidP="00150DAE">
            <w:pPr>
              <w:spacing w:after="0" w:line="240" w:lineRule="auto"/>
              <w:rPr>
                <w:rFonts w:ascii="Times New Roman" w:hAnsi="Times New Roman"/>
                <w:b/>
                <w:sz w:val="24"/>
                <w:szCs w:val="24"/>
              </w:rPr>
            </w:pPr>
          </w:p>
        </w:tc>
        <w:tc>
          <w:tcPr>
            <w:tcW w:w="1915" w:type="dxa"/>
          </w:tcPr>
          <w:p w14:paraId="345FABA0" w14:textId="77777777"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6.330</w:t>
            </w:r>
          </w:p>
          <w:p w14:paraId="5547E2EE" w14:textId="77777777" w:rsidR="008373BE" w:rsidRDefault="008373BE" w:rsidP="00150DAE">
            <w:pPr>
              <w:spacing w:after="0" w:line="240" w:lineRule="auto"/>
              <w:rPr>
                <w:rFonts w:ascii="Times New Roman" w:hAnsi="Times New Roman"/>
                <w:b/>
                <w:sz w:val="24"/>
                <w:szCs w:val="24"/>
              </w:rPr>
            </w:pPr>
          </w:p>
        </w:tc>
        <w:tc>
          <w:tcPr>
            <w:tcW w:w="1915" w:type="dxa"/>
          </w:tcPr>
          <w:p w14:paraId="41D99B14" w14:textId="77777777"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10.94</w:t>
            </w:r>
          </w:p>
          <w:p w14:paraId="541F2734" w14:textId="77777777" w:rsidR="008373BE" w:rsidRDefault="008373BE" w:rsidP="00150DAE">
            <w:pPr>
              <w:spacing w:after="0" w:line="240" w:lineRule="auto"/>
              <w:rPr>
                <w:rFonts w:ascii="Times New Roman" w:hAnsi="Times New Roman"/>
                <w:b/>
                <w:sz w:val="24"/>
                <w:szCs w:val="24"/>
              </w:rPr>
            </w:pPr>
          </w:p>
        </w:tc>
        <w:tc>
          <w:tcPr>
            <w:tcW w:w="1915" w:type="dxa"/>
          </w:tcPr>
          <w:p w14:paraId="4A2FE708" w14:textId="77777777"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13.03</w:t>
            </w:r>
          </w:p>
          <w:p w14:paraId="2ABF0263" w14:textId="77777777" w:rsidR="008373BE" w:rsidRDefault="008373BE" w:rsidP="00150DAE">
            <w:pPr>
              <w:spacing w:after="0" w:line="240" w:lineRule="auto"/>
              <w:rPr>
                <w:rFonts w:ascii="Times New Roman" w:hAnsi="Times New Roman"/>
                <w:b/>
                <w:sz w:val="24"/>
                <w:szCs w:val="24"/>
              </w:rPr>
            </w:pPr>
          </w:p>
        </w:tc>
        <w:tc>
          <w:tcPr>
            <w:tcW w:w="1915" w:type="dxa"/>
          </w:tcPr>
          <w:p w14:paraId="203CD151" w14:textId="01E9CA73"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75.0</w:t>
            </w:r>
          </w:p>
        </w:tc>
      </w:tr>
      <w:tr w:rsidR="008373BE" w14:paraId="3955860E" w14:textId="77777777" w:rsidTr="00150DAE">
        <w:trPr>
          <w:trHeight w:val="396"/>
        </w:trPr>
        <w:tc>
          <w:tcPr>
            <w:tcW w:w="1915" w:type="dxa"/>
            <w:tcBorders>
              <w:bottom w:val="single" w:sz="2" w:space="0" w:color="auto"/>
            </w:tcBorders>
          </w:tcPr>
          <w:p w14:paraId="4884C0E6" w14:textId="77777777"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InteractinMT.MR</w:t>
            </w:r>
          </w:p>
        </w:tc>
        <w:tc>
          <w:tcPr>
            <w:tcW w:w="1915" w:type="dxa"/>
            <w:tcBorders>
              <w:bottom w:val="single" w:sz="2" w:space="0" w:color="auto"/>
            </w:tcBorders>
          </w:tcPr>
          <w:p w14:paraId="27E91B70" w14:textId="77777777"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7.310</w:t>
            </w:r>
          </w:p>
          <w:p w14:paraId="34CE5009" w14:textId="77777777" w:rsidR="008373BE" w:rsidRDefault="008373BE" w:rsidP="00150DAE">
            <w:pPr>
              <w:spacing w:after="0" w:line="240" w:lineRule="auto"/>
              <w:rPr>
                <w:rFonts w:ascii="Times New Roman" w:hAnsi="Times New Roman"/>
                <w:b/>
                <w:sz w:val="24"/>
                <w:szCs w:val="24"/>
              </w:rPr>
            </w:pPr>
          </w:p>
        </w:tc>
        <w:tc>
          <w:tcPr>
            <w:tcW w:w="1915" w:type="dxa"/>
            <w:tcBorders>
              <w:bottom w:val="single" w:sz="2" w:space="0" w:color="auto"/>
            </w:tcBorders>
          </w:tcPr>
          <w:p w14:paraId="69E13385" w14:textId="77777777"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12.64</w:t>
            </w:r>
          </w:p>
          <w:p w14:paraId="7F8275BD" w14:textId="77777777" w:rsidR="008373BE" w:rsidRDefault="008373BE" w:rsidP="00150DAE">
            <w:pPr>
              <w:spacing w:after="0" w:line="240" w:lineRule="auto"/>
              <w:rPr>
                <w:rFonts w:ascii="Times New Roman" w:hAnsi="Times New Roman"/>
                <w:b/>
                <w:sz w:val="24"/>
                <w:szCs w:val="24"/>
              </w:rPr>
            </w:pPr>
          </w:p>
        </w:tc>
        <w:tc>
          <w:tcPr>
            <w:tcW w:w="1915" w:type="dxa"/>
            <w:tcBorders>
              <w:bottom w:val="single" w:sz="2" w:space="0" w:color="auto"/>
            </w:tcBorders>
          </w:tcPr>
          <w:p w14:paraId="4AEBE09A" w14:textId="77777777"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15.05</w:t>
            </w:r>
          </w:p>
          <w:p w14:paraId="5614410C" w14:textId="77777777" w:rsidR="008373BE" w:rsidRDefault="008373BE" w:rsidP="00150DAE">
            <w:pPr>
              <w:spacing w:after="0" w:line="240" w:lineRule="auto"/>
              <w:rPr>
                <w:rFonts w:ascii="Times New Roman" w:hAnsi="Times New Roman"/>
                <w:b/>
                <w:sz w:val="24"/>
                <w:szCs w:val="24"/>
              </w:rPr>
            </w:pPr>
          </w:p>
        </w:tc>
        <w:tc>
          <w:tcPr>
            <w:tcW w:w="1915" w:type="dxa"/>
            <w:tcBorders>
              <w:bottom w:val="single" w:sz="2" w:space="0" w:color="auto"/>
            </w:tcBorders>
          </w:tcPr>
          <w:p w14:paraId="2467B348" w14:textId="7CAD3903" w:rsidR="008373BE" w:rsidRDefault="008373BE" w:rsidP="00150DAE">
            <w:pPr>
              <w:spacing w:after="0" w:line="240" w:lineRule="auto"/>
              <w:rPr>
                <w:rFonts w:ascii="Times New Roman" w:hAnsi="Times New Roman"/>
                <w:b/>
                <w:sz w:val="24"/>
                <w:szCs w:val="24"/>
              </w:rPr>
            </w:pPr>
            <w:r>
              <w:rPr>
                <w:rFonts w:ascii="Times New Roman" w:hAnsi="Times New Roman"/>
                <w:b/>
                <w:sz w:val="24"/>
                <w:szCs w:val="24"/>
              </w:rPr>
              <w:t>86.6</w:t>
            </w:r>
          </w:p>
        </w:tc>
      </w:tr>
      <w:tr w:rsidR="008373BE" w14:paraId="63AA9EBD" w14:textId="77777777" w:rsidTr="00821C86">
        <w:trPr>
          <w:trHeight w:val="255"/>
        </w:trPr>
        <w:tc>
          <w:tcPr>
            <w:tcW w:w="1915" w:type="dxa"/>
            <w:tcBorders>
              <w:top w:val="single" w:sz="2" w:space="0" w:color="auto"/>
            </w:tcBorders>
          </w:tcPr>
          <w:p w14:paraId="2104AA12" w14:textId="77777777" w:rsidR="008373BE" w:rsidRDefault="008373BE" w:rsidP="00150DAE">
            <w:pPr>
              <w:spacing w:after="0" w:line="240" w:lineRule="auto"/>
              <w:rPr>
                <w:rFonts w:ascii="Times New Roman" w:hAnsi="Times New Roman"/>
                <w:sz w:val="24"/>
                <w:szCs w:val="24"/>
              </w:rPr>
            </w:pPr>
          </w:p>
        </w:tc>
        <w:tc>
          <w:tcPr>
            <w:tcW w:w="1915" w:type="dxa"/>
            <w:tcBorders>
              <w:top w:val="single" w:sz="2" w:space="0" w:color="auto"/>
            </w:tcBorders>
          </w:tcPr>
          <w:p w14:paraId="4AFD25FE" w14:textId="77777777" w:rsidR="008373BE" w:rsidRDefault="008373BE" w:rsidP="00150DAE">
            <w:pPr>
              <w:spacing w:after="0" w:line="240" w:lineRule="auto"/>
              <w:rPr>
                <w:rFonts w:ascii="Times New Roman" w:hAnsi="Times New Roman"/>
                <w:sz w:val="24"/>
                <w:szCs w:val="24"/>
              </w:rPr>
            </w:pPr>
          </w:p>
        </w:tc>
        <w:tc>
          <w:tcPr>
            <w:tcW w:w="1915" w:type="dxa"/>
            <w:tcBorders>
              <w:top w:val="single" w:sz="2" w:space="0" w:color="auto"/>
            </w:tcBorders>
          </w:tcPr>
          <w:p w14:paraId="6CA7569D" w14:textId="77777777" w:rsidR="008373BE" w:rsidRDefault="008373BE" w:rsidP="00150DAE">
            <w:pPr>
              <w:spacing w:after="0" w:line="240" w:lineRule="auto"/>
              <w:rPr>
                <w:rFonts w:ascii="Times New Roman" w:hAnsi="Times New Roman"/>
                <w:sz w:val="24"/>
                <w:szCs w:val="24"/>
              </w:rPr>
            </w:pPr>
          </w:p>
        </w:tc>
        <w:tc>
          <w:tcPr>
            <w:tcW w:w="1915" w:type="dxa"/>
            <w:tcBorders>
              <w:top w:val="single" w:sz="2" w:space="0" w:color="auto"/>
            </w:tcBorders>
          </w:tcPr>
          <w:p w14:paraId="6AB2C0F7" w14:textId="77777777" w:rsidR="008373BE" w:rsidRDefault="008373BE" w:rsidP="00150DAE">
            <w:pPr>
              <w:spacing w:after="0" w:line="240" w:lineRule="auto"/>
              <w:rPr>
                <w:rFonts w:ascii="Times New Roman" w:hAnsi="Times New Roman"/>
                <w:sz w:val="24"/>
                <w:szCs w:val="24"/>
              </w:rPr>
            </w:pPr>
          </w:p>
        </w:tc>
        <w:tc>
          <w:tcPr>
            <w:tcW w:w="1915" w:type="dxa"/>
            <w:tcBorders>
              <w:top w:val="single" w:sz="2" w:space="0" w:color="auto"/>
            </w:tcBorders>
          </w:tcPr>
          <w:p w14:paraId="66A1AE5A" w14:textId="77777777" w:rsidR="008373BE" w:rsidRDefault="008373BE" w:rsidP="00150DAE">
            <w:pPr>
              <w:spacing w:after="0" w:line="240" w:lineRule="auto"/>
              <w:rPr>
                <w:rFonts w:ascii="Times New Roman" w:hAnsi="Times New Roman"/>
                <w:sz w:val="24"/>
                <w:szCs w:val="24"/>
              </w:rPr>
            </w:pPr>
          </w:p>
        </w:tc>
      </w:tr>
    </w:tbl>
    <w:p w14:paraId="15AFDF89" w14:textId="1231B9B0" w:rsidR="008373BE" w:rsidRDefault="008373BE" w:rsidP="00150DAE">
      <w:pPr>
        <w:spacing w:line="480" w:lineRule="auto"/>
        <w:rPr>
          <w:rFonts w:ascii="Times New Roman" w:hAnsi="Times New Roman"/>
          <w:b/>
          <w:bCs/>
          <w:sz w:val="24"/>
          <w:szCs w:val="24"/>
        </w:rPr>
      </w:pPr>
      <w:r>
        <w:rPr>
          <w:rFonts w:ascii="Times New Roman" w:hAnsi="Times New Roman"/>
          <w:sz w:val="24"/>
          <w:szCs w:val="24"/>
        </w:rPr>
        <w:t xml:space="preserve">G.M = Goat manure; P.M= Poultry manure; </w:t>
      </w:r>
      <w:proofErr w:type="spellStart"/>
      <w:r>
        <w:rPr>
          <w:rFonts w:ascii="Times New Roman" w:hAnsi="Times New Roman"/>
          <w:sz w:val="24"/>
          <w:szCs w:val="24"/>
        </w:rPr>
        <w:t>NoMa</w:t>
      </w:r>
      <w:proofErr w:type="spellEnd"/>
      <w:r>
        <w:rPr>
          <w:rFonts w:ascii="Times New Roman" w:hAnsi="Times New Roman"/>
          <w:sz w:val="24"/>
          <w:szCs w:val="24"/>
        </w:rPr>
        <w:t>= No manure; 0T= 0t/ha; 5T= 5t/ha; 10T= 10t/ha; 15T= 15t/ha; NS= Not signi</w:t>
      </w:r>
      <w:r w:rsidR="00C17080">
        <w:rPr>
          <w:rFonts w:ascii="Times New Roman" w:hAnsi="Times New Roman"/>
          <w:sz w:val="24"/>
          <w:szCs w:val="24"/>
        </w:rPr>
        <w:t>ficant at 5% probability level.</w:t>
      </w:r>
      <w:r w:rsidR="007C2E5C">
        <w:rPr>
          <w:rFonts w:ascii="Times New Roman" w:hAnsi="Times New Roman"/>
          <w:sz w:val="24"/>
          <w:szCs w:val="24"/>
        </w:rPr>
        <w:t xml:space="preserve"> </w:t>
      </w:r>
      <w:r>
        <w:rPr>
          <w:rFonts w:ascii="Times New Roman" w:hAnsi="Times New Roman"/>
          <w:sz w:val="24"/>
          <w:szCs w:val="24"/>
        </w:rPr>
        <w:t>The manure type on leaf number did not vary significantly at 2(0.246), 4(0.178), 6(0.350) and 8(0.958) (WAS). It was also observed that the manure rate was not significant on plant width at 2(0.931), 4(0.359), 6(0.224), 8(0.959)</w:t>
      </w:r>
      <w:r w:rsidR="007C2E5C">
        <w:rPr>
          <w:rFonts w:ascii="Times New Roman" w:hAnsi="Times New Roman"/>
          <w:sz w:val="24"/>
          <w:szCs w:val="24"/>
        </w:rPr>
        <w:t xml:space="preserve"> </w:t>
      </w:r>
      <w:r>
        <w:rPr>
          <w:rFonts w:ascii="Times New Roman" w:hAnsi="Times New Roman"/>
          <w:sz w:val="24"/>
          <w:szCs w:val="24"/>
        </w:rPr>
        <w:t>(WAS). The interaction was not significant at 2(0.366), 4(0.266), 6(0.048) and 8(0.571)</w:t>
      </w:r>
      <w:r w:rsidR="007C2E5C">
        <w:rPr>
          <w:rFonts w:ascii="Times New Roman" w:hAnsi="Times New Roman"/>
          <w:sz w:val="24"/>
          <w:szCs w:val="24"/>
        </w:rPr>
        <w:t xml:space="preserve"> </w:t>
      </w:r>
      <w:r>
        <w:rPr>
          <w:rFonts w:ascii="Times New Roman" w:hAnsi="Times New Roman"/>
          <w:sz w:val="24"/>
          <w:szCs w:val="24"/>
        </w:rPr>
        <w:t>(WAS).</w:t>
      </w:r>
      <w:r>
        <w:rPr>
          <w:rFonts w:ascii="Times New Roman" w:hAnsi="Times New Roman"/>
          <w:b/>
          <w:bCs/>
          <w:sz w:val="24"/>
          <w:szCs w:val="24"/>
        </w:rPr>
        <w:br w:type="page"/>
      </w:r>
    </w:p>
    <w:p w14:paraId="171F42F8" w14:textId="5D6C75B1" w:rsidR="008373BE" w:rsidRDefault="00B72E3B" w:rsidP="008373BE">
      <w:pPr>
        <w:spacing w:line="480" w:lineRule="auto"/>
        <w:rPr>
          <w:rFonts w:ascii="Times New Roman" w:hAnsi="Times New Roman"/>
          <w:b/>
          <w:bCs/>
          <w:sz w:val="24"/>
          <w:szCs w:val="24"/>
        </w:rPr>
      </w:pPr>
      <w:r>
        <w:rPr>
          <w:rFonts w:ascii="Times New Roman" w:hAnsi="Times New Roman"/>
          <w:b/>
          <w:bCs/>
          <w:sz w:val="24"/>
          <w:szCs w:val="24"/>
        </w:rPr>
        <w:lastRenderedPageBreak/>
        <w:t>Table.2</w:t>
      </w:r>
      <w:r w:rsidR="008373BE">
        <w:rPr>
          <w:rFonts w:ascii="Times New Roman" w:hAnsi="Times New Roman"/>
          <w:b/>
          <w:bCs/>
          <w:sz w:val="24"/>
          <w:szCs w:val="24"/>
        </w:rPr>
        <w:t xml:space="preserve"> Effect of </w:t>
      </w:r>
      <w:r w:rsidR="004377F0">
        <w:rPr>
          <w:rFonts w:ascii="Times New Roman" w:hAnsi="Times New Roman"/>
          <w:b/>
          <w:bCs/>
          <w:sz w:val="24"/>
          <w:szCs w:val="24"/>
        </w:rPr>
        <w:t>O</w:t>
      </w:r>
      <w:r w:rsidR="008373BE">
        <w:rPr>
          <w:rFonts w:ascii="Times New Roman" w:hAnsi="Times New Roman"/>
          <w:b/>
          <w:bCs/>
          <w:sz w:val="24"/>
          <w:szCs w:val="24"/>
        </w:rPr>
        <w:t xml:space="preserve">rganic </w:t>
      </w:r>
      <w:r w:rsidR="004377F0">
        <w:rPr>
          <w:rFonts w:ascii="Times New Roman" w:hAnsi="Times New Roman"/>
          <w:b/>
          <w:bCs/>
          <w:sz w:val="24"/>
          <w:szCs w:val="24"/>
        </w:rPr>
        <w:t>M</w:t>
      </w:r>
      <w:r w:rsidR="008373BE">
        <w:rPr>
          <w:rFonts w:ascii="Times New Roman" w:hAnsi="Times New Roman"/>
          <w:b/>
          <w:bCs/>
          <w:sz w:val="24"/>
          <w:szCs w:val="24"/>
        </w:rPr>
        <w:t xml:space="preserve">anure (poultry and goat) on </w:t>
      </w:r>
      <w:r w:rsidR="004377F0">
        <w:rPr>
          <w:rFonts w:ascii="Times New Roman" w:hAnsi="Times New Roman"/>
          <w:b/>
          <w:bCs/>
          <w:sz w:val="24"/>
          <w:szCs w:val="24"/>
        </w:rPr>
        <w:t>P</w:t>
      </w:r>
      <w:r w:rsidR="008373BE">
        <w:rPr>
          <w:rFonts w:ascii="Times New Roman" w:hAnsi="Times New Roman"/>
          <w:b/>
          <w:bCs/>
          <w:sz w:val="24"/>
          <w:szCs w:val="24"/>
        </w:rPr>
        <w:t xml:space="preserve">lant </w:t>
      </w:r>
      <w:r w:rsidR="004377F0">
        <w:rPr>
          <w:rFonts w:ascii="Times New Roman" w:hAnsi="Times New Roman"/>
          <w:b/>
          <w:bCs/>
          <w:sz w:val="24"/>
          <w:szCs w:val="24"/>
        </w:rPr>
        <w:t>H</w:t>
      </w:r>
      <w:r w:rsidR="008373BE">
        <w:rPr>
          <w:rFonts w:ascii="Times New Roman" w:hAnsi="Times New Roman"/>
          <w:b/>
          <w:bCs/>
          <w:sz w:val="24"/>
          <w:szCs w:val="24"/>
        </w:rPr>
        <w:t xml:space="preserve">eight </w:t>
      </w:r>
      <w:r w:rsidR="004377F0">
        <w:rPr>
          <w:rFonts w:ascii="Times New Roman" w:hAnsi="Times New Roman"/>
          <w:b/>
          <w:bCs/>
          <w:sz w:val="24"/>
          <w:szCs w:val="24"/>
        </w:rPr>
        <w:t xml:space="preserve">at </w:t>
      </w:r>
      <w:proofErr w:type="spellStart"/>
      <w:r w:rsidR="008373BE">
        <w:rPr>
          <w:rFonts w:ascii="Times New Roman" w:hAnsi="Times New Roman"/>
          <w:b/>
          <w:bCs/>
          <w:sz w:val="24"/>
          <w:szCs w:val="24"/>
        </w:rPr>
        <w:t>Ifite-Ogwari</w:t>
      </w:r>
      <w:proofErr w:type="spellEnd"/>
    </w:p>
    <w:tbl>
      <w:tblPr>
        <w:tblW w:w="0" w:type="auto"/>
        <w:tblLook w:val="0400" w:firstRow="0" w:lastRow="0" w:firstColumn="0" w:lastColumn="0" w:noHBand="0" w:noVBand="1"/>
      </w:tblPr>
      <w:tblGrid>
        <w:gridCol w:w="2089"/>
        <w:gridCol w:w="1817"/>
        <w:gridCol w:w="1818"/>
        <w:gridCol w:w="1818"/>
        <w:gridCol w:w="1818"/>
      </w:tblGrid>
      <w:tr w:rsidR="008373BE" w14:paraId="25499621" w14:textId="77777777" w:rsidTr="00821C86">
        <w:trPr>
          <w:trHeight w:val="255"/>
        </w:trPr>
        <w:tc>
          <w:tcPr>
            <w:tcW w:w="1915" w:type="dxa"/>
            <w:tcBorders>
              <w:top w:val="single" w:sz="2" w:space="0" w:color="auto"/>
              <w:bottom w:val="single" w:sz="2" w:space="0" w:color="auto"/>
            </w:tcBorders>
          </w:tcPr>
          <w:p w14:paraId="2558E06A"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 xml:space="preserve">TREATMENTS </w:t>
            </w:r>
          </w:p>
        </w:tc>
        <w:tc>
          <w:tcPr>
            <w:tcW w:w="1915" w:type="dxa"/>
            <w:tcBorders>
              <w:top w:val="single" w:sz="2" w:space="0" w:color="auto"/>
              <w:bottom w:val="single" w:sz="2" w:space="0" w:color="auto"/>
            </w:tcBorders>
          </w:tcPr>
          <w:p w14:paraId="5DA5FE73"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WEEK 2</w:t>
            </w:r>
          </w:p>
        </w:tc>
        <w:tc>
          <w:tcPr>
            <w:tcW w:w="1915" w:type="dxa"/>
            <w:tcBorders>
              <w:top w:val="single" w:sz="2" w:space="0" w:color="auto"/>
              <w:bottom w:val="single" w:sz="2" w:space="0" w:color="auto"/>
            </w:tcBorders>
          </w:tcPr>
          <w:p w14:paraId="441F679B"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WEEK 4</w:t>
            </w:r>
          </w:p>
        </w:tc>
        <w:tc>
          <w:tcPr>
            <w:tcW w:w="1915" w:type="dxa"/>
            <w:tcBorders>
              <w:top w:val="single" w:sz="2" w:space="0" w:color="auto"/>
              <w:bottom w:val="single" w:sz="2" w:space="0" w:color="auto"/>
            </w:tcBorders>
          </w:tcPr>
          <w:p w14:paraId="03D67962"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WEEK 6</w:t>
            </w:r>
          </w:p>
        </w:tc>
        <w:tc>
          <w:tcPr>
            <w:tcW w:w="1915" w:type="dxa"/>
            <w:tcBorders>
              <w:top w:val="single" w:sz="2" w:space="0" w:color="auto"/>
              <w:bottom w:val="single" w:sz="2" w:space="0" w:color="auto"/>
            </w:tcBorders>
          </w:tcPr>
          <w:p w14:paraId="55FB506F" w14:textId="77777777" w:rsidR="008373BE" w:rsidRDefault="008373BE" w:rsidP="00821C86">
            <w:pPr>
              <w:spacing w:line="240" w:lineRule="auto"/>
              <w:rPr>
                <w:rFonts w:ascii="Times New Roman" w:hAnsi="Times New Roman"/>
                <w:b/>
                <w:bCs/>
                <w:sz w:val="24"/>
                <w:szCs w:val="24"/>
              </w:rPr>
            </w:pPr>
            <w:r>
              <w:rPr>
                <w:rFonts w:ascii="Times New Roman" w:hAnsi="Times New Roman"/>
                <w:b/>
                <w:bCs/>
                <w:sz w:val="24"/>
                <w:szCs w:val="24"/>
              </w:rPr>
              <w:t>WEEK 8</w:t>
            </w:r>
          </w:p>
        </w:tc>
      </w:tr>
      <w:tr w:rsidR="008373BE" w14:paraId="4D7DACE4" w14:textId="77777777" w:rsidTr="00821C86">
        <w:trPr>
          <w:trHeight w:val="270"/>
        </w:trPr>
        <w:tc>
          <w:tcPr>
            <w:tcW w:w="1915" w:type="dxa"/>
            <w:tcBorders>
              <w:top w:val="single" w:sz="2" w:space="0" w:color="auto"/>
            </w:tcBorders>
          </w:tcPr>
          <w:p w14:paraId="131147BB" w14:textId="77777777" w:rsidR="008373BE" w:rsidRDefault="008373BE" w:rsidP="00821C86">
            <w:pPr>
              <w:spacing w:line="240" w:lineRule="auto"/>
              <w:rPr>
                <w:rFonts w:ascii="Times New Roman" w:hAnsi="Times New Roman"/>
                <w:b/>
                <w:bCs/>
                <w:sz w:val="24"/>
                <w:szCs w:val="24"/>
              </w:rPr>
            </w:pPr>
          </w:p>
        </w:tc>
        <w:tc>
          <w:tcPr>
            <w:tcW w:w="1915" w:type="dxa"/>
            <w:tcBorders>
              <w:top w:val="single" w:sz="2" w:space="0" w:color="auto"/>
            </w:tcBorders>
          </w:tcPr>
          <w:p w14:paraId="18F99F50" w14:textId="77777777" w:rsidR="008373BE" w:rsidRDefault="008373BE" w:rsidP="00821C86">
            <w:pPr>
              <w:spacing w:line="240" w:lineRule="auto"/>
              <w:rPr>
                <w:rFonts w:ascii="Times New Roman" w:hAnsi="Times New Roman"/>
                <w:b/>
                <w:bCs/>
                <w:sz w:val="24"/>
                <w:szCs w:val="24"/>
              </w:rPr>
            </w:pPr>
          </w:p>
        </w:tc>
        <w:tc>
          <w:tcPr>
            <w:tcW w:w="1915" w:type="dxa"/>
            <w:tcBorders>
              <w:top w:val="single" w:sz="2" w:space="0" w:color="auto"/>
            </w:tcBorders>
          </w:tcPr>
          <w:p w14:paraId="3B617364" w14:textId="77777777" w:rsidR="008373BE" w:rsidRDefault="008373BE" w:rsidP="00821C86">
            <w:pPr>
              <w:spacing w:line="240" w:lineRule="auto"/>
              <w:rPr>
                <w:rFonts w:ascii="Times New Roman" w:hAnsi="Times New Roman"/>
                <w:b/>
                <w:bCs/>
                <w:sz w:val="24"/>
                <w:szCs w:val="24"/>
              </w:rPr>
            </w:pPr>
          </w:p>
        </w:tc>
        <w:tc>
          <w:tcPr>
            <w:tcW w:w="1915" w:type="dxa"/>
            <w:tcBorders>
              <w:top w:val="single" w:sz="2" w:space="0" w:color="auto"/>
            </w:tcBorders>
          </w:tcPr>
          <w:p w14:paraId="24948711" w14:textId="77777777" w:rsidR="008373BE" w:rsidRDefault="008373BE" w:rsidP="00821C86">
            <w:pPr>
              <w:spacing w:line="240" w:lineRule="auto"/>
              <w:rPr>
                <w:rFonts w:ascii="Times New Roman" w:hAnsi="Times New Roman"/>
                <w:b/>
                <w:bCs/>
                <w:sz w:val="24"/>
                <w:szCs w:val="24"/>
              </w:rPr>
            </w:pPr>
          </w:p>
        </w:tc>
        <w:tc>
          <w:tcPr>
            <w:tcW w:w="1915" w:type="dxa"/>
            <w:tcBorders>
              <w:top w:val="single" w:sz="2" w:space="0" w:color="auto"/>
            </w:tcBorders>
          </w:tcPr>
          <w:p w14:paraId="710E5271" w14:textId="77777777" w:rsidR="008373BE" w:rsidRDefault="008373BE" w:rsidP="00821C86">
            <w:pPr>
              <w:spacing w:line="240" w:lineRule="auto"/>
              <w:rPr>
                <w:rFonts w:ascii="Times New Roman" w:hAnsi="Times New Roman"/>
                <w:b/>
                <w:bCs/>
                <w:sz w:val="24"/>
                <w:szCs w:val="24"/>
              </w:rPr>
            </w:pPr>
          </w:p>
        </w:tc>
      </w:tr>
      <w:tr w:rsidR="008373BE" w14:paraId="2AD09BEC" w14:textId="77777777" w:rsidTr="00821C86">
        <w:tc>
          <w:tcPr>
            <w:tcW w:w="1915" w:type="dxa"/>
          </w:tcPr>
          <w:p w14:paraId="695E79C6"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Manure type(MT)</w:t>
            </w:r>
          </w:p>
        </w:tc>
        <w:tc>
          <w:tcPr>
            <w:tcW w:w="1915" w:type="dxa"/>
          </w:tcPr>
          <w:p w14:paraId="68727DB0" w14:textId="77777777" w:rsidR="008373BE" w:rsidRDefault="008373BE" w:rsidP="00821C86">
            <w:pPr>
              <w:spacing w:line="240" w:lineRule="auto"/>
              <w:rPr>
                <w:rFonts w:ascii="Times New Roman" w:hAnsi="Times New Roman"/>
                <w:sz w:val="24"/>
                <w:szCs w:val="24"/>
              </w:rPr>
            </w:pPr>
          </w:p>
        </w:tc>
        <w:tc>
          <w:tcPr>
            <w:tcW w:w="1915" w:type="dxa"/>
          </w:tcPr>
          <w:p w14:paraId="0B4CC433" w14:textId="77777777" w:rsidR="008373BE" w:rsidRDefault="008373BE" w:rsidP="00821C86">
            <w:pPr>
              <w:spacing w:line="240" w:lineRule="auto"/>
              <w:rPr>
                <w:rFonts w:ascii="Times New Roman" w:hAnsi="Times New Roman"/>
                <w:sz w:val="24"/>
                <w:szCs w:val="24"/>
              </w:rPr>
            </w:pPr>
          </w:p>
        </w:tc>
        <w:tc>
          <w:tcPr>
            <w:tcW w:w="1915" w:type="dxa"/>
          </w:tcPr>
          <w:p w14:paraId="1B0F844A" w14:textId="77777777" w:rsidR="008373BE" w:rsidRDefault="008373BE" w:rsidP="00821C86">
            <w:pPr>
              <w:spacing w:line="240" w:lineRule="auto"/>
              <w:rPr>
                <w:rFonts w:ascii="Times New Roman" w:hAnsi="Times New Roman"/>
                <w:sz w:val="24"/>
                <w:szCs w:val="24"/>
              </w:rPr>
            </w:pPr>
          </w:p>
        </w:tc>
        <w:tc>
          <w:tcPr>
            <w:tcW w:w="1915" w:type="dxa"/>
          </w:tcPr>
          <w:p w14:paraId="3D52C15B" w14:textId="77777777" w:rsidR="008373BE" w:rsidRDefault="008373BE" w:rsidP="00821C86">
            <w:pPr>
              <w:spacing w:line="240" w:lineRule="auto"/>
              <w:rPr>
                <w:rFonts w:ascii="Times New Roman" w:hAnsi="Times New Roman"/>
                <w:sz w:val="24"/>
                <w:szCs w:val="24"/>
              </w:rPr>
            </w:pPr>
          </w:p>
        </w:tc>
      </w:tr>
      <w:tr w:rsidR="008373BE" w14:paraId="100E7F60" w14:textId="77777777" w:rsidTr="00821C86">
        <w:tc>
          <w:tcPr>
            <w:tcW w:w="1915" w:type="dxa"/>
          </w:tcPr>
          <w:p w14:paraId="1FFA7ABD"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G.M</w:t>
            </w:r>
          </w:p>
          <w:p w14:paraId="67435B81"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P.M</w:t>
            </w:r>
          </w:p>
          <w:p w14:paraId="1E1A6292" w14:textId="77777777" w:rsidR="008373BE" w:rsidRDefault="008373BE" w:rsidP="00821C86">
            <w:pPr>
              <w:spacing w:line="240" w:lineRule="auto"/>
              <w:rPr>
                <w:rFonts w:ascii="Times New Roman" w:hAnsi="Times New Roman"/>
                <w:sz w:val="24"/>
                <w:szCs w:val="24"/>
              </w:rPr>
            </w:pPr>
            <w:proofErr w:type="spellStart"/>
            <w:r>
              <w:rPr>
                <w:rFonts w:ascii="Times New Roman" w:hAnsi="Times New Roman"/>
                <w:sz w:val="24"/>
                <w:szCs w:val="24"/>
              </w:rPr>
              <w:t>NoMa</w:t>
            </w:r>
            <w:proofErr w:type="spellEnd"/>
          </w:p>
        </w:tc>
        <w:tc>
          <w:tcPr>
            <w:tcW w:w="1915" w:type="dxa"/>
          </w:tcPr>
          <w:p w14:paraId="7544346E"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22.33</w:t>
            </w:r>
          </w:p>
          <w:p w14:paraId="549C6568"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22.96</w:t>
            </w:r>
          </w:p>
          <w:p w14:paraId="0EEB33F5"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21.35</w:t>
            </w:r>
          </w:p>
        </w:tc>
        <w:tc>
          <w:tcPr>
            <w:tcW w:w="1915" w:type="dxa"/>
          </w:tcPr>
          <w:p w14:paraId="7034E411"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38.31</w:t>
            </w:r>
          </w:p>
          <w:p w14:paraId="381E4481"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28.26</w:t>
            </w:r>
          </w:p>
          <w:p w14:paraId="7C36EB17"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27.19</w:t>
            </w:r>
          </w:p>
        </w:tc>
        <w:tc>
          <w:tcPr>
            <w:tcW w:w="1915" w:type="dxa"/>
          </w:tcPr>
          <w:p w14:paraId="61E5D694"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33.47</w:t>
            </w:r>
          </w:p>
          <w:p w14:paraId="4965C41B"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34.06</w:t>
            </w:r>
          </w:p>
          <w:p w14:paraId="60211F91"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32.62</w:t>
            </w:r>
          </w:p>
        </w:tc>
        <w:tc>
          <w:tcPr>
            <w:tcW w:w="1915" w:type="dxa"/>
          </w:tcPr>
          <w:p w14:paraId="71C4DCC2"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37.00</w:t>
            </w:r>
          </w:p>
          <w:p w14:paraId="2855EB93"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38.28</w:t>
            </w:r>
          </w:p>
          <w:p w14:paraId="033B2BDD"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35.93</w:t>
            </w:r>
          </w:p>
        </w:tc>
      </w:tr>
      <w:tr w:rsidR="008373BE" w14:paraId="53D54F5A" w14:textId="77777777" w:rsidTr="00821C86">
        <w:tc>
          <w:tcPr>
            <w:tcW w:w="1915" w:type="dxa"/>
          </w:tcPr>
          <w:p w14:paraId="1739414C"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LSD(0.05)</w:t>
            </w:r>
          </w:p>
          <w:p w14:paraId="0A8ACCAA" w14:textId="77777777" w:rsidR="008373BE" w:rsidRDefault="008373BE" w:rsidP="00821C86">
            <w:pPr>
              <w:spacing w:line="240" w:lineRule="auto"/>
              <w:rPr>
                <w:rFonts w:ascii="Times New Roman" w:hAnsi="Times New Roman"/>
                <w:b/>
                <w:sz w:val="24"/>
                <w:szCs w:val="24"/>
              </w:rPr>
            </w:pPr>
          </w:p>
        </w:tc>
        <w:tc>
          <w:tcPr>
            <w:tcW w:w="1915" w:type="dxa"/>
          </w:tcPr>
          <w:p w14:paraId="09DA5740"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2.873</w:t>
            </w:r>
          </w:p>
          <w:p w14:paraId="1851DC4A" w14:textId="77777777" w:rsidR="008373BE" w:rsidRDefault="008373BE" w:rsidP="00821C86">
            <w:pPr>
              <w:spacing w:line="240" w:lineRule="auto"/>
              <w:rPr>
                <w:rFonts w:ascii="Times New Roman" w:hAnsi="Times New Roman"/>
                <w:b/>
                <w:sz w:val="24"/>
                <w:szCs w:val="24"/>
              </w:rPr>
            </w:pPr>
          </w:p>
        </w:tc>
        <w:tc>
          <w:tcPr>
            <w:tcW w:w="1915" w:type="dxa"/>
          </w:tcPr>
          <w:p w14:paraId="177CB28A"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2.565</w:t>
            </w:r>
          </w:p>
          <w:p w14:paraId="25DA1FB1" w14:textId="77777777" w:rsidR="008373BE" w:rsidRDefault="008373BE" w:rsidP="00821C86">
            <w:pPr>
              <w:spacing w:line="240" w:lineRule="auto"/>
              <w:rPr>
                <w:rFonts w:ascii="Times New Roman" w:hAnsi="Times New Roman"/>
                <w:b/>
                <w:sz w:val="24"/>
                <w:szCs w:val="24"/>
              </w:rPr>
            </w:pPr>
          </w:p>
        </w:tc>
        <w:tc>
          <w:tcPr>
            <w:tcW w:w="1915" w:type="dxa"/>
          </w:tcPr>
          <w:p w14:paraId="3BFE8EAF"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2.478</w:t>
            </w:r>
          </w:p>
          <w:p w14:paraId="2FB4B10F" w14:textId="77777777" w:rsidR="008373BE" w:rsidRDefault="008373BE" w:rsidP="00821C86">
            <w:pPr>
              <w:spacing w:line="240" w:lineRule="auto"/>
              <w:rPr>
                <w:rFonts w:ascii="Times New Roman" w:hAnsi="Times New Roman"/>
                <w:b/>
                <w:sz w:val="24"/>
                <w:szCs w:val="24"/>
              </w:rPr>
            </w:pPr>
          </w:p>
        </w:tc>
        <w:tc>
          <w:tcPr>
            <w:tcW w:w="1915" w:type="dxa"/>
          </w:tcPr>
          <w:p w14:paraId="41F94BFD"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3.510</w:t>
            </w:r>
          </w:p>
          <w:p w14:paraId="13E503F3" w14:textId="77777777" w:rsidR="008373BE" w:rsidRDefault="008373BE" w:rsidP="00821C86">
            <w:pPr>
              <w:spacing w:line="240" w:lineRule="auto"/>
              <w:rPr>
                <w:rFonts w:ascii="Times New Roman" w:hAnsi="Times New Roman"/>
                <w:b/>
                <w:sz w:val="24"/>
                <w:szCs w:val="24"/>
              </w:rPr>
            </w:pPr>
          </w:p>
        </w:tc>
      </w:tr>
      <w:tr w:rsidR="008373BE" w14:paraId="788D75EC" w14:textId="77777777" w:rsidTr="00821C86">
        <w:tc>
          <w:tcPr>
            <w:tcW w:w="1915" w:type="dxa"/>
          </w:tcPr>
          <w:p w14:paraId="395213E0"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Manure rate(MR)</w:t>
            </w:r>
          </w:p>
        </w:tc>
        <w:tc>
          <w:tcPr>
            <w:tcW w:w="1915" w:type="dxa"/>
          </w:tcPr>
          <w:p w14:paraId="1CD14C99" w14:textId="77777777" w:rsidR="008373BE" w:rsidRDefault="008373BE" w:rsidP="00821C86">
            <w:pPr>
              <w:spacing w:line="240" w:lineRule="auto"/>
              <w:rPr>
                <w:rFonts w:ascii="Times New Roman" w:hAnsi="Times New Roman"/>
                <w:sz w:val="24"/>
                <w:szCs w:val="24"/>
              </w:rPr>
            </w:pPr>
          </w:p>
        </w:tc>
        <w:tc>
          <w:tcPr>
            <w:tcW w:w="1915" w:type="dxa"/>
          </w:tcPr>
          <w:p w14:paraId="2474435B" w14:textId="77777777" w:rsidR="008373BE" w:rsidRDefault="008373BE" w:rsidP="00821C86">
            <w:pPr>
              <w:spacing w:line="240" w:lineRule="auto"/>
              <w:rPr>
                <w:rFonts w:ascii="Times New Roman" w:hAnsi="Times New Roman"/>
                <w:sz w:val="24"/>
                <w:szCs w:val="24"/>
              </w:rPr>
            </w:pPr>
          </w:p>
        </w:tc>
        <w:tc>
          <w:tcPr>
            <w:tcW w:w="1915" w:type="dxa"/>
          </w:tcPr>
          <w:p w14:paraId="1B48AF43" w14:textId="77777777" w:rsidR="008373BE" w:rsidRDefault="008373BE" w:rsidP="00821C86">
            <w:pPr>
              <w:spacing w:line="240" w:lineRule="auto"/>
              <w:rPr>
                <w:rFonts w:ascii="Times New Roman" w:hAnsi="Times New Roman"/>
                <w:sz w:val="24"/>
                <w:szCs w:val="24"/>
              </w:rPr>
            </w:pPr>
          </w:p>
        </w:tc>
        <w:tc>
          <w:tcPr>
            <w:tcW w:w="1915" w:type="dxa"/>
          </w:tcPr>
          <w:p w14:paraId="4E784F77" w14:textId="77777777" w:rsidR="008373BE" w:rsidRDefault="008373BE" w:rsidP="00821C86">
            <w:pPr>
              <w:spacing w:line="240" w:lineRule="auto"/>
              <w:rPr>
                <w:rFonts w:ascii="Times New Roman" w:hAnsi="Times New Roman"/>
                <w:sz w:val="24"/>
                <w:szCs w:val="24"/>
              </w:rPr>
            </w:pPr>
          </w:p>
        </w:tc>
      </w:tr>
      <w:tr w:rsidR="008373BE" w14:paraId="4C322C03" w14:textId="77777777" w:rsidTr="00821C86">
        <w:tc>
          <w:tcPr>
            <w:tcW w:w="1915" w:type="dxa"/>
          </w:tcPr>
          <w:p w14:paraId="65F1DBF0"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0 tons</w:t>
            </w:r>
          </w:p>
          <w:p w14:paraId="0A8F741C"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5 tons</w:t>
            </w:r>
          </w:p>
          <w:p w14:paraId="3C661B8E"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10 tons</w:t>
            </w:r>
          </w:p>
          <w:p w14:paraId="343BF812"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15 tons</w:t>
            </w:r>
          </w:p>
        </w:tc>
        <w:tc>
          <w:tcPr>
            <w:tcW w:w="1915" w:type="dxa"/>
          </w:tcPr>
          <w:p w14:paraId="7BA88A13"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22.46</w:t>
            </w:r>
          </w:p>
          <w:p w14:paraId="0BC5FC4F"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22.44</w:t>
            </w:r>
          </w:p>
          <w:p w14:paraId="456D0A7C"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22.96</w:t>
            </w:r>
          </w:p>
          <w:p w14:paraId="03382233"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21.98</w:t>
            </w:r>
          </w:p>
        </w:tc>
        <w:tc>
          <w:tcPr>
            <w:tcW w:w="1915" w:type="dxa"/>
          </w:tcPr>
          <w:p w14:paraId="1B84A844"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28.13</w:t>
            </w:r>
          </w:p>
          <w:p w14:paraId="4B37F2D9"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27.29</w:t>
            </w:r>
          </w:p>
          <w:p w14:paraId="3C6C5DE0"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29.57</w:t>
            </w:r>
          </w:p>
          <w:p w14:paraId="245A3B8F"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27.53</w:t>
            </w:r>
          </w:p>
        </w:tc>
        <w:tc>
          <w:tcPr>
            <w:tcW w:w="1915" w:type="dxa"/>
          </w:tcPr>
          <w:p w14:paraId="34ABA6FB"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33.60</w:t>
            </w:r>
          </w:p>
          <w:p w14:paraId="3831B058"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33.27</w:t>
            </w:r>
          </w:p>
          <w:p w14:paraId="6546EC8B"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34.82</w:t>
            </w:r>
          </w:p>
          <w:p w14:paraId="6CED82C2"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32.70</w:t>
            </w:r>
          </w:p>
        </w:tc>
        <w:tc>
          <w:tcPr>
            <w:tcW w:w="1915" w:type="dxa"/>
          </w:tcPr>
          <w:p w14:paraId="6EBE4CC0"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37.39</w:t>
            </w:r>
          </w:p>
          <w:p w14:paraId="159360C2"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37.64</w:t>
            </w:r>
          </w:p>
          <w:p w14:paraId="51F3A175"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37.70</w:t>
            </w:r>
          </w:p>
          <w:p w14:paraId="0A85DB13" w14:textId="77777777" w:rsidR="008373BE" w:rsidRDefault="008373BE" w:rsidP="00821C86">
            <w:pPr>
              <w:spacing w:line="240" w:lineRule="auto"/>
              <w:rPr>
                <w:rFonts w:ascii="Times New Roman" w:hAnsi="Times New Roman"/>
                <w:sz w:val="24"/>
                <w:szCs w:val="24"/>
              </w:rPr>
            </w:pPr>
            <w:r>
              <w:rPr>
                <w:rFonts w:ascii="Times New Roman" w:hAnsi="Times New Roman"/>
                <w:sz w:val="24"/>
                <w:szCs w:val="24"/>
              </w:rPr>
              <w:t>36.84</w:t>
            </w:r>
          </w:p>
        </w:tc>
      </w:tr>
      <w:tr w:rsidR="008373BE" w14:paraId="1421B29C" w14:textId="77777777" w:rsidTr="00821C86">
        <w:tc>
          <w:tcPr>
            <w:tcW w:w="1915" w:type="dxa"/>
          </w:tcPr>
          <w:p w14:paraId="3BCF4D33"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LSD(0.05)</w:t>
            </w:r>
          </w:p>
          <w:p w14:paraId="1AD17CC4" w14:textId="77777777" w:rsidR="008373BE" w:rsidRDefault="008373BE" w:rsidP="00821C86">
            <w:pPr>
              <w:spacing w:line="240" w:lineRule="auto"/>
              <w:rPr>
                <w:rFonts w:ascii="Times New Roman" w:hAnsi="Times New Roman"/>
                <w:b/>
                <w:sz w:val="24"/>
                <w:szCs w:val="24"/>
              </w:rPr>
            </w:pPr>
          </w:p>
        </w:tc>
        <w:tc>
          <w:tcPr>
            <w:tcW w:w="1915" w:type="dxa"/>
          </w:tcPr>
          <w:p w14:paraId="71AC1982"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3.048</w:t>
            </w:r>
          </w:p>
          <w:p w14:paraId="725B73CE" w14:textId="77777777" w:rsidR="008373BE" w:rsidRDefault="008373BE" w:rsidP="00821C86">
            <w:pPr>
              <w:spacing w:line="240" w:lineRule="auto"/>
              <w:rPr>
                <w:rFonts w:ascii="Times New Roman" w:hAnsi="Times New Roman"/>
                <w:b/>
                <w:sz w:val="24"/>
                <w:szCs w:val="24"/>
              </w:rPr>
            </w:pPr>
          </w:p>
        </w:tc>
        <w:tc>
          <w:tcPr>
            <w:tcW w:w="1915" w:type="dxa"/>
          </w:tcPr>
          <w:p w14:paraId="39768F1C"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2.720</w:t>
            </w:r>
          </w:p>
          <w:p w14:paraId="145D06F5" w14:textId="77777777" w:rsidR="008373BE" w:rsidRDefault="008373BE" w:rsidP="00821C86">
            <w:pPr>
              <w:spacing w:line="240" w:lineRule="auto"/>
              <w:rPr>
                <w:rFonts w:ascii="Times New Roman" w:hAnsi="Times New Roman"/>
                <w:b/>
                <w:sz w:val="24"/>
                <w:szCs w:val="24"/>
              </w:rPr>
            </w:pPr>
          </w:p>
        </w:tc>
        <w:tc>
          <w:tcPr>
            <w:tcW w:w="1915" w:type="dxa"/>
          </w:tcPr>
          <w:p w14:paraId="4FE09A0D"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2.629</w:t>
            </w:r>
          </w:p>
          <w:p w14:paraId="7682D5A3" w14:textId="77777777" w:rsidR="008373BE" w:rsidRDefault="008373BE" w:rsidP="00821C86">
            <w:pPr>
              <w:spacing w:line="240" w:lineRule="auto"/>
              <w:rPr>
                <w:rFonts w:ascii="Times New Roman" w:hAnsi="Times New Roman"/>
                <w:b/>
                <w:sz w:val="24"/>
                <w:szCs w:val="24"/>
              </w:rPr>
            </w:pPr>
          </w:p>
        </w:tc>
        <w:tc>
          <w:tcPr>
            <w:tcW w:w="1915" w:type="dxa"/>
          </w:tcPr>
          <w:p w14:paraId="144AC428"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3.723</w:t>
            </w:r>
          </w:p>
          <w:p w14:paraId="1353E26A" w14:textId="77777777" w:rsidR="008373BE" w:rsidRDefault="008373BE" w:rsidP="00821C86">
            <w:pPr>
              <w:spacing w:line="240" w:lineRule="auto"/>
              <w:rPr>
                <w:rFonts w:ascii="Times New Roman" w:hAnsi="Times New Roman"/>
                <w:b/>
                <w:sz w:val="24"/>
                <w:szCs w:val="24"/>
              </w:rPr>
            </w:pPr>
          </w:p>
        </w:tc>
      </w:tr>
      <w:tr w:rsidR="008373BE" w14:paraId="485E3133" w14:textId="77777777" w:rsidTr="00821C86">
        <w:trPr>
          <w:trHeight w:val="780"/>
        </w:trPr>
        <w:tc>
          <w:tcPr>
            <w:tcW w:w="1915" w:type="dxa"/>
            <w:tcBorders>
              <w:bottom w:val="single" w:sz="2" w:space="0" w:color="auto"/>
            </w:tcBorders>
          </w:tcPr>
          <w:p w14:paraId="6BCDC3B1"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 xml:space="preserve">InteractinMT.MR </w:t>
            </w:r>
          </w:p>
          <w:p w14:paraId="4FD93FE8" w14:textId="77777777" w:rsidR="008373BE" w:rsidRDefault="008373BE" w:rsidP="00821C86">
            <w:pPr>
              <w:spacing w:line="240" w:lineRule="auto"/>
              <w:rPr>
                <w:rFonts w:ascii="Times New Roman" w:hAnsi="Times New Roman"/>
                <w:b/>
                <w:sz w:val="24"/>
                <w:szCs w:val="24"/>
              </w:rPr>
            </w:pPr>
          </w:p>
        </w:tc>
        <w:tc>
          <w:tcPr>
            <w:tcW w:w="1915" w:type="dxa"/>
            <w:tcBorders>
              <w:bottom w:val="single" w:sz="2" w:space="0" w:color="auto"/>
            </w:tcBorders>
          </w:tcPr>
          <w:p w14:paraId="5C75829E"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3.519</w:t>
            </w:r>
          </w:p>
          <w:p w14:paraId="2320D159" w14:textId="77777777" w:rsidR="008373BE" w:rsidRDefault="008373BE" w:rsidP="00821C86">
            <w:pPr>
              <w:spacing w:line="240" w:lineRule="auto"/>
              <w:rPr>
                <w:rFonts w:ascii="Times New Roman" w:hAnsi="Times New Roman"/>
                <w:b/>
                <w:sz w:val="24"/>
                <w:szCs w:val="24"/>
              </w:rPr>
            </w:pPr>
          </w:p>
        </w:tc>
        <w:tc>
          <w:tcPr>
            <w:tcW w:w="1915" w:type="dxa"/>
            <w:tcBorders>
              <w:bottom w:val="single" w:sz="2" w:space="0" w:color="auto"/>
            </w:tcBorders>
          </w:tcPr>
          <w:p w14:paraId="3D0C1707"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3.141</w:t>
            </w:r>
          </w:p>
          <w:p w14:paraId="13DC3D44" w14:textId="77777777" w:rsidR="008373BE" w:rsidRDefault="008373BE" w:rsidP="00821C86">
            <w:pPr>
              <w:spacing w:line="240" w:lineRule="auto"/>
              <w:rPr>
                <w:rFonts w:ascii="Times New Roman" w:hAnsi="Times New Roman"/>
                <w:b/>
                <w:sz w:val="24"/>
                <w:szCs w:val="24"/>
              </w:rPr>
            </w:pPr>
          </w:p>
        </w:tc>
        <w:tc>
          <w:tcPr>
            <w:tcW w:w="1915" w:type="dxa"/>
            <w:tcBorders>
              <w:bottom w:val="single" w:sz="2" w:space="0" w:color="auto"/>
            </w:tcBorders>
          </w:tcPr>
          <w:p w14:paraId="03270564"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3.035</w:t>
            </w:r>
          </w:p>
          <w:p w14:paraId="0B067CD6" w14:textId="77777777" w:rsidR="008373BE" w:rsidRDefault="008373BE" w:rsidP="00821C86">
            <w:pPr>
              <w:spacing w:line="240" w:lineRule="auto"/>
              <w:rPr>
                <w:rFonts w:ascii="Times New Roman" w:hAnsi="Times New Roman"/>
                <w:b/>
                <w:sz w:val="24"/>
                <w:szCs w:val="24"/>
              </w:rPr>
            </w:pPr>
          </w:p>
        </w:tc>
        <w:tc>
          <w:tcPr>
            <w:tcW w:w="1915" w:type="dxa"/>
            <w:tcBorders>
              <w:bottom w:val="single" w:sz="2" w:space="0" w:color="auto"/>
            </w:tcBorders>
          </w:tcPr>
          <w:p w14:paraId="12EFD75E" w14:textId="77777777" w:rsidR="008373BE" w:rsidRDefault="008373BE" w:rsidP="00821C86">
            <w:pPr>
              <w:spacing w:line="240" w:lineRule="auto"/>
              <w:rPr>
                <w:rFonts w:ascii="Times New Roman" w:hAnsi="Times New Roman"/>
                <w:b/>
                <w:sz w:val="24"/>
                <w:szCs w:val="24"/>
              </w:rPr>
            </w:pPr>
            <w:r>
              <w:rPr>
                <w:rFonts w:ascii="Times New Roman" w:hAnsi="Times New Roman"/>
                <w:b/>
                <w:sz w:val="24"/>
                <w:szCs w:val="24"/>
              </w:rPr>
              <w:t>4.299</w:t>
            </w:r>
          </w:p>
          <w:p w14:paraId="1625EF68" w14:textId="77777777" w:rsidR="008373BE" w:rsidRDefault="008373BE" w:rsidP="00821C86">
            <w:pPr>
              <w:spacing w:line="240" w:lineRule="auto"/>
              <w:rPr>
                <w:rFonts w:ascii="Times New Roman" w:hAnsi="Times New Roman"/>
                <w:b/>
                <w:sz w:val="24"/>
                <w:szCs w:val="24"/>
              </w:rPr>
            </w:pPr>
          </w:p>
        </w:tc>
      </w:tr>
      <w:tr w:rsidR="008373BE" w14:paraId="581AE12E" w14:textId="77777777" w:rsidTr="00821C86">
        <w:trPr>
          <w:trHeight w:val="572"/>
        </w:trPr>
        <w:tc>
          <w:tcPr>
            <w:tcW w:w="1915" w:type="dxa"/>
            <w:tcBorders>
              <w:top w:val="single" w:sz="2" w:space="0" w:color="auto"/>
            </w:tcBorders>
          </w:tcPr>
          <w:p w14:paraId="60924D80" w14:textId="77777777" w:rsidR="008373BE" w:rsidRDefault="008373BE" w:rsidP="00821C86">
            <w:pPr>
              <w:spacing w:line="240" w:lineRule="auto"/>
              <w:rPr>
                <w:rFonts w:ascii="Times New Roman" w:hAnsi="Times New Roman"/>
                <w:sz w:val="24"/>
                <w:szCs w:val="24"/>
              </w:rPr>
            </w:pPr>
          </w:p>
        </w:tc>
        <w:tc>
          <w:tcPr>
            <w:tcW w:w="1915" w:type="dxa"/>
            <w:tcBorders>
              <w:top w:val="single" w:sz="2" w:space="0" w:color="auto"/>
            </w:tcBorders>
          </w:tcPr>
          <w:p w14:paraId="67B41318" w14:textId="77777777" w:rsidR="008373BE" w:rsidRDefault="008373BE" w:rsidP="00821C86">
            <w:pPr>
              <w:spacing w:line="240" w:lineRule="auto"/>
              <w:rPr>
                <w:rFonts w:ascii="Times New Roman" w:hAnsi="Times New Roman"/>
                <w:sz w:val="24"/>
                <w:szCs w:val="24"/>
              </w:rPr>
            </w:pPr>
          </w:p>
        </w:tc>
        <w:tc>
          <w:tcPr>
            <w:tcW w:w="1915" w:type="dxa"/>
            <w:tcBorders>
              <w:top w:val="single" w:sz="2" w:space="0" w:color="auto"/>
            </w:tcBorders>
          </w:tcPr>
          <w:p w14:paraId="024D79A2" w14:textId="77777777" w:rsidR="008373BE" w:rsidRDefault="008373BE" w:rsidP="00821C86">
            <w:pPr>
              <w:spacing w:line="240" w:lineRule="auto"/>
              <w:rPr>
                <w:rFonts w:ascii="Times New Roman" w:hAnsi="Times New Roman"/>
                <w:sz w:val="24"/>
                <w:szCs w:val="24"/>
              </w:rPr>
            </w:pPr>
          </w:p>
        </w:tc>
        <w:tc>
          <w:tcPr>
            <w:tcW w:w="1915" w:type="dxa"/>
            <w:tcBorders>
              <w:top w:val="single" w:sz="2" w:space="0" w:color="auto"/>
            </w:tcBorders>
          </w:tcPr>
          <w:p w14:paraId="713FDD44" w14:textId="77777777" w:rsidR="008373BE" w:rsidRDefault="008373BE" w:rsidP="00821C86">
            <w:pPr>
              <w:spacing w:line="240" w:lineRule="auto"/>
              <w:rPr>
                <w:rFonts w:ascii="Times New Roman" w:hAnsi="Times New Roman"/>
                <w:sz w:val="24"/>
                <w:szCs w:val="24"/>
              </w:rPr>
            </w:pPr>
          </w:p>
        </w:tc>
        <w:tc>
          <w:tcPr>
            <w:tcW w:w="1915" w:type="dxa"/>
            <w:tcBorders>
              <w:top w:val="single" w:sz="2" w:space="0" w:color="auto"/>
            </w:tcBorders>
          </w:tcPr>
          <w:p w14:paraId="3A187A5C" w14:textId="77777777" w:rsidR="008373BE" w:rsidRDefault="008373BE" w:rsidP="00821C86">
            <w:pPr>
              <w:spacing w:line="240" w:lineRule="auto"/>
              <w:rPr>
                <w:rFonts w:ascii="Times New Roman" w:hAnsi="Times New Roman"/>
                <w:sz w:val="24"/>
                <w:szCs w:val="24"/>
              </w:rPr>
            </w:pPr>
          </w:p>
        </w:tc>
      </w:tr>
    </w:tbl>
    <w:p w14:paraId="74A56790" w14:textId="64D1BBAE" w:rsidR="008373BE" w:rsidRDefault="008373BE" w:rsidP="008373BE">
      <w:pPr>
        <w:spacing w:line="480" w:lineRule="auto"/>
        <w:rPr>
          <w:rFonts w:ascii="Times New Roman" w:hAnsi="Times New Roman"/>
          <w:sz w:val="24"/>
          <w:szCs w:val="24"/>
        </w:rPr>
      </w:pPr>
      <w:r>
        <w:rPr>
          <w:rFonts w:ascii="Times New Roman" w:hAnsi="Times New Roman"/>
          <w:sz w:val="24"/>
          <w:szCs w:val="24"/>
        </w:rPr>
        <w:t xml:space="preserve">G.M = Goat manure; P.M= Poultry manure; </w:t>
      </w:r>
      <w:proofErr w:type="spellStart"/>
      <w:r>
        <w:rPr>
          <w:rFonts w:ascii="Times New Roman" w:hAnsi="Times New Roman"/>
          <w:sz w:val="24"/>
          <w:szCs w:val="24"/>
        </w:rPr>
        <w:t>NoMa</w:t>
      </w:r>
      <w:proofErr w:type="spellEnd"/>
      <w:r>
        <w:rPr>
          <w:rFonts w:ascii="Times New Roman" w:hAnsi="Times New Roman"/>
          <w:sz w:val="24"/>
          <w:szCs w:val="24"/>
        </w:rPr>
        <w:t>= No manure; 0T= 0t/ha; 5T= 5t/ha; 10T= 10t/ha; 15T= 15t/ha; NS= Not significant at 5% probability level.</w:t>
      </w:r>
      <w:r w:rsidR="004377F0">
        <w:rPr>
          <w:rFonts w:ascii="Times New Roman" w:hAnsi="Times New Roman"/>
          <w:sz w:val="24"/>
          <w:szCs w:val="24"/>
        </w:rPr>
        <w:t xml:space="preserve"> </w:t>
      </w:r>
    </w:p>
    <w:p w14:paraId="08830883" w14:textId="77777777" w:rsidR="008373BE" w:rsidRDefault="008373BE" w:rsidP="008373BE">
      <w:pPr>
        <w:spacing w:line="480" w:lineRule="auto"/>
        <w:rPr>
          <w:rFonts w:ascii="Times New Roman" w:hAnsi="Times New Roman"/>
          <w:sz w:val="24"/>
          <w:szCs w:val="24"/>
        </w:rPr>
      </w:pPr>
    </w:p>
    <w:p w14:paraId="23D42244" w14:textId="77777777" w:rsidR="008373BE" w:rsidRDefault="008373BE" w:rsidP="008373BE">
      <w:pPr>
        <w:spacing w:line="480" w:lineRule="auto"/>
        <w:rPr>
          <w:rFonts w:ascii="Times New Roman" w:hAnsi="Times New Roman"/>
          <w:sz w:val="24"/>
          <w:szCs w:val="24"/>
        </w:rPr>
      </w:pPr>
    </w:p>
    <w:p w14:paraId="5023C26E" w14:textId="77777777" w:rsidR="004377F0" w:rsidRDefault="004377F0" w:rsidP="008373BE">
      <w:pPr>
        <w:spacing w:after="0" w:line="240" w:lineRule="auto"/>
        <w:rPr>
          <w:rFonts w:ascii="Times New Roman" w:hAnsi="Times New Roman"/>
          <w:b/>
          <w:bCs/>
          <w:sz w:val="24"/>
          <w:szCs w:val="24"/>
        </w:rPr>
      </w:pPr>
    </w:p>
    <w:p w14:paraId="7CA60769" w14:textId="77CE83F2" w:rsidR="008373BE" w:rsidRDefault="00B72E3B" w:rsidP="008373BE">
      <w:pPr>
        <w:spacing w:line="480" w:lineRule="auto"/>
        <w:rPr>
          <w:rFonts w:ascii="Times New Roman" w:hAnsi="Times New Roman"/>
          <w:b/>
          <w:bCs/>
          <w:sz w:val="24"/>
          <w:szCs w:val="24"/>
        </w:rPr>
      </w:pPr>
      <w:r>
        <w:rPr>
          <w:rFonts w:ascii="Times New Roman" w:hAnsi="Times New Roman"/>
          <w:b/>
          <w:bCs/>
          <w:sz w:val="24"/>
          <w:szCs w:val="24"/>
        </w:rPr>
        <w:lastRenderedPageBreak/>
        <w:t>Table 3</w:t>
      </w:r>
      <w:r w:rsidR="008373BE">
        <w:rPr>
          <w:rFonts w:ascii="Times New Roman" w:hAnsi="Times New Roman"/>
          <w:b/>
          <w:bCs/>
          <w:sz w:val="24"/>
          <w:szCs w:val="24"/>
        </w:rPr>
        <w:t xml:space="preserve"> Interaction Effect of </w:t>
      </w:r>
      <w:r w:rsidR="00960419">
        <w:rPr>
          <w:rFonts w:ascii="Times New Roman" w:hAnsi="Times New Roman"/>
          <w:b/>
          <w:bCs/>
          <w:sz w:val="24"/>
          <w:szCs w:val="24"/>
        </w:rPr>
        <w:t>O</w:t>
      </w:r>
      <w:r w:rsidR="008373BE">
        <w:rPr>
          <w:rFonts w:ascii="Times New Roman" w:hAnsi="Times New Roman"/>
          <w:b/>
          <w:bCs/>
          <w:sz w:val="24"/>
          <w:szCs w:val="24"/>
        </w:rPr>
        <w:t>rganic manure (</w:t>
      </w:r>
      <w:r w:rsidR="009009D3">
        <w:rPr>
          <w:rFonts w:ascii="Times New Roman" w:hAnsi="Times New Roman"/>
          <w:b/>
          <w:bCs/>
          <w:sz w:val="24"/>
          <w:szCs w:val="24"/>
        </w:rPr>
        <w:t>p</w:t>
      </w:r>
      <w:r w:rsidR="008373BE">
        <w:rPr>
          <w:rFonts w:ascii="Times New Roman" w:hAnsi="Times New Roman"/>
          <w:b/>
          <w:bCs/>
          <w:sz w:val="24"/>
          <w:szCs w:val="24"/>
        </w:rPr>
        <w:t xml:space="preserve">oultry and goat) on </w:t>
      </w:r>
      <w:r w:rsidR="00960419">
        <w:rPr>
          <w:rFonts w:ascii="Times New Roman" w:hAnsi="Times New Roman"/>
          <w:b/>
          <w:bCs/>
          <w:sz w:val="24"/>
          <w:szCs w:val="24"/>
        </w:rPr>
        <w:t>P</w:t>
      </w:r>
      <w:r w:rsidR="008373BE">
        <w:rPr>
          <w:rFonts w:ascii="Times New Roman" w:hAnsi="Times New Roman"/>
          <w:b/>
          <w:bCs/>
          <w:sz w:val="24"/>
          <w:szCs w:val="24"/>
        </w:rPr>
        <w:t xml:space="preserve">lant </w:t>
      </w:r>
      <w:r w:rsidR="00960419">
        <w:rPr>
          <w:rFonts w:ascii="Times New Roman" w:hAnsi="Times New Roman"/>
          <w:b/>
          <w:bCs/>
          <w:sz w:val="24"/>
          <w:szCs w:val="24"/>
        </w:rPr>
        <w:t>G</w:t>
      </w:r>
      <w:r w:rsidR="008373BE">
        <w:rPr>
          <w:rFonts w:ascii="Times New Roman" w:hAnsi="Times New Roman"/>
          <w:b/>
          <w:bCs/>
          <w:sz w:val="24"/>
          <w:szCs w:val="24"/>
        </w:rPr>
        <w:t xml:space="preserve">rowth at </w:t>
      </w:r>
      <w:proofErr w:type="spellStart"/>
      <w:r w:rsidR="008373BE">
        <w:rPr>
          <w:rFonts w:ascii="Times New Roman" w:hAnsi="Times New Roman"/>
          <w:b/>
          <w:bCs/>
          <w:sz w:val="24"/>
          <w:szCs w:val="24"/>
        </w:rPr>
        <w:t>Ifite-Ogwari</w:t>
      </w:r>
      <w:proofErr w:type="spellEnd"/>
      <w:r w:rsidR="008373BE">
        <w:rPr>
          <w:rFonts w:ascii="Times New Roman" w:hAnsi="Times New Roman"/>
          <w:b/>
          <w:bCs/>
          <w:sz w:val="24"/>
          <w:szCs w:val="24"/>
        </w:rPr>
        <w:t xml:space="preserve">. </w:t>
      </w:r>
    </w:p>
    <w:tbl>
      <w:tblPr>
        <w:tblW w:w="0" w:type="auto"/>
        <w:tblLook w:val="0400" w:firstRow="0" w:lastRow="0" w:firstColumn="0" w:lastColumn="0" w:noHBand="0" w:noVBand="1"/>
      </w:tblPr>
      <w:tblGrid>
        <w:gridCol w:w="1358"/>
        <w:gridCol w:w="1354"/>
        <w:gridCol w:w="1336"/>
        <w:gridCol w:w="1314"/>
        <w:gridCol w:w="1318"/>
        <w:gridCol w:w="1349"/>
        <w:gridCol w:w="1331"/>
      </w:tblGrid>
      <w:tr w:rsidR="008373BE" w14:paraId="15865DA2" w14:textId="77777777" w:rsidTr="00821C86">
        <w:trPr>
          <w:trHeight w:val="525"/>
        </w:trPr>
        <w:tc>
          <w:tcPr>
            <w:tcW w:w="1368" w:type="dxa"/>
            <w:tcBorders>
              <w:top w:val="single" w:sz="2" w:space="0" w:color="auto"/>
              <w:bottom w:val="single" w:sz="2" w:space="0" w:color="auto"/>
            </w:tcBorders>
          </w:tcPr>
          <w:p w14:paraId="087742B4" w14:textId="77777777" w:rsidR="008373BE" w:rsidRDefault="008373BE" w:rsidP="00821C86">
            <w:pPr>
              <w:spacing w:line="360" w:lineRule="auto"/>
              <w:rPr>
                <w:rFonts w:ascii="Times New Roman" w:hAnsi="Times New Roman"/>
                <w:b/>
                <w:bCs/>
                <w:sz w:val="24"/>
                <w:szCs w:val="24"/>
              </w:rPr>
            </w:pPr>
            <w:r>
              <w:rPr>
                <w:rFonts w:ascii="Times New Roman" w:hAnsi="Times New Roman"/>
                <w:b/>
                <w:bCs/>
                <w:sz w:val="24"/>
                <w:szCs w:val="24"/>
              </w:rPr>
              <w:t>MT. MR</w:t>
            </w:r>
          </w:p>
        </w:tc>
        <w:tc>
          <w:tcPr>
            <w:tcW w:w="1367" w:type="dxa"/>
            <w:tcBorders>
              <w:top w:val="single" w:sz="2" w:space="0" w:color="auto"/>
              <w:bottom w:val="single" w:sz="2" w:space="0" w:color="auto"/>
            </w:tcBorders>
          </w:tcPr>
          <w:p w14:paraId="6246BB18" w14:textId="77777777" w:rsidR="008373BE" w:rsidRDefault="008373BE" w:rsidP="00821C86">
            <w:pPr>
              <w:spacing w:line="360" w:lineRule="auto"/>
              <w:rPr>
                <w:rFonts w:ascii="Times New Roman" w:hAnsi="Times New Roman"/>
                <w:b/>
                <w:bCs/>
                <w:sz w:val="24"/>
                <w:szCs w:val="24"/>
              </w:rPr>
            </w:pPr>
            <w:r>
              <w:rPr>
                <w:rFonts w:ascii="Times New Roman" w:hAnsi="Times New Roman"/>
                <w:b/>
                <w:bCs/>
                <w:sz w:val="24"/>
                <w:szCs w:val="24"/>
              </w:rPr>
              <w:t xml:space="preserve">LENGTH </w:t>
            </w:r>
          </w:p>
        </w:tc>
        <w:tc>
          <w:tcPr>
            <w:tcW w:w="1367" w:type="dxa"/>
            <w:tcBorders>
              <w:top w:val="single" w:sz="2" w:space="0" w:color="auto"/>
              <w:bottom w:val="single" w:sz="2" w:space="0" w:color="auto"/>
            </w:tcBorders>
          </w:tcPr>
          <w:p w14:paraId="4E848167" w14:textId="77777777" w:rsidR="008373BE" w:rsidRDefault="008373BE" w:rsidP="00821C86">
            <w:pPr>
              <w:spacing w:line="360" w:lineRule="auto"/>
              <w:rPr>
                <w:rFonts w:ascii="Times New Roman" w:hAnsi="Times New Roman"/>
                <w:b/>
                <w:bCs/>
                <w:sz w:val="24"/>
                <w:szCs w:val="24"/>
              </w:rPr>
            </w:pPr>
            <w:r>
              <w:rPr>
                <w:rFonts w:ascii="Times New Roman" w:hAnsi="Times New Roman"/>
                <w:b/>
                <w:bCs/>
                <w:sz w:val="24"/>
                <w:szCs w:val="24"/>
              </w:rPr>
              <w:t>WIDTH</w:t>
            </w:r>
          </w:p>
        </w:tc>
        <w:tc>
          <w:tcPr>
            <w:tcW w:w="1367" w:type="dxa"/>
            <w:tcBorders>
              <w:top w:val="single" w:sz="2" w:space="0" w:color="auto"/>
              <w:bottom w:val="single" w:sz="2" w:space="0" w:color="auto"/>
            </w:tcBorders>
          </w:tcPr>
          <w:p w14:paraId="4C6525A8" w14:textId="77777777" w:rsidR="008373BE" w:rsidRDefault="008373BE" w:rsidP="00821C86">
            <w:pPr>
              <w:spacing w:line="360" w:lineRule="auto"/>
              <w:rPr>
                <w:rFonts w:ascii="Times New Roman" w:hAnsi="Times New Roman"/>
                <w:b/>
                <w:bCs/>
                <w:sz w:val="24"/>
                <w:szCs w:val="24"/>
              </w:rPr>
            </w:pPr>
            <w:r>
              <w:rPr>
                <w:rFonts w:ascii="Times New Roman" w:hAnsi="Times New Roman"/>
                <w:b/>
                <w:bCs/>
                <w:sz w:val="24"/>
                <w:szCs w:val="24"/>
              </w:rPr>
              <w:t>LEAF NO</w:t>
            </w:r>
          </w:p>
        </w:tc>
        <w:tc>
          <w:tcPr>
            <w:tcW w:w="1367" w:type="dxa"/>
            <w:tcBorders>
              <w:top w:val="single" w:sz="2" w:space="0" w:color="auto"/>
              <w:bottom w:val="single" w:sz="2" w:space="0" w:color="auto"/>
            </w:tcBorders>
          </w:tcPr>
          <w:p w14:paraId="5F6284AE" w14:textId="77777777" w:rsidR="008373BE" w:rsidRDefault="008373BE" w:rsidP="00821C86">
            <w:pPr>
              <w:spacing w:line="360" w:lineRule="auto"/>
              <w:rPr>
                <w:rFonts w:ascii="Times New Roman" w:hAnsi="Times New Roman"/>
                <w:b/>
                <w:bCs/>
                <w:sz w:val="24"/>
                <w:szCs w:val="24"/>
              </w:rPr>
            </w:pPr>
            <w:r>
              <w:rPr>
                <w:rFonts w:ascii="Times New Roman" w:hAnsi="Times New Roman"/>
                <w:b/>
                <w:bCs/>
                <w:sz w:val="24"/>
                <w:szCs w:val="24"/>
              </w:rPr>
              <w:t>NO OF STEM</w:t>
            </w:r>
          </w:p>
        </w:tc>
        <w:tc>
          <w:tcPr>
            <w:tcW w:w="1367" w:type="dxa"/>
            <w:tcBorders>
              <w:top w:val="single" w:sz="2" w:space="0" w:color="auto"/>
              <w:bottom w:val="single" w:sz="2" w:space="0" w:color="auto"/>
            </w:tcBorders>
          </w:tcPr>
          <w:p w14:paraId="61890191" w14:textId="77777777" w:rsidR="008373BE" w:rsidRDefault="008373BE" w:rsidP="00821C86">
            <w:pPr>
              <w:spacing w:line="360" w:lineRule="auto"/>
              <w:rPr>
                <w:rFonts w:ascii="Times New Roman" w:hAnsi="Times New Roman"/>
                <w:b/>
                <w:bCs/>
                <w:sz w:val="24"/>
                <w:szCs w:val="24"/>
              </w:rPr>
            </w:pPr>
            <w:r>
              <w:rPr>
                <w:rFonts w:ascii="Times New Roman" w:hAnsi="Times New Roman"/>
                <w:b/>
                <w:bCs/>
                <w:sz w:val="24"/>
                <w:szCs w:val="24"/>
              </w:rPr>
              <w:t xml:space="preserve">PLANT HEIGHT </w:t>
            </w:r>
          </w:p>
        </w:tc>
        <w:tc>
          <w:tcPr>
            <w:tcW w:w="1367" w:type="dxa"/>
            <w:tcBorders>
              <w:top w:val="single" w:sz="2" w:space="0" w:color="auto"/>
              <w:bottom w:val="single" w:sz="2" w:space="0" w:color="auto"/>
            </w:tcBorders>
          </w:tcPr>
          <w:p w14:paraId="600E0944" w14:textId="77777777" w:rsidR="008373BE" w:rsidRDefault="008373BE" w:rsidP="00821C86">
            <w:pPr>
              <w:spacing w:line="360" w:lineRule="auto"/>
              <w:rPr>
                <w:rFonts w:ascii="Times New Roman" w:hAnsi="Times New Roman"/>
                <w:b/>
                <w:bCs/>
                <w:sz w:val="24"/>
                <w:szCs w:val="24"/>
              </w:rPr>
            </w:pPr>
            <w:r>
              <w:rPr>
                <w:rFonts w:ascii="Times New Roman" w:hAnsi="Times New Roman"/>
                <w:b/>
                <w:bCs/>
                <w:sz w:val="24"/>
                <w:szCs w:val="24"/>
              </w:rPr>
              <w:t>STEM GIRTH</w:t>
            </w:r>
          </w:p>
        </w:tc>
      </w:tr>
      <w:tr w:rsidR="008373BE" w14:paraId="2B2EB4B5" w14:textId="77777777" w:rsidTr="00821C86">
        <w:trPr>
          <w:trHeight w:val="345"/>
        </w:trPr>
        <w:tc>
          <w:tcPr>
            <w:tcW w:w="1368" w:type="dxa"/>
            <w:tcBorders>
              <w:top w:val="single" w:sz="2" w:space="0" w:color="auto"/>
            </w:tcBorders>
          </w:tcPr>
          <w:p w14:paraId="5EC2C0DA" w14:textId="77777777" w:rsidR="008373BE" w:rsidRDefault="008373BE" w:rsidP="00821C86">
            <w:pPr>
              <w:spacing w:line="360" w:lineRule="auto"/>
              <w:rPr>
                <w:rFonts w:ascii="Times New Roman" w:hAnsi="Times New Roman"/>
                <w:b/>
                <w:bCs/>
                <w:sz w:val="24"/>
                <w:szCs w:val="24"/>
              </w:rPr>
            </w:pPr>
          </w:p>
        </w:tc>
        <w:tc>
          <w:tcPr>
            <w:tcW w:w="1367" w:type="dxa"/>
            <w:tcBorders>
              <w:top w:val="single" w:sz="2" w:space="0" w:color="auto"/>
            </w:tcBorders>
          </w:tcPr>
          <w:p w14:paraId="706D6374" w14:textId="77777777" w:rsidR="008373BE" w:rsidRDefault="008373BE" w:rsidP="00821C86">
            <w:pPr>
              <w:spacing w:line="360" w:lineRule="auto"/>
              <w:rPr>
                <w:rFonts w:ascii="Times New Roman" w:hAnsi="Times New Roman"/>
                <w:b/>
                <w:bCs/>
                <w:sz w:val="24"/>
                <w:szCs w:val="24"/>
              </w:rPr>
            </w:pPr>
          </w:p>
        </w:tc>
        <w:tc>
          <w:tcPr>
            <w:tcW w:w="1367" w:type="dxa"/>
            <w:tcBorders>
              <w:top w:val="single" w:sz="2" w:space="0" w:color="auto"/>
            </w:tcBorders>
          </w:tcPr>
          <w:p w14:paraId="2F8D4770" w14:textId="77777777" w:rsidR="008373BE" w:rsidRDefault="008373BE" w:rsidP="00821C86">
            <w:pPr>
              <w:spacing w:line="360" w:lineRule="auto"/>
              <w:rPr>
                <w:rFonts w:ascii="Times New Roman" w:hAnsi="Times New Roman"/>
                <w:b/>
                <w:bCs/>
                <w:sz w:val="24"/>
                <w:szCs w:val="24"/>
              </w:rPr>
            </w:pPr>
          </w:p>
        </w:tc>
        <w:tc>
          <w:tcPr>
            <w:tcW w:w="1367" w:type="dxa"/>
            <w:tcBorders>
              <w:top w:val="single" w:sz="2" w:space="0" w:color="auto"/>
            </w:tcBorders>
          </w:tcPr>
          <w:p w14:paraId="59FA558C" w14:textId="77777777" w:rsidR="008373BE" w:rsidRDefault="008373BE" w:rsidP="00821C86">
            <w:pPr>
              <w:spacing w:line="360" w:lineRule="auto"/>
              <w:rPr>
                <w:rFonts w:ascii="Times New Roman" w:hAnsi="Times New Roman"/>
                <w:b/>
                <w:bCs/>
                <w:sz w:val="24"/>
                <w:szCs w:val="24"/>
              </w:rPr>
            </w:pPr>
          </w:p>
        </w:tc>
        <w:tc>
          <w:tcPr>
            <w:tcW w:w="1367" w:type="dxa"/>
            <w:tcBorders>
              <w:top w:val="single" w:sz="2" w:space="0" w:color="auto"/>
            </w:tcBorders>
          </w:tcPr>
          <w:p w14:paraId="73B0CF19" w14:textId="77777777" w:rsidR="008373BE" w:rsidRDefault="008373BE" w:rsidP="00821C86">
            <w:pPr>
              <w:spacing w:line="360" w:lineRule="auto"/>
              <w:rPr>
                <w:rFonts w:ascii="Times New Roman" w:hAnsi="Times New Roman"/>
                <w:b/>
                <w:bCs/>
                <w:sz w:val="24"/>
                <w:szCs w:val="24"/>
              </w:rPr>
            </w:pPr>
          </w:p>
        </w:tc>
        <w:tc>
          <w:tcPr>
            <w:tcW w:w="1367" w:type="dxa"/>
            <w:tcBorders>
              <w:top w:val="single" w:sz="2" w:space="0" w:color="auto"/>
            </w:tcBorders>
          </w:tcPr>
          <w:p w14:paraId="6105D9DB" w14:textId="77777777" w:rsidR="008373BE" w:rsidRDefault="008373BE" w:rsidP="00821C86">
            <w:pPr>
              <w:spacing w:line="360" w:lineRule="auto"/>
              <w:rPr>
                <w:rFonts w:ascii="Times New Roman" w:hAnsi="Times New Roman"/>
                <w:b/>
                <w:bCs/>
                <w:sz w:val="24"/>
                <w:szCs w:val="24"/>
              </w:rPr>
            </w:pPr>
          </w:p>
        </w:tc>
        <w:tc>
          <w:tcPr>
            <w:tcW w:w="1367" w:type="dxa"/>
            <w:tcBorders>
              <w:top w:val="single" w:sz="2" w:space="0" w:color="auto"/>
            </w:tcBorders>
          </w:tcPr>
          <w:p w14:paraId="3883966D" w14:textId="77777777" w:rsidR="008373BE" w:rsidRDefault="008373BE" w:rsidP="00821C86">
            <w:pPr>
              <w:spacing w:line="360" w:lineRule="auto"/>
              <w:rPr>
                <w:rFonts w:ascii="Times New Roman" w:hAnsi="Times New Roman"/>
                <w:b/>
                <w:bCs/>
                <w:sz w:val="24"/>
                <w:szCs w:val="24"/>
              </w:rPr>
            </w:pPr>
          </w:p>
        </w:tc>
      </w:tr>
      <w:tr w:rsidR="008373BE" w14:paraId="23128FCD" w14:textId="77777777" w:rsidTr="00821C86">
        <w:tc>
          <w:tcPr>
            <w:tcW w:w="1368" w:type="dxa"/>
          </w:tcPr>
          <w:p w14:paraId="39D746D1"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0 tons</w:t>
            </w:r>
          </w:p>
          <w:p w14:paraId="12C48935"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5 tons</w:t>
            </w:r>
          </w:p>
          <w:p w14:paraId="18D08275"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10 tons</w:t>
            </w:r>
          </w:p>
          <w:p w14:paraId="122991EE"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15 tons</w:t>
            </w:r>
          </w:p>
        </w:tc>
        <w:tc>
          <w:tcPr>
            <w:tcW w:w="1367" w:type="dxa"/>
          </w:tcPr>
          <w:p w14:paraId="5FD01F9E"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8.24</w:t>
            </w:r>
          </w:p>
          <w:p w14:paraId="4E59C72A"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8.06</w:t>
            </w:r>
          </w:p>
          <w:p w14:paraId="653A7D22"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8.36</w:t>
            </w:r>
          </w:p>
          <w:p w14:paraId="0FDF6A41"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8.24</w:t>
            </w:r>
          </w:p>
        </w:tc>
        <w:tc>
          <w:tcPr>
            <w:tcW w:w="1367" w:type="dxa"/>
          </w:tcPr>
          <w:p w14:paraId="08FBFE7B"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3.025</w:t>
            </w:r>
          </w:p>
          <w:p w14:paraId="465E775F"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3.183</w:t>
            </w:r>
          </w:p>
          <w:p w14:paraId="31164451"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3.158</w:t>
            </w:r>
          </w:p>
          <w:p w14:paraId="3E4791DF"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3.242</w:t>
            </w:r>
          </w:p>
        </w:tc>
        <w:tc>
          <w:tcPr>
            <w:tcW w:w="1367" w:type="dxa"/>
          </w:tcPr>
          <w:p w14:paraId="5AB3E590"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215.3</w:t>
            </w:r>
          </w:p>
          <w:p w14:paraId="427A9F14"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213.7</w:t>
            </w:r>
          </w:p>
          <w:p w14:paraId="75358CF7"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233.8</w:t>
            </w:r>
          </w:p>
          <w:p w14:paraId="226DE39B"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228.5</w:t>
            </w:r>
          </w:p>
        </w:tc>
        <w:tc>
          <w:tcPr>
            <w:tcW w:w="1367" w:type="dxa"/>
          </w:tcPr>
          <w:p w14:paraId="6CC17F28"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71.7</w:t>
            </w:r>
          </w:p>
          <w:p w14:paraId="5638172B"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71.0</w:t>
            </w:r>
          </w:p>
          <w:p w14:paraId="40DDAD5B"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77.7</w:t>
            </w:r>
          </w:p>
          <w:p w14:paraId="135042A5"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76.1</w:t>
            </w:r>
          </w:p>
        </w:tc>
        <w:tc>
          <w:tcPr>
            <w:tcW w:w="1367" w:type="dxa"/>
          </w:tcPr>
          <w:p w14:paraId="09196B78"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35.95</w:t>
            </w:r>
          </w:p>
          <w:p w14:paraId="2F3C7E90"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37.54</w:t>
            </w:r>
          </w:p>
          <w:p w14:paraId="3ED014FB"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36.99</w:t>
            </w:r>
          </w:p>
          <w:p w14:paraId="4FC1C3A4"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36.46</w:t>
            </w:r>
          </w:p>
        </w:tc>
        <w:tc>
          <w:tcPr>
            <w:tcW w:w="1367" w:type="dxa"/>
          </w:tcPr>
          <w:p w14:paraId="577B37FA"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10.81</w:t>
            </w:r>
          </w:p>
          <w:p w14:paraId="2D1F6403"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9.15</w:t>
            </w:r>
          </w:p>
          <w:p w14:paraId="284C9A0A"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10.67</w:t>
            </w:r>
          </w:p>
          <w:p w14:paraId="1DBE2808" w14:textId="77777777" w:rsidR="008373BE" w:rsidRDefault="008373BE" w:rsidP="00821C86">
            <w:pPr>
              <w:spacing w:line="360" w:lineRule="auto"/>
              <w:rPr>
                <w:rFonts w:ascii="Times New Roman" w:hAnsi="Times New Roman"/>
                <w:sz w:val="24"/>
                <w:szCs w:val="24"/>
              </w:rPr>
            </w:pPr>
            <w:r>
              <w:rPr>
                <w:rFonts w:ascii="Times New Roman" w:hAnsi="Times New Roman"/>
                <w:sz w:val="24"/>
                <w:szCs w:val="24"/>
              </w:rPr>
              <w:t>8.69</w:t>
            </w:r>
          </w:p>
        </w:tc>
      </w:tr>
      <w:tr w:rsidR="008373BE" w14:paraId="1C4447A2" w14:textId="77777777" w:rsidTr="00150DAE">
        <w:trPr>
          <w:trHeight w:val="702"/>
        </w:trPr>
        <w:tc>
          <w:tcPr>
            <w:tcW w:w="1368" w:type="dxa"/>
            <w:tcBorders>
              <w:bottom w:val="single" w:sz="2" w:space="0" w:color="auto"/>
            </w:tcBorders>
          </w:tcPr>
          <w:p w14:paraId="1A237D99" w14:textId="77777777" w:rsidR="008373BE" w:rsidRDefault="008373BE" w:rsidP="00821C86">
            <w:pPr>
              <w:spacing w:line="360" w:lineRule="auto"/>
              <w:rPr>
                <w:rFonts w:ascii="Times New Roman" w:hAnsi="Times New Roman"/>
                <w:b/>
                <w:sz w:val="24"/>
                <w:szCs w:val="24"/>
              </w:rPr>
            </w:pPr>
            <w:proofErr w:type="gramStart"/>
            <w:r>
              <w:rPr>
                <w:rFonts w:ascii="Times New Roman" w:hAnsi="Times New Roman"/>
                <w:b/>
                <w:sz w:val="24"/>
                <w:szCs w:val="24"/>
              </w:rPr>
              <w:t>LSD(</w:t>
            </w:r>
            <w:proofErr w:type="gramEnd"/>
            <w:r>
              <w:rPr>
                <w:rFonts w:ascii="Times New Roman" w:hAnsi="Times New Roman"/>
                <w:b/>
                <w:sz w:val="24"/>
                <w:szCs w:val="24"/>
              </w:rPr>
              <w:t>0.05)</w:t>
            </w:r>
          </w:p>
        </w:tc>
        <w:tc>
          <w:tcPr>
            <w:tcW w:w="1367" w:type="dxa"/>
            <w:tcBorders>
              <w:bottom w:val="single" w:sz="2" w:space="0" w:color="auto"/>
            </w:tcBorders>
          </w:tcPr>
          <w:p w14:paraId="5E960D0E" w14:textId="77777777" w:rsidR="008373BE" w:rsidRDefault="008373BE" w:rsidP="00821C86">
            <w:pPr>
              <w:spacing w:line="360" w:lineRule="auto"/>
              <w:rPr>
                <w:rFonts w:ascii="Times New Roman" w:hAnsi="Times New Roman"/>
                <w:b/>
                <w:sz w:val="24"/>
                <w:szCs w:val="24"/>
              </w:rPr>
            </w:pPr>
            <w:r>
              <w:rPr>
                <w:rFonts w:ascii="Times New Roman" w:hAnsi="Times New Roman"/>
                <w:b/>
                <w:sz w:val="24"/>
                <w:szCs w:val="24"/>
              </w:rPr>
              <w:t>0.985</w:t>
            </w:r>
          </w:p>
          <w:p w14:paraId="3D7FADF3" w14:textId="77777777" w:rsidR="008373BE" w:rsidRDefault="008373BE" w:rsidP="00821C86">
            <w:pPr>
              <w:spacing w:line="360" w:lineRule="auto"/>
              <w:rPr>
                <w:rFonts w:ascii="Times New Roman" w:hAnsi="Times New Roman"/>
                <w:b/>
                <w:sz w:val="24"/>
                <w:szCs w:val="24"/>
              </w:rPr>
            </w:pPr>
          </w:p>
        </w:tc>
        <w:tc>
          <w:tcPr>
            <w:tcW w:w="1367" w:type="dxa"/>
            <w:tcBorders>
              <w:bottom w:val="single" w:sz="2" w:space="0" w:color="auto"/>
            </w:tcBorders>
          </w:tcPr>
          <w:p w14:paraId="66411147" w14:textId="77777777" w:rsidR="008373BE" w:rsidRDefault="008373BE" w:rsidP="00821C86">
            <w:pPr>
              <w:spacing w:line="360" w:lineRule="auto"/>
              <w:rPr>
                <w:rFonts w:ascii="Times New Roman" w:hAnsi="Times New Roman"/>
                <w:b/>
                <w:sz w:val="24"/>
                <w:szCs w:val="24"/>
              </w:rPr>
            </w:pPr>
            <w:r>
              <w:rPr>
                <w:rFonts w:ascii="Times New Roman" w:hAnsi="Times New Roman"/>
                <w:b/>
                <w:sz w:val="24"/>
                <w:szCs w:val="24"/>
              </w:rPr>
              <w:t>0.3723</w:t>
            </w:r>
          </w:p>
          <w:p w14:paraId="6940AE00" w14:textId="77777777" w:rsidR="008373BE" w:rsidRDefault="008373BE" w:rsidP="00821C86">
            <w:pPr>
              <w:spacing w:line="360" w:lineRule="auto"/>
              <w:rPr>
                <w:rFonts w:ascii="Times New Roman" w:hAnsi="Times New Roman"/>
                <w:b/>
                <w:sz w:val="24"/>
                <w:szCs w:val="24"/>
              </w:rPr>
            </w:pPr>
          </w:p>
        </w:tc>
        <w:tc>
          <w:tcPr>
            <w:tcW w:w="1367" w:type="dxa"/>
            <w:tcBorders>
              <w:bottom w:val="single" w:sz="2" w:space="0" w:color="auto"/>
            </w:tcBorders>
          </w:tcPr>
          <w:p w14:paraId="716034B3" w14:textId="77777777" w:rsidR="008373BE" w:rsidRDefault="008373BE" w:rsidP="00821C86">
            <w:pPr>
              <w:spacing w:line="360" w:lineRule="auto"/>
              <w:rPr>
                <w:rFonts w:ascii="Times New Roman" w:hAnsi="Times New Roman"/>
                <w:b/>
                <w:sz w:val="24"/>
                <w:szCs w:val="24"/>
              </w:rPr>
            </w:pPr>
            <w:r>
              <w:rPr>
                <w:rFonts w:ascii="Times New Roman" w:hAnsi="Times New Roman"/>
                <w:b/>
                <w:sz w:val="24"/>
                <w:szCs w:val="24"/>
              </w:rPr>
              <w:t>86.6</w:t>
            </w:r>
          </w:p>
          <w:p w14:paraId="12D2BD27" w14:textId="77777777" w:rsidR="008373BE" w:rsidRDefault="008373BE" w:rsidP="00821C86">
            <w:pPr>
              <w:spacing w:line="360" w:lineRule="auto"/>
              <w:rPr>
                <w:rFonts w:ascii="Times New Roman" w:hAnsi="Times New Roman"/>
                <w:b/>
                <w:sz w:val="24"/>
                <w:szCs w:val="24"/>
              </w:rPr>
            </w:pPr>
          </w:p>
        </w:tc>
        <w:tc>
          <w:tcPr>
            <w:tcW w:w="1367" w:type="dxa"/>
            <w:tcBorders>
              <w:bottom w:val="single" w:sz="2" w:space="0" w:color="auto"/>
            </w:tcBorders>
          </w:tcPr>
          <w:p w14:paraId="39AF3A0A" w14:textId="77777777" w:rsidR="008373BE" w:rsidRDefault="008373BE" w:rsidP="00821C86">
            <w:pPr>
              <w:spacing w:line="360" w:lineRule="auto"/>
              <w:rPr>
                <w:rFonts w:ascii="Times New Roman" w:hAnsi="Times New Roman"/>
                <w:b/>
                <w:sz w:val="24"/>
                <w:szCs w:val="24"/>
              </w:rPr>
            </w:pPr>
            <w:r>
              <w:rPr>
                <w:rFonts w:ascii="Times New Roman" w:hAnsi="Times New Roman"/>
                <w:b/>
                <w:sz w:val="24"/>
                <w:szCs w:val="24"/>
              </w:rPr>
              <w:t>28.86</w:t>
            </w:r>
          </w:p>
          <w:p w14:paraId="1252664E" w14:textId="77777777" w:rsidR="008373BE" w:rsidRDefault="008373BE" w:rsidP="00821C86">
            <w:pPr>
              <w:spacing w:line="360" w:lineRule="auto"/>
              <w:rPr>
                <w:rFonts w:ascii="Times New Roman" w:hAnsi="Times New Roman"/>
                <w:b/>
                <w:sz w:val="24"/>
                <w:szCs w:val="24"/>
              </w:rPr>
            </w:pPr>
          </w:p>
        </w:tc>
        <w:tc>
          <w:tcPr>
            <w:tcW w:w="1367" w:type="dxa"/>
            <w:tcBorders>
              <w:bottom w:val="single" w:sz="2" w:space="0" w:color="auto"/>
            </w:tcBorders>
          </w:tcPr>
          <w:p w14:paraId="7E2B7B8D" w14:textId="77777777" w:rsidR="008373BE" w:rsidRDefault="008373BE" w:rsidP="00821C86">
            <w:pPr>
              <w:spacing w:line="360" w:lineRule="auto"/>
              <w:rPr>
                <w:rFonts w:ascii="Times New Roman" w:hAnsi="Times New Roman"/>
                <w:b/>
                <w:sz w:val="24"/>
                <w:szCs w:val="24"/>
              </w:rPr>
            </w:pPr>
            <w:r>
              <w:rPr>
                <w:rFonts w:ascii="Times New Roman" w:hAnsi="Times New Roman"/>
                <w:b/>
                <w:sz w:val="24"/>
                <w:szCs w:val="24"/>
              </w:rPr>
              <w:t>4.299</w:t>
            </w:r>
          </w:p>
          <w:p w14:paraId="652FB96C" w14:textId="77777777" w:rsidR="008373BE" w:rsidRDefault="008373BE" w:rsidP="00821C86">
            <w:pPr>
              <w:spacing w:line="360" w:lineRule="auto"/>
              <w:rPr>
                <w:rFonts w:ascii="Times New Roman" w:hAnsi="Times New Roman"/>
                <w:b/>
                <w:sz w:val="24"/>
                <w:szCs w:val="24"/>
              </w:rPr>
            </w:pPr>
          </w:p>
        </w:tc>
        <w:tc>
          <w:tcPr>
            <w:tcW w:w="1367" w:type="dxa"/>
            <w:tcBorders>
              <w:bottom w:val="single" w:sz="2" w:space="0" w:color="auto"/>
            </w:tcBorders>
          </w:tcPr>
          <w:p w14:paraId="72E93EF8" w14:textId="77777777" w:rsidR="008373BE" w:rsidRDefault="008373BE" w:rsidP="00821C86">
            <w:pPr>
              <w:spacing w:line="360" w:lineRule="auto"/>
              <w:rPr>
                <w:rFonts w:ascii="Times New Roman" w:hAnsi="Times New Roman"/>
                <w:b/>
                <w:sz w:val="24"/>
                <w:szCs w:val="24"/>
              </w:rPr>
            </w:pPr>
            <w:r>
              <w:rPr>
                <w:rFonts w:ascii="Times New Roman" w:hAnsi="Times New Roman"/>
                <w:b/>
                <w:sz w:val="24"/>
                <w:szCs w:val="24"/>
              </w:rPr>
              <w:t>1.707</w:t>
            </w:r>
          </w:p>
          <w:p w14:paraId="7921AF05" w14:textId="77777777" w:rsidR="008373BE" w:rsidRDefault="008373BE" w:rsidP="00821C86">
            <w:pPr>
              <w:spacing w:line="360" w:lineRule="auto"/>
              <w:rPr>
                <w:rFonts w:ascii="Times New Roman" w:hAnsi="Times New Roman"/>
                <w:b/>
                <w:sz w:val="24"/>
                <w:szCs w:val="24"/>
              </w:rPr>
            </w:pPr>
          </w:p>
        </w:tc>
      </w:tr>
      <w:tr w:rsidR="008373BE" w14:paraId="4787DB74" w14:textId="77777777" w:rsidTr="00821C86">
        <w:trPr>
          <w:trHeight w:val="315"/>
        </w:trPr>
        <w:tc>
          <w:tcPr>
            <w:tcW w:w="1368" w:type="dxa"/>
            <w:tcBorders>
              <w:top w:val="single" w:sz="2" w:space="0" w:color="auto"/>
            </w:tcBorders>
          </w:tcPr>
          <w:p w14:paraId="027CCC3A" w14:textId="77777777" w:rsidR="008373BE" w:rsidRDefault="008373BE" w:rsidP="00821C86">
            <w:pPr>
              <w:spacing w:line="360" w:lineRule="auto"/>
              <w:rPr>
                <w:rFonts w:ascii="Times New Roman" w:hAnsi="Times New Roman"/>
                <w:sz w:val="24"/>
                <w:szCs w:val="24"/>
              </w:rPr>
            </w:pPr>
          </w:p>
        </w:tc>
        <w:tc>
          <w:tcPr>
            <w:tcW w:w="1367" w:type="dxa"/>
            <w:tcBorders>
              <w:top w:val="single" w:sz="2" w:space="0" w:color="auto"/>
            </w:tcBorders>
          </w:tcPr>
          <w:p w14:paraId="08B36D4B" w14:textId="77777777" w:rsidR="008373BE" w:rsidRDefault="008373BE" w:rsidP="00821C86">
            <w:pPr>
              <w:spacing w:line="360" w:lineRule="auto"/>
              <w:rPr>
                <w:rFonts w:ascii="Times New Roman" w:hAnsi="Times New Roman"/>
                <w:sz w:val="24"/>
                <w:szCs w:val="24"/>
              </w:rPr>
            </w:pPr>
          </w:p>
        </w:tc>
        <w:tc>
          <w:tcPr>
            <w:tcW w:w="1367" w:type="dxa"/>
            <w:tcBorders>
              <w:top w:val="single" w:sz="2" w:space="0" w:color="auto"/>
            </w:tcBorders>
          </w:tcPr>
          <w:p w14:paraId="66748DC5" w14:textId="77777777" w:rsidR="008373BE" w:rsidRDefault="008373BE" w:rsidP="00821C86">
            <w:pPr>
              <w:spacing w:line="360" w:lineRule="auto"/>
              <w:rPr>
                <w:rFonts w:ascii="Times New Roman" w:hAnsi="Times New Roman"/>
                <w:sz w:val="24"/>
                <w:szCs w:val="24"/>
              </w:rPr>
            </w:pPr>
          </w:p>
        </w:tc>
        <w:tc>
          <w:tcPr>
            <w:tcW w:w="1367" w:type="dxa"/>
            <w:tcBorders>
              <w:top w:val="single" w:sz="2" w:space="0" w:color="auto"/>
            </w:tcBorders>
          </w:tcPr>
          <w:p w14:paraId="206F9FE4" w14:textId="77777777" w:rsidR="008373BE" w:rsidRDefault="008373BE" w:rsidP="00821C86">
            <w:pPr>
              <w:spacing w:line="360" w:lineRule="auto"/>
              <w:rPr>
                <w:rFonts w:ascii="Times New Roman" w:hAnsi="Times New Roman"/>
                <w:sz w:val="24"/>
                <w:szCs w:val="24"/>
              </w:rPr>
            </w:pPr>
          </w:p>
        </w:tc>
        <w:tc>
          <w:tcPr>
            <w:tcW w:w="1367" w:type="dxa"/>
            <w:tcBorders>
              <w:top w:val="single" w:sz="2" w:space="0" w:color="auto"/>
            </w:tcBorders>
          </w:tcPr>
          <w:p w14:paraId="7555B681" w14:textId="77777777" w:rsidR="008373BE" w:rsidRDefault="008373BE" w:rsidP="00821C86">
            <w:pPr>
              <w:spacing w:line="360" w:lineRule="auto"/>
              <w:rPr>
                <w:rFonts w:ascii="Times New Roman" w:hAnsi="Times New Roman"/>
                <w:sz w:val="24"/>
                <w:szCs w:val="24"/>
              </w:rPr>
            </w:pPr>
          </w:p>
        </w:tc>
        <w:tc>
          <w:tcPr>
            <w:tcW w:w="1367" w:type="dxa"/>
            <w:tcBorders>
              <w:top w:val="single" w:sz="2" w:space="0" w:color="auto"/>
            </w:tcBorders>
          </w:tcPr>
          <w:p w14:paraId="74477A68" w14:textId="77777777" w:rsidR="008373BE" w:rsidRDefault="008373BE" w:rsidP="00821C86">
            <w:pPr>
              <w:spacing w:line="360" w:lineRule="auto"/>
              <w:rPr>
                <w:rFonts w:ascii="Times New Roman" w:hAnsi="Times New Roman"/>
                <w:sz w:val="24"/>
                <w:szCs w:val="24"/>
              </w:rPr>
            </w:pPr>
          </w:p>
        </w:tc>
        <w:tc>
          <w:tcPr>
            <w:tcW w:w="1367" w:type="dxa"/>
            <w:tcBorders>
              <w:top w:val="single" w:sz="2" w:space="0" w:color="auto"/>
            </w:tcBorders>
          </w:tcPr>
          <w:p w14:paraId="752FD83F" w14:textId="77777777" w:rsidR="008373BE" w:rsidRDefault="008373BE" w:rsidP="00821C86">
            <w:pPr>
              <w:spacing w:line="360" w:lineRule="auto"/>
              <w:rPr>
                <w:rFonts w:ascii="Times New Roman" w:hAnsi="Times New Roman"/>
                <w:sz w:val="24"/>
                <w:szCs w:val="24"/>
              </w:rPr>
            </w:pPr>
          </w:p>
        </w:tc>
      </w:tr>
    </w:tbl>
    <w:p w14:paraId="41FAC0A4" w14:textId="1206263E" w:rsidR="008373BE" w:rsidRDefault="008373BE" w:rsidP="008373BE">
      <w:pPr>
        <w:spacing w:line="480" w:lineRule="auto"/>
        <w:rPr>
          <w:rFonts w:ascii="Times New Roman" w:hAnsi="Times New Roman"/>
          <w:sz w:val="24"/>
          <w:szCs w:val="24"/>
        </w:rPr>
      </w:pPr>
      <w:r>
        <w:rPr>
          <w:rFonts w:ascii="Times New Roman" w:hAnsi="Times New Roman"/>
          <w:sz w:val="24"/>
          <w:szCs w:val="24"/>
        </w:rPr>
        <w:t>MT.MR = Manure type</w:t>
      </w:r>
      <w:r w:rsidR="00150DAE">
        <w:rPr>
          <w:rFonts w:ascii="Times New Roman" w:hAnsi="Times New Roman"/>
          <w:sz w:val="24"/>
          <w:szCs w:val="24"/>
        </w:rPr>
        <w:t xml:space="preserve">; </w:t>
      </w:r>
      <w:r>
        <w:rPr>
          <w:rFonts w:ascii="Times New Roman" w:hAnsi="Times New Roman"/>
          <w:sz w:val="24"/>
          <w:szCs w:val="24"/>
        </w:rPr>
        <w:t xml:space="preserve">manure rate; 0T= 0t/ha; 5T= 5t/ha;10T= 10t/ha; 15T= 15t/ha; NS= Not significant at 5% probability level </w:t>
      </w:r>
    </w:p>
    <w:p w14:paraId="31E9260A" w14:textId="69513D98" w:rsidR="008373BE" w:rsidRPr="00D928DD" w:rsidRDefault="009009D3" w:rsidP="00D928DD">
      <w:pPr>
        <w:spacing w:after="0" w:line="240" w:lineRule="auto"/>
        <w:rPr>
          <w:rFonts w:ascii="Times New Roman"/>
          <w:b/>
          <w:bCs/>
          <w:color w:val="000000" w:themeColor="text1"/>
          <w:sz w:val="24"/>
          <w:szCs w:val="24"/>
        </w:rPr>
      </w:pPr>
      <w:bookmarkStart w:id="10" w:name="_Toc182396936"/>
      <w:r w:rsidRPr="00D928DD">
        <w:rPr>
          <w:rFonts w:ascii="Times New Roman"/>
          <w:b/>
          <w:bCs/>
          <w:color w:val="000000" w:themeColor="text1"/>
          <w:sz w:val="24"/>
          <w:szCs w:val="24"/>
        </w:rPr>
        <w:t>Effect of Organic Manure (poultry and goat) on Yield Parameters</w:t>
      </w:r>
      <w:bookmarkEnd w:id="10"/>
      <w:r w:rsidR="000234DA" w:rsidRPr="00D928DD">
        <w:rPr>
          <w:rFonts w:ascii="Times New Roman"/>
          <w:b/>
          <w:bCs/>
          <w:color w:val="000000" w:themeColor="text1"/>
          <w:sz w:val="24"/>
          <w:szCs w:val="24"/>
        </w:rPr>
        <w:t xml:space="preserve"> and their I</w:t>
      </w:r>
      <w:r w:rsidR="00D928DD">
        <w:rPr>
          <w:rFonts w:ascii="Times New Roman"/>
          <w:b/>
          <w:bCs/>
          <w:color w:val="000000" w:themeColor="text1"/>
          <w:sz w:val="24"/>
          <w:szCs w:val="24"/>
        </w:rPr>
        <w:t>n</w:t>
      </w:r>
      <w:r w:rsidR="000234DA" w:rsidRPr="00D928DD">
        <w:rPr>
          <w:rFonts w:ascii="Times New Roman"/>
          <w:b/>
          <w:bCs/>
          <w:color w:val="000000" w:themeColor="text1"/>
          <w:sz w:val="24"/>
          <w:szCs w:val="24"/>
        </w:rPr>
        <w:t>teractions</w:t>
      </w:r>
    </w:p>
    <w:p w14:paraId="5574B333" w14:textId="77777777" w:rsidR="009009D3" w:rsidRPr="009009D3" w:rsidRDefault="009009D3" w:rsidP="009009D3"/>
    <w:p w14:paraId="28797D74" w14:textId="10881E85" w:rsidR="000234DA" w:rsidRDefault="009009D3" w:rsidP="00C17080">
      <w:pPr>
        <w:spacing w:line="480" w:lineRule="auto"/>
        <w:jc w:val="both"/>
        <w:rPr>
          <w:rFonts w:ascii="Times New Roman" w:hAnsi="Times New Roman"/>
          <w:sz w:val="24"/>
          <w:szCs w:val="24"/>
        </w:rPr>
      </w:pPr>
      <w:r w:rsidRPr="009009D3">
        <w:rPr>
          <w:rFonts w:ascii="Times New Roman" w:hAnsi="Times New Roman"/>
          <w:sz w:val="24"/>
          <w:szCs w:val="24"/>
        </w:rPr>
        <w:t>In</w:t>
      </w:r>
      <w:r>
        <w:rPr>
          <w:rFonts w:ascii="Times New Roman" w:hAnsi="Times New Roman"/>
          <w:b/>
          <w:bCs/>
          <w:sz w:val="24"/>
          <w:szCs w:val="24"/>
        </w:rPr>
        <w:t xml:space="preserve"> </w:t>
      </w:r>
      <w:r w:rsidR="0014769D">
        <w:rPr>
          <w:rFonts w:ascii="Times New Roman" w:hAnsi="Times New Roman"/>
          <w:sz w:val="24"/>
          <w:szCs w:val="24"/>
        </w:rPr>
        <w:t>Table 4</w:t>
      </w:r>
      <w:r>
        <w:rPr>
          <w:rFonts w:ascii="Times New Roman" w:hAnsi="Times New Roman"/>
          <w:sz w:val="24"/>
          <w:szCs w:val="24"/>
        </w:rPr>
        <w:t xml:space="preserve"> on fresh fodder weight</w:t>
      </w:r>
      <w:r w:rsidR="008373BE">
        <w:rPr>
          <w:rFonts w:ascii="Times New Roman" w:hAnsi="Times New Roman"/>
          <w:sz w:val="24"/>
          <w:szCs w:val="24"/>
        </w:rPr>
        <w:t>, it was observed that 15</w:t>
      </w:r>
      <w:r>
        <w:rPr>
          <w:rFonts w:ascii="Times New Roman" w:hAnsi="Times New Roman"/>
          <w:sz w:val="24"/>
          <w:szCs w:val="24"/>
        </w:rPr>
        <w:t xml:space="preserve"> tons</w:t>
      </w:r>
      <w:r w:rsidR="008373BE">
        <w:rPr>
          <w:rFonts w:ascii="Times New Roman" w:hAnsi="Times New Roman"/>
          <w:sz w:val="24"/>
          <w:szCs w:val="24"/>
        </w:rPr>
        <w:t xml:space="preserve"> had the highest </w:t>
      </w:r>
      <w:r>
        <w:rPr>
          <w:rFonts w:ascii="Times New Roman" w:hAnsi="Times New Roman"/>
          <w:sz w:val="24"/>
          <w:szCs w:val="24"/>
        </w:rPr>
        <w:t xml:space="preserve">fresh fodder </w:t>
      </w:r>
      <w:r w:rsidR="008373BE">
        <w:rPr>
          <w:rFonts w:ascii="Times New Roman" w:hAnsi="Times New Roman"/>
          <w:sz w:val="24"/>
          <w:szCs w:val="24"/>
        </w:rPr>
        <w:t xml:space="preserve">weight </w:t>
      </w:r>
      <w:r>
        <w:rPr>
          <w:rFonts w:ascii="Times New Roman" w:hAnsi="Times New Roman"/>
          <w:sz w:val="24"/>
          <w:szCs w:val="24"/>
        </w:rPr>
        <w:t>with the mean value of 80.6</w:t>
      </w:r>
      <w:r w:rsidR="008463E4">
        <w:rPr>
          <w:rFonts w:ascii="Times New Roman" w:hAnsi="Times New Roman"/>
          <w:sz w:val="24"/>
          <w:szCs w:val="24"/>
        </w:rPr>
        <w:t>g</w:t>
      </w:r>
      <w:r>
        <w:rPr>
          <w:rFonts w:ascii="Times New Roman" w:hAnsi="Times New Roman"/>
          <w:sz w:val="24"/>
          <w:szCs w:val="24"/>
        </w:rPr>
        <w:t xml:space="preserve"> </w:t>
      </w:r>
      <w:r w:rsidR="008373BE">
        <w:rPr>
          <w:rFonts w:ascii="Times New Roman" w:hAnsi="Times New Roman"/>
          <w:sz w:val="24"/>
          <w:szCs w:val="24"/>
        </w:rPr>
        <w:t>followed</w:t>
      </w:r>
      <w:r>
        <w:rPr>
          <w:rFonts w:ascii="Times New Roman" w:hAnsi="Times New Roman"/>
          <w:sz w:val="24"/>
          <w:szCs w:val="24"/>
        </w:rPr>
        <w:t xml:space="preserve"> </w:t>
      </w:r>
      <w:r w:rsidR="008373BE">
        <w:rPr>
          <w:rFonts w:ascii="Times New Roman" w:hAnsi="Times New Roman"/>
          <w:sz w:val="24"/>
          <w:szCs w:val="24"/>
        </w:rPr>
        <w:t>by 0</w:t>
      </w:r>
      <w:r>
        <w:rPr>
          <w:rFonts w:ascii="Times New Roman" w:hAnsi="Times New Roman"/>
          <w:sz w:val="24"/>
          <w:szCs w:val="24"/>
        </w:rPr>
        <w:t xml:space="preserve"> ton with the mean value of </w:t>
      </w:r>
      <w:r w:rsidR="008373BE">
        <w:rPr>
          <w:rFonts w:ascii="Times New Roman" w:hAnsi="Times New Roman"/>
          <w:sz w:val="24"/>
          <w:szCs w:val="24"/>
        </w:rPr>
        <w:t>76.2</w:t>
      </w:r>
      <w:r w:rsidR="008463E4">
        <w:rPr>
          <w:rFonts w:ascii="Times New Roman" w:hAnsi="Times New Roman"/>
          <w:sz w:val="24"/>
          <w:szCs w:val="24"/>
        </w:rPr>
        <w:t>g</w:t>
      </w:r>
      <w:r w:rsidR="008373BE">
        <w:rPr>
          <w:rFonts w:ascii="Times New Roman" w:hAnsi="Times New Roman"/>
          <w:sz w:val="24"/>
          <w:szCs w:val="24"/>
        </w:rPr>
        <w:t>, while 10</w:t>
      </w:r>
      <w:r w:rsidR="008463E4">
        <w:rPr>
          <w:rFonts w:ascii="Times New Roman" w:hAnsi="Times New Roman"/>
          <w:sz w:val="24"/>
          <w:szCs w:val="24"/>
        </w:rPr>
        <w:t xml:space="preserve"> tons with value of </w:t>
      </w:r>
      <w:r w:rsidR="008373BE">
        <w:rPr>
          <w:rFonts w:ascii="Times New Roman" w:hAnsi="Times New Roman"/>
          <w:sz w:val="24"/>
          <w:szCs w:val="24"/>
        </w:rPr>
        <w:t>72.5</w:t>
      </w:r>
      <w:r w:rsidR="008463E4">
        <w:rPr>
          <w:rFonts w:ascii="Times New Roman" w:hAnsi="Times New Roman"/>
          <w:sz w:val="24"/>
          <w:szCs w:val="24"/>
        </w:rPr>
        <w:t xml:space="preserve">g </w:t>
      </w:r>
      <w:r w:rsidR="008373BE">
        <w:rPr>
          <w:rFonts w:ascii="Times New Roman" w:hAnsi="Times New Roman"/>
          <w:sz w:val="24"/>
          <w:szCs w:val="24"/>
        </w:rPr>
        <w:t>had the lowest weight. The manure type and rate w</w:t>
      </w:r>
      <w:r w:rsidR="008463E4">
        <w:rPr>
          <w:rFonts w:ascii="Times New Roman" w:hAnsi="Times New Roman"/>
          <w:sz w:val="24"/>
          <w:szCs w:val="24"/>
        </w:rPr>
        <w:t>ere</w:t>
      </w:r>
      <w:r w:rsidR="008373BE">
        <w:rPr>
          <w:rFonts w:ascii="Times New Roman" w:hAnsi="Times New Roman"/>
          <w:sz w:val="24"/>
          <w:szCs w:val="24"/>
        </w:rPr>
        <w:t xml:space="preserve"> not significant </w:t>
      </w:r>
      <w:r w:rsidR="008463E4">
        <w:rPr>
          <w:rFonts w:ascii="Times New Roman" w:hAnsi="Times New Roman"/>
          <w:sz w:val="24"/>
          <w:szCs w:val="24"/>
        </w:rPr>
        <w:t xml:space="preserve">(P&gt;0.05) </w:t>
      </w:r>
      <w:r w:rsidR="008373BE">
        <w:rPr>
          <w:rFonts w:ascii="Times New Roman" w:hAnsi="Times New Roman"/>
          <w:sz w:val="24"/>
          <w:szCs w:val="24"/>
        </w:rPr>
        <w:t xml:space="preserve">on the weight of Fresh fodder.  </w:t>
      </w:r>
      <w:r w:rsidR="008463E4">
        <w:rPr>
          <w:rFonts w:ascii="Times New Roman" w:hAnsi="Times New Roman"/>
          <w:sz w:val="24"/>
          <w:szCs w:val="24"/>
        </w:rPr>
        <w:t>On no of pods,</w:t>
      </w:r>
      <w:r w:rsidR="00574A2A">
        <w:rPr>
          <w:rFonts w:ascii="Times New Roman" w:hAnsi="Times New Roman"/>
          <w:sz w:val="24"/>
          <w:szCs w:val="24"/>
        </w:rPr>
        <w:t xml:space="preserve"> per plants</w:t>
      </w:r>
      <w:r w:rsidR="008463E4">
        <w:rPr>
          <w:rFonts w:ascii="Times New Roman" w:hAnsi="Times New Roman"/>
          <w:sz w:val="24"/>
          <w:szCs w:val="24"/>
        </w:rPr>
        <w:t xml:space="preserve"> i</w:t>
      </w:r>
      <w:r w:rsidR="008373BE">
        <w:rPr>
          <w:rFonts w:ascii="Times New Roman" w:hAnsi="Times New Roman"/>
          <w:sz w:val="24"/>
          <w:szCs w:val="24"/>
        </w:rPr>
        <w:t xml:space="preserve">t was shown </w:t>
      </w:r>
      <w:r w:rsidR="008463E4">
        <w:rPr>
          <w:rFonts w:ascii="Times New Roman" w:hAnsi="Times New Roman"/>
          <w:sz w:val="24"/>
          <w:szCs w:val="24"/>
        </w:rPr>
        <w:t xml:space="preserve">in </w:t>
      </w:r>
      <w:r w:rsidR="008373BE">
        <w:rPr>
          <w:rFonts w:ascii="Times New Roman" w:hAnsi="Times New Roman"/>
          <w:sz w:val="24"/>
          <w:szCs w:val="24"/>
        </w:rPr>
        <w:t>Table 4</w:t>
      </w:r>
      <w:r w:rsidR="008463E4">
        <w:rPr>
          <w:rFonts w:ascii="Times New Roman" w:hAnsi="Times New Roman"/>
          <w:sz w:val="24"/>
          <w:szCs w:val="24"/>
        </w:rPr>
        <w:t xml:space="preserve"> </w:t>
      </w:r>
      <w:r w:rsidR="008373BE">
        <w:rPr>
          <w:rFonts w:ascii="Times New Roman" w:hAnsi="Times New Roman"/>
          <w:sz w:val="24"/>
          <w:szCs w:val="24"/>
        </w:rPr>
        <w:t>that 5</w:t>
      </w:r>
      <w:r w:rsidR="008463E4">
        <w:rPr>
          <w:rFonts w:ascii="Times New Roman" w:hAnsi="Times New Roman"/>
          <w:sz w:val="24"/>
          <w:szCs w:val="24"/>
        </w:rPr>
        <w:t xml:space="preserve"> tons</w:t>
      </w:r>
      <w:r w:rsidR="008373BE">
        <w:rPr>
          <w:rFonts w:ascii="Times New Roman" w:hAnsi="Times New Roman"/>
          <w:sz w:val="24"/>
          <w:szCs w:val="24"/>
        </w:rPr>
        <w:t xml:space="preserve"> had the highest number of fresh pods </w:t>
      </w:r>
      <w:r w:rsidR="00574A2A">
        <w:rPr>
          <w:rFonts w:ascii="Times New Roman" w:hAnsi="Times New Roman"/>
          <w:sz w:val="24"/>
          <w:szCs w:val="24"/>
        </w:rPr>
        <w:t xml:space="preserve">with e value of 4.60 </w:t>
      </w:r>
      <w:r w:rsidR="008373BE">
        <w:rPr>
          <w:rFonts w:ascii="Times New Roman" w:hAnsi="Times New Roman"/>
          <w:sz w:val="24"/>
          <w:szCs w:val="24"/>
        </w:rPr>
        <w:t>followed by 10</w:t>
      </w:r>
      <w:r w:rsidR="00574A2A">
        <w:rPr>
          <w:rFonts w:ascii="Times New Roman" w:hAnsi="Times New Roman"/>
          <w:sz w:val="24"/>
          <w:szCs w:val="24"/>
        </w:rPr>
        <w:t xml:space="preserve"> tons that had </w:t>
      </w:r>
      <w:r w:rsidR="008373BE">
        <w:rPr>
          <w:rFonts w:ascii="Times New Roman" w:hAnsi="Times New Roman"/>
          <w:sz w:val="24"/>
          <w:szCs w:val="24"/>
        </w:rPr>
        <w:t>4.59 while 15</w:t>
      </w:r>
      <w:r w:rsidR="00574A2A">
        <w:rPr>
          <w:rFonts w:ascii="Times New Roman" w:hAnsi="Times New Roman"/>
          <w:sz w:val="24"/>
          <w:szCs w:val="24"/>
        </w:rPr>
        <w:t xml:space="preserve"> tons had </w:t>
      </w:r>
      <w:r w:rsidR="008373BE">
        <w:rPr>
          <w:rFonts w:ascii="Times New Roman" w:hAnsi="Times New Roman"/>
          <w:sz w:val="24"/>
          <w:szCs w:val="24"/>
        </w:rPr>
        <w:t>4.08</w:t>
      </w:r>
      <w:r w:rsidR="00574A2A">
        <w:rPr>
          <w:rFonts w:ascii="Times New Roman" w:hAnsi="Times New Roman"/>
          <w:sz w:val="24"/>
          <w:szCs w:val="24"/>
        </w:rPr>
        <w:t xml:space="preserve"> was the </w:t>
      </w:r>
      <w:r w:rsidR="008373BE">
        <w:rPr>
          <w:rFonts w:ascii="Times New Roman" w:hAnsi="Times New Roman"/>
          <w:sz w:val="24"/>
          <w:szCs w:val="24"/>
        </w:rPr>
        <w:t>l</w:t>
      </w:r>
      <w:r w:rsidR="00574A2A">
        <w:rPr>
          <w:rFonts w:ascii="Times New Roman" w:hAnsi="Times New Roman"/>
          <w:sz w:val="24"/>
          <w:szCs w:val="24"/>
        </w:rPr>
        <w:t>eas</w:t>
      </w:r>
      <w:r w:rsidR="008373BE">
        <w:rPr>
          <w:rFonts w:ascii="Times New Roman" w:hAnsi="Times New Roman"/>
          <w:sz w:val="24"/>
          <w:szCs w:val="24"/>
        </w:rPr>
        <w:t xml:space="preserve">t </w:t>
      </w:r>
      <w:r w:rsidR="00574A2A">
        <w:rPr>
          <w:rFonts w:ascii="Times New Roman" w:hAnsi="Times New Roman"/>
          <w:sz w:val="24"/>
          <w:szCs w:val="24"/>
        </w:rPr>
        <w:t xml:space="preserve">in of </w:t>
      </w:r>
      <w:r w:rsidR="008373BE">
        <w:rPr>
          <w:rFonts w:ascii="Times New Roman" w:hAnsi="Times New Roman"/>
          <w:sz w:val="24"/>
          <w:szCs w:val="24"/>
        </w:rPr>
        <w:t xml:space="preserve">number of fresh pods. The manure type and the manure rate did not </w:t>
      </w:r>
      <w:r w:rsidR="008373BE">
        <w:rPr>
          <w:rFonts w:ascii="Times New Roman" w:hAnsi="Times New Roman"/>
          <w:sz w:val="24"/>
          <w:szCs w:val="24"/>
        </w:rPr>
        <w:lastRenderedPageBreak/>
        <w:t>vary significantly.</w:t>
      </w:r>
      <w:r w:rsidR="000234DA">
        <w:rPr>
          <w:rFonts w:ascii="Times New Roman" w:hAnsi="Times New Roman"/>
          <w:sz w:val="24"/>
          <w:szCs w:val="24"/>
        </w:rPr>
        <w:t xml:space="preserve"> </w:t>
      </w:r>
      <w:r w:rsidR="00574A2A">
        <w:rPr>
          <w:rFonts w:ascii="Times New Roman" w:hAnsi="Times New Roman"/>
          <w:sz w:val="24"/>
          <w:szCs w:val="24"/>
        </w:rPr>
        <w:t>In the same Table 4, i</w:t>
      </w:r>
      <w:r w:rsidR="0014769D">
        <w:rPr>
          <w:rFonts w:ascii="Times New Roman" w:hAnsi="Times New Roman"/>
          <w:sz w:val="24"/>
          <w:szCs w:val="24"/>
        </w:rPr>
        <w:t xml:space="preserve">t was observed </w:t>
      </w:r>
      <w:r w:rsidR="008373BE">
        <w:rPr>
          <w:rFonts w:ascii="Times New Roman" w:hAnsi="Times New Roman"/>
          <w:sz w:val="24"/>
          <w:szCs w:val="24"/>
        </w:rPr>
        <w:t>that 5</w:t>
      </w:r>
      <w:r w:rsidR="00574A2A">
        <w:rPr>
          <w:rFonts w:ascii="Times New Roman" w:hAnsi="Times New Roman"/>
          <w:sz w:val="24"/>
          <w:szCs w:val="24"/>
        </w:rPr>
        <w:t xml:space="preserve"> tons</w:t>
      </w:r>
      <w:r w:rsidR="008373BE">
        <w:rPr>
          <w:rFonts w:ascii="Times New Roman" w:hAnsi="Times New Roman"/>
          <w:sz w:val="24"/>
          <w:szCs w:val="24"/>
        </w:rPr>
        <w:t xml:space="preserve"> </w:t>
      </w:r>
      <w:r w:rsidR="00574A2A">
        <w:rPr>
          <w:rFonts w:ascii="Times New Roman" w:hAnsi="Times New Roman"/>
          <w:sz w:val="24"/>
          <w:szCs w:val="24"/>
        </w:rPr>
        <w:t xml:space="preserve">had fresh mean </w:t>
      </w:r>
      <w:r w:rsidR="008373BE">
        <w:rPr>
          <w:rFonts w:ascii="Times New Roman" w:hAnsi="Times New Roman"/>
          <w:sz w:val="24"/>
          <w:szCs w:val="24"/>
        </w:rPr>
        <w:t>weigh</w:t>
      </w:r>
      <w:r w:rsidR="00574A2A">
        <w:rPr>
          <w:rFonts w:ascii="Times New Roman" w:hAnsi="Times New Roman"/>
          <w:sz w:val="24"/>
          <w:szCs w:val="24"/>
        </w:rPr>
        <w:t>t of 1.82g and was</w:t>
      </w:r>
      <w:r w:rsidR="008373BE">
        <w:rPr>
          <w:rFonts w:ascii="Times New Roman" w:hAnsi="Times New Roman"/>
          <w:sz w:val="24"/>
          <w:szCs w:val="24"/>
        </w:rPr>
        <w:t xml:space="preserve"> the highest followed by 15</w:t>
      </w:r>
      <w:r w:rsidR="00574A2A">
        <w:rPr>
          <w:rFonts w:ascii="Times New Roman" w:hAnsi="Times New Roman"/>
          <w:sz w:val="24"/>
          <w:szCs w:val="24"/>
        </w:rPr>
        <w:t xml:space="preserve"> tons</w:t>
      </w:r>
      <w:r w:rsidR="008373BE">
        <w:rPr>
          <w:rFonts w:ascii="Times New Roman" w:hAnsi="Times New Roman"/>
          <w:sz w:val="24"/>
          <w:szCs w:val="24"/>
        </w:rPr>
        <w:t xml:space="preserve"> </w:t>
      </w:r>
      <w:r w:rsidR="00574A2A">
        <w:rPr>
          <w:rFonts w:ascii="Times New Roman" w:hAnsi="Times New Roman"/>
          <w:sz w:val="24"/>
          <w:szCs w:val="24"/>
        </w:rPr>
        <w:t xml:space="preserve">that had mean fresh pod weight of </w:t>
      </w:r>
      <w:r w:rsidR="008373BE">
        <w:rPr>
          <w:rFonts w:ascii="Times New Roman" w:hAnsi="Times New Roman"/>
          <w:sz w:val="24"/>
          <w:szCs w:val="24"/>
        </w:rPr>
        <w:t>1.65</w:t>
      </w:r>
      <w:r w:rsidR="00574A2A">
        <w:rPr>
          <w:rFonts w:ascii="Times New Roman" w:hAnsi="Times New Roman"/>
          <w:sz w:val="24"/>
          <w:szCs w:val="24"/>
        </w:rPr>
        <w:t>g</w:t>
      </w:r>
      <w:r w:rsidR="008373BE">
        <w:rPr>
          <w:rFonts w:ascii="Times New Roman" w:hAnsi="Times New Roman"/>
          <w:sz w:val="24"/>
          <w:szCs w:val="24"/>
        </w:rPr>
        <w:t>, while 10</w:t>
      </w:r>
      <w:r w:rsidR="00574A2A">
        <w:rPr>
          <w:rFonts w:ascii="Times New Roman" w:hAnsi="Times New Roman"/>
          <w:sz w:val="24"/>
          <w:szCs w:val="24"/>
        </w:rPr>
        <w:t xml:space="preserve"> tons had mean value of </w:t>
      </w:r>
      <w:r w:rsidR="008373BE">
        <w:rPr>
          <w:rFonts w:ascii="Times New Roman" w:hAnsi="Times New Roman"/>
          <w:sz w:val="24"/>
          <w:szCs w:val="24"/>
        </w:rPr>
        <w:t>1.43</w:t>
      </w:r>
      <w:r w:rsidR="00574A2A">
        <w:rPr>
          <w:rFonts w:ascii="Times New Roman" w:hAnsi="Times New Roman"/>
          <w:sz w:val="24"/>
          <w:szCs w:val="24"/>
        </w:rPr>
        <w:t xml:space="preserve">g and </w:t>
      </w:r>
      <w:r w:rsidR="008373BE">
        <w:rPr>
          <w:rFonts w:ascii="Times New Roman" w:hAnsi="Times New Roman"/>
          <w:sz w:val="24"/>
          <w:szCs w:val="24"/>
        </w:rPr>
        <w:t>weighed least</w:t>
      </w:r>
      <w:r w:rsidR="00574A2A">
        <w:rPr>
          <w:rFonts w:ascii="Times New Roman" w:hAnsi="Times New Roman"/>
          <w:sz w:val="24"/>
          <w:szCs w:val="24"/>
        </w:rPr>
        <w:t xml:space="preserve"> among them</w:t>
      </w:r>
      <w:r w:rsidR="008373BE">
        <w:rPr>
          <w:rFonts w:ascii="Times New Roman" w:hAnsi="Times New Roman"/>
          <w:sz w:val="24"/>
          <w:szCs w:val="24"/>
        </w:rPr>
        <w:t>.</w:t>
      </w:r>
      <w:r w:rsidR="00F82AAF">
        <w:rPr>
          <w:rFonts w:ascii="Times New Roman" w:hAnsi="Times New Roman"/>
          <w:sz w:val="24"/>
          <w:szCs w:val="24"/>
        </w:rPr>
        <w:t xml:space="preserve"> </w:t>
      </w:r>
      <w:r w:rsidR="000858CC">
        <w:rPr>
          <w:rFonts w:ascii="Times New Roman" w:hAnsi="Times New Roman"/>
          <w:sz w:val="24"/>
          <w:szCs w:val="24"/>
        </w:rPr>
        <w:t>For d</w:t>
      </w:r>
      <w:r w:rsidR="008373BE" w:rsidRPr="000858CC">
        <w:rPr>
          <w:rFonts w:ascii="Times New Roman" w:hAnsi="Times New Roman"/>
          <w:sz w:val="24"/>
          <w:szCs w:val="24"/>
        </w:rPr>
        <w:t>ry fodder weight</w:t>
      </w:r>
      <w:r w:rsidR="000858CC">
        <w:rPr>
          <w:rFonts w:ascii="Times New Roman" w:hAnsi="Times New Roman"/>
          <w:sz w:val="24"/>
          <w:szCs w:val="24"/>
        </w:rPr>
        <w:t xml:space="preserve"> in Table 4,</w:t>
      </w:r>
      <w:r w:rsidR="008373BE">
        <w:rPr>
          <w:rFonts w:ascii="Times New Roman" w:hAnsi="Times New Roman"/>
          <w:sz w:val="24"/>
          <w:szCs w:val="24"/>
        </w:rPr>
        <w:t xml:space="preserve"> it was presented that 15</w:t>
      </w:r>
      <w:r w:rsidR="000858CC">
        <w:rPr>
          <w:rFonts w:ascii="Times New Roman" w:hAnsi="Times New Roman"/>
          <w:sz w:val="24"/>
          <w:szCs w:val="24"/>
        </w:rPr>
        <w:t xml:space="preserve"> tons</w:t>
      </w:r>
      <w:r w:rsidR="008373BE">
        <w:rPr>
          <w:rFonts w:ascii="Times New Roman" w:hAnsi="Times New Roman"/>
          <w:sz w:val="24"/>
          <w:szCs w:val="24"/>
        </w:rPr>
        <w:t xml:space="preserve"> </w:t>
      </w:r>
      <w:r w:rsidR="000858CC">
        <w:rPr>
          <w:rFonts w:ascii="Times New Roman" w:hAnsi="Times New Roman"/>
          <w:sz w:val="24"/>
          <w:szCs w:val="24"/>
        </w:rPr>
        <w:t xml:space="preserve">had mean dry </w:t>
      </w:r>
      <w:r w:rsidR="008373BE">
        <w:rPr>
          <w:rFonts w:ascii="Times New Roman" w:hAnsi="Times New Roman"/>
          <w:sz w:val="24"/>
          <w:szCs w:val="24"/>
        </w:rPr>
        <w:t>weigh</w:t>
      </w:r>
      <w:r w:rsidR="000858CC">
        <w:rPr>
          <w:rFonts w:ascii="Times New Roman" w:hAnsi="Times New Roman"/>
          <w:sz w:val="24"/>
          <w:szCs w:val="24"/>
        </w:rPr>
        <w:t>t of 68.1g and weighed</w:t>
      </w:r>
      <w:r w:rsidR="008373BE">
        <w:rPr>
          <w:rFonts w:ascii="Times New Roman" w:hAnsi="Times New Roman"/>
          <w:sz w:val="24"/>
          <w:szCs w:val="24"/>
        </w:rPr>
        <w:t xml:space="preserve"> the highest followed by 0</w:t>
      </w:r>
      <w:r w:rsidR="000858CC">
        <w:rPr>
          <w:rFonts w:ascii="Times New Roman" w:hAnsi="Times New Roman"/>
          <w:sz w:val="24"/>
          <w:szCs w:val="24"/>
        </w:rPr>
        <w:t xml:space="preserve"> ton with mean value of </w:t>
      </w:r>
      <w:r w:rsidR="008373BE">
        <w:rPr>
          <w:rFonts w:ascii="Times New Roman" w:hAnsi="Times New Roman"/>
          <w:sz w:val="24"/>
          <w:szCs w:val="24"/>
        </w:rPr>
        <w:t>66.2</w:t>
      </w:r>
      <w:r w:rsidR="000858CC">
        <w:rPr>
          <w:rFonts w:ascii="Times New Roman" w:hAnsi="Times New Roman"/>
          <w:sz w:val="24"/>
          <w:szCs w:val="24"/>
        </w:rPr>
        <w:t>g</w:t>
      </w:r>
      <w:r w:rsidR="008373BE">
        <w:rPr>
          <w:rFonts w:ascii="Times New Roman" w:hAnsi="Times New Roman"/>
          <w:sz w:val="24"/>
          <w:szCs w:val="24"/>
        </w:rPr>
        <w:t>,</w:t>
      </w:r>
      <w:r w:rsidR="000858CC">
        <w:rPr>
          <w:rFonts w:ascii="Times New Roman" w:hAnsi="Times New Roman"/>
          <w:sz w:val="24"/>
          <w:szCs w:val="24"/>
        </w:rPr>
        <w:t xml:space="preserve"> </w:t>
      </w:r>
      <w:r w:rsidR="008373BE">
        <w:rPr>
          <w:rFonts w:ascii="Times New Roman" w:hAnsi="Times New Roman"/>
          <w:sz w:val="24"/>
          <w:szCs w:val="24"/>
        </w:rPr>
        <w:t>while 10</w:t>
      </w:r>
      <w:r w:rsidR="000858CC">
        <w:rPr>
          <w:rFonts w:ascii="Times New Roman" w:hAnsi="Times New Roman"/>
          <w:sz w:val="24"/>
          <w:szCs w:val="24"/>
        </w:rPr>
        <w:t xml:space="preserve"> tons had mean value of 64.7g </w:t>
      </w:r>
      <w:r w:rsidR="008373BE">
        <w:rPr>
          <w:rFonts w:ascii="Times New Roman" w:hAnsi="Times New Roman"/>
          <w:sz w:val="24"/>
          <w:szCs w:val="24"/>
        </w:rPr>
        <w:t xml:space="preserve">weighed the least. </w:t>
      </w:r>
    </w:p>
    <w:p w14:paraId="6161125A" w14:textId="77777777" w:rsidR="000234DA" w:rsidRPr="00C17080" w:rsidRDefault="000234DA" w:rsidP="000234DA">
      <w:pPr>
        <w:spacing w:line="480" w:lineRule="auto"/>
        <w:jc w:val="both"/>
        <w:rPr>
          <w:rFonts w:ascii="Times New Roman" w:hAnsi="Times New Roman"/>
          <w:sz w:val="24"/>
          <w:szCs w:val="24"/>
        </w:rPr>
      </w:pPr>
      <w:r>
        <w:rPr>
          <w:rFonts w:ascii="Times New Roman" w:hAnsi="Times New Roman"/>
          <w:sz w:val="24"/>
          <w:szCs w:val="24"/>
        </w:rPr>
        <w:t>On dry pod weight in the same Table 4, it was observed that 10 tons with mean value of 0.99g, weighed the highest followed by 0 ton with mean value weight of 0.56g, while 5 tons with mean weight value of 0.37g weighed the least in dry pod weight pod. There was a significant difference on the manure type but manure rate did not vary significantly (P&lt;0.05).</w:t>
      </w:r>
    </w:p>
    <w:p w14:paraId="5C37542E" w14:textId="6ADD8AC3" w:rsidR="008373BE" w:rsidRPr="00C17080" w:rsidRDefault="000234DA" w:rsidP="00C17080">
      <w:pPr>
        <w:spacing w:line="480" w:lineRule="auto"/>
        <w:jc w:val="both"/>
        <w:rPr>
          <w:rFonts w:ascii="Times New Roman" w:hAnsi="Times New Roman"/>
          <w:sz w:val="24"/>
          <w:szCs w:val="24"/>
        </w:rPr>
      </w:pPr>
      <w:r>
        <w:rPr>
          <w:rFonts w:ascii="Times New Roman" w:hAnsi="Times New Roman"/>
          <w:sz w:val="24"/>
          <w:szCs w:val="24"/>
        </w:rPr>
        <w:t xml:space="preserve">On Table 5, the Interaction effect between manure type and manure rate with the mean pod fresh weight of 1.711g varied significantly on the weight of fresh pods. </w:t>
      </w:r>
      <w:r w:rsidR="008373BE">
        <w:rPr>
          <w:rFonts w:ascii="Times New Roman" w:hAnsi="Times New Roman"/>
          <w:sz w:val="24"/>
          <w:szCs w:val="24"/>
        </w:rPr>
        <w:t xml:space="preserve">The </w:t>
      </w:r>
      <w:r w:rsidR="000858CC">
        <w:rPr>
          <w:rFonts w:ascii="Times New Roman" w:hAnsi="Times New Roman"/>
          <w:sz w:val="24"/>
          <w:szCs w:val="24"/>
        </w:rPr>
        <w:t xml:space="preserve">Table </w:t>
      </w:r>
      <w:r>
        <w:rPr>
          <w:rFonts w:ascii="Times New Roman" w:hAnsi="Times New Roman"/>
          <w:sz w:val="24"/>
          <w:szCs w:val="24"/>
        </w:rPr>
        <w:t>5</w:t>
      </w:r>
      <w:r w:rsidR="000858CC">
        <w:rPr>
          <w:rFonts w:ascii="Times New Roman" w:hAnsi="Times New Roman"/>
          <w:sz w:val="24"/>
          <w:szCs w:val="24"/>
        </w:rPr>
        <w:t xml:space="preserve"> showed that </w:t>
      </w:r>
      <w:r w:rsidR="008373BE">
        <w:rPr>
          <w:rFonts w:ascii="Times New Roman" w:hAnsi="Times New Roman"/>
          <w:sz w:val="24"/>
          <w:szCs w:val="24"/>
        </w:rPr>
        <w:t xml:space="preserve">the </w:t>
      </w:r>
      <w:r>
        <w:rPr>
          <w:rFonts w:ascii="Times New Roman" w:hAnsi="Times New Roman"/>
          <w:sz w:val="24"/>
          <w:szCs w:val="24"/>
        </w:rPr>
        <w:t>i</w:t>
      </w:r>
      <w:r w:rsidR="008373BE">
        <w:rPr>
          <w:rFonts w:ascii="Times New Roman" w:hAnsi="Times New Roman"/>
          <w:sz w:val="24"/>
          <w:szCs w:val="24"/>
        </w:rPr>
        <w:t xml:space="preserve">nteraction effect between manure type and manure rate was not significant. </w:t>
      </w:r>
    </w:p>
    <w:p w14:paraId="4D3E9E27" w14:textId="3508ED49" w:rsidR="008373BE" w:rsidRDefault="00B72E3B" w:rsidP="008373BE">
      <w:pPr>
        <w:spacing w:line="480" w:lineRule="auto"/>
        <w:rPr>
          <w:rFonts w:ascii="Times New Roman" w:hAnsi="Times New Roman"/>
          <w:b/>
          <w:bCs/>
          <w:sz w:val="24"/>
          <w:szCs w:val="24"/>
        </w:rPr>
      </w:pPr>
      <w:r>
        <w:rPr>
          <w:rFonts w:ascii="Times New Roman" w:hAnsi="Times New Roman"/>
          <w:b/>
          <w:bCs/>
          <w:sz w:val="24"/>
          <w:szCs w:val="24"/>
        </w:rPr>
        <w:t xml:space="preserve">Table </w:t>
      </w:r>
      <w:r w:rsidR="009009D3">
        <w:rPr>
          <w:rFonts w:ascii="Times New Roman" w:hAnsi="Times New Roman"/>
          <w:b/>
          <w:bCs/>
          <w:sz w:val="24"/>
          <w:szCs w:val="24"/>
        </w:rPr>
        <w:t>4</w:t>
      </w:r>
      <w:r w:rsidR="008373BE">
        <w:rPr>
          <w:rFonts w:ascii="Times New Roman" w:hAnsi="Times New Roman"/>
          <w:b/>
          <w:bCs/>
          <w:sz w:val="24"/>
          <w:szCs w:val="24"/>
        </w:rPr>
        <w:t xml:space="preserve"> Effect of organic manure (poultry and goat) on Yield parameters  </w:t>
      </w:r>
    </w:p>
    <w:tbl>
      <w:tblPr>
        <w:tblW w:w="0" w:type="auto"/>
        <w:tblLook w:val="0400" w:firstRow="0" w:lastRow="0" w:firstColumn="0" w:lastColumn="0" w:noHBand="0" w:noVBand="1"/>
      </w:tblPr>
      <w:tblGrid>
        <w:gridCol w:w="1897"/>
        <w:gridCol w:w="1258"/>
        <w:gridCol w:w="1225"/>
        <w:gridCol w:w="1258"/>
        <w:gridCol w:w="1261"/>
        <w:gridCol w:w="1225"/>
      </w:tblGrid>
      <w:tr w:rsidR="008463E4" w14:paraId="6570F6E6" w14:textId="77777777" w:rsidTr="008463E4">
        <w:trPr>
          <w:trHeight w:val="945"/>
        </w:trPr>
        <w:tc>
          <w:tcPr>
            <w:tcW w:w="1897" w:type="dxa"/>
            <w:tcBorders>
              <w:top w:val="single" w:sz="2" w:space="0" w:color="auto"/>
              <w:bottom w:val="single" w:sz="2" w:space="0" w:color="auto"/>
            </w:tcBorders>
          </w:tcPr>
          <w:p w14:paraId="76460E1D" w14:textId="77777777" w:rsidR="008463E4" w:rsidRDefault="008463E4" w:rsidP="00821C86">
            <w:pPr>
              <w:spacing w:line="240" w:lineRule="auto"/>
              <w:rPr>
                <w:rFonts w:ascii="Times New Roman" w:hAnsi="Times New Roman"/>
                <w:b/>
                <w:bCs/>
                <w:sz w:val="24"/>
                <w:szCs w:val="24"/>
              </w:rPr>
            </w:pPr>
            <w:r>
              <w:rPr>
                <w:rFonts w:ascii="Times New Roman" w:hAnsi="Times New Roman"/>
                <w:b/>
                <w:bCs/>
                <w:sz w:val="24"/>
                <w:szCs w:val="24"/>
              </w:rPr>
              <w:t>TREATMENTS</w:t>
            </w:r>
          </w:p>
        </w:tc>
        <w:tc>
          <w:tcPr>
            <w:tcW w:w="1258" w:type="dxa"/>
            <w:tcBorders>
              <w:top w:val="single" w:sz="2" w:space="0" w:color="auto"/>
              <w:bottom w:val="single" w:sz="2" w:space="0" w:color="auto"/>
            </w:tcBorders>
          </w:tcPr>
          <w:p w14:paraId="78986777" w14:textId="1387C9B4" w:rsidR="008463E4" w:rsidRDefault="008463E4" w:rsidP="00821C86">
            <w:pPr>
              <w:spacing w:line="240" w:lineRule="auto"/>
              <w:rPr>
                <w:rFonts w:ascii="Times New Roman" w:hAnsi="Times New Roman"/>
                <w:b/>
                <w:bCs/>
                <w:sz w:val="24"/>
                <w:szCs w:val="24"/>
              </w:rPr>
            </w:pPr>
            <w:r>
              <w:rPr>
                <w:rFonts w:ascii="Times New Roman" w:hAnsi="Times New Roman"/>
                <w:b/>
                <w:bCs/>
                <w:sz w:val="24"/>
                <w:szCs w:val="24"/>
              </w:rPr>
              <w:t>Fresh fodder wt.(g)</w:t>
            </w:r>
          </w:p>
        </w:tc>
        <w:tc>
          <w:tcPr>
            <w:tcW w:w="1225" w:type="dxa"/>
            <w:tcBorders>
              <w:top w:val="single" w:sz="2" w:space="0" w:color="auto"/>
              <w:bottom w:val="single" w:sz="2" w:space="0" w:color="auto"/>
            </w:tcBorders>
          </w:tcPr>
          <w:p w14:paraId="09C64708" w14:textId="607C81D2" w:rsidR="008463E4" w:rsidRDefault="008463E4" w:rsidP="00821C86">
            <w:pPr>
              <w:spacing w:line="240" w:lineRule="auto"/>
              <w:rPr>
                <w:rFonts w:ascii="Times New Roman" w:hAnsi="Times New Roman"/>
                <w:b/>
                <w:bCs/>
                <w:sz w:val="24"/>
                <w:szCs w:val="24"/>
              </w:rPr>
            </w:pPr>
            <w:r>
              <w:rPr>
                <w:rFonts w:ascii="Times New Roman" w:hAnsi="Times New Roman"/>
                <w:b/>
                <w:bCs/>
                <w:sz w:val="24"/>
                <w:szCs w:val="24"/>
              </w:rPr>
              <w:t>No of pods per plant</w:t>
            </w:r>
          </w:p>
        </w:tc>
        <w:tc>
          <w:tcPr>
            <w:tcW w:w="1258" w:type="dxa"/>
            <w:tcBorders>
              <w:top w:val="single" w:sz="2" w:space="0" w:color="auto"/>
              <w:bottom w:val="single" w:sz="2" w:space="0" w:color="auto"/>
            </w:tcBorders>
          </w:tcPr>
          <w:p w14:paraId="169FA8B1" w14:textId="42A10310" w:rsidR="008463E4" w:rsidRDefault="008463E4" w:rsidP="00821C86">
            <w:pPr>
              <w:spacing w:line="240" w:lineRule="auto"/>
              <w:rPr>
                <w:rFonts w:ascii="Times New Roman" w:hAnsi="Times New Roman"/>
                <w:b/>
                <w:bCs/>
                <w:sz w:val="24"/>
                <w:szCs w:val="24"/>
              </w:rPr>
            </w:pPr>
            <w:r>
              <w:rPr>
                <w:rFonts w:ascii="Times New Roman" w:hAnsi="Times New Roman"/>
                <w:b/>
                <w:bCs/>
                <w:sz w:val="24"/>
                <w:szCs w:val="24"/>
              </w:rPr>
              <w:t>Fresh pod weight (g)</w:t>
            </w:r>
          </w:p>
        </w:tc>
        <w:tc>
          <w:tcPr>
            <w:tcW w:w="1261" w:type="dxa"/>
            <w:tcBorders>
              <w:top w:val="single" w:sz="2" w:space="0" w:color="auto"/>
              <w:bottom w:val="single" w:sz="2" w:space="0" w:color="auto"/>
            </w:tcBorders>
          </w:tcPr>
          <w:p w14:paraId="06175D47" w14:textId="0E96BD23" w:rsidR="008463E4" w:rsidRDefault="008463E4" w:rsidP="00821C86">
            <w:pPr>
              <w:spacing w:line="240" w:lineRule="auto"/>
              <w:rPr>
                <w:rFonts w:ascii="Times New Roman" w:hAnsi="Times New Roman"/>
                <w:b/>
                <w:bCs/>
                <w:sz w:val="24"/>
                <w:szCs w:val="24"/>
              </w:rPr>
            </w:pPr>
            <w:r>
              <w:rPr>
                <w:rFonts w:ascii="Times New Roman" w:hAnsi="Times New Roman"/>
                <w:b/>
                <w:bCs/>
                <w:sz w:val="24"/>
                <w:szCs w:val="24"/>
              </w:rPr>
              <w:t>Dry fodder wt. (g)</w:t>
            </w:r>
          </w:p>
        </w:tc>
        <w:tc>
          <w:tcPr>
            <w:tcW w:w="1225" w:type="dxa"/>
            <w:tcBorders>
              <w:top w:val="single" w:sz="2" w:space="0" w:color="auto"/>
              <w:bottom w:val="single" w:sz="2" w:space="0" w:color="auto"/>
            </w:tcBorders>
          </w:tcPr>
          <w:p w14:paraId="5711EAFE" w14:textId="63A0D053" w:rsidR="008463E4" w:rsidRDefault="008463E4" w:rsidP="00821C86">
            <w:pPr>
              <w:spacing w:line="240" w:lineRule="auto"/>
              <w:rPr>
                <w:rFonts w:ascii="Times New Roman" w:hAnsi="Times New Roman"/>
                <w:b/>
                <w:bCs/>
                <w:sz w:val="24"/>
                <w:szCs w:val="24"/>
              </w:rPr>
            </w:pPr>
            <w:r>
              <w:rPr>
                <w:rFonts w:ascii="Times New Roman" w:hAnsi="Times New Roman"/>
                <w:b/>
                <w:bCs/>
                <w:sz w:val="24"/>
                <w:szCs w:val="24"/>
              </w:rPr>
              <w:t>Dry pod wt. (g)</w:t>
            </w:r>
          </w:p>
        </w:tc>
      </w:tr>
      <w:tr w:rsidR="008463E4" w14:paraId="4E9DFD8D" w14:textId="77777777" w:rsidTr="008463E4">
        <w:trPr>
          <w:trHeight w:val="270"/>
        </w:trPr>
        <w:tc>
          <w:tcPr>
            <w:tcW w:w="1897" w:type="dxa"/>
            <w:tcBorders>
              <w:top w:val="single" w:sz="2" w:space="0" w:color="auto"/>
            </w:tcBorders>
          </w:tcPr>
          <w:p w14:paraId="39BCD396" w14:textId="77777777" w:rsidR="008463E4" w:rsidRDefault="008463E4" w:rsidP="00821C86">
            <w:pPr>
              <w:spacing w:line="240" w:lineRule="auto"/>
              <w:rPr>
                <w:rFonts w:ascii="Times New Roman" w:hAnsi="Times New Roman"/>
                <w:b/>
                <w:bCs/>
                <w:sz w:val="24"/>
                <w:szCs w:val="24"/>
              </w:rPr>
            </w:pPr>
          </w:p>
        </w:tc>
        <w:tc>
          <w:tcPr>
            <w:tcW w:w="1258" w:type="dxa"/>
            <w:tcBorders>
              <w:top w:val="single" w:sz="2" w:space="0" w:color="auto"/>
            </w:tcBorders>
          </w:tcPr>
          <w:p w14:paraId="1C0DE8E7" w14:textId="77777777" w:rsidR="008463E4" w:rsidRDefault="008463E4" w:rsidP="00821C86">
            <w:pPr>
              <w:spacing w:line="240" w:lineRule="auto"/>
              <w:rPr>
                <w:rFonts w:ascii="Times New Roman" w:hAnsi="Times New Roman"/>
                <w:b/>
                <w:bCs/>
                <w:sz w:val="24"/>
                <w:szCs w:val="24"/>
              </w:rPr>
            </w:pPr>
          </w:p>
        </w:tc>
        <w:tc>
          <w:tcPr>
            <w:tcW w:w="1225" w:type="dxa"/>
            <w:tcBorders>
              <w:top w:val="single" w:sz="2" w:space="0" w:color="auto"/>
            </w:tcBorders>
          </w:tcPr>
          <w:p w14:paraId="5CAC9D5D" w14:textId="77777777" w:rsidR="008463E4" w:rsidRDefault="008463E4" w:rsidP="00821C86">
            <w:pPr>
              <w:spacing w:line="240" w:lineRule="auto"/>
              <w:rPr>
                <w:rFonts w:ascii="Times New Roman" w:hAnsi="Times New Roman"/>
                <w:b/>
                <w:bCs/>
                <w:sz w:val="24"/>
                <w:szCs w:val="24"/>
              </w:rPr>
            </w:pPr>
          </w:p>
        </w:tc>
        <w:tc>
          <w:tcPr>
            <w:tcW w:w="1258" w:type="dxa"/>
            <w:tcBorders>
              <w:top w:val="single" w:sz="2" w:space="0" w:color="auto"/>
            </w:tcBorders>
          </w:tcPr>
          <w:p w14:paraId="651DE282" w14:textId="77777777" w:rsidR="008463E4" w:rsidRDefault="008463E4" w:rsidP="00821C86">
            <w:pPr>
              <w:spacing w:line="240" w:lineRule="auto"/>
              <w:rPr>
                <w:rFonts w:ascii="Times New Roman" w:hAnsi="Times New Roman"/>
                <w:b/>
                <w:bCs/>
                <w:sz w:val="24"/>
                <w:szCs w:val="24"/>
              </w:rPr>
            </w:pPr>
          </w:p>
        </w:tc>
        <w:tc>
          <w:tcPr>
            <w:tcW w:w="1261" w:type="dxa"/>
            <w:tcBorders>
              <w:top w:val="single" w:sz="2" w:space="0" w:color="auto"/>
            </w:tcBorders>
          </w:tcPr>
          <w:p w14:paraId="46877A61" w14:textId="77777777" w:rsidR="008463E4" w:rsidRDefault="008463E4" w:rsidP="00821C86">
            <w:pPr>
              <w:spacing w:line="240" w:lineRule="auto"/>
              <w:rPr>
                <w:rFonts w:ascii="Times New Roman" w:hAnsi="Times New Roman"/>
                <w:b/>
                <w:bCs/>
                <w:sz w:val="24"/>
                <w:szCs w:val="24"/>
              </w:rPr>
            </w:pPr>
          </w:p>
        </w:tc>
        <w:tc>
          <w:tcPr>
            <w:tcW w:w="1225" w:type="dxa"/>
            <w:tcBorders>
              <w:top w:val="single" w:sz="2" w:space="0" w:color="auto"/>
            </w:tcBorders>
          </w:tcPr>
          <w:p w14:paraId="7161C3B5" w14:textId="77777777" w:rsidR="008463E4" w:rsidRDefault="008463E4" w:rsidP="00821C86">
            <w:pPr>
              <w:spacing w:line="240" w:lineRule="auto"/>
              <w:rPr>
                <w:rFonts w:ascii="Times New Roman" w:hAnsi="Times New Roman"/>
                <w:b/>
                <w:bCs/>
                <w:sz w:val="24"/>
                <w:szCs w:val="24"/>
              </w:rPr>
            </w:pPr>
          </w:p>
        </w:tc>
      </w:tr>
      <w:tr w:rsidR="008463E4" w14:paraId="4733E187" w14:textId="77777777" w:rsidTr="008463E4">
        <w:tc>
          <w:tcPr>
            <w:tcW w:w="1897" w:type="dxa"/>
          </w:tcPr>
          <w:p w14:paraId="1E14DB5F"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Manure type (MT)</w:t>
            </w:r>
          </w:p>
        </w:tc>
        <w:tc>
          <w:tcPr>
            <w:tcW w:w="1258" w:type="dxa"/>
          </w:tcPr>
          <w:p w14:paraId="21309A7D" w14:textId="77777777" w:rsidR="008463E4" w:rsidRDefault="008463E4" w:rsidP="00821C86">
            <w:pPr>
              <w:spacing w:line="240" w:lineRule="auto"/>
              <w:rPr>
                <w:rFonts w:ascii="Times New Roman" w:hAnsi="Times New Roman"/>
                <w:sz w:val="24"/>
                <w:szCs w:val="24"/>
              </w:rPr>
            </w:pPr>
          </w:p>
        </w:tc>
        <w:tc>
          <w:tcPr>
            <w:tcW w:w="1225" w:type="dxa"/>
          </w:tcPr>
          <w:p w14:paraId="60A3721E" w14:textId="77777777" w:rsidR="008463E4" w:rsidRDefault="008463E4" w:rsidP="00821C86">
            <w:pPr>
              <w:spacing w:line="240" w:lineRule="auto"/>
              <w:rPr>
                <w:rFonts w:ascii="Times New Roman" w:hAnsi="Times New Roman"/>
                <w:sz w:val="24"/>
                <w:szCs w:val="24"/>
              </w:rPr>
            </w:pPr>
          </w:p>
        </w:tc>
        <w:tc>
          <w:tcPr>
            <w:tcW w:w="1258" w:type="dxa"/>
          </w:tcPr>
          <w:p w14:paraId="795DD863" w14:textId="77777777" w:rsidR="008463E4" w:rsidRDefault="008463E4" w:rsidP="00821C86">
            <w:pPr>
              <w:spacing w:line="240" w:lineRule="auto"/>
              <w:rPr>
                <w:rFonts w:ascii="Times New Roman" w:hAnsi="Times New Roman"/>
                <w:sz w:val="24"/>
                <w:szCs w:val="24"/>
              </w:rPr>
            </w:pPr>
          </w:p>
        </w:tc>
        <w:tc>
          <w:tcPr>
            <w:tcW w:w="1261" w:type="dxa"/>
          </w:tcPr>
          <w:p w14:paraId="204358F6" w14:textId="77777777" w:rsidR="008463E4" w:rsidRDefault="008463E4" w:rsidP="00821C86">
            <w:pPr>
              <w:spacing w:line="240" w:lineRule="auto"/>
              <w:rPr>
                <w:rFonts w:ascii="Times New Roman" w:hAnsi="Times New Roman"/>
                <w:sz w:val="24"/>
                <w:szCs w:val="24"/>
              </w:rPr>
            </w:pPr>
          </w:p>
        </w:tc>
        <w:tc>
          <w:tcPr>
            <w:tcW w:w="1225" w:type="dxa"/>
          </w:tcPr>
          <w:p w14:paraId="0C161BC4" w14:textId="77777777" w:rsidR="008463E4" w:rsidRDefault="008463E4" w:rsidP="00821C86">
            <w:pPr>
              <w:spacing w:line="240" w:lineRule="auto"/>
              <w:rPr>
                <w:rFonts w:ascii="Times New Roman" w:hAnsi="Times New Roman"/>
                <w:sz w:val="24"/>
                <w:szCs w:val="24"/>
              </w:rPr>
            </w:pPr>
          </w:p>
        </w:tc>
      </w:tr>
      <w:tr w:rsidR="008463E4" w14:paraId="5D001C69" w14:textId="77777777" w:rsidTr="008463E4">
        <w:tc>
          <w:tcPr>
            <w:tcW w:w="1897" w:type="dxa"/>
          </w:tcPr>
          <w:p w14:paraId="2C5FE225"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G.M</w:t>
            </w:r>
          </w:p>
          <w:p w14:paraId="757360B5"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P.M</w:t>
            </w:r>
          </w:p>
          <w:p w14:paraId="6651F397" w14:textId="77777777" w:rsidR="008463E4" w:rsidRDefault="008463E4" w:rsidP="00821C86">
            <w:pPr>
              <w:spacing w:line="240" w:lineRule="auto"/>
              <w:rPr>
                <w:rFonts w:ascii="Times New Roman" w:hAnsi="Times New Roman"/>
                <w:sz w:val="24"/>
                <w:szCs w:val="24"/>
              </w:rPr>
            </w:pPr>
            <w:proofErr w:type="spellStart"/>
            <w:r>
              <w:rPr>
                <w:rFonts w:ascii="Times New Roman" w:hAnsi="Times New Roman"/>
                <w:sz w:val="24"/>
                <w:szCs w:val="24"/>
              </w:rPr>
              <w:t>NoMa</w:t>
            </w:r>
            <w:proofErr w:type="spellEnd"/>
          </w:p>
        </w:tc>
        <w:tc>
          <w:tcPr>
            <w:tcW w:w="1258" w:type="dxa"/>
          </w:tcPr>
          <w:p w14:paraId="70FAE129"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83.4</w:t>
            </w:r>
          </w:p>
          <w:p w14:paraId="639CE504"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75.6</w:t>
            </w:r>
          </w:p>
          <w:p w14:paraId="150AC5DD"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56.8</w:t>
            </w:r>
          </w:p>
        </w:tc>
        <w:tc>
          <w:tcPr>
            <w:tcW w:w="1225" w:type="dxa"/>
          </w:tcPr>
          <w:p w14:paraId="595568FB"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4.56</w:t>
            </w:r>
          </w:p>
          <w:p w14:paraId="3CA939C7"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5.01</w:t>
            </w:r>
          </w:p>
          <w:p w14:paraId="431A63E8"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2.26</w:t>
            </w:r>
          </w:p>
        </w:tc>
        <w:tc>
          <w:tcPr>
            <w:tcW w:w="1258" w:type="dxa"/>
          </w:tcPr>
          <w:p w14:paraId="6677823C"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1.61</w:t>
            </w:r>
          </w:p>
          <w:p w14:paraId="11CC3887"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1.84</w:t>
            </w:r>
          </w:p>
          <w:p w14:paraId="62A148C4"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1.10</w:t>
            </w:r>
          </w:p>
        </w:tc>
        <w:tc>
          <w:tcPr>
            <w:tcW w:w="1261" w:type="dxa"/>
          </w:tcPr>
          <w:p w14:paraId="60716A1B"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74.3</w:t>
            </w:r>
          </w:p>
          <w:p w14:paraId="7A008504"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62.2</w:t>
            </w:r>
          </w:p>
          <w:p w14:paraId="00FBEA49"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53.4</w:t>
            </w:r>
          </w:p>
        </w:tc>
        <w:tc>
          <w:tcPr>
            <w:tcW w:w="1225" w:type="dxa"/>
          </w:tcPr>
          <w:p w14:paraId="1994B1A1"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0.34</w:t>
            </w:r>
          </w:p>
          <w:p w14:paraId="786F3C03"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0.88</w:t>
            </w:r>
          </w:p>
          <w:p w14:paraId="5E5E26B7"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0.25</w:t>
            </w:r>
          </w:p>
        </w:tc>
      </w:tr>
      <w:tr w:rsidR="008463E4" w14:paraId="6E07ED5E" w14:textId="77777777" w:rsidTr="008463E4">
        <w:tc>
          <w:tcPr>
            <w:tcW w:w="1897" w:type="dxa"/>
          </w:tcPr>
          <w:p w14:paraId="684ED17E" w14:textId="77777777" w:rsidR="008463E4" w:rsidRDefault="008463E4" w:rsidP="00821C86">
            <w:pPr>
              <w:spacing w:line="240" w:lineRule="auto"/>
              <w:rPr>
                <w:rFonts w:ascii="Times New Roman" w:hAnsi="Times New Roman"/>
                <w:b/>
                <w:sz w:val="24"/>
                <w:szCs w:val="24"/>
              </w:rPr>
            </w:pPr>
            <w:proofErr w:type="gramStart"/>
            <w:r>
              <w:rPr>
                <w:rFonts w:ascii="Times New Roman" w:hAnsi="Times New Roman"/>
                <w:b/>
                <w:sz w:val="24"/>
                <w:szCs w:val="24"/>
              </w:rPr>
              <w:t>LSD(</w:t>
            </w:r>
            <w:proofErr w:type="gramEnd"/>
            <w:r>
              <w:rPr>
                <w:rFonts w:ascii="Times New Roman" w:hAnsi="Times New Roman"/>
                <w:b/>
                <w:sz w:val="24"/>
                <w:szCs w:val="24"/>
              </w:rPr>
              <w:t>0.05)</w:t>
            </w:r>
          </w:p>
          <w:p w14:paraId="32C7B773" w14:textId="77777777" w:rsidR="008463E4" w:rsidRDefault="008463E4" w:rsidP="00821C86">
            <w:pPr>
              <w:spacing w:line="240" w:lineRule="auto"/>
              <w:rPr>
                <w:rFonts w:ascii="Times New Roman" w:hAnsi="Times New Roman"/>
                <w:b/>
                <w:sz w:val="24"/>
                <w:szCs w:val="24"/>
              </w:rPr>
            </w:pPr>
          </w:p>
        </w:tc>
        <w:tc>
          <w:tcPr>
            <w:tcW w:w="1258" w:type="dxa"/>
          </w:tcPr>
          <w:p w14:paraId="32D5871A"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29.78</w:t>
            </w:r>
          </w:p>
          <w:p w14:paraId="44ACBF7F" w14:textId="77777777" w:rsidR="008463E4" w:rsidRDefault="008463E4" w:rsidP="00821C86">
            <w:pPr>
              <w:spacing w:line="240" w:lineRule="auto"/>
              <w:rPr>
                <w:rFonts w:ascii="Times New Roman" w:hAnsi="Times New Roman"/>
                <w:b/>
                <w:sz w:val="24"/>
                <w:szCs w:val="24"/>
              </w:rPr>
            </w:pPr>
          </w:p>
        </w:tc>
        <w:tc>
          <w:tcPr>
            <w:tcW w:w="1225" w:type="dxa"/>
          </w:tcPr>
          <w:p w14:paraId="323B36D1"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3.755</w:t>
            </w:r>
          </w:p>
          <w:p w14:paraId="24B2B4F0" w14:textId="77777777" w:rsidR="008463E4" w:rsidRDefault="008463E4" w:rsidP="00821C86">
            <w:pPr>
              <w:spacing w:line="240" w:lineRule="auto"/>
              <w:rPr>
                <w:rFonts w:ascii="Times New Roman" w:hAnsi="Times New Roman"/>
                <w:b/>
                <w:sz w:val="24"/>
                <w:szCs w:val="24"/>
              </w:rPr>
            </w:pPr>
          </w:p>
        </w:tc>
        <w:tc>
          <w:tcPr>
            <w:tcW w:w="1258" w:type="dxa"/>
          </w:tcPr>
          <w:p w14:paraId="76D419D3"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1.397</w:t>
            </w:r>
          </w:p>
          <w:p w14:paraId="41EFAE29" w14:textId="77777777" w:rsidR="008463E4" w:rsidRDefault="008463E4" w:rsidP="00821C86">
            <w:pPr>
              <w:spacing w:line="240" w:lineRule="auto"/>
              <w:rPr>
                <w:rFonts w:ascii="Times New Roman" w:hAnsi="Times New Roman"/>
                <w:b/>
                <w:sz w:val="24"/>
                <w:szCs w:val="24"/>
              </w:rPr>
            </w:pPr>
          </w:p>
        </w:tc>
        <w:tc>
          <w:tcPr>
            <w:tcW w:w="1261" w:type="dxa"/>
          </w:tcPr>
          <w:p w14:paraId="22F93423"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29.88</w:t>
            </w:r>
          </w:p>
          <w:p w14:paraId="4D51E301" w14:textId="77777777" w:rsidR="008463E4" w:rsidRDefault="008463E4" w:rsidP="00821C86">
            <w:pPr>
              <w:spacing w:line="240" w:lineRule="auto"/>
              <w:rPr>
                <w:rFonts w:ascii="Times New Roman" w:hAnsi="Times New Roman"/>
                <w:b/>
                <w:sz w:val="24"/>
                <w:szCs w:val="24"/>
              </w:rPr>
            </w:pPr>
          </w:p>
        </w:tc>
        <w:tc>
          <w:tcPr>
            <w:tcW w:w="1225" w:type="dxa"/>
          </w:tcPr>
          <w:p w14:paraId="5279453B"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0.687</w:t>
            </w:r>
          </w:p>
          <w:p w14:paraId="1161BFCE" w14:textId="77777777" w:rsidR="008463E4" w:rsidRDefault="008463E4" w:rsidP="00821C86">
            <w:pPr>
              <w:spacing w:line="240" w:lineRule="auto"/>
              <w:rPr>
                <w:rFonts w:ascii="Times New Roman" w:hAnsi="Times New Roman"/>
                <w:b/>
                <w:sz w:val="24"/>
                <w:szCs w:val="24"/>
              </w:rPr>
            </w:pPr>
          </w:p>
        </w:tc>
      </w:tr>
      <w:tr w:rsidR="008463E4" w14:paraId="3A60652B" w14:textId="77777777" w:rsidTr="008463E4">
        <w:tc>
          <w:tcPr>
            <w:tcW w:w="1897" w:type="dxa"/>
          </w:tcPr>
          <w:p w14:paraId="412A1D71"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lastRenderedPageBreak/>
              <w:t xml:space="preserve">Manure </w:t>
            </w:r>
            <w:proofErr w:type="gramStart"/>
            <w:r>
              <w:rPr>
                <w:rFonts w:ascii="Times New Roman" w:hAnsi="Times New Roman"/>
                <w:sz w:val="24"/>
                <w:szCs w:val="24"/>
              </w:rPr>
              <w:t>rate(</w:t>
            </w:r>
            <w:proofErr w:type="gramEnd"/>
            <w:r>
              <w:rPr>
                <w:rFonts w:ascii="Times New Roman" w:hAnsi="Times New Roman"/>
                <w:sz w:val="24"/>
                <w:szCs w:val="24"/>
              </w:rPr>
              <w:t>MR)</w:t>
            </w:r>
          </w:p>
        </w:tc>
        <w:tc>
          <w:tcPr>
            <w:tcW w:w="1258" w:type="dxa"/>
          </w:tcPr>
          <w:p w14:paraId="07B86048" w14:textId="77777777" w:rsidR="008463E4" w:rsidRDefault="008463E4" w:rsidP="00821C86">
            <w:pPr>
              <w:spacing w:line="240" w:lineRule="auto"/>
              <w:rPr>
                <w:rFonts w:ascii="Times New Roman" w:hAnsi="Times New Roman"/>
                <w:sz w:val="24"/>
                <w:szCs w:val="24"/>
              </w:rPr>
            </w:pPr>
          </w:p>
        </w:tc>
        <w:tc>
          <w:tcPr>
            <w:tcW w:w="1225" w:type="dxa"/>
          </w:tcPr>
          <w:p w14:paraId="475250AB" w14:textId="77777777" w:rsidR="008463E4" w:rsidRDefault="008463E4" w:rsidP="00821C86">
            <w:pPr>
              <w:spacing w:line="240" w:lineRule="auto"/>
              <w:rPr>
                <w:rFonts w:ascii="Times New Roman" w:hAnsi="Times New Roman"/>
                <w:sz w:val="24"/>
                <w:szCs w:val="24"/>
              </w:rPr>
            </w:pPr>
          </w:p>
        </w:tc>
        <w:tc>
          <w:tcPr>
            <w:tcW w:w="1258" w:type="dxa"/>
          </w:tcPr>
          <w:p w14:paraId="3BED97E6" w14:textId="77777777" w:rsidR="008463E4" w:rsidRDefault="008463E4" w:rsidP="00821C86">
            <w:pPr>
              <w:spacing w:line="240" w:lineRule="auto"/>
              <w:rPr>
                <w:rFonts w:ascii="Times New Roman" w:hAnsi="Times New Roman"/>
                <w:sz w:val="24"/>
                <w:szCs w:val="24"/>
              </w:rPr>
            </w:pPr>
          </w:p>
        </w:tc>
        <w:tc>
          <w:tcPr>
            <w:tcW w:w="1261" w:type="dxa"/>
          </w:tcPr>
          <w:p w14:paraId="24E91BFD" w14:textId="77777777" w:rsidR="008463E4" w:rsidRDefault="008463E4" w:rsidP="00821C86">
            <w:pPr>
              <w:spacing w:line="240" w:lineRule="auto"/>
              <w:rPr>
                <w:rFonts w:ascii="Times New Roman" w:hAnsi="Times New Roman"/>
                <w:sz w:val="24"/>
                <w:szCs w:val="24"/>
              </w:rPr>
            </w:pPr>
          </w:p>
        </w:tc>
        <w:tc>
          <w:tcPr>
            <w:tcW w:w="1225" w:type="dxa"/>
          </w:tcPr>
          <w:p w14:paraId="38CD631F" w14:textId="77777777" w:rsidR="008463E4" w:rsidRDefault="008463E4" w:rsidP="00821C86">
            <w:pPr>
              <w:spacing w:line="240" w:lineRule="auto"/>
              <w:rPr>
                <w:rFonts w:ascii="Times New Roman" w:hAnsi="Times New Roman"/>
                <w:sz w:val="24"/>
                <w:szCs w:val="24"/>
              </w:rPr>
            </w:pPr>
          </w:p>
        </w:tc>
      </w:tr>
      <w:tr w:rsidR="008463E4" w14:paraId="0696DCC2" w14:textId="77777777" w:rsidTr="008463E4">
        <w:tc>
          <w:tcPr>
            <w:tcW w:w="1897" w:type="dxa"/>
          </w:tcPr>
          <w:p w14:paraId="1F15F259"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0 tons</w:t>
            </w:r>
          </w:p>
          <w:p w14:paraId="27FEFE00"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5 tons</w:t>
            </w:r>
          </w:p>
          <w:p w14:paraId="7C630C48"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10 tons</w:t>
            </w:r>
          </w:p>
          <w:p w14:paraId="7EDB0E87"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 xml:space="preserve">15 </w:t>
            </w:r>
            <w:proofErr w:type="spellStart"/>
            <w:r>
              <w:rPr>
                <w:rFonts w:ascii="Times New Roman" w:hAnsi="Times New Roman"/>
                <w:sz w:val="24"/>
                <w:szCs w:val="24"/>
              </w:rPr>
              <w:t>otns</w:t>
            </w:r>
            <w:proofErr w:type="spellEnd"/>
          </w:p>
        </w:tc>
        <w:tc>
          <w:tcPr>
            <w:tcW w:w="1258" w:type="dxa"/>
          </w:tcPr>
          <w:p w14:paraId="34C9524C"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76.2</w:t>
            </w:r>
          </w:p>
          <w:p w14:paraId="2A66EDD3"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75.6</w:t>
            </w:r>
          </w:p>
          <w:p w14:paraId="49BE84AE"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72.5</w:t>
            </w:r>
          </w:p>
          <w:p w14:paraId="2CF4D690"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80.6</w:t>
            </w:r>
          </w:p>
        </w:tc>
        <w:tc>
          <w:tcPr>
            <w:tcW w:w="1225" w:type="dxa"/>
          </w:tcPr>
          <w:p w14:paraId="47D81380"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4.42</w:t>
            </w:r>
          </w:p>
          <w:p w14:paraId="4770F063"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4.60</w:t>
            </w:r>
          </w:p>
          <w:p w14:paraId="52C2EC77"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4.59</w:t>
            </w:r>
          </w:p>
          <w:p w14:paraId="1AF67DA7"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4.08</w:t>
            </w:r>
          </w:p>
        </w:tc>
        <w:tc>
          <w:tcPr>
            <w:tcW w:w="1258" w:type="dxa"/>
          </w:tcPr>
          <w:p w14:paraId="7D3F4322"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1.63</w:t>
            </w:r>
          </w:p>
          <w:p w14:paraId="7EFF7CE3"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1.82</w:t>
            </w:r>
          </w:p>
          <w:p w14:paraId="2A671550"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1.43</w:t>
            </w:r>
          </w:p>
          <w:p w14:paraId="4FA979D9"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1.65</w:t>
            </w:r>
          </w:p>
        </w:tc>
        <w:tc>
          <w:tcPr>
            <w:tcW w:w="1261" w:type="dxa"/>
          </w:tcPr>
          <w:p w14:paraId="33B4673A"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66.2</w:t>
            </w:r>
          </w:p>
          <w:p w14:paraId="2AE8FD67"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65.6</w:t>
            </w:r>
          </w:p>
          <w:p w14:paraId="474E3062"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64.7</w:t>
            </w:r>
          </w:p>
          <w:p w14:paraId="1DA302E2"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68.1</w:t>
            </w:r>
          </w:p>
        </w:tc>
        <w:tc>
          <w:tcPr>
            <w:tcW w:w="1225" w:type="dxa"/>
          </w:tcPr>
          <w:p w14:paraId="5A8ECCD4"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0.56</w:t>
            </w:r>
          </w:p>
          <w:p w14:paraId="3354C7BE"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0.37</w:t>
            </w:r>
          </w:p>
          <w:p w14:paraId="567F9EFC"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0.99</w:t>
            </w:r>
          </w:p>
          <w:p w14:paraId="79031704" w14:textId="77777777" w:rsidR="008463E4" w:rsidRDefault="008463E4" w:rsidP="00821C86">
            <w:pPr>
              <w:spacing w:line="240" w:lineRule="auto"/>
              <w:rPr>
                <w:rFonts w:ascii="Times New Roman" w:hAnsi="Times New Roman"/>
                <w:sz w:val="24"/>
                <w:szCs w:val="24"/>
              </w:rPr>
            </w:pPr>
            <w:r>
              <w:rPr>
                <w:rFonts w:ascii="Times New Roman" w:hAnsi="Times New Roman"/>
                <w:sz w:val="24"/>
                <w:szCs w:val="24"/>
              </w:rPr>
              <w:t>0.41</w:t>
            </w:r>
          </w:p>
        </w:tc>
      </w:tr>
      <w:tr w:rsidR="008463E4" w14:paraId="7BE57255" w14:textId="77777777" w:rsidTr="00052EDB">
        <w:trPr>
          <w:trHeight w:val="558"/>
        </w:trPr>
        <w:tc>
          <w:tcPr>
            <w:tcW w:w="1897" w:type="dxa"/>
            <w:tcBorders>
              <w:bottom w:val="single" w:sz="2" w:space="0" w:color="auto"/>
            </w:tcBorders>
          </w:tcPr>
          <w:p w14:paraId="649FABF5" w14:textId="77777777" w:rsidR="008463E4" w:rsidRDefault="008463E4" w:rsidP="00821C86">
            <w:pPr>
              <w:spacing w:line="240" w:lineRule="auto"/>
              <w:rPr>
                <w:rFonts w:ascii="Times New Roman" w:hAnsi="Times New Roman"/>
                <w:b/>
                <w:sz w:val="24"/>
                <w:szCs w:val="24"/>
              </w:rPr>
            </w:pPr>
            <w:proofErr w:type="gramStart"/>
            <w:r>
              <w:rPr>
                <w:rFonts w:ascii="Times New Roman" w:hAnsi="Times New Roman"/>
                <w:b/>
                <w:sz w:val="24"/>
                <w:szCs w:val="24"/>
              </w:rPr>
              <w:t>LSD(</w:t>
            </w:r>
            <w:proofErr w:type="gramEnd"/>
            <w:r>
              <w:rPr>
                <w:rFonts w:ascii="Times New Roman" w:hAnsi="Times New Roman"/>
                <w:b/>
                <w:sz w:val="24"/>
                <w:szCs w:val="24"/>
              </w:rPr>
              <w:t xml:space="preserve">0.05) </w:t>
            </w:r>
          </w:p>
        </w:tc>
        <w:tc>
          <w:tcPr>
            <w:tcW w:w="1258" w:type="dxa"/>
            <w:tcBorders>
              <w:bottom w:val="single" w:sz="2" w:space="0" w:color="auto"/>
            </w:tcBorders>
          </w:tcPr>
          <w:p w14:paraId="5C94B9A8"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31.59</w:t>
            </w:r>
          </w:p>
        </w:tc>
        <w:tc>
          <w:tcPr>
            <w:tcW w:w="1225" w:type="dxa"/>
            <w:tcBorders>
              <w:bottom w:val="single" w:sz="2" w:space="0" w:color="auto"/>
            </w:tcBorders>
          </w:tcPr>
          <w:p w14:paraId="50A35233"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3.983</w:t>
            </w:r>
          </w:p>
          <w:p w14:paraId="24954525" w14:textId="77777777" w:rsidR="008463E4" w:rsidRDefault="008463E4" w:rsidP="00821C86">
            <w:pPr>
              <w:spacing w:line="240" w:lineRule="auto"/>
              <w:rPr>
                <w:rFonts w:ascii="Times New Roman" w:hAnsi="Times New Roman"/>
                <w:b/>
                <w:sz w:val="24"/>
                <w:szCs w:val="24"/>
              </w:rPr>
            </w:pPr>
          </w:p>
        </w:tc>
        <w:tc>
          <w:tcPr>
            <w:tcW w:w="1258" w:type="dxa"/>
            <w:tcBorders>
              <w:bottom w:val="single" w:sz="2" w:space="0" w:color="auto"/>
            </w:tcBorders>
          </w:tcPr>
          <w:p w14:paraId="0D8A7562"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1.482</w:t>
            </w:r>
          </w:p>
          <w:p w14:paraId="13C5FB62" w14:textId="77777777" w:rsidR="008463E4" w:rsidRDefault="008463E4" w:rsidP="00821C86">
            <w:pPr>
              <w:spacing w:line="240" w:lineRule="auto"/>
              <w:rPr>
                <w:rFonts w:ascii="Times New Roman" w:hAnsi="Times New Roman"/>
                <w:b/>
                <w:sz w:val="24"/>
                <w:szCs w:val="24"/>
              </w:rPr>
            </w:pPr>
          </w:p>
        </w:tc>
        <w:tc>
          <w:tcPr>
            <w:tcW w:w="1261" w:type="dxa"/>
            <w:tcBorders>
              <w:bottom w:val="single" w:sz="2" w:space="0" w:color="auto"/>
            </w:tcBorders>
          </w:tcPr>
          <w:p w14:paraId="2D499CB8"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31.70</w:t>
            </w:r>
          </w:p>
          <w:p w14:paraId="7C0E0892" w14:textId="77777777" w:rsidR="008463E4" w:rsidRDefault="008463E4" w:rsidP="00821C86">
            <w:pPr>
              <w:spacing w:line="240" w:lineRule="auto"/>
              <w:rPr>
                <w:rFonts w:ascii="Times New Roman" w:hAnsi="Times New Roman"/>
                <w:b/>
                <w:sz w:val="24"/>
                <w:szCs w:val="24"/>
              </w:rPr>
            </w:pPr>
          </w:p>
        </w:tc>
        <w:tc>
          <w:tcPr>
            <w:tcW w:w="1225" w:type="dxa"/>
            <w:tcBorders>
              <w:bottom w:val="single" w:sz="2" w:space="0" w:color="auto"/>
            </w:tcBorders>
          </w:tcPr>
          <w:p w14:paraId="0CE4F34C" w14:textId="77777777" w:rsidR="008463E4" w:rsidRDefault="008463E4" w:rsidP="00821C86">
            <w:pPr>
              <w:spacing w:line="240" w:lineRule="auto"/>
              <w:rPr>
                <w:rFonts w:ascii="Times New Roman" w:hAnsi="Times New Roman"/>
                <w:b/>
                <w:sz w:val="24"/>
                <w:szCs w:val="24"/>
              </w:rPr>
            </w:pPr>
            <w:r>
              <w:rPr>
                <w:rFonts w:ascii="Times New Roman" w:hAnsi="Times New Roman"/>
                <w:b/>
                <w:sz w:val="24"/>
                <w:szCs w:val="24"/>
              </w:rPr>
              <w:t>0.728</w:t>
            </w:r>
          </w:p>
          <w:p w14:paraId="46566820" w14:textId="77777777" w:rsidR="008463E4" w:rsidRDefault="008463E4" w:rsidP="00821C86">
            <w:pPr>
              <w:spacing w:line="240" w:lineRule="auto"/>
              <w:rPr>
                <w:rFonts w:ascii="Times New Roman" w:hAnsi="Times New Roman"/>
                <w:b/>
                <w:sz w:val="24"/>
                <w:szCs w:val="24"/>
              </w:rPr>
            </w:pPr>
          </w:p>
        </w:tc>
      </w:tr>
      <w:tr w:rsidR="008463E4" w14:paraId="1CFCCC05" w14:textId="77777777" w:rsidTr="008463E4">
        <w:trPr>
          <w:trHeight w:val="270"/>
        </w:trPr>
        <w:tc>
          <w:tcPr>
            <w:tcW w:w="1897" w:type="dxa"/>
            <w:tcBorders>
              <w:top w:val="single" w:sz="2" w:space="0" w:color="auto"/>
            </w:tcBorders>
          </w:tcPr>
          <w:p w14:paraId="2C60177F" w14:textId="77777777" w:rsidR="008463E4" w:rsidRDefault="008463E4" w:rsidP="00821C86">
            <w:pPr>
              <w:spacing w:line="240" w:lineRule="auto"/>
              <w:rPr>
                <w:rFonts w:ascii="Times New Roman" w:hAnsi="Times New Roman"/>
                <w:sz w:val="24"/>
                <w:szCs w:val="24"/>
              </w:rPr>
            </w:pPr>
          </w:p>
        </w:tc>
        <w:tc>
          <w:tcPr>
            <w:tcW w:w="1258" w:type="dxa"/>
            <w:tcBorders>
              <w:top w:val="single" w:sz="2" w:space="0" w:color="auto"/>
            </w:tcBorders>
          </w:tcPr>
          <w:p w14:paraId="7D723D46" w14:textId="77777777" w:rsidR="008463E4" w:rsidRDefault="008463E4" w:rsidP="00821C86">
            <w:pPr>
              <w:spacing w:line="240" w:lineRule="auto"/>
              <w:rPr>
                <w:rFonts w:ascii="Times New Roman" w:hAnsi="Times New Roman"/>
                <w:sz w:val="24"/>
                <w:szCs w:val="24"/>
              </w:rPr>
            </w:pPr>
          </w:p>
        </w:tc>
        <w:tc>
          <w:tcPr>
            <w:tcW w:w="1225" w:type="dxa"/>
            <w:tcBorders>
              <w:top w:val="single" w:sz="2" w:space="0" w:color="auto"/>
            </w:tcBorders>
          </w:tcPr>
          <w:p w14:paraId="22A593FA" w14:textId="77777777" w:rsidR="008463E4" w:rsidRDefault="008463E4" w:rsidP="00821C86">
            <w:pPr>
              <w:spacing w:line="240" w:lineRule="auto"/>
              <w:rPr>
                <w:rFonts w:ascii="Times New Roman" w:hAnsi="Times New Roman"/>
                <w:sz w:val="24"/>
                <w:szCs w:val="24"/>
              </w:rPr>
            </w:pPr>
          </w:p>
        </w:tc>
        <w:tc>
          <w:tcPr>
            <w:tcW w:w="1258" w:type="dxa"/>
            <w:tcBorders>
              <w:top w:val="single" w:sz="2" w:space="0" w:color="auto"/>
            </w:tcBorders>
          </w:tcPr>
          <w:p w14:paraId="452AA6E0" w14:textId="77777777" w:rsidR="008463E4" w:rsidRDefault="008463E4" w:rsidP="00821C86">
            <w:pPr>
              <w:spacing w:line="240" w:lineRule="auto"/>
              <w:rPr>
                <w:rFonts w:ascii="Times New Roman" w:hAnsi="Times New Roman"/>
                <w:sz w:val="24"/>
                <w:szCs w:val="24"/>
              </w:rPr>
            </w:pPr>
          </w:p>
        </w:tc>
        <w:tc>
          <w:tcPr>
            <w:tcW w:w="1261" w:type="dxa"/>
            <w:tcBorders>
              <w:top w:val="single" w:sz="2" w:space="0" w:color="auto"/>
            </w:tcBorders>
          </w:tcPr>
          <w:p w14:paraId="1050BD0A" w14:textId="77777777" w:rsidR="008463E4" w:rsidRDefault="008463E4" w:rsidP="00821C86">
            <w:pPr>
              <w:spacing w:line="240" w:lineRule="auto"/>
              <w:rPr>
                <w:rFonts w:ascii="Times New Roman" w:hAnsi="Times New Roman"/>
                <w:sz w:val="24"/>
                <w:szCs w:val="24"/>
              </w:rPr>
            </w:pPr>
          </w:p>
        </w:tc>
        <w:tc>
          <w:tcPr>
            <w:tcW w:w="1225" w:type="dxa"/>
            <w:tcBorders>
              <w:top w:val="single" w:sz="2" w:space="0" w:color="auto"/>
            </w:tcBorders>
          </w:tcPr>
          <w:p w14:paraId="7903AC7A" w14:textId="77777777" w:rsidR="008463E4" w:rsidRDefault="008463E4" w:rsidP="00821C86">
            <w:pPr>
              <w:spacing w:line="240" w:lineRule="auto"/>
              <w:rPr>
                <w:rFonts w:ascii="Times New Roman" w:hAnsi="Times New Roman"/>
                <w:sz w:val="24"/>
                <w:szCs w:val="24"/>
              </w:rPr>
            </w:pPr>
          </w:p>
        </w:tc>
      </w:tr>
    </w:tbl>
    <w:p w14:paraId="292B8D7F" w14:textId="602B72FF" w:rsidR="008373BE" w:rsidRPr="00C17080" w:rsidRDefault="008373BE" w:rsidP="008373BE">
      <w:pPr>
        <w:spacing w:line="480" w:lineRule="auto"/>
        <w:rPr>
          <w:rFonts w:ascii="Times New Roman" w:hAnsi="Times New Roman"/>
          <w:sz w:val="24"/>
          <w:szCs w:val="24"/>
        </w:rPr>
      </w:pPr>
      <w:r>
        <w:rPr>
          <w:rFonts w:ascii="Times New Roman" w:hAnsi="Times New Roman"/>
          <w:sz w:val="24"/>
          <w:szCs w:val="24"/>
        </w:rPr>
        <w:t>G.M = Goat manure; P.M= Poultry manure</w:t>
      </w:r>
      <w:r w:rsidR="00052EDB">
        <w:rPr>
          <w:rFonts w:ascii="Times New Roman" w:hAnsi="Times New Roman"/>
          <w:sz w:val="24"/>
          <w:szCs w:val="24"/>
        </w:rPr>
        <w:t xml:space="preserve">; </w:t>
      </w:r>
      <w:proofErr w:type="spellStart"/>
      <w:r>
        <w:rPr>
          <w:rFonts w:ascii="Times New Roman" w:hAnsi="Times New Roman"/>
          <w:sz w:val="24"/>
          <w:szCs w:val="24"/>
        </w:rPr>
        <w:t>NoMa</w:t>
      </w:r>
      <w:proofErr w:type="spellEnd"/>
      <w:r>
        <w:rPr>
          <w:rFonts w:ascii="Times New Roman" w:hAnsi="Times New Roman"/>
          <w:sz w:val="24"/>
          <w:szCs w:val="24"/>
        </w:rPr>
        <w:t>= No manure; 0T= 0t/ha; 5T= 5t/ha;10T= 10t/ha; 15T= 15t/ha; NS= Not signi</w:t>
      </w:r>
      <w:r w:rsidR="00C17080">
        <w:rPr>
          <w:rFonts w:ascii="Times New Roman" w:hAnsi="Times New Roman"/>
          <w:sz w:val="24"/>
          <w:szCs w:val="24"/>
        </w:rPr>
        <w:t>ficant at 5% probability level.</w:t>
      </w:r>
    </w:p>
    <w:p w14:paraId="5B2D8062" w14:textId="4B6E9C93" w:rsidR="008373BE" w:rsidRDefault="00B72E3B" w:rsidP="008373BE">
      <w:pPr>
        <w:spacing w:line="480" w:lineRule="auto"/>
        <w:rPr>
          <w:rFonts w:ascii="Times New Roman" w:hAnsi="Times New Roman"/>
          <w:b/>
          <w:bCs/>
          <w:sz w:val="24"/>
          <w:szCs w:val="24"/>
        </w:rPr>
      </w:pPr>
      <w:r>
        <w:rPr>
          <w:rFonts w:ascii="Times New Roman" w:hAnsi="Times New Roman"/>
          <w:b/>
          <w:bCs/>
          <w:sz w:val="24"/>
          <w:szCs w:val="24"/>
        </w:rPr>
        <w:t xml:space="preserve">Table </w:t>
      </w:r>
      <w:r w:rsidR="00E01DD1">
        <w:rPr>
          <w:rFonts w:ascii="Times New Roman" w:hAnsi="Times New Roman"/>
          <w:b/>
          <w:bCs/>
          <w:sz w:val="24"/>
          <w:szCs w:val="24"/>
        </w:rPr>
        <w:t>5</w:t>
      </w:r>
      <w:r>
        <w:rPr>
          <w:rFonts w:ascii="Times New Roman" w:hAnsi="Times New Roman"/>
          <w:b/>
          <w:bCs/>
          <w:sz w:val="24"/>
          <w:szCs w:val="24"/>
        </w:rPr>
        <w:t xml:space="preserve">. </w:t>
      </w:r>
      <w:r w:rsidR="008373BE">
        <w:rPr>
          <w:rFonts w:ascii="Times New Roman" w:hAnsi="Times New Roman"/>
          <w:b/>
          <w:bCs/>
          <w:sz w:val="24"/>
          <w:szCs w:val="24"/>
        </w:rPr>
        <w:t xml:space="preserve"> Interaction Effect of </w:t>
      </w:r>
      <w:r w:rsidR="00E01DD1">
        <w:rPr>
          <w:rFonts w:ascii="Times New Roman" w:hAnsi="Times New Roman"/>
          <w:b/>
          <w:bCs/>
          <w:sz w:val="24"/>
          <w:szCs w:val="24"/>
        </w:rPr>
        <w:t>O</w:t>
      </w:r>
      <w:r w:rsidR="008373BE">
        <w:rPr>
          <w:rFonts w:ascii="Times New Roman" w:hAnsi="Times New Roman"/>
          <w:b/>
          <w:bCs/>
          <w:sz w:val="24"/>
          <w:szCs w:val="24"/>
        </w:rPr>
        <w:t xml:space="preserve">rganic </w:t>
      </w:r>
      <w:r w:rsidR="00E01DD1">
        <w:rPr>
          <w:rFonts w:ascii="Times New Roman" w:hAnsi="Times New Roman"/>
          <w:b/>
          <w:bCs/>
          <w:sz w:val="24"/>
          <w:szCs w:val="24"/>
        </w:rPr>
        <w:t>M</w:t>
      </w:r>
      <w:r w:rsidR="008373BE">
        <w:rPr>
          <w:rFonts w:ascii="Times New Roman" w:hAnsi="Times New Roman"/>
          <w:b/>
          <w:bCs/>
          <w:sz w:val="24"/>
          <w:szCs w:val="24"/>
        </w:rPr>
        <w:t xml:space="preserve">anure (poultry and goat) on Yield </w:t>
      </w:r>
      <w:r w:rsidR="00E01DD1">
        <w:rPr>
          <w:rFonts w:ascii="Times New Roman" w:hAnsi="Times New Roman"/>
          <w:b/>
          <w:bCs/>
          <w:sz w:val="24"/>
          <w:szCs w:val="24"/>
        </w:rPr>
        <w:t>P</w:t>
      </w:r>
      <w:r w:rsidR="008373BE">
        <w:rPr>
          <w:rFonts w:ascii="Times New Roman" w:hAnsi="Times New Roman"/>
          <w:b/>
          <w:bCs/>
          <w:sz w:val="24"/>
          <w:szCs w:val="24"/>
        </w:rPr>
        <w:t xml:space="preserve">arameters  </w:t>
      </w:r>
    </w:p>
    <w:tbl>
      <w:tblPr>
        <w:tblW w:w="0" w:type="auto"/>
        <w:tblInd w:w="57" w:type="dxa"/>
        <w:tblLook w:val="0400" w:firstRow="0" w:lastRow="0" w:firstColumn="0" w:lastColumn="0" w:noHBand="0" w:noVBand="1"/>
      </w:tblPr>
      <w:tblGrid>
        <w:gridCol w:w="1362"/>
        <w:gridCol w:w="1327"/>
        <w:gridCol w:w="1316"/>
        <w:gridCol w:w="1327"/>
        <w:gridCol w:w="1328"/>
        <w:gridCol w:w="1327"/>
      </w:tblGrid>
      <w:tr w:rsidR="00E01DD1" w14:paraId="65A32C5B" w14:textId="77777777" w:rsidTr="00E01DD1">
        <w:trPr>
          <w:trHeight w:val="990"/>
        </w:trPr>
        <w:tc>
          <w:tcPr>
            <w:tcW w:w="1362" w:type="dxa"/>
            <w:tcBorders>
              <w:top w:val="single" w:sz="2" w:space="0" w:color="auto"/>
              <w:bottom w:val="single" w:sz="2" w:space="0" w:color="auto"/>
            </w:tcBorders>
          </w:tcPr>
          <w:p w14:paraId="7BA31B32" w14:textId="77777777" w:rsidR="00E01DD1" w:rsidRDefault="00E01DD1" w:rsidP="00821C86">
            <w:pPr>
              <w:spacing w:line="240" w:lineRule="auto"/>
              <w:rPr>
                <w:rFonts w:ascii="Times New Roman" w:hAnsi="Times New Roman"/>
                <w:b/>
                <w:bCs/>
                <w:sz w:val="24"/>
                <w:szCs w:val="24"/>
              </w:rPr>
            </w:pPr>
            <w:r>
              <w:rPr>
                <w:rFonts w:ascii="Times New Roman" w:hAnsi="Times New Roman"/>
                <w:b/>
                <w:bCs/>
                <w:sz w:val="24"/>
                <w:szCs w:val="24"/>
              </w:rPr>
              <w:t>MT.MR</w:t>
            </w:r>
          </w:p>
        </w:tc>
        <w:tc>
          <w:tcPr>
            <w:tcW w:w="1327" w:type="dxa"/>
            <w:tcBorders>
              <w:top w:val="single" w:sz="2" w:space="0" w:color="auto"/>
              <w:bottom w:val="single" w:sz="2" w:space="0" w:color="auto"/>
            </w:tcBorders>
          </w:tcPr>
          <w:p w14:paraId="3B574713" w14:textId="77777777" w:rsidR="00E01DD1" w:rsidRDefault="00E01DD1" w:rsidP="00821C86">
            <w:pPr>
              <w:spacing w:line="240" w:lineRule="auto"/>
              <w:rPr>
                <w:rFonts w:ascii="Times New Roman" w:hAnsi="Times New Roman"/>
                <w:b/>
                <w:bCs/>
                <w:sz w:val="24"/>
                <w:szCs w:val="24"/>
              </w:rPr>
            </w:pPr>
            <w:r>
              <w:rPr>
                <w:rFonts w:ascii="Times New Roman" w:hAnsi="Times New Roman"/>
                <w:b/>
                <w:bCs/>
                <w:sz w:val="24"/>
                <w:szCs w:val="24"/>
              </w:rPr>
              <w:t>Fresh fodder wt.</w:t>
            </w:r>
          </w:p>
        </w:tc>
        <w:tc>
          <w:tcPr>
            <w:tcW w:w="1316" w:type="dxa"/>
            <w:tcBorders>
              <w:top w:val="single" w:sz="2" w:space="0" w:color="auto"/>
              <w:bottom w:val="single" w:sz="2" w:space="0" w:color="auto"/>
            </w:tcBorders>
          </w:tcPr>
          <w:p w14:paraId="1E4E6BC3" w14:textId="05166C2E" w:rsidR="00E01DD1" w:rsidRDefault="00E01DD1" w:rsidP="00821C86">
            <w:pPr>
              <w:spacing w:line="240" w:lineRule="auto"/>
              <w:rPr>
                <w:rFonts w:ascii="Times New Roman" w:hAnsi="Times New Roman"/>
                <w:b/>
                <w:bCs/>
                <w:sz w:val="24"/>
                <w:szCs w:val="24"/>
              </w:rPr>
            </w:pPr>
            <w:r>
              <w:rPr>
                <w:rFonts w:ascii="Times New Roman" w:hAnsi="Times New Roman"/>
                <w:b/>
                <w:bCs/>
                <w:sz w:val="24"/>
                <w:szCs w:val="24"/>
              </w:rPr>
              <w:t>No of pods</w:t>
            </w:r>
          </w:p>
        </w:tc>
        <w:tc>
          <w:tcPr>
            <w:tcW w:w="1327" w:type="dxa"/>
            <w:tcBorders>
              <w:top w:val="single" w:sz="2" w:space="0" w:color="auto"/>
              <w:bottom w:val="single" w:sz="2" w:space="0" w:color="auto"/>
            </w:tcBorders>
          </w:tcPr>
          <w:p w14:paraId="4188D2BC" w14:textId="77777777" w:rsidR="00E01DD1" w:rsidRDefault="00E01DD1" w:rsidP="00821C86">
            <w:pPr>
              <w:spacing w:line="240" w:lineRule="auto"/>
              <w:rPr>
                <w:rFonts w:ascii="Times New Roman" w:hAnsi="Times New Roman"/>
                <w:b/>
                <w:bCs/>
                <w:sz w:val="24"/>
                <w:szCs w:val="24"/>
              </w:rPr>
            </w:pPr>
            <w:r>
              <w:rPr>
                <w:rFonts w:ascii="Times New Roman" w:hAnsi="Times New Roman"/>
                <w:b/>
                <w:bCs/>
                <w:sz w:val="24"/>
                <w:szCs w:val="24"/>
              </w:rPr>
              <w:t xml:space="preserve">Fresh pod weight </w:t>
            </w:r>
          </w:p>
        </w:tc>
        <w:tc>
          <w:tcPr>
            <w:tcW w:w="1328" w:type="dxa"/>
            <w:tcBorders>
              <w:top w:val="single" w:sz="2" w:space="0" w:color="auto"/>
              <w:bottom w:val="single" w:sz="2" w:space="0" w:color="auto"/>
            </w:tcBorders>
          </w:tcPr>
          <w:p w14:paraId="3909474C" w14:textId="33EEA0F9" w:rsidR="00E01DD1" w:rsidRDefault="00E01DD1" w:rsidP="00821C86">
            <w:pPr>
              <w:spacing w:line="240" w:lineRule="auto"/>
              <w:rPr>
                <w:rFonts w:ascii="Times New Roman" w:hAnsi="Times New Roman"/>
                <w:b/>
                <w:bCs/>
                <w:sz w:val="24"/>
                <w:szCs w:val="24"/>
              </w:rPr>
            </w:pPr>
            <w:r>
              <w:rPr>
                <w:rFonts w:ascii="Times New Roman" w:hAnsi="Times New Roman"/>
                <w:b/>
                <w:bCs/>
                <w:sz w:val="24"/>
                <w:szCs w:val="24"/>
              </w:rPr>
              <w:t xml:space="preserve">Dry fodder wt. </w:t>
            </w:r>
          </w:p>
        </w:tc>
        <w:tc>
          <w:tcPr>
            <w:tcW w:w="1327" w:type="dxa"/>
            <w:tcBorders>
              <w:top w:val="single" w:sz="2" w:space="0" w:color="auto"/>
              <w:bottom w:val="single" w:sz="2" w:space="0" w:color="auto"/>
            </w:tcBorders>
          </w:tcPr>
          <w:p w14:paraId="22F68042" w14:textId="1BC9A99E" w:rsidR="00E01DD1" w:rsidRDefault="00E01DD1" w:rsidP="00821C86">
            <w:pPr>
              <w:spacing w:line="240" w:lineRule="auto"/>
              <w:rPr>
                <w:rFonts w:ascii="Times New Roman" w:hAnsi="Times New Roman"/>
                <w:b/>
                <w:bCs/>
                <w:sz w:val="24"/>
                <w:szCs w:val="24"/>
              </w:rPr>
            </w:pPr>
            <w:r>
              <w:rPr>
                <w:rFonts w:ascii="Times New Roman" w:hAnsi="Times New Roman"/>
                <w:b/>
                <w:bCs/>
                <w:sz w:val="24"/>
                <w:szCs w:val="24"/>
              </w:rPr>
              <w:t xml:space="preserve">Dry pod weight </w:t>
            </w:r>
          </w:p>
        </w:tc>
      </w:tr>
      <w:tr w:rsidR="00E01DD1" w14:paraId="19268120" w14:textId="77777777" w:rsidTr="00E01DD1">
        <w:trPr>
          <w:trHeight w:val="210"/>
        </w:trPr>
        <w:tc>
          <w:tcPr>
            <w:tcW w:w="1362" w:type="dxa"/>
            <w:tcBorders>
              <w:top w:val="single" w:sz="2" w:space="0" w:color="auto"/>
            </w:tcBorders>
          </w:tcPr>
          <w:p w14:paraId="3FE98ABB" w14:textId="77777777" w:rsidR="00E01DD1" w:rsidRDefault="00E01DD1" w:rsidP="00821C86">
            <w:pPr>
              <w:spacing w:line="240" w:lineRule="auto"/>
              <w:rPr>
                <w:rFonts w:ascii="Times New Roman" w:hAnsi="Times New Roman"/>
                <w:b/>
                <w:bCs/>
                <w:sz w:val="24"/>
                <w:szCs w:val="24"/>
              </w:rPr>
            </w:pPr>
          </w:p>
        </w:tc>
        <w:tc>
          <w:tcPr>
            <w:tcW w:w="1327" w:type="dxa"/>
            <w:tcBorders>
              <w:top w:val="single" w:sz="2" w:space="0" w:color="auto"/>
            </w:tcBorders>
          </w:tcPr>
          <w:p w14:paraId="7D7C0272" w14:textId="77777777" w:rsidR="00E01DD1" w:rsidRDefault="00E01DD1" w:rsidP="00821C86">
            <w:pPr>
              <w:spacing w:line="240" w:lineRule="auto"/>
              <w:rPr>
                <w:rFonts w:ascii="Times New Roman" w:hAnsi="Times New Roman"/>
                <w:b/>
                <w:bCs/>
                <w:sz w:val="24"/>
                <w:szCs w:val="24"/>
              </w:rPr>
            </w:pPr>
          </w:p>
        </w:tc>
        <w:tc>
          <w:tcPr>
            <w:tcW w:w="1316" w:type="dxa"/>
            <w:tcBorders>
              <w:top w:val="single" w:sz="2" w:space="0" w:color="auto"/>
            </w:tcBorders>
          </w:tcPr>
          <w:p w14:paraId="1976B971" w14:textId="77777777" w:rsidR="00E01DD1" w:rsidRDefault="00E01DD1" w:rsidP="00821C86">
            <w:pPr>
              <w:spacing w:line="240" w:lineRule="auto"/>
              <w:rPr>
                <w:rFonts w:ascii="Times New Roman" w:hAnsi="Times New Roman"/>
                <w:b/>
                <w:bCs/>
                <w:sz w:val="24"/>
                <w:szCs w:val="24"/>
              </w:rPr>
            </w:pPr>
          </w:p>
        </w:tc>
        <w:tc>
          <w:tcPr>
            <w:tcW w:w="1327" w:type="dxa"/>
            <w:tcBorders>
              <w:top w:val="single" w:sz="2" w:space="0" w:color="auto"/>
            </w:tcBorders>
          </w:tcPr>
          <w:p w14:paraId="7AB4D86C" w14:textId="77777777" w:rsidR="00E01DD1" w:rsidRDefault="00E01DD1" w:rsidP="00821C86">
            <w:pPr>
              <w:spacing w:line="240" w:lineRule="auto"/>
              <w:rPr>
                <w:rFonts w:ascii="Times New Roman" w:hAnsi="Times New Roman"/>
                <w:b/>
                <w:bCs/>
                <w:sz w:val="24"/>
                <w:szCs w:val="24"/>
              </w:rPr>
            </w:pPr>
          </w:p>
        </w:tc>
        <w:tc>
          <w:tcPr>
            <w:tcW w:w="1328" w:type="dxa"/>
            <w:tcBorders>
              <w:top w:val="single" w:sz="2" w:space="0" w:color="auto"/>
            </w:tcBorders>
          </w:tcPr>
          <w:p w14:paraId="06DFA62B" w14:textId="77777777" w:rsidR="00E01DD1" w:rsidRDefault="00E01DD1" w:rsidP="00821C86">
            <w:pPr>
              <w:spacing w:line="240" w:lineRule="auto"/>
              <w:rPr>
                <w:rFonts w:ascii="Times New Roman" w:hAnsi="Times New Roman"/>
                <w:b/>
                <w:bCs/>
                <w:sz w:val="24"/>
                <w:szCs w:val="24"/>
              </w:rPr>
            </w:pPr>
          </w:p>
        </w:tc>
        <w:tc>
          <w:tcPr>
            <w:tcW w:w="1327" w:type="dxa"/>
            <w:tcBorders>
              <w:top w:val="single" w:sz="2" w:space="0" w:color="auto"/>
            </w:tcBorders>
          </w:tcPr>
          <w:p w14:paraId="23F56B6A" w14:textId="77777777" w:rsidR="00E01DD1" w:rsidRDefault="00E01DD1" w:rsidP="00821C86">
            <w:pPr>
              <w:spacing w:line="240" w:lineRule="auto"/>
              <w:rPr>
                <w:rFonts w:ascii="Times New Roman" w:hAnsi="Times New Roman"/>
                <w:b/>
                <w:bCs/>
                <w:sz w:val="24"/>
                <w:szCs w:val="24"/>
              </w:rPr>
            </w:pPr>
          </w:p>
        </w:tc>
      </w:tr>
      <w:tr w:rsidR="00E01DD1" w14:paraId="155A6AC2" w14:textId="77777777" w:rsidTr="00E01DD1">
        <w:tc>
          <w:tcPr>
            <w:tcW w:w="1362" w:type="dxa"/>
          </w:tcPr>
          <w:p w14:paraId="75346444"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0 tons</w:t>
            </w:r>
          </w:p>
          <w:p w14:paraId="75F77505"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5 tons</w:t>
            </w:r>
          </w:p>
          <w:p w14:paraId="31512572"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10 tons</w:t>
            </w:r>
          </w:p>
          <w:p w14:paraId="11165E29"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15 tons</w:t>
            </w:r>
          </w:p>
        </w:tc>
        <w:tc>
          <w:tcPr>
            <w:tcW w:w="1327" w:type="dxa"/>
          </w:tcPr>
          <w:p w14:paraId="2226F2E9"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56.8</w:t>
            </w:r>
          </w:p>
          <w:p w14:paraId="4B4187F8"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86.4</w:t>
            </w:r>
          </w:p>
          <w:p w14:paraId="2C0A1F32"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73.7</w:t>
            </w:r>
          </w:p>
          <w:p w14:paraId="1B5B7C6F"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90.1</w:t>
            </w:r>
          </w:p>
        </w:tc>
        <w:tc>
          <w:tcPr>
            <w:tcW w:w="1316" w:type="dxa"/>
          </w:tcPr>
          <w:p w14:paraId="1FC17BCD"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2.26</w:t>
            </w:r>
          </w:p>
          <w:p w14:paraId="5CB73A44"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4.00</w:t>
            </w:r>
          </w:p>
          <w:p w14:paraId="7C4337E3"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3.78</w:t>
            </w:r>
          </w:p>
          <w:p w14:paraId="39C402F7"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5.89</w:t>
            </w:r>
          </w:p>
        </w:tc>
        <w:tc>
          <w:tcPr>
            <w:tcW w:w="1327" w:type="dxa"/>
          </w:tcPr>
          <w:p w14:paraId="2FB28F2E"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1.10</w:t>
            </w:r>
          </w:p>
          <w:p w14:paraId="702B9C31"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1.49</w:t>
            </w:r>
          </w:p>
          <w:p w14:paraId="541404C0"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0.78</w:t>
            </w:r>
          </w:p>
          <w:p w14:paraId="1F072AD2"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2.55</w:t>
            </w:r>
          </w:p>
        </w:tc>
        <w:tc>
          <w:tcPr>
            <w:tcW w:w="1328" w:type="dxa"/>
          </w:tcPr>
          <w:p w14:paraId="7102716F"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53.4</w:t>
            </w:r>
          </w:p>
          <w:p w14:paraId="05C6A38B"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75.2</w:t>
            </w:r>
          </w:p>
          <w:p w14:paraId="307CB47C"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66.0</w:t>
            </w:r>
          </w:p>
          <w:p w14:paraId="3B24BA3C"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81.7</w:t>
            </w:r>
          </w:p>
        </w:tc>
        <w:tc>
          <w:tcPr>
            <w:tcW w:w="1327" w:type="dxa"/>
          </w:tcPr>
          <w:p w14:paraId="17300005"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0.25</w:t>
            </w:r>
          </w:p>
          <w:p w14:paraId="277D75C4"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0.00</w:t>
            </w:r>
          </w:p>
          <w:p w14:paraId="131BB1A7"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0.69</w:t>
            </w:r>
          </w:p>
          <w:p w14:paraId="287B1827" w14:textId="77777777" w:rsidR="00E01DD1" w:rsidRDefault="00E01DD1" w:rsidP="00821C86">
            <w:pPr>
              <w:spacing w:line="240" w:lineRule="auto"/>
              <w:rPr>
                <w:rFonts w:ascii="Times New Roman" w:hAnsi="Times New Roman"/>
                <w:sz w:val="24"/>
                <w:szCs w:val="24"/>
              </w:rPr>
            </w:pPr>
            <w:r>
              <w:rPr>
                <w:rFonts w:ascii="Times New Roman" w:hAnsi="Times New Roman"/>
                <w:sz w:val="24"/>
                <w:szCs w:val="24"/>
              </w:rPr>
              <w:t>0.33</w:t>
            </w:r>
          </w:p>
        </w:tc>
      </w:tr>
      <w:tr w:rsidR="00E01DD1" w14:paraId="6EDC5D96" w14:textId="77777777" w:rsidTr="00E01DD1">
        <w:trPr>
          <w:trHeight w:val="1065"/>
        </w:trPr>
        <w:tc>
          <w:tcPr>
            <w:tcW w:w="1362" w:type="dxa"/>
            <w:tcBorders>
              <w:bottom w:val="single" w:sz="2" w:space="0" w:color="auto"/>
            </w:tcBorders>
          </w:tcPr>
          <w:p w14:paraId="48BE5F1B" w14:textId="0F57BE02" w:rsidR="00E01DD1" w:rsidRDefault="00E01DD1" w:rsidP="00821C86">
            <w:pPr>
              <w:spacing w:line="240" w:lineRule="auto"/>
              <w:rPr>
                <w:rFonts w:ascii="Times New Roman" w:hAnsi="Times New Roman"/>
                <w:b/>
                <w:sz w:val="24"/>
                <w:szCs w:val="24"/>
              </w:rPr>
            </w:pPr>
            <w:r>
              <w:rPr>
                <w:rFonts w:ascii="Times New Roman" w:hAnsi="Times New Roman"/>
                <w:b/>
                <w:sz w:val="24"/>
                <w:szCs w:val="24"/>
              </w:rPr>
              <w:t>LSD (0.05)</w:t>
            </w:r>
          </w:p>
          <w:p w14:paraId="4A53655A" w14:textId="77777777" w:rsidR="00E01DD1" w:rsidRDefault="00E01DD1" w:rsidP="00821C86">
            <w:pPr>
              <w:spacing w:line="240" w:lineRule="auto"/>
              <w:rPr>
                <w:rFonts w:ascii="Times New Roman" w:hAnsi="Times New Roman"/>
                <w:b/>
                <w:sz w:val="24"/>
                <w:szCs w:val="24"/>
              </w:rPr>
            </w:pPr>
          </w:p>
        </w:tc>
        <w:tc>
          <w:tcPr>
            <w:tcW w:w="1327" w:type="dxa"/>
            <w:tcBorders>
              <w:bottom w:val="single" w:sz="2" w:space="0" w:color="auto"/>
            </w:tcBorders>
          </w:tcPr>
          <w:p w14:paraId="7C63FFAA" w14:textId="77777777" w:rsidR="00E01DD1" w:rsidRDefault="00E01DD1" w:rsidP="00821C86">
            <w:pPr>
              <w:spacing w:line="240" w:lineRule="auto"/>
              <w:rPr>
                <w:rFonts w:ascii="Times New Roman" w:hAnsi="Times New Roman"/>
                <w:b/>
                <w:sz w:val="24"/>
                <w:szCs w:val="24"/>
              </w:rPr>
            </w:pPr>
            <w:r>
              <w:rPr>
                <w:rFonts w:ascii="Times New Roman" w:hAnsi="Times New Roman"/>
                <w:b/>
                <w:sz w:val="24"/>
                <w:szCs w:val="24"/>
              </w:rPr>
              <w:t>36.48</w:t>
            </w:r>
          </w:p>
          <w:p w14:paraId="23541206" w14:textId="77777777" w:rsidR="00E01DD1" w:rsidRDefault="00E01DD1" w:rsidP="00821C86">
            <w:pPr>
              <w:spacing w:line="240" w:lineRule="auto"/>
              <w:rPr>
                <w:rFonts w:ascii="Times New Roman" w:hAnsi="Times New Roman"/>
                <w:b/>
                <w:sz w:val="24"/>
                <w:szCs w:val="24"/>
              </w:rPr>
            </w:pPr>
          </w:p>
        </w:tc>
        <w:tc>
          <w:tcPr>
            <w:tcW w:w="1316" w:type="dxa"/>
            <w:tcBorders>
              <w:bottom w:val="single" w:sz="2" w:space="0" w:color="auto"/>
            </w:tcBorders>
          </w:tcPr>
          <w:p w14:paraId="6B442DFE" w14:textId="77777777" w:rsidR="00E01DD1" w:rsidRDefault="00E01DD1" w:rsidP="00821C86">
            <w:pPr>
              <w:spacing w:line="240" w:lineRule="auto"/>
              <w:rPr>
                <w:rFonts w:ascii="Times New Roman" w:hAnsi="Times New Roman"/>
                <w:b/>
                <w:sz w:val="24"/>
                <w:szCs w:val="24"/>
              </w:rPr>
            </w:pPr>
            <w:r>
              <w:rPr>
                <w:rFonts w:ascii="Times New Roman" w:hAnsi="Times New Roman"/>
                <w:b/>
                <w:sz w:val="24"/>
                <w:szCs w:val="24"/>
              </w:rPr>
              <w:t>4.599</w:t>
            </w:r>
          </w:p>
          <w:p w14:paraId="31A563DB" w14:textId="77777777" w:rsidR="00E01DD1" w:rsidRDefault="00E01DD1" w:rsidP="00821C86">
            <w:pPr>
              <w:spacing w:line="240" w:lineRule="auto"/>
              <w:rPr>
                <w:rFonts w:ascii="Times New Roman" w:hAnsi="Times New Roman"/>
                <w:b/>
                <w:sz w:val="24"/>
                <w:szCs w:val="24"/>
              </w:rPr>
            </w:pPr>
          </w:p>
        </w:tc>
        <w:tc>
          <w:tcPr>
            <w:tcW w:w="1327" w:type="dxa"/>
            <w:tcBorders>
              <w:bottom w:val="single" w:sz="2" w:space="0" w:color="auto"/>
            </w:tcBorders>
          </w:tcPr>
          <w:p w14:paraId="30F4A8B1" w14:textId="77777777" w:rsidR="00E01DD1" w:rsidRDefault="00E01DD1" w:rsidP="00821C86">
            <w:pPr>
              <w:spacing w:line="240" w:lineRule="auto"/>
              <w:rPr>
                <w:rFonts w:ascii="Times New Roman" w:hAnsi="Times New Roman"/>
                <w:b/>
                <w:sz w:val="24"/>
                <w:szCs w:val="24"/>
              </w:rPr>
            </w:pPr>
            <w:r>
              <w:rPr>
                <w:rFonts w:ascii="Times New Roman" w:hAnsi="Times New Roman"/>
                <w:b/>
                <w:sz w:val="24"/>
                <w:szCs w:val="24"/>
              </w:rPr>
              <w:t>1.711</w:t>
            </w:r>
          </w:p>
          <w:p w14:paraId="34F869DD" w14:textId="77777777" w:rsidR="00E01DD1" w:rsidRDefault="00E01DD1" w:rsidP="00821C86">
            <w:pPr>
              <w:spacing w:line="240" w:lineRule="auto"/>
              <w:rPr>
                <w:rFonts w:ascii="Times New Roman" w:hAnsi="Times New Roman"/>
                <w:b/>
                <w:sz w:val="24"/>
                <w:szCs w:val="24"/>
              </w:rPr>
            </w:pPr>
          </w:p>
        </w:tc>
        <w:tc>
          <w:tcPr>
            <w:tcW w:w="1328" w:type="dxa"/>
            <w:tcBorders>
              <w:bottom w:val="single" w:sz="2" w:space="0" w:color="auto"/>
            </w:tcBorders>
          </w:tcPr>
          <w:p w14:paraId="39021BC7" w14:textId="77777777" w:rsidR="00E01DD1" w:rsidRDefault="00E01DD1" w:rsidP="00821C86">
            <w:pPr>
              <w:spacing w:line="240" w:lineRule="auto"/>
              <w:rPr>
                <w:rFonts w:ascii="Times New Roman" w:hAnsi="Times New Roman"/>
                <w:b/>
                <w:sz w:val="24"/>
                <w:szCs w:val="24"/>
              </w:rPr>
            </w:pPr>
            <w:r>
              <w:rPr>
                <w:rFonts w:ascii="Times New Roman" w:hAnsi="Times New Roman"/>
                <w:b/>
                <w:sz w:val="24"/>
                <w:szCs w:val="24"/>
              </w:rPr>
              <w:t>36.60</w:t>
            </w:r>
          </w:p>
          <w:p w14:paraId="20F068A0" w14:textId="77777777" w:rsidR="00E01DD1" w:rsidRDefault="00E01DD1" w:rsidP="00821C86">
            <w:pPr>
              <w:spacing w:line="240" w:lineRule="auto"/>
              <w:rPr>
                <w:rFonts w:ascii="Times New Roman" w:hAnsi="Times New Roman"/>
                <w:b/>
                <w:sz w:val="24"/>
                <w:szCs w:val="24"/>
              </w:rPr>
            </w:pPr>
          </w:p>
        </w:tc>
        <w:tc>
          <w:tcPr>
            <w:tcW w:w="1327" w:type="dxa"/>
            <w:tcBorders>
              <w:bottom w:val="single" w:sz="2" w:space="0" w:color="auto"/>
            </w:tcBorders>
          </w:tcPr>
          <w:p w14:paraId="4176D12E" w14:textId="77777777" w:rsidR="00E01DD1" w:rsidRDefault="00E01DD1" w:rsidP="00821C86">
            <w:pPr>
              <w:spacing w:line="240" w:lineRule="auto"/>
              <w:rPr>
                <w:rFonts w:ascii="Times New Roman" w:hAnsi="Times New Roman"/>
                <w:b/>
                <w:sz w:val="24"/>
                <w:szCs w:val="24"/>
              </w:rPr>
            </w:pPr>
            <w:r>
              <w:rPr>
                <w:rFonts w:ascii="Times New Roman" w:hAnsi="Times New Roman"/>
                <w:b/>
                <w:sz w:val="24"/>
                <w:szCs w:val="24"/>
              </w:rPr>
              <w:t>0.841</w:t>
            </w:r>
          </w:p>
          <w:p w14:paraId="0643B751" w14:textId="77777777" w:rsidR="00E01DD1" w:rsidRDefault="00E01DD1" w:rsidP="00821C86">
            <w:pPr>
              <w:spacing w:line="240" w:lineRule="auto"/>
              <w:rPr>
                <w:rFonts w:ascii="Times New Roman" w:hAnsi="Times New Roman"/>
                <w:b/>
                <w:sz w:val="24"/>
                <w:szCs w:val="24"/>
              </w:rPr>
            </w:pPr>
          </w:p>
        </w:tc>
      </w:tr>
      <w:tr w:rsidR="00E01DD1" w14:paraId="501607AD" w14:textId="77777777" w:rsidTr="00E01DD1">
        <w:trPr>
          <w:trHeight w:val="345"/>
        </w:trPr>
        <w:tc>
          <w:tcPr>
            <w:tcW w:w="1362" w:type="dxa"/>
            <w:tcBorders>
              <w:top w:val="single" w:sz="2" w:space="0" w:color="auto"/>
            </w:tcBorders>
          </w:tcPr>
          <w:p w14:paraId="16FF486B" w14:textId="77777777" w:rsidR="00E01DD1" w:rsidRDefault="00E01DD1" w:rsidP="00821C86">
            <w:pPr>
              <w:spacing w:line="240" w:lineRule="auto"/>
              <w:rPr>
                <w:rFonts w:ascii="Times New Roman" w:hAnsi="Times New Roman"/>
                <w:sz w:val="24"/>
                <w:szCs w:val="24"/>
              </w:rPr>
            </w:pPr>
          </w:p>
        </w:tc>
        <w:tc>
          <w:tcPr>
            <w:tcW w:w="1327" w:type="dxa"/>
            <w:tcBorders>
              <w:top w:val="single" w:sz="2" w:space="0" w:color="auto"/>
            </w:tcBorders>
          </w:tcPr>
          <w:p w14:paraId="5A89ED56" w14:textId="77777777" w:rsidR="00E01DD1" w:rsidRDefault="00E01DD1" w:rsidP="00821C86">
            <w:pPr>
              <w:spacing w:line="240" w:lineRule="auto"/>
              <w:rPr>
                <w:rFonts w:ascii="Times New Roman" w:hAnsi="Times New Roman"/>
                <w:sz w:val="24"/>
                <w:szCs w:val="24"/>
              </w:rPr>
            </w:pPr>
          </w:p>
        </w:tc>
        <w:tc>
          <w:tcPr>
            <w:tcW w:w="1316" w:type="dxa"/>
            <w:tcBorders>
              <w:top w:val="single" w:sz="2" w:space="0" w:color="auto"/>
            </w:tcBorders>
          </w:tcPr>
          <w:p w14:paraId="7862EC7B" w14:textId="77777777" w:rsidR="00E01DD1" w:rsidRDefault="00E01DD1" w:rsidP="00821C86">
            <w:pPr>
              <w:spacing w:line="240" w:lineRule="auto"/>
              <w:rPr>
                <w:rFonts w:ascii="Times New Roman" w:hAnsi="Times New Roman"/>
                <w:sz w:val="24"/>
                <w:szCs w:val="24"/>
              </w:rPr>
            </w:pPr>
          </w:p>
        </w:tc>
        <w:tc>
          <w:tcPr>
            <w:tcW w:w="1327" w:type="dxa"/>
            <w:tcBorders>
              <w:top w:val="single" w:sz="2" w:space="0" w:color="auto"/>
            </w:tcBorders>
          </w:tcPr>
          <w:p w14:paraId="06172EA3" w14:textId="77777777" w:rsidR="00E01DD1" w:rsidRDefault="00E01DD1" w:rsidP="00821C86">
            <w:pPr>
              <w:spacing w:line="240" w:lineRule="auto"/>
              <w:rPr>
                <w:rFonts w:ascii="Times New Roman" w:hAnsi="Times New Roman"/>
                <w:sz w:val="24"/>
                <w:szCs w:val="24"/>
              </w:rPr>
            </w:pPr>
          </w:p>
        </w:tc>
        <w:tc>
          <w:tcPr>
            <w:tcW w:w="1328" w:type="dxa"/>
            <w:tcBorders>
              <w:top w:val="single" w:sz="2" w:space="0" w:color="auto"/>
            </w:tcBorders>
          </w:tcPr>
          <w:p w14:paraId="4264D1BF" w14:textId="77777777" w:rsidR="00E01DD1" w:rsidRDefault="00E01DD1" w:rsidP="00821C86">
            <w:pPr>
              <w:spacing w:line="240" w:lineRule="auto"/>
              <w:rPr>
                <w:rFonts w:ascii="Times New Roman" w:hAnsi="Times New Roman"/>
                <w:sz w:val="24"/>
                <w:szCs w:val="24"/>
              </w:rPr>
            </w:pPr>
          </w:p>
        </w:tc>
        <w:tc>
          <w:tcPr>
            <w:tcW w:w="1327" w:type="dxa"/>
            <w:tcBorders>
              <w:top w:val="single" w:sz="2" w:space="0" w:color="auto"/>
            </w:tcBorders>
          </w:tcPr>
          <w:p w14:paraId="1E697E11" w14:textId="77777777" w:rsidR="00E01DD1" w:rsidRDefault="00E01DD1" w:rsidP="00821C86">
            <w:pPr>
              <w:spacing w:line="240" w:lineRule="auto"/>
              <w:rPr>
                <w:rFonts w:ascii="Times New Roman" w:hAnsi="Times New Roman"/>
                <w:sz w:val="24"/>
                <w:szCs w:val="24"/>
              </w:rPr>
            </w:pPr>
          </w:p>
        </w:tc>
      </w:tr>
    </w:tbl>
    <w:p w14:paraId="783145D8" w14:textId="07B89301" w:rsidR="008373BE" w:rsidRDefault="008373BE" w:rsidP="008373BE">
      <w:pPr>
        <w:spacing w:line="480" w:lineRule="auto"/>
        <w:rPr>
          <w:rFonts w:ascii="Times New Roman" w:hAnsi="Times New Roman"/>
          <w:sz w:val="24"/>
          <w:szCs w:val="24"/>
        </w:rPr>
      </w:pPr>
      <w:r>
        <w:rPr>
          <w:rFonts w:ascii="Times New Roman" w:hAnsi="Times New Roman"/>
          <w:sz w:val="24"/>
          <w:szCs w:val="24"/>
        </w:rPr>
        <w:t>MT.MR = Manure type</w:t>
      </w:r>
      <w:r w:rsidR="00052EDB">
        <w:rPr>
          <w:rFonts w:ascii="Times New Roman" w:hAnsi="Times New Roman"/>
          <w:sz w:val="24"/>
          <w:szCs w:val="24"/>
        </w:rPr>
        <w:t xml:space="preserve">; </w:t>
      </w:r>
      <w:r>
        <w:rPr>
          <w:rFonts w:ascii="Times New Roman" w:hAnsi="Times New Roman"/>
          <w:sz w:val="24"/>
          <w:szCs w:val="24"/>
        </w:rPr>
        <w:t xml:space="preserve">manure rate; 0T= 0t/ha;5T= 5t/ha; 10T= 10t/ha; 15T= 15t/ha; NS= Not significant at 5% probability level </w:t>
      </w:r>
    </w:p>
    <w:p w14:paraId="34720A92" w14:textId="77777777" w:rsidR="00052EDB" w:rsidRDefault="00052EDB" w:rsidP="00821C86">
      <w:pPr>
        <w:pStyle w:val="Heading1"/>
        <w:jc w:val="left"/>
      </w:pPr>
      <w:bookmarkStart w:id="11" w:name="_Toc182396938"/>
    </w:p>
    <w:p w14:paraId="41EBD400" w14:textId="7DE77B4C" w:rsidR="008373BE" w:rsidRDefault="008373BE" w:rsidP="00821C86">
      <w:pPr>
        <w:pStyle w:val="Heading1"/>
        <w:jc w:val="left"/>
      </w:pPr>
      <w:r>
        <w:lastRenderedPageBreak/>
        <w:t>DISCUSSION</w:t>
      </w:r>
      <w:bookmarkEnd w:id="11"/>
    </w:p>
    <w:p w14:paraId="0F30E33D" w14:textId="5D8E38ED" w:rsidR="008373BE" w:rsidRDefault="008373BE" w:rsidP="008373BE">
      <w:pPr>
        <w:spacing w:line="480" w:lineRule="auto"/>
        <w:jc w:val="both"/>
        <w:rPr>
          <w:rFonts w:ascii="Times New Roman" w:hAnsi="Times New Roman"/>
          <w:sz w:val="24"/>
          <w:szCs w:val="24"/>
        </w:rPr>
      </w:pPr>
      <w:r>
        <w:rPr>
          <w:rFonts w:ascii="Times New Roman" w:hAnsi="Times New Roman"/>
          <w:sz w:val="24"/>
          <w:szCs w:val="24"/>
        </w:rPr>
        <w:t xml:space="preserve">This study investigated the effect of different manure types and rates on </w:t>
      </w:r>
      <w:r w:rsidR="00C17080">
        <w:rPr>
          <w:rFonts w:ascii="Times New Roman" w:hAnsi="Times New Roman"/>
          <w:sz w:val="24"/>
          <w:szCs w:val="24"/>
        </w:rPr>
        <w:t>t</w:t>
      </w:r>
      <w:r>
        <w:rPr>
          <w:rFonts w:ascii="Times New Roman" w:hAnsi="Times New Roman"/>
          <w:sz w:val="24"/>
          <w:szCs w:val="24"/>
        </w:rPr>
        <w:t>he vegetative growth and yield of Bambara Groundnut. The application of different manure types and rate generally did not improve the growth of Bambara groundnut but</w:t>
      </w:r>
      <w:r w:rsidR="00440B20" w:rsidRPr="00440B20">
        <w:rPr>
          <w:rFonts w:ascii="Times New Roman" w:hAnsi="Times New Roman"/>
          <w:sz w:val="24"/>
          <w:szCs w:val="24"/>
        </w:rPr>
        <w:t xml:space="preserve"> </w:t>
      </w:r>
      <w:r w:rsidR="00440B20">
        <w:rPr>
          <w:rFonts w:ascii="Times New Roman" w:hAnsi="Times New Roman"/>
          <w:sz w:val="24"/>
          <w:szCs w:val="24"/>
        </w:rPr>
        <w:t>influenced</w:t>
      </w:r>
      <w:r>
        <w:rPr>
          <w:rFonts w:ascii="Times New Roman" w:hAnsi="Times New Roman"/>
          <w:sz w:val="24"/>
          <w:szCs w:val="24"/>
        </w:rPr>
        <w:t xml:space="preserve"> the yield </w:t>
      </w:r>
      <w:r w:rsidR="00440B20">
        <w:rPr>
          <w:rFonts w:ascii="Times New Roman" w:hAnsi="Times New Roman"/>
          <w:sz w:val="24"/>
          <w:szCs w:val="24"/>
        </w:rPr>
        <w:t xml:space="preserve">parameters </w:t>
      </w:r>
      <w:r>
        <w:rPr>
          <w:rFonts w:ascii="Times New Roman" w:hAnsi="Times New Roman"/>
          <w:sz w:val="24"/>
          <w:szCs w:val="24"/>
        </w:rPr>
        <w:t xml:space="preserve">and this supports the research conducted by </w:t>
      </w:r>
      <w:proofErr w:type="spellStart"/>
      <w:r>
        <w:rPr>
          <w:rFonts w:ascii="Times New Roman" w:hAnsi="Times New Roman"/>
          <w:sz w:val="24"/>
          <w:szCs w:val="24"/>
        </w:rPr>
        <w:t>Kauossi</w:t>
      </w:r>
      <w:proofErr w:type="spellEnd"/>
      <w:r>
        <w:rPr>
          <w:rFonts w:ascii="Times New Roman" w:hAnsi="Times New Roman"/>
          <w:sz w:val="24"/>
          <w:szCs w:val="24"/>
        </w:rPr>
        <w:t xml:space="preserve"> and </w:t>
      </w:r>
      <w:proofErr w:type="spellStart"/>
      <w:r>
        <w:rPr>
          <w:rFonts w:ascii="Times New Roman" w:hAnsi="Times New Roman"/>
          <w:sz w:val="24"/>
          <w:szCs w:val="24"/>
        </w:rPr>
        <w:t>Zorobi</w:t>
      </w:r>
      <w:proofErr w:type="spellEnd"/>
      <w:r>
        <w:rPr>
          <w:rFonts w:ascii="Times New Roman" w:hAnsi="Times New Roman"/>
          <w:sz w:val="24"/>
          <w:szCs w:val="24"/>
        </w:rPr>
        <w:t xml:space="preserve">, </w:t>
      </w:r>
      <w:r w:rsidR="00E01DD1">
        <w:rPr>
          <w:rFonts w:ascii="Times New Roman" w:hAnsi="Times New Roman"/>
          <w:sz w:val="24"/>
          <w:szCs w:val="24"/>
        </w:rPr>
        <w:t>(</w:t>
      </w:r>
      <w:r>
        <w:rPr>
          <w:rFonts w:ascii="Times New Roman" w:hAnsi="Times New Roman"/>
          <w:sz w:val="24"/>
          <w:szCs w:val="24"/>
        </w:rPr>
        <w:t>201</w:t>
      </w:r>
      <w:r w:rsidR="00E01DD1">
        <w:rPr>
          <w:rFonts w:ascii="Times New Roman" w:hAnsi="Times New Roman"/>
          <w:sz w:val="24"/>
          <w:szCs w:val="24"/>
        </w:rPr>
        <w:t>1)</w:t>
      </w:r>
      <w:r>
        <w:rPr>
          <w:rFonts w:ascii="Times New Roman" w:hAnsi="Times New Roman"/>
          <w:sz w:val="24"/>
          <w:szCs w:val="24"/>
        </w:rPr>
        <w:t>, who indicated in their research that goat manure had no impact on Bambara groundnut growth and yield which has been discussed in studies focusing on the nutrient management and fertilizer effects on Bambara groundnut. Contrary to expectations, the study found that the application of goat manure did not significantly enhance the growth parameters such as plant height, leaf area, and biomass accumulation of Bambara groundnut plants.</w:t>
      </w:r>
      <w:r w:rsidR="00B543EC">
        <w:rPr>
          <w:rFonts w:ascii="Times New Roman" w:hAnsi="Times New Roman"/>
          <w:sz w:val="24"/>
          <w:szCs w:val="24"/>
        </w:rPr>
        <w:t xml:space="preserve"> </w:t>
      </w:r>
      <w:r>
        <w:rPr>
          <w:rFonts w:ascii="Times New Roman" w:hAnsi="Times New Roman"/>
          <w:sz w:val="24"/>
          <w:szCs w:val="24"/>
        </w:rPr>
        <w:t xml:space="preserve">Research on Bambara groundnut cultivation suggests that poultry manure, while beneficial for other crops, has shown limited or inconsistent effects on Bambara groundnut growth and yield. </w:t>
      </w:r>
      <w:r w:rsidR="00B543EC">
        <w:rPr>
          <w:rFonts w:ascii="Times New Roman" w:hAnsi="Times New Roman"/>
          <w:sz w:val="24"/>
          <w:szCs w:val="24"/>
        </w:rPr>
        <w:t>In another</w:t>
      </w:r>
      <w:r>
        <w:rPr>
          <w:rFonts w:ascii="Times New Roman" w:hAnsi="Times New Roman"/>
          <w:sz w:val="24"/>
          <w:szCs w:val="24"/>
        </w:rPr>
        <w:t xml:space="preserve"> study </w:t>
      </w:r>
      <w:r w:rsidR="00F82AAF">
        <w:rPr>
          <w:rFonts w:ascii="Times New Roman" w:hAnsi="Times New Roman"/>
          <w:sz w:val="24"/>
          <w:szCs w:val="24"/>
        </w:rPr>
        <w:t>non-significant</w:t>
      </w:r>
      <w:r>
        <w:rPr>
          <w:rFonts w:ascii="Times New Roman" w:hAnsi="Times New Roman"/>
          <w:sz w:val="24"/>
          <w:szCs w:val="24"/>
        </w:rPr>
        <w:t xml:space="preserve"> differences in Bambara groundnut yields across different poultry manure application rates, indicating that it may not strongly influence its productivity (Shiyam </w:t>
      </w:r>
      <w:r>
        <w:rPr>
          <w:rFonts w:ascii="Times New Roman" w:hAnsi="Times New Roman"/>
          <w:i/>
          <w:iCs/>
          <w:sz w:val="24"/>
          <w:szCs w:val="24"/>
        </w:rPr>
        <w:t>et al.,</w:t>
      </w:r>
      <w:r>
        <w:rPr>
          <w:rFonts w:ascii="Times New Roman" w:hAnsi="Times New Roman"/>
          <w:sz w:val="24"/>
          <w:szCs w:val="24"/>
        </w:rPr>
        <w:t xml:space="preserve"> 2016</w:t>
      </w:r>
      <w:r w:rsidR="00457B39">
        <w:rPr>
          <w:rFonts w:ascii="Times New Roman" w:hAnsi="Times New Roman"/>
          <w:sz w:val="24"/>
          <w:szCs w:val="24"/>
        </w:rPr>
        <w:t>)</w:t>
      </w:r>
      <w:r>
        <w:rPr>
          <w:rFonts w:ascii="Times New Roman" w:hAnsi="Times New Roman"/>
          <w:sz w:val="24"/>
          <w:szCs w:val="24"/>
        </w:rPr>
        <w:t>.</w:t>
      </w:r>
    </w:p>
    <w:p w14:paraId="11313DD0" w14:textId="0C1AB7F5" w:rsidR="008373BE" w:rsidRDefault="00B543EC" w:rsidP="008373BE">
      <w:pPr>
        <w:spacing w:line="480" w:lineRule="auto"/>
        <w:jc w:val="both"/>
        <w:rPr>
          <w:rFonts w:ascii="Times New Roman" w:hAnsi="Times New Roman"/>
          <w:sz w:val="24"/>
          <w:szCs w:val="24"/>
        </w:rPr>
      </w:pPr>
      <w:r>
        <w:rPr>
          <w:rFonts w:ascii="Times New Roman" w:hAnsi="Times New Roman"/>
          <w:sz w:val="24"/>
          <w:szCs w:val="24"/>
        </w:rPr>
        <w:t>A</w:t>
      </w:r>
      <w:r w:rsidR="008373BE">
        <w:rPr>
          <w:rFonts w:ascii="Times New Roman" w:hAnsi="Times New Roman"/>
          <w:sz w:val="24"/>
          <w:szCs w:val="24"/>
        </w:rPr>
        <w:t>ppl</w:t>
      </w:r>
      <w:r>
        <w:rPr>
          <w:rFonts w:ascii="Times New Roman" w:hAnsi="Times New Roman"/>
          <w:sz w:val="24"/>
          <w:szCs w:val="24"/>
        </w:rPr>
        <w:t xml:space="preserve">ication of </w:t>
      </w:r>
      <w:r w:rsidR="008373BE">
        <w:rPr>
          <w:rFonts w:ascii="Times New Roman" w:hAnsi="Times New Roman"/>
          <w:sz w:val="24"/>
          <w:szCs w:val="24"/>
        </w:rPr>
        <w:t>goat manure at rates of 5 and 10 tons per hectare was found to increase the number of pods per plant compared to untreated controls. However, parameters like seed yield and other growth metrics sometimes showed minimal response to goat manure alone. Goat manure also provides a gradual nutrient release, beneficial for crops requiring sustained nutrient levels, but does not uniformly enhance all growth parameters of Bambara groundnut (Shiyam</w:t>
      </w:r>
      <w:r w:rsidR="008373BE">
        <w:rPr>
          <w:rFonts w:ascii="Times New Roman" w:hAnsi="Times New Roman"/>
          <w:i/>
          <w:iCs/>
          <w:sz w:val="24"/>
          <w:szCs w:val="24"/>
        </w:rPr>
        <w:t xml:space="preserve"> et al</w:t>
      </w:r>
      <w:r w:rsidR="008373BE">
        <w:rPr>
          <w:rFonts w:ascii="Times New Roman" w:hAnsi="Times New Roman"/>
          <w:sz w:val="24"/>
          <w:szCs w:val="24"/>
        </w:rPr>
        <w:t xml:space="preserve">., 2016; </w:t>
      </w:r>
      <w:r w:rsidR="00440B20">
        <w:rPr>
          <w:rFonts w:ascii="Times New Roman" w:hAnsi="Times New Roman"/>
          <w:sz w:val="24"/>
          <w:szCs w:val="24"/>
        </w:rPr>
        <w:t>Jaja and Ikechukwu, 2018).</w:t>
      </w:r>
      <w:r w:rsidR="002973D1">
        <w:rPr>
          <w:rFonts w:ascii="Times New Roman" w:hAnsi="Times New Roman"/>
          <w:sz w:val="24"/>
          <w:szCs w:val="24"/>
        </w:rPr>
        <w:t xml:space="preserve"> It was</w:t>
      </w:r>
      <w:r w:rsidR="008373BE">
        <w:rPr>
          <w:rFonts w:ascii="Times New Roman" w:hAnsi="Times New Roman"/>
          <w:sz w:val="24"/>
          <w:szCs w:val="24"/>
        </w:rPr>
        <w:t xml:space="preserve"> observed that high application rates of poultry manure could delay pod formation, potentially limiting yield. The variability in manure effects can be due to differences in nutrient composition and soil compatibility, making these organic inputs less </w:t>
      </w:r>
      <w:r w:rsidR="008373BE">
        <w:rPr>
          <w:rFonts w:ascii="Times New Roman" w:hAnsi="Times New Roman"/>
          <w:sz w:val="24"/>
          <w:szCs w:val="24"/>
        </w:rPr>
        <w:lastRenderedPageBreak/>
        <w:t xml:space="preserve">predictable in achieving high yield outcomes for Bambara groundnut alone </w:t>
      </w:r>
      <w:proofErr w:type="gramStart"/>
      <w:r w:rsidR="008373BE">
        <w:rPr>
          <w:rFonts w:ascii="Times New Roman" w:hAnsi="Times New Roman"/>
          <w:sz w:val="24"/>
          <w:szCs w:val="24"/>
        </w:rPr>
        <w:t>(</w:t>
      </w:r>
      <w:r w:rsidR="002973D1">
        <w:rPr>
          <w:rFonts w:ascii="Times New Roman" w:hAnsi="Times New Roman"/>
          <w:sz w:val="24"/>
          <w:szCs w:val="24"/>
        </w:rPr>
        <w:t xml:space="preserve"> Berchie</w:t>
      </w:r>
      <w:proofErr w:type="gramEnd"/>
      <w:r w:rsidR="002973D1">
        <w:rPr>
          <w:rFonts w:ascii="Times New Roman" w:hAnsi="Times New Roman"/>
          <w:sz w:val="24"/>
          <w:szCs w:val="24"/>
        </w:rPr>
        <w:t xml:space="preserve"> 2012; </w:t>
      </w:r>
      <w:r w:rsidR="00B72E3B">
        <w:rPr>
          <w:rFonts w:ascii="Times New Roman" w:hAnsi="Times New Roman"/>
          <w:sz w:val="24"/>
          <w:szCs w:val="24"/>
        </w:rPr>
        <w:t>Jaja and Ikechukwu, 2018)</w:t>
      </w:r>
      <w:r>
        <w:rPr>
          <w:rFonts w:ascii="Times New Roman" w:hAnsi="Times New Roman"/>
          <w:sz w:val="24"/>
          <w:szCs w:val="24"/>
        </w:rPr>
        <w:t xml:space="preserve">. </w:t>
      </w:r>
      <w:r w:rsidR="008373BE">
        <w:rPr>
          <w:rFonts w:ascii="Times New Roman" w:hAnsi="Times New Roman"/>
          <w:sz w:val="24"/>
          <w:szCs w:val="24"/>
        </w:rPr>
        <w:t xml:space="preserve"> Effa </w:t>
      </w:r>
      <w:r w:rsidR="008373BE">
        <w:rPr>
          <w:rFonts w:ascii="Times New Roman" w:hAnsi="Times New Roman"/>
          <w:i/>
          <w:iCs/>
          <w:sz w:val="24"/>
          <w:szCs w:val="24"/>
        </w:rPr>
        <w:t xml:space="preserve">et al. </w:t>
      </w:r>
      <w:r w:rsidR="008373BE">
        <w:rPr>
          <w:rFonts w:ascii="Times New Roman" w:hAnsi="Times New Roman"/>
          <w:sz w:val="24"/>
          <w:szCs w:val="24"/>
        </w:rPr>
        <w:t>(2022) found that the application of goat manure did not significantly impact key yield parameters, although it did improve plant height and leaf number. Similarly, Wamba</w:t>
      </w:r>
      <w:r w:rsidR="008373BE">
        <w:rPr>
          <w:rFonts w:ascii="Times New Roman" w:hAnsi="Times New Roman"/>
          <w:i/>
          <w:iCs/>
          <w:sz w:val="24"/>
          <w:szCs w:val="24"/>
        </w:rPr>
        <w:t xml:space="preserve"> et al</w:t>
      </w:r>
      <w:r w:rsidR="008373BE">
        <w:rPr>
          <w:rFonts w:ascii="Times New Roman" w:hAnsi="Times New Roman"/>
          <w:sz w:val="24"/>
          <w:szCs w:val="24"/>
        </w:rPr>
        <w:t xml:space="preserve">. (2012) reported that while poultry manure can enhance some growth metrics, it often does not significantly influence yield factors like pod count and seed weight. The findings of Effa </w:t>
      </w:r>
      <w:r w:rsidR="008373BE">
        <w:rPr>
          <w:rFonts w:ascii="Times New Roman" w:hAnsi="Times New Roman"/>
          <w:i/>
          <w:iCs/>
          <w:sz w:val="24"/>
          <w:szCs w:val="24"/>
        </w:rPr>
        <w:t>et al.</w:t>
      </w:r>
      <w:r w:rsidR="008373BE">
        <w:rPr>
          <w:rFonts w:ascii="Times New Roman" w:hAnsi="Times New Roman"/>
          <w:sz w:val="24"/>
          <w:szCs w:val="24"/>
        </w:rPr>
        <w:t xml:space="preserve"> (2022) indicated that the application of poultry and goat manure did not yield significant impact on yield parameters such as fodder weight, pod weight, and the overall number of pods produced in Bambara groundnut cultivation, suggesting that these organic fertilizers may not enhance yield potential under the studied conditions.</w:t>
      </w:r>
    </w:p>
    <w:p w14:paraId="291D1766" w14:textId="160C558A" w:rsidR="008373BE" w:rsidRDefault="008373BE" w:rsidP="008373BE">
      <w:pPr>
        <w:spacing w:line="480" w:lineRule="auto"/>
        <w:jc w:val="both"/>
        <w:rPr>
          <w:rFonts w:ascii="Times New Roman" w:hAnsi="Times New Roman"/>
          <w:b/>
          <w:bCs/>
          <w:sz w:val="24"/>
          <w:szCs w:val="24"/>
        </w:rPr>
      </w:pPr>
      <w:r>
        <w:rPr>
          <w:rFonts w:ascii="Times New Roman" w:hAnsi="Times New Roman"/>
          <w:b/>
          <w:bCs/>
          <w:sz w:val="24"/>
          <w:szCs w:val="24"/>
        </w:rPr>
        <w:t xml:space="preserve"> CONCLUSION AND RECOMMENDATION</w:t>
      </w:r>
    </w:p>
    <w:p w14:paraId="5C177ECB" w14:textId="362C0DCC" w:rsidR="00D1721F" w:rsidRPr="00957FE5" w:rsidRDefault="008373BE" w:rsidP="00B543EC">
      <w:pPr>
        <w:spacing w:line="480" w:lineRule="auto"/>
        <w:jc w:val="both"/>
        <w:rPr>
          <w:rFonts w:ascii="Times New Roman" w:hAnsi="Times New Roman"/>
          <w:sz w:val="28"/>
          <w:szCs w:val="28"/>
        </w:rPr>
      </w:pPr>
      <w:r>
        <w:rPr>
          <w:rFonts w:ascii="Times New Roman" w:hAnsi="Times New Roman"/>
          <w:sz w:val="24"/>
          <w:szCs w:val="24"/>
        </w:rPr>
        <w:t>In conclusion, the use of poultry and goat manure as organic fertilizers for Bambara groundnut has shown limited effectiveness, particularly regarding yield parameters such as fodder weight, pod weight, and the number of pods produced. Research indicates that while these manures may offer some benefits for plant growth, they do not significantly enhance overall yield under certain conditions. Future studies should explore alternative fertilization strategies to optimize the cultivation of Bambara groundnut and address nutrient deficiencies in low-fertility soils.</w:t>
      </w:r>
      <w:r w:rsidR="00D1721F" w:rsidRPr="00D1721F">
        <w:rPr>
          <w:rFonts w:ascii="Times New Roman" w:hAnsi="Times New Roman"/>
          <w:sz w:val="28"/>
          <w:szCs w:val="28"/>
        </w:rPr>
        <w:t xml:space="preserve"> </w:t>
      </w:r>
    </w:p>
    <w:p w14:paraId="0E606D5E" w14:textId="77777777" w:rsidR="008373BE" w:rsidRPr="001C0B57" w:rsidRDefault="008373BE" w:rsidP="00821C86">
      <w:pPr>
        <w:spacing w:after="0" w:line="240" w:lineRule="auto"/>
        <w:rPr>
          <w:rFonts w:ascii="Times New Roman" w:hAnsi="Times New Roman"/>
          <w:b/>
          <w:bCs/>
          <w:sz w:val="24"/>
          <w:szCs w:val="24"/>
        </w:rPr>
      </w:pPr>
      <w:bookmarkStart w:id="12" w:name="_Toc182396941"/>
      <w:r w:rsidRPr="001C0B57">
        <w:rPr>
          <w:rFonts w:ascii="Times New Roman" w:hAnsi="Times New Roman"/>
          <w:b/>
          <w:bCs/>
          <w:sz w:val="24"/>
          <w:szCs w:val="24"/>
        </w:rPr>
        <w:t>REFRENCES</w:t>
      </w:r>
      <w:bookmarkEnd w:id="12"/>
    </w:p>
    <w:p w14:paraId="3E1BDA81" w14:textId="550F2C47" w:rsidR="00F82AAF" w:rsidRDefault="00F82AAF" w:rsidP="00F82AAF">
      <w:pPr>
        <w:spacing w:line="480" w:lineRule="auto"/>
        <w:ind w:left="720" w:hanging="720"/>
        <w:jc w:val="both"/>
        <w:rPr>
          <w:rFonts w:ascii="Times New Roman" w:hAnsi="Times New Roman"/>
          <w:sz w:val="24"/>
          <w:szCs w:val="24"/>
        </w:rPr>
      </w:pPr>
      <w:r w:rsidRPr="002012E2">
        <w:rPr>
          <w:rFonts w:ascii="Times New Roman" w:hAnsi="Times New Roman"/>
          <w:sz w:val="24"/>
          <w:szCs w:val="24"/>
        </w:rPr>
        <w:t xml:space="preserve">Adeyi, O (2014) Effect of Bambara groundnut flour on the stability and rheological properties </w:t>
      </w:r>
      <w:proofErr w:type="spellStart"/>
      <w:r w:rsidRPr="002012E2">
        <w:rPr>
          <w:rFonts w:ascii="Times New Roman" w:hAnsi="Times New Roman"/>
          <w:sz w:val="24"/>
          <w:szCs w:val="24"/>
        </w:rPr>
        <w:t>ofoil</w:t>
      </w:r>
      <w:proofErr w:type="spellEnd"/>
      <w:r w:rsidRPr="002012E2">
        <w:rPr>
          <w:rFonts w:ascii="Times New Roman" w:hAnsi="Times New Roman"/>
          <w:sz w:val="24"/>
          <w:szCs w:val="24"/>
        </w:rPr>
        <w:t xml:space="preserve">-in-water emulsion (PhD Thesis). Cape Peninsula University of Technology, </w:t>
      </w:r>
      <w:proofErr w:type="spellStart"/>
      <w:r w:rsidRPr="002012E2">
        <w:rPr>
          <w:rFonts w:ascii="Times New Roman" w:hAnsi="Times New Roman"/>
          <w:sz w:val="24"/>
          <w:szCs w:val="24"/>
        </w:rPr>
        <w:t>CapeTown</w:t>
      </w:r>
      <w:proofErr w:type="spellEnd"/>
      <w:r w:rsidRPr="002012E2">
        <w:rPr>
          <w:rFonts w:ascii="Times New Roman" w:hAnsi="Times New Roman"/>
          <w:sz w:val="24"/>
          <w:szCs w:val="24"/>
        </w:rPr>
        <w:t xml:space="preserve">, South </w:t>
      </w:r>
      <w:proofErr w:type="spellStart"/>
      <w:r w:rsidRPr="002012E2">
        <w:rPr>
          <w:rFonts w:ascii="Times New Roman" w:hAnsi="Times New Roman"/>
          <w:sz w:val="24"/>
          <w:szCs w:val="24"/>
        </w:rPr>
        <w:t>Africa.Google</w:t>
      </w:r>
      <w:proofErr w:type="spellEnd"/>
      <w:r w:rsidRPr="002012E2">
        <w:rPr>
          <w:rFonts w:ascii="Times New Roman" w:hAnsi="Times New Roman"/>
          <w:sz w:val="24"/>
          <w:szCs w:val="24"/>
        </w:rPr>
        <w:t xml:space="preserve"> Scholar.</w:t>
      </w:r>
    </w:p>
    <w:p w14:paraId="42B52CC4" w14:textId="4CB0F0B0" w:rsidR="002D2BF3" w:rsidRDefault="002D2BF3" w:rsidP="002D2BF3">
      <w:pPr>
        <w:tabs>
          <w:tab w:val="num" w:pos="720"/>
        </w:tabs>
        <w:spacing w:line="480" w:lineRule="auto"/>
        <w:ind w:left="720" w:hanging="720"/>
        <w:jc w:val="both"/>
        <w:rPr>
          <w:rFonts w:ascii="Times New Roman" w:hAnsi="Times New Roman"/>
          <w:color w:val="000000" w:themeColor="text1"/>
          <w:sz w:val="24"/>
          <w:szCs w:val="24"/>
        </w:rPr>
      </w:pPr>
      <w:r>
        <w:rPr>
          <w:rFonts w:ascii="Times New Roman" w:hAnsi="Times New Roman"/>
          <w:sz w:val="24"/>
          <w:szCs w:val="24"/>
        </w:rPr>
        <w:lastRenderedPageBreak/>
        <w:t xml:space="preserve">Berchie, J. N. (2012) </w:t>
      </w:r>
      <w:r w:rsidRPr="002D2BF3">
        <w:rPr>
          <w:rFonts w:ascii="Times New Roman" w:hAnsi="Times New Roman"/>
          <w:sz w:val="24"/>
          <w:szCs w:val="24"/>
        </w:rPr>
        <w:t xml:space="preserve">Evaluation of five </w:t>
      </w:r>
      <w:proofErr w:type="spellStart"/>
      <w:r w:rsidRPr="002D2BF3">
        <w:rPr>
          <w:rFonts w:ascii="Times New Roman" w:hAnsi="Times New Roman"/>
          <w:sz w:val="24"/>
          <w:szCs w:val="24"/>
        </w:rPr>
        <w:t>bambara</w:t>
      </w:r>
      <w:proofErr w:type="spellEnd"/>
      <w:r w:rsidRPr="002D2BF3">
        <w:rPr>
          <w:rFonts w:ascii="Times New Roman" w:hAnsi="Times New Roman"/>
          <w:sz w:val="24"/>
          <w:szCs w:val="24"/>
        </w:rPr>
        <w:t xml:space="preserve"> groundnut (Vigna subterranea (L.) </w:t>
      </w:r>
      <w:proofErr w:type="spellStart"/>
      <w:r w:rsidRPr="002D2BF3">
        <w:rPr>
          <w:rFonts w:ascii="Times New Roman" w:hAnsi="Times New Roman"/>
          <w:sz w:val="24"/>
          <w:szCs w:val="24"/>
        </w:rPr>
        <w:t>Verdc</w:t>
      </w:r>
      <w:proofErr w:type="spellEnd"/>
      <w:r w:rsidRPr="002D2BF3">
        <w:rPr>
          <w:rFonts w:ascii="Times New Roman" w:hAnsi="Times New Roman"/>
          <w:sz w:val="24"/>
          <w:szCs w:val="24"/>
        </w:rPr>
        <w:t>.) landraces to heat and drought stress at Tono-</w:t>
      </w:r>
      <w:proofErr w:type="spellStart"/>
      <w:r w:rsidRPr="002D2BF3">
        <w:rPr>
          <w:rFonts w:ascii="Times New Roman" w:hAnsi="Times New Roman"/>
          <w:sz w:val="24"/>
          <w:szCs w:val="24"/>
        </w:rPr>
        <w:t>Navrongo</w:t>
      </w:r>
      <w:proofErr w:type="spellEnd"/>
      <w:r w:rsidRPr="002D2BF3">
        <w:rPr>
          <w:rFonts w:ascii="Times New Roman" w:hAnsi="Times New Roman"/>
          <w:sz w:val="24"/>
          <w:szCs w:val="24"/>
        </w:rPr>
        <w:t>, Upper East Region of Ghana</w:t>
      </w:r>
      <w:r>
        <w:rPr>
          <w:rFonts w:ascii="Times New Roman" w:hAnsi="Times New Roman"/>
          <w:sz w:val="24"/>
          <w:szCs w:val="24"/>
        </w:rPr>
        <w:t xml:space="preserve">. </w:t>
      </w:r>
      <w:hyperlink r:id="rId7" w:history="1">
        <w:r w:rsidRPr="002D2BF3">
          <w:rPr>
            <w:rStyle w:val="Hyperlink"/>
            <w:rFonts w:ascii="Times New Roman" w:hAnsi="Times New Roman"/>
            <w:color w:val="000000" w:themeColor="text1"/>
            <w:sz w:val="24"/>
            <w:szCs w:val="24"/>
          </w:rPr>
          <w:t>African Journal of Agricultural Research</w:t>
        </w:r>
      </w:hyperlink>
      <w:r w:rsidRPr="002D2BF3">
        <w:rPr>
          <w:rFonts w:ascii="Times New Roman" w:hAnsi="Times New Roman"/>
          <w:color w:val="000000" w:themeColor="text1"/>
          <w:sz w:val="24"/>
          <w:szCs w:val="24"/>
        </w:rPr>
        <w:t> 7(2)</w:t>
      </w:r>
      <w:r>
        <w:rPr>
          <w:rFonts w:ascii="Times New Roman" w:hAnsi="Times New Roman"/>
          <w:color w:val="000000" w:themeColor="text1"/>
          <w:sz w:val="24"/>
          <w:szCs w:val="24"/>
        </w:rPr>
        <w:t xml:space="preserve">. </w:t>
      </w:r>
      <w:r w:rsidRPr="002D2BF3">
        <w:rPr>
          <w:rFonts w:ascii="Times New Roman" w:hAnsi="Times New Roman"/>
          <w:color w:val="000000" w:themeColor="text1"/>
          <w:sz w:val="24"/>
          <w:szCs w:val="24"/>
        </w:rPr>
        <w:t>DOI: </w:t>
      </w:r>
      <w:hyperlink r:id="rId8" w:tgtFrame="_blank" w:history="1">
        <w:r w:rsidRPr="002D2BF3">
          <w:rPr>
            <w:rStyle w:val="Hyperlink"/>
            <w:rFonts w:ascii="Times New Roman" w:hAnsi="Times New Roman"/>
            <w:color w:val="000000" w:themeColor="text1"/>
            <w:sz w:val="24"/>
            <w:szCs w:val="24"/>
          </w:rPr>
          <w:t>10.5897/AJAR11.817</w:t>
        </w:r>
      </w:hyperlink>
    </w:p>
    <w:p w14:paraId="2A8A3131" w14:textId="77777777" w:rsidR="002D2BF3" w:rsidRPr="002012E2" w:rsidRDefault="002D2BF3" w:rsidP="002D2BF3">
      <w:pPr>
        <w:spacing w:line="480" w:lineRule="auto"/>
        <w:ind w:left="720" w:hanging="720"/>
        <w:jc w:val="both"/>
        <w:rPr>
          <w:rFonts w:ascii="Times New Roman" w:hAnsi="Times New Roman"/>
          <w:sz w:val="24"/>
          <w:szCs w:val="24"/>
        </w:rPr>
      </w:pPr>
      <w:r w:rsidRPr="002012E2">
        <w:rPr>
          <w:rFonts w:ascii="Times New Roman" w:hAnsi="Times New Roman"/>
          <w:sz w:val="24"/>
          <w:szCs w:val="24"/>
        </w:rPr>
        <w:t xml:space="preserve">Chai, HH, Aliyu, S, </w:t>
      </w:r>
      <w:proofErr w:type="spellStart"/>
      <w:r w:rsidRPr="002012E2">
        <w:rPr>
          <w:rFonts w:ascii="Times New Roman" w:hAnsi="Times New Roman"/>
          <w:sz w:val="24"/>
          <w:szCs w:val="24"/>
        </w:rPr>
        <w:t>Massawe</w:t>
      </w:r>
      <w:proofErr w:type="spellEnd"/>
      <w:r w:rsidRPr="002012E2">
        <w:rPr>
          <w:rFonts w:ascii="Times New Roman" w:hAnsi="Times New Roman"/>
          <w:sz w:val="24"/>
          <w:szCs w:val="24"/>
        </w:rPr>
        <w:t xml:space="preserve">, F and Mayes, S (2016) Effects of mild drought stress on </w:t>
      </w:r>
      <w:proofErr w:type="spellStart"/>
      <w:r w:rsidRPr="002012E2">
        <w:rPr>
          <w:rFonts w:ascii="Times New Roman" w:hAnsi="Times New Roman"/>
          <w:sz w:val="24"/>
          <w:szCs w:val="24"/>
        </w:rPr>
        <w:t>themorpho</w:t>
      </w:r>
      <w:proofErr w:type="spellEnd"/>
      <w:r w:rsidRPr="002012E2">
        <w:rPr>
          <w:rFonts w:ascii="Times New Roman" w:hAnsi="Times New Roman"/>
          <w:sz w:val="24"/>
          <w:szCs w:val="24"/>
        </w:rPr>
        <w:t xml:space="preserve">-physiological characteristics of a Bambara groundnut segregating </w:t>
      </w:r>
      <w:proofErr w:type="spellStart"/>
      <w:proofErr w:type="gramStart"/>
      <w:r w:rsidRPr="002012E2">
        <w:rPr>
          <w:rFonts w:ascii="Times New Roman" w:hAnsi="Times New Roman"/>
          <w:sz w:val="24"/>
          <w:szCs w:val="24"/>
        </w:rPr>
        <w:t>population.Euphytica</w:t>
      </w:r>
      <w:proofErr w:type="spellEnd"/>
      <w:proofErr w:type="gramEnd"/>
      <w:r w:rsidRPr="002012E2">
        <w:rPr>
          <w:rFonts w:ascii="Times New Roman" w:hAnsi="Times New Roman"/>
          <w:sz w:val="24"/>
          <w:szCs w:val="24"/>
        </w:rPr>
        <w:t xml:space="preserve"> 208, 225–236.CrossRefGoogle Scholar</w:t>
      </w:r>
    </w:p>
    <w:p w14:paraId="00B177E4" w14:textId="77777777" w:rsidR="002D2BF3" w:rsidRPr="002012E2" w:rsidRDefault="002D2BF3" w:rsidP="002D2BF3">
      <w:pPr>
        <w:spacing w:line="480" w:lineRule="auto"/>
        <w:ind w:left="720" w:hanging="720"/>
        <w:jc w:val="both"/>
        <w:rPr>
          <w:rFonts w:ascii="Times New Roman" w:hAnsi="Times New Roman"/>
          <w:sz w:val="24"/>
          <w:szCs w:val="24"/>
        </w:rPr>
      </w:pPr>
      <w:r w:rsidRPr="002012E2">
        <w:rPr>
          <w:rFonts w:ascii="Times New Roman" w:hAnsi="Times New Roman"/>
          <w:sz w:val="24"/>
          <w:szCs w:val="24"/>
        </w:rPr>
        <w:t xml:space="preserve">Effa, E. E., Ekpo, I. E., </w:t>
      </w:r>
      <w:r>
        <w:rPr>
          <w:rFonts w:ascii="Times New Roman" w:hAnsi="Times New Roman"/>
          <w:sz w:val="24"/>
          <w:szCs w:val="24"/>
        </w:rPr>
        <w:t xml:space="preserve">and </w:t>
      </w:r>
      <w:r w:rsidRPr="002012E2">
        <w:rPr>
          <w:rFonts w:ascii="Times New Roman" w:hAnsi="Times New Roman"/>
          <w:sz w:val="24"/>
          <w:szCs w:val="24"/>
        </w:rPr>
        <w:t>Oladimeji, T. A. (2022). Optimization of manure rates in enhancing sweet corn yield. Journal of Agriculture, Forestry &amp; Environment, 6(1), 73-84.</w:t>
      </w:r>
    </w:p>
    <w:p w14:paraId="27487F40" w14:textId="77777777" w:rsidR="002D2BF3" w:rsidRPr="002012E2" w:rsidRDefault="002D2BF3" w:rsidP="002D2BF3">
      <w:pPr>
        <w:spacing w:line="480" w:lineRule="auto"/>
        <w:ind w:left="720" w:hanging="720"/>
        <w:jc w:val="both"/>
        <w:rPr>
          <w:rFonts w:ascii="Times New Roman" w:hAnsi="Times New Roman"/>
          <w:sz w:val="24"/>
          <w:szCs w:val="24"/>
        </w:rPr>
      </w:pPr>
      <w:r>
        <w:rPr>
          <w:rFonts w:ascii="Times New Roman" w:hAnsi="Times New Roman"/>
          <w:sz w:val="24"/>
          <w:szCs w:val="24"/>
        </w:rPr>
        <w:t xml:space="preserve">Jaja, E. I., and </w:t>
      </w:r>
      <w:r w:rsidRPr="002012E2">
        <w:rPr>
          <w:rFonts w:ascii="Times New Roman" w:hAnsi="Times New Roman"/>
          <w:sz w:val="24"/>
          <w:szCs w:val="24"/>
        </w:rPr>
        <w:t xml:space="preserve">Ikechukwu, F. S. (2018). Effects of poultry manure application on the growth, yield, and pod quality of groundnut in an </w:t>
      </w:r>
      <w:proofErr w:type="spellStart"/>
      <w:r w:rsidRPr="002012E2">
        <w:rPr>
          <w:rFonts w:ascii="Times New Roman" w:hAnsi="Times New Roman"/>
          <w:sz w:val="24"/>
          <w:szCs w:val="24"/>
        </w:rPr>
        <w:t>ultisol</w:t>
      </w:r>
      <w:proofErr w:type="spellEnd"/>
      <w:r w:rsidRPr="002012E2">
        <w:rPr>
          <w:rFonts w:ascii="Times New Roman" w:hAnsi="Times New Roman"/>
          <w:sz w:val="24"/>
          <w:szCs w:val="24"/>
        </w:rPr>
        <w:t xml:space="preserve"> of southeastern Nigeria. Agricultural Sciences Journal, 3(1), 12-19.</w:t>
      </w:r>
    </w:p>
    <w:p w14:paraId="38F23BB6" w14:textId="77777777" w:rsidR="002D2BF3" w:rsidRPr="002012E2" w:rsidRDefault="002D2BF3" w:rsidP="002D2BF3">
      <w:pPr>
        <w:spacing w:line="480" w:lineRule="auto"/>
        <w:ind w:left="720" w:hanging="720"/>
        <w:jc w:val="both"/>
        <w:rPr>
          <w:rFonts w:ascii="Times New Roman" w:hAnsi="Times New Roman"/>
          <w:sz w:val="24"/>
          <w:szCs w:val="24"/>
        </w:rPr>
      </w:pPr>
      <w:r>
        <w:rPr>
          <w:rFonts w:ascii="Times New Roman" w:hAnsi="Times New Roman"/>
          <w:sz w:val="24"/>
          <w:szCs w:val="24"/>
        </w:rPr>
        <w:t xml:space="preserve">Kouassi, J. C., and </w:t>
      </w:r>
      <w:proofErr w:type="spellStart"/>
      <w:r w:rsidRPr="002012E2">
        <w:rPr>
          <w:rFonts w:ascii="Times New Roman" w:hAnsi="Times New Roman"/>
          <w:sz w:val="24"/>
          <w:szCs w:val="24"/>
        </w:rPr>
        <w:t>Zorobi</w:t>
      </w:r>
      <w:proofErr w:type="spellEnd"/>
      <w:r w:rsidRPr="002012E2">
        <w:rPr>
          <w:rFonts w:ascii="Times New Roman" w:hAnsi="Times New Roman"/>
          <w:sz w:val="24"/>
          <w:szCs w:val="24"/>
        </w:rPr>
        <w:t>, R. (2011). Influence of Goat Manure on Growth and Yield of Bambara Groundnut. International Journal of Agricultural Research, 6(1), 16-22.</w:t>
      </w:r>
    </w:p>
    <w:p w14:paraId="602D7C1B" w14:textId="77777777" w:rsidR="00457B39" w:rsidRPr="002012E2" w:rsidRDefault="00457B39" w:rsidP="00457B39">
      <w:pPr>
        <w:spacing w:line="480" w:lineRule="auto"/>
        <w:ind w:left="720" w:hanging="720"/>
        <w:jc w:val="both"/>
        <w:rPr>
          <w:rFonts w:ascii="Times New Roman" w:hAnsi="Times New Roman"/>
          <w:sz w:val="24"/>
          <w:szCs w:val="24"/>
        </w:rPr>
      </w:pPr>
      <w:r w:rsidRPr="002012E2">
        <w:rPr>
          <w:rFonts w:ascii="Times New Roman" w:hAnsi="Times New Roman"/>
          <w:sz w:val="24"/>
          <w:szCs w:val="24"/>
        </w:rPr>
        <w:t>Ndiaye, M., N</w:t>
      </w:r>
      <w:r>
        <w:rPr>
          <w:rFonts w:ascii="Times New Roman" w:hAnsi="Times New Roman"/>
          <w:sz w:val="24"/>
          <w:szCs w:val="24"/>
        </w:rPr>
        <w:t>gom, M., Ndoye, I., Gueye, M., and</w:t>
      </w:r>
      <w:r w:rsidRPr="002012E2">
        <w:rPr>
          <w:rFonts w:ascii="Times New Roman" w:hAnsi="Times New Roman"/>
          <w:sz w:val="24"/>
          <w:szCs w:val="24"/>
        </w:rPr>
        <w:t xml:space="preserve"> Becker, M. (2014). Bambara groundnut: The underutilized legume with multiple names and cultural significance across Africa. African Journal of Agricultural Research, 9(3), 171-183.</w:t>
      </w:r>
    </w:p>
    <w:p w14:paraId="4844003C" w14:textId="77777777" w:rsidR="00457B39" w:rsidRPr="002012E2" w:rsidRDefault="00457B39" w:rsidP="00457B39">
      <w:pPr>
        <w:spacing w:line="480" w:lineRule="auto"/>
        <w:ind w:left="720" w:hanging="720"/>
        <w:jc w:val="both"/>
        <w:rPr>
          <w:rFonts w:ascii="Times New Roman" w:hAnsi="Times New Roman"/>
          <w:sz w:val="24"/>
          <w:szCs w:val="24"/>
        </w:rPr>
      </w:pPr>
      <w:r w:rsidRPr="002012E2">
        <w:rPr>
          <w:rFonts w:ascii="Times New Roman" w:hAnsi="Times New Roman"/>
          <w:sz w:val="24"/>
          <w:szCs w:val="24"/>
        </w:rPr>
        <w:t xml:space="preserve">Obidiebube, E.A, </w:t>
      </w:r>
      <w:proofErr w:type="spellStart"/>
      <w:r w:rsidRPr="002012E2">
        <w:rPr>
          <w:rFonts w:ascii="Times New Roman" w:hAnsi="Times New Roman"/>
          <w:sz w:val="24"/>
          <w:szCs w:val="24"/>
        </w:rPr>
        <w:t>Eruotor</w:t>
      </w:r>
      <w:proofErr w:type="spellEnd"/>
      <w:r w:rsidRPr="002012E2">
        <w:rPr>
          <w:rFonts w:ascii="Times New Roman" w:hAnsi="Times New Roman"/>
          <w:sz w:val="24"/>
          <w:szCs w:val="24"/>
        </w:rPr>
        <w:t xml:space="preserve">, P.G, </w:t>
      </w:r>
      <w:proofErr w:type="spellStart"/>
      <w:r w:rsidRPr="002012E2">
        <w:rPr>
          <w:rFonts w:ascii="Times New Roman" w:hAnsi="Times New Roman"/>
          <w:sz w:val="24"/>
          <w:szCs w:val="24"/>
        </w:rPr>
        <w:t>Akparobi</w:t>
      </w:r>
      <w:proofErr w:type="spellEnd"/>
      <w:r w:rsidRPr="002012E2">
        <w:rPr>
          <w:rFonts w:ascii="Times New Roman" w:hAnsi="Times New Roman"/>
          <w:sz w:val="24"/>
          <w:szCs w:val="24"/>
        </w:rPr>
        <w:t>, S.O, Okolie, H, Obasi, C.C, (2019). Evaluation of Bambara groundnut (</w:t>
      </w:r>
      <w:r w:rsidRPr="002012E2">
        <w:rPr>
          <w:rFonts w:ascii="Times New Roman" w:hAnsi="Times New Roman"/>
          <w:i/>
          <w:sz w:val="24"/>
          <w:szCs w:val="24"/>
        </w:rPr>
        <w:t>Vigna subterranea</w:t>
      </w:r>
      <w:r w:rsidRPr="002012E2">
        <w:rPr>
          <w:rFonts w:ascii="Times New Roman" w:hAnsi="Times New Roman"/>
          <w:sz w:val="24"/>
          <w:szCs w:val="24"/>
        </w:rPr>
        <w:t xml:space="preserve"> (L) </w:t>
      </w:r>
      <w:proofErr w:type="spellStart"/>
      <w:r w:rsidRPr="002012E2">
        <w:rPr>
          <w:rFonts w:ascii="Times New Roman" w:hAnsi="Times New Roman"/>
          <w:sz w:val="24"/>
          <w:szCs w:val="24"/>
        </w:rPr>
        <w:t>Verdc</w:t>
      </w:r>
      <w:proofErr w:type="spellEnd"/>
      <w:r w:rsidRPr="002012E2">
        <w:rPr>
          <w:rFonts w:ascii="Times New Roman" w:hAnsi="Times New Roman"/>
          <w:sz w:val="24"/>
          <w:szCs w:val="24"/>
        </w:rPr>
        <w:t xml:space="preserve">.) Varieties for adaptation to rainforest agroecological zone of Delta State, Nigeria. </w:t>
      </w:r>
    </w:p>
    <w:p w14:paraId="73C9C87F" w14:textId="3FAB3CAD" w:rsidR="00457B39" w:rsidRDefault="00457B39" w:rsidP="00457B39">
      <w:pPr>
        <w:spacing w:line="480" w:lineRule="auto"/>
        <w:ind w:left="720" w:hanging="720"/>
        <w:jc w:val="both"/>
        <w:rPr>
          <w:rFonts w:ascii="Times New Roman" w:hAnsi="Times New Roman"/>
          <w:sz w:val="24"/>
          <w:szCs w:val="24"/>
        </w:rPr>
      </w:pPr>
      <w:r w:rsidRPr="002012E2">
        <w:rPr>
          <w:rFonts w:ascii="Times New Roman" w:hAnsi="Times New Roman"/>
          <w:sz w:val="24"/>
          <w:szCs w:val="24"/>
        </w:rPr>
        <w:lastRenderedPageBreak/>
        <w:t xml:space="preserve">Obidiebube, E.A., Okolie, H., Obasi, C.C, </w:t>
      </w:r>
      <w:proofErr w:type="spellStart"/>
      <w:r w:rsidRPr="002012E2">
        <w:rPr>
          <w:rFonts w:ascii="Times New Roman" w:hAnsi="Times New Roman"/>
          <w:sz w:val="24"/>
          <w:szCs w:val="24"/>
        </w:rPr>
        <w:t>Muojiama</w:t>
      </w:r>
      <w:proofErr w:type="spellEnd"/>
      <w:r w:rsidRPr="002012E2">
        <w:rPr>
          <w:rFonts w:ascii="Times New Roman" w:hAnsi="Times New Roman"/>
          <w:sz w:val="24"/>
          <w:szCs w:val="24"/>
        </w:rPr>
        <w:t xml:space="preserve">, S.O, Egbuna, </w:t>
      </w:r>
      <w:proofErr w:type="gramStart"/>
      <w:r w:rsidRPr="002012E2">
        <w:rPr>
          <w:rFonts w:ascii="Times New Roman" w:hAnsi="Times New Roman"/>
          <w:sz w:val="24"/>
          <w:szCs w:val="24"/>
        </w:rPr>
        <w:t>C,M</w:t>
      </w:r>
      <w:proofErr w:type="gramEnd"/>
      <w:r w:rsidRPr="002012E2">
        <w:rPr>
          <w:rFonts w:ascii="Times New Roman" w:hAnsi="Times New Roman"/>
          <w:sz w:val="24"/>
          <w:szCs w:val="24"/>
        </w:rPr>
        <w:t xml:space="preserve">, Anigbogu, </w:t>
      </w:r>
      <w:proofErr w:type="gramStart"/>
      <w:r w:rsidRPr="002012E2">
        <w:rPr>
          <w:rFonts w:ascii="Times New Roman" w:hAnsi="Times New Roman"/>
          <w:sz w:val="24"/>
          <w:szCs w:val="24"/>
        </w:rPr>
        <w:t>G.C .</w:t>
      </w:r>
      <w:proofErr w:type="gramEnd"/>
      <w:r w:rsidRPr="002012E2">
        <w:rPr>
          <w:rFonts w:ascii="Times New Roman" w:hAnsi="Times New Roman"/>
          <w:sz w:val="24"/>
          <w:szCs w:val="24"/>
        </w:rPr>
        <w:t xml:space="preserve"> (2024). Response of different levels of ash and saw dust applications on Bambara Groundnut performance in </w:t>
      </w:r>
      <w:proofErr w:type="spellStart"/>
      <w:r w:rsidRPr="002012E2">
        <w:rPr>
          <w:rFonts w:ascii="Times New Roman" w:hAnsi="Times New Roman"/>
          <w:sz w:val="24"/>
          <w:szCs w:val="24"/>
        </w:rPr>
        <w:t>Ifite-Ogwari</w:t>
      </w:r>
      <w:proofErr w:type="spellEnd"/>
      <w:r w:rsidRPr="002012E2">
        <w:rPr>
          <w:rFonts w:ascii="Times New Roman" w:hAnsi="Times New Roman"/>
          <w:sz w:val="24"/>
          <w:szCs w:val="24"/>
        </w:rPr>
        <w:t xml:space="preserve">, Derived Savannah Zone of Nigeria. Journal homepage: </w:t>
      </w:r>
      <w:hyperlink r:id="rId9" w:history="1">
        <w:r w:rsidRPr="00D12A76">
          <w:rPr>
            <w:rStyle w:val="Hyperlink"/>
            <w:rFonts w:ascii="Times New Roman" w:hAnsi="Times New Roman"/>
            <w:sz w:val="24"/>
            <w:szCs w:val="24"/>
          </w:rPr>
          <w:t>https://journals.unizik.edu.ng/afnrj</w:t>
        </w:r>
      </w:hyperlink>
      <w:r w:rsidRPr="002012E2">
        <w:rPr>
          <w:rFonts w:ascii="Times New Roman" w:hAnsi="Times New Roman"/>
          <w:sz w:val="24"/>
          <w:szCs w:val="24"/>
        </w:rPr>
        <w:t>.</w:t>
      </w:r>
    </w:p>
    <w:p w14:paraId="0A528557" w14:textId="09E4FFAD" w:rsidR="00457B39" w:rsidRDefault="00457B39" w:rsidP="00457B39">
      <w:pPr>
        <w:spacing w:line="480" w:lineRule="auto"/>
        <w:jc w:val="both"/>
        <w:rPr>
          <w:rFonts w:ascii="Times New Roman" w:hAnsi="Times New Roman"/>
          <w:sz w:val="24"/>
          <w:szCs w:val="24"/>
        </w:rPr>
      </w:pPr>
      <w:r w:rsidRPr="002012E2">
        <w:rPr>
          <w:rFonts w:ascii="Times New Roman" w:hAnsi="Times New Roman"/>
          <w:sz w:val="24"/>
          <w:szCs w:val="24"/>
        </w:rPr>
        <w:t xml:space="preserve">Shiyam, M. </w:t>
      </w:r>
      <w:r>
        <w:rPr>
          <w:rFonts w:ascii="Times New Roman" w:hAnsi="Times New Roman"/>
          <w:sz w:val="24"/>
          <w:szCs w:val="24"/>
        </w:rPr>
        <w:t>I., Aliyu, L., and</w:t>
      </w:r>
      <w:r w:rsidRPr="002012E2">
        <w:rPr>
          <w:rFonts w:ascii="Times New Roman" w:hAnsi="Times New Roman"/>
          <w:sz w:val="24"/>
          <w:szCs w:val="24"/>
        </w:rPr>
        <w:t xml:space="preserve"> Dura, J. (2016). The Effect of Organic Manures on Yield and Growth </w:t>
      </w:r>
      <w:r>
        <w:rPr>
          <w:rFonts w:ascii="Times New Roman" w:hAnsi="Times New Roman"/>
          <w:sz w:val="24"/>
          <w:szCs w:val="24"/>
        </w:rPr>
        <w:tab/>
      </w:r>
      <w:r w:rsidRPr="002012E2">
        <w:rPr>
          <w:rFonts w:ascii="Times New Roman" w:hAnsi="Times New Roman"/>
          <w:sz w:val="24"/>
          <w:szCs w:val="24"/>
        </w:rPr>
        <w:t xml:space="preserve">Performance of Bambara Groundnut. African Journal of Agricultural Research, 11(23), </w:t>
      </w:r>
      <w:r>
        <w:rPr>
          <w:rFonts w:ascii="Times New Roman" w:hAnsi="Times New Roman"/>
          <w:sz w:val="24"/>
          <w:szCs w:val="24"/>
        </w:rPr>
        <w:tab/>
      </w:r>
      <w:r w:rsidRPr="002012E2">
        <w:rPr>
          <w:rFonts w:ascii="Times New Roman" w:hAnsi="Times New Roman"/>
          <w:sz w:val="24"/>
          <w:szCs w:val="24"/>
        </w:rPr>
        <w:t>2039-2045.</w:t>
      </w:r>
      <w:r>
        <w:rPr>
          <w:rFonts w:ascii="Times New Roman" w:hAnsi="Times New Roman"/>
          <w:sz w:val="24"/>
          <w:szCs w:val="24"/>
        </w:rPr>
        <w:t xml:space="preserve"> </w:t>
      </w:r>
    </w:p>
    <w:p w14:paraId="44B52CFC" w14:textId="77777777" w:rsidR="00457B39" w:rsidRPr="002012E2" w:rsidRDefault="00457B39" w:rsidP="00457B39">
      <w:pPr>
        <w:spacing w:line="480" w:lineRule="auto"/>
        <w:ind w:left="720" w:hanging="720"/>
        <w:jc w:val="both"/>
        <w:rPr>
          <w:rFonts w:ascii="Times New Roman" w:hAnsi="Times New Roman"/>
          <w:sz w:val="24"/>
          <w:szCs w:val="24"/>
        </w:rPr>
      </w:pPr>
      <w:r w:rsidRPr="002012E2">
        <w:rPr>
          <w:rFonts w:ascii="Times New Roman" w:hAnsi="Times New Roman"/>
          <w:sz w:val="24"/>
          <w:szCs w:val="24"/>
        </w:rPr>
        <w:t>Wamba, S. M.</w:t>
      </w:r>
      <w:r>
        <w:rPr>
          <w:rFonts w:ascii="Times New Roman" w:hAnsi="Times New Roman"/>
          <w:sz w:val="24"/>
          <w:szCs w:val="24"/>
        </w:rPr>
        <w:t xml:space="preserve">, Ngoufo, R., </w:t>
      </w:r>
      <w:proofErr w:type="spellStart"/>
      <w:r>
        <w:rPr>
          <w:rFonts w:ascii="Times New Roman" w:hAnsi="Times New Roman"/>
          <w:sz w:val="24"/>
          <w:szCs w:val="24"/>
        </w:rPr>
        <w:t>Tchouamo</w:t>
      </w:r>
      <w:proofErr w:type="spellEnd"/>
      <w:r>
        <w:rPr>
          <w:rFonts w:ascii="Times New Roman" w:hAnsi="Times New Roman"/>
          <w:sz w:val="24"/>
          <w:szCs w:val="24"/>
        </w:rPr>
        <w:t xml:space="preserve">, L. L., and </w:t>
      </w:r>
      <w:proofErr w:type="spellStart"/>
      <w:r w:rsidRPr="002012E2">
        <w:rPr>
          <w:rFonts w:ascii="Times New Roman" w:hAnsi="Times New Roman"/>
          <w:sz w:val="24"/>
          <w:szCs w:val="24"/>
        </w:rPr>
        <w:t>Tchoumboue</w:t>
      </w:r>
      <w:proofErr w:type="spellEnd"/>
      <w:r w:rsidRPr="002012E2">
        <w:rPr>
          <w:rFonts w:ascii="Times New Roman" w:hAnsi="Times New Roman"/>
          <w:sz w:val="24"/>
          <w:szCs w:val="24"/>
        </w:rPr>
        <w:t>, J. (2012). Effect of poultry manure on growth and yield of groundnut (</w:t>
      </w:r>
      <w:proofErr w:type="spellStart"/>
      <w:r w:rsidRPr="002012E2">
        <w:rPr>
          <w:rFonts w:ascii="Times New Roman" w:hAnsi="Times New Roman"/>
          <w:sz w:val="24"/>
          <w:szCs w:val="24"/>
        </w:rPr>
        <w:t>Arachishypogaea</w:t>
      </w:r>
      <w:proofErr w:type="spellEnd"/>
      <w:r w:rsidRPr="002012E2">
        <w:rPr>
          <w:rFonts w:ascii="Times New Roman" w:hAnsi="Times New Roman"/>
          <w:sz w:val="24"/>
          <w:szCs w:val="24"/>
        </w:rPr>
        <w:t>) under tropical conditions. Journal of Agriculture, Forestry &amp; Environment, 6(1), 1–12. Retrieved from ResearchGate: https://www.researchgate.net/publication/287795788</w:t>
      </w:r>
    </w:p>
    <w:p w14:paraId="6F555C49" w14:textId="77777777" w:rsidR="00457B39" w:rsidRDefault="00457B39" w:rsidP="00457B39">
      <w:pPr>
        <w:spacing w:line="480" w:lineRule="auto"/>
        <w:jc w:val="both"/>
        <w:rPr>
          <w:rFonts w:ascii="Times New Roman" w:hAnsi="Times New Roman"/>
          <w:sz w:val="24"/>
          <w:szCs w:val="24"/>
        </w:rPr>
      </w:pPr>
    </w:p>
    <w:p w14:paraId="39D35215" w14:textId="77777777" w:rsidR="009E01BF" w:rsidRDefault="009E01BF" w:rsidP="009E01BF">
      <w:pPr>
        <w:spacing w:line="480" w:lineRule="auto"/>
        <w:jc w:val="center"/>
      </w:pPr>
    </w:p>
    <w:sectPr w:rsidR="009E01B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BA73" w14:textId="77777777" w:rsidR="00A60538" w:rsidRDefault="00A60538" w:rsidP="0023053C">
      <w:pPr>
        <w:spacing w:after="0" w:line="240" w:lineRule="auto"/>
      </w:pPr>
      <w:r>
        <w:separator/>
      </w:r>
    </w:p>
  </w:endnote>
  <w:endnote w:type="continuationSeparator" w:id="0">
    <w:p w14:paraId="558BF31F" w14:textId="77777777" w:rsidR="00A60538" w:rsidRDefault="00A60538" w:rsidP="0023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63322"/>
      <w:docPartObj>
        <w:docPartGallery w:val="Page Numbers (Bottom of Page)"/>
        <w:docPartUnique/>
      </w:docPartObj>
    </w:sdtPr>
    <w:sdtEndPr>
      <w:rPr>
        <w:noProof/>
      </w:rPr>
    </w:sdtEndPr>
    <w:sdtContent>
      <w:p w14:paraId="3E023AE3" w14:textId="044FC125" w:rsidR="00F62693" w:rsidRDefault="00F626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2A915C" w14:textId="77777777" w:rsidR="00F62693" w:rsidRDefault="00F62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9E7C" w14:textId="77777777" w:rsidR="00A60538" w:rsidRDefault="00A60538" w:rsidP="0023053C">
      <w:pPr>
        <w:spacing w:after="0" w:line="240" w:lineRule="auto"/>
      </w:pPr>
      <w:r>
        <w:separator/>
      </w:r>
    </w:p>
  </w:footnote>
  <w:footnote w:type="continuationSeparator" w:id="0">
    <w:p w14:paraId="3F5206BD" w14:textId="77777777" w:rsidR="00A60538" w:rsidRDefault="00A60538" w:rsidP="00230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61668"/>
    <w:multiLevelType w:val="multilevel"/>
    <w:tmpl w:val="A06C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354696"/>
    <w:multiLevelType w:val="multilevel"/>
    <w:tmpl w:val="4324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8B62AC"/>
    <w:multiLevelType w:val="multilevel"/>
    <w:tmpl w:val="68E233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30269090">
    <w:abstractNumId w:val="2"/>
  </w:num>
  <w:num w:numId="2" w16cid:durableId="1892308030">
    <w:abstractNumId w:val="1"/>
  </w:num>
  <w:num w:numId="3" w16cid:durableId="140610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BF"/>
    <w:rsid w:val="00002140"/>
    <w:rsid w:val="000234DA"/>
    <w:rsid w:val="00052EDB"/>
    <w:rsid w:val="00074623"/>
    <w:rsid w:val="000858CC"/>
    <w:rsid w:val="0009406B"/>
    <w:rsid w:val="000B309F"/>
    <w:rsid w:val="000B6139"/>
    <w:rsid w:val="000F6434"/>
    <w:rsid w:val="0014769D"/>
    <w:rsid w:val="00150DAE"/>
    <w:rsid w:val="001622C4"/>
    <w:rsid w:val="0017579F"/>
    <w:rsid w:val="001A6787"/>
    <w:rsid w:val="001C0B57"/>
    <w:rsid w:val="0023053C"/>
    <w:rsid w:val="0026748A"/>
    <w:rsid w:val="00285177"/>
    <w:rsid w:val="002973D1"/>
    <w:rsid w:val="002A352A"/>
    <w:rsid w:val="002A55E8"/>
    <w:rsid w:val="002D2BF3"/>
    <w:rsid w:val="002E5E92"/>
    <w:rsid w:val="003C03EB"/>
    <w:rsid w:val="004377F0"/>
    <w:rsid w:val="00440B20"/>
    <w:rsid w:val="00457B39"/>
    <w:rsid w:val="00510030"/>
    <w:rsid w:val="00571A20"/>
    <w:rsid w:val="00574A2A"/>
    <w:rsid w:val="005B7A9D"/>
    <w:rsid w:val="005E7E2D"/>
    <w:rsid w:val="0069276A"/>
    <w:rsid w:val="006A600D"/>
    <w:rsid w:val="0072052B"/>
    <w:rsid w:val="00782892"/>
    <w:rsid w:val="007C2E5C"/>
    <w:rsid w:val="00821C86"/>
    <w:rsid w:val="008373BE"/>
    <w:rsid w:val="008463E4"/>
    <w:rsid w:val="008C70D4"/>
    <w:rsid w:val="009009D3"/>
    <w:rsid w:val="00957FE5"/>
    <w:rsid w:val="00960419"/>
    <w:rsid w:val="0098492A"/>
    <w:rsid w:val="009E01BF"/>
    <w:rsid w:val="00A55137"/>
    <w:rsid w:val="00A559D3"/>
    <w:rsid w:val="00A60538"/>
    <w:rsid w:val="00B05C55"/>
    <w:rsid w:val="00B40FA8"/>
    <w:rsid w:val="00B543EC"/>
    <w:rsid w:val="00B72E3B"/>
    <w:rsid w:val="00C17080"/>
    <w:rsid w:val="00C3252C"/>
    <w:rsid w:val="00CE73CA"/>
    <w:rsid w:val="00D1721F"/>
    <w:rsid w:val="00D928DD"/>
    <w:rsid w:val="00DA1516"/>
    <w:rsid w:val="00DB377A"/>
    <w:rsid w:val="00DE3381"/>
    <w:rsid w:val="00DF0900"/>
    <w:rsid w:val="00E01DD1"/>
    <w:rsid w:val="00EC4F27"/>
    <w:rsid w:val="00ED3AB1"/>
    <w:rsid w:val="00F53EC4"/>
    <w:rsid w:val="00F62693"/>
    <w:rsid w:val="00F82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A258"/>
  <w15:docId w15:val="{23DA8871-E25B-4D18-82F6-23D31851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0"/>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0"/>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1BF"/>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9E01BF"/>
    <w:pPr>
      <w:spacing w:line="480" w:lineRule="auto"/>
      <w:jc w:val="center"/>
      <w:outlineLvl w:val="0"/>
    </w:pPr>
    <w:rPr>
      <w:rFonts w:ascii="Times New Roman" w:hAnsi="Times New Roman"/>
      <w:b/>
      <w:bCs/>
      <w:sz w:val="24"/>
      <w:szCs w:val="24"/>
    </w:rPr>
  </w:style>
  <w:style w:type="paragraph" w:styleId="Heading2">
    <w:name w:val="heading 2"/>
    <w:basedOn w:val="Normal"/>
    <w:next w:val="Normal"/>
    <w:link w:val="Heading2Char"/>
    <w:uiPriority w:val="9"/>
    <w:unhideWhenUsed/>
    <w:qFormat/>
    <w:rsid w:val="002A3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1BF"/>
    <w:rPr>
      <w:rFonts w:ascii="Times New Roman" w:eastAsia="SimSun" w:hAnsi="Times New Roman" w:cs="Times New Roman"/>
      <w:b/>
      <w:bCs/>
      <w:kern w:val="0"/>
      <w:sz w:val="24"/>
      <w:szCs w:val="24"/>
      <w:lang w:eastAsia="zh-CN"/>
      <w14:ligatures w14:val="none"/>
    </w:rPr>
  </w:style>
  <w:style w:type="character" w:customStyle="1" w:styleId="Heading2Char">
    <w:name w:val="Heading 2 Char"/>
    <w:basedOn w:val="DefaultParagraphFont"/>
    <w:link w:val="Heading2"/>
    <w:uiPriority w:val="9"/>
    <w:rsid w:val="002A352A"/>
    <w:rPr>
      <w:rFonts w:asciiTheme="majorHAnsi" w:eastAsiaTheme="majorEastAsia" w:hAnsiTheme="majorHAnsi" w:cstheme="majorBidi"/>
      <w:b/>
      <w:bCs/>
      <w:color w:val="4F81BD" w:themeColor="accent1"/>
      <w:kern w:val="0"/>
      <w:sz w:val="26"/>
      <w:szCs w:val="26"/>
      <w:lang w:eastAsia="zh-CN"/>
      <w14:ligatures w14:val="none"/>
    </w:rPr>
  </w:style>
  <w:style w:type="character" w:styleId="CommentReference">
    <w:name w:val="annotation reference"/>
    <w:rsid w:val="008373BE"/>
    <w:rPr>
      <w:rFonts w:ascii="Calibri" w:eastAsia="SimSun" w:hAnsi="Calibri" w:cs="Times New Roman"/>
      <w:sz w:val="16"/>
      <w:szCs w:val="16"/>
    </w:rPr>
  </w:style>
  <w:style w:type="character" w:styleId="Hyperlink">
    <w:name w:val="Hyperlink"/>
    <w:uiPriority w:val="99"/>
    <w:rsid w:val="008373BE"/>
    <w:rPr>
      <w:rFonts w:ascii="Calibri" w:eastAsia="SimSun" w:hAnsi="Calibri" w:cs="Times New Roman"/>
      <w:color w:val="0000FF"/>
      <w:u w:val="single"/>
    </w:rPr>
  </w:style>
  <w:style w:type="paragraph" w:styleId="CommentText">
    <w:name w:val="annotation text"/>
    <w:basedOn w:val="Normal"/>
    <w:link w:val="CommentTextChar"/>
    <w:rsid w:val="008373BE"/>
    <w:rPr>
      <w:rFonts w:ascii="Times New Roman" w:hAnsi="Times New Roman"/>
      <w:sz w:val="20"/>
      <w:szCs w:val="20"/>
    </w:rPr>
  </w:style>
  <w:style w:type="character" w:customStyle="1" w:styleId="CommentTextChar">
    <w:name w:val="Comment Text Char"/>
    <w:basedOn w:val="DefaultParagraphFont"/>
    <w:link w:val="CommentText"/>
    <w:rsid w:val="008373BE"/>
    <w:rPr>
      <w:rFonts w:ascii="Times New Roman" w:eastAsia="SimSun" w:hAnsi="Times New Roman" w:cs="Times New Roman"/>
      <w:kern w:val="0"/>
      <w:sz w:val="20"/>
      <w:szCs w:val="20"/>
      <w:lang w:eastAsia="zh-CN"/>
      <w14:ligatures w14:val="none"/>
    </w:rPr>
  </w:style>
  <w:style w:type="table" w:styleId="TableGrid">
    <w:name w:val="Table Grid"/>
    <w:basedOn w:val="TableNormal"/>
    <w:rsid w:val="008373BE"/>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1">
    <w:name w:val="Medium Grid 31"/>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8373BE"/>
    <w:pPr>
      <w:spacing w:after="0" w:line="240" w:lineRule="auto"/>
    </w:pPr>
    <w:rPr>
      <w:rFonts w:ascii="Calibri" w:eastAsia="SimSun" w:hAnsi="Calibri" w:cs="Times New Roman"/>
      <w:kern w:val="0"/>
      <w:sz w:val="20"/>
      <w:szCs w:val="2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HeaderChar">
    <w:name w:val="Header Char"/>
    <w:link w:val="Header"/>
    <w:rsid w:val="008373BE"/>
    <w:rPr>
      <w:rFonts w:ascii="Calibri" w:eastAsia="SimSun" w:hAnsi="Calibri" w:cs="Times New Roman"/>
      <w:lang w:eastAsia="zh-CN"/>
    </w:rPr>
  </w:style>
  <w:style w:type="paragraph" w:styleId="Header">
    <w:name w:val="header"/>
    <w:basedOn w:val="Normal"/>
    <w:link w:val="HeaderChar"/>
    <w:rsid w:val="008373BE"/>
    <w:pPr>
      <w:tabs>
        <w:tab w:val="center" w:pos="4680"/>
        <w:tab w:val="right" w:pos="9360"/>
      </w:tabs>
    </w:pPr>
    <w:rPr>
      <w:kern w:val="2"/>
      <w14:ligatures w14:val="standardContextual"/>
    </w:rPr>
  </w:style>
  <w:style w:type="character" w:customStyle="1" w:styleId="HeaderChar1">
    <w:name w:val="Header Char1"/>
    <w:basedOn w:val="DefaultParagraphFont"/>
    <w:uiPriority w:val="99"/>
    <w:semiHidden/>
    <w:rsid w:val="008373BE"/>
    <w:rPr>
      <w:rFonts w:ascii="Calibri" w:eastAsia="SimSun" w:hAnsi="Calibri" w:cs="Times New Roman"/>
      <w:kern w:val="0"/>
      <w:lang w:eastAsia="zh-CN"/>
      <w14:ligatures w14:val="none"/>
    </w:rPr>
  </w:style>
  <w:style w:type="character" w:customStyle="1" w:styleId="FooterChar">
    <w:name w:val="Footer Char"/>
    <w:link w:val="Footer"/>
    <w:uiPriority w:val="99"/>
    <w:rsid w:val="008373BE"/>
    <w:rPr>
      <w:rFonts w:ascii="Calibri" w:eastAsia="SimSun" w:hAnsi="Calibri" w:cs="Times New Roman"/>
      <w:lang w:eastAsia="zh-CN"/>
    </w:rPr>
  </w:style>
  <w:style w:type="paragraph" w:styleId="Footer">
    <w:name w:val="footer"/>
    <w:basedOn w:val="Normal"/>
    <w:link w:val="FooterChar"/>
    <w:uiPriority w:val="99"/>
    <w:rsid w:val="008373BE"/>
    <w:pPr>
      <w:tabs>
        <w:tab w:val="center" w:pos="4680"/>
        <w:tab w:val="right" w:pos="9360"/>
      </w:tabs>
    </w:pPr>
    <w:rPr>
      <w:kern w:val="2"/>
      <w14:ligatures w14:val="standardContextual"/>
    </w:rPr>
  </w:style>
  <w:style w:type="character" w:customStyle="1" w:styleId="FooterChar1">
    <w:name w:val="Footer Char1"/>
    <w:basedOn w:val="DefaultParagraphFont"/>
    <w:uiPriority w:val="99"/>
    <w:semiHidden/>
    <w:rsid w:val="008373BE"/>
    <w:rPr>
      <w:rFonts w:ascii="Calibri" w:eastAsia="SimSun" w:hAnsi="Calibri" w:cs="Times New Roman"/>
      <w:kern w:val="0"/>
      <w:lang w:eastAsia="zh-CN"/>
      <w14:ligatures w14:val="none"/>
    </w:rPr>
  </w:style>
  <w:style w:type="paragraph" w:styleId="CommentSubject">
    <w:name w:val="annotation subject"/>
    <w:basedOn w:val="CommentText"/>
    <w:next w:val="CommentText"/>
    <w:link w:val="CommentSubjectChar"/>
    <w:rsid w:val="008373BE"/>
    <w:rPr>
      <w:rFonts w:ascii="Calibri" w:hAnsi="Calibri"/>
      <w:b/>
      <w:bCs/>
    </w:rPr>
  </w:style>
  <w:style w:type="character" w:customStyle="1" w:styleId="CommentSubjectChar">
    <w:name w:val="Comment Subject Char"/>
    <w:basedOn w:val="CommentTextChar"/>
    <w:link w:val="CommentSubject"/>
    <w:rsid w:val="008373BE"/>
    <w:rPr>
      <w:rFonts w:ascii="Calibri" w:eastAsia="SimSun" w:hAnsi="Calibri" w:cs="Times New Roman"/>
      <w:b/>
      <w:bCs/>
      <w:kern w:val="0"/>
      <w:sz w:val="20"/>
      <w:szCs w:val="20"/>
      <w:lang w:eastAsia="zh-CN"/>
      <w14:ligatures w14:val="none"/>
    </w:rPr>
  </w:style>
  <w:style w:type="paragraph" w:styleId="BalloonText">
    <w:name w:val="Balloon Text"/>
    <w:basedOn w:val="Normal"/>
    <w:link w:val="BalloonTextChar"/>
    <w:uiPriority w:val="99"/>
    <w:semiHidden/>
    <w:unhideWhenUsed/>
    <w:rsid w:val="00837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3BE"/>
    <w:rPr>
      <w:rFonts w:ascii="Tahoma" w:eastAsia="SimSun" w:hAnsi="Tahoma" w:cs="Tahoma"/>
      <w:kern w:val="0"/>
      <w:sz w:val="16"/>
      <w:szCs w:val="16"/>
      <w:lang w:eastAsia="zh-CN"/>
      <w14:ligatures w14:val="none"/>
    </w:rPr>
  </w:style>
  <w:style w:type="paragraph" w:styleId="TOC2">
    <w:name w:val="toc 2"/>
    <w:basedOn w:val="Normal"/>
    <w:next w:val="Normal"/>
    <w:autoRedefine/>
    <w:uiPriority w:val="39"/>
    <w:unhideWhenUsed/>
    <w:rsid w:val="008373BE"/>
    <w:pPr>
      <w:spacing w:after="100"/>
      <w:ind w:left="220"/>
    </w:pPr>
  </w:style>
  <w:style w:type="paragraph" w:styleId="TOC1">
    <w:name w:val="toc 1"/>
    <w:basedOn w:val="Normal"/>
    <w:next w:val="Normal"/>
    <w:autoRedefine/>
    <w:uiPriority w:val="39"/>
    <w:unhideWhenUsed/>
    <w:rsid w:val="008373BE"/>
    <w:pPr>
      <w:tabs>
        <w:tab w:val="right" w:pos="9016"/>
      </w:tabs>
      <w:spacing w:line="360" w:lineRule="auto"/>
    </w:pPr>
    <w:rPr>
      <w:rFonts w:ascii="Times New Roman" w:hAnsi="Times New Roman"/>
      <w:b/>
      <w:sz w:val="24"/>
      <w:szCs w:val="24"/>
    </w:rPr>
  </w:style>
  <w:style w:type="character" w:styleId="UnresolvedMention">
    <w:name w:val="Unresolved Mention"/>
    <w:basedOn w:val="DefaultParagraphFont"/>
    <w:uiPriority w:val="99"/>
    <w:semiHidden/>
    <w:unhideWhenUsed/>
    <w:rsid w:val="002D2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38948">
      <w:bodyDiv w:val="1"/>
      <w:marLeft w:val="0"/>
      <w:marRight w:val="0"/>
      <w:marTop w:val="0"/>
      <w:marBottom w:val="0"/>
      <w:divBdr>
        <w:top w:val="none" w:sz="0" w:space="0" w:color="auto"/>
        <w:left w:val="none" w:sz="0" w:space="0" w:color="auto"/>
        <w:bottom w:val="none" w:sz="0" w:space="0" w:color="auto"/>
        <w:right w:val="none" w:sz="0" w:space="0" w:color="auto"/>
      </w:divBdr>
      <w:divsChild>
        <w:div w:id="2122216221">
          <w:marLeft w:val="0"/>
          <w:marRight w:val="0"/>
          <w:marTop w:val="0"/>
          <w:marBottom w:val="75"/>
          <w:divBdr>
            <w:top w:val="none" w:sz="0" w:space="0" w:color="auto"/>
            <w:left w:val="none" w:sz="0" w:space="0" w:color="auto"/>
            <w:bottom w:val="none" w:sz="0" w:space="0" w:color="auto"/>
            <w:right w:val="none" w:sz="0" w:space="0" w:color="auto"/>
          </w:divBdr>
        </w:div>
        <w:div w:id="341321458">
          <w:marLeft w:val="0"/>
          <w:marRight w:val="0"/>
          <w:marTop w:val="0"/>
          <w:marBottom w:val="75"/>
          <w:divBdr>
            <w:top w:val="none" w:sz="0" w:space="0" w:color="auto"/>
            <w:left w:val="none" w:sz="0" w:space="0" w:color="auto"/>
            <w:bottom w:val="none" w:sz="0" w:space="0" w:color="auto"/>
            <w:right w:val="none" w:sz="0" w:space="0" w:color="auto"/>
          </w:divBdr>
        </w:div>
      </w:divsChild>
    </w:div>
    <w:div w:id="1232157076">
      <w:bodyDiv w:val="1"/>
      <w:marLeft w:val="0"/>
      <w:marRight w:val="0"/>
      <w:marTop w:val="0"/>
      <w:marBottom w:val="0"/>
      <w:divBdr>
        <w:top w:val="none" w:sz="0" w:space="0" w:color="auto"/>
        <w:left w:val="none" w:sz="0" w:space="0" w:color="auto"/>
        <w:bottom w:val="none" w:sz="0" w:space="0" w:color="auto"/>
        <w:right w:val="none" w:sz="0" w:space="0" w:color="auto"/>
      </w:divBdr>
      <w:divsChild>
        <w:div w:id="367410152">
          <w:marLeft w:val="0"/>
          <w:marRight w:val="0"/>
          <w:marTop w:val="0"/>
          <w:marBottom w:val="75"/>
          <w:divBdr>
            <w:top w:val="none" w:sz="0" w:space="0" w:color="auto"/>
            <w:left w:val="none" w:sz="0" w:space="0" w:color="auto"/>
            <w:bottom w:val="none" w:sz="0" w:space="0" w:color="auto"/>
            <w:right w:val="none" w:sz="0" w:space="0" w:color="auto"/>
          </w:divBdr>
        </w:div>
        <w:div w:id="1853836782">
          <w:marLeft w:val="0"/>
          <w:marRight w:val="0"/>
          <w:marTop w:val="0"/>
          <w:marBottom w:val="75"/>
          <w:divBdr>
            <w:top w:val="none" w:sz="0" w:space="0" w:color="auto"/>
            <w:left w:val="none" w:sz="0" w:space="0" w:color="auto"/>
            <w:bottom w:val="none" w:sz="0" w:space="0" w:color="auto"/>
            <w:right w:val="none" w:sz="0" w:space="0" w:color="auto"/>
          </w:divBdr>
        </w:div>
      </w:divsChild>
    </w:div>
    <w:div w:id="1846019689">
      <w:bodyDiv w:val="1"/>
      <w:marLeft w:val="0"/>
      <w:marRight w:val="0"/>
      <w:marTop w:val="0"/>
      <w:marBottom w:val="0"/>
      <w:divBdr>
        <w:top w:val="none" w:sz="0" w:space="0" w:color="auto"/>
        <w:left w:val="none" w:sz="0" w:space="0" w:color="auto"/>
        <w:bottom w:val="none" w:sz="0" w:space="0" w:color="auto"/>
        <w:right w:val="none" w:sz="0" w:space="0" w:color="auto"/>
      </w:divBdr>
      <w:divsChild>
        <w:div w:id="331643188">
          <w:marLeft w:val="0"/>
          <w:marRight w:val="0"/>
          <w:marTop w:val="0"/>
          <w:marBottom w:val="75"/>
          <w:divBdr>
            <w:top w:val="none" w:sz="0" w:space="0" w:color="auto"/>
            <w:left w:val="none" w:sz="0" w:space="0" w:color="auto"/>
            <w:bottom w:val="none" w:sz="0" w:space="0" w:color="auto"/>
            <w:right w:val="none" w:sz="0" w:space="0" w:color="auto"/>
          </w:divBdr>
        </w:div>
        <w:div w:id="1291977894">
          <w:marLeft w:val="0"/>
          <w:marRight w:val="0"/>
          <w:marTop w:val="0"/>
          <w:marBottom w:val="75"/>
          <w:divBdr>
            <w:top w:val="none" w:sz="0" w:space="0" w:color="auto"/>
            <w:left w:val="none" w:sz="0" w:space="0" w:color="auto"/>
            <w:bottom w:val="none" w:sz="0" w:space="0" w:color="auto"/>
            <w:right w:val="none" w:sz="0" w:space="0" w:color="auto"/>
          </w:divBdr>
        </w:div>
      </w:divsChild>
    </w:div>
    <w:div w:id="2036496553">
      <w:bodyDiv w:val="1"/>
      <w:marLeft w:val="0"/>
      <w:marRight w:val="0"/>
      <w:marTop w:val="0"/>
      <w:marBottom w:val="0"/>
      <w:divBdr>
        <w:top w:val="none" w:sz="0" w:space="0" w:color="auto"/>
        <w:left w:val="none" w:sz="0" w:space="0" w:color="auto"/>
        <w:bottom w:val="none" w:sz="0" w:space="0" w:color="auto"/>
        <w:right w:val="none" w:sz="0" w:space="0" w:color="auto"/>
      </w:divBdr>
      <w:divsChild>
        <w:div w:id="213780282">
          <w:marLeft w:val="0"/>
          <w:marRight w:val="0"/>
          <w:marTop w:val="0"/>
          <w:marBottom w:val="75"/>
          <w:divBdr>
            <w:top w:val="none" w:sz="0" w:space="0" w:color="auto"/>
            <w:left w:val="none" w:sz="0" w:space="0" w:color="auto"/>
            <w:bottom w:val="none" w:sz="0" w:space="0" w:color="auto"/>
            <w:right w:val="none" w:sz="0" w:space="0" w:color="auto"/>
          </w:divBdr>
        </w:div>
        <w:div w:id="53674286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897/AJAR11.817" TargetMode="External"/><Relationship Id="rId3" Type="http://schemas.openxmlformats.org/officeDocument/2006/relationships/settings" Target="settings.xml"/><Relationship Id="rId7" Type="http://schemas.openxmlformats.org/officeDocument/2006/relationships/hyperlink" Target="https://www.researchgate.net/journal/African-Journal-of-Agricultural-Research-1991-637X?_tp=eyJjb250ZXh0Ijp7ImZpcnN0UGFnZSI6InB1YmxpY2F0aW9uIiwicGFnZSI6InB1YmxpY2F0aW9uIiwicG9zaXRpb24iOiJwYWdlSGVhZGVyIn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ournals.unizik.edu.ng/afnr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3071</Words>
  <Characters>17507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dell</dc:creator>
  <cp:lastModifiedBy>Eucharia Obidiebube</cp:lastModifiedBy>
  <cp:revision>2</cp:revision>
  <dcterms:created xsi:type="dcterms:W3CDTF">2026-05-10T11:36:00Z</dcterms:created>
  <dcterms:modified xsi:type="dcterms:W3CDTF">2026-05-10T11:36:00Z</dcterms:modified>
</cp:coreProperties>
</file>