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07" w:rsidRPr="00985B83" w:rsidRDefault="00597077" w:rsidP="00DD2DC9">
      <w:pPr>
        <w:jc w:val="both"/>
        <w:rPr>
          <w:rFonts w:ascii="Times New Roman" w:hAnsi="Times New Roman" w:cs="Times New Roman"/>
          <w:b/>
          <w:sz w:val="24"/>
          <w:szCs w:val="24"/>
        </w:rPr>
      </w:pPr>
      <w:r w:rsidRPr="00985B83">
        <w:rPr>
          <w:rFonts w:ascii="Times New Roman" w:hAnsi="Times New Roman" w:cs="Times New Roman"/>
          <w:b/>
          <w:sz w:val="24"/>
          <w:szCs w:val="24"/>
        </w:rPr>
        <w:t xml:space="preserve">IMPACT OF ENTREPRENEURSHIP EDUCATION ON EMPLOYMENT </w:t>
      </w:r>
      <w:r w:rsidRPr="00D16775">
        <w:rPr>
          <w:rFonts w:ascii="Times New Roman" w:hAnsi="Times New Roman" w:cs="Times New Roman"/>
          <w:sz w:val="24"/>
          <w:szCs w:val="24"/>
        </w:rPr>
        <w:t>CREATION</w:t>
      </w:r>
      <w:r w:rsidRPr="00985B83">
        <w:rPr>
          <w:rFonts w:ascii="Times New Roman" w:hAnsi="Times New Roman" w:cs="Times New Roman"/>
          <w:b/>
          <w:sz w:val="24"/>
          <w:szCs w:val="24"/>
        </w:rPr>
        <w:t xml:space="preserve"> BY UNIVERSITY </w:t>
      </w:r>
      <w:r w:rsidR="00990651">
        <w:rPr>
          <w:rFonts w:ascii="Times New Roman" w:hAnsi="Times New Roman" w:cs="Times New Roman"/>
          <w:b/>
          <w:sz w:val="24"/>
          <w:szCs w:val="24"/>
        </w:rPr>
        <w:t>UNDER</w:t>
      </w:r>
      <w:r w:rsidRPr="00985B83">
        <w:rPr>
          <w:rFonts w:ascii="Times New Roman" w:hAnsi="Times New Roman" w:cs="Times New Roman"/>
          <w:b/>
          <w:sz w:val="24"/>
          <w:szCs w:val="24"/>
        </w:rPr>
        <w:t>GRADUATES</w:t>
      </w:r>
      <w:r w:rsidR="005834D1">
        <w:rPr>
          <w:rFonts w:ascii="Times New Roman" w:hAnsi="Times New Roman" w:cs="Times New Roman"/>
          <w:b/>
          <w:sz w:val="24"/>
          <w:szCs w:val="24"/>
        </w:rPr>
        <w:t>’</w:t>
      </w:r>
      <w:r w:rsidRPr="00985B83">
        <w:rPr>
          <w:rFonts w:ascii="Times New Roman" w:hAnsi="Times New Roman" w:cs="Times New Roman"/>
          <w:b/>
          <w:sz w:val="24"/>
          <w:szCs w:val="24"/>
        </w:rPr>
        <w:t xml:space="preserve"> IN NIGERIA</w:t>
      </w:r>
    </w:p>
    <w:p w:rsidR="00597077" w:rsidRPr="00985B83" w:rsidRDefault="00597077">
      <w:pPr>
        <w:rPr>
          <w:rFonts w:ascii="Times New Roman" w:hAnsi="Times New Roman" w:cs="Times New Roman"/>
          <w:b/>
          <w:sz w:val="24"/>
          <w:szCs w:val="24"/>
        </w:rPr>
      </w:pPr>
      <w:r>
        <w:rPr>
          <w:rFonts w:ascii="Times New Roman" w:hAnsi="Times New Roman" w:cs="Times New Roman"/>
          <w:sz w:val="24"/>
          <w:szCs w:val="24"/>
        </w:rPr>
        <w:t xml:space="preserve">                                                            </w:t>
      </w:r>
      <w:r w:rsidRPr="00985B83">
        <w:rPr>
          <w:rFonts w:ascii="Times New Roman" w:hAnsi="Times New Roman" w:cs="Times New Roman"/>
          <w:b/>
          <w:sz w:val="24"/>
          <w:szCs w:val="24"/>
        </w:rPr>
        <w:t>BY</w:t>
      </w:r>
    </w:p>
    <w:p w:rsidR="00597077" w:rsidRDefault="00597077">
      <w:pPr>
        <w:rPr>
          <w:rFonts w:ascii="Times New Roman" w:hAnsi="Times New Roman" w:cs="Times New Roman"/>
          <w:b/>
          <w:sz w:val="24"/>
          <w:szCs w:val="24"/>
        </w:rPr>
      </w:pPr>
      <w:r w:rsidRPr="00985B83">
        <w:rPr>
          <w:rFonts w:ascii="Times New Roman" w:hAnsi="Times New Roman" w:cs="Times New Roman"/>
          <w:b/>
          <w:sz w:val="24"/>
          <w:szCs w:val="24"/>
        </w:rPr>
        <w:t>AYO-SOBOWALE, M</w:t>
      </w:r>
      <w:r w:rsidR="00800908">
        <w:rPr>
          <w:rFonts w:ascii="Times New Roman" w:hAnsi="Times New Roman" w:cs="Times New Roman"/>
          <w:b/>
          <w:sz w:val="24"/>
          <w:szCs w:val="24"/>
        </w:rPr>
        <w:t>OPELOLA OMOTAYO (PhD</w:t>
      </w:r>
      <w:r w:rsidR="00A65BF4">
        <w:rPr>
          <w:rFonts w:ascii="Times New Roman" w:hAnsi="Times New Roman" w:cs="Times New Roman"/>
          <w:b/>
          <w:sz w:val="24"/>
          <w:szCs w:val="24"/>
        </w:rPr>
        <w:t xml:space="preserve">) </w:t>
      </w:r>
      <w:r w:rsidRPr="00985B83">
        <w:rPr>
          <w:rFonts w:ascii="Times New Roman" w:hAnsi="Times New Roman" w:cs="Times New Roman"/>
          <w:b/>
          <w:sz w:val="24"/>
          <w:szCs w:val="24"/>
        </w:rPr>
        <w:t>LAGOS STATE UNIVERSITY OJO (</w:t>
      </w:r>
      <w:hyperlink r:id="rId7" w:history="1">
        <w:r w:rsidR="0071477D" w:rsidRPr="009A1C67">
          <w:rPr>
            <w:rStyle w:val="Hyperlink"/>
            <w:rFonts w:ascii="Times New Roman" w:hAnsi="Times New Roman" w:cs="Times New Roman"/>
            <w:b/>
            <w:sz w:val="24"/>
            <w:szCs w:val="24"/>
          </w:rPr>
          <w:t>mayosobowale@gmail.com</w:t>
        </w:r>
      </w:hyperlink>
      <w:r w:rsidR="00910889">
        <w:rPr>
          <w:rFonts w:ascii="Times New Roman" w:hAnsi="Times New Roman" w:cs="Times New Roman"/>
          <w:b/>
          <w:sz w:val="24"/>
          <w:szCs w:val="24"/>
        </w:rPr>
        <w:t>)</w:t>
      </w:r>
      <w:r w:rsidR="0071477D">
        <w:rPr>
          <w:rFonts w:ascii="Times New Roman" w:hAnsi="Times New Roman" w:cs="Times New Roman"/>
          <w:b/>
          <w:sz w:val="24"/>
          <w:szCs w:val="24"/>
        </w:rPr>
        <w:t xml:space="preserve">; </w:t>
      </w:r>
      <w:hyperlink r:id="rId8" w:history="1">
        <w:r w:rsidR="0071477D" w:rsidRPr="009A1C67">
          <w:rPr>
            <w:rStyle w:val="Hyperlink"/>
            <w:rFonts w:ascii="Times New Roman" w:hAnsi="Times New Roman" w:cs="Times New Roman"/>
            <w:b/>
            <w:sz w:val="24"/>
            <w:szCs w:val="24"/>
          </w:rPr>
          <w:t>mopelola.ayo-sobowale@lasu.edu.org</w:t>
        </w:r>
      </w:hyperlink>
    </w:p>
    <w:p w:rsidR="0071477D" w:rsidRPr="00642EBB" w:rsidRDefault="0071477D">
      <w:pPr>
        <w:rPr>
          <w:rFonts w:ascii="Times New Roman" w:hAnsi="Times New Roman" w:cs="Times New Roman"/>
          <w:b/>
          <w:sz w:val="24"/>
          <w:szCs w:val="24"/>
        </w:rPr>
      </w:pPr>
      <w:r>
        <w:rPr>
          <w:rFonts w:ascii="Times New Roman" w:hAnsi="Times New Roman" w:cs="Times New Roman"/>
          <w:b/>
          <w:sz w:val="24"/>
          <w:szCs w:val="24"/>
        </w:rPr>
        <w:t>Orcid id:0000-0001-5045-6776</w:t>
      </w:r>
    </w:p>
    <w:p w:rsidR="00597077" w:rsidRDefault="00597077" w:rsidP="005B4F93">
      <w:pPr>
        <w:spacing w:line="240" w:lineRule="auto"/>
        <w:jc w:val="both"/>
        <w:rPr>
          <w:rFonts w:ascii="Times New Roman" w:hAnsi="Times New Roman" w:cs="Times New Roman"/>
          <w:sz w:val="20"/>
          <w:szCs w:val="20"/>
        </w:rPr>
      </w:pPr>
      <w:r w:rsidRPr="00536A6A">
        <w:rPr>
          <w:rFonts w:ascii="Times New Roman" w:hAnsi="Times New Roman" w:cs="Times New Roman"/>
          <w:b/>
          <w:sz w:val="20"/>
          <w:szCs w:val="20"/>
        </w:rPr>
        <w:t>Abstract</w:t>
      </w:r>
      <w:r w:rsidR="00187DCC" w:rsidRPr="00536A6A">
        <w:rPr>
          <w:rFonts w:ascii="Times New Roman" w:hAnsi="Times New Roman" w:cs="Times New Roman"/>
          <w:b/>
          <w:sz w:val="20"/>
          <w:szCs w:val="20"/>
        </w:rPr>
        <w:t>:</w:t>
      </w:r>
      <w:r w:rsidR="00187DCC" w:rsidRPr="00536A6A">
        <w:rPr>
          <w:rFonts w:ascii="Times New Roman" w:hAnsi="Times New Roman" w:cs="Times New Roman"/>
          <w:sz w:val="20"/>
          <w:szCs w:val="20"/>
        </w:rPr>
        <w:t xml:space="preserve"> The purpose of this study is to examine the impact of entrepreneurship education on employment creation of undergraduate st</w:t>
      </w:r>
      <w:r w:rsidR="0068744D">
        <w:rPr>
          <w:rFonts w:ascii="Times New Roman" w:hAnsi="Times New Roman" w:cs="Times New Roman"/>
          <w:sz w:val="20"/>
          <w:szCs w:val="20"/>
        </w:rPr>
        <w:t>udents from</w:t>
      </w:r>
      <w:r w:rsidR="00187DCC" w:rsidRPr="00536A6A">
        <w:rPr>
          <w:rFonts w:ascii="Times New Roman" w:hAnsi="Times New Roman" w:cs="Times New Roman"/>
          <w:sz w:val="20"/>
          <w:szCs w:val="20"/>
        </w:rPr>
        <w:t xml:space="preserve"> South-West Geo-political zone of Nigeria. The st</w:t>
      </w:r>
      <w:r w:rsidR="0068744D">
        <w:rPr>
          <w:rFonts w:ascii="Times New Roman" w:hAnsi="Times New Roman" w:cs="Times New Roman"/>
          <w:sz w:val="20"/>
          <w:szCs w:val="20"/>
        </w:rPr>
        <w:t>ates are Lagos State, Ogun</w:t>
      </w:r>
      <w:r w:rsidR="00187DCC" w:rsidRPr="00536A6A">
        <w:rPr>
          <w:rFonts w:ascii="Times New Roman" w:hAnsi="Times New Roman" w:cs="Times New Roman"/>
          <w:sz w:val="20"/>
          <w:szCs w:val="20"/>
        </w:rPr>
        <w:t xml:space="preserve"> and Oyo State</w:t>
      </w:r>
      <w:r w:rsidR="0068744D">
        <w:rPr>
          <w:rFonts w:ascii="Times New Roman" w:hAnsi="Times New Roman" w:cs="Times New Roman"/>
          <w:sz w:val="20"/>
          <w:szCs w:val="20"/>
        </w:rPr>
        <w:t>s</w:t>
      </w:r>
      <w:r w:rsidR="00187DCC" w:rsidRPr="00536A6A">
        <w:rPr>
          <w:rFonts w:ascii="Times New Roman" w:hAnsi="Times New Roman" w:cs="Times New Roman"/>
          <w:sz w:val="20"/>
          <w:szCs w:val="20"/>
        </w:rPr>
        <w:t xml:space="preserve"> respectively. The study was carried o</w:t>
      </w:r>
      <w:r w:rsidR="0068744D">
        <w:rPr>
          <w:rFonts w:ascii="Times New Roman" w:hAnsi="Times New Roman" w:cs="Times New Roman"/>
          <w:sz w:val="20"/>
          <w:szCs w:val="20"/>
        </w:rPr>
        <w:t>ut on 3082 final year students</w:t>
      </w:r>
      <w:r w:rsidR="00187DCC" w:rsidRPr="00536A6A">
        <w:rPr>
          <w:rFonts w:ascii="Times New Roman" w:hAnsi="Times New Roman" w:cs="Times New Roman"/>
          <w:sz w:val="20"/>
          <w:szCs w:val="20"/>
        </w:rPr>
        <w:t xml:space="preserve"> in 9 </w:t>
      </w:r>
      <w:r w:rsidR="00064C11" w:rsidRPr="00536A6A">
        <w:rPr>
          <w:rFonts w:ascii="Times New Roman" w:hAnsi="Times New Roman" w:cs="Times New Roman"/>
          <w:sz w:val="20"/>
          <w:szCs w:val="20"/>
        </w:rPr>
        <w:t>Federal, State and Private universities comprising of University of Lagos, Lagos State University and Caleb University (Lagos State); Federal University of Agriculture, Abeokuta, Tai Solarin University of Education and Covenant University, Otta (Ogun State); U</w:t>
      </w:r>
      <w:r w:rsidR="00637C6A" w:rsidRPr="00536A6A">
        <w:rPr>
          <w:rFonts w:ascii="Times New Roman" w:hAnsi="Times New Roman" w:cs="Times New Roman"/>
          <w:sz w:val="20"/>
          <w:szCs w:val="20"/>
        </w:rPr>
        <w:t xml:space="preserve">niversity of Ibadan, Ladoke Akintola University of Technology and Ajayi Crowther University (Oyo State). The study was </w:t>
      </w:r>
      <w:r w:rsidR="0068744D">
        <w:rPr>
          <w:rFonts w:ascii="Times New Roman" w:hAnsi="Times New Roman" w:cs="Times New Roman"/>
          <w:sz w:val="20"/>
          <w:szCs w:val="20"/>
        </w:rPr>
        <w:t xml:space="preserve">descriptive </w:t>
      </w:r>
      <w:r w:rsidR="00637C6A" w:rsidRPr="00536A6A">
        <w:rPr>
          <w:rFonts w:ascii="Times New Roman" w:hAnsi="Times New Roman" w:cs="Times New Roman"/>
          <w:sz w:val="20"/>
          <w:szCs w:val="20"/>
        </w:rPr>
        <w:t xml:space="preserve">survey </w:t>
      </w:r>
      <w:r w:rsidR="0068744D">
        <w:rPr>
          <w:rFonts w:ascii="Times New Roman" w:hAnsi="Times New Roman" w:cs="Times New Roman"/>
          <w:sz w:val="20"/>
          <w:szCs w:val="20"/>
        </w:rPr>
        <w:t>design;</w:t>
      </w:r>
      <w:r w:rsidR="00637C6A" w:rsidRPr="00536A6A">
        <w:rPr>
          <w:rFonts w:ascii="Times New Roman" w:hAnsi="Times New Roman" w:cs="Times New Roman"/>
          <w:sz w:val="20"/>
          <w:szCs w:val="20"/>
        </w:rPr>
        <w:t xml:space="preserve"> data were analyzed using both descriptive and inferential statistics. T</w:t>
      </w:r>
      <w:r w:rsidR="0068744D">
        <w:rPr>
          <w:rFonts w:ascii="Times New Roman" w:hAnsi="Times New Roman" w:cs="Times New Roman"/>
          <w:sz w:val="20"/>
          <w:szCs w:val="20"/>
        </w:rPr>
        <w:t>he descriptive analysis used were</w:t>
      </w:r>
      <w:r w:rsidR="00637C6A" w:rsidRPr="00536A6A">
        <w:rPr>
          <w:rFonts w:ascii="Times New Roman" w:hAnsi="Times New Roman" w:cs="Times New Roman"/>
          <w:sz w:val="20"/>
          <w:szCs w:val="20"/>
        </w:rPr>
        <w:t xml:space="preserve"> frequency tables, mean, standard deviation and corre</w:t>
      </w:r>
      <w:r w:rsidR="0068744D">
        <w:rPr>
          <w:rFonts w:ascii="Times New Roman" w:hAnsi="Times New Roman" w:cs="Times New Roman"/>
          <w:sz w:val="20"/>
          <w:szCs w:val="20"/>
        </w:rPr>
        <w:t>lation coefficient;</w:t>
      </w:r>
      <w:r w:rsidR="00637C6A" w:rsidRPr="00536A6A">
        <w:rPr>
          <w:rFonts w:ascii="Times New Roman" w:hAnsi="Times New Roman" w:cs="Times New Roman"/>
          <w:sz w:val="20"/>
          <w:szCs w:val="20"/>
        </w:rPr>
        <w:t xml:space="preserve"> the inferential sta</w:t>
      </w:r>
      <w:r w:rsidR="0068744D">
        <w:rPr>
          <w:rFonts w:ascii="Times New Roman" w:hAnsi="Times New Roman" w:cs="Times New Roman"/>
          <w:sz w:val="20"/>
          <w:szCs w:val="20"/>
        </w:rPr>
        <w:t xml:space="preserve">tistics adopted was </w:t>
      </w:r>
      <w:r w:rsidR="0068744D" w:rsidRPr="00536A6A">
        <w:rPr>
          <w:rFonts w:ascii="Times New Roman" w:hAnsi="Times New Roman" w:cs="Times New Roman"/>
          <w:sz w:val="20"/>
          <w:szCs w:val="20"/>
        </w:rPr>
        <w:t>multiple</w:t>
      </w:r>
      <w:r w:rsidR="00637C6A" w:rsidRPr="00536A6A">
        <w:rPr>
          <w:rFonts w:ascii="Times New Roman" w:hAnsi="Times New Roman" w:cs="Times New Roman"/>
          <w:sz w:val="20"/>
          <w:szCs w:val="20"/>
        </w:rPr>
        <w:t xml:space="preserve"> regression model to test the hypotheses.</w:t>
      </w:r>
      <w:r w:rsidR="0019664B" w:rsidRPr="00536A6A">
        <w:rPr>
          <w:rFonts w:ascii="Times New Roman" w:hAnsi="Times New Roman" w:cs="Times New Roman"/>
          <w:sz w:val="20"/>
          <w:szCs w:val="20"/>
        </w:rPr>
        <w:t xml:space="preserve"> The results from the hypotheses showed that there exists a significant relationship between entrepreneurship education (CP, TM and EIA) and employment creation of university graduates in Nigeria:</w:t>
      </w:r>
      <w:r w:rsidR="001F2707" w:rsidRPr="00536A6A">
        <w:rPr>
          <w:rFonts w:ascii="Times New Roman" w:hAnsi="Times New Roman" w:cs="Times New Roman"/>
          <w:sz w:val="20"/>
          <w:szCs w:val="20"/>
        </w:rPr>
        <w:t xml:space="preserve"> F(3078) = 3455.633; ρ&lt;0.001, R²=0.771, and ∆R²=0.771. The analysis showed that CP significantly predicted the EC of university graduates in Nigeria (ß=0.442, t(3081)=25.147,ρ&lt;0.001); TM significantly predicted EC of university graduates in Nigeria (ß=0.414, t(3081)=19.223,ρ</w:t>
      </w:r>
      <w:r w:rsidR="00EC4C53" w:rsidRPr="00536A6A">
        <w:rPr>
          <w:rFonts w:ascii="Times New Roman" w:hAnsi="Times New Roman" w:cs="Times New Roman"/>
          <w:sz w:val="20"/>
          <w:szCs w:val="20"/>
        </w:rPr>
        <w:t>&lt;0.001); and EIA significantly predicted the EC of university graduates in Nigeria (ß=0.043,t(3081)=3.732,ρ&lt;0.001). This implies that CP, TM and EIA accounted for 77.1% of the variance in Employment Creation (EC) of university graduates in Nigeria.</w:t>
      </w:r>
      <w:r w:rsidR="00A71BE6" w:rsidRPr="00536A6A">
        <w:rPr>
          <w:rFonts w:ascii="Times New Roman" w:hAnsi="Times New Roman" w:cs="Times New Roman"/>
          <w:sz w:val="20"/>
          <w:szCs w:val="20"/>
        </w:rPr>
        <w:t xml:space="preserve"> The study revealed that EE have a significant impact on EC of university graduates in Nigeria. The study thus recommends that EE at the universities should be the core action to be taken in respect of EC, this simply implies that there should be a direct linkage between EE and EC. Also, skills appropriate for EC should be emphasized more in the curriculum.</w:t>
      </w:r>
    </w:p>
    <w:p w:rsidR="00597077" w:rsidRDefault="00536A6A" w:rsidP="00545961">
      <w:pPr>
        <w:jc w:val="both"/>
        <w:rPr>
          <w:rFonts w:ascii="Times New Roman" w:hAnsi="Times New Roman" w:cs="Times New Roman"/>
          <w:sz w:val="24"/>
          <w:szCs w:val="24"/>
        </w:rPr>
      </w:pPr>
      <w:r>
        <w:rPr>
          <w:rFonts w:ascii="Times New Roman" w:hAnsi="Times New Roman" w:cs="Times New Roman"/>
          <w:sz w:val="20"/>
          <w:szCs w:val="20"/>
        </w:rPr>
        <w:t>Keywords: Entrepreneurship Education, Entrepreneurship Curriculum, Entrepreneurship Teaching Methodologies, Entrepreneurship Industrial Attachment and Employment Creation.</w:t>
      </w:r>
    </w:p>
    <w:p w:rsidR="00597077" w:rsidRPr="006275DA" w:rsidRDefault="00597077">
      <w:pPr>
        <w:rPr>
          <w:rFonts w:ascii="Times New Roman" w:hAnsi="Times New Roman" w:cs="Times New Roman"/>
          <w:b/>
          <w:sz w:val="24"/>
          <w:szCs w:val="24"/>
        </w:rPr>
      </w:pPr>
      <w:r w:rsidRPr="006275DA">
        <w:rPr>
          <w:rFonts w:ascii="Times New Roman" w:hAnsi="Times New Roman" w:cs="Times New Roman"/>
          <w:b/>
          <w:sz w:val="24"/>
          <w:szCs w:val="24"/>
        </w:rPr>
        <w:t>Introduction</w:t>
      </w:r>
    </w:p>
    <w:p w:rsidR="00C11EF9" w:rsidRDefault="00392F7E" w:rsidP="00C11EF9">
      <w:pPr>
        <w:jc w:val="both"/>
        <w:rPr>
          <w:rFonts w:ascii="Times New Roman" w:hAnsi="Times New Roman" w:cs="Times New Roman"/>
          <w:sz w:val="24"/>
          <w:szCs w:val="24"/>
        </w:rPr>
      </w:pPr>
      <w:r>
        <w:rPr>
          <w:rFonts w:ascii="Times New Roman" w:hAnsi="Times New Roman" w:cs="Times New Roman"/>
          <w:sz w:val="24"/>
          <w:szCs w:val="24"/>
        </w:rPr>
        <w:t>Entrepreneurship has emerged as a pivotal driver of both economic growth and social progress in contemporary economies. Research and educators worldwide have widely acknowledged the importance of fostering innovation, promoting employment and influencing market dynamics (</w:t>
      </w:r>
      <w:r w:rsidR="003E7D34">
        <w:rPr>
          <w:rFonts w:ascii="Times New Roman" w:hAnsi="Times New Roman" w:cs="Times New Roman"/>
          <w:sz w:val="24"/>
          <w:szCs w:val="24"/>
        </w:rPr>
        <w:t xml:space="preserve">Ayo-sobowale, 2021; </w:t>
      </w:r>
      <w:r>
        <w:rPr>
          <w:rFonts w:ascii="Times New Roman" w:hAnsi="Times New Roman" w:cs="Times New Roman"/>
          <w:sz w:val="24"/>
          <w:szCs w:val="24"/>
        </w:rPr>
        <w:t>Berguer et al., 2021; Gill</w:t>
      </w:r>
      <w:r w:rsidR="00E13813">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AF7284">
        <w:rPr>
          <w:rFonts w:ascii="Times New Roman" w:hAnsi="Times New Roman" w:cs="Times New Roman"/>
          <w:sz w:val="24"/>
          <w:szCs w:val="24"/>
        </w:rPr>
        <w:t>In the last decades, the concept of entrepreneurship has become vital as a result of constant and increasing economic problems especially unemployment (Garcia-Rodriguez,</w:t>
      </w:r>
      <w:r w:rsidR="0083424F">
        <w:rPr>
          <w:rFonts w:ascii="Times New Roman" w:hAnsi="Times New Roman" w:cs="Times New Roman"/>
          <w:sz w:val="24"/>
          <w:szCs w:val="24"/>
        </w:rPr>
        <w:t xml:space="preserve"> Guttierrez-Tano and Ruiz-Rusa</w:t>
      </w:r>
      <w:r w:rsidR="00DE47FB">
        <w:rPr>
          <w:rFonts w:ascii="Times New Roman" w:hAnsi="Times New Roman" w:cs="Times New Roman"/>
          <w:sz w:val="24"/>
          <w:szCs w:val="24"/>
        </w:rPr>
        <w:t>, 2017</w:t>
      </w:r>
      <w:r w:rsidR="00AF7284">
        <w:rPr>
          <w:rFonts w:ascii="Times New Roman" w:hAnsi="Times New Roman" w:cs="Times New Roman"/>
          <w:sz w:val="24"/>
          <w:szCs w:val="24"/>
        </w:rPr>
        <w:t>)</w:t>
      </w:r>
      <w:r w:rsidR="004479C1">
        <w:rPr>
          <w:rFonts w:ascii="Times New Roman" w:hAnsi="Times New Roman" w:cs="Times New Roman"/>
          <w:sz w:val="24"/>
          <w:szCs w:val="24"/>
        </w:rPr>
        <w:t xml:space="preserve"> cited in Ayo-sobowale (2021)</w:t>
      </w:r>
      <w:r w:rsidR="00AF7284">
        <w:rPr>
          <w:rFonts w:ascii="Times New Roman" w:hAnsi="Times New Roman" w:cs="Times New Roman"/>
          <w:sz w:val="24"/>
          <w:szCs w:val="24"/>
        </w:rPr>
        <w:t>.</w:t>
      </w:r>
      <w:r w:rsidR="002C436B">
        <w:rPr>
          <w:rFonts w:ascii="Times New Roman" w:hAnsi="Times New Roman" w:cs="Times New Roman"/>
          <w:sz w:val="24"/>
          <w:szCs w:val="24"/>
        </w:rPr>
        <w:t xml:space="preserve"> </w:t>
      </w:r>
      <w:r w:rsidR="00CF0797">
        <w:rPr>
          <w:rFonts w:ascii="Times New Roman" w:hAnsi="Times New Roman" w:cs="Times New Roman"/>
          <w:sz w:val="24"/>
          <w:szCs w:val="24"/>
        </w:rPr>
        <w:t>According to research, entrepreneurship is a particular type of planned and intentional act that can promote efficiency in the economy by providing employment through job creation, innovation a</w:t>
      </w:r>
      <w:r w:rsidR="001C6FFD">
        <w:rPr>
          <w:rFonts w:ascii="Times New Roman" w:hAnsi="Times New Roman" w:cs="Times New Roman"/>
          <w:sz w:val="24"/>
          <w:szCs w:val="24"/>
        </w:rPr>
        <w:t>nd economic growth (Karimi</w:t>
      </w:r>
      <w:r w:rsidR="00CF0797">
        <w:rPr>
          <w:rFonts w:ascii="Times New Roman" w:hAnsi="Times New Roman" w:cs="Times New Roman"/>
          <w:sz w:val="24"/>
          <w:szCs w:val="24"/>
        </w:rPr>
        <w:t>,</w:t>
      </w:r>
      <w:r w:rsidR="001C6FFD">
        <w:rPr>
          <w:rFonts w:ascii="Times New Roman" w:hAnsi="Times New Roman" w:cs="Times New Roman"/>
          <w:sz w:val="24"/>
          <w:szCs w:val="24"/>
        </w:rPr>
        <w:t xml:space="preserve"> Biemans, Lans, Chizari &amp; </w:t>
      </w:r>
      <w:r w:rsidR="001C6FFD" w:rsidRPr="00F25866">
        <w:rPr>
          <w:rFonts w:ascii="Times New Roman" w:hAnsi="Times New Roman" w:cs="Times New Roman"/>
          <w:sz w:val="24"/>
          <w:szCs w:val="24"/>
        </w:rPr>
        <w:t>Mulder</w:t>
      </w:r>
      <w:r w:rsidR="001C6FFD">
        <w:rPr>
          <w:rFonts w:ascii="Times New Roman" w:hAnsi="Times New Roman" w:cs="Times New Roman"/>
          <w:sz w:val="24"/>
          <w:szCs w:val="24"/>
        </w:rPr>
        <w:t>,</w:t>
      </w:r>
      <w:r w:rsidR="00CF0797">
        <w:rPr>
          <w:rFonts w:ascii="Times New Roman" w:hAnsi="Times New Roman" w:cs="Times New Roman"/>
          <w:sz w:val="24"/>
          <w:szCs w:val="24"/>
        </w:rPr>
        <w:t xml:space="preserve"> 2016</w:t>
      </w:r>
      <w:r w:rsidR="00FE09A1">
        <w:rPr>
          <w:rFonts w:ascii="Times New Roman" w:hAnsi="Times New Roman" w:cs="Times New Roman"/>
          <w:sz w:val="24"/>
          <w:szCs w:val="24"/>
        </w:rPr>
        <w:t xml:space="preserve"> and Ayo-sobowale, 2021</w:t>
      </w:r>
      <w:r w:rsidR="00CF0797">
        <w:rPr>
          <w:rFonts w:ascii="Times New Roman" w:hAnsi="Times New Roman" w:cs="Times New Roman"/>
          <w:sz w:val="24"/>
          <w:szCs w:val="24"/>
        </w:rPr>
        <w:t>).</w:t>
      </w:r>
      <w:r w:rsidR="008A507D">
        <w:rPr>
          <w:rFonts w:ascii="Times New Roman" w:hAnsi="Times New Roman" w:cs="Times New Roman"/>
          <w:sz w:val="24"/>
          <w:szCs w:val="24"/>
        </w:rPr>
        <w:t xml:space="preserve"> </w:t>
      </w:r>
      <w:r w:rsidR="00AF7284">
        <w:rPr>
          <w:rFonts w:ascii="Times New Roman" w:hAnsi="Times New Roman" w:cs="Times New Roman"/>
          <w:sz w:val="24"/>
          <w:szCs w:val="24"/>
        </w:rPr>
        <w:t>Entrepreneurship is considered an important mechanism that generates inclusive and sustainable development through employment, innovation, competitiveness and welfare ( Zoltan, Szerb &amp; Lloyd, 2017; Abdlessalam, Bonnet, Renou-Maissant &amp; Aubry, 2018; Herman, 2018).</w:t>
      </w:r>
      <w:r w:rsidR="00B17167">
        <w:rPr>
          <w:rFonts w:ascii="Times New Roman" w:hAnsi="Times New Roman" w:cs="Times New Roman"/>
          <w:sz w:val="24"/>
          <w:szCs w:val="24"/>
        </w:rPr>
        <w:t xml:space="preserve"> Kimmitt et al., (2020), sees entrepreneurship as a catalyst for driving entrepreneurial qualities, facilitating employment, and enhancing living </w:t>
      </w:r>
      <w:r w:rsidR="00B17167">
        <w:rPr>
          <w:rFonts w:ascii="Times New Roman" w:hAnsi="Times New Roman" w:cs="Times New Roman"/>
          <w:sz w:val="24"/>
          <w:szCs w:val="24"/>
        </w:rPr>
        <w:lastRenderedPageBreak/>
        <w:t>standards.</w:t>
      </w:r>
      <w:r w:rsidR="004446B3">
        <w:rPr>
          <w:rFonts w:ascii="Times New Roman" w:hAnsi="Times New Roman" w:cs="Times New Roman"/>
          <w:sz w:val="24"/>
          <w:szCs w:val="24"/>
        </w:rPr>
        <w:t xml:space="preserve"> The world needs to create jobs in order to reduce unemployment rate, especially among young people.</w:t>
      </w:r>
    </w:p>
    <w:p w:rsidR="00592F53" w:rsidRDefault="004446B3" w:rsidP="00C11EF9">
      <w:pPr>
        <w:jc w:val="both"/>
        <w:rPr>
          <w:rFonts w:ascii="Times New Roman" w:hAnsi="Times New Roman" w:cs="Times New Roman"/>
          <w:sz w:val="24"/>
          <w:szCs w:val="24"/>
        </w:rPr>
      </w:pPr>
      <w:r>
        <w:rPr>
          <w:rFonts w:ascii="Times New Roman" w:hAnsi="Times New Roman" w:cs="Times New Roman"/>
          <w:sz w:val="24"/>
          <w:szCs w:val="24"/>
        </w:rPr>
        <w:t>Today, university education has been acknowledged as a primary mechanism for the cre</w:t>
      </w:r>
      <w:r w:rsidR="004A20DE">
        <w:rPr>
          <w:rFonts w:ascii="Times New Roman" w:hAnsi="Times New Roman" w:cs="Times New Roman"/>
          <w:sz w:val="24"/>
          <w:szCs w:val="24"/>
        </w:rPr>
        <w:t>a</w:t>
      </w:r>
      <w:r>
        <w:rPr>
          <w:rFonts w:ascii="Times New Roman" w:hAnsi="Times New Roman" w:cs="Times New Roman"/>
          <w:sz w:val="24"/>
          <w:szCs w:val="24"/>
        </w:rPr>
        <w:t>tion of a knowledge-economy and the development of human capital all over the world (Ayodele, 2015)</w:t>
      </w:r>
      <w:r w:rsidR="007E5C98">
        <w:rPr>
          <w:rFonts w:ascii="Times New Roman" w:hAnsi="Times New Roman" w:cs="Times New Roman"/>
          <w:sz w:val="24"/>
          <w:szCs w:val="24"/>
        </w:rPr>
        <w:t xml:space="preserve"> cited in Ayo-sobowale (2021)</w:t>
      </w:r>
      <w:r>
        <w:rPr>
          <w:rFonts w:ascii="Times New Roman" w:hAnsi="Times New Roman" w:cs="Times New Roman"/>
          <w:sz w:val="24"/>
          <w:szCs w:val="24"/>
        </w:rPr>
        <w:t xml:space="preserve">. The Global Student Entrepreneurship Report (2018), placed special emphasis on the crucial impact of student entrepreneurship, both economically and socially. It is at the university stage that students define their future perspectives in short and medium terms, with entrepreneurship becoming a job option that is increasingly valued by the students (Oftedal, Iakovleva &amp; Foss, 2018). </w:t>
      </w:r>
      <w:r w:rsidR="00CD30AE">
        <w:rPr>
          <w:rFonts w:ascii="Times New Roman" w:hAnsi="Times New Roman" w:cs="Times New Roman"/>
          <w:sz w:val="24"/>
          <w:szCs w:val="24"/>
        </w:rPr>
        <w:t xml:space="preserve"> Universities are increasingly functioning as entrepreneurial ecosystem connecting academic resources with industry networks</w:t>
      </w:r>
      <w:r w:rsidR="007905D9">
        <w:rPr>
          <w:rFonts w:ascii="Times New Roman" w:hAnsi="Times New Roman" w:cs="Times New Roman"/>
          <w:sz w:val="24"/>
          <w:szCs w:val="24"/>
        </w:rPr>
        <w:t xml:space="preserve"> to drive innovation (Wang et al., 2021). </w:t>
      </w:r>
      <w:r>
        <w:rPr>
          <w:rFonts w:ascii="Times New Roman" w:hAnsi="Times New Roman" w:cs="Times New Roman"/>
          <w:sz w:val="24"/>
          <w:szCs w:val="24"/>
        </w:rPr>
        <w:t>Also, the World Economic Forum (WEF) suggested that in developing skills and attitudes as well as generating an entrepreneurial mindset, it becomes clear that</w:t>
      </w:r>
      <w:r w:rsidR="00007ED2">
        <w:rPr>
          <w:rFonts w:ascii="Times New Roman" w:hAnsi="Times New Roman" w:cs="Times New Roman"/>
          <w:sz w:val="24"/>
          <w:szCs w:val="24"/>
        </w:rPr>
        <w:t xml:space="preserve"> entrepreneur</w:t>
      </w:r>
      <w:r w:rsidR="00F53027">
        <w:rPr>
          <w:rFonts w:ascii="Times New Roman" w:hAnsi="Times New Roman" w:cs="Times New Roman"/>
          <w:sz w:val="24"/>
          <w:szCs w:val="24"/>
        </w:rPr>
        <w:t xml:space="preserve">ship education (EE) is </w:t>
      </w:r>
      <w:r w:rsidR="00C74ADD">
        <w:rPr>
          <w:rFonts w:ascii="Times New Roman" w:hAnsi="Times New Roman" w:cs="Times New Roman"/>
          <w:sz w:val="24"/>
          <w:szCs w:val="24"/>
        </w:rPr>
        <w:t>crucial;</w:t>
      </w:r>
      <w:r w:rsidR="00F53027">
        <w:rPr>
          <w:rFonts w:ascii="Times New Roman" w:hAnsi="Times New Roman" w:cs="Times New Roman"/>
          <w:sz w:val="24"/>
          <w:szCs w:val="24"/>
        </w:rPr>
        <w:t xml:space="preserve"> EE encompasses a range of educational options that foster the development of entrepreneurial attitudes, actions, and competences. Its goal, according to </w:t>
      </w:r>
      <w:r w:rsidR="00756E7F">
        <w:rPr>
          <w:rFonts w:ascii="Times New Roman" w:hAnsi="Times New Roman" w:cs="Times New Roman"/>
          <w:sz w:val="24"/>
          <w:szCs w:val="24"/>
        </w:rPr>
        <w:t xml:space="preserve">Ayo-sobowale (2022) and </w:t>
      </w:r>
      <w:r w:rsidR="00F53027">
        <w:rPr>
          <w:rFonts w:ascii="Times New Roman" w:hAnsi="Times New Roman" w:cs="Times New Roman"/>
          <w:sz w:val="24"/>
          <w:szCs w:val="24"/>
        </w:rPr>
        <w:t xml:space="preserve">Okieruoro et al., (2024), is to provide individuals the tools they need to see possibilities, take initiative and be creative in order to start and </w:t>
      </w:r>
      <w:r w:rsidR="00292E58">
        <w:rPr>
          <w:rFonts w:ascii="Times New Roman" w:hAnsi="Times New Roman" w:cs="Times New Roman"/>
          <w:sz w:val="24"/>
          <w:szCs w:val="24"/>
        </w:rPr>
        <w:t>manage successful</w:t>
      </w:r>
      <w:r w:rsidR="00F53027">
        <w:rPr>
          <w:rFonts w:ascii="Times New Roman" w:hAnsi="Times New Roman" w:cs="Times New Roman"/>
          <w:sz w:val="24"/>
          <w:szCs w:val="24"/>
        </w:rPr>
        <w:t xml:space="preserve"> enterprises</w:t>
      </w:r>
      <w:r w:rsidR="00344B87">
        <w:rPr>
          <w:rFonts w:ascii="Times New Roman" w:hAnsi="Times New Roman" w:cs="Times New Roman"/>
          <w:sz w:val="24"/>
          <w:szCs w:val="24"/>
        </w:rPr>
        <w:t>.</w:t>
      </w:r>
      <w:r w:rsidR="001E1CC3">
        <w:rPr>
          <w:rFonts w:ascii="Times New Roman" w:hAnsi="Times New Roman" w:cs="Times New Roman"/>
          <w:sz w:val="24"/>
          <w:szCs w:val="24"/>
        </w:rPr>
        <w:t xml:space="preserve"> </w:t>
      </w:r>
      <w:r w:rsidR="00A30E76">
        <w:rPr>
          <w:rFonts w:ascii="Times New Roman" w:hAnsi="Times New Roman" w:cs="Times New Roman"/>
          <w:sz w:val="24"/>
          <w:szCs w:val="24"/>
        </w:rPr>
        <w:t>Furthermore, Igbongidi (2022), maintained that EE assumes a pivotal role in furnishing students with the requisite skills for self-reliance and employment opportunities</w:t>
      </w:r>
      <w:r w:rsidR="00D77830">
        <w:rPr>
          <w:rFonts w:ascii="Times New Roman" w:hAnsi="Times New Roman" w:cs="Times New Roman"/>
          <w:sz w:val="24"/>
          <w:szCs w:val="24"/>
        </w:rPr>
        <w:t xml:space="preserve"> (Ayo-sobowale, 2021)</w:t>
      </w:r>
      <w:r w:rsidR="00A30E76">
        <w:rPr>
          <w:rFonts w:ascii="Times New Roman" w:hAnsi="Times New Roman" w:cs="Times New Roman"/>
          <w:sz w:val="24"/>
          <w:szCs w:val="24"/>
        </w:rPr>
        <w:t xml:space="preserve">. </w:t>
      </w:r>
      <w:r w:rsidR="00773329">
        <w:rPr>
          <w:rFonts w:ascii="Times New Roman" w:hAnsi="Times New Roman" w:cs="Times New Roman"/>
          <w:sz w:val="24"/>
          <w:szCs w:val="24"/>
        </w:rPr>
        <w:t xml:space="preserve">The objective and the introduction of EE </w:t>
      </w:r>
      <w:r w:rsidR="00D33DBF">
        <w:rPr>
          <w:rFonts w:ascii="Times New Roman" w:hAnsi="Times New Roman" w:cs="Times New Roman"/>
          <w:sz w:val="24"/>
          <w:szCs w:val="24"/>
        </w:rPr>
        <w:t>were</w:t>
      </w:r>
      <w:r w:rsidR="00773329">
        <w:rPr>
          <w:rFonts w:ascii="Times New Roman" w:hAnsi="Times New Roman" w:cs="Times New Roman"/>
          <w:sz w:val="24"/>
          <w:szCs w:val="24"/>
        </w:rPr>
        <w:t xml:space="preserve"> to address graduate unemployment, reduce dependence on salaried jobs, and promote self-employment as a pathway to national development (Adeyemi, 2021</w:t>
      </w:r>
      <w:r w:rsidR="00272537">
        <w:rPr>
          <w:rFonts w:ascii="Times New Roman" w:hAnsi="Times New Roman" w:cs="Times New Roman"/>
          <w:sz w:val="24"/>
          <w:szCs w:val="24"/>
        </w:rPr>
        <w:t xml:space="preserve"> and Ayo-sobowale, 2022</w:t>
      </w:r>
      <w:r w:rsidR="00773329">
        <w:rPr>
          <w:rFonts w:ascii="Times New Roman" w:hAnsi="Times New Roman" w:cs="Times New Roman"/>
          <w:sz w:val="24"/>
          <w:szCs w:val="24"/>
        </w:rPr>
        <w:t>).</w:t>
      </w:r>
      <w:r w:rsidR="005D1F88">
        <w:rPr>
          <w:rFonts w:ascii="Times New Roman" w:hAnsi="Times New Roman" w:cs="Times New Roman"/>
          <w:sz w:val="24"/>
          <w:szCs w:val="24"/>
        </w:rPr>
        <w:t xml:space="preserve"> </w:t>
      </w:r>
      <w:r w:rsidR="00197EBA">
        <w:rPr>
          <w:rFonts w:ascii="Times New Roman" w:hAnsi="Times New Roman" w:cs="Times New Roman"/>
          <w:sz w:val="24"/>
          <w:szCs w:val="24"/>
        </w:rPr>
        <w:t xml:space="preserve">The importance of equipping students with entrepreneurial skills has gained prominence due to the changing dynamics of the job market and the increasing emphasis on self-employment </w:t>
      </w:r>
      <w:r w:rsidR="00D51188">
        <w:rPr>
          <w:rFonts w:ascii="Times New Roman" w:hAnsi="Times New Roman" w:cs="Times New Roman"/>
          <w:sz w:val="24"/>
          <w:szCs w:val="24"/>
        </w:rPr>
        <w:t>and innovation</w:t>
      </w:r>
      <w:r w:rsidR="00197EBA">
        <w:rPr>
          <w:rFonts w:ascii="Times New Roman" w:hAnsi="Times New Roman" w:cs="Times New Roman"/>
          <w:sz w:val="24"/>
          <w:szCs w:val="24"/>
        </w:rPr>
        <w:t xml:space="preserve"> (Ahiauodzi &amp; Du, 2023). </w:t>
      </w:r>
    </w:p>
    <w:p w:rsidR="004446B3" w:rsidRDefault="005D1F88" w:rsidP="00C11EF9">
      <w:pPr>
        <w:jc w:val="both"/>
        <w:rPr>
          <w:rFonts w:ascii="Times New Roman" w:hAnsi="Times New Roman" w:cs="Times New Roman"/>
          <w:sz w:val="24"/>
          <w:szCs w:val="24"/>
        </w:rPr>
      </w:pPr>
      <w:r>
        <w:rPr>
          <w:rFonts w:ascii="Times New Roman" w:hAnsi="Times New Roman" w:cs="Times New Roman"/>
          <w:sz w:val="24"/>
          <w:szCs w:val="24"/>
        </w:rPr>
        <w:t>For the integration of EE to Higher Education, Barba-Sanchez &amp; Atienza- Sahuquillo (2018) stressed the importance of entrepreneurship education so that 21</w:t>
      </w:r>
      <w:r w:rsidRPr="005D1F8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universities can become important engines of technology development and economic.</w:t>
      </w:r>
      <w:r w:rsidR="005D4164">
        <w:rPr>
          <w:rFonts w:ascii="Times New Roman" w:hAnsi="Times New Roman" w:cs="Times New Roman"/>
          <w:sz w:val="24"/>
          <w:szCs w:val="24"/>
        </w:rPr>
        <w:t xml:space="preserve"> U</w:t>
      </w:r>
      <w:r w:rsidR="00F06FCB">
        <w:rPr>
          <w:rFonts w:ascii="Times New Roman" w:hAnsi="Times New Roman" w:cs="Times New Roman"/>
          <w:sz w:val="24"/>
          <w:szCs w:val="24"/>
        </w:rPr>
        <w:t>niversities</w:t>
      </w:r>
      <w:r w:rsidR="005D4164">
        <w:rPr>
          <w:rFonts w:ascii="Times New Roman" w:hAnsi="Times New Roman" w:cs="Times New Roman"/>
          <w:sz w:val="24"/>
          <w:szCs w:val="24"/>
        </w:rPr>
        <w:t xml:space="preserve"> in </w:t>
      </w:r>
      <w:r w:rsidR="00F94676">
        <w:rPr>
          <w:rFonts w:ascii="Times New Roman" w:hAnsi="Times New Roman" w:cs="Times New Roman"/>
          <w:sz w:val="24"/>
          <w:szCs w:val="24"/>
        </w:rPr>
        <w:t>Nigeria</w:t>
      </w:r>
      <w:r w:rsidR="005D4164">
        <w:rPr>
          <w:rFonts w:ascii="Times New Roman" w:hAnsi="Times New Roman" w:cs="Times New Roman"/>
          <w:sz w:val="24"/>
          <w:szCs w:val="24"/>
        </w:rPr>
        <w:t xml:space="preserve"> have recognized the necessity of integrating EE into their curricula to prepare students for the challenges of the contemporary economy and</w:t>
      </w:r>
      <w:r w:rsidR="00F06FCB">
        <w:rPr>
          <w:rFonts w:ascii="Times New Roman" w:hAnsi="Times New Roman" w:cs="Times New Roman"/>
          <w:sz w:val="24"/>
          <w:szCs w:val="24"/>
        </w:rPr>
        <w:t xml:space="preserve"> towards the 21</w:t>
      </w:r>
      <w:r w:rsidR="00F06FCB" w:rsidRPr="00F06FCB">
        <w:rPr>
          <w:rFonts w:ascii="Times New Roman" w:hAnsi="Times New Roman" w:cs="Times New Roman"/>
          <w:sz w:val="24"/>
          <w:szCs w:val="24"/>
          <w:vertAlign w:val="superscript"/>
        </w:rPr>
        <w:t>st</w:t>
      </w:r>
      <w:r w:rsidR="00F94676">
        <w:rPr>
          <w:rFonts w:ascii="Times New Roman" w:hAnsi="Times New Roman" w:cs="Times New Roman"/>
          <w:sz w:val="24"/>
          <w:szCs w:val="24"/>
        </w:rPr>
        <w:t xml:space="preserve"> century work place demands. The proactive approach not only aims to foster a spirit of innovation but also to empower graduates to create their own employment opportunities (Amit &amp; Muller, 2022).</w:t>
      </w:r>
      <w:r w:rsidR="00EF5A59">
        <w:rPr>
          <w:rFonts w:ascii="Times New Roman" w:hAnsi="Times New Roman" w:cs="Times New Roman"/>
          <w:sz w:val="24"/>
          <w:szCs w:val="24"/>
        </w:rPr>
        <w:t xml:space="preserve"> The National Policy of Education, for instance, emphasizes the inclusion of EE in tertiary institution</w:t>
      </w:r>
      <w:r w:rsidR="00427516">
        <w:rPr>
          <w:rFonts w:ascii="Times New Roman" w:hAnsi="Times New Roman" w:cs="Times New Roman"/>
          <w:sz w:val="24"/>
          <w:szCs w:val="24"/>
        </w:rPr>
        <w:t>s</w:t>
      </w:r>
      <w:r w:rsidR="00EF5A59">
        <w:rPr>
          <w:rFonts w:ascii="Times New Roman" w:hAnsi="Times New Roman" w:cs="Times New Roman"/>
          <w:sz w:val="24"/>
          <w:szCs w:val="24"/>
        </w:rPr>
        <w:t xml:space="preserve"> curriculum in order to foster graduates’ self-reliance (Federal Republic of Nigeria, 2019).</w:t>
      </w:r>
      <w:r w:rsidR="00427516">
        <w:rPr>
          <w:rFonts w:ascii="Times New Roman" w:hAnsi="Times New Roman" w:cs="Times New Roman"/>
          <w:sz w:val="24"/>
          <w:szCs w:val="24"/>
        </w:rPr>
        <w:t xml:space="preserve"> </w:t>
      </w:r>
    </w:p>
    <w:p w:rsidR="00E216B2" w:rsidRDefault="000661A8" w:rsidP="00C11EF9">
      <w:pPr>
        <w:jc w:val="both"/>
        <w:rPr>
          <w:rFonts w:ascii="Times New Roman" w:hAnsi="Times New Roman" w:cs="Times New Roman"/>
          <w:sz w:val="24"/>
          <w:szCs w:val="24"/>
        </w:rPr>
      </w:pPr>
      <w:r>
        <w:rPr>
          <w:rFonts w:ascii="Times New Roman" w:hAnsi="Times New Roman" w:cs="Times New Roman"/>
          <w:sz w:val="24"/>
          <w:szCs w:val="24"/>
        </w:rPr>
        <w:t>The need for entrepreneurship education in Nigeria becomes more imperative</w:t>
      </w:r>
      <w:r w:rsidR="004439C8">
        <w:rPr>
          <w:rFonts w:ascii="Times New Roman" w:hAnsi="Times New Roman" w:cs="Times New Roman"/>
          <w:sz w:val="24"/>
          <w:szCs w:val="24"/>
        </w:rPr>
        <w:t xml:space="preserve"> as a solution to unemployment and poverty, making it mandatory for undergraduates. This aligns with the global perspectives that </w:t>
      </w:r>
      <w:r w:rsidR="00C87C13">
        <w:rPr>
          <w:rFonts w:ascii="Times New Roman" w:hAnsi="Times New Roman" w:cs="Times New Roman"/>
          <w:sz w:val="24"/>
          <w:szCs w:val="24"/>
        </w:rPr>
        <w:t>positions entrepreneurship</w:t>
      </w:r>
      <w:r w:rsidR="00566441">
        <w:rPr>
          <w:rFonts w:ascii="Times New Roman" w:hAnsi="Times New Roman" w:cs="Times New Roman"/>
          <w:sz w:val="24"/>
          <w:szCs w:val="24"/>
        </w:rPr>
        <w:t xml:space="preserve"> </w:t>
      </w:r>
      <w:r w:rsidR="004439C8">
        <w:rPr>
          <w:rFonts w:ascii="Times New Roman" w:hAnsi="Times New Roman" w:cs="Times New Roman"/>
          <w:sz w:val="24"/>
          <w:szCs w:val="24"/>
        </w:rPr>
        <w:t>education as critical for building economic ada</w:t>
      </w:r>
      <w:r w:rsidR="00C14D7E">
        <w:rPr>
          <w:rFonts w:ascii="Times New Roman" w:hAnsi="Times New Roman" w:cs="Times New Roman"/>
          <w:sz w:val="24"/>
          <w:szCs w:val="24"/>
        </w:rPr>
        <w:t>ptability</w:t>
      </w:r>
      <w:r w:rsidR="004439C8">
        <w:rPr>
          <w:rFonts w:ascii="Times New Roman" w:hAnsi="Times New Roman" w:cs="Times New Roman"/>
          <w:sz w:val="24"/>
          <w:szCs w:val="24"/>
        </w:rPr>
        <w:t>.</w:t>
      </w:r>
      <w:r>
        <w:rPr>
          <w:rFonts w:ascii="Times New Roman" w:hAnsi="Times New Roman" w:cs="Times New Roman"/>
          <w:sz w:val="24"/>
          <w:szCs w:val="24"/>
        </w:rPr>
        <w:t xml:space="preserve"> Pre</w:t>
      </w:r>
      <w:r w:rsidR="0002424C">
        <w:rPr>
          <w:rFonts w:ascii="Times New Roman" w:hAnsi="Times New Roman" w:cs="Times New Roman"/>
          <w:sz w:val="24"/>
          <w:szCs w:val="24"/>
        </w:rPr>
        <w:t>sently, Nigeria has a total of 274 universities comprising of 62</w:t>
      </w:r>
      <w:r>
        <w:rPr>
          <w:rFonts w:ascii="Times New Roman" w:hAnsi="Times New Roman" w:cs="Times New Roman"/>
          <w:sz w:val="24"/>
          <w:szCs w:val="24"/>
        </w:rPr>
        <w:t xml:space="preserve"> Federal Universities</w:t>
      </w:r>
      <w:r w:rsidR="0002424C">
        <w:rPr>
          <w:rFonts w:ascii="Times New Roman" w:hAnsi="Times New Roman" w:cs="Times New Roman"/>
          <w:sz w:val="24"/>
          <w:szCs w:val="24"/>
        </w:rPr>
        <w:t>, 63 State Universities and 149</w:t>
      </w:r>
      <w:r w:rsidR="007A662D">
        <w:rPr>
          <w:rFonts w:ascii="Times New Roman" w:hAnsi="Times New Roman" w:cs="Times New Roman"/>
          <w:sz w:val="24"/>
          <w:szCs w:val="24"/>
        </w:rPr>
        <w:t xml:space="preserve"> Priva</w:t>
      </w:r>
      <w:r w:rsidR="0002424C">
        <w:rPr>
          <w:rFonts w:ascii="Times New Roman" w:hAnsi="Times New Roman" w:cs="Times New Roman"/>
          <w:sz w:val="24"/>
          <w:szCs w:val="24"/>
        </w:rPr>
        <w:t>te Universities (Statista, 2024</w:t>
      </w:r>
      <w:r w:rsidR="00C22C94">
        <w:rPr>
          <w:rFonts w:ascii="Times New Roman" w:hAnsi="Times New Roman" w:cs="Times New Roman"/>
          <w:sz w:val="24"/>
          <w:szCs w:val="24"/>
        </w:rPr>
        <w:t>). Every year the universities</w:t>
      </w:r>
      <w:r w:rsidR="007A662D">
        <w:rPr>
          <w:rFonts w:ascii="Times New Roman" w:hAnsi="Times New Roman" w:cs="Times New Roman"/>
          <w:sz w:val="24"/>
          <w:szCs w:val="24"/>
        </w:rPr>
        <w:t xml:space="preserve"> turn out over 500,000</w:t>
      </w:r>
      <w:r w:rsidR="00C22C94">
        <w:rPr>
          <w:rFonts w:ascii="Times New Roman" w:hAnsi="Times New Roman" w:cs="Times New Roman"/>
          <w:sz w:val="24"/>
          <w:szCs w:val="24"/>
        </w:rPr>
        <w:t xml:space="preserve"> /600,000</w:t>
      </w:r>
      <w:r w:rsidR="007A662D">
        <w:rPr>
          <w:rFonts w:ascii="Times New Roman" w:hAnsi="Times New Roman" w:cs="Times New Roman"/>
          <w:sz w:val="24"/>
          <w:szCs w:val="24"/>
        </w:rPr>
        <w:t xml:space="preserve"> graduates</w:t>
      </w:r>
      <w:r w:rsidR="00C22C94">
        <w:rPr>
          <w:rFonts w:ascii="Times New Roman" w:hAnsi="Times New Roman" w:cs="Times New Roman"/>
          <w:sz w:val="24"/>
          <w:szCs w:val="24"/>
        </w:rPr>
        <w:t xml:space="preserve"> (Owolabi &amp; Adeosun, 2023; Olowokere, </w:t>
      </w:r>
      <w:r w:rsidR="00C22C94">
        <w:rPr>
          <w:rFonts w:ascii="Times New Roman" w:hAnsi="Times New Roman" w:cs="Times New Roman"/>
          <w:sz w:val="24"/>
          <w:szCs w:val="24"/>
        </w:rPr>
        <w:lastRenderedPageBreak/>
        <w:t>2025)</w:t>
      </w:r>
      <w:r w:rsidR="007A662D">
        <w:rPr>
          <w:rFonts w:ascii="Times New Roman" w:hAnsi="Times New Roman" w:cs="Times New Roman"/>
          <w:sz w:val="24"/>
          <w:szCs w:val="24"/>
        </w:rPr>
        <w:t xml:space="preserve"> which </w:t>
      </w:r>
      <w:r w:rsidR="006907D2">
        <w:rPr>
          <w:rFonts w:ascii="Times New Roman" w:hAnsi="Times New Roman" w:cs="Times New Roman"/>
          <w:sz w:val="24"/>
          <w:szCs w:val="24"/>
        </w:rPr>
        <w:t>lead</w:t>
      </w:r>
      <w:r w:rsidR="007A662D">
        <w:rPr>
          <w:rFonts w:ascii="Times New Roman" w:hAnsi="Times New Roman" w:cs="Times New Roman"/>
          <w:sz w:val="24"/>
          <w:szCs w:val="24"/>
        </w:rPr>
        <w:t xml:space="preserve"> to the increase in entrance to the labour market without corresponding job creation</w:t>
      </w:r>
      <w:r w:rsidR="00C22C94">
        <w:rPr>
          <w:rFonts w:ascii="Times New Roman" w:hAnsi="Times New Roman" w:cs="Times New Roman"/>
          <w:sz w:val="24"/>
          <w:szCs w:val="24"/>
        </w:rPr>
        <w:t xml:space="preserve">. </w:t>
      </w:r>
      <w:r w:rsidR="007A662D">
        <w:rPr>
          <w:rFonts w:ascii="Times New Roman" w:hAnsi="Times New Roman" w:cs="Times New Roman"/>
          <w:sz w:val="24"/>
          <w:szCs w:val="24"/>
        </w:rPr>
        <w:t>The unemployment situation in Nigeria is rising at a geometrical proportion largely due to unfriendly environment which repels investment</w:t>
      </w:r>
      <w:r w:rsidR="0069698E">
        <w:rPr>
          <w:rFonts w:ascii="Times New Roman" w:hAnsi="Times New Roman" w:cs="Times New Roman"/>
          <w:sz w:val="24"/>
          <w:szCs w:val="24"/>
        </w:rPr>
        <w:t>.</w:t>
      </w:r>
    </w:p>
    <w:p w:rsidR="007A662D" w:rsidRDefault="007A662D" w:rsidP="00C11EF9">
      <w:pPr>
        <w:jc w:val="both"/>
        <w:rPr>
          <w:rFonts w:ascii="Times New Roman" w:hAnsi="Times New Roman" w:cs="Times New Roman"/>
          <w:b/>
          <w:sz w:val="24"/>
          <w:szCs w:val="24"/>
        </w:rPr>
      </w:pPr>
      <w:r w:rsidRPr="007A662D">
        <w:rPr>
          <w:rFonts w:ascii="Times New Roman" w:hAnsi="Times New Roman" w:cs="Times New Roman"/>
          <w:b/>
          <w:sz w:val="24"/>
          <w:szCs w:val="24"/>
        </w:rPr>
        <w:t>Statement of the problem</w:t>
      </w:r>
    </w:p>
    <w:p w:rsidR="00B54A72" w:rsidRDefault="00617D5A" w:rsidP="00C11EF9">
      <w:pPr>
        <w:jc w:val="both"/>
        <w:rPr>
          <w:rFonts w:ascii="Times New Roman" w:hAnsi="Times New Roman" w:cs="Times New Roman"/>
          <w:sz w:val="24"/>
          <w:szCs w:val="24"/>
        </w:rPr>
      </w:pPr>
      <w:r>
        <w:rPr>
          <w:rFonts w:ascii="Times New Roman" w:hAnsi="Times New Roman" w:cs="Times New Roman"/>
          <w:sz w:val="24"/>
          <w:szCs w:val="24"/>
        </w:rPr>
        <w:t>In recent years, Nigeria, like many other developing countries, has faced and still facing growing youth unemployment crisis, highlighting the urgency for effective interventions</w:t>
      </w:r>
      <w:r w:rsidR="00670212">
        <w:rPr>
          <w:rFonts w:ascii="Times New Roman" w:hAnsi="Times New Roman" w:cs="Times New Roman"/>
          <w:sz w:val="24"/>
          <w:szCs w:val="24"/>
        </w:rPr>
        <w:t xml:space="preserve"> such as EE</w:t>
      </w:r>
      <w:r w:rsidR="001622EC">
        <w:rPr>
          <w:rFonts w:ascii="Times New Roman" w:hAnsi="Times New Roman" w:cs="Times New Roman"/>
          <w:sz w:val="24"/>
          <w:szCs w:val="24"/>
        </w:rPr>
        <w:t xml:space="preserve"> (Bozward et al., 2022)</w:t>
      </w:r>
      <w:r>
        <w:rPr>
          <w:rFonts w:ascii="Times New Roman" w:hAnsi="Times New Roman" w:cs="Times New Roman"/>
          <w:sz w:val="24"/>
          <w:szCs w:val="24"/>
        </w:rPr>
        <w:t xml:space="preserve">. </w:t>
      </w:r>
      <w:r w:rsidR="00FA76F5">
        <w:rPr>
          <w:rFonts w:ascii="Times New Roman" w:hAnsi="Times New Roman" w:cs="Times New Roman"/>
          <w:sz w:val="24"/>
          <w:szCs w:val="24"/>
        </w:rPr>
        <w:t xml:space="preserve">Unemployment is a major </w:t>
      </w:r>
      <w:r w:rsidR="00B23761">
        <w:rPr>
          <w:rFonts w:ascii="Times New Roman" w:hAnsi="Times New Roman" w:cs="Times New Roman"/>
          <w:sz w:val="24"/>
          <w:szCs w:val="24"/>
        </w:rPr>
        <w:t>socio-</w:t>
      </w:r>
      <w:r w:rsidR="00FA76F5">
        <w:rPr>
          <w:rFonts w:ascii="Times New Roman" w:hAnsi="Times New Roman" w:cs="Times New Roman"/>
          <w:sz w:val="24"/>
          <w:szCs w:val="24"/>
        </w:rPr>
        <w:t>economic virus militating against the ec</w:t>
      </w:r>
      <w:r w:rsidR="00B23761">
        <w:rPr>
          <w:rFonts w:ascii="Times New Roman" w:hAnsi="Times New Roman" w:cs="Times New Roman"/>
          <w:sz w:val="24"/>
          <w:szCs w:val="24"/>
        </w:rPr>
        <w:t>onomy and well being of Nigeria, particularly for young citizens. According to</w:t>
      </w:r>
      <w:r w:rsidR="00F156E2">
        <w:rPr>
          <w:rFonts w:ascii="Times New Roman" w:hAnsi="Times New Roman" w:cs="Times New Roman"/>
          <w:sz w:val="24"/>
          <w:szCs w:val="24"/>
        </w:rPr>
        <w:t xml:space="preserve"> the Nigerian Labour Force Survey (NLFS), the national unemployment rate was 5.3% in the 1</w:t>
      </w:r>
      <w:r w:rsidR="00F156E2" w:rsidRPr="00F156E2">
        <w:rPr>
          <w:rFonts w:ascii="Times New Roman" w:hAnsi="Times New Roman" w:cs="Times New Roman"/>
          <w:sz w:val="24"/>
          <w:szCs w:val="24"/>
          <w:vertAlign w:val="superscript"/>
        </w:rPr>
        <w:t>st</w:t>
      </w:r>
      <w:r w:rsidR="00F156E2">
        <w:rPr>
          <w:rFonts w:ascii="Times New Roman" w:hAnsi="Times New Roman" w:cs="Times New Roman"/>
          <w:sz w:val="24"/>
          <w:szCs w:val="24"/>
        </w:rPr>
        <w:t xml:space="preserve"> quarter of 2024 (National Bureau of Statistics, NBS, 2024). The rate significantly improved in the 2</w:t>
      </w:r>
      <w:r w:rsidR="00F156E2" w:rsidRPr="00F156E2">
        <w:rPr>
          <w:rFonts w:ascii="Times New Roman" w:hAnsi="Times New Roman" w:cs="Times New Roman"/>
          <w:sz w:val="24"/>
          <w:szCs w:val="24"/>
          <w:vertAlign w:val="superscript"/>
        </w:rPr>
        <w:t>nd</w:t>
      </w:r>
      <w:r w:rsidR="00F156E2">
        <w:rPr>
          <w:rFonts w:ascii="Times New Roman" w:hAnsi="Times New Roman" w:cs="Times New Roman"/>
          <w:sz w:val="24"/>
          <w:szCs w:val="24"/>
        </w:rPr>
        <w:t xml:space="preserve"> quarter of 2024, falling to 4.3% (NBS). This alarming trend highlighted the pressing need for efficient measures to address unemployment among university graduates in Nigeria.</w:t>
      </w:r>
      <w:r w:rsidR="00D2558D">
        <w:rPr>
          <w:rFonts w:ascii="Times New Roman" w:hAnsi="Times New Roman" w:cs="Times New Roman"/>
          <w:sz w:val="24"/>
          <w:szCs w:val="24"/>
        </w:rPr>
        <w:t xml:space="preserve"> </w:t>
      </w:r>
      <w:r w:rsidR="006125A1">
        <w:rPr>
          <w:rFonts w:ascii="Times New Roman" w:hAnsi="Times New Roman" w:cs="Times New Roman"/>
          <w:sz w:val="24"/>
          <w:szCs w:val="24"/>
        </w:rPr>
        <w:t>Nigeria has one of the largest youth cohorts in the world with over 35% of the country’s population falling within the age group of 15-34 who are unemployed. An examination of the unemployment rate by level of education shows that 41% of the labour population with a bachelors’ degree are without</w:t>
      </w:r>
      <w:r w:rsidR="003223FC">
        <w:rPr>
          <w:rFonts w:ascii="Times New Roman" w:hAnsi="Times New Roman" w:cs="Times New Roman"/>
          <w:sz w:val="24"/>
          <w:szCs w:val="24"/>
        </w:rPr>
        <w:t xml:space="preserve"> employment. </w:t>
      </w:r>
      <w:r w:rsidR="009B3A10">
        <w:rPr>
          <w:rFonts w:ascii="Times New Roman" w:hAnsi="Times New Roman" w:cs="Times New Roman"/>
          <w:sz w:val="24"/>
          <w:szCs w:val="24"/>
        </w:rPr>
        <w:t>Some of the factors that account for the rise in the unemployment and underemployment rates include</w:t>
      </w:r>
      <w:r w:rsidR="00BD70DF">
        <w:rPr>
          <w:rFonts w:ascii="Times New Roman" w:hAnsi="Times New Roman" w:cs="Times New Roman"/>
          <w:sz w:val="24"/>
          <w:szCs w:val="24"/>
        </w:rPr>
        <w:t xml:space="preserve"> accelerated growth in population,</w:t>
      </w:r>
      <w:r w:rsidR="009B3A10">
        <w:rPr>
          <w:rFonts w:ascii="Times New Roman" w:hAnsi="Times New Roman" w:cs="Times New Roman"/>
          <w:sz w:val="24"/>
          <w:szCs w:val="24"/>
        </w:rPr>
        <w:t xml:space="preserve"> the low level of industrialization in the country, slow economic growth, low employability and quality of the labour force, slow implementation of national labour policies at the sub-national level.</w:t>
      </w:r>
    </w:p>
    <w:p w:rsidR="00C8031A" w:rsidRDefault="006125A1" w:rsidP="00C11EF9">
      <w:pPr>
        <w:jc w:val="both"/>
        <w:rPr>
          <w:rFonts w:ascii="Times New Roman" w:hAnsi="Times New Roman" w:cs="Times New Roman"/>
          <w:sz w:val="24"/>
          <w:szCs w:val="24"/>
        </w:rPr>
      </w:pPr>
      <w:r>
        <w:rPr>
          <w:rFonts w:ascii="Times New Roman" w:hAnsi="Times New Roman" w:cs="Times New Roman"/>
          <w:sz w:val="24"/>
          <w:szCs w:val="24"/>
        </w:rPr>
        <w:t xml:space="preserve"> </w:t>
      </w:r>
      <w:r w:rsidR="005300EE">
        <w:rPr>
          <w:rFonts w:ascii="Times New Roman" w:hAnsi="Times New Roman" w:cs="Times New Roman"/>
          <w:sz w:val="24"/>
          <w:szCs w:val="24"/>
        </w:rPr>
        <w:t>One of the major weaknesses of Nigeria’s education system is its strong theoretical orientation, wi</w:t>
      </w:r>
      <w:r w:rsidR="00620936">
        <w:rPr>
          <w:rFonts w:ascii="Times New Roman" w:hAnsi="Times New Roman" w:cs="Times New Roman"/>
          <w:sz w:val="24"/>
          <w:szCs w:val="24"/>
        </w:rPr>
        <w:t>th little emphasis on practical and</w:t>
      </w:r>
      <w:r w:rsidR="005300EE">
        <w:rPr>
          <w:rFonts w:ascii="Times New Roman" w:hAnsi="Times New Roman" w:cs="Times New Roman"/>
          <w:sz w:val="24"/>
          <w:szCs w:val="24"/>
        </w:rPr>
        <w:t xml:space="preserve"> hands-on training. </w:t>
      </w:r>
      <w:r w:rsidR="0004223F">
        <w:rPr>
          <w:rFonts w:ascii="Times New Roman" w:hAnsi="Times New Roman" w:cs="Times New Roman"/>
          <w:sz w:val="24"/>
          <w:szCs w:val="24"/>
        </w:rPr>
        <w:t>The Nigerian university</w:t>
      </w:r>
      <w:r w:rsidR="00C8031A">
        <w:rPr>
          <w:rFonts w:ascii="Times New Roman" w:hAnsi="Times New Roman" w:cs="Times New Roman"/>
          <w:sz w:val="24"/>
          <w:szCs w:val="24"/>
        </w:rPr>
        <w:t xml:space="preserve"> curricula for decades have failed to provide for functional skills and competencies that would enable the recipients to be self-sustaining and independent outside a white collar job (Muog</w:t>
      </w:r>
      <w:r w:rsidR="005E2E9D">
        <w:rPr>
          <w:rFonts w:ascii="Times New Roman" w:hAnsi="Times New Roman" w:cs="Times New Roman"/>
          <w:sz w:val="24"/>
          <w:szCs w:val="24"/>
        </w:rPr>
        <w:t>bo &amp; John-Akamelu, 2018</w:t>
      </w:r>
      <w:r w:rsidR="000F598F">
        <w:rPr>
          <w:rFonts w:ascii="Times New Roman" w:hAnsi="Times New Roman" w:cs="Times New Roman"/>
          <w:sz w:val="24"/>
          <w:szCs w:val="24"/>
        </w:rPr>
        <w:t xml:space="preserve"> and Ayo-sobowale, 2021</w:t>
      </w:r>
      <w:r w:rsidR="005E2E9D">
        <w:rPr>
          <w:rFonts w:ascii="Times New Roman" w:hAnsi="Times New Roman" w:cs="Times New Roman"/>
          <w:sz w:val="24"/>
          <w:szCs w:val="24"/>
        </w:rPr>
        <w:t xml:space="preserve">). </w:t>
      </w:r>
      <w:r w:rsidR="00436348">
        <w:rPr>
          <w:rFonts w:ascii="Times New Roman" w:hAnsi="Times New Roman" w:cs="Times New Roman"/>
          <w:sz w:val="24"/>
          <w:szCs w:val="24"/>
        </w:rPr>
        <w:t xml:space="preserve">Many university graduates lack vocational and entrepreneurial skills, which has contributed to the high unemployment rate among young people. </w:t>
      </w:r>
      <w:r w:rsidR="005E2E9D">
        <w:rPr>
          <w:rFonts w:ascii="Times New Roman" w:hAnsi="Times New Roman" w:cs="Times New Roman"/>
          <w:sz w:val="24"/>
          <w:szCs w:val="24"/>
        </w:rPr>
        <w:t>Also,</w:t>
      </w:r>
      <w:r w:rsidR="00C8031A">
        <w:rPr>
          <w:rFonts w:ascii="Times New Roman" w:hAnsi="Times New Roman" w:cs="Times New Roman"/>
          <w:sz w:val="24"/>
          <w:szCs w:val="24"/>
        </w:rPr>
        <w:t xml:space="preserve"> the teaching methods in our universities  are largely theoretical, non-cognitive skills relating to individual’s capacity to collaborate, innovate, self-direct and solve problems are often underplayed or not considered at all (Afolabi, 2016</w:t>
      </w:r>
      <w:r w:rsidR="000767AD">
        <w:rPr>
          <w:rFonts w:ascii="Times New Roman" w:hAnsi="Times New Roman" w:cs="Times New Roman"/>
          <w:sz w:val="24"/>
          <w:szCs w:val="24"/>
        </w:rPr>
        <w:t xml:space="preserve"> and Ayo-sobowale, 2024</w:t>
      </w:r>
      <w:r w:rsidR="00C8031A">
        <w:rPr>
          <w:rFonts w:ascii="Times New Roman" w:hAnsi="Times New Roman" w:cs="Times New Roman"/>
          <w:sz w:val="24"/>
          <w:szCs w:val="24"/>
        </w:rPr>
        <w:t>). Consequently, students who would have been able to make a difference in a world of work and self-employment with their creativity and innovativeness remains unemployed, underemployed or unemployable in the labour market.</w:t>
      </w:r>
    </w:p>
    <w:p w:rsidR="005D4453" w:rsidRDefault="00987C14" w:rsidP="00C11EF9">
      <w:pPr>
        <w:jc w:val="both"/>
        <w:rPr>
          <w:rFonts w:ascii="Times New Roman" w:hAnsi="Times New Roman" w:cs="Times New Roman"/>
          <w:sz w:val="24"/>
          <w:szCs w:val="24"/>
        </w:rPr>
      </w:pPr>
      <w:r>
        <w:rPr>
          <w:rFonts w:ascii="Times New Roman" w:hAnsi="Times New Roman" w:cs="Times New Roman"/>
          <w:sz w:val="24"/>
          <w:szCs w:val="24"/>
        </w:rPr>
        <w:t>To douse the rising wave of mediocrity in the country, there is the need for good and quality entrepreneurship education to reduce the risk</w:t>
      </w:r>
      <w:r w:rsidR="00762D9B">
        <w:rPr>
          <w:rFonts w:ascii="Times New Roman" w:hAnsi="Times New Roman" w:cs="Times New Roman"/>
          <w:sz w:val="24"/>
          <w:szCs w:val="24"/>
        </w:rPr>
        <w:t xml:space="preserve"> of unemployment, entrepreneurship education represents a dynamic pedagogical process aimed at nurturing individuals’ ability to identify and exploit opportunities effectively (</w:t>
      </w:r>
      <w:r w:rsidR="00552CA0">
        <w:rPr>
          <w:rFonts w:ascii="Times New Roman" w:hAnsi="Times New Roman" w:cs="Times New Roman"/>
          <w:sz w:val="24"/>
          <w:szCs w:val="24"/>
        </w:rPr>
        <w:t xml:space="preserve">Ayo-sobowale, 2021 and </w:t>
      </w:r>
      <w:r w:rsidR="00762D9B">
        <w:rPr>
          <w:rFonts w:ascii="Times New Roman" w:hAnsi="Times New Roman" w:cs="Times New Roman"/>
          <w:sz w:val="24"/>
          <w:szCs w:val="24"/>
        </w:rPr>
        <w:t>Ratten &amp; Usmani, 2022).</w:t>
      </w:r>
    </w:p>
    <w:p w:rsidR="008B682C" w:rsidRDefault="008B682C" w:rsidP="00C11EF9">
      <w:pPr>
        <w:jc w:val="both"/>
        <w:rPr>
          <w:rFonts w:ascii="Times New Roman" w:hAnsi="Times New Roman" w:cs="Times New Roman"/>
          <w:sz w:val="24"/>
          <w:szCs w:val="24"/>
        </w:rPr>
      </w:pPr>
    </w:p>
    <w:p w:rsidR="008B682C" w:rsidRDefault="008B682C" w:rsidP="00C11EF9">
      <w:pPr>
        <w:jc w:val="both"/>
        <w:rPr>
          <w:rFonts w:ascii="Times New Roman" w:hAnsi="Times New Roman" w:cs="Times New Roman"/>
          <w:sz w:val="24"/>
          <w:szCs w:val="24"/>
        </w:rPr>
      </w:pPr>
    </w:p>
    <w:p w:rsidR="005D4453" w:rsidRDefault="00D605F8" w:rsidP="00C11EF9">
      <w:pPr>
        <w:jc w:val="both"/>
        <w:rPr>
          <w:rFonts w:ascii="Times New Roman" w:hAnsi="Times New Roman" w:cs="Times New Roman"/>
          <w:b/>
          <w:sz w:val="24"/>
          <w:szCs w:val="24"/>
        </w:rPr>
      </w:pPr>
      <w:r w:rsidRPr="00D605F8">
        <w:rPr>
          <w:rFonts w:ascii="Times New Roman" w:hAnsi="Times New Roman" w:cs="Times New Roman"/>
          <w:b/>
          <w:sz w:val="24"/>
          <w:szCs w:val="24"/>
        </w:rPr>
        <w:lastRenderedPageBreak/>
        <w:t>Literature Review</w:t>
      </w:r>
    </w:p>
    <w:p w:rsidR="003A2653" w:rsidRDefault="003A2653" w:rsidP="00C11EF9">
      <w:pPr>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3A2653" w:rsidRPr="003A2653" w:rsidRDefault="00521253" w:rsidP="00C11EF9">
      <w:pPr>
        <w:jc w:val="both"/>
        <w:rPr>
          <w:rFonts w:ascii="Times New Roman" w:hAnsi="Times New Roman" w:cs="Times New Roman"/>
          <w:sz w:val="24"/>
          <w:szCs w:val="24"/>
        </w:rPr>
      </w:pPr>
      <w:r>
        <w:rPr>
          <w:rFonts w:ascii="Times New Roman" w:hAnsi="Times New Roman" w:cs="Times New Roman"/>
          <w:sz w:val="24"/>
          <w:szCs w:val="24"/>
        </w:rPr>
        <w:t>This study is anchored on the human capital theory propounded by Gary Becker 1964.</w:t>
      </w:r>
      <w:r w:rsidR="003A4DF0">
        <w:rPr>
          <w:rFonts w:ascii="Times New Roman" w:hAnsi="Times New Roman" w:cs="Times New Roman"/>
          <w:sz w:val="24"/>
          <w:szCs w:val="24"/>
        </w:rPr>
        <w:t xml:space="preserve"> </w:t>
      </w:r>
      <w:r w:rsidR="00717744">
        <w:rPr>
          <w:rFonts w:ascii="Times New Roman" w:hAnsi="Times New Roman" w:cs="Times New Roman"/>
          <w:sz w:val="24"/>
          <w:szCs w:val="24"/>
        </w:rPr>
        <w:t>This theory suggested that entrepreneurs who invest heavily in human capital often strive for business</w:t>
      </w:r>
      <w:r w:rsidR="006600C2">
        <w:rPr>
          <w:rFonts w:ascii="Times New Roman" w:hAnsi="Times New Roman" w:cs="Times New Roman"/>
          <w:sz w:val="24"/>
          <w:szCs w:val="24"/>
        </w:rPr>
        <w:t>es</w:t>
      </w:r>
      <w:r w:rsidR="00717744">
        <w:rPr>
          <w:rFonts w:ascii="Times New Roman" w:hAnsi="Times New Roman" w:cs="Times New Roman"/>
          <w:sz w:val="24"/>
          <w:szCs w:val="24"/>
        </w:rPr>
        <w:t>. The notion posits that education in business acumen, inventiveness and managerial skills empowers individual’s to establish and maintain firms, thereby fostering job creation</w:t>
      </w:r>
      <w:r w:rsidR="00154432">
        <w:rPr>
          <w:rFonts w:ascii="Times New Roman" w:hAnsi="Times New Roman" w:cs="Times New Roman"/>
          <w:sz w:val="24"/>
          <w:szCs w:val="24"/>
        </w:rPr>
        <w:t>.</w:t>
      </w:r>
      <w:r w:rsidR="0013109B">
        <w:rPr>
          <w:rFonts w:ascii="Times New Roman" w:hAnsi="Times New Roman" w:cs="Times New Roman"/>
          <w:sz w:val="24"/>
          <w:szCs w:val="24"/>
        </w:rPr>
        <w:t xml:space="preserve"> In the context of entrepreneurship education in Nigeria, Human Capital Theory serves as a pertinent framework for assessing how entrepreneurship programmes equip graduates with essential skills</w:t>
      </w:r>
      <w:r w:rsidR="00B223DB">
        <w:rPr>
          <w:rFonts w:ascii="Times New Roman" w:hAnsi="Times New Roman" w:cs="Times New Roman"/>
          <w:sz w:val="24"/>
          <w:szCs w:val="24"/>
        </w:rPr>
        <w:t xml:space="preserve"> relevant to starting and managing business ventures, human capital is vital for entrepreneurial success and employment creation.</w:t>
      </w:r>
      <w:r w:rsidR="00547250">
        <w:rPr>
          <w:rFonts w:ascii="Times New Roman" w:hAnsi="Times New Roman" w:cs="Times New Roman"/>
          <w:sz w:val="24"/>
          <w:szCs w:val="24"/>
        </w:rPr>
        <w:t xml:space="preserve"> More so, this theory assumes that if youths, are given EE it might generate new concepts and information to them and expose them to business knowledge and creativity, preparing them for long-term sustainable growth (Agbonna et al., 2022).</w:t>
      </w:r>
    </w:p>
    <w:p w:rsidR="00D605F8" w:rsidRDefault="00D605F8" w:rsidP="00C11EF9">
      <w:pPr>
        <w:jc w:val="both"/>
        <w:rPr>
          <w:rFonts w:ascii="Times New Roman" w:hAnsi="Times New Roman" w:cs="Times New Roman"/>
          <w:b/>
          <w:sz w:val="24"/>
          <w:szCs w:val="24"/>
        </w:rPr>
      </w:pPr>
      <w:r w:rsidRPr="00D605F8">
        <w:rPr>
          <w:rFonts w:ascii="Times New Roman" w:hAnsi="Times New Roman" w:cs="Times New Roman"/>
          <w:b/>
          <w:sz w:val="24"/>
          <w:szCs w:val="24"/>
        </w:rPr>
        <w:t>Conceptual Review</w:t>
      </w:r>
    </w:p>
    <w:p w:rsidR="00D605F8" w:rsidRDefault="00D605F8" w:rsidP="00C11EF9">
      <w:pPr>
        <w:jc w:val="both"/>
        <w:rPr>
          <w:rFonts w:ascii="Times New Roman" w:hAnsi="Times New Roman" w:cs="Times New Roman"/>
          <w:sz w:val="24"/>
          <w:szCs w:val="24"/>
        </w:rPr>
      </w:pPr>
      <w:r w:rsidRPr="00D605F8">
        <w:rPr>
          <w:rFonts w:ascii="Times New Roman" w:hAnsi="Times New Roman" w:cs="Times New Roman"/>
          <w:b/>
          <w:sz w:val="24"/>
          <w:szCs w:val="24"/>
        </w:rPr>
        <w:t>Entrepreneurship</w:t>
      </w:r>
    </w:p>
    <w:p w:rsidR="00BA1EC9" w:rsidRDefault="00D605F8" w:rsidP="00C11EF9">
      <w:pPr>
        <w:jc w:val="both"/>
        <w:rPr>
          <w:rFonts w:ascii="Times New Roman" w:hAnsi="Times New Roman" w:cs="Times New Roman"/>
          <w:sz w:val="24"/>
          <w:szCs w:val="24"/>
        </w:rPr>
      </w:pPr>
      <w:r>
        <w:rPr>
          <w:rFonts w:ascii="Times New Roman" w:hAnsi="Times New Roman" w:cs="Times New Roman"/>
          <w:sz w:val="24"/>
          <w:szCs w:val="24"/>
        </w:rPr>
        <w:t>Entrepreneurship has been discussed since the 15</w:t>
      </w:r>
      <w:r w:rsidRPr="00D605F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(Schumpeter, 1912) and it remains topical till today (Kirchhoff, Linton &amp; Walsh, 2013).</w:t>
      </w:r>
      <w:r w:rsidR="00B16BA8">
        <w:rPr>
          <w:rFonts w:ascii="Times New Roman" w:hAnsi="Times New Roman" w:cs="Times New Roman"/>
          <w:sz w:val="24"/>
          <w:szCs w:val="24"/>
        </w:rPr>
        <w:t xml:space="preserve"> </w:t>
      </w:r>
      <w:r w:rsidR="00A747DE">
        <w:rPr>
          <w:rFonts w:ascii="Times New Roman" w:hAnsi="Times New Roman" w:cs="Times New Roman"/>
          <w:sz w:val="24"/>
          <w:szCs w:val="24"/>
        </w:rPr>
        <w:t>Entrepreneurship has been</w:t>
      </w:r>
      <w:r w:rsidR="000B007A">
        <w:rPr>
          <w:rFonts w:ascii="Times New Roman" w:hAnsi="Times New Roman" w:cs="Times New Roman"/>
          <w:sz w:val="24"/>
          <w:szCs w:val="24"/>
        </w:rPr>
        <w:t xml:space="preserve"> </w:t>
      </w:r>
      <w:r w:rsidR="00A747DE">
        <w:rPr>
          <w:rFonts w:ascii="Times New Roman" w:hAnsi="Times New Roman" w:cs="Times New Roman"/>
          <w:sz w:val="24"/>
          <w:szCs w:val="24"/>
        </w:rPr>
        <w:t>studied from multiple perspectives, yet it remains elusive because it is multi-faceted</w:t>
      </w:r>
      <w:r w:rsidR="00590493">
        <w:rPr>
          <w:rFonts w:ascii="Times New Roman" w:hAnsi="Times New Roman" w:cs="Times New Roman"/>
          <w:sz w:val="24"/>
          <w:szCs w:val="24"/>
        </w:rPr>
        <w:t xml:space="preserve"> (Ayo-sobowale, 2021), which</w:t>
      </w:r>
      <w:r w:rsidR="00A747DE">
        <w:rPr>
          <w:rFonts w:ascii="Times New Roman" w:hAnsi="Times New Roman" w:cs="Times New Roman"/>
          <w:sz w:val="24"/>
          <w:szCs w:val="24"/>
        </w:rPr>
        <w:t xml:space="preserve"> has resulted in the complexity involved in defining entrepreneurship (Audretsch, Kuratko &amp; Link, 2015)</w:t>
      </w:r>
      <w:r w:rsidR="00590493">
        <w:rPr>
          <w:rFonts w:ascii="Times New Roman" w:hAnsi="Times New Roman" w:cs="Times New Roman"/>
          <w:sz w:val="24"/>
          <w:szCs w:val="24"/>
        </w:rPr>
        <w:t xml:space="preserve"> cited in Ayo-sobowale (2021)</w:t>
      </w:r>
      <w:r w:rsidR="00A747DE">
        <w:rPr>
          <w:rFonts w:ascii="Times New Roman" w:hAnsi="Times New Roman" w:cs="Times New Roman"/>
          <w:sz w:val="24"/>
          <w:szCs w:val="24"/>
        </w:rPr>
        <w:t>.</w:t>
      </w:r>
      <w:r w:rsidR="00547AD9">
        <w:rPr>
          <w:rFonts w:ascii="Times New Roman" w:hAnsi="Times New Roman" w:cs="Times New Roman"/>
          <w:sz w:val="24"/>
          <w:szCs w:val="24"/>
        </w:rPr>
        <w:t xml:space="preserve"> Entrepreneurship is seen as an activity and career choice that involves “the discovery, evaluation and exploitation of opportunities to introduce new goods, services and processes to the market (Shane, 2004) cited in Dobra-Constantinescu et al., (2024).</w:t>
      </w:r>
      <w:r w:rsidR="000E47DD">
        <w:rPr>
          <w:rFonts w:ascii="Times New Roman" w:hAnsi="Times New Roman" w:cs="Times New Roman"/>
          <w:sz w:val="24"/>
          <w:szCs w:val="24"/>
        </w:rPr>
        <w:t xml:space="preserve"> </w:t>
      </w:r>
      <w:r w:rsidR="00E2201E">
        <w:rPr>
          <w:rFonts w:ascii="Times New Roman" w:hAnsi="Times New Roman" w:cs="Times New Roman"/>
          <w:sz w:val="24"/>
          <w:szCs w:val="24"/>
        </w:rPr>
        <w:t xml:space="preserve">It requires individuals to assume personal and economic risks and to use their creativity in an environment of ambiguity with limited resources (Zhang et al., 2022). </w:t>
      </w:r>
      <w:r w:rsidR="007B46AC">
        <w:rPr>
          <w:rFonts w:ascii="Times New Roman" w:hAnsi="Times New Roman" w:cs="Times New Roman"/>
          <w:sz w:val="24"/>
          <w:szCs w:val="24"/>
        </w:rPr>
        <w:t>Entrepreneurship encompasses the creation of innovative products or businesses, resource optimization, and risk management (Priyadi &amp; Mulyani, 2024).</w:t>
      </w:r>
      <w:r w:rsidR="0044361E">
        <w:rPr>
          <w:rFonts w:ascii="Times New Roman" w:hAnsi="Times New Roman" w:cs="Times New Roman"/>
          <w:sz w:val="24"/>
          <w:szCs w:val="24"/>
        </w:rPr>
        <w:t xml:space="preserve"> Entrepreneurship has also been described by attitudes such as commitment, creativity, </w:t>
      </w:r>
      <w:r w:rsidR="00B84E58">
        <w:rPr>
          <w:rFonts w:ascii="Times New Roman" w:hAnsi="Times New Roman" w:cs="Times New Roman"/>
          <w:sz w:val="24"/>
          <w:szCs w:val="24"/>
        </w:rPr>
        <w:t>and perseverance</w:t>
      </w:r>
      <w:r w:rsidR="0044361E">
        <w:rPr>
          <w:rFonts w:ascii="Times New Roman" w:hAnsi="Times New Roman" w:cs="Times New Roman"/>
          <w:sz w:val="24"/>
          <w:szCs w:val="24"/>
        </w:rPr>
        <w:t>, as it is continually refined in pursuit of a universally accepted defi</w:t>
      </w:r>
      <w:r w:rsidR="00527584">
        <w:rPr>
          <w:rFonts w:ascii="Times New Roman" w:hAnsi="Times New Roman" w:cs="Times New Roman"/>
          <w:sz w:val="24"/>
          <w:szCs w:val="24"/>
        </w:rPr>
        <w:t>nition (McMullen et al., 2021).</w:t>
      </w:r>
      <w:r w:rsidR="00062762">
        <w:rPr>
          <w:rFonts w:ascii="Times New Roman" w:hAnsi="Times New Roman" w:cs="Times New Roman"/>
          <w:sz w:val="24"/>
          <w:szCs w:val="24"/>
        </w:rPr>
        <w:t xml:space="preserve"> Entrepreneurship can thus be identified as a highly complex phenomenon characterized by extraordinary uncertainty and embedded</w:t>
      </w:r>
      <w:r w:rsidR="000E47DD">
        <w:rPr>
          <w:rFonts w:ascii="Times New Roman" w:hAnsi="Times New Roman" w:cs="Times New Roman"/>
          <w:sz w:val="24"/>
          <w:szCs w:val="24"/>
        </w:rPr>
        <w:t xml:space="preserve"> </w:t>
      </w:r>
      <w:r w:rsidR="00062762">
        <w:rPr>
          <w:rFonts w:ascii="Times New Roman" w:hAnsi="Times New Roman" w:cs="Times New Roman"/>
          <w:sz w:val="24"/>
          <w:szCs w:val="24"/>
        </w:rPr>
        <w:t xml:space="preserve">into and shaped by multiple </w:t>
      </w:r>
      <w:r w:rsidR="00737AF2">
        <w:rPr>
          <w:rFonts w:ascii="Times New Roman" w:hAnsi="Times New Roman" w:cs="Times New Roman"/>
          <w:sz w:val="24"/>
          <w:szCs w:val="24"/>
        </w:rPr>
        <w:t>social context.</w:t>
      </w:r>
    </w:p>
    <w:p w:rsidR="00B96620" w:rsidRDefault="00006C34" w:rsidP="00C11EF9">
      <w:pPr>
        <w:jc w:val="both"/>
        <w:rPr>
          <w:rFonts w:ascii="Times New Roman" w:hAnsi="Times New Roman" w:cs="Times New Roman"/>
          <w:sz w:val="24"/>
          <w:szCs w:val="24"/>
        </w:rPr>
      </w:pPr>
      <w:r w:rsidRPr="00006C34">
        <w:rPr>
          <w:rFonts w:ascii="Times New Roman" w:hAnsi="Times New Roman" w:cs="Times New Roman"/>
          <w:b/>
          <w:sz w:val="24"/>
          <w:szCs w:val="24"/>
        </w:rPr>
        <w:t>Entrepreneurship Education</w:t>
      </w:r>
    </w:p>
    <w:p w:rsidR="00D423C2" w:rsidRDefault="003A4633" w:rsidP="00C11EF9">
      <w:pPr>
        <w:jc w:val="both"/>
        <w:rPr>
          <w:rFonts w:ascii="Times New Roman" w:hAnsi="Times New Roman" w:cs="Times New Roman"/>
          <w:sz w:val="24"/>
          <w:szCs w:val="24"/>
        </w:rPr>
      </w:pPr>
      <w:r>
        <w:rPr>
          <w:rFonts w:ascii="Times New Roman" w:hAnsi="Times New Roman" w:cs="Times New Roman"/>
          <w:sz w:val="24"/>
          <w:szCs w:val="24"/>
        </w:rPr>
        <w:t xml:space="preserve">Entrepreneurship Education is multidimensional in nature, with many peculiarities that researchers are still trying to understand (Dobra-Constatinescu et a., 2024). </w:t>
      </w:r>
      <w:r w:rsidR="000D6765">
        <w:rPr>
          <w:rFonts w:ascii="Times New Roman" w:hAnsi="Times New Roman" w:cs="Times New Roman"/>
          <w:sz w:val="24"/>
          <w:szCs w:val="24"/>
        </w:rPr>
        <w:t>E</w:t>
      </w:r>
      <w:r w:rsidR="00B96620">
        <w:rPr>
          <w:rFonts w:ascii="Times New Roman" w:hAnsi="Times New Roman" w:cs="Times New Roman"/>
          <w:sz w:val="24"/>
          <w:szCs w:val="24"/>
        </w:rPr>
        <w:t xml:space="preserve">ntrepreneurship </w:t>
      </w:r>
      <w:r w:rsidR="000D6765">
        <w:rPr>
          <w:rFonts w:ascii="Times New Roman" w:hAnsi="Times New Roman" w:cs="Times New Roman"/>
          <w:sz w:val="24"/>
          <w:szCs w:val="24"/>
        </w:rPr>
        <w:t>E</w:t>
      </w:r>
      <w:r w:rsidR="00B96620">
        <w:rPr>
          <w:rFonts w:ascii="Times New Roman" w:hAnsi="Times New Roman" w:cs="Times New Roman"/>
          <w:sz w:val="24"/>
          <w:szCs w:val="24"/>
        </w:rPr>
        <w:t>ducation</w:t>
      </w:r>
      <w:r w:rsidR="000D6765">
        <w:rPr>
          <w:rFonts w:ascii="Times New Roman" w:hAnsi="Times New Roman" w:cs="Times New Roman"/>
          <w:sz w:val="24"/>
          <w:szCs w:val="24"/>
        </w:rPr>
        <w:t xml:space="preserve"> is widely acknowledged as a driving force behind economic development, empowering students with creative thinking, the tenacity to innovate and pursue self-employment (Azuka, 2017).</w:t>
      </w:r>
      <w:r w:rsidR="00DD4D7A">
        <w:rPr>
          <w:rFonts w:ascii="Times New Roman" w:hAnsi="Times New Roman" w:cs="Times New Roman"/>
          <w:sz w:val="24"/>
          <w:szCs w:val="24"/>
        </w:rPr>
        <w:t xml:space="preserve"> </w:t>
      </w:r>
      <w:r w:rsidR="004205AA">
        <w:rPr>
          <w:rFonts w:ascii="Times New Roman" w:hAnsi="Times New Roman" w:cs="Times New Roman"/>
          <w:sz w:val="24"/>
          <w:szCs w:val="24"/>
        </w:rPr>
        <w:t xml:space="preserve">EE refers to the different courses and curricula that providers of training, including universities, should deliver to enable participants to acquire relevant </w:t>
      </w:r>
      <w:r w:rsidR="004205AA">
        <w:rPr>
          <w:rFonts w:ascii="Times New Roman" w:hAnsi="Times New Roman" w:cs="Times New Roman"/>
          <w:sz w:val="24"/>
          <w:szCs w:val="24"/>
        </w:rPr>
        <w:lastRenderedPageBreak/>
        <w:t xml:space="preserve">knowledge, skills, and competencies in entrepreneurship. Such competencies could include identifying opportunities, integrating resources, and developing ventures (Zhang et al., 2024). </w:t>
      </w:r>
      <w:r w:rsidR="000376CC">
        <w:rPr>
          <w:rFonts w:ascii="Times New Roman" w:hAnsi="Times New Roman" w:cs="Times New Roman"/>
          <w:sz w:val="24"/>
          <w:szCs w:val="24"/>
        </w:rPr>
        <w:t xml:space="preserve">EE plays a crucial role in fostering self-reliance among students, equipping them with the necessary skills and mindset to create their own opportunities and contribute to economic growth (Ofor &amp; Gouglas, 2024). </w:t>
      </w:r>
      <w:r w:rsidR="006A4ECC">
        <w:rPr>
          <w:rFonts w:ascii="Times New Roman" w:hAnsi="Times New Roman" w:cs="Times New Roman"/>
          <w:sz w:val="24"/>
          <w:szCs w:val="24"/>
        </w:rPr>
        <w:t>Entrepreneurship E</w:t>
      </w:r>
      <w:r w:rsidR="000D6765">
        <w:rPr>
          <w:rFonts w:ascii="Times New Roman" w:hAnsi="Times New Roman" w:cs="Times New Roman"/>
          <w:sz w:val="24"/>
          <w:szCs w:val="24"/>
        </w:rPr>
        <w:t>d</w:t>
      </w:r>
      <w:r w:rsidR="006A4ECC">
        <w:rPr>
          <w:rFonts w:ascii="Times New Roman" w:hAnsi="Times New Roman" w:cs="Times New Roman"/>
          <w:sz w:val="24"/>
          <w:szCs w:val="24"/>
        </w:rPr>
        <w:t xml:space="preserve">ucation is a learning process that prepares people to be responsible and enterprising individuals. It helps people develop the skills, knowledge, and attitude necessary to achieve goals they set out for themselves (IGI Global, 2022). </w:t>
      </w:r>
      <w:r w:rsidR="00DD4D7A">
        <w:rPr>
          <w:rFonts w:ascii="Times New Roman" w:hAnsi="Times New Roman" w:cs="Times New Roman"/>
          <w:sz w:val="24"/>
          <w:szCs w:val="24"/>
        </w:rPr>
        <w:t>These individuals become entrepreneurs or entrepreneurial thinkers and contribute to economic development and sustai</w:t>
      </w:r>
      <w:r w:rsidR="000376CC">
        <w:rPr>
          <w:rFonts w:ascii="Times New Roman" w:hAnsi="Times New Roman" w:cs="Times New Roman"/>
          <w:sz w:val="24"/>
          <w:szCs w:val="24"/>
        </w:rPr>
        <w:t xml:space="preserve">nable communities. </w:t>
      </w:r>
      <w:r w:rsidR="00393A5B">
        <w:rPr>
          <w:rFonts w:ascii="Times New Roman" w:hAnsi="Times New Roman" w:cs="Times New Roman"/>
          <w:sz w:val="24"/>
          <w:szCs w:val="24"/>
        </w:rPr>
        <w:t xml:space="preserve">Previous research found that EE has an influence on students’ entrepreneurship interest and entrepreneurship skills (Faulina et al., 2021; Srianggareni et al., 2020; and Abdi et al., 2021). </w:t>
      </w:r>
      <w:r w:rsidR="004F3E22">
        <w:rPr>
          <w:rFonts w:ascii="Times New Roman" w:hAnsi="Times New Roman" w:cs="Times New Roman"/>
          <w:sz w:val="24"/>
          <w:szCs w:val="24"/>
        </w:rPr>
        <w:t xml:space="preserve">EE refers to education that provides students with the knowledge and skills to develop positive attitudes towards creating their own new business ventures and self-employment as a </w:t>
      </w:r>
      <w:r w:rsidR="000A7D76">
        <w:rPr>
          <w:rFonts w:ascii="Times New Roman" w:hAnsi="Times New Roman" w:cs="Times New Roman"/>
          <w:sz w:val="24"/>
          <w:szCs w:val="24"/>
        </w:rPr>
        <w:t>viable career (</w:t>
      </w:r>
      <w:r w:rsidR="004F3E22">
        <w:rPr>
          <w:rFonts w:ascii="Times New Roman" w:hAnsi="Times New Roman" w:cs="Times New Roman"/>
          <w:sz w:val="24"/>
          <w:szCs w:val="24"/>
        </w:rPr>
        <w:t>Fayolle &amp; Gailly, 2015)</w:t>
      </w:r>
      <w:r w:rsidR="00FB5D05">
        <w:rPr>
          <w:rFonts w:ascii="Times New Roman" w:hAnsi="Times New Roman" w:cs="Times New Roman"/>
          <w:sz w:val="24"/>
          <w:szCs w:val="24"/>
        </w:rPr>
        <w:t xml:space="preserve"> cited in Ayo-sobowale (2021)</w:t>
      </w:r>
      <w:r w:rsidR="004F3E22">
        <w:rPr>
          <w:rFonts w:ascii="Times New Roman" w:hAnsi="Times New Roman" w:cs="Times New Roman"/>
          <w:sz w:val="24"/>
          <w:szCs w:val="24"/>
        </w:rPr>
        <w:t>.</w:t>
      </w:r>
      <w:r w:rsidR="004B3E59">
        <w:rPr>
          <w:rFonts w:ascii="Times New Roman" w:hAnsi="Times New Roman" w:cs="Times New Roman"/>
          <w:sz w:val="24"/>
          <w:szCs w:val="24"/>
        </w:rPr>
        <w:t xml:space="preserve"> </w:t>
      </w:r>
      <w:r w:rsidR="00562AE0">
        <w:rPr>
          <w:rFonts w:ascii="Times New Roman" w:hAnsi="Times New Roman" w:cs="Times New Roman"/>
          <w:sz w:val="24"/>
          <w:szCs w:val="24"/>
        </w:rPr>
        <w:t>Recently, scholars have suggested that there is an important relationship between EE and the tendency of graduates to become entrepreneurs by launching start-ups (Davey, Hannon &amp; Penaluna, 2016</w:t>
      </w:r>
      <w:r w:rsidR="00281464">
        <w:rPr>
          <w:rFonts w:ascii="Times New Roman" w:hAnsi="Times New Roman" w:cs="Times New Roman"/>
          <w:sz w:val="24"/>
          <w:szCs w:val="24"/>
        </w:rPr>
        <w:t xml:space="preserve"> and Ayo-sobowale, 2021</w:t>
      </w:r>
      <w:r w:rsidR="00D6177C">
        <w:rPr>
          <w:rFonts w:ascii="Times New Roman" w:hAnsi="Times New Roman" w:cs="Times New Roman"/>
          <w:sz w:val="24"/>
          <w:szCs w:val="24"/>
        </w:rPr>
        <w:t>&amp; 2022</w:t>
      </w:r>
      <w:r w:rsidR="00562AE0">
        <w:rPr>
          <w:rFonts w:ascii="Times New Roman" w:hAnsi="Times New Roman" w:cs="Times New Roman"/>
          <w:sz w:val="24"/>
          <w:szCs w:val="24"/>
        </w:rPr>
        <w:t>). It has been argued that “… entrepreneurship education can influence the thinking and acting of the academic or student</w:t>
      </w:r>
      <w:r w:rsidR="00346223">
        <w:rPr>
          <w:rFonts w:ascii="Times New Roman" w:hAnsi="Times New Roman" w:cs="Times New Roman"/>
          <w:sz w:val="24"/>
          <w:szCs w:val="24"/>
        </w:rPr>
        <w:t>s</w:t>
      </w:r>
      <w:r w:rsidR="00562AE0">
        <w:rPr>
          <w:rFonts w:ascii="Times New Roman" w:hAnsi="Times New Roman" w:cs="Times New Roman"/>
          <w:sz w:val="24"/>
          <w:szCs w:val="24"/>
        </w:rPr>
        <w:t xml:space="preserve"> (Davey et al., 2016). Rudhumba, Svotwa et al.,2016) in their study of 250 students showed that most students have a positive attitude towards entrepreneurship education and would prefer to be entrepreneurs at the end of their studies.</w:t>
      </w:r>
    </w:p>
    <w:p w:rsidR="0047235F" w:rsidRDefault="00D423C2" w:rsidP="00C11EF9">
      <w:pPr>
        <w:jc w:val="both"/>
        <w:rPr>
          <w:rFonts w:ascii="Times New Roman" w:hAnsi="Times New Roman" w:cs="Times New Roman"/>
          <w:sz w:val="24"/>
          <w:szCs w:val="24"/>
        </w:rPr>
      </w:pPr>
      <w:r>
        <w:rPr>
          <w:rFonts w:ascii="Times New Roman" w:hAnsi="Times New Roman" w:cs="Times New Roman"/>
          <w:sz w:val="24"/>
          <w:szCs w:val="24"/>
        </w:rPr>
        <w:t xml:space="preserve"> T</w:t>
      </w:r>
      <w:r w:rsidR="0047235F">
        <w:rPr>
          <w:rFonts w:ascii="Times New Roman" w:hAnsi="Times New Roman" w:cs="Times New Roman"/>
          <w:sz w:val="24"/>
          <w:szCs w:val="24"/>
        </w:rPr>
        <w:t xml:space="preserve">he </w:t>
      </w:r>
      <w:r w:rsidR="0047235F" w:rsidRPr="0047235F">
        <w:rPr>
          <w:rFonts w:ascii="Times New Roman" w:hAnsi="Times New Roman" w:cs="Times New Roman"/>
          <w:b/>
          <w:sz w:val="24"/>
          <w:szCs w:val="24"/>
        </w:rPr>
        <w:t>Objectives</w:t>
      </w:r>
      <w:r w:rsidR="0047235F">
        <w:rPr>
          <w:rFonts w:ascii="Times New Roman" w:hAnsi="Times New Roman" w:cs="Times New Roman"/>
          <w:sz w:val="24"/>
          <w:szCs w:val="24"/>
        </w:rPr>
        <w:t xml:space="preserve"> of entrepreneurship education in tertiary institutions is to empower graduates irrespective of their course of study with skills that will provide them the opportunity to engage in income yielding businesses, whether they are able or not able to secure paid employment, whether in public and private sector. </w:t>
      </w:r>
      <w:r w:rsidR="005D16DB">
        <w:rPr>
          <w:rFonts w:ascii="Times New Roman" w:hAnsi="Times New Roman" w:cs="Times New Roman"/>
          <w:sz w:val="24"/>
          <w:szCs w:val="24"/>
        </w:rPr>
        <w:t>Its objectives span from knowledge dissemination to the cultivation of practical skills, often through innovative curriculum designs and experiential learning methodologies (Ghafar, 2020</w:t>
      </w:r>
      <w:r w:rsidR="00D84834">
        <w:rPr>
          <w:rFonts w:ascii="Times New Roman" w:hAnsi="Times New Roman" w:cs="Times New Roman"/>
          <w:sz w:val="24"/>
          <w:szCs w:val="24"/>
        </w:rPr>
        <w:t>, Ayo-sobowale, 2021&amp; 2024</w:t>
      </w:r>
      <w:r w:rsidR="005D16DB">
        <w:rPr>
          <w:rFonts w:ascii="Times New Roman" w:hAnsi="Times New Roman" w:cs="Times New Roman"/>
          <w:sz w:val="24"/>
          <w:szCs w:val="24"/>
        </w:rPr>
        <w:t>).</w:t>
      </w:r>
      <w:r w:rsidR="00346BB2">
        <w:rPr>
          <w:rFonts w:ascii="Times New Roman" w:hAnsi="Times New Roman" w:cs="Times New Roman"/>
          <w:sz w:val="24"/>
          <w:szCs w:val="24"/>
        </w:rPr>
        <w:t xml:space="preserve"> </w:t>
      </w:r>
      <w:r w:rsidR="0047235F">
        <w:rPr>
          <w:rFonts w:ascii="Times New Roman" w:hAnsi="Times New Roman" w:cs="Times New Roman"/>
          <w:sz w:val="24"/>
          <w:szCs w:val="24"/>
        </w:rPr>
        <w:t>Entrepreneurship Education has the mandate to equip the youth with functional knowledge and skill</w:t>
      </w:r>
      <w:r w:rsidR="00197FAC">
        <w:rPr>
          <w:rFonts w:ascii="Times New Roman" w:hAnsi="Times New Roman" w:cs="Times New Roman"/>
          <w:sz w:val="24"/>
          <w:szCs w:val="24"/>
        </w:rPr>
        <w:t>s</w:t>
      </w:r>
      <w:r w:rsidR="0047235F">
        <w:rPr>
          <w:rFonts w:ascii="Times New Roman" w:hAnsi="Times New Roman" w:cs="Times New Roman"/>
          <w:sz w:val="24"/>
          <w:szCs w:val="24"/>
        </w:rPr>
        <w:t xml:space="preserve"> to build up character (attitude and vision). Entrepreneurship Education consists of all activities with the objective of fostering entrepreneurial mindsets, attitude and skills covering a range of areas such as idea generation, start-up, growth and innovation</w:t>
      </w:r>
      <w:r w:rsidR="00B14290">
        <w:rPr>
          <w:rFonts w:ascii="Times New Roman" w:hAnsi="Times New Roman" w:cs="Times New Roman"/>
          <w:sz w:val="24"/>
          <w:szCs w:val="24"/>
        </w:rPr>
        <w:t>.</w:t>
      </w:r>
      <w:r w:rsidR="00346BB2">
        <w:rPr>
          <w:rFonts w:ascii="Times New Roman" w:hAnsi="Times New Roman" w:cs="Times New Roman"/>
          <w:sz w:val="24"/>
          <w:szCs w:val="24"/>
        </w:rPr>
        <w:t xml:space="preserve"> </w:t>
      </w:r>
      <w:r w:rsidR="001C3669">
        <w:rPr>
          <w:rFonts w:ascii="Times New Roman" w:hAnsi="Times New Roman" w:cs="Times New Roman"/>
          <w:sz w:val="24"/>
          <w:szCs w:val="24"/>
        </w:rPr>
        <w:t xml:space="preserve">This educational endeavours plays a pivotal role in equipping individuals with competencies for entrepreneurship, fostering enterprising behaviour, and augmenting employability prospects (Pardo-Garcia &amp; Barac, 2020). </w:t>
      </w:r>
    </w:p>
    <w:p w:rsidR="00B8213E" w:rsidRDefault="00B14290" w:rsidP="00C11EF9">
      <w:pPr>
        <w:jc w:val="both"/>
        <w:rPr>
          <w:rFonts w:ascii="Times New Roman" w:hAnsi="Times New Roman" w:cs="Times New Roman"/>
          <w:sz w:val="24"/>
          <w:szCs w:val="24"/>
        </w:rPr>
      </w:pPr>
      <w:r w:rsidRPr="00B14290">
        <w:rPr>
          <w:rFonts w:ascii="Times New Roman" w:hAnsi="Times New Roman" w:cs="Times New Roman"/>
          <w:b/>
          <w:sz w:val="24"/>
          <w:szCs w:val="24"/>
        </w:rPr>
        <w:t>Entrepreneurship Education Curriculum</w:t>
      </w:r>
    </w:p>
    <w:p w:rsidR="00B14290" w:rsidRDefault="001F17AA" w:rsidP="00C11EF9">
      <w:pPr>
        <w:jc w:val="both"/>
        <w:rPr>
          <w:rFonts w:ascii="Times New Roman" w:hAnsi="Times New Roman" w:cs="Times New Roman"/>
          <w:sz w:val="24"/>
          <w:szCs w:val="24"/>
        </w:rPr>
      </w:pPr>
      <w:r>
        <w:rPr>
          <w:rFonts w:ascii="Times New Roman" w:hAnsi="Times New Roman" w:cs="Times New Roman"/>
          <w:sz w:val="24"/>
          <w:szCs w:val="24"/>
        </w:rPr>
        <w:t xml:space="preserve"> </w:t>
      </w:r>
      <w:r w:rsidR="00C23DFF">
        <w:rPr>
          <w:rFonts w:ascii="Times New Roman" w:hAnsi="Times New Roman" w:cs="Times New Roman"/>
          <w:sz w:val="24"/>
          <w:szCs w:val="24"/>
        </w:rPr>
        <w:t>Curriculum is the core element of school education and the quality of talent training (Wang et al., 2022).</w:t>
      </w:r>
      <w:r w:rsidR="00C64D8C">
        <w:rPr>
          <w:rFonts w:ascii="Times New Roman" w:hAnsi="Times New Roman" w:cs="Times New Roman"/>
          <w:sz w:val="24"/>
          <w:szCs w:val="24"/>
        </w:rPr>
        <w:t xml:space="preserve"> </w:t>
      </w:r>
      <w:r>
        <w:rPr>
          <w:rFonts w:ascii="Times New Roman" w:hAnsi="Times New Roman" w:cs="Times New Roman"/>
          <w:sz w:val="24"/>
          <w:szCs w:val="24"/>
        </w:rPr>
        <w:t>Entrepreneurship education curriculum is a dynamic, ever changing series of planned learning experiences related to an entrepreneurial development of l</w:t>
      </w:r>
      <w:r w:rsidR="00617846">
        <w:rPr>
          <w:rFonts w:ascii="Times New Roman" w:hAnsi="Times New Roman" w:cs="Times New Roman"/>
          <w:sz w:val="24"/>
          <w:szCs w:val="24"/>
        </w:rPr>
        <w:t>earners (Gafar et al., 2013). It is the key carrier, core channel and main form of EE in universiti</w:t>
      </w:r>
      <w:r w:rsidR="00FA3BEE">
        <w:rPr>
          <w:rFonts w:ascii="Times New Roman" w:hAnsi="Times New Roman" w:cs="Times New Roman"/>
          <w:sz w:val="24"/>
          <w:szCs w:val="24"/>
        </w:rPr>
        <w:t>es. It has key relevance as the “</w:t>
      </w:r>
      <w:r w:rsidR="00617846">
        <w:rPr>
          <w:rFonts w:ascii="Times New Roman" w:hAnsi="Times New Roman" w:cs="Times New Roman"/>
          <w:sz w:val="24"/>
          <w:szCs w:val="24"/>
        </w:rPr>
        <w:t xml:space="preserve">observation point” of EE (Hassan et al., 2017). </w:t>
      </w:r>
      <w:r w:rsidR="00887D5B">
        <w:rPr>
          <w:rFonts w:ascii="Times New Roman" w:hAnsi="Times New Roman" w:cs="Times New Roman"/>
          <w:sz w:val="24"/>
          <w:szCs w:val="24"/>
        </w:rPr>
        <w:t>E</w:t>
      </w:r>
      <w:r>
        <w:rPr>
          <w:rFonts w:ascii="Times New Roman" w:hAnsi="Times New Roman" w:cs="Times New Roman"/>
          <w:sz w:val="24"/>
          <w:szCs w:val="24"/>
        </w:rPr>
        <w:t xml:space="preserve">ntrepreneurship education curriculum in the universities has been demonstrated as a critical factor in providing not only knowledge but skills, </w:t>
      </w:r>
      <w:r>
        <w:rPr>
          <w:rFonts w:ascii="Times New Roman" w:hAnsi="Times New Roman" w:cs="Times New Roman"/>
          <w:sz w:val="24"/>
          <w:szCs w:val="24"/>
        </w:rPr>
        <w:lastRenderedPageBreak/>
        <w:t>training and best learning models for university s</w:t>
      </w:r>
      <w:r w:rsidR="00DC6917">
        <w:rPr>
          <w:rFonts w:ascii="Times New Roman" w:hAnsi="Times New Roman" w:cs="Times New Roman"/>
          <w:sz w:val="24"/>
          <w:szCs w:val="24"/>
        </w:rPr>
        <w:t>tudents (Oyingi, 2014)</w:t>
      </w:r>
      <w:r w:rsidR="00E93A5E">
        <w:rPr>
          <w:rFonts w:ascii="Times New Roman" w:hAnsi="Times New Roman" w:cs="Times New Roman"/>
          <w:sz w:val="24"/>
          <w:szCs w:val="24"/>
        </w:rPr>
        <w:t xml:space="preserve"> cited in Ayo-sobowale (2021)</w:t>
      </w:r>
      <w:r w:rsidR="00DC6917">
        <w:rPr>
          <w:rFonts w:ascii="Times New Roman" w:hAnsi="Times New Roman" w:cs="Times New Roman"/>
          <w:sz w:val="24"/>
          <w:szCs w:val="24"/>
        </w:rPr>
        <w:t>.</w:t>
      </w:r>
      <w:r w:rsidR="00E57C9D">
        <w:rPr>
          <w:rFonts w:ascii="Times New Roman" w:hAnsi="Times New Roman" w:cs="Times New Roman"/>
          <w:sz w:val="24"/>
          <w:szCs w:val="24"/>
        </w:rPr>
        <w:t xml:space="preserve"> A good EE curriculum must go beyond theoretical knowledge and focus on practical skills (</w:t>
      </w:r>
      <w:r w:rsidR="00984BAC">
        <w:rPr>
          <w:rFonts w:ascii="Times New Roman" w:hAnsi="Times New Roman" w:cs="Times New Roman"/>
          <w:sz w:val="24"/>
          <w:szCs w:val="24"/>
        </w:rPr>
        <w:t>Ayo-sobowale, 2021&amp;</w:t>
      </w:r>
      <w:r w:rsidR="00E57C9D">
        <w:rPr>
          <w:rFonts w:ascii="Times New Roman" w:hAnsi="Times New Roman" w:cs="Times New Roman"/>
          <w:sz w:val="24"/>
          <w:szCs w:val="24"/>
        </w:rPr>
        <w:t>Dumbuya, 2024).</w:t>
      </w:r>
      <w:r w:rsidR="009D30FD">
        <w:rPr>
          <w:rFonts w:ascii="Times New Roman" w:hAnsi="Times New Roman" w:cs="Times New Roman"/>
          <w:sz w:val="24"/>
          <w:szCs w:val="24"/>
        </w:rPr>
        <w:t xml:space="preserve"> </w:t>
      </w:r>
      <w:r w:rsidR="00F0430A">
        <w:rPr>
          <w:rFonts w:ascii="Times New Roman" w:hAnsi="Times New Roman" w:cs="Times New Roman"/>
          <w:sz w:val="24"/>
          <w:szCs w:val="24"/>
        </w:rPr>
        <w:t xml:space="preserve">Integrating entrepreneurship-related topics, activities, or projects into the curriculum is instrumental in cultivating an entrepreneurial mindset (Kaya-Capocci et al., 2022). </w:t>
      </w:r>
      <w:r w:rsidR="00CA6A0A">
        <w:rPr>
          <w:rFonts w:ascii="Times New Roman" w:hAnsi="Times New Roman" w:cs="Times New Roman"/>
          <w:sz w:val="24"/>
          <w:szCs w:val="24"/>
        </w:rPr>
        <w:t>The entrepreneurship education curriculum in Nigerian institutions has two unique components</w:t>
      </w:r>
      <w:r w:rsidR="00FD4C6F">
        <w:rPr>
          <w:rFonts w:ascii="Times New Roman" w:hAnsi="Times New Roman" w:cs="Times New Roman"/>
          <w:sz w:val="24"/>
          <w:szCs w:val="24"/>
        </w:rPr>
        <w:t xml:space="preserve">: vocational training, which </w:t>
      </w:r>
      <w:r w:rsidR="001B77F9">
        <w:rPr>
          <w:rFonts w:ascii="Times New Roman" w:hAnsi="Times New Roman" w:cs="Times New Roman"/>
          <w:sz w:val="24"/>
          <w:szCs w:val="24"/>
        </w:rPr>
        <w:t>emphasizes the hands-on skills necessary to start and run a business, and EE, which emphasizes the academic und</w:t>
      </w:r>
      <w:r w:rsidR="00350244">
        <w:rPr>
          <w:rFonts w:ascii="Times New Roman" w:hAnsi="Times New Roman" w:cs="Times New Roman"/>
          <w:sz w:val="24"/>
          <w:szCs w:val="24"/>
        </w:rPr>
        <w:t>erstanding of entrepreneurship (Onwughalu, 2023).</w:t>
      </w:r>
      <w:r w:rsidR="00C251DD">
        <w:rPr>
          <w:rFonts w:ascii="Times New Roman" w:hAnsi="Times New Roman" w:cs="Times New Roman"/>
          <w:sz w:val="24"/>
          <w:szCs w:val="24"/>
        </w:rPr>
        <w:t xml:space="preserve"> Both of these endeavours are geared towards equipping students with the theoretical and practical understanding and skill sets essential to running a successful enterpris</w:t>
      </w:r>
      <w:r w:rsidR="00C448CE">
        <w:rPr>
          <w:rFonts w:ascii="Times New Roman" w:hAnsi="Times New Roman" w:cs="Times New Roman"/>
          <w:sz w:val="24"/>
          <w:szCs w:val="24"/>
        </w:rPr>
        <w:t>e</w:t>
      </w:r>
      <w:r w:rsidR="00C251DD">
        <w:rPr>
          <w:rFonts w:ascii="Times New Roman" w:hAnsi="Times New Roman" w:cs="Times New Roman"/>
          <w:sz w:val="24"/>
          <w:szCs w:val="24"/>
        </w:rPr>
        <w:t>.</w:t>
      </w:r>
      <w:r w:rsidR="00350244">
        <w:rPr>
          <w:rFonts w:ascii="Times New Roman" w:hAnsi="Times New Roman" w:cs="Times New Roman"/>
          <w:sz w:val="24"/>
          <w:szCs w:val="24"/>
        </w:rPr>
        <w:t xml:space="preserve"> </w:t>
      </w:r>
      <w:r w:rsidR="00E67E5B">
        <w:rPr>
          <w:rFonts w:ascii="Times New Roman" w:hAnsi="Times New Roman" w:cs="Times New Roman"/>
          <w:sz w:val="24"/>
          <w:szCs w:val="24"/>
        </w:rPr>
        <w:t>One of the most significant elements of entrepreneurship education curriculum design is the teaching-learning methods which plays a key role in studies and researches related to such a curriculum.</w:t>
      </w:r>
      <w:r w:rsidR="00B8231B">
        <w:rPr>
          <w:rFonts w:ascii="Times New Roman" w:hAnsi="Times New Roman" w:cs="Times New Roman"/>
          <w:sz w:val="24"/>
          <w:szCs w:val="24"/>
        </w:rPr>
        <w:t xml:space="preserve"> </w:t>
      </w:r>
    </w:p>
    <w:p w:rsidR="00876646" w:rsidRDefault="00876646" w:rsidP="00C11EF9">
      <w:pPr>
        <w:jc w:val="both"/>
        <w:rPr>
          <w:rFonts w:ascii="Times New Roman" w:hAnsi="Times New Roman" w:cs="Times New Roman"/>
          <w:b/>
          <w:sz w:val="24"/>
          <w:szCs w:val="24"/>
        </w:rPr>
      </w:pPr>
      <w:r w:rsidRPr="00876646">
        <w:rPr>
          <w:rFonts w:ascii="Times New Roman" w:hAnsi="Times New Roman" w:cs="Times New Roman"/>
          <w:b/>
          <w:sz w:val="24"/>
          <w:szCs w:val="24"/>
        </w:rPr>
        <w:t xml:space="preserve"> Pedagogy and Teaching Methodologies in Entrepreneurship Education</w:t>
      </w:r>
    </w:p>
    <w:p w:rsidR="00E66ECB" w:rsidRDefault="00154B14" w:rsidP="00C11EF9">
      <w:pPr>
        <w:jc w:val="both"/>
        <w:rPr>
          <w:rFonts w:ascii="Times New Roman" w:hAnsi="Times New Roman" w:cs="Times New Roman"/>
          <w:sz w:val="24"/>
          <w:szCs w:val="24"/>
        </w:rPr>
      </w:pPr>
      <w:r>
        <w:rPr>
          <w:rFonts w:ascii="Times New Roman" w:hAnsi="Times New Roman" w:cs="Times New Roman"/>
          <w:sz w:val="24"/>
          <w:szCs w:val="24"/>
        </w:rPr>
        <w:t>Entrepreneurship E</w:t>
      </w:r>
      <w:r w:rsidR="00652912">
        <w:rPr>
          <w:rFonts w:ascii="Times New Roman" w:hAnsi="Times New Roman" w:cs="Times New Roman"/>
          <w:sz w:val="24"/>
          <w:szCs w:val="24"/>
        </w:rPr>
        <w:t>ducation pedagogy is the study o</w:t>
      </w:r>
      <w:r w:rsidR="001963C8">
        <w:rPr>
          <w:rFonts w:ascii="Times New Roman" w:hAnsi="Times New Roman" w:cs="Times New Roman"/>
          <w:sz w:val="24"/>
          <w:szCs w:val="24"/>
        </w:rPr>
        <w:t>f the methods and styles of teaching.</w:t>
      </w:r>
      <w:r w:rsidR="00E105BA">
        <w:rPr>
          <w:rFonts w:ascii="Times New Roman" w:hAnsi="Times New Roman" w:cs="Times New Roman"/>
          <w:sz w:val="24"/>
          <w:szCs w:val="24"/>
        </w:rPr>
        <w:t xml:space="preserve"> Pedagogy is a means to achieve objectives, as soon as the objectives have been agreed upon, the right teaching methods can be selected (Fayolle &amp; Gailly, 2011) cited in Ayo-sobowale (2024). Pedagogy is not only about what occurs in the classroom, it necessitates understanding the interactions among instructors, students, and the learning environment, a</w:t>
      </w:r>
      <w:r w:rsidR="002667F3">
        <w:rPr>
          <w:rFonts w:ascii="Times New Roman" w:hAnsi="Times New Roman" w:cs="Times New Roman"/>
          <w:sz w:val="24"/>
          <w:szCs w:val="24"/>
        </w:rPr>
        <w:t xml:space="preserve">nd the rest of the world (Shah &amp; Campus, 2021). </w:t>
      </w:r>
      <w:r w:rsidR="00E105BA">
        <w:rPr>
          <w:rFonts w:ascii="Times New Roman" w:hAnsi="Times New Roman" w:cs="Times New Roman"/>
          <w:sz w:val="24"/>
          <w:szCs w:val="24"/>
        </w:rPr>
        <w:t xml:space="preserve">Moses et al., (2015), defined entrepreneurship pedagogy as a combination of knowledge and skills necessary for effective teaching in entrepreneurship. </w:t>
      </w:r>
      <w:r w:rsidR="002667F3">
        <w:rPr>
          <w:rFonts w:ascii="Times New Roman" w:hAnsi="Times New Roman" w:cs="Times New Roman"/>
          <w:sz w:val="24"/>
          <w:szCs w:val="24"/>
        </w:rPr>
        <w:t xml:space="preserve">Entrepreneurship pedagogy involves different innovative strategies and approaches in the teaching of entrepreneurship (Ayo-sobowale, 2024). Some of these approaches include the following: i) problem-based learning approach; b) action-based learning approach; and c) experiential learning approach (Ayo-sobowale, 2024). </w:t>
      </w:r>
      <w:r w:rsidR="001963C8">
        <w:rPr>
          <w:rFonts w:ascii="Times New Roman" w:hAnsi="Times New Roman" w:cs="Times New Roman"/>
          <w:sz w:val="24"/>
          <w:szCs w:val="24"/>
        </w:rPr>
        <w:t>Different approaches are involved and these have to do with different models th</w:t>
      </w:r>
      <w:r w:rsidR="00E54556">
        <w:rPr>
          <w:rFonts w:ascii="Times New Roman" w:hAnsi="Times New Roman" w:cs="Times New Roman"/>
          <w:sz w:val="24"/>
          <w:szCs w:val="24"/>
        </w:rPr>
        <w:t>a</w:t>
      </w:r>
      <w:r w:rsidR="001963C8">
        <w:rPr>
          <w:rFonts w:ascii="Times New Roman" w:hAnsi="Times New Roman" w:cs="Times New Roman"/>
          <w:sz w:val="24"/>
          <w:szCs w:val="24"/>
        </w:rPr>
        <w:t>t are used in teaching and communicating entrepreneurship education in the institutions.</w:t>
      </w:r>
      <w:r w:rsidR="00CD4406">
        <w:rPr>
          <w:rFonts w:ascii="Times New Roman" w:hAnsi="Times New Roman" w:cs="Times New Roman"/>
          <w:sz w:val="24"/>
          <w:szCs w:val="24"/>
        </w:rPr>
        <w:t xml:space="preserve"> Teaching of EE is associated with higher levels of interest in starting businesses</w:t>
      </w:r>
      <w:r w:rsidR="001963C8">
        <w:rPr>
          <w:rFonts w:ascii="Times New Roman" w:hAnsi="Times New Roman" w:cs="Times New Roman"/>
          <w:sz w:val="24"/>
          <w:szCs w:val="24"/>
        </w:rPr>
        <w:t xml:space="preserve"> </w:t>
      </w:r>
      <w:r w:rsidR="00CD4406">
        <w:rPr>
          <w:rFonts w:ascii="Times New Roman" w:hAnsi="Times New Roman" w:cs="Times New Roman"/>
          <w:sz w:val="24"/>
          <w:szCs w:val="24"/>
        </w:rPr>
        <w:t>among students because it equips them wi</w:t>
      </w:r>
      <w:r w:rsidR="00F27DB7">
        <w:rPr>
          <w:rFonts w:ascii="Times New Roman" w:hAnsi="Times New Roman" w:cs="Times New Roman"/>
          <w:sz w:val="24"/>
          <w:szCs w:val="24"/>
        </w:rPr>
        <w:t>th necessary knowledge</w:t>
      </w:r>
      <w:r w:rsidR="00CD4406">
        <w:rPr>
          <w:rFonts w:ascii="Times New Roman" w:hAnsi="Times New Roman" w:cs="Times New Roman"/>
          <w:sz w:val="24"/>
          <w:szCs w:val="24"/>
        </w:rPr>
        <w:t xml:space="preserve"> and </w:t>
      </w:r>
      <w:r w:rsidR="00BC7A70">
        <w:rPr>
          <w:rFonts w:ascii="Times New Roman" w:hAnsi="Times New Roman" w:cs="Times New Roman"/>
          <w:sz w:val="24"/>
          <w:szCs w:val="24"/>
        </w:rPr>
        <w:t>abilities, inspiring them to pursue entrepreneurial paths (Boldureau et al., 2020). Teaching methods according to Nian, Baker &amp; Islam (2014), are</w:t>
      </w:r>
      <w:r w:rsidR="001268BD">
        <w:rPr>
          <w:rFonts w:ascii="Times New Roman" w:hAnsi="Times New Roman" w:cs="Times New Roman"/>
          <w:sz w:val="24"/>
          <w:szCs w:val="24"/>
        </w:rPr>
        <w:t xml:space="preserve"> an important factor in determining the effectiveness and outcome of entrepreneurship education.</w:t>
      </w:r>
    </w:p>
    <w:p w:rsidR="00B52630" w:rsidRDefault="0054474F" w:rsidP="00C11EF9">
      <w:pPr>
        <w:jc w:val="both"/>
        <w:rPr>
          <w:rFonts w:ascii="Times New Roman" w:hAnsi="Times New Roman" w:cs="Times New Roman"/>
          <w:sz w:val="24"/>
          <w:szCs w:val="24"/>
        </w:rPr>
      </w:pPr>
      <w:r>
        <w:rPr>
          <w:rFonts w:ascii="Times New Roman" w:hAnsi="Times New Roman" w:cs="Times New Roman"/>
          <w:sz w:val="24"/>
          <w:szCs w:val="24"/>
        </w:rPr>
        <w:t>With regards to EE teaching methodologies, there is little consensus about the best practices for teaching entrepreneurship in univ</w:t>
      </w:r>
      <w:r w:rsidR="00E93A5E">
        <w:rPr>
          <w:rFonts w:ascii="Times New Roman" w:hAnsi="Times New Roman" w:cs="Times New Roman"/>
          <w:sz w:val="24"/>
          <w:szCs w:val="24"/>
        </w:rPr>
        <w:t>ersities (Collins et al., 2013) cited in Ayo-sobowale (2021</w:t>
      </w:r>
      <w:r w:rsidR="00A31348">
        <w:rPr>
          <w:rFonts w:ascii="Times New Roman" w:hAnsi="Times New Roman" w:cs="Times New Roman"/>
          <w:sz w:val="24"/>
          <w:szCs w:val="24"/>
        </w:rPr>
        <w:t>&amp; 2024</w:t>
      </w:r>
      <w:r w:rsidR="00E93A5E">
        <w:rPr>
          <w:rFonts w:ascii="Times New Roman" w:hAnsi="Times New Roman" w:cs="Times New Roman"/>
          <w:sz w:val="24"/>
          <w:szCs w:val="24"/>
        </w:rPr>
        <w:t>).</w:t>
      </w:r>
      <w:r>
        <w:rPr>
          <w:rFonts w:ascii="Times New Roman" w:hAnsi="Times New Roman" w:cs="Times New Roman"/>
          <w:sz w:val="24"/>
          <w:szCs w:val="24"/>
        </w:rPr>
        <w:t xml:space="preserve"> EE should have a teaching approach at the university that will help students gain practical experience. This notion will allow them to increase their thinking about entrepr</w:t>
      </w:r>
      <w:r w:rsidR="00F116C6">
        <w:rPr>
          <w:rFonts w:ascii="Times New Roman" w:hAnsi="Times New Roman" w:cs="Times New Roman"/>
          <w:sz w:val="24"/>
          <w:szCs w:val="24"/>
        </w:rPr>
        <w:t>e</w:t>
      </w:r>
      <w:r>
        <w:rPr>
          <w:rFonts w:ascii="Times New Roman" w:hAnsi="Times New Roman" w:cs="Times New Roman"/>
          <w:sz w:val="24"/>
          <w:szCs w:val="24"/>
        </w:rPr>
        <w:t>neurship</w:t>
      </w:r>
      <w:r w:rsidR="00F116C6">
        <w:rPr>
          <w:rFonts w:ascii="Times New Roman" w:hAnsi="Times New Roman" w:cs="Times New Roman"/>
          <w:sz w:val="24"/>
          <w:szCs w:val="24"/>
        </w:rPr>
        <w:t xml:space="preserve"> (Ndu </w:t>
      </w:r>
      <w:r w:rsidR="00E93A5E">
        <w:rPr>
          <w:rFonts w:ascii="Times New Roman" w:hAnsi="Times New Roman" w:cs="Times New Roman"/>
          <w:sz w:val="24"/>
          <w:szCs w:val="24"/>
        </w:rPr>
        <w:t>et al., 2019; Cui et al., 2019) cited in Ayo-sobowale (2024).</w:t>
      </w:r>
      <w:r w:rsidR="00F116C6">
        <w:rPr>
          <w:rFonts w:ascii="Times New Roman" w:hAnsi="Times New Roman" w:cs="Times New Roman"/>
          <w:sz w:val="24"/>
          <w:szCs w:val="24"/>
        </w:rPr>
        <w:t xml:space="preserve"> </w:t>
      </w:r>
      <w:r w:rsidR="001268BD">
        <w:rPr>
          <w:rFonts w:ascii="Times New Roman" w:hAnsi="Times New Roman" w:cs="Times New Roman"/>
          <w:sz w:val="24"/>
          <w:szCs w:val="24"/>
        </w:rPr>
        <w:t xml:space="preserve">An overview of </w:t>
      </w:r>
      <w:r w:rsidR="00111E70">
        <w:rPr>
          <w:rFonts w:ascii="Times New Roman" w:hAnsi="Times New Roman" w:cs="Times New Roman"/>
          <w:sz w:val="24"/>
          <w:szCs w:val="24"/>
        </w:rPr>
        <w:t xml:space="preserve">literatures on entrepreneurship education confirmed a change from conventional teaching of entrepreneurship to modern methods based on </w:t>
      </w:r>
      <w:r w:rsidR="00111E70" w:rsidRPr="00111E70">
        <w:rPr>
          <w:rFonts w:ascii="Times New Roman" w:hAnsi="Times New Roman" w:cs="Times New Roman"/>
          <w:b/>
          <w:sz w:val="24"/>
          <w:szCs w:val="24"/>
        </w:rPr>
        <w:t>“action</w:t>
      </w:r>
      <w:r w:rsidR="00111E70">
        <w:rPr>
          <w:rFonts w:ascii="Times New Roman" w:hAnsi="Times New Roman" w:cs="Times New Roman"/>
          <w:sz w:val="24"/>
          <w:szCs w:val="24"/>
        </w:rPr>
        <w:t xml:space="preserve"> </w:t>
      </w:r>
      <w:r w:rsidR="00111E70" w:rsidRPr="00111E70">
        <w:rPr>
          <w:rFonts w:ascii="Times New Roman" w:hAnsi="Times New Roman" w:cs="Times New Roman"/>
          <w:b/>
          <w:sz w:val="24"/>
          <w:szCs w:val="24"/>
        </w:rPr>
        <w:t>learning”</w:t>
      </w:r>
      <w:r w:rsidR="001B401B">
        <w:rPr>
          <w:rFonts w:ascii="Times New Roman" w:hAnsi="Times New Roman" w:cs="Times New Roman"/>
          <w:sz w:val="24"/>
          <w:szCs w:val="24"/>
        </w:rPr>
        <w:t>. Oyeto</w:t>
      </w:r>
      <w:r w:rsidR="00030674">
        <w:rPr>
          <w:rFonts w:ascii="Times New Roman" w:hAnsi="Times New Roman" w:cs="Times New Roman"/>
          <w:sz w:val="24"/>
          <w:szCs w:val="24"/>
        </w:rPr>
        <w:t>la (2013) cited in Ayo-sobowale</w:t>
      </w:r>
      <w:r w:rsidR="001B401B">
        <w:rPr>
          <w:rFonts w:ascii="Times New Roman" w:hAnsi="Times New Roman" w:cs="Times New Roman"/>
          <w:sz w:val="24"/>
          <w:szCs w:val="24"/>
        </w:rPr>
        <w:t xml:space="preserve"> (</w:t>
      </w:r>
      <w:r w:rsidR="00A8631A">
        <w:rPr>
          <w:rFonts w:ascii="Times New Roman" w:hAnsi="Times New Roman" w:cs="Times New Roman"/>
          <w:sz w:val="24"/>
          <w:szCs w:val="24"/>
        </w:rPr>
        <w:t xml:space="preserve">2021; </w:t>
      </w:r>
      <w:r w:rsidR="001B401B">
        <w:rPr>
          <w:rFonts w:ascii="Times New Roman" w:hAnsi="Times New Roman" w:cs="Times New Roman"/>
          <w:sz w:val="24"/>
          <w:szCs w:val="24"/>
        </w:rPr>
        <w:t>2024)</w:t>
      </w:r>
      <w:r w:rsidR="00111E70">
        <w:rPr>
          <w:rFonts w:ascii="Times New Roman" w:hAnsi="Times New Roman" w:cs="Times New Roman"/>
          <w:sz w:val="24"/>
          <w:szCs w:val="24"/>
        </w:rPr>
        <w:t xml:space="preserve"> offered process-oriented teaching instead of content-oriented; problem-based teaching instead of introducing concepts and methods such as group project, writing business plans, </w:t>
      </w:r>
      <w:r w:rsidR="00111E70">
        <w:rPr>
          <w:rFonts w:ascii="Times New Roman" w:hAnsi="Times New Roman" w:cs="Times New Roman"/>
          <w:sz w:val="24"/>
          <w:szCs w:val="24"/>
        </w:rPr>
        <w:lastRenderedPageBreak/>
        <w:t xml:space="preserve">practical experience in producing and selling products and services, and learning from mistakes. </w:t>
      </w:r>
      <w:r w:rsidR="0026774C">
        <w:rPr>
          <w:rFonts w:ascii="Times New Roman" w:hAnsi="Times New Roman" w:cs="Times New Roman"/>
          <w:sz w:val="24"/>
          <w:szCs w:val="24"/>
        </w:rPr>
        <w:t>Arasti et al.,(2012)</w:t>
      </w:r>
      <w:r w:rsidR="00030674">
        <w:rPr>
          <w:rFonts w:ascii="Times New Roman" w:hAnsi="Times New Roman" w:cs="Times New Roman"/>
          <w:sz w:val="24"/>
          <w:szCs w:val="24"/>
        </w:rPr>
        <w:t xml:space="preserve"> cited in Ayo-sobowale (</w:t>
      </w:r>
      <w:r w:rsidR="000A5B16">
        <w:rPr>
          <w:rFonts w:ascii="Times New Roman" w:hAnsi="Times New Roman" w:cs="Times New Roman"/>
          <w:sz w:val="24"/>
          <w:szCs w:val="24"/>
        </w:rPr>
        <w:t>2021;</w:t>
      </w:r>
      <w:r w:rsidR="00030674">
        <w:rPr>
          <w:rFonts w:ascii="Times New Roman" w:hAnsi="Times New Roman" w:cs="Times New Roman"/>
          <w:sz w:val="24"/>
          <w:szCs w:val="24"/>
        </w:rPr>
        <w:t>2024)</w:t>
      </w:r>
      <w:r w:rsidR="0026774C">
        <w:rPr>
          <w:rFonts w:ascii="Times New Roman" w:hAnsi="Times New Roman" w:cs="Times New Roman"/>
          <w:sz w:val="24"/>
          <w:szCs w:val="24"/>
        </w:rPr>
        <w:t xml:space="preserve"> mentioned</w:t>
      </w:r>
      <w:r w:rsidR="008D134C">
        <w:rPr>
          <w:rFonts w:ascii="Times New Roman" w:hAnsi="Times New Roman" w:cs="Times New Roman"/>
          <w:sz w:val="24"/>
          <w:szCs w:val="24"/>
        </w:rPr>
        <w:t xml:space="preserve"> group project, case study, individual projects, developing a new investment project, problem solving, guiding young entrepreneurs by supporting them in their projects, training in investment, group discussion, official speech, interviewing entrepreneurs, simulations and scientific visits as the most important methods of teaching entrepreneurship.</w:t>
      </w:r>
      <w:r w:rsidR="008B2C8C">
        <w:rPr>
          <w:rFonts w:ascii="Times New Roman" w:hAnsi="Times New Roman" w:cs="Times New Roman"/>
          <w:sz w:val="24"/>
          <w:szCs w:val="24"/>
        </w:rPr>
        <w:t xml:space="preserve"> </w:t>
      </w:r>
      <w:r w:rsidR="00A51C66">
        <w:rPr>
          <w:rFonts w:ascii="Times New Roman" w:hAnsi="Times New Roman" w:cs="Times New Roman"/>
          <w:sz w:val="24"/>
          <w:szCs w:val="24"/>
        </w:rPr>
        <w:t xml:space="preserve">Other </w:t>
      </w:r>
      <w:r w:rsidR="00E67002">
        <w:rPr>
          <w:rFonts w:ascii="Times New Roman" w:hAnsi="Times New Roman" w:cs="Times New Roman"/>
          <w:sz w:val="24"/>
          <w:szCs w:val="24"/>
        </w:rPr>
        <w:t xml:space="preserve">authors categorized teaching methods into two groups, which were termed </w:t>
      </w:r>
      <w:r w:rsidR="00E67002" w:rsidRPr="00E67002">
        <w:rPr>
          <w:rFonts w:ascii="Times New Roman" w:hAnsi="Times New Roman" w:cs="Times New Roman"/>
          <w:b/>
          <w:sz w:val="24"/>
          <w:szCs w:val="24"/>
        </w:rPr>
        <w:t>traditional</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methods</w:t>
      </w:r>
      <w:r w:rsidR="00E67002">
        <w:rPr>
          <w:rFonts w:ascii="Times New Roman" w:hAnsi="Times New Roman" w:cs="Times New Roman"/>
          <w:b/>
          <w:sz w:val="24"/>
          <w:szCs w:val="24"/>
        </w:rPr>
        <w:t xml:space="preserve"> </w:t>
      </w:r>
      <w:r w:rsidR="00E67002" w:rsidRPr="00E67002">
        <w:rPr>
          <w:rFonts w:ascii="Times New Roman" w:hAnsi="Times New Roman" w:cs="Times New Roman"/>
          <w:b/>
          <w:sz w:val="24"/>
          <w:szCs w:val="24"/>
        </w:rPr>
        <w:t>/</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passive</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methods</w:t>
      </w:r>
      <w:r w:rsidR="00E67002">
        <w:rPr>
          <w:rFonts w:ascii="Times New Roman" w:hAnsi="Times New Roman" w:cs="Times New Roman"/>
          <w:b/>
          <w:sz w:val="24"/>
          <w:szCs w:val="24"/>
        </w:rPr>
        <w:t xml:space="preserve"> </w:t>
      </w:r>
      <w:r w:rsidR="00E67002">
        <w:rPr>
          <w:rFonts w:ascii="Times New Roman" w:hAnsi="Times New Roman" w:cs="Times New Roman"/>
          <w:sz w:val="24"/>
          <w:szCs w:val="24"/>
        </w:rPr>
        <w:t xml:space="preserve">(comprising of normal lectures) this comprises of lectures, case studies, group discussions and these methodologies are less effective in influencing entrepreneurial attributes and the </w:t>
      </w:r>
      <w:r w:rsidR="00E67002" w:rsidRPr="00E67002">
        <w:rPr>
          <w:rFonts w:ascii="Times New Roman" w:hAnsi="Times New Roman" w:cs="Times New Roman"/>
          <w:b/>
          <w:sz w:val="24"/>
          <w:szCs w:val="24"/>
        </w:rPr>
        <w:t>innovative</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methods</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active</w:t>
      </w:r>
      <w:r w:rsidR="00E67002">
        <w:rPr>
          <w:rFonts w:ascii="Times New Roman" w:hAnsi="Times New Roman" w:cs="Times New Roman"/>
          <w:sz w:val="24"/>
          <w:szCs w:val="24"/>
        </w:rPr>
        <w:t xml:space="preserve"> </w:t>
      </w:r>
      <w:r w:rsidR="00E67002" w:rsidRPr="00E67002">
        <w:rPr>
          <w:rFonts w:ascii="Times New Roman" w:hAnsi="Times New Roman" w:cs="Times New Roman"/>
          <w:b/>
          <w:sz w:val="24"/>
          <w:szCs w:val="24"/>
        </w:rPr>
        <w:t>methods</w:t>
      </w:r>
      <w:r w:rsidR="00E67002">
        <w:rPr>
          <w:rFonts w:ascii="Times New Roman" w:hAnsi="Times New Roman" w:cs="Times New Roman"/>
          <w:sz w:val="24"/>
          <w:szCs w:val="24"/>
        </w:rPr>
        <w:t xml:space="preserve"> (which are more action-based), Mwa</w:t>
      </w:r>
      <w:r w:rsidR="003E35D9">
        <w:rPr>
          <w:rFonts w:ascii="Times New Roman" w:hAnsi="Times New Roman" w:cs="Times New Roman"/>
          <w:sz w:val="24"/>
          <w:szCs w:val="24"/>
        </w:rPr>
        <w:t>salwiba (2010) &amp; Tasnim (2012) cited in Ayo-sobowale (</w:t>
      </w:r>
      <w:r w:rsidR="00343D1D">
        <w:rPr>
          <w:rFonts w:ascii="Times New Roman" w:hAnsi="Times New Roman" w:cs="Times New Roman"/>
          <w:sz w:val="24"/>
          <w:szCs w:val="24"/>
        </w:rPr>
        <w:t>2021;</w:t>
      </w:r>
      <w:r w:rsidR="003E35D9">
        <w:rPr>
          <w:rFonts w:ascii="Times New Roman" w:hAnsi="Times New Roman" w:cs="Times New Roman"/>
          <w:sz w:val="24"/>
          <w:szCs w:val="24"/>
        </w:rPr>
        <w:t>2024).</w:t>
      </w:r>
      <w:r w:rsidR="00EF680E">
        <w:rPr>
          <w:rFonts w:ascii="Times New Roman" w:hAnsi="Times New Roman" w:cs="Times New Roman"/>
          <w:sz w:val="24"/>
          <w:szCs w:val="24"/>
        </w:rPr>
        <w:t xml:space="preserve"> </w:t>
      </w:r>
      <w:r w:rsidR="00E67002">
        <w:rPr>
          <w:rFonts w:ascii="Times New Roman" w:hAnsi="Times New Roman" w:cs="Times New Roman"/>
          <w:sz w:val="24"/>
          <w:szCs w:val="24"/>
        </w:rPr>
        <w:t>The “active” methodologies are said to be more appropriate for nurturing entrepreneurial attributes.</w:t>
      </w:r>
      <w:r w:rsidR="00820437">
        <w:rPr>
          <w:rFonts w:ascii="Times New Roman" w:hAnsi="Times New Roman" w:cs="Times New Roman"/>
          <w:sz w:val="24"/>
          <w:szCs w:val="24"/>
        </w:rPr>
        <w:t xml:space="preserve"> These active / innovative teaching methods seek to improve students’ creativity and analytical wa</w:t>
      </w:r>
      <w:r w:rsidR="00521038">
        <w:rPr>
          <w:rFonts w:ascii="Times New Roman" w:hAnsi="Times New Roman" w:cs="Times New Roman"/>
          <w:sz w:val="24"/>
          <w:szCs w:val="24"/>
        </w:rPr>
        <w:t>y of problem solving.</w:t>
      </w:r>
      <w:r w:rsidR="00631C53">
        <w:rPr>
          <w:rFonts w:ascii="Times New Roman" w:hAnsi="Times New Roman" w:cs="Times New Roman"/>
          <w:sz w:val="24"/>
          <w:szCs w:val="24"/>
        </w:rPr>
        <w:t xml:space="preserve"> The innovative classroom approach can be done</w:t>
      </w:r>
      <w:r w:rsidR="00055B92">
        <w:rPr>
          <w:rFonts w:ascii="Times New Roman" w:hAnsi="Times New Roman" w:cs="Times New Roman"/>
          <w:sz w:val="24"/>
          <w:szCs w:val="24"/>
        </w:rPr>
        <w:t xml:space="preserve"> </w:t>
      </w:r>
      <w:r w:rsidR="00631C53">
        <w:rPr>
          <w:rFonts w:ascii="Times New Roman" w:hAnsi="Times New Roman" w:cs="Times New Roman"/>
          <w:sz w:val="24"/>
          <w:szCs w:val="24"/>
        </w:rPr>
        <w:t>through integrating technology into the teaching and learning (Wu et al., 2022). Technology offers a multitude of opportunities to enrich the learning process, rendering it more interactive, captivating and easily accessible (Jennifer et al., 2020).</w:t>
      </w:r>
      <w:r w:rsidR="00282486">
        <w:rPr>
          <w:rFonts w:ascii="Times New Roman" w:hAnsi="Times New Roman" w:cs="Times New Roman"/>
          <w:sz w:val="24"/>
          <w:szCs w:val="24"/>
        </w:rPr>
        <w:t xml:space="preserve"> </w:t>
      </w:r>
      <w:r w:rsidR="00055B92">
        <w:rPr>
          <w:rFonts w:ascii="Times New Roman" w:hAnsi="Times New Roman" w:cs="Times New Roman"/>
          <w:sz w:val="24"/>
          <w:szCs w:val="24"/>
        </w:rPr>
        <w:t>Innovative teaching methods include computer simulations that can provide students with experiences of simulated new venture decision making and develop</w:t>
      </w:r>
      <w:r w:rsidR="00C01D71">
        <w:rPr>
          <w:rFonts w:ascii="Times New Roman" w:hAnsi="Times New Roman" w:cs="Times New Roman"/>
          <w:sz w:val="24"/>
          <w:szCs w:val="24"/>
        </w:rPr>
        <w:t xml:space="preserve"> their skills in complex decision-making.</w:t>
      </w:r>
      <w:r w:rsidR="00CA5BCA">
        <w:rPr>
          <w:rFonts w:ascii="Times New Roman" w:hAnsi="Times New Roman" w:cs="Times New Roman"/>
          <w:sz w:val="24"/>
          <w:szCs w:val="24"/>
        </w:rPr>
        <w:t xml:space="preserve"> </w:t>
      </w:r>
      <w:r w:rsidR="00B52630">
        <w:rPr>
          <w:rFonts w:ascii="Times New Roman" w:hAnsi="Times New Roman" w:cs="Times New Roman"/>
          <w:sz w:val="24"/>
          <w:szCs w:val="24"/>
        </w:rPr>
        <w:t>En</w:t>
      </w:r>
      <w:r w:rsidR="007C5E2B">
        <w:rPr>
          <w:rFonts w:ascii="Times New Roman" w:hAnsi="Times New Roman" w:cs="Times New Roman"/>
          <w:sz w:val="24"/>
          <w:szCs w:val="24"/>
        </w:rPr>
        <w:t>t</w:t>
      </w:r>
      <w:r w:rsidR="00B52630">
        <w:rPr>
          <w:rFonts w:ascii="Times New Roman" w:hAnsi="Times New Roman" w:cs="Times New Roman"/>
          <w:sz w:val="24"/>
          <w:szCs w:val="24"/>
        </w:rPr>
        <w:t>repreneurship education is considered more effective if it include</w:t>
      </w:r>
      <w:r w:rsidR="00521038">
        <w:rPr>
          <w:rFonts w:ascii="Times New Roman" w:hAnsi="Times New Roman" w:cs="Times New Roman"/>
          <w:sz w:val="24"/>
          <w:szCs w:val="24"/>
        </w:rPr>
        <w:t>s</w:t>
      </w:r>
      <w:r w:rsidR="003E35D9">
        <w:rPr>
          <w:rFonts w:ascii="Times New Roman" w:hAnsi="Times New Roman" w:cs="Times New Roman"/>
          <w:sz w:val="24"/>
          <w:szCs w:val="24"/>
        </w:rPr>
        <w:t xml:space="preserve"> blended and experiential </w:t>
      </w:r>
      <w:r w:rsidR="000B01AE">
        <w:rPr>
          <w:rFonts w:ascii="Times New Roman" w:hAnsi="Times New Roman" w:cs="Times New Roman"/>
          <w:sz w:val="24"/>
          <w:szCs w:val="24"/>
        </w:rPr>
        <w:t>methods;</w:t>
      </w:r>
      <w:r w:rsidR="007C5E2B">
        <w:rPr>
          <w:rFonts w:ascii="Times New Roman" w:hAnsi="Times New Roman" w:cs="Times New Roman"/>
          <w:sz w:val="24"/>
          <w:szCs w:val="24"/>
        </w:rPr>
        <w:t xml:space="preserve"> </w:t>
      </w:r>
      <w:r w:rsidR="003E35D9">
        <w:rPr>
          <w:rFonts w:ascii="Times New Roman" w:hAnsi="Times New Roman" w:cs="Times New Roman"/>
          <w:sz w:val="24"/>
          <w:szCs w:val="24"/>
        </w:rPr>
        <w:t xml:space="preserve">this is where students acquire real-world experiences through practical projects, business start-up exercises, internships and simulations </w:t>
      </w:r>
      <w:r w:rsidR="00B8283B">
        <w:rPr>
          <w:rFonts w:ascii="Times New Roman" w:hAnsi="Times New Roman" w:cs="Times New Roman"/>
          <w:sz w:val="24"/>
          <w:szCs w:val="24"/>
        </w:rPr>
        <w:t>(Woolfol</w:t>
      </w:r>
      <w:r w:rsidR="00A12E50">
        <w:rPr>
          <w:rFonts w:ascii="Times New Roman" w:hAnsi="Times New Roman" w:cs="Times New Roman"/>
          <w:sz w:val="24"/>
          <w:szCs w:val="24"/>
        </w:rPr>
        <w:t>k-Ruiz&amp; Acosta-Alvarado, 2016</w:t>
      </w:r>
      <w:r w:rsidR="001E341F">
        <w:rPr>
          <w:rFonts w:ascii="Times New Roman" w:hAnsi="Times New Roman" w:cs="Times New Roman"/>
          <w:sz w:val="24"/>
          <w:szCs w:val="24"/>
        </w:rPr>
        <w:t xml:space="preserve">; </w:t>
      </w:r>
      <w:r w:rsidR="003E35D9">
        <w:rPr>
          <w:rFonts w:ascii="Times New Roman" w:hAnsi="Times New Roman" w:cs="Times New Roman"/>
          <w:sz w:val="24"/>
          <w:szCs w:val="24"/>
        </w:rPr>
        <w:t>Arogundade, 2021</w:t>
      </w:r>
      <w:r w:rsidR="001E341F">
        <w:rPr>
          <w:rFonts w:ascii="Times New Roman" w:hAnsi="Times New Roman" w:cs="Times New Roman"/>
          <w:sz w:val="24"/>
          <w:szCs w:val="24"/>
        </w:rPr>
        <w:t>&amp; Ayo-sobowale, 2024</w:t>
      </w:r>
      <w:r w:rsidR="003E35D9">
        <w:rPr>
          <w:rFonts w:ascii="Times New Roman" w:hAnsi="Times New Roman" w:cs="Times New Roman"/>
          <w:sz w:val="24"/>
          <w:szCs w:val="24"/>
        </w:rPr>
        <w:t>).</w:t>
      </w:r>
      <w:r w:rsidR="00A12E50">
        <w:rPr>
          <w:rFonts w:ascii="Times New Roman" w:hAnsi="Times New Roman" w:cs="Times New Roman"/>
          <w:sz w:val="24"/>
          <w:szCs w:val="24"/>
        </w:rPr>
        <w:t xml:space="preserve"> Instead of emphasizing passive learning, it emphasizes active engagement and introspection (Adebisi and Arogundade, 2021).</w:t>
      </w:r>
      <w:r w:rsidR="007C5E2B">
        <w:rPr>
          <w:rFonts w:ascii="Times New Roman" w:hAnsi="Times New Roman" w:cs="Times New Roman"/>
          <w:sz w:val="24"/>
          <w:szCs w:val="24"/>
        </w:rPr>
        <w:t xml:space="preserve"> </w:t>
      </w:r>
      <w:r w:rsidR="0022270C">
        <w:rPr>
          <w:rFonts w:ascii="Times New Roman" w:hAnsi="Times New Roman" w:cs="Times New Roman"/>
          <w:sz w:val="24"/>
          <w:szCs w:val="24"/>
        </w:rPr>
        <w:t>Many</w:t>
      </w:r>
      <w:r w:rsidR="007C5E2B">
        <w:rPr>
          <w:rFonts w:ascii="Times New Roman" w:hAnsi="Times New Roman" w:cs="Times New Roman"/>
          <w:sz w:val="24"/>
          <w:szCs w:val="24"/>
        </w:rPr>
        <w:t xml:space="preserve"> </w:t>
      </w:r>
      <w:r w:rsidR="00540EA3">
        <w:rPr>
          <w:rFonts w:ascii="Times New Roman" w:hAnsi="Times New Roman" w:cs="Times New Roman"/>
          <w:sz w:val="24"/>
          <w:szCs w:val="24"/>
        </w:rPr>
        <w:t xml:space="preserve">university </w:t>
      </w:r>
      <w:r w:rsidR="007C5E2B">
        <w:rPr>
          <w:rFonts w:ascii="Times New Roman" w:hAnsi="Times New Roman" w:cs="Times New Roman"/>
          <w:sz w:val="24"/>
          <w:szCs w:val="24"/>
        </w:rPr>
        <w:t xml:space="preserve">students learn about entrepreneurship either </w:t>
      </w:r>
      <w:r w:rsidR="005870F3">
        <w:rPr>
          <w:rFonts w:ascii="Times New Roman" w:hAnsi="Times New Roman" w:cs="Times New Roman"/>
          <w:sz w:val="24"/>
          <w:szCs w:val="24"/>
        </w:rPr>
        <w:t>through blended</w:t>
      </w:r>
      <w:r w:rsidR="00540EA3">
        <w:rPr>
          <w:rFonts w:ascii="Times New Roman" w:hAnsi="Times New Roman" w:cs="Times New Roman"/>
          <w:sz w:val="24"/>
          <w:szCs w:val="24"/>
        </w:rPr>
        <w:t>-</w:t>
      </w:r>
      <w:r w:rsidR="007C5E2B">
        <w:rPr>
          <w:rFonts w:ascii="Times New Roman" w:hAnsi="Times New Roman" w:cs="Times New Roman"/>
          <w:sz w:val="24"/>
          <w:szCs w:val="24"/>
        </w:rPr>
        <w:t>experiential</w:t>
      </w:r>
      <w:r w:rsidR="00540EA3">
        <w:rPr>
          <w:rFonts w:ascii="Times New Roman" w:hAnsi="Times New Roman" w:cs="Times New Roman"/>
          <w:sz w:val="24"/>
          <w:szCs w:val="24"/>
        </w:rPr>
        <w:t xml:space="preserve">, Nigerian universities, for instance expose students to authentic business settings through the Students’ Industrial Work Experience Schemes (SIWES), studies showed that when students are exposed to real-world </w:t>
      </w:r>
      <w:r w:rsidR="00DD2582">
        <w:rPr>
          <w:rFonts w:ascii="Times New Roman" w:hAnsi="Times New Roman" w:cs="Times New Roman"/>
          <w:sz w:val="24"/>
          <w:szCs w:val="24"/>
        </w:rPr>
        <w:t>scenarios</w:t>
      </w:r>
      <w:r w:rsidR="00540EA3">
        <w:rPr>
          <w:rFonts w:ascii="Times New Roman" w:hAnsi="Times New Roman" w:cs="Times New Roman"/>
          <w:sz w:val="24"/>
          <w:szCs w:val="24"/>
        </w:rPr>
        <w:t xml:space="preserve"> through mentoring programmes, internships, and incubators, they are more likely to transform their entrepreneurial dreams into profitable enterprises (Hammoda, 2024</w:t>
      </w:r>
      <w:r w:rsidR="00601CF8">
        <w:rPr>
          <w:rFonts w:ascii="Times New Roman" w:hAnsi="Times New Roman" w:cs="Times New Roman"/>
          <w:sz w:val="24"/>
          <w:szCs w:val="24"/>
        </w:rPr>
        <w:t>&amp; Ayo-sobowale, 2024</w:t>
      </w:r>
      <w:r w:rsidR="00540EA3">
        <w:rPr>
          <w:rFonts w:ascii="Times New Roman" w:hAnsi="Times New Roman" w:cs="Times New Roman"/>
          <w:sz w:val="24"/>
          <w:szCs w:val="24"/>
        </w:rPr>
        <w:t>).</w:t>
      </w:r>
      <w:r w:rsidR="00775FC4">
        <w:rPr>
          <w:rFonts w:ascii="Times New Roman" w:hAnsi="Times New Roman" w:cs="Times New Roman"/>
          <w:sz w:val="24"/>
          <w:szCs w:val="24"/>
        </w:rPr>
        <w:t xml:space="preserve"> </w:t>
      </w:r>
    </w:p>
    <w:p w:rsidR="00EA0941" w:rsidRDefault="00EA0941" w:rsidP="00C11EF9">
      <w:pPr>
        <w:jc w:val="both"/>
        <w:rPr>
          <w:rFonts w:ascii="Times New Roman" w:hAnsi="Times New Roman" w:cs="Times New Roman"/>
          <w:sz w:val="24"/>
          <w:szCs w:val="24"/>
        </w:rPr>
      </w:pPr>
      <w:r w:rsidRPr="00EA0941">
        <w:rPr>
          <w:rFonts w:ascii="Times New Roman" w:hAnsi="Times New Roman" w:cs="Times New Roman"/>
          <w:b/>
          <w:sz w:val="24"/>
          <w:szCs w:val="24"/>
        </w:rPr>
        <w:t>Entrepreneurial Industrial Attachment</w:t>
      </w:r>
    </w:p>
    <w:p w:rsidR="00EA0941" w:rsidRDefault="00EA0941" w:rsidP="00C11EF9">
      <w:pPr>
        <w:jc w:val="both"/>
        <w:rPr>
          <w:rFonts w:ascii="Times New Roman" w:hAnsi="Times New Roman" w:cs="Times New Roman"/>
          <w:sz w:val="24"/>
          <w:szCs w:val="24"/>
        </w:rPr>
      </w:pPr>
      <w:r>
        <w:rPr>
          <w:rFonts w:ascii="Times New Roman" w:hAnsi="Times New Roman" w:cs="Times New Roman"/>
          <w:sz w:val="24"/>
          <w:szCs w:val="24"/>
        </w:rPr>
        <w:t>There has been an increasing consideration of new approaches to curriculum pedagogy in the universities, particularly in the form of work integrated learning opportunities that aim to incorporate the workplace setting as a component of higher e</w:t>
      </w:r>
      <w:r w:rsidR="00B64B79">
        <w:rPr>
          <w:rFonts w:ascii="Times New Roman" w:hAnsi="Times New Roman" w:cs="Times New Roman"/>
          <w:sz w:val="24"/>
          <w:szCs w:val="24"/>
        </w:rPr>
        <w:t>ducation (</w:t>
      </w:r>
      <w:r>
        <w:rPr>
          <w:rFonts w:ascii="Times New Roman" w:hAnsi="Times New Roman" w:cs="Times New Roman"/>
          <w:sz w:val="24"/>
          <w:szCs w:val="24"/>
        </w:rPr>
        <w:t>Wan et al.,2013</w:t>
      </w:r>
      <w:r w:rsidR="00025F8D">
        <w:rPr>
          <w:rFonts w:ascii="Times New Roman" w:hAnsi="Times New Roman" w:cs="Times New Roman"/>
          <w:sz w:val="24"/>
          <w:szCs w:val="24"/>
        </w:rPr>
        <w:t xml:space="preserve"> &amp; Ayo-sobowale, 2024</w:t>
      </w:r>
      <w:r>
        <w:rPr>
          <w:rFonts w:ascii="Times New Roman" w:hAnsi="Times New Roman" w:cs="Times New Roman"/>
          <w:sz w:val="24"/>
          <w:szCs w:val="24"/>
        </w:rPr>
        <w:t xml:space="preserve">). </w:t>
      </w:r>
      <w:r w:rsidR="00817E57">
        <w:rPr>
          <w:rFonts w:ascii="Times New Roman" w:hAnsi="Times New Roman" w:cs="Times New Roman"/>
          <w:sz w:val="24"/>
          <w:szCs w:val="24"/>
        </w:rPr>
        <w:t>One of the important aspects of an EE is the implementation of an industrial attachment programme. An industrial attachment works like an internship. The industrial attachment programmme provide a way to bridge the gap between theoretical knowledge and practical knowledge and provide authentic work place exposure (Abdullahi &amp; Othman, 2022</w:t>
      </w:r>
      <w:r w:rsidR="00444324">
        <w:rPr>
          <w:rFonts w:ascii="Times New Roman" w:hAnsi="Times New Roman" w:cs="Times New Roman"/>
          <w:sz w:val="24"/>
          <w:szCs w:val="24"/>
        </w:rPr>
        <w:t>: Ayo-sobowale,2024</w:t>
      </w:r>
      <w:r w:rsidR="00817E57">
        <w:rPr>
          <w:rFonts w:ascii="Times New Roman" w:hAnsi="Times New Roman" w:cs="Times New Roman"/>
          <w:sz w:val="24"/>
          <w:szCs w:val="24"/>
        </w:rPr>
        <w:t xml:space="preserve">). Additionally, this experience is designed to help students to easily transition into employment by giving them the skills and attitudes required for work (Dondofema </w:t>
      </w:r>
      <w:r w:rsidR="00817E57">
        <w:rPr>
          <w:rFonts w:ascii="Times New Roman" w:hAnsi="Times New Roman" w:cs="Times New Roman"/>
          <w:sz w:val="24"/>
          <w:szCs w:val="24"/>
        </w:rPr>
        <w:lastRenderedPageBreak/>
        <w:t xml:space="preserve">et al., 2020). </w:t>
      </w:r>
      <w:r w:rsidR="00A43D33">
        <w:rPr>
          <w:rFonts w:ascii="Times New Roman" w:hAnsi="Times New Roman" w:cs="Times New Roman"/>
          <w:sz w:val="24"/>
          <w:szCs w:val="24"/>
        </w:rPr>
        <w:t xml:space="preserve">Industrial attachment provides a structured learning experience where students apply theoretical knowledge in real work environments, build industry connection, and develop key skills that increase their employability. </w:t>
      </w:r>
      <w:r>
        <w:rPr>
          <w:rFonts w:ascii="Times New Roman" w:hAnsi="Times New Roman" w:cs="Times New Roman"/>
          <w:sz w:val="24"/>
          <w:szCs w:val="24"/>
        </w:rPr>
        <w:t>Industrial attachment is a structured and career relevant</w:t>
      </w:r>
      <w:r w:rsidR="00E9153B">
        <w:rPr>
          <w:rFonts w:ascii="Times New Roman" w:hAnsi="Times New Roman" w:cs="Times New Roman"/>
          <w:sz w:val="24"/>
          <w:szCs w:val="24"/>
        </w:rPr>
        <w:t xml:space="preserve"> work in an external organization occurring in a controlled experiential environment, where a student receives academic credit and / or applicable knowledge. Some studies have observed that experiential attachment programmes can have an effect on students’ understanding, attitudes, perceptions and intentions with regards to entrepreneurship and small businesses (Vanghese et al.,2012; Volery et al.,2013)</w:t>
      </w:r>
      <w:r w:rsidR="009835C8">
        <w:rPr>
          <w:rFonts w:ascii="Times New Roman" w:hAnsi="Times New Roman" w:cs="Times New Roman"/>
          <w:sz w:val="24"/>
          <w:szCs w:val="24"/>
        </w:rPr>
        <w:t xml:space="preserve"> cited in Ayo-sobowale (2021</w:t>
      </w:r>
      <w:r w:rsidR="008043E4">
        <w:rPr>
          <w:rFonts w:ascii="Times New Roman" w:hAnsi="Times New Roman" w:cs="Times New Roman"/>
          <w:sz w:val="24"/>
          <w:szCs w:val="24"/>
        </w:rPr>
        <w:t xml:space="preserve"> &amp; 2024</w:t>
      </w:r>
      <w:r w:rsidR="009835C8">
        <w:rPr>
          <w:rFonts w:ascii="Times New Roman" w:hAnsi="Times New Roman" w:cs="Times New Roman"/>
          <w:sz w:val="24"/>
          <w:szCs w:val="24"/>
        </w:rPr>
        <w:t>)</w:t>
      </w:r>
      <w:r w:rsidR="00E9153B">
        <w:rPr>
          <w:rFonts w:ascii="Times New Roman" w:hAnsi="Times New Roman" w:cs="Times New Roman"/>
          <w:sz w:val="24"/>
          <w:szCs w:val="24"/>
        </w:rPr>
        <w:t>. Universities and Colleges have been using attachments as a means of providing business students with practical experiences and preparing them for their future careers (Moghaddam,2011; Viviers et al., 2013)</w:t>
      </w:r>
      <w:r w:rsidR="009835C8">
        <w:rPr>
          <w:rFonts w:ascii="Times New Roman" w:hAnsi="Times New Roman" w:cs="Times New Roman"/>
          <w:sz w:val="24"/>
          <w:szCs w:val="24"/>
        </w:rPr>
        <w:t xml:space="preserve"> cited in Ayo-sobowale (2021)</w:t>
      </w:r>
      <w:r w:rsidR="00E9153B">
        <w:rPr>
          <w:rFonts w:ascii="Times New Roman" w:hAnsi="Times New Roman" w:cs="Times New Roman"/>
          <w:sz w:val="24"/>
          <w:szCs w:val="24"/>
        </w:rPr>
        <w:t>. Students with industrial attachment experiences gain career advantages in the form of more job offers, less time spent looking for the right job after graduation and increased monetary</w:t>
      </w:r>
      <w:r w:rsidR="001A294F">
        <w:rPr>
          <w:rFonts w:ascii="Times New Roman" w:hAnsi="Times New Roman" w:cs="Times New Roman"/>
          <w:sz w:val="24"/>
          <w:szCs w:val="24"/>
        </w:rPr>
        <w:t xml:space="preserve"> compensation (Gault, Leach &amp; Duey, 2010)</w:t>
      </w:r>
      <w:r w:rsidR="009835C8">
        <w:rPr>
          <w:rFonts w:ascii="Times New Roman" w:hAnsi="Times New Roman" w:cs="Times New Roman"/>
          <w:sz w:val="24"/>
          <w:szCs w:val="24"/>
        </w:rPr>
        <w:t xml:space="preserve"> cited in Ayo-sobowale (2021)</w:t>
      </w:r>
      <w:r w:rsidR="001A294F">
        <w:rPr>
          <w:rFonts w:ascii="Times New Roman" w:hAnsi="Times New Roman" w:cs="Times New Roman"/>
          <w:sz w:val="24"/>
          <w:szCs w:val="24"/>
        </w:rPr>
        <w:t>. Thus, industrial attachment programme provides a bridge between theory and practice and enhances chances of gainful employment as institutions are able to produce career-focused graduates with relevant skills for industry (Amankwah, 2011)</w:t>
      </w:r>
      <w:r w:rsidR="009835C8">
        <w:rPr>
          <w:rFonts w:ascii="Times New Roman" w:hAnsi="Times New Roman" w:cs="Times New Roman"/>
          <w:sz w:val="24"/>
          <w:szCs w:val="24"/>
        </w:rPr>
        <w:t xml:space="preserve"> cited in Ayo-sobowale (2021</w:t>
      </w:r>
      <w:r w:rsidR="00F8077C">
        <w:rPr>
          <w:rFonts w:ascii="Times New Roman" w:hAnsi="Times New Roman" w:cs="Times New Roman"/>
          <w:sz w:val="24"/>
          <w:szCs w:val="24"/>
        </w:rPr>
        <w:t>&amp;2024</w:t>
      </w:r>
      <w:r w:rsidR="009835C8">
        <w:rPr>
          <w:rFonts w:ascii="Times New Roman" w:hAnsi="Times New Roman" w:cs="Times New Roman"/>
          <w:sz w:val="24"/>
          <w:szCs w:val="24"/>
        </w:rPr>
        <w:t>)</w:t>
      </w:r>
      <w:r w:rsidR="001A294F">
        <w:rPr>
          <w:rFonts w:ascii="Times New Roman" w:hAnsi="Times New Roman" w:cs="Times New Roman"/>
          <w:sz w:val="24"/>
          <w:szCs w:val="24"/>
        </w:rPr>
        <w:t>. Nyandoro and Musekiwa (2016)</w:t>
      </w:r>
      <w:r w:rsidR="009835C8">
        <w:rPr>
          <w:rFonts w:ascii="Times New Roman" w:hAnsi="Times New Roman" w:cs="Times New Roman"/>
          <w:sz w:val="24"/>
          <w:szCs w:val="24"/>
        </w:rPr>
        <w:t xml:space="preserve"> cited in Ayo-sobowale (2021)</w:t>
      </w:r>
      <w:r w:rsidR="001A294F">
        <w:rPr>
          <w:rFonts w:ascii="Times New Roman" w:hAnsi="Times New Roman" w:cs="Times New Roman"/>
          <w:sz w:val="24"/>
          <w:szCs w:val="24"/>
        </w:rPr>
        <w:t xml:space="preserve"> in their study using 87 participants comprising of lecturers, students and parents, concurred that the students’ industrial attachment programme helps to bridge the gap between theory and practice.</w:t>
      </w:r>
      <w:r w:rsidR="00C51DC4">
        <w:rPr>
          <w:rFonts w:ascii="Times New Roman" w:hAnsi="Times New Roman" w:cs="Times New Roman"/>
          <w:sz w:val="24"/>
          <w:szCs w:val="24"/>
        </w:rPr>
        <w:t xml:space="preserve"> Despite the importance of industrial attachment, many graduates still struggle with unemp</w:t>
      </w:r>
      <w:r w:rsidR="009835C8">
        <w:rPr>
          <w:rFonts w:ascii="Times New Roman" w:hAnsi="Times New Roman" w:cs="Times New Roman"/>
          <w:sz w:val="24"/>
          <w:szCs w:val="24"/>
        </w:rPr>
        <w:t>loyment (Budhrani et al., 2017) cited in Ayo-sobowale (2021</w:t>
      </w:r>
      <w:r w:rsidR="00F8077C">
        <w:rPr>
          <w:rFonts w:ascii="Times New Roman" w:hAnsi="Times New Roman" w:cs="Times New Roman"/>
          <w:sz w:val="24"/>
          <w:szCs w:val="24"/>
        </w:rPr>
        <w:t>&amp;2024</w:t>
      </w:r>
      <w:r w:rsidR="009835C8">
        <w:rPr>
          <w:rFonts w:ascii="Times New Roman" w:hAnsi="Times New Roman" w:cs="Times New Roman"/>
          <w:sz w:val="24"/>
          <w:szCs w:val="24"/>
        </w:rPr>
        <w:t>).</w:t>
      </w:r>
      <w:r w:rsidR="00C51DC4">
        <w:rPr>
          <w:rFonts w:ascii="Times New Roman" w:hAnsi="Times New Roman" w:cs="Times New Roman"/>
          <w:sz w:val="24"/>
          <w:szCs w:val="24"/>
        </w:rPr>
        <w:t xml:space="preserve"> The lack of strong collaboration</w:t>
      </w:r>
      <w:r w:rsidR="00926C94">
        <w:rPr>
          <w:rFonts w:ascii="Times New Roman" w:hAnsi="Times New Roman" w:cs="Times New Roman"/>
          <w:sz w:val="24"/>
          <w:szCs w:val="24"/>
        </w:rPr>
        <w:t xml:space="preserve"> between universities and industries further limits students’ opportunities for practical skill development (Amponsah &amp; Enninful, 2020).</w:t>
      </w:r>
    </w:p>
    <w:p w:rsidR="0058424C" w:rsidRDefault="0058424C" w:rsidP="00C11EF9">
      <w:pPr>
        <w:jc w:val="both"/>
        <w:rPr>
          <w:rFonts w:ascii="Times New Roman" w:hAnsi="Times New Roman" w:cs="Times New Roman"/>
          <w:sz w:val="24"/>
          <w:szCs w:val="24"/>
        </w:rPr>
      </w:pPr>
      <w:r w:rsidRPr="0058424C">
        <w:rPr>
          <w:rFonts w:ascii="Times New Roman" w:hAnsi="Times New Roman" w:cs="Times New Roman"/>
          <w:b/>
          <w:sz w:val="24"/>
          <w:szCs w:val="24"/>
        </w:rPr>
        <w:t>Entrepreneurship Education and Employment</w:t>
      </w:r>
    </w:p>
    <w:p w:rsidR="009C55CB" w:rsidRDefault="00B811B0" w:rsidP="00C11EF9">
      <w:pPr>
        <w:jc w:val="both"/>
        <w:rPr>
          <w:rFonts w:ascii="Times New Roman" w:hAnsi="Times New Roman" w:cs="Times New Roman"/>
          <w:sz w:val="24"/>
          <w:szCs w:val="24"/>
        </w:rPr>
      </w:pPr>
      <w:r>
        <w:rPr>
          <w:rFonts w:ascii="Times New Roman" w:hAnsi="Times New Roman" w:cs="Times New Roman"/>
          <w:sz w:val="24"/>
          <w:szCs w:val="24"/>
        </w:rPr>
        <w:t>Entrepreneurship is directly linked to employment because it is a unique process that creates opportunities of employment.</w:t>
      </w:r>
      <w:r w:rsidR="008D1CD7">
        <w:rPr>
          <w:rFonts w:ascii="Times New Roman" w:hAnsi="Times New Roman" w:cs="Times New Roman"/>
          <w:sz w:val="24"/>
          <w:szCs w:val="24"/>
        </w:rPr>
        <w:t xml:space="preserve"> Trety</w:t>
      </w:r>
      <w:r w:rsidR="00504E0F">
        <w:rPr>
          <w:rFonts w:ascii="Times New Roman" w:hAnsi="Times New Roman" w:cs="Times New Roman"/>
          <w:sz w:val="24"/>
          <w:szCs w:val="24"/>
        </w:rPr>
        <w:t>akova et al</w:t>
      </w:r>
      <w:r w:rsidR="00980D1E">
        <w:rPr>
          <w:rFonts w:ascii="Times New Roman" w:hAnsi="Times New Roman" w:cs="Times New Roman"/>
          <w:sz w:val="24"/>
          <w:szCs w:val="24"/>
        </w:rPr>
        <w:t>.,</w:t>
      </w:r>
      <w:r w:rsidR="00504E0F">
        <w:rPr>
          <w:rFonts w:ascii="Times New Roman" w:hAnsi="Times New Roman" w:cs="Times New Roman"/>
          <w:sz w:val="24"/>
          <w:szCs w:val="24"/>
        </w:rPr>
        <w:t xml:space="preserve"> (2020) revealed</w:t>
      </w:r>
      <w:r w:rsidR="008D1CD7">
        <w:rPr>
          <w:rFonts w:ascii="Times New Roman" w:hAnsi="Times New Roman" w:cs="Times New Roman"/>
          <w:sz w:val="24"/>
          <w:szCs w:val="24"/>
        </w:rPr>
        <w:t xml:space="preserve"> that optimizing entrepreneurship education could resolve socio-economic problems such as </w:t>
      </w:r>
      <w:r w:rsidR="00F72B76">
        <w:rPr>
          <w:rFonts w:ascii="Times New Roman" w:hAnsi="Times New Roman" w:cs="Times New Roman"/>
          <w:sz w:val="24"/>
          <w:szCs w:val="24"/>
        </w:rPr>
        <w:t>graduates’</w:t>
      </w:r>
      <w:r w:rsidR="008D1CD7">
        <w:rPr>
          <w:rFonts w:ascii="Times New Roman" w:hAnsi="Times New Roman" w:cs="Times New Roman"/>
          <w:sz w:val="24"/>
          <w:szCs w:val="24"/>
        </w:rPr>
        <w:t xml:space="preserve"> unemployment and mismatched issues between labour market requirement and education offering.</w:t>
      </w:r>
      <w:r w:rsidR="00F72B76">
        <w:rPr>
          <w:rFonts w:ascii="Times New Roman" w:hAnsi="Times New Roman" w:cs="Times New Roman"/>
          <w:sz w:val="24"/>
          <w:szCs w:val="24"/>
        </w:rPr>
        <w:t xml:space="preserve"> </w:t>
      </w:r>
      <w:r w:rsidR="003038C3">
        <w:rPr>
          <w:rFonts w:ascii="Times New Roman" w:hAnsi="Times New Roman" w:cs="Times New Roman"/>
          <w:sz w:val="24"/>
          <w:szCs w:val="24"/>
        </w:rPr>
        <w:t xml:space="preserve">The inclusion of EE is intended to shift </w:t>
      </w:r>
      <w:r w:rsidR="007E6871">
        <w:rPr>
          <w:rFonts w:ascii="Times New Roman" w:hAnsi="Times New Roman" w:cs="Times New Roman"/>
          <w:sz w:val="24"/>
          <w:szCs w:val="24"/>
        </w:rPr>
        <w:t>students’</w:t>
      </w:r>
      <w:r w:rsidR="003038C3">
        <w:rPr>
          <w:rFonts w:ascii="Times New Roman" w:hAnsi="Times New Roman" w:cs="Times New Roman"/>
          <w:sz w:val="24"/>
          <w:szCs w:val="24"/>
        </w:rPr>
        <w:t xml:space="preserve"> perspectives towards self-employment, providing them with the</w:t>
      </w:r>
      <w:r w:rsidR="007E6871">
        <w:rPr>
          <w:rFonts w:ascii="Times New Roman" w:hAnsi="Times New Roman" w:cs="Times New Roman"/>
          <w:sz w:val="24"/>
          <w:szCs w:val="24"/>
        </w:rPr>
        <w:t xml:space="preserve"> creative and innovative mindset</w:t>
      </w:r>
      <w:r w:rsidR="003038C3">
        <w:rPr>
          <w:rFonts w:ascii="Times New Roman" w:hAnsi="Times New Roman" w:cs="Times New Roman"/>
          <w:sz w:val="24"/>
          <w:szCs w:val="24"/>
        </w:rPr>
        <w:t xml:space="preserve"> necessary</w:t>
      </w:r>
      <w:r w:rsidR="007E6871">
        <w:rPr>
          <w:rFonts w:ascii="Times New Roman" w:hAnsi="Times New Roman" w:cs="Times New Roman"/>
          <w:sz w:val="24"/>
          <w:szCs w:val="24"/>
        </w:rPr>
        <w:t xml:space="preserve"> to identify business opportunities and contribute meaningfully to economic growth (</w:t>
      </w:r>
      <w:r w:rsidR="008E5B76">
        <w:rPr>
          <w:rFonts w:ascii="Times New Roman" w:hAnsi="Times New Roman" w:cs="Times New Roman"/>
          <w:sz w:val="24"/>
          <w:szCs w:val="24"/>
        </w:rPr>
        <w:t xml:space="preserve">Temerge et al., 2020 and </w:t>
      </w:r>
      <w:r w:rsidR="007E6871">
        <w:rPr>
          <w:rFonts w:ascii="Times New Roman" w:hAnsi="Times New Roman" w:cs="Times New Roman"/>
          <w:sz w:val="24"/>
          <w:szCs w:val="24"/>
        </w:rPr>
        <w:t xml:space="preserve">Khali et al., 2021). </w:t>
      </w:r>
      <w:r w:rsidR="00F717B7">
        <w:rPr>
          <w:rFonts w:ascii="Times New Roman" w:hAnsi="Times New Roman" w:cs="Times New Roman"/>
          <w:sz w:val="24"/>
          <w:szCs w:val="24"/>
        </w:rPr>
        <w:t>Employment is crucial to successful and s</w:t>
      </w:r>
      <w:r w:rsidR="004D56FA">
        <w:rPr>
          <w:rFonts w:ascii="Times New Roman" w:hAnsi="Times New Roman" w:cs="Times New Roman"/>
          <w:sz w:val="24"/>
          <w:szCs w:val="24"/>
        </w:rPr>
        <w:t xml:space="preserve">ustainable development. </w:t>
      </w:r>
    </w:p>
    <w:p w:rsidR="00395DA8" w:rsidRDefault="000D79D3" w:rsidP="00C11EF9">
      <w:pPr>
        <w:jc w:val="both"/>
        <w:rPr>
          <w:rFonts w:ascii="Times New Roman" w:hAnsi="Times New Roman" w:cs="Times New Roman"/>
          <w:sz w:val="24"/>
          <w:szCs w:val="24"/>
        </w:rPr>
      </w:pPr>
      <w:r>
        <w:rPr>
          <w:rFonts w:ascii="Times New Roman" w:hAnsi="Times New Roman" w:cs="Times New Roman"/>
          <w:sz w:val="24"/>
          <w:szCs w:val="24"/>
        </w:rPr>
        <w:t>Multiple researchers (</w:t>
      </w:r>
      <w:r w:rsidR="00A769B0">
        <w:rPr>
          <w:rFonts w:ascii="Times New Roman" w:hAnsi="Times New Roman" w:cs="Times New Roman"/>
          <w:sz w:val="24"/>
          <w:szCs w:val="24"/>
        </w:rPr>
        <w:t>Efe, 2014; Kareem, 2015; Moses et al, 2015)</w:t>
      </w:r>
      <w:r w:rsidR="00BD67E8">
        <w:rPr>
          <w:rFonts w:ascii="Times New Roman" w:hAnsi="Times New Roman" w:cs="Times New Roman"/>
          <w:sz w:val="24"/>
          <w:szCs w:val="24"/>
        </w:rPr>
        <w:t xml:space="preserve"> cited in Ayo-sobowale (2021),</w:t>
      </w:r>
      <w:r w:rsidR="00A769B0">
        <w:rPr>
          <w:rFonts w:ascii="Times New Roman" w:hAnsi="Times New Roman" w:cs="Times New Roman"/>
          <w:sz w:val="24"/>
          <w:szCs w:val="24"/>
        </w:rPr>
        <w:t xml:space="preserve"> have shown that entrepreneurship education is the key to solving unemployment amongst college graduates and alleviating poverty in Nigeria.</w:t>
      </w:r>
      <w:r w:rsidR="009C55CB">
        <w:rPr>
          <w:rFonts w:ascii="Times New Roman" w:hAnsi="Times New Roman" w:cs="Times New Roman"/>
          <w:sz w:val="24"/>
          <w:szCs w:val="24"/>
        </w:rPr>
        <w:t xml:space="preserve"> Further, studies have been carried out on the effect of entrepreneurship on the problem of high unemployment rate, high level of poverty and slow economic growth (Oyelola et al.,2013; Salami, 2013)</w:t>
      </w:r>
      <w:r w:rsidR="00096AC3">
        <w:rPr>
          <w:rFonts w:ascii="Times New Roman" w:hAnsi="Times New Roman" w:cs="Times New Roman"/>
          <w:sz w:val="24"/>
          <w:szCs w:val="24"/>
        </w:rPr>
        <w:t xml:space="preserve"> cited in Ayo-sobowale (2021)</w:t>
      </w:r>
      <w:r w:rsidR="009C55CB">
        <w:rPr>
          <w:rFonts w:ascii="Times New Roman" w:hAnsi="Times New Roman" w:cs="Times New Roman"/>
          <w:sz w:val="24"/>
          <w:szCs w:val="24"/>
        </w:rPr>
        <w:t>. Adetayo, Oke and Aderounmu (2015)</w:t>
      </w:r>
      <w:r w:rsidR="00096AC3">
        <w:rPr>
          <w:rFonts w:ascii="Times New Roman" w:hAnsi="Times New Roman" w:cs="Times New Roman"/>
          <w:sz w:val="24"/>
          <w:szCs w:val="24"/>
        </w:rPr>
        <w:t xml:space="preserve"> cited in Ayo-sobowale (2021</w:t>
      </w:r>
      <w:r w:rsidR="00395DA8">
        <w:rPr>
          <w:rFonts w:ascii="Times New Roman" w:hAnsi="Times New Roman" w:cs="Times New Roman"/>
          <w:sz w:val="24"/>
          <w:szCs w:val="24"/>
        </w:rPr>
        <w:t>) in</w:t>
      </w:r>
      <w:r w:rsidR="009C55CB">
        <w:rPr>
          <w:rFonts w:ascii="Times New Roman" w:hAnsi="Times New Roman" w:cs="Times New Roman"/>
          <w:sz w:val="24"/>
          <w:szCs w:val="24"/>
        </w:rPr>
        <w:t xml:space="preserve"> their survey study of 72 graduates found that 82.6% of the respondents agreed that entrepreneurship education </w:t>
      </w:r>
      <w:r w:rsidR="009C55CB">
        <w:rPr>
          <w:rFonts w:ascii="Times New Roman" w:hAnsi="Times New Roman" w:cs="Times New Roman"/>
          <w:sz w:val="24"/>
          <w:szCs w:val="24"/>
        </w:rPr>
        <w:lastRenderedPageBreak/>
        <w:t>empowered them to start a business of their own. Also, Onuma</w:t>
      </w:r>
      <w:r w:rsidR="00293997">
        <w:rPr>
          <w:rFonts w:ascii="Times New Roman" w:hAnsi="Times New Roman" w:cs="Times New Roman"/>
          <w:sz w:val="24"/>
          <w:szCs w:val="24"/>
        </w:rPr>
        <w:t xml:space="preserve"> (2016) examined the impact of exposing undergraduate students to entrepreneurship education and the ability to create jobs after graduation using 200 final year students from Ebonyi State University. The findings showed that entrepreneurship education is relevant to students as it equ</w:t>
      </w:r>
      <w:r w:rsidR="003E7307">
        <w:rPr>
          <w:rFonts w:ascii="Times New Roman" w:hAnsi="Times New Roman" w:cs="Times New Roman"/>
          <w:sz w:val="24"/>
          <w:szCs w:val="24"/>
        </w:rPr>
        <w:t>i</w:t>
      </w:r>
      <w:r w:rsidR="00293997">
        <w:rPr>
          <w:rFonts w:ascii="Times New Roman" w:hAnsi="Times New Roman" w:cs="Times New Roman"/>
          <w:sz w:val="24"/>
          <w:szCs w:val="24"/>
        </w:rPr>
        <w:t>ps them with skills for post-graduation job creation ability rather than job seekers.</w:t>
      </w:r>
    </w:p>
    <w:p w:rsidR="0048037F" w:rsidRDefault="0048037F" w:rsidP="00C11EF9">
      <w:pPr>
        <w:jc w:val="both"/>
        <w:rPr>
          <w:rFonts w:ascii="Times New Roman" w:hAnsi="Times New Roman" w:cs="Times New Roman"/>
          <w:b/>
          <w:sz w:val="24"/>
          <w:szCs w:val="24"/>
        </w:rPr>
      </w:pPr>
      <w:r w:rsidRPr="0048037F">
        <w:rPr>
          <w:rFonts w:ascii="Times New Roman" w:hAnsi="Times New Roman" w:cs="Times New Roman"/>
          <w:b/>
          <w:sz w:val="24"/>
          <w:szCs w:val="24"/>
        </w:rPr>
        <w:t>Employment Creation</w:t>
      </w:r>
    </w:p>
    <w:p w:rsidR="000F4950" w:rsidRDefault="0048037F" w:rsidP="00C11EF9">
      <w:pPr>
        <w:jc w:val="both"/>
        <w:rPr>
          <w:rFonts w:ascii="Times New Roman" w:hAnsi="Times New Roman" w:cs="Times New Roman"/>
          <w:sz w:val="24"/>
          <w:szCs w:val="24"/>
        </w:rPr>
      </w:pPr>
      <w:r>
        <w:rPr>
          <w:rFonts w:ascii="Times New Roman" w:hAnsi="Times New Roman" w:cs="Times New Roman"/>
          <w:sz w:val="24"/>
          <w:szCs w:val="24"/>
        </w:rPr>
        <w:t>Employment creation is the creation and provision of new jobs especially for people who are unemployed. It is the process of providing own-jobs and making more paid jobs available to the job seekers (Muhammad, 2011)</w:t>
      </w:r>
      <w:r w:rsidR="008A4029">
        <w:rPr>
          <w:rFonts w:ascii="Times New Roman" w:hAnsi="Times New Roman" w:cs="Times New Roman"/>
          <w:sz w:val="24"/>
          <w:szCs w:val="24"/>
        </w:rPr>
        <w:t xml:space="preserve"> cited in Ayo-sobowale (2021)</w:t>
      </w:r>
      <w:r>
        <w:rPr>
          <w:rFonts w:ascii="Times New Roman" w:hAnsi="Times New Roman" w:cs="Times New Roman"/>
          <w:sz w:val="24"/>
          <w:szCs w:val="24"/>
        </w:rPr>
        <w:t>.</w:t>
      </w:r>
      <w:r w:rsidR="009A271C">
        <w:rPr>
          <w:rFonts w:ascii="Times New Roman" w:hAnsi="Times New Roman" w:cs="Times New Roman"/>
          <w:sz w:val="24"/>
          <w:szCs w:val="24"/>
        </w:rPr>
        <w:t xml:space="preserve"> According to Umar (2021) job creation is the process of providing new jobs especially for people who are unemployed, the process of providing own job or the process of making jobs available to others.</w:t>
      </w:r>
      <w:r>
        <w:rPr>
          <w:rFonts w:ascii="Times New Roman" w:hAnsi="Times New Roman" w:cs="Times New Roman"/>
          <w:sz w:val="24"/>
          <w:szCs w:val="24"/>
        </w:rPr>
        <w:t xml:space="preserve"> Employment creation can occur when the unemployed become ambitious and start their own business in easy entry </w:t>
      </w:r>
      <w:r w:rsidR="00D900EF">
        <w:rPr>
          <w:rFonts w:ascii="Times New Roman" w:hAnsi="Times New Roman" w:cs="Times New Roman"/>
          <w:sz w:val="24"/>
          <w:szCs w:val="24"/>
        </w:rPr>
        <w:t xml:space="preserve">industries and markets. </w:t>
      </w:r>
      <w:r>
        <w:rPr>
          <w:rFonts w:ascii="Times New Roman" w:hAnsi="Times New Roman" w:cs="Times New Roman"/>
          <w:sz w:val="24"/>
          <w:szCs w:val="24"/>
        </w:rPr>
        <w:t>These new business</w:t>
      </w:r>
      <w:r w:rsidR="00A90B69">
        <w:rPr>
          <w:rFonts w:ascii="Times New Roman" w:hAnsi="Times New Roman" w:cs="Times New Roman"/>
          <w:sz w:val="24"/>
          <w:szCs w:val="24"/>
        </w:rPr>
        <w:t>es</w:t>
      </w:r>
      <w:r w:rsidR="00FE6BF9">
        <w:rPr>
          <w:rFonts w:ascii="Times New Roman" w:hAnsi="Times New Roman" w:cs="Times New Roman"/>
          <w:sz w:val="24"/>
          <w:szCs w:val="24"/>
        </w:rPr>
        <w:t xml:space="preserve"> create jobs simply by innovating and implementing the ideas that were ignored. The most difficult but the effective way to create long-term employ</w:t>
      </w:r>
      <w:r w:rsidR="00374E4D">
        <w:rPr>
          <w:rFonts w:ascii="Times New Roman" w:hAnsi="Times New Roman" w:cs="Times New Roman"/>
          <w:sz w:val="24"/>
          <w:szCs w:val="24"/>
        </w:rPr>
        <w:t>ments is to create industries</w:t>
      </w:r>
      <w:r w:rsidR="008A4029">
        <w:rPr>
          <w:rFonts w:ascii="Times New Roman" w:hAnsi="Times New Roman" w:cs="Times New Roman"/>
          <w:sz w:val="24"/>
          <w:szCs w:val="24"/>
        </w:rPr>
        <w:t>/ enterprises (Ayo-sobowale, 2022)</w:t>
      </w:r>
      <w:r w:rsidR="00374E4D">
        <w:rPr>
          <w:rFonts w:ascii="Times New Roman" w:hAnsi="Times New Roman" w:cs="Times New Roman"/>
          <w:sz w:val="24"/>
          <w:szCs w:val="24"/>
        </w:rPr>
        <w:t>.</w:t>
      </w:r>
      <w:r w:rsidR="005C3F0C">
        <w:rPr>
          <w:rFonts w:ascii="Times New Roman" w:hAnsi="Times New Roman" w:cs="Times New Roman"/>
          <w:sz w:val="24"/>
          <w:szCs w:val="24"/>
        </w:rPr>
        <w:t xml:space="preserve"> Taiwo (2014) cited in Ayo-sobowale(2021),</w:t>
      </w:r>
      <w:r w:rsidR="00FE6BF9">
        <w:rPr>
          <w:rFonts w:ascii="Times New Roman" w:hAnsi="Times New Roman" w:cs="Times New Roman"/>
          <w:sz w:val="24"/>
          <w:szCs w:val="24"/>
        </w:rPr>
        <w:t xml:space="preserve"> successfully conducted an empirical research on entrepreneurship education on job creation in Nigeria. He discovered that in any giving economy entrepreneurship development always lead to job creation which will improve their lives and the country as a whole</w:t>
      </w:r>
      <w:r w:rsidR="00D46360">
        <w:rPr>
          <w:rFonts w:ascii="Times New Roman" w:hAnsi="Times New Roman" w:cs="Times New Roman"/>
          <w:sz w:val="24"/>
          <w:szCs w:val="24"/>
        </w:rPr>
        <w:t>. Uju et al., (2022), highlighted the role of EE on employment creation among economics graduates from Anambra State, the study found that EE equipped the graduates with the practical skills necessary to launch their own companies and reduce unemployment rates.</w:t>
      </w:r>
      <w:r w:rsidR="00985264">
        <w:rPr>
          <w:rFonts w:ascii="Times New Roman" w:hAnsi="Times New Roman" w:cs="Times New Roman"/>
          <w:sz w:val="24"/>
          <w:szCs w:val="24"/>
        </w:rPr>
        <w:t xml:space="preserve"> Also, Kenneth et al., (2024), found that EE equipped youngsters with information, creative skills, business concepts, and managerial competencies that </w:t>
      </w:r>
      <w:r w:rsidR="00CB7E0B">
        <w:rPr>
          <w:rFonts w:ascii="Times New Roman" w:hAnsi="Times New Roman" w:cs="Times New Roman"/>
          <w:sz w:val="24"/>
          <w:szCs w:val="24"/>
        </w:rPr>
        <w:t>improve</w:t>
      </w:r>
      <w:r w:rsidR="00985264">
        <w:rPr>
          <w:rFonts w:ascii="Times New Roman" w:hAnsi="Times New Roman" w:cs="Times New Roman"/>
          <w:sz w:val="24"/>
          <w:szCs w:val="24"/>
        </w:rPr>
        <w:t xml:space="preserve"> employability and ability to create jobs.</w:t>
      </w:r>
    </w:p>
    <w:p w:rsidR="003C3D47" w:rsidRDefault="000F4950" w:rsidP="00C11EF9">
      <w:pPr>
        <w:jc w:val="both"/>
        <w:rPr>
          <w:rFonts w:ascii="Times New Roman" w:hAnsi="Times New Roman" w:cs="Times New Roman"/>
          <w:sz w:val="24"/>
          <w:szCs w:val="24"/>
        </w:rPr>
      </w:pPr>
      <w:r>
        <w:rPr>
          <w:rFonts w:ascii="Times New Roman" w:hAnsi="Times New Roman" w:cs="Times New Roman"/>
          <w:sz w:val="24"/>
          <w:szCs w:val="24"/>
        </w:rPr>
        <w:t xml:space="preserve">Employment creation has been found to promote economic growth in developed countries such as Japan, Korea, Taiwan and many others which </w:t>
      </w:r>
      <w:r w:rsidR="008B5C75">
        <w:rPr>
          <w:rFonts w:ascii="Times New Roman" w:hAnsi="Times New Roman" w:cs="Times New Roman"/>
          <w:sz w:val="24"/>
          <w:szCs w:val="24"/>
        </w:rPr>
        <w:t>are</w:t>
      </w:r>
      <w:r>
        <w:rPr>
          <w:rFonts w:ascii="Times New Roman" w:hAnsi="Times New Roman" w:cs="Times New Roman"/>
          <w:sz w:val="24"/>
          <w:szCs w:val="24"/>
        </w:rPr>
        <w:t xml:space="preserve"> significantly generated by </w:t>
      </w:r>
      <w:r w:rsidR="00D74AA0">
        <w:rPr>
          <w:rFonts w:ascii="Times New Roman" w:hAnsi="Times New Roman" w:cs="Times New Roman"/>
          <w:sz w:val="24"/>
          <w:szCs w:val="24"/>
        </w:rPr>
        <w:t>Small Medium Enterprises (</w:t>
      </w:r>
      <w:r>
        <w:rPr>
          <w:rFonts w:ascii="Times New Roman" w:hAnsi="Times New Roman" w:cs="Times New Roman"/>
          <w:sz w:val="24"/>
          <w:szCs w:val="24"/>
        </w:rPr>
        <w:t>SMEs</w:t>
      </w:r>
      <w:r w:rsidR="00D74AA0">
        <w:rPr>
          <w:rFonts w:ascii="Times New Roman" w:hAnsi="Times New Roman" w:cs="Times New Roman"/>
          <w:sz w:val="24"/>
          <w:szCs w:val="24"/>
        </w:rPr>
        <w:t>)</w:t>
      </w:r>
      <w:r>
        <w:rPr>
          <w:rFonts w:ascii="Times New Roman" w:hAnsi="Times New Roman" w:cs="Times New Roman"/>
          <w:sz w:val="24"/>
          <w:szCs w:val="24"/>
        </w:rPr>
        <w:t xml:space="preserve"> activities</w:t>
      </w:r>
      <w:r w:rsidR="008B5C75">
        <w:rPr>
          <w:rFonts w:ascii="Times New Roman" w:hAnsi="Times New Roman" w:cs="Times New Roman"/>
          <w:sz w:val="24"/>
          <w:szCs w:val="24"/>
        </w:rPr>
        <w:t>.</w:t>
      </w:r>
      <w:r>
        <w:rPr>
          <w:rFonts w:ascii="Times New Roman" w:hAnsi="Times New Roman" w:cs="Times New Roman"/>
          <w:sz w:val="24"/>
          <w:szCs w:val="24"/>
        </w:rPr>
        <w:t xml:space="preserve"> SMEs are seen as the primary vehicles by which new entrepreneurs provide the economy with </w:t>
      </w:r>
      <w:r w:rsidR="00983116">
        <w:rPr>
          <w:rFonts w:ascii="Times New Roman" w:hAnsi="Times New Roman" w:cs="Times New Roman"/>
          <w:sz w:val="24"/>
          <w:szCs w:val="24"/>
        </w:rPr>
        <w:t>continuous</w:t>
      </w:r>
      <w:r>
        <w:rPr>
          <w:rFonts w:ascii="Times New Roman" w:hAnsi="Times New Roman" w:cs="Times New Roman"/>
          <w:sz w:val="24"/>
          <w:szCs w:val="24"/>
        </w:rPr>
        <w:t xml:space="preserve"> supply of ideas, skills and innovations.</w:t>
      </w:r>
      <w:r w:rsidR="00983116">
        <w:rPr>
          <w:rFonts w:ascii="Times New Roman" w:hAnsi="Times New Roman" w:cs="Times New Roman"/>
          <w:sz w:val="24"/>
          <w:szCs w:val="24"/>
        </w:rPr>
        <w:t xml:space="preserve"> </w:t>
      </w:r>
      <w:r w:rsidR="00630959">
        <w:rPr>
          <w:rFonts w:ascii="Times New Roman" w:hAnsi="Times New Roman" w:cs="Times New Roman"/>
          <w:sz w:val="24"/>
          <w:szCs w:val="24"/>
        </w:rPr>
        <w:t>According to the report of Central Bank of Nigeria (2015)</w:t>
      </w:r>
      <w:r w:rsidR="005C3F0C">
        <w:rPr>
          <w:rFonts w:ascii="Times New Roman" w:hAnsi="Times New Roman" w:cs="Times New Roman"/>
          <w:sz w:val="24"/>
          <w:szCs w:val="24"/>
        </w:rPr>
        <w:t xml:space="preserve"> cited in Ayo-sobowale (2021)</w:t>
      </w:r>
      <w:r w:rsidR="00A6480D">
        <w:rPr>
          <w:rFonts w:ascii="Times New Roman" w:hAnsi="Times New Roman" w:cs="Times New Roman"/>
          <w:sz w:val="24"/>
          <w:szCs w:val="24"/>
        </w:rPr>
        <w:t>, SMEs have the potential to create employment, “upgrade social technologies, development of local businesses and forward integratio</w:t>
      </w:r>
      <w:r w:rsidR="00F552F4">
        <w:rPr>
          <w:rFonts w:ascii="Times New Roman" w:hAnsi="Times New Roman" w:cs="Times New Roman"/>
          <w:sz w:val="24"/>
          <w:szCs w:val="24"/>
        </w:rPr>
        <w:t>n with large firms”. Also</w:t>
      </w:r>
      <w:r w:rsidR="00A6480D">
        <w:rPr>
          <w:rFonts w:ascii="Times New Roman" w:hAnsi="Times New Roman" w:cs="Times New Roman"/>
          <w:sz w:val="24"/>
          <w:szCs w:val="24"/>
        </w:rPr>
        <w:t xml:space="preserve">, Abubakar &amp; Yahya (2013) sees the SMEs sector in </w:t>
      </w:r>
      <w:r w:rsidR="00166417">
        <w:rPr>
          <w:rFonts w:ascii="Times New Roman" w:hAnsi="Times New Roman" w:cs="Times New Roman"/>
          <w:sz w:val="24"/>
          <w:szCs w:val="24"/>
        </w:rPr>
        <w:t>its ability to create jobs.</w:t>
      </w:r>
      <w:r w:rsidR="00E20237">
        <w:rPr>
          <w:rFonts w:ascii="Times New Roman" w:hAnsi="Times New Roman" w:cs="Times New Roman"/>
          <w:sz w:val="24"/>
          <w:szCs w:val="24"/>
        </w:rPr>
        <w:t xml:space="preserve"> In Nigeria, 96% of the businesses are SMEs (Oyeyi</w:t>
      </w:r>
      <w:r w:rsidR="00CF5B70">
        <w:rPr>
          <w:rFonts w:ascii="Times New Roman" w:hAnsi="Times New Roman" w:cs="Times New Roman"/>
          <w:sz w:val="24"/>
          <w:szCs w:val="24"/>
        </w:rPr>
        <w:t xml:space="preserve">nka, 2013), also Afolabi (2014) cited in Ayo-sobowale(2021), </w:t>
      </w:r>
      <w:r w:rsidR="00E20237">
        <w:rPr>
          <w:rFonts w:ascii="Times New Roman" w:hAnsi="Times New Roman" w:cs="Times New Roman"/>
          <w:sz w:val="24"/>
          <w:szCs w:val="24"/>
        </w:rPr>
        <w:t>fo</w:t>
      </w:r>
      <w:r w:rsidR="00E03746">
        <w:rPr>
          <w:rFonts w:ascii="Times New Roman" w:hAnsi="Times New Roman" w:cs="Times New Roman"/>
          <w:sz w:val="24"/>
          <w:szCs w:val="24"/>
        </w:rPr>
        <w:t>und that</w:t>
      </w:r>
      <w:r w:rsidR="00E20237">
        <w:rPr>
          <w:rFonts w:ascii="Times New Roman" w:hAnsi="Times New Roman" w:cs="Times New Roman"/>
          <w:sz w:val="24"/>
          <w:szCs w:val="24"/>
        </w:rPr>
        <w:t xml:space="preserve"> MSMEs accounted for about 99.6% of the registered businesses in Nigeria by which 65% of the labour force earn a living.</w:t>
      </w:r>
      <w:r w:rsidR="00EB771E">
        <w:rPr>
          <w:rFonts w:ascii="Times New Roman" w:hAnsi="Times New Roman" w:cs="Times New Roman"/>
          <w:sz w:val="24"/>
          <w:szCs w:val="24"/>
        </w:rPr>
        <w:t xml:space="preserve"> Therefore, vibrant SMEs are considered crucial in solving multi-variant socio-economic problems in developing economies including unemployment, low growth and poverty. Although, majority of the micro and small enterprises are informal (note that medium-sized enterprises are also known to operate partly informally), they are responsible for most job creation in both low-and-middle countries (Ayyagari et al.,2014)</w:t>
      </w:r>
      <w:r w:rsidR="00825A5B">
        <w:rPr>
          <w:rFonts w:ascii="Times New Roman" w:hAnsi="Times New Roman" w:cs="Times New Roman"/>
          <w:sz w:val="24"/>
          <w:szCs w:val="24"/>
        </w:rPr>
        <w:t xml:space="preserve"> cited in Ayo-sobowale (2021).</w:t>
      </w:r>
      <w:r w:rsidR="00FA0E20">
        <w:rPr>
          <w:rFonts w:ascii="Times New Roman" w:hAnsi="Times New Roman" w:cs="Times New Roman"/>
          <w:sz w:val="24"/>
          <w:szCs w:val="24"/>
        </w:rPr>
        <w:t>.</w:t>
      </w:r>
    </w:p>
    <w:p w:rsidR="00C50DFD" w:rsidRDefault="00C50DFD" w:rsidP="00C11EF9">
      <w:pPr>
        <w:jc w:val="both"/>
        <w:rPr>
          <w:rFonts w:ascii="Times New Roman" w:hAnsi="Times New Roman" w:cs="Times New Roman"/>
          <w:sz w:val="24"/>
          <w:szCs w:val="24"/>
        </w:rPr>
      </w:pPr>
      <w:r w:rsidRPr="00C50DFD">
        <w:rPr>
          <w:rFonts w:ascii="Times New Roman" w:hAnsi="Times New Roman" w:cs="Times New Roman"/>
          <w:b/>
          <w:sz w:val="24"/>
          <w:szCs w:val="24"/>
        </w:rPr>
        <w:lastRenderedPageBreak/>
        <w:t>Employment Creation Programmes</w:t>
      </w:r>
    </w:p>
    <w:p w:rsidR="008F524F" w:rsidRDefault="00953AFA" w:rsidP="00C11EF9">
      <w:pPr>
        <w:jc w:val="both"/>
        <w:rPr>
          <w:rFonts w:ascii="Times New Roman" w:hAnsi="Times New Roman" w:cs="Times New Roman"/>
          <w:sz w:val="24"/>
          <w:szCs w:val="24"/>
        </w:rPr>
      </w:pPr>
      <w:r>
        <w:rPr>
          <w:rFonts w:ascii="Times New Roman" w:hAnsi="Times New Roman" w:cs="Times New Roman"/>
          <w:sz w:val="24"/>
          <w:szCs w:val="24"/>
        </w:rPr>
        <w:t>Successive governments and private enterprises in Nigeria have contributed to assists citizens who are willing to go into entrepreneurship through various interventions and fianacial contributions to the cottage, micro, small and medium enterprises in order to reduce unemployment crisis in Nigeria (Durowoju, 2018</w:t>
      </w:r>
      <w:r w:rsidR="00074485">
        <w:rPr>
          <w:rFonts w:ascii="Times New Roman" w:hAnsi="Times New Roman" w:cs="Times New Roman"/>
          <w:sz w:val="24"/>
          <w:szCs w:val="24"/>
        </w:rPr>
        <w:t xml:space="preserve"> &amp; Ayo-sobowale, 2021</w:t>
      </w:r>
      <w:r>
        <w:rPr>
          <w:rFonts w:ascii="Times New Roman" w:hAnsi="Times New Roman" w:cs="Times New Roman"/>
          <w:sz w:val="24"/>
          <w:szCs w:val="24"/>
        </w:rPr>
        <w:t>).</w:t>
      </w:r>
      <w:r w:rsidR="007372AB">
        <w:rPr>
          <w:rFonts w:ascii="Times New Roman" w:hAnsi="Times New Roman" w:cs="Times New Roman"/>
          <w:sz w:val="24"/>
          <w:szCs w:val="24"/>
        </w:rPr>
        <w:t xml:space="preserve"> </w:t>
      </w:r>
      <w:r w:rsidR="006F7DB1">
        <w:rPr>
          <w:rFonts w:ascii="Times New Roman" w:hAnsi="Times New Roman" w:cs="Times New Roman"/>
          <w:sz w:val="24"/>
          <w:szCs w:val="24"/>
        </w:rPr>
        <w:t xml:space="preserve">Notable amongst these intervention programmes are the establishment of </w:t>
      </w:r>
      <w:r w:rsidR="006F7DB1" w:rsidRPr="006F7DB1">
        <w:rPr>
          <w:rFonts w:ascii="Times New Roman" w:hAnsi="Times New Roman" w:cs="Times New Roman"/>
          <w:b/>
          <w:sz w:val="24"/>
          <w:szCs w:val="24"/>
        </w:rPr>
        <w:t>National</w:t>
      </w:r>
      <w:r w:rsidR="006F7DB1">
        <w:rPr>
          <w:rFonts w:ascii="Times New Roman" w:hAnsi="Times New Roman" w:cs="Times New Roman"/>
          <w:sz w:val="24"/>
          <w:szCs w:val="24"/>
        </w:rPr>
        <w:t xml:space="preserve"> </w:t>
      </w:r>
      <w:r w:rsidR="006F7DB1" w:rsidRPr="006F7DB1">
        <w:rPr>
          <w:rFonts w:ascii="Times New Roman" w:hAnsi="Times New Roman" w:cs="Times New Roman"/>
          <w:b/>
          <w:sz w:val="24"/>
          <w:szCs w:val="24"/>
        </w:rPr>
        <w:t>Directorate</w:t>
      </w:r>
      <w:r w:rsidR="006F7DB1">
        <w:rPr>
          <w:rFonts w:ascii="Times New Roman" w:hAnsi="Times New Roman" w:cs="Times New Roman"/>
          <w:sz w:val="24"/>
          <w:szCs w:val="24"/>
        </w:rPr>
        <w:t xml:space="preserve"> </w:t>
      </w:r>
      <w:r w:rsidR="006F7DB1" w:rsidRPr="006F7DB1">
        <w:rPr>
          <w:rFonts w:ascii="Times New Roman" w:hAnsi="Times New Roman" w:cs="Times New Roman"/>
          <w:b/>
          <w:sz w:val="24"/>
          <w:szCs w:val="24"/>
        </w:rPr>
        <w:t>of</w:t>
      </w:r>
      <w:r w:rsidR="006F7DB1">
        <w:rPr>
          <w:rFonts w:ascii="Times New Roman" w:hAnsi="Times New Roman" w:cs="Times New Roman"/>
          <w:sz w:val="24"/>
          <w:szCs w:val="24"/>
        </w:rPr>
        <w:t xml:space="preserve"> </w:t>
      </w:r>
      <w:r w:rsidR="006F7DB1" w:rsidRPr="006F7DB1">
        <w:rPr>
          <w:rFonts w:ascii="Times New Roman" w:hAnsi="Times New Roman" w:cs="Times New Roman"/>
          <w:b/>
          <w:sz w:val="24"/>
          <w:szCs w:val="24"/>
        </w:rPr>
        <w:t>Employment</w:t>
      </w:r>
      <w:r w:rsidR="006F7DB1">
        <w:rPr>
          <w:rFonts w:ascii="Times New Roman" w:hAnsi="Times New Roman" w:cs="Times New Roman"/>
          <w:sz w:val="24"/>
          <w:szCs w:val="24"/>
        </w:rPr>
        <w:t xml:space="preserve"> </w:t>
      </w:r>
      <w:r w:rsidR="006F7DB1" w:rsidRPr="006F7DB1">
        <w:rPr>
          <w:rFonts w:ascii="Times New Roman" w:hAnsi="Times New Roman" w:cs="Times New Roman"/>
          <w:b/>
          <w:sz w:val="24"/>
          <w:szCs w:val="24"/>
        </w:rPr>
        <w:t>(NDE)</w:t>
      </w:r>
      <w:r w:rsidR="006F7DB1">
        <w:rPr>
          <w:rFonts w:ascii="Times New Roman" w:hAnsi="Times New Roman" w:cs="Times New Roman"/>
          <w:sz w:val="24"/>
          <w:szCs w:val="24"/>
        </w:rPr>
        <w:t xml:space="preserve"> in 1986 with emphasis on skills acquisition programmes to combat mass unemployment in Nigeria. The creation of </w:t>
      </w:r>
      <w:r w:rsidR="006F7DB1" w:rsidRPr="00DD2DC9">
        <w:rPr>
          <w:rFonts w:ascii="Times New Roman" w:hAnsi="Times New Roman" w:cs="Times New Roman"/>
          <w:b/>
          <w:sz w:val="24"/>
          <w:szCs w:val="24"/>
        </w:rPr>
        <w:t>National</w:t>
      </w:r>
      <w:r w:rsidR="006F7DB1">
        <w:rPr>
          <w:rFonts w:ascii="Times New Roman" w:hAnsi="Times New Roman" w:cs="Times New Roman"/>
          <w:sz w:val="24"/>
          <w:szCs w:val="24"/>
        </w:rPr>
        <w:t xml:space="preserve"> </w:t>
      </w:r>
      <w:r w:rsidR="006F7DB1" w:rsidRPr="00DD2DC9">
        <w:rPr>
          <w:rFonts w:ascii="Times New Roman" w:hAnsi="Times New Roman" w:cs="Times New Roman"/>
          <w:b/>
          <w:sz w:val="24"/>
          <w:szCs w:val="24"/>
        </w:rPr>
        <w:t>Poverty</w:t>
      </w:r>
      <w:r w:rsidR="006F7DB1">
        <w:rPr>
          <w:rFonts w:ascii="Times New Roman" w:hAnsi="Times New Roman" w:cs="Times New Roman"/>
          <w:sz w:val="24"/>
          <w:szCs w:val="24"/>
        </w:rPr>
        <w:t xml:space="preserve"> </w:t>
      </w:r>
      <w:r w:rsidR="006F7DB1" w:rsidRPr="00DD2DC9">
        <w:rPr>
          <w:rFonts w:ascii="Times New Roman" w:hAnsi="Times New Roman" w:cs="Times New Roman"/>
          <w:b/>
          <w:sz w:val="24"/>
          <w:szCs w:val="24"/>
        </w:rPr>
        <w:t>Eradication</w:t>
      </w:r>
      <w:r w:rsidR="006F7DB1">
        <w:rPr>
          <w:rFonts w:ascii="Times New Roman" w:hAnsi="Times New Roman" w:cs="Times New Roman"/>
          <w:sz w:val="24"/>
          <w:szCs w:val="24"/>
        </w:rPr>
        <w:t xml:space="preserve"> </w:t>
      </w:r>
      <w:r w:rsidR="006F7DB1" w:rsidRPr="00DD2DC9">
        <w:rPr>
          <w:rFonts w:ascii="Times New Roman" w:hAnsi="Times New Roman" w:cs="Times New Roman"/>
          <w:b/>
          <w:sz w:val="24"/>
          <w:szCs w:val="24"/>
        </w:rPr>
        <w:t>Programme</w:t>
      </w:r>
      <w:r w:rsidR="006F7DB1">
        <w:rPr>
          <w:rFonts w:ascii="Times New Roman" w:hAnsi="Times New Roman" w:cs="Times New Roman"/>
          <w:sz w:val="24"/>
          <w:szCs w:val="24"/>
        </w:rPr>
        <w:t xml:space="preserve"> (NAPEP) in 2001, aimed at poverty reduction through vocational</w:t>
      </w:r>
      <w:r w:rsidR="00A605E9">
        <w:rPr>
          <w:rFonts w:ascii="Times New Roman" w:hAnsi="Times New Roman" w:cs="Times New Roman"/>
          <w:sz w:val="24"/>
          <w:szCs w:val="24"/>
        </w:rPr>
        <w:t xml:space="preserve"> training programmes for youths and creation of employment opportunities</w:t>
      </w:r>
      <w:r w:rsidR="00DD2DC9">
        <w:rPr>
          <w:rFonts w:ascii="Times New Roman" w:hAnsi="Times New Roman" w:cs="Times New Roman"/>
          <w:sz w:val="24"/>
          <w:szCs w:val="24"/>
        </w:rPr>
        <w:t xml:space="preserve"> in the automobile industry (Odeh and Okoye, 2014). </w:t>
      </w:r>
      <w:r w:rsidR="00DD2DC9" w:rsidRPr="00DD2DC9">
        <w:rPr>
          <w:rFonts w:ascii="Times New Roman" w:hAnsi="Times New Roman" w:cs="Times New Roman"/>
          <w:b/>
          <w:sz w:val="24"/>
          <w:szCs w:val="24"/>
        </w:rPr>
        <w:t>Small</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and</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Medium</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Enterprises</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Development</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Agency</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of</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Nigeria</w:t>
      </w:r>
      <w:r w:rsidR="00DD2DC9">
        <w:rPr>
          <w:rFonts w:ascii="Times New Roman" w:hAnsi="Times New Roman" w:cs="Times New Roman"/>
          <w:sz w:val="24"/>
          <w:szCs w:val="24"/>
        </w:rPr>
        <w:t xml:space="preserve"> </w:t>
      </w:r>
      <w:r w:rsidR="00DD2DC9" w:rsidRPr="00DD2DC9">
        <w:rPr>
          <w:rFonts w:ascii="Times New Roman" w:hAnsi="Times New Roman" w:cs="Times New Roman"/>
          <w:b/>
          <w:sz w:val="24"/>
          <w:szCs w:val="24"/>
        </w:rPr>
        <w:t>(SMEDAN)</w:t>
      </w:r>
      <w:r w:rsidR="00DD2DC9">
        <w:rPr>
          <w:rFonts w:ascii="Times New Roman" w:hAnsi="Times New Roman" w:cs="Times New Roman"/>
          <w:sz w:val="24"/>
          <w:szCs w:val="24"/>
        </w:rPr>
        <w:t xml:space="preserve"> was established in 2003. The agency has the mandate to stimulate, monitor and coordinate the development of (MSMEs) for MSMEs account for 96% of</w:t>
      </w:r>
      <w:r w:rsidR="00D374F6">
        <w:rPr>
          <w:rFonts w:ascii="Times New Roman" w:hAnsi="Times New Roman" w:cs="Times New Roman"/>
          <w:sz w:val="24"/>
          <w:szCs w:val="24"/>
        </w:rPr>
        <w:t xml:space="preserve"> all firms and contribute to 75% 2017 of jobs in the country (SMEDAN). The </w:t>
      </w:r>
      <w:r w:rsidR="00D374F6" w:rsidRPr="00D374F6">
        <w:rPr>
          <w:rFonts w:ascii="Times New Roman" w:hAnsi="Times New Roman" w:cs="Times New Roman"/>
          <w:b/>
          <w:sz w:val="24"/>
          <w:szCs w:val="24"/>
        </w:rPr>
        <w:t>Nigerian</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Agricultural</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Cooperative</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Rural</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Development</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Bank</w:t>
      </w:r>
      <w:r w:rsidR="00D374F6">
        <w:rPr>
          <w:rFonts w:ascii="Times New Roman" w:hAnsi="Times New Roman" w:cs="Times New Roman"/>
          <w:sz w:val="24"/>
          <w:szCs w:val="24"/>
        </w:rPr>
        <w:t xml:space="preserve"> </w:t>
      </w:r>
      <w:r w:rsidR="00D374F6" w:rsidRPr="00D374F6">
        <w:rPr>
          <w:rFonts w:ascii="Times New Roman" w:hAnsi="Times New Roman" w:cs="Times New Roman"/>
          <w:b/>
          <w:sz w:val="24"/>
          <w:szCs w:val="24"/>
        </w:rPr>
        <w:t>(NACRDB)</w:t>
      </w:r>
      <w:r w:rsidR="00D374F6">
        <w:rPr>
          <w:rFonts w:ascii="Times New Roman" w:hAnsi="Times New Roman" w:cs="Times New Roman"/>
          <w:b/>
          <w:sz w:val="24"/>
          <w:szCs w:val="24"/>
        </w:rPr>
        <w:t xml:space="preserve"> </w:t>
      </w:r>
      <w:r w:rsidR="00D374F6">
        <w:rPr>
          <w:rFonts w:ascii="Times New Roman" w:hAnsi="Times New Roman" w:cs="Times New Roman"/>
          <w:sz w:val="24"/>
          <w:szCs w:val="24"/>
        </w:rPr>
        <w:t>was formed in 2001 with a function of providing easy-to-access credit facilities and agricultural inputs to rural farmers, cooperative societies and small business. Micro Finance Bank was formed in 2005 and revised in 2011 for the provision of affordable financial services to small scale businesses</w:t>
      </w:r>
      <w:r w:rsidR="00C55B20">
        <w:rPr>
          <w:rFonts w:ascii="Times New Roman" w:hAnsi="Times New Roman" w:cs="Times New Roman"/>
          <w:sz w:val="24"/>
          <w:szCs w:val="24"/>
        </w:rPr>
        <w:t xml:space="preserve"> and active.</w:t>
      </w:r>
      <w:r w:rsidR="00B97E46">
        <w:rPr>
          <w:rFonts w:ascii="Times New Roman" w:hAnsi="Times New Roman" w:cs="Times New Roman"/>
          <w:sz w:val="24"/>
          <w:szCs w:val="24"/>
        </w:rPr>
        <w:t xml:space="preserve"> </w:t>
      </w:r>
      <w:r w:rsidR="00900BA0">
        <w:rPr>
          <w:rFonts w:ascii="Times New Roman" w:hAnsi="Times New Roman" w:cs="Times New Roman"/>
          <w:sz w:val="24"/>
          <w:szCs w:val="24"/>
        </w:rPr>
        <w:t xml:space="preserve">More </w:t>
      </w:r>
      <w:r w:rsidR="00C55B20">
        <w:rPr>
          <w:rFonts w:ascii="Times New Roman" w:hAnsi="Times New Roman" w:cs="Times New Roman"/>
          <w:sz w:val="24"/>
          <w:szCs w:val="24"/>
        </w:rPr>
        <w:t xml:space="preserve">intervention programmes included, the creation of </w:t>
      </w:r>
      <w:r w:rsidR="00C55B20" w:rsidRPr="00C55B20">
        <w:rPr>
          <w:rFonts w:ascii="Times New Roman" w:hAnsi="Times New Roman" w:cs="Times New Roman"/>
          <w:b/>
          <w:sz w:val="24"/>
          <w:szCs w:val="24"/>
        </w:rPr>
        <w:t>Subsidy</w:t>
      </w:r>
      <w:r w:rsidR="00C55B20">
        <w:rPr>
          <w:rFonts w:ascii="Times New Roman" w:hAnsi="Times New Roman" w:cs="Times New Roman"/>
          <w:sz w:val="24"/>
          <w:szCs w:val="24"/>
        </w:rPr>
        <w:t xml:space="preserve"> </w:t>
      </w:r>
      <w:r w:rsidR="00C55B20" w:rsidRPr="00C55B20">
        <w:rPr>
          <w:rFonts w:ascii="Times New Roman" w:hAnsi="Times New Roman" w:cs="Times New Roman"/>
          <w:b/>
          <w:sz w:val="24"/>
          <w:szCs w:val="24"/>
        </w:rPr>
        <w:t>Reinvestment</w:t>
      </w:r>
      <w:r w:rsidR="00C55B20">
        <w:rPr>
          <w:rFonts w:ascii="Times New Roman" w:hAnsi="Times New Roman" w:cs="Times New Roman"/>
          <w:sz w:val="24"/>
          <w:szCs w:val="24"/>
        </w:rPr>
        <w:t xml:space="preserve"> </w:t>
      </w:r>
      <w:r w:rsidR="00C55B20" w:rsidRPr="00C55B20">
        <w:rPr>
          <w:rFonts w:ascii="Times New Roman" w:hAnsi="Times New Roman" w:cs="Times New Roman"/>
          <w:b/>
          <w:sz w:val="24"/>
          <w:szCs w:val="24"/>
        </w:rPr>
        <w:t>and</w:t>
      </w:r>
      <w:r w:rsidR="00C55B20">
        <w:rPr>
          <w:rFonts w:ascii="Times New Roman" w:hAnsi="Times New Roman" w:cs="Times New Roman"/>
          <w:sz w:val="24"/>
          <w:szCs w:val="24"/>
        </w:rPr>
        <w:t xml:space="preserve"> </w:t>
      </w:r>
      <w:r w:rsidR="00C55B20" w:rsidRPr="00C55B20">
        <w:rPr>
          <w:rFonts w:ascii="Times New Roman" w:hAnsi="Times New Roman" w:cs="Times New Roman"/>
          <w:b/>
          <w:sz w:val="24"/>
          <w:szCs w:val="24"/>
        </w:rPr>
        <w:t>Empowerment</w:t>
      </w:r>
      <w:r w:rsidR="00C55B20">
        <w:rPr>
          <w:rFonts w:ascii="Times New Roman" w:hAnsi="Times New Roman" w:cs="Times New Roman"/>
          <w:sz w:val="24"/>
          <w:szCs w:val="24"/>
        </w:rPr>
        <w:t xml:space="preserve"> </w:t>
      </w:r>
      <w:r w:rsidR="00C55B20" w:rsidRPr="00C55B20">
        <w:rPr>
          <w:rFonts w:ascii="Times New Roman" w:hAnsi="Times New Roman" w:cs="Times New Roman"/>
          <w:b/>
          <w:sz w:val="24"/>
          <w:szCs w:val="24"/>
        </w:rPr>
        <w:t>Programme</w:t>
      </w:r>
      <w:r w:rsidR="00C55B20">
        <w:rPr>
          <w:rFonts w:ascii="Times New Roman" w:hAnsi="Times New Roman" w:cs="Times New Roman"/>
          <w:sz w:val="24"/>
          <w:szCs w:val="24"/>
        </w:rPr>
        <w:t xml:space="preserve"> </w:t>
      </w:r>
      <w:r w:rsidR="00C55B20" w:rsidRPr="00C55B20">
        <w:rPr>
          <w:rFonts w:ascii="Times New Roman" w:hAnsi="Times New Roman" w:cs="Times New Roman"/>
          <w:b/>
          <w:sz w:val="24"/>
          <w:szCs w:val="24"/>
        </w:rPr>
        <w:t>(SURE-P)</w:t>
      </w:r>
      <w:r w:rsidR="00D374F6">
        <w:rPr>
          <w:rFonts w:ascii="Times New Roman" w:hAnsi="Times New Roman" w:cs="Times New Roman"/>
          <w:sz w:val="24"/>
          <w:szCs w:val="24"/>
        </w:rPr>
        <w:t xml:space="preserve"> </w:t>
      </w:r>
      <w:r w:rsidR="00C55B20">
        <w:rPr>
          <w:rFonts w:ascii="Times New Roman" w:hAnsi="Times New Roman" w:cs="Times New Roman"/>
          <w:sz w:val="24"/>
          <w:szCs w:val="24"/>
        </w:rPr>
        <w:t xml:space="preserve">in 2012, with components such as Graduate Internship Scheme (GIS) saddled with the responsibility of creating opportunities for the Nigerian graduates attached to reputable public / private firms / organizations, for training and mentorship for a period of one year on a monthly Federal Government stipend of N18,000 (Asaju, Arome &amp; Anyio, 2014). The </w:t>
      </w:r>
      <w:r w:rsidR="00C55B20" w:rsidRPr="0044599D">
        <w:rPr>
          <w:rFonts w:ascii="Times New Roman" w:hAnsi="Times New Roman" w:cs="Times New Roman"/>
          <w:b/>
          <w:sz w:val="24"/>
          <w:szCs w:val="24"/>
        </w:rPr>
        <w:t>Youth</w:t>
      </w:r>
      <w:r w:rsidR="00C55B20">
        <w:rPr>
          <w:rFonts w:ascii="Times New Roman" w:hAnsi="Times New Roman" w:cs="Times New Roman"/>
          <w:sz w:val="24"/>
          <w:szCs w:val="24"/>
        </w:rPr>
        <w:t xml:space="preserve"> </w:t>
      </w:r>
      <w:r w:rsidR="00C55B20" w:rsidRPr="0044599D">
        <w:rPr>
          <w:rFonts w:ascii="Times New Roman" w:hAnsi="Times New Roman" w:cs="Times New Roman"/>
          <w:b/>
          <w:sz w:val="24"/>
          <w:szCs w:val="24"/>
        </w:rPr>
        <w:t>Entreprise</w:t>
      </w:r>
      <w:r w:rsidR="00C55B20">
        <w:rPr>
          <w:rFonts w:ascii="Times New Roman" w:hAnsi="Times New Roman" w:cs="Times New Roman"/>
          <w:sz w:val="24"/>
          <w:szCs w:val="24"/>
        </w:rPr>
        <w:t xml:space="preserve"> </w:t>
      </w:r>
      <w:r w:rsidR="00C55B20" w:rsidRPr="0044599D">
        <w:rPr>
          <w:rFonts w:ascii="Times New Roman" w:hAnsi="Times New Roman" w:cs="Times New Roman"/>
          <w:b/>
          <w:sz w:val="24"/>
          <w:szCs w:val="24"/>
        </w:rPr>
        <w:t>With</w:t>
      </w:r>
      <w:r w:rsidR="00C55B20">
        <w:rPr>
          <w:rFonts w:ascii="Times New Roman" w:hAnsi="Times New Roman" w:cs="Times New Roman"/>
          <w:sz w:val="24"/>
          <w:szCs w:val="24"/>
        </w:rPr>
        <w:t xml:space="preserve"> </w:t>
      </w:r>
      <w:r w:rsidR="00C55B20" w:rsidRPr="0044599D">
        <w:rPr>
          <w:rFonts w:ascii="Times New Roman" w:hAnsi="Times New Roman" w:cs="Times New Roman"/>
          <w:b/>
          <w:sz w:val="24"/>
          <w:szCs w:val="24"/>
        </w:rPr>
        <w:t>Innovation</w:t>
      </w:r>
      <w:r w:rsidR="00C55B20">
        <w:rPr>
          <w:rFonts w:ascii="Times New Roman" w:hAnsi="Times New Roman" w:cs="Times New Roman"/>
          <w:sz w:val="24"/>
          <w:szCs w:val="24"/>
        </w:rPr>
        <w:t xml:space="preserve"> </w:t>
      </w:r>
      <w:r w:rsidR="00C55B20" w:rsidRPr="0044599D">
        <w:rPr>
          <w:rFonts w:ascii="Times New Roman" w:hAnsi="Times New Roman" w:cs="Times New Roman"/>
          <w:b/>
          <w:sz w:val="24"/>
          <w:szCs w:val="24"/>
        </w:rPr>
        <w:t>(YOU-WIN),</w:t>
      </w:r>
      <w:r w:rsidR="00C55B20">
        <w:rPr>
          <w:rFonts w:ascii="Times New Roman" w:hAnsi="Times New Roman" w:cs="Times New Roman"/>
          <w:sz w:val="24"/>
          <w:szCs w:val="24"/>
        </w:rPr>
        <w:t xml:space="preserve"> established in 2014, is one of such recent government intervention programmes targeted at curbing unemployment, by encouraging and supporting aspiring entrepreneurial youths in Nigeria to develop and execute business ideas, that will lead to creation</w:t>
      </w:r>
      <w:r w:rsidR="0044599D">
        <w:rPr>
          <w:rFonts w:ascii="Times New Roman" w:hAnsi="Times New Roman" w:cs="Times New Roman"/>
          <w:sz w:val="24"/>
          <w:szCs w:val="24"/>
        </w:rPr>
        <w:t xml:space="preserve"> of employment opportunities (Oseni, Oyetunji, Ogunlade &amp; Sanni, 2012; Odeh &amp; Okoye, 2014)</w:t>
      </w:r>
      <w:r w:rsidR="00074485">
        <w:rPr>
          <w:rFonts w:ascii="Times New Roman" w:hAnsi="Times New Roman" w:cs="Times New Roman"/>
          <w:sz w:val="24"/>
          <w:szCs w:val="24"/>
        </w:rPr>
        <w:t xml:space="preserve"> cited in Ayo-sobowale (2021)</w:t>
      </w:r>
      <w:r w:rsidR="0044599D">
        <w:rPr>
          <w:rFonts w:ascii="Times New Roman" w:hAnsi="Times New Roman" w:cs="Times New Roman"/>
          <w:sz w:val="24"/>
          <w:szCs w:val="24"/>
        </w:rPr>
        <w:t xml:space="preserve">. These intervention programmes and many </w:t>
      </w:r>
      <w:r w:rsidR="00971438">
        <w:rPr>
          <w:rFonts w:ascii="Times New Roman" w:hAnsi="Times New Roman" w:cs="Times New Roman"/>
          <w:sz w:val="24"/>
          <w:szCs w:val="24"/>
        </w:rPr>
        <w:t>more</w:t>
      </w:r>
      <w:r w:rsidR="00717421">
        <w:rPr>
          <w:rFonts w:ascii="Times New Roman" w:hAnsi="Times New Roman" w:cs="Times New Roman"/>
          <w:sz w:val="24"/>
          <w:szCs w:val="24"/>
        </w:rPr>
        <w:t xml:space="preserve"> were</w:t>
      </w:r>
      <w:r w:rsidR="0044599D">
        <w:rPr>
          <w:rFonts w:ascii="Times New Roman" w:hAnsi="Times New Roman" w:cs="Times New Roman"/>
          <w:sz w:val="24"/>
          <w:szCs w:val="24"/>
        </w:rPr>
        <w:t xml:space="preserve"> created by the government of Nigeria to help unemployed youths particularly graduates of universities to acquire entrepreneurial skills, knowledge and technical know-how geared at making them become self-employed and have venture creation (Oriarewo &amp; Owocho, 2013).</w:t>
      </w:r>
      <w:r w:rsidR="00971438">
        <w:rPr>
          <w:rFonts w:ascii="Times New Roman" w:hAnsi="Times New Roman" w:cs="Times New Roman"/>
          <w:sz w:val="24"/>
          <w:szCs w:val="24"/>
        </w:rPr>
        <w:t xml:space="preserve"> Incorporating such activities into official entrepreneurship programmes enhanced graduates’ employment creating potentials by reducing obstacles to entrance into the corporate sphere as well (Wong, 2022).</w:t>
      </w:r>
      <w:r w:rsidR="003B072C">
        <w:rPr>
          <w:rFonts w:ascii="Times New Roman" w:hAnsi="Times New Roman" w:cs="Times New Roman"/>
          <w:sz w:val="24"/>
          <w:szCs w:val="24"/>
        </w:rPr>
        <w:t xml:space="preserve"> A study by Ojukwu et al., (2024), found a substantial relationship between job creation, EE, and skill development, indicating that initiatives that supported EE contributed to employment creation.</w:t>
      </w:r>
    </w:p>
    <w:p w:rsidR="0044599D" w:rsidRDefault="00BE5CB5" w:rsidP="00C11EF9">
      <w:pPr>
        <w:jc w:val="both"/>
        <w:rPr>
          <w:rFonts w:ascii="Times New Roman" w:hAnsi="Times New Roman" w:cs="Times New Roman"/>
          <w:sz w:val="24"/>
          <w:szCs w:val="24"/>
        </w:rPr>
      </w:pPr>
      <w:r>
        <w:rPr>
          <w:rFonts w:ascii="Times New Roman" w:hAnsi="Times New Roman" w:cs="Times New Roman"/>
          <w:sz w:val="24"/>
          <w:szCs w:val="24"/>
        </w:rPr>
        <w:t>Despite</w:t>
      </w:r>
      <w:r w:rsidR="0044599D">
        <w:rPr>
          <w:rFonts w:ascii="Times New Roman" w:hAnsi="Times New Roman" w:cs="Times New Roman"/>
          <w:sz w:val="24"/>
          <w:szCs w:val="24"/>
        </w:rPr>
        <w:t xml:space="preserve"> the</w:t>
      </w:r>
      <w:r>
        <w:rPr>
          <w:rFonts w:ascii="Times New Roman" w:hAnsi="Times New Roman" w:cs="Times New Roman"/>
          <w:sz w:val="24"/>
          <w:szCs w:val="24"/>
        </w:rPr>
        <w:t>se</w:t>
      </w:r>
      <w:r w:rsidR="0044599D">
        <w:rPr>
          <w:rFonts w:ascii="Times New Roman" w:hAnsi="Times New Roman" w:cs="Times New Roman"/>
          <w:sz w:val="24"/>
          <w:szCs w:val="24"/>
        </w:rPr>
        <w:t xml:space="preserve"> laudable </w:t>
      </w:r>
      <w:r>
        <w:rPr>
          <w:rFonts w:ascii="Times New Roman" w:hAnsi="Times New Roman" w:cs="Times New Roman"/>
          <w:sz w:val="24"/>
          <w:szCs w:val="24"/>
        </w:rPr>
        <w:t xml:space="preserve">and positive </w:t>
      </w:r>
      <w:r w:rsidR="0044599D">
        <w:rPr>
          <w:rFonts w:ascii="Times New Roman" w:hAnsi="Times New Roman" w:cs="Times New Roman"/>
          <w:sz w:val="24"/>
          <w:szCs w:val="24"/>
        </w:rPr>
        <w:t>initiatives embarked upon by the Federal Government of Nigeria at different dispensations,</w:t>
      </w:r>
      <w:r>
        <w:rPr>
          <w:rFonts w:ascii="Times New Roman" w:hAnsi="Times New Roman" w:cs="Times New Roman"/>
          <w:sz w:val="24"/>
          <w:szCs w:val="24"/>
        </w:rPr>
        <w:t xml:space="preserve"> barriers such as inadequate funding, infrastructures, implementation etc still prevented EE from reaching its full potential as a driver of employment </w:t>
      </w:r>
      <w:r>
        <w:rPr>
          <w:rFonts w:ascii="Times New Roman" w:hAnsi="Times New Roman" w:cs="Times New Roman"/>
          <w:sz w:val="24"/>
          <w:szCs w:val="24"/>
        </w:rPr>
        <w:lastRenderedPageBreak/>
        <w:t>creation. These barriers hindered the translation of theoretical knowledge into tangible commercial c</w:t>
      </w:r>
      <w:r w:rsidR="00F32B25">
        <w:rPr>
          <w:rFonts w:ascii="Times New Roman" w:hAnsi="Times New Roman" w:cs="Times New Roman"/>
          <w:sz w:val="24"/>
          <w:szCs w:val="24"/>
        </w:rPr>
        <w:t>onsequences (Abah &amp; Abah (2023),</w:t>
      </w:r>
      <w:r w:rsidR="0044599D">
        <w:rPr>
          <w:rFonts w:ascii="Times New Roman" w:hAnsi="Times New Roman" w:cs="Times New Roman"/>
          <w:sz w:val="24"/>
          <w:szCs w:val="24"/>
        </w:rPr>
        <w:t xml:space="preserve"> these programmes have not sufficiently produced positive results due to inadequate</w:t>
      </w:r>
      <w:r w:rsidR="005C3AC7">
        <w:rPr>
          <w:rFonts w:ascii="Times New Roman" w:hAnsi="Times New Roman" w:cs="Times New Roman"/>
          <w:sz w:val="24"/>
          <w:szCs w:val="24"/>
        </w:rPr>
        <w:t xml:space="preserve"> funding, incompetence of personnel and poor implementation (Agba, Chukwurah &amp; Achumugu,</w:t>
      </w:r>
      <w:r w:rsidR="00B36D8C">
        <w:rPr>
          <w:rFonts w:ascii="Times New Roman" w:hAnsi="Times New Roman" w:cs="Times New Roman"/>
          <w:sz w:val="24"/>
          <w:szCs w:val="24"/>
        </w:rPr>
        <w:t xml:space="preserve"> 2014). </w:t>
      </w:r>
    </w:p>
    <w:p w:rsidR="0048037F" w:rsidRDefault="002B362C" w:rsidP="00C11EF9">
      <w:pPr>
        <w:jc w:val="both"/>
        <w:rPr>
          <w:rFonts w:ascii="Times New Roman" w:hAnsi="Times New Roman" w:cs="Times New Roman"/>
          <w:b/>
          <w:sz w:val="24"/>
          <w:szCs w:val="24"/>
        </w:rPr>
      </w:pPr>
      <w:r w:rsidRPr="002B362C">
        <w:rPr>
          <w:rFonts w:ascii="Times New Roman" w:hAnsi="Times New Roman" w:cs="Times New Roman"/>
          <w:b/>
          <w:sz w:val="24"/>
          <w:szCs w:val="24"/>
        </w:rPr>
        <w:t>Research Method</w:t>
      </w:r>
    </w:p>
    <w:p w:rsidR="00360F0B" w:rsidRDefault="00C027AE" w:rsidP="00C11EF9">
      <w:pPr>
        <w:jc w:val="both"/>
        <w:rPr>
          <w:rFonts w:ascii="Times New Roman" w:hAnsi="Times New Roman" w:cs="Times New Roman"/>
          <w:sz w:val="24"/>
          <w:szCs w:val="24"/>
        </w:rPr>
      </w:pPr>
      <w:r>
        <w:rPr>
          <w:rFonts w:ascii="Times New Roman" w:hAnsi="Times New Roman" w:cs="Times New Roman"/>
          <w:sz w:val="24"/>
          <w:szCs w:val="24"/>
        </w:rPr>
        <w:t>Th</w:t>
      </w:r>
      <w:r w:rsidR="007E25EB">
        <w:rPr>
          <w:rFonts w:ascii="Times New Roman" w:hAnsi="Times New Roman" w:cs="Times New Roman"/>
          <w:sz w:val="24"/>
          <w:szCs w:val="24"/>
        </w:rPr>
        <w:t>is study wa</w:t>
      </w:r>
      <w:r>
        <w:rPr>
          <w:rFonts w:ascii="Times New Roman" w:hAnsi="Times New Roman" w:cs="Times New Roman"/>
          <w:sz w:val="24"/>
          <w:szCs w:val="24"/>
        </w:rPr>
        <w:t>s a descriptive survey research.</w:t>
      </w:r>
      <w:r w:rsidR="006B62AD">
        <w:rPr>
          <w:rFonts w:ascii="Times New Roman" w:hAnsi="Times New Roman" w:cs="Times New Roman"/>
          <w:sz w:val="24"/>
          <w:szCs w:val="24"/>
        </w:rPr>
        <w:t xml:space="preserve"> The study took place in t</w:t>
      </w:r>
      <w:r w:rsidR="0032088D">
        <w:rPr>
          <w:rFonts w:ascii="Times New Roman" w:hAnsi="Times New Roman" w:cs="Times New Roman"/>
          <w:sz w:val="24"/>
          <w:szCs w:val="24"/>
        </w:rPr>
        <w:t>he South-West of Nigeria, comprising</w:t>
      </w:r>
      <w:r w:rsidR="006B62AD">
        <w:rPr>
          <w:rFonts w:ascii="Times New Roman" w:hAnsi="Times New Roman" w:cs="Times New Roman"/>
          <w:sz w:val="24"/>
          <w:szCs w:val="24"/>
        </w:rPr>
        <w:t xml:space="preserve"> of six states </w:t>
      </w:r>
      <w:r w:rsidR="0032088D">
        <w:rPr>
          <w:rFonts w:ascii="Times New Roman" w:hAnsi="Times New Roman" w:cs="Times New Roman"/>
          <w:sz w:val="24"/>
          <w:szCs w:val="24"/>
        </w:rPr>
        <w:t>namely:</w:t>
      </w:r>
      <w:r w:rsidR="006B62AD">
        <w:rPr>
          <w:rFonts w:ascii="Times New Roman" w:hAnsi="Times New Roman" w:cs="Times New Roman"/>
          <w:sz w:val="24"/>
          <w:szCs w:val="24"/>
        </w:rPr>
        <w:t xml:space="preserve"> Oyo, Ekiti, Osun, Ondo, Lagos and Ogun States. The population of this study consisted of all final yea</w:t>
      </w:r>
      <w:r w:rsidR="0032088D">
        <w:rPr>
          <w:rFonts w:ascii="Times New Roman" w:hAnsi="Times New Roman" w:cs="Times New Roman"/>
          <w:sz w:val="24"/>
          <w:szCs w:val="24"/>
        </w:rPr>
        <w:t xml:space="preserve">r undergraduate students </w:t>
      </w:r>
      <w:r w:rsidR="006B62AD">
        <w:rPr>
          <w:rFonts w:ascii="Times New Roman" w:hAnsi="Times New Roman" w:cs="Times New Roman"/>
          <w:sz w:val="24"/>
          <w:szCs w:val="24"/>
        </w:rPr>
        <w:t>who must have taken Entrepreneurship Education as a course or GST in the 48 universities in t</w:t>
      </w:r>
      <w:r w:rsidR="00B911AA">
        <w:rPr>
          <w:rFonts w:ascii="Times New Roman" w:hAnsi="Times New Roman" w:cs="Times New Roman"/>
          <w:sz w:val="24"/>
          <w:szCs w:val="24"/>
        </w:rPr>
        <w:t>he zone. The sample study size wa</w:t>
      </w:r>
      <w:r w:rsidR="006B62AD">
        <w:rPr>
          <w:rFonts w:ascii="Times New Roman" w:hAnsi="Times New Roman" w:cs="Times New Roman"/>
          <w:sz w:val="24"/>
          <w:szCs w:val="24"/>
        </w:rPr>
        <w:t>s three thousand, one hundred and sixty (3160) respondents (Table 1). Th</w:t>
      </w:r>
      <w:r w:rsidR="007E25EB">
        <w:rPr>
          <w:rFonts w:ascii="Times New Roman" w:hAnsi="Times New Roman" w:cs="Times New Roman"/>
          <w:sz w:val="24"/>
          <w:szCs w:val="24"/>
        </w:rPr>
        <w:t>e universities we</w:t>
      </w:r>
      <w:r w:rsidR="006B62AD">
        <w:rPr>
          <w:rFonts w:ascii="Times New Roman" w:hAnsi="Times New Roman" w:cs="Times New Roman"/>
          <w:sz w:val="24"/>
          <w:szCs w:val="24"/>
        </w:rPr>
        <w:t>re University of Lagos (Federal), Lagos State University, Ojo (State) and Caleb University, Ikorodu (Private)</w:t>
      </w:r>
      <w:r w:rsidR="00B005EB">
        <w:rPr>
          <w:rFonts w:ascii="Times New Roman" w:hAnsi="Times New Roman" w:cs="Times New Roman"/>
          <w:sz w:val="24"/>
          <w:szCs w:val="24"/>
        </w:rPr>
        <w:t xml:space="preserve"> all in Lagos State; Federal University of Agriculture, Abeokuta (Federal), Tai Solarin University of Education, Ijebu (State) and Covenant University, Otta (Private) all in Ogun State; and University of Ibadan, Ibadan (Federal), Ladoke Akintola University of Technology, Ogbomosho (State) and Ajayi Crowther University, Oyo (Private) all in Oyo State</w:t>
      </w:r>
      <w:r w:rsidR="00554EBD">
        <w:rPr>
          <w:rFonts w:ascii="Times New Roman" w:hAnsi="Times New Roman" w:cs="Times New Roman"/>
          <w:sz w:val="24"/>
          <w:szCs w:val="24"/>
        </w:rPr>
        <w:t>.</w:t>
      </w:r>
    </w:p>
    <w:tbl>
      <w:tblPr>
        <w:tblW w:w="9115" w:type="dxa"/>
        <w:tblLayout w:type="fixed"/>
        <w:tblLook w:val="0000"/>
      </w:tblPr>
      <w:tblGrid>
        <w:gridCol w:w="2209"/>
        <w:gridCol w:w="2209"/>
        <w:gridCol w:w="2347"/>
        <w:gridCol w:w="2350"/>
      </w:tblGrid>
      <w:tr w:rsidR="007C6189" w:rsidRPr="00896D4D" w:rsidTr="00097207">
        <w:trPr>
          <w:trHeight w:val="249"/>
        </w:trPr>
        <w:tc>
          <w:tcPr>
            <w:tcW w:w="9115" w:type="dxa"/>
            <w:gridSpan w:val="4"/>
            <w:tcBorders>
              <w:bottom w:val="single" w:sz="4"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b/>
                <w:bCs/>
                <w:color w:val="000000"/>
                <w:sz w:val="24"/>
                <w:szCs w:val="24"/>
                <w:lang w:val="en-GB"/>
              </w:rPr>
            </w:pPr>
            <w:r w:rsidRPr="00896D4D">
              <w:rPr>
                <w:rFonts w:ascii="Times New Roman" w:hAnsi="Times New Roman"/>
                <w:b/>
                <w:bCs/>
                <w:color w:val="000000"/>
                <w:sz w:val="24"/>
                <w:szCs w:val="24"/>
                <w:lang w:val="en-GB"/>
              </w:rPr>
              <w:t xml:space="preserve">Table </w:t>
            </w:r>
            <w:r>
              <w:rPr>
                <w:rFonts w:ascii="Times New Roman" w:hAnsi="Times New Roman"/>
                <w:b/>
                <w:bCs/>
                <w:color w:val="000000"/>
                <w:sz w:val="24"/>
                <w:szCs w:val="24"/>
                <w:lang w:val="en-GB"/>
              </w:rPr>
              <w:t>1</w:t>
            </w:r>
            <w:r w:rsidRPr="00896D4D">
              <w:rPr>
                <w:rFonts w:ascii="Times New Roman" w:hAnsi="Times New Roman"/>
                <w:b/>
                <w:bCs/>
                <w:color w:val="000000"/>
                <w:sz w:val="24"/>
                <w:szCs w:val="24"/>
                <w:lang w:val="en-GB"/>
              </w:rPr>
              <w:t xml:space="preserve">: Population and Sample of the Study </w:t>
            </w:r>
          </w:p>
        </w:tc>
      </w:tr>
      <w:tr w:rsidR="007C6189" w:rsidRPr="00896D4D" w:rsidTr="00097207">
        <w:trPr>
          <w:trHeight w:val="249"/>
        </w:trPr>
        <w:tc>
          <w:tcPr>
            <w:tcW w:w="2209" w:type="dxa"/>
            <w:tcBorders>
              <w:top w:val="single" w:sz="18" w:space="0" w:color="auto"/>
              <w:bottom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b/>
                <w:bCs/>
                <w:i/>
                <w:iCs/>
                <w:color w:val="000000"/>
                <w:sz w:val="24"/>
                <w:szCs w:val="24"/>
                <w:lang w:val="en-GB"/>
              </w:rPr>
            </w:pPr>
            <w:r w:rsidRPr="00896D4D">
              <w:rPr>
                <w:rFonts w:ascii="Times New Roman" w:hAnsi="Times New Roman"/>
                <w:b/>
                <w:bCs/>
                <w:i/>
                <w:iCs/>
                <w:color w:val="000000"/>
                <w:sz w:val="24"/>
                <w:szCs w:val="24"/>
                <w:lang w:val="en-GB"/>
              </w:rPr>
              <w:t>State</w:t>
            </w:r>
          </w:p>
        </w:tc>
        <w:tc>
          <w:tcPr>
            <w:tcW w:w="2209" w:type="dxa"/>
            <w:tcBorders>
              <w:top w:val="single" w:sz="18" w:space="0" w:color="auto"/>
              <w:bottom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b/>
                <w:bCs/>
                <w:i/>
                <w:iCs/>
                <w:color w:val="000000"/>
                <w:sz w:val="24"/>
                <w:szCs w:val="24"/>
                <w:lang w:val="en-GB"/>
              </w:rPr>
            </w:pPr>
            <w:r w:rsidRPr="00896D4D">
              <w:rPr>
                <w:rFonts w:ascii="Times New Roman" w:hAnsi="Times New Roman"/>
                <w:b/>
                <w:bCs/>
                <w:i/>
                <w:iCs/>
                <w:color w:val="000000"/>
                <w:sz w:val="24"/>
                <w:szCs w:val="24"/>
                <w:lang w:val="en-GB"/>
              </w:rPr>
              <w:t>University</w:t>
            </w:r>
          </w:p>
        </w:tc>
        <w:tc>
          <w:tcPr>
            <w:tcW w:w="2347" w:type="dxa"/>
            <w:tcBorders>
              <w:top w:val="single" w:sz="18" w:space="0" w:color="auto"/>
              <w:bottom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b/>
                <w:bCs/>
                <w:i/>
                <w:iCs/>
                <w:color w:val="000000"/>
                <w:sz w:val="24"/>
                <w:szCs w:val="24"/>
                <w:lang w:val="en-GB"/>
              </w:rPr>
            </w:pPr>
            <w:r w:rsidRPr="00896D4D">
              <w:rPr>
                <w:rFonts w:ascii="Times New Roman" w:hAnsi="Times New Roman"/>
                <w:b/>
                <w:bCs/>
                <w:i/>
                <w:iCs/>
                <w:color w:val="000000"/>
                <w:sz w:val="24"/>
                <w:szCs w:val="24"/>
                <w:lang w:val="en-GB"/>
              </w:rPr>
              <w:t>Population</w:t>
            </w:r>
          </w:p>
        </w:tc>
        <w:tc>
          <w:tcPr>
            <w:tcW w:w="2350" w:type="dxa"/>
            <w:tcBorders>
              <w:top w:val="single" w:sz="18" w:space="0" w:color="auto"/>
              <w:bottom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b/>
                <w:bCs/>
                <w:i/>
                <w:iCs/>
                <w:color w:val="000000"/>
                <w:sz w:val="24"/>
                <w:szCs w:val="24"/>
                <w:lang w:val="en-GB"/>
              </w:rPr>
            </w:pPr>
            <w:r w:rsidRPr="00896D4D">
              <w:rPr>
                <w:rFonts w:ascii="Times New Roman" w:hAnsi="Times New Roman"/>
                <w:b/>
                <w:bCs/>
                <w:i/>
                <w:iCs/>
                <w:color w:val="000000"/>
                <w:sz w:val="24"/>
                <w:szCs w:val="24"/>
                <w:lang w:val="en-GB"/>
              </w:rPr>
              <w:t>Sample</w:t>
            </w:r>
          </w:p>
        </w:tc>
      </w:tr>
      <w:tr w:rsidR="007C6189" w:rsidRPr="00896D4D" w:rsidTr="00097207">
        <w:trPr>
          <w:trHeight w:val="283"/>
        </w:trPr>
        <w:tc>
          <w:tcPr>
            <w:tcW w:w="2209" w:type="dxa"/>
            <w:tcBorders>
              <w:top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Lagos State</w:t>
            </w:r>
          </w:p>
        </w:tc>
        <w:tc>
          <w:tcPr>
            <w:tcW w:w="2209" w:type="dxa"/>
            <w:tcBorders>
              <w:top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UNILAG</w:t>
            </w:r>
          </w:p>
        </w:tc>
        <w:tc>
          <w:tcPr>
            <w:tcW w:w="2347" w:type="dxa"/>
            <w:tcBorders>
              <w:top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14. 522</w:t>
            </w:r>
          </w:p>
        </w:tc>
        <w:tc>
          <w:tcPr>
            <w:tcW w:w="2350" w:type="dxa"/>
            <w:tcBorders>
              <w:top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375</w:t>
            </w:r>
          </w:p>
        </w:tc>
      </w:tr>
      <w:tr w:rsidR="007C6189" w:rsidRPr="00896D4D" w:rsidTr="00097207">
        <w:trPr>
          <w:trHeight w:val="276"/>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 xml:space="preserve">LASU </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19, 791</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377</w:t>
            </w:r>
          </w:p>
        </w:tc>
      </w:tr>
      <w:tr w:rsidR="007C6189" w:rsidRPr="00896D4D" w:rsidTr="00097207">
        <w:trPr>
          <w:trHeight w:val="276"/>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CALEB</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1, 926</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322</w:t>
            </w:r>
          </w:p>
        </w:tc>
      </w:tr>
      <w:tr w:rsidR="007C6189" w:rsidRPr="00896D4D" w:rsidTr="00097207">
        <w:trPr>
          <w:trHeight w:val="256"/>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Oyo State</w:t>
            </w: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UI</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12, 236</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375</w:t>
            </w:r>
          </w:p>
        </w:tc>
      </w:tr>
      <w:tr w:rsidR="007C6189" w:rsidRPr="00896D4D" w:rsidTr="00097207">
        <w:trPr>
          <w:trHeight w:val="83"/>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LAUTECH</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10, 456</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370</w:t>
            </w:r>
          </w:p>
        </w:tc>
      </w:tr>
      <w:tr w:rsidR="007C6189" w:rsidRPr="00896D4D" w:rsidTr="00097207">
        <w:trPr>
          <w:trHeight w:val="70"/>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ACU</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1, 433</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306</w:t>
            </w:r>
          </w:p>
        </w:tc>
      </w:tr>
      <w:tr w:rsidR="007C6189" w:rsidRPr="00896D4D" w:rsidTr="00097207">
        <w:trPr>
          <w:trHeight w:val="70"/>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 xml:space="preserve">Ogun State </w:t>
            </w: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FUNAAB</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15, 847</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377</w:t>
            </w:r>
          </w:p>
        </w:tc>
      </w:tr>
      <w:tr w:rsidR="007C6189" w:rsidRPr="00896D4D" w:rsidTr="00097207">
        <w:trPr>
          <w:trHeight w:val="249"/>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TASUED</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2, 661</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338</w:t>
            </w:r>
          </w:p>
        </w:tc>
      </w:tr>
      <w:tr w:rsidR="007C6189" w:rsidRPr="00896D4D" w:rsidTr="00097207">
        <w:trPr>
          <w:trHeight w:val="210"/>
        </w:trPr>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209" w:type="dxa"/>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CU</w:t>
            </w:r>
          </w:p>
        </w:tc>
        <w:tc>
          <w:tcPr>
            <w:tcW w:w="2347"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1, 868</w:t>
            </w:r>
          </w:p>
        </w:tc>
        <w:tc>
          <w:tcPr>
            <w:tcW w:w="2350" w:type="dxa"/>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320</w:t>
            </w:r>
          </w:p>
        </w:tc>
      </w:tr>
      <w:tr w:rsidR="007C6189" w:rsidRPr="00896D4D" w:rsidTr="00097207">
        <w:trPr>
          <w:trHeight w:val="210"/>
        </w:trPr>
        <w:tc>
          <w:tcPr>
            <w:tcW w:w="2209" w:type="dxa"/>
            <w:tcBorders>
              <w:bottom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r w:rsidRPr="00896D4D">
              <w:rPr>
                <w:rFonts w:ascii="Times New Roman" w:hAnsi="Times New Roman"/>
                <w:color w:val="000000"/>
                <w:sz w:val="24"/>
                <w:szCs w:val="24"/>
                <w:lang w:val="en-GB"/>
              </w:rPr>
              <w:t>Total</w:t>
            </w:r>
          </w:p>
        </w:tc>
        <w:tc>
          <w:tcPr>
            <w:tcW w:w="2209" w:type="dxa"/>
            <w:tcBorders>
              <w:bottom w:val="single" w:sz="18" w:space="0" w:color="auto"/>
            </w:tcBorders>
          </w:tcPr>
          <w:p w:rsidR="007C6189" w:rsidRPr="00896D4D" w:rsidRDefault="007C6189" w:rsidP="001023FD">
            <w:pPr>
              <w:autoSpaceDE w:val="0"/>
              <w:autoSpaceDN w:val="0"/>
              <w:adjustRightInd w:val="0"/>
              <w:spacing w:after="0" w:line="240" w:lineRule="auto"/>
              <w:ind w:left="60" w:right="60"/>
              <w:rPr>
                <w:rFonts w:ascii="Times New Roman" w:hAnsi="Times New Roman"/>
                <w:color w:val="000000"/>
                <w:sz w:val="24"/>
                <w:szCs w:val="24"/>
                <w:lang w:val="en-GB"/>
              </w:rPr>
            </w:pPr>
          </w:p>
        </w:tc>
        <w:tc>
          <w:tcPr>
            <w:tcW w:w="2347" w:type="dxa"/>
            <w:tcBorders>
              <w:bottom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80740</w:t>
            </w:r>
          </w:p>
        </w:tc>
        <w:tc>
          <w:tcPr>
            <w:tcW w:w="2350" w:type="dxa"/>
            <w:tcBorders>
              <w:bottom w:val="single" w:sz="18" w:space="0" w:color="auto"/>
            </w:tcBorders>
          </w:tcPr>
          <w:p w:rsidR="007C6189" w:rsidRPr="00896D4D" w:rsidRDefault="007C6189" w:rsidP="001023FD">
            <w:pPr>
              <w:autoSpaceDE w:val="0"/>
              <w:autoSpaceDN w:val="0"/>
              <w:adjustRightInd w:val="0"/>
              <w:spacing w:after="0" w:line="240" w:lineRule="auto"/>
              <w:ind w:left="60" w:right="60"/>
              <w:jc w:val="center"/>
              <w:rPr>
                <w:rFonts w:ascii="Times New Roman" w:hAnsi="Times New Roman"/>
                <w:color w:val="000000"/>
                <w:sz w:val="24"/>
                <w:szCs w:val="24"/>
                <w:lang w:val="en-GB"/>
              </w:rPr>
            </w:pPr>
            <w:r w:rsidRPr="00896D4D">
              <w:rPr>
                <w:rFonts w:ascii="Times New Roman" w:hAnsi="Times New Roman"/>
                <w:color w:val="000000"/>
                <w:sz w:val="24"/>
                <w:szCs w:val="24"/>
                <w:lang w:val="en-GB"/>
              </w:rPr>
              <w:t>3160</w:t>
            </w:r>
          </w:p>
        </w:tc>
      </w:tr>
    </w:tbl>
    <w:p w:rsidR="00B005EB" w:rsidRDefault="007C6189" w:rsidP="00C11EF9">
      <w:pPr>
        <w:jc w:val="both"/>
        <w:rPr>
          <w:rFonts w:ascii="Times New Roman" w:hAnsi="Times New Roman" w:cs="Times New Roman"/>
          <w:sz w:val="24"/>
          <w:szCs w:val="24"/>
        </w:rPr>
      </w:pPr>
      <w:r w:rsidRPr="00896D4D">
        <w:rPr>
          <w:rFonts w:ascii="Times New Roman" w:hAnsi="Times New Roman"/>
          <w:sz w:val="24"/>
          <w:szCs w:val="24"/>
          <w:lang w:val="en-GB"/>
        </w:rPr>
        <w:t xml:space="preserve"> *</w:t>
      </w:r>
      <w:r w:rsidRPr="00896D4D">
        <w:rPr>
          <w:rFonts w:ascii="Times New Roman" w:hAnsi="Times New Roman"/>
          <w:b/>
          <w:i/>
          <w:iCs/>
          <w:sz w:val="24"/>
          <w:szCs w:val="24"/>
          <w:lang w:val="en-GB"/>
        </w:rPr>
        <w:t>the</w:t>
      </w:r>
      <w:r w:rsidRPr="00896D4D">
        <w:rPr>
          <w:rFonts w:ascii="Times New Roman" w:hAnsi="Times New Roman"/>
          <w:i/>
          <w:iCs/>
          <w:sz w:val="24"/>
          <w:szCs w:val="24"/>
          <w:lang w:val="en-GB"/>
        </w:rPr>
        <w:t xml:space="preserve"> </w:t>
      </w:r>
      <w:r w:rsidRPr="00896D4D">
        <w:rPr>
          <w:rFonts w:ascii="Times New Roman" w:hAnsi="Times New Roman"/>
          <w:b/>
          <w:i/>
          <w:iCs/>
          <w:sz w:val="24"/>
          <w:szCs w:val="24"/>
          <w:lang w:val="en-GB"/>
        </w:rPr>
        <w:t>above</w:t>
      </w:r>
      <w:r w:rsidRPr="00896D4D">
        <w:rPr>
          <w:rFonts w:ascii="Times New Roman" w:hAnsi="Times New Roman"/>
          <w:i/>
          <w:iCs/>
          <w:sz w:val="24"/>
          <w:szCs w:val="24"/>
          <w:lang w:val="en-GB"/>
        </w:rPr>
        <w:t xml:space="preserve"> </w:t>
      </w:r>
      <w:r w:rsidRPr="00896D4D">
        <w:rPr>
          <w:rFonts w:ascii="Times New Roman" w:hAnsi="Times New Roman"/>
          <w:b/>
          <w:i/>
          <w:iCs/>
          <w:sz w:val="24"/>
          <w:szCs w:val="24"/>
          <w:lang w:val="en-GB"/>
        </w:rPr>
        <w:t>table</w:t>
      </w:r>
      <w:r w:rsidRPr="00896D4D">
        <w:rPr>
          <w:rFonts w:ascii="Times New Roman" w:hAnsi="Times New Roman"/>
          <w:i/>
          <w:iCs/>
          <w:sz w:val="24"/>
          <w:szCs w:val="24"/>
          <w:lang w:val="en-GB"/>
        </w:rPr>
        <w:t xml:space="preserve"> </w:t>
      </w:r>
      <w:r w:rsidRPr="00896D4D">
        <w:rPr>
          <w:rFonts w:ascii="Times New Roman" w:hAnsi="Times New Roman"/>
          <w:b/>
          <w:i/>
          <w:iCs/>
          <w:sz w:val="24"/>
          <w:szCs w:val="24"/>
          <w:lang w:val="en-GB"/>
        </w:rPr>
        <w:t>was</w:t>
      </w:r>
      <w:r w:rsidRPr="00896D4D">
        <w:rPr>
          <w:rFonts w:ascii="Times New Roman" w:hAnsi="Times New Roman"/>
          <w:i/>
          <w:iCs/>
          <w:sz w:val="24"/>
          <w:szCs w:val="24"/>
          <w:lang w:val="en-GB"/>
        </w:rPr>
        <w:t xml:space="preserve"> </w:t>
      </w:r>
      <w:r w:rsidRPr="00896D4D">
        <w:rPr>
          <w:rFonts w:ascii="Times New Roman" w:hAnsi="Times New Roman"/>
          <w:b/>
          <w:i/>
          <w:iCs/>
          <w:sz w:val="24"/>
          <w:szCs w:val="24"/>
          <w:lang w:val="en-GB"/>
        </w:rPr>
        <w:t>computed</w:t>
      </w:r>
      <w:r w:rsidRPr="00896D4D">
        <w:rPr>
          <w:rFonts w:ascii="Times New Roman" w:hAnsi="Times New Roman"/>
          <w:i/>
          <w:iCs/>
          <w:sz w:val="24"/>
          <w:szCs w:val="24"/>
          <w:lang w:val="en-GB"/>
        </w:rPr>
        <w:t xml:space="preserve"> </w:t>
      </w:r>
      <w:r w:rsidRPr="00896D4D">
        <w:rPr>
          <w:rFonts w:ascii="Times New Roman" w:hAnsi="Times New Roman"/>
          <w:b/>
          <w:i/>
          <w:iCs/>
          <w:sz w:val="24"/>
          <w:szCs w:val="24"/>
          <w:lang w:val="en-GB"/>
        </w:rPr>
        <w:t>using</w:t>
      </w:r>
      <w:r w:rsidRPr="00896D4D">
        <w:rPr>
          <w:rFonts w:ascii="Times New Roman" w:hAnsi="Times New Roman"/>
          <w:i/>
          <w:iCs/>
          <w:sz w:val="24"/>
          <w:szCs w:val="24"/>
          <w:lang w:val="en-GB"/>
        </w:rPr>
        <w:t xml:space="preserve"> </w:t>
      </w:r>
      <w:r w:rsidRPr="00896D4D">
        <w:rPr>
          <w:rFonts w:ascii="Times New Roman" w:hAnsi="Times New Roman"/>
          <w:b/>
          <w:i/>
          <w:sz w:val="24"/>
          <w:szCs w:val="24"/>
          <w:lang w:val="en-GB"/>
        </w:rPr>
        <w:t>Krejcie,</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R.</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V.&amp;</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Morgan,</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D.</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W</w:t>
      </w:r>
      <w:r w:rsidRPr="00896D4D">
        <w:rPr>
          <w:rFonts w:ascii="Times New Roman" w:hAnsi="Times New Roman"/>
          <w:sz w:val="24"/>
          <w:szCs w:val="24"/>
          <w:lang w:val="en-GB"/>
        </w:rPr>
        <w:t xml:space="preserve">. </w:t>
      </w:r>
      <w:r w:rsidRPr="00896D4D">
        <w:rPr>
          <w:rFonts w:ascii="Times New Roman" w:hAnsi="Times New Roman"/>
          <w:b/>
          <w:i/>
          <w:sz w:val="24"/>
          <w:szCs w:val="24"/>
          <w:lang w:val="en-GB"/>
        </w:rPr>
        <w:t>(1970</w:t>
      </w:r>
      <w:r w:rsidRPr="00896D4D">
        <w:rPr>
          <w:rFonts w:ascii="Times New Roman" w:hAnsi="Times New Roman"/>
          <w:sz w:val="24"/>
          <w:szCs w:val="24"/>
          <w:lang w:val="en-GB"/>
        </w:rPr>
        <w:t>).</w:t>
      </w:r>
    </w:p>
    <w:p w:rsidR="006B62AD" w:rsidRDefault="00B005EB" w:rsidP="00C11EF9">
      <w:pPr>
        <w:jc w:val="both"/>
        <w:rPr>
          <w:rFonts w:ascii="Times New Roman" w:hAnsi="Times New Roman" w:cs="Times New Roman"/>
          <w:sz w:val="24"/>
          <w:szCs w:val="24"/>
        </w:rPr>
      </w:pPr>
      <w:r>
        <w:rPr>
          <w:rFonts w:ascii="Times New Roman" w:hAnsi="Times New Roman" w:cs="Times New Roman"/>
          <w:sz w:val="24"/>
          <w:szCs w:val="24"/>
        </w:rPr>
        <w:t>The researc</w:t>
      </w:r>
      <w:r w:rsidR="000D57D6">
        <w:rPr>
          <w:rFonts w:ascii="Times New Roman" w:hAnsi="Times New Roman" w:cs="Times New Roman"/>
          <w:sz w:val="24"/>
          <w:szCs w:val="24"/>
        </w:rPr>
        <w:t>h instrument used in this work wa</w:t>
      </w:r>
      <w:r>
        <w:rPr>
          <w:rFonts w:ascii="Times New Roman" w:hAnsi="Times New Roman" w:cs="Times New Roman"/>
          <w:sz w:val="24"/>
          <w:szCs w:val="24"/>
        </w:rPr>
        <w:t xml:space="preserve">s the </w:t>
      </w:r>
      <w:r w:rsidR="004F7CC9">
        <w:rPr>
          <w:rFonts w:ascii="Times New Roman" w:hAnsi="Times New Roman" w:cs="Times New Roman"/>
          <w:sz w:val="24"/>
          <w:szCs w:val="24"/>
        </w:rPr>
        <w:t xml:space="preserve">structured </w:t>
      </w:r>
      <w:r>
        <w:rPr>
          <w:rFonts w:ascii="Times New Roman" w:hAnsi="Times New Roman" w:cs="Times New Roman"/>
          <w:sz w:val="24"/>
          <w:szCs w:val="24"/>
        </w:rPr>
        <w:t>qu</w:t>
      </w:r>
      <w:r w:rsidR="000D57D6">
        <w:rPr>
          <w:rFonts w:ascii="Times New Roman" w:hAnsi="Times New Roman" w:cs="Times New Roman"/>
          <w:sz w:val="24"/>
          <w:szCs w:val="24"/>
        </w:rPr>
        <w:t>estionnaire. The questionnaire wa</w:t>
      </w:r>
      <w:r>
        <w:rPr>
          <w:rFonts w:ascii="Times New Roman" w:hAnsi="Times New Roman" w:cs="Times New Roman"/>
          <w:sz w:val="24"/>
          <w:szCs w:val="24"/>
        </w:rPr>
        <w:t>s divided into two parts: Section A which elicited responses</w:t>
      </w:r>
      <w:r w:rsidR="00063C7F">
        <w:rPr>
          <w:rFonts w:ascii="Times New Roman" w:hAnsi="Times New Roman" w:cs="Times New Roman"/>
          <w:sz w:val="24"/>
          <w:szCs w:val="24"/>
        </w:rPr>
        <w:t xml:space="preserve"> on the personal profile and section B elicited information on employment creation which was </w:t>
      </w:r>
      <w:r w:rsidR="00FC39E0">
        <w:rPr>
          <w:rFonts w:ascii="Times New Roman" w:hAnsi="Times New Roman" w:cs="Times New Roman"/>
          <w:sz w:val="24"/>
          <w:szCs w:val="24"/>
        </w:rPr>
        <w:t xml:space="preserve">a </w:t>
      </w:r>
      <w:r w:rsidR="00063C7F">
        <w:rPr>
          <w:rFonts w:ascii="Times New Roman" w:hAnsi="Times New Roman" w:cs="Times New Roman"/>
          <w:sz w:val="24"/>
          <w:szCs w:val="24"/>
        </w:rPr>
        <w:t>9-item questionnaire structured on a 7-point Likert-Scale. A total of 3160 questionnaires were distributed and a total of 78 (2.5%) questionnaires were incompletely filled and lost due to one error or the other. Therefore, a total of 3082 questionnaires were used in the study.</w:t>
      </w:r>
    </w:p>
    <w:p w:rsidR="000D57D6" w:rsidRDefault="000D57D6" w:rsidP="00C11EF9">
      <w:pPr>
        <w:jc w:val="both"/>
        <w:rPr>
          <w:rFonts w:ascii="Times New Roman" w:hAnsi="Times New Roman" w:cs="Times New Roman"/>
          <w:b/>
          <w:sz w:val="24"/>
          <w:szCs w:val="24"/>
        </w:rPr>
      </w:pPr>
      <w:r>
        <w:rPr>
          <w:rFonts w:ascii="Times New Roman" w:hAnsi="Times New Roman" w:cs="Times New Roman"/>
          <w:b/>
          <w:sz w:val="24"/>
          <w:szCs w:val="24"/>
        </w:rPr>
        <w:t>Data</w:t>
      </w:r>
      <w:r w:rsidR="009C78F6" w:rsidRPr="009C78F6">
        <w:rPr>
          <w:rFonts w:ascii="Times New Roman" w:hAnsi="Times New Roman" w:cs="Times New Roman"/>
          <w:b/>
          <w:sz w:val="24"/>
          <w:szCs w:val="24"/>
        </w:rPr>
        <w:t xml:space="preserve"> Analysis</w:t>
      </w:r>
    </w:p>
    <w:p w:rsidR="009C78F6" w:rsidRPr="000D57D6" w:rsidRDefault="000D57D6" w:rsidP="00C11EF9">
      <w:pPr>
        <w:jc w:val="both"/>
        <w:rPr>
          <w:rFonts w:ascii="Times New Roman" w:hAnsi="Times New Roman" w:cs="Times New Roman"/>
          <w:b/>
          <w:sz w:val="24"/>
          <w:szCs w:val="24"/>
        </w:rPr>
      </w:pPr>
      <w:r>
        <w:rPr>
          <w:rFonts w:ascii="Times New Roman" w:hAnsi="Times New Roman" w:cs="Times New Roman"/>
          <w:sz w:val="24"/>
          <w:szCs w:val="24"/>
        </w:rPr>
        <w:t xml:space="preserve"> D</w:t>
      </w:r>
      <w:r w:rsidR="009C78F6">
        <w:rPr>
          <w:rFonts w:ascii="Times New Roman" w:hAnsi="Times New Roman" w:cs="Times New Roman"/>
          <w:sz w:val="24"/>
          <w:szCs w:val="24"/>
        </w:rPr>
        <w:t>escriptive and inferential methods of analysis were employed for this study.</w:t>
      </w:r>
      <w:r w:rsidR="00582FEC">
        <w:rPr>
          <w:rFonts w:ascii="Times New Roman" w:hAnsi="Times New Roman" w:cs="Times New Roman"/>
          <w:sz w:val="24"/>
          <w:szCs w:val="24"/>
        </w:rPr>
        <w:t xml:space="preserve"> The descriptive method was interpreted by calculating averages, means, standard deviations, frequency </w:t>
      </w:r>
      <w:r w:rsidR="00582FEC">
        <w:rPr>
          <w:rFonts w:ascii="Times New Roman" w:hAnsi="Times New Roman" w:cs="Times New Roman"/>
          <w:sz w:val="24"/>
          <w:szCs w:val="24"/>
        </w:rPr>
        <w:lastRenderedPageBreak/>
        <w:t>distributions</w:t>
      </w:r>
      <w:r w:rsidR="00485C6F">
        <w:rPr>
          <w:rFonts w:ascii="Times New Roman" w:hAnsi="Times New Roman" w:cs="Times New Roman"/>
          <w:sz w:val="24"/>
          <w:szCs w:val="24"/>
        </w:rPr>
        <w:t xml:space="preserve">, percentages and finally summarizing the data. The inferential data analysis in this study was the Linear </w:t>
      </w:r>
      <w:r w:rsidR="003932F3">
        <w:rPr>
          <w:rFonts w:ascii="Times New Roman" w:hAnsi="Times New Roman" w:cs="Times New Roman"/>
          <w:sz w:val="24"/>
          <w:szCs w:val="24"/>
        </w:rPr>
        <w:t>Regression;</w:t>
      </w:r>
      <w:r w:rsidR="00485C6F">
        <w:rPr>
          <w:rFonts w:ascii="Times New Roman" w:hAnsi="Times New Roman" w:cs="Times New Roman"/>
          <w:sz w:val="24"/>
          <w:szCs w:val="24"/>
        </w:rPr>
        <w:t xml:space="preserve"> the study went further by using the Multiple Regression Analysis. The data analysis was carried out using IBM/SPSS version 23 software. The multiple regression analysis was applied to test the hypotheses. All tests were carried out at 5% level of significance.</w:t>
      </w:r>
    </w:p>
    <w:p w:rsidR="007C4FB9" w:rsidRPr="007C4FB9" w:rsidRDefault="007C4FB9" w:rsidP="00C11EF9">
      <w:pPr>
        <w:jc w:val="both"/>
        <w:rPr>
          <w:rFonts w:ascii="Times New Roman" w:hAnsi="Times New Roman" w:cs="Times New Roman"/>
          <w:b/>
          <w:sz w:val="24"/>
          <w:szCs w:val="24"/>
        </w:rPr>
      </w:pPr>
      <w:r w:rsidRPr="007C4FB9">
        <w:rPr>
          <w:rFonts w:ascii="Times New Roman" w:hAnsi="Times New Roman" w:cs="Times New Roman"/>
          <w:b/>
          <w:sz w:val="24"/>
          <w:szCs w:val="24"/>
        </w:rPr>
        <w:t>Descriptive Statistics</w:t>
      </w:r>
    </w:p>
    <w:tbl>
      <w:tblPr>
        <w:tblpPr w:leftFromText="180" w:rightFromText="180" w:vertAnchor="text" w:horzAnchor="page" w:tblpX="9676" w:tblpY="382"/>
        <w:tblW w:w="2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82"/>
        <w:gridCol w:w="358"/>
        <w:gridCol w:w="358"/>
        <w:gridCol w:w="358"/>
      </w:tblGrid>
      <w:tr w:rsidR="00F3537A" w:rsidRPr="00896D4D" w:rsidTr="00F3537A">
        <w:trPr>
          <w:cantSplit/>
          <w:trHeight w:val="10"/>
        </w:trPr>
        <w:tc>
          <w:tcPr>
            <w:tcW w:w="1182" w:type="dxa"/>
            <w:vMerge w:val="restart"/>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240" w:lineRule="auto"/>
              <w:jc w:val="both"/>
              <w:rPr>
                <w:rFonts w:ascii="Times New Roman" w:hAnsi="Times New Roman"/>
                <w:sz w:val="24"/>
                <w:szCs w:val="24"/>
              </w:rPr>
            </w:pPr>
          </w:p>
        </w:tc>
        <w:tc>
          <w:tcPr>
            <w:tcW w:w="358" w:type="dxa"/>
            <w:vMerge w:val="restart"/>
            <w:tcBorders>
              <w:top w:val="nil"/>
              <w:left w:val="nil"/>
              <w:right w:val="nil"/>
            </w:tcBorders>
            <w:shd w:val="clear" w:color="auto" w:fill="FFFFFF"/>
          </w:tcPr>
          <w:p w:rsidR="00F3537A" w:rsidRPr="00896D4D" w:rsidRDefault="00F3537A" w:rsidP="00F3537A">
            <w:pPr>
              <w:autoSpaceDE w:val="0"/>
              <w:autoSpaceDN w:val="0"/>
              <w:adjustRightInd w:val="0"/>
              <w:spacing w:after="0" w:line="320" w:lineRule="atLeast"/>
              <w:ind w:right="60"/>
              <w:rPr>
                <w:rFonts w:ascii="Times New Roman" w:hAnsi="Times New Roman"/>
                <w:color w:val="000000"/>
                <w:sz w:val="24"/>
                <w:szCs w:val="24"/>
              </w:rPr>
            </w:pPr>
          </w:p>
        </w:tc>
        <w:tc>
          <w:tcPr>
            <w:tcW w:w="358" w:type="dxa"/>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c>
          <w:tcPr>
            <w:tcW w:w="358" w:type="dxa"/>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r>
      <w:tr w:rsidR="00F3537A" w:rsidRPr="00896D4D" w:rsidTr="00F3537A">
        <w:trPr>
          <w:cantSplit/>
          <w:trHeight w:val="11"/>
        </w:trPr>
        <w:tc>
          <w:tcPr>
            <w:tcW w:w="1182" w:type="dxa"/>
            <w:vMerge/>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240" w:lineRule="auto"/>
              <w:rPr>
                <w:rFonts w:ascii="Times New Roman" w:hAnsi="Times New Roman"/>
                <w:color w:val="000000"/>
                <w:sz w:val="24"/>
                <w:szCs w:val="24"/>
              </w:rPr>
            </w:pPr>
          </w:p>
        </w:tc>
        <w:tc>
          <w:tcPr>
            <w:tcW w:w="358" w:type="dxa"/>
            <w:vMerge/>
            <w:tcBorders>
              <w:top w:val="nil"/>
              <w:left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rPr>
                <w:rFonts w:ascii="Times New Roman" w:hAnsi="Times New Roman"/>
                <w:color w:val="000000"/>
                <w:sz w:val="24"/>
                <w:szCs w:val="24"/>
              </w:rPr>
            </w:pPr>
          </w:p>
        </w:tc>
        <w:tc>
          <w:tcPr>
            <w:tcW w:w="358" w:type="dxa"/>
            <w:vMerge w:val="restart"/>
            <w:tcBorders>
              <w:top w:val="nil"/>
              <w:left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c>
          <w:tcPr>
            <w:tcW w:w="358" w:type="dxa"/>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r>
      <w:tr w:rsidR="00F3537A" w:rsidRPr="00896D4D" w:rsidTr="00F3537A">
        <w:trPr>
          <w:cantSplit/>
          <w:trHeight w:val="26"/>
        </w:trPr>
        <w:tc>
          <w:tcPr>
            <w:tcW w:w="1182" w:type="dxa"/>
            <w:vMerge/>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240" w:lineRule="auto"/>
              <w:rPr>
                <w:rFonts w:ascii="Times New Roman" w:hAnsi="Times New Roman"/>
                <w:color w:val="000000"/>
                <w:sz w:val="24"/>
                <w:szCs w:val="24"/>
              </w:rPr>
            </w:pPr>
          </w:p>
        </w:tc>
        <w:tc>
          <w:tcPr>
            <w:tcW w:w="358" w:type="dxa"/>
            <w:vMerge/>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rPr>
                <w:rFonts w:ascii="Times New Roman" w:hAnsi="Times New Roman"/>
                <w:color w:val="000000"/>
                <w:sz w:val="24"/>
                <w:szCs w:val="24"/>
              </w:rPr>
            </w:pPr>
          </w:p>
        </w:tc>
        <w:tc>
          <w:tcPr>
            <w:tcW w:w="358" w:type="dxa"/>
            <w:vMerge/>
            <w:tcBorders>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c>
          <w:tcPr>
            <w:tcW w:w="358" w:type="dxa"/>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left="60" w:right="60"/>
              <w:jc w:val="center"/>
              <w:rPr>
                <w:rFonts w:ascii="Times New Roman" w:hAnsi="Times New Roman"/>
                <w:color w:val="000000"/>
                <w:sz w:val="24"/>
                <w:szCs w:val="24"/>
              </w:rPr>
            </w:pPr>
          </w:p>
        </w:tc>
      </w:tr>
      <w:tr w:rsidR="00F3537A" w:rsidRPr="00896D4D" w:rsidTr="00F3537A">
        <w:trPr>
          <w:cantSplit/>
          <w:trHeight w:val="45"/>
        </w:trPr>
        <w:tc>
          <w:tcPr>
            <w:tcW w:w="1182" w:type="dxa"/>
            <w:vMerge/>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240" w:lineRule="auto"/>
              <w:rPr>
                <w:rFonts w:ascii="Times New Roman" w:hAnsi="Times New Roman"/>
                <w:color w:val="000000"/>
                <w:sz w:val="24"/>
                <w:szCs w:val="24"/>
              </w:rPr>
            </w:pPr>
          </w:p>
        </w:tc>
        <w:tc>
          <w:tcPr>
            <w:tcW w:w="1074" w:type="dxa"/>
            <w:gridSpan w:val="3"/>
            <w:tcBorders>
              <w:top w:val="nil"/>
              <w:left w:val="nil"/>
              <w:bottom w:val="nil"/>
              <w:right w:val="nil"/>
            </w:tcBorders>
            <w:shd w:val="clear" w:color="auto" w:fill="FFFFFF"/>
          </w:tcPr>
          <w:p w:rsidR="00F3537A" w:rsidRPr="00896D4D" w:rsidRDefault="00F3537A" w:rsidP="00F3537A">
            <w:pPr>
              <w:autoSpaceDE w:val="0"/>
              <w:autoSpaceDN w:val="0"/>
              <w:adjustRightInd w:val="0"/>
              <w:spacing w:after="0" w:line="320" w:lineRule="atLeast"/>
              <w:ind w:right="60"/>
              <w:rPr>
                <w:rFonts w:ascii="Times New Roman" w:hAnsi="Times New Roman"/>
                <w:color w:val="000000"/>
                <w:sz w:val="24"/>
                <w:szCs w:val="24"/>
              </w:rPr>
            </w:pPr>
          </w:p>
        </w:tc>
      </w:tr>
    </w:tbl>
    <w:p w:rsidR="00664E9C" w:rsidRDefault="007C4FB9" w:rsidP="00C11EF9">
      <w:pPr>
        <w:jc w:val="both"/>
        <w:rPr>
          <w:rFonts w:ascii="Times New Roman" w:hAnsi="Times New Roman" w:cs="Times New Roman"/>
          <w:sz w:val="24"/>
          <w:szCs w:val="24"/>
        </w:rPr>
      </w:pPr>
      <w:r>
        <w:rPr>
          <w:rFonts w:ascii="Times New Roman" w:hAnsi="Times New Roman" w:cs="Times New Roman"/>
          <w:sz w:val="24"/>
          <w:szCs w:val="24"/>
        </w:rPr>
        <w:t>Descriptive statistics was used to describe the basic feature of the data in the study: it provided a simple summary about the sam</w:t>
      </w:r>
      <w:r w:rsidR="00C73D98">
        <w:rPr>
          <w:rFonts w:ascii="Times New Roman" w:hAnsi="Times New Roman" w:cs="Times New Roman"/>
          <w:sz w:val="24"/>
          <w:szCs w:val="24"/>
        </w:rPr>
        <w:t>ple, measures and simple</w:t>
      </w:r>
      <w:r>
        <w:rPr>
          <w:rFonts w:ascii="Times New Roman" w:hAnsi="Times New Roman" w:cs="Times New Roman"/>
          <w:sz w:val="24"/>
          <w:szCs w:val="24"/>
        </w:rPr>
        <w:t xml:space="preserve"> analysis.</w:t>
      </w:r>
    </w:p>
    <w:p w:rsidR="00B761D7" w:rsidRPr="00BB12F5" w:rsidRDefault="00664E9C" w:rsidP="00664E9C">
      <w:pPr>
        <w:spacing w:after="0" w:line="240" w:lineRule="auto"/>
        <w:rPr>
          <w:rFonts w:ascii="Palatino Linotype" w:eastAsia="Palatino Linotype" w:hAnsi="Palatino Linotype" w:cs="Palatino Linotype"/>
          <w:b/>
          <w:iCs/>
          <w:sz w:val="24"/>
          <w:szCs w:val="24"/>
        </w:rPr>
      </w:pPr>
      <w:r w:rsidRPr="00BB12F5">
        <w:rPr>
          <w:rFonts w:ascii="Palatino Linotype" w:eastAsia="Palatino Linotype" w:hAnsi="Palatino Linotype" w:cs="Palatino Linotype"/>
          <w:b/>
          <w:bCs/>
          <w:iCs/>
        </w:rPr>
        <w:t>Table 2:</w:t>
      </w:r>
      <w:r w:rsidRPr="00BB12F5">
        <w:rPr>
          <w:rFonts w:ascii="Palatino Linotype" w:eastAsia="Palatino Linotype" w:hAnsi="Palatino Linotype" w:cs="Palatino Linotype"/>
          <w:b/>
          <w:iCs/>
        </w:rPr>
        <w:t xml:space="preserve"> Response to employment creation it (items 1-9)</w:t>
      </w:r>
    </w:p>
    <w:tbl>
      <w:tblPr>
        <w:tblStyle w:val="TableGrid1"/>
        <w:tblW w:w="5000" w:type="pct"/>
        <w:tblLook w:val="0000"/>
      </w:tblPr>
      <w:tblGrid>
        <w:gridCol w:w="3605"/>
        <w:gridCol w:w="634"/>
        <w:gridCol w:w="634"/>
        <w:gridCol w:w="634"/>
        <w:gridCol w:w="634"/>
        <w:gridCol w:w="734"/>
        <w:gridCol w:w="734"/>
        <w:gridCol w:w="734"/>
        <w:gridCol w:w="567"/>
        <w:gridCol w:w="666"/>
      </w:tblGrid>
      <w:tr w:rsidR="00B761D7" w:rsidRPr="00F44BA2" w:rsidTr="00A97E05">
        <w:trPr>
          <w:trHeight w:val="23"/>
        </w:trPr>
        <w:tc>
          <w:tcPr>
            <w:tcW w:w="1882" w:type="pct"/>
          </w:tcPr>
          <w:p w:rsidR="00B761D7" w:rsidRPr="00F44BA2" w:rsidRDefault="00B761D7" w:rsidP="00197020">
            <w:pPr>
              <w:jc w:val="both"/>
              <w:rPr>
                <w:rFonts w:ascii="Palatino Linotype" w:eastAsia="Palatino Linotype" w:hAnsi="Palatino Linotype" w:cs="Palatino Linotype"/>
                <w:b/>
                <w:bCs/>
                <w:szCs w:val="24"/>
              </w:rPr>
            </w:pPr>
          </w:p>
        </w:tc>
        <w:tc>
          <w:tcPr>
            <w:tcW w:w="331"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SD</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31"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D</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31"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TD</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31"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N</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83"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TA</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83"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A</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383"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SA</w:t>
            </w:r>
          </w:p>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w:t>
            </w:r>
          </w:p>
        </w:tc>
        <w:tc>
          <w:tcPr>
            <w:tcW w:w="296"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M</w:t>
            </w:r>
          </w:p>
        </w:tc>
        <w:tc>
          <w:tcPr>
            <w:tcW w:w="348" w:type="pct"/>
          </w:tcPr>
          <w:p w:rsidR="00B761D7" w:rsidRPr="00F44BA2" w:rsidRDefault="00B761D7" w:rsidP="00197020">
            <w:pPr>
              <w:jc w:val="center"/>
              <w:rPr>
                <w:rFonts w:ascii="Palatino Linotype" w:eastAsia="Palatino Linotype" w:hAnsi="Palatino Linotype" w:cs="Palatino Linotype"/>
                <w:b/>
                <w:bCs/>
                <w:szCs w:val="24"/>
              </w:rPr>
            </w:pPr>
            <w:r w:rsidRPr="00F44BA2">
              <w:rPr>
                <w:rFonts w:ascii="Palatino Linotype" w:eastAsia="Palatino Linotype" w:hAnsi="Palatino Linotype" w:cs="Palatino Linotype"/>
                <w:b/>
                <w:bCs/>
                <w:szCs w:val="24"/>
              </w:rPr>
              <w:t>SD</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bookmarkStart w:id="0" w:name="_Hlk49852191"/>
            <w:r w:rsidRPr="00F44BA2">
              <w:rPr>
                <w:rFonts w:ascii="Palatino Linotype" w:eastAsia="Palatino Linotype" w:hAnsi="Palatino Linotype" w:cs="Palatino Linotype"/>
                <w:iCs/>
                <w:szCs w:val="24"/>
              </w:rPr>
              <w:t>My goal is to create employment in the future</w:t>
            </w:r>
            <w:bookmarkEnd w:id="0"/>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212</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6.9%</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148</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4.8%</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108</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3.5%</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123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4.0%</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641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20.8%</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973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31.6%</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877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28.5%</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5.36</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1.744</w:t>
            </w:r>
          </w:p>
        </w:tc>
      </w:tr>
      <w:tr w:rsidR="00B761D7" w:rsidRPr="00F44BA2" w:rsidTr="00A97E05">
        <w:trPr>
          <w:trHeight w:val="23"/>
        </w:trPr>
        <w:tc>
          <w:tcPr>
            <w:tcW w:w="1882" w:type="pct"/>
          </w:tcPr>
          <w:p w:rsidR="00744BE9" w:rsidRDefault="00B911AA" w:rsidP="00197020">
            <w:pPr>
              <w:rPr>
                <w:rFonts w:ascii="Palatino Linotype" w:eastAsia="Palatino Linotype" w:hAnsi="Palatino Linotype" w:cs="Palatino Linotype"/>
                <w:iCs/>
                <w:szCs w:val="24"/>
              </w:rPr>
            </w:pPr>
            <w:bookmarkStart w:id="1" w:name="_Hlk49854975"/>
            <w:r>
              <w:rPr>
                <w:rFonts w:ascii="Palatino Linotype" w:eastAsia="Palatino Linotype" w:hAnsi="Palatino Linotype" w:cs="Palatino Linotype"/>
                <w:iCs/>
                <w:szCs w:val="24"/>
              </w:rPr>
              <w:t>I</w:t>
            </w:r>
            <w:r w:rsidR="00B761D7" w:rsidRPr="00F44BA2">
              <w:rPr>
                <w:rFonts w:ascii="Palatino Linotype" w:eastAsia="Palatino Linotype" w:hAnsi="Palatino Linotype" w:cs="Palatino Linotype"/>
                <w:iCs/>
                <w:szCs w:val="24"/>
              </w:rPr>
              <w:t xml:space="preserve"> often </w:t>
            </w:r>
          </w:p>
          <w:p w:rsidR="00B761D7" w:rsidRPr="00F44BA2" w:rsidRDefault="00744BE9"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think</w:t>
            </w:r>
            <w:r w:rsidR="00B761D7" w:rsidRPr="00F44BA2">
              <w:rPr>
                <w:rFonts w:ascii="Palatino Linotype" w:eastAsia="Palatino Linotype" w:hAnsi="Palatino Linotype" w:cs="Palatino Linotype"/>
                <w:iCs/>
                <w:szCs w:val="24"/>
              </w:rPr>
              <w:t xml:space="preserve"> about what it would look like in creating employment</w:t>
            </w:r>
            <w:bookmarkEnd w:id="1"/>
            <w:r w:rsidR="00B761D7" w:rsidRPr="00F44BA2">
              <w:rPr>
                <w:rFonts w:ascii="Palatino Linotype" w:eastAsia="Palatino Linotype" w:hAnsi="Palatino Linotype" w:cs="Palatino Linotype"/>
                <w:iCs/>
                <w:szCs w:val="24"/>
              </w:rPr>
              <w:t>.</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56</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6.9%</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5.4%</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5.5%</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527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17.1%</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1164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37.8%</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783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25.4%</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5.44</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1.545</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bookmarkStart w:id="2" w:name="_Hlk49880750"/>
            <w:r w:rsidRPr="00F44BA2">
              <w:rPr>
                <w:rFonts w:ascii="Palatino Linotype" w:eastAsia="Palatino Linotype" w:hAnsi="Palatino Linotype" w:cs="Palatino Linotype"/>
                <w:iCs/>
                <w:szCs w:val="24"/>
              </w:rPr>
              <w:t>To create my own business gives pleasant feeling</w:t>
            </w:r>
            <w:bookmarkEnd w:id="2"/>
            <w:r w:rsidRPr="00F44BA2">
              <w:rPr>
                <w:rFonts w:ascii="Palatino Linotype" w:eastAsia="Palatino Linotype" w:hAnsi="Palatino Linotype" w:cs="Palatino Linotype"/>
                <w:iCs/>
                <w:szCs w:val="24"/>
              </w:rPr>
              <w:t>.</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144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4.7%</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7.1%</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138</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4.5%</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579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18.8%</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1054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34.2%</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855</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27.7%</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5.45</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1.576</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I want to create employment to provide ample employment opportunities for others.</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227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7.4%</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5.9%</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658</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21.3%</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939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30.5%</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829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26.9%</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5.34</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1.633</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I am motivated to create employment towards the welfare of the society.</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4.9%</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109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3.5%</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5.6%</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672</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21.8%</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985</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32.0%</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808</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26.2%</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5.37</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1.622</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I am creating employment to reduce unemployment.</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95</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3.1%</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207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6.7%</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5.8%</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150</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4.9%</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661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21.4%</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1024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33.2%</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766</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24.9%</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5.34</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1.610</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I am strongly influenced by my families to create employment.</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127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4.1%</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165</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5.4%</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5.6%</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710</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23.0%</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905</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29.4%</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817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26.5%</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5.32</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1.639</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Important people in my surroundings are self-employed.</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110</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3.6%</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237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7.7%</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162</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584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18.9%</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1002</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32.5%</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823</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26.7%</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5.33</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1.677</w:t>
            </w:r>
          </w:p>
        </w:tc>
      </w:tr>
      <w:tr w:rsidR="00B761D7" w:rsidRPr="00F44BA2" w:rsidTr="00A97E05">
        <w:trPr>
          <w:trHeight w:val="23"/>
        </w:trPr>
        <w:tc>
          <w:tcPr>
            <w:tcW w:w="1882" w:type="pct"/>
          </w:tcPr>
          <w:p w:rsidR="00B761D7" w:rsidRPr="00F44BA2" w:rsidRDefault="00B761D7" w:rsidP="00197020">
            <w:pP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Being self-employed would give me satisfaction.</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186</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6.0%</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151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4.9%</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179</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5.8%</w:t>
            </w:r>
          </w:p>
        </w:tc>
        <w:tc>
          <w:tcPr>
            <w:tcW w:w="331"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114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3.7%</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631</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20.5%</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914</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29.7%</w:t>
            </w:r>
          </w:p>
        </w:tc>
        <w:tc>
          <w:tcPr>
            <w:tcW w:w="383"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907</w:t>
            </w:r>
          </w:p>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29.4%</w:t>
            </w:r>
          </w:p>
        </w:tc>
        <w:tc>
          <w:tcPr>
            <w:tcW w:w="296"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5.34</w:t>
            </w:r>
          </w:p>
        </w:tc>
        <w:tc>
          <w:tcPr>
            <w:tcW w:w="348" w:type="pct"/>
          </w:tcPr>
          <w:p w:rsidR="00B761D7" w:rsidRPr="00F44BA2" w:rsidRDefault="00B761D7" w:rsidP="00197020">
            <w:pPr>
              <w:jc w:val="center"/>
              <w:rPr>
                <w:rFonts w:ascii="Palatino Linotype" w:eastAsia="Palatino Linotype" w:hAnsi="Palatino Linotype" w:cs="Palatino Linotype"/>
                <w:iCs/>
                <w:szCs w:val="24"/>
              </w:rPr>
            </w:pPr>
            <w:r w:rsidRPr="00F44BA2">
              <w:rPr>
                <w:rFonts w:ascii="Palatino Linotype" w:eastAsia="Palatino Linotype" w:hAnsi="Palatino Linotype" w:cs="Palatino Linotype"/>
                <w:iCs/>
                <w:szCs w:val="24"/>
              </w:rPr>
              <w:t>1.741</w:t>
            </w:r>
          </w:p>
        </w:tc>
      </w:tr>
    </w:tbl>
    <w:p w:rsidR="00587B41" w:rsidRPr="00896D4D" w:rsidRDefault="00587B41" w:rsidP="00D50CFB">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 xml:space="preserve">The result from Table </w:t>
      </w:r>
      <w:r w:rsidR="00CB56D7">
        <w:rPr>
          <w:rFonts w:ascii="Times New Roman" w:hAnsi="Times New Roman"/>
          <w:bCs/>
          <w:color w:val="000000"/>
          <w:sz w:val="24"/>
          <w:szCs w:val="24"/>
        </w:rPr>
        <w:t>2</w:t>
      </w:r>
      <w:r w:rsidRPr="00896D4D">
        <w:rPr>
          <w:rFonts w:ascii="Times New Roman" w:hAnsi="Times New Roman"/>
          <w:bCs/>
          <w:color w:val="000000"/>
          <w:sz w:val="24"/>
          <w:szCs w:val="24"/>
        </w:rPr>
        <w:t xml:space="preserve"> above which measured the responses of the respondents to employment creation showed that 212 (6.9%) of the respondents str</w:t>
      </w:r>
      <w:r w:rsidR="00174156">
        <w:rPr>
          <w:rFonts w:ascii="Times New Roman" w:hAnsi="Times New Roman"/>
          <w:bCs/>
          <w:color w:val="000000"/>
          <w:sz w:val="24"/>
          <w:szCs w:val="24"/>
        </w:rPr>
        <w:t>ongly disagreed with the item 1</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My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goal</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in</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the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future</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148 (4.8%) further disagreed, 108 (3.5%) totally disagreed, and 123 (4.0%) were neutral. However, 641 (20.8%) totally agreed, 973 (31.6%) were the majori</w:t>
      </w:r>
      <w:r w:rsidR="00317783">
        <w:rPr>
          <w:rFonts w:ascii="Times New Roman" w:hAnsi="Times New Roman"/>
          <w:bCs/>
          <w:color w:val="000000"/>
          <w:sz w:val="24"/>
          <w:szCs w:val="24"/>
        </w:rPr>
        <w:t>t</w:t>
      </w:r>
      <w:r w:rsidRPr="00896D4D">
        <w:rPr>
          <w:rFonts w:ascii="Times New Roman" w:hAnsi="Times New Roman"/>
          <w:bCs/>
          <w:color w:val="000000"/>
          <w:sz w:val="24"/>
          <w:szCs w:val="24"/>
        </w:rPr>
        <w:t>y of the respondents that agreed, while 877 (28.5%) of the responde</w:t>
      </w:r>
      <w:r w:rsidR="00174156">
        <w:rPr>
          <w:rFonts w:ascii="Times New Roman" w:hAnsi="Times New Roman"/>
          <w:bCs/>
          <w:color w:val="000000"/>
          <w:sz w:val="24"/>
          <w:szCs w:val="24"/>
        </w:rPr>
        <w:t>nts strongly agreed with item 1. Therefore, the item 1</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=5.36, SD=1.74</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xml:space="preserve">) for acceptance or rejection of items on a seven-point </w:t>
      </w:r>
      <w:r w:rsidRPr="00896D4D">
        <w:rPr>
          <w:rFonts w:ascii="Times New Roman" w:hAnsi="Times New Roman"/>
          <w:bCs/>
          <w:color w:val="000000"/>
          <w:sz w:val="24"/>
          <w:szCs w:val="24"/>
        </w:rPr>
        <w:lastRenderedPageBreak/>
        <w:t xml:space="preserve">Likert scale. Since majority of </w:t>
      </w:r>
      <w:r w:rsidR="005535AA">
        <w:rPr>
          <w:rFonts w:ascii="Times New Roman" w:hAnsi="Times New Roman"/>
          <w:bCs/>
          <w:color w:val="000000"/>
          <w:sz w:val="24"/>
          <w:szCs w:val="24"/>
        </w:rPr>
        <w:t>the respondents accepted item 1</w:t>
      </w:r>
      <w:r w:rsidRPr="00896D4D">
        <w:rPr>
          <w:rFonts w:ascii="Times New Roman" w:hAnsi="Times New Roman"/>
          <w:bCs/>
          <w:color w:val="000000"/>
          <w:sz w:val="24"/>
          <w:szCs w:val="24"/>
        </w:rPr>
        <w:t>, therefore their goal is to create employment in the future.</w:t>
      </w:r>
    </w:p>
    <w:p w:rsidR="00587B41" w:rsidRPr="00896D4D" w:rsidRDefault="00587B41" w:rsidP="00D50CFB">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Also, 56 (1.8%) of the respondents</w:t>
      </w:r>
      <w:r w:rsidR="005535AA">
        <w:rPr>
          <w:rFonts w:ascii="Times New Roman" w:hAnsi="Times New Roman"/>
          <w:bCs/>
          <w:color w:val="000000"/>
          <w:sz w:val="24"/>
          <w:szCs w:val="24"/>
        </w:rPr>
        <w:t xml:space="preserve"> strongly disagreed with item 2</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1</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often</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think</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about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what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would</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look</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like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in</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creating</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214 (6.9%) further disagreed, 167 (5.4%) totally disagreed, and 171 (5.5%) were neutral. However, 527 (17.1%) totally agreed, 1164 (37.8%) were the ma</w:t>
      </w:r>
      <w:r w:rsidR="00317783">
        <w:rPr>
          <w:rFonts w:ascii="Times New Roman" w:hAnsi="Times New Roman"/>
          <w:bCs/>
          <w:color w:val="000000"/>
          <w:sz w:val="24"/>
          <w:szCs w:val="24"/>
        </w:rPr>
        <w:t>j</w:t>
      </w:r>
      <w:r w:rsidRPr="00896D4D">
        <w:rPr>
          <w:rFonts w:ascii="Times New Roman" w:hAnsi="Times New Roman"/>
          <w:bCs/>
          <w:color w:val="000000"/>
          <w:sz w:val="24"/>
          <w:szCs w:val="24"/>
        </w:rPr>
        <w:t>ority of the respondents that agreed, while 783 (25.4%) of the responde</w:t>
      </w:r>
      <w:r w:rsidR="005535AA">
        <w:rPr>
          <w:rFonts w:ascii="Times New Roman" w:hAnsi="Times New Roman"/>
          <w:bCs/>
          <w:color w:val="000000"/>
          <w:sz w:val="24"/>
          <w:szCs w:val="24"/>
        </w:rPr>
        <w:t>nts strongly agreed with item 2. Therefore, item 2</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=5.44, SD=1.55</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for acceptance or rejection of items on a seven-po</w:t>
      </w:r>
      <w:r w:rsidR="005535AA">
        <w:rPr>
          <w:rFonts w:ascii="Times New Roman" w:hAnsi="Times New Roman"/>
          <w:bCs/>
          <w:color w:val="000000"/>
          <w:sz w:val="24"/>
          <w:szCs w:val="24"/>
        </w:rPr>
        <w:t>int Likert scale. Hence, item 2</w:t>
      </w:r>
      <w:r w:rsidRPr="00896D4D">
        <w:rPr>
          <w:rFonts w:ascii="Times New Roman" w:hAnsi="Times New Roman"/>
          <w:bCs/>
          <w:color w:val="000000"/>
          <w:sz w:val="24"/>
          <w:szCs w:val="24"/>
        </w:rPr>
        <w:t xml:space="preserve"> was accepted by majority of the respondents.</w:t>
      </w:r>
    </w:p>
    <w:p w:rsidR="00587B41" w:rsidRPr="00896D4D" w:rsidRDefault="00587B41" w:rsidP="0013305D">
      <w:pPr>
        <w:autoSpaceDE w:val="0"/>
        <w:autoSpaceDN w:val="0"/>
        <w:adjustRightInd w:val="0"/>
        <w:spacing w:before="240" w:after="0"/>
        <w:jc w:val="both"/>
        <w:rPr>
          <w:rFonts w:ascii="Times New Roman" w:hAnsi="Times New Roman"/>
          <w:bCs/>
          <w:i/>
          <w:iCs/>
          <w:color w:val="000000"/>
          <w:sz w:val="24"/>
          <w:szCs w:val="24"/>
        </w:rPr>
      </w:pPr>
      <w:r w:rsidRPr="00896D4D">
        <w:rPr>
          <w:rFonts w:ascii="Times New Roman" w:hAnsi="Times New Roman"/>
          <w:bCs/>
          <w:color w:val="000000"/>
          <w:sz w:val="24"/>
          <w:szCs w:val="24"/>
        </w:rPr>
        <w:t>Also, 93 (3.0%) of the respondents</w:t>
      </w:r>
      <w:r w:rsidR="005535AA">
        <w:rPr>
          <w:rFonts w:ascii="Times New Roman" w:hAnsi="Times New Roman"/>
          <w:bCs/>
          <w:color w:val="000000"/>
          <w:sz w:val="24"/>
          <w:szCs w:val="24"/>
        </w:rPr>
        <w:t xml:space="preserve"> strongly disagreed with item 3</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my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own</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business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gives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pleasant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feeling</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144 (4.7%) further disagreed, 219 (7.1%) totally disagreed, and 138 (4.5%) were neutral. However, 579 (18.8%) totally agreed, 1054 (34.2%) were the majority of the respondents that agreed, while 855 (27.5%) of the responde</w:t>
      </w:r>
      <w:r w:rsidR="005535AA">
        <w:rPr>
          <w:rFonts w:ascii="Times New Roman" w:hAnsi="Times New Roman"/>
          <w:bCs/>
          <w:color w:val="000000"/>
          <w:sz w:val="24"/>
          <w:szCs w:val="24"/>
        </w:rPr>
        <w:t>nts strongly agreed with item 3</w:t>
      </w:r>
      <w:r w:rsidRPr="00896D4D">
        <w:rPr>
          <w:rFonts w:ascii="Times New Roman" w:hAnsi="Times New Roman"/>
          <w:bCs/>
          <w:color w:val="000000"/>
          <w:sz w:val="24"/>
          <w:szCs w:val="24"/>
        </w:rPr>
        <w:t>. There</w:t>
      </w:r>
      <w:r w:rsidR="005535AA">
        <w:rPr>
          <w:rFonts w:ascii="Times New Roman" w:hAnsi="Times New Roman"/>
          <w:bCs/>
          <w:color w:val="000000"/>
          <w:sz w:val="24"/>
          <w:szCs w:val="24"/>
        </w:rPr>
        <w:t>fore, item 3</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=5.45, SD=1.58</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xml:space="preserve">) for acceptance or rejection of items on a seven-point Likert scale. Since majority of </w:t>
      </w:r>
      <w:r w:rsidR="005535AA">
        <w:rPr>
          <w:rFonts w:ascii="Times New Roman" w:hAnsi="Times New Roman"/>
          <w:bCs/>
          <w:color w:val="000000"/>
          <w:sz w:val="24"/>
          <w:szCs w:val="24"/>
        </w:rPr>
        <w:t>the respondents accepted item 3</w:t>
      </w:r>
      <w:r w:rsidRPr="00896D4D">
        <w:rPr>
          <w:rFonts w:ascii="Times New Roman" w:hAnsi="Times New Roman"/>
          <w:bCs/>
          <w:color w:val="000000"/>
          <w:sz w:val="24"/>
          <w:szCs w:val="24"/>
        </w:rPr>
        <w:t>, therefore creating their own business wo</w:t>
      </w:r>
      <w:r w:rsidR="005535AA">
        <w:rPr>
          <w:rFonts w:ascii="Times New Roman" w:hAnsi="Times New Roman"/>
          <w:bCs/>
          <w:color w:val="000000"/>
          <w:sz w:val="24"/>
          <w:szCs w:val="24"/>
        </w:rPr>
        <w:t>u</w:t>
      </w:r>
      <w:r w:rsidRPr="00896D4D">
        <w:rPr>
          <w:rFonts w:ascii="Times New Roman" w:hAnsi="Times New Roman"/>
          <w:bCs/>
          <w:color w:val="000000"/>
          <w:sz w:val="24"/>
          <w:szCs w:val="24"/>
        </w:rPr>
        <w:t>ld give pleasant feelings.</w:t>
      </w:r>
    </w:p>
    <w:p w:rsidR="00587B41" w:rsidRPr="00896D4D" w:rsidRDefault="00587B41" w:rsidP="0013305D">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Many as 93 (3.0%) of the respondents</w:t>
      </w:r>
      <w:r w:rsidR="005535AA">
        <w:rPr>
          <w:rFonts w:ascii="Times New Roman" w:hAnsi="Times New Roman"/>
          <w:bCs/>
          <w:color w:val="000000"/>
          <w:sz w:val="24"/>
          <w:szCs w:val="24"/>
        </w:rPr>
        <w:t xml:space="preserve"> strongly disagreed with item 4</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I</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want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provide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ample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opportunities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for</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others</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227 (7.4%) further disagreed, 153 (5.0%) totally disagreed, and 183 (5.9%) were neutral. However, 658 (21.3%) totally agreed, 939 (30.5%) were the majority of the respondents that agreed, while 829 (26.9%) of the responde</w:t>
      </w:r>
      <w:r w:rsidR="005535AA">
        <w:rPr>
          <w:rFonts w:ascii="Times New Roman" w:hAnsi="Times New Roman"/>
          <w:bCs/>
          <w:color w:val="000000"/>
          <w:sz w:val="24"/>
          <w:szCs w:val="24"/>
        </w:rPr>
        <w:t>nts strongly agreed with item 4. Therefore, item 4</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=5.34, SD=1.63</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for acceptance or rejection of items on a seven-po</w:t>
      </w:r>
      <w:r w:rsidR="005535AA">
        <w:rPr>
          <w:rFonts w:ascii="Times New Roman" w:hAnsi="Times New Roman"/>
          <w:bCs/>
          <w:color w:val="000000"/>
          <w:sz w:val="24"/>
          <w:szCs w:val="24"/>
        </w:rPr>
        <w:t>int Likert scale. Hence, item 4</w:t>
      </w:r>
      <w:r w:rsidRPr="00896D4D">
        <w:rPr>
          <w:rFonts w:ascii="Times New Roman" w:hAnsi="Times New Roman"/>
          <w:bCs/>
          <w:color w:val="000000"/>
          <w:sz w:val="24"/>
          <w:szCs w:val="24"/>
        </w:rPr>
        <w:t xml:space="preserve"> was accepted by majority of the respondents, therefore willingness to create employment will provide ample employment opportunities for others.</w:t>
      </w:r>
    </w:p>
    <w:p w:rsidR="00587B41" w:rsidRPr="00896D4D" w:rsidRDefault="00587B41" w:rsidP="0013305D">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A total of 151 (4.9%) of the respondents</w:t>
      </w:r>
      <w:r w:rsidR="005535AA">
        <w:rPr>
          <w:rFonts w:ascii="Times New Roman" w:hAnsi="Times New Roman"/>
          <w:bCs/>
          <w:color w:val="000000"/>
          <w:sz w:val="24"/>
          <w:szCs w:val="24"/>
        </w:rPr>
        <w:t xml:space="preserve"> strongly disagreed with item 5</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I</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am</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motivated</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towards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the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welfare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of</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the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society</w:t>
      </w:r>
      <w:r w:rsidRPr="00896D4D">
        <w:rPr>
          <w:rFonts w:ascii="Times New Roman" w:hAnsi="Times New Roman"/>
          <w:bCs/>
          <w:color w:val="000000"/>
          <w:sz w:val="24"/>
          <w:szCs w:val="24"/>
        </w:rPr>
        <w:t>”, 109 (3.5%) further disagreed, 184 (6.0%) totally disagreed, and 173 (5.6%) were neutral. However, 672 (21.8%) totally agreed, 985 (32.0%) were the majority of the respondents that agreed, while 808 (26.2%) of the responde</w:t>
      </w:r>
      <w:r w:rsidR="005535AA">
        <w:rPr>
          <w:rFonts w:ascii="Times New Roman" w:hAnsi="Times New Roman"/>
          <w:bCs/>
          <w:color w:val="000000"/>
          <w:sz w:val="24"/>
          <w:szCs w:val="24"/>
        </w:rPr>
        <w:t>nts strongly agreed with item 5. Therefore, item 5</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=5.37, SD=1.62</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xml:space="preserve">) for acceptance or rejection of items on a seven-point Likert </w:t>
      </w:r>
      <w:r w:rsidR="005535AA">
        <w:rPr>
          <w:rFonts w:ascii="Times New Roman" w:hAnsi="Times New Roman"/>
          <w:bCs/>
          <w:color w:val="000000"/>
          <w:sz w:val="24"/>
          <w:szCs w:val="24"/>
        </w:rPr>
        <w:t>scale. The acceptance of item 5</w:t>
      </w:r>
      <w:r w:rsidRPr="00896D4D">
        <w:rPr>
          <w:rFonts w:ascii="Times New Roman" w:hAnsi="Times New Roman"/>
          <w:bCs/>
          <w:color w:val="000000"/>
          <w:sz w:val="24"/>
          <w:szCs w:val="24"/>
        </w:rPr>
        <w:t xml:space="preserve"> by majority of the respondents showed that they are motivated to creating employment towards the welfare of the society.</w:t>
      </w:r>
    </w:p>
    <w:p w:rsidR="00587B41" w:rsidRPr="00896D4D" w:rsidRDefault="00587B41" w:rsidP="0013305D">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A total of 95 (3.1%) of the respondents</w:t>
      </w:r>
      <w:r w:rsidR="005535AA">
        <w:rPr>
          <w:rFonts w:ascii="Times New Roman" w:hAnsi="Times New Roman"/>
          <w:bCs/>
          <w:color w:val="000000"/>
          <w:sz w:val="24"/>
          <w:szCs w:val="24"/>
        </w:rPr>
        <w:t xml:space="preserve"> strongly disagreed with item 6</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I</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am</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creating</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reduce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unemployment</w:t>
      </w:r>
      <w:r w:rsidRPr="00896D4D">
        <w:rPr>
          <w:rFonts w:ascii="Times New Roman" w:hAnsi="Times New Roman"/>
          <w:bCs/>
          <w:color w:val="000000"/>
          <w:sz w:val="24"/>
          <w:szCs w:val="24"/>
        </w:rPr>
        <w:t xml:space="preserve">”. 207 (6.7%) further disagreed, 179 (5.8%) totally disagreed, and 150 (4.9%) were neutral. However, 661 (21.4%) totally agreed, 1024 (33.2%) </w:t>
      </w:r>
      <w:r w:rsidRPr="00896D4D">
        <w:rPr>
          <w:rFonts w:ascii="Times New Roman" w:hAnsi="Times New Roman"/>
          <w:bCs/>
          <w:color w:val="000000"/>
          <w:sz w:val="24"/>
          <w:szCs w:val="24"/>
        </w:rPr>
        <w:lastRenderedPageBreak/>
        <w:t>were the majority of the respondents that agreed, while 766 (24.9%) of the responde</w:t>
      </w:r>
      <w:r w:rsidR="005535AA">
        <w:rPr>
          <w:rFonts w:ascii="Times New Roman" w:hAnsi="Times New Roman"/>
          <w:bCs/>
          <w:color w:val="000000"/>
          <w:sz w:val="24"/>
          <w:szCs w:val="24"/>
        </w:rPr>
        <w:t>nts strongly agreed with item 6. Therefore, item 6</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=5.34, SD=1.61</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xml:space="preserve">) for acceptance or rejection of items on a seven-point Likert scale. Hence, majority of the </w:t>
      </w:r>
      <w:r w:rsidR="005535AA">
        <w:rPr>
          <w:rFonts w:ascii="Times New Roman" w:hAnsi="Times New Roman"/>
          <w:bCs/>
          <w:color w:val="000000"/>
          <w:sz w:val="24"/>
          <w:szCs w:val="24"/>
        </w:rPr>
        <w:t>respondents in accepting item 6</w:t>
      </w:r>
      <w:r w:rsidRPr="00896D4D">
        <w:rPr>
          <w:rFonts w:ascii="Times New Roman" w:hAnsi="Times New Roman"/>
          <w:bCs/>
          <w:color w:val="000000"/>
          <w:sz w:val="24"/>
          <w:szCs w:val="24"/>
        </w:rPr>
        <w:t xml:space="preserve"> shows their willingness in creating employment to reduce unemployment.</w:t>
      </w:r>
    </w:p>
    <w:p w:rsidR="00587B41" w:rsidRPr="00896D4D" w:rsidRDefault="00587B41" w:rsidP="00974428">
      <w:pPr>
        <w:autoSpaceDE w:val="0"/>
        <w:autoSpaceDN w:val="0"/>
        <w:adjustRightInd w:val="0"/>
        <w:spacing w:before="240" w:after="0"/>
        <w:ind w:right="60"/>
        <w:jc w:val="both"/>
        <w:rPr>
          <w:rFonts w:ascii="Times New Roman" w:hAnsi="Times New Roman"/>
          <w:b/>
          <w:bCs/>
          <w:color w:val="000000"/>
          <w:sz w:val="24"/>
          <w:szCs w:val="24"/>
        </w:rPr>
      </w:pPr>
      <w:r w:rsidRPr="00896D4D">
        <w:rPr>
          <w:rFonts w:ascii="Times New Roman" w:hAnsi="Times New Roman"/>
          <w:bCs/>
          <w:color w:val="000000"/>
          <w:sz w:val="24"/>
          <w:szCs w:val="24"/>
        </w:rPr>
        <w:t>Out of the respondents a total of 127 (4.1%)</w:t>
      </w:r>
      <w:r w:rsidR="005535AA">
        <w:rPr>
          <w:rFonts w:ascii="Times New Roman" w:hAnsi="Times New Roman"/>
          <w:bCs/>
          <w:color w:val="000000"/>
          <w:sz w:val="24"/>
          <w:szCs w:val="24"/>
        </w:rPr>
        <w:t xml:space="preserve"> strongly disagreed with item 7</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I</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am</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strongly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influenced</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by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my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families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to</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create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employment</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165 (5.4%) further disagreed, 184 (6.0%) totally disagreed, and 174 (5.6%) were neutral. However, 710 (23.0%) totally agreed, 905 (29.4%) were the majority of the respondents that agreed, while 817 (26.5%) of the respondents st</w:t>
      </w:r>
      <w:r w:rsidR="005535AA">
        <w:rPr>
          <w:rFonts w:ascii="Times New Roman" w:hAnsi="Times New Roman"/>
          <w:bCs/>
          <w:color w:val="000000"/>
          <w:sz w:val="24"/>
          <w:szCs w:val="24"/>
        </w:rPr>
        <w:t>rongly agreed with item 7. Therefore, item 7</w:t>
      </w:r>
      <w:r w:rsidRPr="00896D4D">
        <w:rPr>
          <w:rFonts w:ascii="Times New Roman" w:hAnsi="Times New Roman"/>
          <w:bCs/>
          <w:color w:val="000000"/>
          <w:sz w:val="24"/>
          <w:szCs w:val="24"/>
        </w:rPr>
        <w:t>, was not rejected as the mean (</w:t>
      </w:r>
      <w:r w:rsidRPr="00896D4D">
        <w:rPr>
          <w:rFonts w:ascii="Times New Roman" w:hAnsi="Times New Roman"/>
          <w:bCs/>
          <w:i/>
          <w:iCs/>
          <w:color w:val="000000"/>
          <w:sz w:val="24"/>
          <w:szCs w:val="24"/>
        </w:rPr>
        <w:t>M =5.32, SD=1.64</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for acceptance or rejection of items on a seven-po</w:t>
      </w:r>
      <w:r w:rsidR="005535AA">
        <w:rPr>
          <w:rFonts w:ascii="Times New Roman" w:hAnsi="Times New Roman"/>
          <w:bCs/>
          <w:color w:val="000000"/>
          <w:sz w:val="24"/>
          <w:szCs w:val="24"/>
        </w:rPr>
        <w:t>int Likert scale. Hence, item 7</w:t>
      </w:r>
      <w:r w:rsidRPr="00896D4D">
        <w:rPr>
          <w:rFonts w:ascii="Times New Roman" w:hAnsi="Times New Roman"/>
          <w:bCs/>
          <w:color w:val="000000"/>
          <w:sz w:val="24"/>
          <w:szCs w:val="24"/>
        </w:rPr>
        <w:t xml:space="preserve"> was accepted, therefore, majority of the respondents are strongly influenced by their families to create employment.</w:t>
      </w:r>
    </w:p>
    <w:p w:rsidR="00521240" w:rsidRDefault="00587B41" w:rsidP="00974428">
      <w:pPr>
        <w:autoSpaceDE w:val="0"/>
        <w:autoSpaceDN w:val="0"/>
        <w:adjustRightInd w:val="0"/>
        <w:spacing w:before="240" w:after="0"/>
        <w:jc w:val="both"/>
        <w:rPr>
          <w:rFonts w:ascii="Times New Roman" w:hAnsi="Times New Roman"/>
          <w:bCs/>
          <w:color w:val="000000"/>
          <w:sz w:val="24"/>
          <w:szCs w:val="24"/>
        </w:rPr>
      </w:pPr>
      <w:r w:rsidRPr="00896D4D">
        <w:rPr>
          <w:rFonts w:ascii="Times New Roman" w:hAnsi="Times New Roman"/>
          <w:bCs/>
          <w:color w:val="000000"/>
          <w:sz w:val="24"/>
          <w:szCs w:val="24"/>
        </w:rPr>
        <w:t>A total of 110 (3.6%) of the respondents</w:t>
      </w:r>
      <w:r w:rsidR="005535AA">
        <w:rPr>
          <w:rFonts w:ascii="Times New Roman" w:hAnsi="Times New Roman"/>
          <w:bCs/>
          <w:color w:val="000000"/>
          <w:sz w:val="24"/>
          <w:szCs w:val="24"/>
        </w:rPr>
        <w:t xml:space="preserve"> strongly disagreed with item 8</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Important</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people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in</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my</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surroundings</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are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self-employed</w:t>
      </w:r>
      <w:r w:rsidRPr="00896D4D">
        <w:rPr>
          <w:rFonts w:ascii="Times New Roman" w:hAnsi="Times New Roman"/>
          <w:bCs/>
          <w:color w:val="000000"/>
          <w:sz w:val="24"/>
          <w:szCs w:val="24"/>
        </w:rPr>
        <w:t>” 237 (7.7%) further disagreed, 162 (5.3%) totally disagreed, and 164 (5.3%) were neutral. However, 584 (18.9%) totally agreed, 1002 (32.5%) were the majority of the respondents that agreed, while 823 (26.7%) of the responde</w:t>
      </w:r>
      <w:r w:rsidR="005535AA">
        <w:rPr>
          <w:rFonts w:ascii="Times New Roman" w:hAnsi="Times New Roman"/>
          <w:bCs/>
          <w:color w:val="000000"/>
          <w:sz w:val="24"/>
          <w:szCs w:val="24"/>
        </w:rPr>
        <w:t>nts strongly agreed with item 8. Therefore, item 8</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=5.33, SD=1.68</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for acceptance or rejection of items on a seven-po</w:t>
      </w:r>
      <w:r w:rsidR="005535AA">
        <w:rPr>
          <w:rFonts w:ascii="Times New Roman" w:hAnsi="Times New Roman"/>
          <w:bCs/>
          <w:color w:val="000000"/>
          <w:sz w:val="24"/>
          <w:szCs w:val="24"/>
        </w:rPr>
        <w:t>int Likert scale. Since, item 8</w:t>
      </w:r>
      <w:r w:rsidRPr="00896D4D">
        <w:rPr>
          <w:rFonts w:ascii="Times New Roman" w:hAnsi="Times New Roman"/>
          <w:bCs/>
          <w:color w:val="000000"/>
          <w:sz w:val="24"/>
          <w:szCs w:val="24"/>
        </w:rPr>
        <w:t xml:space="preserve"> was acceptable, it thus showed that majority of the respondents agreed that important people in their surroundings are self-employed.</w:t>
      </w:r>
    </w:p>
    <w:p w:rsidR="00A91E62" w:rsidRPr="00896D4D" w:rsidRDefault="00587B41" w:rsidP="00974428">
      <w:pPr>
        <w:autoSpaceDE w:val="0"/>
        <w:autoSpaceDN w:val="0"/>
        <w:adjustRightInd w:val="0"/>
        <w:spacing w:before="240" w:after="0"/>
        <w:jc w:val="both"/>
        <w:rPr>
          <w:rFonts w:ascii="Times New Roman" w:hAnsi="Times New Roman"/>
          <w:bCs/>
          <w:color w:val="000000"/>
          <w:sz w:val="24"/>
          <w:szCs w:val="24"/>
        </w:rPr>
      </w:pPr>
      <w:r>
        <w:rPr>
          <w:rFonts w:ascii="Times New Roman" w:hAnsi="Times New Roman"/>
          <w:bCs/>
          <w:color w:val="000000"/>
          <w:sz w:val="24"/>
          <w:szCs w:val="24"/>
        </w:rPr>
        <w:tab/>
      </w:r>
      <w:r w:rsidRPr="00896D4D">
        <w:rPr>
          <w:rFonts w:ascii="Times New Roman" w:hAnsi="Times New Roman"/>
          <w:bCs/>
          <w:color w:val="000000"/>
          <w:sz w:val="24"/>
          <w:szCs w:val="24"/>
        </w:rPr>
        <w:t>Lastly, 186 (6.0%) of the respondents</w:t>
      </w:r>
      <w:r w:rsidR="005535AA">
        <w:rPr>
          <w:rFonts w:ascii="Times New Roman" w:hAnsi="Times New Roman"/>
          <w:bCs/>
          <w:color w:val="000000"/>
          <w:sz w:val="24"/>
          <w:szCs w:val="24"/>
        </w:rPr>
        <w:t xml:space="preserve"> strongly disagreed with item 9</w:t>
      </w:r>
      <w:r w:rsidRPr="00896D4D">
        <w:rPr>
          <w:rFonts w:ascii="Times New Roman" w:hAnsi="Times New Roman"/>
          <w:bCs/>
          <w:color w:val="000000"/>
          <w:sz w:val="24"/>
          <w:szCs w:val="24"/>
        </w:rPr>
        <w:t xml:space="preserve">: </w:t>
      </w:r>
      <w:r w:rsidRPr="00896D4D">
        <w:rPr>
          <w:rFonts w:ascii="Times New Roman" w:hAnsi="Times New Roman"/>
          <w:b/>
          <w:bCs/>
          <w:i/>
          <w:color w:val="000000"/>
          <w:sz w:val="24"/>
          <w:szCs w:val="24"/>
        </w:rPr>
        <w:t>“</w:t>
      </w:r>
      <w:r w:rsidRPr="00896D4D">
        <w:rPr>
          <w:rFonts w:ascii="Times New Roman" w:hAnsi="Times New Roman"/>
          <w:b/>
          <w:i/>
          <w:color w:val="000000"/>
          <w:sz w:val="24"/>
          <w:szCs w:val="24"/>
        </w:rPr>
        <w:t>Being</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self-employed</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would</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give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me</w:t>
      </w:r>
      <w:r w:rsidRPr="00896D4D">
        <w:rPr>
          <w:rFonts w:ascii="Times New Roman" w:hAnsi="Times New Roman"/>
          <w:color w:val="000000"/>
          <w:sz w:val="24"/>
          <w:szCs w:val="24"/>
        </w:rPr>
        <w:t xml:space="preserve"> </w:t>
      </w:r>
      <w:r w:rsidRPr="00896D4D">
        <w:rPr>
          <w:rFonts w:ascii="Times New Roman" w:hAnsi="Times New Roman"/>
          <w:b/>
          <w:i/>
          <w:color w:val="000000"/>
          <w:sz w:val="24"/>
          <w:szCs w:val="24"/>
        </w:rPr>
        <w:t>satisfaction</w:t>
      </w:r>
      <w:r w:rsidRPr="00896D4D">
        <w:rPr>
          <w:rFonts w:ascii="Times New Roman" w:hAnsi="Times New Roman"/>
          <w:b/>
          <w:bCs/>
          <w:i/>
          <w:color w:val="000000"/>
          <w:sz w:val="24"/>
          <w:szCs w:val="24"/>
        </w:rPr>
        <w:t>”.</w:t>
      </w:r>
      <w:r w:rsidRPr="00896D4D">
        <w:rPr>
          <w:rFonts w:ascii="Times New Roman" w:hAnsi="Times New Roman"/>
          <w:bCs/>
          <w:color w:val="000000"/>
          <w:sz w:val="24"/>
          <w:szCs w:val="24"/>
        </w:rPr>
        <w:t xml:space="preserve"> 151 (4.9%) further disagreed, 179 (5.8%) totally disagreed, and 114 (3.7%) were neutral. However, 631 (20.5%) totally agreed, 914 (29.7%) were the majority of the respondents that agreed while 907 (29.4%) of the responde</w:t>
      </w:r>
      <w:r w:rsidR="005535AA">
        <w:rPr>
          <w:rFonts w:ascii="Times New Roman" w:hAnsi="Times New Roman"/>
          <w:bCs/>
          <w:color w:val="000000"/>
          <w:sz w:val="24"/>
          <w:szCs w:val="24"/>
        </w:rPr>
        <w:t>nts strongly agreed with item 9. Therefore, item 9</w:t>
      </w:r>
      <w:r w:rsidRPr="00896D4D">
        <w:rPr>
          <w:rFonts w:ascii="Times New Roman" w:hAnsi="Times New Roman"/>
          <w:bCs/>
          <w:color w:val="000000"/>
          <w:sz w:val="24"/>
          <w:szCs w:val="24"/>
        </w:rPr>
        <w:t xml:space="preserve"> was not rejected as the mean (</w:t>
      </w:r>
      <w:r w:rsidRPr="00896D4D">
        <w:rPr>
          <w:rFonts w:ascii="Times New Roman" w:hAnsi="Times New Roman"/>
          <w:bCs/>
          <w:i/>
          <w:iCs/>
          <w:color w:val="000000"/>
          <w:sz w:val="24"/>
          <w:szCs w:val="24"/>
        </w:rPr>
        <w:t>M =5.34, SD=1.74</w:t>
      </w:r>
      <w:r w:rsidRPr="00896D4D">
        <w:rPr>
          <w:rFonts w:ascii="Times New Roman" w:hAnsi="Times New Roman"/>
          <w:bCs/>
          <w:color w:val="000000"/>
          <w:sz w:val="24"/>
          <w:szCs w:val="24"/>
        </w:rPr>
        <w:t>) was greater than the cut off mean (</w:t>
      </w:r>
      <w:r w:rsidRPr="00896D4D">
        <w:rPr>
          <w:rFonts w:ascii="Times New Roman" w:hAnsi="Times New Roman"/>
          <w:bCs/>
          <w:i/>
          <w:iCs/>
          <w:color w:val="000000"/>
          <w:sz w:val="24"/>
          <w:szCs w:val="24"/>
        </w:rPr>
        <w:t>M=4.0</w:t>
      </w:r>
      <w:r w:rsidRPr="00896D4D">
        <w:rPr>
          <w:rFonts w:ascii="Times New Roman" w:hAnsi="Times New Roman"/>
          <w:bCs/>
          <w:color w:val="000000"/>
          <w:sz w:val="24"/>
          <w:szCs w:val="24"/>
        </w:rPr>
        <w:t xml:space="preserve">) for acceptance or rejection of items on a seven-point Likert scale. Majority of </w:t>
      </w:r>
      <w:r w:rsidR="005535AA">
        <w:rPr>
          <w:rFonts w:ascii="Times New Roman" w:hAnsi="Times New Roman"/>
          <w:bCs/>
          <w:color w:val="000000"/>
          <w:sz w:val="24"/>
          <w:szCs w:val="24"/>
        </w:rPr>
        <w:t>the respondents accepted item 9</w:t>
      </w:r>
      <w:r w:rsidRPr="00896D4D">
        <w:rPr>
          <w:rFonts w:ascii="Times New Roman" w:hAnsi="Times New Roman"/>
          <w:bCs/>
          <w:color w:val="000000"/>
          <w:sz w:val="24"/>
          <w:szCs w:val="24"/>
        </w:rPr>
        <w:t>, hence being self-employed would give majority of the respondents’ satisfaction.</w:t>
      </w:r>
    </w:p>
    <w:tbl>
      <w:tblPr>
        <w:tblW w:w="9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1057"/>
        <w:gridCol w:w="1927"/>
        <w:gridCol w:w="973"/>
        <w:gridCol w:w="973"/>
        <w:gridCol w:w="973"/>
        <w:gridCol w:w="973"/>
        <w:gridCol w:w="977"/>
        <w:gridCol w:w="978"/>
      </w:tblGrid>
      <w:tr w:rsidR="00646A78" w:rsidRPr="00896D4D" w:rsidTr="00097207">
        <w:trPr>
          <w:cantSplit/>
          <w:trHeight w:val="362"/>
        </w:trPr>
        <w:tc>
          <w:tcPr>
            <w:tcW w:w="9561" w:type="dxa"/>
            <w:gridSpan w:val="9"/>
            <w:tcBorders>
              <w:top w:val="nil"/>
              <w:left w:val="nil"/>
              <w:bottom w:val="nil"/>
              <w:right w:val="nil"/>
            </w:tcBorders>
            <w:shd w:val="clear" w:color="auto" w:fill="FFFFFF"/>
            <w:vAlign w:val="center"/>
          </w:tcPr>
          <w:p w:rsidR="00B22290" w:rsidRDefault="00B22290" w:rsidP="00B22290">
            <w:pPr>
              <w:autoSpaceDE w:val="0"/>
              <w:autoSpaceDN w:val="0"/>
              <w:adjustRightInd w:val="0"/>
              <w:spacing w:after="0" w:line="240" w:lineRule="auto"/>
              <w:ind w:right="60"/>
              <w:rPr>
                <w:rFonts w:ascii="Times New Roman" w:hAnsi="Times New Roman"/>
                <w:b/>
                <w:bCs/>
                <w:color w:val="000000"/>
                <w:sz w:val="24"/>
                <w:szCs w:val="24"/>
              </w:rPr>
            </w:pPr>
          </w:p>
          <w:p w:rsidR="00646A78" w:rsidRPr="00896D4D" w:rsidRDefault="00DC39DE" w:rsidP="00521240">
            <w:pPr>
              <w:autoSpaceDE w:val="0"/>
              <w:autoSpaceDN w:val="0"/>
              <w:adjustRightInd w:val="0"/>
              <w:spacing w:after="0" w:line="240" w:lineRule="auto"/>
              <w:ind w:left="60" w:right="60"/>
              <w:rPr>
                <w:rFonts w:ascii="Times New Roman" w:hAnsi="Times New Roman"/>
                <w:b/>
                <w:bCs/>
                <w:color w:val="000000"/>
                <w:sz w:val="24"/>
                <w:szCs w:val="24"/>
              </w:rPr>
            </w:pPr>
            <w:r>
              <w:rPr>
                <w:rFonts w:ascii="Times New Roman" w:hAnsi="Times New Roman"/>
                <w:b/>
                <w:bCs/>
                <w:color w:val="000000"/>
                <w:sz w:val="24"/>
                <w:szCs w:val="24"/>
              </w:rPr>
              <w:t>Table 3</w:t>
            </w:r>
            <w:r w:rsidR="00646A78" w:rsidRPr="00896D4D">
              <w:rPr>
                <w:rFonts w:ascii="Times New Roman" w:hAnsi="Times New Roman"/>
                <w:b/>
                <w:bCs/>
                <w:color w:val="000000"/>
                <w:sz w:val="24"/>
                <w:szCs w:val="24"/>
              </w:rPr>
              <w:t>: Descriptive statistics of entrepreneurship education and employment Creation</w:t>
            </w:r>
          </w:p>
        </w:tc>
      </w:tr>
      <w:tr w:rsidR="00646A78" w:rsidRPr="00896D4D" w:rsidTr="00097207">
        <w:trPr>
          <w:cantSplit/>
          <w:trHeight w:val="154"/>
        </w:trPr>
        <w:tc>
          <w:tcPr>
            <w:tcW w:w="730"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rPr>
                <w:rFonts w:ascii="Times New Roman" w:hAnsi="Times New Roman"/>
                <w:sz w:val="24"/>
                <w:szCs w:val="24"/>
              </w:rPr>
            </w:pPr>
          </w:p>
        </w:tc>
        <w:tc>
          <w:tcPr>
            <w:tcW w:w="1057"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i/>
                <w:iCs/>
                <w:sz w:val="24"/>
                <w:szCs w:val="24"/>
              </w:rPr>
              <w:t>M</w:t>
            </w:r>
          </w:p>
        </w:tc>
        <w:tc>
          <w:tcPr>
            <w:tcW w:w="1927"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i/>
                <w:iCs/>
                <w:sz w:val="24"/>
                <w:szCs w:val="24"/>
              </w:rPr>
              <w:t>SD</w:t>
            </w:r>
          </w:p>
        </w:tc>
        <w:tc>
          <w:tcPr>
            <w:tcW w:w="973"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i/>
                <w:iCs/>
                <w:sz w:val="24"/>
                <w:szCs w:val="24"/>
              </w:rPr>
              <w:t>N</w:t>
            </w:r>
          </w:p>
        </w:tc>
        <w:tc>
          <w:tcPr>
            <w:tcW w:w="3896" w:type="dxa"/>
            <w:gridSpan w:val="4"/>
            <w:tcBorders>
              <w:top w:val="single" w:sz="16" w:space="0" w:color="000000"/>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r w:rsidRPr="00896D4D">
              <w:rPr>
                <w:rFonts w:ascii="Times New Roman" w:hAnsi="Times New Roman"/>
                <w:i/>
                <w:sz w:val="24"/>
                <w:szCs w:val="24"/>
              </w:rPr>
              <w:t>R</w:t>
            </w:r>
          </w:p>
        </w:tc>
        <w:tc>
          <w:tcPr>
            <w:tcW w:w="978" w:type="dxa"/>
            <w:tcBorders>
              <w:top w:val="single" w:sz="16" w:space="0" w:color="000000"/>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b/>
                <w:bCs/>
                <w:i/>
                <w:sz w:val="24"/>
                <w:szCs w:val="24"/>
              </w:rPr>
            </w:pPr>
            <w:r w:rsidRPr="00896D4D">
              <w:rPr>
                <w:rFonts w:ascii="Times New Roman" w:hAnsi="Times New Roman"/>
                <w:i/>
                <w:sz w:val="24"/>
                <w:szCs w:val="24"/>
              </w:rPr>
              <w:t>Ρ</w:t>
            </w:r>
          </w:p>
        </w:tc>
      </w:tr>
      <w:tr w:rsidR="00646A78" w:rsidRPr="00896D4D" w:rsidTr="00097207">
        <w:trPr>
          <w:cantSplit/>
          <w:trHeight w:val="66"/>
        </w:trPr>
        <w:tc>
          <w:tcPr>
            <w:tcW w:w="730"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rPr>
                <w:rFonts w:ascii="Times New Roman" w:hAnsi="Times New Roman"/>
                <w:sz w:val="24"/>
                <w:szCs w:val="24"/>
              </w:rPr>
            </w:pPr>
          </w:p>
        </w:tc>
        <w:tc>
          <w:tcPr>
            <w:tcW w:w="1057"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iCs/>
                <w:sz w:val="24"/>
                <w:szCs w:val="24"/>
              </w:rPr>
            </w:pPr>
          </w:p>
        </w:tc>
        <w:tc>
          <w:tcPr>
            <w:tcW w:w="1927"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iCs/>
                <w:sz w:val="24"/>
                <w:szCs w:val="24"/>
              </w:rPr>
            </w:pPr>
          </w:p>
        </w:tc>
        <w:tc>
          <w:tcPr>
            <w:tcW w:w="973"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iCs/>
                <w:sz w:val="24"/>
                <w:szCs w:val="24"/>
              </w:rPr>
            </w:pPr>
          </w:p>
        </w:tc>
        <w:tc>
          <w:tcPr>
            <w:tcW w:w="973"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r w:rsidRPr="00896D4D">
              <w:rPr>
                <w:rFonts w:ascii="Times New Roman" w:hAnsi="Times New Roman"/>
                <w:i/>
                <w:iCs/>
                <w:color w:val="000000"/>
                <w:sz w:val="24"/>
                <w:szCs w:val="24"/>
              </w:rPr>
              <w:t>EC</w:t>
            </w:r>
          </w:p>
        </w:tc>
        <w:tc>
          <w:tcPr>
            <w:tcW w:w="973"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r w:rsidRPr="00896D4D">
              <w:rPr>
                <w:rFonts w:ascii="Times New Roman" w:hAnsi="Times New Roman"/>
                <w:i/>
                <w:iCs/>
                <w:color w:val="000000"/>
                <w:sz w:val="24"/>
                <w:szCs w:val="24"/>
              </w:rPr>
              <w:t>CP</w:t>
            </w:r>
          </w:p>
        </w:tc>
        <w:tc>
          <w:tcPr>
            <w:tcW w:w="973"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r w:rsidRPr="00896D4D">
              <w:rPr>
                <w:rFonts w:ascii="Times New Roman" w:hAnsi="Times New Roman"/>
                <w:i/>
                <w:iCs/>
                <w:color w:val="000000"/>
                <w:sz w:val="24"/>
                <w:szCs w:val="24"/>
              </w:rPr>
              <w:t>TM</w:t>
            </w:r>
          </w:p>
        </w:tc>
        <w:tc>
          <w:tcPr>
            <w:tcW w:w="977" w:type="dxa"/>
            <w:tcBorders>
              <w:top w:val="single" w:sz="16" w:space="0" w:color="000000"/>
              <w:left w:val="nil"/>
              <w:bottom w:val="single" w:sz="16" w:space="0" w:color="000000"/>
              <w:right w:val="nil"/>
            </w:tcBorders>
            <w:shd w:val="clear" w:color="auto" w:fill="FFFFFF"/>
            <w:vAlign w:val="bottom"/>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r w:rsidRPr="00896D4D">
              <w:rPr>
                <w:rFonts w:ascii="Times New Roman" w:hAnsi="Times New Roman"/>
                <w:i/>
                <w:iCs/>
                <w:color w:val="000000"/>
                <w:sz w:val="24"/>
                <w:szCs w:val="24"/>
              </w:rPr>
              <w:t>EIA</w:t>
            </w:r>
          </w:p>
        </w:tc>
        <w:tc>
          <w:tcPr>
            <w:tcW w:w="978" w:type="dxa"/>
            <w:tcBorders>
              <w:top w:val="single" w:sz="16" w:space="0" w:color="000000"/>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i/>
                <w:sz w:val="24"/>
                <w:szCs w:val="24"/>
              </w:rPr>
            </w:pPr>
          </w:p>
        </w:tc>
      </w:tr>
      <w:tr w:rsidR="00646A78" w:rsidRPr="00896D4D" w:rsidTr="00097207">
        <w:trPr>
          <w:cantSplit/>
          <w:trHeight w:val="66"/>
        </w:trPr>
        <w:tc>
          <w:tcPr>
            <w:tcW w:w="730"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rPr>
                <w:rFonts w:ascii="Times New Roman" w:hAnsi="Times New Roman"/>
                <w:color w:val="000000"/>
                <w:sz w:val="24"/>
                <w:szCs w:val="24"/>
              </w:rPr>
            </w:pPr>
            <w:r w:rsidRPr="00896D4D">
              <w:rPr>
                <w:rFonts w:ascii="Times New Roman" w:hAnsi="Times New Roman"/>
                <w:color w:val="000000"/>
                <w:sz w:val="24"/>
                <w:szCs w:val="24"/>
              </w:rPr>
              <w:t>EC</w:t>
            </w:r>
          </w:p>
        </w:tc>
        <w:tc>
          <w:tcPr>
            <w:tcW w:w="1057"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48.33</w:t>
            </w:r>
          </w:p>
        </w:tc>
        <w:tc>
          <w:tcPr>
            <w:tcW w:w="1927"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12.807</w:t>
            </w:r>
          </w:p>
        </w:tc>
        <w:tc>
          <w:tcPr>
            <w:tcW w:w="973"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3082</w:t>
            </w:r>
          </w:p>
        </w:tc>
        <w:tc>
          <w:tcPr>
            <w:tcW w:w="973"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1.000</w:t>
            </w:r>
          </w:p>
        </w:tc>
        <w:tc>
          <w:tcPr>
            <w:tcW w:w="973"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.857</w:t>
            </w:r>
          </w:p>
        </w:tc>
        <w:tc>
          <w:tcPr>
            <w:tcW w:w="973"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.855</w:t>
            </w:r>
          </w:p>
        </w:tc>
        <w:tc>
          <w:tcPr>
            <w:tcW w:w="977"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.676</w:t>
            </w:r>
          </w:p>
        </w:tc>
        <w:tc>
          <w:tcPr>
            <w:tcW w:w="978" w:type="dxa"/>
            <w:tcBorders>
              <w:top w:val="single" w:sz="16" w:space="0" w:color="000000"/>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.000</w:t>
            </w:r>
          </w:p>
        </w:tc>
      </w:tr>
      <w:tr w:rsidR="00646A78" w:rsidRPr="00896D4D" w:rsidTr="00097207">
        <w:trPr>
          <w:cantSplit/>
          <w:trHeight w:val="106"/>
        </w:trPr>
        <w:tc>
          <w:tcPr>
            <w:tcW w:w="730"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rPr>
                <w:rFonts w:ascii="Times New Roman" w:hAnsi="Times New Roman"/>
                <w:color w:val="000000"/>
                <w:sz w:val="24"/>
                <w:szCs w:val="24"/>
              </w:rPr>
            </w:pPr>
            <w:r w:rsidRPr="00896D4D">
              <w:rPr>
                <w:rFonts w:ascii="Times New Roman" w:hAnsi="Times New Roman"/>
                <w:color w:val="000000"/>
                <w:sz w:val="24"/>
                <w:szCs w:val="24"/>
              </w:rPr>
              <w:t>CP</w:t>
            </w:r>
          </w:p>
        </w:tc>
        <w:tc>
          <w:tcPr>
            <w:tcW w:w="105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48.38</w:t>
            </w:r>
          </w:p>
        </w:tc>
        <w:tc>
          <w:tcPr>
            <w:tcW w:w="192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13.030</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3082</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.857</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1.000</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.604</w:t>
            </w:r>
          </w:p>
        </w:tc>
        <w:tc>
          <w:tcPr>
            <w:tcW w:w="97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.611</w:t>
            </w:r>
          </w:p>
        </w:tc>
        <w:tc>
          <w:tcPr>
            <w:tcW w:w="978"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.000</w:t>
            </w:r>
          </w:p>
        </w:tc>
      </w:tr>
      <w:tr w:rsidR="00646A78" w:rsidRPr="00896D4D" w:rsidTr="00097207">
        <w:trPr>
          <w:cantSplit/>
          <w:trHeight w:val="212"/>
        </w:trPr>
        <w:tc>
          <w:tcPr>
            <w:tcW w:w="730"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rPr>
                <w:rFonts w:ascii="Times New Roman" w:hAnsi="Times New Roman"/>
                <w:color w:val="000000"/>
                <w:sz w:val="24"/>
                <w:szCs w:val="24"/>
              </w:rPr>
            </w:pPr>
            <w:r w:rsidRPr="00896D4D">
              <w:rPr>
                <w:rFonts w:ascii="Times New Roman" w:hAnsi="Times New Roman"/>
                <w:color w:val="000000"/>
                <w:sz w:val="24"/>
                <w:szCs w:val="24"/>
              </w:rPr>
              <w:t>TM</w:t>
            </w:r>
          </w:p>
        </w:tc>
        <w:tc>
          <w:tcPr>
            <w:tcW w:w="105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49.04</w:t>
            </w:r>
          </w:p>
        </w:tc>
        <w:tc>
          <w:tcPr>
            <w:tcW w:w="192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12.748</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3082</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.855</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.604</w:t>
            </w:r>
          </w:p>
        </w:tc>
        <w:tc>
          <w:tcPr>
            <w:tcW w:w="973"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1.000</w:t>
            </w:r>
          </w:p>
        </w:tc>
        <w:tc>
          <w:tcPr>
            <w:tcW w:w="977"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.646</w:t>
            </w:r>
          </w:p>
        </w:tc>
        <w:tc>
          <w:tcPr>
            <w:tcW w:w="978" w:type="dxa"/>
            <w:tcBorders>
              <w:top w:val="nil"/>
              <w:left w:val="nil"/>
              <w:bottom w:val="nil"/>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.000</w:t>
            </w:r>
          </w:p>
        </w:tc>
      </w:tr>
      <w:tr w:rsidR="00646A78" w:rsidRPr="00896D4D" w:rsidTr="00097207">
        <w:trPr>
          <w:cantSplit/>
          <w:trHeight w:val="122"/>
        </w:trPr>
        <w:tc>
          <w:tcPr>
            <w:tcW w:w="730"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rPr>
                <w:rFonts w:ascii="Times New Roman" w:hAnsi="Times New Roman"/>
                <w:color w:val="000000"/>
                <w:sz w:val="24"/>
                <w:szCs w:val="24"/>
              </w:rPr>
            </w:pPr>
            <w:r w:rsidRPr="00896D4D">
              <w:rPr>
                <w:rFonts w:ascii="Times New Roman" w:hAnsi="Times New Roman"/>
                <w:color w:val="000000"/>
                <w:sz w:val="24"/>
                <w:szCs w:val="24"/>
              </w:rPr>
              <w:t>EIA</w:t>
            </w:r>
          </w:p>
        </w:tc>
        <w:tc>
          <w:tcPr>
            <w:tcW w:w="1057"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46.11</w:t>
            </w:r>
          </w:p>
        </w:tc>
        <w:tc>
          <w:tcPr>
            <w:tcW w:w="1927"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14.471</w:t>
            </w:r>
          </w:p>
        </w:tc>
        <w:tc>
          <w:tcPr>
            <w:tcW w:w="973"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3082</w:t>
            </w:r>
          </w:p>
        </w:tc>
        <w:tc>
          <w:tcPr>
            <w:tcW w:w="973"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.676</w:t>
            </w:r>
          </w:p>
        </w:tc>
        <w:tc>
          <w:tcPr>
            <w:tcW w:w="973"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.611</w:t>
            </w:r>
          </w:p>
        </w:tc>
        <w:tc>
          <w:tcPr>
            <w:tcW w:w="973"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.646</w:t>
            </w:r>
          </w:p>
        </w:tc>
        <w:tc>
          <w:tcPr>
            <w:tcW w:w="977"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1.000</w:t>
            </w:r>
          </w:p>
        </w:tc>
        <w:tc>
          <w:tcPr>
            <w:tcW w:w="978" w:type="dxa"/>
            <w:tcBorders>
              <w:top w:val="nil"/>
              <w:left w:val="nil"/>
              <w:bottom w:val="single" w:sz="16" w:space="0" w:color="000000"/>
              <w:right w:val="nil"/>
            </w:tcBorders>
            <w:shd w:val="clear" w:color="auto" w:fill="FFFFFF"/>
          </w:tcPr>
          <w:p w:rsidR="00646A78" w:rsidRPr="00896D4D" w:rsidRDefault="00646A78" w:rsidP="00521240">
            <w:pPr>
              <w:autoSpaceDE w:val="0"/>
              <w:autoSpaceDN w:val="0"/>
              <w:adjustRightInd w:val="0"/>
              <w:spacing w:after="0" w:line="240" w:lineRule="auto"/>
              <w:ind w:left="60" w:right="60"/>
              <w:jc w:val="center"/>
              <w:rPr>
                <w:rFonts w:ascii="Times New Roman" w:hAnsi="Times New Roman"/>
                <w:color w:val="000000"/>
                <w:sz w:val="24"/>
                <w:szCs w:val="24"/>
              </w:rPr>
            </w:pPr>
            <w:r w:rsidRPr="00896D4D">
              <w:rPr>
                <w:rFonts w:ascii="Times New Roman" w:hAnsi="Times New Roman"/>
                <w:color w:val="000000"/>
                <w:sz w:val="24"/>
                <w:szCs w:val="24"/>
              </w:rPr>
              <w:t>.000</w:t>
            </w:r>
          </w:p>
        </w:tc>
      </w:tr>
    </w:tbl>
    <w:p w:rsidR="00FB40D2" w:rsidRPr="00FB40D2" w:rsidRDefault="00FB40D2" w:rsidP="00646A78">
      <w:pPr>
        <w:spacing w:line="480" w:lineRule="auto"/>
        <w:jc w:val="both"/>
        <w:rPr>
          <w:rFonts w:ascii="Times New Roman" w:hAnsi="Times New Roman"/>
          <w:sz w:val="2"/>
          <w:szCs w:val="24"/>
        </w:rPr>
      </w:pPr>
    </w:p>
    <w:p w:rsidR="00646A78" w:rsidRPr="00896D4D" w:rsidRDefault="0036641E" w:rsidP="00F44EDA">
      <w:pPr>
        <w:jc w:val="both"/>
        <w:rPr>
          <w:rFonts w:ascii="Times New Roman" w:hAnsi="Times New Roman"/>
          <w:sz w:val="24"/>
          <w:szCs w:val="24"/>
        </w:rPr>
      </w:pPr>
      <w:r>
        <w:rPr>
          <w:rFonts w:ascii="Times New Roman" w:hAnsi="Times New Roman"/>
          <w:sz w:val="24"/>
          <w:szCs w:val="24"/>
        </w:rPr>
        <w:lastRenderedPageBreak/>
        <w:t>Table 3</w:t>
      </w:r>
      <w:r w:rsidR="00646A78" w:rsidRPr="00896D4D">
        <w:rPr>
          <w:rFonts w:ascii="Times New Roman" w:hAnsi="Times New Roman"/>
          <w:sz w:val="24"/>
          <w:szCs w:val="24"/>
        </w:rPr>
        <w:t xml:space="preserve"> showed descriptive statistics of linear regression which was carried out to investigate effect of entrepreneurship education on employment</w:t>
      </w:r>
      <w:r w:rsidR="00780AFB">
        <w:rPr>
          <w:rFonts w:ascii="Times New Roman" w:hAnsi="Times New Roman"/>
          <w:sz w:val="24"/>
          <w:szCs w:val="24"/>
        </w:rPr>
        <w:t xml:space="preserve"> creation</w:t>
      </w:r>
      <w:r w:rsidR="00646A78" w:rsidRPr="00896D4D">
        <w:rPr>
          <w:rFonts w:ascii="Times New Roman" w:hAnsi="Times New Roman"/>
          <w:sz w:val="24"/>
          <w:szCs w:val="24"/>
        </w:rPr>
        <w:t xml:space="preserve"> of university graduates</w:t>
      </w:r>
      <w:r w:rsidR="00AA2359">
        <w:rPr>
          <w:rFonts w:ascii="Times New Roman" w:hAnsi="Times New Roman"/>
          <w:sz w:val="24"/>
          <w:szCs w:val="24"/>
        </w:rPr>
        <w:t>’</w:t>
      </w:r>
      <w:r w:rsidR="00646A78" w:rsidRPr="00896D4D">
        <w:rPr>
          <w:rFonts w:ascii="Times New Roman" w:hAnsi="Times New Roman"/>
          <w:sz w:val="24"/>
          <w:szCs w:val="24"/>
        </w:rPr>
        <w:t xml:space="preserve"> in Nig</w:t>
      </w:r>
      <w:r>
        <w:rPr>
          <w:rFonts w:ascii="Times New Roman" w:hAnsi="Times New Roman"/>
          <w:sz w:val="24"/>
          <w:szCs w:val="24"/>
        </w:rPr>
        <w:t xml:space="preserve">eria. The </w:t>
      </w:r>
      <w:r w:rsidR="00E12EAE">
        <w:rPr>
          <w:rFonts w:ascii="Times New Roman" w:hAnsi="Times New Roman"/>
          <w:sz w:val="24"/>
          <w:szCs w:val="24"/>
        </w:rPr>
        <w:t>scatter plot</w:t>
      </w:r>
      <w:r>
        <w:rPr>
          <w:rFonts w:ascii="Times New Roman" w:hAnsi="Times New Roman"/>
          <w:sz w:val="24"/>
          <w:szCs w:val="24"/>
        </w:rPr>
        <w:t xml:space="preserve"> (diagram 1</w:t>
      </w:r>
      <w:r w:rsidR="00646A78" w:rsidRPr="00896D4D">
        <w:rPr>
          <w:rFonts w:ascii="Times New Roman" w:hAnsi="Times New Roman"/>
          <w:sz w:val="24"/>
          <w:szCs w:val="24"/>
        </w:rPr>
        <w:t>) showed that there existed a relationship between Employment Creation (EC</w:t>
      </w:r>
      <w:r w:rsidR="00824D37" w:rsidRPr="00896D4D">
        <w:rPr>
          <w:rFonts w:ascii="Times New Roman" w:hAnsi="Times New Roman"/>
          <w:sz w:val="24"/>
          <w:szCs w:val="24"/>
        </w:rPr>
        <w:t>) (</w:t>
      </w:r>
      <w:r w:rsidR="00824D37">
        <w:rPr>
          <w:rFonts w:ascii="Times New Roman" w:hAnsi="Times New Roman"/>
          <w:sz w:val="24"/>
          <w:szCs w:val="24"/>
        </w:rPr>
        <w:t>M=48.33, SD=12.81), Entrepreneurship E</w:t>
      </w:r>
      <w:r w:rsidR="00646A78" w:rsidRPr="00896D4D">
        <w:rPr>
          <w:rFonts w:ascii="Times New Roman" w:hAnsi="Times New Roman"/>
          <w:sz w:val="24"/>
          <w:szCs w:val="24"/>
        </w:rPr>
        <w:t>ducation Curriculum Pract</w:t>
      </w:r>
      <w:r w:rsidR="00824D37">
        <w:rPr>
          <w:rFonts w:ascii="Times New Roman" w:hAnsi="Times New Roman"/>
          <w:sz w:val="24"/>
          <w:szCs w:val="24"/>
        </w:rPr>
        <w:t>ices (CP) (M=48.38, SD=13.03), Entrepreneurship E</w:t>
      </w:r>
      <w:r w:rsidR="00646A78" w:rsidRPr="00896D4D">
        <w:rPr>
          <w:rFonts w:ascii="Times New Roman" w:hAnsi="Times New Roman"/>
          <w:sz w:val="24"/>
          <w:szCs w:val="24"/>
        </w:rPr>
        <w:t xml:space="preserve">ducation Teaching Methodology (TM) (M=49.04, SD=12.75) </w:t>
      </w:r>
      <w:r w:rsidR="008044B1" w:rsidRPr="00896D4D">
        <w:rPr>
          <w:rFonts w:ascii="Times New Roman" w:hAnsi="Times New Roman"/>
          <w:sz w:val="24"/>
          <w:szCs w:val="24"/>
        </w:rPr>
        <w:t>and Entrepreneurial</w:t>
      </w:r>
      <w:r w:rsidR="00646A78" w:rsidRPr="00896D4D">
        <w:rPr>
          <w:rFonts w:ascii="Times New Roman" w:hAnsi="Times New Roman"/>
          <w:sz w:val="24"/>
          <w:szCs w:val="24"/>
        </w:rPr>
        <w:t xml:space="preserve"> Industrial Attachment (EIA) (M=46.11, SD=14.47). </w:t>
      </w:r>
    </w:p>
    <w:p w:rsidR="00646A78" w:rsidRPr="00896D4D" w:rsidRDefault="00FC0CDB" w:rsidP="00646A78">
      <w:pPr>
        <w:spacing w:line="48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7696" behindDoc="0" locked="0" layoutInCell="1" allowOverlap="1">
            <wp:simplePos x="0" y="0"/>
            <wp:positionH relativeFrom="column">
              <wp:posOffset>1343025</wp:posOffset>
            </wp:positionH>
            <wp:positionV relativeFrom="paragraph">
              <wp:posOffset>485140</wp:posOffset>
            </wp:positionV>
            <wp:extent cx="2781300" cy="2057400"/>
            <wp:effectExtent l="1905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214"/>
                    <a:stretch>
                      <a:fillRect/>
                    </a:stretch>
                  </pic:blipFill>
                  <pic:spPr bwMode="auto">
                    <a:xfrm>
                      <a:off x="0" y="0"/>
                      <a:ext cx="2781300" cy="2057400"/>
                    </a:xfrm>
                    <a:prstGeom prst="rect">
                      <a:avLst/>
                    </a:prstGeom>
                    <a:noFill/>
                    <a:ln>
                      <a:noFill/>
                    </a:ln>
                  </pic:spPr>
                </pic:pic>
              </a:graphicData>
            </a:graphic>
          </wp:anchor>
        </w:drawing>
      </w:r>
      <w:r w:rsidR="002F4295">
        <w:rPr>
          <w:rFonts w:ascii="Times New Roman" w:hAnsi="Times New Roman"/>
          <w:b/>
          <w:sz w:val="24"/>
          <w:szCs w:val="24"/>
        </w:rPr>
        <w:t>D</w:t>
      </w:r>
      <w:r w:rsidR="0036641E">
        <w:rPr>
          <w:rFonts w:ascii="Times New Roman" w:hAnsi="Times New Roman"/>
          <w:b/>
          <w:sz w:val="24"/>
          <w:szCs w:val="24"/>
        </w:rPr>
        <w:t>iagram 1</w:t>
      </w:r>
      <w:r w:rsidR="00646A78" w:rsidRPr="00896D4D">
        <w:rPr>
          <w:rFonts w:ascii="Times New Roman" w:hAnsi="Times New Roman"/>
          <w:b/>
          <w:sz w:val="24"/>
          <w:szCs w:val="24"/>
        </w:rPr>
        <w:t xml:space="preserve">: </w:t>
      </w:r>
      <w:r w:rsidR="00E12EAE" w:rsidRPr="00896D4D">
        <w:rPr>
          <w:rFonts w:ascii="Times New Roman" w:hAnsi="Times New Roman"/>
          <w:b/>
          <w:sz w:val="24"/>
          <w:szCs w:val="24"/>
        </w:rPr>
        <w:t>Scatter plot</w:t>
      </w:r>
      <w:r w:rsidR="00646A78" w:rsidRPr="00896D4D">
        <w:rPr>
          <w:rFonts w:ascii="Times New Roman" w:hAnsi="Times New Roman"/>
          <w:b/>
          <w:sz w:val="24"/>
          <w:szCs w:val="24"/>
        </w:rPr>
        <w:t xml:space="preserve"> for Employment creation</w:t>
      </w:r>
    </w:p>
    <w:p w:rsidR="001023FD" w:rsidRDefault="001023FD" w:rsidP="00646A78">
      <w:pPr>
        <w:rPr>
          <w:rFonts w:ascii="Times New Roman" w:hAnsi="Times New Roman" w:cs="Times New Roman"/>
          <w:sz w:val="24"/>
          <w:szCs w:val="24"/>
        </w:rPr>
      </w:pPr>
    </w:p>
    <w:p w:rsidR="001023FD" w:rsidRDefault="001023FD" w:rsidP="00646A78">
      <w:pPr>
        <w:rPr>
          <w:rFonts w:ascii="Times New Roman" w:hAnsi="Times New Roman" w:cs="Times New Roman"/>
          <w:sz w:val="24"/>
          <w:szCs w:val="24"/>
        </w:rPr>
      </w:pPr>
    </w:p>
    <w:p w:rsidR="001023FD" w:rsidRDefault="001023FD" w:rsidP="00646A78">
      <w:pPr>
        <w:rPr>
          <w:rFonts w:ascii="Times New Roman" w:hAnsi="Times New Roman" w:cs="Times New Roman"/>
          <w:sz w:val="24"/>
          <w:szCs w:val="24"/>
        </w:rPr>
      </w:pPr>
    </w:p>
    <w:p w:rsidR="00052FFE" w:rsidRDefault="00052FFE" w:rsidP="00646A78">
      <w:pPr>
        <w:rPr>
          <w:rFonts w:ascii="Times New Roman" w:hAnsi="Times New Roman" w:cs="Times New Roman"/>
          <w:sz w:val="24"/>
          <w:szCs w:val="24"/>
        </w:rPr>
      </w:pPr>
    </w:p>
    <w:p w:rsidR="001023FD" w:rsidRDefault="001023FD" w:rsidP="00CC73BE">
      <w:pPr>
        <w:jc w:val="both"/>
        <w:rPr>
          <w:rFonts w:ascii="Times New Roman" w:hAnsi="Times New Roman" w:cs="Times New Roman"/>
          <w:sz w:val="24"/>
          <w:szCs w:val="24"/>
        </w:rPr>
      </w:pPr>
    </w:p>
    <w:p w:rsidR="001023FD" w:rsidRPr="00856FE5" w:rsidRDefault="001023FD" w:rsidP="00CC73BE">
      <w:pPr>
        <w:jc w:val="both"/>
        <w:rPr>
          <w:rFonts w:ascii="Times New Roman" w:hAnsi="Times New Roman" w:cs="Times New Roman"/>
          <w:sz w:val="14"/>
          <w:szCs w:val="24"/>
        </w:rPr>
      </w:pPr>
    </w:p>
    <w:p w:rsidR="001023FD" w:rsidRDefault="001023FD" w:rsidP="00CC73BE">
      <w:pPr>
        <w:jc w:val="both"/>
        <w:rPr>
          <w:rFonts w:ascii="Times New Roman" w:hAnsi="Times New Roman" w:cs="Times New Roman"/>
          <w:sz w:val="24"/>
          <w:szCs w:val="24"/>
        </w:rPr>
      </w:pPr>
    </w:p>
    <w:p w:rsidR="005362E9" w:rsidRPr="00E12EAE" w:rsidRDefault="0036641E" w:rsidP="00E12EAE">
      <w:pPr>
        <w:jc w:val="both"/>
        <w:rPr>
          <w:rFonts w:ascii="Times New Roman" w:hAnsi="Times New Roman" w:cs="Times New Roman"/>
          <w:sz w:val="24"/>
          <w:szCs w:val="24"/>
        </w:rPr>
      </w:pPr>
      <w:r>
        <w:rPr>
          <w:rFonts w:ascii="Times New Roman" w:hAnsi="Times New Roman" w:cs="Times New Roman"/>
          <w:sz w:val="24"/>
          <w:szCs w:val="24"/>
        </w:rPr>
        <w:t>Table 3</w:t>
      </w:r>
      <w:r w:rsidR="00052FFE">
        <w:rPr>
          <w:rFonts w:ascii="Times New Roman" w:hAnsi="Times New Roman" w:cs="Times New Roman"/>
          <w:sz w:val="24"/>
          <w:szCs w:val="24"/>
        </w:rPr>
        <w:t xml:space="preserve"> above showed the descriptive statistics of linear regression which was carried out to inves</w:t>
      </w:r>
      <w:r w:rsidR="00427A1B">
        <w:rPr>
          <w:rFonts w:ascii="Times New Roman" w:hAnsi="Times New Roman" w:cs="Times New Roman"/>
          <w:sz w:val="24"/>
          <w:szCs w:val="24"/>
        </w:rPr>
        <w:t xml:space="preserve">tigate the impact of </w:t>
      </w:r>
      <w:r w:rsidR="00052FFE">
        <w:rPr>
          <w:rFonts w:ascii="Times New Roman" w:hAnsi="Times New Roman" w:cs="Times New Roman"/>
          <w:sz w:val="24"/>
          <w:szCs w:val="24"/>
        </w:rPr>
        <w:t>entrepre</w:t>
      </w:r>
      <w:r w:rsidR="00427A1B">
        <w:rPr>
          <w:rFonts w:ascii="Times New Roman" w:hAnsi="Times New Roman" w:cs="Times New Roman"/>
          <w:sz w:val="24"/>
          <w:szCs w:val="24"/>
        </w:rPr>
        <w:t>neurship education on employment creation of university graduates in Nig</w:t>
      </w:r>
      <w:r w:rsidR="00F10412">
        <w:rPr>
          <w:rFonts w:ascii="Times New Roman" w:hAnsi="Times New Roman" w:cs="Times New Roman"/>
          <w:sz w:val="24"/>
          <w:szCs w:val="24"/>
        </w:rPr>
        <w:t xml:space="preserve">eria. The </w:t>
      </w:r>
      <w:r w:rsidR="006A23D0">
        <w:rPr>
          <w:rFonts w:ascii="Times New Roman" w:hAnsi="Times New Roman" w:cs="Times New Roman"/>
          <w:sz w:val="24"/>
          <w:szCs w:val="24"/>
        </w:rPr>
        <w:t>scatter plot</w:t>
      </w:r>
      <w:r>
        <w:rPr>
          <w:rFonts w:ascii="Times New Roman" w:hAnsi="Times New Roman" w:cs="Times New Roman"/>
          <w:sz w:val="24"/>
          <w:szCs w:val="24"/>
        </w:rPr>
        <w:t xml:space="preserve"> (diagram 1</w:t>
      </w:r>
      <w:r w:rsidR="00427A1B">
        <w:rPr>
          <w:rFonts w:ascii="Times New Roman" w:hAnsi="Times New Roman" w:cs="Times New Roman"/>
          <w:sz w:val="24"/>
          <w:szCs w:val="24"/>
        </w:rPr>
        <w:t>) showed that there existed a significant relationship between Employment Creation (EC) (M = 48.33, SD = 12.81), Entrepreneurship Education Curriculum Practices (CP) (M = 48.38, SD = 13.03), Entrepreneurship Education Teaching Methodology (TM) (M = 49.04, SD = 12.75</w:t>
      </w:r>
      <w:r w:rsidR="004607BB">
        <w:rPr>
          <w:rFonts w:ascii="Times New Roman" w:hAnsi="Times New Roman" w:cs="Times New Roman"/>
          <w:sz w:val="24"/>
          <w:szCs w:val="24"/>
        </w:rPr>
        <w:t xml:space="preserve">) </w:t>
      </w:r>
      <w:r w:rsidR="003E2DBD">
        <w:rPr>
          <w:rFonts w:ascii="Times New Roman" w:hAnsi="Times New Roman" w:cs="Times New Roman"/>
          <w:sz w:val="24"/>
          <w:szCs w:val="24"/>
        </w:rPr>
        <w:t>and Entrepreneurial Industrial Attachment (EIA) (M = 46.11, SD = 14.47).</w:t>
      </w:r>
    </w:p>
    <w:p w:rsidR="0078206D" w:rsidRDefault="00E25FBD" w:rsidP="00FC0CDB">
      <w:pPr>
        <w:spacing w:line="240" w:lineRule="auto"/>
        <w:rPr>
          <w:rFonts w:ascii="Times New Roman" w:hAnsi="Times New Roman" w:cs="Times New Roman"/>
          <w:b/>
          <w:sz w:val="24"/>
          <w:szCs w:val="24"/>
        </w:rPr>
      </w:pPr>
      <w:r w:rsidRPr="00E25FBD">
        <w:rPr>
          <w:rFonts w:ascii="Times New Roman" w:hAnsi="Times New Roman" w:cs="Times New Roman"/>
          <w:b/>
          <w:sz w:val="24"/>
          <w:szCs w:val="24"/>
        </w:rPr>
        <w:t>Survey Data Analysis</w:t>
      </w:r>
    </w:p>
    <w:p w:rsidR="00F54AD3" w:rsidRDefault="008E2935" w:rsidP="00F54AD3">
      <w:pPr>
        <w:jc w:val="both"/>
        <w:rPr>
          <w:rFonts w:ascii="Times New Roman" w:hAnsi="Times New Roman" w:cs="Times New Roman"/>
          <w:sz w:val="24"/>
          <w:szCs w:val="24"/>
        </w:rPr>
      </w:pPr>
      <w:r>
        <w:rPr>
          <w:rFonts w:ascii="Times New Roman" w:hAnsi="Times New Roman" w:cs="Times New Roman"/>
          <w:sz w:val="24"/>
          <w:szCs w:val="24"/>
        </w:rPr>
        <w:t>Regression analysis was used for modeling and analyzing</w:t>
      </w:r>
      <w:r w:rsidR="002A5939">
        <w:rPr>
          <w:rFonts w:ascii="Times New Roman" w:hAnsi="Times New Roman" w:cs="Times New Roman"/>
          <w:sz w:val="24"/>
          <w:szCs w:val="24"/>
        </w:rPr>
        <w:t xml:space="preserve"> the variables, when the focus wa</w:t>
      </w:r>
      <w:r>
        <w:rPr>
          <w:rFonts w:ascii="Times New Roman" w:hAnsi="Times New Roman" w:cs="Times New Roman"/>
          <w:sz w:val="24"/>
          <w:szCs w:val="24"/>
        </w:rPr>
        <w:t>s on the relationship between a dependent variable and one or more inde</w:t>
      </w:r>
      <w:r w:rsidR="00C36CDC">
        <w:rPr>
          <w:rFonts w:ascii="Times New Roman" w:hAnsi="Times New Roman" w:cs="Times New Roman"/>
          <w:sz w:val="24"/>
          <w:szCs w:val="24"/>
        </w:rPr>
        <w:t>pendent variable</w:t>
      </w:r>
      <w:r w:rsidR="002A5939">
        <w:rPr>
          <w:rFonts w:ascii="Times New Roman" w:hAnsi="Times New Roman" w:cs="Times New Roman"/>
          <w:sz w:val="24"/>
          <w:szCs w:val="24"/>
        </w:rPr>
        <w:t>s.</w:t>
      </w:r>
    </w:p>
    <w:p w:rsidR="000C6254" w:rsidRPr="00F54AD3" w:rsidRDefault="000C6254" w:rsidP="00F54AD3">
      <w:pPr>
        <w:jc w:val="both"/>
        <w:rPr>
          <w:rFonts w:ascii="Times New Roman" w:hAnsi="Times New Roman" w:cs="Times New Roman"/>
          <w:sz w:val="24"/>
          <w:szCs w:val="24"/>
        </w:rPr>
      </w:pPr>
      <w:r w:rsidRPr="000C6254">
        <w:rPr>
          <w:rFonts w:ascii="Times New Roman" w:hAnsi="Times New Roman" w:cs="Times New Roman"/>
          <w:b/>
          <w:sz w:val="24"/>
          <w:szCs w:val="24"/>
        </w:rPr>
        <w:t>Research Hypotheses</w:t>
      </w:r>
      <w:r>
        <w:rPr>
          <w:rFonts w:ascii="Times New Roman" w:hAnsi="Times New Roman" w:cs="Times New Roman"/>
          <w:b/>
          <w:sz w:val="24"/>
          <w:szCs w:val="24"/>
        </w:rPr>
        <w:t xml:space="preserve">: </w:t>
      </w:r>
      <w:r>
        <w:rPr>
          <w:rFonts w:ascii="Times New Roman" w:hAnsi="Times New Roman" w:cs="Times New Roman"/>
          <w:sz w:val="24"/>
          <w:szCs w:val="24"/>
        </w:rPr>
        <w:t>Main Hypothesis: There is no significant relationship between entrepreneurship education and employment creation of university graduates</w:t>
      </w:r>
      <w:r w:rsidR="002A5939">
        <w:rPr>
          <w:rFonts w:ascii="Times New Roman" w:hAnsi="Times New Roman" w:cs="Times New Roman"/>
          <w:sz w:val="24"/>
          <w:szCs w:val="24"/>
        </w:rPr>
        <w:t>’</w:t>
      </w:r>
      <w:r>
        <w:rPr>
          <w:rFonts w:ascii="Times New Roman" w:hAnsi="Times New Roman" w:cs="Times New Roman"/>
          <w:sz w:val="24"/>
          <w:szCs w:val="24"/>
        </w:rPr>
        <w:t xml:space="preserve"> in </w:t>
      </w:r>
      <w:r w:rsidR="00CF6FB6">
        <w:rPr>
          <w:rFonts w:ascii="Times New Roman" w:hAnsi="Times New Roman" w:cs="Times New Roman"/>
          <w:sz w:val="24"/>
          <w:szCs w:val="24"/>
        </w:rPr>
        <w:t xml:space="preserve">South-West of </w:t>
      </w:r>
      <w:r>
        <w:rPr>
          <w:rFonts w:ascii="Times New Roman" w:hAnsi="Times New Roman" w:cs="Times New Roman"/>
          <w:sz w:val="24"/>
          <w:szCs w:val="24"/>
        </w:rPr>
        <w:t>Nigeria.</w:t>
      </w:r>
    </w:p>
    <w:p w:rsidR="000C6254" w:rsidRDefault="000C6254" w:rsidP="000C6254">
      <w:pPr>
        <w:jc w:val="both"/>
        <w:rPr>
          <w:rFonts w:ascii="Times New Roman" w:hAnsi="Times New Roman" w:cs="Times New Roman"/>
          <w:sz w:val="24"/>
          <w:szCs w:val="24"/>
        </w:rPr>
      </w:pPr>
      <w:r>
        <w:rPr>
          <w:rFonts w:ascii="Times New Roman" w:hAnsi="Times New Roman" w:cs="Times New Roman"/>
          <w:sz w:val="24"/>
          <w:szCs w:val="24"/>
        </w:rPr>
        <w:t>Sub-Hypotheses: i) There is no significant relationship between entrepreneurship education curriculum and employment creation of university students</w:t>
      </w:r>
      <w:r w:rsidR="002A5939">
        <w:rPr>
          <w:rFonts w:ascii="Times New Roman" w:hAnsi="Times New Roman" w:cs="Times New Roman"/>
          <w:sz w:val="24"/>
          <w:szCs w:val="24"/>
        </w:rPr>
        <w:t>’</w:t>
      </w:r>
      <w:r>
        <w:rPr>
          <w:rFonts w:ascii="Times New Roman" w:hAnsi="Times New Roman" w:cs="Times New Roman"/>
          <w:sz w:val="24"/>
          <w:szCs w:val="24"/>
        </w:rPr>
        <w:t xml:space="preserve"> in Nigeria. ii) There is no significant relationship between entrepreneurship education teaching methodologies and employment creation of university graduates</w:t>
      </w:r>
      <w:r w:rsidR="002A5939">
        <w:rPr>
          <w:rFonts w:ascii="Times New Roman" w:hAnsi="Times New Roman" w:cs="Times New Roman"/>
          <w:sz w:val="24"/>
          <w:szCs w:val="24"/>
        </w:rPr>
        <w:t>’</w:t>
      </w:r>
      <w:r>
        <w:rPr>
          <w:rFonts w:ascii="Times New Roman" w:hAnsi="Times New Roman" w:cs="Times New Roman"/>
          <w:sz w:val="24"/>
          <w:szCs w:val="24"/>
        </w:rPr>
        <w:t xml:space="preserve"> in Nigeria. iii) There is no significant relationship between </w:t>
      </w:r>
      <w:r>
        <w:rPr>
          <w:rFonts w:ascii="Times New Roman" w:hAnsi="Times New Roman" w:cs="Times New Roman"/>
          <w:sz w:val="24"/>
          <w:szCs w:val="24"/>
        </w:rPr>
        <w:lastRenderedPageBreak/>
        <w:t>entrepreneurship education industrial attachment and employment creation of university graduates</w:t>
      </w:r>
      <w:r w:rsidR="002A5939">
        <w:rPr>
          <w:rFonts w:ascii="Times New Roman" w:hAnsi="Times New Roman" w:cs="Times New Roman"/>
          <w:sz w:val="24"/>
          <w:szCs w:val="24"/>
        </w:rPr>
        <w:t>’</w:t>
      </w:r>
      <w:r>
        <w:rPr>
          <w:rFonts w:ascii="Times New Roman" w:hAnsi="Times New Roman" w:cs="Times New Roman"/>
          <w:sz w:val="24"/>
          <w:szCs w:val="24"/>
        </w:rPr>
        <w:t xml:space="preserve"> in Nigeria.</w:t>
      </w:r>
    </w:p>
    <w:p w:rsidR="00B21757" w:rsidRPr="00B21757" w:rsidRDefault="00121A95" w:rsidP="00B21757">
      <w:pPr>
        <w:jc w:val="both"/>
        <w:rPr>
          <w:rFonts w:ascii="Times New Roman" w:hAnsi="Times New Roman" w:cs="Times New Roman"/>
          <w:b/>
          <w:sz w:val="24"/>
          <w:szCs w:val="24"/>
        </w:rPr>
      </w:pPr>
      <w:r>
        <w:rPr>
          <w:rFonts w:ascii="Times New Roman" w:hAnsi="Times New Roman" w:cs="Times New Roman"/>
          <w:b/>
          <w:sz w:val="24"/>
          <w:szCs w:val="24"/>
        </w:rPr>
        <w:t>Table 4</w:t>
      </w:r>
      <w:r w:rsidR="00082EBF" w:rsidRPr="00082EBF">
        <w:rPr>
          <w:rFonts w:ascii="Times New Roman" w:hAnsi="Times New Roman" w:cs="Times New Roman"/>
          <w:b/>
          <w:sz w:val="24"/>
          <w:szCs w:val="24"/>
        </w:rPr>
        <w:t>:</w:t>
      </w:r>
      <w:r w:rsidR="00082EBF">
        <w:rPr>
          <w:rFonts w:ascii="Times New Roman" w:hAnsi="Times New Roman" w:cs="Times New Roman"/>
          <w:b/>
          <w:sz w:val="24"/>
          <w:szCs w:val="24"/>
        </w:rPr>
        <w:t xml:space="preserve"> Regression of </w:t>
      </w:r>
      <w:r w:rsidR="00082EBF" w:rsidRPr="008704E4">
        <w:rPr>
          <w:rFonts w:ascii="Times New Roman" w:hAnsi="Times New Roman" w:cs="Times New Roman"/>
          <w:sz w:val="24"/>
          <w:szCs w:val="24"/>
        </w:rPr>
        <w:t>entrepreneurship</w:t>
      </w:r>
      <w:r w:rsidR="00082EBF">
        <w:rPr>
          <w:rFonts w:ascii="Times New Roman" w:hAnsi="Times New Roman" w:cs="Times New Roman"/>
          <w:b/>
          <w:sz w:val="24"/>
          <w:szCs w:val="24"/>
        </w:rPr>
        <w:t xml:space="preserve"> education and employment creation</w:t>
      </w:r>
    </w:p>
    <w:tbl>
      <w:tblPr>
        <w:tblStyle w:val="TableGrid1"/>
        <w:tblW w:w="5000" w:type="pct"/>
        <w:tblLook w:val="0000"/>
      </w:tblPr>
      <w:tblGrid>
        <w:gridCol w:w="1843"/>
        <w:gridCol w:w="890"/>
        <w:gridCol w:w="691"/>
        <w:gridCol w:w="691"/>
        <w:gridCol w:w="1086"/>
        <w:gridCol w:w="691"/>
        <w:gridCol w:w="1482"/>
        <w:gridCol w:w="820"/>
        <w:gridCol w:w="691"/>
        <w:gridCol w:w="691"/>
      </w:tblGrid>
      <w:tr w:rsidR="00B21757" w:rsidRPr="00A24BC1" w:rsidTr="00197020">
        <w:trPr>
          <w:trHeight w:val="23"/>
        </w:trPr>
        <w:tc>
          <w:tcPr>
            <w:tcW w:w="962" w:type="pct"/>
          </w:tcPr>
          <w:p w:rsidR="00B21757" w:rsidRPr="00A24BC1" w:rsidRDefault="00B21757" w:rsidP="00197020">
            <w:pPr>
              <w:jc w:val="both"/>
              <w:rPr>
                <w:rFonts w:ascii="Palatino Linotype" w:eastAsia="Palatino Linotype" w:hAnsi="Palatino Linotype" w:cs="Palatino Linotype"/>
                <w:b/>
                <w:bCs/>
                <w:szCs w:val="24"/>
              </w:rPr>
            </w:pPr>
          </w:p>
        </w:tc>
        <w:tc>
          <w:tcPr>
            <w:tcW w:w="464"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Β</w:t>
            </w:r>
          </w:p>
        </w:tc>
        <w:tc>
          <w:tcPr>
            <w:tcW w:w="361"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SE</w:t>
            </w:r>
          </w:p>
        </w:tc>
        <w:tc>
          <w:tcPr>
            <w:tcW w:w="361"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Β</w:t>
            </w:r>
          </w:p>
        </w:tc>
        <w:tc>
          <w:tcPr>
            <w:tcW w:w="567"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T</w:t>
            </w:r>
          </w:p>
        </w:tc>
        <w:tc>
          <w:tcPr>
            <w:tcW w:w="361"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Ρ</w:t>
            </w:r>
          </w:p>
        </w:tc>
        <w:tc>
          <w:tcPr>
            <w:tcW w:w="774"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F</w:t>
            </w:r>
          </w:p>
        </w:tc>
        <w:tc>
          <w:tcPr>
            <w:tcW w:w="428" w:type="pct"/>
          </w:tcPr>
          <w:p w:rsidR="00B21757" w:rsidRPr="00A24BC1" w:rsidRDefault="003C3C29"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Ρ</w:t>
            </w:r>
          </w:p>
        </w:tc>
        <w:tc>
          <w:tcPr>
            <w:tcW w:w="361" w:type="pct"/>
          </w:tcPr>
          <w:p w:rsidR="00B21757" w:rsidRPr="00A24BC1" w:rsidRDefault="00B21757" w:rsidP="00197020">
            <w:pPr>
              <w:jc w:val="center"/>
              <w:rPr>
                <w:rFonts w:ascii="Palatino Linotype" w:eastAsia="Palatino Linotype" w:hAnsi="Palatino Linotype" w:cs="Palatino Linotype"/>
                <w:b/>
                <w:bCs/>
                <w:szCs w:val="24"/>
                <w:vertAlign w:val="superscript"/>
              </w:rPr>
            </w:pPr>
            <w:r w:rsidRPr="00A24BC1">
              <w:rPr>
                <w:rFonts w:ascii="Palatino Linotype" w:eastAsia="Palatino Linotype" w:hAnsi="Palatino Linotype" w:cs="Palatino Linotype"/>
                <w:b/>
                <w:bCs/>
                <w:szCs w:val="24"/>
              </w:rPr>
              <w:t>R</w:t>
            </w:r>
            <w:r w:rsidRPr="00A24BC1">
              <w:rPr>
                <w:rFonts w:ascii="Palatino Linotype" w:eastAsia="Palatino Linotype" w:hAnsi="Palatino Linotype" w:cs="Palatino Linotype"/>
                <w:b/>
                <w:bCs/>
                <w:szCs w:val="24"/>
                <w:vertAlign w:val="superscript"/>
              </w:rPr>
              <w:t>2</w:t>
            </w:r>
          </w:p>
        </w:tc>
        <w:tc>
          <w:tcPr>
            <w:tcW w:w="361" w:type="pct"/>
          </w:tcPr>
          <w:p w:rsidR="00B21757" w:rsidRPr="00A24BC1" w:rsidRDefault="00B21757" w:rsidP="00197020">
            <w:pPr>
              <w:jc w:val="center"/>
              <w:rPr>
                <w:rFonts w:ascii="Palatino Linotype" w:eastAsia="Palatino Linotype" w:hAnsi="Palatino Linotype" w:cs="Palatino Linotype"/>
                <w:b/>
                <w:bCs/>
                <w:szCs w:val="24"/>
              </w:rPr>
            </w:pPr>
            <w:r w:rsidRPr="00A24BC1">
              <w:rPr>
                <w:rFonts w:ascii="Palatino Linotype" w:eastAsia="Palatino Linotype" w:hAnsi="Palatino Linotype" w:cs="Palatino Linotype"/>
                <w:b/>
                <w:bCs/>
                <w:szCs w:val="24"/>
              </w:rPr>
              <w:t>ΔR</w:t>
            </w:r>
            <w:r w:rsidRPr="00A24BC1">
              <w:rPr>
                <w:rFonts w:ascii="Palatino Linotype" w:eastAsia="Palatino Linotype" w:hAnsi="Palatino Linotype" w:cs="Palatino Linotype"/>
                <w:b/>
                <w:bCs/>
                <w:szCs w:val="24"/>
                <w:vertAlign w:val="superscript"/>
              </w:rPr>
              <w:t>2</w:t>
            </w:r>
          </w:p>
        </w:tc>
      </w:tr>
      <w:tr w:rsidR="00B21757" w:rsidRPr="00A24BC1" w:rsidTr="00197020">
        <w:trPr>
          <w:trHeight w:val="23"/>
        </w:trPr>
        <w:tc>
          <w:tcPr>
            <w:tcW w:w="962" w:type="pct"/>
          </w:tcPr>
          <w:p w:rsidR="00B21757" w:rsidRPr="00A24BC1" w:rsidRDefault="00B21757" w:rsidP="00197020">
            <w:pPr>
              <w:jc w:val="both"/>
              <w:rPr>
                <w:rFonts w:ascii="Palatino Linotype" w:eastAsia="Palatino Linotype" w:hAnsi="Palatino Linotype" w:cs="Palatino Linotype"/>
                <w:iCs/>
                <w:szCs w:val="24"/>
              </w:rPr>
            </w:pPr>
            <w:bookmarkStart w:id="3" w:name="_Hlk46398493"/>
            <w:r w:rsidRPr="00A24BC1">
              <w:rPr>
                <w:rFonts w:ascii="Palatino Linotype" w:eastAsia="Palatino Linotype" w:hAnsi="Palatino Linotype" w:cs="Palatino Linotype"/>
                <w:iCs/>
                <w:szCs w:val="24"/>
              </w:rPr>
              <w:t>(Constant)</w:t>
            </w:r>
          </w:p>
        </w:tc>
        <w:tc>
          <w:tcPr>
            <w:tcW w:w="464"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4.644</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.445</w:t>
            </w:r>
          </w:p>
        </w:tc>
        <w:tc>
          <w:tcPr>
            <w:tcW w:w="361" w:type="pct"/>
          </w:tcPr>
          <w:p w:rsidR="00B21757" w:rsidRPr="00A24BC1" w:rsidRDefault="00B21757" w:rsidP="00197020">
            <w:pPr>
              <w:jc w:val="center"/>
              <w:rPr>
                <w:rFonts w:ascii="Palatino Linotype" w:eastAsia="Palatino Linotype" w:hAnsi="Palatino Linotype" w:cs="Palatino Linotype"/>
                <w:iCs/>
                <w:szCs w:val="24"/>
              </w:rPr>
            </w:pPr>
          </w:p>
        </w:tc>
        <w:tc>
          <w:tcPr>
            <w:tcW w:w="567"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10.424</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.000</w:t>
            </w:r>
          </w:p>
        </w:tc>
        <w:tc>
          <w:tcPr>
            <w:tcW w:w="774" w:type="pct"/>
            <w:vMerge w:val="restart"/>
            <w:vAlign w:val="center"/>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3455.633</w:t>
            </w:r>
          </w:p>
        </w:tc>
        <w:tc>
          <w:tcPr>
            <w:tcW w:w="428" w:type="pct"/>
            <w:vMerge w:val="restart"/>
            <w:vAlign w:val="center"/>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.000</w:t>
            </w:r>
            <w:r w:rsidRPr="00A24BC1">
              <w:rPr>
                <w:rFonts w:ascii="Palatino Linotype" w:eastAsia="Palatino Linotype" w:hAnsi="Palatino Linotype" w:cs="Palatino Linotype"/>
                <w:iCs/>
                <w:szCs w:val="24"/>
                <w:vertAlign w:val="superscript"/>
              </w:rPr>
              <w:t>b</w:t>
            </w:r>
          </w:p>
        </w:tc>
        <w:tc>
          <w:tcPr>
            <w:tcW w:w="361" w:type="pct"/>
            <w:vMerge w:val="restart"/>
            <w:vAlign w:val="center"/>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.771</w:t>
            </w:r>
          </w:p>
        </w:tc>
        <w:tc>
          <w:tcPr>
            <w:tcW w:w="361" w:type="pct"/>
            <w:vMerge w:val="restart"/>
            <w:vAlign w:val="center"/>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.771</w:t>
            </w:r>
          </w:p>
        </w:tc>
      </w:tr>
      <w:tr w:rsidR="00B21757" w:rsidRPr="00A24BC1" w:rsidTr="00197020">
        <w:trPr>
          <w:trHeight w:val="23"/>
        </w:trPr>
        <w:tc>
          <w:tcPr>
            <w:tcW w:w="962" w:type="pct"/>
          </w:tcPr>
          <w:p w:rsidR="00B21757" w:rsidRPr="00A24BC1" w:rsidRDefault="00B21757" w:rsidP="00197020">
            <w:pPr>
              <w:jc w:val="both"/>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CP</w:t>
            </w:r>
          </w:p>
        </w:tc>
        <w:tc>
          <w:tcPr>
            <w:tcW w:w="464"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.442</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.020</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.450</w:t>
            </w:r>
          </w:p>
        </w:tc>
        <w:tc>
          <w:tcPr>
            <w:tcW w:w="567"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22.147</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.000</w:t>
            </w:r>
          </w:p>
        </w:tc>
        <w:tc>
          <w:tcPr>
            <w:tcW w:w="774" w:type="pct"/>
            <w:vMerge/>
          </w:tcPr>
          <w:p w:rsidR="00B21757" w:rsidRPr="00A24BC1" w:rsidRDefault="00B21757" w:rsidP="00197020">
            <w:pPr>
              <w:jc w:val="both"/>
              <w:rPr>
                <w:rFonts w:ascii="Palatino Linotype" w:eastAsia="Palatino Linotype" w:hAnsi="Palatino Linotype" w:cs="Palatino Linotype"/>
                <w:iCs/>
                <w:szCs w:val="24"/>
              </w:rPr>
            </w:pPr>
          </w:p>
        </w:tc>
        <w:tc>
          <w:tcPr>
            <w:tcW w:w="428"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r>
      <w:tr w:rsidR="00B21757" w:rsidRPr="00A24BC1" w:rsidTr="00197020">
        <w:trPr>
          <w:trHeight w:val="23"/>
        </w:trPr>
        <w:tc>
          <w:tcPr>
            <w:tcW w:w="962" w:type="pct"/>
          </w:tcPr>
          <w:p w:rsidR="00B21757" w:rsidRPr="00A24BC1" w:rsidRDefault="00B21757" w:rsidP="00197020">
            <w:pPr>
              <w:jc w:val="both"/>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TM</w:t>
            </w:r>
          </w:p>
        </w:tc>
        <w:tc>
          <w:tcPr>
            <w:tcW w:w="464"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.414</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.022</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.412</w:t>
            </w:r>
          </w:p>
        </w:tc>
        <w:tc>
          <w:tcPr>
            <w:tcW w:w="567"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19.223</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.000</w:t>
            </w:r>
          </w:p>
        </w:tc>
        <w:tc>
          <w:tcPr>
            <w:tcW w:w="774" w:type="pct"/>
            <w:vMerge/>
          </w:tcPr>
          <w:p w:rsidR="00B21757" w:rsidRPr="00A24BC1" w:rsidRDefault="00B21757" w:rsidP="00197020">
            <w:pPr>
              <w:jc w:val="both"/>
              <w:rPr>
                <w:rFonts w:ascii="Palatino Linotype" w:eastAsia="Palatino Linotype" w:hAnsi="Palatino Linotype" w:cs="Palatino Linotype"/>
                <w:iCs/>
                <w:szCs w:val="24"/>
              </w:rPr>
            </w:pPr>
          </w:p>
        </w:tc>
        <w:tc>
          <w:tcPr>
            <w:tcW w:w="428"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r>
      <w:tr w:rsidR="00B21757" w:rsidRPr="00A24BC1" w:rsidTr="00197020">
        <w:trPr>
          <w:trHeight w:val="23"/>
        </w:trPr>
        <w:tc>
          <w:tcPr>
            <w:tcW w:w="962" w:type="pct"/>
          </w:tcPr>
          <w:p w:rsidR="00B21757" w:rsidRPr="00A24BC1" w:rsidRDefault="00B21757" w:rsidP="00197020">
            <w:pPr>
              <w:jc w:val="both"/>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EIA</w:t>
            </w:r>
          </w:p>
        </w:tc>
        <w:tc>
          <w:tcPr>
            <w:tcW w:w="464"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.043</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.012</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.049</w:t>
            </w:r>
          </w:p>
        </w:tc>
        <w:tc>
          <w:tcPr>
            <w:tcW w:w="567"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3.732</w:t>
            </w:r>
          </w:p>
        </w:tc>
        <w:tc>
          <w:tcPr>
            <w:tcW w:w="361" w:type="pct"/>
          </w:tcPr>
          <w:p w:rsidR="00B21757" w:rsidRPr="00A24BC1" w:rsidRDefault="00B21757" w:rsidP="00197020">
            <w:pPr>
              <w:jc w:val="center"/>
              <w:rPr>
                <w:rFonts w:ascii="Palatino Linotype" w:eastAsia="Palatino Linotype" w:hAnsi="Palatino Linotype" w:cs="Palatino Linotype"/>
                <w:iCs/>
                <w:szCs w:val="24"/>
              </w:rPr>
            </w:pPr>
            <w:r w:rsidRPr="00A24BC1">
              <w:rPr>
                <w:rFonts w:ascii="Palatino Linotype" w:eastAsia="Palatino Linotype" w:hAnsi="Palatino Linotype" w:cs="Palatino Linotype"/>
                <w:iCs/>
                <w:szCs w:val="24"/>
              </w:rPr>
              <w:t>.000</w:t>
            </w:r>
          </w:p>
        </w:tc>
        <w:tc>
          <w:tcPr>
            <w:tcW w:w="774" w:type="pct"/>
            <w:vMerge/>
          </w:tcPr>
          <w:p w:rsidR="00B21757" w:rsidRPr="00A24BC1" w:rsidRDefault="00B21757" w:rsidP="00197020">
            <w:pPr>
              <w:jc w:val="both"/>
              <w:rPr>
                <w:rFonts w:ascii="Palatino Linotype" w:eastAsia="Palatino Linotype" w:hAnsi="Palatino Linotype" w:cs="Palatino Linotype"/>
                <w:iCs/>
                <w:szCs w:val="24"/>
              </w:rPr>
            </w:pPr>
          </w:p>
        </w:tc>
        <w:tc>
          <w:tcPr>
            <w:tcW w:w="428"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c>
          <w:tcPr>
            <w:tcW w:w="361" w:type="pct"/>
            <w:vMerge/>
          </w:tcPr>
          <w:p w:rsidR="00B21757" w:rsidRPr="00A24BC1" w:rsidRDefault="00B21757" w:rsidP="00197020">
            <w:pPr>
              <w:jc w:val="both"/>
              <w:rPr>
                <w:rFonts w:ascii="Palatino Linotype" w:eastAsia="Palatino Linotype" w:hAnsi="Palatino Linotype" w:cs="Palatino Linotype"/>
                <w:iCs/>
                <w:szCs w:val="24"/>
              </w:rPr>
            </w:pPr>
          </w:p>
        </w:tc>
      </w:tr>
      <w:bookmarkEnd w:id="3"/>
    </w:tbl>
    <w:p w:rsidR="00E52BA2" w:rsidRDefault="00E52BA2" w:rsidP="000C6254">
      <w:pPr>
        <w:jc w:val="both"/>
        <w:rPr>
          <w:rFonts w:ascii="Times New Roman" w:hAnsi="Times New Roman" w:cs="Times New Roman"/>
          <w:b/>
          <w:sz w:val="24"/>
          <w:szCs w:val="24"/>
        </w:rPr>
      </w:pPr>
    </w:p>
    <w:p w:rsidR="00E52BA2" w:rsidRDefault="00E52BA2" w:rsidP="000C6254">
      <w:pPr>
        <w:jc w:val="both"/>
        <w:rPr>
          <w:rFonts w:ascii="Times New Roman" w:hAnsi="Times New Roman" w:cs="Times New Roman"/>
          <w:sz w:val="24"/>
          <w:szCs w:val="24"/>
        </w:rPr>
      </w:pPr>
      <w:r w:rsidRPr="00E52BA2">
        <w:rPr>
          <w:rFonts w:ascii="Times New Roman" w:hAnsi="Times New Roman" w:cs="Times New Roman"/>
          <w:sz w:val="24"/>
          <w:szCs w:val="24"/>
        </w:rPr>
        <w:t>T</w:t>
      </w:r>
      <w:r w:rsidR="00121A95">
        <w:rPr>
          <w:rFonts w:ascii="Times New Roman" w:hAnsi="Times New Roman" w:cs="Times New Roman"/>
          <w:sz w:val="24"/>
          <w:szCs w:val="24"/>
        </w:rPr>
        <w:t>able 4</w:t>
      </w:r>
      <w:r>
        <w:rPr>
          <w:rFonts w:ascii="Times New Roman" w:hAnsi="Times New Roman" w:cs="Times New Roman"/>
          <w:sz w:val="24"/>
          <w:szCs w:val="24"/>
        </w:rPr>
        <w:t xml:space="preserve"> showed that a multiple linear regression was conducted to determine the relationship between entrepreneurship education and employment creation of university graduates</w:t>
      </w:r>
      <w:r w:rsidR="003C7793">
        <w:rPr>
          <w:rFonts w:ascii="Times New Roman" w:hAnsi="Times New Roman" w:cs="Times New Roman"/>
          <w:sz w:val="24"/>
          <w:szCs w:val="24"/>
        </w:rPr>
        <w:t>’</w:t>
      </w:r>
      <w:r>
        <w:rPr>
          <w:rFonts w:ascii="Times New Roman" w:hAnsi="Times New Roman" w:cs="Times New Roman"/>
          <w:sz w:val="24"/>
          <w:szCs w:val="24"/>
        </w:rPr>
        <w:t xml:space="preserve"> in Nigeria. Using the enter mode, it was found that there exists a significant relationship between entrepreneurship education (CP, TM and EIA) on employment creation of university students in Nigeria; F (3, 3078) = 3455.633; ρ &lt; 0.001, R² = 0.771, and ∆R² = 0.771. The</w:t>
      </w:r>
      <w:r w:rsidR="00AA2D78">
        <w:rPr>
          <w:rFonts w:ascii="Times New Roman" w:hAnsi="Times New Roman" w:cs="Times New Roman"/>
          <w:sz w:val="24"/>
          <w:szCs w:val="24"/>
        </w:rPr>
        <w:t xml:space="preserve"> analysis showed that entrepreneurship education curriculum practices (CP) significantly predicted Employment Creation (EC) of university graduates</w:t>
      </w:r>
      <w:r w:rsidR="003C7793">
        <w:rPr>
          <w:rFonts w:ascii="Times New Roman" w:hAnsi="Times New Roman" w:cs="Times New Roman"/>
          <w:sz w:val="24"/>
          <w:szCs w:val="24"/>
        </w:rPr>
        <w:t>’</w:t>
      </w:r>
      <w:r w:rsidR="00AA2D78">
        <w:rPr>
          <w:rFonts w:ascii="Times New Roman" w:hAnsi="Times New Roman" w:cs="Times New Roman"/>
          <w:sz w:val="24"/>
          <w:szCs w:val="24"/>
        </w:rPr>
        <w:t xml:space="preserve"> in Nigeria (ß = 0.442, t (3081) = 25.147, ρ &lt; 0.001); Entrepreneurship Education Teaching Methodologies (TM) significantly predicted the Employment Creation (EC) of university graduates</w:t>
      </w:r>
      <w:r w:rsidR="003C7793">
        <w:rPr>
          <w:rFonts w:ascii="Times New Roman" w:hAnsi="Times New Roman" w:cs="Times New Roman"/>
          <w:sz w:val="24"/>
          <w:szCs w:val="24"/>
        </w:rPr>
        <w:t>’</w:t>
      </w:r>
      <w:r w:rsidR="00AA2D78">
        <w:rPr>
          <w:rFonts w:ascii="Times New Roman" w:hAnsi="Times New Roman" w:cs="Times New Roman"/>
          <w:sz w:val="24"/>
          <w:szCs w:val="24"/>
        </w:rPr>
        <w:t xml:space="preserve"> in Nigeria (ß= 0.414, t (3081) = 19.223, ρ &lt; 0.001); </w:t>
      </w:r>
      <w:r w:rsidR="005A3357">
        <w:rPr>
          <w:rFonts w:ascii="Times New Roman" w:hAnsi="Times New Roman" w:cs="Times New Roman"/>
          <w:sz w:val="24"/>
          <w:szCs w:val="24"/>
        </w:rPr>
        <w:t xml:space="preserve"> and Entrepreneurial Industrial Attachment (EIA) significantly predicted the Employment Creation (EC) of university graduates</w:t>
      </w:r>
      <w:r w:rsidR="003C7793">
        <w:rPr>
          <w:rFonts w:ascii="Times New Roman" w:hAnsi="Times New Roman" w:cs="Times New Roman"/>
          <w:sz w:val="24"/>
          <w:szCs w:val="24"/>
        </w:rPr>
        <w:t>’</w:t>
      </w:r>
      <w:r w:rsidR="005A3357">
        <w:rPr>
          <w:rFonts w:ascii="Times New Roman" w:hAnsi="Times New Roman" w:cs="Times New Roman"/>
          <w:sz w:val="24"/>
          <w:szCs w:val="24"/>
        </w:rPr>
        <w:t xml:space="preserve"> in Nigeria (ß= 0.043, t (3081) = 3.732, ρ &lt; 0.001). This implies that Entrepreneurship Education Curriculum Practices (CP), Entrepreneurship Education Teaching Methodologies (TM) and Entrepreneurial Industrial Attachment (EIA) accounted for 77.1 % of the variance in Employment Creation (EC) of university graduates</w:t>
      </w:r>
      <w:r w:rsidR="003C7793">
        <w:rPr>
          <w:rFonts w:ascii="Times New Roman" w:hAnsi="Times New Roman" w:cs="Times New Roman"/>
          <w:sz w:val="24"/>
          <w:szCs w:val="24"/>
        </w:rPr>
        <w:t>’</w:t>
      </w:r>
      <w:r w:rsidR="005A3357">
        <w:rPr>
          <w:rFonts w:ascii="Times New Roman" w:hAnsi="Times New Roman" w:cs="Times New Roman"/>
          <w:sz w:val="24"/>
          <w:szCs w:val="24"/>
        </w:rPr>
        <w:t xml:space="preserve"> in Nigeria.</w:t>
      </w:r>
    </w:p>
    <w:p w:rsidR="005954CE" w:rsidRDefault="005954CE" w:rsidP="000C6254">
      <w:pPr>
        <w:jc w:val="both"/>
        <w:rPr>
          <w:rFonts w:ascii="Times New Roman" w:hAnsi="Times New Roman" w:cs="Times New Roman"/>
          <w:sz w:val="24"/>
          <w:szCs w:val="24"/>
        </w:rPr>
      </w:pPr>
      <w:r>
        <w:rPr>
          <w:rFonts w:ascii="Times New Roman" w:hAnsi="Times New Roman" w:cs="Times New Roman"/>
          <w:sz w:val="24"/>
          <w:szCs w:val="24"/>
        </w:rPr>
        <w:t>Discussion: From the above analysis entrepreneurship education curriculum practices (CP), Entrepreneurship Education Teaching Methodologies (TM) and Entrepreneurial Industrial Attachment (EIA) has a significant influence on Employment Creation (EC) of university graduates in Nigeria. Therefore the null hypothesis that stated that there exists no significant relationship between entrepreneurship education and employment creation of university graduates in Nigeria was rejected at 0.05 level of significance. The findings are in line with the studi</w:t>
      </w:r>
      <w:r w:rsidR="00B0109C">
        <w:rPr>
          <w:rFonts w:ascii="Times New Roman" w:hAnsi="Times New Roman" w:cs="Times New Roman"/>
          <w:sz w:val="24"/>
          <w:szCs w:val="24"/>
        </w:rPr>
        <w:t xml:space="preserve">es Dumbuya, 2024; Ayo-sobowale, 2021; Mwasalwiba, 2010; </w:t>
      </w:r>
      <w:r>
        <w:rPr>
          <w:rFonts w:ascii="Times New Roman" w:hAnsi="Times New Roman" w:cs="Times New Roman"/>
          <w:sz w:val="24"/>
          <w:szCs w:val="24"/>
        </w:rPr>
        <w:t xml:space="preserve">Rudhumbu et al., (2016); Dohse and Walter (2012); </w:t>
      </w:r>
      <w:r w:rsidR="00FF3E0A">
        <w:rPr>
          <w:rFonts w:ascii="Times New Roman" w:hAnsi="Times New Roman" w:cs="Times New Roman"/>
          <w:sz w:val="24"/>
          <w:szCs w:val="24"/>
        </w:rPr>
        <w:t>V</w:t>
      </w:r>
      <w:r>
        <w:rPr>
          <w:rFonts w:ascii="Times New Roman" w:hAnsi="Times New Roman" w:cs="Times New Roman"/>
          <w:sz w:val="24"/>
          <w:szCs w:val="24"/>
        </w:rPr>
        <w:t>olery et</w:t>
      </w:r>
      <w:r w:rsidR="00FF3E0A">
        <w:rPr>
          <w:rFonts w:ascii="Times New Roman" w:hAnsi="Times New Roman" w:cs="Times New Roman"/>
          <w:sz w:val="24"/>
          <w:szCs w:val="24"/>
        </w:rPr>
        <w:t xml:space="preserve"> al.,(2013); Herman and Stefnescu (2</w:t>
      </w:r>
      <w:r w:rsidR="00B0109C">
        <w:rPr>
          <w:rFonts w:ascii="Times New Roman" w:hAnsi="Times New Roman" w:cs="Times New Roman"/>
          <w:sz w:val="24"/>
          <w:szCs w:val="24"/>
        </w:rPr>
        <w:t>017);Abdullahi &amp; Othman,2022; and Ayo-sobowale, 2024</w:t>
      </w:r>
      <w:r w:rsidR="00FF3E0A">
        <w:rPr>
          <w:rFonts w:ascii="Times New Roman" w:hAnsi="Times New Roman" w:cs="Times New Roman"/>
          <w:sz w:val="24"/>
          <w:szCs w:val="24"/>
        </w:rPr>
        <w:t>.</w:t>
      </w:r>
    </w:p>
    <w:p w:rsidR="00FF3E0A" w:rsidRDefault="00FF3E0A" w:rsidP="000C6254">
      <w:pPr>
        <w:jc w:val="both"/>
        <w:rPr>
          <w:rFonts w:ascii="Times New Roman" w:hAnsi="Times New Roman" w:cs="Times New Roman"/>
          <w:sz w:val="24"/>
          <w:szCs w:val="24"/>
        </w:rPr>
      </w:pPr>
      <w:r>
        <w:rPr>
          <w:rFonts w:ascii="Times New Roman" w:hAnsi="Times New Roman" w:cs="Times New Roman"/>
          <w:sz w:val="24"/>
          <w:szCs w:val="24"/>
        </w:rPr>
        <w:t xml:space="preserve">In summary, there exists a significant positive relationship between Entrepreneurship Education and Employment Creation which is also in line with </w:t>
      </w:r>
      <w:r w:rsidR="009A570B">
        <w:rPr>
          <w:rFonts w:ascii="Times New Roman" w:hAnsi="Times New Roman" w:cs="Times New Roman"/>
          <w:sz w:val="24"/>
          <w:szCs w:val="24"/>
        </w:rPr>
        <w:t>the studies of Adetayo et al., 2015; Onuma, 2016;Kareem,2015; and Khali et al.,2021</w:t>
      </w:r>
      <w:r>
        <w:rPr>
          <w:rFonts w:ascii="Times New Roman" w:hAnsi="Times New Roman" w:cs="Times New Roman"/>
          <w:sz w:val="24"/>
          <w:szCs w:val="24"/>
        </w:rPr>
        <w:t>. Therefore, the regression equation is as follows: EC = 4.644 + 0.442 (CP) + 0.414 (TP) + 0.043 (EIA).</w:t>
      </w:r>
    </w:p>
    <w:p w:rsidR="00C77939" w:rsidRDefault="00C77939" w:rsidP="000C6254">
      <w:pPr>
        <w:jc w:val="both"/>
        <w:rPr>
          <w:rFonts w:ascii="Times New Roman" w:hAnsi="Times New Roman" w:cs="Times New Roman"/>
          <w:b/>
          <w:sz w:val="24"/>
          <w:szCs w:val="24"/>
        </w:rPr>
      </w:pPr>
    </w:p>
    <w:p w:rsidR="00D83A80" w:rsidRDefault="00D83A80" w:rsidP="000C6254">
      <w:pPr>
        <w:jc w:val="both"/>
        <w:rPr>
          <w:rFonts w:ascii="Times New Roman" w:hAnsi="Times New Roman" w:cs="Times New Roman"/>
          <w:sz w:val="24"/>
          <w:szCs w:val="24"/>
        </w:rPr>
      </w:pPr>
      <w:r w:rsidRPr="00D83A80">
        <w:rPr>
          <w:rFonts w:ascii="Times New Roman" w:hAnsi="Times New Roman" w:cs="Times New Roman"/>
          <w:b/>
          <w:sz w:val="24"/>
          <w:szCs w:val="24"/>
        </w:rPr>
        <w:lastRenderedPageBreak/>
        <w:t>Su</w:t>
      </w:r>
      <w:r>
        <w:rPr>
          <w:rFonts w:ascii="Times New Roman" w:hAnsi="Times New Roman" w:cs="Times New Roman"/>
          <w:b/>
          <w:sz w:val="24"/>
          <w:szCs w:val="24"/>
        </w:rPr>
        <w:t>mmary, Conclusions</w:t>
      </w:r>
      <w:r w:rsidR="00FA36A7">
        <w:rPr>
          <w:rFonts w:ascii="Times New Roman" w:hAnsi="Times New Roman" w:cs="Times New Roman"/>
          <w:b/>
          <w:sz w:val="24"/>
          <w:szCs w:val="24"/>
        </w:rPr>
        <w:t xml:space="preserve"> </w:t>
      </w:r>
      <w:r>
        <w:rPr>
          <w:rFonts w:ascii="Times New Roman" w:hAnsi="Times New Roman" w:cs="Times New Roman"/>
          <w:b/>
          <w:sz w:val="24"/>
          <w:szCs w:val="24"/>
        </w:rPr>
        <w:t>and Recommendations.</w:t>
      </w:r>
    </w:p>
    <w:p w:rsidR="00015259" w:rsidRPr="006C59DB" w:rsidRDefault="00AE31FF" w:rsidP="000C6254">
      <w:pPr>
        <w:jc w:val="both"/>
        <w:rPr>
          <w:rFonts w:ascii="Times New Roman" w:hAnsi="Times New Roman" w:cs="Times New Roman"/>
          <w:sz w:val="24"/>
          <w:szCs w:val="24"/>
        </w:rPr>
      </w:pPr>
      <w:r>
        <w:rPr>
          <w:rFonts w:ascii="Times New Roman" w:hAnsi="Times New Roman" w:cs="Times New Roman"/>
          <w:sz w:val="24"/>
          <w:szCs w:val="24"/>
        </w:rPr>
        <w:t>The study investigated the impact of entrepreneurship education on employment creation of university graduates in</w:t>
      </w:r>
      <w:r w:rsidR="007D3F45">
        <w:rPr>
          <w:rFonts w:ascii="Times New Roman" w:hAnsi="Times New Roman" w:cs="Times New Roman"/>
          <w:sz w:val="24"/>
          <w:szCs w:val="24"/>
        </w:rPr>
        <w:t xml:space="preserve"> </w:t>
      </w:r>
      <w:r w:rsidR="00C508CE">
        <w:rPr>
          <w:rFonts w:ascii="Times New Roman" w:hAnsi="Times New Roman" w:cs="Times New Roman"/>
          <w:sz w:val="24"/>
          <w:szCs w:val="24"/>
        </w:rPr>
        <w:t>South-West of</w:t>
      </w:r>
      <w:r>
        <w:rPr>
          <w:rFonts w:ascii="Times New Roman" w:hAnsi="Times New Roman" w:cs="Times New Roman"/>
          <w:sz w:val="24"/>
          <w:szCs w:val="24"/>
        </w:rPr>
        <w:t xml:space="preserve"> Nigeria. The multivariate regression model was used to test the hypotheses in the study. The results showed that there exists a significant relationship between entrepreneurship education and employment creation of univers</w:t>
      </w:r>
      <w:r w:rsidR="00884804">
        <w:rPr>
          <w:rFonts w:ascii="Times New Roman" w:hAnsi="Times New Roman" w:cs="Times New Roman"/>
          <w:sz w:val="24"/>
          <w:szCs w:val="24"/>
        </w:rPr>
        <w:t>ity graduates in Nigeria. Also,</w:t>
      </w:r>
      <w:r>
        <w:rPr>
          <w:rFonts w:ascii="Times New Roman" w:hAnsi="Times New Roman" w:cs="Times New Roman"/>
          <w:sz w:val="24"/>
          <w:szCs w:val="24"/>
        </w:rPr>
        <w:t xml:space="preserve"> the results showed that CP, TM and EIA significantly predicted the EC of university graduates in</w:t>
      </w:r>
      <w:r w:rsidR="007D3F45">
        <w:rPr>
          <w:rFonts w:ascii="Times New Roman" w:hAnsi="Times New Roman" w:cs="Times New Roman"/>
          <w:sz w:val="24"/>
          <w:szCs w:val="24"/>
        </w:rPr>
        <w:t xml:space="preserve"> South-West of</w:t>
      </w:r>
      <w:r>
        <w:rPr>
          <w:rFonts w:ascii="Times New Roman" w:hAnsi="Times New Roman" w:cs="Times New Roman"/>
          <w:sz w:val="24"/>
          <w:szCs w:val="24"/>
        </w:rPr>
        <w:t xml:space="preserve"> Nigeria. Furthermore, the result implies that CP, TM and EIA accounted for 77.1% of the variance in EC of university graduates in Nigeria. In conclusion, the findings from the study showed that EE has a positive direct significant relationship with EC of university graduates in Nigeria. Therefore, it is recommended</w:t>
      </w:r>
      <w:r w:rsidR="00195DDB">
        <w:rPr>
          <w:rFonts w:ascii="Times New Roman" w:hAnsi="Times New Roman" w:cs="Times New Roman"/>
          <w:sz w:val="24"/>
          <w:szCs w:val="24"/>
        </w:rPr>
        <w:t xml:space="preserve"> that EE should be taken seriously in the universities with the teaching of appropriate skills that would enhance employment creation. Also, the university should emphasize the relevance of EE in employment creation in an attempt to curb unemployment in Nigeria.</w:t>
      </w:r>
    </w:p>
    <w:p w:rsidR="00015259" w:rsidRDefault="00015259"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A67C1F" w:rsidRDefault="00A67C1F" w:rsidP="000C6254">
      <w:pPr>
        <w:jc w:val="both"/>
        <w:rPr>
          <w:rFonts w:ascii="Times New Roman" w:hAnsi="Times New Roman" w:cs="Times New Roman"/>
          <w:b/>
          <w:sz w:val="24"/>
          <w:szCs w:val="24"/>
        </w:rPr>
      </w:pPr>
    </w:p>
    <w:p w:rsidR="00191268" w:rsidRPr="000C4B2D" w:rsidRDefault="00191268" w:rsidP="00D14A85">
      <w:pPr>
        <w:pStyle w:val="NoSpacing"/>
        <w:jc w:val="both"/>
        <w:rPr>
          <w:rFonts w:ascii="Times New Roman" w:hAnsi="Times New Roman" w:cs="Times New Roman"/>
          <w:b/>
          <w:sz w:val="24"/>
          <w:szCs w:val="24"/>
        </w:rPr>
      </w:pPr>
      <w:r w:rsidRPr="000C4B2D">
        <w:rPr>
          <w:rFonts w:ascii="Times New Roman" w:hAnsi="Times New Roman" w:cs="Times New Roman"/>
          <w:b/>
          <w:sz w:val="24"/>
          <w:szCs w:val="24"/>
        </w:rPr>
        <w:lastRenderedPageBreak/>
        <w:t>References</w:t>
      </w:r>
    </w:p>
    <w:p w:rsidR="00D14A85" w:rsidRPr="00D14A85" w:rsidRDefault="00D14A85" w:rsidP="00D14A85">
      <w:pPr>
        <w:pStyle w:val="NoSpacing"/>
        <w:jc w:val="both"/>
        <w:rPr>
          <w:rFonts w:ascii="Times New Roman" w:hAnsi="Times New Roman" w:cs="Times New Roman"/>
          <w:color w:val="000000"/>
          <w:sz w:val="24"/>
          <w:szCs w:val="24"/>
        </w:rPr>
      </w:pPr>
    </w:p>
    <w:p w:rsidR="00D244AB" w:rsidRPr="00D14A85" w:rsidRDefault="00D244AB" w:rsidP="00D14A85">
      <w:pPr>
        <w:pStyle w:val="NoSpacing"/>
        <w:jc w:val="both"/>
        <w:rPr>
          <w:rFonts w:ascii="Times New Roman" w:hAnsi="Times New Roman" w:cs="Times New Roman"/>
          <w:i/>
          <w:iCs/>
          <w:color w:val="000000"/>
          <w:sz w:val="24"/>
          <w:szCs w:val="24"/>
        </w:rPr>
      </w:pPr>
      <w:r w:rsidRPr="00D14A85">
        <w:rPr>
          <w:rFonts w:ascii="Times New Roman" w:hAnsi="Times New Roman" w:cs="Times New Roman"/>
          <w:color w:val="000000"/>
          <w:sz w:val="24"/>
          <w:szCs w:val="24"/>
        </w:rPr>
        <w:t xml:space="preserve">Abdullahi, M., &amp; Othman, N. (2022). </w:t>
      </w:r>
      <w:r w:rsidRPr="00D14A85">
        <w:rPr>
          <w:rFonts w:ascii="Times New Roman" w:hAnsi="Times New Roman" w:cs="Times New Roman"/>
          <w:i/>
          <w:iCs/>
          <w:color w:val="000000"/>
          <w:sz w:val="24"/>
          <w:szCs w:val="24"/>
        </w:rPr>
        <w:t>The influence of supervisors in the implementation of</w:t>
      </w:r>
    </w:p>
    <w:p w:rsidR="00D244AB" w:rsidRPr="00D14A85" w:rsidRDefault="00D244AB"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i/>
          <w:iCs/>
          <w:color w:val="000000"/>
          <w:sz w:val="24"/>
          <w:szCs w:val="24"/>
        </w:rPr>
        <w:t>industrial attachment program in TVET institutions in Nigeria</w:t>
      </w:r>
      <w:r w:rsidRPr="00D14A85">
        <w:rPr>
          <w:rFonts w:ascii="Times New Roman" w:hAnsi="Times New Roman" w:cs="Times New Roman"/>
          <w:color w:val="000000"/>
          <w:sz w:val="24"/>
          <w:szCs w:val="24"/>
        </w:rPr>
        <w:t>. 020003.</w:t>
      </w:r>
    </w:p>
    <w:p w:rsidR="00D244AB" w:rsidRPr="00D14A85" w:rsidRDefault="00763C77" w:rsidP="00D14A85">
      <w:pPr>
        <w:pStyle w:val="NoSpacing"/>
        <w:jc w:val="both"/>
        <w:rPr>
          <w:rFonts w:ascii="Times New Roman" w:hAnsi="Times New Roman" w:cs="Times New Roman"/>
          <w:color w:val="0000FF"/>
          <w:sz w:val="24"/>
          <w:szCs w:val="24"/>
        </w:rPr>
      </w:pPr>
      <w:hyperlink r:id="rId10" w:history="1">
        <w:r w:rsidR="00D244AB" w:rsidRPr="00D14A85">
          <w:rPr>
            <w:rStyle w:val="Hyperlink"/>
            <w:rFonts w:ascii="Times New Roman" w:hAnsi="Times New Roman" w:cs="Times New Roman"/>
            <w:sz w:val="24"/>
            <w:szCs w:val="24"/>
          </w:rPr>
          <w:t>https://doi.org/10.1063/5.0094991</w:t>
        </w:r>
      </w:hyperlink>
    </w:p>
    <w:p w:rsidR="00D244AB" w:rsidRPr="00D14A85" w:rsidRDefault="00D14A85" w:rsidP="00D14A85">
      <w:pPr>
        <w:pStyle w:val="NoSpacing"/>
        <w:tabs>
          <w:tab w:val="left" w:pos="1515"/>
        </w:tabs>
        <w:jc w:val="both"/>
        <w:rPr>
          <w:rFonts w:ascii="Times New Roman" w:hAnsi="Times New Roman" w:cs="Times New Roman"/>
          <w:sz w:val="24"/>
          <w:szCs w:val="24"/>
        </w:rPr>
      </w:pPr>
      <w:r w:rsidRPr="00D14A85">
        <w:rPr>
          <w:rFonts w:ascii="Times New Roman" w:hAnsi="Times New Roman" w:cs="Times New Roman"/>
          <w:sz w:val="24"/>
          <w:szCs w:val="24"/>
        </w:rPr>
        <w:tab/>
      </w:r>
    </w:p>
    <w:p w:rsidR="00D244AB" w:rsidRPr="00D14A85" w:rsidRDefault="00D244AB"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Abah, P. O., &amp; Abah, O. E. (2023).Entrepreneurial ecosystem in North Central Nigeria: A</w:t>
      </w:r>
    </w:p>
    <w:p w:rsidR="00D244AB" w:rsidRPr="00D14A85" w:rsidRDefault="00D244AB"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strategy for sustainable development</w:t>
      </w:r>
      <w:r w:rsidRPr="00D14A85">
        <w:rPr>
          <w:rFonts w:ascii="Times New Roman" w:hAnsi="Times New Roman" w:cs="Times New Roman"/>
          <w:i/>
          <w:iCs/>
          <w:sz w:val="24"/>
          <w:szCs w:val="24"/>
        </w:rPr>
        <w:t>.Journal of Economics and Allied Research</w:t>
      </w:r>
      <w:r w:rsidRPr="00D14A85">
        <w:rPr>
          <w:rFonts w:ascii="Times New Roman" w:hAnsi="Times New Roman" w:cs="Times New Roman"/>
          <w:sz w:val="24"/>
          <w:szCs w:val="24"/>
        </w:rPr>
        <w:t>, 8(2),</w:t>
      </w:r>
    </w:p>
    <w:p w:rsidR="00D244AB" w:rsidRPr="00D14A85" w:rsidRDefault="00D244AB"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31 -48.</w:t>
      </w:r>
    </w:p>
    <w:p w:rsidR="00464223" w:rsidRPr="00D14A85" w:rsidRDefault="00464223" w:rsidP="00D14A85">
      <w:pPr>
        <w:pStyle w:val="NoSpacing"/>
        <w:jc w:val="both"/>
        <w:rPr>
          <w:rFonts w:ascii="Times New Roman" w:hAnsi="Times New Roman" w:cs="Times New Roman"/>
          <w:sz w:val="24"/>
          <w:szCs w:val="24"/>
        </w:rPr>
      </w:pPr>
    </w:p>
    <w:p w:rsidR="0028115E" w:rsidRPr="00D14A85" w:rsidRDefault="0028115E"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Adeleke, A. T., &amp; Adefolaju, A. M. (2021). Entrepreneurship education and the promotion of small</w:t>
      </w:r>
      <w:r w:rsidR="00C77939" w:rsidRPr="00D14A85">
        <w:rPr>
          <w:rFonts w:ascii="Times New Roman" w:hAnsi="Times New Roman" w:cs="Times New Roman"/>
          <w:sz w:val="24"/>
          <w:szCs w:val="24"/>
        </w:rPr>
        <w:t xml:space="preserve"> </w:t>
      </w:r>
      <w:r w:rsidRPr="00D14A85">
        <w:rPr>
          <w:rFonts w:ascii="Times New Roman" w:hAnsi="Times New Roman" w:cs="Times New Roman"/>
          <w:sz w:val="24"/>
          <w:szCs w:val="24"/>
        </w:rPr>
        <w:t xml:space="preserve">and medium-scale enterprises in Nigeria: Issues and challenges. </w:t>
      </w:r>
      <w:r w:rsidRPr="00D14A85">
        <w:rPr>
          <w:rFonts w:ascii="Times New Roman" w:hAnsi="Times New Roman" w:cs="Times New Roman"/>
          <w:i/>
          <w:iCs/>
          <w:sz w:val="24"/>
          <w:szCs w:val="24"/>
        </w:rPr>
        <w:t>Journal of Small Business</w:t>
      </w:r>
    </w:p>
    <w:p w:rsidR="000D0881" w:rsidRDefault="0028115E" w:rsidP="00D14A85">
      <w:pPr>
        <w:pStyle w:val="NoSpacing"/>
        <w:jc w:val="both"/>
        <w:rPr>
          <w:rFonts w:ascii="Times New Roman" w:hAnsi="Times New Roman" w:cs="Times New Roman"/>
          <w:sz w:val="24"/>
          <w:szCs w:val="24"/>
        </w:rPr>
      </w:pPr>
      <w:r w:rsidRPr="00D14A85">
        <w:rPr>
          <w:rFonts w:ascii="Times New Roman" w:hAnsi="Times New Roman" w:cs="Times New Roman"/>
          <w:i/>
          <w:iCs/>
          <w:sz w:val="24"/>
          <w:szCs w:val="24"/>
        </w:rPr>
        <w:t xml:space="preserve">Management, </w:t>
      </w:r>
      <w:r w:rsidRPr="00D14A85">
        <w:rPr>
          <w:rFonts w:ascii="Times New Roman" w:hAnsi="Times New Roman" w:cs="Times New Roman"/>
          <w:sz w:val="24"/>
          <w:szCs w:val="24"/>
        </w:rPr>
        <w:t>34(2), 23-40.</w:t>
      </w:r>
    </w:p>
    <w:p w:rsidR="00182F50" w:rsidRDefault="00182F50" w:rsidP="00D14A85">
      <w:pPr>
        <w:pStyle w:val="NoSpacing"/>
        <w:jc w:val="both"/>
        <w:rPr>
          <w:rFonts w:ascii="Times New Roman" w:hAnsi="Times New Roman" w:cs="Times New Roman"/>
          <w:sz w:val="24"/>
          <w:szCs w:val="24"/>
        </w:rPr>
      </w:pPr>
    </w:p>
    <w:p w:rsidR="00182F50" w:rsidRPr="00D14A85" w:rsidRDefault="00182F50" w:rsidP="00D14A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Adetayo, O.A, Oke, A and Aderounmu (2015). Assessment of entrepreneurship education and employment generation among university graduates in Nigeria. </w:t>
      </w:r>
      <w:r w:rsidRPr="00182F50">
        <w:rPr>
          <w:rFonts w:ascii="Times New Roman" w:hAnsi="Times New Roman" w:cs="Times New Roman"/>
          <w:i/>
          <w:sz w:val="24"/>
          <w:szCs w:val="24"/>
        </w:rPr>
        <w:t>European</w:t>
      </w:r>
      <w:r>
        <w:rPr>
          <w:rFonts w:ascii="Times New Roman" w:hAnsi="Times New Roman" w:cs="Times New Roman"/>
          <w:sz w:val="24"/>
          <w:szCs w:val="24"/>
        </w:rPr>
        <w:t xml:space="preserve"> </w:t>
      </w:r>
      <w:r>
        <w:rPr>
          <w:rFonts w:ascii="Times New Roman" w:hAnsi="Times New Roman" w:cs="Times New Roman"/>
          <w:i/>
          <w:sz w:val="24"/>
          <w:szCs w:val="24"/>
        </w:rPr>
        <w:t>Journal of Business and Management, 7(23), p 136-143.</w:t>
      </w:r>
    </w:p>
    <w:p w:rsidR="00464223" w:rsidRPr="00D14A85" w:rsidRDefault="00464223" w:rsidP="00D14A85">
      <w:pPr>
        <w:pStyle w:val="NoSpacing"/>
        <w:jc w:val="both"/>
        <w:rPr>
          <w:rFonts w:ascii="Times New Roman" w:hAnsi="Times New Roman" w:cs="Times New Roman"/>
          <w:sz w:val="24"/>
          <w:szCs w:val="24"/>
        </w:rPr>
      </w:pPr>
    </w:p>
    <w:p w:rsidR="0028115E" w:rsidRPr="00D14A85" w:rsidRDefault="000D0881"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Adeyemi, S. O. (2021). </w:t>
      </w:r>
      <w:r w:rsidRPr="00D14A85">
        <w:rPr>
          <w:rFonts w:ascii="Times New Roman" w:hAnsi="Times New Roman" w:cs="Times New Roman"/>
          <w:i/>
          <w:iCs/>
          <w:sz w:val="24"/>
          <w:szCs w:val="24"/>
        </w:rPr>
        <w:t xml:space="preserve">Effect of Entrepreneurial Development on Job Creation among Undergraduate Students in Selected Universities in Ogun State, Nigeria </w:t>
      </w:r>
      <w:r w:rsidRPr="00D14A85">
        <w:rPr>
          <w:rFonts w:ascii="Times New Roman" w:hAnsi="Times New Roman" w:cs="Times New Roman"/>
          <w:sz w:val="24"/>
          <w:szCs w:val="24"/>
        </w:rPr>
        <w:t>(Doctoral dissertation, Kwara State University Nigeria).</w:t>
      </w:r>
    </w:p>
    <w:p w:rsidR="00464223" w:rsidRPr="00D14A85" w:rsidRDefault="00464223" w:rsidP="00D14A85">
      <w:pPr>
        <w:pStyle w:val="NoSpacing"/>
        <w:jc w:val="both"/>
        <w:rPr>
          <w:rFonts w:ascii="Times New Roman" w:hAnsi="Times New Roman" w:cs="Times New Roman"/>
          <w:sz w:val="24"/>
          <w:szCs w:val="24"/>
        </w:rPr>
      </w:pPr>
    </w:p>
    <w:p w:rsidR="00B87B33" w:rsidRPr="00D14A85" w:rsidRDefault="00B87B33"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Abdi AN., Utami CW &amp; Vidyanata, D (2021). Pengaruh entrepreneurial education , personality dan selfefficacy terhadap minat berwirausaha. Jurnal Ekonomi Bisnis Dan Kewirausahaan (JEBIK) 10(1): 23–35</w:t>
      </w:r>
    </w:p>
    <w:p w:rsidR="00D244AB" w:rsidRPr="00D14A85" w:rsidRDefault="00D244AB" w:rsidP="00D14A85">
      <w:pPr>
        <w:pStyle w:val="NoSpacing"/>
        <w:jc w:val="both"/>
        <w:rPr>
          <w:rFonts w:ascii="Times New Roman" w:hAnsi="Times New Roman" w:cs="Times New Roman"/>
          <w:sz w:val="24"/>
          <w:szCs w:val="24"/>
        </w:rPr>
      </w:pPr>
    </w:p>
    <w:p w:rsidR="001F489F" w:rsidRPr="00D14A85" w:rsidRDefault="001F489F" w:rsidP="00D14A85">
      <w:pPr>
        <w:pStyle w:val="NoSpacing"/>
        <w:jc w:val="both"/>
        <w:rPr>
          <w:rFonts w:ascii="Times New Roman" w:hAnsi="Times New Roman" w:cs="Times New Roman"/>
          <w:sz w:val="24"/>
          <w:szCs w:val="24"/>
        </w:rPr>
      </w:pPr>
    </w:p>
    <w:p w:rsidR="00C244B5" w:rsidRPr="00D14A85" w:rsidRDefault="00C244B5"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Afolabi, M. O., Kareem, F. A., Okubanjo, I. O., Ogunbanjo, O. A., &amp; Aninkan, O. O. (2017). Effect of Entrepreneurship Education on Self-Employment Initiatives among Nigerian Science &amp; Technology Students. </w:t>
      </w:r>
      <w:r w:rsidRPr="00D14A85">
        <w:rPr>
          <w:rFonts w:ascii="Times New Roman" w:hAnsi="Times New Roman" w:cs="Times New Roman"/>
          <w:i/>
          <w:iCs/>
          <w:sz w:val="24"/>
          <w:szCs w:val="24"/>
        </w:rPr>
        <w:t>Journal of Education and Practice</w:t>
      </w:r>
      <w:r w:rsidRPr="00D14A85">
        <w:rPr>
          <w:rFonts w:ascii="Times New Roman" w:hAnsi="Times New Roman" w:cs="Times New Roman"/>
          <w:sz w:val="24"/>
          <w:szCs w:val="24"/>
        </w:rPr>
        <w:t xml:space="preserve">, </w:t>
      </w:r>
      <w:r w:rsidRPr="00D14A85">
        <w:rPr>
          <w:rFonts w:ascii="Times New Roman" w:hAnsi="Times New Roman" w:cs="Times New Roman"/>
          <w:i/>
          <w:iCs/>
          <w:sz w:val="24"/>
          <w:szCs w:val="24"/>
        </w:rPr>
        <w:t>8</w:t>
      </w:r>
      <w:r w:rsidRPr="00D14A85">
        <w:rPr>
          <w:rFonts w:ascii="Times New Roman" w:hAnsi="Times New Roman" w:cs="Times New Roman"/>
          <w:sz w:val="24"/>
          <w:szCs w:val="24"/>
        </w:rPr>
        <w:t>(15), 44-51.</w:t>
      </w:r>
    </w:p>
    <w:p w:rsidR="00464223" w:rsidRPr="00D14A85" w:rsidRDefault="00464223" w:rsidP="00D14A85">
      <w:pPr>
        <w:pStyle w:val="NoSpacing"/>
        <w:jc w:val="both"/>
        <w:rPr>
          <w:rFonts w:ascii="Times New Roman" w:eastAsia="Palatino Linotype" w:hAnsi="Times New Roman" w:cs="Times New Roman"/>
          <w:iCs/>
          <w:sz w:val="24"/>
          <w:szCs w:val="24"/>
        </w:rPr>
      </w:pPr>
    </w:p>
    <w:p w:rsidR="005B3A1C" w:rsidRPr="00D14A85" w:rsidRDefault="005B3A1C"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Afolabi, E.O. (2016). Tertiary and Graduate Unemployment in Nigeria, The Need to Revisit Entrepreneurship Education for the 21</w:t>
      </w:r>
      <w:r w:rsidRPr="00D14A85">
        <w:rPr>
          <w:rFonts w:ascii="Times New Roman" w:eastAsia="Palatino Linotype" w:hAnsi="Times New Roman" w:cs="Times New Roman"/>
          <w:iCs/>
          <w:sz w:val="24"/>
          <w:szCs w:val="24"/>
          <w:vertAlign w:val="superscript"/>
        </w:rPr>
        <w:t>st</w:t>
      </w:r>
      <w:r w:rsidRPr="00D14A85">
        <w:rPr>
          <w:rFonts w:ascii="Times New Roman" w:eastAsia="Palatino Linotype" w:hAnsi="Times New Roman" w:cs="Times New Roman"/>
          <w:iCs/>
          <w:sz w:val="24"/>
          <w:szCs w:val="24"/>
        </w:rPr>
        <w:t xml:space="preserve"> century, </w:t>
      </w:r>
      <w:r w:rsidRPr="00D14A85">
        <w:rPr>
          <w:rFonts w:ascii="Times New Roman" w:eastAsia="Palatino Linotype" w:hAnsi="Times New Roman" w:cs="Times New Roman"/>
          <w:i/>
          <w:iCs/>
          <w:sz w:val="24"/>
          <w:szCs w:val="24"/>
        </w:rPr>
        <w:t xml:space="preserve">Development and Policy Issues in Africa </w:t>
      </w:r>
      <w:r w:rsidRPr="00D14A85">
        <w:rPr>
          <w:rFonts w:ascii="Times New Roman" w:eastAsia="Palatino Linotype" w:hAnsi="Times New Roman" w:cs="Times New Roman"/>
          <w:iCs/>
          <w:sz w:val="24"/>
          <w:szCs w:val="24"/>
        </w:rPr>
        <w:t>4 (1)</w:t>
      </w:r>
    </w:p>
    <w:p w:rsidR="00AA16E4" w:rsidRPr="00D14A85" w:rsidRDefault="00AA16E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Afolabi, A. (2015). The effect of entrepreneurship on economic growth and development in Nigeria. International</w:t>
      </w:r>
      <w:r w:rsidR="007D3EDC" w:rsidRPr="00D14A85">
        <w:rPr>
          <w:rFonts w:ascii="Times New Roman" w:hAnsi="Times New Roman" w:cs="Times New Roman"/>
          <w:sz w:val="24"/>
          <w:szCs w:val="24"/>
        </w:rPr>
        <w:t xml:space="preserve"> </w:t>
      </w:r>
      <w:r w:rsidRPr="00D14A85">
        <w:rPr>
          <w:rFonts w:ascii="Times New Roman" w:hAnsi="Times New Roman" w:cs="Times New Roman"/>
          <w:sz w:val="24"/>
          <w:szCs w:val="24"/>
        </w:rPr>
        <w:t>Journal of Development and Economic Sustainability 3(2), 49–65.</w:t>
      </w:r>
    </w:p>
    <w:p w:rsidR="00AA16E4" w:rsidRPr="00D14A85" w:rsidRDefault="00AA16E4" w:rsidP="00D14A85">
      <w:pPr>
        <w:pStyle w:val="NoSpacing"/>
        <w:jc w:val="both"/>
        <w:rPr>
          <w:rFonts w:ascii="Times New Roman" w:eastAsia="Palatino Linotype" w:hAnsi="Times New Roman" w:cs="Times New Roman"/>
          <w:iCs/>
          <w:sz w:val="24"/>
          <w:szCs w:val="24"/>
        </w:rPr>
      </w:pPr>
    </w:p>
    <w:p w:rsidR="00C51BEA" w:rsidRPr="00D14A85" w:rsidRDefault="00C51BEA"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African Development Bank (AfDB). (2021). Youth employment and entrepreneurship strategy: Investing in Africa's future. </w:t>
      </w:r>
      <w:hyperlink r:id="rId11" w:history="1">
        <w:r w:rsidR="00CD560D" w:rsidRPr="00D14A85">
          <w:rPr>
            <w:rStyle w:val="Hyperlink"/>
            <w:rFonts w:ascii="Times New Roman" w:hAnsi="Times New Roman" w:cs="Times New Roman"/>
            <w:sz w:val="24"/>
            <w:szCs w:val="24"/>
          </w:rPr>
          <w:t>https://www.afdb.org/en/topics-and-sectors/initiatives-partnerships/jobs-for-youth-in-africa/what-is-the-jobs-for-youth-in-africa-strategy</w:t>
        </w:r>
      </w:hyperlink>
    </w:p>
    <w:p w:rsidR="00464223" w:rsidRPr="00D14A85" w:rsidRDefault="00464223" w:rsidP="00D14A85">
      <w:pPr>
        <w:pStyle w:val="NoSpacing"/>
        <w:jc w:val="both"/>
        <w:rPr>
          <w:rFonts w:ascii="Times New Roman" w:hAnsi="Times New Roman" w:cs="Times New Roman"/>
          <w:sz w:val="24"/>
          <w:szCs w:val="24"/>
        </w:rPr>
      </w:pPr>
    </w:p>
    <w:p w:rsidR="005B3A1C" w:rsidRDefault="00CD560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Agbim, K.C., Oriarewo, G.O., &amp; Owocho, M. (2013). Factors influencing Entrepreneurial intention among Graduates of Nigerian Tertiary Institution. </w:t>
      </w:r>
      <w:r w:rsidRPr="00D14A85">
        <w:rPr>
          <w:rFonts w:ascii="Times New Roman" w:hAnsi="Times New Roman" w:cs="Times New Roman"/>
          <w:i/>
          <w:iCs/>
          <w:sz w:val="24"/>
          <w:szCs w:val="24"/>
        </w:rPr>
        <w:t xml:space="preserve">International Journal of Business and Management Invention, </w:t>
      </w:r>
      <w:r w:rsidRPr="00D14A85">
        <w:rPr>
          <w:rFonts w:ascii="Times New Roman" w:hAnsi="Times New Roman" w:cs="Times New Roman"/>
          <w:sz w:val="24"/>
          <w:szCs w:val="24"/>
        </w:rPr>
        <w:t>2(4), 36-44.</w:t>
      </w:r>
    </w:p>
    <w:p w:rsidR="005C4FA6" w:rsidRDefault="005C4FA6" w:rsidP="00D14A85">
      <w:pPr>
        <w:pStyle w:val="NoSpacing"/>
        <w:jc w:val="both"/>
        <w:rPr>
          <w:rFonts w:ascii="Times New Roman" w:hAnsi="Times New Roman" w:cs="Times New Roman"/>
          <w:sz w:val="24"/>
          <w:szCs w:val="24"/>
        </w:rPr>
      </w:pPr>
    </w:p>
    <w:p w:rsidR="00A26A1A" w:rsidRDefault="00A26A1A" w:rsidP="00D14A85">
      <w:pPr>
        <w:pStyle w:val="NoSpacing"/>
        <w:jc w:val="both"/>
        <w:rPr>
          <w:rFonts w:ascii="Times New Roman" w:hAnsi="Times New Roman" w:cs="Times New Roman"/>
          <w:sz w:val="24"/>
          <w:szCs w:val="24"/>
        </w:rPr>
      </w:pPr>
    </w:p>
    <w:p w:rsidR="005C4FA6" w:rsidRPr="0071477D" w:rsidRDefault="005C4FA6" w:rsidP="00D14A85">
      <w:pPr>
        <w:pStyle w:val="NoSpacing"/>
        <w:jc w:val="both"/>
        <w:rPr>
          <w:rFonts w:ascii="Times New Roman" w:eastAsia="Palatino Linotype" w:hAnsi="Times New Roman" w:cs="Times New Roman"/>
          <w:iCs/>
          <w:sz w:val="24"/>
          <w:szCs w:val="24"/>
        </w:rPr>
      </w:pPr>
      <w:r>
        <w:rPr>
          <w:rFonts w:ascii="Times New Roman" w:hAnsi="Times New Roman" w:cs="Times New Roman"/>
          <w:sz w:val="24"/>
          <w:szCs w:val="24"/>
        </w:rPr>
        <w:lastRenderedPageBreak/>
        <w:t xml:space="preserve">Agbona, R.O, Shoye, F.O, Okun, I.E. and Olorunlomeru, T.O. (2022). Entrepreneurship education and human capital development variables. </w:t>
      </w:r>
      <w:r>
        <w:rPr>
          <w:rFonts w:ascii="Times New Roman" w:hAnsi="Times New Roman" w:cs="Times New Roman"/>
          <w:i/>
          <w:sz w:val="24"/>
          <w:szCs w:val="24"/>
        </w:rPr>
        <w:t>International Journal of Management. Social Sciences, Peace and Conflict Studies, 5(2), 571-587.</w:t>
      </w:r>
    </w:p>
    <w:p w:rsidR="00464223" w:rsidRPr="00D14A85" w:rsidRDefault="00464223" w:rsidP="00D14A85">
      <w:pPr>
        <w:pStyle w:val="NoSpacing"/>
        <w:jc w:val="both"/>
        <w:rPr>
          <w:rFonts w:ascii="Times New Roman" w:eastAsia="Palatino Linotype" w:hAnsi="Times New Roman" w:cs="Times New Roman"/>
          <w:iCs/>
          <w:sz w:val="24"/>
          <w:szCs w:val="24"/>
        </w:rPr>
      </w:pPr>
    </w:p>
    <w:p w:rsidR="00286ABA" w:rsidRPr="00D14A85" w:rsidRDefault="00286ABA"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Amankwah, E. (2011). Relevance of competency-based training in polytechnic education for national development.</w:t>
      </w:r>
      <w:r w:rsidRPr="00D14A85">
        <w:rPr>
          <w:rFonts w:ascii="Times New Roman" w:hAnsi="Times New Roman" w:cs="Times New Roman"/>
          <w:i/>
          <w:iCs/>
          <w:sz w:val="24"/>
          <w:szCs w:val="24"/>
        </w:rPr>
        <w:t>Journal of Education and Practice, 2</w:t>
      </w:r>
      <w:r w:rsidRPr="00D14A85">
        <w:rPr>
          <w:rFonts w:ascii="Times New Roman" w:hAnsi="Times New Roman" w:cs="Times New Roman"/>
          <w:sz w:val="24"/>
          <w:szCs w:val="24"/>
        </w:rPr>
        <w:t>(7), 11–23.</w:t>
      </w:r>
    </w:p>
    <w:p w:rsidR="00464223" w:rsidRPr="00D14A85" w:rsidRDefault="00464223" w:rsidP="00D14A85">
      <w:pPr>
        <w:pStyle w:val="NoSpacing"/>
        <w:jc w:val="both"/>
        <w:rPr>
          <w:rFonts w:ascii="Times New Roman" w:hAnsi="Times New Roman" w:cs="Times New Roman"/>
          <w:sz w:val="24"/>
          <w:szCs w:val="24"/>
        </w:rPr>
      </w:pPr>
    </w:p>
    <w:p w:rsidR="003D44DF" w:rsidRPr="00D14A85" w:rsidRDefault="003D44DF"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Amit, R., &amp; Muller, E. (2022) 'Empowering graduates through entrepreneurship education: The case of ZCAS University', Journal of Entrepreneurship Education, 25(1), pp. 45-58.</w:t>
      </w:r>
    </w:p>
    <w:p w:rsidR="00464223" w:rsidRPr="00D14A85" w:rsidRDefault="00464223" w:rsidP="00D14A85">
      <w:pPr>
        <w:pStyle w:val="NoSpacing"/>
        <w:jc w:val="both"/>
        <w:rPr>
          <w:rFonts w:ascii="Times New Roman" w:hAnsi="Times New Roman" w:cs="Times New Roman"/>
          <w:sz w:val="24"/>
          <w:szCs w:val="24"/>
        </w:rPr>
      </w:pPr>
    </w:p>
    <w:p w:rsidR="001C63DC" w:rsidRPr="00D14A85" w:rsidRDefault="001C63DC"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Amponsah, A. B., &amp; Enninful, E. (2020). Industrial attachment and employability: Perspectives of graphic design</w:t>
      </w:r>
      <w:r w:rsidR="00936F54">
        <w:rPr>
          <w:rFonts w:ascii="Times New Roman" w:hAnsi="Times New Roman" w:cs="Times New Roman"/>
          <w:sz w:val="24"/>
          <w:szCs w:val="24"/>
        </w:rPr>
        <w:t xml:space="preserve"> </w:t>
      </w:r>
      <w:r w:rsidRPr="00D14A85">
        <w:rPr>
          <w:rFonts w:ascii="Times New Roman" w:hAnsi="Times New Roman" w:cs="Times New Roman"/>
          <w:sz w:val="24"/>
          <w:szCs w:val="24"/>
        </w:rPr>
        <w:t xml:space="preserve">students and industrial supervisors. </w:t>
      </w:r>
      <w:r w:rsidRPr="00D14A85">
        <w:rPr>
          <w:rFonts w:ascii="Times New Roman" w:hAnsi="Times New Roman" w:cs="Times New Roman"/>
          <w:i/>
          <w:iCs/>
          <w:sz w:val="24"/>
          <w:szCs w:val="24"/>
        </w:rPr>
        <w:t>Journal of Education and Practice, 11</w:t>
      </w:r>
      <w:r w:rsidRPr="00D14A85">
        <w:rPr>
          <w:rFonts w:ascii="Times New Roman" w:hAnsi="Times New Roman" w:cs="Times New Roman"/>
          <w:sz w:val="24"/>
          <w:szCs w:val="24"/>
        </w:rPr>
        <w:t>(18), 83–93.https://doi.org/10.7176/jep/11-18-10</w:t>
      </w:r>
    </w:p>
    <w:p w:rsidR="00464223" w:rsidRPr="00D14A85" w:rsidRDefault="00464223" w:rsidP="00D14A85">
      <w:pPr>
        <w:pStyle w:val="NoSpacing"/>
        <w:jc w:val="both"/>
        <w:rPr>
          <w:rFonts w:ascii="Times New Roman" w:eastAsia="Palatino Linotype" w:hAnsi="Times New Roman" w:cs="Times New Roman"/>
          <w:iCs/>
          <w:sz w:val="24"/>
          <w:szCs w:val="24"/>
          <w:lang w:val="de-DE"/>
        </w:rPr>
      </w:pPr>
    </w:p>
    <w:p w:rsidR="005B3A1C" w:rsidRPr="00D14A85" w:rsidRDefault="005B3A1C"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de-DE"/>
        </w:rPr>
        <w:t xml:space="preserve">Audretsch, D.B., Obschonka, M., Gosling, S., Potter, J. A. (2017). </w:t>
      </w:r>
      <w:r w:rsidR="002C3FE6" w:rsidRPr="00D14A85">
        <w:rPr>
          <w:rFonts w:ascii="Times New Roman" w:eastAsia="Palatino Linotype" w:hAnsi="Times New Roman" w:cs="Times New Roman"/>
          <w:iCs/>
          <w:sz w:val="24"/>
          <w:szCs w:val="24"/>
        </w:rPr>
        <w:t xml:space="preserve">A new perspective on </w:t>
      </w:r>
      <w:r w:rsidRPr="00D14A85">
        <w:rPr>
          <w:rFonts w:ascii="Times New Roman" w:eastAsia="Palatino Linotype" w:hAnsi="Times New Roman" w:cs="Times New Roman"/>
          <w:iCs/>
          <w:sz w:val="24"/>
          <w:szCs w:val="24"/>
        </w:rPr>
        <w:t>entrepreneurial regions: Linking cultural identity with latent and manifest entrepreneurship. Small Business Economics, 2017, 48, 681 – 697</w:t>
      </w:r>
    </w:p>
    <w:p w:rsidR="00616192" w:rsidRPr="00D14A85" w:rsidRDefault="00616192" w:rsidP="00D14A85">
      <w:pPr>
        <w:pStyle w:val="NoSpacing"/>
        <w:jc w:val="both"/>
        <w:rPr>
          <w:rFonts w:ascii="Times New Roman" w:hAnsi="Times New Roman" w:cs="Times New Roman"/>
          <w:sz w:val="24"/>
          <w:szCs w:val="24"/>
        </w:rPr>
      </w:pPr>
    </w:p>
    <w:p w:rsidR="00616192" w:rsidRPr="00D14A85" w:rsidRDefault="00616192"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Arasti, Z., Falavarjani, M. K., &amp; Imanipour, N. (2012). A Study of Teaching Methods in Entrepreneurship Education for Graduate Students. </w:t>
      </w:r>
      <w:r w:rsidRPr="00D14A85">
        <w:rPr>
          <w:rFonts w:ascii="Times New Roman" w:hAnsi="Times New Roman" w:cs="Times New Roman"/>
          <w:i/>
          <w:iCs/>
          <w:sz w:val="24"/>
          <w:szCs w:val="24"/>
        </w:rPr>
        <w:t>Higher Education Stud-ies</w:t>
      </w:r>
      <w:r w:rsidRPr="00D14A85">
        <w:rPr>
          <w:rFonts w:ascii="Times New Roman" w:hAnsi="Times New Roman" w:cs="Times New Roman"/>
          <w:sz w:val="24"/>
          <w:szCs w:val="24"/>
        </w:rPr>
        <w:t xml:space="preserve">, </w:t>
      </w:r>
      <w:r w:rsidRPr="00D14A85">
        <w:rPr>
          <w:rFonts w:ascii="Times New Roman" w:hAnsi="Times New Roman" w:cs="Times New Roman"/>
          <w:i/>
          <w:iCs/>
          <w:sz w:val="24"/>
          <w:szCs w:val="24"/>
        </w:rPr>
        <w:t>2</w:t>
      </w:r>
      <w:r w:rsidRPr="00D14A85">
        <w:rPr>
          <w:rFonts w:ascii="Times New Roman" w:hAnsi="Times New Roman" w:cs="Times New Roman"/>
          <w:sz w:val="24"/>
          <w:szCs w:val="24"/>
        </w:rPr>
        <w:t>(1), 2-10.</w:t>
      </w:r>
    </w:p>
    <w:p w:rsidR="00464223" w:rsidRPr="00D14A85" w:rsidRDefault="00464223" w:rsidP="00D14A85">
      <w:pPr>
        <w:pStyle w:val="NoSpacing"/>
        <w:jc w:val="both"/>
        <w:rPr>
          <w:rFonts w:ascii="Times New Roman" w:eastAsia="Palatino Linotype" w:hAnsi="Times New Roman" w:cs="Times New Roman"/>
          <w:iCs/>
          <w:sz w:val="24"/>
          <w:szCs w:val="24"/>
        </w:rPr>
      </w:pPr>
    </w:p>
    <w:p w:rsidR="00B53025" w:rsidRDefault="00B53025"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Ayodele, K.O. (2015). Demographics, entrepreneurial self-efficacy and locus of control as determinants of adolescents’ entrepreneurial intention in Ogun State, Nigeria European Journal of Business and Social Sciences, 1 (12), 59 – 67</w:t>
      </w:r>
    </w:p>
    <w:p w:rsidR="00247A42" w:rsidRDefault="00247A42" w:rsidP="00D14A85">
      <w:pPr>
        <w:pStyle w:val="NoSpacing"/>
        <w:jc w:val="both"/>
        <w:rPr>
          <w:rFonts w:ascii="Times New Roman" w:eastAsia="Palatino Linotype" w:hAnsi="Times New Roman" w:cs="Times New Roman"/>
          <w:iCs/>
          <w:sz w:val="24"/>
          <w:szCs w:val="24"/>
        </w:rPr>
      </w:pPr>
    </w:p>
    <w:p w:rsidR="00247A42" w:rsidRDefault="00247A42" w:rsidP="00D14A85">
      <w:pPr>
        <w:pStyle w:val="NoSpacing"/>
        <w:jc w:val="both"/>
        <w:rPr>
          <w:rFonts w:ascii="Times New Roman" w:eastAsia="Palatino Linotype" w:hAnsi="Times New Roman" w:cs="Times New Roman"/>
          <w:iCs/>
          <w:sz w:val="24"/>
          <w:szCs w:val="24"/>
        </w:rPr>
      </w:pPr>
      <w:r>
        <w:rPr>
          <w:rFonts w:ascii="Times New Roman" w:eastAsia="Palatino Linotype" w:hAnsi="Times New Roman" w:cs="Times New Roman"/>
          <w:iCs/>
          <w:sz w:val="24"/>
          <w:szCs w:val="24"/>
        </w:rPr>
        <w:t>Ayo-Sobowale, S.M.O. (2021). Effect of entrepreneurship education on entrepreneurial intention</w:t>
      </w:r>
      <w:r w:rsidR="0046338F">
        <w:rPr>
          <w:rFonts w:ascii="Times New Roman" w:eastAsia="Palatino Linotype" w:hAnsi="Times New Roman" w:cs="Times New Roman"/>
          <w:iCs/>
          <w:sz w:val="24"/>
          <w:szCs w:val="24"/>
        </w:rPr>
        <w:t>s of undergraduate students in selected universities in South-West of Nigeria. An unpublished PhD Thesis of the department of business and entrepreneurship, faculty of humanities, management and social sciences, school of post graduate studies, Kwara State University, Malete.</w:t>
      </w:r>
    </w:p>
    <w:p w:rsidR="00CA52FD" w:rsidRDefault="00CA52FD" w:rsidP="00D14A85">
      <w:pPr>
        <w:pStyle w:val="NoSpacing"/>
        <w:jc w:val="both"/>
        <w:rPr>
          <w:rFonts w:ascii="Times New Roman" w:eastAsia="Palatino Linotype" w:hAnsi="Times New Roman" w:cs="Times New Roman"/>
          <w:iCs/>
          <w:sz w:val="24"/>
          <w:szCs w:val="24"/>
        </w:rPr>
      </w:pPr>
    </w:p>
    <w:p w:rsidR="00CA52FD" w:rsidRPr="00CA52FD" w:rsidRDefault="00CA52FD" w:rsidP="00D14A85">
      <w:pPr>
        <w:pStyle w:val="NoSpacing"/>
        <w:jc w:val="both"/>
        <w:rPr>
          <w:rFonts w:ascii="Times New Roman" w:eastAsia="Palatino Linotype" w:hAnsi="Times New Roman" w:cs="Times New Roman"/>
          <w:i/>
          <w:iCs/>
          <w:sz w:val="24"/>
          <w:szCs w:val="24"/>
        </w:rPr>
      </w:pPr>
      <w:r>
        <w:rPr>
          <w:rFonts w:ascii="Times New Roman" w:eastAsia="Palatino Linotype" w:hAnsi="Times New Roman" w:cs="Times New Roman"/>
          <w:iCs/>
          <w:sz w:val="24"/>
          <w:szCs w:val="24"/>
        </w:rPr>
        <w:t xml:space="preserve">Ayo-Sobowale, S.M.O. (2022). Effect of entrepreneurship education on entrepreneurial performance of university undergraduate students’ in South-West of Nigeria. </w:t>
      </w:r>
      <w:r>
        <w:rPr>
          <w:rFonts w:ascii="Times New Roman" w:eastAsia="Palatino Linotype" w:hAnsi="Times New Roman" w:cs="Times New Roman"/>
          <w:i/>
          <w:iCs/>
          <w:sz w:val="24"/>
          <w:szCs w:val="24"/>
        </w:rPr>
        <w:t>Journal of Association for Educational Administration and Planning, vol 1, pp100-113.</w:t>
      </w:r>
    </w:p>
    <w:p w:rsidR="003870C6" w:rsidRPr="00D14A85" w:rsidRDefault="003870C6" w:rsidP="00D14A85">
      <w:pPr>
        <w:pStyle w:val="NoSpacing"/>
        <w:jc w:val="both"/>
        <w:rPr>
          <w:rFonts w:ascii="Times New Roman" w:eastAsia="ArialMT" w:hAnsi="Times New Roman" w:cs="Times New Roman"/>
          <w:sz w:val="24"/>
          <w:szCs w:val="24"/>
        </w:rPr>
      </w:pPr>
    </w:p>
    <w:p w:rsidR="005732F8" w:rsidRDefault="005732F8" w:rsidP="00D14A85">
      <w:pPr>
        <w:pStyle w:val="NoSpacing"/>
        <w:jc w:val="both"/>
        <w:rPr>
          <w:rFonts w:ascii="Times New Roman" w:eastAsia="ArialMT" w:hAnsi="Times New Roman" w:cs="Times New Roman"/>
          <w:sz w:val="24"/>
          <w:szCs w:val="24"/>
        </w:rPr>
      </w:pPr>
      <w:r w:rsidRPr="00D14A85">
        <w:rPr>
          <w:rFonts w:ascii="Times New Roman" w:eastAsia="ArialMT" w:hAnsi="Times New Roman" w:cs="Times New Roman"/>
          <w:sz w:val="24"/>
          <w:szCs w:val="24"/>
        </w:rPr>
        <w:t xml:space="preserve">Ayo-Sobowale,S.M. Omotayo, </w:t>
      </w:r>
      <w:r w:rsidR="009703AF">
        <w:rPr>
          <w:rFonts w:ascii="Times New Roman" w:eastAsia="ArialMT" w:hAnsi="Times New Roman" w:cs="Times New Roman"/>
          <w:sz w:val="24"/>
          <w:szCs w:val="24"/>
        </w:rPr>
        <w:t>(2024).</w:t>
      </w:r>
      <w:r w:rsidRPr="00D14A85">
        <w:rPr>
          <w:rFonts w:ascii="Times New Roman" w:eastAsia="ArialMT" w:hAnsi="Times New Roman" w:cs="Times New Roman"/>
          <w:sz w:val="24"/>
          <w:szCs w:val="24"/>
        </w:rPr>
        <w:t xml:space="preserve"> </w:t>
      </w:r>
      <w:r w:rsidR="00ED458F" w:rsidRPr="00D14A85">
        <w:rPr>
          <w:rFonts w:ascii="Times New Roman" w:eastAsia="ArialMT" w:hAnsi="Times New Roman" w:cs="Times New Roman"/>
          <w:sz w:val="24"/>
          <w:szCs w:val="24"/>
        </w:rPr>
        <w:t>"</w:t>
      </w:r>
      <w:r w:rsidR="00ED458F" w:rsidRPr="00D14A85">
        <w:rPr>
          <w:rFonts w:ascii="Times New Roman" w:eastAsia="Arial-BoldMT" w:hAnsi="Times New Roman" w:cs="Times New Roman"/>
          <w:bCs/>
          <w:sz w:val="24"/>
          <w:szCs w:val="24"/>
        </w:rPr>
        <w:t>Entrepreneurship Education Teaching Methodologies; University Students Preference In Nigeria</w:t>
      </w:r>
      <w:r w:rsidRPr="00D14A85">
        <w:rPr>
          <w:rFonts w:ascii="Times New Roman" w:eastAsia="ArialMT" w:hAnsi="Times New Roman" w:cs="Times New Roman"/>
          <w:sz w:val="24"/>
          <w:szCs w:val="24"/>
        </w:rPr>
        <w:t xml:space="preserve">", </w:t>
      </w:r>
      <w:r w:rsidRPr="00D14A85">
        <w:rPr>
          <w:rFonts w:ascii="Times New Roman" w:eastAsia="ArialMT,Italic" w:hAnsi="Times New Roman" w:cs="Times New Roman"/>
          <w:i/>
          <w:iCs/>
          <w:sz w:val="24"/>
          <w:szCs w:val="24"/>
        </w:rPr>
        <w:t>Journal of Contemporary Issues in Nigerian Economy</w:t>
      </w:r>
      <w:r w:rsidRPr="00D14A85">
        <w:rPr>
          <w:rFonts w:ascii="Times New Roman" w:eastAsia="ArialMT" w:hAnsi="Times New Roman" w:cs="Times New Roman"/>
          <w:sz w:val="24"/>
          <w:szCs w:val="24"/>
        </w:rPr>
        <w:t>, Vol.</w:t>
      </w:r>
      <w:r w:rsidRPr="00D14A85">
        <w:rPr>
          <w:rFonts w:ascii="Times New Roman" w:eastAsia="Arial-BoldMT" w:hAnsi="Times New Roman" w:cs="Times New Roman"/>
          <w:bCs/>
          <w:sz w:val="24"/>
          <w:szCs w:val="24"/>
        </w:rPr>
        <w:t>4</w:t>
      </w:r>
      <w:r w:rsidRPr="00D14A85">
        <w:rPr>
          <w:rFonts w:ascii="Times New Roman" w:eastAsia="ArialMT" w:hAnsi="Times New Roman" w:cs="Times New Roman"/>
          <w:sz w:val="24"/>
          <w:szCs w:val="24"/>
        </w:rPr>
        <w:t xml:space="preserve">, Issue , Pp. 106 </w:t>
      </w:r>
      <w:r w:rsidR="007C2E93">
        <w:rPr>
          <w:rFonts w:ascii="Times New Roman" w:eastAsia="ArialMT" w:hAnsi="Times New Roman" w:cs="Times New Roman"/>
          <w:sz w:val="24"/>
          <w:szCs w:val="24"/>
        </w:rPr>
        <w:t>–</w:t>
      </w:r>
      <w:r w:rsidRPr="00D14A85">
        <w:rPr>
          <w:rFonts w:ascii="Times New Roman" w:eastAsia="ArialMT" w:hAnsi="Times New Roman" w:cs="Times New Roman"/>
          <w:sz w:val="24"/>
          <w:szCs w:val="24"/>
        </w:rPr>
        <w:t xml:space="preserve"> 115</w:t>
      </w:r>
      <w:r w:rsidR="007C2E93">
        <w:rPr>
          <w:rFonts w:ascii="Times New Roman" w:eastAsia="ArialMT" w:hAnsi="Times New Roman" w:cs="Times New Roman"/>
          <w:sz w:val="24"/>
          <w:szCs w:val="24"/>
        </w:rPr>
        <w:t>.</w:t>
      </w:r>
    </w:p>
    <w:p w:rsidR="007C2E93" w:rsidRDefault="007C2E93" w:rsidP="00D14A85">
      <w:pPr>
        <w:pStyle w:val="NoSpacing"/>
        <w:jc w:val="both"/>
        <w:rPr>
          <w:rFonts w:ascii="Times New Roman" w:eastAsia="ArialMT" w:hAnsi="Times New Roman" w:cs="Times New Roman"/>
          <w:sz w:val="24"/>
          <w:szCs w:val="24"/>
        </w:rPr>
      </w:pPr>
    </w:p>
    <w:p w:rsidR="007C2E93" w:rsidRPr="00D14A85" w:rsidRDefault="007C2E93" w:rsidP="00D14A85">
      <w:pPr>
        <w:pStyle w:val="NoSpacing"/>
        <w:jc w:val="both"/>
        <w:rPr>
          <w:rFonts w:ascii="Times New Roman" w:eastAsia="Arial-BoldMT" w:hAnsi="Times New Roman" w:cs="Times New Roman"/>
          <w:bCs/>
          <w:sz w:val="24"/>
          <w:szCs w:val="24"/>
        </w:rPr>
      </w:pPr>
      <w:r>
        <w:rPr>
          <w:rFonts w:ascii="Times New Roman" w:eastAsia="ArialMT" w:hAnsi="Times New Roman" w:cs="Times New Roman"/>
          <w:sz w:val="24"/>
          <w:szCs w:val="24"/>
        </w:rPr>
        <w:t xml:space="preserve">Ayo-Sobowale, S.M.O. (2024). Assessment of industrial attachment as a work-based learning in entrepreneurship education in selected universities in South-West of Nigeria. </w:t>
      </w:r>
      <w:r w:rsidRPr="007C2E93">
        <w:rPr>
          <w:rFonts w:ascii="Times New Roman" w:eastAsia="ArialMT" w:hAnsi="Times New Roman" w:cs="Times New Roman"/>
          <w:i/>
          <w:sz w:val="24"/>
          <w:szCs w:val="24"/>
        </w:rPr>
        <w:t>Journal</w:t>
      </w:r>
      <w:r>
        <w:rPr>
          <w:rFonts w:ascii="Times New Roman" w:eastAsia="ArialMT" w:hAnsi="Times New Roman" w:cs="Times New Roman"/>
          <w:sz w:val="24"/>
          <w:szCs w:val="24"/>
        </w:rPr>
        <w:t xml:space="preserve"> </w:t>
      </w:r>
      <w:r w:rsidRPr="007C2E93">
        <w:rPr>
          <w:rFonts w:ascii="Times New Roman" w:eastAsia="ArialMT" w:hAnsi="Times New Roman" w:cs="Times New Roman"/>
          <w:i/>
          <w:sz w:val="24"/>
          <w:szCs w:val="24"/>
        </w:rPr>
        <w:t>of</w:t>
      </w:r>
      <w:r>
        <w:rPr>
          <w:rFonts w:ascii="Times New Roman" w:eastAsia="ArialMT" w:hAnsi="Times New Roman" w:cs="Times New Roman"/>
          <w:i/>
          <w:sz w:val="24"/>
          <w:szCs w:val="24"/>
        </w:rPr>
        <w:t xml:space="preserve"> ContemporaryIssues in Nigerian Economy Vol 3, Issue, p88-97.</w:t>
      </w:r>
    </w:p>
    <w:p w:rsidR="00B53025" w:rsidRPr="00D14A85" w:rsidRDefault="00B53025" w:rsidP="00D14A85">
      <w:pPr>
        <w:pStyle w:val="NoSpacing"/>
        <w:jc w:val="both"/>
        <w:rPr>
          <w:rFonts w:ascii="Times New Roman" w:eastAsia="Palatino Linotype" w:hAnsi="Times New Roman" w:cs="Times New Roman"/>
          <w:iCs/>
          <w:sz w:val="24"/>
          <w:szCs w:val="24"/>
          <w:lang w:val="fi-FI"/>
        </w:rPr>
      </w:pPr>
    </w:p>
    <w:p w:rsidR="00A91B4A" w:rsidRPr="00D14A85" w:rsidRDefault="00A961C4"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fi-FI"/>
        </w:rPr>
        <w:t xml:space="preserve">Ayyagari, M., Demirguc-Kuut, A., Maksimovic, V. (2014). </w:t>
      </w:r>
      <w:r w:rsidRPr="00D14A85">
        <w:rPr>
          <w:rFonts w:ascii="Times New Roman" w:eastAsia="Palatino Linotype" w:hAnsi="Times New Roman" w:cs="Times New Roman"/>
          <w:iCs/>
          <w:sz w:val="24"/>
          <w:szCs w:val="24"/>
        </w:rPr>
        <w:t xml:space="preserve">Who Creates Jobs in Developing Countries? </w:t>
      </w:r>
      <w:r w:rsidRPr="00D14A85">
        <w:rPr>
          <w:rFonts w:ascii="Times New Roman" w:eastAsia="Palatino Linotype" w:hAnsi="Times New Roman" w:cs="Times New Roman"/>
          <w:i/>
          <w:iCs/>
          <w:sz w:val="24"/>
          <w:szCs w:val="24"/>
        </w:rPr>
        <w:t>Small Business Economics,</w:t>
      </w:r>
      <w:r w:rsidRPr="00D14A85">
        <w:rPr>
          <w:rFonts w:ascii="Times New Roman" w:eastAsia="Palatino Linotype" w:hAnsi="Times New Roman" w:cs="Times New Roman"/>
          <w:iCs/>
          <w:sz w:val="24"/>
          <w:szCs w:val="24"/>
        </w:rPr>
        <w:t>43 (1), 75-99.</w:t>
      </w:r>
    </w:p>
    <w:p w:rsidR="002C3FE6" w:rsidRPr="00D14A85" w:rsidRDefault="002C3FE6" w:rsidP="00D14A85">
      <w:pPr>
        <w:pStyle w:val="NoSpacing"/>
        <w:jc w:val="both"/>
        <w:rPr>
          <w:rFonts w:ascii="Times New Roman" w:eastAsia="Palatino Linotype" w:hAnsi="Times New Roman" w:cs="Times New Roman"/>
          <w:iCs/>
          <w:sz w:val="24"/>
          <w:szCs w:val="24"/>
        </w:rPr>
      </w:pPr>
    </w:p>
    <w:p w:rsidR="001F6274" w:rsidRDefault="001F6274"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lastRenderedPageBreak/>
        <w:t>Barba-Sanchez, V., Atienza-Sahuquillo, C. (2018).Entrepreneur</w:t>
      </w:r>
      <w:r w:rsidR="002C3FE6" w:rsidRPr="00D14A85">
        <w:rPr>
          <w:rFonts w:ascii="Times New Roman" w:eastAsia="Palatino Linotype" w:hAnsi="Times New Roman" w:cs="Times New Roman"/>
          <w:iCs/>
          <w:sz w:val="24"/>
          <w:szCs w:val="24"/>
        </w:rPr>
        <w:t xml:space="preserve">ial intention among engineering </w:t>
      </w:r>
      <w:r w:rsidRPr="00D14A85">
        <w:rPr>
          <w:rFonts w:ascii="Times New Roman" w:eastAsia="Palatino Linotype" w:hAnsi="Times New Roman" w:cs="Times New Roman"/>
          <w:iCs/>
          <w:sz w:val="24"/>
          <w:szCs w:val="24"/>
        </w:rPr>
        <w:t>students: The role of Entrepreneurship Education. Europe and Research Management Business and Economics, 2018, 24, 53 – 61</w:t>
      </w:r>
    </w:p>
    <w:p w:rsidR="00941818" w:rsidRDefault="00941818" w:rsidP="00D14A85">
      <w:pPr>
        <w:pStyle w:val="NoSpacing"/>
        <w:jc w:val="both"/>
        <w:rPr>
          <w:rFonts w:ascii="Times New Roman" w:eastAsia="Palatino Linotype" w:hAnsi="Times New Roman" w:cs="Times New Roman"/>
          <w:iCs/>
          <w:sz w:val="24"/>
          <w:szCs w:val="24"/>
        </w:rPr>
      </w:pPr>
    </w:p>
    <w:p w:rsidR="00941818" w:rsidRPr="00B451E1" w:rsidRDefault="00941818" w:rsidP="00D14A85">
      <w:pPr>
        <w:pStyle w:val="NoSpacing"/>
        <w:jc w:val="both"/>
        <w:rPr>
          <w:rFonts w:ascii="Times New Roman" w:eastAsia="Palatino Linotype" w:hAnsi="Times New Roman" w:cs="Times New Roman"/>
          <w:iCs/>
          <w:sz w:val="24"/>
          <w:szCs w:val="24"/>
        </w:rPr>
      </w:pPr>
      <w:r>
        <w:rPr>
          <w:rFonts w:ascii="Times New Roman" w:eastAsia="Palatino Linotype" w:hAnsi="Times New Roman" w:cs="Times New Roman"/>
          <w:iCs/>
          <w:sz w:val="24"/>
          <w:szCs w:val="24"/>
        </w:rPr>
        <w:t xml:space="preserve">Beugre, C.D, Calvin, J, Calvin, J. (2021).COVID-19 and blended entrepreneurship eduation in Sub-Saharan Africa: Challenges and Prospects. </w:t>
      </w:r>
      <w:r>
        <w:rPr>
          <w:rFonts w:ascii="Times New Roman" w:eastAsia="Palatino Linotype" w:hAnsi="Times New Roman" w:cs="Times New Roman"/>
          <w:i/>
          <w:iCs/>
          <w:sz w:val="24"/>
          <w:szCs w:val="24"/>
        </w:rPr>
        <w:t>Academy of Management Proceedings.2021(1):10032.</w:t>
      </w:r>
    </w:p>
    <w:p w:rsidR="001F6274" w:rsidRPr="00D14A85" w:rsidRDefault="001F6274" w:rsidP="00D14A85">
      <w:pPr>
        <w:pStyle w:val="NoSpacing"/>
        <w:jc w:val="both"/>
        <w:rPr>
          <w:rFonts w:ascii="Times New Roman" w:eastAsia="Palatino Linotype" w:hAnsi="Times New Roman" w:cs="Times New Roman"/>
          <w:iCs/>
          <w:sz w:val="24"/>
          <w:szCs w:val="24"/>
        </w:rPr>
      </w:pPr>
    </w:p>
    <w:p w:rsidR="00EB7BFC" w:rsidRDefault="00EB7BFC"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Boldureanu, G., Ionescu, A. M., Bercu, A.-M., Bedrule-Grigoruta, M. V.,</w:t>
      </w:r>
      <w:r w:rsidR="00464223" w:rsidRPr="00D14A85">
        <w:rPr>
          <w:rFonts w:ascii="Times New Roman" w:hAnsi="Times New Roman" w:cs="Times New Roman"/>
          <w:sz w:val="24"/>
          <w:szCs w:val="24"/>
        </w:rPr>
        <w:t xml:space="preserve"> </w:t>
      </w:r>
      <w:r w:rsidRPr="00D14A85">
        <w:rPr>
          <w:rFonts w:ascii="Times New Roman" w:hAnsi="Times New Roman" w:cs="Times New Roman"/>
          <w:sz w:val="24"/>
          <w:szCs w:val="24"/>
        </w:rPr>
        <w:t>and Boldureanu, D. (2020). Entrepreneurship education through successful</w:t>
      </w:r>
      <w:r w:rsidR="002C3FE6" w:rsidRPr="00D14A85">
        <w:rPr>
          <w:rFonts w:ascii="Times New Roman" w:hAnsi="Times New Roman" w:cs="Times New Roman"/>
          <w:sz w:val="24"/>
          <w:szCs w:val="24"/>
        </w:rPr>
        <w:t xml:space="preserve"> </w:t>
      </w:r>
      <w:r w:rsidRPr="00D14A85">
        <w:rPr>
          <w:rFonts w:ascii="Times New Roman" w:hAnsi="Times New Roman" w:cs="Times New Roman"/>
          <w:sz w:val="24"/>
          <w:szCs w:val="24"/>
        </w:rPr>
        <w:t>entrepreneurial models in higher education institutions. Sustainability 12:1267.</w:t>
      </w:r>
      <w:r w:rsidR="002C3FE6" w:rsidRPr="00D14A85">
        <w:rPr>
          <w:rFonts w:ascii="Times New Roman" w:hAnsi="Times New Roman" w:cs="Times New Roman"/>
          <w:sz w:val="24"/>
          <w:szCs w:val="24"/>
        </w:rPr>
        <w:t xml:space="preserve"> </w:t>
      </w:r>
      <w:r w:rsidRPr="00D14A85">
        <w:rPr>
          <w:rFonts w:ascii="Times New Roman" w:hAnsi="Times New Roman" w:cs="Times New Roman"/>
          <w:sz w:val="24"/>
          <w:szCs w:val="24"/>
        </w:rPr>
        <w:t>doi: 10.3390/su12031267</w:t>
      </w:r>
    </w:p>
    <w:p w:rsidR="00777F9E" w:rsidRDefault="00777F9E" w:rsidP="00777F9E">
      <w:pPr>
        <w:autoSpaceDE w:val="0"/>
        <w:autoSpaceDN w:val="0"/>
        <w:adjustRightInd w:val="0"/>
        <w:spacing w:after="0" w:line="240" w:lineRule="auto"/>
        <w:rPr>
          <w:rFonts w:ascii="Times New Roman" w:hAnsi="Times New Roman" w:cs="Times New Roman"/>
          <w:sz w:val="24"/>
          <w:szCs w:val="24"/>
        </w:rPr>
      </w:pPr>
    </w:p>
    <w:p w:rsidR="00777F9E" w:rsidRDefault="00777F9E" w:rsidP="00777F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Bozward, D., Rogers-Draycott, M., Smith, K., Mave, M., Curtis, V., Aluthgama-Baduge, C.</w:t>
      </w:r>
    </w:p>
    <w:p w:rsidR="00777F9E" w:rsidRPr="00D14A85" w:rsidRDefault="00777F9E" w:rsidP="00777F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 Moon, R., &amp; Adams, N. (2022). Exploring the outcomes of enterprise and entrepreneurship education in UK HEIs: An Excellence Framework perspective. </w:t>
      </w:r>
      <w:r>
        <w:rPr>
          <w:rFonts w:ascii="Times New Roman" w:hAnsi="Times New Roman" w:cs="Times New Roman"/>
          <w:i/>
          <w:iCs/>
          <w:sz w:val="24"/>
          <w:szCs w:val="24"/>
        </w:rPr>
        <w:t>Industry and Higher Education, 37</w:t>
      </w:r>
      <w:r>
        <w:rPr>
          <w:rFonts w:ascii="Times New Roman" w:hAnsi="Times New Roman" w:cs="Times New Roman"/>
          <w:sz w:val="24"/>
          <w:szCs w:val="24"/>
        </w:rPr>
        <w:t>(3), 345</w:t>
      </w:r>
      <w:r>
        <w:rPr>
          <w:rFonts w:ascii="TimesNewRomanPSMT" w:eastAsia="TimesNewRomanPSMT" w:hAnsi="Times New Roman" w:cs="TimesNewRomanPSMT" w:hint="eastAsia"/>
          <w:sz w:val="24"/>
          <w:szCs w:val="24"/>
        </w:rPr>
        <w:t>–</w:t>
      </w:r>
      <w:r>
        <w:rPr>
          <w:rFonts w:ascii="Times New Roman" w:hAnsi="Times New Roman" w:cs="Times New Roman"/>
          <w:sz w:val="24"/>
          <w:szCs w:val="24"/>
        </w:rPr>
        <w:t>358.</w:t>
      </w:r>
    </w:p>
    <w:p w:rsidR="002C3FE6" w:rsidRPr="00D14A85" w:rsidRDefault="002C3FE6" w:rsidP="00D14A85">
      <w:pPr>
        <w:pStyle w:val="NoSpacing"/>
        <w:jc w:val="both"/>
        <w:rPr>
          <w:rFonts w:ascii="Times New Roman" w:hAnsi="Times New Roman" w:cs="Times New Roman"/>
          <w:sz w:val="24"/>
          <w:szCs w:val="24"/>
        </w:rPr>
      </w:pPr>
    </w:p>
    <w:p w:rsidR="00CF28DF" w:rsidRPr="00D14A85" w:rsidRDefault="00CF28DF"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Budhrani, K. S., D’Amico, M. M., &amp; Espiritu, J. L. D. (2018). Developing a skilled workforce through technical and</w:t>
      </w:r>
      <w:r w:rsidR="00C77939" w:rsidRPr="00D14A85">
        <w:rPr>
          <w:rFonts w:ascii="Times New Roman" w:hAnsi="Times New Roman" w:cs="Times New Roman"/>
          <w:sz w:val="24"/>
          <w:szCs w:val="24"/>
        </w:rPr>
        <w:t xml:space="preserve"> </w:t>
      </w:r>
      <w:r w:rsidRPr="00D14A85">
        <w:rPr>
          <w:rFonts w:ascii="Times New Roman" w:hAnsi="Times New Roman" w:cs="Times New Roman"/>
          <w:sz w:val="24"/>
          <w:szCs w:val="24"/>
        </w:rPr>
        <w:t xml:space="preserve">vocational education and training in the Philippines. In </w:t>
      </w:r>
      <w:r w:rsidRPr="00D14A85">
        <w:rPr>
          <w:rFonts w:ascii="Times New Roman" w:hAnsi="Times New Roman" w:cs="Times New Roman"/>
          <w:i/>
          <w:iCs/>
          <w:sz w:val="24"/>
          <w:szCs w:val="24"/>
        </w:rPr>
        <w:t>Handbook of comparative studies on community</w:t>
      </w:r>
      <w:r w:rsidR="00863395" w:rsidRPr="00D14A85">
        <w:rPr>
          <w:rFonts w:ascii="Times New Roman" w:hAnsi="Times New Roman" w:cs="Times New Roman"/>
          <w:i/>
          <w:iCs/>
          <w:sz w:val="24"/>
          <w:szCs w:val="24"/>
        </w:rPr>
        <w:t xml:space="preserve"> </w:t>
      </w:r>
      <w:r w:rsidRPr="00D14A85">
        <w:rPr>
          <w:rFonts w:ascii="Times New Roman" w:hAnsi="Times New Roman" w:cs="Times New Roman"/>
          <w:i/>
          <w:iCs/>
          <w:sz w:val="24"/>
          <w:szCs w:val="24"/>
        </w:rPr>
        <w:t xml:space="preserve">colleges and global counterparts </w:t>
      </w:r>
      <w:r w:rsidRPr="00D14A85">
        <w:rPr>
          <w:rFonts w:ascii="Times New Roman" w:hAnsi="Times New Roman" w:cs="Times New Roman"/>
          <w:sz w:val="24"/>
          <w:szCs w:val="24"/>
        </w:rPr>
        <w:t>(pp. 693–718).</w:t>
      </w:r>
    </w:p>
    <w:p w:rsidR="00E67160" w:rsidRPr="00D14A85" w:rsidRDefault="00E67160" w:rsidP="00D14A85">
      <w:pPr>
        <w:pStyle w:val="NoSpacing"/>
        <w:jc w:val="both"/>
        <w:rPr>
          <w:rFonts w:ascii="Times New Roman" w:hAnsi="Times New Roman" w:cs="Times New Roman"/>
          <w:sz w:val="24"/>
          <w:szCs w:val="24"/>
        </w:rPr>
      </w:pPr>
    </w:p>
    <w:p w:rsidR="00936F54" w:rsidRPr="00936F54" w:rsidRDefault="00936F54" w:rsidP="00936F54">
      <w:pPr>
        <w:pStyle w:val="NoSpacing"/>
        <w:jc w:val="both"/>
        <w:rPr>
          <w:rFonts w:ascii="Times New Roman" w:hAnsi="Times New Roman" w:cs="Times New Roman"/>
          <w:sz w:val="24"/>
          <w:szCs w:val="24"/>
        </w:rPr>
      </w:pPr>
      <w:r w:rsidRPr="00936F54">
        <w:rPr>
          <w:rFonts w:ascii="Times New Roman" w:hAnsi="Times New Roman" w:cs="Times New Roman"/>
          <w:sz w:val="24"/>
          <w:szCs w:val="24"/>
        </w:rPr>
        <w:t xml:space="preserve">Collins, M. (2015). </w:t>
      </w:r>
      <w:r w:rsidR="00863395" w:rsidRPr="00936F54">
        <w:rPr>
          <w:rFonts w:ascii="Times New Roman" w:hAnsi="Times New Roman" w:cs="Times New Roman"/>
          <w:sz w:val="24"/>
          <w:szCs w:val="24"/>
        </w:rPr>
        <w:t xml:space="preserve">The Pros </w:t>
      </w:r>
      <w:r w:rsidRPr="00936F54">
        <w:rPr>
          <w:rFonts w:ascii="Times New Roman" w:hAnsi="Times New Roman" w:cs="Times New Roman"/>
          <w:sz w:val="24"/>
          <w:szCs w:val="24"/>
        </w:rPr>
        <w:t xml:space="preserve">and Cons of Globalization. </w:t>
      </w:r>
      <w:hyperlink r:id="rId12" w:history="1">
        <w:r w:rsidRPr="00936F54">
          <w:rPr>
            <w:rStyle w:val="Hyperlink"/>
            <w:rFonts w:ascii="Times New Roman" w:hAnsi="Times New Roman" w:cs="Times New Roman"/>
            <w:sz w:val="24"/>
            <w:szCs w:val="24"/>
          </w:rPr>
          <w:t>http://www.forbes.com/sites/</w:t>
        </w:r>
      </w:hyperlink>
    </w:p>
    <w:p w:rsidR="00936F54" w:rsidRPr="00936F54" w:rsidRDefault="00936F54" w:rsidP="00936F54">
      <w:pPr>
        <w:pStyle w:val="NoSpacing"/>
        <w:jc w:val="both"/>
        <w:rPr>
          <w:rFonts w:ascii="Times New Roman" w:hAnsi="Times New Roman" w:cs="Times New Roman"/>
          <w:sz w:val="24"/>
          <w:szCs w:val="24"/>
        </w:rPr>
      </w:pPr>
      <w:r w:rsidRPr="00936F54">
        <w:rPr>
          <w:rFonts w:ascii="Times New Roman" w:hAnsi="Times New Roman" w:cs="Times New Roman"/>
          <w:sz w:val="24"/>
          <w:szCs w:val="24"/>
        </w:rPr>
        <w:t>milkcollins/2015/05/06/ the-pros-and cons-of globalization. Accessed 28TH March, 2024.</w:t>
      </w:r>
    </w:p>
    <w:p w:rsidR="00936F54" w:rsidRPr="00936F54" w:rsidRDefault="00936F54" w:rsidP="00936F54">
      <w:pPr>
        <w:pStyle w:val="NoSpacing"/>
        <w:jc w:val="both"/>
        <w:rPr>
          <w:rFonts w:ascii="Times New Roman" w:hAnsi="Times New Roman" w:cs="Times New Roman"/>
          <w:color w:val="000000"/>
          <w:sz w:val="24"/>
          <w:szCs w:val="24"/>
        </w:rPr>
      </w:pPr>
    </w:p>
    <w:p w:rsidR="001F3837" w:rsidRPr="00D14A85" w:rsidRDefault="006C0DF3" w:rsidP="00D14A85">
      <w:pPr>
        <w:pStyle w:val="NoSpacing"/>
        <w:jc w:val="both"/>
        <w:rPr>
          <w:rFonts w:ascii="Times New Roman" w:hAnsi="Times New Roman" w:cs="Times New Roman"/>
          <w:sz w:val="24"/>
          <w:szCs w:val="24"/>
        </w:rPr>
      </w:pPr>
      <w:r w:rsidRPr="00D14A85">
        <w:rPr>
          <w:rFonts w:ascii="Times New Roman" w:hAnsi="Times New Roman" w:cs="Times New Roman"/>
          <w:color w:val="000000"/>
          <w:sz w:val="24"/>
          <w:szCs w:val="24"/>
        </w:rPr>
        <w:t xml:space="preserve">Cui, J., Sun, J., &amp; Bell, R. (2019). The impact of entrepreneurship education on the entrepreneurial mindset of college students in China: The mediating role of inspiration and the role of educational attributes. </w:t>
      </w:r>
      <w:r w:rsidRPr="00D14A85">
        <w:rPr>
          <w:rFonts w:ascii="Times New Roman" w:hAnsi="Times New Roman" w:cs="Times New Roman"/>
          <w:i/>
          <w:iCs/>
          <w:color w:val="000000"/>
          <w:sz w:val="24"/>
          <w:szCs w:val="24"/>
        </w:rPr>
        <w:t>International Journal of Management Education</w:t>
      </w:r>
      <w:r w:rsidRPr="00D14A85">
        <w:rPr>
          <w:rFonts w:ascii="Times New Roman" w:hAnsi="Times New Roman" w:cs="Times New Roman"/>
          <w:color w:val="000000"/>
          <w:sz w:val="24"/>
          <w:szCs w:val="24"/>
        </w:rPr>
        <w:t xml:space="preserve">, </w:t>
      </w:r>
      <w:r w:rsidRPr="00D14A85">
        <w:rPr>
          <w:rFonts w:ascii="Times New Roman" w:hAnsi="Times New Roman" w:cs="Times New Roman"/>
          <w:i/>
          <w:iCs/>
          <w:color w:val="000000"/>
          <w:sz w:val="24"/>
          <w:szCs w:val="24"/>
        </w:rPr>
        <w:t>19</w:t>
      </w:r>
      <w:r w:rsidRPr="00D14A85">
        <w:rPr>
          <w:rFonts w:ascii="Times New Roman" w:hAnsi="Times New Roman" w:cs="Times New Roman"/>
          <w:color w:val="000000"/>
          <w:sz w:val="24"/>
          <w:szCs w:val="24"/>
        </w:rPr>
        <w:t xml:space="preserve">(1), 1–16. </w:t>
      </w:r>
      <w:hyperlink r:id="rId13" w:history="1">
        <w:r w:rsidR="00685A0A" w:rsidRPr="00D14A85">
          <w:rPr>
            <w:rStyle w:val="Hyperlink"/>
            <w:rFonts w:ascii="Times New Roman" w:hAnsi="Times New Roman" w:cs="Times New Roman"/>
            <w:sz w:val="24"/>
            <w:szCs w:val="24"/>
          </w:rPr>
          <w:t>https://doi.org/10.1016/j. ijme.2019.04.001</w:t>
        </w:r>
      </w:hyperlink>
    </w:p>
    <w:p w:rsidR="00E67160" w:rsidRPr="00D14A85" w:rsidRDefault="00E67160" w:rsidP="00D14A85">
      <w:pPr>
        <w:pStyle w:val="NoSpacing"/>
        <w:jc w:val="both"/>
        <w:rPr>
          <w:rFonts w:ascii="Times New Roman" w:hAnsi="Times New Roman" w:cs="Times New Roman"/>
          <w:sz w:val="24"/>
          <w:szCs w:val="24"/>
        </w:rPr>
      </w:pPr>
    </w:p>
    <w:p w:rsidR="00685A0A" w:rsidRPr="00D14A85" w:rsidRDefault="001F3837" w:rsidP="00D14A85">
      <w:pPr>
        <w:pStyle w:val="NoSpacing"/>
        <w:jc w:val="both"/>
        <w:rPr>
          <w:rFonts w:ascii="Times New Roman" w:eastAsia="URWPalladioL-Roma" w:hAnsi="Times New Roman" w:cs="Times New Roman"/>
          <w:color w:val="000000"/>
          <w:sz w:val="24"/>
          <w:szCs w:val="24"/>
        </w:rPr>
      </w:pPr>
      <w:r w:rsidRPr="00D14A85">
        <w:rPr>
          <w:rFonts w:ascii="Times New Roman" w:eastAsia="URWPalladioL-Roma" w:hAnsi="Times New Roman" w:cs="Times New Roman"/>
          <w:color w:val="000000"/>
          <w:sz w:val="24"/>
          <w:szCs w:val="24"/>
        </w:rPr>
        <w:t>Davey, T., &amp; Galan-Muros, V. (2020). Understanding entrepreneurial academics—How they perceive their environment differently</w:t>
      </w:r>
      <w:r w:rsidR="00B451E1">
        <w:rPr>
          <w:rFonts w:ascii="Times New Roman" w:eastAsia="URWPalladioL-Roma" w:hAnsi="Times New Roman" w:cs="Times New Roman"/>
          <w:color w:val="000000"/>
          <w:sz w:val="24"/>
          <w:szCs w:val="24"/>
        </w:rPr>
        <w:t>.</w:t>
      </w:r>
      <w:r w:rsidR="00E67160" w:rsidRPr="00D14A85">
        <w:rPr>
          <w:rFonts w:ascii="Times New Roman" w:eastAsia="URWPalladioL-Roma" w:hAnsi="Times New Roman" w:cs="Times New Roman"/>
          <w:color w:val="000000"/>
          <w:sz w:val="24"/>
          <w:szCs w:val="24"/>
        </w:rPr>
        <w:t xml:space="preserve"> </w:t>
      </w:r>
      <w:r w:rsidRPr="00B451E1">
        <w:rPr>
          <w:rFonts w:ascii="Times New Roman" w:eastAsia="URWPalladioL-Ital" w:hAnsi="Times New Roman" w:cs="Times New Roman"/>
          <w:i/>
          <w:color w:val="000000"/>
          <w:sz w:val="24"/>
          <w:szCs w:val="24"/>
        </w:rPr>
        <w:t>Journal</w:t>
      </w:r>
      <w:r w:rsidRPr="00D14A85">
        <w:rPr>
          <w:rFonts w:ascii="Times New Roman" w:eastAsia="URWPalladioL-Ital" w:hAnsi="Times New Roman" w:cs="Times New Roman"/>
          <w:color w:val="000000"/>
          <w:sz w:val="24"/>
          <w:szCs w:val="24"/>
        </w:rPr>
        <w:t xml:space="preserve"> </w:t>
      </w:r>
      <w:r w:rsidRPr="00B451E1">
        <w:rPr>
          <w:rFonts w:ascii="Times New Roman" w:eastAsia="URWPalladioL-Ital" w:hAnsi="Times New Roman" w:cs="Times New Roman"/>
          <w:i/>
          <w:color w:val="000000"/>
          <w:sz w:val="24"/>
          <w:szCs w:val="24"/>
        </w:rPr>
        <w:t>of</w:t>
      </w:r>
      <w:r w:rsidRPr="00D14A85">
        <w:rPr>
          <w:rFonts w:ascii="Times New Roman" w:eastAsia="URWPalladioL-Ital" w:hAnsi="Times New Roman" w:cs="Times New Roman"/>
          <w:color w:val="000000"/>
          <w:sz w:val="24"/>
          <w:szCs w:val="24"/>
        </w:rPr>
        <w:t xml:space="preserve"> </w:t>
      </w:r>
      <w:r w:rsidRPr="00B451E1">
        <w:rPr>
          <w:rFonts w:ascii="Times New Roman" w:eastAsia="URWPalladioL-Ital" w:hAnsi="Times New Roman" w:cs="Times New Roman"/>
          <w:i/>
          <w:color w:val="000000"/>
          <w:sz w:val="24"/>
          <w:szCs w:val="24"/>
        </w:rPr>
        <w:t>Management</w:t>
      </w:r>
      <w:r w:rsidRPr="00D14A85">
        <w:rPr>
          <w:rFonts w:ascii="Times New Roman" w:eastAsia="URWPalladioL-Ital" w:hAnsi="Times New Roman" w:cs="Times New Roman"/>
          <w:color w:val="000000"/>
          <w:sz w:val="24"/>
          <w:szCs w:val="24"/>
        </w:rPr>
        <w:t xml:space="preserve"> </w:t>
      </w:r>
      <w:r w:rsidRPr="00B451E1">
        <w:rPr>
          <w:rFonts w:ascii="Times New Roman" w:eastAsia="URWPalladioL-Ital" w:hAnsi="Times New Roman" w:cs="Times New Roman"/>
          <w:i/>
          <w:color w:val="000000"/>
          <w:sz w:val="24"/>
          <w:szCs w:val="24"/>
        </w:rPr>
        <w:t>Development</w:t>
      </w:r>
      <w:r w:rsidRPr="00D14A85">
        <w:rPr>
          <w:rFonts w:ascii="Times New Roman" w:eastAsia="URWPalladioL-Roma" w:hAnsi="Times New Roman" w:cs="Times New Roman"/>
          <w:color w:val="000000"/>
          <w:sz w:val="24"/>
          <w:szCs w:val="24"/>
        </w:rPr>
        <w:t xml:space="preserve">, </w:t>
      </w:r>
      <w:r w:rsidRPr="00B451E1">
        <w:rPr>
          <w:rFonts w:ascii="Times New Roman" w:eastAsia="URWPalladioL-Ital" w:hAnsi="Times New Roman" w:cs="Times New Roman"/>
          <w:i/>
          <w:color w:val="000000"/>
          <w:sz w:val="24"/>
          <w:szCs w:val="24"/>
        </w:rPr>
        <w:t>39</w:t>
      </w:r>
      <w:r w:rsidRPr="00B451E1">
        <w:rPr>
          <w:rFonts w:ascii="Times New Roman" w:eastAsia="URWPalladioL-Roma" w:hAnsi="Times New Roman" w:cs="Times New Roman"/>
          <w:i/>
          <w:color w:val="000000"/>
          <w:sz w:val="24"/>
          <w:szCs w:val="24"/>
        </w:rPr>
        <w:t>(</w:t>
      </w:r>
      <w:r w:rsidRPr="00D14A85">
        <w:rPr>
          <w:rFonts w:ascii="Times New Roman" w:eastAsia="URWPalladioL-Roma" w:hAnsi="Times New Roman" w:cs="Times New Roman"/>
          <w:color w:val="000000"/>
          <w:sz w:val="24"/>
          <w:szCs w:val="24"/>
        </w:rPr>
        <w:t>5</w:t>
      </w:r>
      <w:r w:rsidRPr="00B451E1">
        <w:rPr>
          <w:rFonts w:ascii="Times New Roman" w:eastAsia="URWPalladioL-Roma" w:hAnsi="Times New Roman" w:cs="Times New Roman"/>
          <w:color w:val="000000"/>
          <w:sz w:val="24"/>
          <w:szCs w:val="24"/>
        </w:rPr>
        <w:t>),</w:t>
      </w:r>
      <w:r w:rsidRPr="00D14A85">
        <w:rPr>
          <w:rFonts w:ascii="Times New Roman" w:eastAsia="URWPalladioL-Roma" w:hAnsi="Times New Roman" w:cs="Times New Roman"/>
          <w:color w:val="000000"/>
          <w:sz w:val="24"/>
          <w:szCs w:val="24"/>
        </w:rPr>
        <w:t xml:space="preserve"> </w:t>
      </w:r>
      <w:r w:rsidRPr="00B451E1">
        <w:rPr>
          <w:rFonts w:ascii="Times New Roman" w:eastAsia="URWPalladioL-Roma" w:hAnsi="Times New Roman" w:cs="Times New Roman"/>
          <w:i/>
          <w:color w:val="000000"/>
          <w:sz w:val="24"/>
          <w:szCs w:val="24"/>
        </w:rPr>
        <w:t>599–617</w:t>
      </w:r>
      <w:r w:rsidRPr="00D14A85">
        <w:rPr>
          <w:rFonts w:ascii="Times New Roman" w:eastAsia="URWPalladioL-Roma" w:hAnsi="Times New Roman" w:cs="Times New Roman"/>
          <w:color w:val="000000"/>
          <w:sz w:val="24"/>
          <w:szCs w:val="24"/>
        </w:rPr>
        <w:t>. [</w:t>
      </w:r>
      <w:r w:rsidRPr="00D14A85">
        <w:rPr>
          <w:rFonts w:ascii="Times New Roman" w:eastAsia="URWPalladioL-Roma" w:hAnsi="Times New Roman" w:cs="Times New Roman"/>
          <w:color w:val="0875B8"/>
          <w:sz w:val="24"/>
          <w:szCs w:val="24"/>
        </w:rPr>
        <w:t>CrossRef</w:t>
      </w:r>
    </w:p>
    <w:p w:rsidR="001F3837" w:rsidRPr="00D14A85" w:rsidRDefault="001F3837" w:rsidP="00D14A85">
      <w:pPr>
        <w:pStyle w:val="NoSpacing"/>
        <w:jc w:val="both"/>
        <w:rPr>
          <w:rFonts w:ascii="Times New Roman" w:hAnsi="Times New Roman" w:cs="Times New Roman"/>
          <w:color w:val="000000"/>
          <w:sz w:val="24"/>
          <w:szCs w:val="24"/>
        </w:rPr>
      </w:pPr>
    </w:p>
    <w:p w:rsidR="00685A0A" w:rsidRDefault="00685A0A" w:rsidP="00D14A85">
      <w:pPr>
        <w:pStyle w:val="NoSpacing"/>
        <w:jc w:val="both"/>
        <w:rPr>
          <w:rFonts w:ascii="Times New Roman" w:hAnsi="Times New Roman" w:cs="Times New Roman"/>
          <w:color w:val="000000"/>
          <w:sz w:val="24"/>
          <w:szCs w:val="24"/>
        </w:rPr>
      </w:pPr>
      <w:r w:rsidRPr="00B451E1">
        <w:rPr>
          <w:rFonts w:ascii="Times New Roman" w:hAnsi="Times New Roman" w:cs="Times New Roman"/>
          <w:color w:val="000000"/>
          <w:sz w:val="24"/>
          <w:szCs w:val="24"/>
        </w:rPr>
        <w:t xml:space="preserve">Dondofema, J., Mwenje, J., &amp; Musemwa, L. (2020). </w:t>
      </w:r>
      <w:r w:rsidRPr="00B451E1">
        <w:rPr>
          <w:rFonts w:ascii="Times New Roman" w:hAnsi="Times New Roman" w:cs="Times New Roman"/>
          <w:iCs/>
          <w:color w:val="000000"/>
          <w:sz w:val="24"/>
          <w:szCs w:val="24"/>
        </w:rPr>
        <w:t>The Industrial Attachment Programme - History, Benefits, Challenges and its Adoption in Zimbabwe: A Review 2. History of the Industrial Attachment Programme (IAP)</w:t>
      </w:r>
      <w:r w:rsidRPr="00B451E1">
        <w:rPr>
          <w:rFonts w:ascii="Times New Roman" w:hAnsi="Times New Roman" w:cs="Times New Roman"/>
          <w:color w:val="000000"/>
          <w:sz w:val="24"/>
          <w:szCs w:val="24"/>
        </w:rPr>
        <w:t xml:space="preserve">. </w:t>
      </w:r>
      <w:r w:rsidRPr="00B451E1">
        <w:rPr>
          <w:rFonts w:ascii="Times New Roman" w:hAnsi="Times New Roman" w:cs="Times New Roman"/>
          <w:iCs/>
          <w:color w:val="000000"/>
          <w:sz w:val="24"/>
          <w:szCs w:val="24"/>
        </w:rPr>
        <w:t>6</w:t>
      </w:r>
      <w:r w:rsidRPr="00B451E1">
        <w:rPr>
          <w:rFonts w:ascii="Times New Roman" w:hAnsi="Times New Roman" w:cs="Times New Roman"/>
          <w:color w:val="000000"/>
          <w:sz w:val="24"/>
          <w:szCs w:val="24"/>
        </w:rPr>
        <w:t xml:space="preserve">(3), 412–420. </w:t>
      </w:r>
      <w:r w:rsidRPr="00B451E1">
        <w:rPr>
          <w:rFonts w:ascii="Times New Roman" w:hAnsi="Times New Roman" w:cs="Times New Roman"/>
          <w:i/>
          <w:color w:val="000000"/>
          <w:sz w:val="24"/>
          <w:szCs w:val="24"/>
        </w:rPr>
        <w:t>Asian</w:t>
      </w:r>
      <w:r w:rsidRPr="00B451E1">
        <w:rPr>
          <w:rFonts w:ascii="Times New Roman" w:hAnsi="Times New Roman" w:cs="Times New Roman"/>
          <w:color w:val="000000"/>
          <w:sz w:val="24"/>
          <w:szCs w:val="24"/>
        </w:rPr>
        <w:t xml:space="preserve"> </w:t>
      </w:r>
      <w:r w:rsidRPr="00B451E1">
        <w:rPr>
          <w:rFonts w:ascii="Times New Roman" w:hAnsi="Times New Roman" w:cs="Times New Roman"/>
          <w:i/>
          <w:color w:val="000000"/>
          <w:sz w:val="24"/>
          <w:szCs w:val="24"/>
        </w:rPr>
        <w:t>Journal</w:t>
      </w:r>
      <w:r w:rsidRPr="00B451E1">
        <w:rPr>
          <w:rFonts w:ascii="Times New Roman" w:hAnsi="Times New Roman" w:cs="Times New Roman"/>
          <w:color w:val="000000"/>
          <w:sz w:val="24"/>
          <w:szCs w:val="24"/>
        </w:rPr>
        <w:t xml:space="preserve"> </w:t>
      </w:r>
      <w:r w:rsidRPr="00B451E1">
        <w:rPr>
          <w:rFonts w:ascii="Times New Roman" w:hAnsi="Times New Roman" w:cs="Times New Roman"/>
          <w:i/>
          <w:color w:val="000000"/>
          <w:sz w:val="24"/>
          <w:szCs w:val="24"/>
        </w:rPr>
        <w:t>of</w:t>
      </w:r>
      <w:r w:rsidRPr="00B451E1">
        <w:rPr>
          <w:rFonts w:ascii="Times New Roman" w:hAnsi="Times New Roman" w:cs="Times New Roman"/>
          <w:color w:val="000000"/>
          <w:sz w:val="24"/>
          <w:szCs w:val="24"/>
        </w:rPr>
        <w:t xml:space="preserve"> </w:t>
      </w:r>
      <w:r w:rsidRPr="00B451E1">
        <w:rPr>
          <w:rFonts w:ascii="Times New Roman" w:hAnsi="Times New Roman" w:cs="Times New Roman"/>
          <w:i/>
          <w:color w:val="000000"/>
          <w:sz w:val="24"/>
          <w:szCs w:val="24"/>
        </w:rPr>
        <w:t>Education</w:t>
      </w:r>
      <w:r w:rsidRPr="00B451E1">
        <w:rPr>
          <w:rFonts w:ascii="Times New Roman" w:hAnsi="Times New Roman" w:cs="Times New Roman"/>
          <w:color w:val="000000"/>
          <w:sz w:val="24"/>
          <w:szCs w:val="24"/>
        </w:rPr>
        <w:t xml:space="preserve"> </w:t>
      </w:r>
      <w:r w:rsidR="003B046D" w:rsidRPr="003B046D">
        <w:rPr>
          <w:rFonts w:ascii="Times New Roman" w:hAnsi="Times New Roman" w:cs="Times New Roman"/>
          <w:i/>
          <w:color w:val="000000"/>
          <w:sz w:val="24"/>
          <w:szCs w:val="24"/>
        </w:rPr>
        <w:t>and</w:t>
      </w:r>
      <w:r w:rsidR="003B046D">
        <w:rPr>
          <w:rFonts w:ascii="Times New Roman" w:hAnsi="Times New Roman" w:cs="Times New Roman"/>
          <w:color w:val="000000"/>
          <w:sz w:val="24"/>
          <w:szCs w:val="24"/>
        </w:rPr>
        <w:t xml:space="preserve"> </w:t>
      </w:r>
      <w:r w:rsidRPr="00B451E1">
        <w:rPr>
          <w:rFonts w:ascii="Times New Roman" w:hAnsi="Times New Roman" w:cs="Times New Roman"/>
          <w:i/>
          <w:color w:val="000000"/>
          <w:sz w:val="24"/>
          <w:szCs w:val="24"/>
        </w:rPr>
        <w:t>Training</w:t>
      </w:r>
      <w:r w:rsidR="00B451E1">
        <w:rPr>
          <w:rFonts w:ascii="Times New Roman" w:hAnsi="Times New Roman" w:cs="Times New Roman"/>
          <w:color w:val="000000"/>
          <w:sz w:val="24"/>
          <w:szCs w:val="24"/>
        </w:rPr>
        <w:t xml:space="preserve">. </w:t>
      </w:r>
      <w:hyperlink r:id="rId14" w:history="1">
        <w:r w:rsidR="00F71AD9" w:rsidRPr="003F5FEE">
          <w:rPr>
            <w:rStyle w:val="Hyperlink"/>
            <w:rFonts w:ascii="Times New Roman" w:hAnsi="Times New Roman" w:cs="Times New Roman"/>
            <w:sz w:val="24"/>
            <w:szCs w:val="24"/>
          </w:rPr>
          <w:t>https://doi.org/10.20448/journal.522.2020.63.412.420</w:t>
        </w:r>
      </w:hyperlink>
    </w:p>
    <w:p w:rsidR="00F71AD9" w:rsidRDefault="00F71AD9" w:rsidP="00D14A85">
      <w:pPr>
        <w:pStyle w:val="NoSpacing"/>
        <w:jc w:val="both"/>
        <w:rPr>
          <w:rFonts w:ascii="Times New Roman" w:hAnsi="Times New Roman" w:cs="Times New Roman"/>
          <w:color w:val="000000"/>
          <w:sz w:val="24"/>
          <w:szCs w:val="24"/>
        </w:rPr>
      </w:pPr>
    </w:p>
    <w:p w:rsidR="00F71AD9" w:rsidRPr="00B451E1" w:rsidRDefault="00F71AD9" w:rsidP="00D14A85">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Dobra-Constantinescu, A. Maier, V and Cotiu, A. (Entrepreneurship education. DOI: http://dx.doi.org/10.5772/intechopen.1006044</w:t>
      </w:r>
    </w:p>
    <w:p w:rsidR="00B451E1" w:rsidRDefault="00B451E1" w:rsidP="00D14A85">
      <w:pPr>
        <w:pStyle w:val="NoSpacing"/>
        <w:jc w:val="both"/>
        <w:rPr>
          <w:rFonts w:ascii="Times New Roman" w:hAnsi="Times New Roman" w:cs="Times New Roman"/>
          <w:color w:val="000000"/>
          <w:sz w:val="24"/>
          <w:szCs w:val="24"/>
        </w:rPr>
      </w:pPr>
    </w:p>
    <w:p w:rsidR="00B451E1" w:rsidRDefault="00B451E1" w:rsidP="00D14A85">
      <w:pPr>
        <w:pStyle w:val="NoSpacing"/>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Dumbuya, E. (2024). Entrepreneurship education and skills-based curriculum: A </w:t>
      </w:r>
      <w:r w:rsidR="003B046D">
        <w:rPr>
          <w:rFonts w:ascii="Times New Roman" w:hAnsi="Times New Roman" w:cs="Times New Roman"/>
          <w:color w:val="000000"/>
          <w:sz w:val="24"/>
          <w:szCs w:val="24"/>
        </w:rPr>
        <w:t xml:space="preserve">strategy for economic empowerment in African Education. </w:t>
      </w:r>
      <w:r w:rsidR="003B046D">
        <w:rPr>
          <w:rFonts w:ascii="Times New Roman" w:hAnsi="Times New Roman" w:cs="Times New Roman"/>
          <w:i/>
          <w:color w:val="000000"/>
          <w:sz w:val="24"/>
          <w:szCs w:val="24"/>
        </w:rPr>
        <w:t>International Journal of Science and Research Archive. 13(2), p2811-2814.</w:t>
      </w:r>
    </w:p>
    <w:p w:rsidR="0074122A" w:rsidRDefault="0074122A" w:rsidP="00D14A85">
      <w:pPr>
        <w:pStyle w:val="NoSpacing"/>
        <w:jc w:val="both"/>
        <w:rPr>
          <w:rFonts w:ascii="Times New Roman" w:hAnsi="Times New Roman" w:cs="Times New Roman"/>
          <w:i/>
          <w:color w:val="000000"/>
          <w:sz w:val="24"/>
          <w:szCs w:val="24"/>
        </w:rPr>
      </w:pPr>
    </w:p>
    <w:p w:rsidR="0074122A" w:rsidRPr="0074122A" w:rsidRDefault="0074122A" w:rsidP="00D14A85">
      <w:pPr>
        <w:pStyle w:val="NoSpacing"/>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Durowoju. S.T.</w:t>
      </w:r>
      <w:r w:rsidR="00D334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(2018). Entrepreneurship development and employment creations in Lagos-State Nigeria. </w:t>
      </w:r>
      <w:r>
        <w:rPr>
          <w:rFonts w:ascii="Times New Roman" w:hAnsi="Times New Roman" w:cs="Times New Roman"/>
          <w:i/>
          <w:color w:val="000000"/>
          <w:sz w:val="24"/>
          <w:szCs w:val="24"/>
        </w:rPr>
        <w:t>European Journal of Accounting, Finance and Business.Vol viii/2018, Issue (xviii) October, 2018.</w:t>
      </w:r>
    </w:p>
    <w:p w:rsidR="00863395" w:rsidRPr="00D14A85" w:rsidRDefault="00863395" w:rsidP="00D14A85">
      <w:pPr>
        <w:pStyle w:val="NoSpacing"/>
        <w:jc w:val="both"/>
        <w:rPr>
          <w:rFonts w:ascii="Times New Roman" w:hAnsi="Times New Roman" w:cs="Times New Roman"/>
          <w:color w:val="000000"/>
          <w:sz w:val="24"/>
          <w:szCs w:val="24"/>
        </w:rPr>
      </w:pPr>
    </w:p>
    <w:p w:rsidR="001716D0" w:rsidRPr="00D14A85" w:rsidRDefault="00897111" w:rsidP="00D14A85">
      <w:pPr>
        <w:pStyle w:val="NoSpacing"/>
        <w:jc w:val="both"/>
        <w:rPr>
          <w:rFonts w:ascii="Times New Roman" w:hAnsi="Times New Roman" w:cs="Times New Roman"/>
          <w:sz w:val="24"/>
          <w:szCs w:val="24"/>
        </w:rPr>
      </w:pPr>
      <w:r w:rsidRPr="00D14A85">
        <w:rPr>
          <w:rFonts w:ascii="Times New Roman" w:hAnsi="Times New Roman" w:cs="Times New Roman"/>
          <w:color w:val="000000"/>
          <w:sz w:val="24"/>
          <w:szCs w:val="24"/>
        </w:rPr>
        <w:t xml:space="preserve">Fayolle, A., &amp; Gailly, B. (2015). The impact of entrepreneurship education on entrepreneurial attitudes and intention: Hysteresis and persistence. </w:t>
      </w:r>
      <w:r w:rsidRPr="00D14A85">
        <w:rPr>
          <w:rFonts w:ascii="Times New Roman" w:hAnsi="Times New Roman" w:cs="Times New Roman"/>
          <w:i/>
          <w:iCs/>
          <w:color w:val="000000"/>
          <w:sz w:val="24"/>
          <w:szCs w:val="24"/>
        </w:rPr>
        <w:t>Journal of Small Business Management</w:t>
      </w:r>
      <w:r w:rsidRPr="00D14A85">
        <w:rPr>
          <w:rFonts w:ascii="Times New Roman" w:hAnsi="Times New Roman" w:cs="Times New Roman"/>
          <w:color w:val="000000"/>
          <w:sz w:val="24"/>
          <w:szCs w:val="24"/>
        </w:rPr>
        <w:t xml:space="preserve">, </w:t>
      </w:r>
      <w:r w:rsidRPr="00D14A85">
        <w:rPr>
          <w:rFonts w:ascii="Times New Roman" w:hAnsi="Times New Roman" w:cs="Times New Roman"/>
          <w:i/>
          <w:iCs/>
          <w:color w:val="000000"/>
          <w:sz w:val="24"/>
          <w:szCs w:val="24"/>
        </w:rPr>
        <w:t>53</w:t>
      </w:r>
      <w:r w:rsidRPr="00D14A85">
        <w:rPr>
          <w:rFonts w:ascii="Times New Roman" w:hAnsi="Times New Roman" w:cs="Times New Roman"/>
          <w:color w:val="000000"/>
          <w:sz w:val="24"/>
          <w:szCs w:val="24"/>
        </w:rPr>
        <w:t xml:space="preserve">(1), 75–93. </w:t>
      </w:r>
      <w:hyperlink r:id="rId15" w:history="1">
        <w:r w:rsidR="001716D0" w:rsidRPr="00D14A85">
          <w:rPr>
            <w:rStyle w:val="Hyperlink"/>
            <w:rFonts w:ascii="Times New Roman" w:hAnsi="Times New Roman" w:cs="Times New Roman"/>
            <w:sz w:val="24"/>
            <w:szCs w:val="24"/>
          </w:rPr>
          <w:t>https://doi.org/10.1111/jsbm.12065</w:t>
        </w:r>
      </w:hyperlink>
    </w:p>
    <w:p w:rsidR="00E67160" w:rsidRPr="00D14A85" w:rsidRDefault="00E67160" w:rsidP="00D14A85">
      <w:pPr>
        <w:pStyle w:val="NoSpacing"/>
        <w:jc w:val="both"/>
        <w:rPr>
          <w:rFonts w:ascii="Times New Roman" w:hAnsi="Times New Roman" w:cs="Times New Roman"/>
          <w:sz w:val="24"/>
          <w:szCs w:val="24"/>
        </w:rPr>
      </w:pPr>
    </w:p>
    <w:p w:rsidR="00171203" w:rsidRPr="00D14A85" w:rsidRDefault="00171203"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Federal Republic of Nigeria (2013). National Policy on Education. Lagos: National Education Research Development Council. </w:t>
      </w:r>
      <w:hyperlink r:id="rId16" w:history="1">
        <w:r w:rsidR="00B27A21" w:rsidRPr="00D14A85">
          <w:rPr>
            <w:rStyle w:val="Hyperlink"/>
            <w:rFonts w:ascii="Times New Roman" w:hAnsi="Times New Roman" w:cs="Times New Roman"/>
            <w:sz w:val="24"/>
            <w:szCs w:val="24"/>
          </w:rPr>
          <w:t>https://files.eric.ed.gov/fulltext/EJ797605.pdf</w:t>
        </w:r>
      </w:hyperlink>
    </w:p>
    <w:p w:rsidR="00E67160" w:rsidRPr="00D14A85" w:rsidRDefault="00E67160" w:rsidP="00D14A85">
      <w:pPr>
        <w:pStyle w:val="NoSpacing"/>
        <w:jc w:val="both"/>
        <w:rPr>
          <w:rFonts w:ascii="Times New Roman" w:hAnsi="Times New Roman" w:cs="Times New Roman"/>
          <w:sz w:val="24"/>
          <w:szCs w:val="24"/>
        </w:rPr>
      </w:pPr>
    </w:p>
    <w:p w:rsidR="001716D0" w:rsidRPr="00D14A85" w:rsidRDefault="00B27A21"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Federal Republic of Nigeria. (2019). </w:t>
      </w:r>
      <w:r w:rsidRPr="00D14A85">
        <w:rPr>
          <w:rFonts w:ascii="Times New Roman" w:hAnsi="Times New Roman" w:cs="Times New Roman"/>
          <w:i/>
          <w:iCs/>
          <w:sz w:val="24"/>
          <w:szCs w:val="24"/>
        </w:rPr>
        <w:t xml:space="preserve">National Policy on Education </w:t>
      </w:r>
      <w:r w:rsidRPr="00D14A85">
        <w:rPr>
          <w:rFonts w:ascii="Times New Roman" w:hAnsi="Times New Roman" w:cs="Times New Roman"/>
          <w:sz w:val="24"/>
          <w:szCs w:val="24"/>
        </w:rPr>
        <w:t>(6th ed.). Lagos: NERDC</w:t>
      </w:r>
      <w:r w:rsidR="00E67160" w:rsidRPr="00D14A85">
        <w:rPr>
          <w:rFonts w:ascii="Times New Roman" w:hAnsi="Times New Roman" w:cs="Times New Roman"/>
          <w:sz w:val="24"/>
          <w:szCs w:val="24"/>
        </w:rPr>
        <w:t xml:space="preserve"> </w:t>
      </w:r>
      <w:r w:rsidRPr="00D14A85">
        <w:rPr>
          <w:rFonts w:ascii="Times New Roman" w:hAnsi="Times New Roman" w:cs="Times New Roman"/>
          <w:sz w:val="24"/>
          <w:szCs w:val="24"/>
        </w:rPr>
        <w:t>Press.</w:t>
      </w:r>
    </w:p>
    <w:p w:rsidR="00E67160" w:rsidRPr="00D14A85" w:rsidRDefault="00E67160" w:rsidP="00D14A85">
      <w:pPr>
        <w:pStyle w:val="NoSpacing"/>
        <w:jc w:val="both"/>
        <w:rPr>
          <w:rFonts w:ascii="Times New Roman" w:eastAsia="Palatino Linotype" w:hAnsi="Times New Roman" w:cs="Times New Roman"/>
          <w:iCs/>
          <w:sz w:val="24"/>
          <w:szCs w:val="24"/>
          <w:lang w:val="pt-PT"/>
        </w:rPr>
      </w:pPr>
    </w:p>
    <w:p w:rsidR="00256698" w:rsidRPr="00D14A85" w:rsidRDefault="00256698"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pt-PT"/>
        </w:rPr>
        <w:t xml:space="preserve">Garcia-Rodriguez, F.J., Guttierrez-Tano, O., Ruiz-Rusa, I. (2017). </w:t>
      </w:r>
      <w:r w:rsidRPr="00D14A85">
        <w:rPr>
          <w:rFonts w:ascii="Times New Roman" w:eastAsia="Palatino Linotype" w:hAnsi="Times New Roman" w:cs="Times New Roman"/>
          <w:iCs/>
          <w:sz w:val="24"/>
          <w:szCs w:val="24"/>
        </w:rPr>
        <w:t>The business model approach in entrepreneurship education: Impact on undergraduates’ enterprise potential. Mediterranean Journal of Social Sciences, 8(3), doi:10.5901/mjss.2017.v83pll.</w:t>
      </w:r>
    </w:p>
    <w:p w:rsidR="001D111E" w:rsidRPr="00D14A85" w:rsidRDefault="001D111E" w:rsidP="00D14A85">
      <w:pPr>
        <w:pStyle w:val="NoSpacing"/>
        <w:jc w:val="both"/>
        <w:rPr>
          <w:rFonts w:ascii="Times New Roman" w:eastAsia="Palatino Linotype" w:hAnsi="Times New Roman" w:cs="Times New Roman"/>
          <w:iCs/>
          <w:sz w:val="24"/>
          <w:szCs w:val="24"/>
        </w:rPr>
      </w:pPr>
    </w:p>
    <w:p w:rsidR="00E25F22" w:rsidRPr="00D14A85" w:rsidRDefault="00E25F22"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Gault, J., Leach, E., Duey, M. (2010). Effects of business internship and job marketability: The Employers Perspective Journal of Education &amp; Training, vol. 52.Iss: Ipp. 76-88.</w:t>
      </w:r>
    </w:p>
    <w:p w:rsidR="001D111E" w:rsidRPr="00D14A85" w:rsidRDefault="001D111E" w:rsidP="00D14A85">
      <w:pPr>
        <w:pStyle w:val="NoSpacing"/>
        <w:jc w:val="both"/>
        <w:rPr>
          <w:rFonts w:ascii="Times New Roman" w:hAnsi="Times New Roman" w:cs="Times New Roman"/>
          <w:sz w:val="24"/>
          <w:szCs w:val="24"/>
        </w:rPr>
      </w:pPr>
    </w:p>
    <w:p w:rsidR="000505C7" w:rsidRDefault="0088385C"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Ghafar, A. (2020). Convergence between 21st century skills and entrepreneurship education in higher education institutes. </w:t>
      </w:r>
      <w:r w:rsidRPr="00D14A85">
        <w:rPr>
          <w:rFonts w:ascii="Times New Roman" w:hAnsi="Times New Roman" w:cs="Times New Roman"/>
          <w:i/>
          <w:iCs/>
          <w:sz w:val="24"/>
          <w:szCs w:val="24"/>
        </w:rPr>
        <w:t>International Journal of Higher Education, 9</w:t>
      </w:r>
      <w:r w:rsidRPr="00D14A85">
        <w:rPr>
          <w:rFonts w:ascii="Times New Roman" w:hAnsi="Times New Roman" w:cs="Times New Roman"/>
          <w:sz w:val="24"/>
          <w:szCs w:val="24"/>
        </w:rPr>
        <w:t>(1), 218–229.</w:t>
      </w:r>
    </w:p>
    <w:p w:rsidR="00484DBE" w:rsidRDefault="00484DBE" w:rsidP="00D14A85">
      <w:pPr>
        <w:pStyle w:val="NoSpacing"/>
        <w:jc w:val="both"/>
        <w:rPr>
          <w:rFonts w:ascii="Times New Roman" w:hAnsi="Times New Roman" w:cs="Times New Roman"/>
          <w:sz w:val="24"/>
          <w:szCs w:val="24"/>
        </w:rPr>
      </w:pPr>
    </w:p>
    <w:p w:rsidR="00484DBE" w:rsidRPr="009371A0" w:rsidRDefault="00484DBE" w:rsidP="00D14A85">
      <w:pPr>
        <w:pStyle w:val="NoSpacing"/>
        <w:jc w:val="both"/>
        <w:rPr>
          <w:rFonts w:ascii="Times New Roman" w:eastAsia="Palatino Linotype" w:hAnsi="Times New Roman" w:cs="Times New Roman"/>
          <w:iCs/>
          <w:sz w:val="24"/>
          <w:szCs w:val="24"/>
          <w:lang w:val="pt-PT"/>
        </w:rPr>
      </w:pPr>
      <w:r>
        <w:rPr>
          <w:rFonts w:ascii="Times New Roman" w:hAnsi="Times New Roman" w:cs="Times New Roman"/>
          <w:sz w:val="24"/>
          <w:szCs w:val="24"/>
        </w:rPr>
        <w:t>Gill,</w:t>
      </w:r>
      <w:r w:rsidR="009371A0">
        <w:rPr>
          <w:rFonts w:ascii="Times New Roman" w:hAnsi="Times New Roman" w:cs="Times New Roman"/>
          <w:sz w:val="24"/>
          <w:szCs w:val="24"/>
        </w:rPr>
        <w:t xml:space="preserve"> S.A, Bencheva, N, Karayel, S and Usman, M. (2021). Does entrepreneurial self-efficacy moderate the effects of cognitive flexibility and entrepreneurial alertness on entrepreneurial intentions? </w:t>
      </w:r>
      <w:r w:rsidR="009371A0">
        <w:rPr>
          <w:rFonts w:ascii="Times New Roman" w:hAnsi="Times New Roman" w:cs="Times New Roman"/>
          <w:i/>
          <w:sz w:val="24"/>
          <w:szCs w:val="24"/>
        </w:rPr>
        <w:t>Entrepreneurial Business and Economics Review. 2021:25-41.</w:t>
      </w:r>
      <w:r w:rsidR="009371A0">
        <w:rPr>
          <w:rFonts w:ascii="Times New Roman" w:hAnsi="Times New Roman" w:cs="Times New Roman"/>
          <w:sz w:val="24"/>
          <w:szCs w:val="24"/>
        </w:rPr>
        <w:t>DOI: 10.15678/EBER.2021.090302.</w:t>
      </w:r>
    </w:p>
    <w:p w:rsidR="000505C7" w:rsidRPr="00D14A85" w:rsidRDefault="000505C7" w:rsidP="00D14A85">
      <w:pPr>
        <w:pStyle w:val="NoSpacing"/>
        <w:jc w:val="both"/>
        <w:rPr>
          <w:rFonts w:ascii="Times New Roman" w:eastAsia="Palatino Linotype" w:hAnsi="Times New Roman" w:cs="Times New Roman"/>
          <w:iCs/>
          <w:sz w:val="24"/>
          <w:szCs w:val="24"/>
          <w:lang w:val="pt-PT"/>
        </w:rPr>
      </w:pPr>
    </w:p>
    <w:p w:rsidR="000505C7" w:rsidRPr="00D14A85" w:rsidRDefault="000505C7"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pt-PT"/>
        </w:rPr>
        <w:t>Gafar, M. Kasim R. &amp; Martin, D. (2013).</w:t>
      </w:r>
      <w:r w:rsidRPr="00D14A85">
        <w:rPr>
          <w:rFonts w:ascii="Times New Roman" w:eastAsia="Palatino Linotype" w:hAnsi="Times New Roman" w:cs="Times New Roman"/>
          <w:iCs/>
          <w:sz w:val="24"/>
          <w:szCs w:val="24"/>
        </w:rPr>
        <w:t>Entrepreneurial idea development to business start up teaching methodological approach Journal of Research and Method in Education Vol. 1 (4), Pp 46 -55</w:t>
      </w:r>
    </w:p>
    <w:p w:rsidR="001D111E" w:rsidRPr="00D14A85" w:rsidRDefault="001D111E" w:rsidP="00D14A85">
      <w:pPr>
        <w:pStyle w:val="NoSpacing"/>
        <w:jc w:val="both"/>
        <w:rPr>
          <w:rFonts w:ascii="Times New Roman" w:hAnsi="Times New Roman" w:cs="Times New Roman"/>
          <w:sz w:val="24"/>
          <w:szCs w:val="24"/>
        </w:rPr>
      </w:pPr>
    </w:p>
    <w:p w:rsidR="004613FD" w:rsidRPr="00D14A85" w:rsidRDefault="004613F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Hammoda, K. (2024). The role of entrepreneurship education in fostering youth self</w:t>
      </w:r>
      <w:r w:rsidR="00F2644D">
        <w:rPr>
          <w:rFonts w:ascii="Times New Roman" w:hAnsi="Times New Roman" w:cs="Times New Roman"/>
          <w:sz w:val="24"/>
          <w:szCs w:val="24"/>
        </w:rPr>
        <w:t xml:space="preserve"> </w:t>
      </w:r>
      <w:r w:rsidRPr="00D14A85">
        <w:rPr>
          <w:rFonts w:ascii="Times New Roman" w:hAnsi="Times New Roman" w:cs="Times New Roman"/>
          <w:sz w:val="24"/>
          <w:szCs w:val="24"/>
        </w:rPr>
        <w:t>employment</w:t>
      </w:r>
    </w:p>
    <w:p w:rsidR="004613FD" w:rsidRDefault="004613F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in Nigeria. </w:t>
      </w:r>
      <w:r w:rsidRPr="00D14A85">
        <w:rPr>
          <w:rFonts w:ascii="Times New Roman" w:hAnsi="Times New Roman" w:cs="Times New Roman"/>
          <w:i/>
          <w:iCs/>
          <w:sz w:val="24"/>
          <w:szCs w:val="24"/>
        </w:rPr>
        <w:t>Journal of Entrepreneurship and Development Studies</w:t>
      </w:r>
      <w:r w:rsidRPr="00D14A85">
        <w:rPr>
          <w:rFonts w:ascii="Times New Roman" w:hAnsi="Times New Roman" w:cs="Times New Roman"/>
          <w:sz w:val="24"/>
          <w:szCs w:val="24"/>
        </w:rPr>
        <w:t>, 12(2),45–59.</w:t>
      </w:r>
    </w:p>
    <w:p w:rsidR="00F2644D" w:rsidRDefault="00F2644D" w:rsidP="00F2644D">
      <w:pPr>
        <w:autoSpaceDE w:val="0"/>
        <w:autoSpaceDN w:val="0"/>
        <w:adjustRightInd w:val="0"/>
        <w:spacing w:after="0" w:line="240" w:lineRule="auto"/>
        <w:rPr>
          <w:rFonts w:ascii="MinionPro-Regular" w:hAnsi="MinionPro-Regular" w:cs="MinionPro-Regular"/>
          <w:sz w:val="15"/>
          <w:szCs w:val="15"/>
        </w:rPr>
      </w:pPr>
    </w:p>
    <w:p w:rsidR="00F2644D" w:rsidRPr="00F2644D" w:rsidRDefault="00F2644D" w:rsidP="00F2644D">
      <w:pPr>
        <w:autoSpaceDE w:val="0"/>
        <w:autoSpaceDN w:val="0"/>
        <w:adjustRightInd w:val="0"/>
        <w:spacing w:after="0" w:line="240" w:lineRule="auto"/>
        <w:rPr>
          <w:rFonts w:ascii="Times New Roman" w:hAnsi="Times New Roman" w:cs="Times New Roman"/>
          <w:sz w:val="24"/>
          <w:szCs w:val="24"/>
        </w:rPr>
      </w:pPr>
      <w:r w:rsidRPr="00F2644D">
        <w:rPr>
          <w:rFonts w:ascii="Times New Roman" w:hAnsi="Times New Roman" w:cs="Times New Roman"/>
          <w:sz w:val="24"/>
          <w:szCs w:val="24"/>
        </w:rPr>
        <w:t>Hasan, S. M., Khan, E. A., and Nabi, M. N. U. (2017). Entrepreneurial education at</w:t>
      </w:r>
      <w:r>
        <w:rPr>
          <w:rFonts w:ascii="Times New Roman" w:hAnsi="Times New Roman" w:cs="Times New Roman"/>
          <w:sz w:val="24"/>
          <w:szCs w:val="24"/>
        </w:rPr>
        <w:t xml:space="preserve"> </w:t>
      </w:r>
      <w:r w:rsidRPr="00F2644D">
        <w:rPr>
          <w:rFonts w:ascii="Times New Roman" w:hAnsi="Times New Roman" w:cs="Times New Roman"/>
          <w:sz w:val="24"/>
          <w:szCs w:val="24"/>
        </w:rPr>
        <w:t>university level and entrepreneurship development. Educ. Train. 59, 888–906.doi: 10.1108/ET-01-2016-0020</w:t>
      </w:r>
    </w:p>
    <w:p w:rsidR="000505C7" w:rsidRPr="00F2644D" w:rsidRDefault="000505C7" w:rsidP="00D14A85">
      <w:pPr>
        <w:pStyle w:val="NoSpacing"/>
        <w:jc w:val="both"/>
        <w:rPr>
          <w:rFonts w:ascii="Times New Roman" w:hAnsi="Times New Roman" w:cs="Times New Roman"/>
          <w:sz w:val="24"/>
          <w:szCs w:val="24"/>
        </w:rPr>
      </w:pPr>
    </w:p>
    <w:p w:rsidR="00D5451D" w:rsidRPr="00D14A85" w:rsidRDefault="00D5451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Igbongidi, P.B. (2022). Entrepreneurship education and acquisition of requisite skills Job</w:t>
      </w:r>
    </w:p>
    <w:p w:rsidR="00D5451D" w:rsidRPr="00D14A85" w:rsidRDefault="00D5451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opportunities among business education students. International Journal of social science and</w:t>
      </w:r>
    </w:p>
    <w:p w:rsidR="00D5451D" w:rsidRPr="00D14A85" w:rsidRDefault="00D5451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human research, 05(09), 4184-4188. DOI: 10.491/ijsshr/v5-19-28. Impact factor-5.871.</w:t>
      </w:r>
    </w:p>
    <w:p w:rsidR="001D111E" w:rsidRPr="00D14A85" w:rsidRDefault="001D111E" w:rsidP="00D14A85">
      <w:pPr>
        <w:pStyle w:val="NoSpacing"/>
        <w:jc w:val="both"/>
        <w:rPr>
          <w:rFonts w:ascii="Times New Roman" w:eastAsia="Palatino Linotype" w:hAnsi="Times New Roman" w:cs="Times New Roman"/>
          <w:iCs/>
          <w:sz w:val="24"/>
          <w:szCs w:val="24"/>
          <w:lang w:val="fr-FR"/>
        </w:rPr>
      </w:pPr>
    </w:p>
    <w:p w:rsidR="00BD374F" w:rsidRPr="00D14A85" w:rsidRDefault="00BD374F"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fr-FR"/>
        </w:rPr>
        <w:t xml:space="preserve">Karimi, S., Biemans, H.J.A., Lans, T., Chizari, M., Mulder, M. (2016). </w:t>
      </w:r>
      <w:r w:rsidRPr="00D14A85">
        <w:rPr>
          <w:rFonts w:ascii="Times New Roman" w:eastAsia="Palatino Linotype" w:hAnsi="Times New Roman" w:cs="Times New Roman"/>
          <w:iCs/>
          <w:sz w:val="24"/>
          <w:szCs w:val="24"/>
        </w:rPr>
        <w:t>The impact of Entrepreneurship Education: A study of Iranian Students’ Entrepreneurial intentions and opportunity identifications Journal of Small Business Management 2016, 54, 187 – 209.</w:t>
      </w:r>
    </w:p>
    <w:p w:rsidR="00AB433B" w:rsidRPr="00D14A85" w:rsidRDefault="00AB433B" w:rsidP="00D14A85">
      <w:pPr>
        <w:pStyle w:val="NoSpacing"/>
        <w:jc w:val="both"/>
        <w:rPr>
          <w:rFonts w:ascii="Times New Roman" w:hAnsi="Times New Roman" w:cs="Times New Roman"/>
          <w:sz w:val="24"/>
          <w:szCs w:val="24"/>
        </w:rPr>
      </w:pPr>
    </w:p>
    <w:p w:rsidR="003B0523" w:rsidRPr="00D14A85" w:rsidRDefault="003B0523" w:rsidP="00D14A85">
      <w:pPr>
        <w:pStyle w:val="NoSpacing"/>
        <w:jc w:val="both"/>
        <w:rPr>
          <w:rFonts w:ascii="Times New Roman" w:eastAsia="Palatino Linotype" w:hAnsi="Times New Roman" w:cs="Times New Roman"/>
          <w:iCs/>
          <w:sz w:val="24"/>
          <w:szCs w:val="24"/>
        </w:rPr>
      </w:pPr>
      <w:r w:rsidRPr="00D14A85">
        <w:rPr>
          <w:rFonts w:ascii="Times New Roman" w:hAnsi="Times New Roman" w:cs="Times New Roman"/>
          <w:sz w:val="24"/>
          <w:szCs w:val="24"/>
        </w:rPr>
        <w:t>Kaya-Capocci, S., McCormack, O., Erduran, S. and Birdthistle, N. (2022). "Exploring the impact of positing entrepreneurship in nature of science: initial science teachers' perspectives",</w:t>
      </w:r>
      <w:r w:rsidR="00F55936" w:rsidRPr="00D14A85">
        <w:rPr>
          <w:rFonts w:ascii="Times New Roman" w:hAnsi="Times New Roman" w:cs="Times New Roman"/>
          <w:sz w:val="24"/>
          <w:szCs w:val="24"/>
        </w:rPr>
        <w:t xml:space="preserve"> </w:t>
      </w:r>
      <w:r w:rsidRPr="00D14A85">
        <w:rPr>
          <w:rFonts w:ascii="Times New Roman" w:hAnsi="Times New Roman" w:cs="Times New Roman"/>
          <w:sz w:val="24"/>
          <w:szCs w:val="24"/>
        </w:rPr>
        <w:t>Education + Training, Vol. 64 No. 7, pp. 996-1017. https://doi.org/10.1108/ET-05-2021-0180</w:t>
      </w:r>
    </w:p>
    <w:p w:rsidR="001D111E" w:rsidRPr="00D14A85" w:rsidRDefault="001D111E" w:rsidP="00D14A85">
      <w:pPr>
        <w:pStyle w:val="NoSpacing"/>
        <w:jc w:val="both"/>
        <w:rPr>
          <w:rFonts w:ascii="Times New Roman" w:hAnsi="Times New Roman" w:cs="Times New Roman"/>
          <w:color w:val="000000" w:themeColor="text1"/>
          <w:sz w:val="24"/>
          <w:szCs w:val="24"/>
        </w:rPr>
      </w:pPr>
    </w:p>
    <w:p w:rsidR="0071242D" w:rsidRPr="00D14A85" w:rsidRDefault="0071242D" w:rsidP="00D14A85">
      <w:pPr>
        <w:pStyle w:val="NoSpacing"/>
        <w:jc w:val="both"/>
        <w:rPr>
          <w:rFonts w:ascii="Times New Roman" w:hAnsi="Times New Roman" w:cs="Times New Roman"/>
          <w:color w:val="000000" w:themeColor="text1"/>
          <w:sz w:val="24"/>
          <w:szCs w:val="24"/>
        </w:rPr>
      </w:pPr>
      <w:r w:rsidRPr="00D14A85">
        <w:rPr>
          <w:rFonts w:ascii="Times New Roman" w:hAnsi="Times New Roman" w:cs="Times New Roman"/>
          <w:color w:val="000000" w:themeColor="text1"/>
          <w:sz w:val="24"/>
          <w:szCs w:val="24"/>
        </w:rPr>
        <w:t>Kirchloff, B.A, Linton, J.D, Walsh, S.T. (2013). Neo-Marshallian equilibrium versus Schumpeterian Creative destruction: It’s impact on Business Research and Economic Policy Journal of Small Business and Management. 51, 159 -166. Doi:10.1111/jsbm.12018</w:t>
      </w:r>
    </w:p>
    <w:p w:rsidR="001D111E" w:rsidRPr="00D14A85" w:rsidRDefault="001D111E" w:rsidP="00D14A85">
      <w:pPr>
        <w:pStyle w:val="NoSpacing"/>
        <w:jc w:val="both"/>
        <w:rPr>
          <w:rFonts w:ascii="Times New Roman" w:hAnsi="Times New Roman" w:cs="Times New Roman"/>
          <w:sz w:val="24"/>
          <w:szCs w:val="24"/>
        </w:rPr>
      </w:pPr>
    </w:p>
    <w:p w:rsidR="0071242D" w:rsidRPr="00D14A85" w:rsidRDefault="0071242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Kimmitt, J., Muñoz, P., &amp; Newbery, R. (2020). Poverty and the varieties of entrepreneurship in the pursuit of prosperity. </w:t>
      </w:r>
      <w:r w:rsidRPr="00D14A85">
        <w:rPr>
          <w:rFonts w:ascii="Times New Roman" w:hAnsi="Times New Roman" w:cs="Times New Roman"/>
          <w:i/>
          <w:iCs/>
          <w:sz w:val="24"/>
          <w:szCs w:val="24"/>
        </w:rPr>
        <w:t>Journal of Business Venturing, 35</w:t>
      </w:r>
      <w:r w:rsidRPr="00D14A85">
        <w:rPr>
          <w:rFonts w:ascii="Times New Roman" w:hAnsi="Times New Roman" w:cs="Times New Roman"/>
          <w:sz w:val="24"/>
          <w:szCs w:val="24"/>
        </w:rPr>
        <w:t>(4), 105939</w:t>
      </w:r>
    </w:p>
    <w:p w:rsidR="001D111E" w:rsidRPr="00D14A85" w:rsidRDefault="001D111E" w:rsidP="00D14A85">
      <w:pPr>
        <w:pStyle w:val="NoSpacing"/>
        <w:jc w:val="both"/>
        <w:rPr>
          <w:rFonts w:ascii="Times New Roman" w:hAnsi="Times New Roman" w:cs="Times New Roman"/>
          <w:sz w:val="24"/>
          <w:szCs w:val="24"/>
        </w:rPr>
      </w:pPr>
    </w:p>
    <w:p w:rsidR="00B86EA8" w:rsidRPr="00D14A85" w:rsidRDefault="00B86EA8"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Khalil Y. K., Iorhemen, B.T &amp; Sani A.M (2021) Entrepreneurship Education: A Panacea for Job</w:t>
      </w:r>
    </w:p>
    <w:p w:rsidR="00BD374F" w:rsidRPr="00D14A85" w:rsidRDefault="00B86EA8"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Creation and Sustainable Development in Nigeria. International Journal of Innovative Research in Education, Technology &amp; Social Strategies, 8(1), 2465-7298.</w:t>
      </w:r>
    </w:p>
    <w:p w:rsidR="001D111E" w:rsidRPr="00D14A85" w:rsidRDefault="001D111E" w:rsidP="00D14A85">
      <w:pPr>
        <w:pStyle w:val="NoSpacing"/>
        <w:jc w:val="both"/>
        <w:rPr>
          <w:rFonts w:ascii="Times New Roman" w:hAnsi="Times New Roman" w:cs="Times New Roman"/>
          <w:sz w:val="24"/>
          <w:szCs w:val="24"/>
        </w:rPr>
      </w:pPr>
    </w:p>
    <w:p w:rsidR="000137C9" w:rsidRPr="00D14A85" w:rsidRDefault="000137C9"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McMullen, J. S., Brownell, K. M., &amp; Adams, J. (2021). What makes an entrepreneurship study entrepreneurial? Toward a unified theory of entrepreneurial agency. </w:t>
      </w:r>
      <w:r w:rsidRPr="00D14A85">
        <w:rPr>
          <w:rFonts w:ascii="Times New Roman" w:hAnsi="Times New Roman" w:cs="Times New Roman"/>
          <w:i/>
          <w:iCs/>
          <w:sz w:val="24"/>
          <w:szCs w:val="24"/>
        </w:rPr>
        <w:t xml:space="preserve">Entrepreneurship Theory and </w:t>
      </w:r>
      <w:r w:rsidRPr="00197020">
        <w:rPr>
          <w:rFonts w:ascii="Times New Roman" w:hAnsi="Times New Roman" w:cs="Times New Roman"/>
          <w:iCs/>
          <w:sz w:val="24"/>
          <w:szCs w:val="24"/>
        </w:rPr>
        <w:t>Practice</w:t>
      </w:r>
      <w:r w:rsidRPr="00D14A85">
        <w:rPr>
          <w:rFonts w:ascii="Times New Roman" w:hAnsi="Times New Roman" w:cs="Times New Roman"/>
          <w:i/>
          <w:iCs/>
          <w:sz w:val="24"/>
          <w:szCs w:val="24"/>
        </w:rPr>
        <w:t>, 45</w:t>
      </w:r>
      <w:r w:rsidRPr="00D14A85">
        <w:rPr>
          <w:rFonts w:ascii="Times New Roman" w:hAnsi="Times New Roman" w:cs="Times New Roman"/>
          <w:sz w:val="24"/>
          <w:szCs w:val="24"/>
        </w:rPr>
        <w:t>(5), 1197–1238.</w:t>
      </w:r>
    </w:p>
    <w:p w:rsidR="000137C9" w:rsidRPr="00D14A85" w:rsidRDefault="000137C9" w:rsidP="00D14A85">
      <w:pPr>
        <w:pStyle w:val="NoSpacing"/>
        <w:jc w:val="both"/>
        <w:rPr>
          <w:rFonts w:ascii="Times New Roman" w:hAnsi="Times New Roman" w:cs="Times New Roman"/>
          <w:sz w:val="24"/>
          <w:szCs w:val="24"/>
        </w:rPr>
      </w:pPr>
    </w:p>
    <w:p w:rsidR="005053D2" w:rsidRPr="00D14A85" w:rsidRDefault="00E43A3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Moses C. L., Oluwafunmilayo, A. M., Olokundun, M. A. Gbenga, A. M. (2015). Entrepreneur Entrepreneurship education and action-oriented pedagogical approaches. </w:t>
      </w:r>
      <w:r w:rsidRPr="00D14A85">
        <w:rPr>
          <w:rFonts w:ascii="Times New Roman" w:hAnsi="Times New Roman" w:cs="Times New Roman"/>
          <w:i/>
          <w:iCs/>
          <w:sz w:val="24"/>
          <w:szCs w:val="24"/>
        </w:rPr>
        <w:t xml:space="preserve">International Journal of education science and research. </w:t>
      </w:r>
      <w:r w:rsidRPr="00D14A85">
        <w:rPr>
          <w:rFonts w:ascii="Times New Roman" w:hAnsi="Times New Roman" w:cs="Times New Roman"/>
          <w:sz w:val="24"/>
          <w:szCs w:val="24"/>
        </w:rPr>
        <w:t>5 (5).</w:t>
      </w:r>
    </w:p>
    <w:p w:rsidR="0094643C" w:rsidRPr="00D14A85" w:rsidRDefault="0094643C" w:rsidP="00D14A85">
      <w:pPr>
        <w:pStyle w:val="NoSpacing"/>
        <w:jc w:val="both"/>
        <w:rPr>
          <w:rFonts w:ascii="Times New Roman" w:hAnsi="Times New Roman" w:cs="Times New Roman"/>
          <w:sz w:val="24"/>
          <w:szCs w:val="24"/>
        </w:rPr>
      </w:pPr>
    </w:p>
    <w:p w:rsidR="0094643C" w:rsidRDefault="0094643C"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Muhammad, N.U. (2011). Job Creation in Nigeria: Challenges</w:t>
      </w:r>
      <w:r w:rsidR="00F55936" w:rsidRPr="00D14A85">
        <w:rPr>
          <w:rFonts w:ascii="Times New Roman" w:eastAsia="Palatino Linotype" w:hAnsi="Times New Roman" w:cs="Times New Roman"/>
          <w:iCs/>
          <w:sz w:val="24"/>
          <w:szCs w:val="24"/>
        </w:rPr>
        <w:t xml:space="preserve">, opportunities and the role of </w:t>
      </w:r>
      <w:r w:rsidRPr="00D14A85">
        <w:rPr>
          <w:rFonts w:ascii="Times New Roman" w:eastAsia="Palatino Linotype" w:hAnsi="Times New Roman" w:cs="Times New Roman"/>
          <w:iCs/>
          <w:sz w:val="24"/>
          <w:szCs w:val="24"/>
        </w:rPr>
        <w:t>MSMES. A Paper delivered at 3</w:t>
      </w:r>
      <w:r w:rsidRPr="00D14A85">
        <w:rPr>
          <w:rFonts w:ascii="Times New Roman" w:eastAsia="Palatino Linotype" w:hAnsi="Times New Roman" w:cs="Times New Roman"/>
          <w:iCs/>
          <w:sz w:val="24"/>
          <w:szCs w:val="24"/>
          <w:vertAlign w:val="superscript"/>
        </w:rPr>
        <w:t>rd</w:t>
      </w:r>
      <w:r w:rsidRPr="00D14A85">
        <w:rPr>
          <w:rFonts w:ascii="Times New Roman" w:eastAsia="Palatino Linotype" w:hAnsi="Times New Roman" w:cs="Times New Roman"/>
          <w:iCs/>
          <w:sz w:val="24"/>
          <w:szCs w:val="24"/>
        </w:rPr>
        <w:t xml:space="preserve"> Annual CESA Economic Policy and Fiscal Strategy Seminar, Abuja 8</w:t>
      </w:r>
      <w:r w:rsidRPr="00D14A85">
        <w:rPr>
          <w:rFonts w:ascii="Times New Roman" w:eastAsia="Palatino Linotype" w:hAnsi="Times New Roman" w:cs="Times New Roman"/>
          <w:iCs/>
          <w:sz w:val="24"/>
          <w:szCs w:val="24"/>
          <w:vertAlign w:val="superscript"/>
        </w:rPr>
        <w:t>th</w:t>
      </w:r>
      <w:r w:rsidRPr="00D14A85">
        <w:rPr>
          <w:rFonts w:ascii="Times New Roman" w:eastAsia="Palatino Linotype" w:hAnsi="Times New Roman" w:cs="Times New Roman"/>
          <w:iCs/>
          <w:sz w:val="24"/>
          <w:szCs w:val="24"/>
        </w:rPr>
        <w:t xml:space="preserve"> Dec 2011</w:t>
      </w:r>
      <w:r w:rsidR="00197020">
        <w:rPr>
          <w:rFonts w:ascii="Times New Roman" w:eastAsia="Palatino Linotype" w:hAnsi="Times New Roman" w:cs="Times New Roman"/>
          <w:iCs/>
          <w:sz w:val="24"/>
          <w:szCs w:val="24"/>
        </w:rPr>
        <w:t>.</w:t>
      </w:r>
    </w:p>
    <w:p w:rsidR="00197020" w:rsidRDefault="00197020" w:rsidP="00D14A85">
      <w:pPr>
        <w:pStyle w:val="NoSpacing"/>
        <w:jc w:val="both"/>
        <w:rPr>
          <w:rFonts w:ascii="Times New Roman" w:eastAsia="Palatino Linotype" w:hAnsi="Times New Roman" w:cs="Times New Roman"/>
          <w:iCs/>
          <w:sz w:val="24"/>
          <w:szCs w:val="24"/>
        </w:rPr>
      </w:pPr>
    </w:p>
    <w:p w:rsidR="00197020" w:rsidRPr="0021405F" w:rsidRDefault="00197020" w:rsidP="00D14A85">
      <w:pPr>
        <w:pStyle w:val="NoSpacing"/>
        <w:jc w:val="both"/>
        <w:rPr>
          <w:rFonts w:ascii="Times New Roman" w:eastAsia="Palatino Linotype" w:hAnsi="Times New Roman" w:cs="Times New Roman"/>
          <w:i/>
          <w:iCs/>
          <w:sz w:val="24"/>
          <w:szCs w:val="24"/>
        </w:rPr>
      </w:pPr>
      <w:r>
        <w:rPr>
          <w:rFonts w:ascii="Times New Roman" w:eastAsia="Palatino Linotype" w:hAnsi="Times New Roman" w:cs="Times New Roman"/>
          <w:iCs/>
          <w:sz w:val="24"/>
          <w:szCs w:val="24"/>
        </w:rPr>
        <w:t>Muogbo,</w:t>
      </w:r>
      <w:r w:rsidR="0021405F">
        <w:rPr>
          <w:rFonts w:ascii="Times New Roman" w:eastAsia="Palatino Linotype" w:hAnsi="Times New Roman" w:cs="Times New Roman"/>
          <w:iCs/>
          <w:sz w:val="24"/>
          <w:szCs w:val="24"/>
        </w:rPr>
        <w:t xml:space="preserve">U.S. and John-Akamolu, S. (2018). The effect of entrepreneurship education on entrepreneurial intentions among tertiary institutions in Nigeria. </w:t>
      </w:r>
      <w:r w:rsidR="0021405F">
        <w:rPr>
          <w:rFonts w:ascii="Times New Roman" w:eastAsia="Palatino Linotype" w:hAnsi="Times New Roman" w:cs="Times New Roman"/>
          <w:i/>
          <w:iCs/>
          <w:sz w:val="24"/>
          <w:szCs w:val="24"/>
        </w:rPr>
        <w:t>Journal of Small Business and Entrepreneurship Development, vol</w:t>
      </w:r>
      <w:r w:rsidR="00CF4D82">
        <w:rPr>
          <w:rFonts w:ascii="Times New Roman" w:eastAsia="Palatino Linotype" w:hAnsi="Times New Roman" w:cs="Times New Roman"/>
          <w:i/>
          <w:iCs/>
          <w:sz w:val="24"/>
          <w:szCs w:val="24"/>
        </w:rPr>
        <w:t xml:space="preserve"> 16, No.2.</w:t>
      </w:r>
    </w:p>
    <w:p w:rsidR="00290319" w:rsidRPr="00D14A85" w:rsidRDefault="00290319" w:rsidP="00D14A85">
      <w:pPr>
        <w:pStyle w:val="NoSpacing"/>
        <w:jc w:val="both"/>
        <w:rPr>
          <w:rFonts w:ascii="Times New Roman" w:hAnsi="Times New Roman" w:cs="Times New Roman"/>
          <w:sz w:val="24"/>
          <w:szCs w:val="24"/>
        </w:rPr>
      </w:pPr>
    </w:p>
    <w:p w:rsidR="00290319" w:rsidRPr="00D14A85" w:rsidRDefault="00290319"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Mwasalwiba, E. S., (2010). Entrepreneurship education: A Review of its Objectives, Teaching</w:t>
      </w:r>
    </w:p>
    <w:p w:rsidR="00290319" w:rsidRPr="00D14A85" w:rsidRDefault="00290319"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Methods, and Impact Indicators. Education + Training, 52(1), pp. 20-47.</w:t>
      </w:r>
    </w:p>
    <w:p w:rsidR="00E43A37" w:rsidRPr="00D14A85" w:rsidRDefault="00E43A37" w:rsidP="00D14A85">
      <w:pPr>
        <w:pStyle w:val="NoSpacing"/>
        <w:jc w:val="both"/>
        <w:rPr>
          <w:rFonts w:ascii="Times New Roman" w:hAnsi="Times New Roman" w:cs="Times New Roman"/>
          <w:color w:val="000000"/>
          <w:sz w:val="24"/>
          <w:szCs w:val="24"/>
        </w:rPr>
      </w:pPr>
    </w:p>
    <w:p w:rsidR="005053D2" w:rsidRPr="00D14A85" w:rsidRDefault="005053D2"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color w:val="000000"/>
          <w:sz w:val="24"/>
          <w:szCs w:val="24"/>
        </w:rPr>
        <w:t xml:space="preserve">National University Commission. (2022). Entrepreneurship Education Will Make Students Fit-for Purpose to Labour Market-Prof Rasheed | National Universities Commision. </w:t>
      </w:r>
      <w:hyperlink r:id="rId17" w:history="1">
        <w:r w:rsidR="00EC6D32" w:rsidRPr="00D14A85">
          <w:rPr>
            <w:rStyle w:val="Hyperlink"/>
            <w:rFonts w:ascii="Times New Roman" w:hAnsi="Times New Roman" w:cs="Times New Roman"/>
            <w:sz w:val="24"/>
            <w:szCs w:val="24"/>
          </w:rPr>
          <w:t>https://www.nuc.edu.ng/entrepreneurship-education-will-make-students-fit-for-purpose-to-labour-market-prof-rasheed/</w:t>
        </w:r>
      </w:hyperlink>
    </w:p>
    <w:p w:rsidR="00EC6D32" w:rsidRPr="00D14A85" w:rsidRDefault="00EC6D32" w:rsidP="00D14A85">
      <w:pPr>
        <w:pStyle w:val="NoSpacing"/>
        <w:jc w:val="both"/>
        <w:rPr>
          <w:rFonts w:ascii="Times New Roman" w:hAnsi="Times New Roman" w:cs="Times New Roman"/>
          <w:color w:val="000000"/>
          <w:sz w:val="24"/>
          <w:szCs w:val="24"/>
        </w:rPr>
      </w:pPr>
    </w:p>
    <w:p w:rsidR="00F0223F" w:rsidRPr="00D14A85" w:rsidRDefault="00F0223F"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National Bureau of Statistics (2023). </w:t>
      </w:r>
      <w:r w:rsidRPr="00D14A85">
        <w:rPr>
          <w:rFonts w:ascii="Times New Roman" w:hAnsi="Times New Roman" w:cs="Times New Roman"/>
          <w:i/>
          <w:iCs/>
          <w:sz w:val="24"/>
          <w:szCs w:val="24"/>
        </w:rPr>
        <w:t>Unemployment Rate in Nigeria</w:t>
      </w:r>
      <w:r w:rsidRPr="00D14A85">
        <w:rPr>
          <w:rFonts w:ascii="Times New Roman" w:hAnsi="Times New Roman" w:cs="Times New Roman"/>
          <w:sz w:val="24"/>
          <w:szCs w:val="24"/>
        </w:rPr>
        <w:t>. Abuja: The NBS Publication</w:t>
      </w:r>
      <w:r w:rsidR="00F55936" w:rsidRPr="00D14A85">
        <w:rPr>
          <w:rFonts w:ascii="Times New Roman" w:hAnsi="Times New Roman" w:cs="Times New Roman"/>
          <w:sz w:val="24"/>
          <w:szCs w:val="24"/>
        </w:rPr>
        <w:t>.</w:t>
      </w:r>
    </w:p>
    <w:p w:rsidR="001D111E" w:rsidRPr="00D14A85" w:rsidRDefault="001D111E" w:rsidP="00D14A85">
      <w:pPr>
        <w:pStyle w:val="NoSpacing"/>
        <w:jc w:val="both"/>
        <w:rPr>
          <w:rFonts w:ascii="Times New Roman" w:hAnsi="Times New Roman" w:cs="Times New Roman"/>
          <w:sz w:val="24"/>
          <w:szCs w:val="24"/>
        </w:rPr>
      </w:pPr>
    </w:p>
    <w:p w:rsidR="00F45D6A" w:rsidRPr="00D14A85" w:rsidRDefault="00F45D6A" w:rsidP="00D14A85">
      <w:pPr>
        <w:pStyle w:val="NoSpacing"/>
        <w:jc w:val="both"/>
        <w:rPr>
          <w:rFonts w:ascii="Times New Roman" w:hAnsi="Times New Roman" w:cs="Times New Roman"/>
          <w:i/>
          <w:iCs/>
          <w:sz w:val="24"/>
          <w:szCs w:val="24"/>
        </w:rPr>
      </w:pPr>
      <w:r w:rsidRPr="00D14A85">
        <w:rPr>
          <w:rFonts w:ascii="Times New Roman" w:hAnsi="Times New Roman" w:cs="Times New Roman"/>
          <w:sz w:val="24"/>
          <w:szCs w:val="24"/>
        </w:rPr>
        <w:t xml:space="preserve">National Bureau of Statistics. (2024). </w:t>
      </w:r>
      <w:r w:rsidRPr="00D14A85">
        <w:rPr>
          <w:rFonts w:ascii="Times New Roman" w:hAnsi="Times New Roman" w:cs="Times New Roman"/>
          <w:i/>
          <w:iCs/>
          <w:sz w:val="24"/>
          <w:szCs w:val="24"/>
        </w:rPr>
        <w:t>Nigeria Labour Force Survey (NLFS), Q1 2024:</w:t>
      </w:r>
    </w:p>
    <w:p w:rsidR="00F45D6A" w:rsidRPr="00D14A85" w:rsidRDefault="00F45D6A" w:rsidP="00D14A85">
      <w:pPr>
        <w:pStyle w:val="NoSpacing"/>
        <w:jc w:val="both"/>
        <w:rPr>
          <w:rFonts w:ascii="Times New Roman" w:hAnsi="Times New Roman" w:cs="Times New Roman"/>
          <w:sz w:val="24"/>
          <w:szCs w:val="24"/>
        </w:rPr>
      </w:pPr>
      <w:r w:rsidRPr="00D14A85">
        <w:rPr>
          <w:rFonts w:ascii="Times New Roman" w:hAnsi="Times New Roman" w:cs="Times New Roman"/>
          <w:i/>
          <w:iCs/>
          <w:sz w:val="24"/>
          <w:szCs w:val="24"/>
        </w:rPr>
        <w:t>Highlights</w:t>
      </w:r>
      <w:r w:rsidRPr="00D14A85">
        <w:rPr>
          <w:rFonts w:ascii="Times New Roman" w:hAnsi="Times New Roman" w:cs="Times New Roman"/>
          <w:sz w:val="24"/>
          <w:szCs w:val="24"/>
        </w:rPr>
        <w:t>. Abuja, Nigeria: Author.</w:t>
      </w:r>
    </w:p>
    <w:p w:rsidR="001D111E" w:rsidRPr="00D14A85" w:rsidRDefault="001D111E" w:rsidP="00D14A85">
      <w:pPr>
        <w:pStyle w:val="NoSpacing"/>
        <w:jc w:val="both"/>
        <w:rPr>
          <w:rFonts w:ascii="Times New Roman" w:hAnsi="Times New Roman" w:cs="Times New Roman"/>
          <w:sz w:val="24"/>
          <w:szCs w:val="24"/>
        </w:rPr>
      </w:pPr>
    </w:p>
    <w:p w:rsidR="002B6F57" w:rsidRPr="00D14A85" w:rsidRDefault="002B6F5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lastRenderedPageBreak/>
        <w:t xml:space="preserve">Nigerian Economic Summit Group. (2022). </w:t>
      </w:r>
      <w:r w:rsidRPr="00D14A85">
        <w:rPr>
          <w:rFonts w:ascii="Times New Roman" w:hAnsi="Times New Roman" w:cs="Times New Roman"/>
          <w:i/>
          <w:iCs/>
          <w:sz w:val="24"/>
          <w:szCs w:val="24"/>
        </w:rPr>
        <w:t>2021 Multidimensional Poverty Alert</w:t>
      </w:r>
      <w:r w:rsidR="00F55936" w:rsidRPr="00D14A85">
        <w:rPr>
          <w:rFonts w:ascii="Times New Roman" w:hAnsi="Times New Roman" w:cs="Times New Roman"/>
          <w:sz w:val="24"/>
          <w:szCs w:val="24"/>
        </w:rPr>
        <w:t>. Retrieved from:</w:t>
      </w:r>
      <w:r w:rsidRPr="00D14A85">
        <w:rPr>
          <w:rFonts w:ascii="Times New Roman" w:hAnsi="Times New Roman" w:cs="Times New Roman"/>
          <w:sz w:val="24"/>
          <w:szCs w:val="24"/>
        </w:rPr>
        <w:t>https://app.nesgroup.org/download_resource_documents/Multidimensional%20Poverty%20Alert%20for%202021%20%281%29_1668894735.pdf</w:t>
      </w:r>
    </w:p>
    <w:p w:rsidR="001D111E" w:rsidRPr="00D14A85" w:rsidRDefault="001D111E" w:rsidP="00D14A85">
      <w:pPr>
        <w:pStyle w:val="NoSpacing"/>
        <w:jc w:val="both"/>
        <w:rPr>
          <w:rFonts w:ascii="Times New Roman" w:eastAsia="Palatino Linotype" w:hAnsi="Times New Roman" w:cs="Times New Roman"/>
          <w:iCs/>
          <w:sz w:val="24"/>
          <w:szCs w:val="24"/>
          <w:lang w:val="de-DE"/>
        </w:rPr>
      </w:pPr>
    </w:p>
    <w:p w:rsidR="00022D01" w:rsidRPr="00D14A85" w:rsidRDefault="00022D01"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de-DE"/>
        </w:rPr>
        <w:t xml:space="preserve">Odeh, M.A., Okoye, C.O. (2014). </w:t>
      </w:r>
      <w:r w:rsidRPr="00D14A85">
        <w:rPr>
          <w:rFonts w:ascii="Times New Roman" w:eastAsia="Palatino Linotype" w:hAnsi="Times New Roman" w:cs="Times New Roman"/>
          <w:iCs/>
          <w:sz w:val="24"/>
          <w:szCs w:val="24"/>
        </w:rPr>
        <w:t xml:space="preserve">Poverty Reduction Policy and Youth Unemployment in Nigeria, </w:t>
      </w:r>
      <w:r w:rsidRPr="00D14A85">
        <w:rPr>
          <w:rFonts w:ascii="Times New Roman" w:eastAsia="Palatino Linotype" w:hAnsi="Times New Roman" w:cs="Times New Roman"/>
          <w:i/>
          <w:iCs/>
          <w:sz w:val="24"/>
          <w:szCs w:val="24"/>
        </w:rPr>
        <w:t>Public Policy and Administrative Research,</w:t>
      </w:r>
      <w:r w:rsidRPr="00D14A85">
        <w:rPr>
          <w:rFonts w:ascii="Times New Roman" w:eastAsia="Palatino Linotype" w:hAnsi="Times New Roman" w:cs="Times New Roman"/>
          <w:iCs/>
          <w:sz w:val="24"/>
          <w:szCs w:val="24"/>
        </w:rPr>
        <w:t>3(4):92-103.</w:t>
      </w:r>
    </w:p>
    <w:p w:rsidR="00022D01" w:rsidRPr="00D14A85" w:rsidRDefault="00022D01" w:rsidP="00D14A85">
      <w:pPr>
        <w:pStyle w:val="NoSpacing"/>
        <w:jc w:val="both"/>
        <w:rPr>
          <w:rFonts w:ascii="Times New Roman" w:hAnsi="Times New Roman" w:cs="Times New Roman"/>
          <w:sz w:val="24"/>
          <w:szCs w:val="24"/>
        </w:rPr>
      </w:pPr>
    </w:p>
    <w:p w:rsidR="001D111E" w:rsidRDefault="000A4972"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Ofor Douglas, S. (2024). Entrepreneurship education for self- reliance in a depressed economy: The case of university education system in Nigeria. </w:t>
      </w:r>
      <w:r w:rsidRPr="00212537">
        <w:rPr>
          <w:rFonts w:ascii="Times New Roman" w:hAnsi="Times New Roman" w:cs="Times New Roman"/>
          <w:i/>
          <w:sz w:val="24"/>
          <w:szCs w:val="24"/>
        </w:rPr>
        <w:t>Journal</w:t>
      </w:r>
      <w:r w:rsidR="00212537">
        <w:rPr>
          <w:rFonts w:ascii="Times New Roman" w:hAnsi="Times New Roman" w:cs="Times New Roman"/>
          <w:sz w:val="24"/>
          <w:szCs w:val="24"/>
        </w:rPr>
        <w:t xml:space="preserve"> of International Educational Research and D</w:t>
      </w:r>
      <w:r w:rsidRPr="00D14A85">
        <w:rPr>
          <w:rFonts w:ascii="Times New Roman" w:hAnsi="Times New Roman" w:cs="Times New Roman"/>
          <w:sz w:val="24"/>
          <w:szCs w:val="24"/>
        </w:rPr>
        <w:t xml:space="preserve">evelopment, 11(2), 66-76. </w:t>
      </w:r>
    </w:p>
    <w:p w:rsidR="00212537" w:rsidRDefault="00212537" w:rsidP="00D14A85">
      <w:pPr>
        <w:pStyle w:val="NoSpacing"/>
        <w:jc w:val="both"/>
        <w:rPr>
          <w:rFonts w:ascii="Times New Roman" w:hAnsi="Times New Roman" w:cs="Times New Roman"/>
          <w:sz w:val="24"/>
          <w:szCs w:val="24"/>
        </w:rPr>
      </w:pPr>
    </w:p>
    <w:p w:rsidR="00212537" w:rsidRPr="00D14A85" w:rsidRDefault="00212537" w:rsidP="00D14A85">
      <w:pPr>
        <w:pStyle w:val="NoSpacing"/>
        <w:jc w:val="both"/>
        <w:rPr>
          <w:rFonts w:ascii="Times New Roman" w:hAnsi="Times New Roman" w:cs="Times New Roman"/>
          <w:sz w:val="24"/>
          <w:szCs w:val="24"/>
        </w:rPr>
      </w:pPr>
      <w:r>
        <w:rPr>
          <w:rFonts w:ascii="Times New Roman" w:hAnsi="Times New Roman" w:cs="Times New Roman"/>
          <w:sz w:val="24"/>
          <w:szCs w:val="24"/>
        </w:rPr>
        <w:t>Oftedal, E.M, Iakovlena, T.A, Foss, L. (2019).</w:t>
      </w:r>
      <w:r w:rsidR="00425857">
        <w:rPr>
          <w:rFonts w:ascii="Times New Roman" w:hAnsi="Times New Roman" w:cs="Times New Roman"/>
          <w:sz w:val="24"/>
          <w:szCs w:val="24"/>
        </w:rPr>
        <w:t xml:space="preserve"> University Context Matter. </w:t>
      </w:r>
      <w:r w:rsidR="00425857" w:rsidRPr="007D5DF3">
        <w:rPr>
          <w:rFonts w:ascii="Times New Roman" w:hAnsi="Times New Roman" w:cs="Times New Roman"/>
          <w:i/>
          <w:sz w:val="24"/>
          <w:szCs w:val="24"/>
        </w:rPr>
        <w:t>Education</w:t>
      </w:r>
      <w:r w:rsidR="00425857">
        <w:rPr>
          <w:rFonts w:ascii="Times New Roman" w:hAnsi="Times New Roman" w:cs="Times New Roman"/>
          <w:sz w:val="24"/>
          <w:szCs w:val="24"/>
        </w:rPr>
        <w:t xml:space="preserve"> </w:t>
      </w:r>
      <w:r w:rsidR="00425857" w:rsidRPr="007D5DF3">
        <w:rPr>
          <w:rFonts w:ascii="Times New Roman" w:hAnsi="Times New Roman" w:cs="Times New Roman"/>
          <w:i/>
          <w:sz w:val="24"/>
          <w:szCs w:val="24"/>
        </w:rPr>
        <w:t>and</w:t>
      </w:r>
      <w:r w:rsidR="00425857">
        <w:rPr>
          <w:rFonts w:ascii="Times New Roman" w:hAnsi="Times New Roman" w:cs="Times New Roman"/>
          <w:sz w:val="24"/>
          <w:szCs w:val="24"/>
        </w:rPr>
        <w:t xml:space="preserve"> </w:t>
      </w:r>
      <w:r w:rsidR="00425857" w:rsidRPr="007D5DF3">
        <w:rPr>
          <w:rFonts w:ascii="Times New Roman" w:hAnsi="Times New Roman" w:cs="Times New Roman"/>
          <w:i/>
          <w:sz w:val="24"/>
          <w:szCs w:val="24"/>
        </w:rPr>
        <w:t>Training</w:t>
      </w:r>
      <w:r w:rsidR="00425857">
        <w:rPr>
          <w:rFonts w:ascii="Times New Roman" w:hAnsi="Times New Roman" w:cs="Times New Roman"/>
          <w:sz w:val="24"/>
          <w:szCs w:val="24"/>
        </w:rPr>
        <w:t>, vol 60, Issue 78, pp873-890.</w:t>
      </w:r>
    </w:p>
    <w:p w:rsidR="001D111E" w:rsidRPr="00D14A85" w:rsidRDefault="001D111E" w:rsidP="00D14A85">
      <w:pPr>
        <w:pStyle w:val="NoSpacing"/>
        <w:jc w:val="both"/>
        <w:rPr>
          <w:rFonts w:ascii="Times New Roman" w:hAnsi="Times New Roman" w:cs="Times New Roman"/>
          <w:sz w:val="24"/>
          <w:szCs w:val="24"/>
        </w:rPr>
      </w:pPr>
    </w:p>
    <w:p w:rsidR="000347C7" w:rsidRPr="00D14A85" w:rsidRDefault="00E6281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Onwughalu, V. C. (2023). </w:t>
      </w:r>
      <w:r w:rsidRPr="00D14A85">
        <w:rPr>
          <w:rFonts w:ascii="Times New Roman" w:hAnsi="Times New Roman" w:cs="Times New Roman"/>
          <w:i/>
          <w:iCs/>
          <w:sz w:val="24"/>
          <w:szCs w:val="24"/>
        </w:rPr>
        <w:t>Revisiting Entrepreneurship Education ( EE ) and the development of learners in Nigeria</w:t>
      </w:r>
      <w:r w:rsidRPr="00D14A85">
        <w:rPr>
          <w:rFonts w:ascii="Times New Roman" w:hAnsi="Times New Roman" w:cs="Times New Roman"/>
          <w:sz w:val="24"/>
          <w:szCs w:val="24"/>
        </w:rPr>
        <w:t xml:space="preserve">. </w:t>
      </w:r>
      <w:r w:rsidRPr="00D14A85">
        <w:rPr>
          <w:rFonts w:ascii="Times New Roman" w:hAnsi="Times New Roman" w:cs="Times New Roman"/>
          <w:i/>
          <w:iCs/>
          <w:sz w:val="24"/>
          <w:szCs w:val="24"/>
        </w:rPr>
        <w:t>November</w:t>
      </w:r>
      <w:r w:rsidRPr="00D14A85">
        <w:rPr>
          <w:rFonts w:ascii="Times New Roman" w:hAnsi="Times New Roman" w:cs="Times New Roman"/>
          <w:sz w:val="24"/>
          <w:szCs w:val="24"/>
        </w:rPr>
        <w:t xml:space="preserve">. </w:t>
      </w:r>
      <w:hyperlink r:id="rId18" w:history="1">
        <w:r w:rsidR="000347C7" w:rsidRPr="00D14A85">
          <w:rPr>
            <w:rStyle w:val="Hyperlink"/>
            <w:rFonts w:ascii="Times New Roman" w:hAnsi="Times New Roman" w:cs="Times New Roman"/>
            <w:sz w:val="24"/>
            <w:szCs w:val="24"/>
          </w:rPr>
          <w:t>https://doi.org/10.5281/zenodo.8389490</w:t>
        </w:r>
      </w:hyperlink>
    </w:p>
    <w:p w:rsidR="001D111E" w:rsidRPr="00D14A85" w:rsidRDefault="001D111E" w:rsidP="00D14A85">
      <w:pPr>
        <w:pStyle w:val="NoSpacing"/>
        <w:jc w:val="both"/>
        <w:rPr>
          <w:rFonts w:ascii="Times New Roman" w:hAnsi="Times New Roman" w:cs="Times New Roman"/>
          <w:sz w:val="24"/>
          <w:szCs w:val="24"/>
        </w:rPr>
      </w:pPr>
    </w:p>
    <w:p w:rsidR="000347C7" w:rsidRPr="00D14A85" w:rsidRDefault="000347C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Ojukwu, H., Nwankwo, C. N., &amp;Okpara, E. O. (2024). Entrepreneurship development</w:t>
      </w:r>
    </w:p>
    <w:p w:rsidR="000347C7" w:rsidRPr="00D14A85" w:rsidRDefault="000347C7" w:rsidP="00D14A85">
      <w:pPr>
        <w:pStyle w:val="NoSpacing"/>
        <w:jc w:val="both"/>
        <w:rPr>
          <w:rFonts w:ascii="Times New Roman" w:hAnsi="Times New Roman" w:cs="Times New Roman"/>
          <w:i/>
          <w:iCs/>
          <w:sz w:val="24"/>
          <w:szCs w:val="24"/>
        </w:rPr>
      </w:pPr>
      <w:r w:rsidRPr="00D14A85">
        <w:rPr>
          <w:rFonts w:ascii="Times New Roman" w:hAnsi="Times New Roman" w:cs="Times New Roman"/>
          <w:sz w:val="24"/>
          <w:szCs w:val="24"/>
        </w:rPr>
        <w:t xml:space="preserve">programme and job creation in Awka, Anambra State Nigeria. </w:t>
      </w:r>
      <w:r w:rsidRPr="00D14A85">
        <w:rPr>
          <w:rFonts w:ascii="Times New Roman" w:hAnsi="Times New Roman" w:cs="Times New Roman"/>
          <w:i/>
          <w:iCs/>
          <w:sz w:val="24"/>
          <w:szCs w:val="24"/>
        </w:rPr>
        <w:t>International Journal of</w:t>
      </w:r>
    </w:p>
    <w:p w:rsidR="000347C7" w:rsidRPr="00D14A85" w:rsidRDefault="000347C7" w:rsidP="00D14A85">
      <w:pPr>
        <w:pStyle w:val="NoSpacing"/>
        <w:jc w:val="both"/>
        <w:rPr>
          <w:rFonts w:ascii="Times New Roman" w:hAnsi="Times New Roman" w:cs="Times New Roman"/>
          <w:sz w:val="24"/>
          <w:szCs w:val="24"/>
        </w:rPr>
      </w:pPr>
      <w:r w:rsidRPr="00D14A85">
        <w:rPr>
          <w:rFonts w:ascii="Times New Roman" w:hAnsi="Times New Roman" w:cs="Times New Roman"/>
          <w:i/>
          <w:iCs/>
          <w:sz w:val="24"/>
          <w:szCs w:val="24"/>
        </w:rPr>
        <w:t>Entrepreneurship and Business Management</w:t>
      </w:r>
      <w:r w:rsidRPr="00D14A85">
        <w:rPr>
          <w:rFonts w:ascii="Times New Roman" w:hAnsi="Times New Roman" w:cs="Times New Roman"/>
          <w:sz w:val="24"/>
          <w:szCs w:val="24"/>
        </w:rPr>
        <w:t>, 3(2), 112–119.</w:t>
      </w:r>
    </w:p>
    <w:p w:rsidR="00E62817" w:rsidRPr="00D14A85" w:rsidRDefault="000347C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https://doi.org/10.54099/ijebm.v3i2.875</w:t>
      </w:r>
      <w:r w:rsidR="00E62817" w:rsidRPr="00D14A85">
        <w:rPr>
          <w:rFonts w:ascii="Times New Roman" w:hAnsi="Times New Roman" w:cs="Times New Roman"/>
          <w:sz w:val="24"/>
          <w:szCs w:val="24"/>
        </w:rPr>
        <w:t>.</w:t>
      </w:r>
    </w:p>
    <w:p w:rsidR="001D111E" w:rsidRPr="00D14A85" w:rsidRDefault="001D111E" w:rsidP="00D14A85">
      <w:pPr>
        <w:pStyle w:val="NoSpacing"/>
        <w:jc w:val="both"/>
        <w:rPr>
          <w:rFonts w:ascii="Times New Roman" w:hAnsi="Times New Roman" w:cs="Times New Roman"/>
          <w:color w:val="000000"/>
          <w:sz w:val="24"/>
          <w:szCs w:val="24"/>
        </w:rPr>
      </w:pPr>
    </w:p>
    <w:p w:rsidR="0028115E" w:rsidRPr="00D14A85" w:rsidRDefault="0028115E"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color w:val="000000"/>
          <w:sz w:val="24"/>
          <w:szCs w:val="24"/>
        </w:rPr>
        <w:t>Onuma, N. (2016). Entrepreneurship education in Nigerian tertiary institutions: A remedy to</w:t>
      </w:r>
    </w:p>
    <w:p w:rsidR="0028115E" w:rsidRPr="00D14A85" w:rsidRDefault="0028115E"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color w:val="000000"/>
          <w:sz w:val="24"/>
          <w:szCs w:val="24"/>
        </w:rPr>
        <w:t xml:space="preserve">graduates’ unemployment. </w:t>
      </w:r>
      <w:r w:rsidRPr="00D14A85">
        <w:rPr>
          <w:rFonts w:ascii="Times New Roman" w:hAnsi="Times New Roman" w:cs="Times New Roman"/>
          <w:i/>
          <w:iCs/>
          <w:color w:val="000000"/>
          <w:sz w:val="24"/>
          <w:szCs w:val="24"/>
        </w:rPr>
        <w:t>British Journal of Education, 4</w:t>
      </w:r>
      <w:r w:rsidRPr="00D14A85">
        <w:rPr>
          <w:rFonts w:ascii="Times New Roman" w:hAnsi="Times New Roman" w:cs="Times New Roman"/>
          <w:color w:val="000000"/>
          <w:sz w:val="24"/>
          <w:szCs w:val="24"/>
        </w:rPr>
        <w:t>(5), 16–28.</w:t>
      </w:r>
    </w:p>
    <w:p w:rsidR="00AF4390" w:rsidRPr="00D14A85" w:rsidRDefault="00AF4390" w:rsidP="00D14A85">
      <w:pPr>
        <w:pStyle w:val="NoSpacing"/>
        <w:jc w:val="both"/>
        <w:rPr>
          <w:rFonts w:ascii="Times New Roman" w:eastAsia="Palatino Linotype" w:hAnsi="Times New Roman" w:cs="Times New Roman"/>
          <w:iCs/>
          <w:sz w:val="24"/>
          <w:szCs w:val="24"/>
          <w:lang w:val="fi-FI"/>
        </w:rPr>
      </w:pPr>
    </w:p>
    <w:p w:rsidR="00EC798C" w:rsidRPr="00D14A85" w:rsidRDefault="00EC798C" w:rsidP="00D14A85">
      <w:pPr>
        <w:pStyle w:val="NoSpacing"/>
        <w:jc w:val="both"/>
        <w:rPr>
          <w:rFonts w:ascii="Times New Roman" w:eastAsia="Palatino Linotype" w:hAnsi="Times New Roman" w:cs="Times New Roman"/>
          <w:i/>
          <w:iCs/>
          <w:sz w:val="24"/>
          <w:szCs w:val="24"/>
        </w:rPr>
      </w:pPr>
      <w:r w:rsidRPr="00D14A85">
        <w:rPr>
          <w:rFonts w:ascii="Times New Roman" w:eastAsia="Palatino Linotype" w:hAnsi="Times New Roman" w:cs="Times New Roman"/>
          <w:iCs/>
          <w:sz w:val="24"/>
          <w:szCs w:val="24"/>
          <w:lang w:val="fi-FI"/>
        </w:rPr>
        <w:t xml:space="preserve">Oseni, M., Oyetunji, O.I., Ogunlade, O., Sanni, M.R. (2012). </w:t>
      </w:r>
      <w:r w:rsidRPr="00D14A85">
        <w:rPr>
          <w:rFonts w:ascii="Times New Roman" w:eastAsia="Palatino Linotype" w:hAnsi="Times New Roman" w:cs="Times New Roman"/>
          <w:iCs/>
          <w:sz w:val="24"/>
          <w:szCs w:val="24"/>
        </w:rPr>
        <w:t xml:space="preserve">Groping in the Dark (Poverty). The Nigerian Experience, </w:t>
      </w:r>
      <w:r w:rsidRPr="00D14A85">
        <w:rPr>
          <w:rFonts w:ascii="Times New Roman" w:eastAsia="Palatino Linotype" w:hAnsi="Times New Roman" w:cs="Times New Roman"/>
          <w:i/>
          <w:iCs/>
          <w:sz w:val="24"/>
          <w:szCs w:val="24"/>
        </w:rPr>
        <w:t>European Journal of Humanities and Social Sciences, 17(1):832-846.</w:t>
      </w:r>
    </w:p>
    <w:p w:rsidR="00EC798C" w:rsidRPr="00D14A85" w:rsidRDefault="00EC798C" w:rsidP="00D14A85">
      <w:pPr>
        <w:pStyle w:val="NoSpacing"/>
        <w:jc w:val="both"/>
        <w:rPr>
          <w:rFonts w:ascii="Times New Roman" w:hAnsi="Times New Roman" w:cs="Times New Roman"/>
          <w:color w:val="000000"/>
          <w:sz w:val="24"/>
          <w:szCs w:val="24"/>
        </w:rPr>
      </w:pPr>
    </w:p>
    <w:p w:rsidR="0028115E" w:rsidRPr="00D14A85" w:rsidRDefault="0028115E"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color w:val="000000"/>
          <w:sz w:val="24"/>
          <w:szCs w:val="24"/>
        </w:rPr>
        <w:t>Othman, N., Othman, N., &amp; Juhdi, N. (2022). Does Entrepreneurship Education Affect Pre-startup</w:t>
      </w:r>
      <w:r w:rsidR="007D3BF5" w:rsidRPr="00D14A85">
        <w:rPr>
          <w:rFonts w:ascii="Times New Roman" w:hAnsi="Times New Roman" w:cs="Times New Roman"/>
          <w:color w:val="000000"/>
          <w:sz w:val="24"/>
          <w:szCs w:val="24"/>
        </w:rPr>
        <w:t xml:space="preserve"> </w:t>
      </w:r>
      <w:r w:rsidRPr="00D14A85">
        <w:rPr>
          <w:rFonts w:ascii="Times New Roman" w:hAnsi="Times New Roman" w:cs="Times New Roman"/>
          <w:color w:val="000000"/>
          <w:sz w:val="24"/>
          <w:szCs w:val="24"/>
        </w:rPr>
        <w:t xml:space="preserve">Behavior in Malaysia? A Multi-Group Analysis Approach. </w:t>
      </w:r>
      <w:r w:rsidRPr="00D14A85">
        <w:rPr>
          <w:rFonts w:ascii="Times New Roman" w:hAnsi="Times New Roman" w:cs="Times New Roman"/>
          <w:i/>
          <w:iCs/>
          <w:color w:val="000000"/>
          <w:sz w:val="24"/>
          <w:szCs w:val="24"/>
        </w:rPr>
        <w:t>Frontiers in Psychology</w:t>
      </w:r>
      <w:r w:rsidRPr="00D14A85">
        <w:rPr>
          <w:rFonts w:ascii="Times New Roman" w:hAnsi="Times New Roman" w:cs="Times New Roman"/>
          <w:color w:val="000000"/>
          <w:sz w:val="24"/>
          <w:szCs w:val="24"/>
        </w:rPr>
        <w:t>, 13.</w:t>
      </w:r>
    </w:p>
    <w:p w:rsidR="0028115E" w:rsidRPr="00D14A85" w:rsidRDefault="00763C77" w:rsidP="00D14A85">
      <w:pPr>
        <w:pStyle w:val="NoSpacing"/>
        <w:jc w:val="both"/>
        <w:rPr>
          <w:rFonts w:ascii="Times New Roman" w:hAnsi="Times New Roman" w:cs="Times New Roman"/>
          <w:color w:val="000000"/>
          <w:sz w:val="24"/>
          <w:szCs w:val="24"/>
        </w:rPr>
      </w:pPr>
      <w:hyperlink r:id="rId19" w:history="1">
        <w:r w:rsidR="003C26B8" w:rsidRPr="00D14A85">
          <w:rPr>
            <w:rStyle w:val="Hyperlink"/>
            <w:rFonts w:ascii="Times New Roman" w:hAnsi="Times New Roman" w:cs="Times New Roman"/>
            <w:sz w:val="24"/>
            <w:szCs w:val="24"/>
          </w:rPr>
          <w:t>https://doi.org/10.3389/fpsyg.2022.738729</w:t>
        </w:r>
      </w:hyperlink>
      <w:r w:rsidR="0028115E" w:rsidRPr="00D14A85">
        <w:rPr>
          <w:rFonts w:ascii="Times New Roman" w:hAnsi="Times New Roman" w:cs="Times New Roman"/>
          <w:color w:val="000000"/>
          <w:sz w:val="24"/>
          <w:szCs w:val="24"/>
        </w:rPr>
        <w:t>.</w:t>
      </w:r>
    </w:p>
    <w:p w:rsidR="001D111E" w:rsidRPr="00D14A85" w:rsidRDefault="001D111E" w:rsidP="00D14A85">
      <w:pPr>
        <w:pStyle w:val="NoSpacing"/>
        <w:jc w:val="both"/>
        <w:rPr>
          <w:rFonts w:ascii="Times New Roman" w:hAnsi="Times New Roman" w:cs="Times New Roman"/>
          <w:sz w:val="24"/>
          <w:szCs w:val="24"/>
        </w:rPr>
      </w:pPr>
    </w:p>
    <w:p w:rsidR="00985E7B" w:rsidRPr="00D14A85" w:rsidRDefault="00985E7B"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Okieruovo, L. E., Iyekekpolor, A. E., &amp;Ehijiele, E. (2024). Entrepreneurship education: A</w:t>
      </w:r>
    </w:p>
    <w:p w:rsidR="00985E7B" w:rsidRPr="00D14A85" w:rsidRDefault="00985E7B"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panacea to youth unemployment in Nigeria. </w:t>
      </w:r>
      <w:r w:rsidRPr="00D14A85">
        <w:rPr>
          <w:rFonts w:ascii="Times New Roman" w:hAnsi="Times New Roman" w:cs="Times New Roman"/>
          <w:i/>
          <w:iCs/>
          <w:sz w:val="24"/>
          <w:szCs w:val="24"/>
        </w:rPr>
        <w:t>BW Academic Journal</w:t>
      </w:r>
      <w:r w:rsidRPr="00D14A85">
        <w:rPr>
          <w:rFonts w:ascii="Times New Roman" w:hAnsi="Times New Roman" w:cs="Times New Roman"/>
          <w:sz w:val="24"/>
          <w:szCs w:val="24"/>
        </w:rPr>
        <w:t>. Retrieved from</w:t>
      </w:r>
    </w:p>
    <w:p w:rsidR="00CA68CD" w:rsidRPr="00D14A85" w:rsidRDefault="00763C77" w:rsidP="00D14A85">
      <w:pPr>
        <w:pStyle w:val="NoSpacing"/>
        <w:jc w:val="both"/>
        <w:rPr>
          <w:rFonts w:ascii="Times New Roman" w:hAnsi="Times New Roman" w:cs="Times New Roman"/>
          <w:sz w:val="24"/>
          <w:szCs w:val="24"/>
        </w:rPr>
      </w:pPr>
      <w:hyperlink r:id="rId20" w:history="1">
        <w:r w:rsidR="00CA68CD" w:rsidRPr="00D14A85">
          <w:rPr>
            <w:rStyle w:val="Hyperlink"/>
            <w:rFonts w:ascii="Times New Roman" w:hAnsi="Times New Roman" w:cs="Times New Roman"/>
            <w:sz w:val="24"/>
            <w:szCs w:val="24"/>
          </w:rPr>
          <w:t>https://bwjournal.org/index.php/bsjournal/article/view/2427bwjournal.org+1</w:t>
        </w:r>
      </w:hyperlink>
    </w:p>
    <w:p w:rsidR="001D111E" w:rsidRPr="00D14A85" w:rsidRDefault="001D111E" w:rsidP="00D14A85">
      <w:pPr>
        <w:pStyle w:val="NoSpacing"/>
        <w:jc w:val="both"/>
        <w:rPr>
          <w:rFonts w:ascii="Times New Roman" w:eastAsia="Palatino Linotype" w:hAnsi="Times New Roman" w:cs="Times New Roman"/>
          <w:iCs/>
          <w:sz w:val="24"/>
          <w:szCs w:val="24"/>
          <w:lang w:val="fi-FI"/>
        </w:rPr>
      </w:pPr>
    </w:p>
    <w:p w:rsidR="001B63F3" w:rsidRPr="00D14A85" w:rsidRDefault="001B63F3"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lang w:val="fi-FI"/>
        </w:rPr>
        <w:t xml:space="preserve">Oyelola, O.T., Ajiboshin, I.O., Raimi, L., Raheem, S., Igwe, C.N. (2013). </w:t>
      </w:r>
      <w:r w:rsidR="007D3BF5" w:rsidRPr="00D14A85">
        <w:rPr>
          <w:rFonts w:ascii="Times New Roman" w:eastAsia="Palatino Linotype" w:hAnsi="Times New Roman" w:cs="Times New Roman"/>
          <w:iCs/>
          <w:sz w:val="24"/>
          <w:szCs w:val="24"/>
        </w:rPr>
        <w:t xml:space="preserve">Entrepreneurship for </w:t>
      </w:r>
      <w:r w:rsidRPr="00D14A85">
        <w:rPr>
          <w:rFonts w:ascii="Times New Roman" w:eastAsia="Palatino Linotype" w:hAnsi="Times New Roman" w:cs="Times New Roman"/>
          <w:iCs/>
          <w:sz w:val="24"/>
          <w:szCs w:val="24"/>
        </w:rPr>
        <w:t xml:space="preserve">Sustainable Economic Growth in Nigeria, </w:t>
      </w:r>
      <w:r w:rsidRPr="00D14A85">
        <w:rPr>
          <w:rFonts w:ascii="Times New Roman" w:eastAsia="Palatino Linotype" w:hAnsi="Times New Roman" w:cs="Times New Roman"/>
          <w:i/>
          <w:iCs/>
          <w:sz w:val="24"/>
          <w:szCs w:val="24"/>
        </w:rPr>
        <w:t>Journal of Sustainable Development Studies,</w:t>
      </w:r>
      <w:r w:rsidRPr="00D14A85">
        <w:rPr>
          <w:rFonts w:ascii="Times New Roman" w:eastAsia="Palatino Linotype" w:hAnsi="Times New Roman" w:cs="Times New Roman"/>
          <w:iCs/>
          <w:sz w:val="24"/>
          <w:szCs w:val="24"/>
        </w:rPr>
        <w:t>2(2), 197-215.</w:t>
      </w:r>
    </w:p>
    <w:p w:rsidR="001D111E" w:rsidRPr="00D14A85" w:rsidRDefault="001D111E" w:rsidP="00D14A85">
      <w:pPr>
        <w:pStyle w:val="NoSpacing"/>
        <w:jc w:val="both"/>
        <w:rPr>
          <w:rFonts w:ascii="Times New Roman" w:hAnsi="Times New Roman" w:cs="Times New Roman"/>
          <w:sz w:val="24"/>
          <w:szCs w:val="24"/>
        </w:rPr>
      </w:pPr>
    </w:p>
    <w:p w:rsidR="001B63F3" w:rsidRDefault="00CA68CD"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Oyugi, J.L. (2014). Effectiveness of the methods of teaching entrepreneurship courses to develop self-efficacy and intention among university students in Uganda. </w:t>
      </w:r>
      <w:r w:rsidRPr="00D14A85">
        <w:rPr>
          <w:rFonts w:ascii="Times New Roman" w:hAnsi="Times New Roman" w:cs="Times New Roman"/>
          <w:i/>
          <w:sz w:val="24"/>
          <w:szCs w:val="24"/>
        </w:rPr>
        <w:t xml:space="preserve">International Journal of Social Sciences and Entrepreneurship, </w:t>
      </w:r>
      <w:r w:rsidRPr="00D14A85">
        <w:rPr>
          <w:rFonts w:ascii="Times New Roman" w:hAnsi="Times New Roman" w:cs="Times New Roman"/>
          <w:sz w:val="24"/>
          <w:szCs w:val="24"/>
        </w:rPr>
        <w:t>1(11), 491 – 513.</w:t>
      </w:r>
      <w:r w:rsidR="001D111E" w:rsidRPr="00D14A85">
        <w:rPr>
          <w:rFonts w:ascii="Times New Roman" w:hAnsi="Times New Roman" w:cs="Times New Roman"/>
          <w:sz w:val="24"/>
          <w:szCs w:val="24"/>
        </w:rPr>
        <w:t xml:space="preserve"> </w:t>
      </w:r>
      <w:r w:rsidR="000B366A" w:rsidRPr="00D14A85">
        <w:rPr>
          <w:rFonts w:ascii="Times New Roman" w:hAnsi="Times New Roman" w:cs="Times New Roman"/>
          <w:sz w:val="24"/>
          <w:szCs w:val="24"/>
        </w:rPr>
        <w:t xml:space="preserve">Premium Times. (2024, November 25). </w:t>
      </w:r>
      <w:r w:rsidR="000B366A" w:rsidRPr="00D14A85">
        <w:rPr>
          <w:rFonts w:ascii="Times New Roman" w:hAnsi="Times New Roman" w:cs="Times New Roman"/>
          <w:i/>
          <w:iCs/>
          <w:sz w:val="24"/>
          <w:szCs w:val="24"/>
        </w:rPr>
        <w:t>Nigeria’s unemployment rate drops to 4.3% in Q2</w:t>
      </w:r>
      <w:r w:rsidR="001D111E" w:rsidRPr="00D14A85">
        <w:rPr>
          <w:rFonts w:ascii="Times New Roman" w:hAnsi="Times New Roman" w:cs="Times New Roman"/>
          <w:sz w:val="24"/>
          <w:szCs w:val="24"/>
        </w:rPr>
        <w:t xml:space="preserve"> </w:t>
      </w:r>
      <w:r w:rsidR="000B366A" w:rsidRPr="00D14A85">
        <w:rPr>
          <w:rFonts w:ascii="Times New Roman" w:hAnsi="Times New Roman" w:cs="Times New Roman"/>
          <w:i/>
          <w:iCs/>
          <w:sz w:val="24"/>
          <w:szCs w:val="24"/>
        </w:rPr>
        <w:t>2024 – NBS</w:t>
      </w:r>
      <w:r w:rsidR="000B366A" w:rsidRPr="00D14A85">
        <w:rPr>
          <w:rFonts w:ascii="Times New Roman" w:hAnsi="Times New Roman" w:cs="Times New Roman"/>
          <w:sz w:val="24"/>
          <w:szCs w:val="24"/>
        </w:rPr>
        <w:t>. Retrieved from [premiumtimesng.com]</w:t>
      </w:r>
    </w:p>
    <w:p w:rsidR="0003296A" w:rsidRDefault="0003296A" w:rsidP="00D14A85">
      <w:pPr>
        <w:pStyle w:val="NoSpacing"/>
        <w:jc w:val="both"/>
        <w:rPr>
          <w:rFonts w:ascii="Times New Roman" w:hAnsi="Times New Roman" w:cs="Times New Roman"/>
          <w:sz w:val="24"/>
          <w:szCs w:val="24"/>
        </w:rPr>
      </w:pPr>
    </w:p>
    <w:p w:rsidR="0003296A" w:rsidRPr="00197020" w:rsidRDefault="0003296A" w:rsidP="00D14A8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Owolabi, T.J. and Adeosun, O.T. (2023). Graduate unemployment in Nigeria: An interrogation into the survival strategies of Lagos youths. </w:t>
      </w:r>
      <w:r>
        <w:rPr>
          <w:rFonts w:ascii="Times New Roman" w:hAnsi="Times New Roman" w:cs="Times New Roman"/>
          <w:i/>
          <w:sz w:val="24"/>
          <w:szCs w:val="24"/>
        </w:rPr>
        <w:t>Journal of Economics and Management. Vol 19, pp187-206.</w:t>
      </w:r>
    </w:p>
    <w:p w:rsidR="001D111E" w:rsidRPr="00D14A85" w:rsidRDefault="001D111E" w:rsidP="00D14A85">
      <w:pPr>
        <w:pStyle w:val="NoSpacing"/>
        <w:jc w:val="both"/>
        <w:rPr>
          <w:rFonts w:ascii="Times New Roman" w:hAnsi="Times New Roman" w:cs="Times New Roman"/>
          <w:sz w:val="24"/>
          <w:szCs w:val="24"/>
        </w:rPr>
      </w:pPr>
    </w:p>
    <w:p w:rsidR="000B366A" w:rsidRPr="00D14A85" w:rsidRDefault="00574D37"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Pardo-Garcia, C., &amp; Barac, M. (2020). Promoting employability in higher education: A case study on boosting entrepreneurship skills. </w:t>
      </w:r>
      <w:r w:rsidRPr="00D14A85">
        <w:rPr>
          <w:rFonts w:ascii="Times New Roman" w:hAnsi="Times New Roman" w:cs="Times New Roman"/>
          <w:i/>
          <w:iCs/>
          <w:sz w:val="24"/>
          <w:szCs w:val="24"/>
        </w:rPr>
        <w:t>Sustainability, 12</w:t>
      </w:r>
      <w:r w:rsidRPr="00D14A85">
        <w:rPr>
          <w:rFonts w:ascii="Times New Roman" w:hAnsi="Times New Roman" w:cs="Times New Roman"/>
          <w:sz w:val="24"/>
          <w:szCs w:val="24"/>
        </w:rPr>
        <w:t>(10), 4004.</w:t>
      </w:r>
    </w:p>
    <w:p w:rsidR="001D111E" w:rsidRPr="00D14A85" w:rsidRDefault="001D111E" w:rsidP="00D14A85">
      <w:pPr>
        <w:pStyle w:val="NoSpacing"/>
        <w:jc w:val="both"/>
        <w:rPr>
          <w:rFonts w:ascii="Times New Roman" w:hAnsi="Times New Roman" w:cs="Times New Roman"/>
          <w:color w:val="000000"/>
          <w:sz w:val="24"/>
          <w:szCs w:val="24"/>
        </w:rPr>
      </w:pPr>
    </w:p>
    <w:p w:rsidR="00C47385" w:rsidRPr="00D14A85" w:rsidRDefault="00C47385"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Priyadi, H., &amp; Mulyani, A. S. (2024). The Concept of Entrepreneurship in a Business Perspective. </w:t>
      </w:r>
      <w:r w:rsidRPr="00D14A85">
        <w:rPr>
          <w:rFonts w:ascii="Times New Roman" w:hAnsi="Times New Roman" w:cs="Times New Roman"/>
          <w:i/>
          <w:iCs/>
          <w:sz w:val="24"/>
          <w:szCs w:val="24"/>
        </w:rPr>
        <w:t>Indonesian Journal of Applied and Industrial Sciences (ESA), 3</w:t>
      </w:r>
      <w:r w:rsidRPr="00D14A85">
        <w:rPr>
          <w:rFonts w:ascii="Times New Roman" w:hAnsi="Times New Roman" w:cs="Times New Roman"/>
          <w:sz w:val="24"/>
          <w:szCs w:val="24"/>
        </w:rPr>
        <w:t>(1), 119–128.</w:t>
      </w:r>
    </w:p>
    <w:p w:rsidR="001D111E" w:rsidRPr="00D14A85" w:rsidRDefault="001D111E" w:rsidP="00D14A85">
      <w:pPr>
        <w:pStyle w:val="NoSpacing"/>
        <w:jc w:val="both"/>
        <w:rPr>
          <w:rFonts w:ascii="Times New Roman" w:hAnsi="Times New Roman" w:cs="Times New Roman"/>
          <w:sz w:val="24"/>
          <w:szCs w:val="24"/>
        </w:rPr>
      </w:pPr>
    </w:p>
    <w:p w:rsidR="000D5830" w:rsidRPr="00D14A85" w:rsidRDefault="000D5830" w:rsidP="00D14A85">
      <w:pPr>
        <w:pStyle w:val="NoSpacing"/>
        <w:jc w:val="both"/>
        <w:rPr>
          <w:rFonts w:ascii="Times New Roman" w:eastAsia="URWPalladioL-Ital" w:hAnsi="Times New Roman" w:cs="Times New Roman"/>
          <w:color w:val="000000"/>
          <w:sz w:val="24"/>
          <w:szCs w:val="24"/>
        </w:rPr>
      </w:pPr>
      <w:r w:rsidRPr="00D14A85">
        <w:rPr>
          <w:rFonts w:ascii="Times New Roman" w:eastAsia="URWPalladioL-Roma" w:hAnsi="Times New Roman" w:cs="Times New Roman"/>
          <w:color w:val="000000"/>
          <w:sz w:val="24"/>
          <w:szCs w:val="24"/>
        </w:rPr>
        <w:t xml:space="preserve">Ratten, V., &amp; Usmanij, P. (2021). Entrepreneurship education: Time for a change in research direction? </w:t>
      </w:r>
      <w:r w:rsidRPr="00D14A85">
        <w:rPr>
          <w:rFonts w:ascii="Times New Roman" w:eastAsia="URWPalladioL-Ital" w:hAnsi="Times New Roman" w:cs="Times New Roman"/>
          <w:color w:val="000000"/>
          <w:sz w:val="24"/>
          <w:szCs w:val="24"/>
        </w:rPr>
        <w:t>The International Journal of</w:t>
      </w:r>
      <w:r w:rsidR="001D111E" w:rsidRPr="00D14A85">
        <w:rPr>
          <w:rFonts w:ascii="Times New Roman" w:eastAsia="URWPalladioL-Ital" w:hAnsi="Times New Roman" w:cs="Times New Roman"/>
          <w:color w:val="000000"/>
          <w:sz w:val="24"/>
          <w:szCs w:val="24"/>
        </w:rPr>
        <w:t xml:space="preserve"> </w:t>
      </w:r>
      <w:r w:rsidRPr="00D14A85">
        <w:rPr>
          <w:rFonts w:ascii="Times New Roman" w:eastAsia="URWPalladioL-Ital" w:hAnsi="Times New Roman" w:cs="Times New Roman"/>
          <w:color w:val="000000"/>
          <w:sz w:val="24"/>
          <w:szCs w:val="24"/>
        </w:rPr>
        <w:t>Management Education</w:t>
      </w:r>
      <w:r w:rsidRPr="00D14A85">
        <w:rPr>
          <w:rFonts w:ascii="Times New Roman" w:eastAsia="URWPalladioL-Roma" w:hAnsi="Times New Roman" w:cs="Times New Roman"/>
          <w:color w:val="000000"/>
          <w:sz w:val="24"/>
          <w:szCs w:val="24"/>
        </w:rPr>
        <w:t xml:space="preserve">, </w:t>
      </w:r>
      <w:r w:rsidRPr="00D14A85">
        <w:rPr>
          <w:rFonts w:ascii="Times New Roman" w:eastAsia="URWPalladioL-Ital" w:hAnsi="Times New Roman" w:cs="Times New Roman"/>
          <w:color w:val="000000"/>
          <w:sz w:val="24"/>
          <w:szCs w:val="24"/>
        </w:rPr>
        <w:t>19</w:t>
      </w:r>
      <w:r w:rsidRPr="00D14A85">
        <w:rPr>
          <w:rFonts w:ascii="Times New Roman" w:eastAsia="URWPalladioL-Roma" w:hAnsi="Times New Roman" w:cs="Times New Roman"/>
          <w:color w:val="000000"/>
          <w:sz w:val="24"/>
          <w:szCs w:val="24"/>
        </w:rPr>
        <w:t>(1), 100367. [</w:t>
      </w:r>
      <w:r w:rsidRPr="00D14A85">
        <w:rPr>
          <w:rFonts w:ascii="Times New Roman" w:eastAsia="URWPalladioL-Roma" w:hAnsi="Times New Roman" w:cs="Times New Roman"/>
          <w:color w:val="0875B8"/>
          <w:sz w:val="24"/>
          <w:szCs w:val="24"/>
        </w:rPr>
        <w:t>CrossRef</w:t>
      </w:r>
      <w:r w:rsidRPr="00D14A85">
        <w:rPr>
          <w:rFonts w:ascii="Times New Roman" w:eastAsia="URWPalladioL-Roma" w:hAnsi="Times New Roman" w:cs="Times New Roman"/>
          <w:color w:val="000000"/>
          <w:sz w:val="24"/>
          <w:szCs w:val="24"/>
        </w:rPr>
        <w:t>]</w:t>
      </w:r>
    </w:p>
    <w:p w:rsidR="001D111E" w:rsidRPr="00D14A85" w:rsidRDefault="001D111E" w:rsidP="00D14A85">
      <w:pPr>
        <w:pStyle w:val="NoSpacing"/>
        <w:jc w:val="both"/>
        <w:rPr>
          <w:rFonts w:ascii="Times New Roman" w:eastAsia="Palatino Linotype" w:hAnsi="Times New Roman" w:cs="Times New Roman"/>
          <w:iCs/>
          <w:sz w:val="24"/>
          <w:szCs w:val="24"/>
        </w:rPr>
      </w:pPr>
    </w:p>
    <w:p w:rsidR="0013774D" w:rsidRPr="00D14A85" w:rsidRDefault="0013774D"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Rudhumbu, N., Svotwa, D., Munyanyiwa, T. Mutsau, M. (2016). Attitudes of students towards entrepreneurship education at two selected higher education now is institution in Botswana Columbia a critical analysis and reflection, academic journal of interdisciplinary studies,5(2), 83 – 94. Doi:010-5901/ajis.2016.v5n2p83</w:t>
      </w:r>
    </w:p>
    <w:p w:rsidR="007D3BF5" w:rsidRPr="00D14A85" w:rsidRDefault="007D3BF5" w:rsidP="00D14A85">
      <w:pPr>
        <w:pStyle w:val="NoSpacing"/>
        <w:jc w:val="both"/>
        <w:rPr>
          <w:rFonts w:ascii="Times New Roman" w:eastAsia="Palatino Linotype" w:hAnsi="Times New Roman" w:cs="Times New Roman"/>
          <w:iCs/>
          <w:sz w:val="24"/>
          <w:szCs w:val="24"/>
        </w:rPr>
      </w:pPr>
    </w:p>
    <w:p w:rsidR="007D3BF5" w:rsidRPr="00D14A85" w:rsidRDefault="00B009E1"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Salami, C.G.E. (2013). Youth Unemployment in Nigeria: A Time for Creative Intervention.</w:t>
      </w:r>
    </w:p>
    <w:p w:rsidR="00B009E1" w:rsidRPr="00D14A85" w:rsidRDefault="00B009E1"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
          <w:iCs/>
          <w:sz w:val="24"/>
          <w:szCs w:val="24"/>
        </w:rPr>
        <w:t xml:space="preserve">International Journal of Business and Marketing Management, </w:t>
      </w:r>
      <w:r w:rsidRPr="00D14A85">
        <w:rPr>
          <w:rFonts w:ascii="Times New Roman" w:eastAsia="Palatino Linotype" w:hAnsi="Times New Roman" w:cs="Times New Roman"/>
          <w:iCs/>
          <w:sz w:val="24"/>
          <w:szCs w:val="24"/>
        </w:rPr>
        <w:t>(12), 18-26.</w:t>
      </w:r>
    </w:p>
    <w:p w:rsidR="007D3BF5" w:rsidRPr="00D14A85" w:rsidRDefault="007D3BF5" w:rsidP="00D14A85">
      <w:pPr>
        <w:pStyle w:val="NoSpacing"/>
        <w:jc w:val="both"/>
        <w:rPr>
          <w:rFonts w:ascii="Times New Roman" w:eastAsia="Palatino Linotype" w:hAnsi="Times New Roman" w:cs="Times New Roman"/>
          <w:iCs/>
          <w:sz w:val="24"/>
          <w:szCs w:val="24"/>
        </w:rPr>
      </w:pPr>
    </w:p>
    <w:p w:rsidR="0013774D" w:rsidRDefault="00B009E1"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color w:val="000000"/>
          <w:sz w:val="24"/>
          <w:szCs w:val="24"/>
        </w:rPr>
        <w:t>Schumpeter JA. Business Cycles: A Theoretical, Historical, and Statistical Analysis of the Capitalist Process. New York: McGraw-Hill Book Company Inc.; 1939</w:t>
      </w:r>
    </w:p>
    <w:p w:rsidR="000E7D58" w:rsidRDefault="000E7D58" w:rsidP="00D14A85">
      <w:pPr>
        <w:pStyle w:val="NoSpacing"/>
        <w:jc w:val="both"/>
        <w:rPr>
          <w:rFonts w:cs="Minion Pro"/>
          <w:color w:val="000000"/>
          <w:sz w:val="18"/>
          <w:szCs w:val="18"/>
        </w:rPr>
      </w:pPr>
    </w:p>
    <w:p w:rsidR="000E7D58" w:rsidRPr="000E7D58" w:rsidRDefault="000E7D58" w:rsidP="00D14A85">
      <w:pPr>
        <w:pStyle w:val="NoSpacing"/>
        <w:jc w:val="both"/>
        <w:rPr>
          <w:rFonts w:ascii="Times New Roman" w:hAnsi="Times New Roman" w:cs="Times New Roman"/>
          <w:color w:val="000000"/>
          <w:sz w:val="24"/>
          <w:szCs w:val="24"/>
        </w:rPr>
      </w:pPr>
      <w:r w:rsidRPr="000E7D58">
        <w:rPr>
          <w:rFonts w:ascii="Times New Roman" w:hAnsi="Times New Roman" w:cs="Times New Roman"/>
          <w:color w:val="000000"/>
          <w:sz w:val="24"/>
          <w:szCs w:val="24"/>
        </w:rPr>
        <w:t xml:space="preserve">Shah, I. A., Amjed, S., &amp; Jaboob, S. (2020). The moderating role of entrepreneurship education in shaping entrepreneurial intentions. </w:t>
      </w:r>
      <w:r w:rsidRPr="000E7D58">
        <w:rPr>
          <w:rFonts w:ascii="Times New Roman" w:hAnsi="Times New Roman" w:cs="Times New Roman"/>
          <w:i/>
          <w:iCs/>
          <w:color w:val="000000"/>
          <w:sz w:val="24"/>
          <w:szCs w:val="24"/>
        </w:rPr>
        <w:t>Journal of Economic Structures</w:t>
      </w:r>
      <w:r w:rsidRPr="000E7D58">
        <w:rPr>
          <w:rFonts w:ascii="Times New Roman" w:hAnsi="Times New Roman" w:cs="Times New Roman"/>
          <w:color w:val="000000"/>
          <w:sz w:val="24"/>
          <w:szCs w:val="24"/>
        </w:rPr>
        <w:t xml:space="preserve">, </w:t>
      </w:r>
      <w:r w:rsidRPr="000E7D58">
        <w:rPr>
          <w:rFonts w:ascii="Times New Roman" w:hAnsi="Times New Roman" w:cs="Times New Roman"/>
          <w:i/>
          <w:iCs/>
          <w:color w:val="000000"/>
          <w:sz w:val="24"/>
          <w:szCs w:val="24"/>
        </w:rPr>
        <w:t>9</w:t>
      </w:r>
      <w:r w:rsidRPr="000E7D58">
        <w:rPr>
          <w:rFonts w:ascii="Times New Roman" w:hAnsi="Times New Roman" w:cs="Times New Roman"/>
          <w:color w:val="000000"/>
          <w:sz w:val="24"/>
          <w:szCs w:val="24"/>
        </w:rPr>
        <w:t>(1). https://doi. org/10.1186/s40008-020-00195-4</w:t>
      </w:r>
    </w:p>
    <w:p w:rsidR="002808CA" w:rsidRPr="00D14A85" w:rsidRDefault="002808CA" w:rsidP="00D14A85">
      <w:pPr>
        <w:pStyle w:val="NoSpacing"/>
        <w:jc w:val="both"/>
        <w:rPr>
          <w:rFonts w:ascii="Times New Roman" w:hAnsi="Times New Roman" w:cs="Times New Roman"/>
          <w:color w:val="000000"/>
          <w:sz w:val="24"/>
          <w:szCs w:val="24"/>
        </w:rPr>
      </w:pPr>
    </w:p>
    <w:p w:rsidR="002808CA" w:rsidRPr="00D14A85" w:rsidRDefault="002808CA" w:rsidP="00D14A85">
      <w:pPr>
        <w:pStyle w:val="NoSpacing"/>
        <w:jc w:val="both"/>
        <w:rPr>
          <w:rFonts w:ascii="Times New Roman" w:hAnsi="Times New Roman" w:cs="Times New Roman"/>
          <w:color w:val="000000"/>
          <w:sz w:val="24"/>
          <w:szCs w:val="24"/>
        </w:rPr>
      </w:pPr>
      <w:r w:rsidRPr="00D14A85">
        <w:rPr>
          <w:rFonts w:ascii="Times New Roman" w:hAnsi="Times New Roman" w:cs="Times New Roman"/>
          <w:sz w:val="24"/>
          <w:szCs w:val="24"/>
        </w:rPr>
        <w:t>Temenge. S.T., Uchejeso. M.O &amp; Philemon. G.L(2020) Entrepreneurship Education as a vital tool for wealth creation and unemployment reduction in Nigeria. East African Scholars J Econ Bus Manag. Vol. 3, Issue 11. ISSN 2617-7269 (Online)</w:t>
      </w:r>
    </w:p>
    <w:p w:rsidR="00A549C4" w:rsidRPr="00D14A85" w:rsidRDefault="00A549C4" w:rsidP="00D14A85">
      <w:pPr>
        <w:pStyle w:val="NoSpacing"/>
        <w:jc w:val="both"/>
        <w:rPr>
          <w:rFonts w:ascii="Times New Roman" w:hAnsi="Times New Roman" w:cs="Times New Roman"/>
          <w:color w:val="000000"/>
          <w:sz w:val="24"/>
          <w:szCs w:val="24"/>
        </w:rPr>
      </w:pPr>
    </w:p>
    <w:p w:rsidR="003C26B8" w:rsidRPr="00D14A85" w:rsidRDefault="003C26B8"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Umar, J. M., &amp; B. Shuaibu. (2021). Influence of Entrepreneurship Training and Financial Status on Entrepreneurial Intention for Self-Reliance Among National Diploma Students in Business Management in North-Eastern Nigeria. </w:t>
      </w:r>
      <w:r w:rsidRPr="00D14A85">
        <w:rPr>
          <w:rFonts w:ascii="Times New Roman" w:hAnsi="Times New Roman" w:cs="Times New Roman"/>
          <w:i/>
          <w:iCs/>
          <w:sz w:val="24"/>
          <w:szCs w:val="24"/>
        </w:rPr>
        <w:t>Al-Hikmah Journal of Educational Management and Counselling</w:t>
      </w:r>
      <w:r w:rsidRPr="00D14A85">
        <w:rPr>
          <w:rFonts w:ascii="Times New Roman" w:hAnsi="Times New Roman" w:cs="Times New Roman"/>
          <w:sz w:val="24"/>
          <w:szCs w:val="24"/>
        </w:rPr>
        <w:t xml:space="preserve">, </w:t>
      </w:r>
      <w:r w:rsidRPr="00D14A85">
        <w:rPr>
          <w:rFonts w:ascii="Times New Roman" w:hAnsi="Times New Roman" w:cs="Times New Roman"/>
          <w:i/>
          <w:iCs/>
          <w:sz w:val="24"/>
          <w:szCs w:val="24"/>
        </w:rPr>
        <w:t>3</w:t>
      </w:r>
      <w:r w:rsidRPr="00D14A85">
        <w:rPr>
          <w:rFonts w:ascii="Times New Roman" w:hAnsi="Times New Roman" w:cs="Times New Roman"/>
          <w:sz w:val="24"/>
          <w:szCs w:val="24"/>
        </w:rPr>
        <w:t xml:space="preserve">(1), 152–162. </w:t>
      </w:r>
      <w:hyperlink r:id="rId21" w:history="1">
        <w:r w:rsidR="002F2262" w:rsidRPr="00D14A85">
          <w:rPr>
            <w:rStyle w:val="Hyperlink"/>
            <w:rFonts w:ascii="Times New Roman" w:hAnsi="Times New Roman" w:cs="Times New Roman"/>
            <w:sz w:val="24"/>
            <w:szCs w:val="24"/>
          </w:rPr>
          <w:t>https://www.alhikmah.edu.ng/AJEMC/index.php/ajemc/article/view/117</w:t>
        </w:r>
      </w:hyperlink>
      <w:r w:rsidRPr="00D14A85">
        <w:rPr>
          <w:rFonts w:ascii="Times New Roman" w:hAnsi="Times New Roman" w:cs="Times New Roman"/>
          <w:sz w:val="24"/>
          <w:szCs w:val="24"/>
        </w:rPr>
        <w:t>.</w:t>
      </w:r>
    </w:p>
    <w:p w:rsidR="001D111E" w:rsidRPr="00D14A85" w:rsidRDefault="001D111E" w:rsidP="00D14A85">
      <w:pPr>
        <w:pStyle w:val="NoSpacing"/>
        <w:jc w:val="both"/>
        <w:rPr>
          <w:rFonts w:ascii="Times New Roman" w:hAnsi="Times New Roman" w:cs="Times New Roman"/>
          <w:sz w:val="24"/>
          <w:szCs w:val="24"/>
        </w:rPr>
      </w:pPr>
    </w:p>
    <w:p w:rsidR="00A549C4"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Uju, U., Ogbaji, N. M., Nwanne, E. I., &amp;Obionu, U. A. (2022). Entrepreneurship education and</w:t>
      </w:r>
    </w:p>
    <w:p w:rsidR="00A549C4"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unemployment reduction in Anambra State, Nigeria. </w:t>
      </w:r>
      <w:r w:rsidRPr="00D14A85">
        <w:rPr>
          <w:rFonts w:ascii="Times New Roman" w:hAnsi="Times New Roman" w:cs="Times New Roman"/>
          <w:i/>
          <w:iCs/>
          <w:sz w:val="24"/>
          <w:szCs w:val="24"/>
        </w:rPr>
        <w:t>International Journal of Research</w:t>
      </w:r>
      <w:r w:rsidRPr="00D14A85">
        <w:rPr>
          <w:rFonts w:ascii="Times New Roman" w:hAnsi="Times New Roman" w:cs="Times New Roman"/>
          <w:sz w:val="24"/>
          <w:szCs w:val="24"/>
        </w:rPr>
        <w:t>,</w:t>
      </w:r>
    </w:p>
    <w:p w:rsidR="00A549C4"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9(6), 45–53. Retrieved from https://ijrjournal.com/index.php/ijr/article/view/521</w:t>
      </w:r>
    </w:p>
    <w:p w:rsidR="00A549C4" w:rsidRPr="00D14A85" w:rsidRDefault="00A549C4" w:rsidP="00D14A85">
      <w:pPr>
        <w:pStyle w:val="NoSpacing"/>
        <w:jc w:val="both"/>
        <w:rPr>
          <w:rFonts w:ascii="Times New Roman" w:hAnsi="Times New Roman" w:cs="Times New Roman"/>
          <w:sz w:val="24"/>
          <w:szCs w:val="24"/>
        </w:rPr>
      </w:pPr>
    </w:p>
    <w:p w:rsidR="00805A82" w:rsidRPr="00D14A85" w:rsidRDefault="00805A82"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t>Vanghese, T. &amp; Hassan, A. (2012). Youth’s Entrepreneurial attitudes in Oman, World Journal of Social Sciences, 2(7), 302 - 325</w:t>
      </w:r>
    </w:p>
    <w:p w:rsidR="001D111E" w:rsidRPr="00D14A85" w:rsidRDefault="001D111E" w:rsidP="00D14A85">
      <w:pPr>
        <w:pStyle w:val="NoSpacing"/>
        <w:jc w:val="both"/>
        <w:rPr>
          <w:rFonts w:ascii="Times New Roman" w:eastAsia="Palatino Linotype" w:hAnsi="Times New Roman" w:cs="Times New Roman"/>
          <w:iCs/>
          <w:sz w:val="24"/>
          <w:szCs w:val="24"/>
        </w:rPr>
      </w:pPr>
    </w:p>
    <w:p w:rsidR="00805A82" w:rsidRPr="00D14A85" w:rsidRDefault="00805A82" w:rsidP="00D14A85">
      <w:pPr>
        <w:pStyle w:val="NoSpacing"/>
        <w:jc w:val="both"/>
        <w:rPr>
          <w:rFonts w:ascii="Times New Roman" w:eastAsia="Palatino Linotype" w:hAnsi="Times New Roman" w:cs="Times New Roman"/>
          <w:iCs/>
          <w:sz w:val="24"/>
          <w:szCs w:val="24"/>
        </w:rPr>
      </w:pPr>
      <w:r w:rsidRPr="00D14A85">
        <w:rPr>
          <w:rFonts w:ascii="Times New Roman" w:eastAsia="Palatino Linotype" w:hAnsi="Times New Roman" w:cs="Times New Roman"/>
          <w:iCs/>
          <w:sz w:val="24"/>
          <w:szCs w:val="24"/>
        </w:rPr>
        <w:lastRenderedPageBreak/>
        <w:t>Volery, T., Mueller, S., Oser, F., Naepflin, C, Rey, N. (2013).The Impact of Entrepreneurship Education on Human Capital at Upper- Secondary Level.</w:t>
      </w:r>
      <w:r w:rsidRPr="00D14A85">
        <w:rPr>
          <w:rFonts w:ascii="Times New Roman" w:eastAsia="Palatino Linotype" w:hAnsi="Times New Roman" w:cs="Times New Roman"/>
          <w:i/>
          <w:iCs/>
          <w:sz w:val="24"/>
          <w:szCs w:val="24"/>
        </w:rPr>
        <w:t>Journal of Small Business Management,</w:t>
      </w:r>
      <w:r w:rsidRPr="00D14A85">
        <w:rPr>
          <w:rFonts w:ascii="Times New Roman" w:eastAsia="Palatino Linotype" w:hAnsi="Times New Roman" w:cs="Times New Roman"/>
          <w:iCs/>
          <w:sz w:val="24"/>
          <w:szCs w:val="24"/>
        </w:rPr>
        <w:t xml:space="preserve"> 51(3) 429-446.</w:t>
      </w:r>
    </w:p>
    <w:p w:rsidR="00A01266" w:rsidRPr="00D14A85" w:rsidRDefault="00A01266" w:rsidP="00D14A85">
      <w:pPr>
        <w:pStyle w:val="NoSpacing"/>
        <w:jc w:val="both"/>
        <w:rPr>
          <w:rFonts w:ascii="Times New Roman" w:hAnsi="Times New Roman" w:cs="Times New Roman"/>
          <w:sz w:val="24"/>
          <w:szCs w:val="24"/>
        </w:rPr>
      </w:pPr>
    </w:p>
    <w:p w:rsidR="00463588" w:rsidRPr="00D14A85" w:rsidRDefault="00463588"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Wang, S.M., Yueh, H.P., Wen, P, (2019). How the new type of entrepreneurship education complements the traditional one in developing entrepreneurial competencies and intention Front Psychology 2019,10, 2018</w:t>
      </w:r>
    </w:p>
    <w:p w:rsidR="001D111E" w:rsidRPr="00D14A85" w:rsidRDefault="001D111E" w:rsidP="00D14A85">
      <w:pPr>
        <w:pStyle w:val="NoSpacing"/>
        <w:jc w:val="both"/>
        <w:rPr>
          <w:rFonts w:ascii="Times New Roman" w:hAnsi="Times New Roman" w:cs="Times New Roman"/>
          <w:sz w:val="24"/>
          <w:szCs w:val="24"/>
        </w:rPr>
      </w:pPr>
    </w:p>
    <w:p w:rsidR="00A01266" w:rsidRPr="00D14A85" w:rsidRDefault="00A01266"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Wang, X., Sun, X., Liu, S., &amp; Mu, C. (2021). A preliminary exploration of factors affecting a</w:t>
      </w:r>
    </w:p>
    <w:p w:rsidR="00A01266" w:rsidRPr="00D14A85" w:rsidRDefault="00A01266"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university entrepreneurship ecosystem. </w:t>
      </w:r>
      <w:r w:rsidRPr="00D14A85">
        <w:rPr>
          <w:rFonts w:ascii="Times New Roman" w:hAnsi="Times New Roman" w:cs="Times New Roman"/>
          <w:i/>
          <w:iCs/>
          <w:sz w:val="24"/>
          <w:szCs w:val="24"/>
        </w:rPr>
        <w:t>Frontiers in Psychology, 12</w:t>
      </w:r>
      <w:r w:rsidRPr="00D14A85">
        <w:rPr>
          <w:rFonts w:ascii="Times New Roman" w:hAnsi="Times New Roman" w:cs="Times New Roman"/>
          <w:sz w:val="24"/>
          <w:szCs w:val="24"/>
        </w:rPr>
        <w:t>, 732388.</w:t>
      </w:r>
    </w:p>
    <w:p w:rsidR="001D111E" w:rsidRPr="00D14A85" w:rsidRDefault="001D111E" w:rsidP="00D14A85">
      <w:pPr>
        <w:pStyle w:val="NoSpacing"/>
        <w:jc w:val="both"/>
        <w:rPr>
          <w:rFonts w:ascii="Times New Roman" w:hAnsi="Times New Roman" w:cs="Times New Roman"/>
          <w:sz w:val="24"/>
          <w:szCs w:val="24"/>
        </w:rPr>
      </w:pPr>
    </w:p>
    <w:p w:rsidR="00A01266" w:rsidRPr="00D14A85" w:rsidRDefault="00A01266"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Wang, A.Y. (2022). Understanding levels of technology integration: A TPACK scale for EFL teachers to promote 21st-century learning. Educ Inf Technol 27, 9935–9952. </w:t>
      </w:r>
      <w:hyperlink r:id="rId22" w:history="1">
        <w:r w:rsidR="00BF44FE" w:rsidRPr="00D14A85">
          <w:rPr>
            <w:rStyle w:val="Hyperlink"/>
            <w:rFonts w:ascii="Times New Roman" w:hAnsi="Times New Roman" w:cs="Times New Roman"/>
            <w:sz w:val="24"/>
            <w:szCs w:val="24"/>
          </w:rPr>
          <w:t>https://doi.org/10.1007/s10639-022-11033-4</w:t>
        </w:r>
      </w:hyperlink>
    </w:p>
    <w:p w:rsidR="001D111E" w:rsidRPr="00D14A85" w:rsidRDefault="001D111E" w:rsidP="00D14A85">
      <w:pPr>
        <w:pStyle w:val="NoSpacing"/>
        <w:jc w:val="both"/>
        <w:rPr>
          <w:rFonts w:ascii="Times New Roman" w:hAnsi="Times New Roman" w:cs="Times New Roman"/>
          <w:sz w:val="24"/>
          <w:szCs w:val="24"/>
        </w:rPr>
      </w:pPr>
    </w:p>
    <w:p w:rsidR="00BF44FE" w:rsidRPr="00D14A85" w:rsidRDefault="00BF44FE"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Woolfolk-Ruiz, D.E., Acosta-Alvarado, M. (2016). Experiential Activities: A Tool to Increase Entrepreneurial Skills. In: Peris-Ortiz, M., Gómez, J., Vélez-Torres, F., Rueda- Armengot, C. (eds) Education Tools for Entrepreneurship. Innovation, Technology, and Knowledge Management. Springer, Cham. https://doi.org/10.1007/978-3-319- 24657-4_12</w:t>
      </w:r>
    </w:p>
    <w:p w:rsidR="00A549C4"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Wong, H. Y. H., Ho, R. G., &amp; Low, M. P. (2022). A systematic review on learning outcomes</w:t>
      </w:r>
    </w:p>
    <w:p w:rsidR="00A549C4"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 xml:space="preserve">in entrepreneurship education. </w:t>
      </w:r>
      <w:r w:rsidRPr="00D14A85">
        <w:rPr>
          <w:rFonts w:ascii="Times New Roman" w:hAnsi="Times New Roman" w:cs="Times New Roman"/>
          <w:i/>
          <w:iCs/>
          <w:sz w:val="24"/>
          <w:szCs w:val="24"/>
        </w:rPr>
        <w:t>Assessment &amp; Evaluation in Higher Education</w:t>
      </w:r>
      <w:r w:rsidRPr="00D14A85">
        <w:rPr>
          <w:rFonts w:ascii="Times New Roman" w:hAnsi="Times New Roman" w:cs="Times New Roman"/>
          <w:sz w:val="24"/>
          <w:szCs w:val="24"/>
        </w:rPr>
        <w:t>, 47(5),</w:t>
      </w:r>
    </w:p>
    <w:p w:rsidR="00F83669" w:rsidRPr="00D14A85" w:rsidRDefault="00A549C4" w:rsidP="00D14A85">
      <w:pPr>
        <w:pStyle w:val="NoSpacing"/>
        <w:jc w:val="both"/>
        <w:rPr>
          <w:rFonts w:ascii="Times New Roman" w:hAnsi="Times New Roman" w:cs="Times New Roman"/>
          <w:sz w:val="24"/>
          <w:szCs w:val="24"/>
        </w:rPr>
      </w:pPr>
      <w:r w:rsidRPr="00D14A85">
        <w:rPr>
          <w:rFonts w:ascii="Times New Roman" w:hAnsi="Times New Roman" w:cs="Times New Roman"/>
          <w:sz w:val="24"/>
          <w:szCs w:val="24"/>
        </w:rPr>
        <w:t>735–753. https://doi.org/10.1080/02602938.2021.2021583</w:t>
      </w:r>
    </w:p>
    <w:p w:rsidR="001D111E" w:rsidRPr="00D14A85" w:rsidRDefault="001D111E" w:rsidP="00D14A85">
      <w:pPr>
        <w:pStyle w:val="NoSpacing"/>
        <w:jc w:val="both"/>
        <w:rPr>
          <w:rFonts w:ascii="Times New Roman" w:eastAsia="URWPalladioL-Roma" w:hAnsi="Times New Roman" w:cs="Times New Roman"/>
          <w:color w:val="000000"/>
          <w:sz w:val="24"/>
          <w:szCs w:val="24"/>
        </w:rPr>
      </w:pPr>
    </w:p>
    <w:p w:rsidR="002F2262" w:rsidRPr="00D14A85" w:rsidRDefault="002F2262" w:rsidP="00D14A85">
      <w:pPr>
        <w:pStyle w:val="NoSpacing"/>
        <w:jc w:val="both"/>
        <w:rPr>
          <w:rFonts w:ascii="Times New Roman" w:eastAsia="URWPalladioL-Roma" w:hAnsi="Times New Roman" w:cs="Times New Roman"/>
          <w:color w:val="000000"/>
          <w:sz w:val="24"/>
          <w:szCs w:val="24"/>
        </w:rPr>
      </w:pPr>
      <w:r w:rsidRPr="00D14A85">
        <w:rPr>
          <w:rFonts w:ascii="Times New Roman" w:eastAsia="URWPalladioL-Roma" w:hAnsi="Times New Roman" w:cs="Times New Roman"/>
          <w:color w:val="000000"/>
          <w:sz w:val="24"/>
          <w:szCs w:val="24"/>
        </w:rPr>
        <w:t>Wu, Yenchun Jim, and Jeng-Chung Chen. 2021. Stimulating innovation with an innovative curriculum: A curriculum design for a</w:t>
      </w:r>
      <w:r w:rsidR="001D111E" w:rsidRPr="00D14A85">
        <w:rPr>
          <w:rFonts w:ascii="Times New Roman" w:eastAsia="URWPalladioL-Roma" w:hAnsi="Times New Roman" w:cs="Times New Roman"/>
          <w:color w:val="000000"/>
          <w:sz w:val="24"/>
          <w:szCs w:val="24"/>
        </w:rPr>
        <w:t xml:space="preserve"> </w:t>
      </w:r>
      <w:r w:rsidRPr="00D14A85">
        <w:rPr>
          <w:rFonts w:ascii="Times New Roman" w:eastAsia="URWPalladioL-Roma" w:hAnsi="Times New Roman" w:cs="Times New Roman"/>
          <w:color w:val="000000"/>
          <w:sz w:val="24"/>
          <w:szCs w:val="24"/>
        </w:rPr>
        <w:t xml:space="preserve">course on new product development. </w:t>
      </w:r>
      <w:r w:rsidRPr="00D14A85">
        <w:rPr>
          <w:rFonts w:ascii="Times New Roman" w:eastAsia="URWPalladioL-Ital" w:hAnsi="Times New Roman" w:cs="Times New Roman"/>
          <w:color w:val="000000"/>
          <w:sz w:val="24"/>
          <w:szCs w:val="24"/>
        </w:rPr>
        <w:t xml:space="preserve">The International Journal of Management Education </w:t>
      </w:r>
      <w:r w:rsidRPr="00D14A85">
        <w:rPr>
          <w:rFonts w:ascii="Times New Roman" w:eastAsia="URWPalladioL-Roma" w:hAnsi="Times New Roman" w:cs="Times New Roman"/>
          <w:color w:val="000000"/>
          <w:sz w:val="24"/>
          <w:szCs w:val="24"/>
        </w:rPr>
        <w:t>19: 100561. [</w:t>
      </w:r>
      <w:r w:rsidRPr="00D14A85">
        <w:rPr>
          <w:rFonts w:ascii="Times New Roman" w:eastAsia="URWPalladioL-Roma" w:hAnsi="Times New Roman" w:cs="Times New Roman"/>
          <w:color w:val="0875B8"/>
          <w:sz w:val="24"/>
          <w:szCs w:val="24"/>
        </w:rPr>
        <w:t>CrossRef</w:t>
      </w:r>
      <w:r w:rsidRPr="00D14A85">
        <w:rPr>
          <w:rFonts w:ascii="Times New Roman" w:eastAsia="URWPalladioL-Roma" w:hAnsi="Times New Roman" w:cs="Times New Roman"/>
          <w:color w:val="000000"/>
          <w:sz w:val="24"/>
          <w:szCs w:val="24"/>
        </w:rPr>
        <w:t>]</w:t>
      </w:r>
    </w:p>
    <w:p w:rsidR="001D111E" w:rsidRPr="00D14A85" w:rsidRDefault="001D111E" w:rsidP="00D14A85">
      <w:pPr>
        <w:pStyle w:val="NoSpacing"/>
        <w:jc w:val="both"/>
        <w:rPr>
          <w:rFonts w:ascii="Times New Roman" w:hAnsi="Times New Roman" w:cs="Times New Roman"/>
          <w:sz w:val="24"/>
          <w:szCs w:val="24"/>
        </w:rPr>
      </w:pPr>
    </w:p>
    <w:p w:rsidR="003C5314" w:rsidRPr="00D14A85" w:rsidRDefault="003C5314" w:rsidP="00D14A85">
      <w:pPr>
        <w:pStyle w:val="NoSpacing"/>
        <w:jc w:val="both"/>
        <w:rPr>
          <w:rFonts w:ascii="Times New Roman" w:hAnsi="Times New Roman" w:cs="Times New Roman"/>
          <w:i/>
          <w:iCs/>
          <w:sz w:val="24"/>
          <w:szCs w:val="24"/>
        </w:rPr>
      </w:pPr>
      <w:r w:rsidRPr="00D14A85">
        <w:rPr>
          <w:rFonts w:ascii="Times New Roman" w:hAnsi="Times New Roman" w:cs="Times New Roman"/>
          <w:sz w:val="24"/>
          <w:szCs w:val="24"/>
        </w:rPr>
        <w:t xml:space="preserve">YouWiN! Secretariat. (2014). </w:t>
      </w:r>
      <w:r w:rsidRPr="003578EA">
        <w:rPr>
          <w:rFonts w:ascii="Times New Roman" w:hAnsi="Times New Roman" w:cs="Times New Roman"/>
          <w:iCs/>
          <w:sz w:val="24"/>
          <w:szCs w:val="24"/>
        </w:rPr>
        <w:t>Youth</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Enterprise</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with</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Innovation</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in</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Nigeria</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Programme</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design</w:t>
      </w:r>
    </w:p>
    <w:p w:rsidR="003C5314" w:rsidRDefault="003C5314" w:rsidP="00D14A85">
      <w:pPr>
        <w:pStyle w:val="NoSpacing"/>
        <w:jc w:val="both"/>
        <w:rPr>
          <w:rFonts w:ascii="Times New Roman" w:hAnsi="Times New Roman" w:cs="Times New Roman"/>
          <w:sz w:val="24"/>
          <w:szCs w:val="24"/>
        </w:rPr>
      </w:pPr>
      <w:r w:rsidRPr="003578EA">
        <w:rPr>
          <w:rFonts w:ascii="Times New Roman" w:hAnsi="Times New Roman" w:cs="Times New Roman"/>
          <w:iCs/>
          <w:sz w:val="24"/>
          <w:szCs w:val="24"/>
        </w:rPr>
        <w:t>and</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implementation</w:t>
      </w:r>
      <w:r w:rsidRPr="00D14A85">
        <w:rPr>
          <w:rFonts w:ascii="Times New Roman" w:hAnsi="Times New Roman" w:cs="Times New Roman"/>
          <w:i/>
          <w:iCs/>
          <w:sz w:val="24"/>
          <w:szCs w:val="24"/>
        </w:rPr>
        <w:t xml:space="preserve"> </w:t>
      </w:r>
      <w:r w:rsidRPr="003578EA">
        <w:rPr>
          <w:rFonts w:ascii="Times New Roman" w:hAnsi="Times New Roman" w:cs="Times New Roman"/>
          <w:iCs/>
          <w:sz w:val="24"/>
          <w:szCs w:val="24"/>
        </w:rPr>
        <w:t>report</w:t>
      </w:r>
      <w:r w:rsidRPr="00D14A85">
        <w:rPr>
          <w:rFonts w:ascii="Times New Roman" w:hAnsi="Times New Roman" w:cs="Times New Roman"/>
          <w:sz w:val="24"/>
          <w:szCs w:val="24"/>
        </w:rPr>
        <w:t>. Abuja, Nigeria: Federal Ministry of Finance.</w:t>
      </w:r>
    </w:p>
    <w:p w:rsidR="003578EA" w:rsidRDefault="003578EA" w:rsidP="00D14A85">
      <w:pPr>
        <w:pStyle w:val="NoSpacing"/>
        <w:jc w:val="both"/>
        <w:rPr>
          <w:rFonts w:ascii="Times New Roman" w:hAnsi="Times New Roman" w:cs="Times New Roman"/>
          <w:sz w:val="24"/>
          <w:szCs w:val="24"/>
        </w:rPr>
      </w:pPr>
    </w:p>
    <w:p w:rsidR="003578EA" w:rsidRPr="00D14A85" w:rsidRDefault="003578EA" w:rsidP="00D14A85">
      <w:pPr>
        <w:pStyle w:val="NoSpacing"/>
        <w:jc w:val="both"/>
        <w:rPr>
          <w:rFonts w:ascii="Times New Roman" w:eastAsia="URWPalladioL-Roma" w:hAnsi="Times New Roman" w:cs="Times New Roman"/>
          <w:color w:val="000000"/>
          <w:sz w:val="24"/>
          <w:szCs w:val="24"/>
        </w:rPr>
      </w:pPr>
      <w:r>
        <w:rPr>
          <w:rFonts w:ascii="Times New Roman" w:hAnsi="Times New Roman" w:cs="Times New Roman"/>
          <w:sz w:val="24"/>
          <w:szCs w:val="24"/>
        </w:rPr>
        <w:t>Zoltan, J.A, Laszlos, S, Ainsley, L. (2019). The Global Entrepreneurship and Development Index 2017. SpringerBriefs in Economics. DOI 10.1007/978-3-319-65903-91</w:t>
      </w:r>
    </w:p>
    <w:sectPr w:rsidR="003578EA" w:rsidRPr="00D14A85" w:rsidSect="00A26A1A">
      <w:footerReference w:type="default" r:id="rId23"/>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EA2" w:rsidRDefault="00107EA2" w:rsidP="00CE1E89">
      <w:pPr>
        <w:spacing w:after="0" w:line="240" w:lineRule="auto"/>
      </w:pPr>
      <w:r>
        <w:separator/>
      </w:r>
    </w:p>
  </w:endnote>
  <w:endnote w:type="continuationSeparator" w:id="1">
    <w:p w:rsidR="00107EA2" w:rsidRDefault="00107EA2" w:rsidP="00CE1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altName w:val="MS Mincho"/>
    <w:panose1 w:val="00000000000000000000"/>
    <w:charset w:val="80"/>
    <w:family w:val="auto"/>
    <w:notTrueType/>
    <w:pitch w:val="default"/>
    <w:sig w:usb0="00000000" w:usb1="08070000" w:usb2="00000010" w:usb3="00000000" w:csb0="00020000" w:csb1="00000000"/>
  </w:font>
  <w:font w:name="ArialMT,Italic">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MinionPro-Regular">
    <w:panose1 w:val="00000000000000000000"/>
    <w:charset w:val="00"/>
    <w:family w:val="auto"/>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9648"/>
      <w:docPartObj>
        <w:docPartGallery w:val="Page Numbers (Bottom of Page)"/>
        <w:docPartUnique/>
      </w:docPartObj>
    </w:sdtPr>
    <w:sdtContent>
      <w:p w:rsidR="00A26A1A" w:rsidRDefault="00A26A1A">
        <w:pPr>
          <w:pStyle w:val="Footer"/>
          <w:jc w:val="center"/>
        </w:pPr>
        <w:fldSimple w:instr=" PAGE   \* MERGEFORMAT ">
          <w:r w:rsidR="00D16775">
            <w:rPr>
              <w:noProof/>
            </w:rPr>
            <w:t>1</w:t>
          </w:r>
        </w:fldSimple>
      </w:p>
    </w:sdtContent>
  </w:sdt>
  <w:p w:rsidR="00A26A1A" w:rsidRDefault="00A26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EA2" w:rsidRDefault="00107EA2" w:rsidP="00CE1E89">
      <w:pPr>
        <w:spacing w:after="0" w:line="240" w:lineRule="auto"/>
      </w:pPr>
      <w:r>
        <w:separator/>
      </w:r>
    </w:p>
  </w:footnote>
  <w:footnote w:type="continuationSeparator" w:id="1">
    <w:p w:rsidR="00107EA2" w:rsidRDefault="00107EA2" w:rsidP="00CE1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13CFF"/>
    <w:multiLevelType w:val="hybridMultilevel"/>
    <w:tmpl w:val="17A0AE92"/>
    <w:lvl w:ilvl="0" w:tplc="FDE4D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7077"/>
    <w:rsid w:val="00001870"/>
    <w:rsid w:val="00006C34"/>
    <w:rsid w:val="00007ED2"/>
    <w:rsid w:val="000137C9"/>
    <w:rsid w:val="00015259"/>
    <w:rsid w:val="000158B5"/>
    <w:rsid w:val="00022D01"/>
    <w:rsid w:val="0002424C"/>
    <w:rsid w:val="00025F8D"/>
    <w:rsid w:val="00026793"/>
    <w:rsid w:val="00030674"/>
    <w:rsid w:val="000311E9"/>
    <w:rsid w:val="0003296A"/>
    <w:rsid w:val="000347C7"/>
    <w:rsid w:val="000373BA"/>
    <w:rsid w:val="000376CC"/>
    <w:rsid w:val="0004223F"/>
    <w:rsid w:val="0004792D"/>
    <w:rsid w:val="000505C7"/>
    <w:rsid w:val="00052FFE"/>
    <w:rsid w:val="00055B92"/>
    <w:rsid w:val="0006058C"/>
    <w:rsid w:val="00062762"/>
    <w:rsid w:val="00063C7F"/>
    <w:rsid w:val="00064C11"/>
    <w:rsid w:val="00065C27"/>
    <w:rsid w:val="000661A8"/>
    <w:rsid w:val="00070DE3"/>
    <w:rsid w:val="00074485"/>
    <w:rsid w:val="000767AD"/>
    <w:rsid w:val="00082EBF"/>
    <w:rsid w:val="00093D71"/>
    <w:rsid w:val="00096AC3"/>
    <w:rsid w:val="00097207"/>
    <w:rsid w:val="000A44A0"/>
    <w:rsid w:val="000A4972"/>
    <w:rsid w:val="000A5B16"/>
    <w:rsid w:val="000A7D76"/>
    <w:rsid w:val="000B007A"/>
    <w:rsid w:val="000B01AE"/>
    <w:rsid w:val="000B366A"/>
    <w:rsid w:val="000B39C5"/>
    <w:rsid w:val="000B7594"/>
    <w:rsid w:val="000B77E8"/>
    <w:rsid w:val="000C2A54"/>
    <w:rsid w:val="000C4444"/>
    <w:rsid w:val="000C4B2D"/>
    <w:rsid w:val="000C6254"/>
    <w:rsid w:val="000D0881"/>
    <w:rsid w:val="000D33BC"/>
    <w:rsid w:val="000D34BF"/>
    <w:rsid w:val="000D57D6"/>
    <w:rsid w:val="000D5830"/>
    <w:rsid w:val="000D6765"/>
    <w:rsid w:val="000D79D3"/>
    <w:rsid w:val="000E1A38"/>
    <w:rsid w:val="000E1D2A"/>
    <w:rsid w:val="000E47DD"/>
    <w:rsid w:val="000E62E8"/>
    <w:rsid w:val="000E7D58"/>
    <w:rsid w:val="000F1832"/>
    <w:rsid w:val="000F3A51"/>
    <w:rsid w:val="000F4950"/>
    <w:rsid w:val="000F598F"/>
    <w:rsid w:val="001023FD"/>
    <w:rsid w:val="00107EA2"/>
    <w:rsid w:val="001113E1"/>
    <w:rsid w:val="00111E70"/>
    <w:rsid w:val="00115106"/>
    <w:rsid w:val="00121A95"/>
    <w:rsid w:val="001268BD"/>
    <w:rsid w:val="001276D4"/>
    <w:rsid w:val="00127F7D"/>
    <w:rsid w:val="0013109B"/>
    <w:rsid w:val="0013305D"/>
    <w:rsid w:val="0013774D"/>
    <w:rsid w:val="00154432"/>
    <w:rsid w:val="00154978"/>
    <w:rsid w:val="00154B14"/>
    <w:rsid w:val="001606F4"/>
    <w:rsid w:val="001622EC"/>
    <w:rsid w:val="00166417"/>
    <w:rsid w:val="00166540"/>
    <w:rsid w:val="00166E75"/>
    <w:rsid w:val="00167C09"/>
    <w:rsid w:val="00171203"/>
    <w:rsid w:val="001716D0"/>
    <w:rsid w:val="00174156"/>
    <w:rsid w:val="00182F50"/>
    <w:rsid w:val="00183E4C"/>
    <w:rsid w:val="00187DCC"/>
    <w:rsid w:val="00190A51"/>
    <w:rsid w:val="00191268"/>
    <w:rsid w:val="00191289"/>
    <w:rsid w:val="00195DDB"/>
    <w:rsid w:val="001963C8"/>
    <w:rsid w:val="0019664B"/>
    <w:rsid w:val="00197020"/>
    <w:rsid w:val="00197EBA"/>
    <w:rsid w:val="00197FAC"/>
    <w:rsid w:val="001A294F"/>
    <w:rsid w:val="001A5497"/>
    <w:rsid w:val="001B0DC6"/>
    <w:rsid w:val="001B28CE"/>
    <w:rsid w:val="001B401B"/>
    <w:rsid w:val="001B63F3"/>
    <w:rsid w:val="001B77F9"/>
    <w:rsid w:val="001C3669"/>
    <w:rsid w:val="001C39A0"/>
    <w:rsid w:val="001C63DC"/>
    <w:rsid w:val="001C6FFD"/>
    <w:rsid w:val="001C7B7C"/>
    <w:rsid w:val="001D0E17"/>
    <w:rsid w:val="001D111E"/>
    <w:rsid w:val="001D3042"/>
    <w:rsid w:val="001E1CC3"/>
    <w:rsid w:val="001E341F"/>
    <w:rsid w:val="001E35CE"/>
    <w:rsid w:val="001E4941"/>
    <w:rsid w:val="001F17AA"/>
    <w:rsid w:val="001F2707"/>
    <w:rsid w:val="001F3837"/>
    <w:rsid w:val="001F489F"/>
    <w:rsid w:val="001F6274"/>
    <w:rsid w:val="0021187B"/>
    <w:rsid w:val="00212537"/>
    <w:rsid w:val="0021405F"/>
    <w:rsid w:val="002226C2"/>
    <w:rsid w:val="0022270C"/>
    <w:rsid w:val="002239EF"/>
    <w:rsid w:val="00223B7F"/>
    <w:rsid w:val="002264C8"/>
    <w:rsid w:val="002363CF"/>
    <w:rsid w:val="00244E8C"/>
    <w:rsid w:val="00247A42"/>
    <w:rsid w:val="0025198D"/>
    <w:rsid w:val="00256698"/>
    <w:rsid w:val="002568F9"/>
    <w:rsid w:val="00257A37"/>
    <w:rsid w:val="00260325"/>
    <w:rsid w:val="002667F3"/>
    <w:rsid w:val="0026774C"/>
    <w:rsid w:val="00267A10"/>
    <w:rsid w:val="00272537"/>
    <w:rsid w:val="00273468"/>
    <w:rsid w:val="00275D29"/>
    <w:rsid w:val="002808CA"/>
    <w:rsid w:val="0028115E"/>
    <w:rsid w:val="00281464"/>
    <w:rsid w:val="00282486"/>
    <w:rsid w:val="002830DA"/>
    <w:rsid w:val="00283BAE"/>
    <w:rsid w:val="00283EC0"/>
    <w:rsid w:val="00286ABA"/>
    <w:rsid w:val="00290319"/>
    <w:rsid w:val="002925DF"/>
    <w:rsid w:val="00292E58"/>
    <w:rsid w:val="00293997"/>
    <w:rsid w:val="002A5939"/>
    <w:rsid w:val="002A5A90"/>
    <w:rsid w:val="002B1671"/>
    <w:rsid w:val="002B362C"/>
    <w:rsid w:val="002B4252"/>
    <w:rsid w:val="002B4E96"/>
    <w:rsid w:val="002B6F57"/>
    <w:rsid w:val="002C2076"/>
    <w:rsid w:val="002C3FE6"/>
    <w:rsid w:val="002C436B"/>
    <w:rsid w:val="002D0BED"/>
    <w:rsid w:val="002E62AF"/>
    <w:rsid w:val="002F0603"/>
    <w:rsid w:val="002F2262"/>
    <w:rsid w:val="002F4295"/>
    <w:rsid w:val="002F5A9D"/>
    <w:rsid w:val="003002D4"/>
    <w:rsid w:val="003038C3"/>
    <w:rsid w:val="00306AC1"/>
    <w:rsid w:val="00306C2F"/>
    <w:rsid w:val="00310B0D"/>
    <w:rsid w:val="00313A67"/>
    <w:rsid w:val="00316042"/>
    <w:rsid w:val="00317783"/>
    <w:rsid w:val="0032088D"/>
    <w:rsid w:val="003223FC"/>
    <w:rsid w:val="00326576"/>
    <w:rsid w:val="00334FD1"/>
    <w:rsid w:val="00342BE4"/>
    <w:rsid w:val="00343D1D"/>
    <w:rsid w:val="00344AC1"/>
    <w:rsid w:val="00344B87"/>
    <w:rsid w:val="00346223"/>
    <w:rsid w:val="00346BB2"/>
    <w:rsid w:val="00350244"/>
    <w:rsid w:val="003578EA"/>
    <w:rsid w:val="00360F0B"/>
    <w:rsid w:val="0036641E"/>
    <w:rsid w:val="00367715"/>
    <w:rsid w:val="00367DAA"/>
    <w:rsid w:val="00374E4D"/>
    <w:rsid w:val="003857D4"/>
    <w:rsid w:val="003870C6"/>
    <w:rsid w:val="00391499"/>
    <w:rsid w:val="00392F7E"/>
    <w:rsid w:val="003932F3"/>
    <w:rsid w:val="00393A5B"/>
    <w:rsid w:val="00395DA8"/>
    <w:rsid w:val="003A2653"/>
    <w:rsid w:val="003A4633"/>
    <w:rsid w:val="003A4DF0"/>
    <w:rsid w:val="003A720B"/>
    <w:rsid w:val="003A761F"/>
    <w:rsid w:val="003B046D"/>
    <w:rsid w:val="003B0523"/>
    <w:rsid w:val="003B072C"/>
    <w:rsid w:val="003C26B8"/>
    <w:rsid w:val="003C3C29"/>
    <w:rsid w:val="003C3D47"/>
    <w:rsid w:val="003C5314"/>
    <w:rsid w:val="003C76EF"/>
    <w:rsid w:val="003C7793"/>
    <w:rsid w:val="003D3E5E"/>
    <w:rsid w:val="003D44DF"/>
    <w:rsid w:val="003E0EA1"/>
    <w:rsid w:val="003E2DBD"/>
    <w:rsid w:val="003E3443"/>
    <w:rsid w:val="003E35D9"/>
    <w:rsid w:val="003E7307"/>
    <w:rsid w:val="003E7D34"/>
    <w:rsid w:val="0040055D"/>
    <w:rsid w:val="00400A74"/>
    <w:rsid w:val="0041018A"/>
    <w:rsid w:val="004133E3"/>
    <w:rsid w:val="00414023"/>
    <w:rsid w:val="0042052B"/>
    <w:rsid w:val="004205AA"/>
    <w:rsid w:val="00420645"/>
    <w:rsid w:val="00425857"/>
    <w:rsid w:val="00427516"/>
    <w:rsid w:val="00427A1B"/>
    <w:rsid w:val="00432191"/>
    <w:rsid w:val="00436348"/>
    <w:rsid w:val="00437D19"/>
    <w:rsid w:val="004417DB"/>
    <w:rsid w:val="0044361E"/>
    <w:rsid w:val="004439C8"/>
    <w:rsid w:val="00444324"/>
    <w:rsid w:val="004446B3"/>
    <w:rsid w:val="0044599D"/>
    <w:rsid w:val="00446F1F"/>
    <w:rsid w:val="004472F2"/>
    <w:rsid w:val="004479C1"/>
    <w:rsid w:val="004532CE"/>
    <w:rsid w:val="00457E7A"/>
    <w:rsid w:val="004607BB"/>
    <w:rsid w:val="004613FD"/>
    <w:rsid w:val="0046338F"/>
    <w:rsid w:val="00463588"/>
    <w:rsid w:val="00464223"/>
    <w:rsid w:val="004658B8"/>
    <w:rsid w:val="0047235F"/>
    <w:rsid w:val="00475BAC"/>
    <w:rsid w:val="00477A53"/>
    <w:rsid w:val="0048037F"/>
    <w:rsid w:val="00484294"/>
    <w:rsid w:val="00484DBE"/>
    <w:rsid w:val="00485C6F"/>
    <w:rsid w:val="004A20DE"/>
    <w:rsid w:val="004B272D"/>
    <w:rsid w:val="004B3E59"/>
    <w:rsid w:val="004B4830"/>
    <w:rsid w:val="004C2CFE"/>
    <w:rsid w:val="004D28A6"/>
    <w:rsid w:val="004D2A29"/>
    <w:rsid w:val="004D4582"/>
    <w:rsid w:val="004D56FA"/>
    <w:rsid w:val="004D71FD"/>
    <w:rsid w:val="004E323D"/>
    <w:rsid w:val="004F3E22"/>
    <w:rsid w:val="004F6FBE"/>
    <w:rsid w:val="004F7CC9"/>
    <w:rsid w:val="00504E0F"/>
    <w:rsid w:val="005053D2"/>
    <w:rsid w:val="00506990"/>
    <w:rsid w:val="00513ABA"/>
    <w:rsid w:val="00515C14"/>
    <w:rsid w:val="00521038"/>
    <w:rsid w:val="00521240"/>
    <w:rsid w:val="00521253"/>
    <w:rsid w:val="00521384"/>
    <w:rsid w:val="00523831"/>
    <w:rsid w:val="005267FB"/>
    <w:rsid w:val="00527584"/>
    <w:rsid w:val="005300EE"/>
    <w:rsid w:val="00535DE2"/>
    <w:rsid w:val="005362E9"/>
    <w:rsid w:val="00536A6A"/>
    <w:rsid w:val="00540EA3"/>
    <w:rsid w:val="00541B48"/>
    <w:rsid w:val="0054474F"/>
    <w:rsid w:val="00544D35"/>
    <w:rsid w:val="00545961"/>
    <w:rsid w:val="00547250"/>
    <w:rsid w:val="00547AD9"/>
    <w:rsid w:val="00552CA0"/>
    <w:rsid w:val="005535AA"/>
    <w:rsid w:val="005548CD"/>
    <w:rsid w:val="00554EBD"/>
    <w:rsid w:val="00562AE0"/>
    <w:rsid w:val="00565D5C"/>
    <w:rsid w:val="00566441"/>
    <w:rsid w:val="005711EE"/>
    <w:rsid w:val="005732F8"/>
    <w:rsid w:val="00574D37"/>
    <w:rsid w:val="00582FEC"/>
    <w:rsid w:val="005834D1"/>
    <w:rsid w:val="0058424C"/>
    <w:rsid w:val="005870F3"/>
    <w:rsid w:val="00587B41"/>
    <w:rsid w:val="00590493"/>
    <w:rsid w:val="00592EEA"/>
    <w:rsid w:val="00592F53"/>
    <w:rsid w:val="00594E92"/>
    <w:rsid w:val="005954CE"/>
    <w:rsid w:val="00597077"/>
    <w:rsid w:val="005A3357"/>
    <w:rsid w:val="005B2630"/>
    <w:rsid w:val="005B36B8"/>
    <w:rsid w:val="005B3832"/>
    <w:rsid w:val="005B3A1C"/>
    <w:rsid w:val="005B4F93"/>
    <w:rsid w:val="005C0462"/>
    <w:rsid w:val="005C3AC7"/>
    <w:rsid w:val="005C3F0C"/>
    <w:rsid w:val="005C4FA6"/>
    <w:rsid w:val="005D16DB"/>
    <w:rsid w:val="005D1F88"/>
    <w:rsid w:val="005D4164"/>
    <w:rsid w:val="005D4453"/>
    <w:rsid w:val="005E2E9D"/>
    <w:rsid w:val="00601CF8"/>
    <w:rsid w:val="006034CE"/>
    <w:rsid w:val="00605A74"/>
    <w:rsid w:val="0061161A"/>
    <w:rsid w:val="006125A1"/>
    <w:rsid w:val="00616192"/>
    <w:rsid w:val="00617846"/>
    <w:rsid w:val="00617D5A"/>
    <w:rsid w:val="00620936"/>
    <w:rsid w:val="006226BF"/>
    <w:rsid w:val="006275DA"/>
    <w:rsid w:val="00630959"/>
    <w:rsid w:val="00631C53"/>
    <w:rsid w:val="00633F9C"/>
    <w:rsid w:val="00634396"/>
    <w:rsid w:val="00636965"/>
    <w:rsid w:val="00637C6A"/>
    <w:rsid w:val="00642EBB"/>
    <w:rsid w:val="00646A78"/>
    <w:rsid w:val="00647DC0"/>
    <w:rsid w:val="00652912"/>
    <w:rsid w:val="006600C2"/>
    <w:rsid w:val="00664E9C"/>
    <w:rsid w:val="00670212"/>
    <w:rsid w:val="00681FFA"/>
    <w:rsid w:val="00685A0A"/>
    <w:rsid w:val="00686612"/>
    <w:rsid w:val="00686A10"/>
    <w:rsid w:val="0068744D"/>
    <w:rsid w:val="00687794"/>
    <w:rsid w:val="006904CA"/>
    <w:rsid w:val="006907D2"/>
    <w:rsid w:val="0069539A"/>
    <w:rsid w:val="0069698E"/>
    <w:rsid w:val="006A23D0"/>
    <w:rsid w:val="006A4ECC"/>
    <w:rsid w:val="006B07D6"/>
    <w:rsid w:val="006B5D31"/>
    <w:rsid w:val="006B62AD"/>
    <w:rsid w:val="006C0DF3"/>
    <w:rsid w:val="006C59DB"/>
    <w:rsid w:val="006D0B38"/>
    <w:rsid w:val="006E0985"/>
    <w:rsid w:val="006F53C1"/>
    <w:rsid w:val="006F7DB1"/>
    <w:rsid w:val="00703DBC"/>
    <w:rsid w:val="0071242D"/>
    <w:rsid w:val="0071477D"/>
    <w:rsid w:val="00714DFC"/>
    <w:rsid w:val="00717421"/>
    <w:rsid w:val="00717744"/>
    <w:rsid w:val="00725FA8"/>
    <w:rsid w:val="0073198F"/>
    <w:rsid w:val="00731E9B"/>
    <w:rsid w:val="00732F84"/>
    <w:rsid w:val="007372AB"/>
    <w:rsid w:val="00737AF2"/>
    <w:rsid w:val="0074122A"/>
    <w:rsid w:val="00741D11"/>
    <w:rsid w:val="007427A5"/>
    <w:rsid w:val="00744BE9"/>
    <w:rsid w:val="00744FC9"/>
    <w:rsid w:val="00756E7F"/>
    <w:rsid w:val="007571F1"/>
    <w:rsid w:val="00762D9B"/>
    <w:rsid w:val="00763C77"/>
    <w:rsid w:val="00765A6B"/>
    <w:rsid w:val="00773329"/>
    <w:rsid w:val="0077523C"/>
    <w:rsid w:val="00775FC4"/>
    <w:rsid w:val="00777F9E"/>
    <w:rsid w:val="00780AFB"/>
    <w:rsid w:val="0078206D"/>
    <w:rsid w:val="007840A0"/>
    <w:rsid w:val="00785ABD"/>
    <w:rsid w:val="007905D9"/>
    <w:rsid w:val="00791077"/>
    <w:rsid w:val="0079141D"/>
    <w:rsid w:val="007A16D8"/>
    <w:rsid w:val="007A3055"/>
    <w:rsid w:val="007A662D"/>
    <w:rsid w:val="007A73E3"/>
    <w:rsid w:val="007B46AC"/>
    <w:rsid w:val="007B71A9"/>
    <w:rsid w:val="007B7E44"/>
    <w:rsid w:val="007C2E93"/>
    <w:rsid w:val="007C3BC9"/>
    <w:rsid w:val="007C4FB9"/>
    <w:rsid w:val="007C5E2B"/>
    <w:rsid w:val="007C6189"/>
    <w:rsid w:val="007C7214"/>
    <w:rsid w:val="007D1FAB"/>
    <w:rsid w:val="007D3783"/>
    <w:rsid w:val="007D3BF5"/>
    <w:rsid w:val="007D3EDC"/>
    <w:rsid w:val="007D3F45"/>
    <w:rsid w:val="007D5DF3"/>
    <w:rsid w:val="007E25EB"/>
    <w:rsid w:val="007E5C98"/>
    <w:rsid w:val="007E6871"/>
    <w:rsid w:val="007F2708"/>
    <w:rsid w:val="00800908"/>
    <w:rsid w:val="008043E4"/>
    <w:rsid w:val="008044B1"/>
    <w:rsid w:val="00805904"/>
    <w:rsid w:val="00805A82"/>
    <w:rsid w:val="008132D7"/>
    <w:rsid w:val="00815BE0"/>
    <w:rsid w:val="00817E57"/>
    <w:rsid w:val="00820437"/>
    <w:rsid w:val="00821E2A"/>
    <w:rsid w:val="00824D37"/>
    <w:rsid w:val="00825A5B"/>
    <w:rsid w:val="008269F4"/>
    <w:rsid w:val="0082782D"/>
    <w:rsid w:val="00831A3C"/>
    <w:rsid w:val="0083424F"/>
    <w:rsid w:val="00844CAE"/>
    <w:rsid w:val="00851264"/>
    <w:rsid w:val="00856FE5"/>
    <w:rsid w:val="00863395"/>
    <w:rsid w:val="008704E4"/>
    <w:rsid w:val="00876646"/>
    <w:rsid w:val="00880069"/>
    <w:rsid w:val="0088385C"/>
    <w:rsid w:val="00884804"/>
    <w:rsid w:val="00887D5B"/>
    <w:rsid w:val="00897111"/>
    <w:rsid w:val="008A1F3D"/>
    <w:rsid w:val="008A4029"/>
    <w:rsid w:val="008A507D"/>
    <w:rsid w:val="008B2C8C"/>
    <w:rsid w:val="008B5C75"/>
    <w:rsid w:val="008B682C"/>
    <w:rsid w:val="008C14C8"/>
    <w:rsid w:val="008D134C"/>
    <w:rsid w:val="008D1CD7"/>
    <w:rsid w:val="008E2935"/>
    <w:rsid w:val="008E5B76"/>
    <w:rsid w:val="008E71BB"/>
    <w:rsid w:val="008F524F"/>
    <w:rsid w:val="008F5748"/>
    <w:rsid w:val="00900BA0"/>
    <w:rsid w:val="00910889"/>
    <w:rsid w:val="009150B5"/>
    <w:rsid w:val="00915328"/>
    <w:rsid w:val="00920074"/>
    <w:rsid w:val="00926C94"/>
    <w:rsid w:val="00936F54"/>
    <w:rsid w:val="009371A0"/>
    <w:rsid w:val="00941818"/>
    <w:rsid w:val="0094643C"/>
    <w:rsid w:val="00951761"/>
    <w:rsid w:val="0095195B"/>
    <w:rsid w:val="00951E19"/>
    <w:rsid w:val="00953AFA"/>
    <w:rsid w:val="009663F6"/>
    <w:rsid w:val="009703AF"/>
    <w:rsid w:val="00971438"/>
    <w:rsid w:val="00974428"/>
    <w:rsid w:val="00980D1E"/>
    <w:rsid w:val="00983116"/>
    <w:rsid w:val="009835C8"/>
    <w:rsid w:val="00984BAC"/>
    <w:rsid w:val="00985264"/>
    <w:rsid w:val="00985B83"/>
    <w:rsid w:val="00985E7B"/>
    <w:rsid w:val="00985E80"/>
    <w:rsid w:val="009875C3"/>
    <w:rsid w:val="00987C14"/>
    <w:rsid w:val="00990651"/>
    <w:rsid w:val="009A09BA"/>
    <w:rsid w:val="009A271C"/>
    <w:rsid w:val="009A3279"/>
    <w:rsid w:val="009A3D78"/>
    <w:rsid w:val="009A570B"/>
    <w:rsid w:val="009B1D3C"/>
    <w:rsid w:val="009B227A"/>
    <w:rsid w:val="009B3A10"/>
    <w:rsid w:val="009B6E01"/>
    <w:rsid w:val="009B7ED2"/>
    <w:rsid w:val="009C141C"/>
    <w:rsid w:val="009C55CB"/>
    <w:rsid w:val="009C78F6"/>
    <w:rsid w:val="009D30FD"/>
    <w:rsid w:val="009E5C52"/>
    <w:rsid w:val="009F581C"/>
    <w:rsid w:val="00A00BB5"/>
    <w:rsid w:val="00A01266"/>
    <w:rsid w:val="00A01440"/>
    <w:rsid w:val="00A12E50"/>
    <w:rsid w:val="00A26A1A"/>
    <w:rsid w:val="00A30E76"/>
    <w:rsid w:val="00A31348"/>
    <w:rsid w:val="00A43D33"/>
    <w:rsid w:val="00A4446C"/>
    <w:rsid w:val="00A51C66"/>
    <w:rsid w:val="00A549C4"/>
    <w:rsid w:val="00A605E9"/>
    <w:rsid w:val="00A618D3"/>
    <w:rsid w:val="00A624AE"/>
    <w:rsid w:val="00A6480D"/>
    <w:rsid w:val="00A65BF4"/>
    <w:rsid w:val="00A65E15"/>
    <w:rsid w:val="00A67A50"/>
    <w:rsid w:val="00A67C1F"/>
    <w:rsid w:val="00A707E2"/>
    <w:rsid w:val="00A71BE6"/>
    <w:rsid w:val="00A747DE"/>
    <w:rsid w:val="00A769B0"/>
    <w:rsid w:val="00A8559E"/>
    <w:rsid w:val="00A8631A"/>
    <w:rsid w:val="00A90B69"/>
    <w:rsid w:val="00A91B4A"/>
    <w:rsid w:val="00A91E62"/>
    <w:rsid w:val="00A93804"/>
    <w:rsid w:val="00A953BA"/>
    <w:rsid w:val="00A961C4"/>
    <w:rsid w:val="00A97E05"/>
    <w:rsid w:val="00AA0FA2"/>
    <w:rsid w:val="00AA16E4"/>
    <w:rsid w:val="00AA2359"/>
    <w:rsid w:val="00AA2D78"/>
    <w:rsid w:val="00AA62B4"/>
    <w:rsid w:val="00AB433B"/>
    <w:rsid w:val="00AC1B4D"/>
    <w:rsid w:val="00AC2800"/>
    <w:rsid w:val="00AC5768"/>
    <w:rsid w:val="00AD3307"/>
    <w:rsid w:val="00AD4FC0"/>
    <w:rsid w:val="00AE0540"/>
    <w:rsid w:val="00AE31FF"/>
    <w:rsid w:val="00AE35C4"/>
    <w:rsid w:val="00AF0C49"/>
    <w:rsid w:val="00AF4390"/>
    <w:rsid w:val="00AF5F93"/>
    <w:rsid w:val="00AF6F4E"/>
    <w:rsid w:val="00AF7284"/>
    <w:rsid w:val="00B005EB"/>
    <w:rsid w:val="00B0064E"/>
    <w:rsid w:val="00B009E1"/>
    <w:rsid w:val="00B00B1B"/>
    <w:rsid w:val="00B0109C"/>
    <w:rsid w:val="00B07A69"/>
    <w:rsid w:val="00B14290"/>
    <w:rsid w:val="00B16BA8"/>
    <w:rsid w:val="00B17167"/>
    <w:rsid w:val="00B21757"/>
    <w:rsid w:val="00B22290"/>
    <w:rsid w:val="00B223DB"/>
    <w:rsid w:val="00B23761"/>
    <w:rsid w:val="00B25606"/>
    <w:rsid w:val="00B27A21"/>
    <w:rsid w:val="00B32457"/>
    <w:rsid w:val="00B33914"/>
    <w:rsid w:val="00B36D8C"/>
    <w:rsid w:val="00B405C3"/>
    <w:rsid w:val="00B451E1"/>
    <w:rsid w:val="00B50043"/>
    <w:rsid w:val="00B52065"/>
    <w:rsid w:val="00B52630"/>
    <w:rsid w:val="00B53025"/>
    <w:rsid w:val="00B5483F"/>
    <w:rsid w:val="00B54A72"/>
    <w:rsid w:val="00B60487"/>
    <w:rsid w:val="00B64B79"/>
    <w:rsid w:val="00B67A84"/>
    <w:rsid w:val="00B751FD"/>
    <w:rsid w:val="00B761D7"/>
    <w:rsid w:val="00B811B0"/>
    <w:rsid w:val="00B8213E"/>
    <w:rsid w:val="00B8231B"/>
    <w:rsid w:val="00B8283B"/>
    <w:rsid w:val="00B84E58"/>
    <w:rsid w:val="00B86EA8"/>
    <w:rsid w:val="00B87B33"/>
    <w:rsid w:val="00B911AA"/>
    <w:rsid w:val="00B913CA"/>
    <w:rsid w:val="00B914D1"/>
    <w:rsid w:val="00B915F0"/>
    <w:rsid w:val="00B94AAD"/>
    <w:rsid w:val="00B96620"/>
    <w:rsid w:val="00B97998"/>
    <w:rsid w:val="00B97E46"/>
    <w:rsid w:val="00BA1EC9"/>
    <w:rsid w:val="00BA5492"/>
    <w:rsid w:val="00BB12F5"/>
    <w:rsid w:val="00BC00EB"/>
    <w:rsid w:val="00BC7A70"/>
    <w:rsid w:val="00BD1355"/>
    <w:rsid w:val="00BD1743"/>
    <w:rsid w:val="00BD214F"/>
    <w:rsid w:val="00BD31BA"/>
    <w:rsid w:val="00BD374F"/>
    <w:rsid w:val="00BD67E8"/>
    <w:rsid w:val="00BD6FE9"/>
    <w:rsid w:val="00BD70DF"/>
    <w:rsid w:val="00BE5CB5"/>
    <w:rsid w:val="00BF43B4"/>
    <w:rsid w:val="00BF44FE"/>
    <w:rsid w:val="00BF6FDC"/>
    <w:rsid w:val="00C01D71"/>
    <w:rsid w:val="00C027AE"/>
    <w:rsid w:val="00C05226"/>
    <w:rsid w:val="00C11EF9"/>
    <w:rsid w:val="00C14D7E"/>
    <w:rsid w:val="00C20661"/>
    <w:rsid w:val="00C22C94"/>
    <w:rsid w:val="00C23DFF"/>
    <w:rsid w:val="00C244B5"/>
    <w:rsid w:val="00C251DD"/>
    <w:rsid w:val="00C30B9D"/>
    <w:rsid w:val="00C3523B"/>
    <w:rsid w:val="00C35EAA"/>
    <w:rsid w:val="00C36CDC"/>
    <w:rsid w:val="00C448CE"/>
    <w:rsid w:val="00C462E0"/>
    <w:rsid w:val="00C47385"/>
    <w:rsid w:val="00C508CE"/>
    <w:rsid w:val="00C50DFD"/>
    <w:rsid w:val="00C51BEA"/>
    <w:rsid w:val="00C51DC4"/>
    <w:rsid w:val="00C53AB1"/>
    <w:rsid w:val="00C552C2"/>
    <w:rsid w:val="00C55B20"/>
    <w:rsid w:val="00C56BD7"/>
    <w:rsid w:val="00C62C69"/>
    <w:rsid w:val="00C64D8C"/>
    <w:rsid w:val="00C66539"/>
    <w:rsid w:val="00C73D98"/>
    <w:rsid w:val="00C74306"/>
    <w:rsid w:val="00C743D0"/>
    <w:rsid w:val="00C74ADD"/>
    <w:rsid w:val="00C75A1C"/>
    <w:rsid w:val="00C777F2"/>
    <w:rsid w:val="00C77939"/>
    <w:rsid w:val="00C8031A"/>
    <w:rsid w:val="00C803F3"/>
    <w:rsid w:val="00C87C13"/>
    <w:rsid w:val="00C9101F"/>
    <w:rsid w:val="00C97A1F"/>
    <w:rsid w:val="00CA4639"/>
    <w:rsid w:val="00CA52FD"/>
    <w:rsid w:val="00CA5BCA"/>
    <w:rsid w:val="00CA68CD"/>
    <w:rsid w:val="00CA6A0A"/>
    <w:rsid w:val="00CB00AD"/>
    <w:rsid w:val="00CB154C"/>
    <w:rsid w:val="00CB56D7"/>
    <w:rsid w:val="00CB7E0B"/>
    <w:rsid w:val="00CC16C2"/>
    <w:rsid w:val="00CC73BE"/>
    <w:rsid w:val="00CD0ECC"/>
    <w:rsid w:val="00CD30AE"/>
    <w:rsid w:val="00CD4406"/>
    <w:rsid w:val="00CD560D"/>
    <w:rsid w:val="00CE1E89"/>
    <w:rsid w:val="00CF0797"/>
    <w:rsid w:val="00CF28DF"/>
    <w:rsid w:val="00CF4D82"/>
    <w:rsid w:val="00CF5B70"/>
    <w:rsid w:val="00CF6FB6"/>
    <w:rsid w:val="00D14A85"/>
    <w:rsid w:val="00D16775"/>
    <w:rsid w:val="00D169DA"/>
    <w:rsid w:val="00D244AB"/>
    <w:rsid w:val="00D2558D"/>
    <w:rsid w:val="00D334D0"/>
    <w:rsid w:val="00D33DBF"/>
    <w:rsid w:val="00D374F6"/>
    <w:rsid w:val="00D423C2"/>
    <w:rsid w:val="00D46360"/>
    <w:rsid w:val="00D50CFB"/>
    <w:rsid w:val="00D51188"/>
    <w:rsid w:val="00D54147"/>
    <w:rsid w:val="00D5451D"/>
    <w:rsid w:val="00D55125"/>
    <w:rsid w:val="00D605F8"/>
    <w:rsid w:val="00D6177C"/>
    <w:rsid w:val="00D61F45"/>
    <w:rsid w:val="00D64EAA"/>
    <w:rsid w:val="00D71ADE"/>
    <w:rsid w:val="00D74058"/>
    <w:rsid w:val="00D74AA0"/>
    <w:rsid w:val="00D77830"/>
    <w:rsid w:val="00D82B13"/>
    <w:rsid w:val="00D83A80"/>
    <w:rsid w:val="00D84834"/>
    <w:rsid w:val="00D84B4E"/>
    <w:rsid w:val="00D86D1A"/>
    <w:rsid w:val="00D87760"/>
    <w:rsid w:val="00D87FE7"/>
    <w:rsid w:val="00D900EF"/>
    <w:rsid w:val="00D9121D"/>
    <w:rsid w:val="00D93293"/>
    <w:rsid w:val="00DA4F9F"/>
    <w:rsid w:val="00DB3981"/>
    <w:rsid w:val="00DB6C19"/>
    <w:rsid w:val="00DC39DE"/>
    <w:rsid w:val="00DC43F0"/>
    <w:rsid w:val="00DC44B3"/>
    <w:rsid w:val="00DC6917"/>
    <w:rsid w:val="00DD05E4"/>
    <w:rsid w:val="00DD2582"/>
    <w:rsid w:val="00DD2DC9"/>
    <w:rsid w:val="00DD4D7A"/>
    <w:rsid w:val="00DE3984"/>
    <w:rsid w:val="00DE47FB"/>
    <w:rsid w:val="00DE5131"/>
    <w:rsid w:val="00DE6355"/>
    <w:rsid w:val="00DE7E60"/>
    <w:rsid w:val="00DF5228"/>
    <w:rsid w:val="00E03746"/>
    <w:rsid w:val="00E1053A"/>
    <w:rsid w:val="00E105BA"/>
    <w:rsid w:val="00E12EAE"/>
    <w:rsid w:val="00E13813"/>
    <w:rsid w:val="00E16070"/>
    <w:rsid w:val="00E20237"/>
    <w:rsid w:val="00E216B2"/>
    <w:rsid w:val="00E2201E"/>
    <w:rsid w:val="00E238FA"/>
    <w:rsid w:val="00E25F22"/>
    <w:rsid w:val="00E25FBD"/>
    <w:rsid w:val="00E345E6"/>
    <w:rsid w:val="00E369D8"/>
    <w:rsid w:val="00E43A37"/>
    <w:rsid w:val="00E508D1"/>
    <w:rsid w:val="00E50B1C"/>
    <w:rsid w:val="00E52BA2"/>
    <w:rsid w:val="00E54556"/>
    <w:rsid w:val="00E57C9D"/>
    <w:rsid w:val="00E614B5"/>
    <w:rsid w:val="00E62817"/>
    <w:rsid w:val="00E66ECB"/>
    <w:rsid w:val="00E67002"/>
    <w:rsid w:val="00E67160"/>
    <w:rsid w:val="00E67E5B"/>
    <w:rsid w:val="00E74D89"/>
    <w:rsid w:val="00E752B8"/>
    <w:rsid w:val="00E76469"/>
    <w:rsid w:val="00E77E9E"/>
    <w:rsid w:val="00E8570E"/>
    <w:rsid w:val="00E87C77"/>
    <w:rsid w:val="00E90BD2"/>
    <w:rsid w:val="00E9153B"/>
    <w:rsid w:val="00E93A5E"/>
    <w:rsid w:val="00E93C69"/>
    <w:rsid w:val="00EA0941"/>
    <w:rsid w:val="00EA5288"/>
    <w:rsid w:val="00EB0846"/>
    <w:rsid w:val="00EB771E"/>
    <w:rsid w:val="00EB7BFC"/>
    <w:rsid w:val="00EC16C1"/>
    <w:rsid w:val="00EC32EF"/>
    <w:rsid w:val="00EC4899"/>
    <w:rsid w:val="00EC4C53"/>
    <w:rsid w:val="00EC5AEA"/>
    <w:rsid w:val="00EC6D32"/>
    <w:rsid w:val="00EC798C"/>
    <w:rsid w:val="00ED2AEE"/>
    <w:rsid w:val="00ED458F"/>
    <w:rsid w:val="00ED6C64"/>
    <w:rsid w:val="00EE0238"/>
    <w:rsid w:val="00EF270A"/>
    <w:rsid w:val="00EF5A59"/>
    <w:rsid w:val="00EF680E"/>
    <w:rsid w:val="00F0223F"/>
    <w:rsid w:val="00F03EE1"/>
    <w:rsid w:val="00F0430A"/>
    <w:rsid w:val="00F06FCB"/>
    <w:rsid w:val="00F10412"/>
    <w:rsid w:val="00F116C6"/>
    <w:rsid w:val="00F13AEA"/>
    <w:rsid w:val="00F156E2"/>
    <w:rsid w:val="00F25866"/>
    <w:rsid w:val="00F2644D"/>
    <w:rsid w:val="00F27DB7"/>
    <w:rsid w:val="00F32B25"/>
    <w:rsid w:val="00F341A0"/>
    <w:rsid w:val="00F3537A"/>
    <w:rsid w:val="00F41621"/>
    <w:rsid w:val="00F42116"/>
    <w:rsid w:val="00F44EDA"/>
    <w:rsid w:val="00F45D6A"/>
    <w:rsid w:val="00F53027"/>
    <w:rsid w:val="00F54AD3"/>
    <w:rsid w:val="00F552F4"/>
    <w:rsid w:val="00F55936"/>
    <w:rsid w:val="00F63907"/>
    <w:rsid w:val="00F717B7"/>
    <w:rsid w:val="00F71AD9"/>
    <w:rsid w:val="00F72B76"/>
    <w:rsid w:val="00F72D78"/>
    <w:rsid w:val="00F75FED"/>
    <w:rsid w:val="00F8077C"/>
    <w:rsid w:val="00F80F1E"/>
    <w:rsid w:val="00F83669"/>
    <w:rsid w:val="00F83F96"/>
    <w:rsid w:val="00F92F6D"/>
    <w:rsid w:val="00F942F3"/>
    <w:rsid w:val="00F94676"/>
    <w:rsid w:val="00FA0E20"/>
    <w:rsid w:val="00FA36A7"/>
    <w:rsid w:val="00FA3BEE"/>
    <w:rsid w:val="00FA4294"/>
    <w:rsid w:val="00FA45A4"/>
    <w:rsid w:val="00FA76F5"/>
    <w:rsid w:val="00FB40D2"/>
    <w:rsid w:val="00FB414A"/>
    <w:rsid w:val="00FB5D05"/>
    <w:rsid w:val="00FB63A9"/>
    <w:rsid w:val="00FB79B7"/>
    <w:rsid w:val="00FC0CDB"/>
    <w:rsid w:val="00FC39E0"/>
    <w:rsid w:val="00FD2613"/>
    <w:rsid w:val="00FD3C2F"/>
    <w:rsid w:val="00FD4022"/>
    <w:rsid w:val="00FD4C6F"/>
    <w:rsid w:val="00FD7F1D"/>
    <w:rsid w:val="00FE09A1"/>
    <w:rsid w:val="00FE561D"/>
    <w:rsid w:val="00FE6967"/>
    <w:rsid w:val="00FE6BF9"/>
    <w:rsid w:val="00FF20BF"/>
    <w:rsid w:val="00FF3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4C8"/>
    <w:pPr>
      <w:ind w:left="720"/>
      <w:contextualSpacing/>
    </w:pPr>
  </w:style>
  <w:style w:type="character" w:styleId="PlaceholderText">
    <w:name w:val="Placeholder Text"/>
    <w:basedOn w:val="DefaultParagraphFont"/>
    <w:uiPriority w:val="99"/>
    <w:semiHidden/>
    <w:rsid w:val="00CB00AD"/>
    <w:rPr>
      <w:color w:val="808080"/>
    </w:rPr>
  </w:style>
  <w:style w:type="paragraph" w:styleId="BalloonText">
    <w:name w:val="Balloon Text"/>
    <w:basedOn w:val="Normal"/>
    <w:link w:val="BalloonTextChar"/>
    <w:uiPriority w:val="99"/>
    <w:semiHidden/>
    <w:unhideWhenUsed/>
    <w:rsid w:val="00CB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0AD"/>
    <w:rPr>
      <w:rFonts w:ascii="Tahoma" w:hAnsi="Tahoma" w:cs="Tahoma"/>
      <w:sz w:val="16"/>
      <w:szCs w:val="16"/>
    </w:rPr>
  </w:style>
  <w:style w:type="paragraph" w:styleId="Header">
    <w:name w:val="header"/>
    <w:basedOn w:val="Normal"/>
    <w:link w:val="HeaderChar"/>
    <w:uiPriority w:val="99"/>
    <w:semiHidden/>
    <w:unhideWhenUsed/>
    <w:rsid w:val="00CE1E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E89"/>
  </w:style>
  <w:style w:type="paragraph" w:styleId="Footer">
    <w:name w:val="footer"/>
    <w:basedOn w:val="Normal"/>
    <w:link w:val="FooterChar"/>
    <w:uiPriority w:val="99"/>
    <w:unhideWhenUsed/>
    <w:rsid w:val="00CE1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E89"/>
  </w:style>
  <w:style w:type="table" w:customStyle="1" w:styleId="TableGrid1">
    <w:name w:val="Table Grid1"/>
    <w:basedOn w:val="TableNormal"/>
    <w:rsid w:val="00B217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26B8"/>
    <w:rPr>
      <w:color w:val="0000FF" w:themeColor="hyperlink"/>
      <w:u w:val="single"/>
    </w:rPr>
  </w:style>
  <w:style w:type="paragraph" w:customStyle="1" w:styleId="Default">
    <w:name w:val="Default"/>
    <w:rsid w:val="00C244B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642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pelola.ayo-sobowale@lasu.edu.org" TargetMode="External"/><Relationship Id="rId13" Type="http://schemas.openxmlformats.org/officeDocument/2006/relationships/hyperlink" Target="https://doi.org/10.1016/j.%20ijme.2019.04.001" TargetMode="External"/><Relationship Id="rId18" Type="http://schemas.openxmlformats.org/officeDocument/2006/relationships/hyperlink" Target="https://doi.org/10.5281/zenodo.8389490" TargetMode="External"/><Relationship Id="rId3" Type="http://schemas.openxmlformats.org/officeDocument/2006/relationships/settings" Target="settings.xml"/><Relationship Id="rId21" Type="http://schemas.openxmlformats.org/officeDocument/2006/relationships/hyperlink" Target="https://www.alhikmah.edu.ng/AJEMC/index.php/ajemc/article/view/117" TargetMode="External"/><Relationship Id="rId7" Type="http://schemas.openxmlformats.org/officeDocument/2006/relationships/hyperlink" Target="mailto:mayosobowale@gmail.com" TargetMode="External"/><Relationship Id="rId12" Type="http://schemas.openxmlformats.org/officeDocument/2006/relationships/hyperlink" Target="http://www.forbes.com/sites/" TargetMode="External"/><Relationship Id="rId17" Type="http://schemas.openxmlformats.org/officeDocument/2006/relationships/hyperlink" Target="https://www.nuc.edu.ng/entrepreneurship-education-will-make-students-fit-for-purpose-to-labour-market-prof-rashee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les.eric.ed.gov/fulltext/EJ797605.pdf" TargetMode="External"/><Relationship Id="rId20" Type="http://schemas.openxmlformats.org/officeDocument/2006/relationships/hyperlink" Target="https://bwjournal.org/index.php/bsjournal/article/view/2427bwjournal.org+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db.org/en/topics-and-sectors/initiatives-partnerships/jobs-for-youth-in-africa/what-is-the-jobs-for-youth-in-africa-strateg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sbm.12065" TargetMode="External"/><Relationship Id="rId23" Type="http://schemas.openxmlformats.org/officeDocument/2006/relationships/footer" Target="footer1.xml"/><Relationship Id="rId10" Type="http://schemas.openxmlformats.org/officeDocument/2006/relationships/hyperlink" Target="https://doi.org/10.1063/5.0094991" TargetMode="External"/><Relationship Id="rId19" Type="http://schemas.openxmlformats.org/officeDocument/2006/relationships/hyperlink" Target="https://doi.org/10.3389/fpsyg.2022.73872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20448/journal.522.2020.63.412.420" TargetMode="External"/><Relationship Id="rId22" Type="http://schemas.openxmlformats.org/officeDocument/2006/relationships/hyperlink" Target="https://doi.org/10.1007/s10639-022-110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25</Pages>
  <Words>10662</Words>
  <Characters>60779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Mrs Shobowale</dc:creator>
  <cp:lastModifiedBy>Dr Mrs Shobowale</cp:lastModifiedBy>
  <cp:revision>341</cp:revision>
  <dcterms:created xsi:type="dcterms:W3CDTF">2026-02-09T07:47:00Z</dcterms:created>
  <dcterms:modified xsi:type="dcterms:W3CDTF">2026-03-29T18:37:00Z</dcterms:modified>
</cp:coreProperties>
</file>