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GAME THEORY IN FOOTBALL MARKET TRANSFERS </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r>
    </w:p>
    <w:p w:rsidR="00000000" w:rsidDel="00000000" w:rsidP="00000000" w:rsidRDefault="00000000" w:rsidRPr="00000000" w14:paraId="00000003">
      <w:pPr>
        <w:spacing w:after="240"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Football transfer markets are increasingly characterised by strategic competition, financial constraints, and rapid decision-making. Traditional economic models explain many aspects of player valuation but often fail to capture the interdependent decision-making that occurs when multiple clubs compete for the same player. This paper applies principles of game theory, particularly Nash Equilibrium and strategic payoff analysis, to examine how football clubs make transfer decisions involving release clauses. A conceptual game-theoretic model is developed to represent the strategic interaction between two competing clubs choosing whether to trigger a player's release clause or negotiate a transfer fee. The model incorporates variables including player market value, release clause amount, negotiated price, and the strategic cost of losing the player to a rival. To demonstrate the model's practical application, two historical transfer case studies, Neymar Jr.'s transfer from FC Barcelona to Paris Saint-Germain (2017) and Erling Haaland's transfer from Borussia Dortmund to Manchester City (2022), are analysed. The findings illustrate that clubs frequently prioritise long-term sporting utility, competitive positioning, and commercial value over immediate financial returns. The study also demonstrates how changes in rivalry intensity, financial asymmetry, and player importance influence optimal strategic decisions. The paper contributes to the growing literature on sports economics by extending game-theoretic analysis to football release-clause negotiations and proposes a framework that may assist future research into strategic behaviour in football transfer markets.</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Game Theory; Football Transfer Market; Nash Equilibrium; Release Clauses; Strategic Decision-Making; Sporting Utility; Football Economics; Case Study Analysis.</w:t>
      </w:r>
      <w:r w:rsidDel="00000000" w:rsidR="00000000" w:rsidRPr="00000000">
        <w:rPr>
          <w:rtl w:val="0"/>
        </w:rPr>
      </w:r>
    </w:p>
    <w:p w:rsidR="00000000" w:rsidDel="00000000" w:rsidP="00000000" w:rsidRDefault="00000000" w:rsidRPr="00000000" w14:paraId="00000007">
      <w:pPr>
        <w:pStyle w:val="Heading1"/>
        <w:keepNext w:val="0"/>
        <w:keepLines w:val="0"/>
        <w:spacing w:before="480" w:lineRule="auto"/>
        <w:ind w:left="0" w:firstLine="0"/>
        <w:jc w:val="both"/>
        <w:rPr>
          <w:rFonts w:ascii="Times New Roman" w:cs="Times New Roman" w:eastAsia="Times New Roman" w:hAnsi="Times New Roman"/>
          <w:b w:val="1"/>
          <w:bCs w:val="1"/>
          <w:sz w:val="24"/>
          <w:szCs w:val="24"/>
        </w:rPr>
      </w:pPr>
      <w:bookmarkStart w:colFirst="0" w:colLast="0" w:name="_h763xc916t8k" w:id="0"/>
      <w:bookmarkEnd w:id="0"/>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08">
      <w:pPr>
        <w:pStyle w:val="Heading1"/>
        <w:keepNext w:val="0"/>
        <w:keepLines w:val="0"/>
        <w:spacing w:before="480" w:lineRule="auto"/>
        <w:ind w:left="0" w:firstLine="0"/>
        <w:jc w:val="both"/>
        <w:rPr>
          <w:rFonts w:ascii="Times New Roman" w:cs="Times New Roman" w:eastAsia="Times New Roman" w:hAnsi="Times New Roman"/>
          <w:sz w:val="24"/>
          <w:szCs w:val="24"/>
        </w:rPr>
      </w:pPr>
      <w:bookmarkStart w:colFirst="0" w:colLast="0" w:name="_vu4wqag9ajqy" w:id="1"/>
      <w:bookmarkEnd w:id="1"/>
      <w:r w:rsidDel="00000000" w:rsidR="00000000" w:rsidRPr="00000000">
        <w:rPr>
          <w:rFonts w:ascii="Times New Roman" w:cs="Times New Roman" w:eastAsia="Times New Roman" w:hAnsi="Times New Roman"/>
          <w:sz w:val="24"/>
          <w:szCs w:val="24"/>
          <w:rtl w:val="0"/>
        </w:rPr>
        <w:t xml:space="preserve">What is Game Theory?</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Game theory is the mathematical study of strategic decision-making. It is used to analyse situations in which the outcome for each participant depends not only on their own choices but also on the choices made by others. As a branch of applied mathematics and economics, game theory has wide-ranging applications in everyday life, helping explain how individuals and organisations make decisions when their interests are interconnected.</w:t>
      </w:r>
    </w:p>
    <w:p w:rsidR="00000000" w:rsidDel="00000000" w:rsidP="00000000" w:rsidRDefault="00000000" w:rsidRPr="00000000" w14:paraId="0000000A">
      <w:pPr>
        <w:pStyle w:val="Heading2"/>
        <w:keepNext w:val="0"/>
        <w:keepLines w:val="0"/>
        <w:spacing w:after="80" w:lineRule="auto"/>
        <w:ind w:left="0" w:firstLine="0"/>
        <w:jc w:val="both"/>
        <w:rPr>
          <w:rFonts w:ascii="Times New Roman" w:cs="Times New Roman" w:eastAsia="Times New Roman" w:hAnsi="Times New Roman"/>
          <w:sz w:val="24"/>
          <w:szCs w:val="24"/>
        </w:rPr>
      </w:pPr>
      <w:bookmarkStart w:colFirst="0" w:colLast="0" w:name="_yu6d5mwf00z4" w:id="2"/>
      <w:bookmarkEnd w:id="2"/>
      <w:r w:rsidDel="00000000" w:rsidR="00000000" w:rsidRPr="00000000">
        <w:rPr>
          <w:rFonts w:ascii="Times New Roman" w:cs="Times New Roman" w:eastAsia="Times New Roman" w:hAnsi="Times New Roman"/>
          <w:sz w:val="24"/>
          <w:szCs w:val="24"/>
          <w:rtl w:val="0"/>
        </w:rPr>
        <w:t xml:space="preserve">Importance in Football</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Unlike situations in which an individual makes decisions independently based solely on personal benefits, football clubs operate in a highly competitive environment where every decision is influenced by the actions of rival clubs. During transfer negotiations, clubs must make quick strategic decisions while managing significant financial investments. Understanding these decisions, the incentives behind them, and the resulting outcomes requires the application of game theory.</w:t>
      </w:r>
    </w:p>
    <w:p w:rsidR="00000000" w:rsidDel="00000000" w:rsidP="00000000" w:rsidRDefault="00000000" w:rsidRPr="00000000" w14:paraId="0000000C">
      <w:pPr>
        <w:pStyle w:val="Heading2"/>
        <w:keepNext w:val="0"/>
        <w:keepLines w:val="0"/>
        <w:spacing w:after="80" w:lineRule="auto"/>
        <w:ind w:left="0" w:firstLine="0"/>
        <w:jc w:val="both"/>
        <w:rPr>
          <w:rFonts w:ascii="Times New Roman" w:cs="Times New Roman" w:eastAsia="Times New Roman" w:hAnsi="Times New Roman"/>
          <w:sz w:val="24"/>
          <w:szCs w:val="24"/>
        </w:rPr>
      </w:pPr>
      <w:bookmarkStart w:colFirst="0" w:colLast="0" w:name="_pwv7zqfm5e7d" w:id="3"/>
      <w:bookmarkEnd w:id="3"/>
      <w:r w:rsidDel="00000000" w:rsidR="00000000" w:rsidRPr="00000000">
        <w:rPr>
          <w:rFonts w:ascii="Times New Roman" w:cs="Times New Roman" w:eastAsia="Times New Roman" w:hAnsi="Times New Roman"/>
          <w:sz w:val="24"/>
          <w:szCs w:val="24"/>
          <w:rtl w:val="0"/>
        </w:rPr>
        <w:t xml:space="preserve">How to Model a Game</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simplify the complexity of real-world football transfer markets, the situation can be reduced to three fundamental components:</w:t>
      </w:r>
    </w:p>
    <w:p w:rsidR="00000000" w:rsidDel="00000000" w:rsidP="00000000" w:rsidRDefault="00000000" w:rsidRPr="00000000" w14:paraId="0000000E">
      <w:pPr>
        <w:numPr>
          <w:ilvl w:val="0"/>
          <w:numId w:val="7"/>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Players</w:t>
      </w:r>
      <w:r w:rsidDel="00000000" w:rsidR="00000000" w:rsidRPr="00000000">
        <w:rPr>
          <w:rFonts w:ascii="Times New Roman" w:cs="Times New Roman" w:eastAsia="Times New Roman" w:hAnsi="Times New Roman"/>
          <w:sz w:val="24"/>
          <w:szCs w:val="24"/>
          <w:rtl w:val="0"/>
        </w:rPr>
        <w:t xml:space="preserve"> – Who is making the decisions? In this study, the decision-makers are the football clubs involved in the transfer, referred to as Club A and Club B.</w:t>
      </w:r>
    </w:p>
    <w:p w:rsidR="00000000" w:rsidDel="00000000" w:rsidP="00000000" w:rsidRDefault="00000000" w:rsidRPr="00000000" w14:paraId="0000000F">
      <w:pPr>
        <w:numPr>
          <w:ilvl w:val="0"/>
          <w:numId w:val="7"/>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Actions</w:t>
      </w:r>
      <w:r w:rsidDel="00000000" w:rsidR="00000000" w:rsidRPr="00000000">
        <w:rPr>
          <w:rFonts w:ascii="Times New Roman" w:cs="Times New Roman" w:eastAsia="Times New Roman" w:hAnsi="Times New Roman"/>
          <w:sz w:val="24"/>
          <w:szCs w:val="24"/>
          <w:rtl w:val="0"/>
        </w:rPr>
        <w:t xml:space="preserve"> – What strategic choices are available to the players?</w:t>
      </w:r>
    </w:p>
    <w:p w:rsidR="00000000" w:rsidDel="00000000" w:rsidP="00000000" w:rsidRDefault="00000000" w:rsidRPr="00000000" w14:paraId="00000010">
      <w:pPr>
        <w:numPr>
          <w:ilvl w:val="0"/>
          <w:numId w:val="7"/>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Payoffs</w:t>
      </w:r>
      <w:r w:rsidDel="00000000" w:rsidR="00000000" w:rsidRPr="00000000">
        <w:rPr>
          <w:rFonts w:ascii="Times New Roman" w:cs="Times New Roman" w:eastAsia="Times New Roman" w:hAnsi="Times New Roman"/>
          <w:sz w:val="24"/>
          <w:szCs w:val="24"/>
          <w:rtl w:val="0"/>
        </w:rPr>
        <w:t xml:space="preserve"> – What are the incentives behind each action, and what benefits or costs do the clubs receive as a result?</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this paper, it is assumed that all players are rational. In other words, each club chooses the strategy that it believes will maximise its expected payoff.</w:t>
      </w:r>
    </w:p>
    <w:p w:rsidR="00000000" w:rsidDel="00000000" w:rsidP="00000000" w:rsidRDefault="00000000" w:rsidRPr="00000000" w14:paraId="00000012">
      <w:pPr>
        <w:pStyle w:val="Heading2"/>
        <w:keepNext w:val="0"/>
        <w:keepLines w:val="0"/>
        <w:spacing w:after="80" w:lineRule="auto"/>
        <w:ind w:left="0" w:firstLine="0"/>
        <w:jc w:val="both"/>
        <w:rPr>
          <w:rFonts w:ascii="Times New Roman" w:cs="Times New Roman" w:eastAsia="Times New Roman" w:hAnsi="Times New Roman"/>
          <w:sz w:val="24"/>
          <w:szCs w:val="24"/>
        </w:rPr>
      </w:pPr>
      <w:bookmarkStart w:colFirst="0" w:colLast="0" w:name="_cwt7ddta92ti" w:id="4"/>
      <w:bookmarkEnd w:id="4"/>
      <w:r w:rsidDel="00000000" w:rsidR="00000000" w:rsidRPr="00000000">
        <w:rPr>
          <w:rFonts w:ascii="Times New Roman" w:cs="Times New Roman" w:eastAsia="Times New Roman" w:hAnsi="Times New Roman"/>
          <w:sz w:val="24"/>
          <w:szCs w:val="24"/>
          <w:rtl w:val="0"/>
        </w:rPr>
        <w:t xml:space="preserve">What is Nash Equilibrium?</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Named after the renowned mathematician John Nash, Nash Equilibrium is one of the central concepts in game theory and is widely used to analyse strategic interactions. It describes a situation in which every player has selected the best possible strategy in response to the strategies chosen by all other players. Once a game reaches Nash Equilibrium, no player has an incentive to change their decision unilaterally because doing so would not improve their outcome. In the context of this paper, identifying the Nash Equilibrium allows us to predict the likely actions of competing clubs and determine the most probable strategic outcome of a transfer negotiation.</w:t>
      </w:r>
    </w:p>
    <w:p w:rsidR="00000000" w:rsidDel="00000000" w:rsidP="00000000" w:rsidRDefault="00000000" w:rsidRPr="00000000" w14:paraId="00000014">
      <w:pPr>
        <w:pStyle w:val="Heading2"/>
        <w:keepNext w:val="0"/>
        <w:keepLines w:val="0"/>
        <w:spacing w:after="80" w:lineRule="auto"/>
        <w:ind w:left="0" w:firstLine="0"/>
        <w:jc w:val="both"/>
        <w:rPr>
          <w:rFonts w:ascii="Times New Roman" w:cs="Times New Roman" w:eastAsia="Times New Roman" w:hAnsi="Times New Roman"/>
          <w:sz w:val="24"/>
          <w:szCs w:val="24"/>
        </w:rPr>
      </w:pPr>
      <w:bookmarkStart w:colFirst="0" w:colLast="0" w:name="_rbfimyaq78wa" w:id="5"/>
      <w:bookmarkEnd w:id="5"/>
      <w:r w:rsidDel="00000000" w:rsidR="00000000" w:rsidRPr="00000000">
        <w:rPr>
          <w:rFonts w:ascii="Times New Roman" w:cs="Times New Roman" w:eastAsia="Times New Roman" w:hAnsi="Times New Roman"/>
          <w:sz w:val="24"/>
          <w:szCs w:val="24"/>
          <w:rtl w:val="0"/>
        </w:rPr>
        <w:t xml:space="preserve">Types of Games</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Game theory generally distinguishes between two broad categories of games: </w:t>
      </w:r>
      <w:r w:rsidDel="00000000" w:rsidR="00000000" w:rsidRPr="00000000">
        <w:rPr>
          <w:rFonts w:ascii="Times New Roman" w:cs="Times New Roman" w:eastAsia="Times New Roman" w:hAnsi="Times New Roman"/>
          <w:b w:val="1"/>
          <w:bCs w:val="1"/>
          <w:sz w:val="24"/>
          <w:szCs w:val="24"/>
          <w:rtl w:val="0"/>
        </w:rPr>
        <w:t xml:space="preserve">zero-sum games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bCs w:val="1"/>
          <w:sz w:val="24"/>
          <w:szCs w:val="24"/>
          <w:rtl w:val="0"/>
        </w:rPr>
        <w:t xml:space="preserve">non-zero-sum games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bCs w:val="1"/>
          <w:sz w:val="24"/>
          <w:szCs w:val="24"/>
          <w:rtl w:val="0"/>
        </w:rPr>
        <w:t xml:space="preserve">zero-sum game</w:t>
      </w:r>
      <w:r w:rsidDel="00000000" w:rsidR="00000000" w:rsidRPr="00000000">
        <w:rPr>
          <w:rFonts w:ascii="Times New Roman" w:cs="Times New Roman" w:eastAsia="Times New Roman" w:hAnsi="Times New Roman"/>
          <w:sz w:val="24"/>
          <w:szCs w:val="24"/>
          <w:rtl w:val="0"/>
        </w:rPr>
        <w:t xml:space="preserve"> is a strictly competitive situation in which one player's gain is exactly equal to the other player's loss, meaning that the total payoff always equals zero. An example would be two direct rival clubs competing for the same domestic title, where one club's success directly reduces the other's chances of winning.</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bCs w:val="1"/>
          <w:sz w:val="24"/>
          <w:szCs w:val="24"/>
          <w:rtl w:val="0"/>
        </w:rPr>
        <w:t xml:space="preserve">non-zero-sum game</w:t>
      </w:r>
      <w:r w:rsidDel="00000000" w:rsidR="00000000" w:rsidRPr="00000000">
        <w:rPr>
          <w:rFonts w:ascii="Times New Roman" w:cs="Times New Roman" w:eastAsia="Times New Roman" w:hAnsi="Times New Roman"/>
          <w:sz w:val="24"/>
          <w:szCs w:val="24"/>
          <w:rtl w:val="0"/>
        </w:rPr>
        <w:t xml:space="preserve">, on the other hand, allows the total payoff to either increase or decrease depending on the strategies adopted by the players. For example, if both clubs aggressively bid for a player, they may drive the transfer fee higher, resulting in negative outcomes for both parties (a negative-sum game). Conversely, if both clubs negotiate effectively, they may reduce costs and achieve mutually beneficial outcomes (a positive-sum game). Throughout this paper, we examine how differences between clubs can transform a transfer scenario into a positive-sum, zero-sum, or negative-sum game.</w:t>
      </w:r>
    </w:p>
    <w:p w:rsidR="00000000" w:rsidDel="00000000" w:rsidP="00000000" w:rsidRDefault="00000000" w:rsidRPr="00000000" w14:paraId="00000018">
      <w:pPr>
        <w:pStyle w:val="Heading2"/>
        <w:keepNext w:val="0"/>
        <w:keepLines w:val="0"/>
        <w:spacing w:after="80" w:lineRule="auto"/>
        <w:ind w:left="0" w:firstLine="0"/>
        <w:jc w:val="both"/>
        <w:rPr>
          <w:rFonts w:ascii="Times New Roman" w:cs="Times New Roman" w:eastAsia="Times New Roman" w:hAnsi="Times New Roman"/>
          <w:sz w:val="24"/>
          <w:szCs w:val="24"/>
        </w:rPr>
      </w:pPr>
      <w:bookmarkStart w:colFirst="0" w:colLast="0" w:name="_78biorexq50i" w:id="6"/>
      <w:bookmarkEnd w:id="6"/>
      <w:r w:rsidDel="00000000" w:rsidR="00000000" w:rsidRPr="00000000">
        <w:rPr>
          <w:rFonts w:ascii="Times New Roman" w:cs="Times New Roman" w:eastAsia="Times New Roman" w:hAnsi="Times New Roman"/>
          <w:sz w:val="24"/>
          <w:szCs w:val="24"/>
          <w:rtl w:val="0"/>
        </w:rPr>
        <w:t xml:space="preserve">How Do Football Clubs Operate in the Transfer Market?</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Football transfer markets differ significantly from conventional markets. While they involve buying and selling, the asset being transferred is a professional football player who possesses personal preferences and decision-making power. Furthermore, transfer markets operate within a highly regulated framework that includes financial fair play regulations, spending limits, and wage controls.</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distinctive feature of football transfers is the </w:t>
      </w:r>
      <w:r w:rsidDel="00000000" w:rsidR="00000000" w:rsidRPr="00000000">
        <w:rPr>
          <w:rFonts w:ascii="Times New Roman" w:cs="Times New Roman" w:eastAsia="Times New Roman" w:hAnsi="Times New Roman"/>
          <w:b w:val="1"/>
          <w:bCs w:val="1"/>
          <w:sz w:val="24"/>
          <w:szCs w:val="24"/>
          <w:rtl w:val="0"/>
        </w:rPr>
        <w:t xml:space="preserve">release clause</w:t>
      </w:r>
      <w:r w:rsidDel="00000000" w:rsidR="00000000" w:rsidRPr="00000000">
        <w:rPr>
          <w:rFonts w:ascii="Times New Roman" w:cs="Times New Roman" w:eastAsia="Times New Roman" w:hAnsi="Times New Roman"/>
          <w:sz w:val="24"/>
          <w:szCs w:val="24"/>
          <w:rtl w:val="0"/>
        </w:rPr>
        <w:t xml:space="preserve">, a contractual provision that allows a buying club to bypass negotiations entirely by paying a predetermined transfer fee. Once the release clause is activated, the selling club is legally obligated to permit negotiations with the player. This paper focuses specifically on modelling strategic interactions involving release clauses through the application of game theory.</w:t>
      </w:r>
    </w:p>
    <w:p w:rsidR="00000000" w:rsidDel="00000000" w:rsidP="00000000" w:rsidRDefault="00000000" w:rsidRPr="00000000" w14:paraId="0000001B">
      <w:pPr>
        <w:pStyle w:val="Heading2"/>
        <w:keepNext w:val="0"/>
        <w:keepLines w:val="0"/>
        <w:spacing w:after="80" w:lineRule="auto"/>
        <w:ind w:left="0" w:firstLine="0"/>
        <w:jc w:val="both"/>
        <w:rPr>
          <w:rFonts w:ascii="Times New Roman" w:cs="Times New Roman" w:eastAsia="Times New Roman" w:hAnsi="Times New Roman"/>
          <w:sz w:val="24"/>
          <w:szCs w:val="24"/>
        </w:rPr>
      </w:pPr>
      <w:bookmarkStart w:colFirst="0" w:colLast="0" w:name="_l4y2tbx3iwgd" w:id="7"/>
      <w:bookmarkEnd w:id="7"/>
      <w:r w:rsidDel="00000000" w:rsidR="00000000" w:rsidRPr="00000000">
        <w:rPr>
          <w:rFonts w:ascii="Times New Roman" w:cs="Times New Roman" w:eastAsia="Times New Roman" w:hAnsi="Times New Roman"/>
          <w:sz w:val="24"/>
          <w:szCs w:val="24"/>
          <w:rtl w:val="0"/>
        </w:rPr>
        <w:t xml:space="preserve">The Clubs' Main Objectives</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Unlike conventional businesses whose primary objective is to maximise profit, football clubs generally seek to maximise </w:t>
      </w:r>
      <w:r w:rsidDel="00000000" w:rsidR="00000000" w:rsidRPr="00000000">
        <w:rPr>
          <w:rFonts w:ascii="Times New Roman" w:cs="Times New Roman" w:eastAsia="Times New Roman" w:hAnsi="Times New Roman"/>
          <w:b w:val="1"/>
          <w:bCs w:val="1"/>
          <w:sz w:val="24"/>
          <w:szCs w:val="24"/>
          <w:rtl w:val="0"/>
        </w:rPr>
        <w:t xml:space="preserve">sporting utility</w:t>
      </w:r>
      <w:r w:rsidDel="00000000" w:rsidR="00000000" w:rsidRPr="00000000">
        <w:rPr>
          <w:rFonts w:ascii="Times New Roman" w:cs="Times New Roman" w:eastAsia="Times New Roman" w:hAnsi="Times New Roman"/>
          <w:sz w:val="24"/>
          <w:szCs w:val="24"/>
          <w:rtl w:val="0"/>
        </w:rPr>
        <w:t xml:space="preserve">, with profitability serving as a secondary objective. Sporting utility refers to achieving sustained success on the field through winning matches, qualifying for prestigious competitions, improving squad quality, and enhancing the club's long-term reputation. A stronger reputation also makes the club more attractive to investors and elite players, thereby increasing its future chances of success.</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football is inherently competitive, preventing a direct rival from strengthening its squad is often a major strategic objective. A club may therefore pursue a player not only because of the player's individual quality but also to prevent a rival club from acquiring them. At the same time, clubs must balance these sporting ambitions against financial and regulatory constraints, including transfer budgets, wage structures, youth development, and governing regulations. Consequently, every transfer decision represents a balance between sporting objectives and financial responsibility.</w:t>
      </w:r>
    </w:p>
    <w:p w:rsidR="00000000" w:rsidDel="00000000" w:rsidP="00000000" w:rsidRDefault="00000000" w:rsidRPr="00000000" w14:paraId="0000001E">
      <w:pPr>
        <w:pStyle w:val="Heading2"/>
        <w:keepNext w:val="0"/>
        <w:keepLines w:val="0"/>
        <w:spacing w:after="80" w:lineRule="auto"/>
        <w:ind w:left="0" w:firstLine="0"/>
        <w:jc w:val="both"/>
        <w:rPr>
          <w:rFonts w:ascii="Times New Roman" w:cs="Times New Roman" w:eastAsia="Times New Roman" w:hAnsi="Times New Roman"/>
          <w:sz w:val="24"/>
          <w:szCs w:val="24"/>
        </w:rPr>
      </w:pPr>
      <w:bookmarkStart w:colFirst="0" w:colLast="0" w:name="_g1jnutnavw0p" w:id="8"/>
      <w:bookmarkEnd w:id="8"/>
      <w:r w:rsidDel="00000000" w:rsidR="00000000" w:rsidRPr="00000000">
        <w:rPr>
          <w:rFonts w:ascii="Times New Roman" w:cs="Times New Roman" w:eastAsia="Times New Roman" w:hAnsi="Times New Roman"/>
          <w:sz w:val="24"/>
          <w:szCs w:val="24"/>
          <w:rtl w:val="0"/>
        </w:rPr>
        <w:t xml:space="preserve">Incentives of the Players</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Players are not passive assets within the transfer market; they possess their own objectives and make decisions based on a variety of personal and professional considerations.</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incentives play a significant role in determining a player's preferred destination. These may include higher wages, signing bonuses, performance-related incentives, endorsement opportunities, and the potential to maximise long-term earnings.</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Sporting considerations are equally important. Players may wish to compete in prestigious competitions such as the UEFA Champions League, secure a guaranteed starting position to maintain their place in their national team, or continue their professional development under a highly respected manager. In situations where multiple clubs trigger a player's release clause simultaneously, the final decision ultimately rests with the player, who evaluates these financial and sporting factors before choosing between competing offers.</w:t>
      </w:r>
    </w:p>
    <w:p w:rsidR="00000000" w:rsidDel="00000000" w:rsidP="00000000" w:rsidRDefault="00000000" w:rsidRPr="00000000" w14:paraId="0000002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area of research will be how to use game theoretic models in transfer markets to maximise the utility of the club. Football is an industry that is one of the most popular in the world, and based on the trajectory, its not slowing down anytime soon. In professional football, a very important part of it is the transfer market. Within this, there are many factors and clubs try to find ways to maximise their utility by taking into factors various things. As a result, research on this topic has increased due to the steady rise in its popularity. Understanding this topic is important as it provides insight into the thought processes behind a transfer that a person may normally overlook.</w:t>
      </w:r>
    </w:p>
    <w:p w:rsidR="00000000" w:rsidDel="00000000" w:rsidP="00000000" w:rsidRDefault="00000000" w:rsidRPr="00000000" w14:paraId="0000002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global football industry has transformed the transfer market into a highly complex economic game, where elite clubs constantly seek strategic ways to maximize their utility. One of the key aspects to understand is the factors affecting a player's market value. Several studies have examined the possible determinants of individual player valuation and why some clubs may be willing to pay more or less for a player than their rivals. While Carmichael and Thomas (1993) state that selling clubs possess a higher degree of bargaining power, the literature argues that market values are determined by a wide range of interconnected factors. For example, variables such as stadium attendance (Carmichael &amp; Thomas, 1993), historic league rankings (Dobson et al., 2000), and financial metrics (Frick, 2007) can be used to measure player values. These determinants can be divided into (1) player characteristics, including demographics and physical attributes, (2) player performance, in terms of on-pitch performance, and (3) player popularity through external sources such as social media or news (Lennart Ante, 2019).</w:t>
      </w:r>
    </w:p>
    <w:p w:rsidR="00000000" w:rsidDel="00000000" w:rsidP="00000000" w:rsidRDefault="00000000" w:rsidRPr="00000000" w14:paraId="00000024">
      <w:pPr>
        <w:pStyle w:val="Heading3"/>
        <w:keepNext w:val="0"/>
        <w:keepLines w:val="0"/>
        <w:spacing w:before="280" w:lineRule="auto"/>
        <w:ind w:left="0" w:firstLine="0"/>
        <w:jc w:val="both"/>
        <w:rPr>
          <w:rFonts w:ascii="Times New Roman" w:cs="Times New Roman" w:eastAsia="Times New Roman" w:hAnsi="Times New Roman"/>
          <w:color w:val="000000"/>
          <w:sz w:val="24"/>
          <w:szCs w:val="24"/>
        </w:rPr>
      </w:pPr>
      <w:bookmarkStart w:colFirst="0" w:colLast="0" w:name="_mdjst7rw3bsp" w:id="9"/>
      <w:bookmarkEnd w:id="9"/>
      <w:r w:rsidDel="00000000" w:rsidR="00000000" w:rsidRPr="00000000">
        <w:rPr>
          <w:rFonts w:ascii="Times New Roman" w:cs="Times New Roman" w:eastAsia="Times New Roman" w:hAnsi="Times New Roman"/>
          <w:color w:val="000000"/>
          <w:sz w:val="24"/>
          <w:szCs w:val="24"/>
          <w:rtl w:val="0"/>
        </w:rPr>
        <w:t xml:space="preserve">How Do The Clubs Make Decisions?</w:t>
      </w:r>
    </w:p>
    <w:p w:rsidR="00000000" w:rsidDel="00000000" w:rsidP="00000000" w:rsidRDefault="00000000" w:rsidRPr="00000000" w14:paraId="0000002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Traditional research usually viewed transfers as standard market transactions. However, recent studies have increasingly labelled the market as a non-cooperative game. As Zhou (2025) notes, "the buying club also needs to consider the existence of other competitors during the bidding process and thus may face considerable pressure." This emphasises that transfer choices are completely interdependent, and a club's final payoff depends on what its closest rivals do.</w:t>
      </w:r>
    </w:p>
    <w:p w:rsidR="00000000" w:rsidDel="00000000" w:rsidP="00000000" w:rsidRDefault="00000000" w:rsidRPr="00000000" w14:paraId="00000026">
      <w:pPr>
        <w:pStyle w:val="Heading3"/>
        <w:keepNext w:val="0"/>
        <w:keepLines w:val="0"/>
        <w:spacing w:before="280" w:lineRule="auto"/>
        <w:ind w:left="0" w:firstLine="0"/>
        <w:jc w:val="both"/>
        <w:rPr>
          <w:rFonts w:ascii="Times New Roman" w:cs="Times New Roman" w:eastAsia="Times New Roman" w:hAnsi="Times New Roman"/>
          <w:color w:val="000000"/>
          <w:sz w:val="24"/>
          <w:szCs w:val="24"/>
        </w:rPr>
      </w:pPr>
      <w:bookmarkStart w:colFirst="0" w:colLast="0" w:name="_ctsrxe9477np" w:id="10"/>
      <w:bookmarkEnd w:id="10"/>
      <w:r w:rsidDel="00000000" w:rsidR="00000000" w:rsidRPr="00000000">
        <w:rPr>
          <w:rFonts w:ascii="Times New Roman" w:cs="Times New Roman" w:eastAsia="Times New Roman" w:hAnsi="Times New Roman"/>
          <w:color w:val="000000"/>
          <w:sz w:val="24"/>
          <w:szCs w:val="24"/>
          <w:rtl w:val="0"/>
        </w:rPr>
        <w:t xml:space="preserve">Gap In Research</w:t>
      </w:r>
    </w:p>
    <w:p w:rsidR="00000000" w:rsidDel="00000000" w:rsidP="00000000" w:rsidRDefault="00000000" w:rsidRPr="00000000" w14:paraId="0000002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despite the existing research, there is limited focus on how release clauses, a legal loophole, function in these kinds of scenarios. Most studies also focus on large, interconnected transfers, while limited research has been conducted on scenarios involving strictly two clubs using game-theoretic models to maximise utility.</w:t>
      </w:r>
    </w:p>
    <w:p w:rsidR="00000000" w:rsidDel="00000000" w:rsidP="00000000" w:rsidRDefault="00000000" w:rsidRPr="00000000" w14:paraId="0000002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this study aims to address this gap by examining how game theory can be used to maximise the utility of one club when competing directly against another club. The variables in this study include the rivalry between the teams (domestic or international), the relative financial power of the clubs, and the extent to which each club needs the player based on the position. For example, one team may require a striker more urgently than another.</w:t>
      </w:r>
    </w:p>
    <w:p w:rsidR="00000000" w:rsidDel="00000000" w:rsidP="00000000" w:rsidRDefault="00000000" w:rsidRPr="00000000" w14:paraId="00000029">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Methodology</w:t>
      </w:r>
    </w:p>
    <w:p w:rsidR="00000000" w:rsidDel="00000000" w:rsidP="00000000" w:rsidRDefault="00000000" w:rsidRPr="00000000" w14:paraId="0000002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adopts a qualitative conceptual research design based on game-theoretic modelling and comparative case study analysis. Rather than collecting primary data through surveys or interviews, the research develops a theoretical framework using established concepts from game theory and applies the framework to real football transfer cases.</w:t>
      </w:r>
    </w:p>
    <w:p w:rsidR="00000000" w:rsidDel="00000000" w:rsidP="00000000" w:rsidRDefault="00000000" w:rsidRPr="00000000" w14:paraId="0000002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was conducted in three stages.</w:t>
      </w:r>
    </w:p>
    <w:p w:rsidR="00000000" w:rsidDel="00000000" w:rsidP="00000000" w:rsidRDefault="00000000" w:rsidRPr="00000000" w14:paraId="0000002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 comprehensive review of academic literature relating to football economics, player valuation, transfer markets, bargaining theory, and game theory was undertaken. Existing studies were used to identify the major variables influencing transfer decisions, including market value, release clauses, bargaining power, financial resources, and sporting utility.</w:t>
      </w:r>
    </w:p>
    <w:p w:rsidR="00000000" w:rsidDel="00000000" w:rsidP="00000000" w:rsidRDefault="00000000" w:rsidRPr="00000000" w14:paraId="0000002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these findings were synthesised to construct a two-player non-cooperative game representing competition between two clubs pursuing the same player. The model defines the players, available strategies, payoff variables, and assumptions regarding rational decision-making. Nash Equilibrium is then used to evaluate the strategic outcomes under different market conditions.</w:t>
      </w:r>
    </w:p>
    <w:p w:rsidR="00000000" w:rsidDel="00000000" w:rsidP="00000000" w:rsidRDefault="00000000" w:rsidRPr="00000000" w14:paraId="0000002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model was applied to two real-world football transfers: Neymar Jr.'s transfer to Paris Saint-Germain in 2017 and Erling Haaland's transfer to Manchester City in 2022. These cases were selected because they represent contrasting strategic environments. The Neymar transfer demonstrates an asymmetric market with minimal competition due to Paris Saint-Germain's exceptional financial strength, while the Haaland transfer illustrates direct strategic competition between multiple elite clubs. Publicly available information, including historical market values, transfer fees, release clauses, and documented club circumstances, was used to estimate the variables within the payoff matrices.</w:t>
      </w:r>
    </w:p>
    <w:p w:rsidR="00000000" w:rsidDel="00000000" w:rsidP="00000000" w:rsidRDefault="00000000" w:rsidRPr="00000000" w14:paraId="0000002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compares the predicted outcomes generated by the game-theoretic model with the actual decisions made by the clubs. This allows evaluation of how effectively game theory explains strategic behaviour in football transfer markets and identifies factors beyond purely financial considerations that influence decision-making.</w:t>
      </w:r>
    </w:p>
    <w:p w:rsidR="00000000" w:rsidDel="00000000" w:rsidP="00000000" w:rsidRDefault="00000000" w:rsidRPr="00000000" w14:paraId="0000003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Literature Review </w:t>
      </w:r>
      <w:r w:rsidDel="00000000" w:rsidR="00000000" w:rsidRPr="00000000">
        <w:rPr>
          <w:rtl w:val="0"/>
        </w:rPr>
      </w:r>
    </w:p>
    <w:p w:rsidR="00000000" w:rsidDel="00000000" w:rsidP="00000000" w:rsidRDefault="00000000" w:rsidRPr="00000000" w14:paraId="0000003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Football transfer markets are considerably more complex than conventional markets. They represent highly strategic environments in which a club's success depends not only on its own decisions but also on accurately anticipating the actions of competing clubs.</w:t>
      </w:r>
    </w:p>
    <w:p w:rsidR="00000000" w:rsidDel="00000000" w:rsidP="00000000" w:rsidRDefault="00000000" w:rsidRPr="00000000" w14:paraId="0000003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modern transfer system was formally established in 2002 when the European Commission and FIFA introduced reforms governing player contracts and international transfers across Europe (European Commission, 2002). Under these regulations, players remain contractually bound to their clubs until the expiry of their contracts unless an agreement is reached between the clubs or specific contractual provisions apply (Hoey et al., 2021).</w:t>
      </w:r>
    </w:p>
    <w:p w:rsidR="00000000" w:rsidDel="00000000" w:rsidP="00000000" w:rsidRDefault="00000000" w:rsidRPr="00000000" w14:paraId="0000003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such provision is the release clause, which enables a buying club to bypass lengthy negotiations by paying a predetermined transfer fee. As Hoey et al. (2021) explain, release clauses allow rival clubs to acquire a player without requiring the selling club's consent, provided that the contractual amount is paid in full. Since release clauses require clubs to make immediate, high-stakes decisions under fixed pricing conditions, traditional supply-and-demand models alone are insufficient for explaining these interactions.</w:t>
      </w:r>
    </w:p>
    <w:p w:rsidR="00000000" w:rsidDel="00000000" w:rsidP="00000000" w:rsidRDefault="00000000" w:rsidRPr="00000000" w14:paraId="0000003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Instead, these strategic situations are more appropriately analysed using game theory, which provides a framework for understanding how clubs anticipate rival behaviour, maximise sporting utility, and optimise transfer decisions under competitive conditions.</w:t>
      </w:r>
    </w:p>
    <w:p w:rsidR="00000000" w:rsidDel="00000000" w:rsidP="00000000" w:rsidRDefault="00000000" w:rsidRPr="00000000" w14:paraId="0000003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develop a game-theoretic model of football transfer markets, it is first necessary to define the key concepts used throughout this study.</w:t>
      </w:r>
    </w:p>
    <w:p w:rsidR="00000000" w:rsidDel="00000000" w:rsidP="00000000" w:rsidRDefault="00000000" w:rsidRPr="00000000" w14:paraId="00000037">
      <w:pPr>
        <w:pStyle w:val="Heading3"/>
        <w:keepNext w:val="0"/>
        <w:keepLines w:val="0"/>
        <w:spacing w:before="280" w:lineRule="auto"/>
        <w:jc w:val="both"/>
        <w:rPr>
          <w:rFonts w:ascii="Times New Roman" w:cs="Times New Roman" w:eastAsia="Times New Roman" w:hAnsi="Times New Roman"/>
          <w:color w:val="000000"/>
          <w:sz w:val="24"/>
          <w:szCs w:val="24"/>
        </w:rPr>
      </w:pPr>
      <w:bookmarkStart w:colFirst="0" w:colLast="0" w:name="_fb4lk3lnrj6o" w:id="11"/>
      <w:bookmarkEnd w:id="11"/>
      <w:r w:rsidDel="00000000" w:rsidR="00000000" w:rsidRPr="00000000">
        <w:rPr>
          <w:rFonts w:ascii="Times New Roman" w:cs="Times New Roman" w:eastAsia="Times New Roman" w:hAnsi="Times New Roman"/>
          <w:color w:val="000000"/>
          <w:sz w:val="24"/>
          <w:szCs w:val="24"/>
          <w:rtl w:val="0"/>
        </w:rPr>
        <w:t xml:space="preserve">Players:-</w:t>
      </w:r>
    </w:p>
    <w:p w:rsidR="00000000" w:rsidDel="00000000" w:rsidP="00000000" w:rsidRDefault="00000000" w:rsidRPr="00000000" w14:paraId="0000003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players within this model include Club A, the selling club that owns the player under contract, and Clubs B and C, the competing clubs seeking to acquire the player. Unlike traditional markets, however, the footballer is also an independent decision-maker with personal objectives and preferences. In addition, player agents represent another important stakeholder, as they seek to maximise both their own interests and those of the players they represent.</w:t>
      </w:r>
    </w:p>
    <w:p w:rsidR="00000000" w:rsidDel="00000000" w:rsidP="00000000" w:rsidRDefault="00000000" w:rsidRPr="00000000" w14:paraId="00000039">
      <w:pPr>
        <w:pStyle w:val="Heading3"/>
        <w:keepNext w:val="0"/>
        <w:keepLines w:val="0"/>
        <w:spacing w:before="280" w:lineRule="auto"/>
        <w:jc w:val="both"/>
        <w:rPr>
          <w:rFonts w:ascii="Times New Roman" w:cs="Times New Roman" w:eastAsia="Times New Roman" w:hAnsi="Times New Roman"/>
          <w:color w:val="000000"/>
          <w:sz w:val="24"/>
          <w:szCs w:val="24"/>
        </w:rPr>
      </w:pPr>
      <w:bookmarkStart w:colFirst="0" w:colLast="0" w:name="_ssowrdj9gjd6" w:id="12"/>
      <w:bookmarkEnd w:id="12"/>
      <w:r w:rsidDel="00000000" w:rsidR="00000000" w:rsidRPr="00000000">
        <w:rPr>
          <w:rFonts w:ascii="Times New Roman" w:cs="Times New Roman" w:eastAsia="Times New Roman" w:hAnsi="Times New Roman"/>
          <w:color w:val="000000"/>
          <w:sz w:val="24"/>
          <w:szCs w:val="24"/>
          <w:rtl w:val="0"/>
        </w:rPr>
        <w:t xml:space="preserve">Actions (Strategies):- </w:t>
      </w:r>
    </w:p>
    <w:p w:rsidR="00000000" w:rsidDel="00000000" w:rsidP="00000000" w:rsidRDefault="00000000" w:rsidRPr="00000000" w14:paraId="0000003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competing clubs each have two strategic options, chosen without complete knowledge of the opposing club's decision:</w:t>
      </w:r>
    </w:p>
    <w:p w:rsidR="00000000" w:rsidDel="00000000" w:rsidP="00000000" w:rsidRDefault="00000000" w:rsidRPr="00000000" w14:paraId="0000003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Trigger (T): Pay the player's release clause immediately, bypassing negotiations and attempting to secure the transfer directly.</w:t>
      </w:r>
    </w:p>
    <w:p w:rsidR="00000000" w:rsidDel="00000000" w:rsidP="00000000" w:rsidRDefault="00000000" w:rsidRPr="00000000" w14:paraId="0000003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Negotiate (N): Decline to activate the release clause and instead attempt to negotiate a lower transfer fee with the selling club.</w:t>
      </w:r>
    </w:p>
    <w:p w:rsidR="00000000" w:rsidDel="00000000" w:rsidP="00000000" w:rsidRDefault="00000000" w:rsidRPr="00000000" w14:paraId="0000003D">
      <w:pPr>
        <w:pStyle w:val="Heading3"/>
        <w:keepNext w:val="0"/>
        <w:keepLines w:val="0"/>
        <w:spacing w:before="280" w:lineRule="auto"/>
        <w:jc w:val="both"/>
        <w:rPr>
          <w:rFonts w:ascii="Times New Roman" w:cs="Times New Roman" w:eastAsia="Times New Roman" w:hAnsi="Times New Roman"/>
          <w:color w:val="000000"/>
          <w:sz w:val="24"/>
          <w:szCs w:val="24"/>
        </w:rPr>
      </w:pPr>
      <w:bookmarkStart w:colFirst="0" w:colLast="0" w:name="_47zaba3r53e5" w:id="13"/>
      <w:bookmarkEnd w:id="13"/>
      <w:r w:rsidDel="00000000" w:rsidR="00000000" w:rsidRPr="00000000">
        <w:rPr>
          <w:rFonts w:ascii="Times New Roman" w:cs="Times New Roman" w:eastAsia="Times New Roman" w:hAnsi="Times New Roman"/>
          <w:color w:val="000000"/>
          <w:sz w:val="24"/>
          <w:szCs w:val="24"/>
          <w:rtl w:val="0"/>
        </w:rPr>
        <w:t xml:space="preserve">Payoffs:-</w:t>
      </w:r>
    </w:p>
    <w:p w:rsidR="00000000" w:rsidDel="00000000" w:rsidP="00000000" w:rsidRDefault="00000000" w:rsidRPr="00000000" w14:paraId="0000003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game theory, payoffs represent the expected utility gained from a particular strategic decision. Within football transfer markets, however, utility extends beyond simple financial profit.</w:t>
      </w:r>
    </w:p>
    <w:p w:rsidR="00000000" w:rsidDel="00000000" w:rsidP="00000000" w:rsidRDefault="00000000" w:rsidRPr="00000000" w14:paraId="0000003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payoff associated with signing a player may include increased sporting success, qualification for major competitions, squad improvement, commercial growth, fan engagement, and long-term club development. As Feess et al. (2003) explain, football transfer payoffs can be understood as the allocation of surplus created through bargaining, rather than as purely monetary outcomes.</w:t>
      </w:r>
    </w:p>
    <w:p w:rsidR="00000000" w:rsidDel="00000000" w:rsidP="00000000" w:rsidRDefault="00000000" w:rsidRPr="00000000" w14:paraId="0000004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this study adopts a broader interpretation of utility that incorporates both sporting and commercial benefits.</w:t>
      </w:r>
    </w:p>
    <w:p w:rsidR="00000000" w:rsidDel="00000000" w:rsidP="00000000" w:rsidRDefault="00000000" w:rsidRPr="00000000" w14:paraId="00000041">
      <w:pPr>
        <w:pStyle w:val="Heading3"/>
        <w:keepNext w:val="0"/>
        <w:keepLines w:val="0"/>
        <w:spacing w:before="280" w:lineRule="auto"/>
        <w:jc w:val="both"/>
        <w:rPr>
          <w:rFonts w:ascii="Times New Roman" w:cs="Times New Roman" w:eastAsia="Times New Roman" w:hAnsi="Times New Roman"/>
          <w:color w:val="000000"/>
          <w:sz w:val="24"/>
          <w:szCs w:val="24"/>
        </w:rPr>
      </w:pPr>
      <w:bookmarkStart w:colFirst="0" w:colLast="0" w:name="_ycxvs31sguk9" w:id="14"/>
      <w:bookmarkEnd w:id="14"/>
      <w:r w:rsidDel="00000000" w:rsidR="00000000" w:rsidRPr="00000000">
        <w:rPr>
          <w:rFonts w:ascii="Times New Roman" w:cs="Times New Roman" w:eastAsia="Times New Roman" w:hAnsi="Times New Roman"/>
          <w:color w:val="000000"/>
          <w:sz w:val="24"/>
          <w:szCs w:val="24"/>
          <w:rtl w:val="0"/>
        </w:rPr>
        <w:t xml:space="preserve">Market Type:-</w:t>
      </w:r>
    </w:p>
    <w:p w:rsidR="00000000" w:rsidDel="00000000" w:rsidP="00000000" w:rsidRDefault="00000000" w:rsidRPr="00000000" w14:paraId="0000004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Football transfer markets involving release clauses are best characterised as non-cooperative games. In many situations, one club's success in securing a player directly reduces another club's opportunity to strengthen its squad, creating highly competitive strategic interactions. Nevertheless, these markets are not always strictly zero-sum because multiple stakeholders—including the buying club, selling club, player, and agent—may all derive different forms of utility from the same transfer.</w:t>
      </w:r>
    </w:p>
    <w:p w:rsidR="00000000" w:rsidDel="00000000" w:rsidP="00000000" w:rsidRDefault="00000000" w:rsidRPr="00000000" w14:paraId="00000043">
      <w:pPr>
        <w:spacing w:after="1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44">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xmg3njfxi27v" w:id="15"/>
      <w:bookmarkEnd w:id="15"/>
      <w:r w:rsidDel="00000000" w:rsidR="00000000" w:rsidRPr="00000000">
        <w:rPr>
          <w:rFonts w:ascii="Times New Roman" w:cs="Times New Roman" w:eastAsia="Times New Roman" w:hAnsi="Times New Roman"/>
          <w:b w:val="1"/>
          <w:bCs w:val="1"/>
          <w:sz w:val="24"/>
          <w:szCs w:val="24"/>
          <w:rtl w:val="0"/>
        </w:rPr>
        <w:t xml:space="preserve">CASE STUDY 1 – NEYMAR JR. (2017)</w:t>
      </w:r>
    </w:p>
    <w:p w:rsidR="00000000" w:rsidDel="00000000" w:rsidP="00000000" w:rsidRDefault="00000000" w:rsidRPr="00000000" w14:paraId="0000004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Neymar Jr.'s transfer to PSG from FC Barcelona in 2017 was the most expensive transfer in the world at that time. A whopping €222 million was paid to secure the 25-year-old Brazilian's signature on a five-year contract. We will be using this case study as a model to determine the application of game theory. This case study was chosen because it represents a scenario where there are no rivals and demonstrates the asymmetric financial power model with no competing club.</w:t>
      </w:r>
    </w:p>
    <w:p w:rsidR="00000000" w:rsidDel="00000000" w:rsidP="00000000" w:rsidRDefault="00000000" w:rsidRPr="00000000" w14:paraId="00000046">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kk9yfh18jvss" w:id="16"/>
      <w:bookmarkEnd w:id="16"/>
      <w:r w:rsidDel="00000000" w:rsidR="00000000" w:rsidRPr="00000000">
        <w:rPr>
          <w:rFonts w:ascii="Times New Roman" w:cs="Times New Roman" w:eastAsia="Times New Roman" w:hAnsi="Times New Roman"/>
          <w:b w:val="1"/>
          <w:bCs w:val="1"/>
          <w:color w:val="000000"/>
          <w:sz w:val="24"/>
          <w:szCs w:val="24"/>
          <w:rtl w:val="0"/>
        </w:rPr>
        <w:t xml:space="preserve">Fitting this data into the variables:</w:t>
      </w:r>
    </w:p>
    <w:p w:rsidR="00000000" w:rsidDel="00000000" w:rsidP="00000000" w:rsidRDefault="00000000" w:rsidRPr="00000000" w14:paraId="00000047">
      <w:pPr>
        <w:numPr>
          <w:ilvl w:val="0"/>
          <w:numId w:val="9"/>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w:t>
      </w:r>
      <w:r w:rsidDel="00000000" w:rsidR="00000000" w:rsidRPr="00000000">
        <w:rPr>
          <w:rFonts w:ascii="Times New Roman" w:cs="Times New Roman" w:eastAsia="Times New Roman" w:hAnsi="Times New Roman"/>
          <w:sz w:val="24"/>
          <w:szCs w:val="24"/>
          <w:rtl w:val="0"/>
        </w:rPr>
        <w:t xml:space="preserve"> – €100m (Market value of Neymar Jr. at the time of the transfer)</w:t>
      </w:r>
    </w:p>
    <w:p w:rsidR="00000000" w:rsidDel="00000000" w:rsidP="00000000" w:rsidRDefault="00000000" w:rsidRPr="00000000" w14:paraId="00000048">
      <w:pPr>
        <w:numPr>
          <w:ilvl w:val="0"/>
          <w:numId w:val="9"/>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w:t>
      </w:r>
      <w:r w:rsidDel="00000000" w:rsidR="00000000" w:rsidRPr="00000000">
        <w:rPr>
          <w:rFonts w:ascii="Times New Roman" w:cs="Times New Roman" w:eastAsia="Times New Roman" w:hAnsi="Times New Roman"/>
          <w:sz w:val="24"/>
          <w:szCs w:val="24"/>
          <w:rtl w:val="0"/>
        </w:rPr>
        <w:t xml:space="preserve"> – €222m (Release clause set by FC Barcelona)</w:t>
      </w:r>
    </w:p>
    <w:p w:rsidR="00000000" w:rsidDel="00000000" w:rsidP="00000000" w:rsidRDefault="00000000" w:rsidRPr="00000000" w14:paraId="00000049">
      <w:pPr>
        <w:numPr>
          <w:ilvl w:val="0"/>
          <w:numId w:val="9"/>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N/A (FC Barcelona flatly refused negotiations for Neymar Jr. as they wanted to keep him.)</w:t>
      </w:r>
    </w:p>
    <w:p w:rsidR="00000000" w:rsidDel="00000000" w:rsidP="00000000" w:rsidRDefault="00000000" w:rsidRPr="00000000" w14:paraId="0000004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calculate the defeat cost, we need to answer the following three questions:</w:t>
      </w:r>
    </w:p>
    <w:p w:rsidR="00000000" w:rsidDel="00000000" w:rsidP="00000000" w:rsidRDefault="00000000" w:rsidRPr="00000000" w14:paraId="0000004B">
      <w:pPr>
        <w:numPr>
          <w:ilvl w:val="0"/>
          <w:numId w:val="12"/>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How urgently did the buying club need that position and signing?</w:t>
        <w:br w:type="textWrapping"/>
      </w:r>
      <w:r w:rsidDel="00000000" w:rsidR="00000000" w:rsidRPr="00000000">
        <w:rPr>
          <w:rFonts w:ascii="Times New Roman" w:cs="Times New Roman" w:eastAsia="Times New Roman" w:hAnsi="Times New Roman"/>
          <w:sz w:val="24"/>
          <w:szCs w:val="24"/>
          <w:rtl w:val="0"/>
        </w:rPr>
        <w:t xml:space="preserve">There was a desperate need to sign Neymar Jr., as there was a significant need for a left winger. PSG also needed a global superstar to become the face of the club following Zlatan Ibrahimović's departure.</w:t>
      </w:r>
    </w:p>
    <w:p w:rsidR="00000000" w:rsidDel="00000000" w:rsidP="00000000" w:rsidRDefault="00000000" w:rsidRPr="00000000" w14:paraId="0000004C">
      <w:pPr>
        <w:numPr>
          <w:ilvl w:val="0"/>
          <w:numId w:val="12"/>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Were they direct rivals competing for the same trophies?</w:t>
        <w:br w:type="textWrapping"/>
      </w:r>
      <w:r w:rsidDel="00000000" w:rsidR="00000000" w:rsidRPr="00000000">
        <w:rPr>
          <w:rFonts w:ascii="Times New Roman" w:cs="Times New Roman" w:eastAsia="Times New Roman" w:hAnsi="Times New Roman"/>
          <w:sz w:val="24"/>
          <w:szCs w:val="24"/>
          <w:rtl w:val="0"/>
        </w:rPr>
        <w:t xml:space="preserve">Although they were not domestic rivals, they were ultimately competing for prestigious European trophies such as the UEFA Champions League.</w:t>
      </w:r>
    </w:p>
    <w:p w:rsidR="00000000" w:rsidDel="00000000" w:rsidP="00000000" w:rsidRDefault="00000000" w:rsidRPr="00000000" w14:paraId="0000004D">
      <w:pPr>
        <w:numPr>
          <w:ilvl w:val="0"/>
          <w:numId w:val="12"/>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What was the reputational cost of losing out?</w:t>
        <w:br w:type="textWrapping"/>
      </w:r>
      <w:r w:rsidDel="00000000" w:rsidR="00000000" w:rsidRPr="00000000">
        <w:rPr>
          <w:rFonts w:ascii="Times New Roman" w:cs="Times New Roman" w:eastAsia="Times New Roman" w:hAnsi="Times New Roman"/>
          <w:sz w:val="24"/>
          <w:szCs w:val="24"/>
          <w:rtl w:val="0"/>
        </w:rPr>
        <w:t xml:space="preserve">It was huge, as the Qatari investors had recently acquired the club and needed to make statement signings. Additionally, the previous year, PSG had crashed out of the Champions League after losing 6–1 in FC Barcelona's historic comeback, spearheaded by Neymar himself, who scored two goals and provided one assist in that match. This transfer was a statement signing to announce PSG as a global footballing superpower by signing the joint most expensive player at that time.</w:t>
      </w:r>
    </w:p>
    <w:p w:rsidR="00000000" w:rsidDel="00000000" w:rsidP="00000000" w:rsidRDefault="00000000" w:rsidRPr="00000000" w14:paraId="0000004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considering all these factors, the defeat cost of losing Neymar to a rival would be around €70m. However, the cost of simply not signing him would be lower, approximately €40m.</w:t>
      </w:r>
    </w:p>
    <w:p w:rsidR="00000000" w:rsidDel="00000000" w:rsidP="00000000" w:rsidRDefault="00000000" w:rsidRPr="00000000" w14:paraId="0000004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absence of a financially credible rival, this bilateral game collapses into a unilateral game, where the actions of </w:t>
      </w:r>
      <w:r w:rsidDel="00000000" w:rsidR="00000000" w:rsidRPr="00000000">
        <w:rPr>
          <w:rFonts w:ascii="Times New Roman" w:cs="Times New Roman" w:eastAsia="Times New Roman" w:hAnsi="Times New Roman"/>
          <w:b w:val="1"/>
          <w:bCs w:val="1"/>
          <w:sz w:val="24"/>
          <w:szCs w:val="24"/>
          <w:rtl w:val="0"/>
        </w:rPr>
        <w:t xml:space="preserve">Club B</w:t>
      </w:r>
      <w:r w:rsidDel="00000000" w:rsidR="00000000" w:rsidRPr="00000000">
        <w:rPr>
          <w:rFonts w:ascii="Times New Roman" w:cs="Times New Roman" w:eastAsia="Times New Roman" w:hAnsi="Times New Roman"/>
          <w:sz w:val="24"/>
          <w:szCs w:val="24"/>
          <w:rtl w:val="0"/>
        </w:rPr>
        <w:t xml:space="preserve"> become irrelevant simply because there is no Club B. This reduces the matrix to only two relevant outcomes:</w:t>
      </w:r>
    </w:p>
    <w:p w:rsidR="00000000" w:rsidDel="00000000" w:rsidP="00000000" w:rsidRDefault="00000000" w:rsidRPr="00000000" w14:paraId="00000050">
      <w:pPr>
        <w:numPr>
          <w:ilvl w:val="0"/>
          <w:numId w:val="8"/>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PSG triggers (T)</w:t>
      </w:r>
    </w:p>
    <w:p w:rsidR="00000000" w:rsidDel="00000000" w:rsidP="00000000" w:rsidRDefault="00000000" w:rsidRPr="00000000" w14:paraId="00000051">
      <w:pPr>
        <w:numPr>
          <w:ilvl w:val="0"/>
          <w:numId w:val="8"/>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PSG does not trigger</w:t>
      </w:r>
    </w:p>
    <w:p w:rsidR="00000000" w:rsidDel="00000000" w:rsidP="00000000" w:rsidRDefault="00000000" w:rsidRPr="00000000" w14:paraId="0000005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relevant payoff in this case depends solely on PSG's actions.</w:t>
      </w:r>
    </w:p>
    <w:p w:rsidR="00000000" w:rsidDel="00000000" w:rsidP="00000000" w:rsidRDefault="00000000" w:rsidRPr="00000000" w14:paraId="0000005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calculate the defeat cost to FC Barcelona (</w:t>
      </w:r>
      <w:r w:rsidDel="00000000" w:rsidR="00000000" w:rsidRPr="00000000">
        <w:rPr>
          <w:rFonts w:ascii="Times New Roman" w:cs="Times New Roman" w:eastAsia="Times New Roman" w:hAnsi="Times New Roman"/>
          <w:b w:val="1"/>
          <w:bCs w:val="1"/>
          <w:sz w:val="24"/>
          <w:szCs w:val="24"/>
          <w:rtl w:val="0"/>
        </w:rPr>
        <w:t xml:space="preserve">L</w:t>
      </w:r>
      <w:r w:rsidDel="00000000" w:rsidR="00000000" w:rsidRPr="00000000">
        <w:rPr>
          <w:rFonts w:ascii="Times New Roman" w:cs="Times New Roman" w:eastAsia="Times New Roman" w:hAnsi="Times New Roman"/>
          <w:sz w:val="24"/>
          <w:szCs w:val="24"/>
          <w:rtl w:val="0"/>
        </w:rPr>
        <w:t xml:space="preserve">), this will also be estimated by answering the following questions:</w:t>
      </w:r>
    </w:p>
    <w:p w:rsidR="00000000" w:rsidDel="00000000" w:rsidP="00000000" w:rsidRDefault="00000000" w:rsidRPr="00000000" w14:paraId="00000054">
      <w:pPr>
        <w:numPr>
          <w:ilvl w:val="0"/>
          <w:numId w:val="2"/>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Market value at that time</w:t>
      </w:r>
      <w:r w:rsidDel="00000000" w:rsidR="00000000" w:rsidRPr="00000000">
        <w:rPr>
          <w:rFonts w:ascii="Times New Roman" w:cs="Times New Roman" w:eastAsia="Times New Roman" w:hAnsi="Times New Roman"/>
          <w:sz w:val="24"/>
          <w:szCs w:val="24"/>
          <w:rtl w:val="0"/>
        </w:rPr>
        <w:t xml:space="preserve"> – €100m</w:t>
      </w:r>
    </w:p>
    <w:p w:rsidR="00000000" w:rsidDel="00000000" w:rsidP="00000000" w:rsidRDefault="00000000" w:rsidRPr="00000000" w14:paraId="00000055">
      <w:pPr>
        <w:numPr>
          <w:ilvl w:val="0"/>
          <w:numId w:val="2"/>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Importance to the club in the footballing sense</w:t>
      </w:r>
      <w:r w:rsidDel="00000000" w:rsidR="00000000" w:rsidRPr="00000000">
        <w:rPr>
          <w:rFonts w:ascii="Times New Roman" w:cs="Times New Roman" w:eastAsia="Times New Roman" w:hAnsi="Times New Roman"/>
          <w:sz w:val="24"/>
          <w:szCs w:val="24"/>
          <w:rtl w:val="0"/>
        </w:rPr>
        <w:t xml:space="preserve"> – Huge. Neymar was an irreplaceable part of the famous MSN trio, which had recently secured a historic treble. He was also the main creative force alongside Messi.</w:t>
      </w:r>
    </w:p>
    <w:p w:rsidR="00000000" w:rsidDel="00000000" w:rsidP="00000000" w:rsidRDefault="00000000" w:rsidRPr="00000000" w14:paraId="00000056">
      <w:pPr>
        <w:numPr>
          <w:ilvl w:val="0"/>
          <w:numId w:val="2"/>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Importance to the club outside the football ground</w:t>
      </w:r>
      <w:r w:rsidDel="00000000" w:rsidR="00000000" w:rsidRPr="00000000">
        <w:rPr>
          <w:rFonts w:ascii="Times New Roman" w:cs="Times New Roman" w:eastAsia="Times New Roman" w:hAnsi="Times New Roman"/>
          <w:sz w:val="24"/>
          <w:szCs w:val="24"/>
          <w:rtl w:val="0"/>
        </w:rPr>
        <w:t xml:space="preserve"> – Neymar was an up-and-coming superstar who was expected to become the next global football icon. He brought significant popularity to the club, as evidenced by the €150m increase in revenue experienced by PSG after signing Neymar Jr.</w:t>
      </w:r>
    </w:p>
    <w:p w:rsidR="00000000" w:rsidDel="00000000" w:rsidP="00000000" w:rsidRDefault="00000000" w:rsidRPr="00000000" w14:paraId="0000005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considering these factors, the defeat cost to FC Barcelona of losing Neymar would be approximately €160m.</w:t>
      </w:r>
    </w:p>
    <w:p w:rsidR="00000000" w:rsidDel="00000000" w:rsidP="00000000" w:rsidRDefault="00000000" w:rsidRPr="00000000" w14:paraId="00000058">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txjzgt3y1b02" w:id="17"/>
      <w:bookmarkEnd w:id="17"/>
      <w:r w:rsidDel="00000000" w:rsidR="00000000" w:rsidRPr="00000000">
        <w:rPr>
          <w:rFonts w:ascii="Times New Roman" w:cs="Times New Roman" w:eastAsia="Times New Roman" w:hAnsi="Times New Roman"/>
          <w:b w:val="1"/>
          <w:bCs w:val="1"/>
          <w:color w:val="000000"/>
          <w:sz w:val="24"/>
          <w:szCs w:val="24"/>
          <w:rtl w:val="0"/>
        </w:rPr>
        <w:t xml:space="preserve">Putting all these variables into the payoff matrix</w:t>
      </w:r>
    </w:p>
    <w:tbl>
      <w:tblPr>
        <w:tblStyle w:val="Table1"/>
        <w:tblW w:w="7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75"/>
        <w:gridCol w:w="3065"/>
        <w:gridCol w:w="2360"/>
        <w:tblGridChange w:id="0">
          <w:tblGrid>
            <w:gridCol w:w="2375"/>
            <w:gridCol w:w="3065"/>
            <w:gridCol w:w="236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after="1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PSG Triggers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PSG Doesn't Trigger</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PSG Payoff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after="160" w:lineRule="auto"/>
              <w:jc w:val="both"/>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€100m − €222m = </w:t>
            </w:r>
            <w:r w:rsidDel="00000000" w:rsidR="00000000" w:rsidRPr="00000000">
              <w:rPr>
                <w:rFonts w:ascii="Gungsuh" w:cs="Gungsuh" w:eastAsia="Gungsuh" w:hAnsi="Gungsuh"/>
                <w:b w:val="1"/>
                <w:bCs w:val="1"/>
                <w:sz w:val="24"/>
                <w:szCs w:val="24"/>
                <w:rtl w:val="0"/>
              </w:rPr>
              <w:t xml:space="preserve">−€122m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after="16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b w:val="1"/>
                <w:bCs w:val="1"/>
                <w:sz w:val="24"/>
                <w:szCs w:val="24"/>
                <w:rtl w:val="0"/>
              </w:rPr>
              <w:t xml:space="preserve">−€40m</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FC Barcelona Payoff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after="160" w:lineRule="auto"/>
              <w:jc w:val="both"/>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€222m − €160m = </w:t>
            </w:r>
            <w:r w:rsidDel="00000000" w:rsidR="00000000" w:rsidRPr="00000000">
              <w:rPr>
                <w:rFonts w:ascii="Times New Roman" w:cs="Times New Roman" w:eastAsia="Times New Roman" w:hAnsi="Times New Roman"/>
                <w:b w:val="1"/>
                <w:bCs w:val="1"/>
                <w:sz w:val="24"/>
                <w:szCs w:val="24"/>
                <w:rtl w:val="0"/>
              </w:rPr>
              <w:t xml:space="preserve">€62m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€160m</w:t>
            </w:r>
            <w:r w:rsidDel="00000000" w:rsidR="00000000" w:rsidRPr="00000000">
              <w:rPr>
                <w:rtl w:val="0"/>
              </w:rPr>
            </w:r>
          </w:p>
        </w:tc>
      </w:tr>
    </w:tbl>
    <w:p w:rsidR="00000000" w:rsidDel="00000000" w:rsidP="00000000" w:rsidRDefault="00000000" w:rsidRPr="00000000" w14:paraId="00000062">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vdfhds82u6d7" w:id="18"/>
      <w:bookmarkEnd w:id="18"/>
      <w:r w:rsidDel="00000000" w:rsidR="00000000" w:rsidRPr="00000000">
        <w:rPr>
          <w:rFonts w:ascii="Times New Roman" w:cs="Times New Roman" w:eastAsia="Times New Roman" w:hAnsi="Times New Roman"/>
          <w:b w:val="1"/>
          <w:bCs w:val="1"/>
          <w:color w:val="000000"/>
          <w:sz w:val="24"/>
          <w:szCs w:val="24"/>
          <w:rtl w:val="0"/>
        </w:rPr>
        <w:t xml:space="preserve">What this case study tells us</w:t>
      </w:r>
    </w:p>
    <w:p w:rsidR="00000000" w:rsidDel="00000000" w:rsidP="00000000" w:rsidRDefault="00000000" w:rsidRPr="00000000" w14:paraId="0000006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pure sporting utility terms, the dominant strategy for PSG was not to trigger the release clause, as </w:t>
      </w:r>
      <w:r w:rsidDel="00000000" w:rsidR="00000000" w:rsidRPr="00000000">
        <w:rPr>
          <w:rFonts w:ascii="Gungsuh" w:cs="Gungsuh" w:eastAsia="Gungsuh" w:hAnsi="Gungsuh"/>
          <w:b w:val="1"/>
          <w:bCs w:val="1"/>
          <w:sz w:val="24"/>
          <w:szCs w:val="24"/>
          <w:rtl w:val="0"/>
        </w:rPr>
        <w:t xml:space="preserve">−€40m &gt; −€122m</w:t>
      </w:r>
      <w:r w:rsidDel="00000000" w:rsidR="00000000" w:rsidRPr="00000000">
        <w:rPr>
          <w:rFonts w:ascii="Times New Roman" w:cs="Times New Roman" w:eastAsia="Times New Roman" w:hAnsi="Times New Roman"/>
          <w:sz w:val="24"/>
          <w:szCs w:val="24"/>
          <w:rtl w:val="0"/>
        </w:rPr>
        <w:t xml:space="preserve">. However, PSG still chose to trigger it. This suggests that the true value (</w:t>
      </w:r>
      <w:r w:rsidDel="00000000" w:rsidR="00000000" w:rsidRPr="00000000">
        <w:rPr>
          <w:rFonts w:ascii="Times New Roman" w:cs="Times New Roman" w:eastAsia="Times New Roman" w:hAnsi="Times New Roman"/>
          <w:b w:val="1"/>
          <w:bCs w:val="1"/>
          <w:sz w:val="24"/>
          <w:szCs w:val="24"/>
          <w:rtl w:val="0"/>
        </w:rPr>
        <w:t xml:space="preserve">V</w:t>
      </w:r>
      <w:r w:rsidDel="00000000" w:rsidR="00000000" w:rsidRPr="00000000">
        <w:rPr>
          <w:rFonts w:ascii="Times New Roman" w:cs="Times New Roman" w:eastAsia="Times New Roman" w:hAnsi="Times New Roman"/>
          <w:sz w:val="24"/>
          <w:szCs w:val="24"/>
          <w:rtl w:val="0"/>
        </w:rPr>
        <w:t xml:space="preserve">) of Neymar Jr. was greater than €100m, as the original definition of </w:t>
      </w:r>
      <w:r w:rsidDel="00000000" w:rsidR="00000000" w:rsidRPr="00000000">
        <w:rPr>
          <w:rFonts w:ascii="Times New Roman" w:cs="Times New Roman" w:eastAsia="Times New Roman" w:hAnsi="Times New Roman"/>
          <w:b w:val="1"/>
          <w:bCs w:val="1"/>
          <w:sz w:val="24"/>
          <w:szCs w:val="24"/>
          <w:rtl w:val="0"/>
        </w:rPr>
        <w:t xml:space="preserve">V</w:t>
      </w:r>
      <w:r w:rsidDel="00000000" w:rsidR="00000000" w:rsidRPr="00000000">
        <w:rPr>
          <w:rFonts w:ascii="Times New Roman" w:cs="Times New Roman" w:eastAsia="Times New Roman" w:hAnsi="Times New Roman"/>
          <w:sz w:val="24"/>
          <w:szCs w:val="24"/>
          <w:rtl w:val="0"/>
        </w:rPr>
        <w:t xml:space="preserve"> does not account for the non-sporting utility gained from signing Neymar, such as brand value, commercial revenue, and global recognition. These additional benefits increase the true value of </w:t>
      </w:r>
      <w:r w:rsidDel="00000000" w:rsidR="00000000" w:rsidRPr="00000000">
        <w:rPr>
          <w:rFonts w:ascii="Times New Roman" w:cs="Times New Roman" w:eastAsia="Times New Roman" w:hAnsi="Times New Roman"/>
          <w:b w:val="1"/>
          <w:bCs w:val="1"/>
          <w:sz w:val="24"/>
          <w:szCs w:val="24"/>
          <w:rtl w:val="0"/>
        </w:rPr>
        <w:t xml:space="preserve">V</w:t>
      </w:r>
      <w:r w:rsidDel="00000000" w:rsidR="00000000" w:rsidRPr="00000000">
        <w:rPr>
          <w:rFonts w:ascii="Times New Roman" w:cs="Times New Roman" w:eastAsia="Times New Roman" w:hAnsi="Times New Roman"/>
          <w:sz w:val="24"/>
          <w:szCs w:val="24"/>
          <w:rtl w:val="0"/>
        </w:rPr>
        <w:t xml:space="preserve">, making </w:t>
      </w:r>
      <w:r w:rsidDel="00000000" w:rsidR="00000000" w:rsidRPr="00000000">
        <w:rPr>
          <w:rFonts w:ascii="Times New Roman" w:cs="Times New Roman" w:eastAsia="Times New Roman" w:hAnsi="Times New Roman"/>
          <w:b w:val="1"/>
          <w:bCs w:val="1"/>
          <w:sz w:val="24"/>
          <w:szCs w:val="24"/>
          <w:rtl w:val="0"/>
        </w:rPr>
        <w:t xml:space="preserve">(Trigger, Accept)</w:t>
      </w:r>
      <w:r w:rsidDel="00000000" w:rsidR="00000000" w:rsidRPr="00000000">
        <w:rPr>
          <w:rFonts w:ascii="Times New Roman" w:cs="Times New Roman" w:eastAsia="Times New Roman" w:hAnsi="Times New Roman"/>
          <w:sz w:val="24"/>
          <w:szCs w:val="24"/>
          <w:rtl w:val="0"/>
        </w:rPr>
        <w:t xml:space="preserve"> the dominant strategy.</w:t>
      </w:r>
    </w:p>
    <w:p w:rsidR="00000000" w:rsidDel="00000000" w:rsidP="00000000" w:rsidRDefault="00000000" w:rsidRPr="00000000" w14:paraId="0000006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it would have made more sense for FC Barcelona to keep Neymar Jr. However, the release clause legally removed this choice, essentially forcing the club to accept the transfer.</w:t>
      </w:r>
    </w:p>
    <w:p w:rsidR="00000000" w:rsidDel="00000000" w:rsidP="00000000" w:rsidRDefault="00000000" w:rsidRPr="00000000" w14:paraId="00000065">
      <w:pPr>
        <w:spacing w:after="240" w:before="24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tl w:val="0"/>
        </w:rPr>
        <w:t xml:space="preserve">This represents a non-zero-sum asymmetric game, as PSG's loss is not exactly equal to FC Barcelona's gain.</w:t>
      </w:r>
      <w:r w:rsidDel="00000000" w:rsidR="00000000" w:rsidRPr="00000000">
        <w:rPr>
          <w:rtl w:val="0"/>
        </w:rPr>
      </w:r>
    </w:p>
    <w:p w:rsidR="00000000" w:rsidDel="00000000" w:rsidP="00000000" w:rsidRDefault="00000000" w:rsidRPr="00000000" w14:paraId="00000066">
      <w:pPr>
        <w:spacing w:after="1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67">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ostohg9lfn5l" w:id="19"/>
      <w:bookmarkEnd w:id="19"/>
      <w:r w:rsidDel="00000000" w:rsidR="00000000" w:rsidRPr="00000000">
        <w:rPr>
          <w:rFonts w:ascii="Times New Roman" w:cs="Times New Roman" w:eastAsia="Times New Roman" w:hAnsi="Times New Roman"/>
          <w:b w:val="1"/>
          <w:bCs w:val="1"/>
          <w:sz w:val="24"/>
          <w:szCs w:val="24"/>
          <w:rtl w:val="0"/>
        </w:rPr>
        <w:t xml:space="preserve">CASE STUDY 2 – ERLING HAALAND TO MANCHESTER CITY</w:t>
      </w:r>
    </w:p>
    <w:p w:rsidR="00000000" w:rsidDel="00000000" w:rsidP="00000000" w:rsidRDefault="00000000" w:rsidRPr="00000000" w14:paraId="0000006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Erling Haaland's transfer from Borussia Dortmund to Manchester City in 2022 was a landmark transfer. Haaland signed for City on a five-year contract. At the time, he was one of the young, up-and-coming superstars of world football, and Manchester City, after parting ways with many of their key players, wanted to kickstart a new era with Haaland leading the line.</w:t>
      </w:r>
    </w:p>
    <w:p w:rsidR="00000000" w:rsidDel="00000000" w:rsidP="00000000" w:rsidRDefault="00000000" w:rsidRPr="00000000" w14:paraId="00000069">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4qtiaeoamsf9" w:id="20"/>
      <w:bookmarkEnd w:id="20"/>
      <w:r w:rsidDel="00000000" w:rsidR="00000000" w:rsidRPr="00000000">
        <w:rPr>
          <w:rFonts w:ascii="Times New Roman" w:cs="Times New Roman" w:eastAsia="Times New Roman" w:hAnsi="Times New Roman"/>
          <w:b w:val="1"/>
          <w:bCs w:val="1"/>
          <w:color w:val="000000"/>
          <w:sz w:val="24"/>
          <w:szCs w:val="24"/>
          <w:rtl w:val="0"/>
        </w:rPr>
        <w:t xml:space="preserve">Fitting the data into the variables:</w:t>
      </w:r>
    </w:p>
    <w:p w:rsidR="00000000" w:rsidDel="00000000" w:rsidP="00000000" w:rsidRDefault="00000000" w:rsidRPr="00000000" w14:paraId="0000006A">
      <w:pPr>
        <w:numPr>
          <w:ilvl w:val="0"/>
          <w:numId w:val="1"/>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w:t>
      </w:r>
      <w:r w:rsidDel="00000000" w:rsidR="00000000" w:rsidRPr="00000000">
        <w:rPr>
          <w:rFonts w:ascii="Times New Roman" w:cs="Times New Roman" w:eastAsia="Times New Roman" w:hAnsi="Times New Roman"/>
          <w:sz w:val="24"/>
          <w:szCs w:val="24"/>
          <w:rtl w:val="0"/>
        </w:rPr>
        <w:t xml:space="preserve"> – €150m (Market value of Haaland at the time of the transfer)</w:t>
      </w:r>
    </w:p>
    <w:p w:rsidR="00000000" w:rsidDel="00000000" w:rsidP="00000000" w:rsidRDefault="00000000" w:rsidRPr="00000000" w14:paraId="0000006B">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w:t>
      </w:r>
      <w:r w:rsidDel="00000000" w:rsidR="00000000" w:rsidRPr="00000000">
        <w:rPr>
          <w:rFonts w:ascii="Times New Roman" w:cs="Times New Roman" w:eastAsia="Times New Roman" w:hAnsi="Times New Roman"/>
          <w:sz w:val="24"/>
          <w:szCs w:val="24"/>
          <w:rtl w:val="0"/>
        </w:rPr>
        <w:t xml:space="preserve"> – €60m (Release clause set by Borussia Dortmund)</w:t>
      </w:r>
    </w:p>
    <w:p w:rsidR="00000000" w:rsidDel="00000000" w:rsidP="00000000" w:rsidRDefault="00000000" w:rsidRPr="00000000" w14:paraId="0000006C">
      <w:pPr>
        <w:numPr>
          <w:ilvl w:val="0"/>
          <w:numId w:val="1"/>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N/A (There were no negotiations, as the release clause was significantly lower than the market value.)</w:t>
      </w:r>
    </w:p>
    <w:p w:rsidR="00000000" w:rsidDel="00000000" w:rsidP="00000000" w:rsidRDefault="00000000" w:rsidRPr="00000000" w14:paraId="0000006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calculate the defeat cost, we again need to answer the following three questions:</w:t>
      </w:r>
    </w:p>
    <w:p w:rsidR="00000000" w:rsidDel="00000000" w:rsidP="00000000" w:rsidRDefault="00000000" w:rsidRPr="00000000" w14:paraId="0000006E">
      <w:pPr>
        <w:numPr>
          <w:ilvl w:val="0"/>
          <w:numId w:val="11"/>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How urgently did the buying club need that position and signing?</w:t>
        <w:br w:type="textWrapping"/>
      </w:r>
      <w:r w:rsidDel="00000000" w:rsidR="00000000" w:rsidRPr="00000000">
        <w:rPr>
          <w:rFonts w:ascii="Times New Roman" w:cs="Times New Roman" w:eastAsia="Times New Roman" w:hAnsi="Times New Roman"/>
          <w:sz w:val="24"/>
          <w:szCs w:val="24"/>
          <w:rtl w:val="0"/>
        </w:rPr>
        <w:t xml:space="preserve">Very urgently, as Sergio Agüero, their legendary striker, had just left the club, and they had no striker capable of adequately filling that role.</w:t>
      </w:r>
    </w:p>
    <w:p w:rsidR="00000000" w:rsidDel="00000000" w:rsidP="00000000" w:rsidRDefault="00000000" w:rsidRPr="00000000" w14:paraId="0000006F">
      <w:pPr>
        <w:numPr>
          <w:ilvl w:val="0"/>
          <w:numId w:val="11"/>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Were they direct rivals competing for the same trophies?</w:t>
        <w:br w:type="textWrapping"/>
      </w:r>
      <w:r w:rsidDel="00000000" w:rsidR="00000000" w:rsidRPr="00000000">
        <w:rPr>
          <w:rFonts w:ascii="Times New Roman" w:cs="Times New Roman" w:eastAsia="Times New Roman" w:hAnsi="Times New Roman"/>
          <w:sz w:val="24"/>
          <w:szCs w:val="24"/>
          <w:rtl w:val="0"/>
        </w:rPr>
        <w:t xml:space="preserve">Similar to the previous case, they were not domestic rivals but were competing for the same European trophies.</w:t>
      </w:r>
    </w:p>
    <w:p w:rsidR="00000000" w:rsidDel="00000000" w:rsidP="00000000" w:rsidRDefault="00000000" w:rsidRPr="00000000" w14:paraId="00000070">
      <w:pPr>
        <w:numPr>
          <w:ilvl w:val="0"/>
          <w:numId w:val="11"/>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What was the reputational cost of losing out?</w:t>
        <w:br w:type="textWrapping"/>
      </w:r>
      <w:r w:rsidDel="00000000" w:rsidR="00000000" w:rsidRPr="00000000">
        <w:rPr>
          <w:rFonts w:ascii="Times New Roman" w:cs="Times New Roman" w:eastAsia="Times New Roman" w:hAnsi="Times New Roman"/>
          <w:sz w:val="24"/>
          <w:szCs w:val="24"/>
          <w:rtl w:val="0"/>
        </w:rPr>
        <w:t xml:space="preserve">It was significant because, a year earlier, Manchester City had failed to sign Harry Kane, which would have once again forced the club to operate with a false nine system. Furthermore, losing Haaland would have significantly strengthened Real Madrid, who were viewed as Manchester City's main European rivals.</w:t>
      </w:r>
    </w:p>
    <w:p w:rsidR="00000000" w:rsidDel="00000000" w:rsidP="00000000" w:rsidRDefault="00000000" w:rsidRPr="00000000" w14:paraId="0000007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considering all these factors, the defeat cost of losing Haaland to Real Madrid would be around €80m, primarily due to how low the release clause was relative to his actual market value.</w:t>
      </w:r>
    </w:p>
    <w:p w:rsidR="00000000" w:rsidDel="00000000" w:rsidP="00000000" w:rsidRDefault="00000000" w:rsidRPr="00000000" w14:paraId="0000007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Unlike the previous case, there were several clubs interested in signing Haaland, including Manchester City, Real Madrid, and Bayern Munich. In this model, </w:t>
      </w:r>
      <w:r w:rsidDel="00000000" w:rsidR="00000000" w:rsidRPr="00000000">
        <w:rPr>
          <w:rFonts w:ascii="Times New Roman" w:cs="Times New Roman" w:eastAsia="Times New Roman" w:hAnsi="Times New Roman"/>
          <w:b w:val="1"/>
          <w:bCs w:val="1"/>
          <w:sz w:val="24"/>
          <w:szCs w:val="24"/>
          <w:rtl w:val="0"/>
        </w:rPr>
        <w:t xml:space="preserve">Club A</w:t>
      </w:r>
      <w:r w:rsidDel="00000000" w:rsidR="00000000" w:rsidRPr="00000000">
        <w:rPr>
          <w:rFonts w:ascii="Times New Roman" w:cs="Times New Roman" w:eastAsia="Times New Roman" w:hAnsi="Times New Roman"/>
          <w:sz w:val="24"/>
          <w:szCs w:val="24"/>
          <w:rtl w:val="0"/>
        </w:rPr>
        <w:t xml:space="preserve"> is Manchester City, who eventually signed Haaland, while </w:t>
      </w:r>
      <w:r w:rsidDel="00000000" w:rsidR="00000000" w:rsidRPr="00000000">
        <w:rPr>
          <w:rFonts w:ascii="Times New Roman" w:cs="Times New Roman" w:eastAsia="Times New Roman" w:hAnsi="Times New Roman"/>
          <w:b w:val="1"/>
          <w:bCs w:val="1"/>
          <w:sz w:val="24"/>
          <w:szCs w:val="24"/>
          <w:rtl w:val="0"/>
        </w:rPr>
        <w:t xml:space="preserve">Club B</w:t>
      </w:r>
      <w:r w:rsidDel="00000000" w:rsidR="00000000" w:rsidRPr="00000000">
        <w:rPr>
          <w:rFonts w:ascii="Times New Roman" w:cs="Times New Roman" w:eastAsia="Times New Roman" w:hAnsi="Times New Roman"/>
          <w:sz w:val="24"/>
          <w:szCs w:val="24"/>
          <w:rtl w:val="0"/>
        </w:rPr>
        <w:t xml:space="preserve"> is Real Madrid, who were considered the closest rivals.</w:t>
      </w:r>
    </w:p>
    <w:p w:rsidR="00000000" w:rsidDel="00000000" w:rsidP="00000000" w:rsidRDefault="00000000" w:rsidRPr="00000000" w14:paraId="0000007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Manchester City, as mentioned earlier, the defeat cost would be </w:t>
      </w:r>
      <w:r w:rsidDel="00000000" w:rsidR="00000000" w:rsidRPr="00000000">
        <w:rPr>
          <w:rFonts w:ascii="Times New Roman" w:cs="Times New Roman" w:eastAsia="Times New Roman" w:hAnsi="Times New Roman"/>
          <w:b w:val="1"/>
          <w:bCs w:val="1"/>
          <w:sz w:val="24"/>
          <w:szCs w:val="24"/>
          <w:rtl w:val="0"/>
        </w:rPr>
        <w:t xml:space="preserve">€80m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Real Madrid, the defeat cost would be lower, as Karim Benzema, their starting striker, was still at the club, and they were also simultaneously pursuing Kylian Mbappé. Therefore, the defeat cost would be approximately </w:t>
      </w:r>
      <w:r w:rsidDel="00000000" w:rsidR="00000000" w:rsidRPr="00000000">
        <w:rPr>
          <w:rFonts w:ascii="Times New Roman" w:cs="Times New Roman" w:eastAsia="Times New Roman" w:hAnsi="Times New Roman"/>
          <w:b w:val="1"/>
          <w:bCs w:val="1"/>
          <w:sz w:val="24"/>
          <w:szCs w:val="24"/>
          <w:rtl w:val="0"/>
        </w:rPr>
        <w:t xml:space="preserve">€25m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5">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6hsv5xvvrc0q" w:id="21"/>
      <w:bookmarkEnd w:id="21"/>
      <w:r w:rsidDel="00000000" w:rsidR="00000000" w:rsidRPr="00000000">
        <w:rPr>
          <w:rFonts w:ascii="Times New Roman" w:cs="Times New Roman" w:eastAsia="Times New Roman" w:hAnsi="Times New Roman"/>
          <w:b w:val="1"/>
          <w:bCs w:val="1"/>
          <w:color w:val="000000"/>
          <w:sz w:val="24"/>
          <w:szCs w:val="24"/>
          <w:rtl w:val="0"/>
        </w:rPr>
        <w:t xml:space="preserve">Putting these values into the matrix</w:t>
      </w:r>
    </w:p>
    <w:tbl>
      <w:tblPr>
        <w:tblStyle w:val="Table2"/>
        <w:tblW w:w="45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5"/>
        <w:gridCol w:w="1370"/>
        <w:gridCol w:w="1595"/>
        <w:tblGridChange w:id="0">
          <w:tblGrid>
            <w:gridCol w:w="1595"/>
            <w:gridCol w:w="1370"/>
            <w:gridCol w:w="159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MCI / RMA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Trigger (T)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Negotiate (N)</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Trigger (T)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€32.5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160" w:lineRule="auto"/>
              <w:jc w:val="both"/>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€90, −€25</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Negotiate (N)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after="16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−€80, €90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N/A</w:t>
            </w:r>
            <w:r w:rsidDel="00000000" w:rsidR="00000000" w:rsidRPr="00000000">
              <w:rPr>
                <w:rtl w:val="0"/>
              </w:rPr>
            </w:r>
          </w:p>
        </w:tc>
      </w:tr>
    </w:tbl>
    <w:p w:rsidR="00000000" w:rsidDel="00000000" w:rsidP="00000000" w:rsidRDefault="00000000" w:rsidRPr="00000000" w14:paraId="0000007F">
      <w:pPr>
        <w:spacing w:after="240" w:befor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 (N, N) scenario is structurally unavailable in this case, as Dortmund, aware that the release clause was set significantly below the market value, had no incentive to accept a negotiated fee lower than </w:t>
      </w:r>
      <w:r w:rsidDel="00000000" w:rsidR="00000000" w:rsidRPr="00000000">
        <w:rPr>
          <w:rFonts w:ascii="Times New Roman" w:cs="Times New Roman" w:eastAsia="Times New Roman" w:hAnsi="Times New Roman"/>
          <w:b w:val="1"/>
          <w:bCs w:val="1"/>
          <w:i w:val="1"/>
          <w:iCs w:val="1"/>
          <w:sz w:val="24"/>
          <w:szCs w:val="24"/>
          <w:rtl w:val="0"/>
        </w:rPr>
        <w:t xml:space="preserve">R</w:t>
      </w:r>
      <w:r w:rsidDel="00000000" w:rsidR="00000000" w:rsidRPr="00000000">
        <w:rPr>
          <w:rFonts w:ascii="Times New Roman" w:cs="Times New Roman" w:eastAsia="Times New Roman" w:hAnsi="Times New Roman"/>
          <w:i w:val="1"/>
          <w:iCs w:val="1"/>
          <w:sz w:val="24"/>
          <w:szCs w:val="24"/>
          <w:rtl w:val="0"/>
        </w:rPr>
        <w:t xml:space="preserve">. Therefore, </w:t>
      </w:r>
      <w:r w:rsidDel="00000000" w:rsidR="00000000" w:rsidRPr="00000000">
        <w:rPr>
          <w:rFonts w:ascii="Times New Roman" w:cs="Times New Roman" w:eastAsia="Times New Roman" w:hAnsi="Times New Roman"/>
          <w:b w:val="1"/>
          <w:bCs w:val="1"/>
          <w:i w:val="1"/>
          <w:iCs w:val="1"/>
          <w:sz w:val="24"/>
          <w:szCs w:val="24"/>
          <w:rtl w:val="0"/>
        </w:rPr>
        <w:t xml:space="preserve">P = N/A</w:t>
      </w:r>
      <w:r w:rsidDel="00000000" w:rsidR="00000000" w:rsidRPr="00000000">
        <w:rPr>
          <w:rFonts w:ascii="Times New Roman" w:cs="Times New Roman" w:eastAsia="Times New Roman" w:hAnsi="Times New Roman"/>
          <w:i w:val="1"/>
          <w:iCs w:val="1"/>
          <w:sz w:val="24"/>
          <w:szCs w:val="24"/>
          <w:rtl w:val="0"/>
        </w:rPr>
        <w:t xml:space="preserve">, and the (N, N) cell is not possible.</w:t>
      </w:r>
    </w:p>
    <w:p w:rsidR="00000000" w:rsidDel="00000000" w:rsidP="00000000" w:rsidRDefault="00000000" w:rsidRPr="00000000" w14:paraId="0000008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case </w:t>
      </w:r>
      <w:r w:rsidDel="00000000" w:rsidR="00000000" w:rsidRPr="00000000">
        <w:rPr>
          <w:rFonts w:ascii="Times New Roman" w:cs="Times New Roman" w:eastAsia="Times New Roman" w:hAnsi="Times New Roman"/>
          <w:b w:val="1"/>
          <w:bCs w:val="1"/>
          <w:sz w:val="24"/>
          <w:szCs w:val="24"/>
          <w:rtl w:val="0"/>
        </w:rPr>
        <w:t xml:space="preserve">(Trigger, Trigger)</w:t>
      </w:r>
      <w:r w:rsidDel="00000000" w:rsidR="00000000" w:rsidRPr="00000000">
        <w:rPr>
          <w:rFonts w:ascii="Times New Roman" w:cs="Times New Roman" w:eastAsia="Times New Roman" w:hAnsi="Times New Roman"/>
          <w:sz w:val="24"/>
          <w:szCs w:val="24"/>
          <w:rtl w:val="0"/>
        </w:rPr>
        <w:t xml:space="preserve">, the payoffs would be:</w:t>
      </w:r>
    </w:p>
    <w:p w:rsidR="00000000" w:rsidDel="00000000" w:rsidP="00000000" w:rsidRDefault="00000000" w:rsidRPr="00000000" w14:paraId="00000081">
      <w:pPr>
        <w:numPr>
          <w:ilvl w:val="0"/>
          <w:numId w:val="4"/>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Manchester City</w:t>
      </w:r>
      <w:r w:rsidDel="00000000" w:rsidR="00000000" w:rsidRPr="00000000">
        <w:rPr>
          <w:rFonts w:ascii="Cardo" w:cs="Cardo" w:eastAsia="Cardo" w:hAnsi="Cardo"/>
          <w:sz w:val="24"/>
          <w:szCs w:val="24"/>
          <w:rtl w:val="0"/>
        </w:rPr>
        <w:t xml:space="preserve"> – (€150 − €60 − €80)/2 = </w:t>
      </w:r>
      <w:r w:rsidDel="00000000" w:rsidR="00000000" w:rsidRPr="00000000">
        <w:rPr>
          <w:rFonts w:ascii="Times New Roman" w:cs="Times New Roman" w:eastAsia="Times New Roman" w:hAnsi="Times New Roman"/>
          <w:b w:val="1"/>
          <w:bCs w:val="1"/>
          <w:sz w:val="24"/>
          <w:szCs w:val="24"/>
          <w:rtl w:val="0"/>
        </w:rPr>
        <w:t xml:space="preserve">€5</w:t>
      </w:r>
    </w:p>
    <w:p w:rsidR="00000000" w:rsidDel="00000000" w:rsidP="00000000" w:rsidRDefault="00000000" w:rsidRPr="00000000" w14:paraId="00000082">
      <w:pPr>
        <w:numPr>
          <w:ilvl w:val="0"/>
          <w:numId w:val="4"/>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Real Madrid</w:t>
      </w:r>
      <w:r w:rsidDel="00000000" w:rsidR="00000000" w:rsidRPr="00000000">
        <w:rPr>
          <w:rFonts w:ascii="Cardo" w:cs="Cardo" w:eastAsia="Cardo" w:hAnsi="Cardo"/>
          <w:sz w:val="24"/>
          <w:szCs w:val="24"/>
          <w:rtl w:val="0"/>
        </w:rPr>
        <w:t xml:space="preserve"> – (€150 − €60 − €25)/2 = </w:t>
      </w:r>
      <w:r w:rsidDel="00000000" w:rsidR="00000000" w:rsidRPr="00000000">
        <w:rPr>
          <w:rFonts w:ascii="Times New Roman" w:cs="Times New Roman" w:eastAsia="Times New Roman" w:hAnsi="Times New Roman"/>
          <w:b w:val="1"/>
          <w:bCs w:val="1"/>
          <w:sz w:val="24"/>
          <w:szCs w:val="24"/>
          <w:rtl w:val="0"/>
        </w:rPr>
        <w:t xml:space="preserve">€32.5</w:t>
      </w:r>
    </w:p>
    <w:p w:rsidR="00000000" w:rsidDel="00000000" w:rsidP="00000000" w:rsidRDefault="00000000" w:rsidRPr="00000000" w14:paraId="0000008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case </w:t>
      </w:r>
      <w:r w:rsidDel="00000000" w:rsidR="00000000" w:rsidRPr="00000000">
        <w:rPr>
          <w:rFonts w:ascii="Times New Roman" w:cs="Times New Roman" w:eastAsia="Times New Roman" w:hAnsi="Times New Roman"/>
          <w:b w:val="1"/>
          <w:bCs w:val="1"/>
          <w:sz w:val="24"/>
          <w:szCs w:val="24"/>
          <w:rtl w:val="0"/>
        </w:rPr>
        <w:t xml:space="preserve">(Trigger, Negotiate)</w:t>
      </w:r>
      <w:r w:rsidDel="00000000" w:rsidR="00000000" w:rsidRPr="00000000">
        <w:rPr>
          <w:rFonts w:ascii="Times New Roman" w:cs="Times New Roman" w:eastAsia="Times New Roman" w:hAnsi="Times New Roman"/>
          <w:sz w:val="24"/>
          <w:szCs w:val="24"/>
          <w:rtl w:val="0"/>
        </w:rPr>
        <w:t xml:space="preserve">, the payoffs would be:</w:t>
      </w:r>
    </w:p>
    <w:p w:rsidR="00000000" w:rsidDel="00000000" w:rsidP="00000000" w:rsidRDefault="00000000" w:rsidRPr="00000000" w14:paraId="00000084">
      <w:pPr>
        <w:numPr>
          <w:ilvl w:val="0"/>
          <w:numId w:val="10"/>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Manchester City</w:t>
      </w:r>
      <w:r w:rsidDel="00000000" w:rsidR="00000000" w:rsidRPr="00000000">
        <w:rPr>
          <w:rFonts w:ascii="Cardo" w:cs="Cardo" w:eastAsia="Cardo" w:hAnsi="Cardo"/>
          <w:sz w:val="24"/>
          <w:szCs w:val="24"/>
          <w:rtl w:val="0"/>
        </w:rPr>
        <w:t xml:space="preserve"> – €150 − €60 = </w:t>
      </w:r>
      <w:r w:rsidDel="00000000" w:rsidR="00000000" w:rsidRPr="00000000">
        <w:rPr>
          <w:rFonts w:ascii="Times New Roman" w:cs="Times New Roman" w:eastAsia="Times New Roman" w:hAnsi="Times New Roman"/>
          <w:b w:val="1"/>
          <w:bCs w:val="1"/>
          <w:sz w:val="24"/>
          <w:szCs w:val="24"/>
          <w:rtl w:val="0"/>
        </w:rPr>
        <w:t xml:space="preserve">€90</w:t>
      </w:r>
    </w:p>
    <w:p w:rsidR="00000000" w:rsidDel="00000000" w:rsidP="00000000" w:rsidRDefault="00000000" w:rsidRPr="00000000" w14:paraId="00000085">
      <w:pPr>
        <w:numPr>
          <w:ilvl w:val="0"/>
          <w:numId w:val="10"/>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Real Madrid</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Gungsuh" w:cs="Gungsuh" w:eastAsia="Gungsuh" w:hAnsi="Gungsuh"/>
          <w:b w:val="1"/>
          <w:bCs w:val="1"/>
          <w:sz w:val="24"/>
          <w:szCs w:val="24"/>
          <w:rtl w:val="0"/>
        </w:rPr>
        <w:t xml:space="preserve">−€25</w:t>
      </w:r>
    </w:p>
    <w:p w:rsidR="00000000" w:rsidDel="00000000" w:rsidP="00000000" w:rsidRDefault="00000000" w:rsidRPr="00000000" w14:paraId="0000008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case </w:t>
      </w:r>
      <w:r w:rsidDel="00000000" w:rsidR="00000000" w:rsidRPr="00000000">
        <w:rPr>
          <w:rFonts w:ascii="Times New Roman" w:cs="Times New Roman" w:eastAsia="Times New Roman" w:hAnsi="Times New Roman"/>
          <w:b w:val="1"/>
          <w:bCs w:val="1"/>
          <w:sz w:val="24"/>
          <w:szCs w:val="24"/>
          <w:rtl w:val="0"/>
        </w:rPr>
        <w:t xml:space="preserve">(Negotiate, Trigger)</w:t>
      </w:r>
      <w:r w:rsidDel="00000000" w:rsidR="00000000" w:rsidRPr="00000000">
        <w:rPr>
          <w:rFonts w:ascii="Times New Roman" w:cs="Times New Roman" w:eastAsia="Times New Roman" w:hAnsi="Times New Roman"/>
          <w:sz w:val="24"/>
          <w:szCs w:val="24"/>
          <w:rtl w:val="0"/>
        </w:rPr>
        <w:t xml:space="preserve">, the payoffs would be:</w:t>
      </w:r>
    </w:p>
    <w:p w:rsidR="00000000" w:rsidDel="00000000" w:rsidP="00000000" w:rsidRDefault="00000000" w:rsidRPr="00000000" w14:paraId="00000087">
      <w:pPr>
        <w:numPr>
          <w:ilvl w:val="0"/>
          <w:numId w:val="5"/>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Manchester City</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Gungsuh" w:cs="Gungsuh" w:eastAsia="Gungsuh" w:hAnsi="Gungsuh"/>
          <w:b w:val="1"/>
          <w:bCs w:val="1"/>
          <w:sz w:val="24"/>
          <w:szCs w:val="24"/>
          <w:rtl w:val="0"/>
        </w:rPr>
        <w:t xml:space="preserve">−€80</w:t>
      </w:r>
    </w:p>
    <w:p w:rsidR="00000000" w:rsidDel="00000000" w:rsidP="00000000" w:rsidRDefault="00000000" w:rsidRPr="00000000" w14:paraId="00000088">
      <w:pPr>
        <w:numPr>
          <w:ilvl w:val="0"/>
          <w:numId w:val="5"/>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Real Madrid</w:t>
      </w:r>
      <w:r w:rsidDel="00000000" w:rsidR="00000000" w:rsidRPr="00000000">
        <w:rPr>
          <w:rFonts w:ascii="Cardo" w:cs="Cardo" w:eastAsia="Cardo" w:hAnsi="Cardo"/>
          <w:sz w:val="24"/>
          <w:szCs w:val="24"/>
          <w:rtl w:val="0"/>
        </w:rPr>
        <w:t xml:space="preserve"> – €150 − €60 = </w:t>
      </w:r>
      <w:r w:rsidDel="00000000" w:rsidR="00000000" w:rsidRPr="00000000">
        <w:rPr>
          <w:rFonts w:ascii="Times New Roman" w:cs="Times New Roman" w:eastAsia="Times New Roman" w:hAnsi="Times New Roman"/>
          <w:b w:val="1"/>
          <w:bCs w:val="1"/>
          <w:sz w:val="24"/>
          <w:szCs w:val="24"/>
          <w:rtl w:val="0"/>
        </w:rPr>
        <w:t xml:space="preserve">€90</w:t>
      </w:r>
    </w:p>
    <w:p w:rsidR="00000000" w:rsidDel="00000000" w:rsidP="00000000" w:rsidRDefault="00000000" w:rsidRPr="00000000" w14:paraId="00000089">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tjv9c7y13v8x" w:id="22"/>
      <w:bookmarkEnd w:id="22"/>
      <w:r w:rsidDel="00000000" w:rsidR="00000000" w:rsidRPr="00000000">
        <w:rPr>
          <w:rFonts w:ascii="Times New Roman" w:cs="Times New Roman" w:eastAsia="Times New Roman" w:hAnsi="Times New Roman"/>
          <w:b w:val="1"/>
          <w:bCs w:val="1"/>
          <w:color w:val="000000"/>
          <w:sz w:val="24"/>
          <w:szCs w:val="24"/>
          <w:rtl w:val="0"/>
        </w:rPr>
        <w:t xml:space="preserve">What this means?</w:t>
      </w:r>
    </w:p>
    <w:p w:rsidR="00000000" w:rsidDel="00000000" w:rsidP="00000000" w:rsidRDefault="00000000" w:rsidRPr="00000000" w14:paraId="0000008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shows that </w:t>
      </w:r>
      <w:r w:rsidDel="00000000" w:rsidR="00000000" w:rsidRPr="00000000">
        <w:rPr>
          <w:rFonts w:ascii="Times New Roman" w:cs="Times New Roman" w:eastAsia="Times New Roman" w:hAnsi="Times New Roman"/>
          <w:b w:val="1"/>
          <w:bCs w:val="1"/>
          <w:sz w:val="24"/>
          <w:szCs w:val="24"/>
          <w:rtl w:val="0"/>
        </w:rPr>
        <w:t xml:space="preserve">Trigger</w:t>
      </w:r>
      <w:r w:rsidDel="00000000" w:rsidR="00000000" w:rsidRPr="00000000">
        <w:rPr>
          <w:rFonts w:ascii="Times New Roman" w:cs="Times New Roman" w:eastAsia="Times New Roman" w:hAnsi="Times New Roman"/>
          <w:sz w:val="24"/>
          <w:szCs w:val="24"/>
          <w:rtl w:val="0"/>
        </w:rPr>
        <w:t xml:space="preserve"> was the dominant strategy for both clubs. However, Real Madrid ultimately chose </w:t>
      </w:r>
      <w:r w:rsidDel="00000000" w:rsidR="00000000" w:rsidRPr="00000000">
        <w:rPr>
          <w:rFonts w:ascii="Times New Roman" w:cs="Times New Roman" w:eastAsia="Times New Roman" w:hAnsi="Times New Roman"/>
          <w:b w:val="1"/>
          <w:bCs w:val="1"/>
          <w:sz w:val="24"/>
          <w:szCs w:val="24"/>
          <w:rtl w:val="0"/>
        </w:rPr>
        <w:t xml:space="preserve">Negotiate</w:t>
      </w:r>
      <w:r w:rsidDel="00000000" w:rsidR="00000000" w:rsidRPr="00000000">
        <w:rPr>
          <w:rFonts w:ascii="Times New Roman" w:cs="Times New Roman" w:eastAsia="Times New Roman" w:hAnsi="Times New Roman"/>
          <w:sz w:val="24"/>
          <w:szCs w:val="24"/>
          <w:rtl w:val="0"/>
        </w:rPr>
        <w:t xml:space="preserve"> by prioritising the Mbappé deal, a rational but ultimately incorrect expectation that left them with neither player.</w:t>
      </w:r>
    </w:p>
    <w:p w:rsidR="00000000" w:rsidDel="00000000" w:rsidP="00000000" w:rsidRDefault="00000000" w:rsidRPr="00000000" w14:paraId="0000008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Nash Equilibrium of this game was </w:t>
      </w:r>
      <w:r w:rsidDel="00000000" w:rsidR="00000000" w:rsidRPr="00000000">
        <w:rPr>
          <w:rFonts w:ascii="Times New Roman" w:cs="Times New Roman" w:eastAsia="Times New Roman" w:hAnsi="Times New Roman"/>
          <w:b w:val="1"/>
          <w:bCs w:val="1"/>
          <w:sz w:val="24"/>
          <w:szCs w:val="24"/>
          <w:rtl w:val="0"/>
        </w:rPr>
        <w:t xml:space="preserve">(T, N)</w:t>
      </w:r>
      <w:r w:rsidDel="00000000" w:rsidR="00000000" w:rsidRPr="00000000">
        <w:rPr>
          <w:rFonts w:ascii="Times New Roman" w:cs="Times New Roman" w:eastAsia="Times New Roman" w:hAnsi="Times New Roman"/>
          <w:sz w:val="24"/>
          <w:szCs w:val="24"/>
          <w:rtl w:val="0"/>
        </w:rPr>
        <w:t xml:space="preserve">—Manchester City triggers while Real Madrid negotiates. Although the predicted equilibrium was </w:t>
      </w:r>
      <w:r w:rsidDel="00000000" w:rsidR="00000000" w:rsidRPr="00000000">
        <w:rPr>
          <w:rFonts w:ascii="Times New Roman" w:cs="Times New Roman" w:eastAsia="Times New Roman" w:hAnsi="Times New Roman"/>
          <w:b w:val="1"/>
          <w:bCs w:val="1"/>
          <w:sz w:val="24"/>
          <w:szCs w:val="24"/>
          <w:rtl w:val="0"/>
        </w:rPr>
        <w:t xml:space="preserve">(T, T)</w:t>
      </w:r>
      <w:r w:rsidDel="00000000" w:rsidR="00000000" w:rsidRPr="00000000">
        <w:rPr>
          <w:rFonts w:ascii="Times New Roman" w:cs="Times New Roman" w:eastAsia="Times New Roman" w:hAnsi="Times New Roman"/>
          <w:sz w:val="24"/>
          <w:szCs w:val="24"/>
          <w:rtl w:val="0"/>
        </w:rPr>
        <w:t xml:space="preserve">, Real Madrid's simultaneous pursuit of Mbappé changed their effective payoff structure, which ultimately benefited Manchester City.</w:t>
      </w:r>
    </w:p>
    <w:p w:rsidR="00000000" w:rsidDel="00000000" w:rsidP="00000000" w:rsidRDefault="00000000" w:rsidRPr="00000000" w14:paraId="0000008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illustrates a key extension of the model: when a club simultaneously pursues multiple transfer targets, its effective </w:t>
      </w: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value for any single player is reduced, making </w:t>
      </w:r>
      <w:r w:rsidDel="00000000" w:rsidR="00000000" w:rsidRPr="00000000">
        <w:rPr>
          <w:rFonts w:ascii="Times New Roman" w:cs="Times New Roman" w:eastAsia="Times New Roman" w:hAnsi="Times New Roman"/>
          <w:b w:val="1"/>
          <w:bCs w:val="1"/>
          <w:sz w:val="24"/>
          <w:szCs w:val="24"/>
          <w:rtl w:val="0"/>
        </w:rPr>
        <w:t xml:space="preserve">Negotiate</w:t>
      </w:r>
      <w:r w:rsidDel="00000000" w:rsidR="00000000" w:rsidRPr="00000000">
        <w:rPr>
          <w:rFonts w:ascii="Times New Roman" w:cs="Times New Roman" w:eastAsia="Times New Roman" w:hAnsi="Times New Roman"/>
          <w:sz w:val="24"/>
          <w:szCs w:val="24"/>
          <w:rtl w:val="0"/>
        </w:rPr>
        <w:t xml:space="preserve"> appear to be a rational strategy even when </w:t>
      </w:r>
      <w:r w:rsidDel="00000000" w:rsidR="00000000" w:rsidRPr="00000000">
        <w:rPr>
          <w:rFonts w:ascii="Times New Roman" w:cs="Times New Roman" w:eastAsia="Times New Roman" w:hAnsi="Times New Roman"/>
          <w:b w:val="1"/>
          <w:bCs w:val="1"/>
          <w:sz w:val="24"/>
          <w:szCs w:val="24"/>
          <w:rtl w:val="0"/>
        </w:rPr>
        <w:t xml:space="preserve">Trigger</w:t>
      </w:r>
      <w:r w:rsidDel="00000000" w:rsidR="00000000" w:rsidRPr="00000000">
        <w:rPr>
          <w:rFonts w:ascii="Times New Roman" w:cs="Times New Roman" w:eastAsia="Times New Roman" w:hAnsi="Times New Roman"/>
          <w:sz w:val="24"/>
          <w:szCs w:val="24"/>
          <w:rtl w:val="0"/>
        </w:rPr>
        <w:t xml:space="preserve"> is objectively dominant. Madrid's reduced value of </w:t>
      </w: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which was €25m, combined with their expectation of signing Mbappé, pushed them towards </w:t>
      </w:r>
      <w:r w:rsidDel="00000000" w:rsidR="00000000" w:rsidRPr="00000000">
        <w:rPr>
          <w:rFonts w:ascii="Times New Roman" w:cs="Times New Roman" w:eastAsia="Times New Roman" w:hAnsi="Times New Roman"/>
          <w:b w:val="1"/>
          <w:bCs w:val="1"/>
          <w:sz w:val="24"/>
          <w:szCs w:val="24"/>
          <w:rtl w:val="0"/>
        </w:rPr>
        <w:t xml:space="preserve">Negotiate</w:t>
      </w:r>
      <w:r w:rsidDel="00000000" w:rsidR="00000000" w:rsidRPr="00000000">
        <w:rPr>
          <w:rFonts w:ascii="Times New Roman" w:cs="Times New Roman" w:eastAsia="Times New Roman" w:hAnsi="Times New Roman"/>
          <w:sz w:val="24"/>
          <w:szCs w:val="24"/>
          <w:rtl w:val="0"/>
        </w:rPr>
        <w:t xml:space="preserve">, ultimately resulting in the worst possible outcome of signing neither player.</w:t>
      </w:r>
    </w:p>
    <w:p w:rsidR="00000000" w:rsidDel="00000000" w:rsidP="00000000" w:rsidRDefault="00000000" w:rsidRPr="00000000" w14:paraId="0000008D">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ddo4gnk78y5o" w:id="23"/>
      <w:bookmarkEnd w:id="23"/>
      <w:r w:rsidDel="00000000" w:rsidR="00000000" w:rsidRPr="00000000">
        <w:rPr>
          <w:rFonts w:ascii="Times New Roman" w:cs="Times New Roman" w:eastAsia="Times New Roman" w:hAnsi="Times New Roman"/>
          <w:b w:val="1"/>
          <w:bCs w:val="1"/>
          <w:color w:val="000000"/>
          <w:sz w:val="24"/>
          <w:szCs w:val="24"/>
          <w:rtl w:val="0"/>
        </w:rPr>
        <w:t xml:space="preserve">Now analysing Dortmund's defeat cost (L)</w:t>
      </w:r>
    </w:p>
    <w:p w:rsidR="00000000" w:rsidDel="00000000" w:rsidP="00000000" w:rsidRDefault="00000000" w:rsidRPr="00000000" w14:paraId="0000008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will again be estimated by answering the following three questions:</w:t>
      </w:r>
    </w:p>
    <w:p w:rsidR="00000000" w:rsidDel="00000000" w:rsidP="00000000" w:rsidRDefault="00000000" w:rsidRPr="00000000" w14:paraId="0000008F">
      <w:pPr>
        <w:numPr>
          <w:ilvl w:val="0"/>
          <w:numId w:val="6"/>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Market value at that time</w:t>
      </w:r>
      <w:r w:rsidDel="00000000" w:rsidR="00000000" w:rsidRPr="00000000">
        <w:rPr>
          <w:rFonts w:ascii="Times New Roman" w:cs="Times New Roman" w:eastAsia="Times New Roman" w:hAnsi="Times New Roman"/>
          <w:sz w:val="24"/>
          <w:szCs w:val="24"/>
          <w:rtl w:val="0"/>
        </w:rPr>
        <w:t xml:space="preserve"> – €150m.</w:t>
      </w:r>
    </w:p>
    <w:p w:rsidR="00000000" w:rsidDel="00000000" w:rsidP="00000000" w:rsidRDefault="00000000" w:rsidRPr="00000000" w14:paraId="00000090">
      <w:pPr>
        <w:numPr>
          <w:ilvl w:val="0"/>
          <w:numId w:val="6"/>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Importance to the club in the footballing sense</w:t>
      </w:r>
      <w:r w:rsidDel="00000000" w:rsidR="00000000" w:rsidRPr="00000000">
        <w:rPr>
          <w:rFonts w:ascii="Times New Roman" w:cs="Times New Roman" w:eastAsia="Times New Roman" w:hAnsi="Times New Roman"/>
          <w:sz w:val="24"/>
          <w:szCs w:val="24"/>
          <w:rtl w:val="0"/>
        </w:rPr>
        <w:t xml:space="preserve"> – Huge. Erling Haaland was an exciting young talent who contributed significantly to Borussia Dortmund's performances in both the Bundesliga and the UEFA Champions League. However, Dortmund were aware that Haaland's relatively low release clause meant that he would eventually leave for a bigger club when the opportunity arose.</w:t>
      </w:r>
    </w:p>
    <w:p w:rsidR="00000000" w:rsidDel="00000000" w:rsidP="00000000" w:rsidRDefault="00000000" w:rsidRPr="00000000" w14:paraId="00000091">
      <w:pPr>
        <w:numPr>
          <w:ilvl w:val="0"/>
          <w:numId w:val="6"/>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Importance to the club outside the football ground</w:t>
      </w:r>
      <w:r w:rsidDel="00000000" w:rsidR="00000000" w:rsidRPr="00000000">
        <w:rPr>
          <w:rFonts w:ascii="Times New Roman" w:cs="Times New Roman" w:eastAsia="Times New Roman" w:hAnsi="Times New Roman"/>
          <w:sz w:val="24"/>
          <w:szCs w:val="24"/>
          <w:rtl w:val="0"/>
        </w:rPr>
        <w:t xml:space="preserve"> – Significant. Signing Haaland enhanced Borussia Dortmund's reputation as a club capable of attracting elite young talent, despite competition from several other major clubs.</w:t>
      </w:r>
    </w:p>
    <w:p w:rsidR="00000000" w:rsidDel="00000000" w:rsidP="00000000" w:rsidRDefault="00000000" w:rsidRPr="00000000" w14:paraId="0000009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signing Haaland, Borussia Dortmund knew that they would eventually have to let him leave, as evidenced by his relatively low release clause. However, this was not a major concern because Dortmund's entire sporting model is built around signing talented young players at relatively low prices and later selling them for substantial profits. They signed Haaland for approximately €20m and later sold him for €60m, making it a planned and profitable transfer.</w:t>
      </w:r>
    </w:p>
    <w:p w:rsidR="00000000" w:rsidDel="00000000" w:rsidP="00000000" w:rsidRDefault="00000000" w:rsidRPr="00000000" w14:paraId="0000009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considering all these factors, Borussia Dortmund's defeat cost (</w:t>
      </w:r>
      <w:r w:rsidDel="00000000" w:rsidR="00000000" w:rsidRPr="00000000">
        <w:rPr>
          <w:rFonts w:ascii="Times New Roman" w:cs="Times New Roman" w:eastAsia="Times New Roman" w:hAnsi="Times New Roman"/>
          <w:b w:val="1"/>
          <w:bCs w:val="1"/>
          <w:sz w:val="24"/>
          <w:szCs w:val="24"/>
          <w:rtl w:val="0"/>
        </w:rPr>
        <w:t xml:space="preserve">L</w:t>
      </w:r>
      <w:r w:rsidDel="00000000" w:rsidR="00000000" w:rsidRPr="00000000">
        <w:rPr>
          <w:rFonts w:ascii="Times New Roman" w:cs="Times New Roman" w:eastAsia="Times New Roman" w:hAnsi="Times New Roman"/>
          <w:sz w:val="24"/>
          <w:szCs w:val="24"/>
          <w:rtl w:val="0"/>
        </w:rPr>
        <w:t xml:space="preserve">) would be approximately </w:t>
      </w:r>
      <w:r w:rsidDel="00000000" w:rsidR="00000000" w:rsidRPr="00000000">
        <w:rPr>
          <w:rFonts w:ascii="Times New Roman" w:cs="Times New Roman" w:eastAsia="Times New Roman" w:hAnsi="Times New Roman"/>
          <w:b w:val="1"/>
          <w:bCs w:val="1"/>
          <w:sz w:val="24"/>
          <w:szCs w:val="24"/>
          <w:rtl w:val="0"/>
        </w:rPr>
        <w:t xml:space="preserve">€25m</w:t>
      </w:r>
      <w:r w:rsidDel="00000000" w:rsidR="00000000" w:rsidRPr="00000000">
        <w:rPr>
          <w:rFonts w:ascii="Times New Roman" w:cs="Times New Roman" w:eastAsia="Times New Roman" w:hAnsi="Times New Roman"/>
          <w:sz w:val="24"/>
          <w:szCs w:val="24"/>
          <w:rtl w:val="0"/>
        </w:rPr>
        <w:t xml:space="preserve">, as the club had already anticipated that Haaland would eventually leave.</w:t>
      </w:r>
    </w:p>
    <w:p w:rsidR="00000000" w:rsidDel="00000000" w:rsidP="00000000" w:rsidRDefault="00000000" w:rsidRPr="00000000" w14:paraId="00000094">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cncrhdqoxeof" w:id="24"/>
      <w:bookmarkEnd w:id="24"/>
      <w:r w:rsidDel="00000000" w:rsidR="00000000" w:rsidRPr="00000000">
        <w:rPr>
          <w:rFonts w:ascii="Times New Roman" w:cs="Times New Roman" w:eastAsia="Times New Roman" w:hAnsi="Times New Roman"/>
          <w:b w:val="1"/>
          <w:bCs w:val="1"/>
          <w:color w:val="000000"/>
          <w:sz w:val="24"/>
          <w:szCs w:val="24"/>
          <w:rtl w:val="0"/>
        </w:rPr>
        <w:t xml:space="preserve">Dortmund's payoff</w:t>
      </w:r>
    </w:p>
    <w:tbl>
      <w:tblPr>
        <w:tblStyle w:val="Table3"/>
        <w:tblW w:w="6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10"/>
        <w:gridCol w:w="2810"/>
        <w:gridCol w:w="1850"/>
        <w:tblGridChange w:id="0">
          <w:tblGrid>
            <w:gridCol w:w="1610"/>
            <w:gridCol w:w="2810"/>
            <w:gridCol w:w="185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after="1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MCI Triggers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MCI Negotiates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BVB's Payoff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after="160"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R − L = €60 − €25 = </w:t>
            </w:r>
            <w:r w:rsidDel="00000000" w:rsidR="00000000" w:rsidRPr="00000000">
              <w:rPr>
                <w:rFonts w:ascii="Times New Roman" w:cs="Times New Roman" w:eastAsia="Times New Roman" w:hAnsi="Times New Roman"/>
                <w:b w:val="1"/>
                <w:bCs w:val="1"/>
                <w:sz w:val="24"/>
                <w:szCs w:val="24"/>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w:t>
            </w:r>
            <w:r w:rsidDel="00000000" w:rsidR="00000000" w:rsidRPr="00000000">
              <w:rPr>
                <w:rtl w:val="0"/>
              </w:rPr>
            </w:r>
          </w:p>
        </w:tc>
      </w:tr>
    </w:tbl>
    <w:p w:rsidR="00000000" w:rsidDel="00000000" w:rsidP="00000000" w:rsidRDefault="00000000" w:rsidRPr="00000000" w14:paraId="0000009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this also represents a non-zero-sum game with different </w:t>
      </w:r>
      <w:r w:rsidDel="00000000" w:rsidR="00000000" w:rsidRPr="00000000">
        <w:rPr>
          <w:rFonts w:ascii="Times New Roman" w:cs="Times New Roman" w:eastAsia="Times New Roman" w:hAnsi="Times New Roman"/>
          <w:b w:val="1"/>
          <w:b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values.</w:t>
      </w:r>
    </w:p>
    <w:p w:rsidR="00000000" w:rsidDel="00000000" w:rsidP="00000000" w:rsidRDefault="00000000" w:rsidRPr="00000000" w14:paraId="0000009C">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lzh50bs7wm0u" w:id="25"/>
      <w:bookmarkEnd w:id="25"/>
      <w:r w:rsidDel="00000000" w:rsidR="00000000" w:rsidRPr="00000000">
        <w:rPr>
          <w:rFonts w:ascii="Times New Roman" w:cs="Times New Roman" w:eastAsia="Times New Roman" w:hAnsi="Times New Roman"/>
          <w:b w:val="1"/>
          <w:bCs w:val="1"/>
          <w:sz w:val="24"/>
          <w:szCs w:val="24"/>
          <w:rtl w:val="0"/>
        </w:rPr>
        <w:t xml:space="preserve">Discussion</w:t>
      </w:r>
    </w:p>
    <w:p w:rsidR="00000000" w:rsidDel="00000000" w:rsidP="00000000" w:rsidRDefault="00000000" w:rsidRPr="00000000" w14:paraId="0000009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objective of this study was to investigate whether game theory can effectively explain strategic decision-making in football transfer markets, particularly when release clauses are involved. The results from both case studies demonstrate that transfer decisions extend beyond simple financial calculations and are largely influenced by strategic interactions between competing clubs.</w:t>
      </w:r>
    </w:p>
    <w:p w:rsidR="00000000" w:rsidDel="00000000" w:rsidP="00000000" w:rsidRDefault="00000000" w:rsidRPr="00000000" w14:paraId="0000009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baseline model successfully illustrates how competing clubs adjust their strategies according to expected actions of their rivals. In situations where two clubs possess similar financial strength and equal sporting need, triggering a release clause often emerges as the dominant strategy because delaying negotiations increases the risk of losing the player. This outcome closely aligns with the principles of Nash Equilibrium, where each club chooses the strategy that maximises its expected utility given the anticipated behaviour of the opposing club.</w:t>
      </w:r>
    </w:p>
    <w:p w:rsidR="00000000" w:rsidDel="00000000" w:rsidP="00000000" w:rsidRDefault="00000000" w:rsidRPr="00000000" w14:paraId="0000009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Neymar transfer illustrates the limitations of purely monetary valuation. Although the immediate payoff appears negative when considering only transfer cost and market value, Paris Saint-Germain still pursued the transfer because the player's commercial value, global brand appeal, sponsorship opportunities, and long-term sporting impact substantially increased the club's overall utility. This suggests that football clubs optimise broader organisational objectives rather than purely financial returns.</w:t>
      </w:r>
    </w:p>
    <w:p w:rsidR="00000000" w:rsidDel="00000000" w:rsidP="00000000" w:rsidRDefault="00000000" w:rsidRPr="00000000" w14:paraId="000000A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Haaland case demonstrates how competition between multiple clubs affects strategic choices. While the model predicts that triggering the release clause is the dominant strategy for both Manchester City and Real Madrid, Real Madrid's simultaneous pursuit of another elite player altered its perceived opportunity cost. Consequently, strategic priorities outside the model influenced the final outcome. This highlights that real-world football transfers often involve multiple interconnected games occurring simultaneously.</w:t>
      </w:r>
    </w:p>
    <w:p w:rsidR="00000000" w:rsidDel="00000000" w:rsidP="00000000" w:rsidRDefault="00000000" w:rsidRPr="00000000" w14:paraId="000000A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findings indicate that game theory provides a strong framework for explaining football transfer behaviour, but practical decision-making also incorporates uncertainty, managerial preferences, commercial considerations, player ambitions, and incomplete information that cannot always be captured within simplified mathematical models.</w:t>
      </w:r>
    </w:p>
    <w:p w:rsidR="00000000" w:rsidDel="00000000" w:rsidP="00000000" w:rsidRDefault="00000000" w:rsidRPr="00000000" w14:paraId="000000A2">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f6z5562h467o" w:id="26"/>
      <w:bookmarkEnd w:id="26"/>
      <w:r w:rsidDel="00000000" w:rsidR="00000000" w:rsidRPr="00000000">
        <w:rPr>
          <w:rFonts w:ascii="Times New Roman" w:cs="Times New Roman" w:eastAsia="Times New Roman" w:hAnsi="Times New Roman"/>
          <w:b w:val="1"/>
          <w:bCs w:val="1"/>
          <w:sz w:val="24"/>
          <w:szCs w:val="24"/>
          <w:rtl w:val="0"/>
        </w:rPr>
        <w:t xml:space="preserve">Recommendations</w:t>
      </w:r>
    </w:p>
    <w:p w:rsidR="00000000" w:rsidDel="00000000" w:rsidP="00000000" w:rsidRDefault="00000000" w:rsidRPr="00000000" w14:paraId="000000A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this study, several recommendations can be made.</w:t>
      </w:r>
    </w:p>
    <w:p w:rsidR="00000000" w:rsidDel="00000000" w:rsidP="00000000" w:rsidRDefault="00000000" w:rsidRPr="00000000" w14:paraId="000000A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football clubs should incorporate formal game-theoretic analysis into their transfer planning to better anticipate the likely actions of competing clubs before entering negotiations.</w:t>
      </w:r>
    </w:p>
    <w:p w:rsidR="00000000" w:rsidDel="00000000" w:rsidP="00000000" w:rsidRDefault="00000000" w:rsidRPr="00000000" w14:paraId="000000A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transfer decision-making should evaluate player utility using broader performance indicators that include commercial value, branding potential, fan engagement, and long-term sporting contribution rather than relying solely on estimated market value.</w:t>
      </w:r>
    </w:p>
    <w:p w:rsidR="00000000" w:rsidDel="00000000" w:rsidP="00000000" w:rsidRDefault="00000000" w:rsidRPr="00000000" w14:paraId="000000A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clubs should develop scenario-based strategic models for different competitive environments, including domestic rivalries, European competition, and financially asymmetric markets, as each environment produces different equilibrium outcomes.</w:t>
      </w:r>
    </w:p>
    <w:p w:rsidR="00000000" w:rsidDel="00000000" w:rsidP="00000000" w:rsidRDefault="00000000" w:rsidRPr="00000000" w14:paraId="000000A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clubs should continuously monitor competing clubs' financial situations, squad requirements, and transfer priorities since these variables significantly influence strategic behaviour and ultimately determine the success of transfer negotiations.</w:t>
      </w:r>
    </w:p>
    <w:p w:rsidR="00000000" w:rsidDel="00000000" w:rsidP="00000000" w:rsidRDefault="00000000" w:rsidRPr="00000000" w14:paraId="000000A8">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eci3xa7u12m0" w:id="27"/>
      <w:bookmarkEnd w:id="27"/>
      <w:r w:rsidDel="00000000" w:rsidR="00000000" w:rsidRPr="00000000">
        <w:rPr>
          <w:rFonts w:ascii="Times New Roman" w:cs="Times New Roman" w:eastAsia="Times New Roman" w:hAnsi="Times New Roman"/>
          <w:b w:val="1"/>
          <w:bCs w:val="1"/>
          <w:sz w:val="24"/>
          <w:szCs w:val="24"/>
          <w:rtl w:val="0"/>
        </w:rPr>
        <w:t xml:space="preserve">Future Research</w:t>
      </w:r>
    </w:p>
    <w:p w:rsidR="00000000" w:rsidDel="00000000" w:rsidP="00000000" w:rsidRDefault="00000000" w:rsidRPr="00000000" w14:paraId="000000A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presents a simplified two-player game involving release clauses. Future research could expand the model in several ways.</w:t>
      </w:r>
    </w:p>
    <w:p w:rsidR="00000000" w:rsidDel="00000000" w:rsidP="00000000" w:rsidRDefault="00000000" w:rsidRPr="00000000" w14:paraId="000000A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avenue would be to develop multiplayer game-theoretic models involving several competing clubs, player agents, and the selling club simultaneously. Such models would better reflect the complexity of modern football transfer markets.</w:t>
      </w:r>
    </w:p>
    <w:p w:rsidR="00000000" w:rsidDel="00000000" w:rsidP="00000000" w:rsidRDefault="00000000" w:rsidRPr="00000000" w14:paraId="000000A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could also incorporate behavioural game theory by considering imperfect information, bounded rationality, media influence, and psychological factors affecting decision-making.</w:t>
      </w:r>
    </w:p>
    <w:p w:rsidR="00000000" w:rsidDel="00000000" w:rsidP="00000000" w:rsidRDefault="00000000" w:rsidRPr="00000000" w14:paraId="000000A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promising direction would be the use of repeated-game models that examine transfer relationships between clubs across multiple transfer windows rather than analysing individual transactions in isolation.</w:t>
      </w:r>
    </w:p>
    <w:p w:rsidR="00000000" w:rsidDel="00000000" w:rsidP="00000000" w:rsidRDefault="00000000" w:rsidRPr="00000000" w14:paraId="000000A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future researchers could validate the proposed model using quantitative methods, such as analysing large datasets of historical transfers to statistically test whether predicted game-theoretic equilibria correspond to actual club behaviour across different leagues and competitive contexts.</w:t>
      </w:r>
    </w:p>
    <w:p w:rsidR="00000000" w:rsidDel="00000000" w:rsidP="00000000" w:rsidRDefault="00000000" w:rsidRPr="00000000" w14:paraId="000000AE">
      <w:pPr>
        <w:pStyle w:val="Heading2"/>
        <w:keepNext w:val="0"/>
        <w:keepLines w:val="0"/>
        <w:spacing w:after="80" w:lineRule="auto"/>
        <w:jc w:val="both"/>
        <w:rPr>
          <w:rFonts w:ascii="Times New Roman" w:cs="Times New Roman" w:eastAsia="Times New Roman" w:hAnsi="Times New Roman"/>
          <w:b w:val="1"/>
          <w:bCs w:val="1"/>
          <w:sz w:val="24"/>
          <w:szCs w:val="24"/>
        </w:rPr>
      </w:pPr>
      <w:bookmarkStart w:colFirst="0" w:colLast="0" w:name="_fhomtn5waf5m" w:id="28"/>
      <w:bookmarkEnd w:id="28"/>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AF">
      <w:pPr>
        <w:numPr>
          <w:ilvl w:val="0"/>
          <w:numId w:val="3"/>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Carmichael, F., &amp; Thomas, D. (1993). Bargaining in the transfer market: Theory and evidence. </w:t>
      </w:r>
      <w:r w:rsidDel="00000000" w:rsidR="00000000" w:rsidRPr="00000000">
        <w:rPr>
          <w:rFonts w:ascii="Times New Roman" w:cs="Times New Roman" w:eastAsia="Times New Roman" w:hAnsi="Times New Roman"/>
          <w:i w:val="1"/>
          <w:iCs w:val="1"/>
          <w:sz w:val="24"/>
          <w:szCs w:val="24"/>
          <w:rtl w:val="0"/>
        </w:rPr>
        <w:t xml:space="preserve">Applied Economics, 25</w:t>
      </w:r>
      <w:r w:rsidDel="00000000" w:rsidR="00000000" w:rsidRPr="00000000">
        <w:rPr>
          <w:rFonts w:ascii="Times New Roman" w:cs="Times New Roman" w:eastAsia="Times New Roman" w:hAnsi="Times New Roman"/>
          <w:sz w:val="24"/>
          <w:szCs w:val="24"/>
          <w:rtl w:val="0"/>
        </w:rPr>
        <w:t xml:space="preserve">(12), 1467–1476.</w:t>
      </w:r>
    </w:p>
    <w:p w:rsidR="00000000" w:rsidDel="00000000" w:rsidP="00000000" w:rsidRDefault="00000000" w:rsidRPr="00000000" w14:paraId="000000B0">
      <w:pPr>
        <w:numPr>
          <w:ilvl w:val="0"/>
          <w:numId w:val="3"/>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Dobson, S., &amp; Goddard, J. (2000). </w:t>
      </w:r>
      <w:r w:rsidDel="00000000" w:rsidR="00000000" w:rsidRPr="00000000">
        <w:rPr>
          <w:rFonts w:ascii="Times New Roman" w:cs="Times New Roman" w:eastAsia="Times New Roman" w:hAnsi="Times New Roman"/>
          <w:i w:val="1"/>
          <w:iCs w:val="1"/>
          <w:sz w:val="24"/>
          <w:szCs w:val="24"/>
          <w:rtl w:val="0"/>
        </w:rPr>
        <w:t xml:space="preserve">The economics of football</w:t>
      </w:r>
      <w:r w:rsidDel="00000000" w:rsidR="00000000" w:rsidRPr="00000000">
        <w:rPr>
          <w:rFonts w:ascii="Times New Roman" w:cs="Times New Roman" w:eastAsia="Times New Roman" w:hAnsi="Times New Roman"/>
          <w:sz w:val="24"/>
          <w:szCs w:val="24"/>
          <w:rtl w:val="0"/>
        </w:rPr>
        <w:t xml:space="preserve">. Cambridge University Press.</w:t>
      </w:r>
    </w:p>
    <w:p w:rsidR="00000000" w:rsidDel="00000000" w:rsidP="00000000" w:rsidRDefault="00000000" w:rsidRPr="00000000" w14:paraId="000000B1">
      <w:pPr>
        <w:numPr>
          <w:ilvl w:val="0"/>
          <w:numId w:val="3"/>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European Commission. (2002). </w:t>
      </w:r>
      <w:r w:rsidDel="00000000" w:rsidR="00000000" w:rsidRPr="00000000">
        <w:rPr>
          <w:rFonts w:ascii="Times New Roman" w:cs="Times New Roman" w:eastAsia="Times New Roman" w:hAnsi="Times New Roman"/>
          <w:i w:val="1"/>
          <w:iCs w:val="1"/>
          <w:sz w:val="24"/>
          <w:szCs w:val="24"/>
          <w:rtl w:val="0"/>
        </w:rPr>
        <w:t xml:space="preserve">Commission closes investigations into FIFA regulations on international football transfers</w:t>
      </w:r>
      <w:r w:rsidDel="00000000" w:rsidR="00000000" w:rsidRPr="00000000">
        <w:rPr>
          <w:rFonts w:ascii="Times New Roman" w:cs="Times New Roman" w:eastAsia="Times New Roman" w:hAnsi="Times New Roman"/>
          <w:sz w:val="24"/>
          <w:szCs w:val="24"/>
          <w:rtl w:val="0"/>
        </w:rPr>
        <w:t xml:space="preserve">.</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https://ec.europa.eu</w:t>
        </w:r>
      </w:hyperlink>
      <w:r w:rsidDel="00000000" w:rsidR="00000000" w:rsidRPr="00000000">
        <w:rPr>
          <w:rtl w:val="0"/>
        </w:rPr>
      </w:r>
    </w:p>
    <w:p w:rsidR="00000000" w:rsidDel="00000000" w:rsidP="00000000" w:rsidRDefault="00000000" w:rsidRPr="00000000" w14:paraId="000000B2">
      <w:pPr>
        <w:numPr>
          <w:ilvl w:val="0"/>
          <w:numId w:val="3"/>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Feess, E., Frick, B., &amp; Muehlheusser, G. (2003). Legal restrictions on buyout fees in professional football. </w:t>
      </w:r>
      <w:r w:rsidDel="00000000" w:rsidR="00000000" w:rsidRPr="00000000">
        <w:rPr>
          <w:rFonts w:ascii="Times New Roman" w:cs="Times New Roman" w:eastAsia="Times New Roman" w:hAnsi="Times New Roman"/>
          <w:i w:val="1"/>
          <w:iCs w:val="1"/>
          <w:sz w:val="24"/>
          <w:szCs w:val="24"/>
          <w:rtl w:val="0"/>
        </w:rPr>
        <w:t xml:space="preserve">European Economic Review.</w:t>
      </w:r>
    </w:p>
    <w:p w:rsidR="00000000" w:rsidDel="00000000" w:rsidP="00000000" w:rsidRDefault="00000000" w:rsidRPr="00000000" w14:paraId="000000B3">
      <w:pPr>
        <w:numPr>
          <w:ilvl w:val="0"/>
          <w:numId w:val="3"/>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Frick, B. (2007). The football players' labor market: Empirical evidence from the major European leagues. </w:t>
      </w:r>
      <w:r w:rsidDel="00000000" w:rsidR="00000000" w:rsidRPr="00000000">
        <w:rPr>
          <w:rFonts w:ascii="Times New Roman" w:cs="Times New Roman" w:eastAsia="Times New Roman" w:hAnsi="Times New Roman"/>
          <w:i w:val="1"/>
          <w:iCs w:val="1"/>
          <w:sz w:val="24"/>
          <w:szCs w:val="24"/>
          <w:rtl w:val="0"/>
        </w:rPr>
        <w:t xml:space="preserve">Scottish Journal of Political Economy, 54</w:t>
      </w:r>
      <w:r w:rsidDel="00000000" w:rsidR="00000000" w:rsidRPr="00000000">
        <w:rPr>
          <w:rFonts w:ascii="Times New Roman" w:cs="Times New Roman" w:eastAsia="Times New Roman" w:hAnsi="Times New Roman"/>
          <w:sz w:val="24"/>
          <w:szCs w:val="24"/>
          <w:rtl w:val="0"/>
        </w:rPr>
        <w:t xml:space="preserve">(3), 422–446.</w:t>
      </w:r>
    </w:p>
    <w:p w:rsidR="00000000" w:rsidDel="00000000" w:rsidP="00000000" w:rsidRDefault="00000000" w:rsidRPr="00000000" w14:paraId="000000B4">
      <w:pPr>
        <w:numPr>
          <w:ilvl w:val="0"/>
          <w:numId w:val="3"/>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Hoey, L., et al. (2021). Football player contracts and release clauses: Legal and economic perspectives. </w:t>
      </w:r>
      <w:r w:rsidDel="00000000" w:rsidR="00000000" w:rsidRPr="00000000">
        <w:rPr>
          <w:rFonts w:ascii="Times New Roman" w:cs="Times New Roman" w:eastAsia="Times New Roman" w:hAnsi="Times New Roman"/>
          <w:i w:val="1"/>
          <w:iCs w:val="1"/>
          <w:sz w:val="24"/>
          <w:szCs w:val="24"/>
          <w:rtl w:val="0"/>
        </w:rPr>
        <w:t xml:space="preserve">International Sports Law Journal.</w:t>
      </w:r>
    </w:p>
    <w:p w:rsidR="00000000" w:rsidDel="00000000" w:rsidP="00000000" w:rsidRDefault="00000000" w:rsidRPr="00000000" w14:paraId="000000B5">
      <w:pPr>
        <w:numPr>
          <w:ilvl w:val="0"/>
          <w:numId w:val="3"/>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Lennart Ante. (2019). Determinants of football players' market values. </w:t>
      </w:r>
      <w:r w:rsidDel="00000000" w:rsidR="00000000" w:rsidRPr="00000000">
        <w:rPr>
          <w:rFonts w:ascii="Times New Roman" w:cs="Times New Roman" w:eastAsia="Times New Roman" w:hAnsi="Times New Roman"/>
          <w:i w:val="1"/>
          <w:iCs w:val="1"/>
          <w:sz w:val="24"/>
          <w:szCs w:val="24"/>
          <w:rtl w:val="0"/>
        </w:rPr>
        <w:t xml:space="preserve">Journal of Sports Economics.</w:t>
      </w:r>
    </w:p>
    <w:p w:rsidR="00000000" w:rsidDel="00000000" w:rsidP="00000000" w:rsidRDefault="00000000" w:rsidRPr="00000000" w14:paraId="000000B6">
      <w:pPr>
        <w:numPr>
          <w:ilvl w:val="0"/>
          <w:numId w:val="3"/>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Nash, J. F. (1951). Non-cooperative games. </w:t>
      </w:r>
      <w:r w:rsidDel="00000000" w:rsidR="00000000" w:rsidRPr="00000000">
        <w:rPr>
          <w:rFonts w:ascii="Times New Roman" w:cs="Times New Roman" w:eastAsia="Times New Roman" w:hAnsi="Times New Roman"/>
          <w:i w:val="1"/>
          <w:iCs w:val="1"/>
          <w:sz w:val="24"/>
          <w:szCs w:val="24"/>
          <w:rtl w:val="0"/>
        </w:rPr>
        <w:t xml:space="preserve">Annals of Mathematics, 54</w:t>
      </w:r>
      <w:r w:rsidDel="00000000" w:rsidR="00000000" w:rsidRPr="00000000">
        <w:rPr>
          <w:rFonts w:ascii="Times New Roman" w:cs="Times New Roman" w:eastAsia="Times New Roman" w:hAnsi="Times New Roman"/>
          <w:sz w:val="24"/>
          <w:szCs w:val="24"/>
          <w:rtl w:val="0"/>
        </w:rPr>
        <w:t xml:space="preserve">(2), 286–295.</w:t>
      </w:r>
    </w:p>
    <w:p w:rsidR="00000000" w:rsidDel="00000000" w:rsidP="00000000" w:rsidRDefault="00000000" w:rsidRPr="00000000" w14:paraId="000000B7">
      <w:pPr>
        <w:numPr>
          <w:ilvl w:val="0"/>
          <w:numId w:val="3"/>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Osborne, M. J. (2004). </w:t>
      </w:r>
      <w:r w:rsidDel="00000000" w:rsidR="00000000" w:rsidRPr="00000000">
        <w:rPr>
          <w:rFonts w:ascii="Times New Roman" w:cs="Times New Roman" w:eastAsia="Times New Roman" w:hAnsi="Times New Roman"/>
          <w:i w:val="1"/>
          <w:iCs w:val="1"/>
          <w:sz w:val="24"/>
          <w:szCs w:val="24"/>
          <w:rtl w:val="0"/>
        </w:rPr>
        <w:t xml:space="preserve">An introduction to game theory</w:t>
      </w:r>
      <w:r w:rsidDel="00000000" w:rsidR="00000000" w:rsidRPr="00000000">
        <w:rPr>
          <w:rFonts w:ascii="Times New Roman" w:cs="Times New Roman" w:eastAsia="Times New Roman" w:hAnsi="Times New Roman"/>
          <w:sz w:val="24"/>
          <w:szCs w:val="24"/>
          <w:rtl w:val="0"/>
        </w:rPr>
        <w:t xml:space="preserve">. Oxford University Press.</w:t>
      </w:r>
    </w:p>
    <w:p w:rsidR="00000000" w:rsidDel="00000000" w:rsidP="00000000" w:rsidRDefault="00000000" w:rsidRPr="00000000" w14:paraId="000000B8">
      <w:pPr>
        <w:numPr>
          <w:ilvl w:val="0"/>
          <w:numId w:val="3"/>
        </w:numPr>
        <w:spacing w:after="0" w:afterAutospacing="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Transfermarkt. (2025). Player market values and transfer history.</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https://www.transfermarkt.com</w:t>
        </w:r>
      </w:hyperlink>
      <w:r w:rsidDel="00000000" w:rsidR="00000000" w:rsidRPr="00000000">
        <w:rPr>
          <w:rtl w:val="0"/>
        </w:rPr>
      </w:r>
    </w:p>
    <w:p w:rsidR="00000000" w:rsidDel="00000000" w:rsidP="00000000" w:rsidRDefault="00000000" w:rsidRPr="00000000" w14:paraId="000000B9">
      <w:pPr>
        <w:numPr>
          <w:ilvl w:val="0"/>
          <w:numId w:val="3"/>
        </w:numPr>
        <w:spacing w:after="240" w:before="0" w:before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Zhou, Y. (2025). Strategic decision-making in football transfer markets: A game theoretic perspective. </w:t>
      </w:r>
      <w:r w:rsidDel="00000000" w:rsidR="00000000" w:rsidRPr="00000000">
        <w:rPr>
          <w:rFonts w:ascii="Times New Roman" w:cs="Times New Roman" w:eastAsia="Times New Roman" w:hAnsi="Times New Roman"/>
          <w:i w:val="1"/>
          <w:iCs w:val="1"/>
          <w:sz w:val="24"/>
          <w:szCs w:val="24"/>
          <w:rtl w:val="0"/>
        </w:rPr>
        <w:t xml:space="preserve">Journal of Sports Economics.</w:t>
      </w:r>
    </w:p>
    <w:p w:rsidR="00000000" w:rsidDel="00000000" w:rsidP="00000000" w:rsidRDefault="00000000" w:rsidRPr="00000000" w14:paraId="000000BA">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160" w:lineRule="auto"/>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BC">
      <w:pPr>
        <w:spacing w:after="1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1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1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ransfermarkt.com/" TargetMode="External"/><Relationship Id="rId5" Type="http://schemas.openxmlformats.org/officeDocument/2006/relationships/styles" Target="styles.xml"/><Relationship Id="rId6" Type="http://schemas.openxmlformats.org/officeDocument/2006/relationships/hyperlink" Target="https://ec.europa.eu/" TargetMode="External"/><Relationship Id="rId7" Type="http://schemas.openxmlformats.org/officeDocument/2006/relationships/hyperlink" Target="https://ec.europa.eu/" TargetMode="External"/><Relationship Id="rId8" Type="http://schemas.openxmlformats.org/officeDocument/2006/relationships/hyperlink" Target="https://www.transfermark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