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73071" w14:textId="6EA6857A" w:rsidR="00775F41" w:rsidRPr="00775F41" w:rsidRDefault="00775F41" w:rsidP="00775F41">
      <w:pPr>
        <w:shd w:val="clear" w:color="auto" w:fill="FFFFFF"/>
        <w:spacing w:after="0" w:line="360" w:lineRule="atLeast"/>
        <w:rPr>
          <w:rFonts w:ascii="Times New Roman" w:eastAsia="Times New Roman" w:hAnsi="Times New Roman" w:cs="Times New Roman"/>
          <w:b/>
          <w:bCs/>
          <w:color w:val="0A0A0A"/>
          <w:sz w:val="32"/>
          <w:szCs w:val="32"/>
          <w:lang w:eastAsia="en-IN"/>
        </w:rPr>
      </w:pPr>
      <w:r w:rsidRPr="00775F41">
        <w:rPr>
          <w:rFonts w:ascii="Times New Roman" w:eastAsia="Times New Roman" w:hAnsi="Times New Roman" w:cs="Times New Roman"/>
          <w:b/>
          <w:bCs/>
          <w:color w:val="0A0A0A"/>
          <w:sz w:val="32"/>
          <w:szCs w:val="32"/>
          <w:lang w:eastAsia="en-IN"/>
        </w:rPr>
        <w:t>Artificial Intelligence-Enabled Next-Generation Clinical Trials: Improving Drug Development Efficiency and Adaptive Trial Design</w:t>
      </w:r>
    </w:p>
    <w:p w14:paraId="43FA4E52"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749B6F83" w14:textId="05BFB184"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8"/>
          <w:szCs w:val="28"/>
          <w:lang w:eastAsia="en-IN"/>
        </w:rPr>
      </w:pPr>
      <w:r w:rsidRPr="00775F41">
        <w:rPr>
          <w:rFonts w:ascii="Times New Roman" w:eastAsia="Times New Roman" w:hAnsi="Times New Roman" w:cs="Times New Roman"/>
          <w:b/>
          <w:bCs/>
          <w:color w:val="0A0A0A"/>
          <w:sz w:val="28"/>
          <w:szCs w:val="28"/>
          <w:lang w:eastAsia="en-IN"/>
        </w:rPr>
        <w:t>Author:</w:t>
      </w:r>
      <w:r w:rsidRPr="00775F41">
        <w:rPr>
          <w:rFonts w:ascii="Times New Roman" w:eastAsia="Times New Roman" w:hAnsi="Times New Roman" w:cs="Times New Roman"/>
          <w:color w:val="0A0A0A"/>
          <w:sz w:val="28"/>
          <w:szCs w:val="28"/>
          <w:lang w:eastAsia="en-IN"/>
        </w:rPr>
        <w:t> </w:t>
      </w:r>
      <w:r w:rsidRPr="00775F41">
        <w:rPr>
          <w:rFonts w:ascii="Times New Roman" w:eastAsia="Times New Roman" w:hAnsi="Times New Roman" w:cs="Times New Roman"/>
          <w:b/>
          <w:bCs/>
          <w:color w:val="0A0A0A"/>
          <w:sz w:val="28"/>
          <w:szCs w:val="28"/>
          <w:lang w:eastAsia="en-IN"/>
        </w:rPr>
        <w:t>Nitesh Prasad Sah</w:t>
      </w:r>
      <w:r w:rsidRPr="00775F41">
        <w:rPr>
          <w:rFonts w:ascii="Times New Roman" w:eastAsia="Times New Roman" w:hAnsi="Times New Roman" w:cs="Times New Roman"/>
          <w:color w:val="0A0A0A"/>
          <w:sz w:val="28"/>
          <w:szCs w:val="28"/>
          <w:lang w:eastAsia="en-IN"/>
        </w:rPr>
        <w:br/>
      </w:r>
      <w:r w:rsidRPr="00775F41">
        <w:rPr>
          <w:rFonts w:ascii="Times New Roman" w:eastAsia="Times New Roman" w:hAnsi="Times New Roman" w:cs="Times New Roman"/>
          <w:b/>
          <w:bCs/>
          <w:color w:val="0A0A0A"/>
          <w:sz w:val="28"/>
          <w:szCs w:val="28"/>
          <w:lang w:eastAsia="en-IN"/>
        </w:rPr>
        <w:t xml:space="preserve">Department of Clinical Research, </w:t>
      </w:r>
      <w:r w:rsidR="007046ED">
        <w:rPr>
          <w:rFonts w:ascii="Times New Roman" w:eastAsia="Times New Roman" w:hAnsi="Times New Roman" w:cs="Times New Roman"/>
          <w:b/>
          <w:bCs/>
          <w:color w:val="0A0A0A"/>
          <w:sz w:val="28"/>
          <w:szCs w:val="28"/>
          <w:lang w:eastAsia="en-IN"/>
        </w:rPr>
        <w:t>Fortis Flt Lt. Rajan Dhall Hospital</w:t>
      </w:r>
      <w:r w:rsidRPr="00775F41">
        <w:rPr>
          <w:rFonts w:ascii="Times New Roman" w:eastAsia="Times New Roman" w:hAnsi="Times New Roman" w:cs="Times New Roman"/>
          <w:color w:val="0A0A0A"/>
          <w:sz w:val="28"/>
          <w:szCs w:val="28"/>
          <w:lang w:eastAsia="en-IN"/>
        </w:rPr>
        <w:br/>
      </w:r>
      <w:r w:rsidRPr="00775F41">
        <w:rPr>
          <w:rFonts w:ascii="Times New Roman" w:eastAsia="Times New Roman" w:hAnsi="Times New Roman" w:cs="Times New Roman"/>
          <w:b/>
          <w:bCs/>
          <w:color w:val="0A0A0A"/>
          <w:sz w:val="28"/>
          <w:szCs w:val="28"/>
          <w:lang w:eastAsia="en-IN"/>
        </w:rPr>
        <w:t>Email:</w:t>
      </w:r>
      <w:r w:rsidRPr="00775F41">
        <w:rPr>
          <w:rFonts w:ascii="Times New Roman" w:eastAsia="Times New Roman" w:hAnsi="Times New Roman" w:cs="Times New Roman"/>
          <w:color w:val="0A0A0A"/>
          <w:sz w:val="28"/>
          <w:szCs w:val="28"/>
          <w:lang w:eastAsia="en-IN"/>
        </w:rPr>
        <w:t> </w:t>
      </w:r>
      <w:hyperlink r:id="rId5" w:history="1">
        <w:r w:rsidRPr="00775F41">
          <w:rPr>
            <w:rStyle w:val="Hyperlink"/>
            <w:rFonts w:ascii="Times New Roman" w:eastAsia="Times New Roman" w:hAnsi="Times New Roman" w:cs="Times New Roman"/>
            <w:sz w:val="28"/>
            <w:szCs w:val="28"/>
            <w:lang w:eastAsia="en-IN"/>
          </w:rPr>
          <w:t>sah21nitesh@gmail.com</w:t>
        </w:r>
      </w:hyperlink>
    </w:p>
    <w:p w14:paraId="0A11D89F"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69B0121E" w14:textId="355E697E" w:rsidR="00775F41" w:rsidRPr="00775F41" w:rsidRDefault="00775F41" w:rsidP="00E763C0">
      <w:pPr>
        <w:shd w:val="clear" w:color="auto" w:fill="FFFFFF"/>
        <w:spacing w:after="0" w:line="276" w:lineRule="auto"/>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t>Abstract</w:t>
      </w:r>
      <w:r w:rsidRPr="00775F41">
        <w:rPr>
          <w:rFonts w:ascii="Times New Roman" w:eastAsia="Times New Roman" w:hAnsi="Times New Roman" w:cs="Times New Roman"/>
          <w:color w:val="0A0A0A"/>
          <w:sz w:val="24"/>
          <w:szCs w:val="24"/>
          <w:lang w:eastAsia="en-IN"/>
        </w:rPr>
        <w:br/>
      </w:r>
      <w:r w:rsidR="00E763C0" w:rsidRPr="00E763C0">
        <w:rPr>
          <w:rFonts w:ascii="Times New Roman" w:hAnsi="Times New Roman" w:cs="Times New Roman"/>
          <w:sz w:val="24"/>
          <w:szCs w:val="24"/>
        </w:rPr>
        <w:t>Clinical trials play a vital role in evaluating the safety and effectiveness of new medical treatments. However, conventional trial methods often face several challenges, including high operational costs, extended timelines, and difficulties in recruiting appropriate participants (6). In recent years, Artificial Intelligence (AI) has emerged as a promising technology capable of addressing many of these limitations (1,2). AI-based tools can rapidly process large volumes of medical data, identify suitable patient populations, and support more efficient trial management (3,4). Additionally, machine learning techniques can assist researchers in predicting treatment responses and detecting potential safety concerns at earlier stages (5,17). Despite these advantages, issues related to data privacy, algorithm transparency, and ethical considerations remain important topics of discussion (16,19). This review explores current applications of AI in clinical trials, its benefits in improving research efficiency, and the potential future direction of AI-driven clinical research. In countries such as India, where healthcare data is extensive yet often fragmented, the integration of AI could significantly enhance the drug development process.</w:t>
      </w:r>
    </w:p>
    <w:p w14:paraId="22B3F83E"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6D473937"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4"/>
          <w:szCs w:val="24"/>
          <w:lang w:eastAsia="en-IN"/>
        </w:rPr>
        <w:t>Keywords:</w:t>
      </w:r>
      <w:r w:rsidRPr="00775F41">
        <w:rPr>
          <w:rFonts w:ascii="Times New Roman" w:eastAsia="Times New Roman" w:hAnsi="Times New Roman" w:cs="Times New Roman"/>
          <w:color w:val="0A0A0A"/>
          <w:sz w:val="24"/>
          <w:szCs w:val="24"/>
          <w:lang w:eastAsia="en-IN"/>
        </w:rPr>
        <w:t> Artificial Intelligence, Clinical Trials, Machine Learning, Drug Development, Digital Health.</w:t>
      </w:r>
    </w:p>
    <w:p w14:paraId="606AD2E3"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3F1B0112" w14:textId="323CF257" w:rsidR="00E763C0" w:rsidRPr="00E763C0" w:rsidRDefault="00775F41" w:rsidP="00E763C0">
      <w:pPr>
        <w:pStyle w:val="NormalWeb"/>
        <w:spacing w:line="276" w:lineRule="auto"/>
        <w:rPr>
          <w:lang w:val="en-US" w:eastAsia="en-US" w:bidi="ar-SA"/>
        </w:rPr>
      </w:pPr>
      <w:r w:rsidRPr="00775F41">
        <w:rPr>
          <w:b/>
          <w:bCs/>
          <w:color w:val="0A0A0A"/>
          <w:sz w:val="28"/>
          <w:szCs w:val="28"/>
        </w:rPr>
        <w:t>1. Introduction</w:t>
      </w:r>
      <w:r w:rsidRPr="00775F41">
        <w:rPr>
          <w:color w:val="0A0A0A"/>
        </w:rPr>
        <w:br/>
      </w:r>
      <w:r w:rsidR="00E763C0" w:rsidRPr="00E763C0">
        <w:rPr>
          <w:lang w:val="en-US" w:eastAsia="en-US" w:bidi="ar-SA"/>
        </w:rPr>
        <w:t xml:space="preserve">Artificial Intelligence has the potential to influence multiple stages of the clinical trial lifecycle, including study planning, participant selection, data analysis, and outcome evaluation (3,11). Modern AI algorithms are capable of </w:t>
      </w:r>
      <w:r w:rsidR="00EB3F85" w:rsidRPr="00E763C0">
        <w:rPr>
          <w:lang w:val="en-US" w:eastAsia="en-US" w:bidi="ar-SA"/>
        </w:rPr>
        <w:t>analyzing</w:t>
      </w:r>
      <w:r w:rsidR="00E763C0" w:rsidRPr="00E763C0">
        <w:rPr>
          <w:lang w:val="en-US" w:eastAsia="en-US" w:bidi="ar-SA"/>
        </w:rPr>
        <w:t xml:space="preserve"> patient information rapidly, allowing researchers to determine eligibility criteria and identify potential participants in a significantly shorter time.</w:t>
      </w:r>
    </w:p>
    <w:p w14:paraId="0A04D90C" w14:textId="473A5CED" w:rsidR="00E763C0" w:rsidRPr="00E763C0" w:rsidRDefault="00E763C0" w:rsidP="00E763C0">
      <w:pPr>
        <w:spacing w:before="100" w:beforeAutospacing="1" w:after="100" w:afterAutospacing="1" w:line="276" w:lineRule="auto"/>
        <w:rPr>
          <w:rFonts w:ascii="Times New Roman" w:eastAsia="Times New Roman" w:hAnsi="Times New Roman" w:cs="Times New Roman"/>
          <w:sz w:val="24"/>
          <w:szCs w:val="24"/>
          <w:lang w:val="en-US" w:bidi="ar-SA"/>
        </w:rPr>
      </w:pPr>
      <w:r w:rsidRPr="00E763C0">
        <w:rPr>
          <w:rFonts w:ascii="Times New Roman" w:eastAsia="Times New Roman" w:hAnsi="Times New Roman" w:cs="Times New Roman"/>
          <w:sz w:val="24"/>
          <w:szCs w:val="24"/>
          <w:lang w:val="en-US" w:bidi="ar-SA"/>
        </w:rPr>
        <w:t xml:space="preserve">In addition to improving operational efficiency, AI can also function as a predictive tool. Machine learning models can </w:t>
      </w:r>
      <w:r w:rsidR="00EB3F85" w:rsidRPr="00E763C0">
        <w:rPr>
          <w:rFonts w:ascii="Times New Roman" w:eastAsia="Times New Roman" w:hAnsi="Times New Roman" w:cs="Times New Roman"/>
          <w:sz w:val="24"/>
          <w:szCs w:val="24"/>
          <w:lang w:val="en-US" w:bidi="ar-SA"/>
        </w:rPr>
        <w:t>analyze</w:t>
      </w:r>
      <w:r w:rsidRPr="00E763C0">
        <w:rPr>
          <w:rFonts w:ascii="Times New Roman" w:eastAsia="Times New Roman" w:hAnsi="Times New Roman" w:cs="Times New Roman"/>
          <w:sz w:val="24"/>
          <w:szCs w:val="24"/>
          <w:lang w:val="en-US" w:bidi="ar-SA"/>
        </w:rPr>
        <w:t xml:space="preserve"> historical clinical data to estimate the likelihood of trial success, identify potential risks, and support better decision-making during study design (4,6). This predictive capability enables researchers to anticipate possible challenges and adjust before the trial progresses further.</w:t>
      </w:r>
    </w:p>
    <w:p w14:paraId="5C82AC46" w14:textId="1A9747BF" w:rsidR="00775F41" w:rsidRPr="007046ED" w:rsidRDefault="00E763C0" w:rsidP="007046ED">
      <w:pPr>
        <w:spacing w:before="100" w:beforeAutospacing="1" w:after="100" w:afterAutospacing="1" w:line="276" w:lineRule="auto"/>
        <w:rPr>
          <w:rFonts w:ascii="Times New Roman" w:eastAsia="Times New Roman" w:hAnsi="Times New Roman" w:cs="Times New Roman"/>
          <w:sz w:val="24"/>
          <w:szCs w:val="24"/>
          <w:lang w:val="en-US" w:bidi="ar-SA"/>
        </w:rPr>
      </w:pPr>
      <w:r w:rsidRPr="00E763C0">
        <w:rPr>
          <w:rFonts w:ascii="Times New Roman" w:eastAsia="Times New Roman" w:hAnsi="Times New Roman" w:cs="Times New Roman"/>
          <w:sz w:val="24"/>
          <w:szCs w:val="24"/>
          <w:lang w:val="en-US" w:bidi="ar-SA"/>
        </w:rPr>
        <w:lastRenderedPageBreak/>
        <w:t xml:space="preserve">Another important contribution of AI lies in its ability to interpret unstructured medical data. Clinical information often exists in the form of physician notes, medical images, or laboratory reports, which can be difficult to </w:t>
      </w:r>
      <w:r w:rsidR="007046ED" w:rsidRPr="00E763C0">
        <w:rPr>
          <w:rFonts w:ascii="Times New Roman" w:eastAsia="Times New Roman" w:hAnsi="Times New Roman" w:cs="Times New Roman"/>
          <w:sz w:val="24"/>
          <w:szCs w:val="24"/>
          <w:lang w:val="en-US" w:bidi="ar-SA"/>
        </w:rPr>
        <w:t>analyses</w:t>
      </w:r>
      <w:r w:rsidRPr="00E763C0">
        <w:rPr>
          <w:rFonts w:ascii="Times New Roman" w:eastAsia="Times New Roman" w:hAnsi="Times New Roman" w:cs="Times New Roman"/>
          <w:sz w:val="24"/>
          <w:szCs w:val="24"/>
          <w:lang w:val="en-US" w:bidi="ar-SA"/>
        </w:rPr>
        <w:t xml:space="preserve"> using traditional methods (12). AI-based tools can extract relevant information from these sources and convert it into structured data, thereby improving the accuracy and reliability of research findings (17).</w:t>
      </w:r>
    </w:p>
    <w:p w14:paraId="1C17E8C7"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t>2. The Evolving Role of AI in Clinical Trials</w:t>
      </w:r>
      <w:r w:rsidRPr="00775F41">
        <w:rPr>
          <w:rFonts w:ascii="Times New Roman" w:eastAsia="Times New Roman" w:hAnsi="Times New Roman" w:cs="Times New Roman"/>
          <w:color w:val="0A0A0A"/>
          <w:sz w:val="24"/>
          <w:szCs w:val="24"/>
          <w:lang w:eastAsia="en-IN"/>
        </w:rPr>
        <w:br/>
        <w:t>AI supports every phase of a clinical study, from initial design to final interpretation. Algorithms can now analyse participant eligibility in seconds, significantly reducing the waiting period for trial commencement (3,11).</w:t>
      </w:r>
    </w:p>
    <w:p w14:paraId="5C49CA9F"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color w:val="0A0A0A"/>
          <w:sz w:val="24"/>
          <w:szCs w:val="24"/>
          <w:lang w:eastAsia="en-IN"/>
        </w:rPr>
        <w:t>Beyond speed, AI functions as a predictive tool. It can estimate the likelihood of a trial’s success and flag safety risks before they escalate, making the entire process more proactive rather than reactive (6,4). Additionally, AI helps in interpreting "unstructured" or messy clinical data, which increases the reliability of the research findings (12).</w:t>
      </w:r>
    </w:p>
    <w:p w14:paraId="15EF15AC"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101F2E25" w14:textId="77777777" w:rsidR="00775F41" w:rsidRPr="00267FDF" w:rsidRDefault="00775F41" w:rsidP="00775F41">
      <w:pPr>
        <w:pStyle w:val="NormalWeb"/>
        <w:rPr>
          <w:b/>
          <w:bCs/>
          <w:sz w:val="28"/>
          <w:szCs w:val="28"/>
        </w:rPr>
      </w:pPr>
      <w:r w:rsidRPr="00267FDF">
        <w:rPr>
          <w:b/>
          <w:bCs/>
          <w:sz w:val="28"/>
          <w:szCs w:val="28"/>
        </w:rPr>
        <w:t>Application of Artificial Intelligence Across the clinical trial Lifecycle.</w:t>
      </w:r>
    </w:p>
    <w:p w14:paraId="1739FFEF"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59264" behindDoc="0" locked="0" layoutInCell="1" allowOverlap="1" wp14:anchorId="74FF9060" wp14:editId="0B52B960">
                <wp:simplePos x="0" y="0"/>
                <wp:positionH relativeFrom="column">
                  <wp:posOffset>1266825</wp:posOffset>
                </wp:positionH>
                <wp:positionV relativeFrom="paragraph">
                  <wp:posOffset>146050</wp:posOffset>
                </wp:positionV>
                <wp:extent cx="3105150" cy="466725"/>
                <wp:effectExtent l="0" t="0" r="19050" b="28575"/>
                <wp:wrapNone/>
                <wp:docPr id="1" name="Oval 1"/>
                <wp:cNvGraphicFramePr/>
                <a:graphic xmlns:a="http://schemas.openxmlformats.org/drawingml/2006/main">
                  <a:graphicData uri="http://schemas.microsoft.com/office/word/2010/wordprocessingShape">
                    <wps:wsp>
                      <wps:cNvSpPr/>
                      <wps:spPr>
                        <a:xfrm>
                          <a:off x="0" y="0"/>
                          <a:ext cx="3105150" cy="4667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758A47A"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Drug Discovery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F9060" id="Oval 1" o:spid="_x0000_s1026" style="position:absolute;margin-left:99.75pt;margin-top:11.5pt;width:24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" fillcolor="white [3201]" strokecolor="#70ad47 [3209]" strokeweight="1pt">
                <v:stroke joinstyle="miter"/>
                <v:textbox>
                  <w:txbxContent>
                    <w:p w14:paraId="6758A47A"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Drug Discovery</w:t>
                      </w:r>
                    </w:p>
                  </w:txbxContent>
                </v:textbox>
              </v:oval>
            </w:pict>
          </mc:Fallback>
        </mc:AlternateContent>
      </w:r>
    </w:p>
    <w:p w14:paraId="271C3A09" w14:textId="77777777" w:rsidR="00775F41" w:rsidRPr="00267FDF" w:rsidRDefault="00775F41" w:rsidP="00775F41">
      <w:pPr>
        <w:pStyle w:val="NormalWeb"/>
      </w:pPr>
    </w:p>
    <w:p w14:paraId="00EB2651"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0288" behindDoc="0" locked="0" layoutInCell="1" allowOverlap="1" wp14:anchorId="7F9E4D25" wp14:editId="77028A43">
                <wp:simplePos x="0" y="0"/>
                <wp:positionH relativeFrom="margin">
                  <wp:align>center</wp:align>
                </wp:positionH>
                <wp:positionV relativeFrom="paragraph">
                  <wp:posOffset>12065</wp:posOffset>
                </wp:positionV>
                <wp:extent cx="304800" cy="371475"/>
                <wp:effectExtent l="19050" t="0" r="19050" b="47625"/>
                <wp:wrapNone/>
                <wp:docPr id="2" name="Arrow: Down 2"/>
                <wp:cNvGraphicFramePr/>
                <a:graphic xmlns:a="http://schemas.openxmlformats.org/drawingml/2006/main">
                  <a:graphicData uri="http://schemas.microsoft.com/office/word/2010/wordprocessingShape">
                    <wps:wsp>
                      <wps:cNvSpPr/>
                      <wps:spPr>
                        <a:xfrm>
                          <a:off x="0" y="0"/>
                          <a:ext cx="3048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B1F6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0;margin-top:.95pt;width:24pt;height:29.2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" adj="12738" fillcolor="#4472c4 [3204]" strokecolor="#1f3763 [1604]" strokeweight="1pt">
                <w10:wrap anchorx="margin"/>
              </v:shape>
            </w:pict>
          </mc:Fallback>
        </mc:AlternateContent>
      </w:r>
    </w:p>
    <w:p w14:paraId="5829A9FF"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1312" behindDoc="0" locked="0" layoutInCell="1" allowOverlap="1" wp14:anchorId="377F1611" wp14:editId="217E490B">
                <wp:simplePos x="0" y="0"/>
                <wp:positionH relativeFrom="column">
                  <wp:posOffset>1676400</wp:posOffset>
                </wp:positionH>
                <wp:positionV relativeFrom="paragraph">
                  <wp:posOffset>78105</wp:posOffset>
                </wp:positionV>
                <wp:extent cx="2400300" cy="485775"/>
                <wp:effectExtent l="0" t="0" r="19050" b="28575"/>
                <wp:wrapNone/>
                <wp:docPr id="3" name="Oval 3"/>
                <wp:cNvGraphicFramePr/>
                <a:graphic xmlns:a="http://schemas.openxmlformats.org/drawingml/2006/main">
                  <a:graphicData uri="http://schemas.microsoft.com/office/word/2010/wordprocessingShape">
                    <wps:wsp>
                      <wps:cNvSpPr/>
                      <wps:spPr>
                        <a:xfrm>
                          <a:off x="0" y="0"/>
                          <a:ext cx="2400300" cy="485775"/>
                        </a:xfrm>
                        <a:prstGeom prst="ellipse">
                          <a:avLst/>
                        </a:prstGeom>
                      </wps:spPr>
                      <wps:style>
                        <a:lnRef idx="2">
                          <a:schemeClr val="dk1"/>
                        </a:lnRef>
                        <a:fillRef idx="1">
                          <a:schemeClr val="lt1"/>
                        </a:fillRef>
                        <a:effectRef idx="0">
                          <a:schemeClr val="dk1"/>
                        </a:effectRef>
                        <a:fontRef idx="minor">
                          <a:schemeClr val="dk1"/>
                        </a:fontRef>
                      </wps:style>
                      <wps:txbx>
                        <w:txbxContent>
                          <w:p w14:paraId="0734C7E5"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Clinical Trial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7F1611" id="Oval 3" o:spid="_x0000_s1027" style="position:absolute;margin-left:132pt;margin-top:6.15pt;width:189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" fillcolor="white [3201]" strokecolor="black [3200]" strokeweight="1pt">
                <v:stroke joinstyle="miter"/>
                <v:textbox>
                  <w:txbxContent>
                    <w:p w14:paraId="0734C7E5"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Clinical Trial Design</w:t>
                      </w:r>
                    </w:p>
                  </w:txbxContent>
                </v:textbox>
              </v:oval>
            </w:pict>
          </mc:Fallback>
        </mc:AlternateContent>
      </w:r>
    </w:p>
    <w:p w14:paraId="516B7ACC"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2336" behindDoc="0" locked="0" layoutInCell="1" allowOverlap="1" wp14:anchorId="04C4EDB0" wp14:editId="11DF1F61">
                <wp:simplePos x="0" y="0"/>
                <wp:positionH relativeFrom="margin">
                  <wp:align>center</wp:align>
                </wp:positionH>
                <wp:positionV relativeFrom="paragraph">
                  <wp:posOffset>276860</wp:posOffset>
                </wp:positionV>
                <wp:extent cx="276225" cy="323850"/>
                <wp:effectExtent l="19050" t="0" r="28575" b="38100"/>
                <wp:wrapNone/>
                <wp:docPr id="4" name="Arrow: Down 4"/>
                <wp:cNvGraphicFramePr/>
                <a:graphic xmlns:a="http://schemas.openxmlformats.org/drawingml/2006/main">
                  <a:graphicData uri="http://schemas.microsoft.com/office/word/2010/wordprocessingShape">
                    <wps:wsp>
                      <wps:cNvSpPr/>
                      <wps:spPr>
                        <a:xfrm>
                          <a:off x="0" y="0"/>
                          <a:ext cx="27622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F01B9" id="Arrow: Down 4" o:spid="_x0000_s1026" type="#_x0000_t67" style="position:absolute;margin-left:0;margin-top:21.8pt;width:21.75pt;height:25.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" adj="12388" fillcolor="#4472c4 [3204]" strokecolor="#1f3763 [1604]" strokeweight="1pt">
                <w10:wrap anchorx="margin"/>
              </v:shape>
            </w:pict>
          </mc:Fallback>
        </mc:AlternateContent>
      </w:r>
    </w:p>
    <w:p w14:paraId="2352BD47" w14:textId="77777777" w:rsidR="00775F41" w:rsidRPr="00267FDF" w:rsidRDefault="00775F41" w:rsidP="00775F41">
      <w:pPr>
        <w:pStyle w:val="NormalWeb"/>
      </w:pPr>
    </w:p>
    <w:p w14:paraId="3834061D"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3360" behindDoc="0" locked="0" layoutInCell="1" allowOverlap="1" wp14:anchorId="37C386AF" wp14:editId="6312B520">
                <wp:simplePos x="0" y="0"/>
                <wp:positionH relativeFrom="column">
                  <wp:posOffset>1828800</wp:posOffset>
                </wp:positionH>
                <wp:positionV relativeFrom="paragraph">
                  <wp:posOffset>75565</wp:posOffset>
                </wp:positionV>
                <wp:extent cx="2105025" cy="476250"/>
                <wp:effectExtent l="0" t="0" r="28575" b="19050"/>
                <wp:wrapNone/>
                <wp:docPr id="5" name="Oval 5"/>
                <wp:cNvGraphicFramePr/>
                <a:graphic xmlns:a="http://schemas.openxmlformats.org/drawingml/2006/main">
                  <a:graphicData uri="http://schemas.microsoft.com/office/word/2010/wordprocessingShape">
                    <wps:wsp>
                      <wps:cNvSpPr/>
                      <wps:spPr>
                        <a:xfrm>
                          <a:off x="0" y="0"/>
                          <a:ext cx="2105025" cy="47625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10D48646" w14:textId="77777777" w:rsidR="00775F41" w:rsidRPr="00450F2E" w:rsidRDefault="00775F41" w:rsidP="00775F41">
                            <w:pPr>
                              <w:jc w:val="center"/>
                              <w:rPr>
                                <w:rFonts w:ascii="Times New Roman" w:hAnsi="Times New Roman" w:cs="Times New Roman"/>
                                <w:b/>
                                <w:bCs/>
                              </w:rPr>
                            </w:pPr>
                            <w:r w:rsidRPr="00450F2E">
                              <w:rPr>
                                <w:rFonts w:ascii="Times New Roman" w:hAnsi="Times New Roman" w:cs="Times New Roman"/>
                                <w:b/>
                                <w:bCs/>
                              </w:rPr>
                              <w:t>Patient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386AF" id="Oval 5" o:spid="_x0000_s1028" style="position:absolute;margin-left:2in;margin-top:5.95pt;width:165.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" fillcolor="white [3201]" strokecolor="#ed7d31 [3205]" strokeweight="1pt">
                <v:stroke joinstyle="miter"/>
                <v:textbox>
                  <w:txbxContent>
                    <w:p w14:paraId="10D48646" w14:textId="77777777" w:rsidR="00775F41" w:rsidRPr="00450F2E" w:rsidRDefault="00775F41" w:rsidP="00775F41">
                      <w:pPr>
                        <w:jc w:val="center"/>
                        <w:rPr>
                          <w:rFonts w:ascii="Times New Roman" w:hAnsi="Times New Roman" w:cs="Times New Roman"/>
                          <w:b/>
                          <w:bCs/>
                        </w:rPr>
                      </w:pPr>
                      <w:r w:rsidRPr="00450F2E">
                        <w:rPr>
                          <w:rFonts w:ascii="Times New Roman" w:hAnsi="Times New Roman" w:cs="Times New Roman"/>
                          <w:b/>
                          <w:bCs/>
                        </w:rPr>
                        <w:t>Patient Recruitment</w:t>
                      </w:r>
                    </w:p>
                  </w:txbxContent>
                </v:textbox>
              </v:oval>
            </w:pict>
          </mc:Fallback>
        </mc:AlternateContent>
      </w:r>
    </w:p>
    <w:p w14:paraId="3EDB5EA7"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4384" behindDoc="0" locked="0" layoutInCell="1" allowOverlap="1" wp14:anchorId="5FBB6663" wp14:editId="3353D508">
                <wp:simplePos x="0" y="0"/>
                <wp:positionH relativeFrom="column">
                  <wp:posOffset>2790825</wp:posOffset>
                </wp:positionH>
                <wp:positionV relativeFrom="paragraph">
                  <wp:posOffset>274955</wp:posOffset>
                </wp:positionV>
                <wp:extent cx="266700" cy="333375"/>
                <wp:effectExtent l="19050" t="0" r="19050" b="47625"/>
                <wp:wrapNone/>
                <wp:docPr id="6" name="Arrow: Down 6"/>
                <wp:cNvGraphicFramePr/>
                <a:graphic xmlns:a="http://schemas.openxmlformats.org/drawingml/2006/main">
                  <a:graphicData uri="http://schemas.microsoft.com/office/word/2010/wordprocessingShape">
                    <wps:wsp>
                      <wps:cNvSpPr/>
                      <wps:spPr>
                        <a:xfrm>
                          <a:off x="0" y="0"/>
                          <a:ext cx="26670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3AAD82" id="Arrow: Down 6" o:spid="_x0000_s1026" type="#_x0000_t67" style="position:absolute;margin-left:219.75pt;margin-top:21.65pt;width:21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" adj="12960" fillcolor="#4472c4 [3204]" strokecolor="#1f3763 [1604]" strokeweight="1pt"/>
            </w:pict>
          </mc:Fallback>
        </mc:AlternateContent>
      </w:r>
    </w:p>
    <w:p w14:paraId="00CAF787"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5408" behindDoc="0" locked="0" layoutInCell="1" allowOverlap="1" wp14:anchorId="3220716B" wp14:editId="21ABE3B9">
                <wp:simplePos x="0" y="0"/>
                <wp:positionH relativeFrom="column">
                  <wp:posOffset>1962151</wp:posOffset>
                </wp:positionH>
                <wp:positionV relativeFrom="paragraph">
                  <wp:posOffset>321945</wp:posOffset>
                </wp:positionV>
                <wp:extent cx="2133600" cy="400050"/>
                <wp:effectExtent l="0" t="0" r="19050" b="19050"/>
                <wp:wrapNone/>
                <wp:docPr id="7" name="Oval 7"/>
                <wp:cNvGraphicFramePr/>
                <a:graphic xmlns:a="http://schemas.openxmlformats.org/drawingml/2006/main">
                  <a:graphicData uri="http://schemas.microsoft.com/office/word/2010/wordprocessingShape">
                    <wps:wsp>
                      <wps:cNvSpPr/>
                      <wps:spPr>
                        <a:xfrm>
                          <a:off x="0" y="0"/>
                          <a:ext cx="2133600" cy="4000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3051CA"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Trial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220716B" id="Oval 7" o:spid="_x0000_s1029" style="position:absolute;margin-left:154.5pt;margin-top:25.35pt;width:168pt;height:3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" fillcolor="white [3201]" strokecolor="#70ad47 [3209]" strokeweight="1pt">
                <v:stroke joinstyle="miter"/>
                <v:textbox>
                  <w:txbxContent>
                    <w:p w14:paraId="7F3051CA"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Trial Monitoring</w:t>
                      </w:r>
                    </w:p>
                  </w:txbxContent>
                </v:textbox>
              </v:oval>
            </w:pict>
          </mc:Fallback>
        </mc:AlternateContent>
      </w:r>
    </w:p>
    <w:p w14:paraId="058694C4" w14:textId="77777777" w:rsidR="00775F41" w:rsidRPr="00267FDF" w:rsidRDefault="00775F41" w:rsidP="00775F41">
      <w:pPr>
        <w:pStyle w:val="NormalWeb"/>
      </w:pPr>
    </w:p>
    <w:p w14:paraId="1705E8D1"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6432" behindDoc="0" locked="0" layoutInCell="1" allowOverlap="1" wp14:anchorId="5A4BFF7B" wp14:editId="3094F244">
                <wp:simplePos x="0" y="0"/>
                <wp:positionH relativeFrom="column">
                  <wp:posOffset>2771775</wp:posOffset>
                </wp:positionH>
                <wp:positionV relativeFrom="paragraph">
                  <wp:posOffset>73660</wp:posOffset>
                </wp:positionV>
                <wp:extent cx="285750" cy="304800"/>
                <wp:effectExtent l="19050" t="0" r="19050" b="38100"/>
                <wp:wrapNone/>
                <wp:docPr id="8" name="Arrow: Down 8"/>
                <wp:cNvGraphicFramePr/>
                <a:graphic xmlns:a="http://schemas.openxmlformats.org/drawingml/2006/main">
                  <a:graphicData uri="http://schemas.microsoft.com/office/word/2010/wordprocessingShape">
                    <wps:wsp>
                      <wps:cNvSpPr/>
                      <wps:spPr>
                        <a:xfrm>
                          <a:off x="0" y="0"/>
                          <a:ext cx="285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16AC96" id="Arrow: Down 8" o:spid="_x0000_s1026" type="#_x0000_t67" style="position:absolute;margin-left:218.25pt;margin-top:5.8pt;width:22.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" adj="11475" fillcolor="#4472c4 [3204]" strokecolor="#1f3763 [1604]" strokeweight="1pt"/>
            </w:pict>
          </mc:Fallback>
        </mc:AlternateContent>
      </w:r>
    </w:p>
    <w:p w14:paraId="58C14F15"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7456" behindDoc="0" locked="0" layoutInCell="1" allowOverlap="1" wp14:anchorId="5D1EF9B6" wp14:editId="085EA140">
                <wp:simplePos x="0" y="0"/>
                <wp:positionH relativeFrom="column">
                  <wp:posOffset>1754372</wp:posOffset>
                </wp:positionH>
                <wp:positionV relativeFrom="paragraph">
                  <wp:posOffset>131946</wp:posOffset>
                </wp:positionV>
                <wp:extent cx="2381250" cy="404037"/>
                <wp:effectExtent l="0" t="0" r="19050" b="15240"/>
                <wp:wrapNone/>
                <wp:docPr id="9" name="Oval 9"/>
                <wp:cNvGraphicFramePr/>
                <a:graphic xmlns:a="http://schemas.openxmlformats.org/drawingml/2006/main">
                  <a:graphicData uri="http://schemas.microsoft.com/office/word/2010/wordprocessingShape">
                    <wps:wsp>
                      <wps:cNvSpPr/>
                      <wps:spPr>
                        <a:xfrm>
                          <a:off x="0" y="0"/>
                          <a:ext cx="2381250" cy="404037"/>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5DA7F84F"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EF9B6" id="Oval 9" o:spid="_x0000_s1030" style="position:absolute;margin-left:138.15pt;margin-top:10.4pt;width:187.5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" fillcolor="white [3201]" strokecolor="#ffc000 [3207]" strokeweight="1pt">
                <v:stroke joinstyle="miter"/>
                <v:textbox>
                  <w:txbxContent>
                    <w:p w14:paraId="5DA7F84F"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Data Analysis</w:t>
                      </w:r>
                    </w:p>
                  </w:txbxContent>
                </v:textbox>
              </v:oval>
            </w:pict>
          </mc:Fallback>
        </mc:AlternateContent>
      </w:r>
    </w:p>
    <w:p w14:paraId="0B03B932"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8480" behindDoc="0" locked="0" layoutInCell="1" allowOverlap="1" wp14:anchorId="315CB778" wp14:editId="4CF7384E">
                <wp:simplePos x="0" y="0"/>
                <wp:positionH relativeFrom="column">
                  <wp:posOffset>2837786</wp:posOffset>
                </wp:positionH>
                <wp:positionV relativeFrom="paragraph">
                  <wp:posOffset>213050</wp:posOffset>
                </wp:positionV>
                <wp:extent cx="257175" cy="304800"/>
                <wp:effectExtent l="19050" t="0" r="28575" b="38100"/>
                <wp:wrapNone/>
                <wp:docPr id="10" name="Arrow: Down 10"/>
                <wp:cNvGraphicFramePr/>
                <a:graphic xmlns:a="http://schemas.openxmlformats.org/drawingml/2006/main">
                  <a:graphicData uri="http://schemas.microsoft.com/office/word/2010/wordprocessingShape">
                    <wps:wsp>
                      <wps:cNvSpPr/>
                      <wps:spPr>
                        <a:xfrm>
                          <a:off x="0" y="0"/>
                          <a:ext cx="2571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74C742" id="Arrow: Down 10" o:spid="_x0000_s1026" type="#_x0000_t67" style="position:absolute;margin-left:223.45pt;margin-top:16.8pt;width:20.2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" adj="12488" fillcolor="#4472c4 [3204]" strokecolor="#1f3763 [1604]" strokeweight="1pt"/>
            </w:pict>
          </mc:Fallback>
        </mc:AlternateContent>
      </w:r>
    </w:p>
    <w:p w14:paraId="28E473AE" w14:textId="77777777" w:rsidR="00775F41" w:rsidRPr="00267FDF" w:rsidRDefault="00775F41" w:rsidP="00775F41">
      <w:pPr>
        <w:pStyle w:val="NormalWeb"/>
      </w:pPr>
      <w:r w:rsidRPr="00267FDF">
        <w:rPr>
          <w:noProof/>
        </w:rPr>
        <mc:AlternateContent>
          <mc:Choice Requires="wps">
            <w:drawing>
              <wp:anchor distT="0" distB="0" distL="114300" distR="114300" simplePos="0" relativeHeight="251669504" behindDoc="0" locked="0" layoutInCell="1" allowOverlap="1" wp14:anchorId="4337EDA4" wp14:editId="53A4763B">
                <wp:simplePos x="0" y="0"/>
                <wp:positionH relativeFrom="column">
                  <wp:posOffset>1752601</wp:posOffset>
                </wp:positionH>
                <wp:positionV relativeFrom="paragraph">
                  <wp:posOffset>262255</wp:posOffset>
                </wp:positionV>
                <wp:extent cx="2400300" cy="400050"/>
                <wp:effectExtent l="0" t="0" r="19050" b="19050"/>
                <wp:wrapNone/>
                <wp:docPr id="11" name="Oval 11"/>
                <wp:cNvGraphicFramePr/>
                <a:graphic xmlns:a="http://schemas.openxmlformats.org/drawingml/2006/main">
                  <a:graphicData uri="http://schemas.microsoft.com/office/word/2010/wordprocessingShape">
                    <wps:wsp>
                      <wps:cNvSpPr/>
                      <wps:spPr>
                        <a:xfrm>
                          <a:off x="0" y="0"/>
                          <a:ext cx="2400300"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2F922F0C" w14:textId="77777777" w:rsidR="00775F41" w:rsidRPr="00C418B2" w:rsidRDefault="00775F41" w:rsidP="00775F41">
                            <w:pPr>
                              <w:jc w:val="center"/>
                              <w:rPr>
                                <w:rFonts w:ascii="Times New Roman" w:hAnsi="Times New Roman" w:cs="Times New Roman"/>
                                <w:b/>
                                <w:bCs/>
                                <w:sz w:val="24"/>
                                <w:szCs w:val="24"/>
                              </w:rPr>
                            </w:pPr>
                            <w:r w:rsidRPr="00C418B2">
                              <w:rPr>
                                <w:rFonts w:ascii="Times New Roman" w:hAnsi="Times New Roman" w:cs="Times New Roman"/>
                                <w:b/>
                                <w:bCs/>
                                <w:sz w:val="24"/>
                                <w:szCs w:val="24"/>
                              </w:rPr>
                              <w:t>Regulatory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337EDA4" id="Oval 11" o:spid="_x0000_s1031" style="position:absolute;margin-left:138pt;margin-top:20.65pt;width:189pt;height:3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" fillcolor="white [3201]" strokecolor="black [3200]" strokeweight="1pt">
                <v:stroke joinstyle="miter"/>
                <v:textbox>
                  <w:txbxContent>
                    <w:p w14:paraId="2F922F0C" w14:textId="77777777" w:rsidR="00775F41" w:rsidRPr="00C418B2" w:rsidRDefault="00775F41" w:rsidP="00775F41">
                      <w:pPr>
                        <w:jc w:val="center"/>
                        <w:rPr>
                          <w:rFonts w:ascii="Times New Roman" w:hAnsi="Times New Roman" w:cs="Times New Roman"/>
                          <w:b/>
                          <w:bCs/>
                          <w:sz w:val="24"/>
                          <w:szCs w:val="24"/>
                        </w:rPr>
                      </w:pPr>
                      <w:r w:rsidRPr="00C418B2">
                        <w:rPr>
                          <w:rFonts w:ascii="Times New Roman" w:hAnsi="Times New Roman" w:cs="Times New Roman"/>
                          <w:b/>
                          <w:bCs/>
                          <w:sz w:val="24"/>
                          <w:szCs w:val="24"/>
                        </w:rPr>
                        <w:t>Regulatory Approval</w:t>
                      </w:r>
                    </w:p>
                  </w:txbxContent>
                </v:textbox>
              </v:oval>
            </w:pict>
          </mc:Fallback>
        </mc:AlternateContent>
      </w:r>
    </w:p>
    <w:p w14:paraId="5F369CBF" w14:textId="77777777" w:rsidR="00775F41" w:rsidRPr="00267FDF" w:rsidRDefault="00775F41" w:rsidP="00775F41">
      <w:pPr>
        <w:pStyle w:val="NormalWeb"/>
      </w:pPr>
    </w:p>
    <w:p w14:paraId="4D28309D"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19DDE016"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6FEA78CB"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t>3. Streamlining Patient Recruitment and Trial Design</w:t>
      </w:r>
      <w:r w:rsidRPr="00775F41">
        <w:rPr>
          <w:rFonts w:ascii="Times New Roman" w:eastAsia="Times New Roman" w:hAnsi="Times New Roman" w:cs="Times New Roman"/>
          <w:color w:val="0A0A0A"/>
          <w:sz w:val="24"/>
          <w:szCs w:val="24"/>
          <w:lang w:eastAsia="en-IN"/>
        </w:rPr>
        <w:br/>
        <w:t>Recruitment is often the biggest hurdle in clinical research (6). AI-driven natural language processing (NLP) can scan medical notes to find patients who fit specific inclusion criteria, making the process faster and more diverse (7,9,10).</w:t>
      </w:r>
    </w:p>
    <w:p w14:paraId="1128E48E"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color w:val="0A0A0A"/>
          <w:sz w:val="24"/>
          <w:szCs w:val="24"/>
          <w:lang w:eastAsia="en-IN"/>
        </w:rPr>
        <w:t>In terms of design, machine learning models can simulate various trial scenarios using historical data. This "adaptive design" helps researchers choose the most effective path, reducing the chances of a costly failure and ensuring that the sample sizes are scientifically sound (4,6,11).</w:t>
      </w:r>
    </w:p>
    <w:p w14:paraId="68D4E922"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388EB795" w14:textId="77777777" w:rsidR="007046ED" w:rsidRPr="007046ED" w:rsidRDefault="00775F41" w:rsidP="007046ED">
      <w:pPr>
        <w:pStyle w:val="NormalWeb"/>
        <w:spacing w:line="276" w:lineRule="auto"/>
        <w:rPr>
          <w:lang w:val="en-US" w:eastAsia="en-US" w:bidi="ar-SA"/>
        </w:rPr>
      </w:pPr>
      <w:r w:rsidRPr="00775F41">
        <w:rPr>
          <w:b/>
          <w:bCs/>
          <w:color w:val="0A0A0A"/>
          <w:sz w:val="28"/>
          <w:szCs w:val="28"/>
        </w:rPr>
        <w:t>4. Monitoring and Real-Time Safety</w:t>
      </w:r>
      <w:r w:rsidRPr="00775F41">
        <w:rPr>
          <w:color w:val="0A0A0A"/>
          <w:sz w:val="28"/>
          <w:szCs w:val="28"/>
        </w:rPr>
        <w:br/>
      </w:r>
      <w:r w:rsidR="007046ED" w:rsidRPr="007046ED">
        <w:rPr>
          <w:lang w:val="en-US" w:eastAsia="en-US" w:bidi="ar-SA"/>
        </w:rPr>
        <w:t>Ensuring participant safety is one of the most important responsibilities in any clinical trial. With the integration of digital health technologies, AI-based monitoring systems can now track patient health indicators in real time (14,5). Wearable devices and remote monitoring tools can collect data related to heart rate, physical activity, sleep patterns, and other physiological parameters.</w:t>
      </w:r>
    </w:p>
    <w:p w14:paraId="584E146E" w14:textId="3D78A63F" w:rsidR="004A23AA" w:rsidRDefault="007046ED" w:rsidP="007046ED">
      <w:pPr>
        <w:spacing w:before="100" w:beforeAutospacing="1" w:after="100" w:afterAutospacing="1" w:line="276" w:lineRule="auto"/>
        <w:rPr>
          <w:rFonts w:ascii="Times New Roman" w:eastAsia="Times New Roman" w:hAnsi="Times New Roman" w:cs="Times New Roman"/>
          <w:sz w:val="24"/>
          <w:szCs w:val="24"/>
          <w:lang w:val="en-US" w:bidi="ar-SA"/>
        </w:rPr>
      </w:pPr>
      <w:r w:rsidRPr="007046ED">
        <w:rPr>
          <w:rFonts w:ascii="Times New Roman" w:eastAsia="Times New Roman" w:hAnsi="Times New Roman" w:cs="Times New Roman"/>
          <w:sz w:val="24"/>
          <w:szCs w:val="24"/>
          <w:lang w:val="en-US" w:bidi="ar-SA"/>
        </w:rPr>
        <w:t>By continuously analyzing these data streams, AI systems can detect unusual patterns or early signs of adverse events (17). This enables researchers and clinicians to respond quickly if potential safety concerns arise. In addition, automated monitoring reduces the reliance on manual data entry and periodic site visits, resulting in more accurate and timely information regarding patient health during the study period (12).</w:t>
      </w:r>
    </w:p>
    <w:p w14:paraId="588E8B3D" w14:textId="77777777" w:rsidR="004A23AA" w:rsidRPr="004A23AA" w:rsidRDefault="004A23AA"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11C69BE5" w14:textId="4672A052" w:rsidR="005612FB" w:rsidRPr="005612FB" w:rsidRDefault="005612FB" w:rsidP="007046ED">
      <w:pPr>
        <w:spacing w:before="100" w:beforeAutospacing="1" w:after="100" w:afterAutospacing="1" w:line="276"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Table: 01 </w:t>
      </w:r>
      <w:r w:rsidRPr="005612FB">
        <w:rPr>
          <w:rFonts w:ascii="Times New Roman" w:eastAsia="Times New Roman" w:hAnsi="Times New Roman" w:cs="Times New Roman"/>
          <w:b/>
          <w:sz w:val="24"/>
          <w:szCs w:val="24"/>
          <w:lang w:val="en-US" w:bidi="ar-SA"/>
        </w:rPr>
        <w:t>Artificial Intelligence in Clinical Trials</w:t>
      </w:r>
    </w:p>
    <w:tbl>
      <w:tblPr>
        <w:tblStyle w:val="TableGrid"/>
        <w:tblW w:w="0" w:type="auto"/>
        <w:tblLook w:val="04A0" w:firstRow="1" w:lastRow="0" w:firstColumn="1" w:lastColumn="0" w:noHBand="0" w:noVBand="1"/>
      </w:tblPr>
      <w:tblGrid>
        <w:gridCol w:w="4508"/>
        <w:gridCol w:w="4508"/>
      </w:tblGrid>
      <w:tr w:rsidR="005612FB" w14:paraId="5D378B3B" w14:textId="77777777" w:rsidTr="004A23AA">
        <w:tc>
          <w:tcPr>
            <w:tcW w:w="4508" w:type="dxa"/>
            <w:shd w:val="clear" w:color="auto" w:fill="E2EFD9" w:themeFill="accent6" w:themeFillTint="33"/>
          </w:tcPr>
          <w:p w14:paraId="439A3CAA" w14:textId="3C813928" w:rsidR="005612FB" w:rsidRPr="004A23AA" w:rsidRDefault="005612FB" w:rsidP="004A23AA">
            <w:pPr>
              <w:spacing w:before="100" w:beforeAutospacing="1" w:after="100" w:afterAutospacing="1" w:line="276" w:lineRule="auto"/>
              <w:jc w:val="center"/>
              <w:rPr>
                <w:rFonts w:ascii="Times New Roman" w:eastAsia="Times New Roman" w:hAnsi="Times New Roman" w:cs="Times New Roman"/>
                <w:b/>
                <w:sz w:val="36"/>
                <w:szCs w:val="36"/>
                <w:lang w:val="en-US" w:bidi="ar-SA"/>
              </w:rPr>
            </w:pPr>
            <w:r w:rsidRPr="004A23AA">
              <w:rPr>
                <w:rFonts w:ascii="Times New Roman" w:eastAsia="Times New Roman" w:hAnsi="Times New Roman" w:cs="Times New Roman"/>
                <w:b/>
                <w:sz w:val="36"/>
                <w:szCs w:val="36"/>
                <w:lang w:val="en-US" w:bidi="ar-SA"/>
              </w:rPr>
              <w:t>Stage</w:t>
            </w:r>
          </w:p>
        </w:tc>
        <w:tc>
          <w:tcPr>
            <w:tcW w:w="4508" w:type="dxa"/>
            <w:shd w:val="clear" w:color="auto" w:fill="E2EFD9" w:themeFill="accent6" w:themeFillTint="33"/>
          </w:tcPr>
          <w:p w14:paraId="0F161530" w14:textId="16D1F92B" w:rsidR="005612FB" w:rsidRPr="004A23AA" w:rsidRDefault="005612FB" w:rsidP="004A23AA">
            <w:pPr>
              <w:spacing w:before="100" w:beforeAutospacing="1" w:after="100" w:afterAutospacing="1" w:line="276" w:lineRule="auto"/>
              <w:jc w:val="center"/>
              <w:rPr>
                <w:rFonts w:ascii="Times New Roman" w:eastAsia="Times New Roman" w:hAnsi="Times New Roman" w:cs="Times New Roman"/>
                <w:b/>
                <w:sz w:val="36"/>
                <w:szCs w:val="36"/>
                <w:lang w:val="en-US" w:bidi="ar-SA"/>
              </w:rPr>
            </w:pPr>
            <w:r w:rsidRPr="004A23AA">
              <w:rPr>
                <w:rFonts w:ascii="Times New Roman" w:eastAsia="Times New Roman" w:hAnsi="Times New Roman" w:cs="Times New Roman"/>
                <w:b/>
                <w:sz w:val="36"/>
                <w:szCs w:val="36"/>
                <w:lang w:val="en-US" w:bidi="ar-SA"/>
              </w:rPr>
              <w:t>AI Application</w:t>
            </w:r>
          </w:p>
        </w:tc>
      </w:tr>
      <w:tr w:rsidR="005612FB" w14:paraId="4AE9E791" w14:textId="77777777" w:rsidTr="004A23AA">
        <w:tc>
          <w:tcPr>
            <w:tcW w:w="4508" w:type="dxa"/>
            <w:shd w:val="clear" w:color="auto" w:fill="A8D08D" w:themeFill="accent6" w:themeFillTint="99"/>
          </w:tcPr>
          <w:p w14:paraId="36E54A80" w14:textId="2F805278"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Trial Design</w:t>
            </w:r>
          </w:p>
        </w:tc>
        <w:tc>
          <w:tcPr>
            <w:tcW w:w="4508" w:type="dxa"/>
            <w:shd w:val="clear" w:color="auto" w:fill="A8D08D" w:themeFill="accent6" w:themeFillTint="99"/>
          </w:tcPr>
          <w:p w14:paraId="1567D1D7" w14:textId="0091725D"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Predictive modelling</w:t>
            </w:r>
          </w:p>
        </w:tc>
      </w:tr>
      <w:tr w:rsidR="005612FB" w14:paraId="10608711" w14:textId="77777777" w:rsidTr="004A23AA">
        <w:tc>
          <w:tcPr>
            <w:tcW w:w="4508" w:type="dxa"/>
            <w:shd w:val="clear" w:color="auto" w:fill="FFC000" w:themeFill="accent4"/>
          </w:tcPr>
          <w:p w14:paraId="0A6583F0" w14:textId="7E1A77B4"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Patient Recruitment</w:t>
            </w:r>
          </w:p>
        </w:tc>
        <w:tc>
          <w:tcPr>
            <w:tcW w:w="4508" w:type="dxa"/>
            <w:shd w:val="clear" w:color="auto" w:fill="FFC000" w:themeFill="accent4"/>
          </w:tcPr>
          <w:p w14:paraId="738354FE" w14:textId="67CDD856"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NLP analysis</w:t>
            </w:r>
          </w:p>
        </w:tc>
      </w:tr>
      <w:tr w:rsidR="005612FB" w14:paraId="66415DB0" w14:textId="77777777" w:rsidTr="004A23AA">
        <w:tc>
          <w:tcPr>
            <w:tcW w:w="4508" w:type="dxa"/>
            <w:shd w:val="clear" w:color="auto" w:fill="FFFF00"/>
          </w:tcPr>
          <w:p w14:paraId="622A5524" w14:textId="356B7C1F"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S</w:t>
            </w:r>
            <w:r w:rsidRPr="004A23AA">
              <w:rPr>
                <w:rFonts w:ascii="Times New Roman" w:hAnsi="Times New Roman" w:cs="Times New Roman"/>
                <w:sz w:val="36"/>
                <w:szCs w:val="36"/>
              </w:rPr>
              <w:t>afety Detection</w:t>
            </w:r>
          </w:p>
        </w:tc>
        <w:tc>
          <w:tcPr>
            <w:tcW w:w="4508" w:type="dxa"/>
            <w:shd w:val="clear" w:color="auto" w:fill="FFFF00"/>
          </w:tcPr>
          <w:p w14:paraId="0D11283D" w14:textId="4499595F"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Real-time risk detection</w:t>
            </w:r>
          </w:p>
        </w:tc>
      </w:tr>
      <w:tr w:rsidR="005612FB" w14:paraId="09C44C97" w14:textId="77777777" w:rsidTr="004A23AA">
        <w:tc>
          <w:tcPr>
            <w:tcW w:w="4508" w:type="dxa"/>
            <w:shd w:val="clear" w:color="auto" w:fill="ED7D31" w:themeFill="accent2"/>
          </w:tcPr>
          <w:p w14:paraId="74B4053F" w14:textId="6F828EAB"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Data Monitoring</w:t>
            </w:r>
          </w:p>
        </w:tc>
        <w:tc>
          <w:tcPr>
            <w:tcW w:w="4508" w:type="dxa"/>
            <w:shd w:val="clear" w:color="auto" w:fill="ED7D31" w:themeFill="accent2"/>
          </w:tcPr>
          <w:p w14:paraId="393A39B3" w14:textId="0C07CC68"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Wearable integration</w:t>
            </w:r>
          </w:p>
        </w:tc>
      </w:tr>
    </w:tbl>
    <w:p w14:paraId="7B7B9703" w14:textId="5EF144F7" w:rsidR="005612FB" w:rsidRDefault="005612FB" w:rsidP="007046ED">
      <w:pPr>
        <w:spacing w:before="100" w:beforeAutospacing="1" w:after="100" w:afterAutospacing="1" w:line="276" w:lineRule="auto"/>
        <w:rPr>
          <w:rFonts w:ascii="Times New Roman" w:eastAsia="Times New Roman" w:hAnsi="Times New Roman" w:cs="Times New Roman"/>
          <w:sz w:val="24"/>
          <w:szCs w:val="24"/>
          <w:lang w:val="en-US" w:bidi="ar-SA"/>
        </w:rPr>
      </w:pPr>
      <w:bookmarkStart w:id="0" w:name="_GoBack"/>
      <w:bookmarkEnd w:id="0"/>
    </w:p>
    <w:p w14:paraId="488BD0B0" w14:textId="36D1C0B6" w:rsidR="005612FB" w:rsidRDefault="005612FB"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27DAD89D" w14:textId="77777777" w:rsidR="005612FB" w:rsidRPr="007046ED" w:rsidRDefault="005612FB"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4E0059A5" w14:textId="77777777" w:rsidR="007046ED" w:rsidRPr="007046ED" w:rsidRDefault="00775F41" w:rsidP="007046ED">
      <w:pPr>
        <w:pStyle w:val="NormalWeb"/>
        <w:spacing w:line="276" w:lineRule="auto"/>
        <w:rPr>
          <w:lang w:val="en-US" w:eastAsia="en-US" w:bidi="ar-SA"/>
        </w:rPr>
      </w:pPr>
      <w:r w:rsidRPr="00775F41">
        <w:rPr>
          <w:b/>
          <w:bCs/>
          <w:color w:val="0A0A0A"/>
          <w:sz w:val="28"/>
          <w:szCs w:val="28"/>
        </w:rPr>
        <w:t>5. Challenges and Future Outlook</w:t>
      </w:r>
      <w:r w:rsidRPr="00775F41">
        <w:rPr>
          <w:color w:val="0A0A0A"/>
        </w:rPr>
        <w:br/>
      </w:r>
      <w:r w:rsidR="007046ED" w:rsidRPr="007046ED">
        <w:rPr>
          <w:lang w:val="en-US" w:eastAsia="en-US" w:bidi="ar-SA"/>
        </w:rPr>
        <w:t>Although Artificial Intelligence offers numerous advantages in clinical research, several challenges still need to be addressed. One major concern is the lack of transparency in certain machine learning models, often referred to as the “black box” problem (18). When algorithms generate predictions without clear explanations, it can be difficult for researchers and regulatory authorities to fully understand how decisions are made.</w:t>
      </w:r>
    </w:p>
    <w:p w14:paraId="735BC9CA" w14:textId="2B56B1C9" w:rsidR="007046ED" w:rsidRPr="007046ED" w:rsidRDefault="007046ED" w:rsidP="007046ED">
      <w:pPr>
        <w:spacing w:before="100" w:beforeAutospacing="1" w:after="100" w:afterAutospacing="1" w:line="276" w:lineRule="auto"/>
        <w:rPr>
          <w:rFonts w:ascii="Times New Roman" w:eastAsia="Times New Roman" w:hAnsi="Times New Roman" w:cs="Times New Roman"/>
          <w:sz w:val="24"/>
          <w:szCs w:val="24"/>
          <w:lang w:val="en-US" w:bidi="ar-SA"/>
        </w:rPr>
      </w:pPr>
      <w:r w:rsidRPr="007046ED">
        <w:rPr>
          <w:rFonts w:ascii="Times New Roman" w:eastAsia="Times New Roman" w:hAnsi="Times New Roman" w:cs="Times New Roman"/>
          <w:sz w:val="24"/>
          <w:szCs w:val="24"/>
          <w:lang w:val="en-US" w:bidi="ar-SA"/>
        </w:rPr>
        <w:t>Another important issue involves data privacy and security. Clinical trials require access to large volumes of sensitive patient information, and ensuring the confidentiality of these data is essential (16,19). Regulatory agencies are increasingly developing guidelines to ensure that AI-driven healthcare technologies comply with ethical and legal standards.</w:t>
      </w:r>
      <w:r>
        <w:rPr>
          <w:rFonts w:ascii="Times New Roman" w:eastAsia="Times New Roman" w:hAnsi="Times New Roman" w:cs="Times New Roman"/>
          <w:sz w:val="24"/>
          <w:szCs w:val="24"/>
          <w:lang w:val="en-US" w:bidi="ar-SA"/>
        </w:rPr>
        <w:t xml:space="preserve"> </w:t>
      </w:r>
      <w:r w:rsidRPr="007046ED">
        <w:rPr>
          <w:rFonts w:ascii="Times New Roman" w:eastAsia="Times New Roman" w:hAnsi="Times New Roman" w:cs="Times New Roman"/>
          <w:sz w:val="24"/>
          <w:szCs w:val="24"/>
          <w:lang w:val="en-US" w:bidi="ar-SA"/>
        </w:rPr>
        <w:t>Looking ahead, the future of clinical research is likely to involve more decentralized and digitally supported trials. By combining AI with telemedicine platforms, wearable technologies, and remote data collection tools, clinical studies could become more accessible to participants across different geographic regions (5,13). Such developments may ultimately lead to faster drug development and broader patient participation.</w:t>
      </w:r>
    </w:p>
    <w:p w14:paraId="6A525A42" w14:textId="2017D984" w:rsidR="00775F41" w:rsidRPr="00775F41" w:rsidRDefault="00775F41" w:rsidP="007046ED">
      <w:pPr>
        <w:shd w:val="clear" w:color="auto" w:fill="FFFFFF"/>
        <w:spacing w:after="0" w:line="360" w:lineRule="atLeast"/>
        <w:rPr>
          <w:rFonts w:ascii="Times New Roman" w:eastAsia="Times New Roman" w:hAnsi="Times New Roman" w:cs="Times New Roman"/>
          <w:color w:val="0A0A0A"/>
          <w:sz w:val="24"/>
          <w:szCs w:val="24"/>
          <w:lang w:eastAsia="en-IN"/>
        </w:rPr>
      </w:pPr>
    </w:p>
    <w:p w14:paraId="745D768E" w14:textId="50935DA6" w:rsidR="00775F41" w:rsidRPr="00775F41" w:rsidRDefault="00775F41" w:rsidP="007046ED">
      <w:pPr>
        <w:shd w:val="clear" w:color="auto" w:fill="FFFFFF"/>
        <w:spacing w:after="0" w:line="276" w:lineRule="auto"/>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t>6. Conclusion</w:t>
      </w:r>
      <w:r w:rsidRPr="00775F41">
        <w:rPr>
          <w:rFonts w:ascii="Times New Roman" w:eastAsia="Times New Roman" w:hAnsi="Times New Roman" w:cs="Times New Roman"/>
          <w:color w:val="0A0A0A"/>
          <w:sz w:val="24"/>
          <w:szCs w:val="24"/>
          <w:lang w:eastAsia="en-IN"/>
        </w:rPr>
        <w:br/>
      </w:r>
      <w:r w:rsidR="007046ED" w:rsidRPr="007046ED">
        <w:rPr>
          <w:rFonts w:ascii="Times New Roman" w:hAnsi="Times New Roman" w:cs="Times New Roman"/>
          <w:sz w:val="24"/>
          <w:szCs w:val="24"/>
        </w:rPr>
        <w:t>Artificial Intelligence is gradually becoming an important component of modern clinical research. By assisting with patient recruitment, improving data analysis, and supporting real-time safety monitoring, AI has the potential to make clinical trials more efficient and informative (3,4). These advancements can help reduce development timelines and bring new treatments to patients more quickly (8). Nevertheless, responsible implementation is essential, particularly with regard to ethical considerations, transparency, and data protection (16,19). As technological capabilities continue to advance, AI is expected to play an increasingly significant role in shaping the future of drug development and clinical investigation.</w:t>
      </w:r>
    </w:p>
    <w:p w14:paraId="3972E4EF" w14:textId="77777777" w:rsidR="00775F41" w:rsidRDefault="00775F41">
      <w:pPr>
        <w:rPr>
          <w:rFonts w:ascii="Times New Roman" w:hAnsi="Times New Roman" w:cs="Times New Roman"/>
          <w:sz w:val="24"/>
          <w:szCs w:val="24"/>
        </w:rPr>
      </w:pPr>
    </w:p>
    <w:p w14:paraId="07C566B1" w14:textId="77777777" w:rsidR="00775F41" w:rsidRPr="00775F41" w:rsidRDefault="00775F41" w:rsidP="00775F41">
      <w:pPr>
        <w:pStyle w:val="Heading1"/>
        <w:rPr>
          <w:sz w:val="28"/>
          <w:szCs w:val="28"/>
        </w:rPr>
      </w:pPr>
      <w:r w:rsidRPr="00775F41">
        <w:rPr>
          <w:sz w:val="28"/>
          <w:szCs w:val="28"/>
        </w:rPr>
        <w:t xml:space="preserve">References </w:t>
      </w:r>
    </w:p>
    <w:p w14:paraId="7A2A97CE"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Jiang F, Jiang Y, </w:t>
      </w:r>
      <w:proofErr w:type="spellStart"/>
      <w:r w:rsidRPr="00A94968">
        <w:rPr>
          <w:rStyle w:val="Strong"/>
          <w:color w:val="0A0A0A"/>
        </w:rPr>
        <w:t>Zhi</w:t>
      </w:r>
      <w:proofErr w:type="spellEnd"/>
      <w:r w:rsidRPr="00A94968">
        <w:rPr>
          <w:rStyle w:val="Strong"/>
          <w:color w:val="0A0A0A"/>
        </w:rPr>
        <w:t xml:space="preserve"> H, et al.</w:t>
      </w:r>
      <w:r w:rsidRPr="00A94968">
        <w:rPr>
          <w:rStyle w:val="t286pc"/>
          <w:color w:val="0A0A0A"/>
        </w:rPr>
        <w:t> Artificial intelligence in healthcare: past, present and future. </w:t>
      </w:r>
      <w:r w:rsidRPr="00A94968">
        <w:rPr>
          <w:rStyle w:val="Emphasis"/>
          <w:color w:val="0A0A0A"/>
        </w:rPr>
        <w:t xml:space="preserve">Stroke </w:t>
      </w:r>
      <w:proofErr w:type="spellStart"/>
      <w:r w:rsidRPr="00A94968">
        <w:rPr>
          <w:rStyle w:val="Emphasis"/>
          <w:color w:val="0A0A0A"/>
        </w:rPr>
        <w:t>Vasc</w:t>
      </w:r>
      <w:proofErr w:type="spellEnd"/>
      <w:r w:rsidRPr="00A94968">
        <w:rPr>
          <w:rStyle w:val="Emphasis"/>
          <w:color w:val="0A0A0A"/>
        </w:rPr>
        <w:t xml:space="preserve"> Neurol</w:t>
      </w:r>
      <w:r w:rsidRPr="00A94968">
        <w:rPr>
          <w:rStyle w:val="t286pc"/>
          <w:color w:val="0A0A0A"/>
        </w:rPr>
        <w:t>. 2017;2(4):230-243. doi:10.1136/svn-2017-000101.</w:t>
      </w:r>
    </w:p>
    <w:p w14:paraId="4F0EABF3"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Topol</w:t>
      </w:r>
      <w:proofErr w:type="spellEnd"/>
      <w:r w:rsidRPr="00A94968">
        <w:rPr>
          <w:rStyle w:val="Strong"/>
          <w:color w:val="0A0A0A"/>
        </w:rPr>
        <w:t xml:space="preserve"> EJ.</w:t>
      </w:r>
      <w:r w:rsidRPr="00A94968">
        <w:rPr>
          <w:rStyle w:val="t286pc"/>
          <w:color w:val="0A0A0A"/>
        </w:rPr>
        <w:t> High-performance medicine: the convergence of human and artificial intelligence. </w:t>
      </w:r>
      <w:r w:rsidRPr="00A94968">
        <w:rPr>
          <w:rStyle w:val="Emphasis"/>
          <w:color w:val="0A0A0A"/>
        </w:rPr>
        <w:t>Nat Med</w:t>
      </w:r>
      <w:r w:rsidRPr="00A94968">
        <w:rPr>
          <w:rStyle w:val="t286pc"/>
          <w:color w:val="0A0A0A"/>
        </w:rPr>
        <w:t>. 2019;25(1):44-56. doi:10.1038/s41591-018-0300-7.</w:t>
      </w:r>
    </w:p>
    <w:p w14:paraId="00E77BB2"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Harrer</w:t>
      </w:r>
      <w:proofErr w:type="spellEnd"/>
      <w:r w:rsidRPr="00A94968">
        <w:rPr>
          <w:rStyle w:val="Strong"/>
          <w:color w:val="0A0A0A"/>
        </w:rPr>
        <w:t xml:space="preserve"> S, Shah P, Antony B, Hu J.</w:t>
      </w:r>
      <w:r w:rsidRPr="00A94968">
        <w:rPr>
          <w:rStyle w:val="t286pc"/>
          <w:color w:val="0A0A0A"/>
        </w:rPr>
        <w:t> Artificial intelligence for clinical trial design. </w:t>
      </w:r>
      <w:r w:rsidRPr="00A94968">
        <w:rPr>
          <w:rStyle w:val="Emphasis"/>
          <w:color w:val="0A0A0A"/>
        </w:rPr>
        <w:t xml:space="preserve">Trends </w:t>
      </w:r>
      <w:proofErr w:type="spellStart"/>
      <w:r w:rsidRPr="00A94968">
        <w:rPr>
          <w:rStyle w:val="Emphasis"/>
          <w:color w:val="0A0A0A"/>
        </w:rPr>
        <w:t>Pharmacol</w:t>
      </w:r>
      <w:proofErr w:type="spellEnd"/>
      <w:r w:rsidRPr="00A94968">
        <w:rPr>
          <w:rStyle w:val="Emphasis"/>
          <w:color w:val="0A0A0A"/>
        </w:rPr>
        <w:t xml:space="preserve"> Sci</w:t>
      </w:r>
      <w:r w:rsidRPr="00A94968">
        <w:rPr>
          <w:rStyle w:val="t286pc"/>
          <w:color w:val="0A0A0A"/>
        </w:rPr>
        <w:t xml:space="preserve">. 2019;40(8):577-591. </w:t>
      </w:r>
      <w:proofErr w:type="gramStart"/>
      <w:r w:rsidRPr="00A94968">
        <w:rPr>
          <w:rStyle w:val="t286pc"/>
          <w:color w:val="0A0A0A"/>
        </w:rPr>
        <w:t>doi:10.1016/j.tips</w:t>
      </w:r>
      <w:proofErr w:type="gramEnd"/>
      <w:r w:rsidRPr="00A94968">
        <w:rPr>
          <w:rStyle w:val="t286pc"/>
          <w:color w:val="0A0A0A"/>
        </w:rPr>
        <w:t>.2019.05.005.</w:t>
      </w:r>
    </w:p>
    <w:p w14:paraId="4B811D27"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Paul D, </w:t>
      </w:r>
      <w:proofErr w:type="spellStart"/>
      <w:r w:rsidRPr="00A94968">
        <w:rPr>
          <w:rStyle w:val="Strong"/>
          <w:color w:val="0A0A0A"/>
        </w:rPr>
        <w:t>Sanap</w:t>
      </w:r>
      <w:proofErr w:type="spellEnd"/>
      <w:r w:rsidRPr="00A94968">
        <w:rPr>
          <w:rStyle w:val="Strong"/>
          <w:color w:val="0A0A0A"/>
        </w:rPr>
        <w:t xml:space="preserve"> G, Shenoy S, et al.</w:t>
      </w:r>
      <w:r w:rsidRPr="00A94968">
        <w:rPr>
          <w:rStyle w:val="t286pc"/>
          <w:color w:val="0A0A0A"/>
        </w:rPr>
        <w:t> Artificial intelligence in drug discovery and development. </w:t>
      </w:r>
      <w:r w:rsidRPr="00A94968">
        <w:rPr>
          <w:rStyle w:val="Emphasis"/>
          <w:color w:val="0A0A0A"/>
        </w:rPr>
        <w:t xml:space="preserve">Drug </w:t>
      </w:r>
      <w:proofErr w:type="spellStart"/>
      <w:r w:rsidRPr="00A94968">
        <w:rPr>
          <w:rStyle w:val="Emphasis"/>
          <w:color w:val="0A0A0A"/>
        </w:rPr>
        <w:t>Discov</w:t>
      </w:r>
      <w:proofErr w:type="spellEnd"/>
      <w:r w:rsidRPr="00A94968">
        <w:rPr>
          <w:rStyle w:val="Emphasis"/>
          <w:color w:val="0A0A0A"/>
        </w:rPr>
        <w:t xml:space="preserve"> Today</w:t>
      </w:r>
      <w:r w:rsidRPr="00A94968">
        <w:rPr>
          <w:rStyle w:val="t286pc"/>
          <w:color w:val="0A0A0A"/>
        </w:rPr>
        <w:t xml:space="preserve">. 2021;26(1):80-93. </w:t>
      </w:r>
      <w:proofErr w:type="gramStart"/>
      <w:r w:rsidRPr="00A94968">
        <w:rPr>
          <w:rStyle w:val="t286pc"/>
          <w:color w:val="0A0A0A"/>
        </w:rPr>
        <w:t>doi:10.1016/j.drudis</w:t>
      </w:r>
      <w:proofErr w:type="gramEnd"/>
      <w:r w:rsidRPr="00A94968">
        <w:rPr>
          <w:rStyle w:val="t286pc"/>
          <w:color w:val="0A0A0A"/>
        </w:rPr>
        <w:t>.2020.10.010.</w:t>
      </w:r>
    </w:p>
    <w:p w14:paraId="33483191"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lastRenderedPageBreak/>
        <w:t>Mak</w:t>
      </w:r>
      <w:proofErr w:type="spellEnd"/>
      <w:r w:rsidRPr="00A94968">
        <w:rPr>
          <w:rStyle w:val="Strong"/>
          <w:color w:val="0A0A0A"/>
        </w:rPr>
        <w:t xml:space="preserve"> KK, </w:t>
      </w:r>
      <w:proofErr w:type="spellStart"/>
      <w:r w:rsidRPr="00A94968">
        <w:rPr>
          <w:rStyle w:val="Strong"/>
          <w:color w:val="0A0A0A"/>
        </w:rPr>
        <w:t>Pichika</w:t>
      </w:r>
      <w:proofErr w:type="spellEnd"/>
      <w:r w:rsidRPr="00A94968">
        <w:rPr>
          <w:rStyle w:val="Strong"/>
          <w:color w:val="0A0A0A"/>
        </w:rPr>
        <w:t xml:space="preserve"> MR.</w:t>
      </w:r>
      <w:r w:rsidRPr="00A94968">
        <w:rPr>
          <w:rStyle w:val="t286pc"/>
          <w:color w:val="0A0A0A"/>
        </w:rPr>
        <w:t> Artificial intelligence in drug development. </w:t>
      </w:r>
      <w:r w:rsidRPr="00A94968">
        <w:rPr>
          <w:rStyle w:val="Emphasis"/>
          <w:color w:val="0A0A0A"/>
        </w:rPr>
        <w:t xml:space="preserve">Drug </w:t>
      </w:r>
      <w:proofErr w:type="spellStart"/>
      <w:r w:rsidRPr="00A94968">
        <w:rPr>
          <w:rStyle w:val="Emphasis"/>
          <w:color w:val="0A0A0A"/>
        </w:rPr>
        <w:t>Discov</w:t>
      </w:r>
      <w:proofErr w:type="spellEnd"/>
      <w:r w:rsidRPr="00A94968">
        <w:rPr>
          <w:rStyle w:val="Emphasis"/>
          <w:color w:val="0A0A0A"/>
        </w:rPr>
        <w:t xml:space="preserve"> Today</w:t>
      </w:r>
      <w:r w:rsidRPr="00A94968">
        <w:rPr>
          <w:rStyle w:val="t286pc"/>
          <w:color w:val="0A0A0A"/>
        </w:rPr>
        <w:t xml:space="preserve">. 2019;24(3):622-628. </w:t>
      </w:r>
      <w:proofErr w:type="gramStart"/>
      <w:r w:rsidRPr="00A94968">
        <w:rPr>
          <w:rStyle w:val="t286pc"/>
          <w:color w:val="0A0A0A"/>
        </w:rPr>
        <w:t>doi:10.1016/j.drudis</w:t>
      </w:r>
      <w:proofErr w:type="gramEnd"/>
      <w:r w:rsidRPr="00A94968">
        <w:rPr>
          <w:rStyle w:val="t286pc"/>
          <w:color w:val="0A0A0A"/>
        </w:rPr>
        <w:t>.2018.11.014.</w:t>
      </w:r>
    </w:p>
    <w:p w14:paraId="73A26928"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Wong CH, </w:t>
      </w:r>
      <w:proofErr w:type="spellStart"/>
      <w:r w:rsidRPr="00A94968">
        <w:rPr>
          <w:rStyle w:val="Strong"/>
          <w:color w:val="0A0A0A"/>
        </w:rPr>
        <w:t>Siah</w:t>
      </w:r>
      <w:proofErr w:type="spellEnd"/>
      <w:r w:rsidRPr="00A94968">
        <w:rPr>
          <w:rStyle w:val="Strong"/>
          <w:color w:val="0A0A0A"/>
        </w:rPr>
        <w:t xml:space="preserve"> KW, Lo AW.</w:t>
      </w:r>
      <w:r w:rsidRPr="00A94968">
        <w:rPr>
          <w:rStyle w:val="t286pc"/>
          <w:color w:val="0A0A0A"/>
        </w:rPr>
        <w:t> Estimation of clinical trial success rates and related parameters. </w:t>
      </w:r>
      <w:r w:rsidRPr="00A94968">
        <w:rPr>
          <w:rStyle w:val="Emphasis"/>
          <w:color w:val="0A0A0A"/>
        </w:rPr>
        <w:t>Biostatistics</w:t>
      </w:r>
      <w:r w:rsidRPr="00A94968">
        <w:rPr>
          <w:rStyle w:val="t286pc"/>
          <w:color w:val="0A0A0A"/>
        </w:rPr>
        <w:t>. 2019;20(2):273-286. doi:10.1093/biostatistics/kxx069.</w:t>
      </w:r>
    </w:p>
    <w:p w14:paraId="38A9096F"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Bhatt A.</w:t>
      </w:r>
      <w:r w:rsidRPr="00A94968">
        <w:rPr>
          <w:rStyle w:val="t286pc"/>
          <w:color w:val="0A0A0A"/>
        </w:rPr>
        <w:t> Artificial intelligence in clinical health care applications: Viewpoint. </w:t>
      </w:r>
      <w:proofErr w:type="spellStart"/>
      <w:r w:rsidRPr="00A94968">
        <w:rPr>
          <w:rStyle w:val="Emphasis"/>
          <w:color w:val="0A0A0A"/>
        </w:rPr>
        <w:t>Perspect</w:t>
      </w:r>
      <w:proofErr w:type="spellEnd"/>
      <w:r w:rsidRPr="00A94968">
        <w:rPr>
          <w:rStyle w:val="Emphasis"/>
          <w:color w:val="0A0A0A"/>
        </w:rPr>
        <w:t xml:space="preserve"> Clin Res</w:t>
      </w:r>
      <w:r w:rsidRPr="00A94968">
        <w:rPr>
          <w:rStyle w:val="t286pc"/>
          <w:color w:val="0A0A0A"/>
        </w:rPr>
        <w:t xml:space="preserve">. 2020;11(2):92-95. </w:t>
      </w:r>
      <w:proofErr w:type="gramStart"/>
      <w:r w:rsidRPr="00A94968">
        <w:rPr>
          <w:rStyle w:val="t286pc"/>
          <w:color w:val="0A0A0A"/>
        </w:rPr>
        <w:t>doi:10.4103/picr.PICR</w:t>
      </w:r>
      <w:proofErr w:type="gramEnd"/>
      <w:r w:rsidRPr="00A94968">
        <w:rPr>
          <w:rStyle w:val="t286pc"/>
          <w:color w:val="0A0A0A"/>
        </w:rPr>
        <w:t>_175_19.</w:t>
      </w:r>
    </w:p>
    <w:p w14:paraId="47DBC25D"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Vamathevan</w:t>
      </w:r>
      <w:proofErr w:type="spellEnd"/>
      <w:r w:rsidRPr="00A94968">
        <w:rPr>
          <w:rStyle w:val="Strong"/>
          <w:color w:val="0A0A0A"/>
        </w:rPr>
        <w:t xml:space="preserve"> J, Clark D, </w:t>
      </w:r>
      <w:proofErr w:type="spellStart"/>
      <w:r w:rsidRPr="00A94968">
        <w:rPr>
          <w:rStyle w:val="Strong"/>
          <w:color w:val="0A0A0A"/>
        </w:rPr>
        <w:t>Czodrowski</w:t>
      </w:r>
      <w:proofErr w:type="spellEnd"/>
      <w:r w:rsidRPr="00A94968">
        <w:rPr>
          <w:rStyle w:val="Strong"/>
          <w:color w:val="0A0A0A"/>
        </w:rPr>
        <w:t xml:space="preserve"> P, et al.</w:t>
      </w:r>
      <w:r w:rsidRPr="00A94968">
        <w:rPr>
          <w:rStyle w:val="t286pc"/>
          <w:color w:val="0A0A0A"/>
        </w:rPr>
        <w:t> Applications of machine learning in drug discovery and development. </w:t>
      </w:r>
      <w:r w:rsidRPr="00A94968">
        <w:rPr>
          <w:rStyle w:val="Emphasis"/>
          <w:color w:val="0A0A0A"/>
        </w:rPr>
        <w:t xml:space="preserve">Nat Rev Drug </w:t>
      </w:r>
      <w:proofErr w:type="spellStart"/>
      <w:r w:rsidRPr="00A94968">
        <w:rPr>
          <w:rStyle w:val="Emphasis"/>
          <w:color w:val="0A0A0A"/>
        </w:rPr>
        <w:t>Discov</w:t>
      </w:r>
      <w:proofErr w:type="spellEnd"/>
      <w:r w:rsidRPr="00A94968">
        <w:rPr>
          <w:rStyle w:val="t286pc"/>
          <w:color w:val="0A0A0A"/>
        </w:rPr>
        <w:t>. 2019;18(6):463-477. doi:10.1038/s41573-019-0024-5.</w:t>
      </w:r>
    </w:p>
    <w:p w14:paraId="54BC37DC"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Torkamani</w:t>
      </w:r>
      <w:proofErr w:type="spellEnd"/>
      <w:r w:rsidRPr="00A94968">
        <w:rPr>
          <w:rStyle w:val="Strong"/>
          <w:color w:val="0A0A0A"/>
        </w:rPr>
        <w:t xml:space="preserve"> A, Andersen KG, </w:t>
      </w:r>
      <w:proofErr w:type="spellStart"/>
      <w:r w:rsidRPr="00A94968">
        <w:rPr>
          <w:rStyle w:val="Strong"/>
          <w:color w:val="0A0A0A"/>
        </w:rPr>
        <w:t>Steinhubl</w:t>
      </w:r>
      <w:proofErr w:type="spellEnd"/>
      <w:r w:rsidRPr="00A94968">
        <w:rPr>
          <w:rStyle w:val="Strong"/>
          <w:color w:val="0A0A0A"/>
        </w:rPr>
        <w:t xml:space="preserve"> SR, </w:t>
      </w:r>
      <w:proofErr w:type="spellStart"/>
      <w:r w:rsidRPr="00A94968">
        <w:rPr>
          <w:rStyle w:val="Strong"/>
          <w:color w:val="0A0A0A"/>
        </w:rPr>
        <w:t>Topol</w:t>
      </w:r>
      <w:proofErr w:type="spellEnd"/>
      <w:r w:rsidRPr="00A94968">
        <w:rPr>
          <w:rStyle w:val="Strong"/>
          <w:color w:val="0A0A0A"/>
        </w:rPr>
        <w:t xml:space="preserve"> EJ.</w:t>
      </w:r>
      <w:r w:rsidRPr="00A94968">
        <w:rPr>
          <w:rStyle w:val="t286pc"/>
          <w:color w:val="0A0A0A"/>
        </w:rPr>
        <w:t> High-Definition Medicine. </w:t>
      </w:r>
      <w:r w:rsidRPr="00A94968">
        <w:rPr>
          <w:rStyle w:val="Emphasis"/>
          <w:color w:val="0A0A0A"/>
        </w:rPr>
        <w:t>Cell</w:t>
      </w:r>
      <w:r w:rsidRPr="00A94968">
        <w:rPr>
          <w:rStyle w:val="t286pc"/>
          <w:color w:val="0A0A0A"/>
        </w:rPr>
        <w:t xml:space="preserve">. 2017;170(5):828-843. </w:t>
      </w:r>
      <w:proofErr w:type="gramStart"/>
      <w:r w:rsidRPr="00A94968">
        <w:rPr>
          <w:rStyle w:val="t286pc"/>
          <w:color w:val="0A0A0A"/>
        </w:rPr>
        <w:t>doi:10.1016/j.cell</w:t>
      </w:r>
      <w:proofErr w:type="gramEnd"/>
      <w:r w:rsidRPr="00A94968">
        <w:rPr>
          <w:rStyle w:val="t286pc"/>
          <w:color w:val="0A0A0A"/>
        </w:rPr>
        <w:t>.2017.08.007.</w:t>
      </w:r>
    </w:p>
    <w:p w14:paraId="53B7D71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LeCun</w:t>
      </w:r>
      <w:proofErr w:type="spellEnd"/>
      <w:r w:rsidRPr="00A94968">
        <w:rPr>
          <w:rStyle w:val="Strong"/>
          <w:color w:val="0A0A0A"/>
        </w:rPr>
        <w:t xml:space="preserve"> Y, </w:t>
      </w:r>
      <w:proofErr w:type="spellStart"/>
      <w:r w:rsidRPr="00A94968">
        <w:rPr>
          <w:rStyle w:val="Strong"/>
          <w:color w:val="0A0A0A"/>
        </w:rPr>
        <w:t>Bengio</w:t>
      </w:r>
      <w:proofErr w:type="spellEnd"/>
      <w:r w:rsidRPr="00A94968">
        <w:rPr>
          <w:rStyle w:val="Strong"/>
          <w:color w:val="0A0A0A"/>
        </w:rPr>
        <w:t xml:space="preserve"> Y, Hinton G.</w:t>
      </w:r>
      <w:r w:rsidRPr="00A94968">
        <w:rPr>
          <w:rStyle w:val="t286pc"/>
          <w:color w:val="0A0A0A"/>
        </w:rPr>
        <w:t> Deep learning. </w:t>
      </w:r>
      <w:r w:rsidRPr="00A94968">
        <w:rPr>
          <w:rStyle w:val="Emphasis"/>
          <w:color w:val="0A0A0A"/>
        </w:rPr>
        <w:t>Nature</w:t>
      </w:r>
      <w:r w:rsidRPr="00A94968">
        <w:rPr>
          <w:rStyle w:val="t286pc"/>
          <w:color w:val="0A0A0A"/>
        </w:rPr>
        <w:t>. 2015;521(7553):436-444. doi:10.1038/nature14539.</w:t>
      </w:r>
    </w:p>
    <w:p w14:paraId="4EC3D4A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Mullard</w:t>
      </w:r>
      <w:proofErr w:type="spellEnd"/>
      <w:r w:rsidRPr="00A94968">
        <w:rPr>
          <w:rStyle w:val="Strong"/>
          <w:color w:val="0A0A0A"/>
        </w:rPr>
        <w:t xml:space="preserve"> A.</w:t>
      </w:r>
      <w:r w:rsidRPr="00A94968">
        <w:rPr>
          <w:rStyle w:val="t286pc"/>
          <w:color w:val="0A0A0A"/>
        </w:rPr>
        <w:t> Can second-generation AI tools deliver on the drug discovery hype? </w:t>
      </w:r>
      <w:r w:rsidRPr="00A94968">
        <w:rPr>
          <w:rStyle w:val="Emphasis"/>
          <w:color w:val="0A0A0A"/>
        </w:rPr>
        <w:t xml:space="preserve">Nat Rev Drug </w:t>
      </w:r>
      <w:proofErr w:type="spellStart"/>
      <w:r w:rsidRPr="00A94968">
        <w:rPr>
          <w:rStyle w:val="Emphasis"/>
          <w:color w:val="0A0A0A"/>
        </w:rPr>
        <w:t>Discov</w:t>
      </w:r>
      <w:proofErr w:type="spellEnd"/>
      <w:r w:rsidRPr="00A94968">
        <w:rPr>
          <w:rStyle w:val="t286pc"/>
          <w:color w:val="0A0A0A"/>
        </w:rPr>
        <w:t>. 2022;21(9):623-625. doi:10.1038/d41573-022-00140-5.</w:t>
      </w:r>
    </w:p>
    <w:p w14:paraId="49C25DE4"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Askin</w:t>
      </w:r>
      <w:proofErr w:type="spellEnd"/>
      <w:r w:rsidRPr="00A94968">
        <w:rPr>
          <w:rStyle w:val="Strong"/>
          <w:color w:val="0A0A0A"/>
        </w:rPr>
        <w:t xml:space="preserve"> S, Burkhalter D, </w:t>
      </w:r>
      <w:proofErr w:type="spellStart"/>
      <w:r w:rsidRPr="00A94968">
        <w:rPr>
          <w:rStyle w:val="Strong"/>
          <w:color w:val="0A0A0A"/>
        </w:rPr>
        <w:t>Calado</w:t>
      </w:r>
      <w:proofErr w:type="spellEnd"/>
      <w:r w:rsidRPr="00A94968">
        <w:rPr>
          <w:rStyle w:val="Strong"/>
          <w:color w:val="0A0A0A"/>
        </w:rPr>
        <w:t xml:space="preserve"> G, El </w:t>
      </w:r>
      <w:proofErr w:type="spellStart"/>
      <w:r w:rsidRPr="00A94968">
        <w:rPr>
          <w:rStyle w:val="Strong"/>
          <w:color w:val="0A0A0A"/>
        </w:rPr>
        <w:t>Dakak</w:t>
      </w:r>
      <w:proofErr w:type="spellEnd"/>
      <w:r w:rsidRPr="00A94968">
        <w:rPr>
          <w:rStyle w:val="Strong"/>
          <w:color w:val="0A0A0A"/>
        </w:rPr>
        <w:t xml:space="preserve"> R.</w:t>
      </w:r>
      <w:r w:rsidRPr="00A94968">
        <w:rPr>
          <w:rStyle w:val="t286pc"/>
          <w:color w:val="0A0A0A"/>
        </w:rPr>
        <w:t> Outcomes of Clinical Trials in Drug Development. </w:t>
      </w:r>
      <w:r w:rsidRPr="00A94968">
        <w:rPr>
          <w:rStyle w:val="Emphasis"/>
          <w:color w:val="0A0A0A"/>
        </w:rPr>
        <w:t>Stem Cell Rev Rep</w:t>
      </w:r>
      <w:r w:rsidRPr="00A94968">
        <w:rPr>
          <w:rStyle w:val="t286pc"/>
          <w:color w:val="0A0A0A"/>
        </w:rPr>
        <w:t>. 2017;13(3):358-369. doi:10.1007/s12015-017-9741-z.</w:t>
      </w:r>
    </w:p>
    <w:p w14:paraId="4098CF64"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Izmailov</w:t>
      </w:r>
      <w:proofErr w:type="spellEnd"/>
      <w:r w:rsidRPr="00A94968">
        <w:rPr>
          <w:rStyle w:val="Strong"/>
          <w:color w:val="0A0A0A"/>
        </w:rPr>
        <w:t xml:space="preserve"> R, Lin M, </w:t>
      </w:r>
      <w:proofErr w:type="spellStart"/>
      <w:r w:rsidRPr="00A94968">
        <w:rPr>
          <w:rStyle w:val="Strong"/>
          <w:color w:val="0A0A0A"/>
        </w:rPr>
        <w:t>Lumish</w:t>
      </w:r>
      <w:proofErr w:type="spellEnd"/>
      <w:r w:rsidRPr="00A94968">
        <w:rPr>
          <w:rStyle w:val="Strong"/>
          <w:color w:val="0A0A0A"/>
        </w:rPr>
        <w:t xml:space="preserve"> M, et al.</w:t>
      </w:r>
      <w:r w:rsidRPr="00A94968">
        <w:rPr>
          <w:rStyle w:val="t286pc"/>
          <w:color w:val="0A0A0A"/>
        </w:rPr>
        <w:t xml:space="preserve"> Artificial intelligence for clinical trial </w:t>
      </w:r>
      <w:proofErr w:type="spellStart"/>
      <w:r w:rsidRPr="00A94968">
        <w:rPr>
          <w:rStyle w:val="t286pc"/>
          <w:color w:val="0A0A0A"/>
        </w:rPr>
        <w:t>enrollment</w:t>
      </w:r>
      <w:proofErr w:type="spellEnd"/>
      <w:r w:rsidRPr="00A94968">
        <w:rPr>
          <w:rStyle w:val="t286pc"/>
          <w:color w:val="0A0A0A"/>
        </w:rPr>
        <w:t>. </w:t>
      </w:r>
      <w:r w:rsidRPr="00A94968">
        <w:rPr>
          <w:rStyle w:val="Emphasis"/>
          <w:color w:val="0A0A0A"/>
        </w:rPr>
        <w:t>NPJ Digit Med</w:t>
      </w:r>
      <w:r w:rsidRPr="00A94968">
        <w:rPr>
          <w:rStyle w:val="t286pc"/>
          <w:color w:val="0A0A0A"/>
        </w:rPr>
        <w:t>. 2021;4(1):145. doi:10.1038/s41746-021-00518-x.</w:t>
      </w:r>
    </w:p>
    <w:p w14:paraId="415907D2"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Steinhubl</w:t>
      </w:r>
      <w:proofErr w:type="spellEnd"/>
      <w:r w:rsidRPr="00A94968">
        <w:rPr>
          <w:rStyle w:val="Strong"/>
          <w:color w:val="0A0A0A"/>
        </w:rPr>
        <w:t xml:space="preserve"> SR, Wolff-</w:t>
      </w:r>
      <w:proofErr w:type="spellStart"/>
      <w:r w:rsidRPr="00A94968">
        <w:rPr>
          <w:rStyle w:val="Strong"/>
          <w:color w:val="0A0A0A"/>
        </w:rPr>
        <w:t>Cassingham</w:t>
      </w:r>
      <w:proofErr w:type="spellEnd"/>
      <w:r w:rsidRPr="00A94968">
        <w:rPr>
          <w:rStyle w:val="Strong"/>
          <w:color w:val="0A0A0A"/>
        </w:rPr>
        <w:t xml:space="preserve"> P, Guzman J, et al.</w:t>
      </w:r>
      <w:r w:rsidRPr="00A94968">
        <w:rPr>
          <w:rStyle w:val="t286pc"/>
          <w:color w:val="0A0A0A"/>
        </w:rPr>
        <w:t> Digital health and artificial intelligence in clinical research. </w:t>
      </w:r>
      <w:r w:rsidRPr="00A94968">
        <w:rPr>
          <w:rStyle w:val="Emphasis"/>
          <w:color w:val="0A0A0A"/>
        </w:rPr>
        <w:t>Digital Health</w:t>
      </w:r>
      <w:r w:rsidRPr="00A94968">
        <w:rPr>
          <w:rStyle w:val="t286pc"/>
          <w:color w:val="0A0A0A"/>
        </w:rPr>
        <w:t xml:space="preserve">. </w:t>
      </w:r>
      <w:proofErr w:type="gramStart"/>
      <w:r w:rsidRPr="00A94968">
        <w:rPr>
          <w:rStyle w:val="t286pc"/>
          <w:color w:val="0A0A0A"/>
        </w:rPr>
        <w:t>2022;8:20552076221105342</w:t>
      </w:r>
      <w:proofErr w:type="gramEnd"/>
      <w:r w:rsidRPr="00A94968">
        <w:rPr>
          <w:rStyle w:val="t286pc"/>
          <w:color w:val="0A0A0A"/>
        </w:rPr>
        <w:t>.</w:t>
      </w:r>
    </w:p>
    <w:p w14:paraId="0F8DCAA0"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Schork</w:t>
      </w:r>
      <w:proofErr w:type="spellEnd"/>
      <w:r w:rsidRPr="00A94968">
        <w:rPr>
          <w:rStyle w:val="Strong"/>
          <w:color w:val="0A0A0A"/>
        </w:rPr>
        <w:t xml:space="preserve"> NJ.</w:t>
      </w:r>
      <w:r w:rsidRPr="00A94968">
        <w:rPr>
          <w:rStyle w:val="t286pc"/>
          <w:color w:val="0A0A0A"/>
        </w:rPr>
        <w:t> Artificial Intelligence and Personalized Medicine. </w:t>
      </w:r>
      <w:r w:rsidRPr="00A94968">
        <w:rPr>
          <w:rStyle w:val="Emphasis"/>
          <w:color w:val="0A0A0A"/>
        </w:rPr>
        <w:t>Cancer Treat Res</w:t>
      </w:r>
      <w:r w:rsidRPr="00A94968">
        <w:rPr>
          <w:rStyle w:val="t286pc"/>
          <w:color w:val="0A0A0A"/>
        </w:rPr>
        <w:t xml:space="preserve">. </w:t>
      </w:r>
      <w:proofErr w:type="gramStart"/>
      <w:r w:rsidRPr="00A94968">
        <w:rPr>
          <w:rStyle w:val="t286pc"/>
          <w:color w:val="0A0A0A"/>
        </w:rPr>
        <w:t>2019;178:265</w:t>
      </w:r>
      <w:proofErr w:type="gramEnd"/>
      <w:r w:rsidRPr="00A94968">
        <w:rPr>
          <w:rStyle w:val="t286pc"/>
          <w:color w:val="0A0A0A"/>
        </w:rPr>
        <w:t>-283.</w:t>
      </w:r>
    </w:p>
    <w:p w14:paraId="4DA30C9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Gerke</w:t>
      </w:r>
      <w:proofErr w:type="spellEnd"/>
      <w:r w:rsidRPr="00A94968">
        <w:rPr>
          <w:rStyle w:val="Strong"/>
          <w:color w:val="0A0A0A"/>
        </w:rPr>
        <w:t xml:space="preserve"> S, </w:t>
      </w:r>
      <w:proofErr w:type="spellStart"/>
      <w:r w:rsidRPr="00A94968">
        <w:rPr>
          <w:rStyle w:val="Strong"/>
          <w:color w:val="0A0A0A"/>
        </w:rPr>
        <w:t>Minssen</w:t>
      </w:r>
      <w:proofErr w:type="spellEnd"/>
      <w:r w:rsidRPr="00A94968">
        <w:rPr>
          <w:rStyle w:val="Strong"/>
          <w:color w:val="0A0A0A"/>
        </w:rPr>
        <w:t xml:space="preserve"> T, Cohen G.</w:t>
      </w:r>
      <w:r w:rsidRPr="00A94968">
        <w:rPr>
          <w:rStyle w:val="t286pc"/>
          <w:color w:val="0A0A0A"/>
        </w:rPr>
        <w:t> Ethical and legal challenges of artificial intelligence-driven healthcare. </w:t>
      </w:r>
      <w:r w:rsidRPr="00A94968">
        <w:rPr>
          <w:rStyle w:val="Emphasis"/>
          <w:color w:val="0A0A0A"/>
        </w:rPr>
        <w:t>Artificial Intelligence in Healthcare</w:t>
      </w:r>
      <w:r w:rsidRPr="00A94968">
        <w:rPr>
          <w:rStyle w:val="t286pc"/>
          <w:color w:val="0A0A0A"/>
        </w:rPr>
        <w:t>. 2020:295-336.</w:t>
      </w:r>
    </w:p>
    <w:p w14:paraId="03275DCB"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Rajpurkar</w:t>
      </w:r>
      <w:proofErr w:type="spellEnd"/>
      <w:r w:rsidRPr="00A94968">
        <w:rPr>
          <w:rStyle w:val="Strong"/>
          <w:color w:val="0A0A0A"/>
        </w:rPr>
        <w:t xml:space="preserve"> P, Chen E, Banerjee O, </w:t>
      </w:r>
      <w:proofErr w:type="spellStart"/>
      <w:r w:rsidRPr="00A94968">
        <w:rPr>
          <w:rStyle w:val="Strong"/>
          <w:color w:val="0A0A0A"/>
        </w:rPr>
        <w:t>Topol</w:t>
      </w:r>
      <w:proofErr w:type="spellEnd"/>
      <w:r w:rsidRPr="00A94968">
        <w:rPr>
          <w:rStyle w:val="Strong"/>
          <w:color w:val="0A0A0A"/>
        </w:rPr>
        <w:t xml:space="preserve"> EJ.</w:t>
      </w:r>
      <w:r w:rsidRPr="00A94968">
        <w:rPr>
          <w:rStyle w:val="t286pc"/>
          <w:color w:val="0A0A0A"/>
        </w:rPr>
        <w:t> AI in health and medicine. </w:t>
      </w:r>
      <w:r w:rsidRPr="00A94968">
        <w:rPr>
          <w:rStyle w:val="Emphasis"/>
          <w:color w:val="0A0A0A"/>
        </w:rPr>
        <w:t>Nat Med</w:t>
      </w:r>
      <w:r w:rsidRPr="00A94968">
        <w:rPr>
          <w:rStyle w:val="t286pc"/>
          <w:color w:val="0A0A0A"/>
        </w:rPr>
        <w:t>. 2022;28(1):31-38.</w:t>
      </w:r>
    </w:p>
    <w:p w14:paraId="1845F32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Challen</w:t>
      </w:r>
      <w:proofErr w:type="spellEnd"/>
      <w:r w:rsidRPr="00A94968">
        <w:rPr>
          <w:rStyle w:val="Strong"/>
          <w:color w:val="0A0A0A"/>
        </w:rPr>
        <w:t xml:space="preserve"> R, Denny J, Pitt M, et al.</w:t>
      </w:r>
      <w:r w:rsidRPr="00A94968">
        <w:rPr>
          <w:rStyle w:val="t286pc"/>
          <w:color w:val="0A0A0A"/>
        </w:rPr>
        <w:t> Artificial intelligence, bias and clinical safety. </w:t>
      </w:r>
      <w:r w:rsidRPr="00A94968">
        <w:rPr>
          <w:rStyle w:val="Emphasis"/>
          <w:color w:val="0A0A0A"/>
        </w:rPr>
        <w:t xml:space="preserve">BMJ Qual </w:t>
      </w:r>
      <w:proofErr w:type="spellStart"/>
      <w:r w:rsidRPr="00A94968">
        <w:rPr>
          <w:rStyle w:val="Emphasis"/>
          <w:color w:val="0A0A0A"/>
        </w:rPr>
        <w:t>Saf</w:t>
      </w:r>
      <w:proofErr w:type="spellEnd"/>
      <w:r w:rsidRPr="00A94968">
        <w:rPr>
          <w:rStyle w:val="t286pc"/>
          <w:color w:val="0A0A0A"/>
        </w:rPr>
        <w:t>. 2019;28(3):231-237.</w:t>
      </w:r>
    </w:p>
    <w:p w14:paraId="4E8E5180"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Price WN, Cohen IG.</w:t>
      </w:r>
      <w:r w:rsidRPr="00A94968">
        <w:rPr>
          <w:rStyle w:val="t286pc"/>
          <w:color w:val="0A0A0A"/>
        </w:rPr>
        <w:t> Privacy in the age of medical big data. </w:t>
      </w:r>
      <w:r w:rsidRPr="00A94968">
        <w:rPr>
          <w:rStyle w:val="Emphasis"/>
          <w:color w:val="0A0A0A"/>
        </w:rPr>
        <w:t>Nat Med</w:t>
      </w:r>
      <w:r w:rsidRPr="00A94968">
        <w:rPr>
          <w:rStyle w:val="t286pc"/>
          <w:color w:val="0A0A0A"/>
        </w:rPr>
        <w:t>. 2019;25(1):37-43.</w:t>
      </w:r>
    </w:p>
    <w:p w14:paraId="44D971AB"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Aggarwal R, </w:t>
      </w:r>
      <w:proofErr w:type="spellStart"/>
      <w:r w:rsidRPr="00A94968">
        <w:rPr>
          <w:rStyle w:val="Strong"/>
          <w:color w:val="0A0A0A"/>
        </w:rPr>
        <w:t>Sounderajah</w:t>
      </w:r>
      <w:proofErr w:type="spellEnd"/>
      <w:r w:rsidRPr="00A94968">
        <w:rPr>
          <w:rStyle w:val="Strong"/>
          <w:color w:val="0A0A0A"/>
        </w:rPr>
        <w:t xml:space="preserve"> V, Martin G, et al.</w:t>
      </w:r>
      <w:r w:rsidRPr="00A94968">
        <w:rPr>
          <w:rStyle w:val="t286pc"/>
          <w:color w:val="0A0A0A"/>
        </w:rPr>
        <w:t> Diagnostic accuracy of deep learning in medical imaging: a systematic review and meta-analysis. </w:t>
      </w:r>
      <w:r w:rsidRPr="00A94968">
        <w:rPr>
          <w:rStyle w:val="Emphasis"/>
          <w:color w:val="0A0A0A"/>
        </w:rPr>
        <w:t>NPJ Digit Med</w:t>
      </w:r>
      <w:r w:rsidRPr="00A94968">
        <w:rPr>
          <w:rStyle w:val="t286pc"/>
          <w:color w:val="0A0A0A"/>
        </w:rPr>
        <w:t>. 2021;4(1):65.</w:t>
      </w:r>
    </w:p>
    <w:p w14:paraId="14FAC4D3" w14:textId="77777777" w:rsidR="00775F41" w:rsidRPr="00775F41" w:rsidRDefault="00775F41">
      <w:pPr>
        <w:rPr>
          <w:rFonts w:ascii="Times New Roman" w:hAnsi="Times New Roman" w:cs="Times New Roman"/>
          <w:sz w:val="24"/>
          <w:szCs w:val="24"/>
        </w:rPr>
      </w:pPr>
    </w:p>
    <w:sectPr w:rsidR="00775F41" w:rsidRPr="00775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6D0"/>
    <w:multiLevelType w:val="multilevel"/>
    <w:tmpl w:val="A784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F26D9"/>
    <w:multiLevelType w:val="multilevel"/>
    <w:tmpl w:val="2A94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41"/>
    <w:rsid w:val="00062F7C"/>
    <w:rsid w:val="00245504"/>
    <w:rsid w:val="004149B5"/>
    <w:rsid w:val="004A23AA"/>
    <w:rsid w:val="005612FB"/>
    <w:rsid w:val="007046ED"/>
    <w:rsid w:val="00775F41"/>
    <w:rsid w:val="00A94968"/>
    <w:rsid w:val="00E763C0"/>
    <w:rsid w:val="00EB3F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90C"/>
  <w15:chartTrackingRefBased/>
  <w15:docId w15:val="{4BB2CEC0-6910-476C-B15A-C39FC336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link w:val="Heading1Char"/>
    <w:uiPriority w:val="9"/>
    <w:qFormat/>
    <w:rsid w:val="00775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12FB"/>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5F41"/>
    <w:rPr>
      <w:b/>
      <w:bCs/>
    </w:rPr>
  </w:style>
  <w:style w:type="character" w:styleId="Hyperlink">
    <w:name w:val="Hyperlink"/>
    <w:basedOn w:val="DefaultParagraphFont"/>
    <w:uiPriority w:val="99"/>
    <w:unhideWhenUsed/>
    <w:rsid w:val="00775F41"/>
    <w:rPr>
      <w:color w:val="0563C1" w:themeColor="hyperlink"/>
      <w:u w:val="single"/>
    </w:rPr>
  </w:style>
  <w:style w:type="character" w:styleId="UnresolvedMention">
    <w:name w:val="Unresolved Mention"/>
    <w:basedOn w:val="DefaultParagraphFont"/>
    <w:uiPriority w:val="99"/>
    <w:semiHidden/>
    <w:unhideWhenUsed/>
    <w:rsid w:val="00775F41"/>
    <w:rPr>
      <w:color w:val="605E5C"/>
      <w:shd w:val="clear" w:color="auto" w:fill="E1DFDD"/>
    </w:rPr>
  </w:style>
  <w:style w:type="character" w:customStyle="1" w:styleId="Heading1Char">
    <w:name w:val="Heading 1 Char"/>
    <w:basedOn w:val="DefaultParagraphFont"/>
    <w:link w:val="Heading1"/>
    <w:uiPriority w:val="9"/>
    <w:rsid w:val="00775F41"/>
    <w:rPr>
      <w:rFonts w:ascii="Times New Roman" w:eastAsia="Times New Roman" w:hAnsi="Times New Roman" w:cs="Times New Roman"/>
      <w:b/>
      <w:bCs/>
      <w:kern w:val="36"/>
      <w:sz w:val="48"/>
      <w:szCs w:val="48"/>
      <w:lang w:eastAsia="en-IN" w:bidi="hi-IN"/>
    </w:rPr>
  </w:style>
  <w:style w:type="paragraph" w:styleId="NormalWeb">
    <w:name w:val="Normal (Web)"/>
    <w:basedOn w:val="Normal"/>
    <w:uiPriority w:val="99"/>
    <w:unhideWhenUsed/>
    <w:rsid w:val="00775F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75F41"/>
    <w:rPr>
      <w:i/>
      <w:iCs/>
    </w:rPr>
  </w:style>
  <w:style w:type="paragraph" w:styleId="ListParagraph">
    <w:name w:val="List Paragraph"/>
    <w:basedOn w:val="Normal"/>
    <w:uiPriority w:val="34"/>
    <w:qFormat/>
    <w:rsid w:val="00775F41"/>
    <w:pPr>
      <w:ind w:left="720"/>
      <w:contextualSpacing/>
    </w:pPr>
    <w:rPr>
      <w:szCs w:val="20"/>
    </w:rPr>
  </w:style>
  <w:style w:type="paragraph" w:customStyle="1" w:styleId="df3vjf">
    <w:name w:val="df3vjf"/>
    <w:basedOn w:val="Normal"/>
    <w:rsid w:val="00775F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775F41"/>
  </w:style>
  <w:style w:type="character" w:customStyle="1" w:styleId="Heading3Char">
    <w:name w:val="Heading 3 Char"/>
    <w:basedOn w:val="DefaultParagraphFont"/>
    <w:link w:val="Heading3"/>
    <w:uiPriority w:val="9"/>
    <w:semiHidden/>
    <w:rsid w:val="005612FB"/>
    <w:rPr>
      <w:rFonts w:asciiTheme="majorHAnsi" w:eastAsiaTheme="majorEastAsia" w:hAnsiTheme="majorHAnsi" w:cstheme="majorBidi"/>
      <w:color w:val="1F3763" w:themeColor="accent1" w:themeShade="7F"/>
      <w:sz w:val="24"/>
      <w:szCs w:val="21"/>
      <w:lang w:bidi="hi-IN"/>
    </w:rPr>
  </w:style>
  <w:style w:type="table" w:styleId="TableGrid">
    <w:name w:val="Table Grid"/>
    <w:basedOn w:val="TableNormal"/>
    <w:uiPriority w:val="39"/>
    <w:rsid w:val="0056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1394">
      <w:bodyDiv w:val="1"/>
      <w:marLeft w:val="0"/>
      <w:marRight w:val="0"/>
      <w:marTop w:val="0"/>
      <w:marBottom w:val="0"/>
      <w:divBdr>
        <w:top w:val="none" w:sz="0" w:space="0" w:color="auto"/>
        <w:left w:val="none" w:sz="0" w:space="0" w:color="auto"/>
        <w:bottom w:val="none" w:sz="0" w:space="0" w:color="auto"/>
        <w:right w:val="none" w:sz="0" w:space="0" w:color="auto"/>
      </w:divBdr>
      <w:divsChild>
        <w:div w:id="106195943">
          <w:marLeft w:val="0"/>
          <w:marRight w:val="0"/>
          <w:marTop w:val="0"/>
          <w:marBottom w:val="0"/>
          <w:divBdr>
            <w:top w:val="none" w:sz="0" w:space="0" w:color="auto"/>
            <w:left w:val="none" w:sz="0" w:space="0" w:color="auto"/>
            <w:bottom w:val="none" w:sz="0" w:space="0" w:color="auto"/>
            <w:right w:val="none" w:sz="0" w:space="0" w:color="auto"/>
          </w:divBdr>
        </w:div>
        <w:div w:id="351221460">
          <w:marLeft w:val="0"/>
          <w:marRight w:val="0"/>
          <w:marTop w:val="0"/>
          <w:marBottom w:val="0"/>
          <w:divBdr>
            <w:top w:val="none" w:sz="0" w:space="0" w:color="auto"/>
            <w:left w:val="none" w:sz="0" w:space="0" w:color="auto"/>
            <w:bottom w:val="none" w:sz="0" w:space="0" w:color="auto"/>
            <w:right w:val="none" w:sz="0" w:space="0" w:color="auto"/>
          </w:divBdr>
        </w:div>
        <w:div w:id="1888880298">
          <w:marLeft w:val="0"/>
          <w:marRight w:val="0"/>
          <w:marTop w:val="0"/>
          <w:marBottom w:val="0"/>
          <w:divBdr>
            <w:top w:val="none" w:sz="0" w:space="0" w:color="auto"/>
            <w:left w:val="none" w:sz="0" w:space="0" w:color="auto"/>
            <w:bottom w:val="none" w:sz="0" w:space="0" w:color="auto"/>
            <w:right w:val="none" w:sz="0" w:space="0" w:color="auto"/>
          </w:divBdr>
        </w:div>
        <w:div w:id="778377397">
          <w:marLeft w:val="0"/>
          <w:marRight w:val="0"/>
          <w:marTop w:val="0"/>
          <w:marBottom w:val="0"/>
          <w:divBdr>
            <w:top w:val="none" w:sz="0" w:space="0" w:color="auto"/>
            <w:left w:val="none" w:sz="0" w:space="0" w:color="auto"/>
            <w:bottom w:val="none" w:sz="0" w:space="0" w:color="auto"/>
            <w:right w:val="none" w:sz="0" w:space="0" w:color="auto"/>
          </w:divBdr>
        </w:div>
        <w:div w:id="1926913037">
          <w:marLeft w:val="0"/>
          <w:marRight w:val="0"/>
          <w:marTop w:val="0"/>
          <w:marBottom w:val="0"/>
          <w:divBdr>
            <w:top w:val="none" w:sz="0" w:space="0" w:color="auto"/>
            <w:left w:val="none" w:sz="0" w:space="0" w:color="auto"/>
            <w:bottom w:val="none" w:sz="0" w:space="0" w:color="auto"/>
            <w:right w:val="none" w:sz="0" w:space="0" w:color="auto"/>
          </w:divBdr>
        </w:div>
        <w:div w:id="333188418">
          <w:marLeft w:val="0"/>
          <w:marRight w:val="0"/>
          <w:marTop w:val="0"/>
          <w:marBottom w:val="0"/>
          <w:divBdr>
            <w:top w:val="none" w:sz="0" w:space="0" w:color="auto"/>
            <w:left w:val="none" w:sz="0" w:space="0" w:color="auto"/>
            <w:bottom w:val="none" w:sz="0" w:space="0" w:color="auto"/>
            <w:right w:val="none" w:sz="0" w:space="0" w:color="auto"/>
          </w:divBdr>
        </w:div>
        <w:div w:id="971138162">
          <w:marLeft w:val="0"/>
          <w:marRight w:val="0"/>
          <w:marTop w:val="0"/>
          <w:marBottom w:val="0"/>
          <w:divBdr>
            <w:top w:val="none" w:sz="0" w:space="0" w:color="auto"/>
            <w:left w:val="none" w:sz="0" w:space="0" w:color="auto"/>
            <w:bottom w:val="none" w:sz="0" w:space="0" w:color="auto"/>
            <w:right w:val="none" w:sz="0" w:space="0" w:color="auto"/>
          </w:divBdr>
        </w:div>
        <w:div w:id="443234332">
          <w:marLeft w:val="0"/>
          <w:marRight w:val="0"/>
          <w:marTop w:val="0"/>
          <w:marBottom w:val="0"/>
          <w:divBdr>
            <w:top w:val="none" w:sz="0" w:space="0" w:color="auto"/>
            <w:left w:val="none" w:sz="0" w:space="0" w:color="auto"/>
            <w:bottom w:val="none" w:sz="0" w:space="0" w:color="auto"/>
            <w:right w:val="none" w:sz="0" w:space="0" w:color="auto"/>
          </w:divBdr>
        </w:div>
        <w:div w:id="612320507">
          <w:marLeft w:val="0"/>
          <w:marRight w:val="0"/>
          <w:marTop w:val="0"/>
          <w:marBottom w:val="0"/>
          <w:divBdr>
            <w:top w:val="none" w:sz="0" w:space="0" w:color="auto"/>
            <w:left w:val="none" w:sz="0" w:space="0" w:color="auto"/>
            <w:bottom w:val="none" w:sz="0" w:space="0" w:color="auto"/>
            <w:right w:val="none" w:sz="0" w:space="0" w:color="auto"/>
          </w:divBdr>
        </w:div>
        <w:div w:id="1672634513">
          <w:marLeft w:val="0"/>
          <w:marRight w:val="0"/>
          <w:marTop w:val="0"/>
          <w:marBottom w:val="0"/>
          <w:divBdr>
            <w:top w:val="none" w:sz="0" w:space="0" w:color="auto"/>
            <w:left w:val="none" w:sz="0" w:space="0" w:color="auto"/>
            <w:bottom w:val="none" w:sz="0" w:space="0" w:color="auto"/>
            <w:right w:val="none" w:sz="0" w:space="0" w:color="auto"/>
          </w:divBdr>
        </w:div>
        <w:div w:id="1297491285">
          <w:marLeft w:val="0"/>
          <w:marRight w:val="0"/>
          <w:marTop w:val="0"/>
          <w:marBottom w:val="0"/>
          <w:divBdr>
            <w:top w:val="none" w:sz="0" w:space="0" w:color="auto"/>
            <w:left w:val="none" w:sz="0" w:space="0" w:color="auto"/>
            <w:bottom w:val="none" w:sz="0" w:space="0" w:color="auto"/>
            <w:right w:val="none" w:sz="0" w:space="0" w:color="auto"/>
          </w:divBdr>
        </w:div>
        <w:div w:id="1143620947">
          <w:marLeft w:val="0"/>
          <w:marRight w:val="0"/>
          <w:marTop w:val="0"/>
          <w:marBottom w:val="0"/>
          <w:divBdr>
            <w:top w:val="none" w:sz="0" w:space="0" w:color="auto"/>
            <w:left w:val="none" w:sz="0" w:space="0" w:color="auto"/>
            <w:bottom w:val="none" w:sz="0" w:space="0" w:color="auto"/>
            <w:right w:val="none" w:sz="0" w:space="0" w:color="auto"/>
          </w:divBdr>
        </w:div>
        <w:div w:id="725300239">
          <w:marLeft w:val="0"/>
          <w:marRight w:val="0"/>
          <w:marTop w:val="0"/>
          <w:marBottom w:val="0"/>
          <w:divBdr>
            <w:top w:val="none" w:sz="0" w:space="0" w:color="auto"/>
            <w:left w:val="none" w:sz="0" w:space="0" w:color="auto"/>
            <w:bottom w:val="none" w:sz="0" w:space="0" w:color="auto"/>
            <w:right w:val="none" w:sz="0" w:space="0" w:color="auto"/>
          </w:divBdr>
        </w:div>
        <w:div w:id="986326783">
          <w:marLeft w:val="0"/>
          <w:marRight w:val="0"/>
          <w:marTop w:val="0"/>
          <w:marBottom w:val="0"/>
          <w:divBdr>
            <w:top w:val="none" w:sz="0" w:space="0" w:color="auto"/>
            <w:left w:val="none" w:sz="0" w:space="0" w:color="auto"/>
            <w:bottom w:val="none" w:sz="0" w:space="0" w:color="auto"/>
            <w:right w:val="none" w:sz="0" w:space="0" w:color="auto"/>
          </w:divBdr>
        </w:div>
      </w:divsChild>
    </w:div>
    <w:div w:id="668481762">
      <w:bodyDiv w:val="1"/>
      <w:marLeft w:val="0"/>
      <w:marRight w:val="0"/>
      <w:marTop w:val="0"/>
      <w:marBottom w:val="0"/>
      <w:divBdr>
        <w:top w:val="none" w:sz="0" w:space="0" w:color="auto"/>
        <w:left w:val="none" w:sz="0" w:space="0" w:color="auto"/>
        <w:bottom w:val="none" w:sz="0" w:space="0" w:color="auto"/>
        <w:right w:val="none" w:sz="0" w:space="0" w:color="auto"/>
      </w:divBdr>
    </w:div>
    <w:div w:id="1565986041">
      <w:bodyDiv w:val="1"/>
      <w:marLeft w:val="0"/>
      <w:marRight w:val="0"/>
      <w:marTop w:val="0"/>
      <w:marBottom w:val="0"/>
      <w:divBdr>
        <w:top w:val="none" w:sz="0" w:space="0" w:color="auto"/>
        <w:left w:val="none" w:sz="0" w:space="0" w:color="auto"/>
        <w:bottom w:val="none" w:sz="0" w:space="0" w:color="auto"/>
        <w:right w:val="none" w:sz="0" w:space="0" w:color="auto"/>
      </w:divBdr>
    </w:div>
    <w:div w:id="1899516023">
      <w:bodyDiv w:val="1"/>
      <w:marLeft w:val="0"/>
      <w:marRight w:val="0"/>
      <w:marTop w:val="0"/>
      <w:marBottom w:val="0"/>
      <w:divBdr>
        <w:top w:val="none" w:sz="0" w:space="0" w:color="auto"/>
        <w:left w:val="none" w:sz="0" w:space="0" w:color="auto"/>
        <w:bottom w:val="none" w:sz="0" w:space="0" w:color="auto"/>
        <w:right w:val="none" w:sz="0" w:space="0" w:color="auto"/>
      </w:divBdr>
    </w:div>
    <w:div w:id="1987932378">
      <w:bodyDiv w:val="1"/>
      <w:marLeft w:val="0"/>
      <w:marRight w:val="0"/>
      <w:marTop w:val="0"/>
      <w:marBottom w:val="0"/>
      <w:divBdr>
        <w:top w:val="none" w:sz="0" w:space="0" w:color="auto"/>
        <w:left w:val="none" w:sz="0" w:space="0" w:color="auto"/>
        <w:bottom w:val="none" w:sz="0" w:space="0" w:color="auto"/>
        <w:right w:val="none" w:sz="0" w:space="0" w:color="auto"/>
      </w:divBdr>
    </w:div>
    <w:div w:id="2045251019">
      <w:bodyDiv w:val="1"/>
      <w:marLeft w:val="0"/>
      <w:marRight w:val="0"/>
      <w:marTop w:val="0"/>
      <w:marBottom w:val="0"/>
      <w:divBdr>
        <w:top w:val="none" w:sz="0" w:space="0" w:color="auto"/>
        <w:left w:val="none" w:sz="0" w:space="0" w:color="auto"/>
        <w:bottom w:val="none" w:sz="0" w:space="0" w:color="auto"/>
        <w:right w:val="none" w:sz="0" w:space="0" w:color="auto"/>
      </w:divBdr>
      <w:divsChild>
        <w:div w:id="1530140507">
          <w:marLeft w:val="0"/>
          <w:marRight w:val="0"/>
          <w:marTop w:val="0"/>
          <w:marBottom w:val="0"/>
          <w:divBdr>
            <w:top w:val="none" w:sz="0" w:space="0" w:color="auto"/>
            <w:left w:val="none" w:sz="0" w:space="0" w:color="auto"/>
            <w:bottom w:val="none" w:sz="0" w:space="0" w:color="auto"/>
            <w:right w:val="none" w:sz="0" w:space="0" w:color="auto"/>
          </w:divBdr>
          <w:divsChild>
            <w:div w:id="16536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h21nites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4</cp:revision>
  <cp:lastPrinted>2026-03-07T10:46:00Z</cp:lastPrinted>
  <dcterms:created xsi:type="dcterms:W3CDTF">2026-03-07T10:41:00Z</dcterms:created>
  <dcterms:modified xsi:type="dcterms:W3CDTF">2026-03-13T10:55:00Z</dcterms:modified>
</cp:coreProperties>
</file>