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87B6" w14:textId="2CBA1E7B" w:rsidR="001A6D8B" w:rsidRPr="0088779D" w:rsidRDefault="001A6D8B" w:rsidP="0088779D">
      <w:pPr>
        <w:spacing w:after="0" w:line="360" w:lineRule="auto"/>
        <w:jc w:val="center"/>
        <w:rPr>
          <w:rFonts w:ascii="Times New Roman" w:hAnsi="Times New Roman" w:cs="Times New Roman"/>
          <w:b/>
          <w:bCs/>
          <w:sz w:val="24"/>
          <w:szCs w:val="24"/>
        </w:rPr>
      </w:pPr>
      <w:r w:rsidRPr="0088779D">
        <w:rPr>
          <w:rFonts w:ascii="Times New Roman" w:hAnsi="Times New Roman" w:cs="Times New Roman"/>
          <w:b/>
          <w:bCs/>
          <w:sz w:val="24"/>
          <w:szCs w:val="24"/>
        </w:rPr>
        <w:t xml:space="preserve">Comparative </w:t>
      </w:r>
      <w:r w:rsidR="003A714D">
        <w:rPr>
          <w:rFonts w:ascii="Times New Roman" w:hAnsi="Times New Roman" w:cs="Times New Roman"/>
          <w:b/>
          <w:bCs/>
          <w:sz w:val="24"/>
          <w:szCs w:val="24"/>
        </w:rPr>
        <w:t>gender</w:t>
      </w:r>
      <w:r w:rsidRPr="0088779D">
        <w:rPr>
          <w:rFonts w:ascii="Times New Roman" w:hAnsi="Times New Roman" w:cs="Times New Roman"/>
          <w:b/>
          <w:bCs/>
          <w:sz w:val="24"/>
          <w:szCs w:val="24"/>
        </w:rPr>
        <w:t xml:space="preserve"> assessment of </w:t>
      </w:r>
      <w:r w:rsidR="00232DEE">
        <w:rPr>
          <w:rFonts w:ascii="Times New Roman" w:hAnsi="Times New Roman" w:cs="Times New Roman"/>
          <w:b/>
          <w:bCs/>
          <w:sz w:val="24"/>
          <w:szCs w:val="24"/>
        </w:rPr>
        <w:t xml:space="preserve"> the influence of </w:t>
      </w:r>
      <w:r w:rsidR="003A714D">
        <w:rPr>
          <w:rFonts w:ascii="Times New Roman" w:hAnsi="Times New Roman" w:cs="Times New Roman"/>
          <w:b/>
          <w:bCs/>
          <w:sz w:val="24"/>
          <w:szCs w:val="24"/>
        </w:rPr>
        <w:t xml:space="preserve">work related stress and </w:t>
      </w:r>
      <w:r w:rsidR="00232DEE">
        <w:rPr>
          <w:rFonts w:ascii="Times New Roman" w:hAnsi="Times New Roman" w:cs="Times New Roman"/>
          <w:b/>
          <w:bCs/>
          <w:sz w:val="24"/>
          <w:szCs w:val="24"/>
        </w:rPr>
        <w:t xml:space="preserve">some </w:t>
      </w:r>
      <w:r w:rsidRPr="0088779D">
        <w:rPr>
          <w:rFonts w:ascii="Times New Roman" w:hAnsi="Times New Roman" w:cs="Times New Roman"/>
          <w:b/>
          <w:bCs/>
          <w:sz w:val="24"/>
          <w:szCs w:val="24"/>
        </w:rPr>
        <w:t xml:space="preserve">factors contributing to marital </w:t>
      </w:r>
      <w:r w:rsidR="003A714D">
        <w:rPr>
          <w:rFonts w:ascii="Times New Roman" w:hAnsi="Times New Roman" w:cs="Times New Roman"/>
          <w:b/>
          <w:bCs/>
          <w:sz w:val="24"/>
          <w:szCs w:val="24"/>
        </w:rPr>
        <w:t>in</w:t>
      </w:r>
      <w:r w:rsidRPr="0088779D">
        <w:rPr>
          <w:rFonts w:ascii="Times New Roman" w:hAnsi="Times New Roman" w:cs="Times New Roman"/>
          <w:b/>
          <w:bCs/>
          <w:sz w:val="24"/>
          <w:szCs w:val="24"/>
        </w:rPr>
        <w:t>stability amongst some academic staff of universities in Benue and Nasarawa states, Nigeria.</w:t>
      </w:r>
    </w:p>
    <w:p w14:paraId="604CEF14" w14:textId="027CB4CD" w:rsidR="001A6D8B" w:rsidRPr="0088779D" w:rsidRDefault="001A6D8B" w:rsidP="0088779D">
      <w:pPr>
        <w:spacing w:after="0" w:line="360" w:lineRule="auto"/>
        <w:jc w:val="center"/>
        <w:rPr>
          <w:rFonts w:ascii="Times New Roman" w:hAnsi="Times New Roman" w:cs="Times New Roman"/>
          <w:b/>
          <w:bCs/>
          <w:sz w:val="24"/>
          <w:szCs w:val="24"/>
        </w:rPr>
      </w:pPr>
    </w:p>
    <w:p w14:paraId="0530CA7C" w14:textId="3632B0EF" w:rsidR="001A6D8B" w:rsidRPr="0088779D" w:rsidRDefault="001A6D8B" w:rsidP="0088779D">
      <w:pPr>
        <w:spacing w:after="0" w:line="360" w:lineRule="auto"/>
        <w:jc w:val="center"/>
        <w:rPr>
          <w:rFonts w:ascii="Times New Roman" w:hAnsi="Times New Roman" w:cs="Times New Roman"/>
          <w:b/>
          <w:bCs/>
          <w:sz w:val="24"/>
          <w:szCs w:val="24"/>
        </w:rPr>
      </w:pPr>
      <w:r w:rsidRPr="0088779D">
        <w:rPr>
          <w:rFonts w:ascii="Times New Roman" w:hAnsi="Times New Roman" w:cs="Times New Roman"/>
          <w:b/>
          <w:bCs/>
          <w:sz w:val="24"/>
          <w:szCs w:val="24"/>
        </w:rPr>
        <w:t xml:space="preserve">Rachel Ehi </w:t>
      </w:r>
      <w:proofErr w:type="spellStart"/>
      <w:r w:rsidRPr="0088779D">
        <w:rPr>
          <w:rFonts w:ascii="Times New Roman" w:hAnsi="Times New Roman" w:cs="Times New Roman"/>
          <w:b/>
          <w:bCs/>
          <w:sz w:val="24"/>
          <w:szCs w:val="24"/>
        </w:rPr>
        <w:t>Omudu</w:t>
      </w:r>
      <w:proofErr w:type="spellEnd"/>
      <w:r w:rsidRPr="0088779D">
        <w:rPr>
          <w:rFonts w:ascii="Times New Roman" w:hAnsi="Times New Roman" w:cs="Times New Roman"/>
          <w:b/>
          <w:bCs/>
          <w:sz w:val="24"/>
          <w:szCs w:val="24"/>
        </w:rPr>
        <w:t xml:space="preserve">, Happiness Igbo, </w:t>
      </w:r>
      <w:proofErr w:type="spellStart"/>
      <w:r w:rsidRPr="0088779D">
        <w:rPr>
          <w:rFonts w:ascii="Times New Roman" w:hAnsi="Times New Roman" w:cs="Times New Roman"/>
          <w:b/>
          <w:bCs/>
          <w:sz w:val="24"/>
          <w:szCs w:val="24"/>
        </w:rPr>
        <w:t>Terfa</w:t>
      </w:r>
      <w:proofErr w:type="spellEnd"/>
      <w:r w:rsidRPr="0088779D">
        <w:rPr>
          <w:rFonts w:ascii="Times New Roman" w:hAnsi="Times New Roman" w:cs="Times New Roman"/>
          <w:b/>
          <w:bCs/>
          <w:sz w:val="24"/>
          <w:szCs w:val="24"/>
        </w:rPr>
        <w:t xml:space="preserve"> Peter </w:t>
      </w:r>
      <w:proofErr w:type="spellStart"/>
      <w:r w:rsidRPr="0088779D">
        <w:rPr>
          <w:rFonts w:ascii="Times New Roman" w:hAnsi="Times New Roman" w:cs="Times New Roman"/>
          <w:b/>
          <w:bCs/>
          <w:sz w:val="24"/>
          <w:szCs w:val="24"/>
        </w:rPr>
        <w:t>Ortese</w:t>
      </w:r>
      <w:proofErr w:type="spellEnd"/>
      <w:r w:rsidRPr="0088779D">
        <w:rPr>
          <w:rFonts w:ascii="Times New Roman" w:hAnsi="Times New Roman" w:cs="Times New Roman"/>
          <w:b/>
          <w:bCs/>
          <w:sz w:val="24"/>
          <w:szCs w:val="24"/>
        </w:rPr>
        <w:t xml:space="preserve"> and Gabriel </w:t>
      </w:r>
      <w:proofErr w:type="spellStart"/>
      <w:r w:rsidRPr="0088779D">
        <w:rPr>
          <w:rFonts w:ascii="Times New Roman" w:hAnsi="Times New Roman" w:cs="Times New Roman"/>
          <w:b/>
          <w:bCs/>
          <w:sz w:val="24"/>
          <w:szCs w:val="24"/>
        </w:rPr>
        <w:t>Terzungwe</w:t>
      </w:r>
      <w:proofErr w:type="spellEnd"/>
      <w:r w:rsidRPr="0088779D">
        <w:rPr>
          <w:rFonts w:ascii="Times New Roman" w:hAnsi="Times New Roman" w:cs="Times New Roman"/>
          <w:b/>
          <w:bCs/>
          <w:sz w:val="24"/>
          <w:szCs w:val="24"/>
        </w:rPr>
        <w:t xml:space="preserve"> </w:t>
      </w:r>
      <w:proofErr w:type="spellStart"/>
      <w:r w:rsidRPr="0088779D">
        <w:rPr>
          <w:rFonts w:ascii="Times New Roman" w:hAnsi="Times New Roman" w:cs="Times New Roman"/>
          <w:b/>
          <w:bCs/>
          <w:sz w:val="24"/>
          <w:szCs w:val="24"/>
        </w:rPr>
        <w:t>Akume</w:t>
      </w:r>
      <w:proofErr w:type="spellEnd"/>
    </w:p>
    <w:p w14:paraId="51BA7EF0" w14:textId="687A558D" w:rsidR="001A6D8B" w:rsidRPr="00CB51D4" w:rsidRDefault="001A6D8B" w:rsidP="0088779D">
      <w:pPr>
        <w:spacing w:after="0" w:line="360" w:lineRule="auto"/>
        <w:jc w:val="center"/>
        <w:rPr>
          <w:rFonts w:ascii="Times New Roman" w:hAnsi="Times New Roman" w:cs="Times New Roman"/>
          <w:sz w:val="24"/>
          <w:szCs w:val="24"/>
        </w:rPr>
      </w:pPr>
      <w:r w:rsidRPr="00CB51D4">
        <w:rPr>
          <w:rFonts w:ascii="Times New Roman" w:hAnsi="Times New Roman" w:cs="Times New Roman"/>
          <w:sz w:val="24"/>
          <w:szCs w:val="24"/>
        </w:rPr>
        <w:t>Department of Educational Foundation</w:t>
      </w:r>
    </w:p>
    <w:p w14:paraId="3830EC2C" w14:textId="6AFB87BD" w:rsidR="001A6D8B" w:rsidRPr="00CB51D4" w:rsidRDefault="001A6D8B" w:rsidP="0088779D">
      <w:pPr>
        <w:spacing w:after="0" w:line="360" w:lineRule="auto"/>
        <w:jc w:val="center"/>
        <w:rPr>
          <w:rFonts w:ascii="Times New Roman" w:hAnsi="Times New Roman" w:cs="Times New Roman"/>
          <w:sz w:val="24"/>
          <w:szCs w:val="24"/>
        </w:rPr>
      </w:pPr>
      <w:r w:rsidRPr="00CB51D4">
        <w:rPr>
          <w:rFonts w:ascii="Times New Roman" w:hAnsi="Times New Roman" w:cs="Times New Roman"/>
          <w:sz w:val="24"/>
          <w:szCs w:val="24"/>
        </w:rPr>
        <w:t xml:space="preserve">Rev. Fr. Moses </w:t>
      </w:r>
      <w:proofErr w:type="spellStart"/>
      <w:r w:rsidRPr="00CB51D4">
        <w:rPr>
          <w:rFonts w:ascii="Times New Roman" w:hAnsi="Times New Roman" w:cs="Times New Roman"/>
          <w:sz w:val="24"/>
          <w:szCs w:val="24"/>
        </w:rPr>
        <w:t>Orshio</w:t>
      </w:r>
      <w:proofErr w:type="spellEnd"/>
      <w:r w:rsidRPr="00CB51D4">
        <w:rPr>
          <w:rFonts w:ascii="Times New Roman" w:hAnsi="Times New Roman" w:cs="Times New Roman"/>
          <w:sz w:val="24"/>
          <w:szCs w:val="24"/>
        </w:rPr>
        <w:t xml:space="preserve"> Adasu University, Makurdi</w:t>
      </w:r>
    </w:p>
    <w:p w14:paraId="5534519B" w14:textId="728EDBD2" w:rsidR="001A6D8B" w:rsidRPr="00D00F75" w:rsidRDefault="001D112B" w:rsidP="0088779D">
      <w:pPr>
        <w:spacing w:after="0" w:line="360" w:lineRule="auto"/>
        <w:jc w:val="both"/>
        <w:rPr>
          <w:rFonts w:ascii="Times New Roman" w:hAnsi="Times New Roman" w:cs="Times New Roman"/>
          <w:b/>
          <w:bCs/>
          <w:sz w:val="24"/>
          <w:szCs w:val="24"/>
        </w:rPr>
      </w:pPr>
      <w:r w:rsidRPr="00D00F75">
        <w:rPr>
          <w:rFonts w:ascii="Times New Roman" w:hAnsi="Times New Roman" w:cs="Times New Roman"/>
          <w:b/>
          <w:bCs/>
          <w:sz w:val="24"/>
          <w:szCs w:val="24"/>
        </w:rPr>
        <w:t>Abstract</w:t>
      </w:r>
    </w:p>
    <w:p w14:paraId="3D2C2607" w14:textId="5B2DDF8F" w:rsidR="00D00F75" w:rsidRPr="00CA7237" w:rsidRDefault="00D00F75" w:rsidP="00D00F75">
      <w:pPr>
        <w:jc w:val="both"/>
        <w:rPr>
          <w:rFonts w:ascii="Times New Roman" w:eastAsia="Times New Roman" w:hAnsi="Times New Roman" w:cs="Times New Roman"/>
          <w:sz w:val="24"/>
          <w:szCs w:val="24"/>
        </w:rPr>
      </w:pPr>
      <w:r w:rsidRPr="00CA7237">
        <w:rPr>
          <w:rFonts w:ascii="Times New Roman" w:eastAsia="Times New Roman" w:hAnsi="Times New Roman" w:cs="Times New Roman"/>
          <w:sz w:val="24"/>
          <w:szCs w:val="24"/>
        </w:rPr>
        <w:t xml:space="preserve">Work-related stress has become a significant challenge for married couples due to increasing economic demands, changing gender roles, and the complexities of balancing occupational and family responsibilities. </w:t>
      </w:r>
      <w:r w:rsidR="003E7663" w:rsidRPr="00CA7237">
        <w:rPr>
          <w:rFonts w:ascii="Times New Roman" w:eastAsia="Times New Roman" w:hAnsi="Times New Roman" w:cs="Times New Roman"/>
          <w:sz w:val="24"/>
          <w:szCs w:val="24"/>
        </w:rPr>
        <w:t>Th</w:t>
      </w:r>
      <w:r w:rsidR="008B559B">
        <w:rPr>
          <w:rFonts w:ascii="Times New Roman" w:eastAsia="Times New Roman" w:hAnsi="Times New Roman" w:cs="Times New Roman"/>
          <w:sz w:val="24"/>
          <w:szCs w:val="24"/>
        </w:rPr>
        <w:t>is</w:t>
      </w:r>
      <w:r w:rsidR="003E7663" w:rsidRPr="00CA7237">
        <w:rPr>
          <w:rFonts w:ascii="Times New Roman" w:eastAsia="Times New Roman" w:hAnsi="Times New Roman" w:cs="Times New Roman"/>
          <w:sz w:val="24"/>
          <w:szCs w:val="24"/>
        </w:rPr>
        <w:t xml:space="preserve"> study adopted both quantitative and qualitative cross-sectional surveys. Structured Marital Instability Inventory (MII) questionnaire was developed and administered to 279 academic staff of four universities in Benue and Nasarawa States to investigate and assess the degree and patterns of instability within marital relationships. Semi-structured interviews were conducted with randomly selected male and female after the administration of the questionnaire to provide further information that could elucidate responses. While there is a significant gender gap in perception in Nasarawa State, the difference in Benue is not statistically significant (</w:t>
      </w:r>
      <w:r w:rsidR="003E7663" w:rsidRPr="00CA7237">
        <w:rPr>
          <w:rFonts w:ascii="Times New Roman" w:hAnsi="Times New Roman" w:cs="Times New Roman"/>
          <w:snapToGrid w:val="0"/>
          <w:sz w:val="24"/>
          <w:szCs w:val="24"/>
        </w:rPr>
        <w:t>χ² = 30.107; p = 0.090</w:t>
      </w:r>
      <w:r w:rsidR="003E7663" w:rsidRPr="00CA7237">
        <w:rPr>
          <w:rFonts w:ascii="Times New Roman" w:eastAsia="Times New Roman" w:hAnsi="Times New Roman" w:cs="Times New Roman"/>
          <w:sz w:val="24"/>
          <w:szCs w:val="24"/>
        </w:rPr>
        <w:t xml:space="preserve">). </w:t>
      </w:r>
      <w:r w:rsidR="008B559B">
        <w:rPr>
          <w:rFonts w:ascii="Times New Roman" w:eastAsia="Times New Roman" w:hAnsi="Times New Roman" w:cs="Times New Roman"/>
          <w:sz w:val="24"/>
          <w:szCs w:val="24"/>
        </w:rPr>
        <w:t>W</w:t>
      </w:r>
      <w:r w:rsidR="003E7663" w:rsidRPr="00CA7237">
        <w:rPr>
          <w:rFonts w:ascii="Times New Roman" w:eastAsia="Times New Roman" w:hAnsi="Times New Roman" w:cs="Times New Roman"/>
          <w:sz w:val="24"/>
          <w:szCs w:val="24"/>
        </w:rPr>
        <w:t>ork-related stress and gender play important roles in shaping marital communication patterns among academic staff</w:t>
      </w:r>
      <w:r w:rsidR="008B559B">
        <w:rPr>
          <w:rFonts w:ascii="Times New Roman" w:eastAsia="Times New Roman" w:hAnsi="Times New Roman" w:cs="Times New Roman"/>
          <w:sz w:val="24"/>
          <w:szCs w:val="24"/>
        </w:rPr>
        <w:t xml:space="preserve"> </w:t>
      </w:r>
      <w:r w:rsidR="003E7663" w:rsidRPr="00CA7237">
        <w:rPr>
          <w:rFonts w:ascii="Times New Roman" w:eastAsia="Times New Roman" w:hAnsi="Times New Roman" w:cs="Times New Roman"/>
          <w:sz w:val="24"/>
          <w:szCs w:val="24"/>
        </w:rPr>
        <w:t xml:space="preserve">(B = -0.299, β = -0.151, p = 0.002). </w:t>
      </w:r>
      <w:r w:rsidR="008B559B">
        <w:rPr>
          <w:rFonts w:ascii="Times New Roman" w:eastAsia="Times New Roman" w:hAnsi="Times New Roman" w:cs="Times New Roman"/>
          <w:sz w:val="24"/>
          <w:szCs w:val="24"/>
        </w:rPr>
        <w:t>There was no significant g</w:t>
      </w:r>
      <w:r w:rsidR="003E7663" w:rsidRPr="00CA7237">
        <w:rPr>
          <w:rFonts w:ascii="Times New Roman" w:eastAsia="Times New Roman" w:hAnsi="Times New Roman" w:cs="Times New Roman"/>
          <w:sz w:val="24"/>
          <w:szCs w:val="24"/>
        </w:rPr>
        <w:t xml:space="preserve">ender </w:t>
      </w:r>
      <w:r w:rsidR="008B559B">
        <w:rPr>
          <w:rFonts w:ascii="Times New Roman" w:eastAsia="Times New Roman" w:hAnsi="Times New Roman" w:cs="Times New Roman"/>
          <w:sz w:val="24"/>
          <w:szCs w:val="24"/>
        </w:rPr>
        <w:t>difference in perception on how work-related stress</w:t>
      </w:r>
      <w:r w:rsidR="003E7663" w:rsidRPr="00CA7237">
        <w:rPr>
          <w:rFonts w:ascii="Times New Roman" w:eastAsia="Times New Roman" w:hAnsi="Times New Roman" w:cs="Times New Roman"/>
          <w:sz w:val="24"/>
          <w:szCs w:val="24"/>
        </w:rPr>
        <w:t xml:space="preserve"> influence unhealthy sexual relationships </w:t>
      </w:r>
      <w:r w:rsidR="008B559B">
        <w:rPr>
          <w:rFonts w:ascii="Times New Roman" w:eastAsia="Times New Roman" w:hAnsi="Times New Roman" w:cs="Times New Roman"/>
          <w:sz w:val="24"/>
          <w:szCs w:val="24"/>
        </w:rPr>
        <w:t xml:space="preserve">in marriage </w:t>
      </w:r>
      <w:r w:rsidR="003E7663" w:rsidRPr="00CA7237">
        <w:rPr>
          <w:rFonts w:ascii="Times New Roman" w:eastAsia="Times New Roman" w:hAnsi="Times New Roman" w:cs="Times New Roman"/>
          <w:sz w:val="24"/>
          <w:szCs w:val="24"/>
        </w:rPr>
        <w:t>(</w:t>
      </w:r>
      <w:r w:rsidR="003E7663" w:rsidRPr="00CA7237">
        <w:rPr>
          <w:rFonts w:ascii="Times New Roman" w:hAnsi="Times New Roman" w:cs="Times New Roman"/>
          <w:snapToGrid w:val="0"/>
          <w:sz w:val="24"/>
          <w:szCs w:val="24"/>
        </w:rPr>
        <w:t>χ² = 20.107; p = 0.090</w:t>
      </w:r>
      <w:r w:rsidR="003E7663" w:rsidRPr="00CA7237">
        <w:rPr>
          <w:rFonts w:ascii="Times New Roman" w:eastAsia="Times New Roman" w:hAnsi="Times New Roman" w:cs="Times New Roman"/>
          <w:sz w:val="24"/>
          <w:szCs w:val="24"/>
        </w:rPr>
        <w:t>).</w:t>
      </w:r>
      <w:r w:rsidR="0094472C" w:rsidRPr="00CA7237">
        <w:rPr>
          <w:rFonts w:ascii="Times New Roman" w:eastAsia="Times New Roman" w:hAnsi="Times New Roman" w:cs="Times New Roman"/>
          <w:sz w:val="24"/>
          <w:szCs w:val="24"/>
        </w:rPr>
        <w:t xml:space="preserve"> </w:t>
      </w:r>
      <w:r w:rsidR="008B559B">
        <w:rPr>
          <w:rFonts w:ascii="Times New Roman" w:eastAsia="Times New Roman" w:hAnsi="Times New Roman" w:cs="Times New Roman"/>
          <w:sz w:val="24"/>
          <w:szCs w:val="24"/>
        </w:rPr>
        <w:t>W</w:t>
      </w:r>
      <w:r w:rsidR="0094472C" w:rsidRPr="00CA7237">
        <w:rPr>
          <w:rFonts w:ascii="Times New Roman" w:eastAsia="Times New Roman" w:hAnsi="Times New Roman" w:cs="Times New Roman"/>
          <w:sz w:val="24"/>
          <w:szCs w:val="24"/>
        </w:rPr>
        <w:t>ork-related stress significantly predicts unhealthy sexual relationships among</w:t>
      </w:r>
      <w:r w:rsidR="008B559B">
        <w:rPr>
          <w:rFonts w:ascii="Times New Roman" w:eastAsia="Times New Roman" w:hAnsi="Times New Roman" w:cs="Times New Roman"/>
          <w:sz w:val="24"/>
          <w:szCs w:val="24"/>
        </w:rPr>
        <w:t>st</w:t>
      </w:r>
      <w:r w:rsidR="0094472C" w:rsidRPr="00CA7237">
        <w:rPr>
          <w:rFonts w:ascii="Times New Roman" w:eastAsia="Times New Roman" w:hAnsi="Times New Roman" w:cs="Times New Roman"/>
          <w:sz w:val="24"/>
          <w:szCs w:val="24"/>
        </w:rPr>
        <w:t xml:space="preserve"> academic staff in public universities in Benue and Nasarawa States (B = 0.296, β = 0.252, p = 0.000). </w:t>
      </w:r>
      <w:r w:rsidR="008B559B">
        <w:rPr>
          <w:rFonts w:ascii="Times New Roman" w:eastAsia="Times New Roman" w:hAnsi="Times New Roman" w:cs="Times New Roman"/>
          <w:sz w:val="24"/>
          <w:szCs w:val="24"/>
        </w:rPr>
        <w:t>T</w:t>
      </w:r>
      <w:r w:rsidR="0094472C" w:rsidRPr="00CA7237">
        <w:rPr>
          <w:rFonts w:ascii="Times New Roman" w:eastAsia="Times New Roman" w:hAnsi="Times New Roman" w:cs="Times New Roman"/>
          <w:sz w:val="24"/>
          <w:szCs w:val="24"/>
        </w:rPr>
        <w:t>here was a significant gender difference in poor conflict resolution</w:t>
      </w:r>
      <w:r w:rsidR="008B559B">
        <w:rPr>
          <w:rFonts w:ascii="Times New Roman" w:eastAsia="Times New Roman" w:hAnsi="Times New Roman" w:cs="Times New Roman"/>
          <w:sz w:val="24"/>
          <w:szCs w:val="24"/>
        </w:rPr>
        <w:t xml:space="preserve"> skill</w:t>
      </w:r>
      <w:r w:rsidR="0094472C" w:rsidRPr="00CA7237">
        <w:rPr>
          <w:rFonts w:ascii="Times New Roman" w:eastAsia="Times New Roman" w:hAnsi="Times New Roman" w:cs="Times New Roman"/>
          <w:sz w:val="24"/>
          <w:szCs w:val="24"/>
        </w:rPr>
        <w:t xml:space="preserve"> among academic staff (</w:t>
      </w:r>
      <w:r w:rsidR="0094472C" w:rsidRPr="00CA7237">
        <w:rPr>
          <w:rFonts w:ascii="Times New Roman" w:hAnsi="Times New Roman" w:cs="Times New Roman"/>
          <w:snapToGrid w:val="0"/>
          <w:sz w:val="24"/>
          <w:szCs w:val="24"/>
        </w:rPr>
        <w:t>χ² = 218.323; p = 0.000)</w:t>
      </w:r>
      <w:r w:rsidR="0094472C" w:rsidRPr="00CA7237">
        <w:rPr>
          <w:rFonts w:ascii="Times New Roman" w:eastAsia="Times New Roman" w:hAnsi="Times New Roman" w:cs="Times New Roman"/>
          <w:sz w:val="24"/>
          <w:szCs w:val="24"/>
        </w:rPr>
        <w:t>. W</w:t>
      </w:r>
      <w:r w:rsidRPr="00CA7237">
        <w:rPr>
          <w:rFonts w:ascii="Times New Roman" w:eastAsia="Times New Roman" w:hAnsi="Times New Roman" w:cs="Times New Roman"/>
          <w:sz w:val="24"/>
          <w:szCs w:val="24"/>
        </w:rPr>
        <w:t>omen generally report higher sensitivity to relational stressors and emotional communication deficits, whereas men often perceive stress through economic pressures and role expectations. The</w:t>
      </w:r>
      <w:r w:rsidR="0094472C" w:rsidRPr="00CA7237">
        <w:rPr>
          <w:rFonts w:ascii="Times New Roman" w:eastAsia="Times New Roman" w:hAnsi="Times New Roman" w:cs="Times New Roman"/>
          <w:sz w:val="24"/>
          <w:szCs w:val="24"/>
        </w:rPr>
        <w:t xml:space="preserve"> outcomes of this study </w:t>
      </w:r>
      <w:proofErr w:type="gramStart"/>
      <w:r w:rsidR="00CA7237" w:rsidRPr="00CA7237">
        <w:rPr>
          <w:rFonts w:ascii="Times New Roman" w:eastAsia="Times New Roman" w:hAnsi="Times New Roman" w:cs="Times New Roman"/>
          <w:sz w:val="24"/>
          <w:szCs w:val="24"/>
        </w:rPr>
        <w:t>highlight</w:t>
      </w:r>
      <w:r w:rsidR="009C67C4">
        <w:rPr>
          <w:rFonts w:ascii="Times New Roman" w:eastAsia="Times New Roman" w:hAnsi="Times New Roman" w:cs="Times New Roman"/>
          <w:sz w:val="24"/>
          <w:szCs w:val="24"/>
        </w:rPr>
        <w:t>s</w:t>
      </w:r>
      <w:proofErr w:type="gramEnd"/>
      <w:r w:rsidRPr="00CA7237">
        <w:rPr>
          <w:rFonts w:ascii="Times New Roman" w:eastAsia="Times New Roman" w:hAnsi="Times New Roman" w:cs="Times New Roman"/>
          <w:sz w:val="24"/>
          <w:szCs w:val="24"/>
        </w:rPr>
        <w:t xml:space="preserve"> the need for gender-sensitive interventions that strengthen communication, conflict management, financial cooperation, and sexual intimacy among married couples.</w:t>
      </w:r>
    </w:p>
    <w:p w14:paraId="540524CA" w14:textId="77777777" w:rsidR="00F91BB8" w:rsidRDefault="00F91BB8" w:rsidP="00D00F75">
      <w:pPr>
        <w:rPr>
          <w:rFonts w:ascii="Times New Roman" w:eastAsia="Times New Roman" w:hAnsi="Times New Roman" w:cs="Times New Roman"/>
          <w:b/>
          <w:bCs/>
          <w:sz w:val="24"/>
          <w:szCs w:val="24"/>
        </w:rPr>
      </w:pPr>
    </w:p>
    <w:p w14:paraId="7A148BC4" w14:textId="179F441F" w:rsidR="00D00F75" w:rsidRPr="00CA7237" w:rsidRDefault="00D00F75" w:rsidP="00D00F75">
      <w:pPr>
        <w:rPr>
          <w:rFonts w:ascii="Times New Roman" w:eastAsia="Times New Roman" w:hAnsi="Times New Roman" w:cs="Times New Roman"/>
          <w:sz w:val="24"/>
          <w:szCs w:val="24"/>
        </w:rPr>
      </w:pPr>
      <w:r w:rsidRPr="00CA7237">
        <w:rPr>
          <w:rFonts w:ascii="Times New Roman" w:eastAsia="Times New Roman" w:hAnsi="Times New Roman" w:cs="Times New Roman"/>
          <w:b/>
          <w:bCs/>
          <w:sz w:val="24"/>
          <w:szCs w:val="24"/>
        </w:rPr>
        <w:t>Keywords:</w:t>
      </w:r>
      <w:r w:rsidRPr="00CA7237">
        <w:rPr>
          <w:rFonts w:ascii="Times New Roman" w:eastAsia="Times New Roman" w:hAnsi="Times New Roman" w:cs="Times New Roman"/>
          <w:sz w:val="24"/>
          <w:szCs w:val="24"/>
        </w:rPr>
        <w:t xml:space="preserve"> work-related stress, gender differences, communication, conflict resolution, financial incompatibility, sexual satisfaction, marriage.</w:t>
      </w:r>
    </w:p>
    <w:p w14:paraId="61BBB222" w14:textId="77777777" w:rsidR="00D00F75" w:rsidRPr="006C3B00" w:rsidRDefault="00D00F75" w:rsidP="00D00F75">
      <w:pPr>
        <w:jc w:val="both"/>
        <w:rPr>
          <w:rFonts w:ascii="Times New Roman" w:eastAsia="Times New Roman" w:hAnsi="Times New Roman" w:cs="Times New Roman"/>
        </w:rPr>
      </w:pPr>
    </w:p>
    <w:p w14:paraId="5BCCE41D" w14:textId="77777777" w:rsidR="001D112B" w:rsidRPr="0088779D" w:rsidRDefault="001D112B" w:rsidP="0088779D">
      <w:pPr>
        <w:spacing w:after="0" w:line="360" w:lineRule="auto"/>
        <w:jc w:val="both"/>
        <w:rPr>
          <w:rFonts w:ascii="Times New Roman" w:hAnsi="Times New Roman" w:cs="Times New Roman"/>
          <w:sz w:val="24"/>
          <w:szCs w:val="24"/>
        </w:rPr>
      </w:pPr>
    </w:p>
    <w:p w14:paraId="27B98337" w14:textId="77777777" w:rsidR="00D540EC" w:rsidRDefault="00D540EC" w:rsidP="0088779D">
      <w:pPr>
        <w:spacing w:after="0" w:line="360" w:lineRule="auto"/>
        <w:jc w:val="both"/>
        <w:rPr>
          <w:rFonts w:ascii="Times New Roman" w:hAnsi="Times New Roman" w:cs="Times New Roman"/>
          <w:sz w:val="24"/>
          <w:szCs w:val="24"/>
        </w:rPr>
      </w:pPr>
    </w:p>
    <w:p w14:paraId="719999C4" w14:textId="77777777" w:rsidR="00D540EC" w:rsidRDefault="00D540EC" w:rsidP="0088779D">
      <w:pPr>
        <w:spacing w:after="0" w:line="360" w:lineRule="auto"/>
        <w:jc w:val="both"/>
        <w:rPr>
          <w:rFonts w:ascii="Times New Roman" w:hAnsi="Times New Roman" w:cs="Times New Roman"/>
          <w:sz w:val="24"/>
          <w:szCs w:val="24"/>
        </w:rPr>
      </w:pPr>
    </w:p>
    <w:p w14:paraId="6371469B" w14:textId="77777777" w:rsidR="00676B01" w:rsidRDefault="00676B01" w:rsidP="0088779D">
      <w:pPr>
        <w:spacing w:after="0" w:line="360" w:lineRule="auto"/>
        <w:jc w:val="both"/>
        <w:rPr>
          <w:rFonts w:ascii="Times New Roman" w:hAnsi="Times New Roman" w:cs="Times New Roman"/>
          <w:b/>
          <w:bCs/>
          <w:sz w:val="24"/>
          <w:szCs w:val="24"/>
        </w:rPr>
      </w:pPr>
    </w:p>
    <w:p w14:paraId="0E1CCD6C" w14:textId="27AAEDCB" w:rsidR="00805F04" w:rsidRPr="00BE2ECB" w:rsidRDefault="00805F04" w:rsidP="0088779D">
      <w:pPr>
        <w:spacing w:after="0" w:line="360" w:lineRule="auto"/>
        <w:jc w:val="both"/>
        <w:rPr>
          <w:rFonts w:ascii="Times New Roman" w:hAnsi="Times New Roman" w:cs="Times New Roman"/>
          <w:b/>
          <w:bCs/>
          <w:sz w:val="24"/>
          <w:szCs w:val="24"/>
        </w:rPr>
      </w:pPr>
      <w:r w:rsidRPr="00BE2ECB">
        <w:rPr>
          <w:rFonts w:ascii="Times New Roman" w:hAnsi="Times New Roman" w:cs="Times New Roman"/>
          <w:b/>
          <w:bCs/>
          <w:sz w:val="24"/>
          <w:szCs w:val="24"/>
        </w:rPr>
        <w:lastRenderedPageBreak/>
        <w:t>Introduction</w:t>
      </w:r>
    </w:p>
    <w:p w14:paraId="7FD5F2E6" w14:textId="1790CB1A" w:rsidR="003A6FAB" w:rsidRPr="00F34E7D" w:rsidRDefault="003A6FAB" w:rsidP="00BE2ECB">
      <w:pPr>
        <w:spacing w:line="360" w:lineRule="auto"/>
        <w:jc w:val="both"/>
        <w:rPr>
          <w:rFonts w:ascii="Times New Roman" w:eastAsia="Times New Roman" w:hAnsi="Times New Roman" w:cs="Times New Roman"/>
          <w:sz w:val="24"/>
          <w:szCs w:val="24"/>
        </w:rPr>
      </w:pPr>
      <w:r w:rsidRPr="0088779D">
        <w:rPr>
          <w:rFonts w:ascii="Times New Roman" w:hAnsi="Times New Roman" w:cs="Times New Roman"/>
          <w:sz w:val="24"/>
          <w:szCs w:val="24"/>
        </w:rPr>
        <w:t>Marital instability remains a major concern worldwide, with modern relationships facing increasing challenges that often lead to dissatisfaction, separation, or divorce. Marital instability refers to the inability of a couple to maintain a healthy, functional, and long-lasting relationship (Okoh, 2016</w:t>
      </w:r>
      <w:r w:rsidR="00F34E7D">
        <w:rPr>
          <w:rFonts w:ascii="Times New Roman" w:hAnsi="Times New Roman" w:cs="Times New Roman"/>
          <w:sz w:val="24"/>
          <w:szCs w:val="24"/>
        </w:rPr>
        <w:t xml:space="preserve">, </w:t>
      </w:r>
      <w:r w:rsidR="00F34E7D">
        <w:rPr>
          <w:rFonts w:ascii="Times New Roman" w:eastAsia="Times New Roman" w:hAnsi="Times New Roman" w:cs="Times New Roman"/>
          <w:sz w:val="24"/>
          <w:szCs w:val="24"/>
        </w:rPr>
        <w:t>Lee and Ng, 2024</w:t>
      </w:r>
      <w:r w:rsidRPr="0088779D">
        <w:rPr>
          <w:rFonts w:ascii="Times New Roman" w:hAnsi="Times New Roman" w:cs="Times New Roman"/>
          <w:sz w:val="24"/>
          <w:szCs w:val="24"/>
        </w:rPr>
        <w:t>). It is characterized by lack of mutual commitment, emotional intimacy, effective communication, and shared goals between partners. The prevalence of marital instability appears to be increasing due to numerous stressors that challenge the sustainability of marital relationships. Ez</w:t>
      </w:r>
      <w:r w:rsidR="00FA0230">
        <w:rPr>
          <w:rFonts w:ascii="Times New Roman" w:hAnsi="Times New Roman" w:cs="Times New Roman"/>
          <w:sz w:val="24"/>
          <w:szCs w:val="24"/>
        </w:rPr>
        <w:t>u</w:t>
      </w:r>
      <w:r w:rsidRPr="0088779D">
        <w:rPr>
          <w:rFonts w:ascii="Times New Roman" w:hAnsi="Times New Roman" w:cs="Times New Roman"/>
          <w:sz w:val="24"/>
          <w:szCs w:val="24"/>
        </w:rPr>
        <w:t xml:space="preserve">gwu and </w:t>
      </w:r>
      <w:proofErr w:type="spellStart"/>
      <w:r w:rsidRPr="0088779D">
        <w:rPr>
          <w:rFonts w:ascii="Times New Roman" w:hAnsi="Times New Roman" w:cs="Times New Roman"/>
          <w:sz w:val="24"/>
          <w:szCs w:val="24"/>
        </w:rPr>
        <w:t>Azowue</w:t>
      </w:r>
      <w:proofErr w:type="spellEnd"/>
      <w:r w:rsidRPr="0088779D">
        <w:rPr>
          <w:rFonts w:ascii="Times New Roman" w:hAnsi="Times New Roman" w:cs="Times New Roman"/>
          <w:sz w:val="24"/>
          <w:szCs w:val="24"/>
        </w:rPr>
        <w:t xml:space="preserve"> (202</w:t>
      </w:r>
      <w:r w:rsidR="00FA0230">
        <w:rPr>
          <w:rFonts w:ascii="Times New Roman" w:hAnsi="Times New Roman" w:cs="Times New Roman"/>
          <w:sz w:val="24"/>
          <w:szCs w:val="24"/>
        </w:rPr>
        <w:t>2</w:t>
      </w:r>
      <w:r w:rsidRPr="0088779D">
        <w:rPr>
          <w:rFonts w:ascii="Times New Roman" w:hAnsi="Times New Roman" w:cs="Times New Roman"/>
          <w:sz w:val="24"/>
          <w:szCs w:val="24"/>
        </w:rPr>
        <w:t xml:space="preserve">) has identified its prevalence among working class couples in Nigeria. </w:t>
      </w:r>
      <w:proofErr w:type="spellStart"/>
      <w:r w:rsidRPr="0088779D">
        <w:rPr>
          <w:rFonts w:ascii="Times New Roman" w:hAnsi="Times New Roman" w:cs="Times New Roman"/>
          <w:sz w:val="24"/>
          <w:szCs w:val="24"/>
        </w:rPr>
        <w:t>Osaji</w:t>
      </w:r>
      <w:proofErr w:type="spellEnd"/>
      <w:r w:rsidRPr="0088779D">
        <w:rPr>
          <w:rFonts w:ascii="Times New Roman" w:hAnsi="Times New Roman" w:cs="Times New Roman"/>
          <w:sz w:val="24"/>
          <w:szCs w:val="24"/>
        </w:rPr>
        <w:t xml:space="preserve"> (2023) reported a high rate of separation and divorce among young couples in Nigeria. </w:t>
      </w:r>
    </w:p>
    <w:p w14:paraId="0A62B2B5" w14:textId="4FC2071F" w:rsidR="00D540EC" w:rsidRPr="00C06A6D" w:rsidRDefault="00805F04" w:rsidP="00BE2ECB">
      <w:pPr>
        <w:spacing w:line="360" w:lineRule="auto"/>
        <w:jc w:val="both"/>
        <w:rPr>
          <w:rFonts w:ascii="Times New Roman" w:eastAsia="Times New Roman" w:hAnsi="Times New Roman" w:cs="Times New Roman"/>
          <w:sz w:val="24"/>
          <w:szCs w:val="24"/>
        </w:rPr>
      </w:pPr>
      <w:r w:rsidRPr="0088779D">
        <w:rPr>
          <w:rFonts w:ascii="Times New Roman" w:hAnsi="Times New Roman" w:cs="Times New Roman"/>
          <w:sz w:val="24"/>
          <w:szCs w:val="24"/>
        </w:rPr>
        <w:t xml:space="preserve">Work-related stress among academic staff may not only </w:t>
      </w:r>
      <w:r w:rsidR="00A511E4">
        <w:rPr>
          <w:rFonts w:ascii="Times New Roman" w:hAnsi="Times New Roman" w:cs="Times New Roman"/>
          <w:sz w:val="24"/>
          <w:szCs w:val="24"/>
        </w:rPr>
        <w:t xml:space="preserve">be </w:t>
      </w:r>
      <w:r w:rsidRPr="0088779D">
        <w:rPr>
          <w:rFonts w:ascii="Times New Roman" w:hAnsi="Times New Roman" w:cs="Times New Roman"/>
          <w:sz w:val="24"/>
          <w:szCs w:val="24"/>
        </w:rPr>
        <w:t>intense but also deeply pervasive, affecting various dimensions of their personal lives, especially their marriages. While striving to meet publication demands, lecture schedules, administrative duties, and professional development targets, many university staff members may find themselves overwhelmed by time constraints and emotional fatigue. This consistent exposure to pressure often leads to emotional exhaustion, which sometimes negatively affects communication, empathy, and quality time between partners. In many cases, stress manifests in irritability, withdrawal, and an over-prioritization of work-related obligations at the expense of family interactions, leading to conflicts and emotional disconnection. The academic environment in Nigeria remains highly competitive, with constant pressure to publish, secure research grants, and attain career advancement. These conditions foster a cycle of stress and preoccupation, where the demands of work frequently overshadow the nurturing of marital relationships. These patterns reflect the growing difficulty couples face in balancing professional and personal commitments, as observed by Ogunleye and Adebayo (2020)</w:t>
      </w:r>
      <w:r w:rsidR="00D540EC">
        <w:rPr>
          <w:rFonts w:ascii="Times New Roman" w:hAnsi="Times New Roman" w:cs="Times New Roman"/>
          <w:sz w:val="24"/>
          <w:szCs w:val="24"/>
        </w:rPr>
        <w:t xml:space="preserve"> and </w:t>
      </w:r>
      <w:proofErr w:type="spellStart"/>
      <w:r w:rsidR="00D540EC">
        <w:rPr>
          <w:rFonts w:ascii="Times New Roman" w:eastAsia="Times New Roman" w:hAnsi="Times New Roman" w:cs="Times New Roman"/>
          <w:sz w:val="24"/>
          <w:szCs w:val="24"/>
        </w:rPr>
        <w:t>Renanita</w:t>
      </w:r>
      <w:proofErr w:type="spellEnd"/>
      <w:r w:rsidR="00D540EC">
        <w:rPr>
          <w:rFonts w:ascii="Times New Roman" w:eastAsia="Times New Roman" w:hAnsi="Times New Roman" w:cs="Times New Roman"/>
          <w:sz w:val="24"/>
          <w:szCs w:val="24"/>
        </w:rPr>
        <w:t xml:space="preserve"> and Setiawan (2018).</w:t>
      </w:r>
    </w:p>
    <w:p w14:paraId="260544E2" w14:textId="21B40E84" w:rsidR="00805F04" w:rsidRPr="0088779D" w:rsidRDefault="00805F04" w:rsidP="00BE2ECB">
      <w:pPr>
        <w:spacing w:line="360" w:lineRule="auto"/>
        <w:jc w:val="both"/>
        <w:rPr>
          <w:rFonts w:ascii="Times New Roman" w:hAnsi="Times New Roman" w:cs="Times New Roman"/>
          <w:sz w:val="24"/>
          <w:szCs w:val="24"/>
        </w:rPr>
      </w:pPr>
      <w:r w:rsidRPr="0088779D">
        <w:rPr>
          <w:rFonts w:ascii="Times New Roman" w:hAnsi="Times New Roman" w:cs="Times New Roman"/>
          <w:sz w:val="24"/>
          <w:szCs w:val="24"/>
        </w:rPr>
        <w:t xml:space="preserve">These cumulative responsibilities often encroach upon their personal lives, leaving little time or energy for fostering communication and emotional connection with their spouses. </w:t>
      </w:r>
      <w:r w:rsidR="001D112B" w:rsidRPr="0088779D">
        <w:rPr>
          <w:rFonts w:ascii="Times New Roman" w:hAnsi="Times New Roman" w:cs="Times New Roman"/>
          <w:sz w:val="24"/>
          <w:szCs w:val="24"/>
        </w:rPr>
        <w:t>For instance, i</w:t>
      </w:r>
      <w:r w:rsidRPr="0088779D">
        <w:rPr>
          <w:rFonts w:ascii="Times New Roman" w:hAnsi="Times New Roman" w:cs="Times New Roman"/>
          <w:sz w:val="24"/>
          <w:szCs w:val="24"/>
        </w:rPr>
        <w:t xml:space="preserve">neffective communication </w:t>
      </w:r>
      <w:r w:rsidR="001D112B" w:rsidRPr="0088779D">
        <w:rPr>
          <w:rFonts w:ascii="Times New Roman" w:hAnsi="Times New Roman" w:cs="Times New Roman"/>
          <w:sz w:val="24"/>
          <w:szCs w:val="24"/>
        </w:rPr>
        <w:t xml:space="preserve">and </w:t>
      </w:r>
      <w:r w:rsidRPr="0088779D">
        <w:rPr>
          <w:rFonts w:ascii="Times New Roman" w:hAnsi="Times New Roman" w:cs="Times New Roman"/>
          <w:sz w:val="24"/>
          <w:szCs w:val="24"/>
        </w:rPr>
        <w:t xml:space="preserve">misunderstanding </w:t>
      </w:r>
      <w:r w:rsidR="001D112B" w:rsidRPr="0088779D">
        <w:rPr>
          <w:rFonts w:ascii="Times New Roman" w:hAnsi="Times New Roman" w:cs="Times New Roman"/>
          <w:sz w:val="24"/>
          <w:szCs w:val="24"/>
        </w:rPr>
        <w:t xml:space="preserve">has been reported to contribute significantly to marital instability </w:t>
      </w:r>
      <w:r w:rsidRPr="0088779D">
        <w:rPr>
          <w:rFonts w:ascii="Times New Roman" w:hAnsi="Times New Roman" w:cs="Times New Roman"/>
          <w:sz w:val="24"/>
          <w:szCs w:val="24"/>
        </w:rPr>
        <w:t>(</w:t>
      </w:r>
      <w:proofErr w:type="spellStart"/>
      <w:r w:rsidRPr="0088779D">
        <w:rPr>
          <w:rFonts w:ascii="Times New Roman" w:hAnsi="Times New Roman" w:cs="Times New Roman"/>
          <w:sz w:val="24"/>
          <w:szCs w:val="24"/>
        </w:rPr>
        <w:t>Poppulo</w:t>
      </w:r>
      <w:proofErr w:type="spellEnd"/>
      <w:r w:rsidRPr="0088779D">
        <w:rPr>
          <w:rFonts w:ascii="Times New Roman" w:hAnsi="Times New Roman" w:cs="Times New Roman"/>
          <w:sz w:val="24"/>
          <w:szCs w:val="24"/>
        </w:rPr>
        <w:t>, 2019</w:t>
      </w:r>
      <w:r w:rsidR="00F34E7D">
        <w:rPr>
          <w:rFonts w:ascii="Times New Roman" w:hAnsi="Times New Roman" w:cs="Times New Roman"/>
          <w:sz w:val="24"/>
          <w:szCs w:val="24"/>
        </w:rPr>
        <w:t xml:space="preserve">, </w:t>
      </w:r>
      <w:r w:rsidR="00F34E7D">
        <w:rPr>
          <w:rFonts w:ascii="Times New Roman" w:eastAsia="Times New Roman" w:hAnsi="Times New Roman" w:cs="Times New Roman"/>
          <w:sz w:val="24"/>
          <w:szCs w:val="24"/>
        </w:rPr>
        <w:t>Lee and Ng, 2024</w:t>
      </w:r>
      <w:r w:rsidRPr="0088779D">
        <w:rPr>
          <w:rFonts w:ascii="Times New Roman" w:hAnsi="Times New Roman" w:cs="Times New Roman"/>
          <w:sz w:val="24"/>
          <w:szCs w:val="24"/>
        </w:rPr>
        <w:t xml:space="preserve">). </w:t>
      </w:r>
      <w:r w:rsidRPr="0088779D">
        <w:rPr>
          <w:rStyle w:val="Strong"/>
          <w:rFonts w:ascii="Times New Roman" w:hAnsi="Times New Roman" w:cs="Times New Roman"/>
          <w:b w:val="0"/>
          <w:bCs w:val="0"/>
          <w:sz w:val="24"/>
          <w:szCs w:val="24"/>
        </w:rPr>
        <w:t>Lack of emotional intimacy</w:t>
      </w:r>
      <w:r w:rsidRPr="0088779D">
        <w:rPr>
          <w:rFonts w:ascii="Times New Roman" w:hAnsi="Times New Roman" w:cs="Times New Roman"/>
          <w:sz w:val="24"/>
          <w:szCs w:val="24"/>
        </w:rPr>
        <w:t xml:space="preserve"> manifest</w:t>
      </w:r>
      <w:r w:rsidR="001D112B" w:rsidRPr="0088779D">
        <w:rPr>
          <w:rFonts w:ascii="Times New Roman" w:hAnsi="Times New Roman" w:cs="Times New Roman"/>
          <w:sz w:val="24"/>
          <w:szCs w:val="24"/>
        </w:rPr>
        <w:t>ing</w:t>
      </w:r>
      <w:r w:rsidRPr="0088779D">
        <w:rPr>
          <w:rFonts w:ascii="Times New Roman" w:hAnsi="Times New Roman" w:cs="Times New Roman"/>
          <w:sz w:val="24"/>
          <w:szCs w:val="24"/>
        </w:rPr>
        <w:t xml:space="preserve"> as emotional distance, limited empathy, minimal self-disclosure, and a reduced sense of connection</w:t>
      </w:r>
      <w:r w:rsidR="004572C5" w:rsidRPr="0088779D">
        <w:rPr>
          <w:rFonts w:ascii="Times New Roman" w:hAnsi="Times New Roman" w:cs="Times New Roman"/>
          <w:sz w:val="24"/>
          <w:szCs w:val="24"/>
        </w:rPr>
        <w:t xml:space="preserve"> undermines the sense of deep connection, mutual understanding, and trust that sustains healthy </w:t>
      </w:r>
      <w:r w:rsidR="004572C5" w:rsidRPr="0088779D">
        <w:rPr>
          <w:rFonts w:ascii="Times New Roman" w:hAnsi="Times New Roman" w:cs="Times New Roman"/>
          <w:sz w:val="24"/>
          <w:szCs w:val="24"/>
        </w:rPr>
        <w:lastRenderedPageBreak/>
        <w:t>relationships</w:t>
      </w:r>
      <w:r w:rsidRPr="0088779D">
        <w:rPr>
          <w:rFonts w:ascii="Times New Roman" w:hAnsi="Times New Roman" w:cs="Times New Roman"/>
          <w:sz w:val="24"/>
          <w:szCs w:val="24"/>
        </w:rPr>
        <w:t xml:space="preserve"> (Sheikh, 2024).</w:t>
      </w:r>
      <w:r w:rsidR="004572C5" w:rsidRPr="0088779D">
        <w:rPr>
          <w:rFonts w:ascii="Times New Roman" w:hAnsi="Times New Roman" w:cs="Times New Roman"/>
          <w:sz w:val="24"/>
          <w:szCs w:val="24"/>
        </w:rPr>
        <w:t xml:space="preserve"> In addition to these factors that are critical to marital stability is d</w:t>
      </w:r>
      <w:r w:rsidRPr="0088779D">
        <w:rPr>
          <w:rFonts w:ascii="Times New Roman" w:hAnsi="Times New Roman" w:cs="Times New Roman"/>
          <w:sz w:val="24"/>
          <w:szCs w:val="24"/>
        </w:rPr>
        <w:t>isagreements over</w:t>
      </w:r>
      <w:r w:rsidR="004572C5" w:rsidRPr="0088779D">
        <w:rPr>
          <w:rFonts w:ascii="Times New Roman" w:hAnsi="Times New Roman" w:cs="Times New Roman"/>
          <w:sz w:val="24"/>
          <w:szCs w:val="24"/>
        </w:rPr>
        <w:t xml:space="preserve"> control and</w:t>
      </w:r>
      <w:r w:rsidRPr="0088779D">
        <w:rPr>
          <w:rFonts w:ascii="Times New Roman" w:hAnsi="Times New Roman" w:cs="Times New Roman"/>
          <w:sz w:val="24"/>
          <w:szCs w:val="24"/>
        </w:rPr>
        <w:t xml:space="preserve"> management</w:t>
      </w:r>
      <w:r w:rsidR="004572C5" w:rsidRPr="0088779D">
        <w:rPr>
          <w:rFonts w:ascii="Times New Roman" w:hAnsi="Times New Roman" w:cs="Times New Roman"/>
          <w:sz w:val="24"/>
          <w:szCs w:val="24"/>
        </w:rPr>
        <w:t xml:space="preserve"> of finances</w:t>
      </w:r>
      <w:r w:rsidRPr="0088779D">
        <w:rPr>
          <w:rFonts w:ascii="Times New Roman" w:hAnsi="Times New Roman" w:cs="Times New Roman"/>
          <w:sz w:val="24"/>
          <w:szCs w:val="24"/>
        </w:rPr>
        <w:t xml:space="preserve">, spending priorities, and financial planning </w:t>
      </w:r>
      <w:r w:rsidR="004572C5" w:rsidRPr="0088779D">
        <w:rPr>
          <w:rFonts w:ascii="Times New Roman" w:hAnsi="Times New Roman" w:cs="Times New Roman"/>
          <w:sz w:val="24"/>
          <w:szCs w:val="24"/>
        </w:rPr>
        <w:t>which</w:t>
      </w:r>
      <w:r w:rsidRPr="0088779D">
        <w:rPr>
          <w:rFonts w:ascii="Times New Roman" w:hAnsi="Times New Roman" w:cs="Times New Roman"/>
          <w:sz w:val="24"/>
          <w:szCs w:val="24"/>
        </w:rPr>
        <w:t xml:space="preserve"> often create tension within marriages.</w:t>
      </w:r>
      <w:r w:rsidR="004572C5" w:rsidRPr="0088779D">
        <w:rPr>
          <w:rFonts w:ascii="Times New Roman" w:hAnsi="Times New Roman" w:cs="Times New Roman"/>
          <w:sz w:val="24"/>
          <w:szCs w:val="24"/>
        </w:rPr>
        <w:t xml:space="preserve"> These conditions are exacerbated by lack of capacity and skills in conflict resolution</w:t>
      </w:r>
      <w:r w:rsidR="004572C5" w:rsidRPr="0088779D">
        <w:rPr>
          <w:rStyle w:val="Strong"/>
          <w:rFonts w:ascii="Times New Roman" w:hAnsi="Times New Roman" w:cs="Times New Roman"/>
          <w:sz w:val="24"/>
          <w:szCs w:val="24"/>
        </w:rPr>
        <w:t xml:space="preserve"> </w:t>
      </w:r>
      <w:r w:rsidR="004572C5" w:rsidRPr="0088779D">
        <w:rPr>
          <w:rStyle w:val="Strong"/>
          <w:rFonts w:ascii="Times New Roman" w:hAnsi="Times New Roman" w:cs="Times New Roman"/>
          <w:b w:val="0"/>
          <w:bCs w:val="0"/>
          <w:sz w:val="24"/>
          <w:szCs w:val="24"/>
        </w:rPr>
        <w:t>resulting in couples</w:t>
      </w:r>
      <w:r w:rsidRPr="0088779D">
        <w:rPr>
          <w:rFonts w:ascii="Times New Roman" w:hAnsi="Times New Roman" w:cs="Times New Roman"/>
          <w:sz w:val="24"/>
          <w:szCs w:val="24"/>
        </w:rPr>
        <w:t xml:space="preserve"> </w:t>
      </w:r>
      <w:r w:rsidR="004572C5" w:rsidRPr="0088779D">
        <w:rPr>
          <w:rFonts w:ascii="Times New Roman" w:hAnsi="Times New Roman" w:cs="Times New Roman"/>
          <w:sz w:val="24"/>
          <w:szCs w:val="24"/>
        </w:rPr>
        <w:t>resorting to</w:t>
      </w:r>
      <w:r w:rsidRPr="0088779D">
        <w:rPr>
          <w:rFonts w:ascii="Times New Roman" w:hAnsi="Times New Roman" w:cs="Times New Roman"/>
          <w:sz w:val="24"/>
          <w:szCs w:val="24"/>
        </w:rPr>
        <w:t xml:space="preserve"> avoidance, aggression, blame-shifting, defensiveness, contempt, or emotional withdrawal rather than constructive communication, problem-solving, or negotiation. Such patterns prevent mutual understanding, l</w:t>
      </w:r>
      <w:r w:rsidR="004572C5" w:rsidRPr="0088779D">
        <w:rPr>
          <w:rFonts w:ascii="Times New Roman" w:hAnsi="Times New Roman" w:cs="Times New Roman"/>
          <w:sz w:val="24"/>
          <w:szCs w:val="24"/>
        </w:rPr>
        <w:t>ingering</w:t>
      </w:r>
      <w:r w:rsidRPr="0088779D">
        <w:rPr>
          <w:rFonts w:ascii="Times New Roman" w:hAnsi="Times New Roman" w:cs="Times New Roman"/>
          <w:sz w:val="24"/>
          <w:szCs w:val="24"/>
        </w:rPr>
        <w:t xml:space="preserve"> unresolved</w:t>
      </w:r>
      <w:r w:rsidR="004572C5" w:rsidRPr="0088779D">
        <w:rPr>
          <w:rFonts w:ascii="Times New Roman" w:hAnsi="Times New Roman" w:cs="Times New Roman"/>
          <w:sz w:val="24"/>
          <w:szCs w:val="24"/>
        </w:rPr>
        <w:t xml:space="preserve"> issues</w:t>
      </w:r>
      <w:r w:rsidRPr="0088779D">
        <w:rPr>
          <w:rFonts w:ascii="Times New Roman" w:hAnsi="Times New Roman" w:cs="Times New Roman"/>
          <w:sz w:val="24"/>
          <w:szCs w:val="24"/>
        </w:rPr>
        <w:t xml:space="preserve"> and increase relational stress (</w:t>
      </w:r>
      <w:r w:rsidR="00F37FF3">
        <w:rPr>
          <w:rFonts w:ascii="Times New Roman" w:hAnsi="Times New Roman" w:cs="Times New Roman"/>
          <w:sz w:val="24"/>
          <w:szCs w:val="24"/>
        </w:rPr>
        <w:t>Agbo 2018,</w:t>
      </w:r>
      <w:r w:rsidR="00D540EC">
        <w:rPr>
          <w:rFonts w:ascii="Times New Roman" w:hAnsi="Times New Roman" w:cs="Times New Roman"/>
          <w:sz w:val="24"/>
          <w:szCs w:val="24"/>
        </w:rPr>
        <w:t xml:space="preserve"> </w:t>
      </w:r>
      <w:proofErr w:type="spellStart"/>
      <w:r w:rsidR="00D540EC">
        <w:rPr>
          <w:rFonts w:ascii="Times New Roman" w:eastAsia="Times New Roman" w:hAnsi="Times New Roman" w:cs="Times New Roman"/>
          <w:sz w:val="24"/>
          <w:szCs w:val="24"/>
        </w:rPr>
        <w:t>Renanita</w:t>
      </w:r>
      <w:proofErr w:type="spellEnd"/>
      <w:r w:rsidR="00D540EC">
        <w:rPr>
          <w:rFonts w:ascii="Times New Roman" w:eastAsia="Times New Roman" w:hAnsi="Times New Roman" w:cs="Times New Roman"/>
          <w:sz w:val="24"/>
          <w:szCs w:val="24"/>
        </w:rPr>
        <w:t xml:space="preserve"> and Setiawan, 2018</w:t>
      </w:r>
      <w:r w:rsidRPr="0088779D">
        <w:rPr>
          <w:rFonts w:ascii="Times New Roman" w:hAnsi="Times New Roman" w:cs="Times New Roman"/>
          <w:sz w:val="24"/>
          <w:szCs w:val="24"/>
        </w:rPr>
        <w:t>). Unresolved disagreements can escalate into chronic tension and resentment (Adebayo &amp; Ogunleye, 2019).</w:t>
      </w:r>
      <w:r w:rsidR="004572C5" w:rsidRPr="0088779D">
        <w:rPr>
          <w:rFonts w:ascii="Times New Roman" w:hAnsi="Times New Roman" w:cs="Times New Roman"/>
          <w:sz w:val="24"/>
          <w:szCs w:val="24"/>
        </w:rPr>
        <w:t xml:space="preserve"> </w:t>
      </w:r>
      <w:r w:rsidR="00B31A79" w:rsidRPr="0088779D">
        <w:rPr>
          <w:rFonts w:ascii="Times New Roman" w:hAnsi="Times New Roman" w:cs="Times New Roman"/>
          <w:sz w:val="24"/>
          <w:szCs w:val="24"/>
        </w:rPr>
        <w:t xml:space="preserve">Teaching, administrative duties, and professional development targets coupled with ever-increasing workload arising from very high staff-student ratio and overcrowded facilities often overwhelmed academic staff leading to regular emotional fatigue. Consequently, the combination of physical and emotional fatigue manifest in poor sexual negotiation and </w:t>
      </w:r>
      <w:r w:rsidRPr="0088779D">
        <w:rPr>
          <w:rFonts w:ascii="Times New Roman" w:eastAsia="Times New Roman" w:hAnsi="Times New Roman" w:cs="Times New Roman"/>
          <w:sz w:val="24"/>
          <w:szCs w:val="24"/>
        </w:rPr>
        <w:t>satisfaction</w:t>
      </w:r>
      <w:r w:rsidR="00B31A79" w:rsidRPr="0088779D">
        <w:rPr>
          <w:rFonts w:ascii="Times New Roman" w:eastAsia="Times New Roman" w:hAnsi="Times New Roman" w:cs="Times New Roman"/>
          <w:sz w:val="24"/>
          <w:szCs w:val="24"/>
        </w:rPr>
        <w:t xml:space="preserve">. Sexual dissatisfaction has been reported to be the leading </w:t>
      </w:r>
      <w:r w:rsidR="00A511E4" w:rsidRPr="0088779D">
        <w:rPr>
          <w:rFonts w:ascii="Times New Roman" w:eastAsia="Times New Roman" w:hAnsi="Times New Roman" w:cs="Times New Roman"/>
          <w:sz w:val="24"/>
          <w:szCs w:val="24"/>
        </w:rPr>
        <w:t>precursor</w:t>
      </w:r>
      <w:r w:rsidR="00B31A79" w:rsidRPr="0088779D">
        <w:rPr>
          <w:rFonts w:ascii="Times New Roman" w:eastAsia="Times New Roman" w:hAnsi="Times New Roman" w:cs="Times New Roman"/>
          <w:sz w:val="24"/>
          <w:szCs w:val="24"/>
        </w:rPr>
        <w:t xml:space="preserve"> to marital instability amongst couples in Nigeria</w:t>
      </w:r>
      <w:r w:rsidR="00D540EC">
        <w:rPr>
          <w:rFonts w:ascii="Times New Roman" w:eastAsia="Times New Roman" w:hAnsi="Times New Roman" w:cs="Times New Roman"/>
          <w:sz w:val="24"/>
          <w:szCs w:val="24"/>
        </w:rPr>
        <w:t xml:space="preserve"> (Olarewaju et al., 2021)</w:t>
      </w:r>
      <w:r w:rsidR="00B31A79" w:rsidRPr="0088779D">
        <w:rPr>
          <w:rFonts w:ascii="Times New Roman" w:eastAsia="Times New Roman" w:hAnsi="Times New Roman" w:cs="Times New Roman"/>
          <w:sz w:val="24"/>
          <w:szCs w:val="24"/>
        </w:rPr>
        <w:t xml:space="preserve">. </w:t>
      </w:r>
      <w:r w:rsidR="00B31A79" w:rsidRPr="0088779D">
        <w:rPr>
          <w:rFonts w:ascii="Times New Roman" w:hAnsi="Times New Roman" w:cs="Times New Roman"/>
          <w:sz w:val="24"/>
          <w:szCs w:val="24"/>
        </w:rPr>
        <w:t>The experience and burden</w:t>
      </w:r>
      <w:r w:rsidR="00E0637D" w:rsidRPr="0088779D">
        <w:rPr>
          <w:rFonts w:ascii="Times New Roman" w:hAnsi="Times New Roman" w:cs="Times New Roman"/>
          <w:sz w:val="24"/>
          <w:szCs w:val="24"/>
        </w:rPr>
        <w:t xml:space="preserve"> of these work-related and marriage threatening issues have serious gender implications. While male and female lecturers experience similar tasks at work, the women often return home to continue additional domestic responsibilities.</w:t>
      </w:r>
    </w:p>
    <w:p w14:paraId="701E637C" w14:textId="77777777" w:rsidR="00B57D28" w:rsidRPr="00B57D28" w:rsidRDefault="00E0637D" w:rsidP="00B57D28">
      <w:pPr>
        <w:pStyle w:val="NormalWeb"/>
        <w:spacing w:line="360" w:lineRule="auto"/>
        <w:jc w:val="both"/>
        <w:rPr>
          <w:rFonts w:eastAsia="Times New Roman"/>
          <w:kern w:val="0"/>
          <w14:ligatures w14:val="none"/>
        </w:rPr>
      </w:pPr>
      <w:r w:rsidRPr="0088779D">
        <w:t>This study was designed to investigate gender differences in perception on key marital stability indicators</w:t>
      </w:r>
      <w:r w:rsidR="00C349D2" w:rsidRPr="0088779D">
        <w:t xml:space="preserve"> like finance, conjugal rights, communication and conflict resolution skills</w:t>
      </w:r>
      <w:r w:rsidRPr="0088779D">
        <w:t xml:space="preserve"> amongst academic staff of some universities in Benue and Nasarawa States with a view to designing</w:t>
      </w:r>
      <w:r w:rsidR="00D73301" w:rsidRPr="0088779D">
        <w:t xml:space="preserve"> counselling intervention strategies tailored to address emerging challenges in their marriages.</w:t>
      </w:r>
      <w:r w:rsidR="00B57D28">
        <w:t xml:space="preserve"> </w:t>
      </w:r>
      <w:r w:rsidR="00B57D28" w:rsidRPr="00B57D28">
        <w:rPr>
          <w:rFonts w:eastAsia="Times New Roman"/>
          <w:kern w:val="0"/>
          <w14:ligatures w14:val="none"/>
        </w:rPr>
        <w:t>A gender analysis of work-related stress is essential to understand how occupational pressures differently affect men and women in marital relationships. It provides insights into communication patterns, emotional support, conflict resolution strategies, and sexual intimacy, informing targeted interventions that promote marital stability, psychological well-being, and healthy family functioning.</w:t>
      </w:r>
    </w:p>
    <w:p w14:paraId="6367B132" w14:textId="58DB86EE" w:rsidR="00E0637D" w:rsidRPr="0088779D" w:rsidRDefault="00E0637D" w:rsidP="00BE2ECB">
      <w:pPr>
        <w:spacing w:after="0" w:line="360" w:lineRule="auto"/>
        <w:jc w:val="both"/>
        <w:rPr>
          <w:rFonts w:ascii="Times New Roman" w:hAnsi="Times New Roman" w:cs="Times New Roman"/>
          <w:sz w:val="24"/>
          <w:szCs w:val="24"/>
        </w:rPr>
      </w:pPr>
    </w:p>
    <w:p w14:paraId="63D0FD2E" w14:textId="77777777" w:rsidR="00E0637D" w:rsidRDefault="00E0637D" w:rsidP="00E0637D">
      <w:pPr>
        <w:spacing w:after="0" w:line="480" w:lineRule="auto"/>
        <w:ind w:firstLine="720"/>
        <w:jc w:val="both"/>
        <w:rPr>
          <w:rFonts w:ascii="Times New Roman" w:hAnsi="Times New Roman" w:cs="Times New Roman"/>
        </w:rPr>
      </w:pPr>
    </w:p>
    <w:p w14:paraId="64A112B6" w14:textId="77777777" w:rsidR="0050292A" w:rsidRDefault="0050292A" w:rsidP="0010534B">
      <w:pPr>
        <w:spacing w:after="0" w:line="360" w:lineRule="auto"/>
        <w:jc w:val="both"/>
        <w:rPr>
          <w:rFonts w:ascii="Times New Roman" w:hAnsi="Times New Roman" w:cs="Times New Roman"/>
          <w:b/>
          <w:bCs/>
          <w:sz w:val="24"/>
          <w:szCs w:val="24"/>
        </w:rPr>
      </w:pPr>
    </w:p>
    <w:p w14:paraId="4A3C555D" w14:textId="77777777" w:rsidR="0050292A" w:rsidRDefault="0050292A" w:rsidP="0010534B">
      <w:pPr>
        <w:spacing w:after="0" w:line="360" w:lineRule="auto"/>
        <w:jc w:val="both"/>
        <w:rPr>
          <w:rFonts w:ascii="Times New Roman" w:hAnsi="Times New Roman" w:cs="Times New Roman"/>
          <w:b/>
          <w:bCs/>
          <w:sz w:val="24"/>
          <w:szCs w:val="24"/>
        </w:rPr>
      </w:pPr>
    </w:p>
    <w:p w14:paraId="76D39C4B" w14:textId="67395638" w:rsidR="006B5F43" w:rsidRPr="0010534B" w:rsidRDefault="006B5F43" w:rsidP="0010534B">
      <w:pPr>
        <w:spacing w:after="0" w:line="360" w:lineRule="auto"/>
        <w:jc w:val="both"/>
        <w:rPr>
          <w:rFonts w:ascii="Times New Roman" w:hAnsi="Times New Roman" w:cs="Times New Roman"/>
          <w:b/>
          <w:bCs/>
          <w:sz w:val="24"/>
          <w:szCs w:val="24"/>
        </w:rPr>
      </w:pPr>
      <w:r w:rsidRPr="0010534B">
        <w:rPr>
          <w:rFonts w:ascii="Times New Roman" w:hAnsi="Times New Roman" w:cs="Times New Roman"/>
          <w:b/>
          <w:bCs/>
          <w:sz w:val="24"/>
          <w:szCs w:val="24"/>
        </w:rPr>
        <w:lastRenderedPageBreak/>
        <w:t>Methodology</w:t>
      </w:r>
    </w:p>
    <w:p w14:paraId="3A831C60" w14:textId="77777777" w:rsidR="00C03AA6" w:rsidRPr="0010534B" w:rsidRDefault="00C03AA6" w:rsidP="0010534B">
      <w:pPr>
        <w:spacing w:after="0" w:line="360" w:lineRule="auto"/>
        <w:jc w:val="both"/>
        <w:rPr>
          <w:rFonts w:ascii="Times New Roman" w:hAnsi="Times New Roman" w:cs="Times New Roman"/>
          <w:sz w:val="24"/>
          <w:szCs w:val="24"/>
        </w:rPr>
      </w:pPr>
      <w:r w:rsidRPr="0010534B">
        <w:rPr>
          <w:rFonts w:ascii="Times New Roman" w:hAnsi="Times New Roman" w:cs="Times New Roman"/>
          <w:b/>
          <w:bCs/>
          <w:sz w:val="24"/>
          <w:szCs w:val="24"/>
        </w:rPr>
        <w:t>Study Participants Sampling</w:t>
      </w:r>
    </w:p>
    <w:p w14:paraId="52E46AD0" w14:textId="29AA2428" w:rsidR="00C03AA6" w:rsidRPr="0010534B" w:rsidRDefault="00C03AA6" w:rsidP="0010534B">
      <w:pPr>
        <w:spacing w:after="0" w:line="360" w:lineRule="auto"/>
        <w:jc w:val="both"/>
        <w:rPr>
          <w:rFonts w:ascii="Times New Roman" w:eastAsia="Times New Roman" w:hAnsi="Times New Roman" w:cs="Times New Roman"/>
          <w:sz w:val="24"/>
          <w:szCs w:val="24"/>
        </w:rPr>
      </w:pPr>
      <w:r w:rsidRPr="0010534B">
        <w:rPr>
          <w:rFonts w:ascii="Times New Roman" w:eastAsia="Times New Roman" w:hAnsi="Times New Roman" w:cs="Times New Roman"/>
          <w:sz w:val="24"/>
          <w:szCs w:val="24"/>
        </w:rPr>
        <w:t xml:space="preserve">The population of this study consisted of all the academic staff of Rev. Fr. Moses </w:t>
      </w:r>
      <w:proofErr w:type="spellStart"/>
      <w:r w:rsidRPr="0010534B">
        <w:rPr>
          <w:rFonts w:ascii="Times New Roman" w:eastAsia="Times New Roman" w:hAnsi="Times New Roman" w:cs="Times New Roman"/>
          <w:sz w:val="24"/>
          <w:szCs w:val="24"/>
        </w:rPr>
        <w:t>Orshio</w:t>
      </w:r>
      <w:proofErr w:type="spellEnd"/>
      <w:r w:rsidRPr="0010534B">
        <w:rPr>
          <w:rFonts w:ascii="Times New Roman" w:eastAsia="Times New Roman" w:hAnsi="Times New Roman" w:cs="Times New Roman"/>
          <w:sz w:val="24"/>
          <w:szCs w:val="24"/>
        </w:rPr>
        <w:t xml:space="preserve"> Adasu University and Joseph </w:t>
      </w:r>
      <w:proofErr w:type="spellStart"/>
      <w:r w:rsidRPr="0010534B">
        <w:rPr>
          <w:rFonts w:ascii="Times New Roman" w:eastAsia="Times New Roman" w:hAnsi="Times New Roman" w:cs="Times New Roman"/>
          <w:sz w:val="24"/>
          <w:szCs w:val="24"/>
        </w:rPr>
        <w:t>Sarwuan</w:t>
      </w:r>
      <w:proofErr w:type="spellEnd"/>
      <w:r w:rsidRPr="0010534B">
        <w:rPr>
          <w:rFonts w:ascii="Times New Roman" w:eastAsia="Times New Roman" w:hAnsi="Times New Roman" w:cs="Times New Roman"/>
          <w:sz w:val="24"/>
          <w:szCs w:val="24"/>
        </w:rPr>
        <w:t xml:space="preserve"> Tarka University in </w:t>
      </w:r>
      <w:r w:rsidR="003E3DBF">
        <w:rPr>
          <w:rFonts w:ascii="Times New Roman" w:eastAsia="Times New Roman" w:hAnsi="Times New Roman" w:cs="Times New Roman"/>
          <w:sz w:val="24"/>
          <w:szCs w:val="24"/>
        </w:rPr>
        <w:t xml:space="preserve">Makurdi </w:t>
      </w:r>
      <w:r w:rsidRPr="0010534B">
        <w:rPr>
          <w:rFonts w:ascii="Times New Roman" w:eastAsia="Times New Roman" w:hAnsi="Times New Roman" w:cs="Times New Roman"/>
          <w:sz w:val="24"/>
          <w:szCs w:val="24"/>
        </w:rPr>
        <w:t xml:space="preserve">representing Benue State and academic staff of Nasarawa State University, Keffi and the Federal University of Lafia representing Nasarawa State. In determining the appropriate sample size, Glenn (1992) formula for finite populations was employed. Consequently, a total of 279 respondents were randomly selected, selection process also ensures fair representation of female staff. </w:t>
      </w:r>
    </w:p>
    <w:p w14:paraId="0B7D60FA" w14:textId="04F5F306" w:rsidR="006B5F43" w:rsidRPr="0010534B" w:rsidRDefault="006B5F43" w:rsidP="0010534B">
      <w:pPr>
        <w:spacing w:after="0" w:line="360" w:lineRule="auto"/>
        <w:jc w:val="both"/>
        <w:rPr>
          <w:rFonts w:ascii="Times New Roman" w:hAnsi="Times New Roman" w:cs="Times New Roman"/>
          <w:sz w:val="24"/>
          <w:szCs w:val="24"/>
        </w:rPr>
      </w:pPr>
      <w:r w:rsidRPr="0010534B">
        <w:rPr>
          <w:rFonts w:ascii="Times New Roman" w:hAnsi="Times New Roman" w:cs="Times New Roman"/>
          <w:b/>
          <w:bCs/>
          <w:sz w:val="24"/>
          <w:szCs w:val="24"/>
        </w:rPr>
        <w:t>Research Design</w:t>
      </w:r>
    </w:p>
    <w:p w14:paraId="0C9A144F" w14:textId="02D329DB" w:rsidR="00C63541" w:rsidRPr="0010534B" w:rsidRDefault="006B5F43" w:rsidP="0010534B">
      <w:pPr>
        <w:spacing w:after="0" w:line="360" w:lineRule="auto"/>
        <w:jc w:val="both"/>
        <w:rPr>
          <w:rFonts w:ascii="Times New Roman" w:eastAsia="Times New Roman" w:hAnsi="Times New Roman" w:cs="Times New Roman"/>
          <w:sz w:val="24"/>
          <w:szCs w:val="24"/>
        </w:rPr>
      </w:pPr>
      <w:r w:rsidRPr="0010534B">
        <w:rPr>
          <w:rFonts w:ascii="Times New Roman" w:eastAsia="Times New Roman" w:hAnsi="Times New Roman" w:cs="Times New Roman"/>
          <w:sz w:val="24"/>
          <w:szCs w:val="24"/>
        </w:rPr>
        <w:t xml:space="preserve">The study adopted both quantitative and qualitative </w:t>
      </w:r>
      <w:r w:rsidR="00C63541" w:rsidRPr="0010534B">
        <w:rPr>
          <w:rFonts w:ascii="Times New Roman" w:eastAsia="Times New Roman" w:hAnsi="Times New Roman" w:cs="Times New Roman"/>
          <w:sz w:val="24"/>
          <w:szCs w:val="24"/>
        </w:rPr>
        <w:t>cross-sectional</w:t>
      </w:r>
      <w:r w:rsidRPr="0010534B">
        <w:rPr>
          <w:rFonts w:ascii="Times New Roman" w:eastAsia="Times New Roman" w:hAnsi="Times New Roman" w:cs="Times New Roman"/>
          <w:sz w:val="24"/>
          <w:szCs w:val="24"/>
        </w:rPr>
        <w:t xml:space="preserve"> survey</w:t>
      </w:r>
      <w:r w:rsidR="00C63541" w:rsidRPr="0010534B">
        <w:rPr>
          <w:rFonts w:ascii="Times New Roman" w:eastAsia="Times New Roman" w:hAnsi="Times New Roman" w:cs="Times New Roman"/>
          <w:sz w:val="24"/>
          <w:szCs w:val="24"/>
        </w:rPr>
        <w:t>s</w:t>
      </w:r>
      <w:r w:rsidRPr="0010534B">
        <w:rPr>
          <w:rFonts w:ascii="Times New Roman" w:eastAsia="Times New Roman" w:hAnsi="Times New Roman" w:cs="Times New Roman"/>
          <w:sz w:val="24"/>
          <w:szCs w:val="24"/>
        </w:rPr>
        <w:t xml:space="preserve">, This </w:t>
      </w:r>
      <w:r w:rsidR="00C63541" w:rsidRPr="0010534B">
        <w:rPr>
          <w:rFonts w:ascii="Times New Roman" w:eastAsia="Times New Roman" w:hAnsi="Times New Roman" w:cs="Times New Roman"/>
          <w:sz w:val="24"/>
          <w:szCs w:val="24"/>
        </w:rPr>
        <w:t xml:space="preserve">approach was selected because semi-structured interviews were conducted to triangulate and provide explanation to some of the quantitative data. Structured Marital Instability Inventory (MII) questionnaire was developed to investigate and assess the degree and patterns of instability within marital relationships. The </w:t>
      </w:r>
      <w:r w:rsidR="008462F0" w:rsidRPr="0010534B">
        <w:rPr>
          <w:rFonts w:ascii="Times New Roman" w:eastAsia="Times New Roman" w:hAnsi="Times New Roman" w:cs="Times New Roman"/>
          <w:sz w:val="24"/>
          <w:szCs w:val="24"/>
        </w:rPr>
        <w:t>questionnaire</w:t>
      </w:r>
      <w:r w:rsidR="00C63541" w:rsidRPr="0010534B">
        <w:rPr>
          <w:rFonts w:ascii="Times New Roman" w:eastAsia="Times New Roman" w:hAnsi="Times New Roman" w:cs="Times New Roman"/>
          <w:sz w:val="24"/>
          <w:szCs w:val="24"/>
        </w:rPr>
        <w:t xml:space="preserve"> was divided into two sections. Section A elicited demographic information such as gender, age, academic rank, years of professional experience, and length of marriage. Section B assessed marital instability across multiple dimensions, including ineffective communication, lack of emotional intimacy, financial incompatibility, diminished mutual respect, poor conflict resolution strategies skills, and unhealthy sexual relationships. These dimensions were widely recognized in marital research as critical indicators of instability and were operationalized to reflect the experiences of married academic staff in Benue and Nasarawa States.</w:t>
      </w:r>
      <w:r w:rsidR="00C03AA6" w:rsidRPr="0010534B">
        <w:rPr>
          <w:rFonts w:ascii="Times New Roman" w:eastAsia="Times New Roman" w:hAnsi="Times New Roman" w:cs="Times New Roman"/>
          <w:sz w:val="24"/>
          <w:szCs w:val="24"/>
        </w:rPr>
        <w:t xml:space="preserve"> The administration of the questionnaire was carried out using the direct delivery method.</w:t>
      </w:r>
    </w:p>
    <w:p w14:paraId="72FDC610" w14:textId="4F4DA157" w:rsidR="008D0334" w:rsidRPr="0010534B" w:rsidRDefault="008D0334" w:rsidP="0010534B">
      <w:pPr>
        <w:spacing w:after="0" w:line="360" w:lineRule="auto"/>
        <w:jc w:val="both"/>
        <w:rPr>
          <w:rFonts w:ascii="Times New Roman" w:eastAsia="Times New Roman" w:hAnsi="Times New Roman" w:cs="Times New Roman"/>
          <w:b/>
          <w:bCs/>
          <w:sz w:val="24"/>
          <w:szCs w:val="24"/>
        </w:rPr>
      </w:pPr>
      <w:r w:rsidRPr="0010534B">
        <w:rPr>
          <w:rFonts w:ascii="Times New Roman" w:eastAsia="Times New Roman" w:hAnsi="Times New Roman" w:cs="Times New Roman"/>
          <w:b/>
          <w:bCs/>
          <w:sz w:val="24"/>
          <w:szCs w:val="24"/>
        </w:rPr>
        <w:t>Semi-Structured Interviews</w:t>
      </w:r>
    </w:p>
    <w:p w14:paraId="2829322E" w14:textId="67C79B82" w:rsidR="00C63541" w:rsidRPr="0010534B" w:rsidRDefault="008462F0" w:rsidP="0010534B">
      <w:pPr>
        <w:spacing w:after="0" w:line="360" w:lineRule="auto"/>
        <w:jc w:val="both"/>
        <w:rPr>
          <w:rFonts w:ascii="Times New Roman" w:eastAsia="Times New Roman" w:hAnsi="Times New Roman" w:cs="Times New Roman"/>
          <w:sz w:val="24"/>
          <w:szCs w:val="24"/>
        </w:rPr>
      </w:pPr>
      <w:r w:rsidRPr="0010534B">
        <w:rPr>
          <w:rFonts w:ascii="Times New Roman" w:eastAsia="Times New Roman" w:hAnsi="Times New Roman" w:cs="Times New Roman"/>
          <w:sz w:val="24"/>
          <w:szCs w:val="24"/>
        </w:rPr>
        <w:t>Semi-structured interviews were conducted with randomly selected</w:t>
      </w:r>
      <w:r w:rsidR="008D0334" w:rsidRPr="0010534B">
        <w:rPr>
          <w:rFonts w:ascii="Times New Roman" w:eastAsia="Times New Roman" w:hAnsi="Times New Roman" w:cs="Times New Roman"/>
          <w:sz w:val="24"/>
          <w:szCs w:val="24"/>
        </w:rPr>
        <w:t xml:space="preserve"> </w:t>
      </w:r>
      <w:r w:rsidRPr="0010534B">
        <w:rPr>
          <w:rFonts w:ascii="Times New Roman" w:eastAsia="Times New Roman" w:hAnsi="Times New Roman" w:cs="Times New Roman"/>
          <w:sz w:val="24"/>
          <w:szCs w:val="24"/>
        </w:rPr>
        <w:t>male and female after the administration of the questionnaire to provide further information that could elucidate responses.</w:t>
      </w:r>
      <w:r w:rsidR="008D0334" w:rsidRPr="0010534B">
        <w:rPr>
          <w:rFonts w:ascii="Times New Roman" w:eastAsia="Times New Roman" w:hAnsi="Times New Roman" w:cs="Times New Roman"/>
          <w:sz w:val="24"/>
          <w:szCs w:val="24"/>
        </w:rPr>
        <w:t xml:space="preserve"> The interview guide was developed to address and elicit personal experiences of some key informants on issues on work environment and how they influence interpersonal domestic networking.</w:t>
      </w:r>
    </w:p>
    <w:p w14:paraId="6FA5B872" w14:textId="1C922034" w:rsidR="008D0334" w:rsidRPr="0010534B" w:rsidRDefault="008D0334" w:rsidP="0010534B">
      <w:pPr>
        <w:spacing w:after="0" w:line="360" w:lineRule="auto"/>
        <w:jc w:val="both"/>
        <w:rPr>
          <w:rFonts w:ascii="Times New Roman" w:eastAsia="Times New Roman" w:hAnsi="Times New Roman" w:cs="Times New Roman"/>
          <w:b/>
          <w:bCs/>
          <w:sz w:val="24"/>
          <w:szCs w:val="24"/>
        </w:rPr>
      </w:pPr>
      <w:r w:rsidRPr="0010534B">
        <w:rPr>
          <w:rFonts w:ascii="Times New Roman" w:eastAsia="Times New Roman" w:hAnsi="Times New Roman" w:cs="Times New Roman"/>
          <w:b/>
          <w:bCs/>
          <w:sz w:val="24"/>
          <w:szCs w:val="24"/>
        </w:rPr>
        <w:t>Data Analysis</w:t>
      </w:r>
    </w:p>
    <w:p w14:paraId="30C07E1A" w14:textId="731EC7C0" w:rsidR="008D0334" w:rsidRPr="0010534B" w:rsidRDefault="008D0334" w:rsidP="0010534B">
      <w:pPr>
        <w:pStyle w:val="NormalWeb"/>
        <w:spacing w:after="0" w:line="360" w:lineRule="auto"/>
        <w:jc w:val="both"/>
      </w:pPr>
      <w:r w:rsidRPr="0010534B">
        <w:t xml:space="preserve">The data collected from the administered instruments were analyzed using both descriptive and inferential methods. Simple percentages </w:t>
      </w:r>
      <w:r w:rsidR="0010534B" w:rsidRPr="0010534B">
        <w:t xml:space="preserve">of responses </w:t>
      </w:r>
      <w:r w:rsidRPr="0010534B">
        <w:t>were calculated</w:t>
      </w:r>
      <w:r w:rsidR="0010534B" w:rsidRPr="0010534B">
        <w:t xml:space="preserve"> and gender comparisons </w:t>
      </w:r>
      <w:r w:rsidR="0010534B" w:rsidRPr="0010534B">
        <w:lastRenderedPageBreak/>
        <w:t>were subjected to Chi square analysis</w:t>
      </w:r>
      <w:r w:rsidR="008F1430">
        <w:t xml:space="preserve"> and Regression analysis was used to determine relationship between work-related stress and marital instability research questions.</w:t>
      </w:r>
    </w:p>
    <w:p w14:paraId="3D33661E" w14:textId="77777777" w:rsidR="008F1430" w:rsidRDefault="008F1430" w:rsidP="00217D93">
      <w:pPr>
        <w:spacing w:after="0" w:line="360" w:lineRule="auto"/>
        <w:jc w:val="both"/>
        <w:rPr>
          <w:rFonts w:ascii="Times New Roman" w:eastAsia="Times New Roman" w:hAnsi="Times New Roman" w:cs="Times New Roman"/>
          <w:sz w:val="24"/>
          <w:szCs w:val="24"/>
        </w:rPr>
      </w:pPr>
    </w:p>
    <w:p w14:paraId="1DFE2906" w14:textId="77777777" w:rsidR="008F1430" w:rsidRDefault="008F1430" w:rsidP="00217D93">
      <w:pPr>
        <w:spacing w:after="0" w:line="360" w:lineRule="auto"/>
        <w:jc w:val="both"/>
        <w:rPr>
          <w:rFonts w:ascii="Times New Roman" w:eastAsia="Times New Roman" w:hAnsi="Times New Roman" w:cs="Times New Roman"/>
          <w:sz w:val="24"/>
          <w:szCs w:val="24"/>
        </w:rPr>
      </w:pPr>
    </w:p>
    <w:p w14:paraId="62E1ACED"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3ED345CE"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40364301"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515594CA"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5855C1CA"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0C58CF4B"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34E2B80D"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50A2459F"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0443C02B"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65DF487A"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2432F28C"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0F29D204"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61E18F74"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06B5812A"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4876B677"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5876E98D"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1BD6EBC6"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23C0C073"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0A023A33"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3B468EBA"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189BF52E"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1CEE02E7"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6FCE1ACA"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3BB0E32D"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28A0BFA0"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00127674"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265F5F7A" w14:textId="77777777" w:rsidR="0050292A" w:rsidRDefault="0050292A" w:rsidP="00217D93">
      <w:pPr>
        <w:spacing w:after="0" w:line="360" w:lineRule="auto"/>
        <w:jc w:val="both"/>
        <w:rPr>
          <w:rFonts w:ascii="Times New Roman" w:eastAsia="Times New Roman" w:hAnsi="Times New Roman" w:cs="Times New Roman"/>
          <w:b/>
          <w:bCs/>
          <w:sz w:val="24"/>
          <w:szCs w:val="24"/>
        </w:rPr>
      </w:pPr>
    </w:p>
    <w:p w14:paraId="2CEA3A04" w14:textId="5F56F770" w:rsidR="008D0334" w:rsidRPr="008F1430" w:rsidRDefault="00A772BA" w:rsidP="00217D93">
      <w:pPr>
        <w:spacing w:after="0" w:line="360" w:lineRule="auto"/>
        <w:jc w:val="both"/>
        <w:rPr>
          <w:rFonts w:ascii="Times New Roman" w:eastAsia="Times New Roman" w:hAnsi="Times New Roman" w:cs="Times New Roman"/>
          <w:b/>
          <w:bCs/>
          <w:sz w:val="24"/>
          <w:szCs w:val="24"/>
        </w:rPr>
      </w:pPr>
      <w:r w:rsidRPr="008F1430">
        <w:rPr>
          <w:rFonts w:ascii="Times New Roman" w:eastAsia="Times New Roman" w:hAnsi="Times New Roman" w:cs="Times New Roman"/>
          <w:b/>
          <w:bCs/>
          <w:sz w:val="24"/>
          <w:szCs w:val="24"/>
        </w:rPr>
        <w:lastRenderedPageBreak/>
        <w:t>Results</w:t>
      </w:r>
    </w:p>
    <w:p w14:paraId="49D07C43" w14:textId="7D1AE2F4" w:rsidR="00A772BA" w:rsidRPr="008F1430" w:rsidRDefault="00A772BA" w:rsidP="00217D93">
      <w:pPr>
        <w:spacing w:after="0" w:line="360" w:lineRule="auto"/>
        <w:jc w:val="both"/>
        <w:rPr>
          <w:rFonts w:ascii="Times New Roman" w:eastAsia="Times New Roman" w:hAnsi="Times New Roman" w:cs="Times New Roman"/>
          <w:b/>
          <w:bCs/>
          <w:sz w:val="24"/>
          <w:szCs w:val="24"/>
        </w:rPr>
      </w:pPr>
      <w:r w:rsidRPr="008F1430">
        <w:rPr>
          <w:rFonts w:ascii="Times New Roman" w:eastAsia="Times New Roman" w:hAnsi="Times New Roman" w:cs="Times New Roman"/>
          <w:b/>
          <w:bCs/>
          <w:sz w:val="24"/>
          <w:szCs w:val="24"/>
        </w:rPr>
        <w:t>Demography of respondents</w:t>
      </w:r>
    </w:p>
    <w:p w14:paraId="0B81A394" w14:textId="5BA75CBD" w:rsidR="00A772BA" w:rsidRPr="00217D93" w:rsidRDefault="00A772BA" w:rsidP="00217D93">
      <w:pPr>
        <w:pStyle w:val="NormalWeb"/>
        <w:spacing w:after="0" w:line="360" w:lineRule="auto"/>
        <w:ind w:firstLine="720"/>
        <w:jc w:val="both"/>
      </w:pPr>
      <w:r w:rsidRPr="00217D93">
        <w:t>The sample comprised slightly more male respondents (5</w:t>
      </w:r>
      <w:r w:rsidR="00E777C8" w:rsidRPr="00217D93">
        <w:t>7.7</w:t>
      </w:r>
      <w:r w:rsidRPr="00217D93">
        <w:t>%) than female respondents (4</w:t>
      </w:r>
      <w:r w:rsidR="00E777C8" w:rsidRPr="00217D93">
        <w:t>2.3</w:t>
      </w:r>
      <w:r w:rsidRPr="00217D93">
        <w:t>%), indicating a modest male predominance. In terms of age distribution, the majority of participants were aged 40–49 years (</w:t>
      </w:r>
      <w:r w:rsidR="00E777C8" w:rsidRPr="00217D93">
        <w:t>44.1</w:t>
      </w:r>
      <w:r w:rsidRPr="00217D93">
        <w:t>%), followed by those aged 50 years and above (3</w:t>
      </w:r>
      <w:r w:rsidR="00E777C8" w:rsidRPr="00217D93">
        <w:t xml:space="preserve">7.6 </w:t>
      </w:r>
      <w:r w:rsidRPr="00217D93">
        <w:t>%), suggesting that most respondents were middle-aged and mature individuals with substantial life and professional experience.</w:t>
      </w:r>
      <w:r w:rsidR="00E777C8" w:rsidRPr="00217D93">
        <w:t xml:space="preserve"> </w:t>
      </w:r>
      <w:r w:rsidRPr="00217D93">
        <w:t>Regarding marital duration, the largest proportion of respondents had been married for 5–10 years (</w:t>
      </w:r>
      <w:r w:rsidR="00E777C8" w:rsidRPr="00217D93">
        <w:t xml:space="preserve">38.7 </w:t>
      </w:r>
      <w:r w:rsidRPr="00217D93">
        <w:t xml:space="preserve">%), while </w:t>
      </w:r>
      <w:r w:rsidR="00E777C8" w:rsidRPr="00217D93">
        <w:t xml:space="preserve">17.5 </w:t>
      </w:r>
      <w:r w:rsidRPr="00217D93">
        <w:t xml:space="preserve">% reported marital durations of 16 years and above. </w:t>
      </w:r>
      <w:r w:rsidRPr="00217D93">
        <w:rPr>
          <w:rFonts w:eastAsia="SimSun"/>
        </w:rPr>
        <w:t>The respondents were highly educated, with nearly half (</w:t>
      </w:r>
      <w:r w:rsidR="00E777C8" w:rsidRPr="00217D93">
        <w:rPr>
          <w:rFonts w:eastAsia="SimSun"/>
        </w:rPr>
        <w:t xml:space="preserve">55.2 </w:t>
      </w:r>
      <w:r w:rsidRPr="00217D93">
        <w:rPr>
          <w:rFonts w:eastAsia="SimSun"/>
        </w:rPr>
        <w:t xml:space="preserve">%) holding a PhD. Those with a Master’s degree accounted for </w:t>
      </w:r>
      <w:r w:rsidR="00E777C8" w:rsidRPr="00217D93">
        <w:rPr>
          <w:rFonts w:eastAsia="SimSun"/>
        </w:rPr>
        <w:t>33.0</w:t>
      </w:r>
      <w:r w:rsidRPr="00217D93">
        <w:rPr>
          <w:rFonts w:eastAsia="SimSun"/>
        </w:rPr>
        <w:t xml:space="preserve">%, while </w:t>
      </w:r>
      <w:r w:rsidR="00E777C8" w:rsidRPr="00217D93">
        <w:rPr>
          <w:rFonts w:eastAsia="SimSun"/>
        </w:rPr>
        <w:t xml:space="preserve">11.8 </w:t>
      </w:r>
      <w:r w:rsidRPr="00217D93">
        <w:rPr>
          <w:rFonts w:eastAsia="SimSun"/>
        </w:rPr>
        <w:t>% had a Bachelor’s degree, indicating a sample dominated by individuals with advanced qualifications.</w:t>
      </w:r>
      <w:r w:rsidRPr="00217D93">
        <w:t xml:space="preserve"> Respondents were fairly evenly distributed between Nasarawa State (5</w:t>
      </w:r>
      <w:r w:rsidR="00E777C8" w:rsidRPr="00217D93">
        <w:t xml:space="preserve">5.9 </w:t>
      </w:r>
      <w:r w:rsidRPr="00217D93">
        <w:t>%) and Benue State (4</w:t>
      </w:r>
      <w:r w:rsidR="00E777C8" w:rsidRPr="00217D93">
        <w:t xml:space="preserve">1.1 </w:t>
      </w:r>
      <w:r w:rsidRPr="00217D93">
        <w:t>%). Finally, analysis of teaching experience showed that most respondents had between 11 and 15 years of experience (</w:t>
      </w:r>
      <w:r w:rsidR="00E777C8" w:rsidRPr="00217D93">
        <w:t>37</w:t>
      </w:r>
      <w:r w:rsidRPr="00217D93">
        <w:t>.0%), indicating a predominantly experienced teaching workforce and enhancing the credibility of the study’s data.</w:t>
      </w:r>
    </w:p>
    <w:p w14:paraId="3AF26FF4" w14:textId="62721E23" w:rsidR="00A34A45" w:rsidRPr="00217D93" w:rsidRDefault="00A34A45" w:rsidP="00217D93">
      <w:pPr>
        <w:spacing w:after="0" w:line="360" w:lineRule="auto"/>
        <w:jc w:val="both"/>
        <w:rPr>
          <w:rFonts w:ascii="Times New Roman" w:eastAsia="Times New Roman" w:hAnsi="Times New Roman" w:cs="Times New Roman"/>
          <w:sz w:val="24"/>
          <w:szCs w:val="24"/>
        </w:rPr>
      </w:pPr>
    </w:p>
    <w:p w14:paraId="11595B94" w14:textId="545ED68E" w:rsidR="008462F0" w:rsidRPr="00217D93" w:rsidRDefault="00B71B9C" w:rsidP="00217D93">
      <w:pPr>
        <w:spacing w:after="0" w:line="360" w:lineRule="auto"/>
        <w:jc w:val="both"/>
        <w:rPr>
          <w:rFonts w:ascii="Times New Roman" w:hAnsi="Times New Roman" w:cs="Times New Roman"/>
          <w:sz w:val="24"/>
          <w:szCs w:val="24"/>
        </w:rPr>
      </w:pPr>
      <w:r w:rsidRPr="00217D93">
        <w:rPr>
          <w:rFonts w:ascii="Times New Roman" w:hAnsi="Times New Roman" w:cs="Times New Roman"/>
          <w:sz w:val="24"/>
          <w:szCs w:val="24"/>
        </w:rPr>
        <w:t>Table 1: Demographic characteristics of respondents.</w:t>
      </w:r>
    </w:p>
    <w:tbl>
      <w:tblPr>
        <w:tblStyle w:val="TableGrid"/>
        <w:tblW w:w="9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2875"/>
        <w:gridCol w:w="1755"/>
        <w:gridCol w:w="2014"/>
      </w:tblGrid>
      <w:tr w:rsidR="00A772BA" w:rsidRPr="00217D93" w14:paraId="55ABBB5E" w14:textId="77777777" w:rsidTr="000D4B8F">
        <w:trPr>
          <w:trHeight w:val="233"/>
        </w:trPr>
        <w:tc>
          <w:tcPr>
            <w:tcW w:w="2385" w:type="dxa"/>
            <w:tcBorders>
              <w:top w:val="single" w:sz="4" w:space="0" w:color="auto"/>
              <w:bottom w:val="single" w:sz="4" w:space="0" w:color="auto"/>
            </w:tcBorders>
          </w:tcPr>
          <w:p w14:paraId="43989968"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eastAsia="Times New Roman" w:hAnsi="Times New Roman" w:cs="Times New Roman"/>
                <w:b/>
                <w:bCs/>
                <w:kern w:val="0"/>
                <w14:ligatures w14:val="none"/>
              </w:rPr>
              <w:t>Characteristics</w:t>
            </w:r>
          </w:p>
        </w:tc>
        <w:tc>
          <w:tcPr>
            <w:tcW w:w="2875" w:type="dxa"/>
            <w:tcBorders>
              <w:top w:val="single" w:sz="4" w:space="0" w:color="auto"/>
              <w:bottom w:val="single" w:sz="4" w:space="0" w:color="auto"/>
            </w:tcBorders>
          </w:tcPr>
          <w:p w14:paraId="5042169A"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eastAsia="Times New Roman" w:hAnsi="Times New Roman" w:cs="Times New Roman"/>
                <w:b/>
                <w:bCs/>
                <w:kern w:val="0"/>
                <w14:ligatures w14:val="none"/>
              </w:rPr>
              <w:t>Category</w:t>
            </w:r>
          </w:p>
        </w:tc>
        <w:tc>
          <w:tcPr>
            <w:tcW w:w="1755" w:type="dxa"/>
            <w:tcBorders>
              <w:top w:val="single" w:sz="4" w:space="0" w:color="auto"/>
              <w:bottom w:val="single" w:sz="4" w:space="0" w:color="auto"/>
            </w:tcBorders>
          </w:tcPr>
          <w:p w14:paraId="1269FA66"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eastAsia="Times New Roman" w:hAnsi="Times New Roman" w:cs="Times New Roman"/>
                <w:b/>
                <w:bCs/>
                <w:kern w:val="0"/>
                <w14:ligatures w14:val="none"/>
              </w:rPr>
              <w:t>N</w:t>
            </w:r>
          </w:p>
        </w:tc>
        <w:tc>
          <w:tcPr>
            <w:tcW w:w="2014" w:type="dxa"/>
            <w:tcBorders>
              <w:top w:val="single" w:sz="4" w:space="0" w:color="auto"/>
              <w:bottom w:val="single" w:sz="4" w:space="0" w:color="auto"/>
            </w:tcBorders>
          </w:tcPr>
          <w:p w14:paraId="06B7D67A"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eastAsia="Times New Roman" w:hAnsi="Times New Roman" w:cs="Times New Roman"/>
                <w:b/>
                <w:bCs/>
                <w:kern w:val="0"/>
                <w14:ligatures w14:val="none"/>
              </w:rPr>
              <w:t>Frequency (%)</w:t>
            </w:r>
          </w:p>
        </w:tc>
      </w:tr>
      <w:tr w:rsidR="00A772BA" w:rsidRPr="00217D93" w14:paraId="4ED443E6" w14:textId="77777777" w:rsidTr="000D4B8F">
        <w:trPr>
          <w:trHeight w:val="89"/>
        </w:trPr>
        <w:tc>
          <w:tcPr>
            <w:tcW w:w="2385" w:type="dxa"/>
            <w:tcBorders>
              <w:top w:val="single" w:sz="4" w:space="0" w:color="auto"/>
            </w:tcBorders>
          </w:tcPr>
          <w:p w14:paraId="383FF611"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eastAsia="Times New Roman" w:hAnsi="Times New Roman" w:cs="Times New Roman"/>
                <w:b/>
                <w:bCs/>
                <w:kern w:val="0"/>
                <w14:ligatures w14:val="none"/>
              </w:rPr>
              <w:t>Gender</w:t>
            </w:r>
          </w:p>
        </w:tc>
        <w:tc>
          <w:tcPr>
            <w:tcW w:w="2875" w:type="dxa"/>
            <w:tcBorders>
              <w:top w:val="single" w:sz="4" w:space="0" w:color="auto"/>
            </w:tcBorders>
          </w:tcPr>
          <w:p w14:paraId="08CFB9C1"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eastAsia="Times New Roman" w:hAnsi="Times New Roman" w:cs="Times New Roman"/>
                <w:kern w:val="0"/>
                <w14:ligatures w14:val="none"/>
              </w:rPr>
              <w:t>Male</w:t>
            </w:r>
          </w:p>
        </w:tc>
        <w:tc>
          <w:tcPr>
            <w:tcW w:w="1755" w:type="dxa"/>
            <w:tcBorders>
              <w:top w:val="single" w:sz="4" w:space="0" w:color="auto"/>
            </w:tcBorders>
          </w:tcPr>
          <w:p w14:paraId="2415D0D8" w14:textId="69B6543F" w:rsidR="00A772BA" w:rsidRPr="00217D93" w:rsidRDefault="00013766" w:rsidP="00217D93">
            <w:pPr>
              <w:pStyle w:val="ListParagraph"/>
              <w:spacing w:line="360" w:lineRule="auto"/>
              <w:ind w:left="0"/>
              <w:rPr>
                <w:rFonts w:ascii="Times New Roman" w:eastAsia="Times New Roman" w:hAnsi="Times New Roman" w:cs="Times New Roman"/>
                <w:kern w:val="0"/>
                <w14:ligatures w14:val="none"/>
              </w:rPr>
            </w:pPr>
            <w:r w:rsidRPr="00217D93">
              <w:rPr>
                <w:rFonts w:ascii="Times New Roman" w:eastAsia="Times New Roman" w:hAnsi="Times New Roman" w:cs="Times New Roman"/>
                <w:kern w:val="0"/>
                <w14:ligatures w14:val="none"/>
              </w:rPr>
              <w:t>161</w:t>
            </w:r>
          </w:p>
        </w:tc>
        <w:tc>
          <w:tcPr>
            <w:tcW w:w="2014" w:type="dxa"/>
            <w:tcBorders>
              <w:top w:val="single" w:sz="4" w:space="0" w:color="auto"/>
            </w:tcBorders>
          </w:tcPr>
          <w:p w14:paraId="73F9BCFE" w14:textId="338C0A90" w:rsidR="00A772BA" w:rsidRPr="00217D93" w:rsidRDefault="00A772BA" w:rsidP="00217D93">
            <w:pPr>
              <w:pStyle w:val="ListParagraph"/>
              <w:spacing w:line="360" w:lineRule="auto"/>
              <w:ind w:left="0"/>
              <w:rPr>
                <w:rFonts w:ascii="Times New Roman" w:eastAsia="Times New Roman" w:hAnsi="Times New Roman" w:cs="Times New Roman"/>
                <w:kern w:val="0"/>
                <w14:ligatures w14:val="none"/>
              </w:rPr>
            </w:pPr>
            <w:r w:rsidRPr="00217D93">
              <w:rPr>
                <w:rFonts w:ascii="Times New Roman" w:eastAsia="Times New Roman" w:hAnsi="Times New Roman" w:cs="Times New Roman"/>
                <w:kern w:val="0"/>
                <w14:ligatures w14:val="none"/>
              </w:rPr>
              <w:t>5</w:t>
            </w:r>
            <w:r w:rsidR="00A34A45" w:rsidRPr="00217D93">
              <w:rPr>
                <w:rFonts w:ascii="Times New Roman" w:eastAsia="Times New Roman" w:hAnsi="Times New Roman" w:cs="Times New Roman"/>
                <w:kern w:val="0"/>
                <w14:ligatures w14:val="none"/>
              </w:rPr>
              <w:t>7.7</w:t>
            </w:r>
          </w:p>
        </w:tc>
      </w:tr>
      <w:tr w:rsidR="00A772BA" w:rsidRPr="00217D93" w14:paraId="64664801" w14:textId="77777777" w:rsidTr="000D4B8F">
        <w:trPr>
          <w:trHeight w:val="162"/>
        </w:trPr>
        <w:tc>
          <w:tcPr>
            <w:tcW w:w="2385" w:type="dxa"/>
          </w:tcPr>
          <w:p w14:paraId="403DB07C"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19A86E66"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eastAsia="Times New Roman" w:hAnsi="Times New Roman" w:cs="Times New Roman"/>
                <w:kern w:val="0"/>
                <w14:ligatures w14:val="none"/>
              </w:rPr>
              <w:t>Female</w:t>
            </w:r>
          </w:p>
        </w:tc>
        <w:tc>
          <w:tcPr>
            <w:tcW w:w="1755" w:type="dxa"/>
          </w:tcPr>
          <w:p w14:paraId="6DA0015D" w14:textId="66EF7686" w:rsidR="00A772BA" w:rsidRPr="00217D93" w:rsidRDefault="00A772BA" w:rsidP="00217D93">
            <w:pPr>
              <w:pStyle w:val="ListParagraph"/>
              <w:spacing w:line="360" w:lineRule="auto"/>
              <w:ind w:left="0"/>
              <w:rPr>
                <w:rFonts w:ascii="Times New Roman" w:eastAsia="Times New Roman" w:hAnsi="Times New Roman" w:cs="Times New Roman"/>
                <w:kern w:val="0"/>
                <w14:ligatures w14:val="none"/>
              </w:rPr>
            </w:pPr>
            <w:r w:rsidRPr="00217D93">
              <w:rPr>
                <w:rFonts w:ascii="Times New Roman" w:eastAsia="Times New Roman" w:hAnsi="Times New Roman" w:cs="Times New Roman"/>
                <w:kern w:val="0"/>
                <w14:ligatures w14:val="none"/>
              </w:rPr>
              <w:t>1</w:t>
            </w:r>
            <w:r w:rsidR="00013766" w:rsidRPr="00217D93">
              <w:rPr>
                <w:rFonts w:ascii="Times New Roman" w:eastAsia="Times New Roman" w:hAnsi="Times New Roman" w:cs="Times New Roman"/>
                <w:kern w:val="0"/>
                <w14:ligatures w14:val="none"/>
              </w:rPr>
              <w:t>18</w:t>
            </w:r>
          </w:p>
        </w:tc>
        <w:tc>
          <w:tcPr>
            <w:tcW w:w="2014" w:type="dxa"/>
          </w:tcPr>
          <w:p w14:paraId="2E614379" w14:textId="10708BFA" w:rsidR="00A772BA" w:rsidRPr="00217D93" w:rsidRDefault="00A772BA" w:rsidP="00217D93">
            <w:pPr>
              <w:pStyle w:val="ListParagraph"/>
              <w:spacing w:line="360" w:lineRule="auto"/>
              <w:ind w:left="0"/>
              <w:rPr>
                <w:rFonts w:ascii="Times New Roman" w:eastAsia="Times New Roman" w:hAnsi="Times New Roman" w:cs="Times New Roman"/>
                <w:kern w:val="0"/>
                <w14:ligatures w14:val="none"/>
              </w:rPr>
            </w:pPr>
            <w:r w:rsidRPr="00217D93">
              <w:rPr>
                <w:rFonts w:ascii="Times New Roman" w:eastAsia="Times New Roman" w:hAnsi="Times New Roman" w:cs="Times New Roman"/>
                <w:kern w:val="0"/>
                <w14:ligatures w14:val="none"/>
              </w:rPr>
              <w:t>4</w:t>
            </w:r>
            <w:r w:rsidR="00A34A45" w:rsidRPr="00217D93">
              <w:rPr>
                <w:rFonts w:ascii="Times New Roman" w:eastAsia="Times New Roman" w:hAnsi="Times New Roman" w:cs="Times New Roman"/>
                <w:kern w:val="0"/>
                <w14:ligatures w14:val="none"/>
              </w:rPr>
              <w:t>2.3</w:t>
            </w:r>
          </w:p>
        </w:tc>
      </w:tr>
      <w:tr w:rsidR="00A772BA" w:rsidRPr="00217D93" w14:paraId="4E06C956" w14:textId="77777777" w:rsidTr="000D4B8F">
        <w:trPr>
          <w:trHeight w:val="146"/>
        </w:trPr>
        <w:tc>
          <w:tcPr>
            <w:tcW w:w="2385" w:type="dxa"/>
          </w:tcPr>
          <w:p w14:paraId="42E54067"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b/>
                <w:bCs/>
              </w:rPr>
              <w:t>Age Range</w:t>
            </w:r>
          </w:p>
        </w:tc>
        <w:tc>
          <w:tcPr>
            <w:tcW w:w="2875" w:type="dxa"/>
          </w:tcPr>
          <w:p w14:paraId="6FE49ACA"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rPr>
              <w:t>30–39 years</w:t>
            </w:r>
          </w:p>
        </w:tc>
        <w:tc>
          <w:tcPr>
            <w:tcW w:w="1755" w:type="dxa"/>
          </w:tcPr>
          <w:p w14:paraId="30131C63" w14:textId="6789A22C"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5</w:t>
            </w:r>
            <w:r w:rsidR="00013766" w:rsidRPr="00217D93">
              <w:rPr>
                <w:rFonts w:ascii="Times New Roman" w:hAnsi="Times New Roman" w:cs="Times New Roman"/>
              </w:rPr>
              <w:t>1</w:t>
            </w:r>
          </w:p>
        </w:tc>
        <w:tc>
          <w:tcPr>
            <w:tcW w:w="2014" w:type="dxa"/>
          </w:tcPr>
          <w:p w14:paraId="6834D61B" w14:textId="48A0E372"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w:t>
            </w:r>
            <w:r w:rsidR="00A34A45" w:rsidRPr="00217D93">
              <w:rPr>
                <w:rFonts w:ascii="Times New Roman" w:hAnsi="Times New Roman" w:cs="Times New Roman"/>
              </w:rPr>
              <w:t>9</w:t>
            </w:r>
            <w:r w:rsidRPr="00217D93">
              <w:rPr>
                <w:rFonts w:ascii="Times New Roman" w:hAnsi="Times New Roman" w:cs="Times New Roman"/>
              </w:rPr>
              <w:t>.3</w:t>
            </w:r>
          </w:p>
        </w:tc>
      </w:tr>
      <w:tr w:rsidR="00A772BA" w:rsidRPr="00217D93" w14:paraId="1B70EAA1" w14:textId="77777777" w:rsidTr="000D4B8F">
        <w:trPr>
          <w:trHeight w:val="89"/>
        </w:trPr>
        <w:tc>
          <w:tcPr>
            <w:tcW w:w="2385" w:type="dxa"/>
          </w:tcPr>
          <w:p w14:paraId="7566C7EC"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0310A738"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rPr>
              <w:t>40–49 years</w:t>
            </w:r>
          </w:p>
        </w:tc>
        <w:tc>
          <w:tcPr>
            <w:tcW w:w="1755" w:type="dxa"/>
          </w:tcPr>
          <w:p w14:paraId="30EBB3D6" w14:textId="376AFB4B"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w:t>
            </w:r>
            <w:r w:rsidR="00013766" w:rsidRPr="00217D93">
              <w:rPr>
                <w:rFonts w:ascii="Times New Roman" w:hAnsi="Times New Roman" w:cs="Times New Roman"/>
              </w:rPr>
              <w:t>23</w:t>
            </w:r>
          </w:p>
        </w:tc>
        <w:tc>
          <w:tcPr>
            <w:tcW w:w="2014" w:type="dxa"/>
          </w:tcPr>
          <w:p w14:paraId="5D5EDDD4" w14:textId="5F2411DF"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44.1</w:t>
            </w:r>
          </w:p>
        </w:tc>
      </w:tr>
      <w:tr w:rsidR="00A772BA" w:rsidRPr="00217D93" w14:paraId="57CBFA3C" w14:textId="77777777" w:rsidTr="000D4B8F">
        <w:trPr>
          <w:trHeight w:val="140"/>
        </w:trPr>
        <w:tc>
          <w:tcPr>
            <w:tcW w:w="2385" w:type="dxa"/>
          </w:tcPr>
          <w:p w14:paraId="55E5E972"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703994C6"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rPr>
              <w:t>50 years and above</w:t>
            </w:r>
          </w:p>
        </w:tc>
        <w:tc>
          <w:tcPr>
            <w:tcW w:w="1755" w:type="dxa"/>
          </w:tcPr>
          <w:p w14:paraId="6C0D7261" w14:textId="053363F3"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w:t>
            </w:r>
            <w:r w:rsidR="00013766" w:rsidRPr="00217D93">
              <w:rPr>
                <w:rFonts w:ascii="Times New Roman" w:hAnsi="Times New Roman" w:cs="Times New Roman"/>
              </w:rPr>
              <w:t>05</w:t>
            </w:r>
          </w:p>
        </w:tc>
        <w:tc>
          <w:tcPr>
            <w:tcW w:w="2014" w:type="dxa"/>
          </w:tcPr>
          <w:p w14:paraId="5AE9D638" w14:textId="5A2A40BF"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37.6</w:t>
            </w:r>
          </w:p>
        </w:tc>
      </w:tr>
      <w:tr w:rsidR="00A772BA" w:rsidRPr="00217D93" w14:paraId="6EF624F2" w14:textId="77777777" w:rsidTr="000D4B8F">
        <w:trPr>
          <w:trHeight w:val="89"/>
        </w:trPr>
        <w:tc>
          <w:tcPr>
            <w:tcW w:w="2385" w:type="dxa"/>
          </w:tcPr>
          <w:p w14:paraId="474BAC1C"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b/>
                <w:bCs/>
              </w:rPr>
              <w:t>Marital Duration</w:t>
            </w:r>
          </w:p>
        </w:tc>
        <w:tc>
          <w:tcPr>
            <w:tcW w:w="2875" w:type="dxa"/>
          </w:tcPr>
          <w:p w14:paraId="3D167F9F"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rPr>
              <w:t>Less than 5 years</w:t>
            </w:r>
          </w:p>
        </w:tc>
        <w:tc>
          <w:tcPr>
            <w:tcW w:w="1755" w:type="dxa"/>
          </w:tcPr>
          <w:p w14:paraId="232ABB40" w14:textId="1CE1F4CA" w:rsidR="00A772BA" w:rsidRPr="00217D93" w:rsidRDefault="00013766"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3</w:t>
            </w:r>
            <w:r w:rsidR="00A772BA" w:rsidRPr="00217D93">
              <w:rPr>
                <w:rFonts w:ascii="Times New Roman" w:hAnsi="Times New Roman" w:cs="Times New Roman"/>
              </w:rPr>
              <w:t>5</w:t>
            </w:r>
          </w:p>
        </w:tc>
        <w:tc>
          <w:tcPr>
            <w:tcW w:w="2014" w:type="dxa"/>
          </w:tcPr>
          <w:p w14:paraId="395E3A7A" w14:textId="048947E0"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12.5</w:t>
            </w:r>
          </w:p>
        </w:tc>
      </w:tr>
      <w:tr w:rsidR="00A772BA" w:rsidRPr="00217D93" w14:paraId="4AF4E6EB" w14:textId="77777777" w:rsidTr="000D4B8F">
        <w:trPr>
          <w:trHeight w:val="89"/>
        </w:trPr>
        <w:tc>
          <w:tcPr>
            <w:tcW w:w="2385" w:type="dxa"/>
          </w:tcPr>
          <w:p w14:paraId="73F454D1"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7F66CE55"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rPr>
              <w:t>5–10 years</w:t>
            </w:r>
          </w:p>
        </w:tc>
        <w:tc>
          <w:tcPr>
            <w:tcW w:w="1755" w:type="dxa"/>
          </w:tcPr>
          <w:p w14:paraId="26068F30" w14:textId="616F87DA"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w:t>
            </w:r>
            <w:r w:rsidR="00013766" w:rsidRPr="00217D93">
              <w:rPr>
                <w:rFonts w:ascii="Times New Roman" w:hAnsi="Times New Roman" w:cs="Times New Roman"/>
              </w:rPr>
              <w:t>0</w:t>
            </w:r>
            <w:r w:rsidRPr="00217D93">
              <w:rPr>
                <w:rFonts w:ascii="Times New Roman" w:hAnsi="Times New Roman" w:cs="Times New Roman"/>
              </w:rPr>
              <w:t>8</w:t>
            </w:r>
          </w:p>
        </w:tc>
        <w:tc>
          <w:tcPr>
            <w:tcW w:w="2014" w:type="dxa"/>
          </w:tcPr>
          <w:p w14:paraId="64AFE519" w14:textId="6C78CAC3"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38.7</w:t>
            </w:r>
          </w:p>
        </w:tc>
      </w:tr>
      <w:tr w:rsidR="00A772BA" w:rsidRPr="00217D93" w14:paraId="23435949" w14:textId="77777777" w:rsidTr="000D4B8F">
        <w:trPr>
          <w:trHeight w:val="99"/>
        </w:trPr>
        <w:tc>
          <w:tcPr>
            <w:tcW w:w="2385" w:type="dxa"/>
          </w:tcPr>
          <w:p w14:paraId="304BA25C"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60A066DB"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rPr>
              <w:t xml:space="preserve">11–15 years </w:t>
            </w:r>
          </w:p>
        </w:tc>
        <w:tc>
          <w:tcPr>
            <w:tcW w:w="1755" w:type="dxa"/>
          </w:tcPr>
          <w:p w14:paraId="0496CBAF" w14:textId="759F74DA" w:rsidR="00A772BA" w:rsidRPr="00217D93" w:rsidRDefault="00013766"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87</w:t>
            </w:r>
          </w:p>
        </w:tc>
        <w:tc>
          <w:tcPr>
            <w:tcW w:w="2014" w:type="dxa"/>
          </w:tcPr>
          <w:p w14:paraId="2810B02C" w14:textId="0839D1E0"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31.2</w:t>
            </w:r>
          </w:p>
        </w:tc>
      </w:tr>
      <w:tr w:rsidR="00A772BA" w:rsidRPr="00217D93" w14:paraId="5174AE02" w14:textId="77777777" w:rsidTr="000D4B8F">
        <w:trPr>
          <w:trHeight w:val="199"/>
        </w:trPr>
        <w:tc>
          <w:tcPr>
            <w:tcW w:w="2385" w:type="dxa"/>
          </w:tcPr>
          <w:p w14:paraId="69C4FC11"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4506FB02"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rPr>
              <w:t>16 years and above</w:t>
            </w:r>
          </w:p>
        </w:tc>
        <w:tc>
          <w:tcPr>
            <w:tcW w:w="1755" w:type="dxa"/>
          </w:tcPr>
          <w:p w14:paraId="37D8459B" w14:textId="35BF04C6" w:rsidR="00A772BA" w:rsidRPr="00217D93" w:rsidRDefault="00013766"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49</w:t>
            </w:r>
          </w:p>
        </w:tc>
        <w:tc>
          <w:tcPr>
            <w:tcW w:w="2014" w:type="dxa"/>
          </w:tcPr>
          <w:p w14:paraId="7EF328E4" w14:textId="38579F5F"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17.5</w:t>
            </w:r>
          </w:p>
        </w:tc>
      </w:tr>
      <w:tr w:rsidR="00A772BA" w:rsidRPr="00217D93" w14:paraId="3E8C10AE" w14:textId="77777777" w:rsidTr="000D4B8F">
        <w:trPr>
          <w:trHeight w:val="125"/>
        </w:trPr>
        <w:tc>
          <w:tcPr>
            <w:tcW w:w="2385" w:type="dxa"/>
            <w:vMerge w:val="restart"/>
          </w:tcPr>
          <w:p w14:paraId="0444743F"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b/>
                <w:bCs/>
              </w:rPr>
              <w:t>Highest Educational Qualification</w:t>
            </w:r>
          </w:p>
        </w:tc>
        <w:tc>
          <w:tcPr>
            <w:tcW w:w="2875" w:type="dxa"/>
          </w:tcPr>
          <w:p w14:paraId="512C4F7B"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rPr>
              <w:t>Bachelor’s Degree</w:t>
            </w:r>
          </w:p>
        </w:tc>
        <w:tc>
          <w:tcPr>
            <w:tcW w:w="1755" w:type="dxa"/>
          </w:tcPr>
          <w:p w14:paraId="2BF1FD2C" w14:textId="4A750500" w:rsidR="00A772BA" w:rsidRPr="00217D93" w:rsidRDefault="00013766"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33</w:t>
            </w:r>
          </w:p>
        </w:tc>
        <w:tc>
          <w:tcPr>
            <w:tcW w:w="2014" w:type="dxa"/>
          </w:tcPr>
          <w:p w14:paraId="7D8A5281" w14:textId="78F32E91"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11.8</w:t>
            </w:r>
          </w:p>
        </w:tc>
      </w:tr>
      <w:tr w:rsidR="00A772BA" w:rsidRPr="00217D93" w14:paraId="5461DD13" w14:textId="77777777" w:rsidTr="000D4B8F">
        <w:trPr>
          <w:trHeight w:val="228"/>
        </w:trPr>
        <w:tc>
          <w:tcPr>
            <w:tcW w:w="2385" w:type="dxa"/>
            <w:vMerge/>
          </w:tcPr>
          <w:p w14:paraId="1E68B9C1"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32AAF316"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rPr>
              <w:t>Master’s Degree</w:t>
            </w:r>
          </w:p>
        </w:tc>
        <w:tc>
          <w:tcPr>
            <w:tcW w:w="1755" w:type="dxa"/>
          </w:tcPr>
          <w:p w14:paraId="633C61E4" w14:textId="2320C39D" w:rsidR="00A772BA" w:rsidRPr="00217D93" w:rsidRDefault="00013766"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92</w:t>
            </w:r>
          </w:p>
        </w:tc>
        <w:tc>
          <w:tcPr>
            <w:tcW w:w="2014" w:type="dxa"/>
          </w:tcPr>
          <w:p w14:paraId="1E844BEF" w14:textId="5A2D635F"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33.0</w:t>
            </w:r>
          </w:p>
        </w:tc>
      </w:tr>
      <w:tr w:rsidR="00A772BA" w:rsidRPr="00217D93" w14:paraId="5C0A371B" w14:textId="77777777" w:rsidTr="000D4B8F">
        <w:trPr>
          <w:trHeight w:val="363"/>
        </w:trPr>
        <w:tc>
          <w:tcPr>
            <w:tcW w:w="2385" w:type="dxa"/>
            <w:vMerge/>
          </w:tcPr>
          <w:p w14:paraId="496B0628"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29D807B8"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rPr>
              <w:t>PhD</w:t>
            </w:r>
          </w:p>
        </w:tc>
        <w:tc>
          <w:tcPr>
            <w:tcW w:w="1755" w:type="dxa"/>
          </w:tcPr>
          <w:p w14:paraId="5FACF9DB" w14:textId="0F6A06C6"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w:t>
            </w:r>
            <w:r w:rsidR="00013766" w:rsidRPr="00217D93">
              <w:rPr>
                <w:rFonts w:ascii="Times New Roman" w:hAnsi="Times New Roman" w:cs="Times New Roman"/>
              </w:rPr>
              <w:t>54</w:t>
            </w:r>
          </w:p>
        </w:tc>
        <w:tc>
          <w:tcPr>
            <w:tcW w:w="2014" w:type="dxa"/>
          </w:tcPr>
          <w:p w14:paraId="09FA2280" w14:textId="269D1A59"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55.2</w:t>
            </w:r>
          </w:p>
        </w:tc>
      </w:tr>
      <w:tr w:rsidR="00A772BA" w:rsidRPr="00217D93" w14:paraId="72D616AE" w14:textId="77777777" w:rsidTr="000D4B8F">
        <w:trPr>
          <w:trHeight w:val="102"/>
        </w:trPr>
        <w:tc>
          <w:tcPr>
            <w:tcW w:w="2385" w:type="dxa"/>
          </w:tcPr>
          <w:p w14:paraId="0EF0DFE7"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b/>
                <w:bCs/>
              </w:rPr>
              <w:t>State of Residence</w:t>
            </w:r>
          </w:p>
        </w:tc>
        <w:tc>
          <w:tcPr>
            <w:tcW w:w="2875" w:type="dxa"/>
          </w:tcPr>
          <w:p w14:paraId="49CA5345" w14:textId="77777777"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Benue</w:t>
            </w:r>
          </w:p>
        </w:tc>
        <w:tc>
          <w:tcPr>
            <w:tcW w:w="1755" w:type="dxa"/>
          </w:tcPr>
          <w:p w14:paraId="71E95A4D" w14:textId="399AA18C"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w:t>
            </w:r>
            <w:r w:rsidR="00013766" w:rsidRPr="00217D93">
              <w:rPr>
                <w:rFonts w:ascii="Times New Roman" w:hAnsi="Times New Roman" w:cs="Times New Roman"/>
              </w:rPr>
              <w:t>23</w:t>
            </w:r>
          </w:p>
        </w:tc>
        <w:tc>
          <w:tcPr>
            <w:tcW w:w="2014" w:type="dxa"/>
          </w:tcPr>
          <w:p w14:paraId="203A2CD1" w14:textId="06D193C6"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44.1</w:t>
            </w:r>
          </w:p>
        </w:tc>
      </w:tr>
      <w:tr w:rsidR="00A772BA" w:rsidRPr="00217D93" w14:paraId="498FBF32" w14:textId="77777777" w:rsidTr="000D4B8F">
        <w:trPr>
          <w:trHeight w:val="89"/>
        </w:trPr>
        <w:tc>
          <w:tcPr>
            <w:tcW w:w="2385" w:type="dxa"/>
          </w:tcPr>
          <w:p w14:paraId="1A30F95D"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63DB2AD7" w14:textId="77777777"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Nasarawa</w:t>
            </w:r>
          </w:p>
        </w:tc>
        <w:tc>
          <w:tcPr>
            <w:tcW w:w="1755" w:type="dxa"/>
          </w:tcPr>
          <w:p w14:paraId="6A0773F0" w14:textId="02CDC7A4"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w:t>
            </w:r>
            <w:r w:rsidR="00013766" w:rsidRPr="00217D93">
              <w:rPr>
                <w:rFonts w:ascii="Times New Roman" w:hAnsi="Times New Roman" w:cs="Times New Roman"/>
              </w:rPr>
              <w:t>56</w:t>
            </w:r>
          </w:p>
        </w:tc>
        <w:tc>
          <w:tcPr>
            <w:tcW w:w="2014" w:type="dxa"/>
          </w:tcPr>
          <w:p w14:paraId="3AF7A55D" w14:textId="7E450214"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5</w:t>
            </w:r>
            <w:r w:rsidR="00A34A45" w:rsidRPr="00217D93">
              <w:rPr>
                <w:rFonts w:ascii="Times New Roman" w:hAnsi="Times New Roman" w:cs="Times New Roman"/>
              </w:rPr>
              <w:t>5.9</w:t>
            </w:r>
          </w:p>
        </w:tc>
      </w:tr>
      <w:tr w:rsidR="00A772BA" w:rsidRPr="00217D93" w14:paraId="3D972C6C" w14:textId="77777777" w:rsidTr="000D4B8F">
        <w:trPr>
          <w:trHeight w:val="89"/>
        </w:trPr>
        <w:tc>
          <w:tcPr>
            <w:tcW w:w="2385" w:type="dxa"/>
            <w:vMerge w:val="restart"/>
          </w:tcPr>
          <w:p w14:paraId="2AA6B5E9"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r w:rsidRPr="00217D93">
              <w:rPr>
                <w:rFonts w:ascii="Times New Roman" w:hAnsi="Times New Roman" w:cs="Times New Roman"/>
                <w:b/>
                <w:bCs/>
              </w:rPr>
              <w:t>Years of Teaching Experience</w:t>
            </w:r>
          </w:p>
        </w:tc>
        <w:tc>
          <w:tcPr>
            <w:tcW w:w="2875" w:type="dxa"/>
          </w:tcPr>
          <w:p w14:paraId="589D6FD4" w14:textId="77777777"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Less than 5 years</w:t>
            </w:r>
          </w:p>
        </w:tc>
        <w:tc>
          <w:tcPr>
            <w:tcW w:w="1755" w:type="dxa"/>
          </w:tcPr>
          <w:p w14:paraId="2AD7FD18" w14:textId="23521DC0" w:rsidR="00A772BA" w:rsidRPr="00217D93" w:rsidRDefault="00013766"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41</w:t>
            </w:r>
          </w:p>
        </w:tc>
        <w:tc>
          <w:tcPr>
            <w:tcW w:w="2014" w:type="dxa"/>
          </w:tcPr>
          <w:p w14:paraId="3B155CD5" w14:textId="78B12731"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14.7</w:t>
            </w:r>
          </w:p>
        </w:tc>
      </w:tr>
      <w:tr w:rsidR="00A772BA" w:rsidRPr="00217D93" w14:paraId="6B3F55B9" w14:textId="77777777" w:rsidTr="000D4B8F">
        <w:trPr>
          <w:trHeight w:val="89"/>
        </w:trPr>
        <w:tc>
          <w:tcPr>
            <w:tcW w:w="2385" w:type="dxa"/>
            <w:vMerge/>
          </w:tcPr>
          <w:p w14:paraId="6B900B4A"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100E10D8" w14:textId="77777777"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5–10 year</w:t>
            </w:r>
          </w:p>
        </w:tc>
        <w:tc>
          <w:tcPr>
            <w:tcW w:w="1755" w:type="dxa"/>
          </w:tcPr>
          <w:p w14:paraId="06A8E4CC" w14:textId="7EEB000F" w:rsidR="00A772BA" w:rsidRPr="00217D93" w:rsidRDefault="00013766"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78</w:t>
            </w:r>
          </w:p>
        </w:tc>
        <w:tc>
          <w:tcPr>
            <w:tcW w:w="2014" w:type="dxa"/>
          </w:tcPr>
          <w:p w14:paraId="185E0DAD" w14:textId="43208E38"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28.0</w:t>
            </w:r>
          </w:p>
        </w:tc>
      </w:tr>
      <w:tr w:rsidR="00A772BA" w:rsidRPr="00217D93" w14:paraId="57B719A1" w14:textId="77777777" w:rsidTr="000D4B8F">
        <w:trPr>
          <w:trHeight w:val="89"/>
        </w:trPr>
        <w:tc>
          <w:tcPr>
            <w:tcW w:w="2385" w:type="dxa"/>
          </w:tcPr>
          <w:p w14:paraId="77C89D07"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Pr>
          <w:p w14:paraId="663D1B70" w14:textId="77777777"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11–15 years</w:t>
            </w:r>
          </w:p>
        </w:tc>
        <w:tc>
          <w:tcPr>
            <w:tcW w:w="1755" w:type="dxa"/>
          </w:tcPr>
          <w:p w14:paraId="5152884E" w14:textId="4D8C5EEC"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w:t>
            </w:r>
            <w:r w:rsidR="00013766" w:rsidRPr="00217D93">
              <w:rPr>
                <w:rFonts w:ascii="Times New Roman" w:hAnsi="Times New Roman" w:cs="Times New Roman"/>
              </w:rPr>
              <w:t>03</w:t>
            </w:r>
          </w:p>
        </w:tc>
        <w:tc>
          <w:tcPr>
            <w:tcW w:w="2014" w:type="dxa"/>
          </w:tcPr>
          <w:p w14:paraId="6643F266" w14:textId="7EA4510A"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37.0</w:t>
            </w:r>
          </w:p>
        </w:tc>
      </w:tr>
      <w:tr w:rsidR="00A772BA" w:rsidRPr="00217D93" w14:paraId="7BD97F1A" w14:textId="77777777" w:rsidTr="000D4B8F">
        <w:trPr>
          <w:trHeight w:val="89"/>
        </w:trPr>
        <w:tc>
          <w:tcPr>
            <w:tcW w:w="2385" w:type="dxa"/>
            <w:tcBorders>
              <w:bottom w:val="single" w:sz="4" w:space="0" w:color="auto"/>
            </w:tcBorders>
          </w:tcPr>
          <w:p w14:paraId="265F28E1" w14:textId="77777777" w:rsidR="00A772BA" w:rsidRPr="00217D93" w:rsidRDefault="00A772BA" w:rsidP="00217D93">
            <w:pPr>
              <w:pStyle w:val="ListParagraph"/>
              <w:spacing w:line="360" w:lineRule="auto"/>
              <w:ind w:left="0"/>
              <w:rPr>
                <w:rFonts w:ascii="Times New Roman" w:eastAsia="Times New Roman" w:hAnsi="Times New Roman" w:cs="Times New Roman"/>
                <w:b/>
                <w:bCs/>
                <w:kern w:val="0"/>
                <w14:ligatures w14:val="none"/>
              </w:rPr>
            </w:pPr>
          </w:p>
        </w:tc>
        <w:tc>
          <w:tcPr>
            <w:tcW w:w="2875" w:type="dxa"/>
            <w:tcBorders>
              <w:bottom w:val="single" w:sz="4" w:space="0" w:color="auto"/>
            </w:tcBorders>
          </w:tcPr>
          <w:p w14:paraId="2BB00F17" w14:textId="77777777" w:rsidR="00A772BA" w:rsidRPr="00217D93" w:rsidRDefault="00A772BA"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16 years and above</w:t>
            </w:r>
          </w:p>
        </w:tc>
        <w:tc>
          <w:tcPr>
            <w:tcW w:w="1755" w:type="dxa"/>
            <w:tcBorders>
              <w:bottom w:val="single" w:sz="4" w:space="0" w:color="auto"/>
            </w:tcBorders>
          </w:tcPr>
          <w:p w14:paraId="1C3FA68C" w14:textId="2B2D0000" w:rsidR="00A772BA" w:rsidRPr="00217D93" w:rsidRDefault="006C7B21"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57</w:t>
            </w:r>
          </w:p>
        </w:tc>
        <w:tc>
          <w:tcPr>
            <w:tcW w:w="2014" w:type="dxa"/>
            <w:tcBorders>
              <w:bottom w:val="single" w:sz="4" w:space="0" w:color="auto"/>
            </w:tcBorders>
          </w:tcPr>
          <w:p w14:paraId="50E4FD62" w14:textId="32AD92C0" w:rsidR="00A772BA" w:rsidRPr="00217D93" w:rsidRDefault="00A34A45" w:rsidP="00217D93">
            <w:pPr>
              <w:pStyle w:val="ListParagraph"/>
              <w:spacing w:line="360" w:lineRule="auto"/>
              <w:ind w:left="0"/>
              <w:rPr>
                <w:rFonts w:ascii="Times New Roman" w:hAnsi="Times New Roman" w:cs="Times New Roman"/>
              </w:rPr>
            </w:pPr>
            <w:r w:rsidRPr="00217D93">
              <w:rPr>
                <w:rFonts w:ascii="Times New Roman" w:hAnsi="Times New Roman" w:cs="Times New Roman"/>
              </w:rPr>
              <w:t>20.3</w:t>
            </w:r>
          </w:p>
        </w:tc>
      </w:tr>
    </w:tbl>
    <w:p w14:paraId="4C5D37D8" w14:textId="77777777" w:rsidR="006B5F43" w:rsidRDefault="006B5F43" w:rsidP="006B5F43">
      <w:pPr>
        <w:spacing w:after="0" w:line="480" w:lineRule="auto"/>
        <w:jc w:val="both"/>
        <w:rPr>
          <w:rFonts w:ascii="Times New Roman" w:hAnsi="Times New Roman" w:cs="Times New Roman"/>
        </w:rPr>
      </w:pPr>
    </w:p>
    <w:p w14:paraId="03CBCAE8" w14:textId="77777777" w:rsidR="004C15AD" w:rsidRDefault="004C15AD" w:rsidP="006B5F43">
      <w:pPr>
        <w:spacing w:after="0" w:line="480" w:lineRule="auto"/>
        <w:jc w:val="both"/>
        <w:rPr>
          <w:rFonts w:ascii="Times New Roman" w:hAnsi="Times New Roman" w:cs="Times New Roman"/>
        </w:rPr>
      </w:pPr>
    </w:p>
    <w:p w14:paraId="2A754D53" w14:textId="77777777" w:rsidR="004C15AD" w:rsidRDefault="004C15AD" w:rsidP="006B5F43">
      <w:pPr>
        <w:spacing w:after="0" w:line="480" w:lineRule="auto"/>
        <w:jc w:val="both"/>
        <w:rPr>
          <w:rFonts w:ascii="Times New Roman" w:hAnsi="Times New Roman" w:cs="Times New Roman"/>
        </w:rPr>
      </w:pPr>
    </w:p>
    <w:p w14:paraId="15B52CC3" w14:textId="36880161" w:rsidR="004C15AD" w:rsidRPr="00536E30" w:rsidRDefault="00536E30" w:rsidP="006B5F43">
      <w:pPr>
        <w:spacing w:after="0" w:line="480" w:lineRule="auto"/>
        <w:jc w:val="both"/>
        <w:rPr>
          <w:rFonts w:ascii="Times New Roman" w:hAnsi="Times New Roman" w:cs="Times New Roman"/>
          <w:b/>
          <w:bCs/>
          <w:sz w:val="24"/>
          <w:szCs w:val="24"/>
        </w:rPr>
      </w:pPr>
      <w:r w:rsidRPr="00536E30">
        <w:rPr>
          <w:rFonts w:ascii="Times New Roman" w:hAnsi="Times New Roman" w:cs="Times New Roman"/>
          <w:b/>
          <w:bCs/>
          <w:sz w:val="24"/>
          <w:szCs w:val="24"/>
        </w:rPr>
        <w:t>Respondents’ perceptions on ineffective marital communication</w:t>
      </w:r>
    </w:p>
    <w:p w14:paraId="4DD46760" w14:textId="4CE8F3C2" w:rsidR="004C15AD" w:rsidRPr="005C54C3" w:rsidRDefault="004C15AD" w:rsidP="005C54C3">
      <w:pPr>
        <w:spacing w:after="0" w:line="360" w:lineRule="auto"/>
        <w:jc w:val="both"/>
        <w:rPr>
          <w:rFonts w:ascii="Times New Roman" w:hAnsi="Times New Roman" w:cs="Times New Roman"/>
          <w:sz w:val="24"/>
          <w:szCs w:val="24"/>
        </w:rPr>
        <w:sectPr w:rsidR="004C15AD" w:rsidRPr="005C54C3" w:rsidSect="003A6FAB">
          <w:pgSz w:w="12240" w:h="15840"/>
          <w:pgMar w:top="1440" w:right="1440" w:bottom="1440" w:left="1440" w:header="720" w:footer="720" w:gutter="0"/>
          <w:cols w:space="720"/>
          <w:docGrid w:linePitch="360"/>
        </w:sectPr>
      </w:pPr>
      <w:r w:rsidRPr="005C54C3">
        <w:rPr>
          <w:rFonts w:ascii="Times New Roman" w:eastAsia="Times New Roman" w:hAnsi="Times New Roman" w:cs="Times New Roman"/>
          <w:sz w:val="24"/>
          <w:szCs w:val="24"/>
        </w:rPr>
        <w:t xml:space="preserve">While 80.1% of male staff in Nasarawa State are of the opinion that inadequate communication </w:t>
      </w:r>
      <w:r w:rsidR="00FE760C">
        <w:rPr>
          <w:rFonts w:ascii="Times New Roman" w:eastAsia="Times New Roman" w:hAnsi="Times New Roman" w:cs="Times New Roman"/>
          <w:sz w:val="24"/>
          <w:szCs w:val="24"/>
        </w:rPr>
        <w:t xml:space="preserve">exist in their marriage and </w:t>
      </w:r>
      <w:r w:rsidRPr="005C54C3">
        <w:rPr>
          <w:rFonts w:ascii="Times New Roman" w:eastAsia="Times New Roman" w:hAnsi="Times New Roman" w:cs="Times New Roman"/>
          <w:sz w:val="24"/>
          <w:szCs w:val="24"/>
        </w:rPr>
        <w:t xml:space="preserve">their style of communication </w:t>
      </w:r>
      <w:r w:rsidR="003029F2" w:rsidRPr="005C54C3">
        <w:rPr>
          <w:rFonts w:ascii="Times New Roman" w:eastAsia="Times New Roman" w:hAnsi="Times New Roman" w:cs="Times New Roman"/>
          <w:sz w:val="24"/>
          <w:szCs w:val="24"/>
        </w:rPr>
        <w:t>makes it difficult to resolve family problems, only 61.0% of female staff share this opinion</w:t>
      </w:r>
      <w:r w:rsidR="005C54C3" w:rsidRPr="005C54C3">
        <w:rPr>
          <w:rFonts w:ascii="Times New Roman" w:eastAsia="Times New Roman" w:hAnsi="Times New Roman" w:cs="Times New Roman"/>
          <w:sz w:val="24"/>
          <w:szCs w:val="24"/>
        </w:rPr>
        <w:t xml:space="preserve"> (</w:t>
      </w:r>
      <w:r w:rsidR="005C54C3" w:rsidRPr="005C54C3">
        <w:rPr>
          <w:rFonts w:ascii="Times New Roman" w:hAnsi="Times New Roman" w:cs="Times New Roman"/>
          <w:snapToGrid w:val="0"/>
          <w:sz w:val="24"/>
          <w:szCs w:val="24"/>
        </w:rPr>
        <w:t>χ² = 218.323; p = 0.000)</w:t>
      </w:r>
      <w:r w:rsidR="003029F2" w:rsidRPr="005C54C3">
        <w:rPr>
          <w:rFonts w:ascii="Times New Roman" w:eastAsia="Times New Roman" w:hAnsi="Times New Roman" w:cs="Times New Roman"/>
          <w:sz w:val="24"/>
          <w:szCs w:val="24"/>
        </w:rPr>
        <w:t>. On the other hand, 71.5% of female staff compared to 67.9% of male staff in Benue State are of the opinion that poor communication threatens their marital stability. Overall, w</w:t>
      </w:r>
      <w:r w:rsidRPr="005C54C3">
        <w:rPr>
          <w:rFonts w:ascii="Times New Roman" w:eastAsia="Times New Roman" w:hAnsi="Times New Roman" w:cs="Times New Roman"/>
          <w:sz w:val="24"/>
          <w:szCs w:val="24"/>
        </w:rPr>
        <w:t>ork-related stress significantly predicts ineffective marital communication among academic staff indicating</w:t>
      </w:r>
      <w:r w:rsidR="003029F2" w:rsidRPr="005C54C3">
        <w:rPr>
          <w:rFonts w:ascii="Times New Roman" w:eastAsia="Times New Roman" w:hAnsi="Times New Roman" w:cs="Times New Roman"/>
          <w:sz w:val="24"/>
          <w:szCs w:val="24"/>
        </w:rPr>
        <w:t xml:space="preserve">. While there </w:t>
      </w:r>
      <w:r w:rsidR="005644AB" w:rsidRPr="005C54C3">
        <w:rPr>
          <w:rFonts w:ascii="Times New Roman" w:eastAsia="Times New Roman" w:hAnsi="Times New Roman" w:cs="Times New Roman"/>
          <w:sz w:val="24"/>
          <w:szCs w:val="24"/>
        </w:rPr>
        <w:t>is a significant gender gap in perception in Nasarawa State, the difference in Benue is not statistically significant (</w:t>
      </w:r>
      <w:r w:rsidR="005C54C3" w:rsidRPr="005C54C3">
        <w:rPr>
          <w:rFonts w:ascii="Times New Roman" w:hAnsi="Times New Roman" w:cs="Times New Roman"/>
          <w:snapToGrid w:val="0"/>
          <w:sz w:val="24"/>
          <w:szCs w:val="24"/>
        </w:rPr>
        <w:t>χ² = 30.107; p = 0.090</w:t>
      </w:r>
      <w:r w:rsidR="005644AB" w:rsidRPr="005C54C3">
        <w:rPr>
          <w:rFonts w:ascii="Times New Roman" w:eastAsia="Times New Roman" w:hAnsi="Times New Roman" w:cs="Times New Roman"/>
          <w:sz w:val="24"/>
          <w:szCs w:val="24"/>
        </w:rPr>
        <w:t xml:space="preserve">). (Fig 1) </w:t>
      </w:r>
      <w:r w:rsidR="003029F2" w:rsidRPr="005C54C3">
        <w:rPr>
          <w:rFonts w:ascii="Times New Roman" w:eastAsia="Times New Roman" w:hAnsi="Times New Roman" w:cs="Times New Roman"/>
          <w:sz w:val="24"/>
          <w:szCs w:val="24"/>
        </w:rPr>
        <w:t>The g</w:t>
      </w:r>
      <w:r w:rsidRPr="005C54C3">
        <w:rPr>
          <w:rFonts w:ascii="Times New Roman" w:eastAsia="Times New Roman" w:hAnsi="Times New Roman" w:cs="Times New Roman"/>
          <w:sz w:val="24"/>
          <w:szCs w:val="24"/>
        </w:rPr>
        <w:t xml:space="preserve">ender </w:t>
      </w:r>
      <w:r w:rsidR="003029F2" w:rsidRPr="005C54C3">
        <w:rPr>
          <w:rFonts w:ascii="Times New Roman" w:eastAsia="Times New Roman" w:hAnsi="Times New Roman" w:cs="Times New Roman"/>
          <w:sz w:val="24"/>
          <w:szCs w:val="24"/>
        </w:rPr>
        <w:t>gap</w:t>
      </w:r>
      <w:r w:rsidRPr="005C54C3">
        <w:rPr>
          <w:rFonts w:ascii="Times New Roman" w:eastAsia="Times New Roman" w:hAnsi="Times New Roman" w:cs="Times New Roman"/>
          <w:sz w:val="24"/>
          <w:szCs w:val="24"/>
        </w:rPr>
        <w:t xml:space="preserve"> has a significant influence</w:t>
      </w:r>
      <w:r w:rsidR="005C54C3">
        <w:rPr>
          <w:rFonts w:ascii="Times New Roman" w:eastAsia="Times New Roman" w:hAnsi="Times New Roman" w:cs="Times New Roman"/>
          <w:sz w:val="24"/>
          <w:szCs w:val="24"/>
        </w:rPr>
        <w:t xml:space="preserve"> </w:t>
      </w:r>
      <w:r w:rsidRPr="005C54C3">
        <w:rPr>
          <w:rFonts w:ascii="Times New Roman" w:eastAsia="Times New Roman" w:hAnsi="Times New Roman" w:cs="Times New Roman"/>
          <w:sz w:val="24"/>
          <w:szCs w:val="24"/>
        </w:rPr>
        <w:t>showing that differences exist between male and female academic staff in their levels of ineffective marital communication. The implication is that both work-related stress and gender play important roles in shaping marital communication patterns among academic staff.</w:t>
      </w:r>
      <w:r w:rsidR="008F1430">
        <w:rPr>
          <w:rFonts w:ascii="Times New Roman" w:eastAsia="Times New Roman" w:hAnsi="Times New Roman" w:cs="Times New Roman"/>
          <w:sz w:val="24"/>
          <w:szCs w:val="24"/>
        </w:rPr>
        <w:t xml:space="preserve"> </w:t>
      </w:r>
      <w:r w:rsidR="008F1430" w:rsidRPr="008F1430">
        <w:rPr>
          <w:rFonts w:ascii="Times New Roman" w:eastAsia="Times New Roman" w:hAnsi="Times New Roman" w:cs="Times New Roman"/>
          <w:sz w:val="24"/>
          <w:szCs w:val="24"/>
        </w:rPr>
        <w:t>Gender also has a significant influence (B = -0.299, β = -0.151, p = 0.002), showing that differences exist between male and female academic staff in their levels of ineffective marital communication (table 2).</w:t>
      </w:r>
    </w:p>
    <w:p w14:paraId="149D263B" w14:textId="2BEBCA58" w:rsidR="00E0717C" w:rsidRDefault="00E0717C">
      <w:pPr>
        <w:rPr>
          <w:rFonts w:ascii="Times New Roman" w:hAnsi="Times New Roman" w:cs="Times New Roman"/>
          <w:sz w:val="24"/>
          <w:szCs w:val="24"/>
        </w:rPr>
      </w:pPr>
      <w:r>
        <w:rPr>
          <w:noProof/>
        </w:rPr>
        <w:lastRenderedPageBreak/>
        <w:drawing>
          <wp:inline distT="0" distB="0" distL="0" distR="0" wp14:anchorId="651891A0" wp14:editId="144223C2">
            <wp:extent cx="5943600" cy="4448175"/>
            <wp:effectExtent l="0" t="0" r="0" b="9525"/>
            <wp:docPr id="1" name="Chart 1">
              <a:extLst xmlns:a="http://schemas.openxmlformats.org/drawingml/2006/main">
                <a:ext uri="{FF2B5EF4-FFF2-40B4-BE49-F238E27FC236}">
                  <a16:creationId xmlns:a16="http://schemas.microsoft.com/office/drawing/2014/main" id="{02F343B1-FB3E-D1C9-312F-93BC6248D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FBE666B" w14:textId="51E0FF85" w:rsidR="005F1E2D" w:rsidRDefault="005F1E2D">
      <w:pPr>
        <w:rPr>
          <w:rFonts w:ascii="Times New Roman" w:hAnsi="Times New Roman" w:cs="Times New Roman"/>
          <w:sz w:val="24"/>
          <w:szCs w:val="24"/>
        </w:rPr>
      </w:pPr>
      <w:r>
        <w:rPr>
          <w:rFonts w:ascii="Times New Roman" w:hAnsi="Times New Roman" w:cs="Times New Roman"/>
          <w:sz w:val="24"/>
          <w:szCs w:val="24"/>
        </w:rPr>
        <w:t xml:space="preserve">Fig. 1: </w:t>
      </w:r>
      <w:r w:rsidR="002E3A89">
        <w:rPr>
          <w:rFonts w:ascii="Times New Roman" w:hAnsi="Times New Roman" w:cs="Times New Roman"/>
          <w:sz w:val="24"/>
          <w:szCs w:val="24"/>
        </w:rPr>
        <w:t xml:space="preserve">Respondents’ assessment of </w:t>
      </w:r>
      <w:r>
        <w:rPr>
          <w:rFonts w:ascii="Times New Roman" w:hAnsi="Times New Roman" w:cs="Times New Roman"/>
          <w:sz w:val="24"/>
          <w:szCs w:val="24"/>
        </w:rPr>
        <w:t>communication</w:t>
      </w:r>
      <w:r w:rsidR="002E3A89">
        <w:rPr>
          <w:rFonts w:ascii="Times New Roman" w:hAnsi="Times New Roman" w:cs="Times New Roman"/>
          <w:sz w:val="24"/>
          <w:szCs w:val="24"/>
        </w:rPr>
        <w:t xml:space="preserve"> between spouses.</w:t>
      </w:r>
      <w:r>
        <w:rPr>
          <w:rFonts w:ascii="Times New Roman" w:hAnsi="Times New Roman" w:cs="Times New Roman"/>
          <w:sz w:val="24"/>
          <w:szCs w:val="24"/>
        </w:rPr>
        <w:t xml:space="preserve"> </w:t>
      </w:r>
    </w:p>
    <w:p w14:paraId="5284A8D8" w14:textId="5E9DD11A" w:rsidR="008F1430" w:rsidRPr="008F1430" w:rsidRDefault="008F1430" w:rsidP="008F1430">
      <w:pPr>
        <w:spacing w:before="100" w:beforeAutospacing="1" w:after="0" w:line="240" w:lineRule="auto"/>
        <w:jc w:val="both"/>
        <w:rPr>
          <w:rFonts w:ascii="Times New Roman" w:hAnsi="Times New Roman" w:cs="Times New Roman"/>
          <w:bCs/>
          <w:sz w:val="24"/>
          <w:szCs w:val="24"/>
        </w:rPr>
      </w:pPr>
      <w:r w:rsidRPr="008F1430">
        <w:rPr>
          <w:rFonts w:ascii="Times New Roman" w:hAnsi="Times New Roman" w:cs="Times New Roman"/>
          <w:bCs/>
          <w:sz w:val="24"/>
          <w:szCs w:val="24"/>
        </w:rPr>
        <w:t xml:space="preserve">Table </w:t>
      </w:r>
      <w:r w:rsidR="00FE760C">
        <w:rPr>
          <w:rFonts w:ascii="Times New Roman" w:hAnsi="Times New Roman" w:cs="Times New Roman"/>
          <w:bCs/>
          <w:sz w:val="24"/>
          <w:szCs w:val="24"/>
        </w:rPr>
        <w:t>2</w:t>
      </w:r>
      <w:r w:rsidRPr="008F1430">
        <w:rPr>
          <w:rFonts w:ascii="Times New Roman" w:hAnsi="Times New Roman" w:cs="Times New Roman"/>
          <w:bCs/>
          <w:sz w:val="24"/>
          <w:szCs w:val="24"/>
        </w:rPr>
        <w:t>: Multiple Linear Regression of Relationship of Work-Related Stress and Ineffective Marital Communication Based on Gender Among Academic Staff in Public Universities</w:t>
      </w:r>
    </w:p>
    <w:tbl>
      <w:tblPr>
        <w:tblStyle w:val="TableGrid"/>
        <w:tblW w:w="9409"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88"/>
        <w:gridCol w:w="2741"/>
        <w:gridCol w:w="1172"/>
        <w:gridCol w:w="1174"/>
        <w:gridCol w:w="1479"/>
        <w:gridCol w:w="888"/>
        <w:gridCol w:w="967"/>
      </w:tblGrid>
      <w:tr w:rsidR="008F1430" w:rsidRPr="008F1430" w14:paraId="025BBE6D" w14:textId="77777777" w:rsidTr="00ED4555">
        <w:trPr>
          <w:trHeight w:val="68"/>
        </w:trPr>
        <w:tc>
          <w:tcPr>
            <w:tcW w:w="3729" w:type="dxa"/>
            <w:gridSpan w:val="2"/>
            <w:vMerge w:val="restart"/>
          </w:tcPr>
          <w:p w14:paraId="464E5750" w14:textId="77777777" w:rsidR="008F1430" w:rsidRPr="008F1430" w:rsidRDefault="008F1430" w:rsidP="00ED4555">
            <w:pPr>
              <w:spacing w:line="320" w:lineRule="atLeast"/>
              <w:ind w:left="60" w:right="60"/>
              <w:rPr>
                <w:rFonts w:ascii="Times New Roman" w:hAnsi="Times New Roman" w:cs="Times New Roman"/>
                <w:sz w:val="24"/>
                <w:szCs w:val="24"/>
              </w:rPr>
            </w:pPr>
            <w:r w:rsidRPr="008F1430">
              <w:rPr>
                <w:rFonts w:ascii="Times New Roman" w:hAnsi="Times New Roman" w:cs="Times New Roman"/>
                <w:sz w:val="24"/>
                <w:szCs w:val="24"/>
              </w:rPr>
              <w:t>Model</w:t>
            </w:r>
          </w:p>
        </w:tc>
        <w:tc>
          <w:tcPr>
            <w:tcW w:w="2346" w:type="dxa"/>
            <w:gridSpan w:val="2"/>
          </w:tcPr>
          <w:p w14:paraId="467860AB" w14:textId="77777777" w:rsidR="008F1430" w:rsidRPr="008F1430" w:rsidRDefault="008F1430" w:rsidP="00ED4555">
            <w:pPr>
              <w:spacing w:line="320" w:lineRule="atLeast"/>
              <w:ind w:left="60" w:right="60"/>
              <w:jc w:val="center"/>
              <w:rPr>
                <w:rFonts w:ascii="Times New Roman" w:hAnsi="Times New Roman" w:cs="Times New Roman"/>
                <w:sz w:val="24"/>
                <w:szCs w:val="24"/>
              </w:rPr>
            </w:pPr>
            <w:r w:rsidRPr="008F1430">
              <w:rPr>
                <w:rFonts w:ascii="Times New Roman" w:hAnsi="Times New Roman" w:cs="Times New Roman"/>
                <w:sz w:val="24"/>
                <w:szCs w:val="24"/>
              </w:rPr>
              <w:t>Unstandardized Coefficients</w:t>
            </w:r>
          </w:p>
        </w:tc>
        <w:tc>
          <w:tcPr>
            <w:tcW w:w="1479" w:type="dxa"/>
          </w:tcPr>
          <w:p w14:paraId="13215A56" w14:textId="77777777" w:rsidR="008F1430" w:rsidRPr="008F1430" w:rsidRDefault="008F1430" w:rsidP="00ED4555">
            <w:pPr>
              <w:spacing w:line="320" w:lineRule="atLeast"/>
              <w:ind w:left="60" w:right="60"/>
              <w:jc w:val="center"/>
              <w:rPr>
                <w:rFonts w:ascii="Times New Roman" w:hAnsi="Times New Roman" w:cs="Times New Roman"/>
                <w:sz w:val="24"/>
                <w:szCs w:val="24"/>
              </w:rPr>
            </w:pPr>
            <w:r w:rsidRPr="008F1430">
              <w:rPr>
                <w:rFonts w:ascii="Times New Roman" w:hAnsi="Times New Roman" w:cs="Times New Roman"/>
                <w:sz w:val="24"/>
                <w:szCs w:val="24"/>
              </w:rPr>
              <w:t>Standardized Coefficients</w:t>
            </w:r>
          </w:p>
        </w:tc>
        <w:tc>
          <w:tcPr>
            <w:tcW w:w="888" w:type="dxa"/>
            <w:vMerge w:val="restart"/>
          </w:tcPr>
          <w:p w14:paraId="01936366" w14:textId="77777777" w:rsidR="008F1430" w:rsidRPr="008F1430" w:rsidRDefault="008F1430" w:rsidP="00ED4555">
            <w:pPr>
              <w:spacing w:line="320" w:lineRule="atLeast"/>
              <w:ind w:left="60" w:right="60"/>
              <w:jc w:val="center"/>
              <w:rPr>
                <w:rFonts w:ascii="Times New Roman" w:hAnsi="Times New Roman" w:cs="Times New Roman"/>
                <w:sz w:val="24"/>
                <w:szCs w:val="24"/>
              </w:rPr>
            </w:pPr>
            <w:r w:rsidRPr="008F1430">
              <w:rPr>
                <w:rFonts w:ascii="Times New Roman" w:hAnsi="Times New Roman" w:cs="Times New Roman"/>
                <w:sz w:val="24"/>
                <w:szCs w:val="24"/>
              </w:rPr>
              <w:t>t</w:t>
            </w:r>
          </w:p>
        </w:tc>
        <w:tc>
          <w:tcPr>
            <w:tcW w:w="967" w:type="dxa"/>
            <w:vMerge w:val="restart"/>
          </w:tcPr>
          <w:p w14:paraId="0E58DE7B" w14:textId="77777777" w:rsidR="008F1430" w:rsidRPr="008F1430" w:rsidRDefault="008F1430" w:rsidP="00ED4555">
            <w:pPr>
              <w:spacing w:line="320" w:lineRule="atLeast"/>
              <w:ind w:left="60" w:right="60"/>
              <w:jc w:val="center"/>
              <w:rPr>
                <w:rFonts w:ascii="Times New Roman" w:hAnsi="Times New Roman" w:cs="Times New Roman"/>
                <w:sz w:val="24"/>
                <w:szCs w:val="24"/>
              </w:rPr>
            </w:pPr>
            <w:r w:rsidRPr="008F1430">
              <w:rPr>
                <w:rFonts w:ascii="Times New Roman" w:hAnsi="Times New Roman" w:cs="Times New Roman"/>
                <w:sz w:val="24"/>
                <w:szCs w:val="24"/>
              </w:rPr>
              <w:t>Sig.</w:t>
            </w:r>
          </w:p>
        </w:tc>
      </w:tr>
      <w:tr w:rsidR="008F1430" w:rsidRPr="008F1430" w14:paraId="5CBD22B3" w14:textId="77777777" w:rsidTr="00ED4555">
        <w:trPr>
          <w:trHeight w:val="78"/>
        </w:trPr>
        <w:tc>
          <w:tcPr>
            <w:tcW w:w="3729" w:type="dxa"/>
            <w:gridSpan w:val="2"/>
            <w:vMerge/>
            <w:tcBorders>
              <w:bottom w:val="single" w:sz="4" w:space="0" w:color="auto"/>
            </w:tcBorders>
          </w:tcPr>
          <w:p w14:paraId="14A4FAE2" w14:textId="77777777" w:rsidR="008F1430" w:rsidRPr="008F1430" w:rsidRDefault="008F1430" w:rsidP="00ED4555">
            <w:pPr>
              <w:rPr>
                <w:rFonts w:ascii="Times New Roman" w:hAnsi="Times New Roman" w:cs="Times New Roman"/>
                <w:sz w:val="24"/>
                <w:szCs w:val="24"/>
              </w:rPr>
            </w:pPr>
          </w:p>
        </w:tc>
        <w:tc>
          <w:tcPr>
            <w:tcW w:w="1172" w:type="dxa"/>
            <w:tcBorders>
              <w:bottom w:val="single" w:sz="4" w:space="0" w:color="auto"/>
            </w:tcBorders>
          </w:tcPr>
          <w:p w14:paraId="1839706F" w14:textId="77777777" w:rsidR="008F1430" w:rsidRPr="008F1430" w:rsidRDefault="008F1430" w:rsidP="00ED4555">
            <w:pPr>
              <w:spacing w:line="320" w:lineRule="atLeast"/>
              <w:ind w:left="60" w:right="60"/>
              <w:jc w:val="center"/>
              <w:rPr>
                <w:rFonts w:ascii="Times New Roman" w:hAnsi="Times New Roman" w:cs="Times New Roman"/>
                <w:sz w:val="24"/>
                <w:szCs w:val="24"/>
              </w:rPr>
            </w:pPr>
            <w:r w:rsidRPr="008F1430">
              <w:rPr>
                <w:rFonts w:ascii="Times New Roman" w:hAnsi="Times New Roman" w:cs="Times New Roman"/>
                <w:sz w:val="24"/>
                <w:szCs w:val="24"/>
              </w:rPr>
              <w:t>B</w:t>
            </w:r>
          </w:p>
        </w:tc>
        <w:tc>
          <w:tcPr>
            <w:tcW w:w="1174" w:type="dxa"/>
            <w:tcBorders>
              <w:bottom w:val="single" w:sz="4" w:space="0" w:color="auto"/>
            </w:tcBorders>
          </w:tcPr>
          <w:p w14:paraId="6E9B0742" w14:textId="77777777" w:rsidR="008F1430" w:rsidRPr="008F1430" w:rsidRDefault="008F1430" w:rsidP="00ED4555">
            <w:pPr>
              <w:spacing w:line="320" w:lineRule="atLeast"/>
              <w:ind w:left="60" w:right="60"/>
              <w:jc w:val="center"/>
              <w:rPr>
                <w:rFonts w:ascii="Times New Roman" w:hAnsi="Times New Roman" w:cs="Times New Roman"/>
                <w:sz w:val="24"/>
                <w:szCs w:val="24"/>
              </w:rPr>
            </w:pPr>
            <w:r w:rsidRPr="008F1430">
              <w:rPr>
                <w:rFonts w:ascii="Times New Roman" w:hAnsi="Times New Roman" w:cs="Times New Roman"/>
                <w:sz w:val="24"/>
                <w:szCs w:val="24"/>
              </w:rPr>
              <w:t>Std. Error</w:t>
            </w:r>
          </w:p>
        </w:tc>
        <w:tc>
          <w:tcPr>
            <w:tcW w:w="1479" w:type="dxa"/>
            <w:tcBorders>
              <w:bottom w:val="single" w:sz="4" w:space="0" w:color="auto"/>
            </w:tcBorders>
          </w:tcPr>
          <w:p w14:paraId="4C72689F" w14:textId="77777777" w:rsidR="008F1430" w:rsidRPr="008F1430" w:rsidRDefault="008F1430" w:rsidP="00ED4555">
            <w:pPr>
              <w:spacing w:line="320" w:lineRule="atLeast"/>
              <w:ind w:left="60" w:right="60"/>
              <w:jc w:val="center"/>
              <w:rPr>
                <w:rFonts w:ascii="Times New Roman" w:hAnsi="Times New Roman" w:cs="Times New Roman"/>
                <w:sz w:val="24"/>
                <w:szCs w:val="24"/>
              </w:rPr>
            </w:pPr>
            <w:r w:rsidRPr="008F1430">
              <w:rPr>
                <w:rFonts w:ascii="Times New Roman" w:hAnsi="Times New Roman" w:cs="Times New Roman"/>
                <w:sz w:val="24"/>
                <w:szCs w:val="24"/>
              </w:rPr>
              <w:t>Beta</w:t>
            </w:r>
          </w:p>
        </w:tc>
        <w:tc>
          <w:tcPr>
            <w:tcW w:w="888" w:type="dxa"/>
            <w:vMerge/>
            <w:tcBorders>
              <w:bottom w:val="single" w:sz="4" w:space="0" w:color="auto"/>
            </w:tcBorders>
          </w:tcPr>
          <w:p w14:paraId="5C2484BC" w14:textId="77777777" w:rsidR="008F1430" w:rsidRPr="008F1430" w:rsidRDefault="008F1430" w:rsidP="00ED4555">
            <w:pPr>
              <w:rPr>
                <w:rFonts w:ascii="Times New Roman" w:hAnsi="Times New Roman" w:cs="Times New Roman"/>
                <w:sz w:val="24"/>
                <w:szCs w:val="24"/>
              </w:rPr>
            </w:pPr>
          </w:p>
        </w:tc>
        <w:tc>
          <w:tcPr>
            <w:tcW w:w="967" w:type="dxa"/>
            <w:vMerge/>
            <w:tcBorders>
              <w:bottom w:val="single" w:sz="4" w:space="0" w:color="auto"/>
            </w:tcBorders>
          </w:tcPr>
          <w:p w14:paraId="00050C7F" w14:textId="77777777" w:rsidR="008F1430" w:rsidRPr="008F1430" w:rsidRDefault="008F1430" w:rsidP="00ED4555">
            <w:pPr>
              <w:rPr>
                <w:rFonts w:ascii="Times New Roman" w:hAnsi="Times New Roman" w:cs="Times New Roman"/>
                <w:sz w:val="24"/>
                <w:szCs w:val="24"/>
              </w:rPr>
            </w:pPr>
          </w:p>
        </w:tc>
      </w:tr>
      <w:tr w:rsidR="008F1430" w:rsidRPr="008F1430" w14:paraId="7B7236B4" w14:textId="77777777" w:rsidTr="00ED4555">
        <w:trPr>
          <w:trHeight w:val="288"/>
        </w:trPr>
        <w:tc>
          <w:tcPr>
            <w:tcW w:w="988" w:type="dxa"/>
            <w:vMerge w:val="restart"/>
            <w:tcBorders>
              <w:top w:val="single" w:sz="4" w:space="0" w:color="auto"/>
              <w:bottom w:val="nil"/>
            </w:tcBorders>
          </w:tcPr>
          <w:p w14:paraId="5EE92091" w14:textId="77777777" w:rsidR="008F1430" w:rsidRPr="008F1430" w:rsidRDefault="008F1430" w:rsidP="00ED4555">
            <w:pPr>
              <w:spacing w:line="320" w:lineRule="atLeast"/>
              <w:ind w:left="60" w:right="60"/>
              <w:rPr>
                <w:rFonts w:ascii="Times New Roman" w:hAnsi="Times New Roman" w:cs="Times New Roman"/>
                <w:sz w:val="24"/>
                <w:szCs w:val="24"/>
              </w:rPr>
            </w:pPr>
            <w:r w:rsidRPr="008F1430">
              <w:rPr>
                <w:rFonts w:ascii="Times New Roman" w:hAnsi="Times New Roman" w:cs="Times New Roman"/>
                <w:sz w:val="24"/>
                <w:szCs w:val="24"/>
              </w:rPr>
              <w:t>1</w:t>
            </w:r>
          </w:p>
        </w:tc>
        <w:tc>
          <w:tcPr>
            <w:tcW w:w="2741" w:type="dxa"/>
            <w:tcBorders>
              <w:top w:val="single" w:sz="4" w:space="0" w:color="auto"/>
              <w:bottom w:val="nil"/>
            </w:tcBorders>
          </w:tcPr>
          <w:p w14:paraId="309345D3" w14:textId="77777777" w:rsidR="008F1430" w:rsidRPr="008F1430" w:rsidRDefault="008F1430" w:rsidP="00ED4555">
            <w:pPr>
              <w:spacing w:line="320" w:lineRule="atLeast"/>
              <w:ind w:left="60" w:right="60"/>
              <w:rPr>
                <w:rFonts w:ascii="Times New Roman" w:hAnsi="Times New Roman" w:cs="Times New Roman"/>
                <w:sz w:val="24"/>
                <w:szCs w:val="24"/>
              </w:rPr>
            </w:pPr>
            <w:r w:rsidRPr="008F1430">
              <w:rPr>
                <w:rFonts w:ascii="Times New Roman" w:hAnsi="Times New Roman" w:cs="Times New Roman"/>
                <w:sz w:val="24"/>
                <w:szCs w:val="24"/>
              </w:rPr>
              <w:t>(Constant)</w:t>
            </w:r>
          </w:p>
        </w:tc>
        <w:tc>
          <w:tcPr>
            <w:tcW w:w="1172" w:type="dxa"/>
            <w:tcBorders>
              <w:top w:val="single" w:sz="4" w:space="0" w:color="auto"/>
              <w:bottom w:val="nil"/>
            </w:tcBorders>
          </w:tcPr>
          <w:p w14:paraId="1CEA7FC1"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1.892</w:t>
            </w:r>
          </w:p>
        </w:tc>
        <w:tc>
          <w:tcPr>
            <w:tcW w:w="1174" w:type="dxa"/>
            <w:tcBorders>
              <w:top w:val="single" w:sz="4" w:space="0" w:color="auto"/>
              <w:bottom w:val="nil"/>
            </w:tcBorders>
          </w:tcPr>
          <w:p w14:paraId="6B33C941"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.246</w:t>
            </w:r>
          </w:p>
        </w:tc>
        <w:tc>
          <w:tcPr>
            <w:tcW w:w="1479" w:type="dxa"/>
            <w:tcBorders>
              <w:top w:val="single" w:sz="4" w:space="0" w:color="auto"/>
              <w:bottom w:val="nil"/>
            </w:tcBorders>
          </w:tcPr>
          <w:p w14:paraId="3CBCC105" w14:textId="77777777" w:rsidR="008F1430" w:rsidRPr="008F1430" w:rsidRDefault="008F1430" w:rsidP="00ED4555">
            <w:pPr>
              <w:rPr>
                <w:rFonts w:ascii="Times New Roman" w:hAnsi="Times New Roman" w:cs="Times New Roman"/>
                <w:sz w:val="24"/>
                <w:szCs w:val="24"/>
              </w:rPr>
            </w:pPr>
          </w:p>
        </w:tc>
        <w:tc>
          <w:tcPr>
            <w:tcW w:w="888" w:type="dxa"/>
            <w:tcBorders>
              <w:top w:val="single" w:sz="4" w:space="0" w:color="auto"/>
              <w:bottom w:val="nil"/>
            </w:tcBorders>
          </w:tcPr>
          <w:p w14:paraId="3045A0C7"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7.688</w:t>
            </w:r>
          </w:p>
        </w:tc>
        <w:tc>
          <w:tcPr>
            <w:tcW w:w="967" w:type="dxa"/>
            <w:tcBorders>
              <w:top w:val="single" w:sz="4" w:space="0" w:color="auto"/>
              <w:bottom w:val="nil"/>
            </w:tcBorders>
          </w:tcPr>
          <w:p w14:paraId="7A35C277"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.000</w:t>
            </w:r>
          </w:p>
        </w:tc>
      </w:tr>
      <w:tr w:rsidR="008F1430" w:rsidRPr="008F1430" w14:paraId="70F274F8" w14:textId="77777777" w:rsidTr="00ED4555">
        <w:trPr>
          <w:trHeight w:val="316"/>
        </w:trPr>
        <w:tc>
          <w:tcPr>
            <w:tcW w:w="988" w:type="dxa"/>
            <w:vMerge/>
            <w:tcBorders>
              <w:top w:val="nil"/>
            </w:tcBorders>
          </w:tcPr>
          <w:p w14:paraId="67A991BF" w14:textId="77777777" w:rsidR="008F1430" w:rsidRPr="008F1430" w:rsidRDefault="008F1430" w:rsidP="00ED4555">
            <w:pPr>
              <w:rPr>
                <w:rFonts w:ascii="Times New Roman" w:hAnsi="Times New Roman" w:cs="Times New Roman"/>
                <w:sz w:val="24"/>
                <w:szCs w:val="24"/>
              </w:rPr>
            </w:pPr>
          </w:p>
        </w:tc>
        <w:tc>
          <w:tcPr>
            <w:tcW w:w="2741" w:type="dxa"/>
            <w:tcBorders>
              <w:top w:val="nil"/>
            </w:tcBorders>
          </w:tcPr>
          <w:p w14:paraId="6F493E0D" w14:textId="77777777" w:rsidR="008F1430" w:rsidRPr="008F1430" w:rsidRDefault="008F1430" w:rsidP="00ED4555">
            <w:pPr>
              <w:spacing w:line="320" w:lineRule="atLeast"/>
              <w:ind w:left="60" w:right="60"/>
              <w:rPr>
                <w:rFonts w:ascii="Times New Roman" w:hAnsi="Times New Roman" w:cs="Times New Roman"/>
                <w:sz w:val="24"/>
                <w:szCs w:val="24"/>
              </w:rPr>
            </w:pPr>
            <w:r w:rsidRPr="008F1430">
              <w:rPr>
                <w:rFonts w:ascii="Times New Roman" w:hAnsi="Times New Roman" w:cs="Times New Roman"/>
                <w:sz w:val="24"/>
                <w:szCs w:val="24"/>
              </w:rPr>
              <w:t>Work-Related Stress</w:t>
            </w:r>
          </w:p>
        </w:tc>
        <w:tc>
          <w:tcPr>
            <w:tcW w:w="1172" w:type="dxa"/>
            <w:tcBorders>
              <w:top w:val="nil"/>
            </w:tcBorders>
          </w:tcPr>
          <w:p w14:paraId="67DE679D"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.556</w:t>
            </w:r>
          </w:p>
        </w:tc>
        <w:tc>
          <w:tcPr>
            <w:tcW w:w="1174" w:type="dxa"/>
            <w:tcBorders>
              <w:top w:val="nil"/>
            </w:tcBorders>
          </w:tcPr>
          <w:p w14:paraId="5A39EBA4"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.062</w:t>
            </w:r>
          </w:p>
        </w:tc>
        <w:tc>
          <w:tcPr>
            <w:tcW w:w="1479" w:type="dxa"/>
            <w:tcBorders>
              <w:top w:val="nil"/>
            </w:tcBorders>
          </w:tcPr>
          <w:p w14:paraId="7B11EB36"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.432</w:t>
            </w:r>
          </w:p>
        </w:tc>
        <w:tc>
          <w:tcPr>
            <w:tcW w:w="888" w:type="dxa"/>
            <w:tcBorders>
              <w:top w:val="nil"/>
            </w:tcBorders>
          </w:tcPr>
          <w:p w14:paraId="79796163"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8.904</w:t>
            </w:r>
          </w:p>
        </w:tc>
        <w:tc>
          <w:tcPr>
            <w:tcW w:w="967" w:type="dxa"/>
            <w:tcBorders>
              <w:top w:val="nil"/>
            </w:tcBorders>
          </w:tcPr>
          <w:p w14:paraId="409A0D06"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.000</w:t>
            </w:r>
          </w:p>
        </w:tc>
      </w:tr>
      <w:tr w:rsidR="008F1430" w:rsidRPr="008F1430" w14:paraId="16C99F7D" w14:textId="77777777" w:rsidTr="00ED4555">
        <w:trPr>
          <w:trHeight w:val="316"/>
        </w:trPr>
        <w:tc>
          <w:tcPr>
            <w:tcW w:w="988" w:type="dxa"/>
            <w:vMerge/>
          </w:tcPr>
          <w:p w14:paraId="207E4D79" w14:textId="77777777" w:rsidR="008F1430" w:rsidRPr="008F1430" w:rsidRDefault="008F1430" w:rsidP="00ED4555">
            <w:pPr>
              <w:rPr>
                <w:rFonts w:ascii="Times New Roman" w:hAnsi="Times New Roman" w:cs="Times New Roman"/>
                <w:sz w:val="24"/>
                <w:szCs w:val="24"/>
              </w:rPr>
            </w:pPr>
          </w:p>
        </w:tc>
        <w:tc>
          <w:tcPr>
            <w:tcW w:w="2741" w:type="dxa"/>
          </w:tcPr>
          <w:p w14:paraId="286EECB5" w14:textId="77777777" w:rsidR="008F1430" w:rsidRPr="008F1430" w:rsidRDefault="008F1430" w:rsidP="00ED4555">
            <w:pPr>
              <w:spacing w:line="320" w:lineRule="atLeast"/>
              <w:ind w:left="60" w:right="60"/>
              <w:rPr>
                <w:rFonts w:ascii="Times New Roman" w:hAnsi="Times New Roman" w:cs="Times New Roman"/>
                <w:sz w:val="24"/>
                <w:szCs w:val="24"/>
              </w:rPr>
            </w:pPr>
            <w:r w:rsidRPr="008F1430">
              <w:rPr>
                <w:rFonts w:ascii="Times New Roman" w:hAnsi="Times New Roman" w:cs="Times New Roman"/>
                <w:sz w:val="24"/>
                <w:szCs w:val="24"/>
              </w:rPr>
              <w:t>Gender</w:t>
            </w:r>
          </w:p>
        </w:tc>
        <w:tc>
          <w:tcPr>
            <w:tcW w:w="1172" w:type="dxa"/>
          </w:tcPr>
          <w:p w14:paraId="427B95C0"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-.299</w:t>
            </w:r>
          </w:p>
        </w:tc>
        <w:tc>
          <w:tcPr>
            <w:tcW w:w="1174" w:type="dxa"/>
          </w:tcPr>
          <w:p w14:paraId="1A2CB0DB"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.096</w:t>
            </w:r>
          </w:p>
        </w:tc>
        <w:tc>
          <w:tcPr>
            <w:tcW w:w="1479" w:type="dxa"/>
          </w:tcPr>
          <w:p w14:paraId="3F898DB0"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-.151</w:t>
            </w:r>
          </w:p>
        </w:tc>
        <w:tc>
          <w:tcPr>
            <w:tcW w:w="888" w:type="dxa"/>
          </w:tcPr>
          <w:p w14:paraId="1B0D6165"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-3.110</w:t>
            </w:r>
          </w:p>
        </w:tc>
        <w:tc>
          <w:tcPr>
            <w:tcW w:w="967" w:type="dxa"/>
          </w:tcPr>
          <w:p w14:paraId="6B5E2BF7" w14:textId="77777777" w:rsidR="008F1430" w:rsidRPr="008F1430" w:rsidRDefault="008F1430" w:rsidP="00ED4555">
            <w:pPr>
              <w:spacing w:line="320" w:lineRule="atLeast"/>
              <w:ind w:left="60" w:right="60"/>
              <w:jc w:val="right"/>
              <w:rPr>
                <w:rFonts w:ascii="Times New Roman" w:hAnsi="Times New Roman" w:cs="Times New Roman"/>
                <w:sz w:val="24"/>
                <w:szCs w:val="24"/>
              </w:rPr>
            </w:pPr>
            <w:r w:rsidRPr="008F1430">
              <w:rPr>
                <w:rFonts w:ascii="Times New Roman" w:hAnsi="Times New Roman" w:cs="Times New Roman"/>
                <w:sz w:val="24"/>
                <w:szCs w:val="24"/>
              </w:rPr>
              <w:t>.002</w:t>
            </w:r>
          </w:p>
        </w:tc>
      </w:tr>
    </w:tbl>
    <w:p w14:paraId="6570D5AF" w14:textId="34C293F6" w:rsidR="005F1E2D" w:rsidRPr="008F1430" w:rsidRDefault="005F1E2D">
      <w:pPr>
        <w:rPr>
          <w:rFonts w:ascii="Times New Roman" w:hAnsi="Times New Roman" w:cs="Times New Roman"/>
          <w:sz w:val="24"/>
          <w:szCs w:val="24"/>
        </w:rPr>
      </w:pPr>
    </w:p>
    <w:p w14:paraId="27B301BC" w14:textId="77777777" w:rsidR="005F1E2D" w:rsidRDefault="005F1E2D">
      <w:pPr>
        <w:rPr>
          <w:rFonts w:ascii="Times New Roman" w:hAnsi="Times New Roman" w:cs="Times New Roman"/>
          <w:sz w:val="24"/>
          <w:szCs w:val="24"/>
        </w:rPr>
      </w:pPr>
    </w:p>
    <w:p w14:paraId="355F7841" w14:textId="77777777" w:rsidR="00E0717C" w:rsidRDefault="00E0717C">
      <w:pPr>
        <w:rPr>
          <w:rFonts w:ascii="Times New Roman" w:hAnsi="Times New Roman" w:cs="Times New Roman"/>
          <w:sz w:val="24"/>
          <w:szCs w:val="24"/>
        </w:rPr>
      </w:pPr>
    </w:p>
    <w:p w14:paraId="44137808" w14:textId="0B1F4641" w:rsidR="003859AA" w:rsidRPr="00536E30" w:rsidRDefault="003859AA" w:rsidP="003859AA">
      <w:pPr>
        <w:spacing w:after="0" w:line="480" w:lineRule="auto"/>
        <w:jc w:val="both"/>
        <w:rPr>
          <w:rFonts w:ascii="Times New Roman" w:hAnsi="Times New Roman" w:cs="Times New Roman"/>
          <w:b/>
          <w:bCs/>
          <w:sz w:val="24"/>
          <w:szCs w:val="24"/>
        </w:rPr>
      </w:pPr>
      <w:r w:rsidRPr="00536E30">
        <w:rPr>
          <w:rFonts w:ascii="Times New Roman" w:hAnsi="Times New Roman" w:cs="Times New Roman"/>
          <w:b/>
          <w:bCs/>
          <w:sz w:val="24"/>
          <w:szCs w:val="24"/>
        </w:rPr>
        <w:lastRenderedPageBreak/>
        <w:t xml:space="preserve">Respondents’ perceptions on </w:t>
      </w:r>
      <w:r>
        <w:rPr>
          <w:rFonts w:ascii="Times New Roman" w:hAnsi="Times New Roman" w:cs="Times New Roman"/>
          <w:b/>
          <w:bCs/>
          <w:sz w:val="24"/>
          <w:szCs w:val="24"/>
        </w:rPr>
        <w:t xml:space="preserve">lack of emotional support </w:t>
      </w:r>
      <w:proofErr w:type="gramStart"/>
      <w:r>
        <w:rPr>
          <w:rFonts w:ascii="Times New Roman" w:hAnsi="Times New Roman" w:cs="Times New Roman"/>
          <w:b/>
          <w:bCs/>
          <w:sz w:val="24"/>
          <w:szCs w:val="24"/>
        </w:rPr>
        <w:t>in  marriage</w:t>
      </w:r>
      <w:proofErr w:type="gramEnd"/>
    </w:p>
    <w:p w14:paraId="057CBEEE" w14:textId="06D84CDB" w:rsidR="00206064" w:rsidRPr="00FE760C" w:rsidRDefault="00400F51" w:rsidP="000E360B">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There is a positive </w:t>
      </w:r>
      <w:r w:rsidR="00206064" w:rsidRPr="00206064">
        <w:rPr>
          <w:rFonts w:ascii="Times New Roman" w:hAnsi="Times New Roman" w:cs="Times New Roman"/>
          <w:sz w:val="24"/>
          <w:szCs w:val="24"/>
        </w:rPr>
        <w:t xml:space="preserve">correlation between work-related stress and lack of emotional </w:t>
      </w:r>
      <w:r w:rsidR="00206064">
        <w:rPr>
          <w:rFonts w:ascii="Times New Roman" w:hAnsi="Times New Roman" w:cs="Times New Roman"/>
          <w:sz w:val="24"/>
          <w:szCs w:val="24"/>
        </w:rPr>
        <w:t>support</w:t>
      </w:r>
      <w:r w:rsidR="00206064" w:rsidRPr="00206064">
        <w:rPr>
          <w:rFonts w:ascii="Times New Roman" w:hAnsi="Times New Roman" w:cs="Times New Roman"/>
          <w:sz w:val="24"/>
          <w:szCs w:val="24"/>
        </w:rPr>
        <w:t xml:space="preserve"> based on gender</w:t>
      </w:r>
      <w:r w:rsidR="00206064">
        <w:rPr>
          <w:rFonts w:ascii="Times New Roman" w:hAnsi="Times New Roman" w:cs="Times New Roman"/>
          <w:sz w:val="24"/>
          <w:szCs w:val="24"/>
        </w:rPr>
        <w:t>. Though over 70 % of male and female respondents are of the view that emotional support from their spouses is inadequate, 84% of male staff from Nasarawa State reported slightly higher</w:t>
      </w:r>
      <w:r w:rsidR="000E360B">
        <w:rPr>
          <w:rFonts w:ascii="Times New Roman" w:hAnsi="Times New Roman" w:cs="Times New Roman"/>
          <w:sz w:val="24"/>
          <w:szCs w:val="24"/>
        </w:rPr>
        <w:t xml:space="preserve"> rates (Fig.2).</w:t>
      </w:r>
      <w:r w:rsidR="00206064" w:rsidRPr="00206064">
        <w:rPr>
          <w:rFonts w:ascii="Times New Roman" w:hAnsi="Times New Roman" w:cs="Times New Roman"/>
          <w:sz w:val="24"/>
          <w:szCs w:val="24"/>
        </w:rPr>
        <w:t xml:space="preserve"> </w:t>
      </w:r>
      <w:r>
        <w:rPr>
          <w:rFonts w:ascii="Times New Roman" w:hAnsi="Times New Roman" w:cs="Times New Roman"/>
          <w:sz w:val="24"/>
          <w:szCs w:val="24"/>
        </w:rPr>
        <w:t>Women reported higher incidences of</w:t>
      </w:r>
      <w:r w:rsidR="000E360B">
        <w:rPr>
          <w:rFonts w:ascii="Times New Roman" w:hAnsi="Times New Roman" w:cs="Times New Roman"/>
          <w:sz w:val="24"/>
          <w:szCs w:val="24"/>
        </w:rPr>
        <w:t xml:space="preserve"> </w:t>
      </w:r>
      <w:r w:rsidR="00206064" w:rsidRPr="00206064">
        <w:rPr>
          <w:rFonts w:ascii="Times New Roman" w:hAnsi="Times New Roman" w:cs="Times New Roman"/>
          <w:sz w:val="24"/>
          <w:szCs w:val="24"/>
        </w:rPr>
        <w:t xml:space="preserve">lack of emotional intimacy </w:t>
      </w:r>
      <w:r w:rsidR="000E360B">
        <w:rPr>
          <w:rFonts w:ascii="Times New Roman" w:hAnsi="Times New Roman" w:cs="Times New Roman"/>
          <w:sz w:val="24"/>
          <w:szCs w:val="24"/>
        </w:rPr>
        <w:t>and support from spouses</w:t>
      </w:r>
      <w:r>
        <w:rPr>
          <w:rFonts w:ascii="Times New Roman" w:hAnsi="Times New Roman" w:cs="Times New Roman"/>
          <w:sz w:val="24"/>
          <w:szCs w:val="24"/>
        </w:rPr>
        <w:t xml:space="preserve"> than men</w:t>
      </w:r>
      <w:r w:rsidR="00206064" w:rsidRPr="00206064">
        <w:rPr>
          <w:rFonts w:ascii="Times New Roman" w:hAnsi="Times New Roman" w:cs="Times New Roman"/>
          <w:sz w:val="24"/>
          <w:szCs w:val="24"/>
        </w:rPr>
        <w:t xml:space="preserve">. The analysis </w:t>
      </w:r>
      <w:r w:rsidR="000E360B">
        <w:rPr>
          <w:rFonts w:ascii="Times New Roman" w:hAnsi="Times New Roman" w:cs="Times New Roman"/>
          <w:sz w:val="24"/>
          <w:szCs w:val="24"/>
        </w:rPr>
        <w:t xml:space="preserve">also </w:t>
      </w:r>
      <w:r w:rsidR="00206064" w:rsidRPr="00206064">
        <w:rPr>
          <w:rFonts w:ascii="Times New Roman" w:hAnsi="Times New Roman" w:cs="Times New Roman"/>
          <w:sz w:val="24"/>
          <w:szCs w:val="24"/>
        </w:rPr>
        <w:t>reveals a moderate positive linear relationship between work-related stress and lack of emotional intimacy based on gender among academic staff in public universities in Benue and Nasarawa States</w:t>
      </w:r>
      <w:r w:rsidR="00206064" w:rsidRPr="00FE760C">
        <w:rPr>
          <w:rFonts w:ascii="Times New Roman" w:hAnsi="Times New Roman" w:cs="Times New Roman"/>
          <w:sz w:val="24"/>
          <w:szCs w:val="24"/>
        </w:rPr>
        <w:t xml:space="preserve">. </w:t>
      </w:r>
      <w:r w:rsidR="00712675" w:rsidRPr="00FE760C">
        <w:rPr>
          <w:rFonts w:ascii="Times New Roman" w:hAnsi="Times New Roman" w:cs="Times New Roman"/>
          <w:sz w:val="24"/>
          <w:szCs w:val="24"/>
        </w:rPr>
        <w:t>Gender also has a significant influence (B = -0.271, β = -0.154, p = 0.002), showing that differences exist between male and female academic staff in their levels of lack of emotional intimacy (Table 3).</w:t>
      </w:r>
    </w:p>
    <w:p w14:paraId="5369FB06" w14:textId="232ACA24" w:rsidR="00E0717C" w:rsidRDefault="002E3A89">
      <w:pPr>
        <w:rPr>
          <w:rFonts w:ascii="Times New Roman" w:hAnsi="Times New Roman" w:cs="Times New Roman"/>
          <w:sz w:val="24"/>
          <w:szCs w:val="24"/>
        </w:rPr>
      </w:pPr>
      <w:r>
        <w:rPr>
          <w:noProof/>
        </w:rPr>
        <w:drawing>
          <wp:inline distT="0" distB="0" distL="0" distR="0" wp14:anchorId="2284F3A0" wp14:editId="20E3DC47">
            <wp:extent cx="5866707" cy="4404707"/>
            <wp:effectExtent l="0" t="0" r="1270" b="15240"/>
            <wp:docPr id="2" name="Chart 2">
              <a:extLst xmlns:a="http://schemas.openxmlformats.org/drawingml/2006/main">
                <a:ext uri="{FF2B5EF4-FFF2-40B4-BE49-F238E27FC236}">
                  <a16:creationId xmlns:a16="http://schemas.microsoft.com/office/drawing/2014/main" id="{BE03D2AF-7302-2ADE-4A54-E3A39158D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B99838C" w14:textId="043D5A7B" w:rsidR="002E3A89" w:rsidRDefault="002E3A89">
      <w:pPr>
        <w:rPr>
          <w:rFonts w:ascii="Times New Roman" w:hAnsi="Times New Roman" w:cs="Times New Roman"/>
          <w:sz w:val="24"/>
          <w:szCs w:val="24"/>
        </w:rPr>
      </w:pPr>
      <w:r>
        <w:rPr>
          <w:rFonts w:ascii="Times New Roman" w:hAnsi="Times New Roman" w:cs="Times New Roman"/>
          <w:sz w:val="24"/>
          <w:szCs w:val="24"/>
        </w:rPr>
        <w:t>Fig. 2:</w:t>
      </w:r>
      <w:r w:rsidR="00653BC7">
        <w:rPr>
          <w:rFonts w:ascii="Times New Roman" w:hAnsi="Times New Roman" w:cs="Times New Roman"/>
          <w:sz w:val="24"/>
          <w:szCs w:val="24"/>
        </w:rPr>
        <w:t xml:space="preserve"> Respondents’ assessment of emotional support from marital partners</w:t>
      </w:r>
    </w:p>
    <w:p w14:paraId="79B8F6A1" w14:textId="24EA1A1D" w:rsidR="00712675" w:rsidRPr="00712675" w:rsidRDefault="00712675" w:rsidP="00712675">
      <w:pPr>
        <w:spacing w:before="100" w:beforeAutospacing="1" w:after="100" w:afterAutospacing="1" w:line="240" w:lineRule="auto"/>
        <w:jc w:val="both"/>
        <w:rPr>
          <w:rFonts w:ascii="Times New Roman" w:hAnsi="Times New Roman" w:cs="Times New Roman"/>
          <w:b/>
          <w:sz w:val="24"/>
          <w:szCs w:val="24"/>
        </w:rPr>
      </w:pPr>
      <w:r w:rsidRPr="00712675">
        <w:rPr>
          <w:rFonts w:ascii="Times New Roman" w:hAnsi="Times New Roman" w:cs="Times New Roman"/>
          <w:b/>
          <w:sz w:val="24"/>
          <w:szCs w:val="24"/>
        </w:rPr>
        <w:lastRenderedPageBreak/>
        <w:t>Table 3: Multiple Linear Regression of Relationship of Work-Related Stress and Lack of Emotional Intimacy Based on Gender Among Academic Staff in Public Universities</w:t>
      </w:r>
    </w:p>
    <w:tbl>
      <w:tblPr>
        <w:tblStyle w:val="TableGrid"/>
        <w:tblW w:w="9341"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20"/>
        <w:gridCol w:w="2382"/>
        <w:gridCol w:w="1276"/>
        <w:gridCol w:w="992"/>
        <w:gridCol w:w="1701"/>
        <w:gridCol w:w="1144"/>
        <w:gridCol w:w="826"/>
      </w:tblGrid>
      <w:tr w:rsidR="00712675" w:rsidRPr="00712675" w14:paraId="558B15D7" w14:textId="77777777" w:rsidTr="00ED4555">
        <w:trPr>
          <w:trHeight w:val="87"/>
        </w:trPr>
        <w:tc>
          <w:tcPr>
            <w:tcW w:w="3402" w:type="dxa"/>
            <w:gridSpan w:val="2"/>
            <w:vMerge w:val="restart"/>
          </w:tcPr>
          <w:p w14:paraId="47DA6849"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Model</w:t>
            </w:r>
          </w:p>
        </w:tc>
        <w:tc>
          <w:tcPr>
            <w:tcW w:w="2268" w:type="dxa"/>
            <w:gridSpan w:val="2"/>
          </w:tcPr>
          <w:p w14:paraId="20DFA4A5"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Unstandardized Coefficients</w:t>
            </w:r>
          </w:p>
        </w:tc>
        <w:tc>
          <w:tcPr>
            <w:tcW w:w="1701" w:type="dxa"/>
          </w:tcPr>
          <w:p w14:paraId="3EBC058A"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Standardized Coefficients</w:t>
            </w:r>
          </w:p>
        </w:tc>
        <w:tc>
          <w:tcPr>
            <w:tcW w:w="1144" w:type="dxa"/>
            <w:vMerge w:val="restart"/>
          </w:tcPr>
          <w:p w14:paraId="4E2D506E"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t</w:t>
            </w:r>
          </w:p>
        </w:tc>
        <w:tc>
          <w:tcPr>
            <w:tcW w:w="826" w:type="dxa"/>
            <w:vMerge w:val="restart"/>
          </w:tcPr>
          <w:p w14:paraId="3B7368DF"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Sig.</w:t>
            </w:r>
          </w:p>
        </w:tc>
      </w:tr>
      <w:tr w:rsidR="00712675" w:rsidRPr="00712675" w14:paraId="3BF1D9D3" w14:textId="77777777" w:rsidTr="00ED4555">
        <w:trPr>
          <w:trHeight w:val="81"/>
        </w:trPr>
        <w:tc>
          <w:tcPr>
            <w:tcW w:w="3402" w:type="dxa"/>
            <w:gridSpan w:val="2"/>
            <w:vMerge/>
            <w:tcBorders>
              <w:bottom w:val="single" w:sz="4" w:space="0" w:color="auto"/>
            </w:tcBorders>
          </w:tcPr>
          <w:p w14:paraId="53D1C959" w14:textId="77777777" w:rsidR="00712675" w:rsidRPr="00712675" w:rsidRDefault="00712675" w:rsidP="00ED4555">
            <w:pPr>
              <w:rPr>
                <w:rFonts w:ascii="Times New Roman" w:hAnsi="Times New Roman" w:cs="Times New Roman"/>
                <w:sz w:val="24"/>
                <w:szCs w:val="24"/>
              </w:rPr>
            </w:pPr>
          </w:p>
        </w:tc>
        <w:tc>
          <w:tcPr>
            <w:tcW w:w="1276" w:type="dxa"/>
            <w:tcBorders>
              <w:bottom w:val="single" w:sz="4" w:space="0" w:color="auto"/>
            </w:tcBorders>
          </w:tcPr>
          <w:p w14:paraId="322638EB"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B</w:t>
            </w:r>
          </w:p>
        </w:tc>
        <w:tc>
          <w:tcPr>
            <w:tcW w:w="992" w:type="dxa"/>
            <w:tcBorders>
              <w:bottom w:val="single" w:sz="4" w:space="0" w:color="auto"/>
            </w:tcBorders>
          </w:tcPr>
          <w:p w14:paraId="7F626430"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Std. Error</w:t>
            </w:r>
          </w:p>
        </w:tc>
        <w:tc>
          <w:tcPr>
            <w:tcW w:w="1701" w:type="dxa"/>
            <w:tcBorders>
              <w:bottom w:val="single" w:sz="4" w:space="0" w:color="auto"/>
            </w:tcBorders>
          </w:tcPr>
          <w:p w14:paraId="7CAA76F3"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Beta</w:t>
            </w:r>
          </w:p>
        </w:tc>
        <w:tc>
          <w:tcPr>
            <w:tcW w:w="1144" w:type="dxa"/>
            <w:vMerge/>
            <w:tcBorders>
              <w:bottom w:val="single" w:sz="4" w:space="0" w:color="auto"/>
            </w:tcBorders>
          </w:tcPr>
          <w:p w14:paraId="32A24FAD" w14:textId="77777777" w:rsidR="00712675" w:rsidRPr="00712675" w:rsidRDefault="00712675" w:rsidP="00ED4555">
            <w:pPr>
              <w:rPr>
                <w:rFonts w:ascii="Times New Roman" w:hAnsi="Times New Roman" w:cs="Times New Roman"/>
                <w:sz w:val="24"/>
                <w:szCs w:val="24"/>
              </w:rPr>
            </w:pPr>
          </w:p>
        </w:tc>
        <w:tc>
          <w:tcPr>
            <w:tcW w:w="826" w:type="dxa"/>
            <w:vMerge/>
            <w:tcBorders>
              <w:bottom w:val="single" w:sz="4" w:space="0" w:color="auto"/>
            </w:tcBorders>
          </w:tcPr>
          <w:p w14:paraId="17D75C05" w14:textId="77777777" w:rsidR="00712675" w:rsidRPr="00712675" w:rsidRDefault="00712675" w:rsidP="00ED4555">
            <w:pPr>
              <w:rPr>
                <w:rFonts w:ascii="Times New Roman" w:hAnsi="Times New Roman" w:cs="Times New Roman"/>
                <w:sz w:val="24"/>
                <w:szCs w:val="24"/>
              </w:rPr>
            </w:pPr>
          </w:p>
        </w:tc>
      </w:tr>
      <w:tr w:rsidR="00712675" w:rsidRPr="00712675" w14:paraId="7924F359" w14:textId="77777777" w:rsidTr="00ED4555">
        <w:trPr>
          <w:trHeight w:val="216"/>
        </w:trPr>
        <w:tc>
          <w:tcPr>
            <w:tcW w:w="1020" w:type="dxa"/>
            <w:vMerge w:val="restart"/>
            <w:tcBorders>
              <w:top w:val="single" w:sz="4" w:space="0" w:color="auto"/>
              <w:bottom w:val="nil"/>
            </w:tcBorders>
          </w:tcPr>
          <w:p w14:paraId="483E3B5C"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1</w:t>
            </w:r>
          </w:p>
        </w:tc>
        <w:tc>
          <w:tcPr>
            <w:tcW w:w="2382" w:type="dxa"/>
            <w:tcBorders>
              <w:top w:val="single" w:sz="4" w:space="0" w:color="auto"/>
              <w:bottom w:val="nil"/>
            </w:tcBorders>
          </w:tcPr>
          <w:p w14:paraId="16780BBF"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(Constant)</w:t>
            </w:r>
          </w:p>
        </w:tc>
        <w:tc>
          <w:tcPr>
            <w:tcW w:w="1276" w:type="dxa"/>
            <w:tcBorders>
              <w:top w:val="single" w:sz="4" w:space="0" w:color="auto"/>
              <w:bottom w:val="nil"/>
            </w:tcBorders>
          </w:tcPr>
          <w:p w14:paraId="16675144"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1.949</w:t>
            </w:r>
          </w:p>
        </w:tc>
        <w:tc>
          <w:tcPr>
            <w:tcW w:w="992" w:type="dxa"/>
            <w:tcBorders>
              <w:top w:val="single" w:sz="4" w:space="0" w:color="auto"/>
              <w:bottom w:val="nil"/>
            </w:tcBorders>
          </w:tcPr>
          <w:p w14:paraId="14A55DFF"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.219</w:t>
            </w:r>
          </w:p>
        </w:tc>
        <w:tc>
          <w:tcPr>
            <w:tcW w:w="1701" w:type="dxa"/>
            <w:tcBorders>
              <w:top w:val="single" w:sz="4" w:space="0" w:color="auto"/>
              <w:bottom w:val="nil"/>
            </w:tcBorders>
          </w:tcPr>
          <w:p w14:paraId="2713AD45" w14:textId="77777777" w:rsidR="00712675" w:rsidRPr="00712675" w:rsidRDefault="00712675" w:rsidP="00ED4555">
            <w:pPr>
              <w:rPr>
                <w:rFonts w:ascii="Times New Roman" w:hAnsi="Times New Roman" w:cs="Times New Roman"/>
                <w:sz w:val="24"/>
                <w:szCs w:val="24"/>
              </w:rPr>
            </w:pPr>
          </w:p>
        </w:tc>
        <w:tc>
          <w:tcPr>
            <w:tcW w:w="1144" w:type="dxa"/>
            <w:tcBorders>
              <w:top w:val="single" w:sz="4" w:space="0" w:color="auto"/>
              <w:bottom w:val="nil"/>
            </w:tcBorders>
          </w:tcPr>
          <w:p w14:paraId="38EAFB4C"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8.898</w:t>
            </w:r>
          </w:p>
        </w:tc>
        <w:tc>
          <w:tcPr>
            <w:tcW w:w="826" w:type="dxa"/>
            <w:tcBorders>
              <w:top w:val="single" w:sz="4" w:space="0" w:color="auto"/>
              <w:bottom w:val="nil"/>
            </w:tcBorders>
          </w:tcPr>
          <w:p w14:paraId="29B7542C"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.000</w:t>
            </w:r>
          </w:p>
        </w:tc>
      </w:tr>
      <w:tr w:rsidR="00712675" w:rsidRPr="00712675" w14:paraId="282C66D2" w14:textId="77777777" w:rsidTr="00ED4555">
        <w:trPr>
          <w:trHeight w:val="226"/>
        </w:trPr>
        <w:tc>
          <w:tcPr>
            <w:tcW w:w="1020" w:type="dxa"/>
            <w:vMerge/>
            <w:tcBorders>
              <w:top w:val="nil"/>
            </w:tcBorders>
          </w:tcPr>
          <w:p w14:paraId="19989598" w14:textId="77777777" w:rsidR="00712675" w:rsidRPr="00712675" w:rsidRDefault="00712675" w:rsidP="00ED4555">
            <w:pPr>
              <w:rPr>
                <w:rFonts w:ascii="Times New Roman" w:hAnsi="Times New Roman" w:cs="Times New Roman"/>
                <w:sz w:val="24"/>
                <w:szCs w:val="24"/>
              </w:rPr>
            </w:pPr>
          </w:p>
        </w:tc>
        <w:tc>
          <w:tcPr>
            <w:tcW w:w="2382" w:type="dxa"/>
            <w:tcBorders>
              <w:top w:val="nil"/>
            </w:tcBorders>
          </w:tcPr>
          <w:p w14:paraId="0DAFB03A"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Work-Related Stress</w:t>
            </w:r>
          </w:p>
        </w:tc>
        <w:tc>
          <w:tcPr>
            <w:tcW w:w="1276" w:type="dxa"/>
            <w:tcBorders>
              <w:top w:val="nil"/>
            </w:tcBorders>
          </w:tcPr>
          <w:p w14:paraId="280869E7"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.488</w:t>
            </w:r>
          </w:p>
        </w:tc>
        <w:tc>
          <w:tcPr>
            <w:tcW w:w="992" w:type="dxa"/>
            <w:tcBorders>
              <w:top w:val="nil"/>
            </w:tcBorders>
          </w:tcPr>
          <w:p w14:paraId="65D38BAC"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.056</w:t>
            </w:r>
          </w:p>
        </w:tc>
        <w:tc>
          <w:tcPr>
            <w:tcW w:w="1701" w:type="dxa"/>
            <w:tcBorders>
              <w:top w:val="nil"/>
            </w:tcBorders>
          </w:tcPr>
          <w:p w14:paraId="7FA22DA2"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.427</w:t>
            </w:r>
          </w:p>
        </w:tc>
        <w:tc>
          <w:tcPr>
            <w:tcW w:w="1144" w:type="dxa"/>
            <w:tcBorders>
              <w:top w:val="nil"/>
            </w:tcBorders>
          </w:tcPr>
          <w:p w14:paraId="0BBD8C20"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8.782</w:t>
            </w:r>
          </w:p>
        </w:tc>
        <w:tc>
          <w:tcPr>
            <w:tcW w:w="826" w:type="dxa"/>
            <w:tcBorders>
              <w:top w:val="nil"/>
            </w:tcBorders>
          </w:tcPr>
          <w:p w14:paraId="01B56D3D"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.000</w:t>
            </w:r>
          </w:p>
        </w:tc>
      </w:tr>
      <w:tr w:rsidR="00712675" w:rsidRPr="00712675" w14:paraId="390AFAD7" w14:textId="77777777" w:rsidTr="00ED4555">
        <w:trPr>
          <w:trHeight w:val="226"/>
        </w:trPr>
        <w:tc>
          <w:tcPr>
            <w:tcW w:w="1020" w:type="dxa"/>
            <w:vMerge/>
          </w:tcPr>
          <w:p w14:paraId="4A715FD5" w14:textId="77777777" w:rsidR="00712675" w:rsidRPr="00712675" w:rsidRDefault="00712675" w:rsidP="00ED4555">
            <w:pPr>
              <w:rPr>
                <w:rFonts w:ascii="Times New Roman" w:hAnsi="Times New Roman" w:cs="Times New Roman"/>
                <w:sz w:val="24"/>
                <w:szCs w:val="24"/>
              </w:rPr>
            </w:pPr>
          </w:p>
        </w:tc>
        <w:tc>
          <w:tcPr>
            <w:tcW w:w="2382" w:type="dxa"/>
          </w:tcPr>
          <w:p w14:paraId="7A763B2D"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Gender</w:t>
            </w:r>
          </w:p>
        </w:tc>
        <w:tc>
          <w:tcPr>
            <w:tcW w:w="1276" w:type="dxa"/>
          </w:tcPr>
          <w:p w14:paraId="24C93485"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-.271</w:t>
            </w:r>
          </w:p>
        </w:tc>
        <w:tc>
          <w:tcPr>
            <w:tcW w:w="992" w:type="dxa"/>
          </w:tcPr>
          <w:p w14:paraId="55F09FDE"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.086</w:t>
            </w:r>
          </w:p>
        </w:tc>
        <w:tc>
          <w:tcPr>
            <w:tcW w:w="1701" w:type="dxa"/>
          </w:tcPr>
          <w:p w14:paraId="0B31E16B"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-.154</w:t>
            </w:r>
          </w:p>
        </w:tc>
        <w:tc>
          <w:tcPr>
            <w:tcW w:w="1144" w:type="dxa"/>
          </w:tcPr>
          <w:p w14:paraId="13A16A37"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-3.160</w:t>
            </w:r>
          </w:p>
        </w:tc>
        <w:tc>
          <w:tcPr>
            <w:tcW w:w="826" w:type="dxa"/>
          </w:tcPr>
          <w:p w14:paraId="32747721"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.002</w:t>
            </w:r>
          </w:p>
        </w:tc>
      </w:tr>
    </w:tbl>
    <w:p w14:paraId="40C4CD7E" w14:textId="590C2613" w:rsidR="00603201" w:rsidRDefault="00603201" w:rsidP="00603201"/>
    <w:p w14:paraId="421D95CC" w14:textId="0408865C" w:rsidR="00603201" w:rsidRDefault="00603201">
      <w:pPr>
        <w:rPr>
          <w:rFonts w:ascii="Times New Roman" w:hAnsi="Times New Roman" w:cs="Times New Roman"/>
          <w:sz w:val="24"/>
          <w:szCs w:val="24"/>
        </w:rPr>
      </w:pPr>
    </w:p>
    <w:p w14:paraId="56172354" w14:textId="50B3384A" w:rsidR="00603201" w:rsidRDefault="00603201">
      <w:pPr>
        <w:rPr>
          <w:rFonts w:ascii="Times New Roman" w:hAnsi="Times New Roman" w:cs="Times New Roman"/>
          <w:sz w:val="24"/>
          <w:szCs w:val="24"/>
        </w:rPr>
      </w:pPr>
    </w:p>
    <w:p w14:paraId="7E5E7E77" w14:textId="54CBC630" w:rsidR="00E0717C" w:rsidRDefault="003859AA" w:rsidP="003859AA">
      <w:pPr>
        <w:spacing w:after="0" w:line="480" w:lineRule="auto"/>
        <w:jc w:val="both"/>
        <w:rPr>
          <w:rFonts w:ascii="Times New Roman" w:hAnsi="Times New Roman" w:cs="Times New Roman"/>
          <w:sz w:val="24"/>
          <w:szCs w:val="24"/>
        </w:rPr>
      </w:pPr>
      <w:r w:rsidRPr="00536E30">
        <w:rPr>
          <w:rFonts w:ascii="Times New Roman" w:hAnsi="Times New Roman" w:cs="Times New Roman"/>
          <w:b/>
          <w:bCs/>
          <w:sz w:val="24"/>
          <w:szCs w:val="24"/>
        </w:rPr>
        <w:t xml:space="preserve">Respondents’ perceptions on </w:t>
      </w:r>
      <w:r>
        <w:rPr>
          <w:rFonts w:ascii="Times New Roman" w:hAnsi="Times New Roman" w:cs="Times New Roman"/>
          <w:b/>
          <w:bCs/>
          <w:sz w:val="24"/>
          <w:szCs w:val="24"/>
        </w:rPr>
        <w:t xml:space="preserve">financial </w:t>
      </w:r>
      <w:r w:rsidR="00284D89">
        <w:rPr>
          <w:rFonts w:ascii="Times New Roman" w:hAnsi="Times New Roman" w:cs="Times New Roman"/>
          <w:b/>
          <w:bCs/>
          <w:sz w:val="24"/>
          <w:szCs w:val="24"/>
        </w:rPr>
        <w:t>incompatibility</w:t>
      </w:r>
    </w:p>
    <w:p w14:paraId="467AB1D6" w14:textId="14C9401F" w:rsidR="00712675" w:rsidRPr="00712675" w:rsidRDefault="00B218E6" w:rsidP="000E36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significant </w:t>
      </w:r>
      <w:r w:rsidR="000E360B" w:rsidRPr="000E360B">
        <w:rPr>
          <w:rFonts w:ascii="Times New Roman" w:hAnsi="Times New Roman" w:cs="Times New Roman"/>
          <w:sz w:val="24"/>
          <w:szCs w:val="24"/>
        </w:rPr>
        <w:t>financial incompatibility</w:t>
      </w:r>
      <w:r>
        <w:rPr>
          <w:rFonts w:ascii="Times New Roman" w:hAnsi="Times New Roman" w:cs="Times New Roman"/>
          <w:sz w:val="24"/>
          <w:szCs w:val="24"/>
        </w:rPr>
        <w:t xml:space="preserve"> amongst academic staff and their spouses, while over 80.5% reported money-related issues create tension in their marriage and financial decision are often not mutually made, there is a gender difference amongst women in Nasarawa State who reported only 74.4%. this difference is however not statistically significa</w:t>
      </w:r>
      <w:r w:rsidRPr="005C54C3">
        <w:rPr>
          <w:rFonts w:ascii="Times New Roman" w:hAnsi="Times New Roman" w:cs="Times New Roman"/>
          <w:sz w:val="24"/>
          <w:szCs w:val="24"/>
        </w:rPr>
        <w:t>nt (</w:t>
      </w:r>
      <w:r w:rsidR="005C54C3" w:rsidRPr="005C54C3">
        <w:rPr>
          <w:rFonts w:ascii="Times New Roman" w:hAnsi="Times New Roman" w:cs="Times New Roman"/>
          <w:snapToGrid w:val="0"/>
          <w:sz w:val="24"/>
          <w:szCs w:val="24"/>
        </w:rPr>
        <w:t>χ² = 30.107; p = 0.090</w:t>
      </w:r>
      <w:r w:rsidRPr="005C54C3">
        <w:rPr>
          <w:rFonts w:ascii="Times New Roman" w:hAnsi="Times New Roman" w:cs="Times New Roman"/>
          <w:sz w:val="24"/>
          <w:szCs w:val="24"/>
        </w:rPr>
        <w:t>) (Fig. 3).</w:t>
      </w:r>
      <w:r>
        <w:rPr>
          <w:rFonts w:ascii="Times New Roman" w:hAnsi="Times New Roman" w:cs="Times New Roman"/>
          <w:sz w:val="24"/>
          <w:szCs w:val="24"/>
        </w:rPr>
        <w:t xml:space="preserve"> </w:t>
      </w:r>
      <w:r w:rsidR="000E360B" w:rsidRPr="000E360B">
        <w:rPr>
          <w:rFonts w:ascii="Times New Roman" w:hAnsi="Times New Roman" w:cs="Times New Roman"/>
          <w:sz w:val="24"/>
          <w:szCs w:val="24"/>
        </w:rPr>
        <w:t>The analysis reveals a moderate positive linear relationship between work-related stress and financial incompatibility based on gender among academic staff in public universities in Benue and Nasarawa States. The implication is that gender differences in work-related stress considerably influence financial incompatibility among academic staff in public universities in Benue and Nasarawa States.</w:t>
      </w:r>
      <w:r w:rsidR="00DC16D2">
        <w:rPr>
          <w:rFonts w:ascii="Times New Roman" w:hAnsi="Times New Roman" w:cs="Times New Roman"/>
          <w:sz w:val="24"/>
          <w:szCs w:val="24"/>
        </w:rPr>
        <w:t xml:space="preserve"> </w:t>
      </w:r>
      <w:r w:rsidR="00712675" w:rsidRPr="00712675">
        <w:rPr>
          <w:rFonts w:ascii="Times New Roman" w:hAnsi="Times New Roman" w:cs="Times New Roman"/>
          <w:sz w:val="24"/>
          <w:szCs w:val="24"/>
        </w:rPr>
        <w:t xml:space="preserve">Gender also has a significant influence </w:t>
      </w:r>
      <w:r w:rsidR="00DC16D2" w:rsidRPr="00712675">
        <w:rPr>
          <w:rFonts w:ascii="Times New Roman" w:hAnsi="Times New Roman" w:cs="Times New Roman"/>
          <w:sz w:val="24"/>
          <w:szCs w:val="24"/>
        </w:rPr>
        <w:t xml:space="preserve">showing that differences exist between male and female academic staff in their levels of financial incompatibility. </w:t>
      </w:r>
      <w:r w:rsidR="00712675" w:rsidRPr="00712675">
        <w:rPr>
          <w:rFonts w:ascii="Times New Roman" w:hAnsi="Times New Roman" w:cs="Times New Roman"/>
          <w:sz w:val="24"/>
          <w:szCs w:val="24"/>
        </w:rPr>
        <w:t>(B = -0.365, β = -0.198, p = 0.000), The implication is that both work-related stress and gender play important roles in shaping financial relationship dynamics among academic staff (Table 4).</w:t>
      </w:r>
    </w:p>
    <w:p w14:paraId="2BC863B4" w14:textId="760DC155" w:rsidR="00B218E6" w:rsidRPr="000E360B" w:rsidRDefault="00B218E6" w:rsidP="000E36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the in-depth interview, a female staff in Benue State had this to say, </w:t>
      </w:r>
      <w:r w:rsidRPr="00F102E2">
        <w:rPr>
          <w:rFonts w:ascii="Times New Roman" w:hAnsi="Times New Roman" w:cs="Times New Roman"/>
          <w:i/>
          <w:iCs/>
          <w:sz w:val="24"/>
          <w:szCs w:val="24"/>
        </w:rPr>
        <w:t xml:space="preserve">“Whenever Academic Staff of </w:t>
      </w:r>
      <w:r w:rsidR="00F102E2" w:rsidRPr="00F102E2">
        <w:rPr>
          <w:rFonts w:ascii="Times New Roman" w:hAnsi="Times New Roman" w:cs="Times New Roman"/>
          <w:i/>
          <w:iCs/>
          <w:sz w:val="24"/>
          <w:szCs w:val="24"/>
        </w:rPr>
        <w:t>Union of Universities (ASUU) goes on strike, my husband expects me to bring home more money. He has almost left all financial responsibilities in our family on me while he goes about spending his own money on other things without my knowledge. While I accept that I earn more than him, it is his responsibility to take care of his family</w:t>
      </w:r>
      <w:r w:rsidR="00F102E2">
        <w:rPr>
          <w:rFonts w:ascii="Times New Roman" w:hAnsi="Times New Roman" w:cs="Times New Roman"/>
          <w:i/>
          <w:iCs/>
          <w:sz w:val="24"/>
          <w:szCs w:val="24"/>
        </w:rPr>
        <w:t>”</w:t>
      </w:r>
      <w:r w:rsidR="00F102E2" w:rsidRPr="00F102E2">
        <w:rPr>
          <w:rFonts w:ascii="Times New Roman" w:hAnsi="Times New Roman" w:cs="Times New Roman"/>
          <w:i/>
          <w:iCs/>
          <w:sz w:val="24"/>
          <w:szCs w:val="24"/>
        </w:rPr>
        <w:t>.</w:t>
      </w:r>
    </w:p>
    <w:p w14:paraId="06812906" w14:textId="3601E085" w:rsidR="00E0717C" w:rsidRDefault="004849B6">
      <w:pPr>
        <w:rPr>
          <w:rFonts w:ascii="Times New Roman" w:hAnsi="Times New Roman" w:cs="Times New Roman"/>
          <w:sz w:val="24"/>
          <w:szCs w:val="24"/>
        </w:rPr>
      </w:pPr>
      <w:r>
        <w:rPr>
          <w:noProof/>
        </w:rPr>
        <w:lastRenderedPageBreak/>
        <w:drawing>
          <wp:inline distT="0" distB="0" distL="0" distR="0" wp14:anchorId="010F2E01" wp14:editId="50A73923">
            <wp:extent cx="5532449" cy="3953629"/>
            <wp:effectExtent l="0" t="0" r="11430" b="8890"/>
            <wp:docPr id="3" name="Chart 3">
              <a:extLst xmlns:a="http://schemas.openxmlformats.org/drawingml/2006/main">
                <a:ext uri="{FF2B5EF4-FFF2-40B4-BE49-F238E27FC236}">
                  <a16:creationId xmlns:a16="http://schemas.microsoft.com/office/drawing/2014/main" id="{CBF20EFD-74FA-DDFB-6325-67FE09E63A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A863E5" w14:textId="01FC2A91" w:rsidR="004849B6" w:rsidRDefault="004849B6" w:rsidP="004849B6">
      <w:pPr>
        <w:rPr>
          <w:rFonts w:ascii="Times New Roman" w:hAnsi="Times New Roman" w:cs="Times New Roman"/>
          <w:sz w:val="24"/>
          <w:szCs w:val="24"/>
        </w:rPr>
      </w:pPr>
      <w:r>
        <w:rPr>
          <w:rFonts w:ascii="Times New Roman" w:hAnsi="Times New Roman" w:cs="Times New Roman"/>
          <w:sz w:val="24"/>
          <w:szCs w:val="24"/>
        </w:rPr>
        <w:t>Fig. 3: Respondents’ assessment of financial management and decision</w:t>
      </w:r>
    </w:p>
    <w:p w14:paraId="273885C6" w14:textId="7517F387" w:rsidR="00712675" w:rsidRPr="00712675" w:rsidRDefault="00712675" w:rsidP="00712675">
      <w:pPr>
        <w:spacing w:before="100" w:beforeAutospacing="1" w:after="100" w:afterAutospacing="1" w:line="240" w:lineRule="auto"/>
        <w:jc w:val="both"/>
        <w:rPr>
          <w:rFonts w:ascii="Times New Roman" w:hAnsi="Times New Roman" w:cs="Times New Roman"/>
          <w:bCs/>
          <w:sz w:val="24"/>
          <w:szCs w:val="24"/>
        </w:rPr>
      </w:pPr>
      <w:r w:rsidRPr="00712675">
        <w:rPr>
          <w:rFonts w:ascii="Times New Roman" w:hAnsi="Times New Roman" w:cs="Times New Roman"/>
          <w:bCs/>
          <w:sz w:val="24"/>
          <w:szCs w:val="24"/>
        </w:rPr>
        <w:t>Table 4: Multiple Linear Regression of Relationship of Work-Related Stress and Financial Incompatibility Based on Gender Among Academic Staff in Public Universities</w:t>
      </w:r>
    </w:p>
    <w:tbl>
      <w:tblPr>
        <w:tblStyle w:val="TableGrid"/>
        <w:tblW w:w="9340"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38"/>
        <w:gridCol w:w="2364"/>
        <w:gridCol w:w="1560"/>
        <w:gridCol w:w="850"/>
        <w:gridCol w:w="1559"/>
        <w:gridCol w:w="1155"/>
        <w:gridCol w:w="814"/>
      </w:tblGrid>
      <w:tr w:rsidR="00712675" w:rsidRPr="00712675" w14:paraId="4E77B298" w14:textId="77777777" w:rsidTr="00ED4555">
        <w:trPr>
          <w:trHeight w:val="289"/>
        </w:trPr>
        <w:tc>
          <w:tcPr>
            <w:tcW w:w="3402" w:type="dxa"/>
            <w:gridSpan w:val="2"/>
            <w:vMerge w:val="restart"/>
          </w:tcPr>
          <w:p w14:paraId="3E70D366"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Model</w:t>
            </w:r>
          </w:p>
        </w:tc>
        <w:tc>
          <w:tcPr>
            <w:tcW w:w="2410" w:type="dxa"/>
            <w:gridSpan w:val="2"/>
          </w:tcPr>
          <w:p w14:paraId="096ABB10"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Unstandardized Coefficients</w:t>
            </w:r>
          </w:p>
        </w:tc>
        <w:tc>
          <w:tcPr>
            <w:tcW w:w="1559" w:type="dxa"/>
          </w:tcPr>
          <w:p w14:paraId="5E970178"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Standardized Coefficients</w:t>
            </w:r>
          </w:p>
        </w:tc>
        <w:tc>
          <w:tcPr>
            <w:tcW w:w="1155" w:type="dxa"/>
            <w:vMerge w:val="restart"/>
          </w:tcPr>
          <w:p w14:paraId="62203C52"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t</w:t>
            </w:r>
          </w:p>
        </w:tc>
        <w:tc>
          <w:tcPr>
            <w:tcW w:w="814" w:type="dxa"/>
            <w:vMerge w:val="restart"/>
          </w:tcPr>
          <w:p w14:paraId="09B70CEE"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Sig.</w:t>
            </w:r>
          </w:p>
        </w:tc>
      </w:tr>
      <w:tr w:rsidR="00712675" w:rsidRPr="00712675" w14:paraId="68234BA1" w14:textId="77777777" w:rsidTr="00ED4555">
        <w:trPr>
          <w:trHeight w:val="404"/>
        </w:trPr>
        <w:tc>
          <w:tcPr>
            <w:tcW w:w="3402" w:type="dxa"/>
            <w:gridSpan w:val="2"/>
            <w:vMerge/>
            <w:tcBorders>
              <w:bottom w:val="single" w:sz="4" w:space="0" w:color="auto"/>
            </w:tcBorders>
          </w:tcPr>
          <w:p w14:paraId="610B4A88" w14:textId="77777777" w:rsidR="00712675" w:rsidRPr="00712675" w:rsidRDefault="00712675" w:rsidP="00ED4555">
            <w:pPr>
              <w:rPr>
                <w:rFonts w:ascii="Times New Roman" w:hAnsi="Times New Roman" w:cs="Times New Roman"/>
                <w:sz w:val="24"/>
                <w:szCs w:val="24"/>
              </w:rPr>
            </w:pPr>
          </w:p>
        </w:tc>
        <w:tc>
          <w:tcPr>
            <w:tcW w:w="1560" w:type="dxa"/>
            <w:tcBorders>
              <w:bottom w:val="single" w:sz="4" w:space="0" w:color="auto"/>
            </w:tcBorders>
          </w:tcPr>
          <w:p w14:paraId="09373108"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B</w:t>
            </w:r>
          </w:p>
        </w:tc>
        <w:tc>
          <w:tcPr>
            <w:tcW w:w="850" w:type="dxa"/>
            <w:tcBorders>
              <w:bottom w:val="single" w:sz="4" w:space="0" w:color="auto"/>
            </w:tcBorders>
          </w:tcPr>
          <w:p w14:paraId="2560A96B"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Std. Error</w:t>
            </w:r>
          </w:p>
        </w:tc>
        <w:tc>
          <w:tcPr>
            <w:tcW w:w="1559" w:type="dxa"/>
            <w:tcBorders>
              <w:bottom w:val="single" w:sz="4" w:space="0" w:color="auto"/>
            </w:tcBorders>
          </w:tcPr>
          <w:p w14:paraId="0850397A"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Beta</w:t>
            </w:r>
          </w:p>
        </w:tc>
        <w:tc>
          <w:tcPr>
            <w:tcW w:w="1155" w:type="dxa"/>
            <w:vMerge/>
            <w:tcBorders>
              <w:bottom w:val="single" w:sz="4" w:space="0" w:color="auto"/>
            </w:tcBorders>
          </w:tcPr>
          <w:p w14:paraId="08B9BB5D" w14:textId="77777777" w:rsidR="00712675" w:rsidRPr="00712675" w:rsidRDefault="00712675" w:rsidP="00ED4555">
            <w:pPr>
              <w:rPr>
                <w:rFonts w:ascii="Times New Roman" w:hAnsi="Times New Roman" w:cs="Times New Roman"/>
                <w:sz w:val="24"/>
                <w:szCs w:val="24"/>
              </w:rPr>
            </w:pPr>
          </w:p>
        </w:tc>
        <w:tc>
          <w:tcPr>
            <w:tcW w:w="814" w:type="dxa"/>
            <w:vMerge/>
            <w:tcBorders>
              <w:bottom w:val="single" w:sz="4" w:space="0" w:color="auto"/>
            </w:tcBorders>
          </w:tcPr>
          <w:p w14:paraId="5855A18C" w14:textId="77777777" w:rsidR="00712675" w:rsidRPr="00712675" w:rsidRDefault="00712675" w:rsidP="00ED4555">
            <w:pPr>
              <w:rPr>
                <w:rFonts w:ascii="Times New Roman" w:hAnsi="Times New Roman" w:cs="Times New Roman"/>
                <w:sz w:val="24"/>
                <w:szCs w:val="24"/>
              </w:rPr>
            </w:pPr>
          </w:p>
        </w:tc>
      </w:tr>
      <w:tr w:rsidR="00712675" w:rsidRPr="00712675" w14:paraId="18067861" w14:textId="77777777" w:rsidTr="00ED4555">
        <w:trPr>
          <w:trHeight w:val="211"/>
        </w:trPr>
        <w:tc>
          <w:tcPr>
            <w:tcW w:w="1038" w:type="dxa"/>
            <w:vMerge w:val="restart"/>
            <w:tcBorders>
              <w:top w:val="single" w:sz="4" w:space="0" w:color="auto"/>
              <w:bottom w:val="nil"/>
            </w:tcBorders>
          </w:tcPr>
          <w:p w14:paraId="2D193C2D"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1</w:t>
            </w:r>
          </w:p>
        </w:tc>
        <w:tc>
          <w:tcPr>
            <w:tcW w:w="2364" w:type="dxa"/>
            <w:tcBorders>
              <w:top w:val="single" w:sz="4" w:space="0" w:color="auto"/>
              <w:bottom w:val="nil"/>
            </w:tcBorders>
          </w:tcPr>
          <w:p w14:paraId="3C265846"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(Constant)</w:t>
            </w:r>
          </w:p>
        </w:tc>
        <w:tc>
          <w:tcPr>
            <w:tcW w:w="1560" w:type="dxa"/>
            <w:tcBorders>
              <w:top w:val="single" w:sz="4" w:space="0" w:color="auto"/>
              <w:bottom w:val="nil"/>
            </w:tcBorders>
          </w:tcPr>
          <w:p w14:paraId="26154BAD"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2.222</w:t>
            </w:r>
          </w:p>
        </w:tc>
        <w:tc>
          <w:tcPr>
            <w:tcW w:w="850" w:type="dxa"/>
            <w:tcBorders>
              <w:top w:val="single" w:sz="4" w:space="0" w:color="auto"/>
              <w:bottom w:val="nil"/>
            </w:tcBorders>
          </w:tcPr>
          <w:p w14:paraId="1A04E1F3"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.232</w:t>
            </w:r>
          </w:p>
        </w:tc>
        <w:tc>
          <w:tcPr>
            <w:tcW w:w="1559" w:type="dxa"/>
            <w:tcBorders>
              <w:top w:val="single" w:sz="4" w:space="0" w:color="auto"/>
              <w:bottom w:val="nil"/>
            </w:tcBorders>
          </w:tcPr>
          <w:p w14:paraId="485CE04C" w14:textId="77777777" w:rsidR="00712675" w:rsidRPr="00712675" w:rsidRDefault="00712675" w:rsidP="00ED4555">
            <w:pPr>
              <w:rPr>
                <w:rFonts w:ascii="Times New Roman" w:hAnsi="Times New Roman" w:cs="Times New Roman"/>
                <w:sz w:val="24"/>
                <w:szCs w:val="24"/>
              </w:rPr>
            </w:pPr>
          </w:p>
        </w:tc>
        <w:tc>
          <w:tcPr>
            <w:tcW w:w="1155" w:type="dxa"/>
            <w:tcBorders>
              <w:top w:val="single" w:sz="4" w:space="0" w:color="auto"/>
              <w:bottom w:val="nil"/>
            </w:tcBorders>
          </w:tcPr>
          <w:p w14:paraId="2E15A637"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9.568</w:t>
            </w:r>
          </w:p>
        </w:tc>
        <w:tc>
          <w:tcPr>
            <w:tcW w:w="814" w:type="dxa"/>
            <w:tcBorders>
              <w:top w:val="single" w:sz="4" w:space="0" w:color="auto"/>
              <w:bottom w:val="nil"/>
            </w:tcBorders>
          </w:tcPr>
          <w:p w14:paraId="0F966752"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.000</w:t>
            </w:r>
          </w:p>
        </w:tc>
      </w:tr>
      <w:tr w:rsidR="00712675" w:rsidRPr="00712675" w14:paraId="51FB1F9D" w14:textId="77777777" w:rsidTr="00ED4555">
        <w:trPr>
          <w:trHeight w:val="221"/>
        </w:trPr>
        <w:tc>
          <w:tcPr>
            <w:tcW w:w="1038" w:type="dxa"/>
            <w:vMerge/>
            <w:tcBorders>
              <w:top w:val="nil"/>
            </w:tcBorders>
          </w:tcPr>
          <w:p w14:paraId="4B44CE92" w14:textId="77777777" w:rsidR="00712675" w:rsidRPr="00712675" w:rsidRDefault="00712675" w:rsidP="00ED4555">
            <w:pPr>
              <w:rPr>
                <w:rFonts w:ascii="Times New Roman" w:hAnsi="Times New Roman" w:cs="Times New Roman"/>
                <w:sz w:val="24"/>
                <w:szCs w:val="24"/>
              </w:rPr>
            </w:pPr>
          </w:p>
        </w:tc>
        <w:tc>
          <w:tcPr>
            <w:tcW w:w="2364" w:type="dxa"/>
            <w:tcBorders>
              <w:top w:val="nil"/>
            </w:tcBorders>
          </w:tcPr>
          <w:p w14:paraId="29B58CC2"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Work-Related Stress</w:t>
            </w:r>
          </w:p>
        </w:tc>
        <w:tc>
          <w:tcPr>
            <w:tcW w:w="1560" w:type="dxa"/>
            <w:tcBorders>
              <w:top w:val="nil"/>
            </w:tcBorders>
          </w:tcPr>
          <w:p w14:paraId="34E5C086"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.454</w:t>
            </w:r>
          </w:p>
        </w:tc>
        <w:tc>
          <w:tcPr>
            <w:tcW w:w="850" w:type="dxa"/>
            <w:tcBorders>
              <w:top w:val="nil"/>
            </w:tcBorders>
          </w:tcPr>
          <w:p w14:paraId="6D17AA8C"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.059</w:t>
            </w:r>
          </w:p>
        </w:tc>
        <w:tc>
          <w:tcPr>
            <w:tcW w:w="1559" w:type="dxa"/>
            <w:tcBorders>
              <w:top w:val="nil"/>
            </w:tcBorders>
          </w:tcPr>
          <w:p w14:paraId="3FF69CD8"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.379</w:t>
            </w:r>
          </w:p>
        </w:tc>
        <w:tc>
          <w:tcPr>
            <w:tcW w:w="1155" w:type="dxa"/>
            <w:tcBorders>
              <w:top w:val="nil"/>
            </w:tcBorders>
          </w:tcPr>
          <w:p w14:paraId="72EBD82B"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7.702</w:t>
            </w:r>
          </w:p>
        </w:tc>
        <w:tc>
          <w:tcPr>
            <w:tcW w:w="814" w:type="dxa"/>
            <w:tcBorders>
              <w:top w:val="nil"/>
            </w:tcBorders>
          </w:tcPr>
          <w:p w14:paraId="5CD0D152"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.000</w:t>
            </w:r>
          </w:p>
        </w:tc>
      </w:tr>
      <w:tr w:rsidR="00712675" w:rsidRPr="00712675" w14:paraId="2284993F" w14:textId="77777777" w:rsidTr="00ED4555">
        <w:trPr>
          <w:trHeight w:val="221"/>
        </w:trPr>
        <w:tc>
          <w:tcPr>
            <w:tcW w:w="1038" w:type="dxa"/>
            <w:vMerge/>
          </w:tcPr>
          <w:p w14:paraId="29F8A84C" w14:textId="77777777" w:rsidR="00712675" w:rsidRPr="00712675" w:rsidRDefault="00712675" w:rsidP="00ED4555">
            <w:pPr>
              <w:rPr>
                <w:rFonts w:ascii="Times New Roman" w:hAnsi="Times New Roman" w:cs="Times New Roman"/>
                <w:sz w:val="24"/>
                <w:szCs w:val="24"/>
              </w:rPr>
            </w:pPr>
          </w:p>
        </w:tc>
        <w:tc>
          <w:tcPr>
            <w:tcW w:w="2364" w:type="dxa"/>
          </w:tcPr>
          <w:p w14:paraId="435D326B"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Gender</w:t>
            </w:r>
          </w:p>
        </w:tc>
        <w:tc>
          <w:tcPr>
            <w:tcW w:w="1560" w:type="dxa"/>
          </w:tcPr>
          <w:p w14:paraId="6963FF4C"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-.365</w:t>
            </w:r>
          </w:p>
        </w:tc>
        <w:tc>
          <w:tcPr>
            <w:tcW w:w="850" w:type="dxa"/>
          </w:tcPr>
          <w:p w14:paraId="3C45EAF0"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.091</w:t>
            </w:r>
          </w:p>
        </w:tc>
        <w:tc>
          <w:tcPr>
            <w:tcW w:w="1559" w:type="dxa"/>
          </w:tcPr>
          <w:p w14:paraId="6152DB58"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-.198</w:t>
            </w:r>
          </w:p>
        </w:tc>
        <w:tc>
          <w:tcPr>
            <w:tcW w:w="1155" w:type="dxa"/>
          </w:tcPr>
          <w:p w14:paraId="42B596DC"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-4.023</w:t>
            </w:r>
          </w:p>
        </w:tc>
        <w:tc>
          <w:tcPr>
            <w:tcW w:w="814" w:type="dxa"/>
          </w:tcPr>
          <w:p w14:paraId="4B69523C"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.000</w:t>
            </w:r>
          </w:p>
        </w:tc>
      </w:tr>
    </w:tbl>
    <w:p w14:paraId="080473B4" w14:textId="77777777" w:rsidR="00712675" w:rsidRDefault="00712675" w:rsidP="00C7545F">
      <w:pPr>
        <w:spacing w:before="100" w:beforeAutospacing="1" w:after="100" w:afterAutospacing="1" w:line="360" w:lineRule="auto"/>
        <w:jc w:val="both"/>
        <w:rPr>
          <w:rFonts w:ascii="Times New Roman" w:eastAsia="Times New Roman" w:hAnsi="Times New Roman" w:cs="Times New Roman"/>
          <w:sz w:val="24"/>
          <w:szCs w:val="24"/>
        </w:rPr>
      </w:pPr>
    </w:p>
    <w:p w14:paraId="6DB5C416" w14:textId="77777777" w:rsidR="003859AA" w:rsidRDefault="003859AA" w:rsidP="003859AA">
      <w:pPr>
        <w:spacing w:after="0" w:line="480" w:lineRule="auto"/>
        <w:jc w:val="both"/>
        <w:rPr>
          <w:rFonts w:ascii="Times New Roman" w:hAnsi="Times New Roman" w:cs="Times New Roman"/>
          <w:b/>
          <w:bCs/>
          <w:sz w:val="24"/>
          <w:szCs w:val="24"/>
        </w:rPr>
      </w:pPr>
    </w:p>
    <w:p w14:paraId="6D0ECBC5" w14:textId="77777777" w:rsidR="003859AA" w:rsidRDefault="003859AA" w:rsidP="003859AA">
      <w:pPr>
        <w:spacing w:after="0" w:line="480" w:lineRule="auto"/>
        <w:jc w:val="both"/>
        <w:rPr>
          <w:rFonts w:ascii="Times New Roman" w:hAnsi="Times New Roman" w:cs="Times New Roman"/>
          <w:b/>
          <w:bCs/>
          <w:sz w:val="24"/>
          <w:szCs w:val="24"/>
        </w:rPr>
      </w:pPr>
    </w:p>
    <w:p w14:paraId="49501CE7" w14:textId="77777777" w:rsidR="003859AA" w:rsidRDefault="003859AA" w:rsidP="003859AA">
      <w:pPr>
        <w:spacing w:after="0" w:line="480" w:lineRule="auto"/>
        <w:jc w:val="both"/>
        <w:rPr>
          <w:rFonts w:ascii="Times New Roman" w:hAnsi="Times New Roman" w:cs="Times New Roman"/>
          <w:b/>
          <w:bCs/>
          <w:sz w:val="24"/>
          <w:szCs w:val="24"/>
        </w:rPr>
      </w:pPr>
    </w:p>
    <w:p w14:paraId="3F80DE9F" w14:textId="77777777" w:rsidR="005508C6" w:rsidRDefault="003859AA" w:rsidP="005508C6">
      <w:pPr>
        <w:spacing w:after="0" w:line="480" w:lineRule="auto"/>
        <w:jc w:val="both"/>
        <w:rPr>
          <w:rFonts w:ascii="Times New Roman" w:hAnsi="Times New Roman" w:cs="Times New Roman"/>
          <w:b/>
          <w:bCs/>
          <w:sz w:val="24"/>
          <w:szCs w:val="24"/>
        </w:rPr>
      </w:pPr>
      <w:r w:rsidRPr="00536E30">
        <w:rPr>
          <w:rFonts w:ascii="Times New Roman" w:hAnsi="Times New Roman" w:cs="Times New Roman"/>
          <w:b/>
          <w:bCs/>
          <w:sz w:val="24"/>
          <w:szCs w:val="24"/>
        </w:rPr>
        <w:lastRenderedPageBreak/>
        <w:t>Respondents’ perceptions on</w:t>
      </w:r>
      <w:r>
        <w:rPr>
          <w:rFonts w:ascii="Times New Roman" w:hAnsi="Times New Roman" w:cs="Times New Roman"/>
          <w:b/>
          <w:bCs/>
          <w:sz w:val="24"/>
          <w:szCs w:val="24"/>
        </w:rPr>
        <w:t xml:space="preserve"> mutual trust and respect</w:t>
      </w:r>
      <w:r w:rsidRPr="00536E30">
        <w:rPr>
          <w:rFonts w:ascii="Times New Roman" w:hAnsi="Times New Roman" w:cs="Times New Roman"/>
          <w:b/>
          <w:bCs/>
          <w:sz w:val="24"/>
          <w:szCs w:val="24"/>
        </w:rPr>
        <w:t xml:space="preserve"> </w:t>
      </w:r>
    </w:p>
    <w:p w14:paraId="17AE691E" w14:textId="2D2239EC" w:rsidR="00C7545F" w:rsidRPr="009E0A6C" w:rsidRDefault="00C7545F" w:rsidP="005508C6">
      <w:pPr>
        <w:spacing w:after="0" w:line="360" w:lineRule="auto"/>
        <w:jc w:val="both"/>
        <w:rPr>
          <w:rFonts w:ascii="Times New Roman" w:hAnsi="Times New Roman" w:cs="Times New Roman"/>
          <w:b/>
          <w:bCs/>
          <w:sz w:val="24"/>
          <w:szCs w:val="24"/>
        </w:rPr>
      </w:pPr>
      <w:r w:rsidRPr="005C54C3">
        <w:rPr>
          <w:rFonts w:ascii="Times New Roman" w:eastAsia="Times New Roman" w:hAnsi="Times New Roman" w:cs="Times New Roman"/>
          <w:sz w:val="24"/>
          <w:szCs w:val="24"/>
        </w:rPr>
        <w:t>While both male and female respondents affirm that there is lack of mutual respect in their marriage, the situation seem to be higher amongst women in Nasarawa State where 62.4 % reported that they deserve more respect than they are getting from their spouses compared to 51.1% of women in Benue State (Fig. 4).  The variation in lack of mutual respect based on gender among academic staff in public universities in Benue and Nasarawa States can be explained by work-related stress. Chi square analysis reveals a gender difference among academic staff in Benue and Nasarawa States when it come</w:t>
      </w:r>
      <w:r w:rsidR="009E0A6C">
        <w:rPr>
          <w:rFonts w:ascii="Times New Roman" w:eastAsia="Times New Roman" w:hAnsi="Times New Roman" w:cs="Times New Roman"/>
          <w:sz w:val="24"/>
          <w:szCs w:val="24"/>
        </w:rPr>
        <w:t>s</w:t>
      </w:r>
      <w:r w:rsidRPr="005C54C3">
        <w:rPr>
          <w:rFonts w:ascii="Times New Roman" w:eastAsia="Times New Roman" w:hAnsi="Times New Roman" w:cs="Times New Roman"/>
          <w:sz w:val="24"/>
          <w:szCs w:val="24"/>
        </w:rPr>
        <w:t xml:space="preserve"> to receiving commensurate appreciation from </w:t>
      </w:r>
      <w:r w:rsidR="009E0A6C" w:rsidRPr="005C54C3">
        <w:rPr>
          <w:rFonts w:ascii="Times New Roman" w:eastAsia="Times New Roman" w:hAnsi="Times New Roman" w:cs="Times New Roman"/>
          <w:sz w:val="24"/>
          <w:szCs w:val="24"/>
        </w:rPr>
        <w:t>spouses’</w:t>
      </w:r>
      <w:r w:rsidRPr="005C54C3">
        <w:rPr>
          <w:rFonts w:ascii="Times New Roman" w:eastAsia="Times New Roman" w:hAnsi="Times New Roman" w:cs="Times New Roman"/>
          <w:sz w:val="24"/>
          <w:szCs w:val="24"/>
        </w:rPr>
        <w:t xml:space="preserve"> contribution to overall wellbeing of the family (</w:t>
      </w:r>
      <w:r w:rsidR="005C54C3" w:rsidRPr="005C54C3">
        <w:rPr>
          <w:rFonts w:ascii="Times New Roman" w:hAnsi="Times New Roman" w:cs="Times New Roman"/>
          <w:snapToGrid w:val="0"/>
          <w:sz w:val="24"/>
          <w:szCs w:val="24"/>
        </w:rPr>
        <w:t>χ² = 218.323; p = 0.000</w:t>
      </w:r>
      <w:r w:rsidRPr="005C54C3">
        <w:rPr>
          <w:rFonts w:ascii="Times New Roman" w:eastAsia="Times New Roman" w:hAnsi="Times New Roman" w:cs="Times New Roman"/>
          <w:sz w:val="24"/>
          <w:szCs w:val="24"/>
        </w:rPr>
        <w:t>). The implication is that gender differences in work-related stress considerably influence lack of mutual respect among academic staff in public universities in Benue and Nasarawa States.</w:t>
      </w:r>
      <w:r w:rsidR="00712675">
        <w:rPr>
          <w:rFonts w:ascii="Times New Roman" w:eastAsia="Times New Roman" w:hAnsi="Times New Roman" w:cs="Times New Roman"/>
          <w:sz w:val="24"/>
          <w:szCs w:val="24"/>
        </w:rPr>
        <w:t xml:space="preserve"> </w:t>
      </w:r>
      <w:r w:rsidR="00712675" w:rsidRPr="009E0A6C">
        <w:rPr>
          <w:rFonts w:ascii="Times New Roman" w:hAnsi="Times New Roman" w:cs="Times New Roman"/>
          <w:sz w:val="24"/>
          <w:szCs w:val="24"/>
        </w:rPr>
        <w:t>Gender also has a significant influence (B = -0.517, β = -0.268, p = 0.000), showing that differences exist between male and female academic staff in their levels of lack of mutual respect (Table 5).</w:t>
      </w:r>
    </w:p>
    <w:p w14:paraId="3CB4B637" w14:textId="6AC3A1CB" w:rsidR="00E92E39" w:rsidRPr="005C54C3" w:rsidRDefault="00E92E39" w:rsidP="005508C6">
      <w:pPr>
        <w:spacing w:before="100" w:beforeAutospacing="1" w:after="100" w:afterAutospacing="1" w:line="360" w:lineRule="auto"/>
        <w:jc w:val="both"/>
        <w:rPr>
          <w:rFonts w:ascii="Times New Roman" w:eastAsia="Times New Roman" w:hAnsi="Times New Roman" w:cs="Times New Roman"/>
          <w:sz w:val="24"/>
          <w:szCs w:val="24"/>
        </w:rPr>
      </w:pPr>
      <w:r w:rsidRPr="005C54C3">
        <w:rPr>
          <w:rFonts w:ascii="Times New Roman" w:eastAsia="Times New Roman" w:hAnsi="Times New Roman" w:cs="Times New Roman"/>
          <w:sz w:val="24"/>
          <w:szCs w:val="24"/>
        </w:rPr>
        <w:t>A male staff in Benue stated, “</w:t>
      </w:r>
      <w:r w:rsidRPr="005C54C3">
        <w:rPr>
          <w:rFonts w:ascii="Times New Roman" w:eastAsia="Times New Roman" w:hAnsi="Times New Roman" w:cs="Times New Roman"/>
          <w:i/>
          <w:iCs/>
          <w:sz w:val="24"/>
          <w:szCs w:val="24"/>
        </w:rPr>
        <w:t>I do my best to provide for my family. Sometimes I have to even more than required to make my family comfortable. This requires staying away from home for longer period of time which my wife interprets to mean that I spend those periods with female colleagues or students. She is suspicious of my movement but that is none of my business”.</w:t>
      </w:r>
    </w:p>
    <w:p w14:paraId="55EDE0C6" w14:textId="6212A331" w:rsidR="008907F6" w:rsidRDefault="008907F6">
      <w:pPr>
        <w:rPr>
          <w:rFonts w:ascii="Times New Roman" w:hAnsi="Times New Roman" w:cs="Times New Roman"/>
          <w:sz w:val="24"/>
          <w:szCs w:val="24"/>
        </w:rPr>
      </w:pPr>
      <w:r>
        <w:rPr>
          <w:noProof/>
        </w:rPr>
        <w:lastRenderedPageBreak/>
        <w:drawing>
          <wp:inline distT="0" distB="0" distL="0" distR="0" wp14:anchorId="000B796E" wp14:editId="4B8D767A">
            <wp:extent cx="5943600" cy="4263390"/>
            <wp:effectExtent l="0" t="0" r="0" b="3810"/>
            <wp:docPr id="4" name="Chart 4">
              <a:extLst xmlns:a="http://schemas.openxmlformats.org/drawingml/2006/main">
                <a:ext uri="{FF2B5EF4-FFF2-40B4-BE49-F238E27FC236}">
                  <a16:creationId xmlns:a16="http://schemas.microsoft.com/office/drawing/2014/main" id="{0EB7D630-0977-5F26-FE1B-9CFB01EB5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F1535B" w14:textId="1501DFE8" w:rsidR="008907F6" w:rsidRDefault="008907F6" w:rsidP="008907F6">
      <w:pPr>
        <w:rPr>
          <w:rFonts w:ascii="Times New Roman" w:hAnsi="Times New Roman" w:cs="Times New Roman"/>
          <w:sz w:val="24"/>
          <w:szCs w:val="24"/>
        </w:rPr>
      </w:pPr>
      <w:r>
        <w:rPr>
          <w:rFonts w:ascii="Times New Roman" w:hAnsi="Times New Roman" w:cs="Times New Roman"/>
          <w:sz w:val="24"/>
          <w:szCs w:val="24"/>
        </w:rPr>
        <w:t>Fig. 4: Respondents’ assessment of suspicion and mutual trust in marriage.</w:t>
      </w:r>
    </w:p>
    <w:p w14:paraId="6000465B" w14:textId="41420DF6" w:rsidR="00712675" w:rsidRPr="009E0A6C" w:rsidRDefault="00712675" w:rsidP="00712675">
      <w:pPr>
        <w:spacing w:before="100" w:beforeAutospacing="1" w:after="100" w:afterAutospacing="1" w:line="240" w:lineRule="auto"/>
        <w:jc w:val="both"/>
        <w:rPr>
          <w:rFonts w:ascii="Times New Roman" w:hAnsi="Times New Roman" w:cs="Times New Roman"/>
          <w:bCs/>
          <w:sz w:val="24"/>
          <w:szCs w:val="24"/>
        </w:rPr>
      </w:pPr>
      <w:r w:rsidRPr="009E0A6C">
        <w:rPr>
          <w:rFonts w:ascii="Times New Roman" w:hAnsi="Times New Roman" w:cs="Times New Roman"/>
          <w:bCs/>
          <w:sz w:val="24"/>
          <w:szCs w:val="24"/>
        </w:rPr>
        <w:t xml:space="preserve">Table 5: Multiple Linear Regression of Relationship of Work-Related Stress and Lack of Mutual Respect and trust Based on Gender Among Academic Staff in Public Universities </w:t>
      </w:r>
    </w:p>
    <w:tbl>
      <w:tblPr>
        <w:tblStyle w:val="TableGrid"/>
        <w:tblW w:w="9380"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75"/>
        <w:gridCol w:w="2708"/>
        <w:gridCol w:w="1221"/>
        <w:gridCol w:w="1222"/>
        <w:gridCol w:w="1488"/>
        <w:gridCol w:w="1025"/>
        <w:gridCol w:w="741"/>
      </w:tblGrid>
      <w:tr w:rsidR="00712675" w:rsidRPr="00712675" w14:paraId="01ABBBDF" w14:textId="77777777" w:rsidTr="00ED4555">
        <w:trPr>
          <w:trHeight w:val="644"/>
        </w:trPr>
        <w:tc>
          <w:tcPr>
            <w:tcW w:w="3683" w:type="dxa"/>
            <w:gridSpan w:val="2"/>
            <w:vMerge w:val="restart"/>
          </w:tcPr>
          <w:p w14:paraId="05980161"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Model</w:t>
            </w:r>
          </w:p>
        </w:tc>
        <w:tc>
          <w:tcPr>
            <w:tcW w:w="2443" w:type="dxa"/>
            <w:gridSpan w:val="2"/>
          </w:tcPr>
          <w:p w14:paraId="3379A46E"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Unstandardized Coefficients</w:t>
            </w:r>
          </w:p>
        </w:tc>
        <w:tc>
          <w:tcPr>
            <w:tcW w:w="1488" w:type="dxa"/>
          </w:tcPr>
          <w:p w14:paraId="5CA5E0A8"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Standardized Coefficients</w:t>
            </w:r>
          </w:p>
        </w:tc>
        <w:tc>
          <w:tcPr>
            <w:tcW w:w="1025" w:type="dxa"/>
            <w:vMerge w:val="restart"/>
          </w:tcPr>
          <w:p w14:paraId="62A87EEC"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t</w:t>
            </w:r>
          </w:p>
        </w:tc>
        <w:tc>
          <w:tcPr>
            <w:tcW w:w="741" w:type="dxa"/>
            <w:vMerge w:val="restart"/>
          </w:tcPr>
          <w:p w14:paraId="751A012B"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Sig.</w:t>
            </w:r>
          </w:p>
        </w:tc>
      </w:tr>
      <w:tr w:rsidR="00712675" w:rsidRPr="00712675" w14:paraId="70E922D5" w14:textId="77777777" w:rsidTr="00ED4555">
        <w:trPr>
          <w:trHeight w:val="78"/>
        </w:trPr>
        <w:tc>
          <w:tcPr>
            <w:tcW w:w="3683" w:type="dxa"/>
            <w:gridSpan w:val="2"/>
            <w:vMerge/>
            <w:tcBorders>
              <w:bottom w:val="single" w:sz="4" w:space="0" w:color="auto"/>
            </w:tcBorders>
          </w:tcPr>
          <w:p w14:paraId="34530732" w14:textId="77777777" w:rsidR="00712675" w:rsidRPr="00712675" w:rsidRDefault="00712675" w:rsidP="00ED4555">
            <w:pPr>
              <w:rPr>
                <w:rFonts w:ascii="Times New Roman" w:hAnsi="Times New Roman" w:cs="Times New Roman"/>
                <w:sz w:val="24"/>
                <w:szCs w:val="24"/>
              </w:rPr>
            </w:pPr>
          </w:p>
        </w:tc>
        <w:tc>
          <w:tcPr>
            <w:tcW w:w="1221" w:type="dxa"/>
            <w:tcBorders>
              <w:bottom w:val="single" w:sz="4" w:space="0" w:color="auto"/>
            </w:tcBorders>
          </w:tcPr>
          <w:p w14:paraId="7047D0F2"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B</w:t>
            </w:r>
          </w:p>
        </w:tc>
        <w:tc>
          <w:tcPr>
            <w:tcW w:w="1222" w:type="dxa"/>
            <w:tcBorders>
              <w:bottom w:val="single" w:sz="4" w:space="0" w:color="auto"/>
            </w:tcBorders>
          </w:tcPr>
          <w:p w14:paraId="0E27C536"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Std. Error</w:t>
            </w:r>
          </w:p>
        </w:tc>
        <w:tc>
          <w:tcPr>
            <w:tcW w:w="1488" w:type="dxa"/>
            <w:tcBorders>
              <w:bottom w:val="single" w:sz="4" w:space="0" w:color="auto"/>
            </w:tcBorders>
          </w:tcPr>
          <w:p w14:paraId="26C54E4F" w14:textId="77777777" w:rsidR="00712675" w:rsidRPr="00712675" w:rsidRDefault="00712675" w:rsidP="00ED4555">
            <w:pPr>
              <w:spacing w:line="320" w:lineRule="atLeast"/>
              <w:ind w:left="60" w:right="60"/>
              <w:jc w:val="center"/>
              <w:rPr>
                <w:rFonts w:ascii="Times New Roman" w:hAnsi="Times New Roman" w:cs="Times New Roman"/>
                <w:sz w:val="24"/>
                <w:szCs w:val="24"/>
              </w:rPr>
            </w:pPr>
            <w:r w:rsidRPr="00712675">
              <w:rPr>
                <w:rFonts w:ascii="Times New Roman" w:hAnsi="Times New Roman" w:cs="Times New Roman"/>
                <w:sz w:val="24"/>
                <w:szCs w:val="24"/>
              </w:rPr>
              <w:t>Beta</w:t>
            </w:r>
          </w:p>
        </w:tc>
        <w:tc>
          <w:tcPr>
            <w:tcW w:w="1025" w:type="dxa"/>
            <w:vMerge/>
            <w:tcBorders>
              <w:bottom w:val="single" w:sz="4" w:space="0" w:color="auto"/>
            </w:tcBorders>
          </w:tcPr>
          <w:p w14:paraId="7A59EE2F" w14:textId="77777777" w:rsidR="00712675" w:rsidRPr="00712675" w:rsidRDefault="00712675" w:rsidP="00ED4555">
            <w:pPr>
              <w:rPr>
                <w:rFonts w:ascii="Times New Roman" w:hAnsi="Times New Roman" w:cs="Times New Roman"/>
                <w:sz w:val="24"/>
                <w:szCs w:val="24"/>
              </w:rPr>
            </w:pPr>
          </w:p>
        </w:tc>
        <w:tc>
          <w:tcPr>
            <w:tcW w:w="741" w:type="dxa"/>
            <w:vMerge/>
            <w:tcBorders>
              <w:bottom w:val="single" w:sz="4" w:space="0" w:color="auto"/>
            </w:tcBorders>
          </w:tcPr>
          <w:p w14:paraId="671377D5" w14:textId="77777777" w:rsidR="00712675" w:rsidRPr="00712675" w:rsidRDefault="00712675" w:rsidP="00ED4555">
            <w:pPr>
              <w:rPr>
                <w:rFonts w:ascii="Times New Roman" w:hAnsi="Times New Roman" w:cs="Times New Roman"/>
                <w:sz w:val="24"/>
                <w:szCs w:val="24"/>
              </w:rPr>
            </w:pPr>
          </w:p>
        </w:tc>
      </w:tr>
      <w:tr w:rsidR="00712675" w:rsidRPr="00712675" w14:paraId="5BE1DE3D" w14:textId="77777777" w:rsidTr="00ED4555">
        <w:trPr>
          <w:trHeight w:val="287"/>
        </w:trPr>
        <w:tc>
          <w:tcPr>
            <w:tcW w:w="975" w:type="dxa"/>
            <w:vMerge w:val="restart"/>
            <w:tcBorders>
              <w:top w:val="single" w:sz="4" w:space="0" w:color="auto"/>
              <w:bottom w:val="nil"/>
            </w:tcBorders>
          </w:tcPr>
          <w:p w14:paraId="3AEA3A45"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1</w:t>
            </w:r>
          </w:p>
        </w:tc>
        <w:tc>
          <w:tcPr>
            <w:tcW w:w="2708" w:type="dxa"/>
            <w:tcBorders>
              <w:top w:val="single" w:sz="4" w:space="0" w:color="auto"/>
              <w:bottom w:val="nil"/>
            </w:tcBorders>
          </w:tcPr>
          <w:p w14:paraId="46CA2A54"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(Constant)</w:t>
            </w:r>
          </w:p>
        </w:tc>
        <w:tc>
          <w:tcPr>
            <w:tcW w:w="1221" w:type="dxa"/>
            <w:tcBorders>
              <w:top w:val="single" w:sz="4" w:space="0" w:color="auto"/>
              <w:bottom w:val="nil"/>
            </w:tcBorders>
          </w:tcPr>
          <w:p w14:paraId="54C6BA5F"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2.700</w:t>
            </w:r>
          </w:p>
        </w:tc>
        <w:tc>
          <w:tcPr>
            <w:tcW w:w="1222" w:type="dxa"/>
            <w:tcBorders>
              <w:top w:val="single" w:sz="4" w:space="0" w:color="auto"/>
              <w:bottom w:val="nil"/>
            </w:tcBorders>
          </w:tcPr>
          <w:p w14:paraId="66E8B0E4"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.242</w:t>
            </w:r>
          </w:p>
        </w:tc>
        <w:tc>
          <w:tcPr>
            <w:tcW w:w="1488" w:type="dxa"/>
            <w:tcBorders>
              <w:top w:val="single" w:sz="4" w:space="0" w:color="auto"/>
              <w:bottom w:val="nil"/>
            </w:tcBorders>
          </w:tcPr>
          <w:p w14:paraId="07D707A1" w14:textId="77777777" w:rsidR="00712675" w:rsidRPr="00712675" w:rsidRDefault="00712675" w:rsidP="00ED4555">
            <w:pPr>
              <w:rPr>
                <w:rFonts w:ascii="Times New Roman" w:hAnsi="Times New Roman" w:cs="Times New Roman"/>
                <w:sz w:val="24"/>
                <w:szCs w:val="24"/>
              </w:rPr>
            </w:pPr>
          </w:p>
        </w:tc>
        <w:tc>
          <w:tcPr>
            <w:tcW w:w="1025" w:type="dxa"/>
            <w:tcBorders>
              <w:top w:val="single" w:sz="4" w:space="0" w:color="auto"/>
              <w:bottom w:val="nil"/>
            </w:tcBorders>
          </w:tcPr>
          <w:p w14:paraId="5F4C5512"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11.158</w:t>
            </w:r>
          </w:p>
        </w:tc>
        <w:tc>
          <w:tcPr>
            <w:tcW w:w="741" w:type="dxa"/>
            <w:tcBorders>
              <w:top w:val="single" w:sz="4" w:space="0" w:color="auto"/>
              <w:bottom w:val="nil"/>
            </w:tcBorders>
          </w:tcPr>
          <w:p w14:paraId="0E688C7A"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.000</w:t>
            </w:r>
          </w:p>
        </w:tc>
      </w:tr>
      <w:tr w:rsidR="00712675" w:rsidRPr="00712675" w14:paraId="212B149E" w14:textId="77777777" w:rsidTr="00ED4555">
        <w:trPr>
          <w:trHeight w:val="287"/>
        </w:trPr>
        <w:tc>
          <w:tcPr>
            <w:tcW w:w="975" w:type="dxa"/>
            <w:vMerge/>
            <w:tcBorders>
              <w:top w:val="nil"/>
            </w:tcBorders>
          </w:tcPr>
          <w:p w14:paraId="0317B3AA" w14:textId="77777777" w:rsidR="00712675" w:rsidRPr="00712675" w:rsidRDefault="00712675" w:rsidP="00ED4555">
            <w:pPr>
              <w:rPr>
                <w:rFonts w:ascii="Times New Roman" w:hAnsi="Times New Roman" w:cs="Times New Roman"/>
                <w:sz w:val="24"/>
                <w:szCs w:val="24"/>
              </w:rPr>
            </w:pPr>
          </w:p>
        </w:tc>
        <w:tc>
          <w:tcPr>
            <w:tcW w:w="2708" w:type="dxa"/>
            <w:tcBorders>
              <w:top w:val="nil"/>
            </w:tcBorders>
          </w:tcPr>
          <w:p w14:paraId="3F542AA5"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Work-Related Stress</w:t>
            </w:r>
          </w:p>
        </w:tc>
        <w:tc>
          <w:tcPr>
            <w:tcW w:w="1221" w:type="dxa"/>
            <w:tcBorders>
              <w:top w:val="nil"/>
            </w:tcBorders>
          </w:tcPr>
          <w:p w14:paraId="1AF4C407"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.405</w:t>
            </w:r>
          </w:p>
        </w:tc>
        <w:tc>
          <w:tcPr>
            <w:tcW w:w="1222" w:type="dxa"/>
            <w:tcBorders>
              <w:top w:val="nil"/>
            </w:tcBorders>
          </w:tcPr>
          <w:p w14:paraId="3B1100FB"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.061</w:t>
            </w:r>
          </w:p>
        </w:tc>
        <w:tc>
          <w:tcPr>
            <w:tcW w:w="1488" w:type="dxa"/>
            <w:tcBorders>
              <w:top w:val="nil"/>
            </w:tcBorders>
          </w:tcPr>
          <w:p w14:paraId="165F7F1E"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.324</w:t>
            </w:r>
          </w:p>
        </w:tc>
        <w:tc>
          <w:tcPr>
            <w:tcW w:w="1025" w:type="dxa"/>
            <w:tcBorders>
              <w:top w:val="nil"/>
            </w:tcBorders>
          </w:tcPr>
          <w:p w14:paraId="689C64E2"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6.593</w:t>
            </w:r>
          </w:p>
        </w:tc>
        <w:tc>
          <w:tcPr>
            <w:tcW w:w="741" w:type="dxa"/>
            <w:tcBorders>
              <w:top w:val="nil"/>
            </w:tcBorders>
          </w:tcPr>
          <w:p w14:paraId="52D71AC7"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.000</w:t>
            </w:r>
          </w:p>
        </w:tc>
      </w:tr>
      <w:tr w:rsidR="00712675" w:rsidRPr="00712675" w14:paraId="2D57273A" w14:textId="77777777" w:rsidTr="00ED4555">
        <w:trPr>
          <w:trHeight w:val="301"/>
        </w:trPr>
        <w:tc>
          <w:tcPr>
            <w:tcW w:w="975" w:type="dxa"/>
            <w:vMerge/>
          </w:tcPr>
          <w:p w14:paraId="0CC2C074" w14:textId="77777777" w:rsidR="00712675" w:rsidRPr="00712675" w:rsidRDefault="00712675" w:rsidP="00ED4555">
            <w:pPr>
              <w:rPr>
                <w:rFonts w:ascii="Times New Roman" w:hAnsi="Times New Roman" w:cs="Times New Roman"/>
                <w:sz w:val="24"/>
                <w:szCs w:val="24"/>
              </w:rPr>
            </w:pPr>
          </w:p>
        </w:tc>
        <w:tc>
          <w:tcPr>
            <w:tcW w:w="2708" w:type="dxa"/>
          </w:tcPr>
          <w:p w14:paraId="265DC775" w14:textId="77777777" w:rsidR="00712675" w:rsidRPr="00712675" w:rsidRDefault="00712675" w:rsidP="00ED4555">
            <w:pPr>
              <w:spacing w:line="320" w:lineRule="atLeast"/>
              <w:ind w:left="60" w:right="60"/>
              <w:rPr>
                <w:rFonts w:ascii="Times New Roman" w:hAnsi="Times New Roman" w:cs="Times New Roman"/>
                <w:sz w:val="24"/>
                <w:szCs w:val="24"/>
              </w:rPr>
            </w:pPr>
            <w:r w:rsidRPr="00712675">
              <w:rPr>
                <w:rFonts w:ascii="Times New Roman" w:hAnsi="Times New Roman" w:cs="Times New Roman"/>
                <w:sz w:val="24"/>
                <w:szCs w:val="24"/>
              </w:rPr>
              <w:t>Gender</w:t>
            </w:r>
          </w:p>
        </w:tc>
        <w:tc>
          <w:tcPr>
            <w:tcW w:w="1221" w:type="dxa"/>
          </w:tcPr>
          <w:p w14:paraId="76B99883"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-.517</w:t>
            </w:r>
          </w:p>
        </w:tc>
        <w:tc>
          <w:tcPr>
            <w:tcW w:w="1222" w:type="dxa"/>
          </w:tcPr>
          <w:p w14:paraId="491CBE98"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.095</w:t>
            </w:r>
          </w:p>
        </w:tc>
        <w:tc>
          <w:tcPr>
            <w:tcW w:w="1488" w:type="dxa"/>
          </w:tcPr>
          <w:p w14:paraId="6EC8A15C"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-.268</w:t>
            </w:r>
          </w:p>
        </w:tc>
        <w:tc>
          <w:tcPr>
            <w:tcW w:w="1025" w:type="dxa"/>
          </w:tcPr>
          <w:p w14:paraId="21E345F4"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-5.468</w:t>
            </w:r>
          </w:p>
        </w:tc>
        <w:tc>
          <w:tcPr>
            <w:tcW w:w="741" w:type="dxa"/>
          </w:tcPr>
          <w:p w14:paraId="26FF5B1D" w14:textId="77777777" w:rsidR="00712675" w:rsidRPr="00712675" w:rsidRDefault="00712675" w:rsidP="00ED4555">
            <w:pPr>
              <w:spacing w:line="320" w:lineRule="atLeast"/>
              <w:ind w:left="60" w:right="60"/>
              <w:jc w:val="right"/>
              <w:rPr>
                <w:rFonts w:ascii="Times New Roman" w:hAnsi="Times New Roman" w:cs="Times New Roman"/>
                <w:sz w:val="24"/>
                <w:szCs w:val="24"/>
              </w:rPr>
            </w:pPr>
            <w:r w:rsidRPr="00712675">
              <w:rPr>
                <w:rFonts w:ascii="Times New Roman" w:hAnsi="Times New Roman" w:cs="Times New Roman"/>
                <w:sz w:val="24"/>
                <w:szCs w:val="24"/>
              </w:rPr>
              <w:t>.000</w:t>
            </w:r>
          </w:p>
        </w:tc>
      </w:tr>
    </w:tbl>
    <w:p w14:paraId="172B1021" w14:textId="77777777" w:rsidR="00712675" w:rsidRDefault="00712675" w:rsidP="00650D29">
      <w:pPr>
        <w:spacing w:before="100" w:beforeAutospacing="1" w:after="100" w:afterAutospacing="1" w:line="360" w:lineRule="auto"/>
        <w:jc w:val="both"/>
        <w:rPr>
          <w:rFonts w:ascii="Times New Roman" w:eastAsia="Times New Roman" w:hAnsi="Times New Roman" w:cs="Times New Roman"/>
          <w:sz w:val="24"/>
          <w:szCs w:val="24"/>
        </w:rPr>
      </w:pPr>
    </w:p>
    <w:p w14:paraId="01CCE581" w14:textId="77777777" w:rsidR="003859AA" w:rsidRDefault="003859AA" w:rsidP="003859AA">
      <w:pPr>
        <w:spacing w:after="0" w:line="480" w:lineRule="auto"/>
        <w:jc w:val="both"/>
        <w:rPr>
          <w:rFonts w:ascii="Times New Roman" w:hAnsi="Times New Roman" w:cs="Times New Roman"/>
          <w:b/>
          <w:bCs/>
          <w:sz w:val="24"/>
          <w:szCs w:val="24"/>
        </w:rPr>
      </w:pPr>
      <w:r w:rsidRPr="00536E30">
        <w:rPr>
          <w:rFonts w:ascii="Times New Roman" w:hAnsi="Times New Roman" w:cs="Times New Roman"/>
          <w:b/>
          <w:bCs/>
          <w:sz w:val="24"/>
          <w:szCs w:val="24"/>
        </w:rPr>
        <w:lastRenderedPageBreak/>
        <w:t xml:space="preserve">Respondents’ perceptions on </w:t>
      </w:r>
      <w:r>
        <w:rPr>
          <w:rFonts w:ascii="Times New Roman" w:hAnsi="Times New Roman" w:cs="Times New Roman"/>
          <w:b/>
          <w:bCs/>
          <w:sz w:val="24"/>
          <w:szCs w:val="24"/>
        </w:rPr>
        <w:t>lack of conflict resolution skills</w:t>
      </w:r>
    </w:p>
    <w:p w14:paraId="3E550A25" w14:textId="5BCAD758" w:rsidR="00752696" w:rsidRPr="00752696" w:rsidRDefault="00650D29" w:rsidP="009E0A6C">
      <w:pPr>
        <w:spacing w:after="0" w:line="360" w:lineRule="auto"/>
        <w:jc w:val="both"/>
        <w:rPr>
          <w:rFonts w:ascii="Times New Roman" w:eastAsia="Times New Roman" w:hAnsi="Times New Roman" w:cs="Times New Roman"/>
          <w:sz w:val="24"/>
          <w:szCs w:val="24"/>
        </w:rPr>
      </w:pPr>
      <w:r w:rsidRPr="005C54C3">
        <w:rPr>
          <w:rFonts w:ascii="Times New Roman" w:eastAsia="Times New Roman" w:hAnsi="Times New Roman" w:cs="Times New Roman"/>
          <w:sz w:val="24"/>
          <w:szCs w:val="24"/>
        </w:rPr>
        <w:t xml:space="preserve">The analysis indicates that </w:t>
      </w:r>
      <w:r w:rsidR="001E2C15" w:rsidRPr="005C54C3">
        <w:rPr>
          <w:rFonts w:ascii="Times New Roman" w:eastAsia="Times New Roman" w:hAnsi="Times New Roman" w:cs="Times New Roman"/>
          <w:sz w:val="24"/>
          <w:szCs w:val="24"/>
        </w:rPr>
        <w:t xml:space="preserve">while 70.7% of female staff in Benue State are of the opinion that their partners lack conflict resolution skills, only 54.6% of female staff in Nasarawa reported same. Self-reported lack of conflict resolution skills amongst male staff was above 70.0% in both States (Fig. 5). </w:t>
      </w:r>
      <w:r w:rsidRPr="005C54C3">
        <w:rPr>
          <w:rFonts w:ascii="Times New Roman" w:eastAsia="Times New Roman" w:hAnsi="Times New Roman" w:cs="Times New Roman"/>
          <w:sz w:val="24"/>
          <w:szCs w:val="24"/>
        </w:rPr>
        <w:t xml:space="preserve">The analysis reveals a </w:t>
      </w:r>
      <w:r w:rsidR="005C54C3" w:rsidRPr="005C54C3">
        <w:rPr>
          <w:rFonts w:ascii="Times New Roman" w:eastAsia="Times New Roman" w:hAnsi="Times New Roman" w:cs="Times New Roman"/>
          <w:sz w:val="24"/>
          <w:szCs w:val="24"/>
        </w:rPr>
        <w:t>significant gender difference in</w:t>
      </w:r>
      <w:r w:rsidRPr="005C54C3">
        <w:rPr>
          <w:rFonts w:ascii="Times New Roman" w:eastAsia="Times New Roman" w:hAnsi="Times New Roman" w:cs="Times New Roman"/>
          <w:sz w:val="24"/>
          <w:szCs w:val="24"/>
        </w:rPr>
        <w:t xml:space="preserve"> poor conflict resolution among academic staff</w:t>
      </w:r>
      <w:r w:rsidR="005C54C3" w:rsidRPr="005C54C3">
        <w:rPr>
          <w:rFonts w:ascii="Times New Roman" w:eastAsia="Times New Roman" w:hAnsi="Times New Roman" w:cs="Times New Roman"/>
          <w:sz w:val="24"/>
          <w:szCs w:val="24"/>
        </w:rPr>
        <w:t xml:space="preserve"> (</w:t>
      </w:r>
      <w:r w:rsidR="005C54C3" w:rsidRPr="005C54C3">
        <w:rPr>
          <w:rFonts w:ascii="Times New Roman" w:hAnsi="Times New Roman" w:cs="Times New Roman"/>
          <w:snapToGrid w:val="0"/>
          <w:sz w:val="24"/>
          <w:szCs w:val="24"/>
        </w:rPr>
        <w:t>χ² = 218.323; p = 0.000)</w:t>
      </w:r>
      <w:r w:rsidR="001E2C15" w:rsidRPr="005C54C3">
        <w:rPr>
          <w:rFonts w:ascii="Times New Roman" w:eastAsia="Times New Roman" w:hAnsi="Times New Roman" w:cs="Times New Roman"/>
          <w:sz w:val="24"/>
          <w:szCs w:val="24"/>
        </w:rPr>
        <w:t>.</w:t>
      </w:r>
      <w:r w:rsidRPr="005C54C3">
        <w:rPr>
          <w:rFonts w:ascii="Times New Roman" w:eastAsia="Times New Roman" w:hAnsi="Times New Roman" w:cs="Times New Roman"/>
          <w:sz w:val="24"/>
          <w:szCs w:val="24"/>
        </w:rPr>
        <w:t xml:space="preserve"> </w:t>
      </w:r>
      <w:r w:rsidR="00752696">
        <w:rPr>
          <w:rFonts w:ascii="Times New Roman" w:hAnsi="Times New Roman" w:cs="Times New Roman"/>
          <w:sz w:val="24"/>
          <w:szCs w:val="24"/>
        </w:rPr>
        <w:t>W</w:t>
      </w:r>
      <w:r w:rsidR="00752696" w:rsidRPr="00752696">
        <w:rPr>
          <w:rFonts w:ascii="Times New Roman" w:hAnsi="Times New Roman" w:cs="Times New Roman"/>
          <w:sz w:val="24"/>
          <w:szCs w:val="24"/>
        </w:rPr>
        <w:t>ork-related stress significantly predicts poor conflict resolution among academic staff in public universities in Benue and Nasarawa States (B = 0.394, β = 0.338, p = 0.000), indicating that higher levels of work-related stress are associated with increased poor conflict resolution. Gender also has a significant influence (B = -0.282, β = -0.157, p = 0.002), showing that differences exist between male and female academic staff in their levels of poor conflict resolution (Table 7).</w:t>
      </w:r>
    </w:p>
    <w:p w14:paraId="62BFF0A6" w14:textId="63EBBE97" w:rsidR="001E2C15" w:rsidRPr="005C54C3" w:rsidRDefault="001E2C15" w:rsidP="00650D29">
      <w:pPr>
        <w:spacing w:before="100" w:beforeAutospacing="1" w:after="100" w:afterAutospacing="1" w:line="360" w:lineRule="auto"/>
        <w:jc w:val="both"/>
        <w:rPr>
          <w:rFonts w:ascii="Times New Roman" w:eastAsia="Times New Roman" w:hAnsi="Times New Roman" w:cs="Times New Roman"/>
          <w:i/>
          <w:iCs/>
          <w:sz w:val="24"/>
          <w:szCs w:val="24"/>
        </w:rPr>
      </w:pPr>
      <w:r w:rsidRPr="005C54C3">
        <w:rPr>
          <w:rFonts w:ascii="Times New Roman" w:eastAsia="Times New Roman" w:hAnsi="Times New Roman" w:cs="Times New Roman"/>
          <w:sz w:val="24"/>
          <w:szCs w:val="24"/>
        </w:rPr>
        <w:t xml:space="preserve">A male staff in Nasarawa State said, </w:t>
      </w:r>
      <w:r w:rsidRPr="005C54C3">
        <w:rPr>
          <w:rFonts w:ascii="Times New Roman" w:eastAsia="Times New Roman" w:hAnsi="Times New Roman" w:cs="Times New Roman"/>
          <w:i/>
          <w:iCs/>
          <w:sz w:val="24"/>
          <w:szCs w:val="24"/>
        </w:rPr>
        <w:t>“As a man, there are times</w:t>
      </w:r>
      <w:r w:rsidR="007F0C6F" w:rsidRPr="005C54C3">
        <w:rPr>
          <w:rFonts w:ascii="Times New Roman" w:eastAsia="Times New Roman" w:hAnsi="Times New Roman" w:cs="Times New Roman"/>
          <w:i/>
          <w:iCs/>
          <w:sz w:val="24"/>
          <w:szCs w:val="24"/>
        </w:rPr>
        <w:t xml:space="preserve"> you have to walk away from domestic problems. In order to avoid issues, whenever there is a misunderstanding between I and my wife, I keep to myself because our discussions will always lead to more serious confrontations. </w:t>
      </w:r>
      <w:proofErr w:type="gramStart"/>
      <w:r w:rsidR="007F0C6F" w:rsidRPr="005C54C3">
        <w:rPr>
          <w:rFonts w:ascii="Times New Roman" w:eastAsia="Times New Roman" w:hAnsi="Times New Roman" w:cs="Times New Roman"/>
          <w:i/>
          <w:iCs/>
          <w:sz w:val="24"/>
          <w:szCs w:val="24"/>
        </w:rPr>
        <w:t>So</w:t>
      </w:r>
      <w:proofErr w:type="gramEnd"/>
      <w:r w:rsidR="007F0C6F" w:rsidRPr="005C54C3">
        <w:rPr>
          <w:rFonts w:ascii="Times New Roman" w:eastAsia="Times New Roman" w:hAnsi="Times New Roman" w:cs="Times New Roman"/>
          <w:i/>
          <w:iCs/>
          <w:sz w:val="24"/>
          <w:szCs w:val="24"/>
        </w:rPr>
        <w:t xml:space="preserve"> for me, silence and avoiding confrontations works though I know </w:t>
      </w:r>
      <w:proofErr w:type="spellStart"/>
      <w:r w:rsidR="007F0C6F" w:rsidRPr="005C54C3">
        <w:rPr>
          <w:rFonts w:ascii="Times New Roman" w:eastAsia="Times New Roman" w:hAnsi="Times New Roman" w:cs="Times New Roman"/>
          <w:i/>
          <w:iCs/>
          <w:sz w:val="24"/>
          <w:szCs w:val="24"/>
        </w:rPr>
        <w:t>its</w:t>
      </w:r>
      <w:proofErr w:type="spellEnd"/>
      <w:r w:rsidR="007F0C6F" w:rsidRPr="005C54C3">
        <w:rPr>
          <w:rFonts w:ascii="Times New Roman" w:eastAsia="Times New Roman" w:hAnsi="Times New Roman" w:cs="Times New Roman"/>
          <w:i/>
          <w:iCs/>
          <w:sz w:val="24"/>
          <w:szCs w:val="24"/>
        </w:rPr>
        <w:t xml:space="preserve"> not always healthy”.</w:t>
      </w:r>
    </w:p>
    <w:p w14:paraId="20C36AAD" w14:textId="0412C858" w:rsidR="00B7246D" w:rsidRDefault="00B7246D">
      <w:pPr>
        <w:rPr>
          <w:rFonts w:ascii="Times New Roman" w:hAnsi="Times New Roman" w:cs="Times New Roman"/>
          <w:sz w:val="24"/>
          <w:szCs w:val="24"/>
        </w:rPr>
      </w:pPr>
      <w:r>
        <w:rPr>
          <w:noProof/>
        </w:rPr>
        <w:lastRenderedPageBreak/>
        <w:drawing>
          <wp:inline distT="0" distB="0" distL="0" distR="0" wp14:anchorId="5F9C957C" wp14:editId="0D070FE6">
            <wp:extent cx="5943600" cy="4531995"/>
            <wp:effectExtent l="0" t="0" r="0" b="1905"/>
            <wp:docPr id="5" name="Chart 5">
              <a:extLst xmlns:a="http://schemas.openxmlformats.org/drawingml/2006/main">
                <a:ext uri="{FF2B5EF4-FFF2-40B4-BE49-F238E27FC236}">
                  <a16:creationId xmlns:a16="http://schemas.microsoft.com/office/drawing/2014/main" id="{6BB62BF5-9972-9C67-14BA-74BD60C0F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BD5DA2" w14:textId="611AB311" w:rsidR="00B7246D" w:rsidRDefault="00B7246D">
      <w:pPr>
        <w:rPr>
          <w:rFonts w:ascii="Times New Roman" w:hAnsi="Times New Roman" w:cs="Times New Roman"/>
          <w:sz w:val="24"/>
          <w:szCs w:val="24"/>
        </w:rPr>
      </w:pPr>
      <w:r>
        <w:rPr>
          <w:rFonts w:ascii="Times New Roman" w:hAnsi="Times New Roman" w:cs="Times New Roman"/>
          <w:sz w:val="24"/>
          <w:szCs w:val="24"/>
        </w:rPr>
        <w:t>Fig. 5: Respondents’ assessment of marital conflict resolution challenges</w:t>
      </w:r>
    </w:p>
    <w:p w14:paraId="58547D0C" w14:textId="3C4E2873" w:rsidR="00752696" w:rsidRDefault="00752696">
      <w:pPr>
        <w:rPr>
          <w:rFonts w:ascii="Times New Roman" w:hAnsi="Times New Roman" w:cs="Times New Roman"/>
          <w:sz w:val="24"/>
          <w:szCs w:val="24"/>
        </w:rPr>
      </w:pPr>
    </w:p>
    <w:p w14:paraId="51158812" w14:textId="7584568C" w:rsidR="00752696" w:rsidRPr="00752696" w:rsidRDefault="00752696" w:rsidP="00752696">
      <w:pPr>
        <w:spacing w:before="100" w:beforeAutospacing="1" w:after="100" w:afterAutospacing="1" w:line="240" w:lineRule="auto"/>
        <w:jc w:val="both"/>
        <w:rPr>
          <w:rFonts w:ascii="Times New Roman" w:hAnsi="Times New Roman" w:cs="Times New Roman"/>
          <w:b/>
          <w:sz w:val="24"/>
          <w:szCs w:val="24"/>
        </w:rPr>
      </w:pPr>
      <w:r w:rsidRPr="00752696">
        <w:rPr>
          <w:rFonts w:ascii="Times New Roman" w:hAnsi="Times New Roman" w:cs="Times New Roman"/>
          <w:b/>
          <w:sz w:val="24"/>
          <w:szCs w:val="24"/>
        </w:rPr>
        <w:t>Table 6: Multiple Linear Regression of Relationship of Work-Related Stress and Poor Conflict Resolution Based on Gender Among Academic Staff in Public Universities</w:t>
      </w:r>
    </w:p>
    <w:tbl>
      <w:tblPr>
        <w:tblStyle w:val="TableGrid"/>
        <w:tblW w:w="9326"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32"/>
        <w:gridCol w:w="2867"/>
        <w:gridCol w:w="1096"/>
        <w:gridCol w:w="1100"/>
        <w:gridCol w:w="1579"/>
        <w:gridCol w:w="902"/>
        <w:gridCol w:w="750"/>
      </w:tblGrid>
      <w:tr w:rsidR="00752696" w:rsidRPr="00752696" w14:paraId="3FFADD5E" w14:textId="77777777" w:rsidTr="00ED4555">
        <w:trPr>
          <w:trHeight w:val="513"/>
        </w:trPr>
        <w:tc>
          <w:tcPr>
            <w:tcW w:w="3899" w:type="dxa"/>
            <w:gridSpan w:val="2"/>
            <w:vMerge w:val="restart"/>
          </w:tcPr>
          <w:p w14:paraId="4211F3EE" w14:textId="77777777" w:rsidR="00752696" w:rsidRPr="00752696" w:rsidRDefault="00752696" w:rsidP="00ED4555">
            <w:pPr>
              <w:ind w:left="60" w:right="60"/>
              <w:rPr>
                <w:rFonts w:ascii="Times New Roman" w:hAnsi="Times New Roman" w:cs="Times New Roman"/>
                <w:sz w:val="24"/>
                <w:szCs w:val="24"/>
              </w:rPr>
            </w:pPr>
            <w:r w:rsidRPr="00752696">
              <w:rPr>
                <w:rFonts w:ascii="Times New Roman" w:hAnsi="Times New Roman" w:cs="Times New Roman"/>
                <w:sz w:val="24"/>
                <w:szCs w:val="24"/>
              </w:rPr>
              <w:t>Model</w:t>
            </w:r>
          </w:p>
        </w:tc>
        <w:tc>
          <w:tcPr>
            <w:tcW w:w="2196" w:type="dxa"/>
            <w:gridSpan w:val="2"/>
          </w:tcPr>
          <w:p w14:paraId="45C7BFB0" w14:textId="77777777" w:rsidR="00752696" w:rsidRPr="00752696" w:rsidRDefault="00752696" w:rsidP="00ED4555">
            <w:pPr>
              <w:ind w:left="60" w:right="60"/>
              <w:jc w:val="center"/>
              <w:rPr>
                <w:rFonts w:ascii="Times New Roman" w:hAnsi="Times New Roman" w:cs="Times New Roman"/>
                <w:sz w:val="24"/>
                <w:szCs w:val="24"/>
              </w:rPr>
            </w:pPr>
            <w:r w:rsidRPr="00752696">
              <w:rPr>
                <w:rFonts w:ascii="Times New Roman" w:hAnsi="Times New Roman" w:cs="Times New Roman"/>
                <w:sz w:val="24"/>
                <w:szCs w:val="24"/>
              </w:rPr>
              <w:t>Unstandardized Coefficients</w:t>
            </w:r>
          </w:p>
        </w:tc>
        <w:tc>
          <w:tcPr>
            <w:tcW w:w="1579" w:type="dxa"/>
          </w:tcPr>
          <w:p w14:paraId="1B118EB1" w14:textId="77777777" w:rsidR="00752696" w:rsidRPr="00752696" w:rsidRDefault="00752696" w:rsidP="00ED4555">
            <w:pPr>
              <w:ind w:left="60" w:right="60"/>
              <w:jc w:val="center"/>
              <w:rPr>
                <w:rFonts w:ascii="Times New Roman" w:hAnsi="Times New Roman" w:cs="Times New Roman"/>
                <w:sz w:val="24"/>
                <w:szCs w:val="24"/>
              </w:rPr>
            </w:pPr>
            <w:r w:rsidRPr="00752696">
              <w:rPr>
                <w:rFonts w:ascii="Times New Roman" w:hAnsi="Times New Roman" w:cs="Times New Roman"/>
                <w:sz w:val="24"/>
                <w:szCs w:val="24"/>
              </w:rPr>
              <w:t>Standardized Coefficients</w:t>
            </w:r>
          </w:p>
        </w:tc>
        <w:tc>
          <w:tcPr>
            <w:tcW w:w="902" w:type="dxa"/>
            <w:vMerge w:val="restart"/>
          </w:tcPr>
          <w:p w14:paraId="0B9BE848" w14:textId="77777777" w:rsidR="00752696" w:rsidRPr="00752696" w:rsidRDefault="00752696" w:rsidP="00ED4555">
            <w:pPr>
              <w:ind w:left="60" w:right="60"/>
              <w:jc w:val="center"/>
              <w:rPr>
                <w:rFonts w:ascii="Times New Roman" w:hAnsi="Times New Roman" w:cs="Times New Roman"/>
                <w:sz w:val="24"/>
                <w:szCs w:val="24"/>
              </w:rPr>
            </w:pPr>
            <w:r w:rsidRPr="00752696">
              <w:rPr>
                <w:rFonts w:ascii="Times New Roman" w:hAnsi="Times New Roman" w:cs="Times New Roman"/>
                <w:sz w:val="24"/>
                <w:szCs w:val="24"/>
              </w:rPr>
              <w:t>t</w:t>
            </w:r>
          </w:p>
        </w:tc>
        <w:tc>
          <w:tcPr>
            <w:tcW w:w="750" w:type="dxa"/>
            <w:vMerge w:val="restart"/>
          </w:tcPr>
          <w:p w14:paraId="772ACCAC" w14:textId="77777777" w:rsidR="00752696" w:rsidRPr="00752696" w:rsidRDefault="00752696" w:rsidP="00ED4555">
            <w:pPr>
              <w:ind w:left="60" w:right="60"/>
              <w:jc w:val="center"/>
              <w:rPr>
                <w:rFonts w:ascii="Times New Roman" w:hAnsi="Times New Roman" w:cs="Times New Roman"/>
                <w:sz w:val="24"/>
                <w:szCs w:val="24"/>
              </w:rPr>
            </w:pPr>
            <w:r w:rsidRPr="00752696">
              <w:rPr>
                <w:rFonts w:ascii="Times New Roman" w:hAnsi="Times New Roman" w:cs="Times New Roman"/>
                <w:sz w:val="24"/>
                <w:szCs w:val="24"/>
              </w:rPr>
              <w:t>Sig.</w:t>
            </w:r>
          </w:p>
        </w:tc>
      </w:tr>
      <w:tr w:rsidR="00752696" w:rsidRPr="00752696" w14:paraId="3C20204E" w14:textId="77777777" w:rsidTr="00ED4555">
        <w:trPr>
          <w:trHeight w:val="70"/>
        </w:trPr>
        <w:tc>
          <w:tcPr>
            <w:tcW w:w="3899" w:type="dxa"/>
            <w:gridSpan w:val="2"/>
            <w:vMerge/>
          </w:tcPr>
          <w:p w14:paraId="160B34CB" w14:textId="77777777" w:rsidR="00752696" w:rsidRPr="00752696" w:rsidRDefault="00752696" w:rsidP="00ED4555">
            <w:pPr>
              <w:rPr>
                <w:rFonts w:ascii="Times New Roman" w:hAnsi="Times New Roman" w:cs="Times New Roman"/>
                <w:sz w:val="24"/>
                <w:szCs w:val="24"/>
              </w:rPr>
            </w:pPr>
          </w:p>
        </w:tc>
        <w:tc>
          <w:tcPr>
            <w:tcW w:w="1096" w:type="dxa"/>
          </w:tcPr>
          <w:p w14:paraId="46F51AD3" w14:textId="77777777" w:rsidR="00752696" w:rsidRPr="00752696" w:rsidRDefault="00752696" w:rsidP="00ED4555">
            <w:pPr>
              <w:ind w:left="60" w:right="60"/>
              <w:jc w:val="center"/>
              <w:rPr>
                <w:rFonts w:ascii="Times New Roman" w:hAnsi="Times New Roman" w:cs="Times New Roman"/>
                <w:sz w:val="24"/>
                <w:szCs w:val="24"/>
              </w:rPr>
            </w:pPr>
            <w:r w:rsidRPr="00752696">
              <w:rPr>
                <w:rFonts w:ascii="Times New Roman" w:hAnsi="Times New Roman" w:cs="Times New Roman"/>
                <w:sz w:val="24"/>
                <w:szCs w:val="24"/>
              </w:rPr>
              <w:t>B</w:t>
            </w:r>
          </w:p>
        </w:tc>
        <w:tc>
          <w:tcPr>
            <w:tcW w:w="1100" w:type="dxa"/>
          </w:tcPr>
          <w:p w14:paraId="4412EAA4" w14:textId="77777777" w:rsidR="00752696" w:rsidRPr="00752696" w:rsidRDefault="00752696" w:rsidP="00ED4555">
            <w:pPr>
              <w:ind w:left="60" w:right="60"/>
              <w:jc w:val="center"/>
              <w:rPr>
                <w:rFonts w:ascii="Times New Roman" w:hAnsi="Times New Roman" w:cs="Times New Roman"/>
                <w:sz w:val="24"/>
                <w:szCs w:val="24"/>
              </w:rPr>
            </w:pPr>
            <w:r w:rsidRPr="00752696">
              <w:rPr>
                <w:rFonts w:ascii="Times New Roman" w:hAnsi="Times New Roman" w:cs="Times New Roman"/>
                <w:sz w:val="24"/>
                <w:szCs w:val="24"/>
              </w:rPr>
              <w:t>Std. Error</w:t>
            </w:r>
          </w:p>
        </w:tc>
        <w:tc>
          <w:tcPr>
            <w:tcW w:w="1579" w:type="dxa"/>
          </w:tcPr>
          <w:p w14:paraId="24C07530" w14:textId="77777777" w:rsidR="00752696" w:rsidRPr="00752696" w:rsidRDefault="00752696" w:rsidP="00ED4555">
            <w:pPr>
              <w:ind w:left="60" w:right="60"/>
              <w:jc w:val="center"/>
              <w:rPr>
                <w:rFonts w:ascii="Times New Roman" w:hAnsi="Times New Roman" w:cs="Times New Roman"/>
                <w:sz w:val="24"/>
                <w:szCs w:val="24"/>
              </w:rPr>
            </w:pPr>
            <w:r w:rsidRPr="00752696">
              <w:rPr>
                <w:rFonts w:ascii="Times New Roman" w:hAnsi="Times New Roman" w:cs="Times New Roman"/>
                <w:sz w:val="24"/>
                <w:szCs w:val="24"/>
              </w:rPr>
              <w:t>Beta</w:t>
            </w:r>
          </w:p>
        </w:tc>
        <w:tc>
          <w:tcPr>
            <w:tcW w:w="902" w:type="dxa"/>
            <w:vMerge/>
          </w:tcPr>
          <w:p w14:paraId="065C8397" w14:textId="77777777" w:rsidR="00752696" w:rsidRPr="00752696" w:rsidRDefault="00752696" w:rsidP="00ED4555">
            <w:pPr>
              <w:rPr>
                <w:rFonts w:ascii="Times New Roman" w:hAnsi="Times New Roman" w:cs="Times New Roman"/>
                <w:sz w:val="24"/>
                <w:szCs w:val="24"/>
              </w:rPr>
            </w:pPr>
          </w:p>
        </w:tc>
        <w:tc>
          <w:tcPr>
            <w:tcW w:w="750" w:type="dxa"/>
            <w:vMerge/>
          </w:tcPr>
          <w:p w14:paraId="2630E078" w14:textId="77777777" w:rsidR="00752696" w:rsidRPr="00752696" w:rsidRDefault="00752696" w:rsidP="00ED4555">
            <w:pPr>
              <w:rPr>
                <w:rFonts w:ascii="Times New Roman" w:hAnsi="Times New Roman" w:cs="Times New Roman"/>
                <w:sz w:val="24"/>
                <w:szCs w:val="24"/>
              </w:rPr>
            </w:pPr>
          </w:p>
        </w:tc>
      </w:tr>
      <w:tr w:rsidR="00752696" w:rsidRPr="00752696" w14:paraId="19A6C41E" w14:textId="77777777" w:rsidTr="00ED4555">
        <w:trPr>
          <w:trHeight w:val="266"/>
        </w:trPr>
        <w:tc>
          <w:tcPr>
            <w:tcW w:w="1032" w:type="dxa"/>
            <w:vMerge w:val="restart"/>
          </w:tcPr>
          <w:p w14:paraId="37841977" w14:textId="77777777" w:rsidR="00752696" w:rsidRPr="00752696" w:rsidRDefault="00752696" w:rsidP="00ED4555">
            <w:pPr>
              <w:ind w:left="60" w:right="60"/>
              <w:rPr>
                <w:rFonts w:ascii="Times New Roman" w:hAnsi="Times New Roman" w:cs="Times New Roman"/>
                <w:sz w:val="24"/>
                <w:szCs w:val="24"/>
              </w:rPr>
            </w:pPr>
            <w:r w:rsidRPr="00752696">
              <w:rPr>
                <w:rFonts w:ascii="Times New Roman" w:hAnsi="Times New Roman" w:cs="Times New Roman"/>
                <w:sz w:val="24"/>
                <w:szCs w:val="24"/>
              </w:rPr>
              <w:t>1</w:t>
            </w:r>
          </w:p>
        </w:tc>
        <w:tc>
          <w:tcPr>
            <w:tcW w:w="2867" w:type="dxa"/>
          </w:tcPr>
          <w:p w14:paraId="61D1CEDC" w14:textId="77777777" w:rsidR="00752696" w:rsidRPr="00752696" w:rsidRDefault="00752696" w:rsidP="00ED4555">
            <w:pPr>
              <w:ind w:left="60" w:right="60"/>
              <w:rPr>
                <w:rFonts w:ascii="Times New Roman" w:hAnsi="Times New Roman" w:cs="Times New Roman"/>
                <w:sz w:val="24"/>
                <w:szCs w:val="24"/>
              </w:rPr>
            </w:pPr>
            <w:r w:rsidRPr="00752696">
              <w:rPr>
                <w:rFonts w:ascii="Times New Roman" w:hAnsi="Times New Roman" w:cs="Times New Roman"/>
                <w:sz w:val="24"/>
                <w:szCs w:val="24"/>
              </w:rPr>
              <w:t>(Constant)</w:t>
            </w:r>
          </w:p>
        </w:tc>
        <w:tc>
          <w:tcPr>
            <w:tcW w:w="1096" w:type="dxa"/>
          </w:tcPr>
          <w:p w14:paraId="48F9A596"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2.241</w:t>
            </w:r>
          </w:p>
        </w:tc>
        <w:tc>
          <w:tcPr>
            <w:tcW w:w="1100" w:type="dxa"/>
          </w:tcPr>
          <w:p w14:paraId="2C525943"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.234</w:t>
            </w:r>
          </w:p>
        </w:tc>
        <w:tc>
          <w:tcPr>
            <w:tcW w:w="1579" w:type="dxa"/>
          </w:tcPr>
          <w:p w14:paraId="6E373D26" w14:textId="77777777" w:rsidR="00752696" w:rsidRPr="00752696" w:rsidRDefault="00752696" w:rsidP="00ED4555">
            <w:pPr>
              <w:rPr>
                <w:rFonts w:ascii="Times New Roman" w:hAnsi="Times New Roman" w:cs="Times New Roman"/>
                <w:sz w:val="24"/>
                <w:szCs w:val="24"/>
              </w:rPr>
            </w:pPr>
          </w:p>
        </w:tc>
        <w:tc>
          <w:tcPr>
            <w:tcW w:w="902" w:type="dxa"/>
          </w:tcPr>
          <w:p w14:paraId="5831C487"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9.578</w:t>
            </w:r>
          </w:p>
        </w:tc>
        <w:tc>
          <w:tcPr>
            <w:tcW w:w="750" w:type="dxa"/>
          </w:tcPr>
          <w:p w14:paraId="084D5446"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.000</w:t>
            </w:r>
          </w:p>
        </w:tc>
      </w:tr>
      <w:tr w:rsidR="00752696" w:rsidRPr="00752696" w14:paraId="0014AA3A" w14:textId="77777777" w:rsidTr="00ED4555">
        <w:trPr>
          <w:trHeight w:val="278"/>
        </w:trPr>
        <w:tc>
          <w:tcPr>
            <w:tcW w:w="1032" w:type="dxa"/>
            <w:vMerge/>
          </w:tcPr>
          <w:p w14:paraId="2DBE7FB4" w14:textId="77777777" w:rsidR="00752696" w:rsidRPr="00752696" w:rsidRDefault="00752696" w:rsidP="00ED4555">
            <w:pPr>
              <w:rPr>
                <w:rFonts w:ascii="Times New Roman" w:hAnsi="Times New Roman" w:cs="Times New Roman"/>
                <w:sz w:val="24"/>
                <w:szCs w:val="24"/>
              </w:rPr>
            </w:pPr>
          </w:p>
        </w:tc>
        <w:tc>
          <w:tcPr>
            <w:tcW w:w="2867" w:type="dxa"/>
          </w:tcPr>
          <w:p w14:paraId="0035D6D7" w14:textId="77777777" w:rsidR="00752696" w:rsidRPr="00752696" w:rsidRDefault="00752696" w:rsidP="00ED4555">
            <w:pPr>
              <w:ind w:left="60" w:right="60"/>
              <w:rPr>
                <w:rFonts w:ascii="Times New Roman" w:hAnsi="Times New Roman" w:cs="Times New Roman"/>
                <w:sz w:val="24"/>
                <w:szCs w:val="24"/>
              </w:rPr>
            </w:pPr>
            <w:r w:rsidRPr="00752696">
              <w:rPr>
                <w:rFonts w:ascii="Times New Roman" w:hAnsi="Times New Roman" w:cs="Times New Roman"/>
                <w:sz w:val="24"/>
                <w:szCs w:val="24"/>
              </w:rPr>
              <w:t>Work-Related Stress</w:t>
            </w:r>
          </w:p>
        </w:tc>
        <w:tc>
          <w:tcPr>
            <w:tcW w:w="1096" w:type="dxa"/>
          </w:tcPr>
          <w:p w14:paraId="2C7F9D4B"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.394</w:t>
            </w:r>
          </w:p>
        </w:tc>
        <w:tc>
          <w:tcPr>
            <w:tcW w:w="1100" w:type="dxa"/>
          </w:tcPr>
          <w:p w14:paraId="36C22003"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.059</w:t>
            </w:r>
          </w:p>
        </w:tc>
        <w:tc>
          <w:tcPr>
            <w:tcW w:w="1579" w:type="dxa"/>
          </w:tcPr>
          <w:p w14:paraId="5052EC2E"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.338</w:t>
            </w:r>
          </w:p>
        </w:tc>
        <w:tc>
          <w:tcPr>
            <w:tcW w:w="902" w:type="dxa"/>
          </w:tcPr>
          <w:p w14:paraId="183B796E"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6.634</w:t>
            </w:r>
          </w:p>
        </w:tc>
        <w:tc>
          <w:tcPr>
            <w:tcW w:w="750" w:type="dxa"/>
          </w:tcPr>
          <w:p w14:paraId="3CAE26D6"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.000</w:t>
            </w:r>
          </w:p>
        </w:tc>
      </w:tr>
      <w:tr w:rsidR="00752696" w:rsidRPr="00752696" w14:paraId="7DC5BF9F" w14:textId="77777777" w:rsidTr="00ED4555">
        <w:trPr>
          <w:trHeight w:val="70"/>
        </w:trPr>
        <w:tc>
          <w:tcPr>
            <w:tcW w:w="1032" w:type="dxa"/>
            <w:vMerge/>
          </w:tcPr>
          <w:p w14:paraId="33D31550" w14:textId="77777777" w:rsidR="00752696" w:rsidRPr="00752696" w:rsidRDefault="00752696" w:rsidP="00ED4555">
            <w:pPr>
              <w:rPr>
                <w:rFonts w:ascii="Times New Roman" w:hAnsi="Times New Roman" w:cs="Times New Roman"/>
                <w:sz w:val="24"/>
                <w:szCs w:val="24"/>
              </w:rPr>
            </w:pPr>
          </w:p>
        </w:tc>
        <w:tc>
          <w:tcPr>
            <w:tcW w:w="2867" w:type="dxa"/>
          </w:tcPr>
          <w:p w14:paraId="43E57847" w14:textId="77777777" w:rsidR="00752696" w:rsidRPr="00752696" w:rsidRDefault="00752696" w:rsidP="00ED4555">
            <w:pPr>
              <w:ind w:left="60" w:right="60"/>
              <w:rPr>
                <w:rFonts w:ascii="Times New Roman" w:hAnsi="Times New Roman" w:cs="Times New Roman"/>
                <w:sz w:val="24"/>
                <w:szCs w:val="24"/>
              </w:rPr>
            </w:pPr>
            <w:r w:rsidRPr="00752696">
              <w:rPr>
                <w:rFonts w:ascii="Times New Roman" w:hAnsi="Times New Roman" w:cs="Times New Roman"/>
                <w:sz w:val="24"/>
                <w:szCs w:val="24"/>
              </w:rPr>
              <w:t>Gender</w:t>
            </w:r>
          </w:p>
        </w:tc>
        <w:tc>
          <w:tcPr>
            <w:tcW w:w="1096" w:type="dxa"/>
          </w:tcPr>
          <w:p w14:paraId="55441794"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-.282</w:t>
            </w:r>
          </w:p>
        </w:tc>
        <w:tc>
          <w:tcPr>
            <w:tcW w:w="1100" w:type="dxa"/>
          </w:tcPr>
          <w:p w14:paraId="3049762A"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.091</w:t>
            </w:r>
          </w:p>
        </w:tc>
        <w:tc>
          <w:tcPr>
            <w:tcW w:w="1579" w:type="dxa"/>
          </w:tcPr>
          <w:p w14:paraId="0D46E43B"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-.157</w:t>
            </w:r>
          </w:p>
        </w:tc>
        <w:tc>
          <w:tcPr>
            <w:tcW w:w="902" w:type="dxa"/>
          </w:tcPr>
          <w:p w14:paraId="73AE5D09"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-3.088</w:t>
            </w:r>
          </w:p>
        </w:tc>
        <w:tc>
          <w:tcPr>
            <w:tcW w:w="750" w:type="dxa"/>
          </w:tcPr>
          <w:p w14:paraId="0334058E" w14:textId="77777777" w:rsidR="00752696" w:rsidRPr="00752696" w:rsidRDefault="00752696" w:rsidP="00ED4555">
            <w:pPr>
              <w:ind w:left="60" w:right="60"/>
              <w:jc w:val="right"/>
              <w:rPr>
                <w:rFonts w:ascii="Times New Roman" w:hAnsi="Times New Roman" w:cs="Times New Roman"/>
                <w:sz w:val="24"/>
                <w:szCs w:val="24"/>
              </w:rPr>
            </w:pPr>
            <w:r w:rsidRPr="00752696">
              <w:rPr>
                <w:rFonts w:ascii="Times New Roman" w:hAnsi="Times New Roman" w:cs="Times New Roman"/>
                <w:sz w:val="24"/>
                <w:szCs w:val="24"/>
              </w:rPr>
              <w:t>.002</w:t>
            </w:r>
          </w:p>
        </w:tc>
      </w:tr>
    </w:tbl>
    <w:p w14:paraId="1D729D9E" w14:textId="77777777" w:rsidR="00752696" w:rsidRDefault="00752696">
      <w:pPr>
        <w:rPr>
          <w:rFonts w:ascii="Times New Roman" w:hAnsi="Times New Roman" w:cs="Times New Roman"/>
          <w:sz w:val="24"/>
          <w:szCs w:val="24"/>
        </w:rPr>
      </w:pPr>
    </w:p>
    <w:p w14:paraId="3EF37655" w14:textId="1940DD6F" w:rsidR="003859AA" w:rsidRDefault="003859AA" w:rsidP="003859AA">
      <w:pPr>
        <w:spacing w:after="0" w:line="480" w:lineRule="auto"/>
        <w:jc w:val="both"/>
        <w:rPr>
          <w:rFonts w:ascii="Times New Roman" w:hAnsi="Times New Roman" w:cs="Times New Roman"/>
          <w:sz w:val="24"/>
          <w:szCs w:val="24"/>
        </w:rPr>
      </w:pPr>
      <w:r w:rsidRPr="00536E30">
        <w:rPr>
          <w:rFonts w:ascii="Times New Roman" w:hAnsi="Times New Roman" w:cs="Times New Roman"/>
          <w:b/>
          <w:bCs/>
          <w:sz w:val="24"/>
          <w:szCs w:val="24"/>
        </w:rPr>
        <w:lastRenderedPageBreak/>
        <w:t xml:space="preserve">Respondents’ perceptions on </w:t>
      </w:r>
      <w:r>
        <w:rPr>
          <w:rFonts w:ascii="Times New Roman" w:hAnsi="Times New Roman" w:cs="Times New Roman"/>
          <w:b/>
          <w:bCs/>
          <w:sz w:val="24"/>
          <w:szCs w:val="24"/>
        </w:rPr>
        <w:t>sexual dissatisfaction</w:t>
      </w:r>
    </w:p>
    <w:p w14:paraId="1ABF025B" w14:textId="70B4C672" w:rsidR="00752696" w:rsidRPr="00752696" w:rsidRDefault="00BE2ECB" w:rsidP="005508C6">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Generally,</w:t>
      </w:r>
      <w:r w:rsidR="005644AB">
        <w:rPr>
          <w:rFonts w:ascii="Times New Roman" w:hAnsi="Times New Roman" w:cs="Times New Roman"/>
          <w:sz w:val="24"/>
          <w:szCs w:val="24"/>
        </w:rPr>
        <w:t xml:space="preserve"> over 50% of respondents reported that they are dissatisfied with their marital sexual life and experience reluctance in sexual activity. The gender difference reported in this research question shows that </w:t>
      </w:r>
      <w:r w:rsidR="00852827">
        <w:rPr>
          <w:rFonts w:ascii="Times New Roman" w:hAnsi="Times New Roman" w:cs="Times New Roman"/>
          <w:sz w:val="24"/>
          <w:szCs w:val="24"/>
        </w:rPr>
        <w:t>70.2% males in Nasarawa expressed unhealthy sexual relationship in their marriage comp</w:t>
      </w:r>
      <w:r w:rsidR="0053271F">
        <w:rPr>
          <w:rFonts w:ascii="Times New Roman" w:hAnsi="Times New Roman" w:cs="Times New Roman"/>
          <w:sz w:val="24"/>
          <w:szCs w:val="24"/>
        </w:rPr>
        <w:t>a</w:t>
      </w:r>
      <w:r w:rsidR="00852827">
        <w:rPr>
          <w:rFonts w:ascii="Times New Roman" w:hAnsi="Times New Roman" w:cs="Times New Roman"/>
          <w:sz w:val="24"/>
          <w:szCs w:val="24"/>
        </w:rPr>
        <w:t xml:space="preserve">red to 61.4% female. In Benue, 65.3% of female staff reported dissatisfaction and unwillingness to engage in sexual activities compared to 56.4% of male (Fig. 6). </w:t>
      </w:r>
      <w:r w:rsidR="00852827">
        <w:rPr>
          <w:rFonts w:ascii="Times New Roman" w:eastAsia="Times New Roman" w:hAnsi="Times New Roman" w:cs="Times New Roman"/>
          <w:sz w:val="24"/>
          <w:szCs w:val="24"/>
        </w:rPr>
        <w:t>This result</w:t>
      </w:r>
      <w:r w:rsidR="0053271F">
        <w:rPr>
          <w:rFonts w:ascii="Times New Roman" w:eastAsia="Times New Roman" w:hAnsi="Times New Roman" w:cs="Times New Roman"/>
          <w:sz w:val="24"/>
          <w:szCs w:val="24"/>
        </w:rPr>
        <w:t xml:space="preserve"> </w:t>
      </w:r>
      <w:r w:rsidR="00852827">
        <w:rPr>
          <w:rFonts w:ascii="Times New Roman" w:eastAsia="Times New Roman" w:hAnsi="Times New Roman" w:cs="Times New Roman"/>
          <w:sz w:val="24"/>
          <w:szCs w:val="24"/>
        </w:rPr>
        <w:t xml:space="preserve">is </w:t>
      </w:r>
      <w:r w:rsidR="005644AB" w:rsidRPr="005644AB">
        <w:rPr>
          <w:rFonts w:ascii="Times New Roman" w:eastAsia="Times New Roman" w:hAnsi="Times New Roman" w:cs="Times New Roman"/>
          <w:sz w:val="24"/>
          <w:szCs w:val="24"/>
        </w:rPr>
        <w:t xml:space="preserve">indicating that higher levels of work-related stress are associated with increased unhealthy sexual </w:t>
      </w:r>
      <w:r w:rsidR="005644AB" w:rsidRPr="005C54C3">
        <w:rPr>
          <w:rFonts w:ascii="Times New Roman" w:eastAsia="Times New Roman" w:hAnsi="Times New Roman" w:cs="Times New Roman"/>
          <w:sz w:val="24"/>
          <w:szCs w:val="24"/>
        </w:rPr>
        <w:t>relationships. However, gender does not have a statistically significant influence on unhealthy sexual relationships (</w:t>
      </w:r>
      <w:r w:rsidR="005C54C3" w:rsidRPr="005C54C3">
        <w:rPr>
          <w:rFonts w:ascii="Times New Roman" w:hAnsi="Times New Roman" w:cs="Times New Roman"/>
          <w:snapToGrid w:val="0"/>
          <w:sz w:val="24"/>
          <w:szCs w:val="24"/>
        </w:rPr>
        <w:t>χ² = 20.107; p = 0.090</w:t>
      </w:r>
      <w:r w:rsidR="00852827" w:rsidRPr="005C54C3">
        <w:rPr>
          <w:rFonts w:ascii="Times New Roman" w:eastAsia="Times New Roman" w:hAnsi="Times New Roman" w:cs="Times New Roman"/>
          <w:sz w:val="24"/>
          <w:szCs w:val="24"/>
        </w:rPr>
        <w:t xml:space="preserve"> </w:t>
      </w:r>
      <w:r w:rsidR="005644AB" w:rsidRPr="005C54C3">
        <w:rPr>
          <w:rFonts w:ascii="Times New Roman" w:eastAsia="Times New Roman" w:hAnsi="Times New Roman" w:cs="Times New Roman"/>
          <w:sz w:val="24"/>
          <w:szCs w:val="24"/>
        </w:rPr>
        <w:t>), showing that differences between male and female academic staff are not significant in this outcome. The implication is that work-related stress plays an important role in shaping sexual relationship outcomes among academic staff, while gender does not significantly contribute to variations in unhealthy sexual relationships.</w:t>
      </w:r>
      <w:r w:rsidR="009108DB">
        <w:rPr>
          <w:rFonts w:ascii="Times New Roman" w:eastAsia="Times New Roman" w:hAnsi="Times New Roman" w:cs="Times New Roman"/>
          <w:sz w:val="24"/>
          <w:szCs w:val="24"/>
        </w:rPr>
        <w:t xml:space="preserve"> </w:t>
      </w:r>
      <w:proofErr w:type="gramStart"/>
      <w:r w:rsidR="00752696" w:rsidRPr="00752696">
        <w:rPr>
          <w:rFonts w:ascii="Times New Roman" w:eastAsia="Times New Roman" w:hAnsi="Times New Roman" w:cs="Times New Roman"/>
          <w:sz w:val="24"/>
          <w:szCs w:val="24"/>
        </w:rPr>
        <w:t>(</w:t>
      </w:r>
      <w:proofErr w:type="gramEnd"/>
      <w:r w:rsidR="00752696" w:rsidRPr="00752696">
        <w:rPr>
          <w:rFonts w:ascii="Times New Roman" w:eastAsia="Times New Roman" w:hAnsi="Times New Roman" w:cs="Times New Roman"/>
          <w:sz w:val="24"/>
          <w:szCs w:val="24"/>
        </w:rPr>
        <w:t>B = 0.296, β = 0.252, p = 0.000)</w:t>
      </w:r>
      <w:r w:rsidR="009108DB">
        <w:rPr>
          <w:rFonts w:ascii="Times New Roman" w:eastAsia="Times New Roman" w:hAnsi="Times New Roman" w:cs="Times New Roman"/>
          <w:sz w:val="24"/>
          <w:szCs w:val="24"/>
        </w:rPr>
        <w:t xml:space="preserve">.  This result is </w:t>
      </w:r>
      <w:r w:rsidR="00752696" w:rsidRPr="00752696">
        <w:rPr>
          <w:rFonts w:ascii="Times New Roman" w:eastAsia="Times New Roman" w:hAnsi="Times New Roman" w:cs="Times New Roman"/>
          <w:sz w:val="24"/>
          <w:szCs w:val="24"/>
        </w:rPr>
        <w:t>indicating that higher levels of work-related stress are associated with increased unhealthy sexual relationships. However, gender does not have a statistically significant influence on unhealthy sexual relationships (B = -0.114, β = -0.063, p = 0.245), showing that differences between male and female academic staff are not significant in this outcome</w:t>
      </w:r>
      <w:r w:rsidR="00752696">
        <w:rPr>
          <w:rFonts w:ascii="Times New Roman" w:eastAsia="Times New Roman" w:hAnsi="Times New Roman" w:cs="Times New Roman"/>
          <w:sz w:val="24"/>
          <w:szCs w:val="24"/>
        </w:rPr>
        <w:t xml:space="preserve"> (Table 7).</w:t>
      </w:r>
    </w:p>
    <w:p w14:paraId="6EE94AAE" w14:textId="516C3050" w:rsidR="00852827" w:rsidRPr="0053271F" w:rsidRDefault="00852827" w:rsidP="005508C6">
      <w:pPr>
        <w:spacing w:line="36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 female staff in Benue State who is an examination officer had this to say during an interview session, “</w:t>
      </w:r>
      <w:r w:rsidRPr="0053271F">
        <w:rPr>
          <w:rFonts w:ascii="Times New Roman" w:eastAsia="Times New Roman" w:hAnsi="Times New Roman" w:cs="Times New Roman"/>
          <w:i/>
          <w:iCs/>
          <w:sz w:val="24"/>
          <w:szCs w:val="24"/>
        </w:rPr>
        <w:t>I am an examination officer of a department with a very big student population. In an attempt to meet time</w:t>
      </w:r>
      <w:r w:rsidR="0053271F">
        <w:rPr>
          <w:rFonts w:ascii="Times New Roman" w:eastAsia="Times New Roman" w:hAnsi="Times New Roman" w:cs="Times New Roman"/>
          <w:i/>
          <w:iCs/>
          <w:sz w:val="24"/>
          <w:szCs w:val="24"/>
        </w:rPr>
        <w:t>lines</w:t>
      </w:r>
      <w:r w:rsidRPr="0053271F">
        <w:rPr>
          <w:rFonts w:ascii="Times New Roman" w:eastAsia="Times New Roman" w:hAnsi="Times New Roman" w:cs="Times New Roman"/>
          <w:i/>
          <w:iCs/>
          <w:sz w:val="24"/>
          <w:szCs w:val="24"/>
        </w:rPr>
        <w:t xml:space="preserve">, I take official work home and by the time its time for bed, I am totally exhausted and unfortunately, that is when my husband wants </w:t>
      </w:r>
      <w:r w:rsidR="0053271F" w:rsidRPr="0053271F">
        <w:rPr>
          <w:rFonts w:ascii="Times New Roman" w:eastAsia="Times New Roman" w:hAnsi="Times New Roman" w:cs="Times New Roman"/>
          <w:i/>
          <w:iCs/>
          <w:sz w:val="24"/>
          <w:szCs w:val="24"/>
        </w:rPr>
        <w:t>sexual intimacy. In order to avoid problem, I reluctantly accept and will not be my best in bed. He has often expressed his dissatisfaction and I know he is right”</w:t>
      </w:r>
    </w:p>
    <w:p w14:paraId="489ADB89" w14:textId="77777777" w:rsidR="00852827" w:rsidRPr="005644AB" w:rsidRDefault="00852827" w:rsidP="00852827">
      <w:pPr>
        <w:rPr>
          <w:rFonts w:ascii="Times New Roman" w:hAnsi="Times New Roman" w:cs="Times New Roman"/>
          <w:sz w:val="24"/>
          <w:szCs w:val="24"/>
        </w:rPr>
      </w:pPr>
    </w:p>
    <w:p w14:paraId="6C70799F" w14:textId="77777777" w:rsidR="008B66F7" w:rsidRDefault="008B66F7">
      <w:pPr>
        <w:rPr>
          <w:rFonts w:ascii="Times New Roman" w:hAnsi="Times New Roman" w:cs="Times New Roman"/>
          <w:sz w:val="24"/>
          <w:szCs w:val="24"/>
        </w:rPr>
      </w:pPr>
      <w:r>
        <w:rPr>
          <w:noProof/>
        </w:rPr>
        <w:lastRenderedPageBreak/>
        <w:drawing>
          <wp:inline distT="0" distB="0" distL="0" distR="0" wp14:anchorId="39C39412" wp14:editId="62F99B68">
            <wp:extent cx="5943600" cy="5102225"/>
            <wp:effectExtent l="0" t="0" r="0" b="3175"/>
            <wp:docPr id="6" name="Chart 6">
              <a:extLst xmlns:a="http://schemas.openxmlformats.org/drawingml/2006/main">
                <a:ext uri="{FF2B5EF4-FFF2-40B4-BE49-F238E27FC236}">
                  <a16:creationId xmlns:a16="http://schemas.microsoft.com/office/drawing/2014/main" id="{29EE528E-6022-4DDA-9E82-126EF2D604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F6B901" w14:textId="30EC18C5" w:rsidR="008B66F7" w:rsidRDefault="008B66F7" w:rsidP="008B66F7">
      <w:pPr>
        <w:rPr>
          <w:rFonts w:ascii="Times New Roman" w:hAnsi="Times New Roman" w:cs="Times New Roman"/>
          <w:sz w:val="24"/>
          <w:szCs w:val="24"/>
        </w:rPr>
      </w:pPr>
      <w:r>
        <w:rPr>
          <w:rFonts w:ascii="Times New Roman" w:hAnsi="Times New Roman" w:cs="Times New Roman"/>
          <w:sz w:val="24"/>
          <w:szCs w:val="24"/>
        </w:rPr>
        <w:t xml:space="preserve">Fig. </w:t>
      </w:r>
      <w:r w:rsidR="00852827">
        <w:rPr>
          <w:rFonts w:ascii="Times New Roman" w:hAnsi="Times New Roman" w:cs="Times New Roman"/>
          <w:sz w:val="24"/>
          <w:szCs w:val="24"/>
        </w:rPr>
        <w:t>6</w:t>
      </w:r>
      <w:r>
        <w:rPr>
          <w:rFonts w:ascii="Times New Roman" w:hAnsi="Times New Roman" w:cs="Times New Roman"/>
          <w:sz w:val="24"/>
          <w:szCs w:val="24"/>
        </w:rPr>
        <w:t>: Respondents’ assessment of sexual intimacy and negotiation</w:t>
      </w:r>
    </w:p>
    <w:p w14:paraId="638B32D2" w14:textId="5E1B1410" w:rsidR="00752696" w:rsidRPr="00752696" w:rsidRDefault="00752696" w:rsidP="00752696">
      <w:pPr>
        <w:spacing w:before="100" w:beforeAutospacing="1" w:after="100" w:afterAutospacing="1" w:line="240" w:lineRule="auto"/>
        <w:jc w:val="both"/>
        <w:rPr>
          <w:rFonts w:ascii="Times New Roman" w:hAnsi="Times New Roman" w:cs="Times New Roman"/>
          <w:b/>
          <w:sz w:val="24"/>
          <w:szCs w:val="24"/>
        </w:rPr>
      </w:pPr>
      <w:r w:rsidRPr="00752696">
        <w:rPr>
          <w:rFonts w:ascii="Times New Roman" w:hAnsi="Times New Roman" w:cs="Times New Roman"/>
          <w:b/>
          <w:sz w:val="24"/>
          <w:szCs w:val="24"/>
        </w:rPr>
        <w:t>Table 7: Multiple Linear Regression of Relationship of Work-Related Stress and Unhealthy Sexual Relationships Based on Gender among Academic Staff in Public Universities</w:t>
      </w:r>
    </w:p>
    <w:tbl>
      <w:tblPr>
        <w:tblStyle w:val="TableGrid"/>
        <w:tblW w:w="9361"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94"/>
        <w:gridCol w:w="2408"/>
        <w:gridCol w:w="1537"/>
        <w:gridCol w:w="873"/>
        <w:gridCol w:w="1559"/>
        <w:gridCol w:w="993"/>
        <w:gridCol w:w="997"/>
      </w:tblGrid>
      <w:tr w:rsidR="00752696" w:rsidRPr="00752696" w14:paraId="46CBE9C4" w14:textId="77777777" w:rsidTr="00ED4555">
        <w:trPr>
          <w:trHeight w:val="576"/>
        </w:trPr>
        <w:tc>
          <w:tcPr>
            <w:tcW w:w="3402" w:type="dxa"/>
            <w:gridSpan w:val="2"/>
            <w:vMerge w:val="restart"/>
          </w:tcPr>
          <w:p w14:paraId="6E29911B" w14:textId="77777777" w:rsidR="00752696" w:rsidRPr="00752696" w:rsidRDefault="00752696" w:rsidP="00ED4555">
            <w:pPr>
              <w:spacing w:line="320" w:lineRule="atLeast"/>
              <w:ind w:left="60" w:right="60"/>
              <w:rPr>
                <w:rFonts w:ascii="Times New Roman" w:hAnsi="Times New Roman" w:cs="Times New Roman"/>
                <w:sz w:val="24"/>
                <w:szCs w:val="24"/>
              </w:rPr>
            </w:pPr>
            <w:r w:rsidRPr="00752696">
              <w:rPr>
                <w:rFonts w:ascii="Times New Roman" w:hAnsi="Times New Roman" w:cs="Times New Roman"/>
                <w:sz w:val="24"/>
                <w:szCs w:val="24"/>
              </w:rPr>
              <w:t>Model</w:t>
            </w:r>
          </w:p>
        </w:tc>
        <w:tc>
          <w:tcPr>
            <w:tcW w:w="2410" w:type="dxa"/>
            <w:gridSpan w:val="2"/>
          </w:tcPr>
          <w:p w14:paraId="4BB0AB73" w14:textId="77777777" w:rsidR="00752696" w:rsidRPr="00752696" w:rsidRDefault="00752696" w:rsidP="00ED4555">
            <w:pPr>
              <w:spacing w:line="320" w:lineRule="atLeast"/>
              <w:ind w:left="60" w:right="60"/>
              <w:jc w:val="center"/>
              <w:rPr>
                <w:rFonts w:ascii="Times New Roman" w:hAnsi="Times New Roman" w:cs="Times New Roman"/>
                <w:sz w:val="24"/>
                <w:szCs w:val="24"/>
              </w:rPr>
            </w:pPr>
            <w:r w:rsidRPr="00752696">
              <w:rPr>
                <w:rFonts w:ascii="Times New Roman" w:hAnsi="Times New Roman" w:cs="Times New Roman"/>
                <w:sz w:val="24"/>
                <w:szCs w:val="24"/>
              </w:rPr>
              <w:t>Unstandardized Coefficients</w:t>
            </w:r>
          </w:p>
        </w:tc>
        <w:tc>
          <w:tcPr>
            <w:tcW w:w="1559" w:type="dxa"/>
          </w:tcPr>
          <w:p w14:paraId="53AE3152" w14:textId="77777777" w:rsidR="00752696" w:rsidRPr="00752696" w:rsidRDefault="00752696" w:rsidP="00ED4555">
            <w:pPr>
              <w:spacing w:line="320" w:lineRule="atLeast"/>
              <w:ind w:left="60" w:right="60"/>
              <w:jc w:val="center"/>
              <w:rPr>
                <w:rFonts w:ascii="Times New Roman" w:hAnsi="Times New Roman" w:cs="Times New Roman"/>
                <w:sz w:val="24"/>
                <w:szCs w:val="24"/>
              </w:rPr>
            </w:pPr>
            <w:r w:rsidRPr="00752696">
              <w:rPr>
                <w:rFonts w:ascii="Times New Roman" w:hAnsi="Times New Roman" w:cs="Times New Roman"/>
                <w:sz w:val="24"/>
                <w:szCs w:val="24"/>
              </w:rPr>
              <w:t>Standardized Coefficients</w:t>
            </w:r>
          </w:p>
        </w:tc>
        <w:tc>
          <w:tcPr>
            <w:tcW w:w="993" w:type="dxa"/>
            <w:vMerge w:val="restart"/>
          </w:tcPr>
          <w:p w14:paraId="5CA6E8C2" w14:textId="77777777" w:rsidR="00752696" w:rsidRPr="00752696" w:rsidRDefault="00752696" w:rsidP="00ED4555">
            <w:pPr>
              <w:spacing w:line="320" w:lineRule="atLeast"/>
              <w:ind w:left="60" w:right="60"/>
              <w:jc w:val="center"/>
              <w:rPr>
                <w:rFonts w:ascii="Times New Roman" w:hAnsi="Times New Roman" w:cs="Times New Roman"/>
                <w:sz w:val="24"/>
                <w:szCs w:val="24"/>
              </w:rPr>
            </w:pPr>
            <w:r w:rsidRPr="00752696">
              <w:rPr>
                <w:rFonts w:ascii="Times New Roman" w:hAnsi="Times New Roman" w:cs="Times New Roman"/>
                <w:sz w:val="24"/>
                <w:szCs w:val="24"/>
              </w:rPr>
              <w:t>t</w:t>
            </w:r>
          </w:p>
        </w:tc>
        <w:tc>
          <w:tcPr>
            <w:tcW w:w="997" w:type="dxa"/>
            <w:vMerge w:val="restart"/>
          </w:tcPr>
          <w:p w14:paraId="0A3C4FBE" w14:textId="77777777" w:rsidR="00752696" w:rsidRPr="00752696" w:rsidRDefault="00752696" w:rsidP="00ED4555">
            <w:pPr>
              <w:spacing w:line="320" w:lineRule="atLeast"/>
              <w:ind w:left="60" w:right="60"/>
              <w:jc w:val="center"/>
              <w:rPr>
                <w:rFonts w:ascii="Times New Roman" w:hAnsi="Times New Roman" w:cs="Times New Roman"/>
                <w:sz w:val="24"/>
                <w:szCs w:val="24"/>
              </w:rPr>
            </w:pPr>
            <w:r w:rsidRPr="00752696">
              <w:rPr>
                <w:rFonts w:ascii="Times New Roman" w:hAnsi="Times New Roman" w:cs="Times New Roman"/>
                <w:sz w:val="24"/>
                <w:szCs w:val="24"/>
              </w:rPr>
              <w:t>Sig.</w:t>
            </w:r>
          </w:p>
        </w:tc>
      </w:tr>
      <w:tr w:rsidR="00752696" w:rsidRPr="00752696" w14:paraId="7E058D5E" w14:textId="77777777" w:rsidTr="00ED4555">
        <w:trPr>
          <w:trHeight w:val="77"/>
        </w:trPr>
        <w:tc>
          <w:tcPr>
            <w:tcW w:w="3402" w:type="dxa"/>
            <w:gridSpan w:val="2"/>
            <w:vMerge/>
            <w:tcBorders>
              <w:bottom w:val="single" w:sz="4" w:space="0" w:color="auto"/>
            </w:tcBorders>
          </w:tcPr>
          <w:p w14:paraId="17D3D175" w14:textId="77777777" w:rsidR="00752696" w:rsidRPr="00752696" w:rsidRDefault="00752696" w:rsidP="00ED4555">
            <w:pPr>
              <w:rPr>
                <w:rFonts w:ascii="Times New Roman" w:hAnsi="Times New Roman" w:cs="Times New Roman"/>
                <w:sz w:val="24"/>
                <w:szCs w:val="24"/>
              </w:rPr>
            </w:pPr>
          </w:p>
        </w:tc>
        <w:tc>
          <w:tcPr>
            <w:tcW w:w="1537" w:type="dxa"/>
            <w:tcBorders>
              <w:bottom w:val="single" w:sz="4" w:space="0" w:color="auto"/>
            </w:tcBorders>
          </w:tcPr>
          <w:p w14:paraId="34173365" w14:textId="77777777" w:rsidR="00752696" w:rsidRPr="00752696" w:rsidRDefault="00752696" w:rsidP="00ED4555">
            <w:pPr>
              <w:spacing w:line="320" w:lineRule="atLeast"/>
              <w:ind w:left="60" w:right="60"/>
              <w:jc w:val="center"/>
              <w:rPr>
                <w:rFonts w:ascii="Times New Roman" w:hAnsi="Times New Roman" w:cs="Times New Roman"/>
                <w:sz w:val="24"/>
                <w:szCs w:val="24"/>
              </w:rPr>
            </w:pPr>
            <w:r w:rsidRPr="00752696">
              <w:rPr>
                <w:rFonts w:ascii="Times New Roman" w:hAnsi="Times New Roman" w:cs="Times New Roman"/>
                <w:sz w:val="24"/>
                <w:szCs w:val="24"/>
              </w:rPr>
              <w:t>B</w:t>
            </w:r>
          </w:p>
        </w:tc>
        <w:tc>
          <w:tcPr>
            <w:tcW w:w="873" w:type="dxa"/>
            <w:tcBorders>
              <w:bottom w:val="single" w:sz="4" w:space="0" w:color="auto"/>
            </w:tcBorders>
          </w:tcPr>
          <w:p w14:paraId="791B84E0" w14:textId="77777777" w:rsidR="00752696" w:rsidRPr="00752696" w:rsidRDefault="00752696" w:rsidP="00ED4555">
            <w:pPr>
              <w:spacing w:line="320" w:lineRule="atLeast"/>
              <w:ind w:left="60" w:right="60"/>
              <w:jc w:val="center"/>
              <w:rPr>
                <w:rFonts w:ascii="Times New Roman" w:hAnsi="Times New Roman" w:cs="Times New Roman"/>
                <w:sz w:val="24"/>
                <w:szCs w:val="24"/>
              </w:rPr>
            </w:pPr>
            <w:r w:rsidRPr="00752696">
              <w:rPr>
                <w:rFonts w:ascii="Times New Roman" w:hAnsi="Times New Roman" w:cs="Times New Roman"/>
                <w:sz w:val="24"/>
                <w:szCs w:val="24"/>
              </w:rPr>
              <w:t>Std. Error</w:t>
            </w:r>
          </w:p>
        </w:tc>
        <w:tc>
          <w:tcPr>
            <w:tcW w:w="1559" w:type="dxa"/>
            <w:tcBorders>
              <w:bottom w:val="single" w:sz="4" w:space="0" w:color="auto"/>
            </w:tcBorders>
          </w:tcPr>
          <w:p w14:paraId="2FC587C0" w14:textId="77777777" w:rsidR="00752696" w:rsidRPr="00752696" w:rsidRDefault="00752696" w:rsidP="00ED4555">
            <w:pPr>
              <w:spacing w:line="320" w:lineRule="atLeast"/>
              <w:ind w:left="60" w:right="60"/>
              <w:jc w:val="center"/>
              <w:rPr>
                <w:rFonts w:ascii="Times New Roman" w:hAnsi="Times New Roman" w:cs="Times New Roman"/>
                <w:sz w:val="24"/>
                <w:szCs w:val="24"/>
              </w:rPr>
            </w:pPr>
            <w:r w:rsidRPr="00752696">
              <w:rPr>
                <w:rFonts w:ascii="Times New Roman" w:hAnsi="Times New Roman" w:cs="Times New Roman"/>
                <w:sz w:val="24"/>
                <w:szCs w:val="24"/>
              </w:rPr>
              <w:t>Beta</w:t>
            </w:r>
          </w:p>
        </w:tc>
        <w:tc>
          <w:tcPr>
            <w:tcW w:w="993" w:type="dxa"/>
            <w:vMerge/>
            <w:tcBorders>
              <w:bottom w:val="single" w:sz="4" w:space="0" w:color="auto"/>
            </w:tcBorders>
          </w:tcPr>
          <w:p w14:paraId="47F5ACB0" w14:textId="77777777" w:rsidR="00752696" w:rsidRPr="00752696" w:rsidRDefault="00752696" w:rsidP="00ED4555">
            <w:pPr>
              <w:rPr>
                <w:rFonts w:ascii="Times New Roman" w:hAnsi="Times New Roman" w:cs="Times New Roman"/>
                <w:sz w:val="24"/>
                <w:szCs w:val="24"/>
              </w:rPr>
            </w:pPr>
          </w:p>
        </w:tc>
        <w:tc>
          <w:tcPr>
            <w:tcW w:w="997" w:type="dxa"/>
            <w:vMerge/>
            <w:tcBorders>
              <w:bottom w:val="single" w:sz="4" w:space="0" w:color="auto"/>
            </w:tcBorders>
          </w:tcPr>
          <w:p w14:paraId="36EEB0E8" w14:textId="77777777" w:rsidR="00752696" w:rsidRPr="00752696" w:rsidRDefault="00752696" w:rsidP="00ED4555">
            <w:pPr>
              <w:rPr>
                <w:rFonts w:ascii="Times New Roman" w:hAnsi="Times New Roman" w:cs="Times New Roman"/>
                <w:sz w:val="24"/>
                <w:szCs w:val="24"/>
              </w:rPr>
            </w:pPr>
          </w:p>
        </w:tc>
      </w:tr>
      <w:tr w:rsidR="00752696" w:rsidRPr="00752696" w14:paraId="159953F2" w14:textId="77777777" w:rsidTr="00ED4555">
        <w:trPr>
          <w:trHeight w:val="206"/>
        </w:trPr>
        <w:tc>
          <w:tcPr>
            <w:tcW w:w="994" w:type="dxa"/>
            <w:vMerge w:val="restart"/>
            <w:tcBorders>
              <w:top w:val="single" w:sz="4" w:space="0" w:color="auto"/>
              <w:bottom w:val="nil"/>
            </w:tcBorders>
          </w:tcPr>
          <w:p w14:paraId="360D4E3A" w14:textId="77777777" w:rsidR="00752696" w:rsidRPr="00752696" w:rsidRDefault="00752696" w:rsidP="00ED4555">
            <w:pPr>
              <w:spacing w:line="320" w:lineRule="atLeast"/>
              <w:ind w:left="60" w:right="60"/>
              <w:rPr>
                <w:rFonts w:ascii="Times New Roman" w:hAnsi="Times New Roman" w:cs="Times New Roman"/>
                <w:sz w:val="24"/>
                <w:szCs w:val="24"/>
              </w:rPr>
            </w:pPr>
            <w:r w:rsidRPr="00752696">
              <w:rPr>
                <w:rFonts w:ascii="Times New Roman" w:hAnsi="Times New Roman" w:cs="Times New Roman"/>
                <w:sz w:val="24"/>
                <w:szCs w:val="24"/>
              </w:rPr>
              <w:t>1</w:t>
            </w:r>
          </w:p>
        </w:tc>
        <w:tc>
          <w:tcPr>
            <w:tcW w:w="2408" w:type="dxa"/>
            <w:tcBorders>
              <w:top w:val="single" w:sz="4" w:space="0" w:color="auto"/>
              <w:bottom w:val="nil"/>
            </w:tcBorders>
          </w:tcPr>
          <w:p w14:paraId="377EE34F" w14:textId="77777777" w:rsidR="00752696" w:rsidRPr="00752696" w:rsidRDefault="00752696" w:rsidP="00ED4555">
            <w:pPr>
              <w:spacing w:line="320" w:lineRule="atLeast"/>
              <w:ind w:left="60" w:right="60"/>
              <w:rPr>
                <w:rFonts w:ascii="Times New Roman" w:hAnsi="Times New Roman" w:cs="Times New Roman"/>
                <w:sz w:val="24"/>
                <w:szCs w:val="24"/>
              </w:rPr>
            </w:pPr>
            <w:r w:rsidRPr="00752696">
              <w:rPr>
                <w:rFonts w:ascii="Times New Roman" w:hAnsi="Times New Roman" w:cs="Times New Roman"/>
                <w:sz w:val="24"/>
                <w:szCs w:val="24"/>
              </w:rPr>
              <w:t>(Constant)</w:t>
            </w:r>
          </w:p>
        </w:tc>
        <w:tc>
          <w:tcPr>
            <w:tcW w:w="1537" w:type="dxa"/>
            <w:tcBorders>
              <w:top w:val="single" w:sz="4" w:space="0" w:color="auto"/>
              <w:bottom w:val="nil"/>
            </w:tcBorders>
          </w:tcPr>
          <w:p w14:paraId="19E3182E"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2.364</w:t>
            </w:r>
          </w:p>
        </w:tc>
        <w:tc>
          <w:tcPr>
            <w:tcW w:w="873" w:type="dxa"/>
            <w:tcBorders>
              <w:top w:val="single" w:sz="4" w:space="0" w:color="auto"/>
              <w:bottom w:val="nil"/>
            </w:tcBorders>
          </w:tcPr>
          <w:p w14:paraId="38236551"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.250</w:t>
            </w:r>
          </w:p>
        </w:tc>
        <w:tc>
          <w:tcPr>
            <w:tcW w:w="1559" w:type="dxa"/>
            <w:tcBorders>
              <w:top w:val="single" w:sz="4" w:space="0" w:color="auto"/>
              <w:bottom w:val="nil"/>
            </w:tcBorders>
          </w:tcPr>
          <w:p w14:paraId="40F2AEA4" w14:textId="77777777" w:rsidR="00752696" w:rsidRPr="00752696" w:rsidRDefault="00752696" w:rsidP="00ED4555">
            <w:pPr>
              <w:rPr>
                <w:rFonts w:ascii="Times New Roman" w:hAnsi="Times New Roman" w:cs="Times New Roman"/>
                <w:sz w:val="24"/>
                <w:szCs w:val="24"/>
              </w:rPr>
            </w:pPr>
          </w:p>
        </w:tc>
        <w:tc>
          <w:tcPr>
            <w:tcW w:w="993" w:type="dxa"/>
            <w:tcBorders>
              <w:top w:val="single" w:sz="4" w:space="0" w:color="auto"/>
              <w:bottom w:val="nil"/>
            </w:tcBorders>
          </w:tcPr>
          <w:p w14:paraId="392297BB"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9.469</w:t>
            </w:r>
          </w:p>
        </w:tc>
        <w:tc>
          <w:tcPr>
            <w:tcW w:w="997" w:type="dxa"/>
            <w:tcBorders>
              <w:top w:val="single" w:sz="4" w:space="0" w:color="auto"/>
              <w:bottom w:val="nil"/>
            </w:tcBorders>
          </w:tcPr>
          <w:p w14:paraId="7F23A5B7"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.000</w:t>
            </w:r>
          </w:p>
        </w:tc>
      </w:tr>
      <w:tr w:rsidR="00752696" w:rsidRPr="00752696" w14:paraId="194452B1" w14:textId="77777777" w:rsidTr="00ED4555">
        <w:trPr>
          <w:trHeight w:val="215"/>
        </w:trPr>
        <w:tc>
          <w:tcPr>
            <w:tcW w:w="994" w:type="dxa"/>
            <w:vMerge/>
            <w:tcBorders>
              <w:top w:val="nil"/>
            </w:tcBorders>
          </w:tcPr>
          <w:p w14:paraId="36362522" w14:textId="77777777" w:rsidR="00752696" w:rsidRPr="00752696" w:rsidRDefault="00752696" w:rsidP="00ED4555">
            <w:pPr>
              <w:rPr>
                <w:rFonts w:ascii="Times New Roman" w:hAnsi="Times New Roman" w:cs="Times New Roman"/>
                <w:sz w:val="24"/>
                <w:szCs w:val="24"/>
              </w:rPr>
            </w:pPr>
          </w:p>
        </w:tc>
        <w:tc>
          <w:tcPr>
            <w:tcW w:w="2408" w:type="dxa"/>
            <w:tcBorders>
              <w:top w:val="nil"/>
            </w:tcBorders>
          </w:tcPr>
          <w:p w14:paraId="563B685C" w14:textId="77777777" w:rsidR="00752696" w:rsidRPr="00752696" w:rsidRDefault="00752696" w:rsidP="00ED4555">
            <w:pPr>
              <w:spacing w:line="320" w:lineRule="atLeast"/>
              <w:ind w:left="60" w:right="60"/>
              <w:rPr>
                <w:rFonts w:ascii="Times New Roman" w:hAnsi="Times New Roman" w:cs="Times New Roman"/>
                <w:sz w:val="24"/>
                <w:szCs w:val="24"/>
              </w:rPr>
            </w:pPr>
            <w:r w:rsidRPr="00752696">
              <w:rPr>
                <w:rFonts w:ascii="Times New Roman" w:hAnsi="Times New Roman" w:cs="Times New Roman"/>
                <w:sz w:val="24"/>
                <w:szCs w:val="24"/>
              </w:rPr>
              <w:t>Work-Related Stress</w:t>
            </w:r>
          </w:p>
        </w:tc>
        <w:tc>
          <w:tcPr>
            <w:tcW w:w="1537" w:type="dxa"/>
            <w:tcBorders>
              <w:top w:val="nil"/>
            </w:tcBorders>
          </w:tcPr>
          <w:p w14:paraId="401F778D"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.296</w:t>
            </w:r>
          </w:p>
        </w:tc>
        <w:tc>
          <w:tcPr>
            <w:tcW w:w="873" w:type="dxa"/>
            <w:tcBorders>
              <w:top w:val="nil"/>
            </w:tcBorders>
          </w:tcPr>
          <w:p w14:paraId="123A25CE"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.063</w:t>
            </w:r>
          </w:p>
        </w:tc>
        <w:tc>
          <w:tcPr>
            <w:tcW w:w="1559" w:type="dxa"/>
            <w:tcBorders>
              <w:top w:val="nil"/>
            </w:tcBorders>
          </w:tcPr>
          <w:p w14:paraId="5BC9118C"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.252</w:t>
            </w:r>
          </w:p>
        </w:tc>
        <w:tc>
          <w:tcPr>
            <w:tcW w:w="993" w:type="dxa"/>
            <w:tcBorders>
              <w:top w:val="nil"/>
            </w:tcBorders>
          </w:tcPr>
          <w:p w14:paraId="4BB30D29"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4.668</w:t>
            </w:r>
          </w:p>
        </w:tc>
        <w:tc>
          <w:tcPr>
            <w:tcW w:w="997" w:type="dxa"/>
            <w:tcBorders>
              <w:top w:val="nil"/>
            </w:tcBorders>
          </w:tcPr>
          <w:p w14:paraId="2F0CCDEA"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.000</w:t>
            </w:r>
          </w:p>
        </w:tc>
      </w:tr>
      <w:tr w:rsidR="00752696" w:rsidRPr="00752696" w14:paraId="38A41832" w14:textId="77777777" w:rsidTr="00ED4555">
        <w:trPr>
          <w:trHeight w:val="215"/>
        </w:trPr>
        <w:tc>
          <w:tcPr>
            <w:tcW w:w="994" w:type="dxa"/>
            <w:vMerge/>
          </w:tcPr>
          <w:p w14:paraId="6D250B1E" w14:textId="77777777" w:rsidR="00752696" w:rsidRPr="00752696" w:rsidRDefault="00752696" w:rsidP="00ED4555">
            <w:pPr>
              <w:rPr>
                <w:rFonts w:ascii="Times New Roman" w:hAnsi="Times New Roman" w:cs="Times New Roman"/>
                <w:sz w:val="24"/>
                <w:szCs w:val="24"/>
              </w:rPr>
            </w:pPr>
          </w:p>
        </w:tc>
        <w:tc>
          <w:tcPr>
            <w:tcW w:w="2408" w:type="dxa"/>
          </w:tcPr>
          <w:p w14:paraId="41286E4B" w14:textId="77777777" w:rsidR="00752696" w:rsidRPr="00752696" w:rsidRDefault="00752696" w:rsidP="00ED4555">
            <w:pPr>
              <w:spacing w:line="320" w:lineRule="atLeast"/>
              <w:ind w:left="60" w:right="60"/>
              <w:rPr>
                <w:rFonts w:ascii="Times New Roman" w:hAnsi="Times New Roman" w:cs="Times New Roman"/>
                <w:sz w:val="24"/>
                <w:szCs w:val="24"/>
              </w:rPr>
            </w:pPr>
            <w:r w:rsidRPr="00752696">
              <w:rPr>
                <w:rFonts w:ascii="Times New Roman" w:hAnsi="Times New Roman" w:cs="Times New Roman"/>
                <w:sz w:val="24"/>
                <w:szCs w:val="24"/>
              </w:rPr>
              <w:t>Gender</w:t>
            </w:r>
          </w:p>
        </w:tc>
        <w:tc>
          <w:tcPr>
            <w:tcW w:w="1537" w:type="dxa"/>
          </w:tcPr>
          <w:p w14:paraId="471BF868"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-.114</w:t>
            </w:r>
          </w:p>
        </w:tc>
        <w:tc>
          <w:tcPr>
            <w:tcW w:w="873" w:type="dxa"/>
          </w:tcPr>
          <w:p w14:paraId="17157A5C"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.098</w:t>
            </w:r>
          </w:p>
        </w:tc>
        <w:tc>
          <w:tcPr>
            <w:tcW w:w="1559" w:type="dxa"/>
          </w:tcPr>
          <w:p w14:paraId="2E03E753"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-.063</w:t>
            </w:r>
          </w:p>
        </w:tc>
        <w:tc>
          <w:tcPr>
            <w:tcW w:w="993" w:type="dxa"/>
          </w:tcPr>
          <w:p w14:paraId="66CE3510"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-1.165</w:t>
            </w:r>
          </w:p>
        </w:tc>
        <w:tc>
          <w:tcPr>
            <w:tcW w:w="997" w:type="dxa"/>
          </w:tcPr>
          <w:p w14:paraId="0FD6A5D2" w14:textId="77777777" w:rsidR="00752696" w:rsidRPr="00752696" w:rsidRDefault="00752696" w:rsidP="00ED4555">
            <w:pPr>
              <w:spacing w:line="320" w:lineRule="atLeast"/>
              <w:ind w:left="60" w:right="60"/>
              <w:jc w:val="right"/>
              <w:rPr>
                <w:rFonts w:ascii="Times New Roman" w:hAnsi="Times New Roman" w:cs="Times New Roman"/>
                <w:sz w:val="24"/>
                <w:szCs w:val="24"/>
              </w:rPr>
            </w:pPr>
            <w:r w:rsidRPr="00752696">
              <w:rPr>
                <w:rFonts w:ascii="Times New Roman" w:hAnsi="Times New Roman" w:cs="Times New Roman"/>
                <w:sz w:val="24"/>
                <w:szCs w:val="24"/>
              </w:rPr>
              <w:t>.245</w:t>
            </w:r>
          </w:p>
        </w:tc>
      </w:tr>
    </w:tbl>
    <w:p w14:paraId="0C1D8B0E" w14:textId="460CE74B" w:rsidR="00752696" w:rsidRDefault="00752696">
      <w:pPr>
        <w:rPr>
          <w:rFonts w:ascii="Times New Roman" w:hAnsi="Times New Roman" w:cs="Times New Roman"/>
          <w:sz w:val="24"/>
          <w:szCs w:val="24"/>
        </w:rPr>
        <w:sectPr w:rsidR="00752696" w:rsidSect="00E0717C">
          <w:pgSz w:w="12240" w:h="15840"/>
          <w:pgMar w:top="1440" w:right="1440" w:bottom="1440" w:left="1440" w:header="720" w:footer="720" w:gutter="0"/>
          <w:cols w:space="720"/>
          <w:docGrid w:linePitch="360"/>
        </w:sectPr>
      </w:pPr>
    </w:p>
    <w:p w14:paraId="3F0AEB16" w14:textId="1705B7A0" w:rsidR="00503DBD" w:rsidRPr="00AE7466" w:rsidRDefault="00AE7466">
      <w:pPr>
        <w:rPr>
          <w:rFonts w:ascii="Times New Roman" w:hAnsi="Times New Roman" w:cs="Times New Roman"/>
          <w:b/>
          <w:bCs/>
          <w:sz w:val="24"/>
          <w:szCs w:val="24"/>
        </w:rPr>
      </w:pPr>
      <w:r w:rsidRPr="00AE7466">
        <w:rPr>
          <w:rFonts w:ascii="Times New Roman" w:hAnsi="Times New Roman" w:cs="Times New Roman"/>
          <w:b/>
          <w:bCs/>
          <w:sz w:val="24"/>
          <w:szCs w:val="24"/>
        </w:rPr>
        <w:lastRenderedPageBreak/>
        <w:t>Discussion</w:t>
      </w:r>
    </w:p>
    <w:p w14:paraId="5611A68D" w14:textId="4E52A957" w:rsidR="006C3B00" w:rsidRPr="00C06A6D" w:rsidRDefault="006C3B00" w:rsidP="0050292A">
      <w:pPr>
        <w:spacing w:line="360" w:lineRule="auto"/>
        <w:jc w:val="both"/>
        <w:rPr>
          <w:rFonts w:ascii="Times New Roman" w:eastAsia="Times New Roman" w:hAnsi="Times New Roman" w:cs="Times New Roman"/>
          <w:sz w:val="24"/>
          <w:szCs w:val="24"/>
        </w:rPr>
      </w:pPr>
      <w:r w:rsidRPr="00C06A6D">
        <w:rPr>
          <w:rFonts w:ascii="Times New Roman" w:eastAsia="Times New Roman" w:hAnsi="Times New Roman" w:cs="Times New Roman"/>
          <w:sz w:val="24"/>
          <w:szCs w:val="24"/>
        </w:rPr>
        <w:t xml:space="preserve">Work-related stress is increasingly recognized as a major contributor to marital dissatisfaction and family instability. Occupational demands, long working hours, and work–family conflict often spill over into marital relationships, affecting spouses’ emotional and psychological functioning. According to family stress theories, stress originating outside the marital relationship can negatively influence communication patterns, conflict management, financial interactions, and sexual intimacy, ultimately reducing marital quality. </w:t>
      </w:r>
      <w:r w:rsidR="00D00F75" w:rsidRPr="00C06A6D">
        <w:rPr>
          <w:rFonts w:ascii="Times New Roman" w:eastAsia="Times New Roman" w:hAnsi="Times New Roman" w:cs="Times New Roman"/>
          <w:sz w:val="24"/>
          <w:szCs w:val="24"/>
        </w:rPr>
        <w:t>This study</w:t>
      </w:r>
      <w:r w:rsidRPr="00C06A6D">
        <w:rPr>
          <w:rFonts w:ascii="Times New Roman" w:eastAsia="Times New Roman" w:hAnsi="Times New Roman" w:cs="Times New Roman"/>
          <w:sz w:val="24"/>
          <w:szCs w:val="24"/>
        </w:rPr>
        <w:t xml:space="preserve"> demonstrates that external stressors such as workplace pressure often translate into internal relational stress through deteriorating communication and reduced emotional availability</w:t>
      </w:r>
      <w:r w:rsidR="00D00F75" w:rsidRPr="00C06A6D">
        <w:rPr>
          <w:rFonts w:ascii="Times New Roman" w:eastAsia="Times New Roman" w:hAnsi="Times New Roman" w:cs="Times New Roman"/>
          <w:sz w:val="24"/>
          <w:szCs w:val="24"/>
        </w:rPr>
        <w:t xml:space="preserve"> (</w:t>
      </w:r>
      <w:proofErr w:type="spellStart"/>
      <w:r w:rsidR="00F7244F" w:rsidRPr="00C06A6D">
        <w:rPr>
          <w:rFonts w:ascii="Times New Roman" w:eastAsia="Times New Roman" w:hAnsi="Times New Roman" w:cs="Times New Roman"/>
          <w:sz w:val="24"/>
          <w:szCs w:val="24"/>
        </w:rPr>
        <w:t>Renanita</w:t>
      </w:r>
      <w:proofErr w:type="spellEnd"/>
      <w:r w:rsidR="00F7244F" w:rsidRPr="00C06A6D">
        <w:rPr>
          <w:rFonts w:ascii="Times New Roman" w:eastAsia="Times New Roman" w:hAnsi="Times New Roman" w:cs="Times New Roman"/>
          <w:sz w:val="24"/>
          <w:szCs w:val="24"/>
        </w:rPr>
        <w:t xml:space="preserve"> and Setiawan 2018</w:t>
      </w:r>
      <w:r w:rsidR="00D00F75" w:rsidRPr="00C06A6D">
        <w:rPr>
          <w:rFonts w:ascii="Times New Roman" w:eastAsia="Times New Roman" w:hAnsi="Times New Roman" w:cs="Times New Roman"/>
          <w:sz w:val="24"/>
          <w:szCs w:val="24"/>
        </w:rPr>
        <w:t>).</w:t>
      </w:r>
      <w:r w:rsidR="00284D89" w:rsidRPr="00C06A6D">
        <w:rPr>
          <w:rFonts w:ascii="Times New Roman" w:eastAsia="Times New Roman" w:hAnsi="Times New Roman" w:cs="Times New Roman"/>
          <w:sz w:val="24"/>
          <w:szCs w:val="24"/>
        </w:rPr>
        <w:t xml:space="preserve"> Academic staff who experience persistent professional pressure may withdraw emotionally from their partners, thereby weakening the emotional bond required for sustaining marital satisfaction. This finding corroborates Agbo (2018), who found that occupational stress significantly undermines emotional intimacy among married professionals. It also aligns with Harrison and Mitchell (2021), who reported that individuals working in high-demand occupations frequently experience reduced emotional engagement with their spouses.</w:t>
      </w:r>
    </w:p>
    <w:p w14:paraId="7E2F5F50" w14:textId="4716BF7F" w:rsidR="006C3B00" w:rsidRPr="00C06A6D" w:rsidRDefault="006C3B00" w:rsidP="0050292A">
      <w:pPr>
        <w:spacing w:line="360" w:lineRule="auto"/>
        <w:jc w:val="both"/>
        <w:rPr>
          <w:rFonts w:ascii="Times New Roman" w:eastAsia="Times New Roman" w:hAnsi="Times New Roman" w:cs="Times New Roman"/>
          <w:sz w:val="24"/>
          <w:szCs w:val="24"/>
        </w:rPr>
      </w:pPr>
      <w:r w:rsidRPr="00C06A6D">
        <w:rPr>
          <w:rFonts w:ascii="Times New Roman" w:eastAsia="Times New Roman" w:hAnsi="Times New Roman" w:cs="Times New Roman"/>
          <w:sz w:val="24"/>
          <w:szCs w:val="24"/>
        </w:rPr>
        <w:t>Gender plays a critical role in how work-related stress is perceived and experienced within marriage. Traditional gender socialization encourages women to prioritize relational harmony and emotional connectedness, while men are often socialized to emphasize economic provision and problem-solving. Consequently, men and women differ in their interpretations of stress-related marital challenges, leading to gender gaps in perceptions of communication quality, conflict resolution effectiveness, financial compatibility, and sexual satisfaction</w:t>
      </w:r>
      <w:r w:rsidR="00D00F75" w:rsidRPr="00C06A6D">
        <w:rPr>
          <w:rFonts w:ascii="Times New Roman" w:eastAsia="Times New Roman" w:hAnsi="Times New Roman" w:cs="Times New Roman"/>
          <w:sz w:val="24"/>
          <w:szCs w:val="24"/>
        </w:rPr>
        <w:t>. Our findings corroborate earlier studies that reported gender gaps in perception of marital instability indicators (</w:t>
      </w:r>
      <w:r w:rsidR="000A2E45" w:rsidRPr="00C06A6D">
        <w:rPr>
          <w:rFonts w:ascii="Times New Roman" w:eastAsia="Times New Roman" w:hAnsi="Times New Roman" w:cs="Times New Roman"/>
          <w:sz w:val="24"/>
          <w:szCs w:val="24"/>
        </w:rPr>
        <w:t xml:space="preserve">Wikle et al., 2020, </w:t>
      </w:r>
      <w:r w:rsidR="00F7244F" w:rsidRPr="00C06A6D">
        <w:rPr>
          <w:rFonts w:ascii="Times New Roman" w:eastAsia="Times New Roman" w:hAnsi="Times New Roman" w:cs="Times New Roman"/>
          <w:sz w:val="24"/>
          <w:szCs w:val="24"/>
        </w:rPr>
        <w:t>Olanrewaju et al., 2021</w:t>
      </w:r>
      <w:r w:rsidR="00D00F75" w:rsidRPr="00C06A6D">
        <w:rPr>
          <w:rFonts w:ascii="Times New Roman" w:eastAsia="Times New Roman" w:hAnsi="Times New Roman" w:cs="Times New Roman"/>
          <w:sz w:val="24"/>
          <w:szCs w:val="24"/>
        </w:rPr>
        <w:t>).</w:t>
      </w:r>
    </w:p>
    <w:p w14:paraId="741E4053" w14:textId="3A34FC84" w:rsidR="006C3B00" w:rsidRPr="00C06A6D" w:rsidRDefault="006C3B00" w:rsidP="0050292A">
      <w:pPr>
        <w:spacing w:line="360" w:lineRule="auto"/>
        <w:jc w:val="both"/>
        <w:rPr>
          <w:rFonts w:ascii="Times New Roman" w:eastAsia="Times New Roman" w:hAnsi="Times New Roman" w:cs="Times New Roman"/>
          <w:sz w:val="24"/>
          <w:szCs w:val="24"/>
        </w:rPr>
      </w:pPr>
      <w:r w:rsidRPr="00C06A6D">
        <w:rPr>
          <w:rFonts w:ascii="Times New Roman" w:eastAsia="Times New Roman" w:hAnsi="Times New Roman" w:cs="Times New Roman"/>
          <w:sz w:val="24"/>
          <w:szCs w:val="24"/>
        </w:rPr>
        <w:t xml:space="preserve">Communication is consistently identified as one of the strongest predictors of marital satisfaction and relationship quality. </w:t>
      </w:r>
      <w:r w:rsidR="00284D89" w:rsidRPr="00C06A6D">
        <w:rPr>
          <w:rFonts w:ascii="Times New Roman" w:eastAsia="Times New Roman" w:hAnsi="Times New Roman" w:cs="Times New Roman"/>
          <w:sz w:val="24"/>
          <w:szCs w:val="24"/>
        </w:rPr>
        <w:t xml:space="preserve">This demonstrated that occupational pressures such as heavy teaching work-related, research obligations, publication expectations, and administrative responsibilities interfere with effective dialogue between spouses. Academic staff experiencing elevated levels of occupational stress are more likely to display communication breakdowns, misunderstandings, emotional withdrawal, and reduced openness in marital interactions. This finding supports the study of </w:t>
      </w:r>
      <w:proofErr w:type="spellStart"/>
      <w:r w:rsidR="00284D89" w:rsidRPr="00C06A6D">
        <w:rPr>
          <w:rFonts w:ascii="Times New Roman" w:eastAsia="Times New Roman" w:hAnsi="Times New Roman" w:cs="Times New Roman"/>
          <w:sz w:val="24"/>
          <w:szCs w:val="24"/>
        </w:rPr>
        <w:t>Terkura</w:t>
      </w:r>
      <w:proofErr w:type="spellEnd"/>
      <w:r w:rsidR="00284D89" w:rsidRPr="00C06A6D">
        <w:rPr>
          <w:rFonts w:ascii="Times New Roman" w:eastAsia="Times New Roman" w:hAnsi="Times New Roman" w:cs="Times New Roman"/>
          <w:sz w:val="24"/>
          <w:szCs w:val="24"/>
        </w:rPr>
        <w:t xml:space="preserve"> (2021), who reported that occupational stress among lecturers significantly </w:t>
      </w:r>
      <w:r w:rsidR="00284D89" w:rsidRPr="00C06A6D">
        <w:rPr>
          <w:rFonts w:ascii="Times New Roman" w:eastAsia="Times New Roman" w:hAnsi="Times New Roman" w:cs="Times New Roman"/>
          <w:sz w:val="24"/>
          <w:szCs w:val="24"/>
        </w:rPr>
        <w:lastRenderedPageBreak/>
        <w:t xml:space="preserve">disrupts communication patterns within marital relationships. Similarly, Roberts and Nguyen (2021) observed that excessive work pressure among professionals reduces the quality of interpersonal communication between spouses. </w:t>
      </w:r>
      <w:r w:rsidRPr="00C06A6D">
        <w:rPr>
          <w:rFonts w:ascii="Times New Roman" w:eastAsia="Times New Roman" w:hAnsi="Times New Roman" w:cs="Times New Roman"/>
          <w:sz w:val="24"/>
          <w:szCs w:val="24"/>
        </w:rPr>
        <w:t xml:space="preserve">Effective communication enables spouses to express concerns, negotiate responsibilities, and provide emotional support during stressful periods. Conversely, poor communication amplifies misunderstandings, emotional distance, and conflict. </w:t>
      </w:r>
      <w:r w:rsidR="00D00F75" w:rsidRPr="00C06A6D">
        <w:rPr>
          <w:rFonts w:ascii="Times New Roman" w:eastAsia="Times New Roman" w:hAnsi="Times New Roman" w:cs="Times New Roman"/>
          <w:sz w:val="24"/>
          <w:szCs w:val="24"/>
        </w:rPr>
        <w:t xml:space="preserve">The outcome of this study indicates general poor communication between spouses and this </w:t>
      </w:r>
      <w:r w:rsidRPr="00C06A6D">
        <w:rPr>
          <w:rFonts w:ascii="Times New Roman" w:eastAsia="Times New Roman" w:hAnsi="Times New Roman" w:cs="Times New Roman"/>
          <w:sz w:val="24"/>
          <w:szCs w:val="24"/>
        </w:rPr>
        <w:t>significantly influences marital satisfaction among both working</w:t>
      </w:r>
      <w:r w:rsidR="00D00F75" w:rsidRPr="00C06A6D">
        <w:rPr>
          <w:rFonts w:ascii="Times New Roman" w:eastAsia="Times New Roman" w:hAnsi="Times New Roman" w:cs="Times New Roman"/>
          <w:sz w:val="24"/>
          <w:szCs w:val="24"/>
        </w:rPr>
        <w:t xml:space="preserve"> class couples. </w:t>
      </w:r>
      <w:r w:rsidRPr="00C06A6D">
        <w:rPr>
          <w:rFonts w:ascii="Times New Roman" w:eastAsia="Times New Roman" w:hAnsi="Times New Roman" w:cs="Times New Roman"/>
          <w:sz w:val="24"/>
          <w:szCs w:val="24"/>
        </w:rPr>
        <w:t>Gender differences emerge in how communication problems are perceived. Women tend to place greater importance on emotional disclosure and relational dialogue. They are more likely to interpret limited communication as a sign of relational dissatisfaction or emotional disengagement. Men, however, may view communication more instrumentally and may not perceive reduced emotional discussion as problematic unless it directly affects problem-solving or household functioning</w:t>
      </w:r>
      <w:r w:rsidR="00D00F75" w:rsidRPr="00C06A6D">
        <w:rPr>
          <w:rFonts w:ascii="Times New Roman" w:eastAsia="Times New Roman" w:hAnsi="Times New Roman" w:cs="Times New Roman"/>
          <w:sz w:val="24"/>
          <w:szCs w:val="24"/>
        </w:rPr>
        <w:t xml:space="preserve"> (</w:t>
      </w:r>
      <w:proofErr w:type="spellStart"/>
      <w:r w:rsidR="00F7244F" w:rsidRPr="00C06A6D">
        <w:rPr>
          <w:rFonts w:ascii="Times New Roman" w:eastAsia="Times New Roman" w:hAnsi="Times New Roman" w:cs="Times New Roman"/>
          <w:sz w:val="24"/>
          <w:szCs w:val="24"/>
        </w:rPr>
        <w:t>Renanita</w:t>
      </w:r>
      <w:proofErr w:type="spellEnd"/>
      <w:r w:rsidR="00F7244F" w:rsidRPr="00C06A6D">
        <w:rPr>
          <w:rFonts w:ascii="Times New Roman" w:eastAsia="Times New Roman" w:hAnsi="Times New Roman" w:cs="Times New Roman"/>
          <w:sz w:val="24"/>
          <w:szCs w:val="24"/>
        </w:rPr>
        <w:t xml:space="preserve"> and Setiawan 2018, Olanrewaju et al., 2021</w:t>
      </w:r>
      <w:r w:rsidR="00D00F75" w:rsidRPr="00C06A6D">
        <w:rPr>
          <w:rFonts w:ascii="Times New Roman" w:eastAsia="Times New Roman" w:hAnsi="Times New Roman" w:cs="Times New Roman"/>
          <w:sz w:val="24"/>
          <w:szCs w:val="24"/>
        </w:rPr>
        <w:t>).</w:t>
      </w:r>
      <w:r w:rsidR="00987C2F" w:rsidRPr="00C06A6D">
        <w:rPr>
          <w:rFonts w:ascii="Times New Roman" w:eastAsia="Times New Roman" w:hAnsi="Times New Roman" w:cs="Times New Roman"/>
          <w:sz w:val="24"/>
          <w:szCs w:val="24"/>
        </w:rPr>
        <w:t xml:space="preserve"> Both men and women in our study expressed dissatisfaction in the level of communication with their spouses, similar outcome was reported amongst couples elsewhere (</w:t>
      </w:r>
      <w:r w:rsidR="000A2E45" w:rsidRPr="00C06A6D">
        <w:rPr>
          <w:rFonts w:ascii="Times New Roman" w:eastAsia="Times New Roman" w:hAnsi="Times New Roman" w:cs="Times New Roman"/>
          <w:sz w:val="24"/>
          <w:szCs w:val="24"/>
        </w:rPr>
        <w:t>Wikle et al., 2020</w:t>
      </w:r>
      <w:r w:rsidR="00987C2F" w:rsidRPr="00C06A6D">
        <w:rPr>
          <w:rFonts w:ascii="Times New Roman" w:eastAsia="Times New Roman" w:hAnsi="Times New Roman" w:cs="Times New Roman"/>
          <w:sz w:val="24"/>
          <w:szCs w:val="24"/>
        </w:rPr>
        <w:t>).</w:t>
      </w:r>
    </w:p>
    <w:p w14:paraId="09CD1CB8" w14:textId="3C2198CB" w:rsidR="006C3B00" w:rsidRPr="00D94F14" w:rsidRDefault="006C3B00" w:rsidP="0050292A">
      <w:pPr>
        <w:spacing w:after="0" w:line="360" w:lineRule="auto"/>
        <w:jc w:val="both"/>
        <w:rPr>
          <w:rFonts w:ascii="Times New Roman" w:hAnsi="Times New Roman" w:cs="Times New Roman"/>
          <w:sz w:val="24"/>
          <w:szCs w:val="24"/>
        </w:rPr>
      </w:pPr>
      <w:r w:rsidRPr="00C06A6D">
        <w:rPr>
          <w:rFonts w:ascii="Times New Roman" w:eastAsia="Times New Roman" w:hAnsi="Times New Roman" w:cs="Times New Roman"/>
          <w:sz w:val="24"/>
          <w:szCs w:val="24"/>
        </w:rPr>
        <w:t>When work-related stress reduces the time and energy available for meaningful interaction, women often report greater dissatisfaction because emotional needs remain unmet. Men, by contrast, may underestimate the relational consequences of communication deficits, creating a perception gap that further intensifies marital strain</w:t>
      </w:r>
      <w:r w:rsidR="00987C2F" w:rsidRPr="00C06A6D">
        <w:rPr>
          <w:rFonts w:ascii="Times New Roman" w:eastAsia="Times New Roman" w:hAnsi="Times New Roman" w:cs="Times New Roman"/>
          <w:sz w:val="24"/>
          <w:szCs w:val="24"/>
        </w:rPr>
        <w:t xml:space="preserve"> (</w:t>
      </w:r>
      <w:r w:rsidR="000A2E45" w:rsidRPr="00C06A6D">
        <w:rPr>
          <w:rFonts w:ascii="Times New Roman" w:eastAsia="Times New Roman" w:hAnsi="Times New Roman" w:cs="Times New Roman"/>
          <w:sz w:val="24"/>
          <w:szCs w:val="24"/>
        </w:rPr>
        <w:t>Lee and Ng 2024</w:t>
      </w:r>
      <w:r w:rsidR="00987C2F" w:rsidRPr="00C06A6D">
        <w:rPr>
          <w:rFonts w:ascii="Times New Roman" w:eastAsia="Times New Roman" w:hAnsi="Times New Roman" w:cs="Times New Roman"/>
          <w:sz w:val="24"/>
          <w:szCs w:val="24"/>
        </w:rPr>
        <w:t>). C</w:t>
      </w:r>
      <w:r w:rsidRPr="00C06A6D">
        <w:rPr>
          <w:rFonts w:ascii="Times New Roman" w:eastAsia="Times New Roman" w:hAnsi="Times New Roman" w:cs="Times New Roman"/>
          <w:sz w:val="24"/>
          <w:szCs w:val="24"/>
        </w:rPr>
        <w:t>onflict is inevitable in marriage, particularly when couples face occupational pressures and competing responsibilities. The ability to resolve disagreements constructively determines whether stress strengthens or weakens marital bonds. Inadequate conflict resolution skills are associated with lower marital satisfaction, increased psychological distress, and poorer relationship outcomes</w:t>
      </w:r>
      <w:r w:rsidR="00987C2F" w:rsidRPr="00C06A6D">
        <w:rPr>
          <w:rFonts w:ascii="Times New Roman" w:eastAsia="Times New Roman" w:hAnsi="Times New Roman" w:cs="Times New Roman"/>
          <w:sz w:val="24"/>
          <w:szCs w:val="24"/>
        </w:rPr>
        <w:t xml:space="preserve"> (</w:t>
      </w:r>
      <w:r w:rsidR="000A2E45" w:rsidRPr="00C06A6D">
        <w:rPr>
          <w:rFonts w:ascii="Times New Roman" w:eastAsia="Times New Roman" w:hAnsi="Times New Roman" w:cs="Times New Roman"/>
          <w:sz w:val="24"/>
          <w:szCs w:val="24"/>
        </w:rPr>
        <w:t>Olanrewaju et al., 2021</w:t>
      </w:r>
      <w:r w:rsidR="00D94F14">
        <w:rPr>
          <w:rFonts w:ascii="Times New Roman" w:eastAsia="Times New Roman" w:hAnsi="Times New Roman" w:cs="Times New Roman"/>
          <w:sz w:val="24"/>
          <w:szCs w:val="24"/>
        </w:rPr>
        <w:t xml:space="preserve">, </w:t>
      </w:r>
      <w:proofErr w:type="spellStart"/>
      <w:r w:rsidR="00D94F14">
        <w:rPr>
          <w:rFonts w:ascii="Times New Roman" w:hAnsi="Times New Roman" w:cs="Times New Roman"/>
          <w:sz w:val="24"/>
          <w:szCs w:val="24"/>
        </w:rPr>
        <w:t>Ezegwu</w:t>
      </w:r>
      <w:proofErr w:type="spellEnd"/>
      <w:r w:rsidR="00D94F14">
        <w:rPr>
          <w:rFonts w:ascii="Times New Roman" w:hAnsi="Times New Roman" w:cs="Times New Roman"/>
          <w:sz w:val="24"/>
          <w:szCs w:val="24"/>
        </w:rPr>
        <w:t xml:space="preserve"> and </w:t>
      </w:r>
      <w:proofErr w:type="spellStart"/>
      <w:r w:rsidR="00D94F14">
        <w:rPr>
          <w:rFonts w:ascii="Times New Roman" w:hAnsi="Times New Roman" w:cs="Times New Roman"/>
          <w:sz w:val="24"/>
          <w:szCs w:val="24"/>
        </w:rPr>
        <w:t>Azowue</w:t>
      </w:r>
      <w:proofErr w:type="spellEnd"/>
      <w:r w:rsidR="00D94F14">
        <w:rPr>
          <w:rFonts w:ascii="Times New Roman" w:hAnsi="Times New Roman" w:cs="Times New Roman"/>
          <w:sz w:val="24"/>
          <w:szCs w:val="24"/>
        </w:rPr>
        <w:t>, 2024</w:t>
      </w:r>
      <w:r w:rsidR="00987C2F" w:rsidRPr="00C06A6D">
        <w:rPr>
          <w:rFonts w:ascii="Times New Roman" w:eastAsia="Times New Roman" w:hAnsi="Times New Roman" w:cs="Times New Roman"/>
          <w:sz w:val="24"/>
          <w:szCs w:val="24"/>
        </w:rPr>
        <w:t>)</w:t>
      </w:r>
    </w:p>
    <w:p w14:paraId="6AFE7FB3" w14:textId="5FA0E318" w:rsidR="006C3B00" w:rsidRPr="00C06A6D" w:rsidRDefault="006C3B00" w:rsidP="0050292A">
      <w:pPr>
        <w:spacing w:line="360" w:lineRule="auto"/>
        <w:jc w:val="both"/>
        <w:rPr>
          <w:rFonts w:ascii="Times New Roman" w:eastAsia="Times New Roman" w:hAnsi="Times New Roman" w:cs="Times New Roman"/>
          <w:sz w:val="24"/>
          <w:szCs w:val="24"/>
        </w:rPr>
      </w:pPr>
      <w:r w:rsidRPr="00C06A6D">
        <w:rPr>
          <w:rFonts w:ascii="Times New Roman" w:eastAsia="Times New Roman" w:hAnsi="Times New Roman" w:cs="Times New Roman"/>
          <w:sz w:val="24"/>
          <w:szCs w:val="24"/>
        </w:rPr>
        <w:t xml:space="preserve">Gender differences in conflict management have been widely documented. Women generally report greater awareness of relational tensions and demonstrate higher sensitivity to conflict-related issues. </w:t>
      </w:r>
      <w:r w:rsidR="00987C2F" w:rsidRPr="00C06A6D">
        <w:rPr>
          <w:rFonts w:ascii="Times New Roman" w:eastAsia="Times New Roman" w:hAnsi="Times New Roman" w:cs="Times New Roman"/>
          <w:sz w:val="24"/>
          <w:szCs w:val="24"/>
        </w:rPr>
        <w:t>Though our finding indicates that both sexes lack conflict resolution skills,</w:t>
      </w:r>
      <w:r w:rsidRPr="00C06A6D">
        <w:rPr>
          <w:rFonts w:ascii="Times New Roman" w:eastAsia="Times New Roman" w:hAnsi="Times New Roman" w:cs="Times New Roman"/>
          <w:sz w:val="24"/>
          <w:szCs w:val="24"/>
        </w:rPr>
        <w:t xml:space="preserve"> women perceive themselves</w:t>
      </w:r>
      <w:r w:rsidR="00987C2F" w:rsidRPr="00C06A6D">
        <w:rPr>
          <w:rFonts w:ascii="Times New Roman" w:eastAsia="Times New Roman" w:hAnsi="Times New Roman" w:cs="Times New Roman"/>
          <w:sz w:val="24"/>
          <w:szCs w:val="24"/>
        </w:rPr>
        <w:t xml:space="preserve"> to be more open to </w:t>
      </w:r>
      <w:r w:rsidRPr="00C06A6D">
        <w:rPr>
          <w:rFonts w:ascii="Times New Roman" w:eastAsia="Times New Roman" w:hAnsi="Times New Roman" w:cs="Times New Roman"/>
          <w:sz w:val="24"/>
          <w:szCs w:val="24"/>
        </w:rPr>
        <w:t>conflict discussions, whereas men are more likely to adopt passive or avoidant approaches.</w:t>
      </w:r>
      <w:r w:rsidR="00987C2F" w:rsidRPr="00C06A6D">
        <w:rPr>
          <w:rFonts w:ascii="Times New Roman" w:eastAsia="Times New Roman" w:hAnsi="Times New Roman" w:cs="Times New Roman"/>
          <w:sz w:val="24"/>
          <w:szCs w:val="24"/>
        </w:rPr>
        <w:t xml:space="preserve"> (</w:t>
      </w:r>
      <w:proofErr w:type="spellStart"/>
      <w:r w:rsidR="00F7244F" w:rsidRPr="00C06A6D">
        <w:rPr>
          <w:rFonts w:ascii="Times New Roman" w:eastAsia="Times New Roman" w:hAnsi="Times New Roman" w:cs="Times New Roman"/>
          <w:sz w:val="24"/>
          <w:szCs w:val="24"/>
        </w:rPr>
        <w:t>Gasbarrini</w:t>
      </w:r>
      <w:proofErr w:type="spellEnd"/>
      <w:r w:rsidR="00F7244F" w:rsidRPr="00C06A6D">
        <w:rPr>
          <w:rFonts w:ascii="Times New Roman" w:eastAsia="Times New Roman" w:hAnsi="Times New Roman" w:cs="Times New Roman"/>
          <w:sz w:val="24"/>
          <w:szCs w:val="24"/>
        </w:rPr>
        <w:t xml:space="preserve"> 2013</w:t>
      </w:r>
      <w:r w:rsidR="00987C2F" w:rsidRPr="00C06A6D">
        <w:rPr>
          <w:rFonts w:ascii="Times New Roman" w:eastAsia="Times New Roman" w:hAnsi="Times New Roman" w:cs="Times New Roman"/>
          <w:sz w:val="24"/>
          <w:szCs w:val="24"/>
        </w:rPr>
        <w:t>) also reported similar gender disparity in readiness to address conflict within the home.</w:t>
      </w:r>
    </w:p>
    <w:p w14:paraId="07BC0F76" w14:textId="1B0A9131" w:rsidR="006C3B00" w:rsidRPr="00C06A6D" w:rsidRDefault="006C3B00" w:rsidP="0050292A">
      <w:pPr>
        <w:spacing w:line="360" w:lineRule="auto"/>
        <w:jc w:val="both"/>
        <w:rPr>
          <w:rFonts w:ascii="Times New Roman" w:eastAsia="Times New Roman" w:hAnsi="Times New Roman" w:cs="Times New Roman"/>
          <w:sz w:val="24"/>
          <w:szCs w:val="24"/>
        </w:rPr>
      </w:pPr>
      <w:r w:rsidRPr="00C06A6D">
        <w:rPr>
          <w:rFonts w:ascii="Times New Roman" w:eastAsia="Times New Roman" w:hAnsi="Times New Roman" w:cs="Times New Roman"/>
          <w:sz w:val="24"/>
          <w:szCs w:val="24"/>
        </w:rPr>
        <w:lastRenderedPageBreak/>
        <w:t xml:space="preserve"> </w:t>
      </w:r>
      <w:r w:rsidR="00114EDE" w:rsidRPr="00C06A6D">
        <w:rPr>
          <w:rFonts w:ascii="Times New Roman" w:eastAsia="Times New Roman" w:hAnsi="Times New Roman" w:cs="Times New Roman"/>
          <w:sz w:val="24"/>
          <w:szCs w:val="24"/>
        </w:rPr>
        <w:t xml:space="preserve">The outcome of this study implies that occupational pressures reduce the ability of couples to handle disagreements constructively. Academic staff experiencing high levels of stress may demonstrate impatience, emotional reactivity, avoidance behaviors, or aggressive responses when confronted with marital conflicts. This finding is consistent with Ibrahim (2020) and Okafor and Ede (2016), who reported that occupational stress interferes with the use of effective conflict resolution strategies among married couples. </w:t>
      </w:r>
      <w:r w:rsidRPr="00C06A6D">
        <w:rPr>
          <w:rFonts w:ascii="Times New Roman" w:eastAsia="Times New Roman" w:hAnsi="Times New Roman" w:cs="Times New Roman"/>
          <w:sz w:val="24"/>
          <w:szCs w:val="24"/>
        </w:rPr>
        <w:t>Exhaustion and emotional depletion may reduce spouses’ capacity to engage in constructive problem-solving. Men experiencing workplace stress may withdraw from discussions to avoid additional emotional demands, while women may seek greater dialogue and emotional processing. This demand-withdraw pattern creates a cycle in which women perceive a lack of engagement, while men perceive excessive criticism or pressure.</w:t>
      </w:r>
    </w:p>
    <w:p w14:paraId="12AC7FAB" w14:textId="673B6733" w:rsidR="006C3B00" w:rsidRPr="00C06A6D" w:rsidRDefault="006C3B00" w:rsidP="0050292A">
      <w:pPr>
        <w:spacing w:line="360" w:lineRule="auto"/>
        <w:jc w:val="both"/>
        <w:rPr>
          <w:rFonts w:ascii="Times New Roman" w:eastAsia="Times New Roman" w:hAnsi="Times New Roman" w:cs="Times New Roman"/>
          <w:sz w:val="24"/>
          <w:szCs w:val="24"/>
        </w:rPr>
      </w:pPr>
      <w:r w:rsidRPr="00C06A6D">
        <w:rPr>
          <w:rFonts w:ascii="Times New Roman" w:eastAsia="Times New Roman" w:hAnsi="Times New Roman" w:cs="Times New Roman"/>
          <w:sz w:val="24"/>
          <w:szCs w:val="24"/>
        </w:rPr>
        <w:t>Empirical evidence from studies of married couples indicates that communication and conflict resolution skills are strongly associated with marital health and are negatively affected by perceived stress. Couples with effective conflict management skills report better adjustment and relationship quality despite external pressures</w:t>
      </w:r>
      <w:r w:rsidR="009A7A9A" w:rsidRPr="00C06A6D">
        <w:rPr>
          <w:rFonts w:ascii="Times New Roman" w:eastAsia="Times New Roman" w:hAnsi="Times New Roman" w:cs="Times New Roman"/>
          <w:sz w:val="24"/>
          <w:szCs w:val="24"/>
        </w:rPr>
        <w:t xml:space="preserve"> (</w:t>
      </w:r>
      <w:r w:rsidR="00F7244F" w:rsidRPr="00C06A6D">
        <w:rPr>
          <w:rFonts w:ascii="Times New Roman" w:eastAsia="Times New Roman" w:hAnsi="Times New Roman" w:cs="Times New Roman"/>
          <w:sz w:val="24"/>
          <w:szCs w:val="24"/>
        </w:rPr>
        <w:t>Hojjat, 2000</w:t>
      </w:r>
      <w:r w:rsidR="009A7A9A" w:rsidRPr="00C06A6D">
        <w:rPr>
          <w:rFonts w:ascii="Times New Roman" w:eastAsia="Times New Roman" w:hAnsi="Times New Roman" w:cs="Times New Roman"/>
          <w:sz w:val="24"/>
          <w:szCs w:val="24"/>
        </w:rPr>
        <w:t>).</w:t>
      </w:r>
    </w:p>
    <w:p w14:paraId="5245FA44" w14:textId="77777777" w:rsidR="006C3B00" w:rsidRPr="00C06A6D" w:rsidRDefault="006C3B00" w:rsidP="0050292A">
      <w:pPr>
        <w:spacing w:line="360" w:lineRule="auto"/>
        <w:jc w:val="both"/>
        <w:rPr>
          <w:rFonts w:ascii="Times New Roman" w:eastAsia="Times New Roman" w:hAnsi="Times New Roman" w:cs="Times New Roman"/>
          <w:sz w:val="24"/>
          <w:szCs w:val="24"/>
        </w:rPr>
      </w:pPr>
      <w:r w:rsidRPr="00C06A6D">
        <w:rPr>
          <w:rFonts w:ascii="Times New Roman" w:eastAsia="Times New Roman" w:hAnsi="Times New Roman" w:cs="Times New Roman"/>
          <w:sz w:val="24"/>
          <w:szCs w:val="24"/>
        </w:rPr>
        <w:t>Financial issues are among the most common sources of marital conflict and work-related stress. Economic pressures, income disparities, debt, and disagreements regarding spending priorities can undermine marital stability. Financial incompatibility becomes particularly salient when occupational demands and economic uncertainty increase stress levels.</w:t>
      </w:r>
    </w:p>
    <w:p w14:paraId="1430BC4C" w14:textId="6A674A67" w:rsidR="006C3B00" w:rsidRPr="004D096D" w:rsidRDefault="006C3B00" w:rsidP="004D096D">
      <w:pPr>
        <w:spacing w:line="360" w:lineRule="auto"/>
        <w:jc w:val="both"/>
        <w:rPr>
          <w:rFonts w:ascii="Times New Roman" w:eastAsia="Times New Roman" w:hAnsi="Times New Roman" w:cs="Times New Roman"/>
          <w:sz w:val="24"/>
          <w:szCs w:val="24"/>
        </w:rPr>
      </w:pPr>
      <w:r w:rsidRPr="00C06A6D">
        <w:rPr>
          <w:rFonts w:ascii="Times New Roman" w:eastAsia="Times New Roman" w:hAnsi="Times New Roman" w:cs="Times New Roman"/>
          <w:sz w:val="24"/>
          <w:szCs w:val="24"/>
        </w:rPr>
        <w:t>Satisfaction with financial decision-making and financial cooperation contributes substantially to overall relationship quality</w:t>
      </w:r>
      <w:r w:rsidR="009A7A9A" w:rsidRPr="00C06A6D">
        <w:rPr>
          <w:rFonts w:ascii="Times New Roman" w:eastAsia="Times New Roman" w:hAnsi="Times New Roman" w:cs="Times New Roman"/>
          <w:sz w:val="24"/>
          <w:szCs w:val="24"/>
        </w:rPr>
        <w:t xml:space="preserve"> (</w:t>
      </w:r>
      <w:proofErr w:type="spellStart"/>
      <w:r w:rsidR="004D096D">
        <w:rPr>
          <w:rFonts w:ascii="Times New Roman" w:eastAsia="Times New Roman" w:hAnsi="Times New Roman" w:cs="Times New Roman"/>
          <w:sz w:val="24"/>
          <w:szCs w:val="24"/>
        </w:rPr>
        <w:t>Renanita</w:t>
      </w:r>
      <w:proofErr w:type="spellEnd"/>
      <w:r w:rsidR="004D096D">
        <w:rPr>
          <w:rFonts w:ascii="Times New Roman" w:eastAsia="Times New Roman" w:hAnsi="Times New Roman" w:cs="Times New Roman"/>
          <w:sz w:val="24"/>
          <w:szCs w:val="24"/>
        </w:rPr>
        <w:t xml:space="preserve"> and Setiawan, 2018</w:t>
      </w:r>
      <w:r w:rsidR="009A7A9A" w:rsidRPr="00C06A6D">
        <w:rPr>
          <w:rFonts w:ascii="Times New Roman" w:eastAsia="Times New Roman" w:hAnsi="Times New Roman" w:cs="Times New Roman"/>
          <w:sz w:val="24"/>
          <w:szCs w:val="24"/>
        </w:rPr>
        <w:t xml:space="preserve">). </w:t>
      </w:r>
      <w:r w:rsidRPr="00C06A6D">
        <w:rPr>
          <w:rFonts w:ascii="Times New Roman" w:eastAsia="Times New Roman" w:hAnsi="Times New Roman" w:cs="Times New Roman"/>
          <w:sz w:val="24"/>
          <w:szCs w:val="24"/>
        </w:rPr>
        <w:t xml:space="preserve">Gender differences in financial stress perceptions often reflect traditional role expectations. Men frequently experience heightened pressure to fulfill provider responsibilities, making financial difficulties particularly threatening to self-esteem and identity. </w:t>
      </w:r>
      <w:r w:rsidR="009A7A9A" w:rsidRPr="00C06A6D">
        <w:rPr>
          <w:rFonts w:ascii="Times New Roman" w:eastAsia="Times New Roman" w:hAnsi="Times New Roman" w:cs="Times New Roman"/>
          <w:sz w:val="24"/>
          <w:szCs w:val="24"/>
        </w:rPr>
        <w:t>Women academic staff who double as family bread winners at an unprecedented rate experience more severe conflict arising from finance decisions. Our finding corroborates earlier studies suggesting that financial disagreement is a major source of conflict amongst working class couples (</w:t>
      </w:r>
      <w:r w:rsidR="00D94F14">
        <w:rPr>
          <w:rFonts w:ascii="Times New Roman" w:hAnsi="Times New Roman" w:cs="Times New Roman"/>
          <w:sz w:val="24"/>
          <w:szCs w:val="24"/>
        </w:rPr>
        <w:t>Ogunleye and Adebayo, 2020</w:t>
      </w:r>
      <w:r w:rsidR="009A7A9A" w:rsidRPr="00C06A6D">
        <w:rPr>
          <w:rFonts w:ascii="Times New Roman" w:eastAsia="Times New Roman" w:hAnsi="Times New Roman" w:cs="Times New Roman"/>
          <w:sz w:val="24"/>
          <w:szCs w:val="24"/>
        </w:rPr>
        <w:t xml:space="preserve">). </w:t>
      </w:r>
      <w:r w:rsidRPr="00C06A6D">
        <w:rPr>
          <w:rFonts w:ascii="Times New Roman" w:eastAsia="Times New Roman" w:hAnsi="Times New Roman" w:cs="Times New Roman"/>
          <w:sz w:val="24"/>
          <w:szCs w:val="24"/>
        </w:rPr>
        <w:t>Studies examining financial stress and marital outcomes suggest that economic pressure can negatively influence relationship functioning, including communication and sexual intimacy</w:t>
      </w:r>
      <w:r w:rsidR="009A7A9A" w:rsidRPr="00C06A6D">
        <w:rPr>
          <w:rFonts w:ascii="Times New Roman" w:eastAsia="Times New Roman" w:hAnsi="Times New Roman" w:cs="Times New Roman"/>
          <w:sz w:val="24"/>
          <w:szCs w:val="24"/>
        </w:rPr>
        <w:t xml:space="preserve"> (</w:t>
      </w:r>
      <w:proofErr w:type="spellStart"/>
      <w:r w:rsidR="00D94F14">
        <w:rPr>
          <w:rFonts w:ascii="Times New Roman" w:hAnsi="Times New Roman" w:cs="Times New Roman"/>
          <w:sz w:val="24"/>
          <w:szCs w:val="24"/>
        </w:rPr>
        <w:t>Ezegwu</w:t>
      </w:r>
      <w:proofErr w:type="spellEnd"/>
      <w:r w:rsidR="00D94F14">
        <w:rPr>
          <w:rFonts w:ascii="Times New Roman" w:hAnsi="Times New Roman" w:cs="Times New Roman"/>
          <w:sz w:val="24"/>
          <w:szCs w:val="24"/>
        </w:rPr>
        <w:t xml:space="preserve"> and </w:t>
      </w:r>
      <w:proofErr w:type="spellStart"/>
      <w:r w:rsidR="00D94F14">
        <w:rPr>
          <w:rFonts w:ascii="Times New Roman" w:hAnsi="Times New Roman" w:cs="Times New Roman"/>
          <w:sz w:val="24"/>
          <w:szCs w:val="24"/>
        </w:rPr>
        <w:t>Azowue</w:t>
      </w:r>
      <w:proofErr w:type="spellEnd"/>
      <w:r w:rsidR="00D94F14">
        <w:rPr>
          <w:rFonts w:ascii="Times New Roman" w:hAnsi="Times New Roman" w:cs="Times New Roman"/>
          <w:sz w:val="24"/>
          <w:szCs w:val="24"/>
        </w:rPr>
        <w:t>, 2024</w:t>
      </w:r>
      <w:r w:rsidR="009A7A9A" w:rsidRPr="00C06A6D">
        <w:rPr>
          <w:rFonts w:ascii="Times New Roman" w:eastAsia="Times New Roman" w:hAnsi="Times New Roman" w:cs="Times New Roman"/>
          <w:sz w:val="24"/>
          <w:szCs w:val="24"/>
        </w:rPr>
        <w:t xml:space="preserve">). </w:t>
      </w:r>
      <w:r w:rsidRPr="00C06A6D">
        <w:rPr>
          <w:rFonts w:ascii="Times New Roman" w:eastAsia="Times New Roman" w:hAnsi="Times New Roman" w:cs="Times New Roman"/>
          <w:sz w:val="24"/>
          <w:szCs w:val="24"/>
        </w:rPr>
        <w:t>Consequently, gender gaps emerge because men may perceive financial stress primarily as an economic challenge, whereas women may view it as both an economic and relational problem.</w:t>
      </w:r>
    </w:p>
    <w:p w14:paraId="6C6250D8" w14:textId="5C0E3DE8" w:rsidR="006C3B00" w:rsidRPr="00D94F14" w:rsidRDefault="006C3B00" w:rsidP="0050292A">
      <w:pPr>
        <w:spacing w:after="0" w:line="360" w:lineRule="auto"/>
        <w:jc w:val="both"/>
        <w:rPr>
          <w:rFonts w:ascii="Times New Roman" w:hAnsi="Times New Roman" w:cs="Times New Roman"/>
          <w:sz w:val="24"/>
          <w:szCs w:val="24"/>
        </w:rPr>
      </w:pPr>
      <w:r w:rsidRPr="00C06A6D">
        <w:rPr>
          <w:rFonts w:ascii="Times New Roman" w:eastAsia="Times New Roman" w:hAnsi="Times New Roman" w:cs="Times New Roman"/>
          <w:sz w:val="24"/>
          <w:szCs w:val="24"/>
        </w:rPr>
        <w:lastRenderedPageBreak/>
        <w:t>Sexual satisfaction represents an essential component of marital well-being and emotional intimacy. High levels of occupational stress are associated with decreased sexual desire, reduced sexual frequency, and lower relationship satisfaction. External stress often affects sexual functioning indirectly through emotional exhaustion, communication breakdowns, and increased interpersonal conflict</w:t>
      </w:r>
      <w:r w:rsidR="00A96310" w:rsidRPr="00C06A6D">
        <w:rPr>
          <w:rFonts w:ascii="Times New Roman" w:eastAsia="Times New Roman" w:hAnsi="Times New Roman" w:cs="Times New Roman"/>
          <w:sz w:val="24"/>
          <w:szCs w:val="24"/>
        </w:rPr>
        <w:t xml:space="preserve"> (</w:t>
      </w:r>
      <w:r w:rsidR="000A2E45" w:rsidRPr="00C06A6D">
        <w:rPr>
          <w:rFonts w:ascii="Times New Roman" w:eastAsia="Times New Roman" w:hAnsi="Times New Roman" w:cs="Times New Roman"/>
          <w:sz w:val="24"/>
          <w:szCs w:val="24"/>
        </w:rPr>
        <w:t>Olanrewaju et al., 2021</w:t>
      </w:r>
      <w:r w:rsidR="00A96310" w:rsidRPr="00C06A6D">
        <w:rPr>
          <w:rFonts w:ascii="Times New Roman" w:eastAsia="Times New Roman" w:hAnsi="Times New Roman" w:cs="Times New Roman"/>
          <w:sz w:val="24"/>
          <w:szCs w:val="24"/>
        </w:rPr>
        <w:t xml:space="preserve">). </w:t>
      </w:r>
      <w:r w:rsidR="00114EDE" w:rsidRPr="00C06A6D">
        <w:rPr>
          <w:rFonts w:ascii="Times New Roman" w:eastAsia="Times New Roman" w:hAnsi="Times New Roman" w:cs="Times New Roman"/>
          <w:sz w:val="24"/>
          <w:szCs w:val="24"/>
        </w:rPr>
        <w:t xml:space="preserve">Academic staff who experience intense professional pressure may have limited time, energy, and emotional readiness for intimate engagement with their partners. This finding aligns with Agbo (2018), Yahaya and Sule (2020), and Harrison and Mitchell (2021), who reported that occupational stress significantly affects sexual satisfaction and intimacy among married professionals. </w:t>
      </w:r>
      <w:r w:rsidRPr="00C06A6D">
        <w:rPr>
          <w:rFonts w:ascii="Times New Roman" w:eastAsia="Times New Roman" w:hAnsi="Times New Roman" w:cs="Times New Roman"/>
          <w:sz w:val="24"/>
          <w:szCs w:val="24"/>
        </w:rPr>
        <w:t>Gender differences are particularly evident in perceptions of sexual satisfaction. Women’s sexual satisfaction is often closely connected to emotional intimacy, communication quality, and relationship security. Men may place greater emphasis on sexual frequency and physical aspects of intimacy. Consequently, work-related stress that disrupts emotional connection may affect women’s perceptions of sexual satisfaction more strongly</w:t>
      </w:r>
      <w:r w:rsidR="00A96310" w:rsidRPr="00C06A6D">
        <w:rPr>
          <w:rFonts w:ascii="Times New Roman" w:eastAsia="Times New Roman" w:hAnsi="Times New Roman" w:cs="Times New Roman"/>
          <w:sz w:val="24"/>
          <w:szCs w:val="24"/>
        </w:rPr>
        <w:t xml:space="preserve"> (</w:t>
      </w:r>
      <w:proofErr w:type="spellStart"/>
      <w:r w:rsidR="00F7244F" w:rsidRPr="00C06A6D">
        <w:rPr>
          <w:rFonts w:ascii="Times New Roman" w:eastAsia="Times New Roman" w:hAnsi="Times New Roman" w:cs="Times New Roman"/>
          <w:sz w:val="24"/>
          <w:szCs w:val="24"/>
        </w:rPr>
        <w:t>Bodenmann</w:t>
      </w:r>
      <w:proofErr w:type="spellEnd"/>
      <w:r w:rsidR="00F7244F" w:rsidRPr="00C06A6D">
        <w:rPr>
          <w:rFonts w:ascii="Times New Roman" w:eastAsia="Times New Roman" w:hAnsi="Times New Roman" w:cs="Times New Roman"/>
          <w:sz w:val="24"/>
          <w:szCs w:val="24"/>
        </w:rPr>
        <w:t xml:space="preserve"> et al., 2007, Hill et al., 2017</w:t>
      </w:r>
      <w:r w:rsidR="00A96310" w:rsidRPr="00C06A6D">
        <w:rPr>
          <w:rFonts w:ascii="Times New Roman" w:eastAsia="Times New Roman" w:hAnsi="Times New Roman" w:cs="Times New Roman"/>
          <w:sz w:val="24"/>
          <w:szCs w:val="24"/>
        </w:rPr>
        <w:t xml:space="preserve">). The outcome of this study demonstrated that </w:t>
      </w:r>
      <w:r w:rsidRPr="00C06A6D">
        <w:rPr>
          <w:rFonts w:ascii="Times New Roman" w:eastAsia="Times New Roman" w:hAnsi="Times New Roman" w:cs="Times New Roman"/>
          <w:sz w:val="24"/>
          <w:szCs w:val="24"/>
        </w:rPr>
        <w:t xml:space="preserve">working wives </w:t>
      </w:r>
      <w:r w:rsidR="00A96310" w:rsidRPr="00C06A6D">
        <w:rPr>
          <w:rFonts w:ascii="Times New Roman" w:eastAsia="Times New Roman" w:hAnsi="Times New Roman" w:cs="Times New Roman"/>
          <w:sz w:val="24"/>
          <w:szCs w:val="24"/>
        </w:rPr>
        <w:t xml:space="preserve">experience significant sexual reluctance because of pressures from work </w:t>
      </w:r>
      <w:r w:rsidRPr="00C06A6D">
        <w:rPr>
          <w:rFonts w:ascii="Times New Roman" w:eastAsia="Times New Roman" w:hAnsi="Times New Roman" w:cs="Times New Roman"/>
          <w:sz w:val="24"/>
          <w:szCs w:val="24"/>
        </w:rPr>
        <w:t xml:space="preserve">particularly </w:t>
      </w:r>
      <w:r w:rsidR="00A96310" w:rsidRPr="00C06A6D">
        <w:rPr>
          <w:rFonts w:ascii="Times New Roman" w:eastAsia="Times New Roman" w:hAnsi="Times New Roman" w:cs="Times New Roman"/>
          <w:sz w:val="24"/>
          <w:szCs w:val="24"/>
        </w:rPr>
        <w:t>in an attempt to</w:t>
      </w:r>
      <w:r w:rsidRPr="00C06A6D">
        <w:rPr>
          <w:rFonts w:ascii="Times New Roman" w:eastAsia="Times New Roman" w:hAnsi="Times New Roman" w:cs="Times New Roman"/>
          <w:sz w:val="24"/>
          <w:szCs w:val="24"/>
        </w:rPr>
        <w:t xml:space="preserve"> balancing occupational and family responsibilities</w:t>
      </w:r>
      <w:r w:rsidR="00A96310" w:rsidRPr="00C06A6D">
        <w:rPr>
          <w:rFonts w:ascii="Times New Roman" w:eastAsia="Times New Roman" w:hAnsi="Times New Roman" w:cs="Times New Roman"/>
          <w:sz w:val="24"/>
          <w:szCs w:val="24"/>
        </w:rPr>
        <w:t xml:space="preserve"> (</w:t>
      </w:r>
      <w:r w:rsidR="00D94F14">
        <w:rPr>
          <w:rFonts w:ascii="Times New Roman" w:hAnsi="Times New Roman" w:cs="Times New Roman"/>
          <w:sz w:val="24"/>
          <w:szCs w:val="24"/>
        </w:rPr>
        <w:t>Ogunleye and Adebayo, 2020</w:t>
      </w:r>
      <w:r w:rsidR="00A96310" w:rsidRPr="00C06A6D">
        <w:rPr>
          <w:rFonts w:ascii="Times New Roman" w:eastAsia="Times New Roman" w:hAnsi="Times New Roman" w:cs="Times New Roman"/>
          <w:sz w:val="24"/>
          <w:szCs w:val="24"/>
        </w:rPr>
        <w:t>).</w:t>
      </w:r>
    </w:p>
    <w:p w14:paraId="4BAA97E9" w14:textId="77777777" w:rsidR="00BE2ECB" w:rsidRDefault="00BE2ECB" w:rsidP="0050292A">
      <w:pPr>
        <w:spacing w:line="360" w:lineRule="auto"/>
        <w:jc w:val="both"/>
        <w:rPr>
          <w:rFonts w:ascii="Times New Roman" w:eastAsia="Times New Roman" w:hAnsi="Times New Roman" w:cs="Times New Roman"/>
          <w:sz w:val="24"/>
          <w:szCs w:val="24"/>
        </w:rPr>
      </w:pPr>
    </w:p>
    <w:p w14:paraId="3FB185AB" w14:textId="4EBD3517" w:rsidR="006C3B00" w:rsidRPr="00BE2ECB" w:rsidRDefault="006C3B00" w:rsidP="0050292A">
      <w:pPr>
        <w:spacing w:line="360" w:lineRule="auto"/>
        <w:jc w:val="both"/>
        <w:rPr>
          <w:rFonts w:ascii="Times New Roman" w:eastAsia="Times New Roman" w:hAnsi="Times New Roman" w:cs="Times New Roman"/>
          <w:b/>
          <w:bCs/>
          <w:sz w:val="24"/>
          <w:szCs w:val="24"/>
        </w:rPr>
      </w:pPr>
      <w:r w:rsidRPr="00BE2ECB">
        <w:rPr>
          <w:rFonts w:ascii="Times New Roman" w:eastAsia="Times New Roman" w:hAnsi="Times New Roman" w:cs="Times New Roman"/>
          <w:b/>
          <w:bCs/>
          <w:sz w:val="24"/>
          <w:szCs w:val="24"/>
        </w:rPr>
        <w:t>Conclusion</w:t>
      </w:r>
    </w:p>
    <w:p w14:paraId="7C2F7FF7" w14:textId="4FAF217F" w:rsidR="006C3B00" w:rsidRPr="00C06A6D" w:rsidRDefault="006C3B00" w:rsidP="0050292A">
      <w:pPr>
        <w:spacing w:line="360" w:lineRule="auto"/>
        <w:jc w:val="both"/>
        <w:rPr>
          <w:rFonts w:ascii="Times New Roman" w:eastAsia="Times New Roman" w:hAnsi="Times New Roman" w:cs="Times New Roman"/>
          <w:sz w:val="24"/>
          <w:szCs w:val="24"/>
        </w:rPr>
      </w:pPr>
      <w:r w:rsidRPr="00C06A6D">
        <w:rPr>
          <w:rFonts w:ascii="Times New Roman" w:eastAsia="Times New Roman" w:hAnsi="Times New Roman" w:cs="Times New Roman"/>
          <w:sz w:val="24"/>
          <w:szCs w:val="24"/>
        </w:rPr>
        <w:t xml:space="preserve">Gender gaps in perceptions of work-related stress are evident across communication, conflict resolution, financial compatibility, and sexual satisfaction. </w:t>
      </w:r>
      <w:r w:rsidR="00A96310" w:rsidRPr="00C06A6D">
        <w:rPr>
          <w:rFonts w:ascii="Times New Roman" w:eastAsia="Times New Roman" w:hAnsi="Times New Roman" w:cs="Times New Roman"/>
          <w:sz w:val="24"/>
          <w:szCs w:val="24"/>
        </w:rPr>
        <w:t>This study established that p</w:t>
      </w:r>
      <w:r w:rsidRPr="00C06A6D">
        <w:rPr>
          <w:rFonts w:ascii="Times New Roman" w:eastAsia="Times New Roman" w:hAnsi="Times New Roman" w:cs="Times New Roman"/>
          <w:sz w:val="24"/>
          <w:szCs w:val="24"/>
        </w:rPr>
        <w:t xml:space="preserve">oor communication, ineffective conflict management, financial incompatibility, and diminished sexual satisfaction </w:t>
      </w:r>
      <w:r w:rsidR="00A96310" w:rsidRPr="00C06A6D">
        <w:rPr>
          <w:rFonts w:ascii="Times New Roman" w:eastAsia="Times New Roman" w:hAnsi="Times New Roman" w:cs="Times New Roman"/>
          <w:sz w:val="24"/>
          <w:szCs w:val="24"/>
        </w:rPr>
        <w:t xml:space="preserve">amongst academic staff of universities </w:t>
      </w:r>
      <w:r w:rsidRPr="00C06A6D">
        <w:rPr>
          <w:rFonts w:ascii="Times New Roman" w:eastAsia="Times New Roman" w:hAnsi="Times New Roman" w:cs="Times New Roman"/>
          <w:sz w:val="24"/>
          <w:szCs w:val="24"/>
        </w:rPr>
        <w:t>interact to amplify marital stress and reduce relationship quality</w:t>
      </w:r>
      <w:r w:rsidR="00A96310" w:rsidRPr="00C06A6D">
        <w:rPr>
          <w:rFonts w:ascii="Times New Roman" w:eastAsia="Times New Roman" w:hAnsi="Times New Roman" w:cs="Times New Roman"/>
          <w:sz w:val="24"/>
          <w:szCs w:val="24"/>
        </w:rPr>
        <w:t xml:space="preserve"> consequently affecting work performance and productivity. This justifies the need to develop a comprehensive</w:t>
      </w:r>
      <w:r w:rsidR="00F7244F" w:rsidRPr="00C06A6D">
        <w:rPr>
          <w:rFonts w:ascii="Times New Roman" w:eastAsia="Times New Roman" w:hAnsi="Times New Roman" w:cs="Times New Roman"/>
          <w:sz w:val="24"/>
          <w:szCs w:val="24"/>
        </w:rPr>
        <w:t xml:space="preserve"> counselling intervention strategy designed for this specific population to address identified challenges in order to improve marital satisfaction and academic productivity.</w:t>
      </w:r>
    </w:p>
    <w:p w14:paraId="3AC1BD3F" w14:textId="77777777" w:rsidR="006C3B00" w:rsidRPr="00C06A6D" w:rsidRDefault="006C3B00" w:rsidP="00C06A6D">
      <w:pPr>
        <w:jc w:val="both"/>
        <w:rPr>
          <w:rFonts w:ascii="Times New Roman" w:eastAsia="Times New Roman" w:hAnsi="Times New Roman" w:cs="Times New Roman"/>
          <w:sz w:val="24"/>
          <w:szCs w:val="24"/>
        </w:rPr>
      </w:pPr>
    </w:p>
    <w:p w14:paraId="3585E81D" w14:textId="77777777" w:rsidR="006C3B00" w:rsidRPr="00C06A6D" w:rsidRDefault="006C3B00" w:rsidP="00C06A6D">
      <w:pPr>
        <w:jc w:val="both"/>
        <w:rPr>
          <w:rFonts w:ascii="Times New Roman" w:eastAsia="Times New Roman" w:hAnsi="Times New Roman" w:cs="Times New Roman"/>
          <w:sz w:val="24"/>
          <w:szCs w:val="24"/>
        </w:rPr>
      </w:pPr>
    </w:p>
    <w:p w14:paraId="0B12EF92" w14:textId="77777777" w:rsidR="0050292A" w:rsidRDefault="0050292A" w:rsidP="00C06A6D">
      <w:pPr>
        <w:jc w:val="both"/>
        <w:rPr>
          <w:rFonts w:ascii="Times New Roman" w:eastAsia="Times New Roman" w:hAnsi="Times New Roman" w:cs="Times New Roman"/>
          <w:b/>
          <w:bCs/>
          <w:sz w:val="24"/>
          <w:szCs w:val="24"/>
        </w:rPr>
      </w:pPr>
    </w:p>
    <w:p w14:paraId="6D266C49" w14:textId="55D297B5" w:rsidR="006C3B00" w:rsidRPr="00BE2ECB" w:rsidRDefault="006C3B00" w:rsidP="00C06A6D">
      <w:pPr>
        <w:jc w:val="both"/>
        <w:rPr>
          <w:rFonts w:ascii="Times New Roman" w:eastAsia="Times New Roman" w:hAnsi="Times New Roman" w:cs="Times New Roman"/>
          <w:b/>
          <w:bCs/>
          <w:sz w:val="24"/>
          <w:szCs w:val="24"/>
        </w:rPr>
      </w:pPr>
      <w:r w:rsidRPr="00BE2ECB">
        <w:rPr>
          <w:rFonts w:ascii="Times New Roman" w:eastAsia="Times New Roman" w:hAnsi="Times New Roman" w:cs="Times New Roman"/>
          <w:b/>
          <w:bCs/>
          <w:sz w:val="24"/>
          <w:szCs w:val="24"/>
        </w:rPr>
        <w:lastRenderedPageBreak/>
        <w:t>References</w:t>
      </w:r>
    </w:p>
    <w:p w14:paraId="69C8242B" w14:textId="7C43D186" w:rsidR="00FA0230" w:rsidRPr="00A35783" w:rsidRDefault="00FA0230" w:rsidP="00FA0230">
      <w:pPr>
        <w:pStyle w:val="NormalWeb"/>
        <w:spacing w:before="240" w:after="0" w:line="240" w:lineRule="auto"/>
        <w:ind w:left="720" w:hanging="720"/>
        <w:jc w:val="both"/>
      </w:pPr>
      <w:r w:rsidRPr="00A35783">
        <w:t xml:space="preserve">Adebayo, M., </w:t>
      </w:r>
      <w:r w:rsidR="00A35783">
        <w:t>and</w:t>
      </w:r>
      <w:r w:rsidRPr="00A35783">
        <w:t xml:space="preserve"> Okonkwo, T. (2018). Marital satisfaction and emotional intimacy: A study of Nigerian couples. </w:t>
      </w:r>
      <w:r w:rsidRPr="00A35783">
        <w:rPr>
          <w:rStyle w:val="Emphasis"/>
        </w:rPr>
        <w:t>Nigerian Journal of Family Studies, 12</w:t>
      </w:r>
      <w:r w:rsidRPr="00A35783">
        <w:t>(1), 45–67.</w:t>
      </w:r>
    </w:p>
    <w:p w14:paraId="05D24DB2" w14:textId="77777777" w:rsidR="00FA0230" w:rsidRPr="00A35783" w:rsidRDefault="00FA0230" w:rsidP="00FA0230">
      <w:pPr>
        <w:pStyle w:val="NormalWeb"/>
        <w:spacing w:before="240" w:after="0" w:line="240" w:lineRule="auto"/>
        <w:ind w:left="720" w:hanging="720"/>
        <w:jc w:val="both"/>
      </w:pPr>
      <w:r w:rsidRPr="00A35783">
        <w:t xml:space="preserve">Agbo, J. K. (2018). Work-related stress and unhealthy sexual relationships among married academic staff of the Federal University of Agriculture, Makurdi. </w:t>
      </w:r>
      <w:r w:rsidRPr="00A35783">
        <w:rPr>
          <w:rStyle w:val="Emphasis"/>
        </w:rPr>
        <w:t>Journal of Educational and Family Psychology</w:t>
      </w:r>
      <w:r w:rsidRPr="00A35783">
        <w:t xml:space="preserve">, </w:t>
      </w:r>
      <w:r w:rsidRPr="00A35783">
        <w:rPr>
          <w:rStyle w:val="Emphasis"/>
        </w:rPr>
        <w:t>12</w:t>
      </w:r>
      <w:r w:rsidRPr="00A35783">
        <w:t>(2), 45–58.</w:t>
      </w:r>
    </w:p>
    <w:p w14:paraId="4636C1BB" w14:textId="77777777" w:rsidR="00A35783" w:rsidRDefault="00A35783" w:rsidP="00A35783">
      <w:pPr>
        <w:jc w:val="both"/>
        <w:rPr>
          <w:rFonts w:ascii="Times New Roman" w:eastAsia="Times New Roman" w:hAnsi="Times New Roman" w:cs="Times New Roman"/>
          <w:sz w:val="24"/>
          <w:szCs w:val="24"/>
        </w:rPr>
      </w:pPr>
    </w:p>
    <w:p w14:paraId="234DBEF5" w14:textId="17F0F8A5" w:rsidR="006C3B00" w:rsidRPr="00A35783" w:rsidRDefault="006C3B00" w:rsidP="00A35783">
      <w:pPr>
        <w:jc w:val="both"/>
        <w:rPr>
          <w:rFonts w:ascii="Times New Roman" w:eastAsia="Times New Roman" w:hAnsi="Times New Roman" w:cs="Times New Roman"/>
          <w:sz w:val="24"/>
          <w:szCs w:val="24"/>
        </w:rPr>
      </w:pPr>
      <w:proofErr w:type="spellStart"/>
      <w:r w:rsidRPr="00A35783">
        <w:rPr>
          <w:rFonts w:ascii="Times New Roman" w:eastAsia="Times New Roman" w:hAnsi="Times New Roman" w:cs="Times New Roman"/>
          <w:sz w:val="24"/>
          <w:szCs w:val="24"/>
        </w:rPr>
        <w:t>Bodenmann</w:t>
      </w:r>
      <w:proofErr w:type="spellEnd"/>
      <w:r w:rsidRPr="00A35783">
        <w:rPr>
          <w:rFonts w:ascii="Times New Roman" w:eastAsia="Times New Roman" w:hAnsi="Times New Roman" w:cs="Times New Roman"/>
          <w:sz w:val="24"/>
          <w:szCs w:val="24"/>
        </w:rPr>
        <w:t xml:space="preserve">, G., Ledermann, T., </w:t>
      </w:r>
      <w:r w:rsidR="00A35783">
        <w:rPr>
          <w:rFonts w:ascii="Times New Roman" w:eastAsia="Times New Roman" w:hAnsi="Times New Roman" w:cs="Times New Roman"/>
          <w:sz w:val="24"/>
          <w:szCs w:val="24"/>
        </w:rPr>
        <w:t>and</w:t>
      </w:r>
      <w:r w:rsidRPr="00A35783">
        <w:rPr>
          <w:rFonts w:ascii="Times New Roman" w:eastAsia="Times New Roman" w:hAnsi="Times New Roman" w:cs="Times New Roman"/>
          <w:sz w:val="24"/>
          <w:szCs w:val="24"/>
        </w:rPr>
        <w:t xml:space="preserve"> Bradbury, T. N. (2007). Stress, sex, and satisfaction in marriage. Personal Relationships, 14(4), 551–569.</w:t>
      </w:r>
    </w:p>
    <w:p w14:paraId="1A54650B" w14:textId="3D79922F" w:rsidR="00676B01" w:rsidRPr="00A35783" w:rsidRDefault="00676B01" w:rsidP="00676B01">
      <w:pPr>
        <w:pStyle w:val="NormalWeb"/>
        <w:spacing w:before="240" w:after="0" w:line="240" w:lineRule="auto"/>
        <w:ind w:left="720" w:hanging="720"/>
        <w:jc w:val="both"/>
      </w:pPr>
      <w:r w:rsidRPr="00A35783">
        <w:rPr>
          <w:rStyle w:val="Strong"/>
          <w:b w:val="0"/>
          <w:bCs w:val="0"/>
        </w:rPr>
        <w:t xml:space="preserve">Ezugwu, K. T., </w:t>
      </w:r>
      <w:r w:rsidR="00A35783">
        <w:rPr>
          <w:rStyle w:val="Strong"/>
          <w:b w:val="0"/>
          <w:bCs w:val="0"/>
        </w:rPr>
        <w:t>and</w:t>
      </w:r>
      <w:r w:rsidRPr="00A35783">
        <w:rPr>
          <w:rStyle w:val="Strong"/>
          <w:b w:val="0"/>
          <w:bCs w:val="0"/>
        </w:rPr>
        <w:t xml:space="preserve"> </w:t>
      </w:r>
      <w:proofErr w:type="spellStart"/>
      <w:r w:rsidRPr="00A35783">
        <w:rPr>
          <w:rStyle w:val="Strong"/>
          <w:b w:val="0"/>
          <w:bCs w:val="0"/>
        </w:rPr>
        <w:t>Azowue</w:t>
      </w:r>
      <w:proofErr w:type="spellEnd"/>
      <w:r w:rsidRPr="00A35783">
        <w:rPr>
          <w:rStyle w:val="Strong"/>
          <w:b w:val="0"/>
          <w:bCs w:val="0"/>
        </w:rPr>
        <w:t>, O. E. (2022).</w:t>
      </w:r>
      <w:r w:rsidRPr="00A35783">
        <w:t xml:space="preserve"> </w:t>
      </w:r>
      <w:r w:rsidRPr="00A35783">
        <w:rPr>
          <w:rStyle w:val="Emphasis"/>
        </w:rPr>
        <w:t>Marital instability among working-class couples in Enugu State, Nigeria: A study of University of Nigeria, Nsukka.</w:t>
      </w:r>
      <w:r w:rsidRPr="00A35783">
        <w:t xml:space="preserve"> </w:t>
      </w:r>
      <w:r w:rsidRPr="00A35783">
        <w:rPr>
          <w:rStyle w:val="Strong"/>
          <w:b w:val="0"/>
          <w:bCs w:val="0"/>
          <w:i/>
        </w:rPr>
        <w:t>Journal of Family and Social Issues, 10</w:t>
      </w:r>
      <w:r w:rsidRPr="00A35783">
        <w:t>(2), 45–60.</w:t>
      </w:r>
    </w:p>
    <w:p w14:paraId="78A3792B" w14:textId="77777777" w:rsidR="006C3B00" w:rsidRPr="00A35783" w:rsidRDefault="006C3B00" w:rsidP="00C06A6D">
      <w:pPr>
        <w:jc w:val="both"/>
        <w:rPr>
          <w:rFonts w:ascii="Times New Roman" w:eastAsia="Times New Roman" w:hAnsi="Times New Roman" w:cs="Times New Roman"/>
          <w:sz w:val="24"/>
          <w:szCs w:val="24"/>
        </w:rPr>
      </w:pPr>
    </w:p>
    <w:p w14:paraId="326C615B" w14:textId="77777777" w:rsidR="006C3B00" w:rsidRPr="00A35783" w:rsidRDefault="006C3B00" w:rsidP="00C06A6D">
      <w:pPr>
        <w:jc w:val="both"/>
        <w:rPr>
          <w:rFonts w:ascii="Times New Roman" w:eastAsia="Times New Roman" w:hAnsi="Times New Roman" w:cs="Times New Roman"/>
          <w:sz w:val="24"/>
          <w:szCs w:val="24"/>
        </w:rPr>
      </w:pPr>
      <w:proofErr w:type="spellStart"/>
      <w:r w:rsidRPr="00A35783">
        <w:rPr>
          <w:rFonts w:ascii="Times New Roman" w:eastAsia="Times New Roman" w:hAnsi="Times New Roman" w:cs="Times New Roman"/>
          <w:sz w:val="24"/>
          <w:szCs w:val="24"/>
        </w:rPr>
        <w:t>Gasbarrini</w:t>
      </w:r>
      <w:proofErr w:type="spellEnd"/>
      <w:r w:rsidRPr="00A35783">
        <w:rPr>
          <w:rFonts w:ascii="Times New Roman" w:eastAsia="Times New Roman" w:hAnsi="Times New Roman" w:cs="Times New Roman"/>
          <w:sz w:val="24"/>
          <w:szCs w:val="24"/>
        </w:rPr>
        <w:t>, M. F. (2013). Investigating the Relation Between Stress and Marital Satisfaction: The Interaction Effects of Dyadic Coping and Communication. Texas A&amp;M University.</w:t>
      </w:r>
    </w:p>
    <w:p w14:paraId="59399D43" w14:textId="1B23F388" w:rsidR="006C3B00" w:rsidRPr="00A35783" w:rsidRDefault="006C3B00" w:rsidP="00C06A6D">
      <w:pPr>
        <w:jc w:val="both"/>
        <w:rPr>
          <w:rFonts w:ascii="Times New Roman" w:eastAsia="Times New Roman" w:hAnsi="Times New Roman" w:cs="Times New Roman"/>
          <w:sz w:val="24"/>
          <w:szCs w:val="24"/>
        </w:rPr>
      </w:pPr>
      <w:r w:rsidRPr="00A35783">
        <w:rPr>
          <w:rFonts w:ascii="Times New Roman" w:eastAsia="Times New Roman" w:hAnsi="Times New Roman" w:cs="Times New Roman"/>
          <w:sz w:val="24"/>
          <w:szCs w:val="24"/>
        </w:rPr>
        <w:t xml:space="preserve">Hill, E. J., Bean, R. A., LeBaron, A. B., </w:t>
      </w:r>
      <w:r w:rsidR="00A35783">
        <w:rPr>
          <w:rFonts w:ascii="Times New Roman" w:eastAsia="Times New Roman" w:hAnsi="Times New Roman" w:cs="Times New Roman"/>
          <w:sz w:val="24"/>
          <w:szCs w:val="24"/>
        </w:rPr>
        <w:t>and</w:t>
      </w:r>
      <w:r w:rsidRPr="00A35783">
        <w:rPr>
          <w:rFonts w:ascii="Times New Roman" w:eastAsia="Times New Roman" w:hAnsi="Times New Roman" w:cs="Times New Roman"/>
          <w:sz w:val="24"/>
          <w:szCs w:val="24"/>
        </w:rPr>
        <w:t xml:space="preserve"> Allsop, D. B. (2017). How do money, sex, and stress influence marital instability? Journal of Financial Therapy, 8(1), 1–25.</w:t>
      </w:r>
    </w:p>
    <w:p w14:paraId="6E478995" w14:textId="2B8331AA" w:rsidR="00F37FF3" w:rsidRPr="00A35783" w:rsidRDefault="00F37FF3" w:rsidP="00F37FF3">
      <w:pPr>
        <w:spacing w:before="240" w:line="240" w:lineRule="auto"/>
        <w:ind w:left="720" w:hanging="720"/>
        <w:jc w:val="both"/>
        <w:rPr>
          <w:rFonts w:ascii="Times New Roman" w:eastAsia="Times New Roman" w:hAnsi="Times New Roman" w:cs="Times New Roman"/>
          <w:sz w:val="24"/>
          <w:szCs w:val="24"/>
        </w:rPr>
      </w:pPr>
      <w:r w:rsidRPr="00A35783">
        <w:rPr>
          <w:rFonts w:ascii="Times New Roman" w:eastAsia="Times New Roman" w:hAnsi="Times New Roman" w:cs="Times New Roman"/>
          <w:sz w:val="24"/>
          <w:szCs w:val="24"/>
        </w:rPr>
        <w:t xml:space="preserve">Harrison, D. L., </w:t>
      </w:r>
      <w:r w:rsidR="00A35783">
        <w:rPr>
          <w:rFonts w:ascii="Times New Roman" w:eastAsia="Times New Roman" w:hAnsi="Times New Roman" w:cs="Times New Roman"/>
          <w:sz w:val="24"/>
          <w:szCs w:val="24"/>
        </w:rPr>
        <w:t>and</w:t>
      </w:r>
      <w:r w:rsidRPr="00A35783">
        <w:rPr>
          <w:rFonts w:ascii="Times New Roman" w:eastAsia="Times New Roman" w:hAnsi="Times New Roman" w:cs="Times New Roman"/>
          <w:sz w:val="24"/>
          <w:szCs w:val="24"/>
        </w:rPr>
        <w:t xml:space="preserve"> Mitchell, K. J. (2021). Occupational stress and sexual intimacy among married professionals in the United States. </w:t>
      </w:r>
      <w:r w:rsidRPr="00A35783">
        <w:rPr>
          <w:rFonts w:ascii="Times New Roman" w:eastAsia="Times New Roman" w:hAnsi="Times New Roman" w:cs="Times New Roman"/>
          <w:i/>
          <w:iCs/>
          <w:sz w:val="24"/>
          <w:szCs w:val="24"/>
        </w:rPr>
        <w:t>Journal of Marital and Family Studies</w:t>
      </w:r>
      <w:r w:rsidRPr="00A35783">
        <w:rPr>
          <w:rFonts w:ascii="Times New Roman" w:eastAsia="Times New Roman" w:hAnsi="Times New Roman" w:cs="Times New Roman"/>
          <w:sz w:val="24"/>
          <w:szCs w:val="24"/>
        </w:rPr>
        <w:t xml:space="preserve">, </w:t>
      </w:r>
      <w:r w:rsidRPr="00A35783">
        <w:rPr>
          <w:rFonts w:ascii="Times New Roman" w:eastAsia="Times New Roman" w:hAnsi="Times New Roman" w:cs="Times New Roman"/>
          <w:i/>
          <w:iCs/>
          <w:sz w:val="24"/>
          <w:szCs w:val="24"/>
        </w:rPr>
        <w:t>19</w:t>
      </w:r>
      <w:r w:rsidRPr="00A35783">
        <w:rPr>
          <w:rFonts w:ascii="Times New Roman" w:eastAsia="Times New Roman" w:hAnsi="Times New Roman" w:cs="Times New Roman"/>
          <w:sz w:val="24"/>
          <w:szCs w:val="24"/>
        </w:rPr>
        <w:t>(2), 55–70.</w:t>
      </w:r>
    </w:p>
    <w:p w14:paraId="16CE736F" w14:textId="4213C169" w:rsidR="006C3B00" w:rsidRPr="00A35783" w:rsidRDefault="006C3B00" w:rsidP="00C06A6D">
      <w:pPr>
        <w:jc w:val="both"/>
        <w:rPr>
          <w:rFonts w:ascii="Times New Roman" w:eastAsia="Times New Roman" w:hAnsi="Times New Roman" w:cs="Times New Roman"/>
          <w:sz w:val="24"/>
          <w:szCs w:val="24"/>
        </w:rPr>
      </w:pPr>
      <w:r w:rsidRPr="00A35783">
        <w:rPr>
          <w:rFonts w:ascii="Times New Roman" w:eastAsia="Times New Roman" w:hAnsi="Times New Roman" w:cs="Times New Roman"/>
          <w:sz w:val="24"/>
          <w:szCs w:val="24"/>
        </w:rPr>
        <w:t>Hojjat, M. (2000). Sex differences and perceptions of conflict in romantic relationships. Journal of Social and Personal Relationships, 17(4–5), 598–617.</w:t>
      </w:r>
    </w:p>
    <w:p w14:paraId="28872129" w14:textId="77777777" w:rsidR="00FA0230" w:rsidRPr="00A35783" w:rsidRDefault="00FA0230" w:rsidP="00FA0230">
      <w:pPr>
        <w:pStyle w:val="NormalWeb"/>
        <w:spacing w:before="240" w:after="0" w:line="240" w:lineRule="auto"/>
        <w:ind w:left="720" w:hanging="720"/>
        <w:jc w:val="both"/>
      </w:pPr>
      <w:r w:rsidRPr="00A35783">
        <w:t xml:space="preserve">Ibrahim, A. S. (2020). Work-related stress and poor conflict resolution strategies among married academic staff in </w:t>
      </w:r>
      <w:proofErr w:type="spellStart"/>
      <w:r w:rsidRPr="00A35783">
        <w:t>Borno</w:t>
      </w:r>
      <w:proofErr w:type="spellEnd"/>
      <w:r w:rsidRPr="00A35783">
        <w:t xml:space="preserve"> and Gombe States, Nigeria. </w:t>
      </w:r>
      <w:r w:rsidRPr="00A35783">
        <w:rPr>
          <w:rStyle w:val="Emphasis"/>
        </w:rPr>
        <w:t>African Journal of Educational Psychology</w:t>
      </w:r>
      <w:r w:rsidRPr="00A35783">
        <w:t>.</w:t>
      </w:r>
    </w:p>
    <w:p w14:paraId="0AEFB1DD" w14:textId="77777777" w:rsidR="00FA0230" w:rsidRPr="00A35783" w:rsidRDefault="00FA0230" w:rsidP="00C06A6D">
      <w:pPr>
        <w:jc w:val="both"/>
        <w:rPr>
          <w:rFonts w:ascii="Times New Roman" w:eastAsia="Times New Roman" w:hAnsi="Times New Roman" w:cs="Times New Roman"/>
          <w:sz w:val="24"/>
          <w:szCs w:val="24"/>
        </w:rPr>
      </w:pPr>
    </w:p>
    <w:p w14:paraId="71E639D2" w14:textId="73D8E031" w:rsidR="006C3B00" w:rsidRPr="00A35783" w:rsidRDefault="006C3B00" w:rsidP="00C06A6D">
      <w:pPr>
        <w:jc w:val="both"/>
        <w:rPr>
          <w:rFonts w:ascii="Times New Roman" w:eastAsia="Times New Roman" w:hAnsi="Times New Roman" w:cs="Times New Roman"/>
          <w:sz w:val="24"/>
          <w:szCs w:val="24"/>
        </w:rPr>
      </w:pPr>
      <w:r w:rsidRPr="00A35783">
        <w:rPr>
          <w:rFonts w:ascii="Times New Roman" w:eastAsia="Times New Roman" w:hAnsi="Times New Roman" w:cs="Times New Roman"/>
          <w:sz w:val="24"/>
          <w:szCs w:val="24"/>
        </w:rPr>
        <w:t xml:space="preserve">Lee, T. H., </w:t>
      </w:r>
      <w:r w:rsidR="00A35783">
        <w:rPr>
          <w:rFonts w:ascii="Times New Roman" w:eastAsia="Times New Roman" w:hAnsi="Times New Roman" w:cs="Times New Roman"/>
          <w:sz w:val="24"/>
          <w:szCs w:val="24"/>
        </w:rPr>
        <w:t>and</w:t>
      </w:r>
      <w:r w:rsidRPr="00A35783">
        <w:rPr>
          <w:rFonts w:ascii="Times New Roman" w:eastAsia="Times New Roman" w:hAnsi="Times New Roman" w:cs="Times New Roman"/>
          <w:sz w:val="24"/>
          <w:szCs w:val="24"/>
        </w:rPr>
        <w:t xml:space="preserve"> Ng, T. K. (2024). Stress communication, communication satisfaction, and relationship satisfaction: An actor-partner interdependence mediation model. Journal of Social Psychology, 164(5), 755–768.</w:t>
      </w:r>
    </w:p>
    <w:p w14:paraId="7DD89002" w14:textId="33A8E02A" w:rsidR="006C3B00" w:rsidRPr="00A35783" w:rsidRDefault="006C3B00" w:rsidP="00C06A6D">
      <w:pPr>
        <w:jc w:val="both"/>
        <w:rPr>
          <w:rFonts w:ascii="Times New Roman" w:eastAsia="Times New Roman" w:hAnsi="Times New Roman" w:cs="Times New Roman"/>
          <w:sz w:val="24"/>
          <w:szCs w:val="24"/>
        </w:rPr>
      </w:pPr>
      <w:r w:rsidRPr="00A35783">
        <w:rPr>
          <w:rFonts w:ascii="Times New Roman" w:eastAsia="Times New Roman" w:hAnsi="Times New Roman" w:cs="Times New Roman"/>
          <w:sz w:val="24"/>
          <w:szCs w:val="24"/>
        </w:rPr>
        <w:t xml:space="preserve">Olanrewaju, A. K., Aishat, O. O., Chinedu, O. S., </w:t>
      </w:r>
      <w:r w:rsidR="00A35783">
        <w:rPr>
          <w:rFonts w:ascii="Times New Roman" w:eastAsia="Times New Roman" w:hAnsi="Times New Roman" w:cs="Times New Roman"/>
          <w:sz w:val="24"/>
          <w:szCs w:val="24"/>
        </w:rPr>
        <w:t>and</w:t>
      </w:r>
      <w:r w:rsidRPr="00A35783">
        <w:rPr>
          <w:rFonts w:ascii="Times New Roman" w:eastAsia="Times New Roman" w:hAnsi="Times New Roman" w:cs="Times New Roman"/>
          <w:sz w:val="24"/>
          <w:szCs w:val="24"/>
        </w:rPr>
        <w:t xml:space="preserve"> </w:t>
      </w:r>
      <w:proofErr w:type="spellStart"/>
      <w:r w:rsidRPr="00A35783">
        <w:rPr>
          <w:rFonts w:ascii="Times New Roman" w:eastAsia="Times New Roman" w:hAnsi="Times New Roman" w:cs="Times New Roman"/>
          <w:sz w:val="24"/>
          <w:szCs w:val="24"/>
        </w:rPr>
        <w:t>Iro-Idoro</w:t>
      </w:r>
      <w:proofErr w:type="spellEnd"/>
      <w:r w:rsidRPr="00A35783">
        <w:rPr>
          <w:rFonts w:ascii="Times New Roman" w:eastAsia="Times New Roman" w:hAnsi="Times New Roman" w:cs="Times New Roman"/>
          <w:sz w:val="24"/>
          <w:szCs w:val="24"/>
        </w:rPr>
        <w:t>, C. B. (2021). Communication, conflict resolution skills, and stress as correlates of marital health among couples in a selected Pentecostal church in Ogun State, Nigeria. American Journal of Psychiatric Rehabilitation, 24(1–2), 209–217.</w:t>
      </w:r>
    </w:p>
    <w:p w14:paraId="0E6B1792" w14:textId="6FCF30CF" w:rsidR="00FA0230" w:rsidRPr="00A35783" w:rsidRDefault="00FA0230" w:rsidP="00FA0230">
      <w:pPr>
        <w:spacing w:before="240" w:line="240" w:lineRule="auto"/>
        <w:ind w:left="720" w:hanging="720"/>
        <w:jc w:val="both"/>
        <w:rPr>
          <w:rFonts w:ascii="Times New Roman" w:hAnsi="Times New Roman" w:cs="Times New Roman"/>
          <w:sz w:val="24"/>
          <w:szCs w:val="24"/>
        </w:rPr>
      </w:pPr>
      <w:r w:rsidRPr="00A35783">
        <w:rPr>
          <w:rFonts w:ascii="Times New Roman" w:hAnsi="Times New Roman" w:cs="Times New Roman"/>
          <w:sz w:val="24"/>
          <w:szCs w:val="24"/>
        </w:rPr>
        <w:t xml:space="preserve">Ogunleye, T. A., </w:t>
      </w:r>
      <w:r w:rsidR="00A35783">
        <w:rPr>
          <w:rFonts w:ascii="Times New Roman" w:hAnsi="Times New Roman" w:cs="Times New Roman"/>
          <w:sz w:val="24"/>
          <w:szCs w:val="24"/>
        </w:rPr>
        <w:t>and</w:t>
      </w:r>
      <w:r w:rsidRPr="00A35783">
        <w:rPr>
          <w:rFonts w:ascii="Times New Roman" w:hAnsi="Times New Roman" w:cs="Times New Roman"/>
          <w:sz w:val="24"/>
          <w:szCs w:val="24"/>
        </w:rPr>
        <w:t xml:space="preserve"> Akinbode, S. O. (2020). Marital instability and the erosion of mutual respect among Nigerian couples. </w:t>
      </w:r>
      <w:r w:rsidRPr="00A35783">
        <w:rPr>
          <w:rFonts w:ascii="Times New Roman" w:hAnsi="Times New Roman" w:cs="Times New Roman"/>
          <w:i/>
          <w:iCs/>
          <w:sz w:val="24"/>
          <w:szCs w:val="24"/>
        </w:rPr>
        <w:t>Journal of Social and Family Research</w:t>
      </w:r>
      <w:r w:rsidRPr="00A35783">
        <w:rPr>
          <w:rFonts w:ascii="Times New Roman" w:hAnsi="Times New Roman" w:cs="Times New Roman"/>
          <w:sz w:val="24"/>
          <w:szCs w:val="24"/>
        </w:rPr>
        <w:t xml:space="preserve">, </w:t>
      </w:r>
      <w:r w:rsidRPr="00A35783">
        <w:rPr>
          <w:rFonts w:ascii="Times New Roman" w:hAnsi="Times New Roman" w:cs="Times New Roman"/>
          <w:i/>
          <w:iCs/>
          <w:sz w:val="24"/>
          <w:szCs w:val="24"/>
        </w:rPr>
        <w:t>13</w:t>
      </w:r>
      <w:r w:rsidRPr="00A35783">
        <w:rPr>
          <w:rFonts w:ascii="Times New Roman" w:hAnsi="Times New Roman" w:cs="Times New Roman"/>
          <w:sz w:val="24"/>
          <w:szCs w:val="24"/>
        </w:rPr>
        <w:t>(2), 58–72.</w:t>
      </w:r>
    </w:p>
    <w:p w14:paraId="2625F0EF" w14:textId="1A340300" w:rsidR="00F37FF3" w:rsidRPr="00A35783" w:rsidRDefault="00F37FF3" w:rsidP="00F37FF3">
      <w:pPr>
        <w:spacing w:before="240" w:after="100" w:afterAutospacing="1" w:line="240" w:lineRule="auto"/>
        <w:ind w:left="720" w:hanging="720"/>
        <w:rPr>
          <w:rFonts w:ascii="Times New Roman" w:eastAsia="Times New Roman" w:hAnsi="Times New Roman" w:cs="Times New Roman"/>
          <w:sz w:val="24"/>
          <w:szCs w:val="24"/>
        </w:rPr>
      </w:pPr>
      <w:r w:rsidRPr="00A35783">
        <w:rPr>
          <w:rFonts w:ascii="Times New Roman" w:eastAsia="Times New Roman" w:hAnsi="Times New Roman" w:cs="Times New Roman"/>
          <w:sz w:val="24"/>
          <w:szCs w:val="24"/>
        </w:rPr>
        <w:lastRenderedPageBreak/>
        <w:t xml:space="preserve">Okafor, C. N., </w:t>
      </w:r>
      <w:r w:rsidR="00A35783">
        <w:rPr>
          <w:rFonts w:ascii="Times New Roman" w:eastAsia="Times New Roman" w:hAnsi="Times New Roman" w:cs="Times New Roman"/>
          <w:sz w:val="24"/>
          <w:szCs w:val="24"/>
        </w:rPr>
        <w:t>and</w:t>
      </w:r>
      <w:r w:rsidRPr="00A35783">
        <w:rPr>
          <w:rFonts w:ascii="Times New Roman" w:eastAsia="Times New Roman" w:hAnsi="Times New Roman" w:cs="Times New Roman"/>
          <w:sz w:val="24"/>
          <w:szCs w:val="24"/>
        </w:rPr>
        <w:t xml:space="preserve"> Ede, M. O. (2016). Work stress and marital conflict management among employed couples in Nigeria. </w:t>
      </w:r>
      <w:r w:rsidRPr="00A35783">
        <w:rPr>
          <w:rFonts w:ascii="Times New Roman" w:eastAsia="Times New Roman" w:hAnsi="Times New Roman" w:cs="Times New Roman"/>
          <w:i/>
          <w:iCs/>
          <w:sz w:val="24"/>
          <w:szCs w:val="24"/>
        </w:rPr>
        <w:t>African Journal of Psychology and Behavioral Studies, 8</w:t>
      </w:r>
      <w:r w:rsidRPr="00A35783">
        <w:rPr>
          <w:rFonts w:ascii="Times New Roman" w:eastAsia="Times New Roman" w:hAnsi="Times New Roman" w:cs="Times New Roman"/>
          <w:sz w:val="24"/>
          <w:szCs w:val="24"/>
        </w:rPr>
        <w:t>(1), 33–42.</w:t>
      </w:r>
    </w:p>
    <w:p w14:paraId="4EFF8B1E" w14:textId="569B56DE" w:rsidR="00FA0230" w:rsidRDefault="00FA0230" w:rsidP="00FA0230">
      <w:pPr>
        <w:pStyle w:val="NormalWeb"/>
        <w:spacing w:before="240" w:after="0" w:line="240" w:lineRule="auto"/>
        <w:ind w:left="720" w:hanging="720"/>
        <w:jc w:val="both"/>
      </w:pPr>
      <w:proofErr w:type="spellStart"/>
      <w:r w:rsidRPr="00A35783">
        <w:t>Osaji</w:t>
      </w:r>
      <w:proofErr w:type="spellEnd"/>
      <w:r w:rsidRPr="00A35783">
        <w:t xml:space="preserve">, S. (2023). Marriage experts worry over rising divorce among young couples. </w:t>
      </w:r>
      <w:r w:rsidRPr="00A35783">
        <w:rPr>
          <w:rStyle w:val="Emphasis"/>
        </w:rPr>
        <w:t>Journal of Family and Marital Studies</w:t>
      </w:r>
      <w:r w:rsidRPr="00A35783">
        <w:t>, 12(2), 44–51.</w:t>
      </w:r>
    </w:p>
    <w:p w14:paraId="20605FB6" w14:textId="77777777" w:rsidR="0022232F" w:rsidRPr="00A35783" w:rsidRDefault="0022232F" w:rsidP="00FA0230">
      <w:pPr>
        <w:pStyle w:val="NormalWeb"/>
        <w:spacing w:before="240" w:after="0" w:line="240" w:lineRule="auto"/>
        <w:ind w:left="720" w:hanging="720"/>
        <w:jc w:val="both"/>
      </w:pPr>
    </w:p>
    <w:p w14:paraId="274D635F" w14:textId="77777777" w:rsidR="00FA0230" w:rsidRPr="00A35783" w:rsidRDefault="00FA0230" w:rsidP="00FA0230">
      <w:pPr>
        <w:spacing w:line="240" w:lineRule="auto"/>
        <w:ind w:left="720" w:hanging="720"/>
        <w:jc w:val="both"/>
        <w:rPr>
          <w:rFonts w:ascii="Times New Roman" w:hAnsi="Times New Roman" w:cs="Times New Roman"/>
          <w:sz w:val="24"/>
          <w:szCs w:val="24"/>
        </w:rPr>
      </w:pPr>
      <w:proofErr w:type="spellStart"/>
      <w:r w:rsidRPr="00A35783">
        <w:rPr>
          <w:rFonts w:ascii="Times New Roman" w:hAnsi="Times New Roman" w:cs="Times New Roman"/>
          <w:sz w:val="24"/>
          <w:szCs w:val="24"/>
        </w:rPr>
        <w:t>Poppulo</w:t>
      </w:r>
      <w:proofErr w:type="spellEnd"/>
      <w:r w:rsidRPr="00A35783">
        <w:rPr>
          <w:rFonts w:ascii="Times New Roman" w:hAnsi="Times New Roman" w:cs="Times New Roman"/>
          <w:sz w:val="24"/>
          <w:szCs w:val="24"/>
        </w:rPr>
        <w:t xml:space="preserve">, H. M. (2019). Communication patterns and marital satisfaction among couples. </w:t>
      </w:r>
      <w:r w:rsidRPr="00A35783">
        <w:rPr>
          <w:rStyle w:val="Emphasis"/>
          <w:rFonts w:ascii="Times New Roman" w:hAnsi="Times New Roman" w:cs="Times New Roman"/>
          <w:sz w:val="24"/>
          <w:szCs w:val="24"/>
        </w:rPr>
        <w:t>Journal of Family Communication Studies</w:t>
      </w:r>
      <w:r w:rsidRPr="00A35783">
        <w:rPr>
          <w:rFonts w:ascii="Times New Roman" w:hAnsi="Times New Roman" w:cs="Times New Roman"/>
          <w:sz w:val="24"/>
          <w:szCs w:val="24"/>
        </w:rPr>
        <w:t>, 11(2), 78–91.</w:t>
      </w:r>
    </w:p>
    <w:p w14:paraId="06F16774" w14:textId="20120F6A" w:rsidR="006C3B00" w:rsidRPr="00A35783" w:rsidRDefault="006C3B00" w:rsidP="00C06A6D">
      <w:pPr>
        <w:jc w:val="both"/>
        <w:rPr>
          <w:rFonts w:ascii="Times New Roman" w:eastAsia="Times New Roman" w:hAnsi="Times New Roman" w:cs="Times New Roman"/>
          <w:sz w:val="24"/>
          <w:szCs w:val="24"/>
        </w:rPr>
      </w:pPr>
      <w:proofErr w:type="spellStart"/>
      <w:r w:rsidRPr="00A35783">
        <w:rPr>
          <w:rFonts w:ascii="Times New Roman" w:eastAsia="Times New Roman" w:hAnsi="Times New Roman" w:cs="Times New Roman"/>
          <w:sz w:val="24"/>
          <w:szCs w:val="24"/>
        </w:rPr>
        <w:t>Renanita</w:t>
      </w:r>
      <w:proofErr w:type="spellEnd"/>
      <w:r w:rsidRPr="00A35783">
        <w:rPr>
          <w:rFonts w:ascii="Times New Roman" w:eastAsia="Times New Roman" w:hAnsi="Times New Roman" w:cs="Times New Roman"/>
          <w:sz w:val="24"/>
          <w:szCs w:val="24"/>
        </w:rPr>
        <w:t xml:space="preserve">, T., </w:t>
      </w:r>
      <w:r w:rsidR="00A35783">
        <w:rPr>
          <w:rFonts w:ascii="Times New Roman" w:eastAsia="Times New Roman" w:hAnsi="Times New Roman" w:cs="Times New Roman"/>
          <w:sz w:val="24"/>
          <w:szCs w:val="24"/>
        </w:rPr>
        <w:t>and</w:t>
      </w:r>
      <w:r w:rsidRPr="00A35783">
        <w:rPr>
          <w:rFonts w:ascii="Times New Roman" w:eastAsia="Times New Roman" w:hAnsi="Times New Roman" w:cs="Times New Roman"/>
          <w:sz w:val="24"/>
          <w:szCs w:val="24"/>
        </w:rPr>
        <w:t xml:space="preserve"> Setiawan, J. L. (2018). Marital satisfaction in terms of communication, conflict resolution, sexual intimacy, and financial relations among working and non-working wives. Makara Human Behavior Studies in Asia, 22(1), 12–21.</w:t>
      </w:r>
    </w:p>
    <w:p w14:paraId="767F8C7A" w14:textId="1F1C025E" w:rsidR="00FA0230" w:rsidRPr="00A35783" w:rsidRDefault="00FA0230" w:rsidP="00FA0230">
      <w:pPr>
        <w:spacing w:before="240" w:after="100" w:afterAutospacing="1" w:line="240" w:lineRule="auto"/>
        <w:ind w:left="720" w:hanging="720"/>
        <w:rPr>
          <w:rFonts w:ascii="Times New Roman" w:eastAsia="Times New Roman" w:hAnsi="Times New Roman" w:cs="Times New Roman"/>
          <w:sz w:val="24"/>
          <w:szCs w:val="24"/>
        </w:rPr>
      </w:pPr>
      <w:r w:rsidRPr="00A35783">
        <w:rPr>
          <w:rFonts w:ascii="Times New Roman" w:eastAsia="Times New Roman" w:hAnsi="Times New Roman" w:cs="Times New Roman"/>
          <w:sz w:val="24"/>
          <w:szCs w:val="24"/>
        </w:rPr>
        <w:t xml:space="preserve">Roberts, A. L., </w:t>
      </w:r>
      <w:r w:rsidR="00A35783">
        <w:rPr>
          <w:rFonts w:ascii="Times New Roman" w:eastAsia="Times New Roman" w:hAnsi="Times New Roman" w:cs="Times New Roman"/>
          <w:sz w:val="24"/>
          <w:szCs w:val="24"/>
        </w:rPr>
        <w:t>and</w:t>
      </w:r>
      <w:r w:rsidRPr="00A35783">
        <w:rPr>
          <w:rFonts w:ascii="Times New Roman" w:eastAsia="Times New Roman" w:hAnsi="Times New Roman" w:cs="Times New Roman"/>
          <w:sz w:val="24"/>
          <w:szCs w:val="24"/>
        </w:rPr>
        <w:t xml:space="preserve"> Nguyen, T. H. (2021). Occupational stress and marital interaction quality among dual-career couples. </w:t>
      </w:r>
      <w:r w:rsidRPr="00A35783">
        <w:rPr>
          <w:rFonts w:ascii="Times New Roman" w:eastAsia="Times New Roman" w:hAnsi="Times New Roman" w:cs="Times New Roman"/>
          <w:i/>
          <w:iCs/>
          <w:sz w:val="24"/>
          <w:szCs w:val="24"/>
        </w:rPr>
        <w:t>Journal of Family Psychology, 35</w:t>
      </w:r>
      <w:r w:rsidRPr="00A35783">
        <w:rPr>
          <w:rFonts w:ascii="Times New Roman" w:eastAsia="Times New Roman" w:hAnsi="Times New Roman" w:cs="Times New Roman"/>
          <w:sz w:val="24"/>
          <w:szCs w:val="24"/>
        </w:rPr>
        <w:t xml:space="preserve">(6), 789–799. </w:t>
      </w:r>
    </w:p>
    <w:p w14:paraId="7F398E4D" w14:textId="77777777" w:rsidR="00FA0230" w:rsidRPr="00A35783" w:rsidRDefault="00FA0230" w:rsidP="00FA0230">
      <w:pPr>
        <w:spacing w:line="240" w:lineRule="auto"/>
        <w:ind w:left="720" w:hanging="720"/>
        <w:jc w:val="both"/>
        <w:rPr>
          <w:rFonts w:ascii="Times New Roman" w:hAnsi="Times New Roman" w:cs="Times New Roman"/>
          <w:sz w:val="24"/>
          <w:szCs w:val="24"/>
        </w:rPr>
      </w:pPr>
      <w:r w:rsidRPr="00A35783">
        <w:rPr>
          <w:rFonts w:ascii="Times New Roman" w:hAnsi="Times New Roman" w:cs="Times New Roman"/>
          <w:sz w:val="24"/>
          <w:szCs w:val="24"/>
        </w:rPr>
        <w:t xml:space="preserve">Sheikh, A. R. (2024). Emotional intimacy and marital satisfaction among married couples. </w:t>
      </w:r>
      <w:r w:rsidRPr="00A35783">
        <w:rPr>
          <w:rStyle w:val="Emphasis"/>
          <w:rFonts w:ascii="Times New Roman" w:hAnsi="Times New Roman" w:cs="Times New Roman"/>
          <w:sz w:val="24"/>
          <w:szCs w:val="24"/>
        </w:rPr>
        <w:t>Journal of Family and Relationship Studies</w:t>
      </w:r>
      <w:r w:rsidRPr="00A35783">
        <w:rPr>
          <w:rFonts w:ascii="Times New Roman" w:hAnsi="Times New Roman" w:cs="Times New Roman"/>
          <w:sz w:val="24"/>
          <w:szCs w:val="24"/>
        </w:rPr>
        <w:t>, 16(1), 22–35.</w:t>
      </w:r>
    </w:p>
    <w:p w14:paraId="267A83E9" w14:textId="77777777" w:rsidR="00FA0230" w:rsidRPr="00A35783" w:rsidRDefault="00FA0230" w:rsidP="00FA0230">
      <w:pPr>
        <w:spacing w:before="240" w:after="100" w:afterAutospacing="1" w:line="240" w:lineRule="auto"/>
        <w:ind w:left="720" w:hanging="720"/>
        <w:rPr>
          <w:rFonts w:ascii="Times New Roman" w:eastAsia="Times New Roman" w:hAnsi="Times New Roman" w:cs="Times New Roman"/>
          <w:sz w:val="24"/>
          <w:szCs w:val="24"/>
        </w:rPr>
      </w:pPr>
      <w:proofErr w:type="spellStart"/>
      <w:r w:rsidRPr="00A35783">
        <w:rPr>
          <w:rFonts w:ascii="Times New Roman" w:eastAsia="Times New Roman" w:hAnsi="Times New Roman" w:cs="Times New Roman"/>
          <w:sz w:val="24"/>
          <w:szCs w:val="24"/>
        </w:rPr>
        <w:t>Terkura</w:t>
      </w:r>
      <w:proofErr w:type="spellEnd"/>
      <w:r w:rsidRPr="00A35783">
        <w:rPr>
          <w:rFonts w:ascii="Times New Roman" w:eastAsia="Times New Roman" w:hAnsi="Times New Roman" w:cs="Times New Roman"/>
          <w:sz w:val="24"/>
          <w:szCs w:val="24"/>
        </w:rPr>
        <w:t xml:space="preserve">, M. J. (2021). Work-related stress and marital communication among university lecturers in higher education institutions. </w:t>
      </w:r>
      <w:r w:rsidRPr="00A35783">
        <w:rPr>
          <w:rFonts w:ascii="Times New Roman" w:eastAsia="Times New Roman" w:hAnsi="Times New Roman" w:cs="Times New Roman"/>
          <w:i/>
          <w:iCs/>
          <w:sz w:val="24"/>
          <w:szCs w:val="24"/>
        </w:rPr>
        <w:t>International Journal of Educational Research and Development, 10</w:t>
      </w:r>
      <w:r w:rsidRPr="00A35783">
        <w:rPr>
          <w:rFonts w:ascii="Times New Roman" w:eastAsia="Times New Roman" w:hAnsi="Times New Roman" w:cs="Times New Roman"/>
          <w:sz w:val="24"/>
          <w:szCs w:val="24"/>
        </w:rPr>
        <w:t xml:space="preserve">(3), 45–53. </w:t>
      </w:r>
    </w:p>
    <w:p w14:paraId="38DBD685" w14:textId="0A5AC099" w:rsidR="00F37FF3" w:rsidRPr="00A35783" w:rsidRDefault="00F37FF3" w:rsidP="00F37FF3">
      <w:pPr>
        <w:spacing w:before="240" w:line="240" w:lineRule="auto"/>
        <w:ind w:left="720" w:hanging="720"/>
        <w:jc w:val="both"/>
        <w:rPr>
          <w:rFonts w:ascii="Times New Roman" w:eastAsia="Times New Roman" w:hAnsi="Times New Roman" w:cs="Times New Roman"/>
          <w:sz w:val="24"/>
          <w:szCs w:val="24"/>
        </w:rPr>
      </w:pPr>
      <w:r w:rsidRPr="00A35783">
        <w:rPr>
          <w:rFonts w:ascii="Times New Roman" w:eastAsia="Times New Roman" w:hAnsi="Times New Roman" w:cs="Times New Roman"/>
          <w:sz w:val="24"/>
          <w:szCs w:val="24"/>
        </w:rPr>
        <w:t xml:space="preserve">Yahaya, M., </w:t>
      </w:r>
      <w:r w:rsidR="00A35783">
        <w:rPr>
          <w:rFonts w:ascii="Times New Roman" w:eastAsia="Times New Roman" w:hAnsi="Times New Roman" w:cs="Times New Roman"/>
          <w:sz w:val="24"/>
          <w:szCs w:val="24"/>
        </w:rPr>
        <w:t>and</w:t>
      </w:r>
      <w:r w:rsidRPr="00A35783">
        <w:rPr>
          <w:rFonts w:ascii="Times New Roman" w:eastAsia="Times New Roman" w:hAnsi="Times New Roman" w:cs="Times New Roman"/>
          <w:sz w:val="24"/>
          <w:szCs w:val="24"/>
        </w:rPr>
        <w:t xml:space="preserve"> Sule, A. (2020). Work-related stress and sexual intimacy among married</w:t>
      </w:r>
      <w:r w:rsidR="0022232F">
        <w:rPr>
          <w:rFonts w:ascii="Times New Roman" w:eastAsia="Times New Roman" w:hAnsi="Times New Roman" w:cs="Times New Roman"/>
          <w:sz w:val="24"/>
          <w:szCs w:val="24"/>
        </w:rPr>
        <w:t xml:space="preserve"> </w:t>
      </w:r>
      <w:r w:rsidRPr="00A35783">
        <w:rPr>
          <w:rFonts w:ascii="Times New Roman" w:eastAsia="Times New Roman" w:hAnsi="Times New Roman" w:cs="Times New Roman"/>
          <w:sz w:val="24"/>
          <w:szCs w:val="24"/>
        </w:rPr>
        <w:t xml:space="preserve">professionals in Nigeria. </w:t>
      </w:r>
      <w:r w:rsidRPr="00A35783">
        <w:rPr>
          <w:rFonts w:ascii="Times New Roman" w:eastAsia="Times New Roman" w:hAnsi="Times New Roman" w:cs="Times New Roman"/>
          <w:i/>
          <w:iCs/>
          <w:sz w:val="24"/>
          <w:szCs w:val="24"/>
        </w:rPr>
        <w:t>Journal of Marriage and Family Studies</w:t>
      </w:r>
      <w:r w:rsidRPr="00A35783">
        <w:rPr>
          <w:rFonts w:ascii="Times New Roman" w:eastAsia="Times New Roman" w:hAnsi="Times New Roman" w:cs="Times New Roman"/>
          <w:sz w:val="24"/>
          <w:szCs w:val="24"/>
        </w:rPr>
        <w:t xml:space="preserve">, </w:t>
      </w:r>
      <w:r w:rsidRPr="00A35783">
        <w:rPr>
          <w:rFonts w:ascii="Times New Roman" w:eastAsia="Times New Roman" w:hAnsi="Times New Roman" w:cs="Times New Roman"/>
          <w:i/>
          <w:iCs/>
          <w:sz w:val="24"/>
          <w:szCs w:val="24"/>
        </w:rPr>
        <w:t>13</w:t>
      </w:r>
      <w:r w:rsidRPr="00A35783">
        <w:rPr>
          <w:rFonts w:ascii="Times New Roman" w:eastAsia="Times New Roman" w:hAnsi="Times New Roman" w:cs="Times New Roman"/>
          <w:sz w:val="24"/>
          <w:szCs w:val="24"/>
        </w:rPr>
        <w:t>(1), 35–50.</w:t>
      </w:r>
    </w:p>
    <w:p w14:paraId="21986C65" w14:textId="401160FF" w:rsidR="00AE7466" w:rsidRPr="00A35783" w:rsidRDefault="006C3B00" w:rsidP="00C06A6D">
      <w:pPr>
        <w:jc w:val="both"/>
        <w:rPr>
          <w:rFonts w:ascii="Times New Roman" w:hAnsi="Times New Roman" w:cs="Times New Roman"/>
          <w:sz w:val="24"/>
          <w:szCs w:val="24"/>
        </w:rPr>
      </w:pPr>
      <w:r w:rsidRPr="00A35783">
        <w:rPr>
          <w:rFonts w:ascii="Times New Roman" w:eastAsia="Times New Roman" w:hAnsi="Times New Roman" w:cs="Times New Roman"/>
          <w:sz w:val="24"/>
          <w:szCs w:val="24"/>
        </w:rPr>
        <w:t xml:space="preserve">Wikle, J. S., Leavitt, C. E., Yorgason, J. B., Dew, J. P., </w:t>
      </w:r>
      <w:r w:rsidR="00A35783">
        <w:rPr>
          <w:rFonts w:ascii="Times New Roman" w:eastAsia="Times New Roman" w:hAnsi="Times New Roman" w:cs="Times New Roman"/>
          <w:sz w:val="24"/>
          <w:szCs w:val="24"/>
        </w:rPr>
        <w:t>and</w:t>
      </w:r>
      <w:r w:rsidRPr="00A35783">
        <w:rPr>
          <w:rFonts w:ascii="Times New Roman" w:eastAsia="Times New Roman" w:hAnsi="Times New Roman" w:cs="Times New Roman"/>
          <w:sz w:val="24"/>
          <w:szCs w:val="24"/>
        </w:rPr>
        <w:t xml:space="preserve"> Johnson, H. (2020). The protective role of couple communication in moderating negative associations between financial stress and sexual outcomes for newlyweds. Journal of Family and Economic Issues, 41(3), 1–15.</w:t>
      </w:r>
    </w:p>
    <w:sectPr w:rsidR="00AE7466" w:rsidRPr="00A35783" w:rsidSect="00E07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BD"/>
    <w:rsid w:val="00013766"/>
    <w:rsid w:val="00074FA8"/>
    <w:rsid w:val="000A2E45"/>
    <w:rsid w:val="000E360B"/>
    <w:rsid w:val="000E73F5"/>
    <w:rsid w:val="0010534B"/>
    <w:rsid w:val="0010559D"/>
    <w:rsid w:val="00114EDE"/>
    <w:rsid w:val="001975EE"/>
    <w:rsid w:val="001A6D8B"/>
    <w:rsid w:val="001D112B"/>
    <w:rsid w:val="001E2C15"/>
    <w:rsid w:val="001E2C97"/>
    <w:rsid w:val="00206064"/>
    <w:rsid w:val="00217D93"/>
    <w:rsid w:val="0022232F"/>
    <w:rsid w:val="00232DEE"/>
    <w:rsid w:val="002756E5"/>
    <w:rsid w:val="00284D89"/>
    <w:rsid w:val="002C0032"/>
    <w:rsid w:val="002E3A89"/>
    <w:rsid w:val="003029F2"/>
    <w:rsid w:val="003859AA"/>
    <w:rsid w:val="003A6FAB"/>
    <w:rsid w:val="003A714D"/>
    <w:rsid w:val="003E3DBF"/>
    <w:rsid w:val="003E7663"/>
    <w:rsid w:val="00400F51"/>
    <w:rsid w:val="004572C5"/>
    <w:rsid w:val="004849B6"/>
    <w:rsid w:val="004B17C2"/>
    <w:rsid w:val="004C15AD"/>
    <w:rsid w:val="004D096D"/>
    <w:rsid w:val="0050292A"/>
    <w:rsid w:val="00503DBD"/>
    <w:rsid w:val="0053271F"/>
    <w:rsid w:val="00536E30"/>
    <w:rsid w:val="005508C6"/>
    <w:rsid w:val="00556802"/>
    <w:rsid w:val="005644AB"/>
    <w:rsid w:val="00597163"/>
    <w:rsid w:val="005C54C3"/>
    <w:rsid w:val="005F1E2D"/>
    <w:rsid w:val="00603201"/>
    <w:rsid w:val="0062094B"/>
    <w:rsid w:val="00650D29"/>
    <w:rsid w:val="00653BC7"/>
    <w:rsid w:val="00676B01"/>
    <w:rsid w:val="006B5F43"/>
    <w:rsid w:val="006C3B00"/>
    <w:rsid w:val="006C7B21"/>
    <w:rsid w:val="00712675"/>
    <w:rsid w:val="00745504"/>
    <w:rsid w:val="00752696"/>
    <w:rsid w:val="007C2919"/>
    <w:rsid w:val="007F0C6F"/>
    <w:rsid w:val="00805F04"/>
    <w:rsid w:val="008462F0"/>
    <w:rsid w:val="00852827"/>
    <w:rsid w:val="0088779D"/>
    <w:rsid w:val="008907F6"/>
    <w:rsid w:val="008B559B"/>
    <w:rsid w:val="008B66F7"/>
    <w:rsid w:val="008D0334"/>
    <w:rsid w:val="008F1430"/>
    <w:rsid w:val="00906262"/>
    <w:rsid w:val="009108DB"/>
    <w:rsid w:val="0094472C"/>
    <w:rsid w:val="00951AE2"/>
    <w:rsid w:val="00970E2F"/>
    <w:rsid w:val="00987C2F"/>
    <w:rsid w:val="009A1B09"/>
    <w:rsid w:val="009A7A9A"/>
    <w:rsid w:val="009C67C4"/>
    <w:rsid w:val="009E0A6C"/>
    <w:rsid w:val="00A34A45"/>
    <w:rsid w:val="00A35783"/>
    <w:rsid w:val="00A511E4"/>
    <w:rsid w:val="00A772BA"/>
    <w:rsid w:val="00A77A8B"/>
    <w:rsid w:val="00A96310"/>
    <w:rsid w:val="00AE7466"/>
    <w:rsid w:val="00B218E6"/>
    <w:rsid w:val="00B31A79"/>
    <w:rsid w:val="00B57D28"/>
    <w:rsid w:val="00B71B9C"/>
    <w:rsid w:val="00B7246D"/>
    <w:rsid w:val="00B90402"/>
    <w:rsid w:val="00BB3E81"/>
    <w:rsid w:val="00BE2ECB"/>
    <w:rsid w:val="00C03AA6"/>
    <w:rsid w:val="00C06A6D"/>
    <w:rsid w:val="00C349D2"/>
    <w:rsid w:val="00C63541"/>
    <w:rsid w:val="00C7545F"/>
    <w:rsid w:val="00CA7237"/>
    <w:rsid w:val="00CB51D4"/>
    <w:rsid w:val="00D00F75"/>
    <w:rsid w:val="00D540EC"/>
    <w:rsid w:val="00D73301"/>
    <w:rsid w:val="00D94F14"/>
    <w:rsid w:val="00DC16D2"/>
    <w:rsid w:val="00DD6C1E"/>
    <w:rsid w:val="00E0637D"/>
    <w:rsid w:val="00E0717C"/>
    <w:rsid w:val="00E54022"/>
    <w:rsid w:val="00E777C8"/>
    <w:rsid w:val="00E84510"/>
    <w:rsid w:val="00E92E39"/>
    <w:rsid w:val="00F102E2"/>
    <w:rsid w:val="00F34E7D"/>
    <w:rsid w:val="00F37FF3"/>
    <w:rsid w:val="00F7244F"/>
    <w:rsid w:val="00F91BB8"/>
    <w:rsid w:val="00FA0230"/>
    <w:rsid w:val="00FD0B77"/>
    <w:rsid w:val="00FE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4C8E"/>
  <w15:chartTrackingRefBased/>
  <w15:docId w15:val="{8735B4C3-6B33-4A4D-B916-837E6063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0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05F04"/>
    <w:rPr>
      <w:b/>
      <w:bCs/>
    </w:rPr>
  </w:style>
  <w:style w:type="paragraph" w:styleId="NormalWeb">
    <w:name w:val="Normal (Web)"/>
    <w:basedOn w:val="Normal"/>
    <w:uiPriority w:val="99"/>
    <w:unhideWhenUsed/>
    <w:rsid w:val="008462F0"/>
    <w:pPr>
      <w:spacing w:line="278" w:lineRule="auto"/>
    </w:pPr>
    <w:rPr>
      <w:rFonts w:ascii="Times New Roman" w:hAnsi="Times New Roman" w:cs="Times New Roman"/>
      <w:kern w:val="2"/>
      <w:sz w:val="24"/>
      <w:szCs w:val="24"/>
      <w14:ligatures w14:val="standardContextual"/>
    </w:rPr>
  </w:style>
  <w:style w:type="paragraph" w:styleId="ListParagraph">
    <w:name w:val="List Paragraph"/>
    <w:basedOn w:val="Normal"/>
    <w:uiPriority w:val="34"/>
    <w:qFormat/>
    <w:rsid w:val="00A772BA"/>
    <w:pPr>
      <w:spacing w:line="278" w:lineRule="auto"/>
      <w:ind w:left="720"/>
      <w:contextualSpacing/>
    </w:pPr>
    <w:rPr>
      <w:kern w:val="2"/>
      <w:sz w:val="24"/>
      <w:szCs w:val="24"/>
      <w14:ligatures w14:val="standardContextual"/>
    </w:rPr>
  </w:style>
  <w:style w:type="character" w:styleId="Emphasis">
    <w:name w:val="Emphasis"/>
    <w:basedOn w:val="DefaultParagraphFont"/>
    <w:uiPriority w:val="20"/>
    <w:qFormat/>
    <w:rsid w:val="00676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08475">
      <w:bodyDiv w:val="1"/>
      <w:marLeft w:val="0"/>
      <w:marRight w:val="0"/>
      <w:marTop w:val="0"/>
      <w:marBottom w:val="0"/>
      <w:divBdr>
        <w:top w:val="none" w:sz="0" w:space="0" w:color="auto"/>
        <w:left w:val="none" w:sz="0" w:space="0" w:color="auto"/>
        <w:bottom w:val="none" w:sz="0" w:space="0" w:color="auto"/>
        <w:right w:val="none" w:sz="0" w:space="0" w:color="auto"/>
      </w:divBdr>
      <w:divsChild>
        <w:div w:id="1034382511">
          <w:marLeft w:val="0"/>
          <w:marRight w:val="0"/>
          <w:marTop w:val="0"/>
          <w:marBottom w:val="0"/>
          <w:divBdr>
            <w:top w:val="none" w:sz="0" w:space="0" w:color="auto"/>
            <w:left w:val="none" w:sz="0" w:space="0" w:color="auto"/>
            <w:bottom w:val="none" w:sz="0" w:space="0" w:color="auto"/>
            <w:right w:val="none" w:sz="0" w:space="0" w:color="auto"/>
          </w:divBdr>
          <w:divsChild>
            <w:div w:id="1536577089">
              <w:marLeft w:val="0"/>
              <w:marRight w:val="0"/>
              <w:marTop w:val="0"/>
              <w:marBottom w:val="0"/>
              <w:divBdr>
                <w:top w:val="none" w:sz="0" w:space="0" w:color="auto"/>
                <w:left w:val="none" w:sz="0" w:space="0" w:color="auto"/>
                <w:bottom w:val="none" w:sz="0" w:space="0" w:color="auto"/>
                <w:right w:val="none" w:sz="0" w:space="0" w:color="auto"/>
              </w:divBdr>
              <w:divsChild>
                <w:div w:id="1490561650">
                  <w:marLeft w:val="0"/>
                  <w:marRight w:val="0"/>
                  <w:marTop w:val="0"/>
                  <w:marBottom w:val="0"/>
                  <w:divBdr>
                    <w:top w:val="none" w:sz="0" w:space="0" w:color="auto"/>
                    <w:left w:val="none" w:sz="0" w:space="0" w:color="auto"/>
                    <w:bottom w:val="none" w:sz="0" w:space="0" w:color="auto"/>
                    <w:right w:val="none" w:sz="0" w:space="0" w:color="auto"/>
                  </w:divBdr>
                  <w:divsChild>
                    <w:div w:id="2021931628">
                      <w:marLeft w:val="0"/>
                      <w:marRight w:val="0"/>
                      <w:marTop w:val="0"/>
                      <w:marBottom w:val="0"/>
                      <w:divBdr>
                        <w:top w:val="none" w:sz="0" w:space="0" w:color="auto"/>
                        <w:left w:val="none" w:sz="0" w:space="0" w:color="auto"/>
                        <w:bottom w:val="none" w:sz="0" w:space="0" w:color="auto"/>
                        <w:right w:val="none" w:sz="0" w:space="0" w:color="auto"/>
                      </w:divBdr>
                      <w:divsChild>
                        <w:div w:id="1644506635">
                          <w:marLeft w:val="0"/>
                          <w:marRight w:val="0"/>
                          <w:marTop w:val="0"/>
                          <w:marBottom w:val="0"/>
                          <w:divBdr>
                            <w:top w:val="none" w:sz="0" w:space="0" w:color="auto"/>
                            <w:left w:val="none" w:sz="0" w:space="0" w:color="auto"/>
                            <w:bottom w:val="none" w:sz="0" w:space="0" w:color="auto"/>
                            <w:right w:val="none" w:sz="0" w:space="0" w:color="auto"/>
                          </w:divBdr>
                          <w:divsChild>
                            <w:div w:id="1243442126">
                              <w:marLeft w:val="0"/>
                              <w:marRight w:val="0"/>
                              <w:marTop w:val="0"/>
                              <w:marBottom w:val="0"/>
                              <w:divBdr>
                                <w:top w:val="none" w:sz="0" w:space="0" w:color="auto"/>
                                <w:left w:val="none" w:sz="0" w:space="0" w:color="auto"/>
                                <w:bottom w:val="none" w:sz="0" w:space="0" w:color="auto"/>
                                <w:right w:val="none" w:sz="0" w:space="0" w:color="auto"/>
                              </w:divBdr>
                              <w:divsChild>
                                <w:div w:id="1586723310">
                                  <w:marLeft w:val="0"/>
                                  <w:marRight w:val="0"/>
                                  <w:marTop w:val="0"/>
                                  <w:marBottom w:val="0"/>
                                  <w:divBdr>
                                    <w:top w:val="none" w:sz="0" w:space="0" w:color="auto"/>
                                    <w:left w:val="none" w:sz="0" w:space="0" w:color="auto"/>
                                    <w:bottom w:val="none" w:sz="0" w:space="0" w:color="auto"/>
                                    <w:right w:val="none" w:sz="0" w:space="0" w:color="auto"/>
                                  </w:divBdr>
                                  <w:divsChild>
                                    <w:div w:id="12165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arital%20stabili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cat>
            <c:multiLvlStrRef>
              <c:f>Sheet1!$A$4:$D$11</c:f>
              <c:multiLvlStrCache>
                <c:ptCount val="8"/>
                <c:lvl>
                  <c:pt idx="0">
                    <c:v>Yes</c:v>
                  </c:pt>
                  <c:pt idx="1">
                    <c:v>No</c:v>
                  </c:pt>
                  <c:pt idx="2">
                    <c:v>Yes</c:v>
                  </c:pt>
                  <c:pt idx="3">
                    <c:v>No</c:v>
                  </c:pt>
                  <c:pt idx="4">
                    <c:v>Yes</c:v>
                  </c:pt>
                  <c:pt idx="5">
                    <c:v>No</c:v>
                  </c:pt>
                  <c:pt idx="6">
                    <c:v>Yes</c:v>
                  </c:pt>
                  <c:pt idx="7">
                    <c:v>No</c:v>
                  </c:pt>
                </c:lvl>
                <c:lvl>
                  <c:pt idx="0">
                    <c:v>Male</c:v>
                  </c:pt>
                  <c:pt idx="2">
                    <c:v>Female</c:v>
                  </c:pt>
                  <c:pt idx="4">
                    <c:v>Male</c:v>
                  </c:pt>
                  <c:pt idx="6">
                    <c:v>Female</c:v>
                  </c:pt>
                </c:lvl>
                <c:lvl>
                  <c:pt idx="0">
                    <c:v>Benue</c:v>
                  </c:pt>
                  <c:pt idx="4">
                    <c:v>Nasarawa</c:v>
                  </c:pt>
                </c:lvl>
                <c:lvl>
                  <c:pt idx="0">
                    <c:v>We don’t talk enough and our communication style makes resolving issues difficult</c:v>
                  </c:pt>
                </c:lvl>
              </c:multiLvlStrCache>
            </c:multiLvlStrRef>
          </c:cat>
          <c:val>
            <c:numRef>
              <c:f>Sheet1!$E$4:$E$11</c:f>
              <c:numCache>
                <c:formatCode>General</c:formatCode>
                <c:ptCount val="8"/>
                <c:pt idx="0">
                  <c:v>68</c:v>
                </c:pt>
                <c:pt idx="1">
                  <c:v>32</c:v>
                </c:pt>
                <c:pt idx="2">
                  <c:v>72</c:v>
                </c:pt>
                <c:pt idx="3">
                  <c:v>29</c:v>
                </c:pt>
                <c:pt idx="4">
                  <c:v>80</c:v>
                </c:pt>
                <c:pt idx="5">
                  <c:v>20</c:v>
                </c:pt>
                <c:pt idx="6">
                  <c:v>62</c:v>
                </c:pt>
                <c:pt idx="7">
                  <c:v>38</c:v>
                </c:pt>
              </c:numCache>
            </c:numRef>
          </c:val>
          <c:extLst>
            <c:ext xmlns:c16="http://schemas.microsoft.com/office/drawing/2014/chart" uri="{C3380CC4-5D6E-409C-BE32-E72D297353CC}">
              <c16:uniqueId val="{00000000-6387-4A48-A8E1-94FEBBC3BF68}"/>
            </c:ext>
          </c:extLst>
        </c:ser>
        <c:dLbls>
          <c:showLegendKey val="0"/>
          <c:showVal val="0"/>
          <c:showCatName val="0"/>
          <c:showSerName val="0"/>
          <c:showPercent val="0"/>
          <c:showBubbleSize val="0"/>
        </c:dLbls>
        <c:gapWidth val="219"/>
        <c:overlap val="-27"/>
        <c:axId val="1077168095"/>
        <c:axId val="1077171007"/>
      </c:barChart>
      <c:catAx>
        <c:axId val="1077168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171007"/>
        <c:crosses val="autoZero"/>
        <c:auto val="1"/>
        <c:lblAlgn val="ctr"/>
        <c:lblOffset val="100"/>
        <c:noMultiLvlLbl val="0"/>
      </c:catAx>
      <c:valAx>
        <c:axId val="1077171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1680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cat>
            <c:multiLvlStrRef>
              <c:f>Sheet1!$A$16:$D$23</c:f>
              <c:multiLvlStrCache>
                <c:ptCount val="8"/>
                <c:lvl>
                  <c:pt idx="0">
                    <c:v>Yes</c:v>
                  </c:pt>
                  <c:pt idx="1">
                    <c:v>No</c:v>
                  </c:pt>
                  <c:pt idx="2">
                    <c:v>Yes</c:v>
                  </c:pt>
                  <c:pt idx="3">
                    <c:v>No</c:v>
                  </c:pt>
                  <c:pt idx="4">
                    <c:v>Yes</c:v>
                  </c:pt>
                  <c:pt idx="5">
                    <c:v>No</c:v>
                  </c:pt>
                  <c:pt idx="6">
                    <c:v>Yes</c:v>
                  </c:pt>
                  <c:pt idx="7">
                    <c:v>No</c:v>
                  </c:pt>
                </c:lvl>
                <c:lvl>
                  <c:pt idx="0">
                    <c:v>Male</c:v>
                  </c:pt>
                  <c:pt idx="2">
                    <c:v>Female</c:v>
                  </c:pt>
                  <c:pt idx="4">
                    <c:v>Male</c:v>
                  </c:pt>
                  <c:pt idx="6">
                    <c:v>Female</c:v>
                  </c:pt>
                </c:lvl>
                <c:lvl>
                  <c:pt idx="0">
                    <c:v>Benue</c:v>
                  </c:pt>
                  <c:pt idx="4">
                    <c:v>Nasarawa</c:v>
                  </c:pt>
                </c:lvl>
                <c:lvl>
                  <c:pt idx="0">
                    <c:v>We are often emotionally disconnected and psychological support from my spouse is inadequate</c:v>
                  </c:pt>
                </c:lvl>
              </c:multiLvlStrCache>
            </c:multiLvlStrRef>
          </c:cat>
          <c:val>
            <c:numRef>
              <c:f>Sheet1!$E$16:$E$23</c:f>
              <c:numCache>
                <c:formatCode>General</c:formatCode>
                <c:ptCount val="8"/>
                <c:pt idx="0">
                  <c:v>70</c:v>
                </c:pt>
                <c:pt idx="1">
                  <c:v>30</c:v>
                </c:pt>
                <c:pt idx="2">
                  <c:v>72</c:v>
                </c:pt>
                <c:pt idx="3">
                  <c:v>28</c:v>
                </c:pt>
                <c:pt idx="4">
                  <c:v>85</c:v>
                </c:pt>
                <c:pt idx="5">
                  <c:v>15</c:v>
                </c:pt>
                <c:pt idx="6">
                  <c:v>72</c:v>
                </c:pt>
                <c:pt idx="7">
                  <c:v>28</c:v>
                </c:pt>
              </c:numCache>
            </c:numRef>
          </c:val>
          <c:extLst>
            <c:ext xmlns:c16="http://schemas.microsoft.com/office/drawing/2014/chart" uri="{C3380CC4-5D6E-409C-BE32-E72D297353CC}">
              <c16:uniqueId val="{00000000-2A3C-4760-92C9-146B2B06F707}"/>
            </c:ext>
          </c:extLst>
        </c:ser>
        <c:dLbls>
          <c:showLegendKey val="0"/>
          <c:showVal val="0"/>
          <c:showCatName val="0"/>
          <c:showSerName val="0"/>
          <c:showPercent val="0"/>
          <c:showBubbleSize val="0"/>
        </c:dLbls>
        <c:gapWidth val="219"/>
        <c:overlap val="-27"/>
        <c:axId val="1620326304"/>
        <c:axId val="1620327136"/>
      </c:barChart>
      <c:catAx>
        <c:axId val="162032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327136"/>
        <c:crosses val="autoZero"/>
        <c:auto val="1"/>
        <c:lblAlgn val="ctr"/>
        <c:lblOffset val="100"/>
        <c:noMultiLvlLbl val="0"/>
      </c:catAx>
      <c:valAx>
        <c:axId val="162032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326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cat>
            <c:multiLvlStrRef>
              <c:f>Sheet1!$A$3:$D$10</c:f>
              <c:multiLvlStrCache>
                <c:ptCount val="8"/>
                <c:lvl>
                  <c:pt idx="0">
                    <c:v>Yes</c:v>
                  </c:pt>
                  <c:pt idx="1">
                    <c:v>No</c:v>
                  </c:pt>
                  <c:pt idx="2">
                    <c:v>Yes</c:v>
                  </c:pt>
                  <c:pt idx="3">
                    <c:v>No</c:v>
                  </c:pt>
                  <c:pt idx="4">
                    <c:v>Yes</c:v>
                  </c:pt>
                  <c:pt idx="5">
                    <c:v>No</c:v>
                  </c:pt>
                  <c:pt idx="6">
                    <c:v>Yes</c:v>
                  </c:pt>
                  <c:pt idx="7">
                    <c:v>No</c:v>
                  </c:pt>
                </c:lvl>
                <c:lvl>
                  <c:pt idx="0">
                    <c:v>Male</c:v>
                  </c:pt>
                  <c:pt idx="2">
                    <c:v>Female</c:v>
                  </c:pt>
                  <c:pt idx="4">
                    <c:v>Male</c:v>
                  </c:pt>
                  <c:pt idx="6">
                    <c:v>Female</c:v>
                  </c:pt>
                </c:lvl>
                <c:lvl>
                  <c:pt idx="0">
                    <c:v>Benue</c:v>
                  </c:pt>
                  <c:pt idx="4">
                    <c:v>Nasarawa</c:v>
                  </c:pt>
                </c:lvl>
                <c:lvl>
                  <c:pt idx="0">
                    <c:v>Money-related issues often cause tension between us and financial decisions are rarely made mutually</c:v>
                  </c:pt>
                </c:lvl>
              </c:multiLvlStrCache>
            </c:multiLvlStrRef>
          </c:cat>
          <c:val>
            <c:numRef>
              <c:f>Sheet1!$E$3:$E$10</c:f>
              <c:numCache>
                <c:formatCode>General</c:formatCode>
                <c:ptCount val="8"/>
                <c:pt idx="0">
                  <c:v>86</c:v>
                </c:pt>
                <c:pt idx="1">
                  <c:v>14</c:v>
                </c:pt>
                <c:pt idx="2">
                  <c:v>88</c:v>
                </c:pt>
                <c:pt idx="3">
                  <c:v>12</c:v>
                </c:pt>
                <c:pt idx="4">
                  <c:v>82</c:v>
                </c:pt>
                <c:pt idx="5">
                  <c:v>14</c:v>
                </c:pt>
                <c:pt idx="6">
                  <c:v>76</c:v>
                </c:pt>
                <c:pt idx="7">
                  <c:v>24</c:v>
                </c:pt>
              </c:numCache>
            </c:numRef>
          </c:val>
          <c:extLst>
            <c:ext xmlns:c16="http://schemas.microsoft.com/office/drawing/2014/chart" uri="{C3380CC4-5D6E-409C-BE32-E72D297353CC}">
              <c16:uniqueId val="{00000000-6D31-4484-9C8E-13836708421E}"/>
            </c:ext>
          </c:extLst>
        </c:ser>
        <c:dLbls>
          <c:showLegendKey val="0"/>
          <c:showVal val="0"/>
          <c:showCatName val="0"/>
          <c:showSerName val="0"/>
          <c:showPercent val="0"/>
          <c:showBubbleSize val="0"/>
        </c:dLbls>
        <c:gapWidth val="219"/>
        <c:overlap val="-27"/>
        <c:axId val="635506464"/>
        <c:axId val="635529760"/>
      </c:barChart>
      <c:catAx>
        <c:axId val="63550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529760"/>
        <c:crosses val="autoZero"/>
        <c:auto val="1"/>
        <c:lblAlgn val="ctr"/>
        <c:lblOffset val="100"/>
        <c:noMultiLvlLbl val="0"/>
      </c:catAx>
      <c:valAx>
        <c:axId val="63552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506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cat>
            <c:multiLvlStrRef>
              <c:f>Sheet1!$A$12:$D$19</c:f>
              <c:multiLvlStrCache>
                <c:ptCount val="8"/>
                <c:lvl>
                  <c:pt idx="0">
                    <c:v>Yes</c:v>
                  </c:pt>
                  <c:pt idx="1">
                    <c:v>No</c:v>
                  </c:pt>
                  <c:pt idx="2">
                    <c:v>Yes</c:v>
                  </c:pt>
                  <c:pt idx="3">
                    <c:v>No</c:v>
                  </c:pt>
                  <c:pt idx="4">
                    <c:v>Yes</c:v>
                  </c:pt>
                  <c:pt idx="5">
                    <c:v>No</c:v>
                  </c:pt>
                  <c:pt idx="6">
                    <c:v>Yes</c:v>
                  </c:pt>
                  <c:pt idx="7">
                    <c:v>No</c:v>
                  </c:pt>
                </c:lvl>
                <c:lvl>
                  <c:pt idx="0">
                    <c:v>Male</c:v>
                  </c:pt>
                  <c:pt idx="2">
                    <c:v>Female</c:v>
                  </c:pt>
                  <c:pt idx="4">
                    <c:v>Male</c:v>
                  </c:pt>
                  <c:pt idx="6">
                    <c:v>Female</c:v>
                  </c:pt>
                </c:lvl>
                <c:lvl>
                  <c:pt idx="0">
                    <c:v>Benue</c:v>
                  </c:pt>
                  <c:pt idx="4">
                    <c:v>Nasarawa</c:v>
                  </c:pt>
                </c:lvl>
                <c:lvl>
                  <c:pt idx="0">
                    <c:v>Our conversations and body language often reveals suspicion and lack of trust</c:v>
                  </c:pt>
                </c:lvl>
              </c:multiLvlStrCache>
            </c:multiLvlStrRef>
          </c:cat>
          <c:val>
            <c:numRef>
              <c:f>Sheet1!$E$12:$E$19</c:f>
              <c:numCache>
                <c:formatCode>General</c:formatCode>
                <c:ptCount val="8"/>
                <c:pt idx="0">
                  <c:v>57</c:v>
                </c:pt>
                <c:pt idx="1">
                  <c:v>43</c:v>
                </c:pt>
                <c:pt idx="2">
                  <c:v>52</c:v>
                </c:pt>
                <c:pt idx="3">
                  <c:v>47</c:v>
                </c:pt>
                <c:pt idx="4">
                  <c:v>66</c:v>
                </c:pt>
                <c:pt idx="5">
                  <c:v>34</c:v>
                </c:pt>
                <c:pt idx="6">
                  <c:v>60</c:v>
                </c:pt>
                <c:pt idx="7">
                  <c:v>40</c:v>
                </c:pt>
              </c:numCache>
            </c:numRef>
          </c:val>
          <c:extLst>
            <c:ext xmlns:c16="http://schemas.microsoft.com/office/drawing/2014/chart" uri="{C3380CC4-5D6E-409C-BE32-E72D297353CC}">
              <c16:uniqueId val="{00000000-8185-4073-885F-7A7FB33BE44A}"/>
            </c:ext>
          </c:extLst>
        </c:ser>
        <c:dLbls>
          <c:showLegendKey val="0"/>
          <c:showVal val="0"/>
          <c:showCatName val="0"/>
          <c:showSerName val="0"/>
          <c:showPercent val="0"/>
          <c:showBubbleSize val="0"/>
        </c:dLbls>
        <c:gapWidth val="219"/>
        <c:overlap val="-27"/>
        <c:axId val="699962688"/>
        <c:axId val="699940224"/>
      </c:barChart>
      <c:catAx>
        <c:axId val="69996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940224"/>
        <c:crosses val="autoZero"/>
        <c:auto val="1"/>
        <c:lblAlgn val="ctr"/>
        <c:lblOffset val="100"/>
        <c:noMultiLvlLbl val="0"/>
      </c:catAx>
      <c:valAx>
        <c:axId val="69994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962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cat>
            <c:multiLvlStrRef>
              <c:f>Sheet1!$A$22:$D$29</c:f>
              <c:multiLvlStrCache>
                <c:ptCount val="8"/>
                <c:lvl>
                  <c:pt idx="0">
                    <c:v>Yes</c:v>
                  </c:pt>
                  <c:pt idx="1">
                    <c:v>No</c:v>
                  </c:pt>
                  <c:pt idx="2">
                    <c:v>Yes</c:v>
                  </c:pt>
                  <c:pt idx="3">
                    <c:v>No</c:v>
                  </c:pt>
                  <c:pt idx="4">
                    <c:v>Yes</c:v>
                  </c:pt>
                  <c:pt idx="5">
                    <c:v>No</c:v>
                  </c:pt>
                  <c:pt idx="6">
                    <c:v>Yes</c:v>
                  </c:pt>
                  <c:pt idx="7">
                    <c:v>No</c:v>
                  </c:pt>
                </c:lvl>
                <c:lvl>
                  <c:pt idx="0">
                    <c:v>Male</c:v>
                  </c:pt>
                  <c:pt idx="2">
                    <c:v>Female</c:v>
                  </c:pt>
                  <c:pt idx="4">
                    <c:v>Male</c:v>
                  </c:pt>
                  <c:pt idx="6">
                    <c:v>Female</c:v>
                  </c:pt>
                </c:lvl>
                <c:lvl>
                  <c:pt idx="0">
                    <c:v>Benue</c:v>
                  </c:pt>
                  <c:pt idx="4">
                    <c:v>Nasarawa</c:v>
                  </c:pt>
                </c:lvl>
                <c:lvl>
                  <c:pt idx="0">
                    <c:v>We are unwilling to compromise during misunderstandings therefore minor issue become major problems</c:v>
                  </c:pt>
                </c:lvl>
              </c:multiLvlStrCache>
            </c:multiLvlStrRef>
          </c:cat>
          <c:val>
            <c:numRef>
              <c:f>Sheet1!$E$22:$E$29</c:f>
              <c:numCache>
                <c:formatCode>General</c:formatCode>
                <c:ptCount val="8"/>
                <c:pt idx="0">
                  <c:v>62</c:v>
                </c:pt>
                <c:pt idx="1">
                  <c:v>38</c:v>
                </c:pt>
                <c:pt idx="2">
                  <c:v>70</c:v>
                </c:pt>
                <c:pt idx="3">
                  <c:v>30</c:v>
                </c:pt>
                <c:pt idx="4">
                  <c:v>66</c:v>
                </c:pt>
                <c:pt idx="5">
                  <c:v>34</c:v>
                </c:pt>
                <c:pt idx="6">
                  <c:v>56</c:v>
                </c:pt>
                <c:pt idx="7">
                  <c:v>44</c:v>
                </c:pt>
              </c:numCache>
            </c:numRef>
          </c:val>
          <c:extLst>
            <c:ext xmlns:c16="http://schemas.microsoft.com/office/drawing/2014/chart" uri="{C3380CC4-5D6E-409C-BE32-E72D297353CC}">
              <c16:uniqueId val="{00000000-585A-41B7-BF72-59EFC8945606}"/>
            </c:ext>
          </c:extLst>
        </c:ser>
        <c:dLbls>
          <c:showLegendKey val="0"/>
          <c:showVal val="0"/>
          <c:showCatName val="0"/>
          <c:showSerName val="0"/>
          <c:showPercent val="0"/>
          <c:showBubbleSize val="0"/>
        </c:dLbls>
        <c:gapWidth val="219"/>
        <c:overlap val="-27"/>
        <c:axId val="521739488"/>
        <c:axId val="521742400"/>
      </c:barChart>
      <c:catAx>
        <c:axId val="52173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742400"/>
        <c:crosses val="autoZero"/>
        <c:auto val="1"/>
        <c:lblAlgn val="ctr"/>
        <c:lblOffset val="100"/>
        <c:noMultiLvlLbl val="0"/>
      </c:catAx>
      <c:valAx>
        <c:axId val="52174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739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cat>
            <c:multiLvlStrRef>
              <c:f>Sheet1!$A$33:$D$40</c:f>
              <c:multiLvlStrCache>
                <c:ptCount val="8"/>
                <c:lvl>
                  <c:pt idx="0">
                    <c:v>Yes</c:v>
                  </c:pt>
                  <c:pt idx="1">
                    <c:v>No</c:v>
                  </c:pt>
                  <c:pt idx="2">
                    <c:v>Yes</c:v>
                  </c:pt>
                  <c:pt idx="3">
                    <c:v>No</c:v>
                  </c:pt>
                  <c:pt idx="4">
                    <c:v>Yes</c:v>
                  </c:pt>
                  <c:pt idx="5">
                    <c:v>No</c:v>
                  </c:pt>
                  <c:pt idx="6">
                    <c:v>Yes</c:v>
                  </c:pt>
                  <c:pt idx="7">
                    <c:v>No</c:v>
                  </c:pt>
                </c:lvl>
                <c:lvl>
                  <c:pt idx="0">
                    <c:v>Male</c:v>
                  </c:pt>
                  <c:pt idx="2">
                    <c:v>Female</c:v>
                  </c:pt>
                  <c:pt idx="4">
                    <c:v>Male</c:v>
                  </c:pt>
                  <c:pt idx="6">
                    <c:v>Female</c:v>
                  </c:pt>
                </c:lvl>
                <c:lvl>
                  <c:pt idx="0">
                    <c:v>Benue</c:v>
                  </c:pt>
                  <c:pt idx="4">
                    <c:v>Nasarawa</c:v>
                  </c:pt>
                </c:lvl>
                <c:lvl>
                  <c:pt idx="0">
                    <c:v>We are dissatisfied with our sex life and do not engage in sex willingly</c:v>
                  </c:pt>
                </c:lvl>
              </c:multiLvlStrCache>
            </c:multiLvlStrRef>
          </c:cat>
          <c:val>
            <c:numRef>
              <c:f>Sheet1!$E$33:$E$40</c:f>
              <c:numCache>
                <c:formatCode>General</c:formatCode>
                <c:ptCount val="8"/>
                <c:pt idx="0">
                  <c:v>57</c:v>
                </c:pt>
                <c:pt idx="1">
                  <c:v>43</c:v>
                </c:pt>
                <c:pt idx="2">
                  <c:v>66</c:v>
                </c:pt>
                <c:pt idx="3">
                  <c:v>34</c:v>
                </c:pt>
                <c:pt idx="4">
                  <c:v>70</c:v>
                </c:pt>
                <c:pt idx="5">
                  <c:v>30</c:v>
                </c:pt>
                <c:pt idx="6">
                  <c:v>62</c:v>
                </c:pt>
                <c:pt idx="7">
                  <c:v>38</c:v>
                </c:pt>
              </c:numCache>
            </c:numRef>
          </c:val>
          <c:extLst>
            <c:ext xmlns:c16="http://schemas.microsoft.com/office/drawing/2014/chart" uri="{C3380CC4-5D6E-409C-BE32-E72D297353CC}">
              <c16:uniqueId val="{00000000-13C0-496E-A6C0-C1E03617DCD0}"/>
            </c:ext>
          </c:extLst>
        </c:ser>
        <c:dLbls>
          <c:showLegendKey val="0"/>
          <c:showVal val="0"/>
          <c:showCatName val="0"/>
          <c:showSerName val="0"/>
          <c:showPercent val="0"/>
          <c:showBubbleSize val="0"/>
        </c:dLbls>
        <c:gapWidth val="219"/>
        <c:overlap val="-27"/>
        <c:axId val="697376544"/>
        <c:axId val="697376960"/>
      </c:barChart>
      <c:catAx>
        <c:axId val="69737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97376960"/>
        <c:crosses val="autoZero"/>
        <c:auto val="1"/>
        <c:lblAlgn val="ctr"/>
        <c:lblOffset val="100"/>
        <c:noMultiLvlLbl val="0"/>
      </c:catAx>
      <c:valAx>
        <c:axId val="697376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376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BC1D-25B6-4A56-93E9-0E71BC3B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23</Pages>
  <Words>5605</Words>
  <Characters>31949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69</cp:revision>
  <dcterms:created xsi:type="dcterms:W3CDTF">2026-06-04T06:42:00Z</dcterms:created>
  <dcterms:modified xsi:type="dcterms:W3CDTF">2026-06-15T04:49:00Z</dcterms:modified>
</cp:coreProperties>
</file>