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C368D" w14:textId="77777777" w:rsidR="00E1258A" w:rsidRDefault="00E1258A">
      <w:pPr>
        <w:spacing w:before="60" w:after="60"/>
      </w:pPr>
    </w:p>
    <w:p w14:paraId="6E65AFEA" w14:textId="77777777" w:rsidR="00E1258A" w:rsidRDefault="00000000">
      <w:pPr>
        <w:spacing w:before="480" w:after="120"/>
        <w:jc w:val="center"/>
      </w:pPr>
      <w:r>
        <w:rPr>
          <w:b/>
          <w:bCs/>
          <w:color w:val="1B4F72"/>
          <w:sz w:val="40"/>
          <w:szCs w:val="40"/>
        </w:rPr>
        <w:t>COUNTERFEIT PRODUCTS IN INDIA (2005–2026):</w:t>
      </w:r>
    </w:p>
    <w:p w14:paraId="01414D90" w14:textId="77777777" w:rsidR="0051646B" w:rsidRDefault="0051646B">
      <w:pPr>
        <w:spacing w:after="240"/>
        <w:jc w:val="center"/>
        <w:rPr>
          <w:b/>
          <w:bCs/>
          <w:color w:val="1F618D"/>
          <w:sz w:val="28"/>
          <w:szCs w:val="28"/>
        </w:rPr>
      </w:pPr>
    </w:p>
    <w:p w14:paraId="4E1A850A" w14:textId="195587A4" w:rsidR="00E1258A" w:rsidRDefault="00000000">
      <w:pPr>
        <w:spacing w:after="240"/>
        <w:jc w:val="center"/>
      </w:pPr>
      <w:r>
        <w:rPr>
          <w:b/>
          <w:bCs/>
          <w:color w:val="1F618D"/>
          <w:sz w:val="28"/>
          <w:szCs w:val="28"/>
        </w:rPr>
        <w:t/>
      </w:r>
    </w:p>
    <w:p w14:paraId="3D681021" w14:textId="77777777" w:rsidR="00E1258A" w:rsidRDefault="00E1258A">
      <w:pPr>
        <w:spacing w:before="60" w:after="60"/>
      </w:pPr>
    </w:p>
    <w:p w14:paraId="31A37E6E" w14:textId="6B7304D7" w:rsidR="0051646B" w:rsidRPr="0051646B" w:rsidRDefault="0051646B">
      <w:pPr>
        <w:spacing w:before="60" w:after="60"/>
      </w:pPr>
      <w:r w:rsidRPr="0051646B">
        <w:t xml:space="preserve"/>
      </w:r>
      <w:r>
        <w:t xml:space="preserve"/>
      </w:r>
      <w:hyperlink r:id="rId7" w:history="1">
        <w:r w:rsidRPr="00C1640F">
          <w:rPr>
            <w:rStyle w:val="Hyperlink"/>
          </w:rPr>
          <w:t/>
        </w:r>
      </w:hyperlink>
      <w:r w:rsidRPr="0051646B">
        <w:t/>
      </w:r>
      <w:r>
        <w:t xml:space="preserve"/>
      </w:r>
      <w:r w:rsidRPr="0051646B">
        <w:t/>
      </w:r>
    </w:p>
    <w:p w14:paraId="5C3F9B27" w14:textId="77777777" w:rsidR="00E1258A" w:rsidRPr="0051646B" w:rsidRDefault="00E1258A">
      <w:pPr>
        <w:spacing w:before="60" w:after="60"/>
      </w:pPr>
    </w:p>
    <w:p w14:paraId="0F3006DB" w14:textId="77777777" w:rsidR="00E1258A" w:rsidRDefault="00000000">
      <w:pPr>
        <w:pStyle w:val="Heading1"/>
      </w:pPr>
      <w:r>
        <w:t>Abstract</w:t>
      </w:r>
    </w:p>
    <w:p w14:paraId="4083B150" w14:textId="77777777" w:rsidR="00E1258A" w:rsidRDefault="00000000">
      <w:pPr>
        <w:spacing w:before="120" w:after="120"/>
        <w:jc w:val="both"/>
      </w:pPr>
      <w:r>
        <w:t>India faces a persistent and escalating crisis of counterfeit products—particularly spurious pharmaceuticals and adulterated cosmetics—that endangers public health, erodes consumer trust, and inflicts enormous economic losses. This paper presents a comprehensive empirical analysis of 43 documented counterfeit product cases spanning two decades (2005–2026), drawn from government regulatory reports, peer-reviewed journals, judicial decisions, and investigative journalism. The dataset reveals stark trends: the incidence of documented counterfeiting has increased more than fourfold from the pre-2010 period to the post-2020 period; pharmaceutical counterfeiting accounts for 67% of all documented cases; and the seizure values of detected consignments have risen from single-digit lakhs to multi-crore operations. The paper analyses causal factors including regulatory fragmentation, inadequate penal deterrence, the rise of e-commerce and encrypted digital communication as distribution vectors, and the structural vulnerability of India’s pharmaceutical supply chain. A multi-pronged remedial framework is proposed, centred on a unified national track-and-trace system, mandatory criminal prosecution protocols, a dedicated Counterfeit Products Enforcement Tribunal, and a seed-funded Public Health Compensation Fund for victims. The paper concludes that without structural reform, India’s status as the ‘pharmacy of the world’ risks becoming synonymous with a global source of dangerous counterfeit medicines.</w:t>
      </w:r>
    </w:p>
    <w:p w14:paraId="173614EB" w14:textId="77777777" w:rsidR="00E1258A" w:rsidRDefault="00E1258A">
      <w:pPr>
        <w:spacing w:before="60" w:after="60"/>
      </w:pPr>
    </w:p>
    <w:p w14:paraId="10CD4075" w14:textId="77777777" w:rsidR="00E1258A" w:rsidRDefault="00000000">
      <w:pPr>
        <w:spacing w:before="120" w:after="120"/>
        <w:jc w:val="both"/>
      </w:pPr>
      <w:r>
        <w:rPr>
          <w:b/>
          <w:bCs/>
        </w:rPr>
        <w:t xml:space="preserve">Keywords: </w:t>
      </w:r>
      <w:r>
        <w:t>counterfeit drugs, spurious medicines, pharmaceutical regulation, CDSCO, Drugs &amp; Cosmetics Act, trademark infringement, consumer protection, India, supply chain fraud</w:t>
      </w:r>
    </w:p>
    <w:p w14:paraId="1B495BF9" w14:textId="77777777" w:rsidR="0051646B" w:rsidRDefault="0051646B">
      <w:pPr>
        <w:spacing w:before="120" w:after="120"/>
        <w:jc w:val="both"/>
      </w:pPr>
    </w:p>
    <w:p w14:paraId="09C171C6" w14:textId="77777777" w:rsidR="0051646B" w:rsidRDefault="0051646B">
      <w:pPr>
        <w:spacing w:before="120" w:after="120"/>
        <w:jc w:val="both"/>
      </w:pPr>
    </w:p>
    <w:p w14:paraId="0979DF85" w14:textId="77777777" w:rsidR="0051646B" w:rsidRDefault="0051646B">
      <w:pPr>
        <w:spacing w:before="120" w:after="120"/>
        <w:jc w:val="both"/>
      </w:pPr>
    </w:p>
    <w:p w14:paraId="1AF69DA2" w14:textId="77777777" w:rsidR="0051646B" w:rsidRDefault="0051646B">
      <w:pPr>
        <w:spacing w:before="120" w:after="120"/>
        <w:jc w:val="both"/>
      </w:pPr>
    </w:p>
    <w:p w14:paraId="2D2E8E1D" w14:textId="77777777" w:rsidR="00E1258A" w:rsidRDefault="00000000">
      <w:pPr>
        <w:pStyle w:val="Heading1"/>
      </w:pPr>
      <w:r>
        <w:lastRenderedPageBreak/>
        <w:t>1. Introduction</w:t>
      </w:r>
    </w:p>
    <w:p w14:paraId="6E0EBE8E" w14:textId="77777777" w:rsidR="00E1258A" w:rsidRDefault="00000000">
      <w:pPr>
        <w:spacing w:before="120" w:after="120"/>
        <w:jc w:val="both"/>
      </w:pPr>
      <w:r>
        <w:t>The manufacture, distribution, and sale of counterfeit products represent one of the most serious public health and commercial law challenges facing contemporary India. Unlike ordinary commercial fraud, the counterfeiting of medicines and cosmetics carries the direct risk of death, permanent injury, or disease exacerbation—harms that fall disproportionately on the poor, who are least able to access reliable healthcare and least equipped to identify substandard products.</w:t>
      </w:r>
    </w:p>
    <w:p w14:paraId="46B14D7D" w14:textId="77777777" w:rsidR="00E1258A" w:rsidRDefault="00000000">
      <w:pPr>
        <w:spacing w:before="120" w:after="120"/>
        <w:jc w:val="both"/>
      </w:pPr>
      <w:r>
        <w:t>India occupies an anomalous position in the global counterfeiting landscape. It is simultaneously one of the world’s most important producers of genuine generic medicines—supplying approximately 20% of global generic drug volume</w:t>
      </w:r>
      <w:r>
        <w:rPr>
          <w:sz w:val="18"/>
          <w:szCs w:val="18"/>
          <w:vertAlign w:val="superscript"/>
        </w:rPr>
        <w:t>[1]</w:t>
      </w:r>
      <w:r>
        <w:t>—and, according to World Health Organization data from 2006, the single largest source country for counterfeit pharmaceuticals detected globally, accounting for 54% of all counterfeit drugs identified internationally that year.</w:t>
      </w:r>
      <w:r>
        <w:rPr>
          <w:sz w:val="18"/>
          <w:szCs w:val="18"/>
          <w:vertAlign w:val="superscript"/>
        </w:rPr>
        <w:t>[2]</w:t>
      </w:r>
      <w:r>
        <w:t xml:space="preserve"> The United Kingdom’s Medicines and Healthcare Products Regulatory Agency (MHRA) reported that 72% of illicit medicines seized in Britain originated from India in the same period.</w:t>
      </w:r>
      <w:r>
        <w:rPr>
          <w:sz w:val="18"/>
          <w:szCs w:val="18"/>
          <w:vertAlign w:val="superscript"/>
        </w:rPr>
        <w:t>[2]</w:t>
      </w:r>
    </w:p>
    <w:p w14:paraId="1AF690A6" w14:textId="77777777" w:rsidR="00E1258A" w:rsidRDefault="00000000">
      <w:pPr>
        <w:spacing w:before="120" w:after="120"/>
        <w:jc w:val="both"/>
      </w:pPr>
      <w:r>
        <w:t>The domestic consequences are equally severe. The ASSOCHAM 2015 report estimated the domestic fake drugs market at US$4.25 billion, representing approximately 25% of medicines marketed in India.</w:t>
      </w:r>
      <w:r>
        <w:rPr>
          <w:sz w:val="18"/>
          <w:szCs w:val="18"/>
          <w:vertAlign w:val="superscript"/>
        </w:rPr>
        <w:t>[3]</w:t>
      </w:r>
      <w:r>
        <w:t xml:space="preserve"> By 2025, Delhi alone had recorded fake medicine seizures totalling ₹45 crore in a three-year period.</w:t>
      </w:r>
      <w:r>
        <w:rPr>
          <w:sz w:val="18"/>
          <w:szCs w:val="18"/>
          <w:vertAlign w:val="superscript"/>
        </w:rPr>
        <w:t>[4]</w:t>
      </w:r>
      <w:r>
        <w:t xml:space="preserve"> A suspected ₹500 crore counterfeit medicine distribution network was uncovered in Agra and Lucknow as recently as December 2025.</w:t>
      </w:r>
      <w:r>
        <w:rPr>
          <w:sz w:val="18"/>
          <w:szCs w:val="18"/>
          <w:vertAlign w:val="superscript"/>
        </w:rPr>
        <w:t>[5]</w:t>
      </w:r>
    </w:p>
    <w:p w14:paraId="0017FACA" w14:textId="77777777" w:rsidR="00E1258A" w:rsidRDefault="00000000">
      <w:pPr>
        <w:spacing w:before="120" w:after="120"/>
        <w:jc w:val="both"/>
      </w:pPr>
      <w:r>
        <w:t>Despite the magnitude of the problem, the academic and policy literature has been fragmented. Individual case studies, sectoral reports, and regulatory analyses have been produced in isolation. This paper addresses that gap by presenting a unified empirical dataset of 43 documented counterfeit product cases across the period 2005–2026, drawn from primary government records, peer-reviewed publications, court proceedings, and verified investigative journalism. It offers both a longitudinal analysis of trends and a synthesised policy prescription.</w:t>
      </w:r>
    </w:p>
    <w:p w14:paraId="32FCB9A0" w14:textId="77777777" w:rsidR="00E1258A" w:rsidRDefault="00000000">
      <w:pPr>
        <w:pStyle w:val="Heading2"/>
      </w:pPr>
      <w:r>
        <w:t>1.1 Scope and Methodology</w:t>
      </w:r>
    </w:p>
    <w:p w14:paraId="246A0958" w14:textId="77777777" w:rsidR="00E1258A" w:rsidRDefault="00000000">
      <w:pPr>
        <w:spacing w:before="120" w:after="120"/>
        <w:jc w:val="both"/>
      </w:pPr>
      <w:r>
        <w:t>The dataset compiled for this study covers all documented cases of counterfeit pharmaceutical, cosmetic, FMCG, and Ayurvedic product enforcement actions in India between 2005 and 2026 that meet the following inclusion criteria: (a) confirmation by a government agency, court, or regulatory body; (b) a verifiable source in published government records, peer-reviewed literature, or established journalistic sources; and (c) sufficient detail to characterise the nature of the counterfeit, geographic location, agency involved, and outcome. A total of 43 cases satisfying these criteria were identified and analysed.</w:t>
      </w:r>
    </w:p>
    <w:p w14:paraId="12F52A65" w14:textId="77777777" w:rsidR="00E1258A" w:rsidRDefault="00000000">
      <w:pPr>
        <w:spacing w:before="120" w:after="120"/>
        <w:jc w:val="both"/>
      </w:pPr>
      <w:r>
        <w:t>The paper is structured as follows: Section 2 presents the legislative and regulatory framework. Section 3 provides the empirical case analysis, organised thematically. Section 4 identifies structural causal factors. Section 5 assesses the adequacy of existing legal responses. Section 6 proposes comprehensive remedies. Section 7 concludes.</w:t>
      </w:r>
    </w:p>
    <w:p w14:paraId="62682BB9" w14:textId="77777777" w:rsidR="00E1258A" w:rsidRDefault="00000000">
      <w:pPr>
        <w:pStyle w:val="Heading1"/>
      </w:pPr>
      <w:r>
        <w:t>2. Legislative and Regulatory Framework</w:t>
      </w:r>
    </w:p>
    <w:p w14:paraId="5162398A" w14:textId="77777777" w:rsidR="00E1258A" w:rsidRDefault="00000000">
      <w:pPr>
        <w:spacing w:before="120" w:after="120"/>
        <w:jc w:val="both"/>
      </w:pPr>
      <w:r>
        <w:t>India’s regulatory apparatus for counterfeiting involves multiple statutes, agencies, and levels of government, a complexity that has itself been identified as a contributing factor to enforcement failures.</w:t>
      </w:r>
    </w:p>
    <w:p w14:paraId="40463B19" w14:textId="77777777" w:rsidR="00E1258A" w:rsidRDefault="00000000">
      <w:pPr>
        <w:pStyle w:val="Heading2"/>
      </w:pPr>
      <w:r>
        <w:lastRenderedPageBreak/>
        <w:t>2.1 Principal Legislation</w:t>
      </w:r>
    </w:p>
    <w:p w14:paraId="6156115C" w14:textId="77777777" w:rsidR="00E1258A" w:rsidRDefault="00000000">
      <w:pPr>
        <w:spacing w:before="120" w:after="120"/>
        <w:jc w:val="both"/>
      </w:pPr>
      <w:r>
        <w:rPr>
          <w:b/>
          <w:bCs/>
        </w:rPr>
        <w:t xml:space="preserve">Drugs &amp; Cosmetics Act, 1940 (amended 2008): </w:t>
      </w:r>
      <w:r>
        <w:t>The foundational statute governing pharmaceutical and cosmetic regulation in India. The 2008 amendment, enacted in direct response to documented deaths from spurious medicines</w:t>
      </w:r>
      <w:r>
        <w:rPr>
          <w:sz w:val="18"/>
          <w:szCs w:val="18"/>
          <w:vertAlign w:val="superscript"/>
        </w:rPr>
        <w:t>[6]</w:t>
      </w:r>
      <w:r>
        <w:t>, increased maximum penalties to life imprisonment where adulterated or spurious drugs cause death or grievous harm. Despite this, prosecutions under the enhanced provisions remain rare.</w:t>
      </w:r>
    </w:p>
    <w:p w14:paraId="3DE4EA1D" w14:textId="77777777" w:rsidR="00E1258A" w:rsidRDefault="00000000">
      <w:pPr>
        <w:spacing w:before="120" w:after="120"/>
        <w:jc w:val="both"/>
      </w:pPr>
      <w:proofErr w:type="gramStart"/>
      <w:r>
        <w:rPr>
          <w:b/>
          <w:bCs/>
        </w:rPr>
        <w:t>Trade Marks</w:t>
      </w:r>
      <w:proofErr w:type="gramEnd"/>
      <w:r>
        <w:rPr>
          <w:b/>
          <w:bCs/>
        </w:rPr>
        <w:t xml:space="preserve"> Act, 1999: </w:t>
      </w:r>
      <w:r>
        <w:t>Governs the registration and protection of marks and provides both civil and criminal remedies for infringement. Most cosmetic counterfeiting cases are prosecuted under this Act in conjunction with the Drugs &amp; Cosmetics Act.</w:t>
      </w:r>
    </w:p>
    <w:p w14:paraId="11F61F66" w14:textId="77777777" w:rsidR="00E1258A" w:rsidRDefault="00000000">
      <w:pPr>
        <w:spacing w:before="120" w:after="120"/>
        <w:jc w:val="both"/>
      </w:pPr>
      <w:r>
        <w:rPr>
          <w:b/>
          <w:bCs/>
        </w:rPr>
        <w:t xml:space="preserve">Copyright Act, 1957: </w:t>
      </w:r>
      <w:r>
        <w:t>Applied in cases involving reproduction of brand packaging, labelling, and artistic elements of product design. Several Delhi and Karnataka cases document charges under this Act.</w:t>
      </w:r>
      <w:r>
        <w:rPr>
          <w:sz w:val="18"/>
          <w:szCs w:val="18"/>
          <w:vertAlign w:val="superscript"/>
        </w:rPr>
        <w:t>[7]</w:t>
      </w:r>
    </w:p>
    <w:p w14:paraId="2A1F3CC2" w14:textId="77777777" w:rsidR="00E1258A" w:rsidRDefault="00000000">
      <w:pPr>
        <w:spacing w:before="120" w:after="120"/>
        <w:jc w:val="both"/>
      </w:pPr>
      <w:r>
        <w:rPr>
          <w:b/>
          <w:bCs/>
        </w:rPr>
        <w:t xml:space="preserve">Bharatiya Nyaya Sanhita, 2023 (BNS): </w:t>
      </w:r>
      <w:r>
        <w:t xml:space="preserve">Replaced the Indian Penal Code with effect from 2024. Cases from 2024 onwards, including the </w:t>
      </w:r>
      <w:proofErr w:type="spellStart"/>
      <w:r>
        <w:t>Bijwasan</w:t>
      </w:r>
      <w:proofErr w:type="spellEnd"/>
      <w:r>
        <w:t xml:space="preserve"> farmhouse bust and the Ghaziabad unit raid, are now charged under the BNS alongside the Drugs &amp; Cosmetics Act.</w:t>
      </w:r>
      <w:r>
        <w:rPr>
          <w:sz w:val="18"/>
          <w:szCs w:val="18"/>
          <w:vertAlign w:val="superscript"/>
        </w:rPr>
        <w:t>[4]</w:t>
      </w:r>
    </w:p>
    <w:p w14:paraId="0B6ABADE" w14:textId="77777777" w:rsidR="00E1258A" w:rsidRDefault="00000000">
      <w:pPr>
        <w:spacing w:before="120" w:after="120"/>
        <w:jc w:val="both"/>
      </w:pPr>
      <w:r>
        <w:rPr>
          <w:b/>
          <w:bCs/>
        </w:rPr>
        <w:t xml:space="preserve">Consumer Protection Act, 2019: </w:t>
      </w:r>
      <w:r>
        <w:t>Provides a framework for consumer grievance redressal but has not been consistently invoked in counterfeit medicine prosecutions, representing a notable gap in victim remediation.</w:t>
      </w:r>
    </w:p>
    <w:p w14:paraId="188F88B4" w14:textId="77777777" w:rsidR="00E1258A" w:rsidRDefault="00000000">
      <w:pPr>
        <w:pStyle w:val="Heading2"/>
      </w:pPr>
      <w:r>
        <w:t>2.2 Regulatory Agencies</w:t>
      </w:r>
    </w:p>
    <w:p w14:paraId="557C21C1" w14:textId="77777777" w:rsidR="00E1258A" w:rsidRDefault="00000000">
      <w:pPr>
        <w:spacing w:before="120" w:after="120"/>
        <w:jc w:val="both"/>
      </w:pPr>
      <w:r>
        <w:t>Regulatory responsibility is distributed across the Central Drugs Standard Control Organisation (CDSCO) at the national level and State Drug Controllers at the state level—an arrangement that has produced significant inconsistency. The 2005 Mashelkar Task Force Report was the first systematic governmental acknowledgement of this fragmentation, recommending the creation of a unified National Drug Authority.</w:t>
      </w:r>
      <w:r>
        <w:rPr>
          <w:sz w:val="18"/>
          <w:szCs w:val="18"/>
          <w:vertAlign w:val="superscript"/>
        </w:rPr>
        <w:t>[8]</w:t>
      </w:r>
      <w:r>
        <w:t xml:space="preserve"> That recommendation was partially implemented only two decades later, reflecting the pace of institutional reform in this domain.</w:t>
      </w:r>
    </w:p>
    <w:p w14:paraId="1627C414" w14:textId="77777777" w:rsidR="00E1258A" w:rsidRDefault="00000000">
      <w:pPr>
        <w:pStyle w:val="Heading1"/>
      </w:pPr>
      <w:r>
        <w:t>3. Empirical Analysis: Twenty Years of Documented Cases (2005–2026)</w:t>
      </w:r>
    </w:p>
    <w:p w14:paraId="0E99FA60" w14:textId="77777777" w:rsidR="00E1258A" w:rsidRDefault="00000000">
      <w:pPr>
        <w:pStyle w:val="Heading2"/>
      </w:pPr>
      <w:r>
        <w:t>3.1 Overview of the Dataset</w:t>
      </w:r>
    </w:p>
    <w:p w14:paraId="4426F6D0" w14:textId="77777777" w:rsidR="00E1258A" w:rsidRDefault="00000000">
      <w:pPr>
        <w:spacing w:before="120" w:after="120"/>
        <w:jc w:val="both"/>
      </w:pPr>
      <w:r>
        <w:t>The 43 documented cases span a 21-year period from 2005 to 2026. Table 1 presents the distribution by product category:</w:t>
      </w:r>
    </w:p>
    <w:p w14:paraId="25D75D69" w14:textId="77777777" w:rsidR="00E1258A" w:rsidRDefault="00E1258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3000"/>
        <w:gridCol w:w="2860"/>
      </w:tblGrid>
      <w:tr w:rsidR="00E1258A" w14:paraId="64479944"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4F72"/>
            <w:tcMar>
              <w:top w:w="80" w:type="dxa"/>
              <w:left w:w="120" w:type="dxa"/>
              <w:bottom w:w="80" w:type="dxa"/>
              <w:right w:w="120" w:type="dxa"/>
            </w:tcMar>
          </w:tcPr>
          <w:p w14:paraId="5227426F" w14:textId="77777777" w:rsidR="00E1258A" w:rsidRDefault="00000000">
            <w:pPr>
              <w:jc w:val="center"/>
            </w:pPr>
            <w:r>
              <w:rPr>
                <w:rFonts w:ascii="Arial" w:eastAsia="Arial" w:hAnsi="Arial" w:cs="Arial"/>
                <w:b/>
                <w:bCs/>
                <w:color w:val="FFFFFF"/>
                <w:sz w:val="22"/>
                <w:szCs w:val="22"/>
              </w:rPr>
              <w:t>Category</w:t>
            </w:r>
          </w:p>
        </w:tc>
        <w:tc>
          <w:tcPr>
            <w:tcW w:w="3000" w:type="dxa"/>
            <w:tcBorders>
              <w:top w:val="single" w:sz="1" w:space="0" w:color="AAAAAA"/>
              <w:left w:val="single" w:sz="1" w:space="0" w:color="AAAAAA"/>
              <w:bottom w:val="single" w:sz="1" w:space="0" w:color="AAAAAA"/>
              <w:right w:val="single" w:sz="1" w:space="0" w:color="AAAAAA"/>
            </w:tcBorders>
            <w:shd w:val="clear" w:color="auto" w:fill="1B4F72"/>
            <w:tcMar>
              <w:top w:w="80" w:type="dxa"/>
              <w:left w:w="120" w:type="dxa"/>
              <w:bottom w:w="80" w:type="dxa"/>
              <w:right w:w="120" w:type="dxa"/>
            </w:tcMar>
          </w:tcPr>
          <w:p w14:paraId="472C8C7E" w14:textId="77777777" w:rsidR="00E1258A" w:rsidRDefault="00000000">
            <w:pPr>
              <w:jc w:val="center"/>
            </w:pPr>
            <w:r>
              <w:rPr>
                <w:rFonts w:ascii="Arial" w:eastAsia="Arial" w:hAnsi="Arial" w:cs="Arial"/>
                <w:b/>
                <w:bCs/>
                <w:color w:val="FFFFFF"/>
                <w:sz w:val="22"/>
                <w:szCs w:val="22"/>
              </w:rPr>
              <w:t>Number of Cases</w:t>
            </w:r>
          </w:p>
        </w:tc>
        <w:tc>
          <w:tcPr>
            <w:tcW w:w="2860" w:type="dxa"/>
            <w:tcBorders>
              <w:top w:val="single" w:sz="1" w:space="0" w:color="AAAAAA"/>
              <w:left w:val="single" w:sz="1" w:space="0" w:color="AAAAAA"/>
              <w:bottom w:val="single" w:sz="1" w:space="0" w:color="AAAAAA"/>
              <w:right w:val="single" w:sz="1" w:space="0" w:color="AAAAAA"/>
            </w:tcBorders>
            <w:shd w:val="clear" w:color="auto" w:fill="1B4F72"/>
            <w:tcMar>
              <w:top w:w="80" w:type="dxa"/>
              <w:left w:w="120" w:type="dxa"/>
              <w:bottom w:w="80" w:type="dxa"/>
              <w:right w:w="120" w:type="dxa"/>
            </w:tcMar>
          </w:tcPr>
          <w:p w14:paraId="13169465" w14:textId="77777777" w:rsidR="00E1258A" w:rsidRDefault="00000000">
            <w:pPr>
              <w:jc w:val="center"/>
            </w:pPr>
            <w:r>
              <w:rPr>
                <w:rFonts w:ascii="Arial" w:eastAsia="Arial" w:hAnsi="Arial" w:cs="Arial"/>
                <w:b/>
                <w:bCs/>
                <w:color w:val="FFFFFF"/>
                <w:sz w:val="22"/>
                <w:szCs w:val="22"/>
              </w:rPr>
              <w:t>% of Total</w:t>
            </w:r>
          </w:p>
        </w:tc>
      </w:tr>
      <w:tr w:rsidR="00E1258A" w14:paraId="61266060"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9CFB6D9" w14:textId="77777777" w:rsidR="00E1258A" w:rsidRDefault="00000000">
            <w:r>
              <w:rPr>
                <w:rFonts w:ascii="Arial" w:eastAsia="Arial" w:hAnsi="Arial" w:cs="Arial"/>
                <w:sz w:val="20"/>
                <w:szCs w:val="20"/>
              </w:rPr>
              <w:t>Medicine / Pharma</w:t>
            </w:r>
          </w:p>
        </w:tc>
        <w:tc>
          <w:tcPr>
            <w:tcW w:w="30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0A660F3" w14:textId="77777777" w:rsidR="00E1258A" w:rsidRDefault="00000000">
            <w:r>
              <w:rPr>
                <w:rFonts w:ascii="Arial" w:eastAsia="Arial" w:hAnsi="Arial" w:cs="Arial"/>
                <w:sz w:val="20"/>
                <w:szCs w:val="20"/>
              </w:rPr>
              <w:t>29</w:t>
            </w:r>
          </w:p>
        </w:tc>
        <w:tc>
          <w:tcPr>
            <w:tcW w:w="286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9E21402" w14:textId="77777777" w:rsidR="00E1258A" w:rsidRDefault="00000000">
            <w:r>
              <w:rPr>
                <w:rFonts w:ascii="Arial" w:eastAsia="Arial" w:hAnsi="Arial" w:cs="Arial"/>
                <w:sz w:val="20"/>
                <w:szCs w:val="20"/>
              </w:rPr>
              <w:t>67.4%</w:t>
            </w:r>
          </w:p>
        </w:tc>
      </w:tr>
      <w:tr w:rsidR="00E1258A" w14:paraId="12BF3BE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4C1FF0" w14:textId="77777777" w:rsidR="00E1258A" w:rsidRDefault="00000000">
            <w:r>
              <w:rPr>
                <w:rFonts w:ascii="Arial" w:eastAsia="Arial" w:hAnsi="Arial" w:cs="Arial"/>
                <w:sz w:val="20"/>
                <w:szCs w:val="20"/>
              </w:rPr>
              <w:t>Cosmetics</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B720498" w14:textId="77777777" w:rsidR="00E1258A" w:rsidRDefault="00000000">
            <w:r>
              <w:rPr>
                <w:rFonts w:ascii="Arial" w:eastAsia="Arial" w:hAnsi="Arial" w:cs="Arial"/>
                <w:sz w:val="20"/>
                <w:szCs w:val="20"/>
              </w:rPr>
              <w:t>12</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26FCDC" w14:textId="77777777" w:rsidR="00E1258A" w:rsidRDefault="00000000">
            <w:r>
              <w:rPr>
                <w:rFonts w:ascii="Arial" w:eastAsia="Arial" w:hAnsi="Arial" w:cs="Arial"/>
                <w:sz w:val="20"/>
                <w:szCs w:val="20"/>
              </w:rPr>
              <w:t>27.9%</w:t>
            </w:r>
          </w:p>
        </w:tc>
      </w:tr>
      <w:tr w:rsidR="00E1258A" w14:paraId="1B2D0D1D"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4D698DF7" w14:textId="77777777" w:rsidR="00E1258A" w:rsidRDefault="00000000">
            <w:r>
              <w:rPr>
                <w:rFonts w:ascii="Arial" w:eastAsia="Arial" w:hAnsi="Arial" w:cs="Arial"/>
                <w:sz w:val="20"/>
                <w:szCs w:val="20"/>
              </w:rPr>
              <w:t>FMCG / Food</w:t>
            </w:r>
          </w:p>
        </w:tc>
        <w:tc>
          <w:tcPr>
            <w:tcW w:w="30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5782B66" w14:textId="77777777" w:rsidR="00E1258A" w:rsidRDefault="00000000">
            <w:r>
              <w:rPr>
                <w:rFonts w:ascii="Arial" w:eastAsia="Arial" w:hAnsi="Arial" w:cs="Arial"/>
                <w:sz w:val="20"/>
                <w:szCs w:val="20"/>
              </w:rPr>
              <w:t>1</w:t>
            </w:r>
          </w:p>
        </w:tc>
        <w:tc>
          <w:tcPr>
            <w:tcW w:w="286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4E25CCC2" w14:textId="77777777" w:rsidR="00E1258A" w:rsidRDefault="00000000">
            <w:r>
              <w:rPr>
                <w:rFonts w:ascii="Arial" w:eastAsia="Arial" w:hAnsi="Arial" w:cs="Arial"/>
                <w:sz w:val="20"/>
                <w:szCs w:val="20"/>
              </w:rPr>
              <w:t>2.3%</w:t>
            </w:r>
          </w:p>
        </w:tc>
      </w:tr>
      <w:tr w:rsidR="00E1258A" w14:paraId="61468771"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5CD4D3" w14:textId="77777777" w:rsidR="00E1258A" w:rsidRDefault="00000000">
            <w:r>
              <w:rPr>
                <w:rFonts w:ascii="Arial" w:eastAsia="Arial" w:hAnsi="Arial" w:cs="Arial"/>
                <w:sz w:val="20"/>
                <w:szCs w:val="20"/>
              </w:rPr>
              <w:t>Ayurvedic / Herbal</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5D5A79" w14:textId="77777777" w:rsidR="00E1258A" w:rsidRDefault="00000000">
            <w:r>
              <w:rPr>
                <w:rFonts w:ascii="Arial" w:eastAsia="Arial" w:hAnsi="Arial" w:cs="Arial"/>
                <w:sz w:val="20"/>
                <w:szCs w:val="20"/>
              </w:rPr>
              <w:t>1</w:t>
            </w:r>
          </w:p>
        </w:tc>
        <w:tc>
          <w:tcPr>
            <w:tcW w:w="2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64BA2A" w14:textId="77777777" w:rsidR="00E1258A" w:rsidRDefault="00000000">
            <w:r>
              <w:rPr>
                <w:rFonts w:ascii="Arial" w:eastAsia="Arial" w:hAnsi="Arial" w:cs="Arial"/>
                <w:sz w:val="20"/>
                <w:szCs w:val="20"/>
              </w:rPr>
              <w:t>2.3%</w:t>
            </w:r>
          </w:p>
        </w:tc>
      </w:tr>
      <w:tr w:rsidR="00E1258A" w14:paraId="4EC3CA6D"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9C6DE01" w14:textId="77777777" w:rsidR="00E1258A" w:rsidRDefault="00000000">
            <w:r>
              <w:rPr>
                <w:rFonts w:ascii="Arial" w:eastAsia="Arial" w:hAnsi="Arial" w:cs="Arial"/>
                <w:sz w:val="20"/>
                <w:szCs w:val="20"/>
              </w:rPr>
              <w:lastRenderedPageBreak/>
              <w:t>Total</w:t>
            </w:r>
          </w:p>
        </w:tc>
        <w:tc>
          <w:tcPr>
            <w:tcW w:w="30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0D3FB20B" w14:textId="77777777" w:rsidR="00E1258A" w:rsidRDefault="00000000">
            <w:r>
              <w:rPr>
                <w:rFonts w:ascii="Arial" w:eastAsia="Arial" w:hAnsi="Arial" w:cs="Arial"/>
                <w:sz w:val="20"/>
                <w:szCs w:val="20"/>
              </w:rPr>
              <w:t>43</w:t>
            </w:r>
          </w:p>
        </w:tc>
        <w:tc>
          <w:tcPr>
            <w:tcW w:w="286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5F9E1621" w14:textId="77777777" w:rsidR="00E1258A" w:rsidRDefault="00000000">
            <w:r>
              <w:rPr>
                <w:rFonts w:ascii="Arial" w:eastAsia="Arial" w:hAnsi="Arial" w:cs="Arial"/>
                <w:sz w:val="20"/>
                <w:szCs w:val="20"/>
              </w:rPr>
              <w:t>100%</w:t>
            </w:r>
          </w:p>
        </w:tc>
      </w:tr>
    </w:tbl>
    <w:p w14:paraId="48399AA7" w14:textId="77777777" w:rsidR="00E1258A" w:rsidRDefault="00E1258A">
      <w:pPr>
        <w:spacing w:before="60" w:after="60"/>
      </w:pPr>
    </w:p>
    <w:p w14:paraId="64EED773" w14:textId="77777777" w:rsidR="00E1258A" w:rsidRDefault="00000000">
      <w:pPr>
        <w:spacing w:before="60" w:after="180"/>
        <w:jc w:val="center"/>
      </w:pPr>
      <w:r>
        <w:rPr>
          <w:i/>
          <w:iCs/>
          <w:color w:val="555555"/>
          <w:sz w:val="20"/>
          <w:szCs w:val="20"/>
        </w:rPr>
        <w:t>Table 1: Distribution of Documented Counterfeit Cases by Product Category (2005–2026)</w:t>
      </w:r>
    </w:p>
    <w:p w14:paraId="39CC4E5D" w14:textId="77777777" w:rsidR="00E1258A" w:rsidRDefault="00000000">
      <w:pPr>
        <w:spacing w:before="120" w:after="120"/>
        <w:jc w:val="both"/>
      </w:pPr>
      <w:r>
        <w:t>Table 2 presents the temporal distribution, revealing the dramatic acceleration of documented counterfeiting in the post-2020 period:</w:t>
      </w:r>
    </w:p>
    <w:p w14:paraId="6DE71BBA" w14:textId="77777777" w:rsidR="00E1258A" w:rsidRDefault="00E1258A">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1800"/>
        <w:gridCol w:w="5760"/>
      </w:tblGrid>
      <w:tr w:rsidR="00E1258A" w14:paraId="1F9F94EB" w14:textId="77777777">
        <w:tblPrEx>
          <w:tblCellMar>
            <w:top w:w="0" w:type="dxa"/>
            <w:bottom w:w="0" w:type="dxa"/>
          </w:tblCellMar>
        </w:tblPrEx>
        <w:trPr>
          <w:tblHeader/>
        </w:trPr>
        <w:tc>
          <w:tcPr>
            <w:tcW w:w="1800" w:type="dxa"/>
            <w:tcBorders>
              <w:top w:val="single" w:sz="1" w:space="0" w:color="AAAAAA"/>
              <w:left w:val="single" w:sz="1" w:space="0" w:color="AAAAAA"/>
              <w:bottom w:val="single" w:sz="1" w:space="0" w:color="AAAAAA"/>
              <w:right w:val="single" w:sz="1" w:space="0" w:color="AAAAAA"/>
            </w:tcBorders>
            <w:shd w:val="clear" w:color="auto" w:fill="1B4F72"/>
            <w:tcMar>
              <w:top w:w="80" w:type="dxa"/>
              <w:left w:w="120" w:type="dxa"/>
              <w:bottom w:w="80" w:type="dxa"/>
              <w:right w:w="120" w:type="dxa"/>
            </w:tcMar>
          </w:tcPr>
          <w:p w14:paraId="561F9585" w14:textId="77777777" w:rsidR="00E1258A" w:rsidRDefault="00000000">
            <w:pPr>
              <w:jc w:val="center"/>
            </w:pPr>
            <w:r>
              <w:rPr>
                <w:rFonts w:ascii="Arial" w:eastAsia="Arial" w:hAnsi="Arial" w:cs="Arial"/>
                <w:b/>
                <w:bCs/>
                <w:color w:val="FFFFFF"/>
                <w:sz w:val="22"/>
                <w:szCs w:val="22"/>
              </w:rPr>
              <w:t>Period</w:t>
            </w:r>
          </w:p>
        </w:tc>
        <w:tc>
          <w:tcPr>
            <w:tcW w:w="1800" w:type="dxa"/>
            <w:tcBorders>
              <w:top w:val="single" w:sz="1" w:space="0" w:color="AAAAAA"/>
              <w:left w:val="single" w:sz="1" w:space="0" w:color="AAAAAA"/>
              <w:bottom w:val="single" w:sz="1" w:space="0" w:color="AAAAAA"/>
              <w:right w:val="single" w:sz="1" w:space="0" w:color="AAAAAA"/>
            </w:tcBorders>
            <w:shd w:val="clear" w:color="auto" w:fill="1B4F72"/>
            <w:tcMar>
              <w:top w:w="80" w:type="dxa"/>
              <w:left w:w="120" w:type="dxa"/>
              <w:bottom w:w="80" w:type="dxa"/>
              <w:right w:w="120" w:type="dxa"/>
            </w:tcMar>
          </w:tcPr>
          <w:p w14:paraId="14B7FF56" w14:textId="77777777" w:rsidR="00E1258A" w:rsidRDefault="00000000">
            <w:pPr>
              <w:jc w:val="center"/>
            </w:pPr>
            <w:r>
              <w:rPr>
                <w:rFonts w:ascii="Arial" w:eastAsia="Arial" w:hAnsi="Arial" w:cs="Arial"/>
                <w:b/>
                <w:bCs/>
                <w:color w:val="FFFFFF"/>
                <w:sz w:val="22"/>
                <w:szCs w:val="22"/>
              </w:rPr>
              <w:t>Number of Cases</w:t>
            </w:r>
          </w:p>
        </w:tc>
        <w:tc>
          <w:tcPr>
            <w:tcW w:w="5760" w:type="dxa"/>
            <w:tcBorders>
              <w:top w:val="single" w:sz="1" w:space="0" w:color="AAAAAA"/>
              <w:left w:val="single" w:sz="1" w:space="0" w:color="AAAAAA"/>
              <w:bottom w:val="single" w:sz="1" w:space="0" w:color="AAAAAA"/>
              <w:right w:val="single" w:sz="1" w:space="0" w:color="AAAAAA"/>
            </w:tcBorders>
            <w:shd w:val="clear" w:color="auto" w:fill="1B4F72"/>
            <w:tcMar>
              <w:top w:w="80" w:type="dxa"/>
              <w:left w:w="120" w:type="dxa"/>
              <w:bottom w:w="80" w:type="dxa"/>
              <w:right w:w="120" w:type="dxa"/>
            </w:tcMar>
          </w:tcPr>
          <w:p w14:paraId="71CB4EEB" w14:textId="77777777" w:rsidR="00E1258A" w:rsidRDefault="00000000">
            <w:pPr>
              <w:jc w:val="center"/>
            </w:pPr>
            <w:r>
              <w:rPr>
                <w:rFonts w:ascii="Arial" w:eastAsia="Arial" w:hAnsi="Arial" w:cs="Arial"/>
                <w:b/>
                <w:bCs/>
                <w:color w:val="FFFFFF"/>
                <w:sz w:val="22"/>
                <w:szCs w:val="22"/>
              </w:rPr>
              <w:t>Key Driver</w:t>
            </w:r>
          </w:p>
        </w:tc>
      </w:tr>
      <w:tr w:rsidR="00E1258A" w14:paraId="744BCB12"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4820C57A" w14:textId="77777777" w:rsidR="00E1258A" w:rsidRDefault="00000000">
            <w:r>
              <w:rPr>
                <w:rFonts w:ascii="Arial" w:eastAsia="Arial" w:hAnsi="Arial" w:cs="Arial"/>
                <w:sz w:val="20"/>
                <w:szCs w:val="20"/>
              </w:rPr>
              <w:t>2005–2009</w:t>
            </w:r>
          </w:p>
        </w:tc>
        <w:tc>
          <w:tcPr>
            <w:tcW w:w="18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C44A573" w14:textId="77777777" w:rsidR="00E1258A" w:rsidRDefault="00000000">
            <w:r>
              <w:rPr>
                <w:rFonts w:ascii="Arial" w:eastAsia="Arial" w:hAnsi="Arial" w:cs="Arial"/>
                <w:sz w:val="20"/>
                <w:szCs w:val="20"/>
              </w:rPr>
              <w:t>6</w:t>
            </w:r>
          </w:p>
        </w:tc>
        <w:tc>
          <w:tcPr>
            <w:tcW w:w="576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08BF53B" w14:textId="77777777" w:rsidR="00E1258A" w:rsidRDefault="00000000">
            <w:r>
              <w:rPr>
                <w:rFonts w:ascii="Arial" w:eastAsia="Arial" w:hAnsi="Arial" w:cs="Arial"/>
                <w:sz w:val="20"/>
                <w:szCs w:val="20"/>
              </w:rPr>
              <w:t>Regulatory surveys; systemic baseline established</w:t>
            </w:r>
          </w:p>
        </w:tc>
      </w:tr>
      <w:tr w:rsidR="00E1258A" w14:paraId="02D7E4E1"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ABA6E4C" w14:textId="77777777" w:rsidR="00E1258A" w:rsidRDefault="00000000">
            <w:r>
              <w:rPr>
                <w:rFonts w:ascii="Arial" w:eastAsia="Arial" w:hAnsi="Arial" w:cs="Arial"/>
                <w:sz w:val="20"/>
                <w:szCs w:val="20"/>
              </w:rPr>
              <w:t>2010–2014</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261DB7" w14:textId="77777777" w:rsidR="00E1258A" w:rsidRDefault="00000000">
            <w:r>
              <w:rPr>
                <w:rFonts w:ascii="Arial" w:eastAsia="Arial" w:hAnsi="Arial" w:cs="Arial"/>
                <w:sz w:val="20"/>
                <w:szCs w:val="20"/>
              </w:rPr>
              <w:t>5</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4EF9F4" w14:textId="77777777" w:rsidR="00E1258A" w:rsidRDefault="00000000">
            <w:r>
              <w:rPr>
                <w:rFonts w:ascii="Arial" w:eastAsia="Arial" w:hAnsi="Arial" w:cs="Arial"/>
                <w:sz w:val="20"/>
                <w:szCs w:val="20"/>
              </w:rPr>
              <w:t>Supply-chain busts; state-level enforcement</w:t>
            </w:r>
          </w:p>
        </w:tc>
      </w:tr>
      <w:tr w:rsidR="00E1258A" w14:paraId="630B49FB"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2F743A0C" w14:textId="77777777" w:rsidR="00E1258A" w:rsidRDefault="00000000">
            <w:r>
              <w:rPr>
                <w:rFonts w:ascii="Arial" w:eastAsia="Arial" w:hAnsi="Arial" w:cs="Arial"/>
                <w:sz w:val="20"/>
                <w:szCs w:val="20"/>
              </w:rPr>
              <w:t>2015–2019</w:t>
            </w:r>
          </w:p>
        </w:tc>
        <w:tc>
          <w:tcPr>
            <w:tcW w:w="180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18E39B95" w14:textId="77777777" w:rsidR="00E1258A" w:rsidRDefault="00000000">
            <w:r>
              <w:rPr>
                <w:rFonts w:ascii="Arial" w:eastAsia="Arial" w:hAnsi="Arial" w:cs="Arial"/>
                <w:sz w:val="20"/>
                <w:szCs w:val="20"/>
              </w:rPr>
              <w:t>6</w:t>
            </w:r>
          </w:p>
        </w:tc>
        <w:tc>
          <w:tcPr>
            <w:tcW w:w="5760" w:type="dxa"/>
            <w:tcBorders>
              <w:top w:val="single" w:sz="1" w:space="0" w:color="AAAAAA"/>
              <w:left w:val="single" w:sz="1" w:space="0" w:color="AAAAAA"/>
              <w:bottom w:val="single" w:sz="1" w:space="0" w:color="AAAAAA"/>
              <w:right w:val="single" w:sz="1" w:space="0" w:color="AAAAAA"/>
            </w:tcBorders>
            <w:shd w:val="clear" w:color="auto" w:fill="EAF2F8"/>
            <w:tcMar>
              <w:top w:w="80" w:type="dxa"/>
              <w:left w:w="120" w:type="dxa"/>
              <w:bottom w:w="80" w:type="dxa"/>
              <w:right w:w="120" w:type="dxa"/>
            </w:tcMar>
          </w:tcPr>
          <w:p w14:paraId="6ED4569A" w14:textId="77777777" w:rsidR="00E1258A" w:rsidRDefault="00000000">
            <w:r>
              <w:rPr>
                <w:rFonts w:ascii="Arial" w:eastAsia="Arial" w:hAnsi="Arial" w:cs="Arial"/>
                <w:sz w:val="20"/>
                <w:szCs w:val="20"/>
              </w:rPr>
              <w:t>Market estimation reports; e-commerce emergence</w:t>
            </w:r>
          </w:p>
        </w:tc>
      </w:tr>
      <w:tr w:rsidR="00E1258A" w14:paraId="267C96E8"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21FBB9" w14:textId="77777777" w:rsidR="00E1258A" w:rsidRDefault="00000000">
            <w:r>
              <w:rPr>
                <w:rFonts w:ascii="Arial" w:eastAsia="Arial" w:hAnsi="Arial" w:cs="Arial"/>
                <w:sz w:val="20"/>
                <w:szCs w:val="20"/>
              </w:rPr>
              <w:t>2020–2026</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9C2C45F" w14:textId="77777777" w:rsidR="00E1258A" w:rsidRDefault="00000000">
            <w:r>
              <w:rPr>
                <w:rFonts w:ascii="Arial" w:eastAsia="Arial" w:hAnsi="Arial" w:cs="Arial"/>
                <w:sz w:val="20"/>
                <w:szCs w:val="20"/>
              </w:rPr>
              <w:t>26</w:t>
            </w:r>
          </w:p>
        </w:tc>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F43406" w14:textId="77777777" w:rsidR="00E1258A" w:rsidRDefault="00000000">
            <w:r>
              <w:rPr>
                <w:rFonts w:ascii="Arial" w:eastAsia="Arial" w:hAnsi="Arial" w:cs="Arial"/>
                <w:sz w:val="20"/>
                <w:szCs w:val="20"/>
              </w:rPr>
              <w:t>Inter-state syndicates; social media distribution; post-COVID surge</w:t>
            </w:r>
          </w:p>
        </w:tc>
      </w:tr>
    </w:tbl>
    <w:p w14:paraId="14B61C20" w14:textId="77777777" w:rsidR="00E1258A" w:rsidRDefault="00E1258A">
      <w:pPr>
        <w:spacing w:before="60" w:after="60"/>
      </w:pPr>
    </w:p>
    <w:p w14:paraId="2961A2EF" w14:textId="77777777" w:rsidR="00E1258A" w:rsidRDefault="00000000">
      <w:pPr>
        <w:spacing w:before="60" w:after="180"/>
        <w:jc w:val="center"/>
      </w:pPr>
      <w:r>
        <w:rPr>
          <w:i/>
          <w:iCs/>
          <w:color w:val="555555"/>
          <w:sz w:val="20"/>
          <w:szCs w:val="20"/>
        </w:rPr>
        <w:t>Table 2: Temporal Distribution of Cases by Period</w:t>
      </w:r>
    </w:p>
    <w:p w14:paraId="21B48437" w14:textId="77777777" w:rsidR="00E1258A" w:rsidRDefault="00000000">
      <w:pPr>
        <w:pStyle w:val="Heading2"/>
      </w:pPr>
      <w:r>
        <w:t>3.2 Pharmaceutical Counterfeiting: Systemic Patterns</w:t>
      </w:r>
    </w:p>
    <w:p w14:paraId="25410035" w14:textId="77777777" w:rsidR="00E1258A" w:rsidRDefault="00000000">
      <w:pPr>
        <w:pStyle w:val="Heading3"/>
      </w:pPr>
      <w:r>
        <w:t>3.2.1 The Mashelkar Baseline (2005)</w:t>
      </w:r>
    </w:p>
    <w:p w14:paraId="49B1BD02" w14:textId="77777777" w:rsidR="00E1258A" w:rsidRDefault="00000000">
      <w:pPr>
        <w:spacing w:before="120" w:after="120"/>
        <w:jc w:val="both"/>
      </w:pPr>
      <w:r>
        <w:t>The Mashelkar Committee Report of 2005 constitutes the first systematic governmental assessment of spurious drugs in India. The Task Force, established by the Ministry of Health and Family Welfare, found that approximately 8–10% of drugs in the Indian market were either substandard or spurious.</w:t>
      </w:r>
      <w:r>
        <w:rPr>
          <w:sz w:val="18"/>
          <w:szCs w:val="18"/>
          <w:vertAlign w:val="superscript"/>
        </w:rPr>
        <w:t>[8]</w:t>
      </w:r>
      <w:r>
        <w:t xml:space="preserve"> The report recommended the creation of a separate National Drug Authority with unified enforcement powers. This recommendation, though largely unimplemented for nearly two decades, established the analytical framework for all subsequent regulatory interventions.</w:t>
      </w:r>
    </w:p>
    <w:p w14:paraId="42ACC1B4" w14:textId="77777777" w:rsidR="00E1258A" w:rsidRDefault="00000000">
      <w:pPr>
        <w:pStyle w:val="Heading3"/>
      </w:pPr>
      <w:r>
        <w:t>3.2.2 India as a Source Country: The 2006 WHO Finding</w:t>
      </w:r>
    </w:p>
    <w:p w14:paraId="788FF745" w14:textId="77777777" w:rsidR="00E1258A" w:rsidRDefault="00000000">
      <w:pPr>
        <w:spacing w:before="120" w:after="120"/>
        <w:jc w:val="both"/>
      </w:pPr>
      <w:r>
        <w:t>The most damaging international finding of the entire period came in 2006, when WHO and EU Customs data revealed that India was the source of 54% of all counterfeit drugs detected globally, with China accounting for 21%.</w:t>
      </w:r>
      <w:r>
        <w:rPr>
          <w:sz w:val="18"/>
          <w:szCs w:val="18"/>
          <w:vertAlign w:val="superscript"/>
        </w:rPr>
        <w:t>[2]</w:t>
      </w:r>
      <w:r>
        <w:t xml:space="preserve"> The MHRA reported that 72% of illicit medicines seized in Britain came from India. These figures placed India under intense international regulatory pressure and triggered CDSCO engagement with the EU and WHO on manufacturing oversight, though domestic prosecutions were not recorded.</w:t>
      </w:r>
      <w:r>
        <w:rPr>
          <w:sz w:val="18"/>
          <w:szCs w:val="18"/>
          <w:vertAlign w:val="superscript"/>
        </w:rPr>
        <w:t>[2]</w:t>
      </w:r>
    </w:p>
    <w:p w14:paraId="460E0CF3" w14:textId="77777777" w:rsidR="00E1258A" w:rsidRDefault="00000000">
      <w:pPr>
        <w:pStyle w:val="Heading3"/>
      </w:pPr>
      <w:r>
        <w:t>3.2.3 Death Tolls and Public Health Disasters</w:t>
      </w:r>
    </w:p>
    <w:p w14:paraId="24139BEC" w14:textId="77777777" w:rsidR="00E1258A" w:rsidRDefault="00000000">
      <w:pPr>
        <w:spacing w:before="120" w:after="120"/>
        <w:jc w:val="both"/>
      </w:pPr>
      <w:r>
        <w:t>The human cost of pharmaceutical counterfeiting became undeniable through a series of documented mass casualty events. In 2007, four deaths in Maharashtra were directly attributed to spurious drugs, triggering raids across Nagpur, Pune, and Mumbai by the Maharashtra Food &amp; Drug Administration.</w:t>
      </w:r>
      <w:r>
        <w:rPr>
          <w:sz w:val="18"/>
          <w:szCs w:val="18"/>
          <w:vertAlign w:val="superscript"/>
        </w:rPr>
        <w:t>[9]</w:t>
      </w:r>
      <w:r>
        <w:t xml:space="preserve"> In 2012, approximately 300 infants reportedly died in Kashmir after </w:t>
      </w:r>
      <w:r>
        <w:lastRenderedPageBreak/>
        <w:t>receiving substandard Ceftriaxone—an antibiotic used to treat pneumonia—that lacked therapeutic levels of its active ingredient.</w:t>
      </w:r>
      <w:r>
        <w:rPr>
          <w:sz w:val="18"/>
          <w:szCs w:val="18"/>
          <w:vertAlign w:val="superscript"/>
        </w:rPr>
        <w:t>[9]</w:t>
      </w:r>
      <w:r>
        <w:t xml:space="preserve"> The 2012 incident revived parliamentary debate on the National Drug Authority proposal and led to the supplier’s blacklisting, but criminal prosecutions were not pursued.</w:t>
      </w:r>
    </w:p>
    <w:p w14:paraId="1F5177D1" w14:textId="77777777" w:rsidR="00E1258A" w:rsidRDefault="00000000">
      <w:pPr>
        <w:pStyle w:val="Heading3"/>
      </w:pPr>
      <w:r>
        <w:t>3.2.4 The Geography of Manufacturing Hubs</w:t>
      </w:r>
    </w:p>
    <w:p w14:paraId="136E408E" w14:textId="77777777" w:rsidR="00E1258A" w:rsidRDefault="00000000">
      <w:pPr>
        <w:spacing w:before="120" w:after="120"/>
        <w:jc w:val="both"/>
      </w:pPr>
      <w:r>
        <w:t xml:space="preserve">The dataset reveals consistent geographic clustering of counterfeit pharmaceutical manufacturing. </w:t>
      </w:r>
      <w:proofErr w:type="spellStart"/>
      <w:r>
        <w:t>Baddi</w:t>
      </w:r>
      <w:proofErr w:type="spellEnd"/>
      <w:r>
        <w:t xml:space="preserve"> in Himachal Pradesh—India’s largest pharmaceutical manufacturing town—appears in cases from 2014, 2024, and 2025.</w:t>
      </w:r>
      <w:r>
        <w:rPr>
          <w:sz w:val="18"/>
          <w:szCs w:val="18"/>
          <w:vertAlign w:val="superscript"/>
        </w:rPr>
        <w:t>[10][11]</w:t>
      </w:r>
      <w:r>
        <w:t xml:space="preserve"> Ghaziabad in Uttar Pradesh features in cases from 2022, 2025, and 2025 again as a manufacturing and distribution node.</w:t>
      </w:r>
      <w:r>
        <w:rPr>
          <w:sz w:val="18"/>
          <w:szCs w:val="18"/>
          <w:vertAlign w:val="superscript"/>
        </w:rPr>
        <w:t>[12]</w:t>
      </w:r>
      <w:r>
        <w:t xml:space="preserve"> </w:t>
      </w:r>
      <w:proofErr w:type="spellStart"/>
      <w:r>
        <w:t>Paharganj</w:t>
      </w:r>
      <w:proofErr w:type="spellEnd"/>
      <w:r>
        <w:t xml:space="preserve"> and Sadar Bazar in Delhi repeatedly emerge as distribution markets. A 2017 Telangana Drugs Control Administration (DCA) investigation found that fake Sun Pharma, Glenmark, Aristo, and Torrent capsules—containing chalk, cornstarch, or potato starch instead of active ingredients—were manufactured in Kashipur, Uttarakhand, and Ghaziabad, UP.</w:t>
      </w:r>
      <w:r>
        <w:rPr>
          <w:sz w:val="18"/>
          <w:szCs w:val="18"/>
          <w:vertAlign w:val="superscript"/>
        </w:rPr>
        <w:t>[13]</w:t>
      </w:r>
      <w:r>
        <w:t xml:space="preserve"> The 2024 Augmentin 625 / Ultracet network implicated factories in both Jind (Haryana) and </w:t>
      </w:r>
      <w:proofErr w:type="spellStart"/>
      <w:r>
        <w:t>Baddi</w:t>
      </w:r>
      <w:proofErr w:type="spellEnd"/>
      <w:r>
        <w:t>, connected through encrypted communication apps.</w:t>
      </w:r>
      <w:r>
        <w:rPr>
          <w:sz w:val="18"/>
          <w:szCs w:val="18"/>
          <w:vertAlign w:val="superscript"/>
        </w:rPr>
        <w:t>[11]</w:t>
      </w:r>
    </w:p>
    <w:p w14:paraId="07AF40D6" w14:textId="77777777" w:rsidR="00E1258A" w:rsidRDefault="00000000">
      <w:pPr>
        <w:pStyle w:val="Heading3"/>
      </w:pPr>
      <w:r>
        <w:t>3.2.5 Fake Cancer Drugs: A Distinct and Dangerous Sub-Category</w:t>
      </w:r>
    </w:p>
    <w:p w14:paraId="6956FC86" w14:textId="77777777" w:rsidR="00E1258A" w:rsidRDefault="00000000">
      <w:pPr>
        <w:spacing w:before="120" w:after="120"/>
        <w:jc w:val="both"/>
      </w:pPr>
      <w:r>
        <w:t>Counterfeit cancer drugs represent a particularly egregious subcategory, targeting patients with life-threatening conditions. In 2020, Delhi Crime Branch arrested seven persons for manufacturing and supplying spurious cancer drugs with pan-India distribution, seizing stock worth ₹8 crore.</w:t>
      </w:r>
      <w:r>
        <w:rPr>
          <w:sz w:val="18"/>
          <w:szCs w:val="18"/>
          <w:vertAlign w:val="superscript"/>
        </w:rPr>
        <w:t>[14]</w:t>
      </w:r>
      <w:r>
        <w:t xml:space="preserve"> In December 2023, Telangana DCA uncovered 36 varieties of counterfeit anti-cancer drugs worth ₹4.35 crore after a three-day stakeout on an unlicensed warehouse in Macha </w:t>
      </w:r>
      <w:proofErr w:type="spellStart"/>
      <w:r>
        <w:t>Bollaram</w:t>
      </w:r>
      <w:proofErr w:type="spellEnd"/>
      <w:r>
        <w:t>, Hyderabad—unusually resulting in an FIR filed by a state drug authority.</w:t>
      </w:r>
      <w:r>
        <w:rPr>
          <w:sz w:val="18"/>
          <w:szCs w:val="18"/>
          <w:vertAlign w:val="superscript"/>
        </w:rPr>
        <w:t>[15]</w:t>
      </w:r>
      <w:r>
        <w:t xml:space="preserve"> December 2024 saw CDSCO and West Bengal Drug Control seize ₹6.6 crore of spurious anti-cancer and anti-diabetic drugs from a Kolkata wholesale firm, with the female proprietor remanded to 14-day judicial custody.</w:t>
      </w:r>
      <w:r>
        <w:rPr>
          <w:sz w:val="18"/>
          <w:szCs w:val="18"/>
          <w:vertAlign w:val="superscript"/>
        </w:rPr>
        <w:t>[16]</w:t>
      </w:r>
      <w:r>
        <w:t xml:space="preserve"> In February 2025, Delhi Police and drug inspectors busted a social-media-driven network selling ₹7 crore of fake cancer medicines targeting patients with steep discounts.</w:t>
      </w:r>
      <w:r>
        <w:rPr>
          <w:sz w:val="18"/>
          <w:szCs w:val="18"/>
          <w:vertAlign w:val="superscript"/>
        </w:rPr>
        <w:t>[4]</w:t>
      </w:r>
    </w:p>
    <w:p w14:paraId="49229604" w14:textId="77777777" w:rsidR="00E1258A" w:rsidRDefault="00000000">
      <w:pPr>
        <w:pStyle w:val="Heading3"/>
      </w:pPr>
      <w:r>
        <w:t>3.2.6 Government Hospital Supply Chain Contamination</w:t>
      </w:r>
    </w:p>
    <w:p w14:paraId="4EE20286" w14:textId="77777777" w:rsidR="00E1258A" w:rsidRDefault="00000000">
      <w:pPr>
        <w:spacing w:before="120" w:after="120"/>
        <w:jc w:val="both"/>
      </w:pPr>
      <w:r>
        <w:t>Several cases document the penetration of counterfeit drugs into public healthcare systems. In 2011, substandard medicines were found being purchased for government hospitals in Madhya Pradesh despite documented evidence, with no prosecutions filed—a widely cited regulatory failure.</w:t>
      </w:r>
      <w:r>
        <w:rPr>
          <w:sz w:val="18"/>
          <w:szCs w:val="18"/>
          <w:vertAlign w:val="superscript"/>
        </w:rPr>
        <w:t>[17]</w:t>
      </w:r>
      <w:r>
        <w:t xml:space="preserve"> Between 2021 and 2023, an inter-state gang supplied fake antibiotics containing talcum powder and starch to government hospitals in Maharashtra, earning ₹15–16 crore over the network’s operational period before Nagpur Rural Police and the Maharashtra FDA uncovered the operation.</w:t>
      </w:r>
      <w:r>
        <w:rPr>
          <w:sz w:val="18"/>
          <w:szCs w:val="18"/>
          <w:vertAlign w:val="superscript"/>
        </w:rPr>
        <w:t>[18]</w:t>
      </w:r>
    </w:p>
    <w:p w14:paraId="4F87BE2C" w14:textId="77777777" w:rsidR="00E1258A" w:rsidRDefault="00000000">
      <w:pPr>
        <w:pStyle w:val="Heading2"/>
      </w:pPr>
      <w:r>
        <w:t>3.3 Cosmetic Counterfeiting: Patterns and Escalation</w:t>
      </w:r>
    </w:p>
    <w:p w14:paraId="2597829D" w14:textId="77777777" w:rsidR="00E1258A" w:rsidRDefault="00000000">
      <w:pPr>
        <w:spacing w:before="120" w:after="120"/>
        <w:jc w:val="both"/>
      </w:pPr>
      <w:r>
        <w:t xml:space="preserve">The 12 cosmetic counterfeiting cases in the dataset reflect a different but equally serious pattern. Unlike pharmaceutical counterfeiting, cosmetic counterfeiting has been concentrated in a handful of brand families—primarily Hindustan Unilever Limited (HUL) products including </w:t>
      </w:r>
      <w:proofErr w:type="spellStart"/>
      <w:r>
        <w:t>Lakhé</w:t>
      </w:r>
      <w:proofErr w:type="spellEnd"/>
      <w:r>
        <w:t>, Fair &amp; Lovely, Dove, and Lux—and has increasingly migrated to e-commerce platforms.</w:t>
      </w:r>
    </w:p>
    <w:p w14:paraId="407A98B4" w14:textId="77777777" w:rsidR="00E1258A" w:rsidRDefault="00000000">
      <w:pPr>
        <w:spacing w:before="120" w:after="120"/>
        <w:jc w:val="both"/>
      </w:pPr>
      <w:r>
        <w:t xml:space="preserve">The 2013 Delhi Police destruction of a factory mass-producing counterfeit </w:t>
      </w:r>
      <w:proofErr w:type="spellStart"/>
      <w:r>
        <w:t>Lakhé</w:t>
      </w:r>
      <w:proofErr w:type="spellEnd"/>
      <w:r>
        <w:t xml:space="preserve"> cosmetics was among the first major urban cosmetic counterfeiting busts, with goods worth ₹50.16 lakh seized.</w:t>
      </w:r>
      <w:r>
        <w:rPr>
          <w:sz w:val="18"/>
          <w:szCs w:val="18"/>
          <w:vertAlign w:val="superscript"/>
        </w:rPr>
        <w:t>[19]</w:t>
      </w:r>
      <w:r>
        <w:t xml:space="preserve"> </w:t>
      </w:r>
      <w:r>
        <w:lastRenderedPageBreak/>
        <w:t>The 2019 Delhi High Court case against Fakecosmetics.in, brought by L’Oréal India, established a precedent for interim injunctions against e-commerce counterfeit platforms.</w:t>
      </w:r>
      <w:r>
        <w:rPr>
          <w:sz w:val="18"/>
          <w:szCs w:val="18"/>
          <w:vertAlign w:val="superscript"/>
        </w:rPr>
        <w:t>[20]</w:t>
      </w:r>
      <w:r>
        <w:t xml:space="preserve"> By October 2025, Surat Local Crime Branch and Pune Police jointly arrested three persons for selling counterfeit cosmetics worth ₹11.78 lakh on Amazon and Flipkart—a marker of how mainstream e-commerce has become a conduit for fakes.</w:t>
      </w:r>
      <w:r>
        <w:rPr>
          <w:sz w:val="18"/>
          <w:szCs w:val="18"/>
          <w:vertAlign w:val="superscript"/>
        </w:rPr>
        <w:t>[21]</w:t>
      </w:r>
    </w:p>
    <w:p w14:paraId="3A40F8CC" w14:textId="77777777" w:rsidR="00E1258A" w:rsidRDefault="00000000">
      <w:pPr>
        <w:spacing w:before="120" w:after="120"/>
        <w:jc w:val="both"/>
      </w:pPr>
      <w:r>
        <w:t xml:space="preserve">The 2025 </w:t>
      </w:r>
      <w:proofErr w:type="spellStart"/>
      <w:r>
        <w:t>Bijwasan</w:t>
      </w:r>
      <w:proofErr w:type="spellEnd"/>
      <w:r>
        <w:t xml:space="preserve"> farmhouse case illustrates the convergence of pharmaceutical and cosmetic counterfeiting in a single criminal operation. The farmhouse simultaneously hosted a fake cancer medicine manufacturing unit and a counterfeit Fair &amp; Lovely and Veet production line. One accused attempted to destroy evidence by burning approximately 27,000 tubes of fake Betnovate-C ointment before fleeing.</w:t>
      </w:r>
      <w:r>
        <w:rPr>
          <w:sz w:val="18"/>
          <w:szCs w:val="18"/>
          <w:vertAlign w:val="superscript"/>
        </w:rPr>
        <w:t>[4]</w:t>
      </w:r>
    </w:p>
    <w:p w14:paraId="699587EB" w14:textId="77777777" w:rsidR="00E1258A" w:rsidRDefault="00000000">
      <w:pPr>
        <w:pStyle w:val="Heading1"/>
      </w:pPr>
      <w:r>
        <w:t>4. Structural Causes of Persistent Counterfeiting</w:t>
      </w:r>
    </w:p>
    <w:p w14:paraId="288C2C19" w14:textId="77777777" w:rsidR="00E1258A" w:rsidRDefault="00000000">
      <w:pPr>
        <w:pStyle w:val="Heading2"/>
      </w:pPr>
      <w:r>
        <w:t>4.1 Regulatory Fragmentation</w:t>
      </w:r>
    </w:p>
    <w:p w14:paraId="248479E0" w14:textId="77777777" w:rsidR="00E1258A" w:rsidRDefault="00000000">
      <w:pPr>
        <w:spacing w:before="120" w:after="120"/>
        <w:jc w:val="both"/>
      </w:pPr>
      <w:r>
        <w:t xml:space="preserve">India’s dual-track system of central (CDSCO) and state drug controllers has created a fragmented regulatory environment in which manufacturers can exploit jurisdictional gaps. The 2014 observation by India’s top drug regulator—that nearly all facilities supplying the Indian market would have to be shut if US standards were </w:t>
      </w:r>
      <w:proofErr w:type="gramStart"/>
      <w:r>
        <w:t>applied</w:t>
      </w:r>
      <w:r>
        <w:rPr>
          <w:sz w:val="18"/>
          <w:szCs w:val="18"/>
          <w:vertAlign w:val="superscript"/>
        </w:rPr>
        <w:t>[</w:t>
      </w:r>
      <w:proofErr w:type="gramEnd"/>
      <w:r>
        <w:rPr>
          <w:sz w:val="18"/>
          <w:szCs w:val="18"/>
          <w:vertAlign w:val="superscript"/>
        </w:rPr>
        <w:t>10]</w:t>
      </w:r>
      <w:r>
        <w:t>—reflects a structural tolerance of substandard manufacturing that creates an environment in which fully counterfeit production is difficult to distinguish and prosecute.</w:t>
      </w:r>
    </w:p>
    <w:p w14:paraId="09444219" w14:textId="77777777" w:rsidR="00E1258A" w:rsidRDefault="00000000">
      <w:pPr>
        <w:pStyle w:val="Heading2"/>
      </w:pPr>
      <w:r>
        <w:t>4.2 Weak Deterrence</w:t>
      </w:r>
    </w:p>
    <w:p w14:paraId="1AA863A5" w14:textId="77777777" w:rsidR="00E1258A" w:rsidRDefault="00000000">
      <w:pPr>
        <w:spacing w:before="120" w:after="120"/>
        <w:jc w:val="both"/>
      </w:pPr>
      <w:r>
        <w:t xml:space="preserve">Despite maximum penalties including life imprisonment for death-causing spurious drugs under the 2008 amendment, prosecutions are rare and convictions rarer still. The 2016 CDSCO drug alert report identified that six major pharmaceutical companies—including Cipla, </w:t>
      </w:r>
      <w:proofErr w:type="spellStart"/>
      <w:r>
        <w:t>Ipca</w:t>
      </w:r>
      <w:proofErr w:type="spellEnd"/>
      <w:r>
        <w:t xml:space="preserve"> Labs, </w:t>
      </w:r>
      <w:proofErr w:type="spellStart"/>
      <w:r>
        <w:t>Alkem</w:t>
      </w:r>
      <w:proofErr w:type="spellEnd"/>
      <w:r>
        <w:t xml:space="preserve"> Labs, </w:t>
      </w:r>
      <w:proofErr w:type="spellStart"/>
      <w:r>
        <w:t>Morepen</w:t>
      </w:r>
      <w:proofErr w:type="spellEnd"/>
      <w:r>
        <w:t xml:space="preserve"> Labs, Abbott, and Sanofi—had manufactured substandard drugs, resulting in 181 drug alerts. All six companies were permitted to conduct voluntary batch recalls without facing criminal prosecution.</w:t>
      </w:r>
      <w:r>
        <w:rPr>
          <w:sz w:val="18"/>
          <w:szCs w:val="18"/>
          <w:vertAlign w:val="superscript"/>
        </w:rPr>
        <w:t>[22]</w:t>
      </w:r>
      <w:r>
        <w:t xml:space="preserve"> This pattern of administrative rather than criminal resolution systematically undermines deterrence.</w:t>
      </w:r>
    </w:p>
    <w:p w14:paraId="49036B03" w14:textId="77777777" w:rsidR="00E1258A" w:rsidRDefault="00000000">
      <w:pPr>
        <w:pStyle w:val="Heading2"/>
      </w:pPr>
      <w:r>
        <w:t>4.3 Digital and Supply Chain Vectors</w:t>
      </w:r>
    </w:p>
    <w:p w14:paraId="232D232A" w14:textId="77777777" w:rsidR="00E1258A" w:rsidRDefault="00000000">
      <w:pPr>
        <w:spacing w:before="120" w:after="120"/>
        <w:jc w:val="both"/>
      </w:pPr>
      <w:r>
        <w:t>The dataset reveals a post-2020 shift in distribution mechanisms. The 2024 Augmentin 625 network used social media and encrypted apps for supply coordination.</w:t>
      </w:r>
      <w:r>
        <w:rPr>
          <w:sz w:val="18"/>
          <w:szCs w:val="18"/>
          <w:vertAlign w:val="superscript"/>
        </w:rPr>
        <w:t>[11]</w:t>
      </w:r>
      <w:r>
        <w:t xml:space="preserve"> The February 2025 cancer drug racket used social media platforms to target vulnerable cancer patients with discount offers.</w:t>
      </w:r>
      <w:r>
        <w:rPr>
          <w:sz w:val="18"/>
          <w:szCs w:val="18"/>
          <w:vertAlign w:val="superscript"/>
        </w:rPr>
        <w:t>[4]</w:t>
      </w:r>
      <w:r>
        <w:t xml:space="preserve"> The April 2024 </w:t>
      </w:r>
      <w:proofErr w:type="spellStart"/>
      <w:r>
        <w:t>IndiaMart</w:t>
      </w:r>
      <w:proofErr w:type="spellEnd"/>
      <w:r>
        <w:t xml:space="preserve"> case demonstrates how legitimate B2B platforms are exploited for illegal pharmaceutical distribution.</w:t>
      </w:r>
      <w:r>
        <w:rPr>
          <w:sz w:val="18"/>
          <w:szCs w:val="18"/>
          <w:vertAlign w:val="superscript"/>
        </w:rPr>
        <w:t>[23]</w:t>
      </w:r>
      <w:r>
        <w:t xml:space="preserve"> E-commerce platforms (Amazon, Flipkart) were implicated in the October 2025 Surat counterfeit cosmetics case.</w:t>
      </w:r>
      <w:r>
        <w:rPr>
          <w:sz w:val="18"/>
          <w:szCs w:val="18"/>
          <w:vertAlign w:val="superscript"/>
        </w:rPr>
        <w:t>[21]</w:t>
      </w:r>
    </w:p>
    <w:p w14:paraId="15AACA44" w14:textId="77777777" w:rsidR="00E1258A" w:rsidRDefault="00000000">
      <w:pPr>
        <w:pStyle w:val="Heading2"/>
      </w:pPr>
      <w:r>
        <w:t>4.4 Inadequate Track-and-Trace Infrastructure</w:t>
      </w:r>
    </w:p>
    <w:p w14:paraId="541E5B88" w14:textId="77777777" w:rsidR="00E1258A" w:rsidRDefault="00000000">
      <w:pPr>
        <w:spacing w:before="120" w:after="120"/>
        <w:jc w:val="both"/>
      </w:pPr>
      <w:r>
        <w:t>India lacks a comprehensive, mandatory drug traceability system. The absence of serialisation at the unit-dose level means that counterfeit products are difficult to detect within the supply chain and virtually impossible to recall effectively once distributed. Several cases in the dataset—</w:t>
      </w:r>
      <w:r>
        <w:lastRenderedPageBreak/>
        <w:t>including the 2016 batch recall episode and the 2023 Hyderabad anti-cancer drug stakeout—illustrate the operational difficulty of tracing products through unmonitored distribution networks.</w:t>
      </w:r>
    </w:p>
    <w:p w14:paraId="2BAA5F87" w14:textId="77777777" w:rsidR="00E1258A" w:rsidRDefault="00000000">
      <w:pPr>
        <w:pStyle w:val="Heading2"/>
      </w:pPr>
      <w:r>
        <w:t>4.5 Victim Compensation Gap</w:t>
      </w:r>
    </w:p>
    <w:p w14:paraId="421F7FD5" w14:textId="77777777" w:rsidR="00E1258A" w:rsidRDefault="00000000">
      <w:pPr>
        <w:spacing w:before="120" w:after="120"/>
        <w:jc w:val="both"/>
      </w:pPr>
      <w:r>
        <w:t>No dedicated mechanism exists for compensating victims of counterfeit medical products in India. The 2012 Kashmir infant deaths, the 2010 Chennai child fatality, and the 2007 Maharashtra deaths resulted in regulatory actions but no victim compensation. The Consumer Protection Act 2019 provides a theoretical remedy but has not been systematically applied to pharmaceutical counterfeiting cases.</w:t>
      </w:r>
    </w:p>
    <w:p w14:paraId="4D77D449" w14:textId="77777777" w:rsidR="00E1258A" w:rsidRDefault="00000000">
      <w:pPr>
        <w:pStyle w:val="Heading1"/>
      </w:pPr>
      <w:r>
        <w:t>5. Assessment of Existing Legal Responses</w:t>
      </w:r>
    </w:p>
    <w:p w14:paraId="0917E06C" w14:textId="77777777" w:rsidR="00E1258A" w:rsidRDefault="00000000">
      <w:pPr>
        <w:spacing w:before="120" w:after="120"/>
        <w:jc w:val="both"/>
      </w:pPr>
      <w:r>
        <w:t>The cases in the dataset reveal a consistent pattern: enforcement actions are reactive, episodic, and disproportionately dependent on complaints from brand-owning corporations rather than systematic regulatory surveillance. Of the 43 cases, a significant number were initiated following complaints from HUL, Johnson &amp; Johnson, GlaxoSmithKline, L’Oréal, or other brand owners—reflecting the extent to which India’s counterfeit enforcement has been effectively outsourced to private IP rights enforcement teams.</w:t>
      </w:r>
    </w:p>
    <w:p w14:paraId="740931EC" w14:textId="77777777" w:rsidR="00E1258A" w:rsidRDefault="00000000">
      <w:pPr>
        <w:spacing w:before="120" w:after="120"/>
        <w:jc w:val="both"/>
      </w:pPr>
      <w:r>
        <w:t>The criminal justice response has been characterised by arrests without convictions. The dataset documents multiple instances of repeat offenders—the 2017 Punjab factory case involved ‘veterans of the spurious drug trade with prior arrests</w:t>
      </w:r>
      <w:proofErr w:type="gramStart"/>
      <w:r>
        <w:t>’</w:t>
      </w:r>
      <w:r>
        <w:rPr>
          <w:sz w:val="18"/>
          <w:szCs w:val="18"/>
          <w:vertAlign w:val="superscript"/>
        </w:rPr>
        <w:t>[</w:t>
      </w:r>
      <w:proofErr w:type="gramEnd"/>
      <w:r>
        <w:rPr>
          <w:sz w:val="18"/>
          <w:szCs w:val="18"/>
          <w:vertAlign w:val="superscript"/>
        </w:rPr>
        <w:t>24]</w:t>
      </w:r>
      <w:r>
        <w:t>—suggesting that bail conditions and pre-trial delays effectively neutralise arrest as a deterrent. The February 2026 Agra surgical strike found several vendors fleeing during raids, consistent with an enforcement environment in which advance intelligence is routinely compromised.</w:t>
      </w:r>
      <w:r>
        <w:rPr>
          <w:sz w:val="18"/>
          <w:szCs w:val="18"/>
          <w:vertAlign w:val="superscript"/>
        </w:rPr>
        <w:t>[25]</w:t>
      </w:r>
    </w:p>
    <w:p w14:paraId="1FCD2EC3" w14:textId="77777777" w:rsidR="00E1258A" w:rsidRDefault="00000000">
      <w:pPr>
        <w:spacing w:before="120" w:after="120"/>
        <w:jc w:val="both"/>
      </w:pPr>
      <w:r>
        <w:t>Positive developments are visible in the dataset. The Telangana DCA’s December 2023 decision to file an FIR—rather than merely issuing administrative orders—was described as notable precisely because state drug authorities so rarely take criminal action.</w:t>
      </w:r>
      <w:r>
        <w:rPr>
          <w:sz w:val="18"/>
          <w:szCs w:val="18"/>
          <w:vertAlign w:val="superscript"/>
        </w:rPr>
        <w:t>[15]</w:t>
      </w:r>
      <w:r>
        <w:t xml:space="preserve"> The 2024 Delhi Police Anti-Gangster squad’s coordinated arrest of 10 persons with pharmaceutical company expert verification represents an emerging model of law enforcement–industry collaboration.</w:t>
      </w:r>
      <w:r>
        <w:rPr>
          <w:sz w:val="18"/>
          <w:szCs w:val="18"/>
          <w:vertAlign w:val="superscript"/>
        </w:rPr>
        <w:t>[26]</w:t>
      </w:r>
    </w:p>
    <w:p w14:paraId="1D87A46A" w14:textId="77777777" w:rsidR="00E1258A" w:rsidRDefault="00000000">
      <w:pPr>
        <w:pStyle w:val="Heading1"/>
      </w:pPr>
      <w:r>
        <w:t>6. Proposed Remedial Framework</w:t>
      </w:r>
    </w:p>
    <w:p w14:paraId="77BB4B79" w14:textId="77777777" w:rsidR="00E1258A" w:rsidRDefault="00000000">
      <w:pPr>
        <w:spacing w:before="120" w:after="120"/>
        <w:jc w:val="both"/>
      </w:pPr>
      <w:r>
        <w:t>This paper proposes a six-pillar remedial framework, drawing on the empirical analysis of 43 cases and comparative international regulatory practice.</w:t>
      </w:r>
    </w:p>
    <w:p w14:paraId="674B6068" w14:textId="77777777" w:rsidR="00E1258A" w:rsidRDefault="00000000">
      <w:pPr>
        <w:pStyle w:val="Heading2"/>
      </w:pPr>
      <w:r>
        <w:t>Pillar 1: National Serialisation and Track-and-Trace Mandate</w:t>
      </w:r>
    </w:p>
    <w:p w14:paraId="51BE74EF" w14:textId="77777777" w:rsidR="00E1258A" w:rsidRDefault="00000000">
      <w:pPr>
        <w:spacing w:before="120" w:after="120"/>
        <w:jc w:val="both"/>
      </w:pPr>
      <w:r>
        <w:t>India should implement a phased mandatory serialisation requirement for all pharmaceutical products, beginning with Schedule H (prescription) drugs and expanding to all categories within three years. Each saleable unit should carry a unique identifier linked to a central blockchain-anchored registry accessible to regulators, pharmacists, and consumers via mobile scanning. This model, successfully deployed in the European Union under the Falsified Medicines Directive (FMD) and in Turkey through the ITS system, has reduced detected counterfeiting in both jurisdictions.</w:t>
      </w:r>
    </w:p>
    <w:p w14:paraId="1298D808" w14:textId="77777777" w:rsidR="00E1258A" w:rsidRDefault="00000000">
      <w:pPr>
        <w:spacing w:before="120" w:after="120"/>
        <w:jc w:val="both"/>
      </w:pPr>
      <w:r>
        <w:lastRenderedPageBreak/>
        <w:t>The dataset directly supports this recommendation: the 2023 Hyderabad anti-cancer drug case succeeded only through a three-day physical stakeout; digital tracking infrastructure would have identified the unlicensed warehouse through supply chain anomalies without resource-intensive surveillance operations.</w:t>
      </w:r>
      <w:r>
        <w:rPr>
          <w:sz w:val="18"/>
          <w:szCs w:val="18"/>
          <w:vertAlign w:val="superscript"/>
        </w:rPr>
        <w:t>[15]</w:t>
      </w:r>
    </w:p>
    <w:p w14:paraId="0CA47144" w14:textId="77777777" w:rsidR="00E1258A" w:rsidRDefault="00000000">
      <w:pPr>
        <w:pStyle w:val="Heading2"/>
      </w:pPr>
      <w:r>
        <w:t>Pillar 2: Mandatory Criminal Prosecution Protocol</w:t>
      </w:r>
    </w:p>
    <w:p w14:paraId="1B9A06B0" w14:textId="77777777" w:rsidR="00E1258A" w:rsidRDefault="00000000">
      <w:pPr>
        <w:spacing w:before="120" w:after="120"/>
        <w:jc w:val="both"/>
      </w:pPr>
      <w:r>
        <w:t xml:space="preserve">The central government should issue binding guidelines to CDSCO and all State Drug Controllers requiring criminal FIR registration—rather than administrative action alone—in all cases involving: (a) substandard or spurious drugs in Schedule H or H1; (b) any counterfeit product linked to patient harm; (c) seizures exceeding ₹10 lakh in value. The 2016 episode in which six major pharmaceutical companies issued voluntary recalls for 181 drug alerts without criminal </w:t>
      </w:r>
      <w:proofErr w:type="gramStart"/>
      <w:r>
        <w:t>prosecution</w:t>
      </w:r>
      <w:r>
        <w:rPr>
          <w:sz w:val="18"/>
          <w:szCs w:val="18"/>
          <w:vertAlign w:val="superscript"/>
        </w:rPr>
        <w:t>[</w:t>
      </w:r>
      <w:proofErr w:type="gramEnd"/>
      <w:r>
        <w:rPr>
          <w:sz w:val="18"/>
          <w:szCs w:val="18"/>
          <w:vertAlign w:val="superscript"/>
        </w:rPr>
        <w:t>22]</w:t>
      </w:r>
      <w:r>
        <w:t xml:space="preserve"> is incompatible with a functional deterrence regime. Administrative and criminal responses should be cumulative, not alternative.</w:t>
      </w:r>
    </w:p>
    <w:p w14:paraId="7EFF3E43" w14:textId="77777777" w:rsidR="00E1258A" w:rsidRDefault="00000000">
      <w:pPr>
        <w:pStyle w:val="Heading2"/>
      </w:pPr>
      <w:r>
        <w:t>Pillar 3: Dedicated Counterfeit Products Enforcement Tribunal</w:t>
      </w:r>
    </w:p>
    <w:p w14:paraId="2104969D" w14:textId="77777777" w:rsidR="00E1258A" w:rsidRDefault="00000000">
      <w:pPr>
        <w:spacing w:before="120" w:after="120"/>
        <w:jc w:val="both"/>
      </w:pPr>
      <w:r>
        <w:t>A specialised Counterfeit Products Enforcement Tribunal (CPET) should be established under a new Counterfeit and Substandard Products Act, with jurisdiction over all counterfeiting offences involving healthcare products. The Tribunal should have powers to issue immediate product suspension orders, impose civil penalties up to ten times the economic gain from counterfeiting, and order public disclosure of enforcement actions. Fast-track procedures—modelled on intellectual property commercial courts—should ensure resolution within 12 months of FIR registration, directly addressing the bail-and-delay dynamic documented in the dataset.</w:t>
      </w:r>
    </w:p>
    <w:p w14:paraId="4812CBB1" w14:textId="77777777" w:rsidR="00E1258A" w:rsidRDefault="00000000">
      <w:pPr>
        <w:pStyle w:val="Heading2"/>
      </w:pPr>
      <w:r>
        <w:t>Pillar 4: Digital Platform Accountability Framework</w:t>
      </w:r>
    </w:p>
    <w:p w14:paraId="141D2A28" w14:textId="77777777" w:rsidR="00E1258A" w:rsidRDefault="00000000">
      <w:pPr>
        <w:spacing w:before="120" w:after="120"/>
        <w:jc w:val="both"/>
      </w:pPr>
      <w:r>
        <w:t xml:space="preserve">E-commerce platforms including Amazon India, Flipkart, and </w:t>
      </w:r>
      <w:proofErr w:type="spellStart"/>
      <w:r>
        <w:t>IndiaMart</w:t>
      </w:r>
      <w:proofErr w:type="spellEnd"/>
      <w:r>
        <w:t xml:space="preserve"> should be subject to mandatory take-down obligations upon verified notification of counterfeit product listings, with a 24-hour compliance window. Platforms that fail to implement </w:t>
      </w:r>
      <w:proofErr w:type="gramStart"/>
      <w:r>
        <w:t>take-downs</w:t>
      </w:r>
      <w:proofErr w:type="gramEnd"/>
      <w:r>
        <w:t xml:space="preserve"> or that repeatedly list counterfeit products should be subject to liability for damages. The </w:t>
      </w:r>
      <w:proofErr w:type="spellStart"/>
      <w:r>
        <w:t>IndiaMart</w:t>
      </w:r>
      <w:proofErr w:type="spellEnd"/>
      <w:r>
        <w:t xml:space="preserve"> pharmaceutical </w:t>
      </w:r>
      <w:proofErr w:type="gramStart"/>
      <w:r>
        <w:t>case</w:t>
      </w:r>
      <w:r>
        <w:rPr>
          <w:sz w:val="18"/>
          <w:szCs w:val="18"/>
          <w:vertAlign w:val="superscript"/>
        </w:rPr>
        <w:t>[</w:t>
      </w:r>
      <w:proofErr w:type="gramEnd"/>
      <w:r>
        <w:rPr>
          <w:sz w:val="18"/>
          <w:szCs w:val="18"/>
          <w:vertAlign w:val="superscript"/>
        </w:rPr>
        <w:t>23]</w:t>
      </w:r>
      <w:r>
        <w:t xml:space="preserve"> and the Amazon/Flipkart cosmetics </w:t>
      </w:r>
      <w:proofErr w:type="gramStart"/>
      <w:r>
        <w:t>case</w:t>
      </w:r>
      <w:r>
        <w:rPr>
          <w:sz w:val="18"/>
          <w:szCs w:val="18"/>
          <w:vertAlign w:val="superscript"/>
        </w:rPr>
        <w:t>[</w:t>
      </w:r>
      <w:proofErr w:type="gramEnd"/>
      <w:r>
        <w:rPr>
          <w:sz w:val="18"/>
          <w:szCs w:val="18"/>
          <w:vertAlign w:val="superscript"/>
        </w:rPr>
        <w:t>21]</w:t>
      </w:r>
      <w:r>
        <w:t xml:space="preserve"> demonstrate that existing Information Technology Act protections for intermediaries have created a safe harbour that facilitates rather than deters counterfeiting on mainstream platforms.</w:t>
      </w:r>
    </w:p>
    <w:p w14:paraId="3DE706BD" w14:textId="77777777" w:rsidR="00E1258A" w:rsidRDefault="00000000">
      <w:pPr>
        <w:pStyle w:val="Heading2"/>
      </w:pPr>
      <w:r>
        <w:t>Pillar 5: Public Health Victims Compensation Fund</w:t>
      </w:r>
    </w:p>
    <w:p w14:paraId="62FA6211" w14:textId="77777777" w:rsidR="00E1258A" w:rsidRDefault="00000000">
      <w:pPr>
        <w:spacing w:before="120" w:after="120"/>
        <w:jc w:val="both"/>
      </w:pPr>
      <w:r>
        <w:t>A statutory Public Health Victims Compensation Fund should be established, funded by: (a) a 0.5% levy on the turnover of licensed pharmaceutical manufacturers; (b) fines and forfeiture proceeds from counterfeiting prosecutions; and (c) central budget allocation. The Fund should provide expedited compensation to individuals suffering documented harm from counterfeit or substandard medicines, without requiring proof of specific manufacturer identity—a structural barrier that has prevented recovery in the 2012 Kashmir, 2010 Chennai, and 2007 Maharashtra cases. This mechanism exists in analogous form in Japan (Drug Side Effects Relief Fund) and Germany (Pharmaceutical Liability Act).</w:t>
      </w:r>
    </w:p>
    <w:p w14:paraId="3A91051C" w14:textId="77777777" w:rsidR="00E1258A" w:rsidRDefault="00000000">
      <w:pPr>
        <w:pStyle w:val="Heading2"/>
      </w:pPr>
      <w:r>
        <w:t>Pillar 6: Regulatory Capacity Investment and Inter-State Intelligence Sharing</w:t>
      </w:r>
    </w:p>
    <w:p w14:paraId="687DE254" w14:textId="77777777" w:rsidR="00E1258A" w:rsidRDefault="00000000">
      <w:pPr>
        <w:spacing w:before="120" w:after="120"/>
        <w:jc w:val="both"/>
      </w:pPr>
      <w:r>
        <w:lastRenderedPageBreak/>
        <w:t xml:space="preserve">The dataset documents repeated patterns of inter-state criminal networks exploiting the seams between state drug control jurisdictions. A dedicated Counterfeit Products Intelligence Unit (CPIU) should be established within CDSCO, with permanent liaison officers embedded in all state drug control organisations, Delhi Police Crime Branch, and INTERPOL’s IP Crime unit. Real-time intelligence sharing protocols—in the manner demonstrated by the 2024 Delhi Anti-Gangster squad collaboration with Johnson &amp; Johnson and Lupin </w:t>
      </w:r>
      <w:proofErr w:type="gramStart"/>
      <w:r>
        <w:t>representatives</w:t>
      </w:r>
      <w:r>
        <w:rPr>
          <w:sz w:val="18"/>
          <w:szCs w:val="18"/>
          <w:vertAlign w:val="superscript"/>
        </w:rPr>
        <w:t>[</w:t>
      </w:r>
      <w:proofErr w:type="gramEnd"/>
      <w:r>
        <w:rPr>
          <w:sz w:val="18"/>
          <w:szCs w:val="18"/>
          <w:vertAlign w:val="superscript"/>
        </w:rPr>
        <w:t>26]</w:t>
      </w:r>
      <w:r>
        <w:t xml:space="preserve">—should be institutionalised rather than ad hoc. Mobile drug-testing laboratories should be deployed in identified manufacturing clusters including </w:t>
      </w:r>
      <w:proofErr w:type="spellStart"/>
      <w:r>
        <w:t>Baddi</w:t>
      </w:r>
      <w:proofErr w:type="spellEnd"/>
      <w:r>
        <w:t xml:space="preserve">, Ghaziabad, </w:t>
      </w:r>
      <w:proofErr w:type="spellStart"/>
      <w:r>
        <w:t>Badaun</w:t>
      </w:r>
      <w:proofErr w:type="spellEnd"/>
      <w:r>
        <w:t>, and Kashipur.</w:t>
      </w:r>
    </w:p>
    <w:p w14:paraId="4060A494" w14:textId="77777777" w:rsidR="00E1258A" w:rsidRDefault="00000000">
      <w:pPr>
        <w:pStyle w:val="Heading1"/>
      </w:pPr>
      <w:r>
        <w:t>7. Conclusion</w:t>
      </w:r>
    </w:p>
    <w:p w14:paraId="5696A977" w14:textId="77777777" w:rsidR="00E1258A" w:rsidRDefault="00000000">
      <w:pPr>
        <w:spacing w:before="120" w:after="120"/>
        <w:jc w:val="both"/>
      </w:pPr>
      <w:r>
        <w:t xml:space="preserve">The 43 cases documented in this study paint a picture of a counterfeiting crisis that is deepening, diversifying, and becoming more technologically sophisticated. From the 2005 Mashelkar Committee’s 8–10% market contamination </w:t>
      </w:r>
      <w:proofErr w:type="gramStart"/>
      <w:r>
        <w:t>estimate</w:t>
      </w:r>
      <w:proofErr w:type="gramEnd"/>
      <w:r>
        <w:t xml:space="preserve"> to the 2025 revelation of a ₹500 crore distribution network, the trajectory has been one of escalating harm despite periodic enforcement successes.</w:t>
      </w:r>
    </w:p>
    <w:p w14:paraId="6CF0230D" w14:textId="77777777" w:rsidR="00E1258A" w:rsidRDefault="00000000">
      <w:pPr>
        <w:spacing w:before="120" w:after="120"/>
        <w:jc w:val="both"/>
      </w:pPr>
      <w:r>
        <w:t xml:space="preserve">The persistence of counterfeiting in India is not primarily a problem of inadequate legislation. The Drugs &amp; Cosmetics Act 2008 provides for life imprisonment; the </w:t>
      </w:r>
      <w:proofErr w:type="gramStart"/>
      <w:r>
        <w:t>Trade Marks</w:t>
      </w:r>
      <w:proofErr w:type="gramEnd"/>
      <w:r>
        <w:t xml:space="preserve"> Act 1999 provides civil and criminal remedies; the BNS 2023 provides modern penal provisions. The problem is structural: fragmented enforcement architecture, inadequate prosecution follow-through, the absence of digital supply chain infrastructure, and no victim compensation mechanism.</w:t>
      </w:r>
    </w:p>
    <w:p w14:paraId="537DAE58" w14:textId="77777777" w:rsidR="00E1258A" w:rsidRDefault="00000000">
      <w:pPr>
        <w:spacing w:before="120" w:after="120"/>
        <w:jc w:val="both"/>
      </w:pPr>
      <w:r>
        <w:t>India’s ambition to be the ‘pharmacy of the world’ depends upon the integrity of its pharmaceutical supply chain. The six-pillar remedial framework proposed in this paper—mandatory serialisation, criminal prosecution protocols, a specialised tribunal, platform accountability, victim compensation, and intelligence integration—represents a minimum necessary response to a problem that has already cost hundreds of lives and billions of rupees. Incremental administrative action has proven insufficient over two decades. The data demands structural reform.</w:t>
      </w:r>
    </w:p>
    <w:p w14:paraId="1796534B" w14:textId="77777777" w:rsidR="00E1258A" w:rsidRDefault="00000000">
      <w:pPr>
        <w:pStyle w:val="Heading1"/>
      </w:pPr>
      <w:r>
        <w:t>References</w:t>
      </w:r>
    </w:p>
    <w:p w14:paraId="7D06183E" w14:textId="77777777" w:rsidR="00E1258A" w:rsidRDefault="00000000">
      <w:pPr>
        <w:spacing w:before="80" w:after="80"/>
      </w:pPr>
      <w:r>
        <w:rPr>
          <w:b/>
          <w:bCs/>
        </w:rPr>
        <w:t xml:space="preserve">[1] </w:t>
      </w:r>
      <w:r>
        <w:t xml:space="preserve">World Health Organization. (2023). </w:t>
      </w:r>
      <w:r>
        <w:rPr>
          <w:i/>
          <w:iCs/>
        </w:rPr>
        <w:t>Access to medicines and health products: India country profile.</w:t>
      </w:r>
      <w:r>
        <w:t xml:space="preserve"> WHO. https://www.who.int</w:t>
      </w:r>
    </w:p>
    <w:p w14:paraId="6DDD04F9" w14:textId="77777777" w:rsidR="00E1258A" w:rsidRDefault="00000000">
      <w:pPr>
        <w:spacing w:before="80" w:after="80"/>
      </w:pPr>
      <w:r>
        <w:rPr>
          <w:b/>
          <w:bCs/>
        </w:rPr>
        <w:t xml:space="preserve">[2] </w:t>
      </w:r>
      <w:r>
        <w:t xml:space="preserve">WHO / EU Customs Data. (2006). Cited in: </w:t>
      </w:r>
      <w:proofErr w:type="spellStart"/>
      <w:r>
        <w:t>Kelesidis</w:t>
      </w:r>
      <w:proofErr w:type="spellEnd"/>
      <w:r>
        <w:t xml:space="preserve"> T, et al. (2007). </w:t>
      </w:r>
      <w:r>
        <w:rPr>
          <w:i/>
          <w:iCs/>
        </w:rPr>
        <w:t>Counterfeit antimicrobial drugs.</w:t>
      </w:r>
      <w:r>
        <w:t xml:space="preserve"> </w:t>
      </w:r>
      <w:r>
        <w:rPr>
          <w:i/>
          <w:iCs/>
        </w:rPr>
        <w:t>The Lancet Infectious Diseases,</w:t>
      </w:r>
      <w:r>
        <w:t xml:space="preserve"> 7(9), 626–634. https://pmc.ncbi.nlm.nih.gov/articles/PMC7337201/</w:t>
      </w:r>
    </w:p>
    <w:p w14:paraId="5314A770" w14:textId="77777777" w:rsidR="00E1258A" w:rsidRDefault="00000000">
      <w:pPr>
        <w:spacing w:before="80" w:after="80"/>
      </w:pPr>
      <w:r>
        <w:rPr>
          <w:b/>
          <w:bCs/>
        </w:rPr>
        <w:t xml:space="preserve">[3] </w:t>
      </w:r>
      <w:r>
        <w:t xml:space="preserve">ASSOCHAM. (2015). </w:t>
      </w:r>
      <w:r>
        <w:rPr>
          <w:i/>
          <w:iCs/>
        </w:rPr>
        <w:t>Fake and Substandard Medicines in India: A Threat to Public Health.</w:t>
      </w:r>
      <w:r>
        <w:t xml:space="preserve"> Associated Chambers of Commerce and Industry of India. Cited in: Chaudhury RR, et al., PMC4355878.</w:t>
      </w:r>
    </w:p>
    <w:p w14:paraId="5A684B94" w14:textId="77777777" w:rsidR="00E1258A" w:rsidRDefault="00000000">
      <w:pPr>
        <w:spacing w:before="80" w:after="80"/>
      </w:pPr>
      <w:r>
        <w:rPr>
          <w:b/>
          <w:bCs/>
        </w:rPr>
        <w:t xml:space="preserve">[4] </w:t>
      </w:r>
      <w:r>
        <w:t xml:space="preserve">Health on Air. (2025, February). Counterfeit medicines worsen India’s health crisis. </w:t>
      </w:r>
      <w:r>
        <w:rPr>
          <w:i/>
          <w:iCs/>
        </w:rPr>
        <w:t>Health on Air Investigative Report.</w:t>
      </w:r>
      <w:r>
        <w:t xml:space="preserve"> https://healthonair.in/ground-reports/counterfeit-medicines-worsen-indias-health-crisis/</w:t>
      </w:r>
    </w:p>
    <w:p w14:paraId="6E284913" w14:textId="77777777" w:rsidR="00E1258A" w:rsidRDefault="00000000">
      <w:pPr>
        <w:spacing w:before="80" w:after="80"/>
      </w:pPr>
      <w:r>
        <w:rPr>
          <w:b/>
          <w:bCs/>
        </w:rPr>
        <w:t xml:space="preserve">[5] </w:t>
      </w:r>
      <w:r>
        <w:t xml:space="preserve">The420.in. (2025, December). Agra fake medicine racket: laptop expose. </w:t>
      </w:r>
      <w:r>
        <w:rPr>
          <w:i/>
          <w:iCs/>
        </w:rPr>
        <w:t>The 420 Investigative Journalism.</w:t>
      </w:r>
      <w:r>
        <w:t xml:space="preserve"> https://the420.in/agra-fake-medicine-racket-laptop-expose/</w:t>
      </w:r>
    </w:p>
    <w:p w14:paraId="1A8855B7" w14:textId="77777777" w:rsidR="00E1258A" w:rsidRDefault="00000000">
      <w:pPr>
        <w:spacing w:before="80" w:after="80"/>
      </w:pPr>
      <w:r>
        <w:rPr>
          <w:b/>
          <w:bCs/>
        </w:rPr>
        <w:lastRenderedPageBreak/>
        <w:t xml:space="preserve">[6] </w:t>
      </w:r>
      <w:r>
        <w:t xml:space="preserve">CDSCO. (2008). </w:t>
      </w:r>
      <w:r>
        <w:rPr>
          <w:i/>
          <w:iCs/>
        </w:rPr>
        <w:t>Drugs &amp; Cosmetics (Amendment) Act 2008.</w:t>
      </w:r>
      <w:r>
        <w:t xml:space="preserve"> Ministry of Health and Family Welfare. https://cdsco.gov.in</w:t>
      </w:r>
    </w:p>
    <w:p w14:paraId="7B4D1209" w14:textId="77777777" w:rsidR="00E1258A" w:rsidRDefault="00000000">
      <w:pPr>
        <w:spacing w:before="80" w:after="80"/>
      </w:pPr>
      <w:r>
        <w:rPr>
          <w:b/>
          <w:bCs/>
        </w:rPr>
        <w:t xml:space="preserve">[7] </w:t>
      </w:r>
      <w:r>
        <w:t xml:space="preserve">IJSAT. (2025). Counterfeit cosmetics in India: Legal and regulatory perspectives. </w:t>
      </w:r>
      <w:r>
        <w:rPr>
          <w:i/>
          <w:iCs/>
        </w:rPr>
        <w:t>International Journal of Science and Advanced Technology,</w:t>
      </w:r>
      <w:r>
        <w:t xml:space="preserve"> 1(2025), 2483. https://www.ijsat.org/papers/2025/1/2483.pdf</w:t>
      </w:r>
    </w:p>
    <w:p w14:paraId="56B9EB30" w14:textId="77777777" w:rsidR="00E1258A" w:rsidRDefault="00000000">
      <w:pPr>
        <w:spacing w:before="80" w:after="80"/>
      </w:pPr>
      <w:r>
        <w:rPr>
          <w:b/>
          <w:bCs/>
        </w:rPr>
        <w:t xml:space="preserve">[8] </w:t>
      </w:r>
      <w:r>
        <w:t xml:space="preserve">Ministry of Health and Family Welfare (India). (2005). </w:t>
      </w:r>
      <w:r>
        <w:rPr>
          <w:i/>
          <w:iCs/>
        </w:rPr>
        <w:t>Report of the Expert Committee on a Comprehensive Examination of Drug Regulatory Issues including the Problem of Spurious Drugs (Mashelkar Committee Report).</w:t>
      </w:r>
      <w:r>
        <w:t xml:space="preserve"> Government of India. https://mohfw.gov.in</w:t>
      </w:r>
    </w:p>
    <w:p w14:paraId="35807D76" w14:textId="77777777" w:rsidR="00E1258A" w:rsidRDefault="00000000">
      <w:pPr>
        <w:spacing w:before="80" w:after="80"/>
      </w:pPr>
      <w:r>
        <w:rPr>
          <w:b/>
          <w:bCs/>
        </w:rPr>
        <w:t xml:space="preserve">[9] </w:t>
      </w:r>
      <w:proofErr w:type="spellStart"/>
      <w:r>
        <w:t>Kotwani</w:t>
      </w:r>
      <w:proofErr w:type="spellEnd"/>
      <w:r>
        <w:t xml:space="preserve"> A, et al. (2015). Spurious and substandard medicines in India. </w:t>
      </w:r>
      <w:r>
        <w:rPr>
          <w:i/>
          <w:iCs/>
        </w:rPr>
        <w:t>BMC Public Health,</w:t>
      </w:r>
      <w:r>
        <w:t xml:space="preserve"> PMC4355878. https://pmc.ncbi.nlm.nih.gov/articles/PMC4355878/</w:t>
      </w:r>
    </w:p>
    <w:p w14:paraId="1D59D65C" w14:textId="77777777" w:rsidR="00E1258A" w:rsidRDefault="00000000">
      <w:pPr>
        <w:spacing w:before="80" w:after="80"/>
      </w:pPr>
      <w:r>
        <w:rPr>
          <w:b/>
          <w:bCs/>
        </w:rPr>
        <w:t xml:space="preserve">[10] </w:t>
      </w:r>
      <w:r>
        <w:t xml:space="preserve">Wikipedia; Journal of Social Sciences. (2014). Counterfeit medication in India. </w:t>
      </w:r>
      <w:r>
        <w:rPr>
          <w:i/>
          <w:iCs/>
        </w:rPr>
        <w:t>Journal of Social Sciences — Combating Counterfeit Medicines.</w:t>
      </w:r>
      <w:r>
        <w:t xml:space="preserve"> https://journalofsocialsciences.org/vol6no1/</w:t>
      </w:r>
    </w:p>
    <w:p w14:paraId="1A814DA2" w14:textId="77777777" w:rsidR="00E1258A" w:rsidRPr="0051646B" w:rsidRDefault="00000000">
      <w:pPr>
        <w:spacing w:before="80" w:after="80"/>
        <w:rPr>
          <w:lang w:val="it-IT"/>
        </w:rPr>
      </w:pPr>
      <w:r>
        <w:rPr>
          <w:b/>
          <w:bCs/>
        </w:rPr>
        <w:t xml:space="preserve">[11] </w:t>
      </w:r>
      <w:r>
        <w:t xml:space="preserve">Tribune India. (2024, July). Spurious medicine seizure leads police to unravel interstate web. </w:t>
      </w:r>
      <w:r w:rsidRPr="0051646B">
        <w:rPr>
          <w:i/>
          <w:iCs/>
          <w:lang w:val="it-IT"/>
        </w:rPr>
        <w:t>Tribune India.</w:t>
      </w:r>
      <w:r w:rsidRPr="0051646B">
        <w:rPr>
          <w:lang w:val="it-IT"/>
        </w:rPr>
        <w:t xml:space="preserve"> https://www.tribuneindia.com/news/delhi/spurious-medicine-seizure-leads-police-to-unravel-interstate-web</w:t>
      </w:r>
    </w:p>
    <w:p w14:paraId="6D8BFAE5" w14:textId="77777777" w:rsidR="00E1258A" w:rsidRPr="0051646B" w:rsidRDefault="00000000">
      <w:pPr>
        <w:spacing w:before="80" w:after="80"/>
        <w:rPr>
          <w:lang w:val="it-IT"/>
        </w:rPr>
      </w:pPr>
      <w:r>
        <w:rPr>
          <w:b/>
          <w:bCs/>
        </w:rPr>
        <w:t xml:space="preserve">[12] </w:t>
      </w:r>
      <w:r>
        <w:t xml:space="preserve">Tribune India. (2022). Spurious ointment racket busted; material worth Rs 2 crore recovered from Ghaziabad unit. </w:t>
      </w:r>
      <w:r w:rsidRPr="0051646B">
        <w:rPr>
          <w:i/>
          <w:iCs/>
          <w:lang w:val="it-IT"/>
        </w:rPr>
        <w:t>Tribune India.</w:t>
      </w:r>
      <w:r w:rsidRPr="0051646B">
        <w:rPr>
          <w:lang w:val="it-IT"/>
        </w:rPr>
        <w:t xml:space="preserve"> https://www.tribuneindia.com/news/delhi/spurious-ointment-racket-busted-material-worth-rs-2-crore-recovered-from-ghaziabad-unit</w:t>
      </w:r>
    </w:p>
    <w:p w14:paraId="2E250221" w14:textId="77777777" w:rsidR="00E1258A" w:rsidRDefault="00000000">
      <w:pPr>
        <w:spacing w:before="80" w:after="80"/>
      </w:pPr>
      <w:r>
        <w:rPr>
          <w:b/>
          <w:bCs/>
        </w:rPr>
        <w:t xml:space="preserve">[13] </w:t>
      </w:r>
      <w:r>
        <w:t xml:space="preserve">Deccan Herald. (2017). Spurious drugs from Uttarakhand and UP found in Telangana. </w:t>
      </w:r>
      <w:r>
        <w:rPr>
          <w:i/>
          <w:iCs/>
        </w:rPr>
        <w:t>Deccan Herald.</w:t>
      </w:r>
      <w:r>
        <w:t xml:space="preserve"> https://www.deccanherald.com/india/telangana/spurious-drugs-from-uttarakhand-and-up-found-in-telangana-2846792</w:t>
      </w:r>
    </w:p>
    <w:p w14:paraId="5CCF64DC" w14:textId="77777777" w:rsidR="00E1258A" w:rsidRPr="0051646B" w:rsidRDefault="00000000">
      <w:pPr>
        <w:spacing w:before="80" w:after="80"/>
        <w:rPr>
          <w:lang w:val="it-IT"/>
        </w:rPr>
      </w:pPr>
      <w:r>
        <w:rPr>
          <w:b/>
          <w:bCs/>
        </w:rPr>
        <w:t xml:space="preserve">[14] </w:t>
      </w:r>
      <w:r>
        <w:t xml:space="preserve">Tribune India. (2020). Fake medicines priced at Rs 8 crore seized; 7 held. </w:t>
      </w:r>
      <w:r w:rsidRPr="0051646B">
        <w:rPr>
          <w:i/>
          <w:iCs/>
          <w:lang w:val="it-IT"/>
        </w:rPr>
        <w:t>Tribune India.</w:t>
      </w:r>
      <w:r w:rsidRPr="0051646B">
        <w:rPr>
          <w:lang w:val="it-IT"/>
        </w:rPr>
        <w:t xml:space="preserve"> https://www.tribuneindia.com/news/delhi/fake-medicines-priced-at-rs-8-cr-seized-7-held-451510</w:t>
      </w:r>
    </w:p>
    <w:p w14:paraId="1B5D2098" w14:textId="77777777" w:rsidR="00E1258A" w:rsidRPr="0051646B" w:rsidRDefault="00000000">
      <w:pPr>
        <w:spacing w:before="80" w:after="80"/>
        <w:rPr>
          <w:lang w:val="it-IT"/>
        </w:rPr>
      </w:pPr>
      <w:r>
        <w:rPr>
          <w:b/>
          <w:bCs/>
        </w:rPr>
        <w:t xml:space="preserve">[15] </w:t>
      </w:r>
      <w:r>
        <w:t xml:space="preserve">Pulitzer </w:t>
      </w:r>
      <w:proofErr w:type="spellStart"/>
      <w:r>
        <w:t>Center</w:t>
      </w:r>
      <w:proofErr w:type="spellEnd"/>
      <w:r>
        <w:t xml:space="preserve">. (2023). Massive failures in India’s drug regulatory system. </w:t>
      </w:r>
      <w:r w:rsidRPr="0051646B">
        <w:rPr>
          <w:i/>
          <w:iCs/>
          <w:lang w:val="it-IT"/>
        </w:rPr>
        <w:t>Pulitzer Center Reporting.</w:t>
      </w:r>
      <w:r w:rsidRPr="0051646B">
        <w:rPr>
          <w:lang w:val="it-IT"/>
        </w:rPr>
        <w:t xml:space="preserve"> https://pulitzercenter.org/stories/massive-failures-indias-drug-regulatory-system</w:t>
      </w:r>
    </w:p>
    <w:p w14:paraId="5EB8246F" w14:textId="77777777" w:rsidR="00E1258A" w:rsidRPr="0051646B" w:rsidRDefault="00000000">
      <w:pPr>
        <w:spacing w:before="80" w:after="80"/>
        <w:rPr>
          <w:lang w:val="it-IT"/>
        </w:rPr>
      </w:pPr>
      <w:r>
        <w:rPr>
          <w:b/>
          <w:bCs/>
        </w:rPr>
        <w:t xml:space="preserve">[16] </w:t>
      </w:r>
      <w:r>
        <w:t xml:space="preserve">Tribune India / News on Air. (2024, December). ₹6.6 crore fake drugs seized in Kolkata. </w:t>
      </w:r>
      <w:r w:rsidRPr="0051646B">
        <w:rPr>
          <w:i/>
          <w:iCs/>
          <w:lang w:val="it-IT"/>
        </w:rPr>
        <w:t>Tribune India.</w:t>
      </w:r>
      <w:r w:rsidRPr="0051646B">
        <w:rPr>
          <w:lang w:val="it-IT"/>
        </w:rPr>
        <w:t xml:space="preserve"> https://www.tribuneindia.com/news/india/6-6-cr-fake-drugs-seized-in-kolkata</w:t>
      </w:r>
    </w:p>
    <w:p w14:paraId="595A9F86" w14:textId="77777777" w:rsidR="00E1258A" w:rsidRDefault="00000000">
      <w:pPr>
        <w:spacing w:before="80" w:after="80"/>
      </w:pPr>
      <w:r>
        <w:rPr>
          <w:b/>
          <w:bCs/>
        </w:rPr>
        <w:t xml:space="preserve">[17] </w:t>
      </w:r>
      <w:r>
        <w:t xml:space="preserve">Journal of Social Sciences. (2011). Combating counterfeit medicines in India. </w:t>
      </w:r>
      <w:r>
        <w:rPr>
          <w:i/>
          <w:iCs/>
        </w:rPr>
        <w:t>Journal of Social Sciences,</w:t>
      </w:r>
      <w:r>
        <w:t xml:space="preserve"> 6(1). https://journalofsocialsciences.org/vol6no1/</w:t>
      </w:r>
    </w:p>
    <w:p w14:paraId="04A6B26C" w14:textId="77777777" w:rsidR="00E1258A" w:rsidRDefault="00000000">
      <w:pPr>
        <w:spacing w:before="80" w:after="80"/>
      </w:pPr>
      <w:r>
        <w:rPr>
          <w:b/>
          <w:bCs/>
        </w:rPr>
        <w:t xml:space="preserve">[18] </w:t>
      </w:r>
      <w:r>
        <w:t xml:space="preserve">Deccan Herald. (2023). Talcum powder mixed fake medicines supplied to government hospitals in Maharashtra. </w:t>
      </w:r>
      <w:r>
        <w:rPr>
          <w:i/>
          <w:iCs/>
        </w:rPr>
        <w:t>Deccan Herald.</w:t>
      </w:r>
      <w:r>
        <w:t xml:space="preserve"> https://www.deccanherald.com/amp/story/india/maharashtra/talcum-powder-mixed-fake-medicines-supplied-to-government-hospitals-in-maharashtra-instead-of-antibiotics-3204953</w:t>
      </w:r>
    </w:p>
    <w:p w14:paraId="0A178B71" w14:textId="77777777" w:rsidR="00E1258A" w:rsidRDefault="00000000">
      <w:pPr>
        <w:spacing w:before="80" w:after="80"/>
      </w:pPr>
      <w:r>
        <w:rPr>
          <w:b/>
          <w:bCs/>
        </w:rPr>
        <w:t xml:space="preserve">[19] </w:t>
      </w:r>
      <w:r>
        <w:t xml:space="preserve">Cosmetics Design Asia. (2013, February). Counterfeit branded cosmetics seized in India. </w:t>
      </w:r>
      <w:r>
        <w:rPr>
          <w:i/>
          <w:iCs/>
        </w:rPr>
        <w:t>Cosmetics Design Asia.</w:t>
      </w:r>
      <w:r>
        <w:t xml:space="preserve"> https://www.cosmeticsdesign-asia.com/Article/2013/02/14/</w:t>
      </w:r>
    </w:p>
    <w:p w14:paraId="444D15FD" w14:textId="77777777" w:rsidR="00E1258A" w:rsidRDefault="00000000">
      <w:pPr>
        <w:spacing w:before="80" w:after="80"/>
      </w:pPr>
      <w:r>
        <w:rPr>
          <w:b/>
          <w:bCs/>
        </w:rPr>
        <w:t xml:space="preserve">[20] </w:t>
      </w:r>
      <w:r>
        <w:t xml:space="preserve">L’Oréal India </w:t>
      </w:r>
      <w:proofErr w:type="spellStart"/>
      <w:r>
        <w:t>Pvt.</w:t>
      </w:r>
      <w:proofErr w:type="spellEnd"/>
      <w:r>
        <w:t xml:space="preserve"> Ltd. v. Fakecosmetics.in (2019). Cited in: IJSAT 2025, https://www.ijsat.org/papers/2025/1/2483.pdf</w:t>
      </w:r>
    </w:p>
    <w:p w14:paraId="5C515DA1" w14:textId="77777777" w:rsidR="00E1258A" w:rsidRDefault="00000000">
      <w:pPr>
        <w:spacing w:before="80" w:after="80"/>
      </w:pPr>
      <w:r>
        <w:rPr>
          <w:b/>
          <w:bCs/>
        </w:rPr>
        <w:t xml:space="preserve">[21] </w:t>
      </w:r>
      <w:r>
        <w:t xml:space="preserve">DrugsControl.org. (2025, October). Multi-brand counterfeit cosmetics sold on Amazon, Flipkart. </w:t>
      </w:r>
      <w:r>
        <w:rPr>
          <w:i/>
          <w:iCs/>
        </w:rPr>
        <w:t>DrugsControl.org.</w:t>
      </w:r>
      <w:r>
        <w:t xml:space="preserve"> https://drugscontrol.org/news-detail.php?newsid=43413</w:t>
      </w:r>
    </w:p>
    <w:p w14:paraId="3881D7B5" w14:textId="77777777" w:rsidR="00E1258A" w:rsidRDefault="00000000">
      <w:pPr>
        <w:spacing w:before="80" w:after="80"/>
      </w:pPr>
      <w:r>
        <w:rPr>
          <w:b/>
          <w:bCs/>
        </w:rPr>
        <w:t xml:space="preserve">[22] </w:t>
      </w:r>
      <w:r>
        <w:t>CDSCO Drug Alert Report. (2016). Cited in: Journal of Social Sciences. https://journalofsocialsciences.org/vol6no1/</w:t>
      </w:r>
    </w:p>
    <w:p w14:paraId="683D1C02" w14:textId="77777777" w:rsidR="00E1258A" w:rsidRDefault="00000000">
      <w:pPr>
        <w:spacing w:before="80" w:after="80"/>
      </w:pPr>
      <w:r>
        <w:rPr>
          <w:b/>
          <w:bCs/>
        </w:rPr>
        <w:lastRenderedPageBreak/>
        <w:t xml:space="preserve">[23] </w:t>
      </w:r>
      <w:r>
        <w:t xml:space="preserve">DrugsControl.org. (2024, April). Illegally imported Turkish cancer medicines via </w:t>
      </w:r>
      <w:proofErr w:type="spellStart"/>
      <w:r>
        <w:t>IndiaMart</w:t>
      </w:r>
      <w:proofErr w:type="spellEnd"/>
      <w:r>
        <w:t xml:space="preserve">. </w:t>
      </w:r>
      <w:r>
        <w:rPr>
          <w:i/>
          <w:iCs/>
        </w:rPr>
        <w:t>DrugsControl.org.</w:t>
      </w:r>
      <w:r>
        <w:t xml:space="preserve"> https://drugscontrol.org/news-detail.php?newsid=39017</w:t>
      </w:r>
    </w:p>
    <w:p w14:paraId="0B687017" w14:textId="77777777" w:rsidR="00E1258A" w:rsidRDefault="00000000">
      <w:pPr>
        <w:spacing w:before="80" w:after="80"/>
      </w:pPr>
      <w:r>
        <w:rPr>
          <w:b/>
          <w:bCs/>
        </w:rPr>
        <w:t xml:space="preserve">[24] </w:t>
      </w:r>
      <w:r>
        <w:t xml:space="preserve">Deccan Herald. (2017). Gang producing spurious medicines busted. </w:t>
      </w:r>
      <w:r>
        <w:rPr>
          <w:i/>
          <w:iCs/>
        </w:rPr>
        <w:t>Deccan Herald.</w:t>
      </w:r>
      <w:r>
        <w:t xml:space="preserve"> https://www.deccanherald.com/content/474989/gang-producing-spurious-medicines-busted.html</w:t>
      </w:r>
    </w:p>
    <w:p w14:paraId="40A0E365" w14:textId="77777777" w:rsidR="00E1258A" w:rsidRPr="0051646B" w:rsidRDefault="00000000">
      <w:pPr>
        <w:spacing w:before="80" w:after="80"/>
        <w:rPr>
          <w:lang w:val="it-IT"/>
        </w:rPr>
      </w:pPr>
      <w:r>
        <w:rPr>
          <w:b/>
          <w:bCs/>
        </w:rPr>
        <w:t xml:space="preserve">[25] </w:t>
      </w:r>
      <w:r>
        <w:t xml:space="preserve">DrugsControl.org. (2026, February). Fake medicines — Agra drug market surgical strike. </w:t>
      </w:r>
      <w:r w:rsidRPr="0051646B">
        <w:rPr>
          <w:i/>
          <w:iCs/>
          <w:lang w:val="it-IT"/>
        </w:rPr>
        <w:t>DrugsControl.org.</w:t>
      </w:r>
      <w:r w:rsidRPr="0051646B">
        <w:rPr>
          <w:lang w:val="it-IT"/>
        </w:rPr>
        <w:t xml:space="preserve"> https://drugscontrol.org/news-detail.php?newsid=44340</w:t>
      </w:r>
    </w:p>
    <w:p w14:paraId="774066A4" w14:textId="77777777" w:rsidR="00E1258A" w:rsidRPr="0051646B" w:rsidRDefault="00000000">
      <w:pPr>
        <w:spacing w:before="80" w:after="80"/>
        <w:rPr>
          <w:lang w:val="it-IT"/>
        </w:rPr>
      </w:pPr>
      <w:r w:rsidRPr="0051646B">
        <w:rPr>
          <w:b/>
          <w:bCs/>
          <w:lang w:val="it-IT"/>
        </w:rPr>
        <w:t xml:space="preserve">[26] </w:t>
      </w:r>
      <w:r w:rsidRPr="0051646B">
        <w:rPr>
          <w:lang w:val="it-IT"/>
        </w:rPr>
        <w:t xml:space="preserve">Tribune India. </w:t>
      </w:r>
      <w:r>
        <w:t xml:space="preserve">(2024, February). Interstate fake medicine racket busted; 10 arrested. </w:t>
      </w:r>
      <w:r w:rsidRPr="0051646B">
        <w:rPr>
          <w:i/>
          <w:iCs/>
          <w:lang w:val="it-IT"/>
        </w:rPr>
        <w:t>Tribune India.</w:t>
      </w:r>
      <w:r w:rsidRPr="0051646B">
        <w:rPr>
          <w:lang w:val="it-IT"/>
        </w:rPr>
        <w:t xml:space="preserve"> https://www.tribuneindia.com/news/delhi/interstate-fake-medicine-racket-busted-10-arrested-598425</w:t>
      </w:r>
    </w:p>
    <w:sectPr w:rsidR="00E1258A" w:rsidRPr="0051646B">
      <w:headerReference w:type="default" r:id="rId8"/>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7A062" w14:textId="77777777" w:rsidR="00B022BB" w:rsidRDefault="00B022BB">
      <w:r>
        <w:separator/>
      </w:r>
    </w:p>
  </w:endnote>
  <w:endnote w:type="continuationSeparator" w:id="0">
    <w:p w14:paraId="15C9AA62" w14:textId="77777777" w:rsidR="00B022BB" w:rsidRDefault="00B0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A031" w14:textId="77777777" w:rsidR="00E1258A" w:rsidRDefault="00000000">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51646B">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51646B">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78A0" w14:textId="77777777" w:rsidR="00B022BB" w:rsidRDefault="00B022BB">
      <w:r>
        <w:separator/>
      </w:r>
    </w:p>
  </w:footnote>
  <w:footnote w:type="continuationSeparator" w:id="0">
    <w:p w14:paraId="6A3AD267" w14:textId="77777777" w:rsidR="00B022BB" w:rsidRDefault="00B0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CDAF8" w14:textId="77777777" w:rsidR="00E1258A" w:rsidRDefault="00000000">
    <w:pPr>
      <w:pBdr>
        <w:bottom w:val="single" w:sz="6" w:space="1" w:color="1B4F72"/>
      </w:pBdr>
    </w:pPr>
    <w:r>
      <w:rPr>
        <w:i/>
        <w:iCs/>
        <w:color w:val="555555"/>
        <w:sz w:val="18"/>
        <w:szCs w:val="18"/>
      </w:rPr>
      <w:t>Counterfeit Products in India (2005–2026): A Twenty-Year Empirical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04B36"/>
    <w:multiLevelType w:val="hybridMultilevel"/>
    <w:tmpl w:val="5A087C9A"/>
    <w:lvl w:ilvl="0" w:tplc="C4E8B384">
      <w:start w:val="1"/>
      <w:numFmt w:val="bullet"/>
      <w:lvlText w:val="●"/>
      <w:lvlJc w:val="left"/>
      <w:pPr>
        <w:ind w:left="720" w:hanging="360"/>
      </w:pPr>
    </w:lvl>
    <w:lvl w:ilvl="1" w:tplc="5AEEB886">
      <w:start w:val="1"/>
      <w:numFmt w:val="bullet"/>
      <w:lvlText w:val="○"/>
      <w:lvlJc w:val="left"/>
      <w:pPr>
        <w:ind w:left="1440" w:hanging="360"/>
      </w:pPr>
    </w:lvl>
    <w:lvl w:ilvl="2" w:tplc="5BCE6E42">
      <w:start w:val="1"/>
      <w:numFmt w:val="bullet"/>
      <w:lvlText w:val="■"/>
      <w:lvlJc w:val="left"/>
      <w:pPr>
        <w:ind w:left="2160" w:hanging="360"/>
      </w:pPr>
    </w:lvl>
    <w:lvl w:ilvl="3" w:tplc="4B9E6602">
      <w:start w:val="1"/>
      <w:numFmt w:val="bullet"/>
      <w:lvlText w:val="●"/>
      <w:lvlJc w:val="left"/>
      <w:pPr>
        <w:ind w:left="2880" w:hanging="360"/>
      </w:pPr>
    </w:lvl>
    <w:lvl w:ilvl="4" w:tplc="D68C5FA6">
      <w:start w:val="1"/>
      <w:numFmt w:val="bullet"/>
      <w:lvlText w:val="○"/>
      <w:lvlJc w:val="left"/>
      <w:pPr>
        <w:ind w:left="3600" w:hanging="360"/>
      </w:pPr>
    </w:lvl>
    <w:lvl w:ilvl="5" w:tplc="CCDA594E">
      <w:start w:val="1"/>
      <w:numFmt w:val="bullet"/>
      <w:lvlText w:val="■"/>
      <w:lvlJc w:val="left"/>
      <w:pPr>
        <w:ind w:left="4320" w:hanging="360"/>
      </w:pPr>
    </w:lvl>
    <w:lvl w:ilvl="6" w:tplc="7DB61AEE">
      <w:start w:val="1"/>
      <w:numFmt w:val="bullet"/>
      <w:lvlText w:val="●"/>
      <w:lvlJc w:val="left"/>
      <w:pPr>
        <w:ind w:left="5040" w:hanging="360"/>
      </w:pPr>
    </w:lvl>
    <w:lvl w:ilvl="7" w:tplc="7BB41F48">
      <w:start w:val="1"/>
      <w:numFmt w:val="bullet"/>
      <w:lvlText w:val="●"/>
      <w:lvlJc w:val="left"/>
      <w:pPr>
        <w:ind w:left="5760" w:hanging="360"/>
      </w:pPr>
    </w:lvl>
    <w:lvl w:ilvl="8" w:tplc="6E86940A">
      <w:start w:val="1"/>
      <w:numFmt w:val="bullet"/>
      <w:lvlText w:val="●"/>
      <w:lvlJc w:val="left"/>
      <w:pPr>
        <w:ind w:left="6480" w:hanging="360"/>
      </w:pPr>
    </w:lvl>
  </w:abstractNum>
  <w:abstractNum w:abstractNumId="1" w15:restartNumberingAfterBreak="0">
    <w:nsid w:val="683A48A5"/>
    <w:multiLevelType w:val="hybridMultilevel"/>
    <w:tmpl w:val="2B6AFC18"/>
    <w:lvl w:ilvl="0" w:tplc="F066FF8C">
      <w:start w:val="1"/>
      <w:numFmt w:val="bullet"/>
      <w:lvlText w:val="•"/>
      <w:lvlJc w:val="left"/>
      <w:pPr>
        <w:ind w:left="720" w:hanging="360"/>
      </w:pPr>
    </w:lvl>
    <w:lvl w:ilvl="1" w:tplc="6596C8CC">
      <w:numFmt w:val="decimal"/>
      <w:lvlText w:val=""/>
      <w:lvlJc w:val="left"/>
    </w:lvl>
    <w:lvl w:ilvl="2" w:tplc="F59881D2">
      <w:numFmt w:val="decimal"/>
      <w:lvlText w:val=""/>
      <w:lvlJc w:val="left"/>
    </w:lvl>
    <w:lvl w:ilvl="3" w:tplc="CD7CB152">
      <w:numFmt w:val="decimal"/>
      <w:lvlText w:val=""/>
      <w:lvlJc w:val="left"/>
    </w:lvl>
    <w:lvl w:ilvl="4" w:tplc="18942D42">
      <w:numFmt w:val="decimal"/>
      <w:lvlText w:val=""/>
      <w:lvlJc w:val="left"/>
    </w:lvl>
    <w:lvl w:ilvl="5" w:tplc="887A41C8">
      <w:numFmt w:val="decimal"/>
      <w:lvlText w:val=""/>
      <w:lvlJc w:val="left"/>
    </w:lvl>
    <w:lvl w:ilvl="6" w:tplc="E344378A">
      <w:numFmt w:val="decimal"/>
      <w:lvlText w:val=""/>
      <w:lvlJc w:val="left"/>
    </w:lvl>
    <w:lvl w:ilvl="7" w:tplc="31A6119C">
      <w:numFmt w:val="decimal"/>
      <w:lvlText w:val=""/>
      <w:lvlJc w:val="left"/>
    </w:lvl>
    <w:lvl w:ilvl="8" w:tplc="EDE040B6">
      <w:numFmt w:val="decimal"/>
      <w:lvlText w:val=""/>
      <w:lvlJc w:val="left"/>
    </w:lvl>
  </w:abstractNum>
  <w:num w:numId="1" w16cid:durableId="3197692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58A"/>
    <w:rsid w:val="0051646B"/>
    <w:rsid w:val="00B022BB"/>
    <w:rsid w:val="00D91FF0"/>
    <w:rsid w:val="00E125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2BBB"/>
  <w15:docId w15:val="{96711790-EC3C-41A3-9314-36147295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1B4F72"/>
      <w:sz w:val="32"/>
      <w:szCs w:val="32"/>
    </w:rPr>
  </w:style>
  <w:style w:type="paragraph" w:styleId="Heading2">
    <w:name w:val="heading 2"/>
    <w:uiPriority w:val="9"/>
    <w:unhideWhenUsed/>
    <w:qFormat/>
    <w:pPr>
      <w:spacing w:before="280" w:after="140"/>
      <w:outlineLvl w:val="1"/>
    </w:pPr>
    <w:rPr>
      <w:b/>
      <w:bCs/>
      <w:color w:val="1F618D"/>
      <w:sz w:val="28"/>
      <w:szCs w:val="28"/>
    </w:rPr>
  </w:style>
  <w:style w:type="paragraph" w:styleId="Heading3">
    <w:name w:val="heading 3"/>
    <w:uiPriority w:val="9"/>
    <w:unhideWhenUsed/>
    <w:qFormat/>
    <w:pPr>
      <w:spacing w:before="200" w:after="100"/>
      <w:outlineLvl w:val="2"/>
    </w:pPr>
    <w:rPr>
      <w:b/>
      <w:bCs/>
      <w:color w:val="2874A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516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plabdima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4383</Words>
  <Characters>24986</Characters>
  <Application>Microsoft Office Word</Application>
  <DocSecurity>0</DocSecurity>
  <Lines>208</Lines>
  <Paragraphs>58</Paragraphs>
  <ScaleCrop>false</ScaleCrop>
  <Company/>
  <LinksUpToDate>false</LinksUpToDate>
  <CharactersWithSpaces>29311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Biplab Biswas</cp:lastModifiedBy>
  <cp:revision>2</cp:revision>
  <dcterms:created xsi:type="dcterms:W3CDTF">2026-05-29T05:46:00Z</dcterms:created>
  <dcterms:modified xsi:type="dcterms:W3CDTF">2026-05-29T06:45:00Z</dcterms:modified>
</cp:coreProperties>
</file>