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57" w:lineRule="auto"/>
      </w:pPr>
      <w:r>
        <w:rPr/>
        <w:t>ONLINE</w:t>
      </w:r>
      <w:r>
        <w:rPr>
          <w:spacing w:val="-12"/>
        </w:rPr>
        <w:t> </w:t>
      </w:r>
      <w:r>
        <w:rPr/>
        <w:t>PAYMENT</w:t>
      </w:r>
      <w:r>
        <w:rPr>
          <w:spacing w:val="-9"/>
        </w:rPr>
        <w:t> </w:t>
      </w:r>
      <w:r>
        <w:rPr/>
        <w:t>FRAUD</w:t>
      </w:r>
      <w:r>
        <w:rPr>
          <w:spacing w:val="-10"/>
        </w:rPr>
        <w:t> </w:t>
      </w:r>
      <w:r>
        <w:rPr/>
        <w:t>DETECTION</w:t>
      </w:r>
      <w:r>
        <w:rPr>
          <w:spacing w:val="-10"/>
        </w:rPr>
        <w:t> </w:t>
      </w:r>
      <w:r>
        <w:rPr/>
        <w:t>USING MACHINE LEARNING</w:t>
      </w:r>
    </w:p>
    <w:p>
      <w:pPr>
        <w:pStyle w:val="BodyText"/>
        <w:rPr>
          <w:b/>
          <w:sz w:val="20"/>
        </w:rPr>
      </w:pPr>
    </w:p>
    <w:p>
      <w:pPr>
        <w:pStyle w:val="BodyText"/>
        <w:rPr>
          <w:b/>
          <w:sz w:val="20"/>
        </w:rPr>
      </w:pPr>
    </w:p>
    <w:p>
      <w:pPr>
        <w:pStyle w:val="BodyText"/>
        <w:rPr>
          <w:b/>
          <w:sz w:val="20"/>
        </w:rPr>
      </w:pPr>
    </w:p>
    <w:p>
      <w:pPr>
        <w:pStyle w:val="BodyText"/>
        <w:spacing w:before="5"/>
        <w:rPr>
          <w:b/>
          <w:sz w:val="20"/>
        </w:rPr>
      </w:pPr>
    </w:p>
    <w:p>
      <w:pPr>
        <w:pStyle w:val="BodyText"/>
        <w:spacing w:after="0"/>
        <w:rPr>
          <w:b/>
          <w:sz w:val="20"/>
        </w:rPr>
        <w:sectPr>
          <w:type w:val="continuous"/>
          <w:pgSz w:w="12240" w:h="15840"/>
          <w:pgMar w:top="660" w:bottom="280" w:left="720" w:right="360"/>
        </w:sectPr>
      </w:pPr>
    </w:p>
    <w:p>
      <w:pPr>
        <w:pStyle w:val="BodyText"/>
        <w:spacing w:line="207" w:lineRule="exact" w:before="94"/>
        <w:ind w:left="296" w:right="2"/>
        <w:jc w:val="center"/>
      </w:pPr>
      <w:r>
        <w:rPr/>
        <w:t>Mr.</w:t>
      </w:r>
      <w:r>
        <w:rPr>
          <w:spacing w:val="-5"/>
        </w:rPr>
        <w:t> </w:t>
      </w:r>
      <w:r>
        <w:rPr/>
        <w:t>Pushparaj</w:t>
      </w:r>
      <w:r>
        <w:rPr>
          <w:spacing w:val="-1"/>
        </w:rPr>
        <w:t> </w:t>
      </w:r>
      <w:r>
        <w:rPr>
          <w:spacing w:val="-10"/>
        </w:rPr>
        <w:t>P</w:t>
      </w:r>
    </w:p>
    <w:p>
      <w:pPr>
        <w:pStyle w:val="BodyText"/>
        <w:ind w:left="296" w:right="8"/>
        <w:jc w:val="center"/>
      </w:pPr>
      <w:r>
        <w:rPr/>
        <w:t>Assistant</w:t>
      </w:r>
      <w:r>
        <w:rPr>
          <w:spacing w:val="-7"/>
        </w:rPr>
        <w:t> </w:t>
      </w:r>
      <w:r>
        <w:rPr/>
        <w:t>Professor/Department</w:t>
      </w:r>
      <w:r>
        <w:rPr>
          <w:spacing w:val="-10"/>
        </w:rPr>
        <w:t> </w:t>
      </w:r>
      <w:r>
        <w:rPr/>
        <w:t>of</w:t>
      </w:r>
      <w:r>
        <w:rPr>
          <w:spacing w:val="-11"/>
        </w:rPr>
        <w:t> </w:t>
      </w:r>
      <w:r>
        <w:rPr/>
        <w:t>Artificial</w:t>
      </w:r>
      <w:r>
        <w:rPr>
          <w:spacing w:val="-7"/>
        </w:rPr>
        <w:t> </w:t>
      </w:r>
      <w:r>
        <w:rPr/>
        <w:t>Intelligence</w:t>
      </w:r>
      <w:r>
        <w:rPr>
          <w:spacing w:val="-8"/>
        </w:rPr>
        <w:t> </w:t>
      </w:r>
      <w:r>
        <w:rPr/>
        <w:t>and Data Science</w:t>
      </w:r>
    </w:p>
    <w:p>
      <w:pPr>
        <w:pStyle w:val="BodyText"/>
        <w:spacing w:line="206" w:lineRule="exact"/>
        <w:ind w:left="296" w:right="1"/>
        <w:jc w:val="center"/>
      </w:pPr>
      <w:r>
        <w:rPr/>
        <w:t>Erode</w:t>
      </w:r>
      <w:r>
        <w:rPr>
          <w:spacing w:val="-3"/>
        </w:rPr>
        <w:t> </w:t>
      </w:r>
      <w:r>
        <w:rPr/>
        <w:t>Sengunthar</w:t>
      </w:r>
      <w:r>
        <w:rPr>
          <w:spacing w:val="-5"/>
        </w:rPr>
        <w:t> </w:t>
      </w:r>
      <w:r>
        <w:rPr/>
        <w:t>Engineering</w:t>
      </w:r>
      <w:r>
        <w:rPr>
          <w:spacing w:val="-7"/>
        </w:rPr>
        <w:t> </w:t>
      </w:r>
      <w:r>
        <w:rPr/>
        <w:t>College,</w:t>
      </w:r>
      <w:r>
        <w:rPr>
          <w:spacing w:val="-5"/>
        </w:rPr>
        <w:t> </w:t>
      </w:r>
      <w:r>
        <w:rPr/>
        <w:t>Erode,</w:t>
      </w:r>
      <w:r>
        <w:rPr>
          <w:spacing w:val="-5"/>
        </w:rPr>
        <w:t> </w:t>
      </w:r>
      <w:r>
        <w:rPr>
          <w:spacing w:val="-4"/>
        </w:rPr>
        <w:t>India</w:t>
      </w:r>
    </w:p>
    <w:p>
      <w:pPr>
        <w:spacing w:line="207" w:lineRule="exact" w:before="0"/>
        <w:ind w:left="296" w:right="0" w:firstLine="0"/>
        <w:jc w:val="center"/>
        <w:rPr>
          <w:i/>
          <w:sz w:val="18"/>
        </w:rPr>
      </w:pPr>
      <w:hyperlink r:id="rId5">
        <w:r>
          <w:rPr>
            <w:i/>
            <w:color w:val="0000FF"/>
            <w:spacing w:val="-2"/>
            <w:sz w:val="18"/>
            <w:u w:val="single" w:color="0000FF"/>
          </w:rPr>
          <w:t>pushparajerode@gmail.com</w:t>
        </w:r>
      </w:hyperlink>
    </w:p>
    <w:p>
      <w:pPr>
        <w:pStyle w:val="BodyText"/>
        <w:spacing w:line="207" w:lineRule="exact" w:before="94"/>
        <w:ind w:left="205" w:right="822"/>
        <w:jc w:val="center"/>
      </w:pPr>
      <w:r>
        <w:rPr/>
        <w:br w:type="column"/>
      </w:r>
      <w:r>
        <w:rPr/>
        <w:t>Pravin</w:t>
      </w:r>
      <w:r>
        <w:rPr>
          <w:spacing w:val="-3"/>
        </w:rPr>
        <w:t> </w:t>
      </w:r>
      <w:r>
        <w:rPr/>
        <w:t>Rahul S</w:t>
      </w:r>
      <w:r>
        <w:rPr>
          <w:spacing w:val="-3"/>
        </w:rPr>
        <w:t> </w:t>
      </w:r>
      <w:r>
        <w:rPr>
          <w:spacing w:val="-10"/>
        </w:rPr>
        <w:t>K</w:t>
      </w:r>
    </w:p>
    <w:p>
      <w:pPr>
        <w:pStyle w:val="BodyText"/>
        <w:ind w:left="197" w:right="822"/>
        <w:jc w:val="center"/>
      </w:pPr>
      <w:r>
        <w:rPr/>
        <w:t>UG</w:t>
      </w:r>
      <w:r>
        <w:rPr>
          <w:spacing w:val="-8"/>
        </w:rPr>
        <w:t> </w:t>
      </w:r>
      <w:r>
        <w:rPr/>
        <w:t>Scholar/Department</w:t>
      </w:r>
      <w:r>
        <w:rPr>
          <w:spacing w:val="-5"/>
        </w:rPr>
        <w:t> </w:t>
      </w:r>
      <w:r>
        <w:rPr/>
        <w:t>of</w:t>
      </w:r>
      <w:r>
        <w:rPr>
          <w:spacing w:val="-9"/>
        </w:rPr>
        <w:t> </w:t>
      </w:r>
      <w:r>
        <w:rPr/>
        <w:t>Artificial</w:t>
      </w:r>
      <w:r>
        <w:rPr>
          <w:spacing w:val="-8"/>
        </w:rPr>
        <w:t> </w:t>
      </w:r>
      <w:r>
        <w:rPr/>
        <w:t>Intelligence</w:t>
      </w:r>
      <w:r>
        <w:rPr>
          <w:spacing w:val="-10"/>
        </w:rPr>
        <w:t> </w:t>
      </w:r>
      <w:r>
        <w:rPr/>
        <w:t>and Data Science</w:t>
      </w:r>
    </w:p>
    <w:p>
      <w:pPr>
        <w:pStyle w:val="BodyText"/>
        <w:ind w:left="203" w:right="822"/>
        <w:jc w:val="center"/>
      </w:pPr>
      <w:r>
        <w:rPr/>
        <w:t>Erode</w:t>
      </w:r>
      <w:r>
        <w:rPr>
          <w:spacing w:val="-6"/>
        </w:rPr>
        <w:t> </w:t>
      </w:r>
      <w:r>
        <w:rPr/>
        <w:t>Sengunthar</w:t>
      </w:r>
      <w:r>
        <w:rPr>
          <w:spacing w:val="-10"/>
        </w:rPr>
        <w:t> </w:t>
      </w:r>
      <w:r>
        <w:rPr/>
        <w:t>Engineering</w:t>
      </w:r>
      <w:r>
        <w:rPr>
          <w:spacing w:val="-10"/>
        </w:rPr>
        <w:t> </w:t>
      </w:r>
      <w:r>
        <w:rPr/>
        <w:t>College,</w:t>
      </w:r>
      <w:r>
        <w:rPr>
          <w:spacing w:val="-9"/>
        </w:rPr>
        <w:t> </w:t>
      </w:r>
      <w:r>
        <w:rPr/>
        <w:t>Erode,</w:t>
      </w:r>
      <w:r>
        <w:rPr>
          <w:spacing w:val="-9"/>
        </w:rPr>
        <w:t> </w:t>
      </w:r>
      <w:r>
        <w:rPr/>
        <w:t>India </w:t>
      </w:r>
      <w:hyperlink r:id="rId6">
        <w:r>
          <w:rPr>
            <w:color w:val="0000FF"/>
            <w:spacing w:val="-2"/>
            <w:u w:val="single" w:color="0000FF"/>
          </w:rPr>
          <w:t>pravinrahul19@gmail.com</w:t>
        </w:r>
      </w:hyperlink>
    </w:p>
    <w:p>
      <w:pPr>
        <w:pStyle w:val="BodyText"/>
        <w:spacing w:after="0"/>
        <w:jc w:val="center"/>
        <w:sectPr>
          <w:type w:val="continuous"/>
          <w:pgSz w:w="12240" w:h="15840"/>
          <w:pgMar w:top="660" w:bottom="280" w:left="720" w:right="360"/>
          <w:cols w:num="2" w:equalWidth="0">
            <w:col w:w="4747" w:space="1279"/>
            <w:col w:w="5134"/>
          </w:cols>
        </w:sectPr>
      </w:pPr>
    </w:p>
    <w:p>
      <w:pPr>
        <w:pStyle w:val="BodyText"/>
        <w:spacing w:before="6"/>
        <w:rPr>
          <w:sz w:val="9"/>
        </w:rPr>
      </w:pPr>
    </w:p>
    <w:p>
      <w:pPr>
        <w:pStyle w:val="BodyText"/>
        <w:spacing w:after="0"/>
        <w:rPr>
          <w:sz w:val="9"/>
        </w:rPr>
        <w:sectPr>
          <w:type w:val="continuous"/>
          <w:pgSz w:w="12240" w:h="15840"/>
          <w:pgMar w:top="660" w:bottom="280" w:left="720" w:right="360"/>
        </w:sectPr>
      </w:pPr>
    </w:p>
    <w:p>
      <w:pPr>
        <w:pStyle w:val="BodyText"/>
        <w:spacing w:before="95"/>
        <w:ind w:left="562"/>
        <w:jc w:val="center"/>
      </w:pPr>
      <w:r>
        <w:rPr/>
        <w:t>Navedh</w:t>
      </w:r>
      <w:r>
        <w:rPr>
          <w:spacing w:val="-3"/>
        </w:rPr>
        <w:t> </w:t>
      </w:r>
      <w:r>
        <w:rPr/>
        <w:t>Akhtar</w:t>
      </w:r>
      <w:r>
        <w:rPr>
          <w:spacing w:val="-5"/>
        </w:rPr>
        <w:t> </w:t>
      </w:r>
      <w:r>
        <w:rPr/>
        <w:t>Jamali</w:t>
      </w:r>
      <w:r>
        <w:rPr>
          <w:spacing w:val="-1"/>
        </w:rPr>
        <w:t> </w:t>
      </w:r>
      <w:r>
        <w:rPr>
          <w:spacing w:val="-10"/>
        </w:rPr>
        <w:t>N</w:t>
      </w:r>
    </w:p>
    <w:p>
      <w:pPr>
        <w:pStyle w:val="BodyText"/>
        <w:spacing w:before="4"/>
        <w:ind w:left="562" w:right="10"/>
        <w:jc w:val="center"/>
      </w:pPr>
      <w:r>
        <w:rPr/>
        <w:t>UG</w:t>
      </w:r>
      <w:r>
        <w:rPr>
          <w:spacing w:val="-8"/>
        </w:rPr>
        <w:t> </w:t>
      </w:r>
      <w:r>
        <w:rPr/>
        <w:t>Scholar/Department</w:t>
      </w:r>
      <w:r>
        <w:rPr>
          <w:spacing w:val="-5"/>
        </w:rPr>
        <w:t> </w:t>
      </w:r>
      <w:r>
        <w:rPr/>
        <w:t>of</w:t>
      </w:r>
      <w:r>
        <w:rPr>
          <w:spacing w:val="-9"/>
        </w:rPr>
        <w:t> </w:t>
      </w:r>
      <w:r>
        <w:rPr/>
        <w:t>Artificial</w:t>
      </w:r>
      <w:r>
        <w:rPr>
          <w:spacing w:val="-8"/>
        </w:rPr>
        <w:t> </w:t>
      </w:r>
      <w:r>
        <w:rPr/>
        <w:t>Intelligence</w:t>
      </w:r>
      <w:r>
        <w:rPr>
          <w:spacing w:val="-10"/>
        </w:rPr>
        <w:t> </w:t>
      </w:r>
      <w:r>
        <w:rPr/>
        <w:t>and Data Science</w:t>
      </w:r>
    </w:p>
    <w:p>
      <w:pPr>
        <w:pStyle w:val="BodyText"/>
        <w:ind w:left="562" w:right="4"/>
        <w:jc w:val="center"/>
      </w:pPr>
      <w:r>
        <w:rPr/>
        <w:t>Erode</w:t>
      </w:r>
      <w:r>
        <w:rPr>
          <w:spacing w:val="-6"/>
        </w:rPr>
        <w:t> </w:t>
      </w:r>
      <w:r>
        <w:rPr/>
        <w:t>Sengunthar</w:t>
      </w:r>
      <w:r>
        <w:rPr>
          <w:spacing w:val="-9"/>
        </w:rPr>
        <w:t> </w:t>
      </w:r>
      <w:r>
        <w:rPr/>
        <w:t>Engineering</w:t>
      </w:r>
      <w:r>
        <w:rPr>
          <w:spacing w:val="-10"/>
        </w:rPr>
        <w:t> </w:t>
      </w:r>
      <w:r>
        <w:rPr/>
        <w:t>College,</w:t>
      </w:r>
      <w:r>
        <w:rPr>
          <w:spacing w:val="-8"/>
        </w:rPr>
        <w:t> </w:t>
      </w:r>
      <w:r>
        <w:rPr/>
        <w:t>Erode,</w:t>
      </w:r>
      <w:r>
        <w:rPr>
          <w:spacing w:val="-8"/>
        </w:rPr>
        <w:t> </w:t>
      </w:r>
      <w:r>
        <w:rPr/>
        <w:t>India </w:t>
      </w:r>
      <w:hyperlink r:id="rId7">
        <w:r>
          <w:rPr>
            <w:color w:val="0000FF"/>
            <w:spacing w:val="-2"/>
            <w:u w:val="single" w:color="0000FF"/>
          </w:rPr>
          <w:t>navedhakhtarj@gmail.com</w:t>
        </w:r>
      </w:hyperlink>
    </w:p>
    <w:p>
      <w:pPr>
        <w:pStyle w:val="BodyText"/>
        <w:spacing w:before="95"/>
        <w:ind w:left="474" w:right="822"/>
        <w:jc w:val="center"/>
      </w:pPr>
      <w:r>
        <w:rPr/>
        <w:br w:type="column"/>
      </w:r>
      <w:r>
        <w:rPr/>
        <w:t>Ranjithkumar</w:t>
      </w:r>
      <w:r>
        <w:rPr>
          <w:spacing w:val="-7"/>
        </w:rPr>
        <w:t> </w:t>
      </w:r>
      <w:r>
        <w:rPr>
          <w:spacing w:val="-10"/>
        </w:rPr>
        <w:t>S</w:t>
      </w:r>
    </w:p>
    <w:p>
      <w:pPr>
        <w:pStyle w:val="BodyText"/>
        <w:spacing w:before="4"/>
        <w:ind w:left="461" w:right="822"/>
        <w:jc w:val="center"/>
      </w:pPr>
      <w:r>
        <w:rPr/>
        <w:t>UG</w:t>
      </w:r>
      <w:r>
        <w:rPr>
          <w:spacing w:val="-8"/>
        </w:rPr>
        <w:t> </w:t>
      </w:r>
      <w:r>
        <w:rPr/>
        <w:t>Scholar/Department</w:t>
      </w:r>
      <w:r>
        <w:rPr>
          <w:spacing w:val="-5"/>
        </w:rPr>
        <w:t> </w:t>
      </w:r>
      <w:r>
        <w:rPr/>
        <w:t>of</w:t>
      </w:r>
      <w:r>
        <w:rPr>
          <w:spacing w:val="-9"/>
        </w:rPr>
        <w:t> </w:t>
      </w:r>
      <w:r>
        <w:rPr/>
        <w:t>Artificial</w:t>
      </w:r>
      <w:r>
        <w:rPr>
          <w:spacing w:val="-8"/>
        </w:rPr>
        <w:t> </w:t>
      </w:r>
      <w:r>
        <w:rPr/>
        <w:t>Intelligence</w:t>
      </w:r>
      <w:r>
        <w:rPr>
          <w:spacing w:val="-10"/>
        </w:rPr>
        <w:t> </w:t>
      </w:r>
      <w:r>
        <w:rPr/>
        <w:t>and Data Science</w:t>
      </w:r>
    </w:p>
    <w:p>
      <w:pPr>
        <w:pStyle w:val="BodyText"/>
        <w:ind w:left="467" w:right="822"/>
        <w:jc w:val="center"/>
      </w:pPr>
      <w:r>
        <w:rPr/>
        <w:t>Erode</w:t>
      </w:r>
      <w:r>
        <w:rPr>
          <w:spacing w:val="-6"/>
        </w:rPr>
        <w:t> </w:t>
      </w:r>
      <w:r>
        <w:rPr/>
        <w:t>Sengunthar</w:t>
      </w:r>
      <w:r>
        <w:rPr>
          <w:spacing w:val="-10"/>
        </w:rPr>
        <w:t> </w:t>
      </w:r>
      <w:r>
        <w:rPr/>
        <w:t>Engineering</w:t>
      </w:r>
      <w:r>
        <w:rPr>
          <w:spacing w:val="-10"/>
        </w:rPr>
        <w:t> </w:t>
      </w:r>
      <w:r>
        <w:rPr/>
        <w:t>College,</w:t>
      </w:r>
      <w:r>
        <w:rPr>
          <w:spacing w:val="-9"/>
        </w:rPr>
        <w:t> </w:t>
      </w:r>
      <w:r>
        <w:rPr/>
        <w:t>Erode,</w:t>
      </w:r>
      <w:r>
        <w:rPr>
          <w:spacing w:val="-9"/>
        </w:rPr>
        <w:t> </w:t>
      </w:r>
      <w:r>
        <w:rPr/>
        <w:t>India </w:t>
      </w:r>
      <w:hyperlink r:id="rId8">
        <w:r>
          <w:rPr>
            <w:color w:val="0000FF"/>
            <w:spacing w:val="-2"/>
            <w:u w:val="single" w:color="0000FF"/>
          </w:rPr>
          <w:t>ranjithmarley251@gmail.com</w:t>
        </w:r>
      </w:hyperlink>
    </w:p>
    <w:p>
      <w:pPr>
        <w:pStyle w:val="BodyText"/>
        <w:spacing w:after="0"/>
        <w:jc w:val="center"/>
        <w:sectPr>
          <w:type w:val="continuous"/>
          <w:pgSz w:w="12240" w:h="15840"/>
          <w:pgMar w:top="660" w:bottom="280" w:left="720" w:right="360"/>
          <w:cols w:num="2" w:equalWidth="0">
            <w:col w:w="4485" w:space="1277"/>
            <w:col w:w="5398"/>
          </w:cols>
        </w:sectPr>
      </w:pPr>
    </w:p>
    <w:p>
      <w:pPr>
        <w:pStyle w:val="BodyText"/>
        <w:rPr>
          <w:sz w:val="20"/>
        </w:rPr>
      </w:pPr>
    </w:p>
    <w:p>
      <w:pPr>
        <w:pStyle w:val="BodyText"/>
        <w:rPr>
          <w:sz w:val="20"/>
        </w:rPr>
      </w:pPr>
    </w:p>
    <w:p>
      <w:pPr>
        <w:pStyle w:val="BodyText"/>
        <w:rPr>
          <w:sz w:val="20"/>
        </w:rPr>
      </w:pPr>
    </w:p>
    <w:p>
      <w:pPr>
        <w:pStyle w:val="BodyText"/>
        <w:spacing w:before="6"/>
        <w:rPr>
          <w:sz w:val="20"/>
        </w:rPr>
      </w:pPr>
    </w:p>
    <w:p>
      <w:pPr>
        <w:pStyle w:val="BodyText"/>
        <w:spacing w:after="0"/>
        <w:rPr>
          <w:sz w:val="20"/>
        </w:rPr>
        <w:sectPr>
          <w:type w:val="continuous"/>
          <w:pgSz w:w="12240" w:h="15840"/>
          <w:pgMar w:top="660" w:bottom="280" w:left="720" w:right="360"/>
        </w:sectPr>
      </w:pPr>
    </w:p>
    <w:p>
      <w:pPr>
        <w:spacing w:line="240" w:lineRule="auto" w:before="100"/>
        <w:ind w:left="0" w:right="0" w:firstLine="0"/>
        <w:jc w:val="both"/>
        <w:rPr>
          <w:b/>
          <w:i/>
          <w:sz w:val="18"/>
        </w:rPr>
      </w:pPr>
      <w:r>
        <w:rPr>
          <w:b/>
          <w:i/>
          <w:sz w:val="18"/>
        </w:rPr>
        <w:t>Abstract</w:t>
      </w:r>
      <w:r>
        <w:rPr>
          <w:b/>
          <w:i/>
          <w:spacing w:val="-4"/>
          <w:sz w:val="18"/>
        </w:rPr>
        <w:t> </w:t>
      </w:r>
      <w:r>
        <w:rPr>
          <w:b/>
          <w:i/>
          <w:sz w:val="18"/>
        </w:rPr>
        <w:t>-</w:t>
      </w:r>
      <w:r>
        <w:rPr>
          <w:b/>
          <w:i/>
          <w:spacing w:val="-4"/>
          <w:sz w:val="18"/>
        </w:rPr>
        <w:t> </w:t>
      </w:r>
      <w:r>
        <w:rPr>
          <w:b/>
          <w:i/>
          <w:sz w:val="18"/>
        </w:rPr>
        <w:t>The</w:t>
      </w:r>
      <w:r>
        <w:rPr>
          <w:b/>
          <w:i/>
          <w:spacing w:val="-5"/>
          <w:sz w:val="18"/>
        </w:rPr>
        <w:t> </w:t>
      </w:r>
      <w:r>
        <w:rPr>
          <w:b/>
          <w:i/>
          <w:sz w:val="18"/>
        </w:rPr>
        <w:t>goal</w:t>
      </w:r>
      <w:r>
        <w:rPr>
          <w:b/>
          <w:i/>
          <w:spacing w:val="-4"/>
          <w:sz w:val="18"/>
        </w:rPr>
        <w:t> </w:t>
      </w:r>
      <w:r>
        <w:rPr>
          <w:b/>
          <w:i/>
          <w:sz w:val="18"/>
        </w:rPr>
        <w:t>of</w:t>
      </w:r>
      <w:r>
        <w:rPr>
          <w:b/>
          <w:i/>
          <w:spacing w:val="-8"/>
          <w:sz w:val="18"/>
        </w:rPr>
        <w:t> </w:t>
      </w:r>
      <w:r>
        <w:rPr>
          <w:b/>
          <w:i/>
          <w:sz w:val="18"/>
        </w:rPr>
        <w:t>the</w:t>
      </w:r>
      <w:r>
        <w:rPr>
          <w:b/>
          <w:i/>
          <w:spacing w:val="-5"/>
          <w:sz w:val="18"/>
        </w:rPr>
        <w:t> </w:t>
      </w:r>
      <w:r>
        <w:rPr>
          <w:b/>
          <w:i/>
          <w:sz w:val="18"/>
        </w:rPr>
        <w:t>Online</w:t>
      </w:r>
      <w:r>
        <w:rPr>
          <w:b/>
          <w:i/>
          <w:spacing w:val="-5"/>
          <w:sz w:val="18"/>
        </w:rPr>
        <w:t> </w:t>
      </w:r>
      <w:r>
        <w:rPr>
          <w:b/>
          <w:i/>
          <w:sz w:val="18"/>
        </w:rPr>
        <w:t>Payments</w:t>
      </w:r>
      <w:r>
        <w:rPr>
          <w:b/>
          <w:i/>
          <w:spacing w:val="-5"/>
          <w:sz w:val="18"/>
        </w:rPr>
        <w:t> </w:t>
      </w:r>
      <w:r>
        <w:rPr>
          <w:b/>
          <w:i/>
          <w:sz w:val="18"/>
        </w:rPr>
        <w:t>Fraud</w:t>
      </w:r>
      <w:r>
        <w:rPr>
          <w:b/>
          <w:i/>
          <w:spacing w:val="-2"/>
          <w:sz w:val="18"/>
        </w:rPr>
        <w:t> </w:t>
      </w:r>
      <w:r>
        <w:rPr>
          <w:b/>
          <w:i/>
          <w:sz w:val="18"/>
        </w:rPr>
        <w:t>Detection</w:t>
      </w:r>
      <w:r>
        <w:rPr>
          <w:b/>
          <w:i/>
          <w:spacing w:val="-6"/>
          <w:sz w:val="18"/>
        </w:rPr>
        <w:t> </w:t>
      </w:r>
      <w:r>
        <w:rPr>
          <w:b/>
          <w:i/>
          <w:sz w:val="18"/>
        </w:rPr>
        <w:t>System is</w:t>
      </w:r>
      <w:r>
        <w:rPr>
          <w:b/>
          <w:i/>
          <w:spacing w:val="-5"/>
          <w:sz w:val="18"/>
        </w:rPr>
        <w:t> </w:t>
      </w:r>
      <w:r>
        <w:rPr>
          <w:b/>
          <w:i/>
          <w:sz w:val="18"/>
        </w:rPr>
        <w:t>to</w:t>
      </w:r>
      <w:r>
        <w:rPr>
          <w:b/>
          <w:i/>
          <w:spacing w:val="-10"/>
          <w:sz w:val="18"/>
        </w:rPr>
        <w:t> </w:t>
      </w:r>
      <w:r>
        <w:rPr>
          <w:b/>
          <w:i/>
          <w:sz w:val="18"/>
        </w:rPr>
        <w:t>find</w:t>
      </w:r>
      <w:r>
        <w:rPr>
          <w:b/>
          <w:i/>
          <w:spacing w:val="-5"/>
          <w:sz w:val="18"/>
        </w:rPr>
        <w:t> </w:t>
      </w:r>
      <w:r>
        <w:rPr>
          <w:b/>
          <w:i/>
          <w:sz w:val="18"/>
        </w:rPr>
        <w:t>fraudulent</w:t>
      </w:r>
      <w:r>
        <w:rPr>
          <w:b/>
          <w:i/>
          <w:spacing w:val="-3"/>
          <w:sz w:val="18"/>
        </w:rPr>
        <w:t> </w:t>
      </w:r>
      <w:r>
        <w:rPr>
          <w:b/>
          <w:i/>
          <w:sz w:val="18"/>
        </w:rPr>
        <w:t>financial</w:t>
      </w:r>
      <w:r>
        <w:rPr>
          <w:b/>
          <w:i/>
          <w:spacing w:val="-3"/>
          <w:sz w:val="18"/>
        </w:rPr>
        <w:t> </w:t>
      </w:r>
      <w:r>
        <w:rPr>
          <w:b/>
          <w:i/>
          <w:sz w:val="18"/>
        </w:rPr>
        <w:t>transactions</w:t>
      </w:r>
      <w:r>
        <w:rPr>
          <w:b/>
          <w:i/>
          <w:spacing w:val="-4"/>
          <w:sz w:val="18"/>
        </w:rPr>
        <w:t> </w:t>
      </w:r>
      <w:r>
        <w:rPr>
          <w:b/>
          <w:i/>
          <w:sz w:val="18"/>
        </w:rPr>
        <w:t>using</w:t>
      </w:r>
      <w:r>
        <w:rPr>
          <w:b/>
          <w:i/>
          <w:spacing w:val="-5"/>
          <w:sz w:val="18"/>
        </w:rPr>
        <w:t> </w:t>
      </w:r>
      <w:r>
        <w:rPr>
          <w:b/>
          <w:i/>
          <w:sz w:val="18"/>
        </w:rPr>
        <w:t>advanced</w:t>
      </w:r>
      <w:r>
        <w:rPr>
          <w:b/>
          <w:i/>
          <w:spacing w:val="-5"/>
          <w:sz w:val="18"/>
        </w:rPr>
        <w:t> </w:t>
      </w:r>
      <w:r>
        <w:rPr>
          <w:b/>
          <w:i/>
          <w:sz w:val="18"/>
        </w:rPr>
        <w:t>machine learning technologies. The system uses three predictive models: CatBoost</w:t>
      </w:r>
      <w:r>
        <w:rPr>
          <w:b/>
          <w:i/>
          <w:spacing w:val="-8"/>
          <w:sz w:val="18"/>
        </w:rPr>
        <w:t> </w:t>
      </w:r>
      <w:r>
        <w:rPr>
          <w:b/>
          <w:i/>
          <w:sz w:val="18"/>
        </w:rPr>
        <w:t>with</w:t>
      </w:r>
      <w:r>
        <w:rPr>
          <w:b/>
          <w:i/>
          <w:spacing w:val="-10"/>
          <w:sz w:val="18"/>
        </w:rPr>
        <w:t> </w:t>
      </w:r>
      <w:r>
        <w:rPr>
          <w:b/>
          <w:i/>
          <w:sz w:val="18"/>
        </w:rPr>
        <w:t>PCA,</w:t>
      </w:r>
      <w:r>
        <w:rPr>
          <w:b/>
          <w:i/>
          <w:spacing w:val="-8"/>
          <w:sz w:val="18"/>
        </w:rPr>
        <w:t> </w:t>
      </w:r>
      <w:r>
        <w:rPr>
          <w:b/>
          <w:i/>
          <w:sz w:val="18"/>
        </w:rPr>
        <w:t>XGBoost</w:t>
      </w:r>
      <w:r>
        <w:rPr>
          <w:b/>
          <w:i/>
          <w:spacing w:val="-8"/>
          <w:sz w:val="18"/>
        </w:rPr>
        <w:t> </w:t>
      </w:r>
      <w:r>
        <w:rPr>
          <w:b/>
          <w:i/>
          <w:sz w:val="18"/>
        </w:rPr>
        <w:t>with</w:t>
      </w:r>
      <w:r>
        <w:rPr>
          <w:b/>
          <w:i/>
          <w:spacing w:val="-6"/>
          <w:sz w:val="18"/>
        </w:rPr>
        <w:t> </w:t>
      </w:r>
      <w:r>
        <w:rPr>
          <w:b/>
          <w:i/>
          <w:sz w:val="18"/>
        </w:rPr>
        <w:t>PCA,</w:t>
      </w:r>
      <w:r>
        <w:rPr>
          <w:b/>
          <w:i/>
          <w:spacing w:val="-8"/>
          <w:sz w:val="18"/>
        </w:rPr>
        <w:t> </w:t>
      </w:r>
      <w:r>
        <w:rPr>
          <w:b/>
          <w:i/>
          <w:sz w:val="18"/>
        </w:rPr>
        <w:t>and</w:t>
      </w:r>
      <w:r>
        <w:rPr>
          <w:b/>
          <w:i/>
          <w:spacing w:val="-9"/>
          <w:sz w:val="18"/>
        </w:rPr>
        <w:t> </w:t>
      </w:r>
      <w:r>
        <w:rPr>
          <w:b/>
          <w:i/>
          <w:sz w:val="18"/>
        </w:rPr>
        <w:t>an</w:t>
      </w:r>
      <w:r>
        <w:rPr>
          <w:b/>
          <w:i/>
          <w:spacing w:val="-10"/>
          <w:sz w:val="18"/>
        </w:rPr>
        <w:t> </w:t>
      </w:r>
      <w:r>
        <w:rPr>
          <w:b/>
          <w:i/>
          <w:sz w:val="18"/>
        </w:rPr>
        <w:t>Ensemble</w:t>
      </w:r>
      <w:r>
        <w:rPr>
          <w:b/>
          <w:i/>
          <w:spacing w:val="-9"/>
          <w:sz w:val="18"/>
        </w:rPr>
        <w:t> </w:t>
      </w:r>
      <w:r>
        <w:rPr>
          <w:b/>
          <w:i/>
          <w:sz w:val="18"/>
        </w:rPr>
        <w:t>Learning model</w:t>
      </w:r>
      <w:r>
        <w:rPr>
          <w:b/>
          <w:i/>
          <w:spacing w:val="-2"/>
          <w:sz w:val="18"/>
        </w:rPr>
        <w:t> </w:t>
      </w:r>
      <w:r>
        <w:rPr>
          <w:b/>
          <w:i/>
          <w:sz w:val="18"/>
        </w:rPr>
        <w:t>using</w:t>
      </w:r>
      <w:r>
        <w:rPr>
          <w:b/>
          <w:i/>
          <w:spacing w:val="-4"/>
          <w:sz w:val="18"/>
        </w:rPr>
        <w:t> </w:t>
      </w:r>
      <w:r>
        <w:rPr>
          <w:b/>
          <w:i/>
          <w:sz w:val="18"/>
        </w:rPr>
        <w:t>both</w:t>
      </w:r>
      <w:r>
        <w:rPr>
          <w:b/>
          <w:i/>
          <w:spacing w:val="-10"/>
          <w:sz w:val="18"/>
        </w:rPr>
        <w:t> </w:t>
      </w:r>
      <w:r>
        <w:rPr>
          <w:b/>
          <w:i/>
          <w:sz w:val="18"/>
        </w:rPr>
        <w:t>models</w:t>
      </w:r>
      <w:r>
        <w:rPr>
          <w:b/>
          <w:i/>
          <w:spacing w:val="-4"/>
          <w:sz w:val="18"/>
        </w:rPr>
        <w:t> </w:t>
      </w:r>
      <w:r>
        <w:rPr>
          <w:b/>
          <w:i/>
          <w:sz w:val="18"/>
        </w:rPr>
        <w:t>that</w:t>
      </w:r>
      <w:r>
        <w:rPr>
          <w:b/>
          <w:i/>
          <w:spacing w:val="-2"/>
          <w:sz w:val="18"/>
        </w:rPr>
        <w:t> </w:t>
      </w:r>
      <w:r>
        <w:rPr>
          <w:b/>
          <w:i/>
          <w:sz w:val="18"/>
        </w:rPr>
        <w:t>provide</w:t>
      </w:r>
      <w:r>
        <w:rPr>
          <w:b/>
          <w:i/>
          <w:spacing w:val="-4"/>
          <w:sz w:val="18"/>
        </w:rPr>
        <w:t> </w:t>
      </w:r>
      <w:r>
        <w:rPr>
          <w:b/>
          <w:i/>
          <w:sz w:val="18"/>
        </w:rPr>
        <w:t>accurate,</w:t>
      </w:r>
      <w:r>
        <w:rPr>
          <w:b/>
          <w:i/>
          <w:spacing w:val="-2"/>
          <w:sz w:val="18"/>
        </w:rPr>
        <w:t> </w:t>
      </w:r>
      <w:r>
        <w:rPr>
          <w:b/>
          <w:i/>
          <w:sz w:val="18"/>
        </w:rPr>
        <w:t>robust,</w:t>
      </w:r>
      <w:r>
        <w:rPr>
          <w:b/>
          <w:i/>
          <w:spacing w:val="-2"/>
          <w:sz w:val="18"/>
        </w:rPr>
        <w:t> </w:t>
      </w:r>
      <w:r>
        <w:rPr>
          <w:b/>
          <w:i/>
          <w:sz w:val="18"/>
        </w:rPr>
        <w:t>and</w:t>
      </w:r>
      <w:r>
        <w:rPr>
          <w:b/>
          <w:i/>
          <w:spacing w:val="-4"/>
          <w:sz w:val="18"/>
        </w:rPr>
        <w:t> </w:t>
      </w:r>
      <w:r>
        <w:rPr>
          <w:b/>
          <w:i/>
          <w:sz w:val="18"/>
        </w:rPr>
        <w:t>scalable predictions for fraud detection. The workflow starts with pre- processing</w:t>
      </w:r>
      <w:r>
        <w:rPr>
          <w:b/>
          <w:i/>
          <w:spacing w:val="-12"/>
          <w:sz w:val="18"/>
        </w:rPr>
        <w:t> </w:t>
      </w:r>
      <w:r>
        <w:rPr>
          <w:b/>
          <w:i/>
          <w:sz w:val="18"/>
        </w:rPr>
        <w:t>transactional</w:t>
      </w:r>
      <w:r>
        <w:rPr>
          <w:b/>
          <w:i/>
          <w:spacing w:val="-11"/>
          <w:sz w:val="18"/>
        </w:rPr>
        <w:t> </w:t>
      </w:r>
      <w:r>
        <w:rPr>
          <w:b/>
          <w:i/>
          <w:sz w:val="18"/>
        </w:rPr>
        <w:t>datasets</w:t>
      </w:r>
      <w:r>
        <w:rPr>
          <w:b/>
          <w:i/>
          <w:spacing w:val="-11"/>
          <w:sz w:val="18"/>
        </w:rPr>
        <w:t> </w:t>
      </w:r>
      <w:r>
        <w:rPr>
          <w:b/>
          <w:i/>
          <w:sz w:val="18"/>
        </w:rPr>
        <w:t>involving</w:t>
      </w:r>
      <w:r>
        <w:rPr>
          <w:b/>
          <w:i/>
          <w:spacing w:val="-11"/>
          <w:sz w:val="18"/>
        </w:rPr>
        <w:t> </w:t>
      </w:r>
      <w:r>
        <w:rPr>
          <w:b/>
          <w:i/>
          <w:sz w:val="18"/>
        </w:rPr>
        <w:t>dimensionality</w:t>
      </w:r>
      <w:r>
        <w:rPr>
          <w:b/>
          <w:i/>
          <w:spacing w:val="-12"/>
          <w:sz w:val="18"/>
        </w:rPr>
        <w:t> </w:t>
      </w:r>
      <w:r>
        <w:rPr>
          <w:b/>
          <w:i/>
          <w:sz w:val="18"/>
        </w:rPr>
        <w:t>reduction with Principal Component Analysis (PCA) before the training and evaluation of each predictive model and the Ensemble Learning model. Once the models were trained they were deployed in an interactive web</w:t>
      </w:r>
      <w:r>
        <w:rPr>
          <w:b/>
          <w:i/>
          <w:spacing w:val="-1"/>
          <w:sz w:val="18"/>
        </w:rPr>
        <w:t> </w:t>
      </w:r>
      <w:r>
        <w:rPr>
          <w:b/>
          <w:i/>
          <w:sz w:val="18"/>
        </w:rPr>
        <w:t>application utilizing</w:t>
      </w:r>
      <w:r>
        <w:rPr>
          <w:b/>
          <w:i/>
          <w:spacing w:val="-1"/>
          <w:sz w:val="18"/>
        </w:rPr>
        <w:t> </w:t>
      </w:r>
      <w:r>
        <w:rPr>
          <w:b/>
          <w:i/>
          <w:sz w:val="18"/>
        </w:rPr>
        <w:t>the Streamlit framework which allows users to predict single transactions or request batch predictions from CSV files. The web application also includes interactivity</w:t>
      </w:r>
      <w:r>
        <w:rPr>
          <w:b/>
          <w:i/>
          <w:spacing w:val="-12"/>
          <w:sz w:val="18"/>
        </w:rPr>
        <w:t> </w:t>
      </w:r>
      <w:r>
        <w:rPr>
          <w:b/>
          <w:i/>
          <w:sz w:val="18"/>
        </w:rPr>
        <w:t>and</w:t>
      </w:r>
      <w:r>
        <w:rPr>
          <w:b/>
          <w:i/>
          <w:spacing w:val="-11"/>
          <w:sz w:val="18"/>
        </w:rPr>
        <w:t> </w:t>
      </w:r>
      <w:r>
        <w:rPr>
          <w:b/>
          <w:i/>
          <w:sz w:val="18"/>
        </w:rPr>
        <w:t>visualizations</w:t>
      </w:r>
      <w:r>
        <w:rPr>
          <w:b/>
          <w:i/>
          <w:spacing w:val="-11"/>
          <w:sz w:val="18"/>
        </w:rPr>
        <w:t> </w:t>
      </w:r>
      <w:r>
        <w:rPr>
          <w:b/>
          <w:i/>
          <w:sz w:val="18"/>
        </w:rPr>
        <w:t>of</w:t>
      </w:r>
      <w:r>
        <w:rPr>
          <w:b/>
          <w:i/>
          <w:spacing w:val="-11"/>
          <w:sz w:val="18"/>
        </w:rPr>
        <w:t> </w:t>
      </w:r>
      <w:r>
        <w:rPr>
          <w:b/>
          <w:i/>
          <w:sz w:val="18"/>
        </w:rPr>
        <w:t>the</w:t>
      </w:r>
      <w:r>
        <w:rPr>
          <w:b/>
          <w:i/>
          <w:spacing w:val="-12"/>
          <w:sz w:val="18"/>
        </w:rPr>
        <w:t> </w:t>
      </w:r>
      <w:r>
        <w:rPr>
          <w:b/>
          <w:i/>
          <w:sz w:val="18"/>
        </w:rPr>
        <w:t>probability</w:t>
      </w:r>
      <w:r>
        <w:rPr>
          <w:b/>
          <w:i/>
          <w:spacing w:val="-11"/>
          <w:sz w:val="18"/>
        </w:rPr>
        <w:t> </w:t>
      </w:r>
      <w:r>
        <w:rPr>
          <w:b/>
          <w:i/>
          <w:sz w:val="18"/>
        </w:rPr>
        <w:t>distributions,</w:t>
      </w:r>
      <w:r>
        <w:rPr>
          <w:b/>
          <w:i/>
          <w:spacing w:val="-11"/>
          <w:sz w:val="18"/>
        </w:rPr>
        <w:t> </w:t>
      </w:r>
      <w:r>
        <w:rPr>
          <w:b/>
          <w:i/>
          <w:sz w:val="18"/>
        </w:rPr>
        <w:t>model agreement</w:t>
      </w:r>
      <w:r>
        <w:rPr>
          <w:b/>
          <w:i/>
          <w:spacing w:val="-12"/>
          <w:sz w:val="18"/>
        </w:rPr>
        <w:t> </w:t>
      </w:r>
      <w:r>
        <w:rPr>
          <w:b/>
          <w:i/>
          <w:sz w:val="18"/>
        </w:rPr>
        <w:t>charts,</w:t>
      </w:r>
      <w:r>
        <w:rPr>
          <w:b/>
          <w:i/>
          <w:spacing w:val="-11"/>
          <w:sz w:val="18"/>
        </w:rPr>
        <w:t> </w:t>
      </w:r>
      <w:r>
        <w:rPr>
          <w:b/>
          <w:i/>
          <w:sz w:val="18"/>
        </w:rPr>
        <w:t>and</w:t>
      </w:r>
      <w:r>
        <w:rPr>
          <w:b/>
          <w:i/>
          <w:spacing w:val="-11"/>
          <w:sz w:val="18"/>
        </w:rPr>
        <w:t> </w:t>
      </w:r>
      <w:r>
        <w:rPr>
          <w:b/>
          <w:i/>
          <w:sz w:val="18"/>
        </w:rPr>
        <w:t>radar</w:t>
      </w:r>
      <w:r>
        <w:rPr>
          <w:b/>
          <w:i/>
          <w:spacing w:val="-11"/>
          <w:sz w:val="18"/>
        </w:rPr>
        <w:t> </w:t>
      </w:r>
      <w:r>
        <w:rPr>
          <w:b/>
          <w:i/>
          <w:sz w:val="18"/>
        </w:rPr>
        <w:t>charts</w:t>
      </w:r>
      <w:r>
        <w:rPr>
          <w:b/>
          <w:i/>
          <w:spacing w:val="-12"/>
          <w:sz w:val="18"/>
        </w:rPr>
        <w:t> </w:t>
      </w:r>
      <w:r>
        <w:rPr>
          <w:b/>
          <w:i/>
          <w:sz w:val="18"/>
        </w:rPr>
        <w:t>that</w:t>
      </w:r>
      <w:r>
        <w:rPr>
          <w:b/>
          <w:i/>
          <w:spacing w:val="-11"/>
          <w:sz w:val="18"/>
        </w:rPr>
        <w:t> </w:t>
      </w:r>
      <w:r>
        <w:rPr>
          <w:b/>
          <w:i/>
          <w:sz w:val="18"/>
        </w:rPr>
        <w:t>help</w:t>
      </w:r>
      <w:r>
        <w:rPr>
          <w:b/>
          <w:i/>
          <w:spacing w:val="-11"/>
          <w:sz w:val="18"/>
        </w:rPr>
        <w:t> </w:t>
      </w:r>
      <w:r>
        <w:rPr>
          <w:b/>
          <w:i/>
          <w:sz w:val="18"/>
        </w:rPr>
        <w:t>users</w:t>
      </w:r>
      <w:r>
        <w:rPr>
          <w:b/>
          <w:i/>
          <w:spacing w:val="-11"/>
          <w:sz w:val="18"/>
        </w:rPr>
        <w:t> </w:t>
      </w:r>
      <w:r>
        <w:rPr>
          <w:b/>
          <w:i/>
          <w:sz w:val="18"/>
        </w:rPr>
        <w:t>understand</w:t>
      </w:r>
      <w:r>
        <w:rPr>
          <w:b/>
          <w:i/>
          <w:spacing w:val="-12"/>
          <w:sz w:val="18"/>
        </w:rPr>
        <w:t> </w:t>
      </w:r>
      <w:r>
        <w:rPr>
          <w:b/>
          <w:i/>
          <w:sz w:val="18"/>
        </w:rPr>
        <w:t>model performance and outputs. Experiments show high prediction accuracy, and the ensemble model performed the best in AUC, precision, recall, and F1</w:t>
      </w:r>
      <w:r>
        <w:rPr>
          <w:b/>
          <w:i/>
          <w:spacing w:val="-2"/>
          <w:sz w:val="18"/>
        </w:rPr>
        <w:t> </w:t>
      </w:r>
      <w:r>
        <w:rPr>
          <w:b/>
          <w:i/>
          <w:sz w:val="18"/>
        </w:rPr>
        <w:t>score. The</w:t>
      </w:r>
      <w:r>
        <w:rPr>
          <w:b/>
          <w:i/>
          <w:spacing w:val="-1"/>
          <w:sz w:val="18"/>
        </w:rPr>
        <w:t> </w:t>
      </w:r>
      <w:r>
        <w:rPr>
          <w:b/>
          <w:i/>
          <w:sz w:val="18"/>
        </w:rPr>
        <w:t>system is</w:t>
      </w:r>
      <w:r>
        <w:rPr>
          <w:b/>
          <w:i/>
          <w:spacing w:val="-1"/>
          <w:sz w:val="18"/>
        </w:rPr>
        <w:t> </w:t>
      </w:r>
      <w:r>
        <w:rPr>
          <w:b/>
          <w:i/>
          <w:sz w:val="18"/>
        </w:rPr>
        <w:t>also</w:t>
      </w:r>
      <w:r>
        <w:rPr>
          <w:b/>
          <w:i/>
          <w:spacing w:val="-2"/>
          <w:sz w:val="18"/>
        </w:rPr>
        <w:t> </w:t>
      </w:r>
      <w:r>
        <w:rPr>
          <w:b/>
          <w:i/>
          <w:sz w:val="18"/>
        </w:rPr>
        <w:t>user-friendly</w:t>
      </w:r>
      <w:r>
        <w:rPr>
          <w:b/>
          <w:i/>
          <w:spacing w:val="-1"/>
          <w:sz w:val="18"/>
        </w:rPr>
        <w:t> </w:t>
      </w:r>
      <w:r>
        <w:rPr>
          <w:b/>
          <w:i/>
          <w:sz w:val="18"/>
        </w:rPr>
        <w:t>and able to be operated in real time and at scale, making it suitable for implementation in financial institutions for detection of fraudulent behavior.</w:t>
      </w:r>
      <w:r>
        <w:rPr>
          <w:b/>
          <w:i/>
          <w:spacing w:val="-9"/>
          <w:sz w:val="18"/>
        </w:rPr>
        <w:t> </w:t>
      </w:r>
      <w:r>
        <w:rPr>
          <w:b/>
          <w:i/>
          <w:sz w:val="18"/>
        </w:rPr>
        <w:t>The</w:t>
      </w:r>
      <w:r>
        <w:rPr>
          <w:b/>
          <w:i/>
          <w:spacing w:val="-10"/>
          <w:sz w:val="18"/>
        </w:rPr>
        <w:t> </w:t>
      </w:r>
      <w:r>
        <w:rPr>
          <w:b/>
          <w:i/>
          <w:sz w:val="18"/>
        </w:rPr>
        <w:t>proposed</w:t>
      </w:r>
      <w:r>
        <w:rPr>
          <w:b/>
          <w:i/>
          <w:spacing w:val="-11"/>
          <w:sz w:val="18"/>
        </w:rPr>
        <w:t> </w:t>
      </w:r>
      <w:r>
        <w:rPr>
          <w:b/>
          <w:i/>
          <w:sz w:val="18"/>
        </w:rPr>
        <w:t>system</w:t>
      </w:r>
      <w:r>
        <w:rPr>
          <w:b/>
          <w:i/>
          <w:spacing w:val="-4"/>
          <w:sz w:val="18"/>
        </w:rPr>
        <w:t> </w:t>
      </w:r>
      <w:r>
        <w:rPr>
          <w:b/>
          <w:i/>
          <w:sz w:val="18"/>
        </w:rPr>
        <w:t>has</w:t>
      </w:r>
      <w:r>
        <w:rPr>
          <w:b/>
          <w:i/>
          <w:spacing w:val="-5"/>
          <w:sz w:val="18"/>
        </w:rPr>
        <w:t> </w:t>
      </w:r>
      <w:r>
        <w:rPr>
          <w:b/>
          <w:i/>
          <w:sz w:val="18"/>
        </w:rPr>
        <w:t>shown</w:t>
      </w:r>
      <w:r>
        <w:rPr>
          <w:b/>
          <w:i/>
          <w:spacing w:val="-12"/>
          <w:sz w:val="18"/>
        </w:rPr>
        <w:t> </w:t>
      </w:r>
      <w:r>
        <w:rPr>
          <w:b/>
          <w:i/>
          <w:sz w:val="18"/>
        </w:rPr>
        <w:t>good</w:t>
      </w:r>
      <w:r>
        <w:rPr>
          <w:b/>
          <w:i/>
          <w:spacing w:val="-10"/>
          <w:sz w:val="18"/>
        </w:rPr>
        <w:t> </w:t>
      </w:r>
      <w:r>
        <w:rPr>
          <w:b/>
          <w:i/>
          <w:sz w:val="18"/>
        </w:rPr>
        <w:t>prediction</w:t>
      </w:r>
      <w:r>
        <w:rPr>
          <w:b/>
          <w:i/>
          <w:spacing w:val="-7"/>
          <w:sz w:val="18"/>
        </w:rPr>
        <w:t> </w:t>
      </w:r>
      <w:r>
        <w:rPr>
          <w:b/>
          <w:i/>
          <w:sz w:val="18"/>
        </w:rPr>
        <w:t>accuracy, optimal operational efficiency, and provides a scalable solution for user interactions in detecting fraudulent activity in real time within online financial settings.</w:t>
      </w:r>
    </w:p>
    <w:p>
      <w:pPr>
        <w:spacing w:before="199"/>
        <w:ind w:left="0" w:right="0" w:firstLine="720"/>
        <w:jc w:val="left"/>
        <w:rPr>
          <w:b/>
          <w:i/>
          <w:sz w:val="18"/>
        </w:rPr>
      </w:pPr>
      <w:r>
        <w:rPr>
          <w:b/>
          <w:i/>
          <w:sz w:val="18"/>
        </w:rPr>
        <w:t>Keywords:</w:t>
      </w:r>
      <w:r>
        <w:rPr>
          <w:b/>
          <w:i/>
          <w:spacing w:val="-2"/>
          <w:sz w:val="18"/>
        </w:rPr>
        <w:t> </w:t>
      </w:r>
      <w:r>
        <w:rPr>
          <w:b/>
          <w:i/>
          <w:sz w:val="18"/>
        </w:rPr>
        <w:t>Credit</w:t>
      </w:r>
      <w:r>
        <w:rPr>
          <w:b/>
          <w:i/>
          <w:spacing w:val="-7"/>
          <w:sz w:val="18"/>
        </w:rPr>
        <w:t> </w:t>
      </w:r>
      <w:r>
        <w:rPr>
          <w:b/>
          <w:i/>
          <w:sz w:val="18"/>
        </w:rPr>
        <w:t>card,</w:t>
      </w:r>
      <w:r>
        <w:rPr>
          <w:b/>
          <w:i/>
          <w:spacing w:val="-11"/>
          <w:sz w:val="18"/>
        </w:rPr>
        <w:t> </w:t>
      </w:r>
      <w:r>
        <w:rPr>
          <w:b/>
          <w:i/>
          <w:sz w:val="18"/>
        </w:rPr>
        <w:t>machine</w:t>
      </w:r>
      <w:r>
        <w:rPr>
          <w:b/>
          <w:i/>
          <w:spacing w:val="-8"/>
          <w:sz w:val="18"/>
        </w:rPr>
        <w:t> </w:t>
      </w:r>
      <w:r>
        <w:rPr>
          <w:b/>
          <w:i/>
          <w:sz w:val="18"/>
        </w:rPr>
        <w:t>learning,</w:t>
      </w:r>
      <w:r>
        <w:rPr>
          <w:b/>
          <w:i/>
          <w:spacing w:val="-7"/>
          <w:sz w:val="18"/>
        </w:rPr>
        <w:t> </w:t>
      </w:r>
      <w:r>
        <w:rPr>
          <w:b/>
          <w:i/>
          <w:sz w:val="18"/>
        </w:rPr>
        <w:t>fraud</w:t>
      </w:r>
      <w:r>
        <w:rPr>
          <w:b/>
          <w:i/>
          <w:spacing w:val="-8"/>
          <w:sz w:val="18"/>
        </w:rPr>
        <w:t> </w:t>
      </w:r>
      <w:r>
        <w:rPr>
          <w:b/>
          <w:i/>
          <w:sz w:val="18"/>
        </w:rPr>
        <w:t>detection, banking sectors, debit cards, billing statement, deep earning</w:t>
      </w:r>
    </w:p>
    <w:p>
      <w:pPr>
        <w:pStyle w:val="Heading1"/>
        <w:numPr>
          <w:ilvl w:val="0"/>
          <w:numId w:val="1"/>
        </w:numPr>
        <w:tabs>
          <w:tab w:pos="1814" w:val="left" w:leader="none"/>
        </w:tabs>
        <w:spacing w:line="240" w:lineRule="auto" w:before="200" w:after="0"/>
        <w:ind w:left="1814" w:right="0" w:hanging="181"/>
        <w:jc w:val="left"/>
      </w:pPr>
      <w:r>
        <w:rPr>
          <w:color w:val="000000"/>
          <w:spacing w:val="-2"/>
          <w:shd w:fill="FBFBFB" w:color="auto" w:val="clear"/>
        </w:rPr>
        <w:t>INTRODUCTION</w:t>
      </w:r>
    </w:p>
    <w:p>
      <w:pPr>
        <w:pStyle w:val="BodyText"/>
        <w:spacing w:before="198"/>
        <w:ind w:right="1"/>
        <w:jc w:val="both"/>
      </w:pPr>
      <w:r>
        <w:rPr/>
        <w:t>Credit cards have transformed how we make purchases and manage our finances.</w:t>
      </w:r>
      <w:r>
        <w:rPr>
          <w:spacing w:val="-3"/>
        </w:rPr>
        <w:t> </w:t>
      </w:r>
      <w:r>
        <w:rPr/>
        <w:t>A</w:t>
      </w:r>
      <w:r>
        <w:rPr>
          <w:spacing w:val="-6"/>
        </w:rPr>
        <w:t> </w:t>
      </w:r>
      <w:r>
        <w:rPr/>
        <w:t>Online</w:t>
      </w:r>
      <w:r>
        <w:rPr>
          <w:spacing w:val="-5"/>
        </w:rPr>
        <w:t> </w:t>
      </w:r>
      <w:r>
        <w:rPr/>
        <w:t>payment is</w:t>
      </w:r>
      <w:r>
        <w:rPr>
          <w:spacing w:val="-5"/>
        </w:rPr>
        <w:t> </w:t>
      </w:r>
      <w:r>
        <w:rPr/>
        <w:t>a</w:t>
      </w:r>
      <w:r>
        <w:rPr>
          <w:spacing w:val="-5"/>
        </w:rPr>
        <w:t> </w:t>
      </w:r>
      <w:r>
        <w:rPr/>
        <w:t>plastic</w:t>
      </w:r>
      <w:r>
        <w:rPr>
          <w:spacing w:val="-5"/>
        </w:rPr>
        <w:t> </w:t>
      </w:r>
      <w:r>
        <w:rPr/>
        <w:t>payment card</w:t>
      </w:r>
      <w:r>
        <w:rPr>
          <w:spacing w:val="-5"/>
        </w:rPr>
        <w:t> </w:t>
      </w:r>
      <w:r>
        <w:rPr/>
        <w:t>provided</w:t>
      </w:r>
      <w:r>
        <w:rPr>
          <w:spacing w:val="-10"/>
        </w:rPr>
        <w:t> </w:t>
      </w:r>
      <w:r>
        <w:rPr/>
        <w:t>by a financial organization, usually a bank that allows the cardholder to borrow money to purchase goods and services. Unlike debit cards, which</w:t>
      </w:r>
      <w:r>
        <w:rPr>
          <w:spacing w:val="-7"/>
        </w:rPr>
        <w:t> </w:t>
      </w:r>
      <w:r>
        <w:rPr/>
        <w:t>remove</w:t>
      </w:r>
      <w:r>
        <w:rPr>
          <w:spacing w:val="-3"/>
        </w:rPr>
        <w:t> </w:t>
      </w:r>
      <w:r>
        <w:rPr/>
        <w:t>cash</w:t>
      </w:r>
      <w:r>
        <w:rPr>
          <w:spacing w:val="-7"/>
        </w:rPr>
        <w:t> </w:t>
      </w:r>
      <w:r>
        <w:rPr/>
        <w:t>straight</w:t>
      </w:r>
      <w:r>
        <w:rPr>
          <w:spacing w:val="-5"/>
        </w:rPr>
        <w:t> </w:t>
      </w:r>
      <w:r>
        <w:rPr/>
        <w:t>from</w:t>
      </w:r>
      <w:r>
        <w:rPr>
          <w:spacing w:val="-10"/>
        </w:rPr>
        <w:t> </w:t>
      </w:r>
      <w:r>
        <w:rPr/>
        <w:t>the</w:t>
      </w:r>
      <w:r>
        <w:rPr>
          <w:spacing w:val="-3"/>
        </w:rPr>
        <w:t> </w:t>
      </w:r>
      <w:r>
        <w:rPr/>
        <w:t>cardholder's</w:t>
      </w:r>
      <w:r>
        <w:rPr>
          <w:spacing w:val="-3"/>
        </w:rPr>
        <w:t> </w:t>
      </w:r>
      <w:r>
        <w:rPr/>
        <w:t>bank</w:t>
      </w:r>
      <w:r>
        <w:rPr>
          <w:spacing w:val="-7"/>
        </w:rPr>
        <w:t> </w:t>
      </w:r>
      <w:r>
        <w:rPr/>
        <w:t>account,</w:t>
      </w:r>
      <w:r>
        <w:rPr>
          <w:spacing w:val="-5"/>
        </w:rPr>
        <w:t> </w:t>
      </w:r>
      <w:r>
        <w:rPr/>
        <w:t>credit cards provide a line of credit that must be returned at a later date, typically</w:t>
      </w:r>
      <w:r>
        <w:rPr>
          <w:spacing w:val="-12"/>
        </w:rPr>
        <w:t> </w:t>
      </w:r>
      <w:r>
        <w:rPr/>
        <w:t>with</w:t>
      </w:r>
      <w:r>
        <w:rPr>
          <w:spacing w:val="-11"/>
        </w:rPr>
        <w:t> </w:t>
      </w:r>
      <w:r>
        <w:rPr/>
        <w:t>interest.</w:t>
      </w:r>
      <w:r>
        <w:rPr>
          <w:spacing w:val="-11"/>
        </w:rPr>
        <w:t> </w:t>
      </w:r>
      <w:r>
        <w:rPr/>
        <w:t>The</w:t>
      </w:r>
      <w:r>
        <w:rPr>
          <w:spacing w:val="-11"/>
        </w:rPr>
        <w:t> </w:t>
      </w:r>
      <w:r>
        <w:rPr/>
        <w:t>cardholder</w:t>
      </w:r>
      <w:r>
        <w:rPr>
          <w:spacing w:val="-12"/>
        </w:rPr>
        <w:t> </w:t>
      </w:r>
      <w:r>
        <w:rPr/>
        <w:t>may</w:t>
      </w:r>
      <w:r>
        <w:rPr>
          <w:spacing w:val="-11"/>
        </w:rPr>
        <w:t> </w:t>
      </w:r>
      <w:r>
        <w:rPr/>
        <w:t>use</w:t>
      </w:r>
      <w:r>
        <w:rPr>
          <w:spacing w:val="-11"/>
        </w:rPr>
        <w:t> </w:t>
      </w:r>
      <w:r>
        <w:rPr/>
        <w:t>the</w:t>
      </w:r>
      <w:r>
        <w:rPr>
          <w:spacing w:val="-11"/>
        </w:rPr>
        <w:t> </w:t>
      </w:r>
      <w:r>
        <w:rPr/>
        <w:t>Online</w:t>
      </w:r>
      <w:r>
        <w:rPr>
          <w:spacing w:val="-12"/>
        </w:rPr>
        <w:t> </w:t>
      </w:r>
      <w:r>
        <w:rPr/>
        <w:t>payment</w:t>
      </w:r>
      <w:r>
        <w:rPr>
          <w:spacing w:val="-7"/>
        </w:rPr>
        <w:t> </w:t>
      </w:r>
      <w:r>
        <w:rPr/>
        <w:t>for a variety of purchases, both in person and online, making it a </w:t>
      </w:r>
      <w:r>
        <w:rPr>
          <w:spacing w:val="-2"/>
        </w:rPr>
        <w:t>convenient and</w:t>
      </w:r>
      <w:r>
        <w:rPr>
          <w:spacing w:val="-3"/>
        </w:rPr>
        <w:t> </w:t>
      </w:r>
      <w:r>
        <w:rPr>
          <w:spacing w:val="-2"/>
        </w:rPr>
        <w:t>generally</w:t>
      </w:r>
      <w:r>
        <w:rPr>
          <w:spacing w:val="-10"/>
        </w:rPr>
        <w:t> </w:t>
      </w:r>
      <w:r>
        <w:rPr>
          <w:spacing w:val="-2"/>
        </w:rPr>
        <w:t>recognized</w:t>
      </w:r>
      <w:r>
        <w:rPr>
          <w:spacing w:val="3"/>
        </w:rPr>
        <w:t> </w:t>
      </w:r>
      <w:r>
        <w:rPr>
          <w:spacing w:val="-2"/>
        </w:rPr>
        <w:t>payment</w:t>
      </w:r>
      <w:r>
        <w:rPr>
          <w:spacing w:val="5"/>
        </w:rPr>
        <w:t> </w:t>
      </w:r>
      <w:r>
        <w:rPr>
          <w:spacing w:val="-2"/>
        </w:rPr>
        <w:t>method</w:t>
      </w:r>
      <w:r>
        <w:rPr>
          <w:spacing w:val="3"/>
        </w:rPr>
        <w:t> </w:t>
      </w:r>
      <w:r>
        <w:rPr>
          <w:spacing w:val="-2"/>
        </w:rPr>
        <w:t>across</w:t>
      </w:r>
      <w:r>
        <w:rPr>
          <w:spacing w:val="-3"/>
        </w:rPr>
        <w:t> </w:t>
      </w:r>
      <w:r>
        <w:rPr>
          <w:spacing w:val="-2"/>
        </w:rPr>
        <w:t>the </w:t>
      </w:r>
      <w:r>
        <w:rPr>
          <w:spacing w:val="-4"/>
        </w:rPr>
        <w:t>world</w:t>
      </w:r>
    </w:p>
    <w:p>
      <w:pPr>
        <w:pStyle w:val="BodyText"/>
        <w:ind w:right="2"/>
        <w:jc w:val="both"/>
      </w:pPr>
      <w:r>
        <w:rPr/>
        <w:t>[1] [2].</w:t>
      </w:r>
      <w:r>
        <w:rPr>
          <w:spacing w:val="40"/>
        </w:rPr>
        <w:t> </w:t>
      </w:r>
      <w:r>
        <w:rPr/>
        <w:t>Credit cards have become an essential aspect of modern consumer culture, giving people more purchasing power and the freedom</w:t>
      </w:r>
      <w:r>
        <w:rPr>
          <w:spacing w:val="-3"/>
        </w:rPr>
        <w:t> </w:t>
      </w:r>
      <w:r>
        <w:rPr/>
        <w:t>to</w:t>
      </w:r>
      <w:r>
        <w:rPr>
          <w:spacing w:val="-1"/>
        </w:rPr>
        <w:t> </w:t>
      </w:r>
      <w:r>
        <w:rPr/>
        <w:t>manage</w:t>
      </w:r>
      <w:r>
        <w:rPr>
          <w:spacing w:val="-4"/>
        </w:rPr>
        <w:t> </w:t>
      </w:r>
      <w:r>
        <w:rPr/>
        <w:t>their</w:t>
      </w:r>
      <w:r>
        <w:rPr>
          <w:spacing w:val="1"/>
        </w:rPr>
        <w:t> </w:t>
      </w:r>
      <w:r>
        <w:rPr/>
        <w:t>finances properly.</w:t>
      </w:r>
      <w:r>
        <w:rPr>
          <w:spacing w:val="6"/>
        </w:rPr>
        <w:t> </w:t>
      </w:r>
      <w:r>
        <w:rPr/>
        <w:t>When</w:t>
      </w:r>
      <w:r>
        <w:rPr>
          <w:spacing w:val="-1"/>
        </w:rPr>
        <w:t> </w:t>
      </w:r>
      <w:r>
        <w:rPr/>
        <w:t>a consumer</w:t>
      </w:r>
      <w:r>
        <w:rPr>
          <w:spacing w:val="-4"/>
        </w:rPr>
        <w:t> </w:t>
      </w:r>
      <w:r>
        <w:rPr>
          <w:spacing w:val="-2"/>
        </w:rPr>
        <w:t>applies</w:t>
      </w:r>
    </w:p>
    <w:p>
      <w:pPr>
        <w:pStyle w:val="BodyText"/>
        <w:spacing w:before="95"/>
        <w:ind w:right="349"/>
        <w:jc w:val="both"/>
      </w:pPr>
      <w:r>
        <w:rPr/>
        <w:br w:type="column"/>
      </w:r>
      <w:r>
        <w:rPr/>
        <w:t>for a Online payment and is authorized, the financial institution sets them</w:t>
      </w:r>
      <w:r>
        <w:rPr>
          <w:spacing w:val="-12"/>
        </w:rPr>
        <w:t> </w:t>
      </w:r>
      <w:r>
        <w:rPr/>
        <w:t>a</w:t>
      </w:r>
      <w:r>
        <w:rPr>
          <w:spacing w:val="-11"/>
        </w:rPr>
        <w:t> </w:t>
      </w:r>
      <w:r>
        <w:rPr/>
        <w:t>credit</w:t>
      </w:r>
      <w:r>
        <w:rPr>
          <w:spacing w:val="-8"/>
        </w:rPr>
        <w:t> </w:t>
      </w:r>
      <w:r>
        <w:rPr/>
        <w:t>limit,</w:t>
      </w:r>
      <w:r>
        <w:rPr>
          <w:spacing w:val="-2"/>
        </w:rPr>
        <w:t> </w:t>
      </w:r>
      <w:r>
        <w:rPr/>
        <w:t>which</w:t>
      </w:r>
      <w:r>
        <w:rPr>
          <w:spacing w:val="-9"/>
        </w:rPr>
        <w:t> </w:t>
      </w:r>
      <w:r>
        <w:rPr/>
        <w:t>is</w:t>
      </w:r>
      <w:r>
        <w:rPr>
          <w:spacing w:val="-8"/>
        </w:rPr>
        <w:t> </w:t>
      </w:r>
      <w:r>
        <w:rPr/>
        <w:t>the</w:t>
      </w:r>
      <w:r>
        <w:rPr>
          <w:spacing w:val="-8"/>
        </w:rPr>
        <w:t> </w:t>
      </w:r>
      <w:r>
        <w:rPr/>
        <w:t>most</w:t>
      </w:r>
      <w:r>
        <w:rPr>
          <w:spacing w:val="-7"/>
        </w:rPr>
        <w:t> </w:t>
      </w:r>
      <w:r>
        <w:rPr/>
        <w:t>money</w:t>
      </w:r>
      <w:r>
        <w:rPr>
          <w:spacing w:val="-12"/>
        </w:rPr>
        <w:t> </w:t>
      </w:r>
      <w:r>
        <w:rPr/>
        <w:t>they</w:t>
      </w:r>
      <w:r>
        <w:rPr>
          <w:spacing w:val="-11"/>
        </w:rPr>
        <w:t> </w:t>
      </w:r>
      <w:r>
        <w:rPr/>
        <w:t>may</w:t>
      </w:r>
      <w:r>
        <w:rPr>
          <w:spacing w:val="-11"/>
        </w:rPr>
        <w:t> </w:t>
      </w:r>
      <w:r>
        <w:rPr/>
        <w:t>borrow</w:t>
      </w:r>
      <w:r>
        <w:rPr>
          <w:spacing w:val="-5"/>
        </w:rPr>
        <w:t> </w:t>
      </w:r>
      <w:r>
        <w:rPr/>
        <w:t>with</w:t>
      </w:r>
      <w:r>
        <w:rPr>
          <w:spacing w:val="-12"/>
        </w:rPr>
        <w:t> </w:t>
      </w:r>
      <w:r>
        <w:rPr/>
        <w:t>the card. The cardholder may</w:t>
      </w:r>
      <w:r>
        <w:rPr>
          <w:spacing w:val="-5"/>
        </w:rPr>
        <w:t> </w:t>
      </w:r>
      <w:r>
        <w:rPr/>
        <w:t>use the Online payment to</w:t>
      </w:r>
      <w:r>
        <w:rPr>
          <w:spacing w:val="-1"/>
        </w:rPr>
        <w:t> </w:t>
      </w:r>
      <w:r>
        <w:rPr/>
        <w:t>make purchases up</w:t>
      </w:r>
      <w:r>
        <w:rPr>
          <w:spacing w:val="-12"/>
        </w:rPr>
        <w:t> </w:t>
      </w:r>
      <w:r>
        <w:rPr/>
        <w:t>to</w:t>
      </w:r>
      <w:r>
        <w:rPr>
          <w:spacing w:val="-9"/>
        </w:rPr>
        <w:t> </w:t>
      </w:r>
      <w:r>
        <w:rPr/>
        <w:t>the</w:t>
      </w:r>
      <w:r>
        <w:rPr>
          <w:spacing w:val="-12"/>
        </w:rPr>
        <w:t> </w:t>
      </w:r>
      <w:r>
        <w:rPr/>
        <w:t>limit.</w:t>
      </w:r>
      <w:r>
        <w:rPr>
          <w:spacing w:val="-2"/>
        </w:rPr>
        <w:t> </w:t>
      </w:r>
      <w:r>
        <w:rPr/>
        <w:t>Each</w:t>
      </w:r>
      <w:r>
        <w:rPr>
          <w:spacing w:val="-5"/>
        </w:rPr>
        <w:t> </w:t>
      </w:r>
      <w:r>
        <w:rPr/>
        <w:t>month,</w:t>
      </w:r>
      <w:r>
        <w:rPr>
          <w:spacing w:val="-8"/>
        </w:rPr>
        <w:t> </w:t>
      </w:r>
      <w:r>
        <w:rPr/>
        <w:t>the</w:t>
      </w:r>
      <w:r>
        <w:rPr>
          <w:spacing w:val="-7"/>
        </w:rPr>
        <w:t> </w:t>
      </w:r>
      <w:r>
        <w:rPr/>
        <w:t>Online</w:t>
      </w:r>
      <w:r>
        <w:rPr>
          <w:spacing w:val="-5"/>
        </w:rPr>
        <w:t> </w:t>
      </w:r>
      <w:r>
        <w:rPr/>
        <w:t>payment</w:t>
      </w:r>
      <w:r>
        <w:rPr>
          <w:spacing w:val="-2"/>
        </w:rPr>
        <w:t> </w:t>
      </w:r>
      <w:r>
        <w:rPr/>
        <w:t>firm</w:t>
      </w:r>
      <w:r>
        <w:rPr>
          <w:spacing w:val="-12"/>
        </w:rPr>
        <w:t> </w:t>
      </w:r>
      <w:r>
        <w:rPr/>
        <w:t>delivers</w:t>
      </w:r>
      <w:r>
        <w:rPr>
          <w:spacing w:val="-8"/>
        </w:rPr>
        <w:t> </w:t>
      </w:r>
      <w:r>
        <w:rPr/>
        <w:t>a</w:t>
      </w:r>
      <w:r>
        <w:rPr>
          <w:spacing w:val="-5"/>
        </w:rPr>
        <w:t> </w:t>
      </w:r>
      <w:r>
        <w:rPr/>
        <w:t>billing statement outlining the transactions that occurred during that time period as well as the minimum amount owing. [4] [3]</w:t>
      </w:r>
      <w:r>
        <w:rPr>
          <w:spacing w:val="40"/>
        </w:rPr>
        <w:t> </w:t>
      </w:r>
      <w:r>
        <w:rPr/>
        <w:t>While paying the minimal amount keeps the account in good standing, it is best to pay</w:t>
      </w:r>
      <w:r>
        <w:rPr>
          <w:spacing w:val="-5"/>
        </w:rPr>
        <w:t> </w:t>
      </w:r>
      <w:r>
        <w:rPr/>
        <w:t>off</w:t>
      </w:r>
      <w:r>
        <w:rPr>
          <w:spacing w:val="-3"/>
        </w:rPr>
        <w:t> </w:t>
      </w:r>
      <w:r>
        <w:rPr/>
        <w:t>the whole</w:t>
      </w:r>
      <w:r>
        <w:rPr>
          <w:spacing w:val="-4"/>
        </w:rPr>
        <w:t> </w:t>
      </w:r>
      <w:r>
        <w:rPr/>
        <w:t>debt</w:t>
      </w:r>
      <w:r>
        <w:rPr>
          <w:spacing w:val="-2"/>
        </w:rPr>
        <w:t> </w:t>
      </w:r>
      <w:r>
        <w:rPr/>
        <w:t>to</w:t>
      </w:r>
      <w:r>
        <w:rPr>
          <w:spacing w:val="-4"/>
        </w:rPr>
        <w:t> </w:t>
      </w:r>
      <w:r>
        <w:rPr/>
        <w:t>prevent interest</w:t>
      </w:r>
      <w:r>
        <w:rPr>
          <w:spacing w:val="-2"/>
        </w:rPr>
        <w:t> </w:t>
      </w:r>
      <w:r>
        <w:rPr/>
        <w:t>costs. If</w:t>
      </w:r>
      <w:r>
        <w:rPr>
          <w:spacing w:val="-3"/>
        </w:rPr>
        <w:t> </w:t>
      </w:r>
      <w:r>
        <w:rPr/>
        <w:t>the cardholder fails to make the minimum payment on time, they risk incurring late penalties</w:t>
      </w:r>
      <w:r>
        <w:rPr>
          <w:spacing w:val="-6"/>
        </w:rPr>
        <w:t> </w:t>
      </w:r>
      <w:r>
        <w:rPr/>
        <w:t>and</w:t>
      </w:r>
      <w:r>
        <w:rPr>
          <w:spacing w:val="-6"/>
        </w:rPr>
        <w:t> </w:t>
      </w:r>
      <w:r>
        <w:rPr/>
        <w:t>harming</w:t>
      </w:r>
      <w:r>
        <w:rPr>
          <w:spacing w:val="-11"/>
        </w:rPr>
        <w:t> </w:t>
      </w:r>
      <w:r>
        <w:rPr/>
        <w:t>their</w:t>
      </w:r>
      <w:r>
        <w:rPr>
          <w:spacing w:val="-5"/>
        </w:rPr>
        <w:t> </w:t>
      </w:r>
      <w:r>
        <w:rPr/>
        <w:t>credit</w:t>
      </w:r>
      <w:r>
        <w:rPr>
          <w:spacing w:val="-4"/>
        </w:rPr>
        <w:t> </w:t>
      </w:r>
      <w:r>
        <w:rPr/>
        <w:t>score.</w:t>
      </w:r>
      <w:r>
        <w:rPr>
          <w:spacing w:val="-4"/>
        </w:rPr>
        <w:t> </w:t>
      </w:r>
      <w:r>
        <w:rPr/>
        <w:t>Credit</w:t>
      </w:r>
      <w:r>
        <w:rPr>
          <w:spacing w:val="-4"/>
        </w:rPr>
        <w:t> </w:t>
      </w:r>
      <w:r>
        <w:rPr/>
        <w:t>cards</w:t>
      </w:r>
      <w:r>
        <w:rPr>
          <w:spacing w:val="-6"/>
        </w:rPr>
        <w:t> </w:t>
      </w:r>
      <w:r>
        <w:rPr/>
        <w:t>sometimes</w:t>
      </w:r>
      <w:r>
        <w:rPr>
          <w:spacing w:val="-6"/>
        </w:rPr>
        <w:t> </w:t>
      </w:r>
      <w:r>
        <w:rPr/>
        <w:t>come with a variety</w:t>
      </w:r>
      <w:r>
        <w:rPr>
          <w:spacing w:val="-4"/>
        </w:rPr>
        <w:t> </w:t>
      </w:r>
      <w:r>
        <w:rPr/>
        <w:t>of incentives and advantages, such as cash back, travel points, or discounts, to encourage card use and loyalty [7]. Fraud detection</w:t>
      </w:r>
      <w:r>
        <w:rPr>
          <w:spacing w:val="-4"/>
        </w:rPr>
        <w:t> </w:t>
      </w:r>
      <w:r>
        <w:rPr/>
        <w:t>is</w:t>
      </w:r>
      <w:r>
        <w:rPr>
          <w:spacing w:val="-3"/>
        </w:rPr>
        <w:t> </w:t>
      </w:r>
      <w:r>
        <w:rPr/>
        <w:t>a</w:t>
      </w:r>
      <w:r>
        <w:rPr>
          <w:spacing w:val="-4"/>
        </w:rPr>
        <w:t> </w:t>
      </w:r>
      <w:r>
        <w:rPr/>
        <w:t>vital</w:t>
      </w:r>
      <w:r>
        <w:rPr>
          <w:spacing w:val="-2"/>
        </w:rPr>
        <w:t> </w:t>
      </w:r>
      <w:r>
        <w:rPr/>
        <w:t>use</w:t>
      </w:r>
      <w:r>
        <w:rPr>
          <w:spacing w:val="-4"/>
        </w:rPr>
        <w:t> </w:t>
      </w:r>
      <w:r>
        <w:rPr/>
        <w:t>of</w:t>
      </w:r>
      <w:r>
        <w:rPr>
          <w:spacing w:val="-3"/>
        </w:rPr>
        <w:t> </w:t>
      </w:r>
      <w:r>
        <w:rPr/>
        <w:t>data</w:t>
      </w:r>
      <w:r>
        <w:rPr>
          <w:spacing w:val="-8"/>
        </w:rPr>
        <w:t> </w:t>
      </w:r>
      <w:r>
        <w:rPr/>
        <w:t>analysis</w:t>
      </w:r>
      <w:r>
        <w:rPr>
          <w:spacing w:val="-3"/>
        </w:rPr>
        <w:t> </w:t>
      </w:r>
      <w:r>
        <w:rPr/>
        <w:t>and</w:t>
      </w:r>
      <w:r>
        <w:rPr>
          <w:spacing w:val="-4"/>
        </w:rPr>
        <w:t> </w:t>
      </w:r>
      <w:r>
        <w:rPr/>
        <w:t>machine</w:t>
      </w:r>
      <w:r>
        <w:rPr>
          <w:spacing w:val="-8"/>
        </w:rPr>
        <w:t> </w:t>
      </w:r>
      <w:r>
        <w:rPr/>
        <w:t>learning</w:t>
      </w:r>
      <w:r>
        <w:rPr>
          <w:spacing w:val="-9"/>
        </w:rPr>
        <w:t> </w:t>
      </w:r>
      <w:r>
        <w:rPr/>
        <w:t>that</w:t>
      </w:r>
      <w:r>
        <w:rPr>
          <w:spacing w:val="-2"/>
        </w:rPr>
        <w:t> </w:t>
      </w:r>
      <w:r>
        <w:rPr/>
        <w:t>aims to identify and prevent fraudulent activity and transactions across several domains. As technology</w:t>
      </w:r>
      <w:r>
        <w:rPr>
          <w:spacing w:val="-2"/>
        </w:rPr>
        <w:t> </w:t>
      </w:r>
      <w:r>
        <w:rPr/>
        <w:t>progresses</w:t>
      </w:r>
      <w:r>
        <w:rPr>
          <w:spacing w:val="-1"/>
        </w:rPr>
        <w:t> </w:t>
      </w:r>
      <w:r>
        <w:rPr/>
        <w:t>and financial transactions move to digital platforms, the danger of fraudulent activity</w:t>
      </w:r>
      <w:r>
        <w:rPr>
          <w:spacing w:val="-4"/>
        </w:rPr>
        <w:t> </w:t>
      </w:r>
      <w:r>
        <w:rPr/>
        <w:t>increases, making fraud detection more important than ever [8].</w:t>
      </w:r>
    </w:p>
    <w:p>
      <w:pPr>
        <w:pStyle w:val="BodyText"/>
        <w:spacing w:before="197"/>
        <w:ind w:right="349"/>
        <w:jc w:val="both"/>
      </w:pPr>
      <w:r>
        <w:rPr/>
        <w:t>As the finance sector continues to undergo digital transformation, online</w:t>
      </w:r>
      <w:r>
        <w:rPr>
          <w:spacing w:val="-12"/>
        </w:rPr>
        <w:t> </w:t>
      </w:r>
      <w:r>
        <w:rPr/>
        <w:t>payment</w:t>
      </w:r>
      <w:r>
        <w:rPr>
          <w:spacing w:val="-11"/>
        </w:rPr>
        <w:t> </w:t>
      </w:r>
      <w:r>
        <w:rPr/>
        <w:t>systems</w:t>
      </w:r>
      <w:r>
        <w:rPr>
          <w:spacing w:val="-11"/>
        </w:rPr>
        <w:t> </w:t>
      </w:r>
      <w:r>
        <w:rPr/>
        <w:t>are</w:t>
      </w:r>
      <w:r>
        <w:rPr>
          <w:spacing w:val="-11"/>
        </w:rPr>
        <w:t> </w:t>
      </w:r>
      <w:r>
        <w:rPr/>
        <w:t>now</w:t>
      </w:r>
      <w:r>
        <w:rPr>
          <w:spacing w:val="-12"/>
        </w:rPr>
        <w:t> </w:t>
      </w:r>
      <w:r>
        <w:rPr/>
        <w:t>ubiquitous</w:t>
      </w:r>
      <w:r>
        <w:rPr>
          <w:spacing w:val="-11"/>
        </w:rPr>
        <w:t> </w:t>
      </w:r>
      <w:r>
        <w:rPr/>
        <w:t>in</w:t>
      </w:r>
      <w:r>
        <w:rPr>
          <w:spacing w:val="-11"/>
        </w:rPr>
        <w:t> </w:t>
      </w:r>
      <w:r>
        <w:rPr/>
        <w:t>modern</w:t>
      </w:r>
      <w:r>
        <w:rPr>
          <w:spacing w:val="-11"/>
        </w:rPr>
        <w:t> </w:t>
      </w:r>
      <w:r>
        <w:rPr/>
        <w:t>business,</w:t>
      </w:r>
      <w:r>
        <w:rPr>
          <w:spacing w:val="-12"/>
        </w:rPr>
        <w:t> </w:t>
      </w:r>
      <w:r>
        <w:rPr/>
        <w:t>giving users unprecedented speed and convenience. But the growth of this convenience has simultaneously provided the perfect conditions for sophisticated</w:t>
      </w:r>
      <w:r>
        <w:rPr>
          <w:spacing w:val="-11"/>
        </w:rPr>
        <w:t> </w:t>
      </w:r>
      <w:r>
        <w:rPr/>
        <w:t>fraudulent</w:t>
      </w:r>
      <w:r>
        <w:rPr>
          <w:spacing w:val="-9"/>
        </w:rPr>
        <w:t> </w:t>
      </w:r>
      <w:r>
        <w:rPr/>
        <w:t>behaviour</w:t>
      </w:r>
      <w:r>
        <w:rPr>
          <w:spacing w:val="-6"/>
        </w:rPr>
        <w:t> </w:t>
      </w:r>
      <w:r>
        <w:rPr/>
        <w:t>which</w:t>
      </w:r>
      <w:r>
        <w:rPr>
          <w:spacing w:val="-7"/>
        </w:rPr>
        <w:t> </w:t>
      </w:r>
      <w:r>
        <w:rPr/>
        <w:t>causes</w:t>
      </w:r>
      <w:r>
        <w:rPr>
          <w:spacing w:val="-10"/>
        </w:rPr>
        <w:t> </w:t>
      </w:r>
      <w:r>
        <w:rPr/>
        <w:t>a</w:t>
      </w:r>
      <w:r>
        <w:rPr>
          <w:spacing w:val="-10"/>
        </w:rPr>
        <w:t> </w:t>
      </w:r>
      <w:r>
        <w:rPr/>
        <w:t>critical</w:t>
      </w:r>
      <w:r>
        <w:rPr>
          <w:spacing w:val="-9"/>
        </w:rPr>
        <w:t> </w:t>
      </w:r>
      <w:r>
        <w:rPr/>
        <w:t>risk</w:t>
      </w:r>
      <w:r>
        <w:rPr>
          <w:spacing w:val="-11"/>
        </w:rPr>
        <w:t> </w:t>
      </w:r>
      <w:r>
        <w:rPr/>
        <w:t>that</w:t>
      </w:r>
      <w:r>
        <w:rPr>
          <w:spacing w:val="-5"/>
        </w:rPr>
        <w:t> </w:t>
      </w:r>
      <w:r>
        <w:rPr/>
        <w:t>can result in significant global financial losses for individuals and organizations. The development of Online Payment Fraud Detection Systems</w:t>
      </w:r>
      <w:r>
        <w:rPr>
          <w:spacing w:val="-12"/>
        </w:rPr>
        <w:t> </w:t>
      </w:r>
      <w:r>
        <w:rPr/>
        <w:t>has</w:t>
      </w:r>
      <w:r>
        <w:rPr>
          <w:spacing w:val="-11"/>
        </w:rPr>
        <w:t> </w:t>
      </w:r>
      <w:r>
        <w:rPr/>
        <w:t>consequently</w:t>
      </w:r>
      <w:r>
        <w:rPr>
          <w:spacing w:val="-11"/>
        </w:rPr>
        <w:t> </w:t>
      </w:r>
      <w:r>
        <w:rPr/>
        <w:t>become</w:t>
      </w:r>
      <w:r>
        <w:rPr>
          <w:spacing w:val="-11"/>
        </w:rPr>
        <w:t> </w:t>
      </w:r>
      <w:r>
        <w:rPr/>
        <w:t>a</w:t>
      </w:r>
      <w:r>
        <w:rPr>
          <w:spacing w:val="-12"/>
        </w:rPr>
        <w:t> </w:t>
      </w:r>
      <w:r>
        <w:rPr/>
        <w:t>top</w:t>
      </w:r>
      <w:r>
        <w:rPr>
          <w:spacing w:val="-11"/>
        </w:rPr>
        <w:t> </w:t>
      </w:r>
      <w:r>
        <w:rPr/>
        <w:t>priority</w:t>
      </w:r>
      <w:r>
        <w:rPr>
          <w:spacing w:val="-11"/>
        </w:rPr>
        <w:t> </w:t>
      </w:r>
      <w:r>
        <w:rPr/>
        <w:t>to</w:t>
      </w:r>
      <w:r>
        <w:rPr>
          <w:spacing w:val="-11"/>
        </w:rPr>
        <w:t> </w:t>
      </w:r>
      <w:r>
        <w:rPr/>
        <w:t>protect</w:t>
      </w:r>
      <w:r>
        <w:rPr>
          <w:spacing w:val="-9"/>
        </w:rPr>
        <w:t> </w:t>
      </w:r>
      <w:r>
        <w:rPr/>
        <w:t>the</w:t>
      </w:r>
      <w:r>
        <w:rPr>
          <w:spacing w:val="-12"/>
        </w:rPr>
        <w:t> </w:t>
      </w:r>
      <w:r>
        <w:rPr/>
        <w:t>integrity and</w:t>
      </w:r>
      <w:r>
        <w:rPr>
          <w:spacing w:val="-12"/>
        </w:rPr>
        <w:t> </w:t>
      </w:r>
      <w:r>
        <w:rPr/>
        <w:t>security</w:t>
      </w:r>
      <w:r>
        <w:rPr>
          <w:spacing w:val="-11"/>
        </w:rPr>
        <w:t> </w:t>
      </w:r>
      <w:r>
        <w:rPr/>
        <w:t>of</w:t>
      </w:r>
      <w:r>
        <w:rPr>
          <w:spacing w:val="-8"/>
        </w:rPr>
        <w:t> </w:t>
      </w:r>
      <w:r>
        <w:rPr/>
        <w:t>the</w:t>
      </w:r>
      <w:r>
        <w:rPr>
          <w:spacing w:val="-5"/>
        </w:rPr>
        <w:t> </w:t>
      </w:r>
      <w:r>
        <w:rPr/>
        <w:t>digital</w:t>
      </w:r>
      <w:r>
        <w:rPr>
          <w:spacing w:val="-8"/>
        </w:rPr>
        <w:t> </w:t>
      </w:r>
      <w:r>
        <w:rPr/>
        <w:t>economy.</w:t>
      </w:r>
      <w:r>
        <w:rPr>
          <w:spacing w:val="-3"/>
        </w:rPr>
        <w:t> </w:t>
      </w:r>
      <w:r>
        <w:rPr/>
        <w:t>Unlike</w:t>
      </w:r>
      <w:r>
        <w:rPr>
          <w:spacing w:val="-10"/>
        </w:rPr>
        <w:t> </w:t>
      </w:r>
      <w:r>
        <w:rPr/>
        <w:t>traditional,</w:t>
      </w:r>
      <w:r>
        <w:rPr>
          <w:spacing w:val="-8"/>
        </w:rPr>
        <w:t> </w:t>
      </w:r>
      <w:r>
        <w:rPr/>
        <w:t>inflexible</w:t>
      </w:r>
      <w:r>
        <w:rPr>
          <w:spacing w:val="-5"/>
        </w:rPr>
        <w:t> </w:t>
      </w:r>
      <w:r>
        <w:rPr/>
        <w:t>rule- based solutions that can't keep up with the rapid pace of change of techniques</w:t>
      </w:r>
      <w:r>
        <w:rPr>
          <w:spacing w:val="-10"/>
        </w:rPr>
        <w:t> </w:t>
      </w:r>
      <w:r>
        <w:rPr/>
        <w:t>by</w:t>
      </w:r>
      <w:r>
        <w:rPr>
          <w:spacing w:val="-11"/>
        </w:rPr>
        <w:t> </w:t>
      </w:r>
      <w:r>
        <w:rPr/>
        <w:t>cybercriminals,</w:t>
      </w:r>
      <w:r>
        <w:rPr>
          <w:spacing w:val="-7"/>
        </w:rPr>
        <w:t> </w:t>
      </w:r>
      <w:r>
        <w:rPr/>
        <w:t>contemporary</w:t>
      </w:r>
      <w:r>
        <w:rPr>
          <w:spacing w:val="-12"/>
        </w:rPr>
        <w:t> </w:t>
      </w:r>
      <w:r>
        <w:rPr/>
        <w:t>solutions</w:t>
      </w:r>
      <w:r>
        <w:rPr>
          <w:spacing w:val="-8"/>
        </w:rPr>
        <w:t> </w:t>
      </w:r>
      <w:r>
        <w:rPr/>
        <w:t>such</w:t>
      </w:r>
      <w:r>
        <w:rPr>
          <w:spacing w:val="-5"/>
        </w:rPr>
        <w:t> </w:t>
      </w:r>
      <w:r>
        <w:rPr/>
        <w:t>as</w:t>
      </w:r>
      <w:r>
        <w:rPr>
          <w:spacing w:val="-12"/>
        </w:rPr>
        <w:t> </w:t>
      </w:r>
      <w:r>
        <w:rPr/>
        <w:t>this</w:t>
      </w:r>
      <w:r>
        <w:rPr>
          <w:spacing w:val="-3"/>
        </w:rPr>
        <w:t> </w:t>
      </w:r>
      <w:r>
        <w:rPr/>
        <w:t>one use contemporary machine learning (ML) algorithms to analyse complex</w:t>
      </w:r>
      <w:r>
        <w:rPr>
          <w:spacing w:val="-9"/>
        </w:rPr>
        <w:t> </w:t>
      </w:r>
      <w:r>
        <w:rPr/>
        <w:t>transactional</w:t>
      </w:r>
      <w:r>
        <w:rPr>
          <w:spacing w:val="-7"/>
        </w:rPr>
        <w:t> </w:t>
      </w:r>
      <w:r>
        <w:rPr/>
        <w:t>data.</w:t>
      </w:r>
      <w:r>
        <w:rPr>
          <w:spacing w:val="-3"/>
        </w:rPr>
        <w:t> </w:t>
      </w:r>
      <w:r>
        <w:rPr/>
        <w:t>[6]ML</w:t>
      </w:r>
      <w:r>
        <w:rPr>
          <w:spacing w:val="-6"/>
        </w:rPr>
        <w:t> </w:t>
      </w:r>
      <w:r>
        <w:rPr/>
        <w:t>models</w:t>
      </w:r>
      <w:r>
        <w:rPr>
          <w:spacing w:val="-8"/>
        </w:rPr>
        <w:t> </w:t>
      </w:r>
      <w:r>
        <w:rPr/>
        <w:t>are</w:t>
      </w:r>
      <w:r>
        <w:rPr>
          <w:spacing w:val="-4"/>
        </w:rPr>
        <w:t> </w:t>
      </w:r>
      <w:r>
        <w:rPr/>
        <w:t>capable</w:t>
      </w:r>
      <w:r>
        <w:rPr>
          <w:spacing w:val="-8"/>
        </w:rPr>
        <w:t> </w:t>
      </w:r>
      <w:r>
        <w:rPr/>
        <w:t>to</w:t>
      </w:r>
      <w:r>
        <w:rPr>
          <w:spacing w:val="-4"/>
        </w:rPr>
        <w:t> </w:t>
      </w:r>
      <w:r>
        <w:rPr/>
        <w:t>detect</w:t>
      </w:r>
      <w:r>
        <w:rPr>
          <w:spacing w:val="-3"/>
        </w:rPr>
        <w:t> </w:t>
      </w:r>
      <w:r>
        <w:rPr/>
        <w:t>subtle patterns and anomalies associated with fraudulent behaviours in real time,</w:t>
      </w:r>
      <w:r>
        <w:rPr>
          <w:spacing w:val="-12"/>
        </w:rPr>
        <w:t> </w:t>
      </w:r>
      <w:r>
        <w:rPr/>
        <w:t>mitigating</w:t>
      </w:r>
      <w:r>
        <w:rPr>
          <w:spacing w:val="-11"/>
        </w:rPr>
        <w:t> </w:t>
      </w:r>
      <w:r>
        <w:rPr/>
        <w:t>risk</w:t>
      </w:r>
      <w:r>
        <w:rPr>
          <w:spacing w:val="-11"/>
        </w:rPr>
        <w:t> </w:t>
      </w:r>
      <w:r>
        <w:rPr/>
        <w:t>to</w:t>
      </w:r>
      <w:r>
        <w:rPr>
          <w:spacing w:val="-11"/>
        </w:rPr>
        <w:t> </w:t>
      </w:r>
      <w:r>
        <w:rPr/>
        <w:t>the</w:t>
      </w:r>
      <w:r>
        <w:rPr>
          <w:spacing w:val="-12"/>
        </w:rPr>
        <w:t> </w:t>
      </w:r>
      <w:r>
        <w:rPr/>
        <w:t>reliability</w:t>
      </w:r>
      <w:r>
        <w:rPr>
          <w:spacing w:val="-11"/>
        </w:rPr>
        <w:t> </w:t>
      </w:r>
      <w:r>
        <w:rPr/>
        <w:t>of</w:t>
      </w:r>
      <w:r>
        <w:rPr>
          <w:spacing w:val="-11"/>
        </w:rPr>
        <w:t> </w:t>
      </w:r>
      <w:r>
        <w:rPr/>
        <w:t>transactions</w:t>
      </w:r>
      <w:r>
        <w:rPr>
          <w:spacing w:val="-11"/>
        </w:rPr>
        <w:t> </w:t>
      </w:r>
      <w:r>
        <w:rPr/>
        <w:t>and</w:t>
      </w:r>
      <w:r>
        <w:rPr>
          <w:spacing w:val="-12"/>
        </w:rPr>
        <w:t> </w:t>
      </w:r>
      <w:r>
        <w:rPr/>
        <w:t>reducing</w:t>
      </w:r>
      <w:r>
        <w:rPr>
          <w:spacing w:val="-11"/>
        </w:rPr>
        <w:t> </w:t>
      </w:r>
      <w:r>
        <w:rPr/>
        <w:t>false </w:t>
      </w:r>
      <w:r>
        <w:rPr>
          <w:spacing w:val="-2"/>
        </w:rPr>
        <w:t>positives.</w:t>
      </w:r>
    </w:p>
    <w:p>
      <w:pPr>
        <w:pStyle w:val="BodyText"/>
        <w:spacing w:before="203"/>
        <w:ind w:right="360"/>
        <w:jc w:val="both"/>
      </w:pPr>
      <w:r>
        <w:rPr/>
        <w:t>Whether its Online payment fraud, insurance fraud, identity theft, or internet</w:t>
      </w:r>
      <w:r>
        <w:rPr>
          <w:spacing w:val="-1"/>
        </w:rPr>
        <w:t> </w:t>
      </w:r>
      <w:r>
        <w:rPr/>
        <w:t>scams, companies</w:t>
      </w:r>
      <w:r>
        <w:rPr>
          <w:spacing w:val="-2"/>
        </w:rPr>
        <w:t> </w:t>
      </w:r>
      <w:r>
        <w:rPr/>
        <w:t>and financial</w:t>
      </w:r>
      <w:r>
        <w:rPr>
          <w:spacing w:val="-1"/>
        </w:rPr>
        <w:t> </w:t>
      </w:r>
      <w:r>
        <w:rPr/>
        <w:t>institutions use sophisticated </w:t>
      </w:r>
      <w:r>
        <w:rPr>
          <w:spacing w:val="-2"/>
        </w:rPr>
        <w:t>fraud</w:t>
      </w:r>
      <w:r>
        <w:rPr>
          <w:spacing w:val="-4"/>
        </w:rPr>
        <w:t> </w:t>
      </w:r>
      <w:r>
        <w:rPr>
          <w:spacing w:val="-2"/>
        </w:rPr>
        <w:t>detection systems</w:t>
      </w:r>
      <w:r>
        <w:rPr>
          <w:spacing w:val="-9"/>
        </w:rPr>
        <w:t> </w:t>
      </w:r>
      <w:r>
        <w:rPr>
          <w:spacing w:val="-2"/>
        </w:rPr>
        <w:t>to</w:t>
      </w:r>
      <w:r>
        <w:rPr>
          <w:spacing w:val="-4"/>
        </w:rPr>
        <w:t> </w:t>
      </w:r>
      <w:r>
        <w:rPr>
          <w:spacing w:val="-2"/>
        </w:rPr>
        <w:t>protect their assets, consumers, and</w:t>
      </w:r>
      <w:r>
        <w:rPr>
          <w:spacing w:val="-4"/>
        </w:rPr>
        <w:t> </w:t>
      </w:r>
      <w:r>
        <w:rPr>
          <w:spacing w:val="-2"/>
        </w:rPr>
        <w:t>preserve </w:t>
      </w:r>
      <w:r>
        <w:rPr/>
        <w:t>faith in their services. Fraud detection systems examine massive volumes of transactional and behavioural data to find anomalies and suspect trends. Fraud may have serious consequences, including financial</w:t>
      </w:r>
      <w:r>
        <w:rPr>
          <w:spacing w:val="13"/>
        </w:rPr>
        <w:t> </w:t>
      </w:r>
      <w:r>
        <w:rPr/>
        <w:t>losses,</w:t>
      </w:r>
      <w:r>
        <w:rPr>
          <w:spacing w:val="14"/>
        </w:rPr>
        <w:t> </w:t>
      </w:r>
      <w:r>
        <w:rPr/>
        <w:t>tarnished</w:t>
      </w:r>
      <w:r>
        <w:rPr>
          <w:spacing w:val="17"/>
        </w:rPr>
        <w:t> </w:t>
      </w:r>
      <w:r>
        <w:rPr/>
        <w:t>reputations,</w:t>
      </w:r>
      <w:r>
        <w:rPr>
          <w:spacing w:val="18"/>
        </w:rPr>
        <w:t> </w:t>
      </w:r>
      <w:r>
        <w:rPr/>
        <w:t>and</w:t>
      </w:r>
      <w:r>
        <w:rPr>
          <w:spacing w:val="12"/>
        </w:rPr>
        <w:t> </w:t>
      </w:r>
      <w:r>
        <w:rPr/>
        <w:t>impaired</w:t>
      </w:r>
      <w:r>
        <w:rPr>
          <w:spacing w:val="17"/>
        </w:rPr>
        <w:t> </w:t>
      </w:r>
      <w:r>
        <w:rPr/>
        <w:t>consumer</w:t>
      </w:r>
      <w:r>
        <w:rPr>
          <w:spacing w:val="13"/>
        </w:rPr>
        <w:t> </w:t>
      </w:r>
      <w:r>
        <w:rPr>
          <w:spacing w:val="-2"/>
        </w:rPr>
        <w:t>trust.</w:t>
      </w:r>
    </w:p>
    <w:p>
      <w:pPr>
        <w:pStyle w:val="BodyText"/>
        <w:spacing w:after="0"/>
        <w:jc w:val="both"/>
        <w:sectPr>
          <w:type w:val="continuous"/>
          <w:pgSz w:w="12240" w:h="15840"/>
          <w:pgMar w:top="660" w:bottom="280" w:left="720" w:right="360"/>
          <w:cols w:num="2" w:equalWidth="0">
            <w:col w:w="5046" w:space="716"/>
            <w:col w:w="5398"/>
          </w:cols>
        </w:sectPr>
      </w:pPr>
    </w:p>
    <w:p>
      <w:pPr>
        <w:pStyle w:val="BodyText"/>
        <w:spacing w:before="75"/>
        <w:ind w:right="4"/>
        <w:jc w:val="both"/>
      </w:pPr>
      <w:r>
        <w:rPr/>
        <w:t>Fraud can have serious consequences, including financial losses, damaged reputations, and compromised customer trust. Fraud detection systems play an important role in avoiding such repercussions by proactively identifying and flagging questionable transactions.</w:t>
      </w:r>
      <w:r>
        <w:rPr>
          <w:spacing w:val="-4"/>
        </w:rPr>
        <w:t> </w:t>
      </w:r>
      <w:r>
        <w:rPr/>
        <w:t>Effective</w:t>
      </w:r>
      <w:r>
        <w:rPr>
          <w:spacing w:val="-9"/>
        </w:rPr>
        <w:t> </w:t>
      </w:r>
      <w:r>
        <w:rPr/>
        <w:t>fraud</w:t>
      </w:r>
      <w:r>
        <w:rPr>
          <w:spacing w:val="-6"/>
        </w:rPr>
        <w:t> </w:t>
      </w:r>
      <w:r>
        <w:rPr/>
        <w:t>detection</w:t>
      </w:r>
      <w:r>
        <w:rPr>
          <w:spacing w:val="-9"/>
        </w:rPr>
        <w:t> </w:t>
      </w:r>
      <w:r>
        <w:rPr/>
        <w:t>benefits</w:t>
      </w:r>
      <w:r>
        <w:rPr>
          <w:spacing w:val="-9"/>
        </w:rPr>
        <w:t> </w:t>
      </w:r>
      <w:r>
        <w:rPr/>
        <w:t>financial</w:t>
      </w:r>
      <w:r>
        <w:rPr>
          <w:spacing w:val="-7"/>
        </w:rPr>
        <w:t> </w:t>
      </w:r>
      <w:r>
        <w:rPr/>
        <w:t>organizations by not just protecting their assets but also ensuring regulatory compliance and increasing client confidence.</w:t>
      </w:r>
    </w:p>
    <w:p>
      <w:pPr>
        <w:pStyle w:val="BodyText"/>
        <w:spacing w:before="1"/>
      </w:pPr>
    </w:p>
    <w:p>
      <w:pPr>
        <w:pStyle w:val="Heading1"/>
        <w:numPr>
          <w:ilvl w:val="0"/>
          <w:numId w:val="1"/>
        </w:numPr>
        <w:tabs>
          <w:tab w:pos="1814" w:val="left" w:leader="none"/>
        </w:tabs>
        <w:spacing w:line="240" w:lineRule="auto" w:before="1" w:after="0"/>
        <w:ind w:left="1814" w:right="0" w:hanging="258"/>
        <w:jc w:val="left"/>
      </w:pPr>
      <w:r>
        <w:rPr/>
        <w:t>RELATED</w:t>
      </w:r>
      <w:r>
        <w:rPr>
          <w:spacing w:val="-12"/>
        </w:rPr>
        <w:t> </w:t>
      </w:r>
      <w:r>
        <w:rPr>
          <w:spacing w:val="-4"/>
        </w:rPr>
        <w:t>WORK</w:t>
      </w:r>
    </w:p>
    <w:p>
      <w:pPr>
        <w:pStyle w:val="BodyText"/>
        <w:spacing w:before="191"/>
        <w:jc w:val="both"/>
      </w:pPr>
      <w:r>
        <w:rPr/>
        <w:t>Maryam</w:t>
      </w:r>
      <w:r>
        <w:rPr>
          <w:spacing w:val="-12"/>
        </w:rPr>
        <w:t> </w:t>
      </w:r>
      <w:r>
        <w:rPr/>
        <w:t>Habibpour</w:t>
      </w:r>
      <w:r>
        <w:rPr>
          <w:spacing w:val="-11"/>
        </w:rPr>
        <w:t> </w:t>
      </w:r>
      <w:r>
        <w:rPr/>
        <w:t>[1]</w:t>
      </w:r>
      <w:r>
        <w:rPr>
          <w:spacing w:val="-11"/>
        </w:rPr>
        <w:t> </w:t>
      </w:r>
      <w:r>
        <w:rPr/>
        <w:t>and</w:t>
      </w:r>
      <w:r>
        <w:rPr>
          <w:spacing w:val="-11"/>
        </w:rPr>
        <w:t> </w:t>
      </w:r>
      <w:r>
        <w:rPr/>
        <w:t>colleagues</w:t>
      </w:r>
      <w:r>
        <w:rPr>
          <w:spacing w:val="-11"/>
        </w:rPr>
        <w:t> </w:t>
      </w:r>
      <w:r>
        <w:rPr/>
        <w:t>propose</w:t>
      </w:r>
      <w:r>
        <w:rPr>
          <w:spacing w:val="-11"/>
        </w:rPr>
        <w:t> </w:t>
      </w:r>
      <w:r>
        <w:rPr/>
        <w:t>in</w:t>
      </w:r>
      <w:r>
        <w:rPr>
          <w:spacing w:val="-11"/>
        </w:rPr>
        <w:t> </w:t>
      </w:r>
      <w:r>
        <w:rPr/>
        <w:t>this</w:t>
      </w:r>
      <w:r>
        <w:rPr>
          <w:spacing w:val="-10"/>
        </w:rPr>
        <w:t> </w:t>
      </w:r>
      <w:r>
        <w:rPr/>
        <w:t>work</w:t>
      </w:r>
      <w:r>
        <w:rPr>
          <w:spacing w:val="-11"/>
        </w:rPr>
        <w:t> </w:t>
      </w:r>
      <w:r>
        <w:rPr/>
        <w:t>Numerous research have used deep neural networks (DNNs) to identify Online payment fraud, with the goal of improving point prediction accuracy and avoiding unwanted biases through the development of various network architectures or learning models. It is critical to measure uncertainty</w:t>
      </w:r>
      <w:r>
        <w:rPr>
          <w:spacing w:val="-12"/>
        </w:rPr>
        <w:t> </w:t>
      </w:r>
      <w:r>
        <w:rPr/>
        <w:t>in</w:t>
      </w:r>
      <w:r>
        <w:rPr>
          <w:spacing w:val="-11"/>
        </w:rPr>
        <w:t> </w:t>
      </w:r>
      <w:r>
        <w:rPr/>
        <w:t>conjunction</w:t>
      </w:r>
      <w:r>
        <w:rPr>
          <w:spacing w:val="-11"/>
        </w:rPr>
        <w:t> </w:t>
      </w:r>
      <w:r>
        <w:rPr/>
        <w:t>with</w:t>
      </w:r>
      <w:r>
        <w:rPr>
          <w:spacing w:val="-9"/>
        </w:rPr>
        <w:t> </w:t>
      </w:r>
      <w:r>
        <w:rPr/>
        <w:t>point</w:t>
      </w:r>
      <w:r>
        <w:rPr>
          <w:spacing w:val="-8"/>
        </w:rPr>
        <w:t> </w:t>
      </w:r>
      <w:r>
        <w:rPr/>
        <w:t>estimate</w:t>
      </w:r>
      <w:r>
        <w:rPr>
          <w:spacing w:val="-8"/>
        </w:rPr>
        <w:t> </w:t>
      </w:r>
      <w:r>
        <w:rPr/>
        <w:t>because</w:t>
      </w:r>
      <w:r>
        <w:rPr>
          <w:spacing w:val="-12"/>
        </w:rPr>
        <w:t> </w:t>
      </w:r>
      <w:r>
        <w:rPr/>
        <w:t>it</w:t>
      </w:r>
      <w:r>
        <w:rPr>
          <w:spacing w:val="-11"/>
        </w:rPr>
        <w:t> </w:t>
      </w:r>
      <w:r>
        <w:rPr/>
        <w:t>lowers</w:t>
      </w:r>
      <w:r>
        <w:rPr>
          <w:spacing w:val="-8"/>
        </w:rPr>
        <w:t> </w:t>
      </w:r>
      <w:r>
        <w:rPr/>
        <w:t>model unfairness and allows practitioners to build dependable systems that prevent making incorrect judgments due to uncertainty. Because fraudsters continuously change their strategies, DNNs meet observations that do not come from the same process as the training distribution.</w:t>
      </w:r>
      <w:r>
        <w:rPr>
          <w:spacing w:val="-12"/>
        </w:rPr>
        <w:t> </w:t>
      </w:r>
      <w:r>
        <w:rPr/>
        <w:t>Furthermore,</w:t>
      </w:r>
      <w:r>
        <w:rPr>
          <w:spacing w:val="-11"/>
        </w:rPr>
        <w:t> </w:t>
      </w:r>
      <w:r>
        <w:rPr/>
        <w:t>because</w:t>
      </w:r>
      <w:r>
        <w:rPr>
          <w:spacing w:val="-11"/>
        </w:rPr>
        <w:t> </w:t>
      </w:r>
      <w:r>
        <w:rPr/>
        <w:t>to</w:t>
      </w:r>
      <w:r>
        <w:rPr>
          <w:spacing w:val="-11"/>
        </w:rPr>
        <w:t> </w:t>
      </w:r>
      <w:r>
        <w:rPr/>
        <w:t>the</w:t>
      </w:r>
      <w:r>
        <w:rPr>
          <w:spacing w:val="-12"/>
        </w:rPr>
        <w:t> </w:t>
      </w:r>
      <w:r>
        <w:rPr/>
        <w:t>time-consuming</w:t>
      </w:r>
      <w:r>
        <w:rPr>
          <w:spacing w:val="-11"/>
        </w:rPr>
        <w:t> </w:t>
      </w:r>
      <w:r>
        <w:rPr/>
        <w:t>nature</w:t>
      </w:r>
      <w:r>
        <w:rPr>
          <w:spacing w:val="-11"/>
        </w:rPr>
        <w:t> </w:t>
      </w:r>
      <w:r>
        <w:rPr/>
        <w:t>of</w:t>
      </w:r>
      <w:r>
        <w:rPr>
          <w:spacing w:val="-11"/>
        </w:rPr>
        <w:t> </w:t>
      </w:r>
      <w:r>
        <w:rPr/>
        <w:t>the procedure, only few transactions are reviewed by experienced specialists in order to update DNNs. These characteristics make it necessary to clearly evaluate the uncertainty associated with DNN predictions in real-world card fraud detection scenarios.</w:t>
      </w:r>
    </w:p>
    <w:p>
      <w:pPr>
        <w:pStyle w:val="BodyText"/>
        <w:spacing w:before="204"/>
        <w:jc w:val="both"/>
      </w:pPr>
      <w:r>
        <w:rPr/>
        <w:t>In</w:t>
      </w:r>
      <w:r>
        <w:rPr>
          <w:spacing w:val="-12"/>
        </w:rPr>
        <w:t> </w:t>
      </w:r>
      <w:r>
        <w:rPr/>
        <w:t>this</w:t>
      </w:r>
      <w:r>
        <w:rPr>
          <w:spacing w:val="-10"/>
        </w:rPr>
        <w:t> </w:t>
      </w:r>
      <w:r>
        <w:rPr/>
        <w:t>paper,</w:t>
      </w:r>
      <w:r>
        <w:rPr>
          <w:spacing w:val="-5"/>
        </w:rPr>
        <w:t> </w:t>
      </w:r>
      <w:r>
        <w:rPr/>
        <w:t>Asma</w:t>
      </w:r>
      <w:r>
        <w:rPr>
          <w:spacing w:val="-10"/>
        </w:rPr>
        <w:t> </w:t>
      </w:r>
      <w:r>
        <w:rPr/>
        <w:t>Cherif</w:t>
      </w:r>
      <w:r>
        <w:rPr>
          <w:spacing w:val="-12"/>
        </w:rPr>
        <w:t> </w:t>
      </w:r>
      <w:r>
        <w:rPr/>
        <w:t>[2]</w:t>
      </w:r>
      <w:r>
        <w:rPr>
          <w:spacing w:val="-8"/>
        </w:rPr>
        <w:t> </w:t>
      </w:r>
      <w:r>
        <w:rPr/>
        <w:t>et</w:t>
      </w:r>
      <w:r>
        <w:rPr>
          <w:spacing w:val="-9"/>
        </w:rPr>
        <w:t> </w:t>
      </w:r>
      <w:r>
        <w:rPr/>
        <w:t>al.</w:t>
      </w:r>
      <w:r>
        <w:rPr>
          <w:spacing w:val="-6"/>
        </w:rPr>
        <w:t> </w:t>
      </w:r>
      <w:r>
        <w:rPr/>
        <w:t>Online</w:t>
      </w:r>
      <w:r>
        <w:rPr>
          <w:spacing w:val="-10"/>
        </w:rPr>
        <w:t> </w:t>
      </w:r>
      <w:r>
        <w:rPr/>
        <w:t>payment</w:t>
      </w:r>
      <w:r>
        <w:rPr>
          <w:spacing w:val="-4"/>
        </w:rPr>
        <w:t> </w:t>
      </w:r>
      <w:r>
        <w:rPr/>
        <w:t>fraud</w:t>
      </w:r>
      <w:r>
        <w:rPr>
          <w:spacing w:val="-12"/>
        </w:rPr>
        <w:t> </w:t>
      </w:r>
      <w:r>
        <w:rPr/>
        <w:t>is</w:t>
      </w:r>
      <w:r>
        <w:rPr>
          <w:spacing w:val="-9"/>
        </w:rPr>
        <w:t> </w:t>
      </w:r>
      <w:r>
        <w:rPr/>
        <w:t>becoming a serious and growing problem as new technologies and communication channels emerge, such as contactless payment. This article gives a comprehensive examination of current research on detecting</w:t>
      </w:r>
      <w:r>
        <w:rPr>
          <w:spacing w:val="-12"/>
        </w:rPr>
        <w:t> </w:t>
      </w:r>
      <w:r>
        <w:rPr/>
        <w:t>and</w:t>
      </w:r>
      <w:r>
        <w:rPr>
          <w:spacing w:val="-11"/>
        </w:rPr>
        <w:t> </w:t>
      </w:r>
      <w:r>
        <w:rPr/>
        <w:t>forecasting</w:t>
      </w:r>
      <w:r>
        <w:rPr>
          <w:spacing w:val="-11"/>
        </w:rPr>
        <w:t> </w:t>
      </w:r>
      <w:r>
        <w:rPr/>
        <w:t>fraudulent</w:t>
      </w:r>
      <w:r>
        <w:rPr>
          <w:spacing w:val="-11"/>
        </w:rPr>
        <w:t> </w:t>
      </w:r>
      <w:r>
        <w:rPr/>
        <w:t>Online</w:t>
      </w:r>
      <w:r>
        <w:rPr>
          <w:spacing w:val="-12"/>
        </w:rPr>
        <w:t> </w:t>
      </w:r>
      <w:r>
        <w:rPr/>
        <w:t>payment</w:t>
      </w:r>
      <w:r>
        <w:rPr>
          <w:spacing w:val="-11"/>
        </w:rPr>
        <w:t> </w:t>
      </w:r>
      <w:r>
        <w:rPr/>
        <w:t>transactions</w:t>
      </w:r>
      <w:r>
        <w:rPr>
          <w:spacing w:val="-11"/>
        </w:rPr>
        <w:t> </w:t>
      </w:r>
      <w:r>
        <w:rPr/>
        <w:t>from 2015</w:t>
      </w:r>
      <w:r>
        <w:rPr>
          <w:spacing w:val="-12"/>
        </w:rPr>
        <w:t> </w:t>
      </w:r>
      <w:r>
        <w:rPr/>
        <w:t>to</w:t>
      </w:r>
      <w:r>
        <w:rPr>
          <w:spacing w:val="-11"/>
        </w:rPr>
        <w:t> </w:t>
      </w:r>
      <w:r>
        <w:rPr/>
        <w:t>2021.</w:t>
      </w:r>
      <w:r>
        <w:rPr>
          <w:spacing w:val="-10"/>
        </w:rPr>
        <w:t> </w:t>
      </w:r>
      <w:r>
        <w:rPr/>
        <w:t>The</w:t>
      </w:r>
      <w:r>
        <w:rPr>
          <w:spacing w:val="-9"/>
        </w:rPr>
        <w:t> </w:t>
      </w:r>
      <w:r>
        <w:rPr/>
        <w:t>40</w:t>
      </w:r>
      <w:r>
        <w:rPr>
          <w:spacing w:val="-10"/>
        </w:rPr>
        <w:t> </w:t>
      </w:r>
      <w:r>
        <w:rPr/>
        <w:t>papers</w:t>
      </w:r>
      <w:r>
        <w:rPr>
          <w:spacing w:val="-5"/>
        </w:rPr>
        <w:t> </w:t>
      </w:r>
      <w:r>
        <w:rPr/>
        <w:t>picked</w:t>
      </w:r>
      <w:r>
        <w:rPr>
          <w:spacing w:val="-10"/>
        </w:rPr>
        <w:t> </w:t>
      </w:r>
      <w:r>
        <w:rPr/>
        <w:t>for</w:t>
      </w:r>
      <w:r>
        <w:rPr>
          <w:spacing w:val="-5"/>
        </w:rPr>
        <w:t> </w:t>
      </w:r>
      <w:r>
        <w:rPr/>
        <w:t>consideration</w:t>
      </w:r>
      <w:r>
        <w:rPr>
          <w:spacing w:val="-6"/>
        </w:rPr>
        <w:t> </w:t>
      </w:r>
      <w:r>
        <w:rPr/>
        <w:t>are</w:t>
      </w:r>
      <w:r>
        <w:rPr>
          <w:spacing w:val="-9"/>
        </w:rPr>
        <w:t> </w:t>
      </w:r>
      <w:r>
        <w:rPr/>
        <w:t>analysed</w:t>
      </w:r>
      <w:r>
        <w:rPr>
          <w:spacing w:val="-10"/>
        </w:rPr>
        <w:t> </w:t>
      </w:r>
      <w:r>
        <w:rPr/>
        <w:t>and classified based on the topics they cover (class imbalance problem, feature engineering, etc.) and</w:t>
      </w:r>
      <w:r>
        <w:rPr>
          <w:spacing w:val="-4"/>
        </w:rPr>
        <w:t> </w:t>
      </w:r>
      <w:r>
        <w:rPr/>
        <w:t>the machine learning approach they</w:t>
      </w:r>
      <w:r>
        <w:rPr>
          <w:spacing w:val="-5"/>
        </w:rPr>
        <w:t> </w:t>
      </w:r>
      <w:r>
        <w:rPr/>
        <w:t>use (conventional</w:t>
      </w:r>
      <w:r>
        <w:rPr>
          <w:spacing w:val="-1"/>
        </w:rPr>
        <w:t> </w:t>
      </w:r>
      <w:r>
        <w:rPr/>
        <w:t>and</w:t>
      </w:r>
      <w:r>
        <w:rPr>
          <w:spacing w:val="-2"/>
        </w:rPr>
        <w:t> </w:t>
      </w:r>
      <w:r>
        <w:rPr/>
        <w:t>deep</w:t>
      </w:r>
      <w:r>
        <w:rPr>
          <w:spacing w:val="-2"/>
        </w:rPr>
        <w:t> </w:t>
      </w:r>
      <w:r>
        <w:rPr/>
        <w:t>learning modelling). Our</w:t>
      </w:r>
      <w:r>
        <w:rPr>
          <w:spacing w:val="-1"/>
        </w:rPr>
        <w:t> </w:t>
      </w:r>
      <w:r>
        <w:rPr/>
        <w:t>analysis</w:t>
      </w:r>
      <w:r>
        <w:rPr>
          <w:spacing w:val="-1"/>
        </w:rPr>
        <w:t> </w:t>
      </w:r>
      <w:r>
        <w:rPr/>
        <w:t>reveals</w:t>
      </w:r>
      <w:r>
        <w:rPr>
          <w:spacing w:val="-6"/>
        </w:rPr>
        <w:t> </w:t>
      </w:r>
      <w:r>
        <w:rPr/>
        <w:t>that deep</w:t>
      </w:r>
      <w:r>
        <w:rPr>
          <w:spacing w:val="-9"/>
        </w:rPr>
        <w:t> </w:t>
      </w:r>
      <w:r>
        <w:rPr/>
        <w:t>learning</w:t>
      </w:r>
      <w:r>
        <w:rPr>
          <w:spacing w:val="-4"/>
        </w:rPr>
        <w:t> </w:t>
      </w:r>
      <w:r>
        <w:rPr/>
        <w:t>has</w:t>
      </w:r>
      <w:r>
        <w:rPr>
          <w:spacing w:val="-4"/>
        </w:rPr>
        <w:t> </w:t>
      </w:r>
      <w:r>
        <w:rPr/>
        <w:t>received</w:t>
      </w:r>
      <w:r>
        <w:rPr>
          <w:spacing w:val="-4"/>
        </w:rPr>
        <w:t> </w:t>
      </w:r>
      <w:r>
        <w:rPr/>
        <w:t>little</w:t>
      </w:r>
      <w:r>
        <w:rPr>
          <w:spacing w:val="-4"/>
        </w:rPr>
        <w:t> </w:t>
      </w:r>
      <w:r>
        <w:rPr/>
        <w:t>research,</w:t>
      </w:r>
      <w:r>
        <w:rPr>
          <w:spacing w:val="-7"/>
        </w:rPr>
        <w:t> </w:t>
      </w:r>
      <w:r>
        <w:rPr/>
        <w:t>implying</w:t>
      </w:r>
      <w:r>
        <w:rPr>
          <w:spacing w:val="-4"/>
        </w:rPr>
        <w:t> </w:t>
      </w:r>
      <w:r>
        <w:rPr/>
        <w:t>that</w:t>
      </w:r>
      <w:r>
        <w:rPr>
          <w:spacing w:val="-2"/>
        </w:rPr>
        <w:t> </w:t>
      </w:r>
      <w:r>
        <w:rPr/>
        <w:t>more</w:t>
      </w:r>
      <w:r>
        <w:rPr>
          <w:spacing w:val="-8"/>
        </w:rPr>
        <w:t> </w:t>
      </w:r>
      <w:r>
        <w:rPr/>
        <w:t>research is</w:t>
      </w:r>
      <w:r>
        <w:rPr>
          <w:spacing w:val="-6"/>
        </w:rPr>
        <w:t> </w:t>
      </w:r>
      <w:r>
        <w:rPr/>
        <w:t>needed</w:t>
      </w:r>
      <w:r>
        <w:rPr>
          <w:spacing w:val="-6"/>
        </w:rPr>
        <w:t> </w:t>
      </w:r>
      <w:r>
        <w:rPr/>
        <w:t>to</w:t>
      </w:r>
      <w:r>
        <w:rPr>
          <w:spacing w:val="-6"/>
        </w:rPr>
        <w:t> </w:t>
      </w:r>
      <w:r>
        <w:rPr/>
        <w:t>address</w:t>
      </w:r>
      <w:r>
        <w:rPr>
          <w:spacing w:val="-5"/>
        </w:rPr>
        <w:t> </w:t>
      </w:r>
      <w:r>
        <w:rPr/>
        <w:t>the</w:t>
      </w:r>
      <w:r>
        <w:rPr>
          <w:spacing w:val="-6"/>
        </w:rPr>
        <w:t> </w:t>
      </w:r>
      <w:r>
        <w:rPr/>
        <w:t>difficulties</w:t>
      </w:r>
      <w:r>
        <w:rPr>
          <w:spacing w:val="-6"/>
        </w:rPr>
        <w:t> </w:t>
      </w:r>
      <w:r>
        <w:rPr/>
        <w:t>in</w:t>
      </w:r>
      <w:r>
        <w:rPr>
          <w:spacing w:val="-6"/>
        </w:rPr>
        <w:t> </w:t>
      </w:r>
      <w:r>
        <w:rPr/>
        <w:t>detecting</w:t>
      </w:r>
      <w:r>
        <w:rPr>
          <w:spacing w:val="-2"/>
        </w:rPr>
        <w:t> </w:t>
      </w:r>
      <w:r>
        <w:rPr/>
        <w:t>Online</w:t>
      </w:r>
      <w:r>
        <w:rPr>
          <w:spacing w:val="-6"/>
        </w:rPr>
        <w:t> </w:t>
      </w:r>
      <w:r>
        <w:rPr/>
        <w:t>payment fraud using</w:t>
      </w:r>
      <w:r>
        <w:rPr>
          <w:spacing w:val="-6"/>
        </w:rPr>
        <w:t> </w:t>
      </w:r>
      <w:r>
        <w:rPr/>
        <w:t>cutting-edge</w:t>
      </w:r>
      <w:r>
        <w:rPr>
          <w:spacing w:val="-1"/>
        </w:rPr>
        <w:t> </w:t>
      </w:r>
      <w:r>
        <w:rPr/>
        <w:t>technologies</w:t>
      </w:r>
      <w:r>
        <w:rPr>
          <w:spacing w:val="-5"/>
        </w:rPr>
        <w:t> </w:t>
      </w:r>
      <w:r>
        <w:rPr/>
        <w:t>such</w:t>
      </w:r>
      <w:r>
        <w:rPr>
          <w:spacing w:val="-2"/>
        </w:rPr>
        <w:t> </w:t>
      </w:r>
      <w:r>
        <w:rPr/>
        <w:t>as</w:t>
      </w:r>
      <w:r>
        <w:rPr>
          <w:spacing w:val="-1"/>
        </w:rPr>
        <w:t> </w:t>
      </w:r>
      <w:r>
        <w:rPr/>
        <w:t>big</w:t>
      </w:r>
      <w:r>
        <w:rPr>
          <w:spacing w:val="-6"/>
        </w:rPr>
        <w:t> </w:t>
      </w:r>
      <w:r>
        <w:rPr/>
        <w:t>data</w:t>
      </w:r>
      <w:r>
        <w:rPr>
          <w:spacing w:val="-6"/>
        </w:rPr>
        <w:t> </w:t>
      </w:r>
      <w:r>
        <w:rPr/>
        <w:t>analytics,</w:t>
      </w:r>
      <w:r>
        <w:rPr>
          <w:spacing w:val="-4"/>
        </w:rPr>
        <w:t> </w:t>
      </w:r>
      <w:r>
        <w:rPr/>
        <w:t>large-scale machine learning, and cloud computing. Our study is a significant resource</w:t>
      </w:r>
      <w:r>
        <w:rPr>
          <w:spacing w:val="-5"/>
        </w:rPr>
        <w:t> </w:t>
      </w:r>
      <w:r>
        <w:rPr/>
        <w:t>for</w:t>
      </w:r>
      <w:r>
        <w:rPr>
          <w:spacing w:val="-4"/>
        </w:rPr>
        <w:t> </w:t>
      </w:r>
      <w:r>
        <w:rPr/>
        <w:t>academic</w:t>
      </w:r>
      <w:r>
        <w:rPr>
          <w:spacing w:val="-9"/>
        </w:rPr>
        <w:t> </w:t>
      </w:r>
      <w:r>
        <w:rPr/>
        <w:t>and</w:t>
      </w:r>
      <w:r>
        <w:rPr>
          <w:spacing w:val="-10"/>
        </w:rPr>
        <w:t> </w:t>
      </w:r>
      <w:r>
        <w:rPr/>
        <w:t>industrial</w:t>
      </w:r>
      <w:r>
        <w:rPr>
          <w:spacing w:val="-8"/>
        </w:rPr>
        <w:t> </w:t>
      </w:r>
      <w:r>
        <w:rPr/>
        <w:t>researchers</w:t>
      </w:r>
      <w:r>
        <w:rPr>
          <w:spacing w:val="-9"/>
        </w:rPr>
        <w:t> </w:t>
      </w:r>
      <w:r>
        <w:rPr/>
        <w:t>in</w:t>
      </w:r>
      <w:r>
        <w:rPr>
          <w:spacing w:val="-10"/>
        </w:rPr>
        <w:t> </w:t>
      </w:r>
      <w:r>
        <w:rPr/>
        <w:t>analysing</w:t>
      </w:r>
      <w:r>
        <w:rPr>
          <w:spacing w:val="-10"/>
        </w:rPr>
        <w:t> </w:t>
      </w:r>
      <w:r>
        <w:rPr/>
        <w:t>financial fraud detection systems and designing trustworthy solutions by highlighting existing research challenges and future research </w:t>
      </w:r>
      <w:r>
        <w:rPr>
          <w:spacing w:val="-2"/>
        </w:rPr>
        <w:t>opportunities.</w:t>
      </w:r>
    </w:p>
    <w:p>
      <w:pPr>
        <w:pStyle w:val="BodyText"/>
        <w:spacing w:before="197"/>
        <w:jc w:val="both"/>
      </w:pPr>
      <w:r>
        <w:rPr/>
        <w:t>Dr. Tran Khanh Dang [3], ET. The issue of unbalanced datasets is a fundamental concern for constructing reliable Online payment fraud (CCF) detection systems, as stated in this system. In this paper, we study and evaluate current advances in deep reinforcement learning (DRL) and machine learning (ML) algorithms for CCF detection systems, including fraud and non-fraud labels. The imbalanced CCF dataset is resampled with SMOTE and ADASYN, two resampling methods. This balanced dataset is then exposed to ML algorithms to generate CCF detection models. The imbalanced CCF dataset is then used to build detection algorithms with DRL.</w:t>
      </w:r>
    </w:p>
    <w:p>
      <w:pPr>
        <w:pStyle w:val="BodyText"/>
        <w:spacing w:before="201"/>
        <w:jc w:val="both"/>
      </w:pPr>
      <w:r>
        <w:rPr/>
        <w:t>Jacobo</w:t>
      </w:r>
      <w:r>
        <w:rPr>
          <w:spacing w:val="-6"/>
        </w:rPr>
        <w:t> </w:t>
      </w:r>
      <w:r>
        <w:rPr/>
        <w:t>Chaquet-Ulldemolins</w:t>
      </w:r>
      <w:r>
        <w:rPr>
          <w:spacing w:val="-6"/>
        </w:rPr>
        <w:t> </w:t>
      </w:r>
      <w:r>
        <w:rPr/>
        <w:t>[4]</w:t>
      </w:r>
      <w:r>
        <w:rPr>
          <w:spacing w:val="-5"/>
        </w:rPr>
        <w:t> </w:t>
      </w:r>
      <w:r>
        <w:rPr/>
        <w:t>et</w:t>
      </w:r>
      <w:r>
        <w:rPr>
          <w:spacing w:val="-4"/>
        </w:rPr>
        <w:t> </w:t>
      </w:r>
      <w:r>
        <w:rPr/>
        <w:t>al.</w:t>
      </w:r>
      <w:r>
        <w:rPr>
          <w:spacing w:val="-4"/>
        </w:rPr>
        <w:t> </w:t>
      </w:r>
      <w:r>
        <w:rPr/>
        <w:t>proposed</w:t>
      </w:r>
      <w:r>
        <w:rPr>
          <w:spacing w:val="-6"/>
        </w:rPr>
        <w:t> </w:t>
      </w:r>
      <w:r>
        <w:rPr/>
        <w:t>this</w:t>
      </w:r>
      <w:r>
        <w:rPr>
          <w:spacing w:val="-10"/>
        </w:rPr>
        <w:t> </w:t>
      </w:r>
      <w:r>
        <w:rPr/>
        <w:t>system.</w:t>
      </w:r>
      <w:r>
        <w:rPr>
          <w:spacing w:val="-4"/>
        </w:rPr>
        <w:t> </w:t>
      </w:r>
      <w:r>
        <w:rPr/>
        <w:t>Artificial intelligence (AI) has lately gained popularity in the global economy due to</w:t>
      </w:r>
      <w:r>
        <w:rPr>
          <w:spacing w:val="-4"/>
        </w:rPr>
        <w:t> </w:t>
      </w:r>
      <w:r>
        <w:rPr/>
        <w:t>its</w:t>
      </w:r>
      <w:r>
        <w:rPr>
          <w:spacing w:val="-3"/>
        </w:rPr>
        <w:t> </w:t>
      </w:r>
      <w:r>
        <w:rPr/>
        <w:t>exceptional ability</w:t>
      </w:r>
      <w:r>
        <w:rPr>
          <w:spacing w:val="-4"/>
        </w:rPr>
        <w:t> </w:t>
      </w:r>
      <w:r>
        <w:rPr/>
        <w:t>to analyse and model data</w:t>
      </w:r>
      <w:r>
        <w:rPr>
          <w:spacing w:val="-3"/>
        </w:rPr>
        <w:t> </w:t>
      </w:r>
      <w:r>
        <w:rPr/>
        <w:t>in a variety</w:t>
      </w:r>
      <w:r>
        <w:rPr>
          <w:spacing w:val="-4"/>
        </w:rPr>
        <w:t> </w:t>
      </w:r>
      <w:r>
        <w:rPr/>
        <w:t>of disciplines. As a result of this condition, society is rapidly becoming more automated,</w:t>
      </w:r>
      <w:r>
        <w:rPr>
          <w:spacing w:val="-3"/>
        </w:rPr>
        <w:t> </w:t>
      </w:r>
      <w:r>
        <w:rPr/>
        <w:t>and</w:t>
      </w:r>
      <w:r>
        <w:rPr>
          <w:spacing w:val="-5"/>
        </w:rPr>
        <w:t> </w:t>
      </w:r>
      <w:r>
        <w:rPr/>
        <w:t>these new</w:t>
      </w:r>
      <w:r>
        <w:rPr>
          <w:spacing w:val="-7"/>
        </w:rPr>
        <w:t> </w:t>
      </w:r>
      <w:r>
        <w:rPr/>
        <w:t>approaches may</w:t>
      </w:r>
      <w:r>
        <w:rPr>
          <w:spacing w:val="-9"/>
        </w:rPr>
        <w:t> </w:t>
      </w:r>
      <w:r>
        <w:rPr/>
        <w:t>be combined</w:t>
      </w:r>
      <w:r>
        <w:rPr>
          <w:spacing w:val="-5"/>
        </w:rPr>
        <w:t> </w:t>
      </w:r>
      <w:r>
        <w:rPr/>
        <w:t>to</w:t>
      </w:r>
      <w:r>
        <w:rPr>
          <w:spacing w:val="-5"/>
        </w:rPr>
        <w:t> </w:t>
      </w:r>
      <w:r>
        <w:rPr/>
        <w:t>form a beneficial tool for addressing the difficult challenge of credit fraud detection. However, severe restrictions make it impossible for financial institutions to comply with them while employing modern procedures. From a methodological approach, auto encoders have demonstrated effectiveness in finding nonlinear features in a range of problem domains. However, auto encoders are opaque and often referred</w:t>
      </w:r>
      <w:r>
        <w:rPr>
          <w:spacing w:val="-9"/>
        </w:rPr>
        <w:t> </w:t>
      </w:r>
      <w:r>
        <w:rPr/>
        <w:t>to</w:t>
      </w:r>
      <w:r>
        <w:rPr>
          <w:spacing w:val="-5"/>
        </w:rPr>
        <w:t> </w:t>
      </w:r>
      <w:r>
        <w:rPr/>
        <w:t>as</w:t>
      </w:r>
      <w:r>
        <w:rPr>
          <w:spacing w:val="-5"/>
        </w:rPr>
        <w:t> </w:t>
      </w:r>
      <w:r>
        <w:rPr/>
        <w:t>"black</w:t>
      </w:r>
      <w:r>
        <w:rPr>
          <w:spacing w:val="-1"/>
        </w:rPr>
        <w:t> </w:t>
      </w:r>
      <w:r>
        <w:rPr/>
        <w:t>boxes."</w:t>
      </w:r>
      <w:r>
        <w:rPr>
          <w:spacing w:val="-3"/>
        </w:rPr>
        <w:t> </w:t>
      </w:r>
      <w:r>
        <w:rPr/>
        <w:t>In</w:t>
      </w:r>
      <w:r>
        <w:rPr>
          <w:spacing w:val="-1"/>
        </w:rPr>
        <w:t> </w:t>
      </w:r>
      <w:r>
        <w:rPr/>
        <w:t>this</w:t>
      </w:r>
      <w:r>
        <w:rPr>
          <w:spacing w:val="-4"/>
        </w:rPr>
        <w:t> </w:t>
      </w:r>
      <w:r>
        <w:rPr/>
        <w:t>study, we</w:t>
      </w:r>
      <w:r>
        <w:rPr>
          <w:spacing w:val="-5"/>
        </w:rPr>
        <w:t> </w:t>
      </w:r>
      <w:r>
        <w:rPr/>
        <w:t>provide</w:t>
      </w:r>
      <w:r>
        <w:rPr>
          <w:spacing w:val="-5"/>
        </w:rPr>
        <w:t> </w:t>
      </w:r>
      <w:r>
        <w:rPr/>
        <w:t>an</w:t>
      </w:r>
      <w:r>
        <w:rPr>
          <w:spacing w:val="-5"/>
        </w:rPr>
        <w:t> </w:t>
      </w:r>
      <w:r>
        <w:rPr/>
        <w:t>interpretable and impartial CFD approach.</w:t>
      </w:r>
    </w:p>
    <w:p>
      <w:pPr>
        <w:pStyle w:val="BodyText"/>
        <w:spacing w:before="75"/>
        <w:ind w:right="354"/>
        <w:jc w:val="both"/>
      </w:pPr>
      <w:r>
        <w:rPr/>
        <w:br w:type="column"/>
      </w:r>
      <w:r>
        <w:rPr/>
        <w:t>Esra Faisal Malik [5], for example. As mentioned in this article financial crimes have progressively harmed financial institutions. Various</w:t>
      </w:r>
      <w:r>
        <w:rPr>
          <w:spacing w:val="-12"/>
        </w:rPr>
        <w:t> </w:t>
      </w:r>
      <w:r>
        <w:rPr/>
        <w:t>single</w:t>
      </w:r>
      <w:r>
        <w:rPr>
          <w:spacing w:val="-11"/>
        </w:rPr>
        <w:t> </w:t>
      </w:r>
      <w:r>
        <w:rPr/>
        <w:t>and</w:t>
      </w:r>
      <w:r>
        <w:rPr>
          <w:spacing w:val="-11"/>
        </w:rPr>
        <w:t> </w:t>
      </w:r>
      <w:r>
        <w:rPr/>
        <w:t>hybrid</w:t>
      </w:r>
      <w:r>
        <w:rPr>
          <w:spacing w:val="-11"/>
        </w:rPr>
        <w:t> </w:t>
      </w:r>
      <w:r>
        <w:rPr/>
        <w:t>machine</w:t>
      </w:r>
      <w:r>
        <w:rPr>
          <w:spacing w:val="-12"/>
        </w:rPr>
        <w:t> </w:t>
      </w:r>
      <w:r>
        <w:rPr/>
        <w:t>learning</w:t>
      </w:r>
      <w:r>
        <w:rPr>
          <w:spacing w:val="-11"/>
        </w:rPr>
        <w:t> </w:t>
      </w:r>
      <w:r>
        <w:rPr/>
        <w:t>algorithms</w:t>
      </w:r>
      <w:r>
        <w:rPr>
          <w:spacing w:val="-11"/>
        </w:rPr>
        <w:t> </w:t>
      </w:r>
      <w:r>
        <w:rPr/>
        <w:t>have</w:t>
      </w:r>
      <w:r>
        <w:rPr>
          <w:spacing w:val="-11"/>
        </w:rPr>
        <w:t> </w:t>
      </w:r>
      <w:r>
        <w:rPr/>
        <w:t>been</w:t>
      </w:r>
      <w:r>
        <w:rPr>
          <w:spacing w:val="-12"/>
        </w:rPr>
        <w:t> </w:t>
      </w:r>
      <w:r>
        <w:rPr/>
        <w:t>used to</w:t>
      </w:r>
      <w:r>
        <w:rPr>
          <w:spacing w:val="-11"/>
        </w:rPr>
        <w:t> </w:t>
      </w:r>
      <w:r>
        <w:rPr/>
        <w:t>detect</w:t>
      </w:r>
      <w:r>
        <w:rPr>
          <w:spacing w:val="-4"/>
        </w:rPr>
        <w:t> </w:t>
      </w:r>
      <w:r>
        <w:rPr/>
        <w:t>crimes</w:t>
      </w:r>
      <w:r>
        <w:rPr>
          <w:spacing w:val="-10"/>
        </w:rPr>
        <w:t> </w:t>
      </w:r>
      <w:r>
        <w:rPr/>
        <w:t>such</w:t>
      </w:r>
      <w:r>
        <w:rPr>
          <w:spacing w:val="-11"/>
        </w:rPr>
        <w:t> </w:t>
      </w:r>
      <w:r>
        <w:rPr/>
        <w:t>as</w:t>
      </w:r>
      <w:r>
        <w:rPr>
          <w:spacing w:val="-8"/>
        </w:rPr>
        <w:t> </w:t>
      </w:r>
      <w:r>
        <w:rPr/>
        <w:t>Online</w:t>
      </w:r>
      <w:r>
        <w:rPr>
          <w:spacing w:val="-6"/>
        </w:rPr>
        <w:t> </w:t>
      </w:r>
      <w:r>
        <w:rPr/>
        <w:t>payment</w:t>
      </w:r>
      <w:r>
        <w:rPr>
          <w:spacing w:val="-3"/>
        </w:rPr>
        <w:t> </w:t>
      </w:r>
      <w:r>
        <w:rPr/>
        <w:t>fraud.</w:t>
      </w:r>
      <w:r>
        <w:rPr>
          <w:spacing w:val="-4"/>
        </w:rPr>
        <w:t> </w:t>
      </w:r>
      <w:r>
        <w:rPr/>
        <w:t>However,</w:t>
      </w:r>
      <w:r>
        <w:rPr>
          <w:spacing w:val="-4"/>
        </w:rPr>
        <w:t> </w:t>
      </w:r>
      <w:r>
        <w:rPr/>
        <w:t>due</w:t>
      </w:r>
      <w:r>
        <w:rPr>
          <w:spacing w:val="-11"/>
        </w:rPr>
        <w:t> </w:t>
      </w:r>
      <w:r>
        <w:rPr/>
        <w:t>to</w:t>
      </w:r>
      <w:r>
        <w:rPr>
          <w:spacing w:val="-11"/>
        </w:rPr>
        <w:t> </w:t>
      </w:r>
      <w:r>
        <w:rPr/>
        <w:t>a</w:t>
      </w:r>
      <w:r>
        <w:rPr>
          <w:spacing w:val="-10"/>
        </w:rPr>
        <w:t> </w:t>
      </w:r>
      <w:r>
        <w:rPr/>
        <w:t>lack of additional research on alternative hybrid algorithms for a specific dataset, these techniques have significant limitations. This paper proposes</w:t>
      </w:r>
      <w:r>
        <w:rPr>
          <w:spacing w:val="-12"/>
        </w:rPr>
        <w:t> </w:t>
      </w:r>
      <w:r>
        <w:rPr/>
        <w:t>and</w:t>
      </w:r>
      <w:r>
        <w:rPr>
          <w:spacing w:val="-11"/>
        </w:rPr>
        <w:t> </w:t>
      </w:r>
      <w:r>
        <w:rPr/>
        <w:t>tests</w:t>
      </w:r>
      <w:r>
        <w:rPr>
          <w:spacing w:val="-11"/>
        </w:rPr>
        <w:t> </w:t>
      </w:r>
      <w:r>
        <w:rPr/>
        <w:t>seven</w:t>
      </w:r>
      <w:r>
        <w:rPr>
          <w:spacing w:val="-11"/>
        </w:rPr>
        <w:t> </w:t>
      </w:r>
      <w:r>
        <w:rPr/>
        <w:t>hybrid</w:t>
      </w:r>
      <w:r>
        <w:rPr>
          <w:spacing w:val="-11"/>
        </w:rPr>
        <w:t> </w:t>
      </w:r>
      <w:r>
        <w:rPr/>
        <w:t>machine</w:t>
      </w:r>
      <w:r>
        <w:rPr>
          <w:spacing w:val="-10"/>
        </w:rPr>
        <w:t> </w:t>
      </w:r>
      <w:r>
        <w:rPr/>
        <w:t>learning</w:t>
      </w:r>
      <w:r>
        <w:rPr>
          <w:spacing w:val="-11"/>
        </w:rPr>
        <w:t> </w:t>
      </w:r>
      <w:r>
        <w:rPr/>
        <w:t>models</w:t>
      </w:r>
      <w:r>
        <w:rPr>
          <w:spacing w:val="-6"/>
        </w:rPr>
        <w:t> </w:t>
      </w:r>
      <w:r>
        <w:rPr/>
        <w:t>for</w:t>
      </w:r>
      <w:r>
        <w:rPr>
          <w:spacing w:val="-9"/>
        </w:rPr>
        <w:t> </w:t>
      </w:r>
      <w:r>
        <w:rPr/>
        <w:t>detecting fraudulent acts on a real-world dataset. Modern machine learning techniques were initially</w:t>
      </w:r>
      <w:r>
        <w:rPr>
          <w:spacing w:val="-5"/>
        </w:rPr>
        <w:t> </w:t>
      </w:r>
      <w:r>
        <w:rPr/>
        <w:t>applied</w:t>
      </w:r>
      <w:r>
        <w:rPr>
          <w:spacing w:val="-1"/>
        </w:rPr>
        <w:t> </w:t>
      </w:r>
      <w:r>
        <w:rPr/>
        <w:t>to</w:t>
      </w:r>
      <w:r>
        <w:rPr>
          <w:spacing w:val="-1"/>
        </w:rPr>
        <w:t> </w:t>
      </w:r>
      <w:r>
        <w:rPr/>
        <w:t>detect Online payment fraud, and the best single algorithm from the first phase was used to create the hybrid</w:t>
      </w:r>
      <w:r>
        <w:rPr>
          <w:spacing w:val="-12"/>
        </w:rPr>
        <w:t> </w:t>
      </w:r>
      <w:r>
        <w:rPr/>
        <w:t>approaches.</w:t>
      </w:r>
      <w:r>
        <w:rPr>
          <w:spacing w:val="-10"/>
        </w:rPr>
        <w:t> </w:t>
      </w:r>
      <w:r>
        <w:rPr/>
        <w:t>The</w:t>
      </w:r>
      <w:r>
        <w:rPr>
          <w:spacing w:val="-9"/>
        </w:rPr>
        <w:t> </w:t>
      </w:r>
      <w:r>
        <w:rPr/>
        <w:t>hybrid</w:t>
      </w:r>
      <w:r>
        <w:rPr>
          <w:spacing w:val="-11"/>
        </w:rPr>
        <w:t> </w:t>
      </w:r>
      <w:r>
        <w:rPr/>
        <w:t>models</w:t>
      </w:r>
      <w:r>
        <w:rPr>
          <w:spacing w:val="-10"/>
        </w:rPr>
        <w:t> </w:t>
      </w:r>
      <w:r>
        <w:rPr/>
        <w:t>created</w:t>
      </w:r>
      <w:r>
        <w:rPr>
          <w:spacing w:val="-11"/>
        </w:rPr>
        <w:t> </w:t>
      </w:r>
      <w:r>
        <w:rPr/>
        <w:t>were</w:t>
      </w:r>
      <w:r>
        <w:rPr>
          <w:spacing w:val="-12"/>
        </w:rPr>
        <w:t> </w:t>
      </w:r>
      <w:r>
        <w:rPr/>
        <w:t>separated</w:t>
      </w:r>
      <w:r>
        <w:rPr>
          <w:spacing w:val="-10"/>
        </w:rPr>
        <w:t> </w:t>
      </w:r>
      <w:r>
        <w:rPr/>
        <w:t>into</w:t>
      </w:r>
      <w:r>
        <w:rPr>
          <w:spacing w:val="-12"/>
        </w:rPr>
        <w:t> </w:t>
      </w:r>
      <w:r>
        <w:rPr/>
        <w:t>two phases.</w:t>
      </w:r>
      <w:r>
        <w:rPr>
          <w:spacing w:val="-4"/>
        </w:rPr>
        <w:t> </w:t>
      </w:r>
      <w:r>
        <w:rPr/>
        <w:t>Our</w:t>
      </w:r>
      <w:r>
        <w:rPr>
          <w:spacing w:val="-8"/>
        </w:rPr>
        <w:t> </w:t>
      </w:r>
      <w:r>
        <w:rPr/>
        <w:t>results</w:t>
      </w:r>
      <w:r>
        <w:rPr>
          <w:spacing w:val="-9"/>
        </w:rPr>
        <w:t> </w:t>
      </w:r>
      <w:r>
        <w:rPr/>
        <w:t>revealed</w:t>
      </w:r>
      <w:r>
        <w:rPr>
          <w:spacing w:val="-10"/>
        </w:rPr>
        <w:t> </w:t>
      </w:r>
      <w:r>
        <w:rPr/>
        <w:t>that</w:t>
      </w:r>
      <w:r>
        <w:rPr>
          <w:spacing w:val="-8"/>
        </w:rPr>
        <w:t> </w:t>
      </w:r>
      <w:r>
        <w:rPr/>
        <w:t>the</w:t>
      </w:r>
      <w:r>
        <w:rPr>
          <w:spacing w:val="-5"/>
        </w:rPr>
        <w:t> </w:t>
      </w:r>
      <w:r>
        <w:rPr/>
        <w:t>hybrid</w:t>
      </w:r>
      <w:r>
        <w:rPr>
          <w:spacing w:val="-5"/>
        </w:rPr>
        <w:t> </w:t>
      </w:r>
      <w:r>
        <w:rPr/>
        <w:t>model Adaboost</w:t>
      </w:r>
      <w:r>
        <w:rPr>
          <w:spacing w:val="-4"/>
        </w:rPr>
        <w:t> </w:t>
      </w:r>
      <w:r>
        <w:rPr/>
        <w:t>+</w:t>
      </w:r>
      <w:r>
        <w:rPr>
          <w:spacing w:val="-4"/>
        </w:rPr>
        <w:t> </w:t>
      </w:r>
      <w:r>
        <w:rPr/>
        <w:t>LGBM is</w:t>
      </w:r>
      <w:r>
        <w:rPr>
          <w:spacing w:val="-4"/>
        </w:rPr>
        <w:t> </w:t>
      </w:r>
      <w:r>
        <w:rPr/>
        <w:t>the best model</w:t>
      </w:r>
      <w:r>
        <w:rPr>
          <w:spacing w:val="-3"/>
        </w:rPr>
        <w:t> </w:t>
      </w:r>
      <w:r>
        <w:rPr/>
        <w:t>due</w:t>
      </w:r>
      <w:r>
        <w:rPr>
          <w:spacing w:val="-5"/>
        </w:rPr>
        <w:t> </w:t>
      </w:r>
      <w:r>
        <w:rPr/>
        <w:t>to</w:t>
      </w:r>
      <w:r>
        <w:rPr>
          <w:spacing w:val="-5"/>
        </w:rPr>
        <w:t> </w:t>
      </w:r>
      <w:r>
        <w:rPr/>
        <w:t>its</w:t>
      </w:r>
      <w:r>
        <w:rPr>
          <w:spacing w:val="-4"/>
        </w:rPr>
        <w:t> </w:t>
      </w:r>
      <w:r>
        <w:rPr/>
        <w:t>superior performance.</w:t>
      </w:r>
      <w:r>
        <w:rPr>
          <w:spacing w:val="-3"/>
        </w:rPr>
        <w:t> </w:t>
      </w:r>
      <w:r>
        <w:rPr/>
        <w:t>Future study</w:t>
      </w:r>
      <w:r>
        <w:rPr>
          <w:spacing w:val="-10"/>
        </w:rPr>
        <w:t> </w:t>
      </w:r>
      <w:r>
        <w:rPr/>
        <w:t>should focus on exploring different hybridization strategies and Online payment domain algorithms.</w:t>
      </w:r>
    </w:p>
    <w:p>
      <w:pPr>
        <w:pStyle w:val="BodyText"/>
        <w:spacing w:before="199"/>
        <w:ind w:right="350"/>
        <w:jc w:val="both"/>
      </w:pPr>
      <w:r>
        <w:rPr/>
        <w:t>In their article, Ibtissam Benchajiet [6] discusses a new system for Online payment fraud detection, making improvements to current testing</w:t>
      </w:r>
      <w:r>
        <w:rPr>
          <w:spacing w:val="-1"/>
        </w:rPr>
        <w:t> </w:t>
      </w:r>
      <w:r>
        <w:rPr/>
        <w:t>methods through the use of sequential modelling</w:t>
      </w:r>
      <w:r>
        <w:rPr>
          <w:spacing w:val="-1"/>
        </w:rPr>
        <w:t> </w:t>
      </w:r>
      <w:r>
        <w:rPr/>
        <w:t>in</w:t>
      </w:r>
      <w:r>
        <w:rPr>
          <w:spacing w:val="-5"/>
        </w:rPr>
        <w:t> </w:t>
      </w:r>
      <w:r>
        <w:rPr/>
        <w:t>traditional machine learning. Because the effectiveness of any fraud detection technique depends on the features available for modelling, the challenges &amp; limitations of transactional payment data must be explored. Moreover, the study highlights the importance of information or features, even in the form of time series data that represent transactions; the detection of fraud is highly contingent on the presence of some essential predictive characteristics or information. In addition, the model proposes the framework to be robust against fraudulent activities within a transactional dataset, allowing for techniques that can be developed to optimize values that may</w:t>
      </w:r>
      <w:r>
        <w:rPr>
          <w:spacing w:val="-1"/>
        </w:rPr>
        <w:t> </w:t>
      </w:r>
      <w:r>
        <w:rPr/>
        <w:t>not be present or available within the dataset. The methodology for achieving this will be strengthened the combination of three cost- effective</w:t>
      </w:r>
      <w:r>
        <w:rPr>
          <w:spacing w:val="-12"/>
        </w:rPr>
        <w:t> </w:t>
      </w:r>
      <w:r>
        <w:rPr/>
        <w:t>probabilistic</w:t>
      </w:r>
      <w:r>
        <w:rPr>
          <w:spacing w:val="-11"/>
        </w:rPr>
        <w:t> </w:t>
      </w:r>
      <w:r>
        <w:rPr/>
        <w:t>dimensionality</w:t>
      </w:r>
      <w:r>
        <w:rPr>
          <w:spacing w:val="-11"/>
        </w:rPr>
        <w:t> </w:t>
      </w:r>
      <w:r>
        <w:rPr/>
        <w:t>reduction</w:t>
      </w:r>
      <w:r>
        <w:rPr>
          <w:spacing w:val="-11"/>
        </w:rPr>
        <w:t> </w:t>
      </w:r>
      <w:r>
        <w:rPr/>
        <w:t>feature</w:t>
      </w:r>
      <w:r>
        <w:rPr>
          <w:spacing w:val="-12"/>
        </w:rPr>
        <w:t> </w:t>
      </w:r>
      <w:r>
        <w:rPr/>
        <w:t>cross-validator selection (LSTM). As Online payments are increasingly common, it should not be surprising that fraudulent activities are occurring. To properly combat and address fraud, financial institutions must take steps to enhance their monitoring systems to decrease significant losses. The proposed model being summarized should attempt to address scam fraud activities.</w:t>
      </w:r>
    </w:p>
    <w:p>
      <w:pPr>
        <w:pStyle w:val="BodyText"/>
        <w:spacing w:before="204"/>
        <w:ind w:right="352"/>
        <w:jc w:val="both"/>
      </w:pPr>
      <w:r>
        <w:rPr/>
        <w:t>In this paper, Ebenezer Esenogho [7] and colleagues have suggested, "Recent improvements in e-commerce and communication systems have</w:t>
      </w:r>
      <w:r>
        <w:rPr>
          <w:spacing w:val="-6"/>
        </w:rPr>
        <w:t> </w:t>
      </w:r>
      <w:r>
        <w:rPr/>
        <w:t>played</w:t>
      </w:r>
      <w:r>
        <w:rPr>
          <w:spacing w:val="-5"/>
        </w:rPr>
        <w:t> </w:t>
      </w:r>
      <w:r>
        <w:rPr/>
        <w:t>a</w:t>
      </w:r>
      <w:r>
        <w:rPr>
          <w:spacing w:val="-8"/>
        </w:rPr>
        <w:t> </w:t>
      </w:r>
      <w:r>
        <w:rPr/>
        <w:t>major</w:t>
      </w:r>
      <w:r>
        <w:rPr>
          <w:spacing w:val="-8"/>
        </w:rPr>
        <w:t> </w:t>
      </w:r>
      <w:r>
        <w:rPr/>
        <w:t>role</w:t>
      </w:r>
      <w:r>
        <w:rPr>
          <w:spacing w:val="-12"/>
        </w:rPr>
        <w:t> </w:t>
      </w:r>
      <w:r>
        <w:rPr/>
        <w:t>in</w:t>
      </w:r>
      <w:r>
        <w:rPr>
          <w:spacing w:val="-9"/>
        </w:rPr>
        <w:t> </w:t>
      </w:r>
      <w:r>
        <w:rPr/>
        <w:t>the</w:t>
      </w:r>
      <w:r>
        <w:rPr>
          <w:spacing w:val="-9"/>
        </w:rPr>
        <w:t> </w:t>
      </w:r>
      <w:r>
        <w:rPr/>
        <w:t>increased</w:t>
      </w:r>
      <w:r>
        <w:rPr>
          <w:spacing w:val="-9"/>
        </w:rPr>
        <w:t> </w:t>
      </w:r>
      <w:r>
        <w:rPr/>
        <w:t>usage</w:t>
      </w:r>
      <w:r>
        <w:rPr>
          <w:spacing w:val="-8"/>
        </w:rPr>
        <w:t> </w:t>
      </w:r>
      <w:r>
        <w:rPr/>
        <w:t>of</w:t>
      </w:r>
      <w:r>
        <w:rPr>
          <w:spacing w:val="-8"/>
        </w:rPr>
        <w:t> </w:t>
      </w:r>
      <w:r>
        <w:rPr/>
        <w:t>credit</w:t>
      </w:r>
      <w:r>
        <w:rPr>
          <w:spacing w:val="-3"/>
        </w:rPr>
        <w:t> </w:t>
      </w:r>
      <w:r>
        <w:rPr/>
        <w:t>cards</w:t>
      </w:r>
      <w:r>
        <w:rPr>
          <w:spacing w:val="-8"/>
        </w:rPr>
        <w:t> </w:t>
      </w:r>
      <w:r>
        <w:rPr/>
        <w:t>both</w:t>
      </w:r>
      <w:r>
        <w:rPr>
          <w:spacing w:val="-9"/>
        </w:rPr>
        <w:t> </w:t>
      </w:r>
      <w:r>
        <w:rPr/>
        <w:t>for online</w:t>
      </w:r>
      <w:r>
        <w:rPr>
          <w:spacing w:val="-10"/>
        </w:rPr>
        <w:t> </w:t>
      </w:r>
      <w:r>
        <w:rPr/>
        <w:t>purchases,</w:t>
      </w:r>
      <w:r>
        <w:rPr>
          <w:spacing w:val="-5"/>
        </w:rPr>
        <w:t> </w:t>
      </w:r>
      <w:r>
        <w:rPr/>
        <w:t>as</w:t>
      </w:r>
      <w:r>
        <w:rPr>
          <w:spacing w:val="-6"/>
        </w:rPr>
        <w:t> </w:t>
      </w:r>
      <w:r>
        <w:rPr/>
        <w:t>well</w:t>
      </w:r>
      <w:r>
        <w:rPr>
          <w:spacing w:val="-10"/>
        </w:rPr>
        <w:t> </w:t>
      </w:r>
      <w:r>
        <w:rPr/>
        <w:t>as</w:t>
      </w:r>
      <w:r>
        <w:rPr>
          <w:spacing w:val="-10"/>
        </w:rPr>
        <w:t> </w:t>
      </w:r>
      <w:r>
        <w:rPr/>
        <w:t>traditional</w:t>
      </w:r>
      <w:r>
        <w:rPr>
          <w:spacing w:val="-5"/>
        </w:rPr>
        <w:t> </w:t>
      </w:r>
      <w:r>
        <w:rPr/>
        <w:t>shopping.</w:t>
      </w:r>
      <w:r>
        <w:rPr>
          <w:spacing w:val="-10"/>
        </w:rPr>
        <w:t> </w:t>
      </w:r>
      <w:r>
        <w:rPr/>
        <w:t>Nonetheless,</w:t>
      </w:r>
      <w:r>
        <w:rPr>
          <w:spacing w:val="-10"/>
        </w:rPr>
        <w:t> </w:t>
      </w:r>
      <w:r>
        <w:rPr/>
        <w:t>the</w:t>
      </w:r>
      <w:r>
        <w:rPr>
          <w:spacing w:val="-11"/>
        </w:rPr>
        <w:t> </w:t>
      </w:r>
      <w:r>
        <w:rPr/>
        <w:t>rate of</w:t>
      </w:r>
      <w:r>
        <w:rPr>
          <w:spacing w:val="-12"/>
        </w:rPr>
        <w:t> </w:t>
      </w:r>
      <w:r>
        <w:rPr/>
        <w:t>fraudulent</w:t>
      </w:r>
      <w:r>
        <w:rPr>
          <w:spacing w:val="-11"/>
        </w:rPr>
        <w:t> </w:t>
      </w:r>
      <w:r>
        <w:rPr/>
        <w:t>activity</w:t>
      </w:r>
      <w:r>
        <w:rPr>
          <w:spacing w:val="-11"/>
        </w:rPr>
        <w:t> </w:t>
      </w:r>
      <w:r>
        <w:rPr/>
        <w:t>in</w:t>
      </w:r>
      <w:r>
        <w:rPr>
          <w:spacing w:val="-11"/>
        </w:rPr>
        <w:t> </w:t>
      </w:r>
      <w:r>
        <w:rPr/>
        <w:t>online</w:t>
      </w:r>
      <w:r>
        <w:rPr>
          <w:spacing w:val="-12"/>
        </w:rPr>
        <w:t> </w:t>
      </w:r>
      <w:r>
        <w:rPr/>
        <w:t>payment</w:t>
      </w:r>
      <w:r>
        <w:rPr>
          <w:spacing w:val="-8"/>
        </w:rPr>
        <w:t> </w:t>
      </w:r>
      <w:r>
        <w:rPr/>
        <w:t>transactions</w:t>
      </w:r>
      <w:r>
        <w:rPr>
          <w:spacing w:val="-9"/>
        </w:rPr>
        <w:t> </w:t>
      </w:r>
      <w:r>
        <w:rPr/>
        <w:t>has</w:t>
      </w:r>
      <w:r>
        <w:rPr>
          <w:spacing w:val="-9"/>
        </w:rPr>
        <w:t> </w:t>
      </w:r>
      <w:r>
        <w:rPr/>
        <w:t>steadily</w:t>
      </w:r>
      <w:r>
        <w:rPr>
          <w:spacing w:val="-12"/>
        </w:rPr>
        <w:t> </w:t>
      </w:r>
      <w:r>
        <w:rPr/>
        <w:t>risen, leading to considerable losses for financial institutions worldwide. Creating efficient and</w:t>
      </w:r>
      <w:r>
        <w:rPr>
          <w:spacing w:val="-4"/>
        </w:rPr>
        <w:t> </w:t>
      </w:r>
      <w:r>
        <w:rPr/>
        <w:t>reliable fraud detection algorithms</w:t>
      </w:r>
      <w:r>
        <w:rPr>
          <w:spacing w:val="-4"/>
        </w:rPr>
        <w:t> </w:t>
      </w:r>
      <w:r>
        <w:rPr/>
        <w:t>is</w:t>
      </w:r>
      <w:r>
        <w:rPr>
          <w:spacing w:val="-4"/>
        </w:rPr>
        <w:t> </w:t>
      </w:r>
      <w:r>
        <w:rPr/>
        <w:t>important to</w:t>
      </w:r>
      <w:r>
        <w:rPr>
          <w:spacing w:val="-4"/>
        </w:rPr>
        <w:t> </w:t>
      </w:r>
      <w:r>
        <w:rPr/>
        <w:t>minimizing</w:t>
      </w:r>
      <w:r>
        <w:rPr>
          <w:spacing w:val="-4"/>
        </w:rPr>
        <w:t> </w:t>
      </w:r>
      <w:r>
        <w:rPr/>
        <w:t>financial</w:t>
      </w:r>
      <w:r>
        <w:rPr>
          <w:spacing w:val="-2"/>
        </w:rPr>
        <w:t> </w:t>
      </w:r>
      <w:r>
        <w:rPr/>
        <w:t>loss</w:t>
      </w:r>
      <w:r>
        <w:rPr>
          <w:spacing w:val="-4"/>
        </w:rPr>
        <w:t> </w:t>
      </w:r>
      <w:r>
        <w:rPr/>
        <w:t>resulting</w:t>
      </w:r>
      <w:r>
        <w:rPr>
          <w:spacing w:val="-4"/>
        </w:rPr>
        <w:t> </w:t>
      </w:r>
      <w:r>
        <w:rPr/>
        <w:t>from</w:t>
      </w:r>
      <w:r>
        <w:rPr>
          <w:spacing w:val="-2"/>
        </w:rPr>
        <w:t> </w:t>
      </w:r>
      <w:r>
        <w:rPr/>
        <w:t>fraudulent</w:t>
      </w:r>
      <w:r>
        <w:rPr>
          <w:spacing w:val="-2"/>
        </w:rPr>
        <w:t> </w:t>
      </w:r>
      <w:r>
        <w:rPr/>
        <w:t>online</w:t>
      </w:r>
      <w:r>
        <w:rPr>
          <w:spacing w:val="-4"/>
        </w:rPr>
        <w:t> </w:t>
      </w:r>
      <w:r>
        <w:rPr/>
        <w:t>payment transactions; however, there are challenges, as most online payment datasets are characterized by severe class imbalance. Additionally, using</w:t>
      </w:r>
      <w:r>
        <w:rPr>
          <w:spacing w:val="-12"/>
        </w:rPr>
        <w:t> </w:t>
      </w:r>
      <w:r>
        <w:rPr/>
        <w:t>traditional</w:t>
      </w:r>
      <w:r>
        <w:rPr>
          <w:spacing w:val="-11"/>
        </w:rPr>
        <w:t> </w:t>
      </w:r>
      <w:r>
        <w:rPr/>
        <w:t>machine</w:t>
      </w:r>
      <w:r>
        <w:rPr>
          <w:spacing w:val="-11"/>
        </w:rPr>
        <w:t> </w:t>
      </w:r>
      <w:r>
        <w:rPr/>
        <w:t>learning</w:t>
      </w:r>
      <w:r>
        <w:rPr>
          <w:spacing w:val="-11"/>
        </w:rPr>
        <w:t> </w:t>
      </w:r>
      <w:r>
        <w:rPr/>
        <w:t>algorithms</w:t>
      </w:r>
      <w:r>
        <w:rPr>
          <w:spacing w:val="-12"/>
        </w:rPr>
        <w:t> </w:t>
      </w:r>
      <w:r>
        <w:rPr/>
        <w:t>for</w:t>
      </w:r>
      <w:r>
        <w:rPr>
          <w:spacing w:val="-11"/>
        </w:rPr>
        <w:t> </w:t>
      </w:r>
      <w:r>
        <w:rPr/>
        <w:t>online</w:t>
      </w:r>
      <w:r>
        <w:rPr>
          <w:spacing w:val="-11"/>
        </w:rPr>
        <w:t> </w:t>
      </w:r>
      <w:r>
        <w:rPr/>
        <w:t>payment</w:t>
      </w:r>
      <w:r>
        <w:rPr>
          <w:spacing w:val="-11"/>
        </w:rPr>
        <w:t> </w:t>
      </w:r>
      <w:r>
        <w:rPr/>
        <w:t>fraud detection is not efficient: machine learning algorithms described and applied in this manner are predetermined by their design, which involves a static mapping</w:t>
      </w:r>
      <w:r>
        <w:rPr>
          <w:spacing w:val="-1"/>
        </w:rPr>
        <w:t> </w:t>
      </w:r>
      <w:r>
        <w:rPr/>
        <w:t>of</w:t>
      </w:r>
      <w:r>
        <w:rPr>
          <w:spacing w:val="-4"/>
        </w:rPr>
        <w:t> </w:t>
      </w:r>
      <w:r>
        <w:rPr/>
        <w:t>input vector to</w:t>
      </w:r>
      <w:r>
        <w:rPr>
          <w:spacing w:val="-6"/>
        </w:rPr>
        <w:t> </w:t>
      </w:r>
      <w:r>
        <w:rPr/>
        <w:t>output vector, and</w:t>
      </w:r>
      <w:r>
        <w:rPr>
          <w:spacing w:val="-1"/>
        </w:rPr>
        <w:t> </w:t>
      </w:r>
      <w:r>
        <w:rPr/>
        <w:t>cannot accommodate for the dynamic purchasing habits of online payment </w:t>
      </w:r>
      <w:r>
        <w:rPr>
          <w:spacing w:val="-2"/>
        </w:rPr>
        <w:t>customers.</w:t>
      </w:r>
    </w:p>
    <w:p>
      <w:pPr>
        <w:pStyle w:val="BodyText"/>
        <w:spacing w:before="198"/>
        <w:ind w:right="355"/>
        <w:jc w:val="both"/>
      </w:pPr>
      <w:r>
        <w:rPr/>
        <w:t>According to Samaneh Sorournejad [8] et.al. in this article, Online payment plays a detrimental and significant role in</w:t>
      </w:r>
      <w:r>
        <w:rPr>
          <w:spacing w:val="-2"/>
        </w:rPr>
        <w:t> </w:t>
      </w:r>
      <w:r>
        <w:rPr/>
        <w:t>today's economy, as it has become an unavoidable element of household, business, and global activities. Although credit cards can have tremendous advantages when used properly with restraint, significant damage to credit and finances can be created through fraud. Numerous methods have been proposed to resolve the growth of Online payment fraud, but</w:t>
      </w:r>
      <w:r>
        <w:rPr>
          <w:spacing w:val="-9"/>
        </w:rPr>
        <w:t> </w:t>
      </w:r>
      <w:r>
        <w:rPr/>
        <w:t>all</w:t>
      </w:r>
      <w:r>
        <w:rPr>
          <w:spacing w:val="-10"/>
        </w:rPr>
        <w:t> </w:t>
      </w:r>
      <w:r>
        <w:rPr/>
        <w:t>have</w:t>
      </w:r>
      <w:r>
        <w:rPr>
          <w:spacing w:val="-10"/>
        </w:rPr>
        <w:t> </w:t>
      </w:r>
      <w:r>
        <w:rPr/>
        <w:t>the</w:t>
      </w:r>
      <w:r>
        <w:rPr>
          <w:spacing w:val="-10"/>
        </w:rPr>
        <w:t> </w:t>
      </w:r>
      <w:r>
        <w:rPr/>
        <w:t>same</w:t>
      </w:r>
      <w:r>
        <w:rPr>
          <w:spacing w:val="-10"/>
        </w:rPr>
        <w:t> </w:t>
      </w:r>
      <w:r>
        <w:rPr/>
        <w:t>purpose</w:t>
      </w:r>
      <w:r>
        <w:rPr>
          <w:spacing w:val="-10"/>
        </w:rPr>
        <w:t> </w:t>
      </w:r>
      <w:r>
        <w:rPr/>
        <w:t>of</w:t>
      </w:r>
      <w:r>
        <w:rPr>
          <w:spacing w:val="-9"/>
        </w:rPr>
        <w:t> </w:t>
      </w:r>
      <w:r>
        <w:rPr/>
        <w:t>detecting</w:t>
      </w:r>
      <w:r>
        <w:rPr>
          <w:spacing w:val="-11"/>
        </w:rPr>
        <w:t> </w:t>
      </w:r>
      <w:r>
        <w:rPr/>
        <w:t>Online</w:t>
      </w:r>
      <w:r>
        <w:rPr>
          <w:spacing w:val="-10"/>
        </w:rPr>
        <w:t> </w:t>
      </w:r>
      <w:r>
        <w:rPr/>
        <w:t>payment</w:t>
      </w:r>
      <w:r>
        <w:rPr>
          <w:spacing w:val="-9"/>
        </w:rPr>
        <w:t> </w:t>
      </w:r>
      <w:r>
        <w:rPr/>
        <w:t>fraud.</w:t>
      </w:r>
      <w:r>
        <w:rPr>
          <w:spacing w:val="-10"/>
        </w:rPr>
        <w:t> </w:t>
      </w:r>
      <w:r>
        <w:rPr/>
        <w:t>Each of these techniques has certain drawbacks, advantages, and features. The</w:t>
      </w:r>
      <w:r>
        <w:rPr>
          <w:spacing w:val="-5"/>
        </w:rPr>
        <w:t> </w:t>
      </w:r>
      <w:r>
        <w:rPr/>
        <w:t>focus</w:t>
      </w:r>
      <w:r>
        <w:rPr>
          <w:spacing w:val="-1"/>
        </w:rPr>
        <w:t> </w:t>
      </w:r>
      <w:r>
        <w:rPr/>
        <w:t>of</w:t>
      </w:r>
      <w:r>
        <w:rPr>
          <w:spacing w:val="-4"/>
        </w:rPr>
        <w:t> </w:t>
      </w:r>
      <w:r>
        <w:rPr/>
        <w:t>this</w:t>
      </w:r>
      <w:r>
        <w:rPr>
          <w:spacing w:val="-5"/>
        </w:rPr>
        <w:t> </w:t>
      </w:r>
      <w:r>
        <w:rPr/>
        <w:t>paper</w:t>
      </w:r>
      <w:r>
        <w:rPr>
          <w:spacing w:val="-4"/>
        </w:rPr>
        <w:t> </w:t>
      </w:r>
      <w:r>
        <w:rPr/>
        <w:t>is</w:t>
      </w:r>
      <w:r>
        <w:rPr>
          <w:spacing w:val="-5"/>
        </w:rPr>
        <w:t> </w:t>
      </w:r>
      <w:r>
        <w:rPr/>
        <w:t>to</w:t>
      </w:r>
      <w:r>
        <w:rPr>
          <w:spacing w:val="-7"/>
        </w:rPr>
        <w:t> </w:t>
      </w:r>
      <w:r>
        <w:rPr/>
        <w:t>address</w:t>
      </w:r>
      <w:r>
        <w:rPr>
          <w:spacing w:val="-5"/>
        </w:rPr>
        <w:t> </w:t>
      </w:r>
      <w:r>
        <w:rPr/>
        <w:t>the</w:t>
      </w:r>
      <w:r>
        <w:rPr>
          <w:spacing w:val="-5"/>
        </w:rPr>
        <w:t> </w:t>
      </w:r>
      <w:r>
        <w:rPr/>
        <w:t>challenges</w:t>
      </w:r>
      <w:r>
        <w:rPr>
          <w:spacing w:val="-5"/>
        </w:rPr>
        <w:t> </w:t>
      </w:r>
      <w:r>
        <w:rPr/>
        <w:t>of</w:t>
      </w:r>
      <w:r>
        <w:rPr>
          <w:spacing w:val="-4"/>
        </w:rPr>
        <w:t> </w:t>
      </w:r>
      <w:r>
        <w:rPr/>
        <w:t>Online</w:t>
      </w:r>
      <w:r>
        <w:rPr>
          <w:spacing w:val="-9"/>
        </w:rPr>
        <w:t> </w:t>
      </w:r>
      <w:r>
        <w:rPr/>
        <w:t>payment fraud detection and to review the state of the art in Online payment fraud detection techniques, and datasets, and evaluation criteria. The advancements</w:t>
      </w:r>
      <w:r>
        <w:rPr>
          <w:spacing w:val="-12"/>
        </w:rPr>
        <w:t> </w:t>
      </w:r>
      <w:r>
        <w:rPr/>
        <w:t>and</w:t>
      </w:r>
      <w:r>
        <w:rPr>
          <w:spacing w:val="-11"/>
        </w:rPr>
        <w:t> </w:t>
      </w:r>
      <w:r>
        <w:rPr/>
        <w:t>drawbacks</w:t>
      </w:r>
      <w:r>
        <w:rPr>
          <w:spacing w:val="-11"/>
        </w:rPr>
        <w:t> </w:t>
      </w:r>
      <w:r>
        <w:rPr/>
        <w:t>of</w:t>
      </w:r>
      <w:r>
        <w:rPr>
          <w:spacing w:val="-9"/>
        </w:rPr>
        <w:t> </w:t>
      </w:r>
      <w:r>
        <w:rPr/>
        <w:t>the</w:t>
      </w:r>
      <w:r>
        <w:rPr>
          <w:spacing w:val="-6"/>
        </w:rPr>
        <w:t> </w:t>
      </w:r>
      <w:r>
        <w:rPr/>
        <w:t>fraud</w:t>
      </w:r>
      <w:r>
        <w:rPr>
          <w:spacing w:val="-11"/>
        </w:rPr>
        <w:t> </w:t>
      </w:r>
      <w:r>
        <w:rPr/>
        <w:t>detection</w:t>
      </w:r>
      <w:r>
        <w:rPr>
          <w:spacing w:val="-11"/>
        </w:rPr>
        <w:t> </w:t>
      </w:r>
      <w:r>
        <w:rPr/>
        <w:t>techniques</w:t>
      </w:r>
      <w:r>
        <w:rPr>
          <w:spacing w:val="-5"/>
        </w:rPr>
        <w:t> </w:t>
      </w:r>
      <w:r>
        <w:rPr/>
        <w:t>will</w:t>
      </w:r>
      <w:r>
        <w:rPr>
          <w:spacing w:val="-11"/>
        </w:rPr>
        <w:t> </w:t>
      </w:r>
      <w:r>
        <w:rPr>
          <w:spacing w:val="-5"/>
        </w:rPr>
        <w:t>be</w:t>
      </w:r>
    </w:p>
    <w:p>
      <w:pPr>
        <w:pStyle w:val="BodyText"/>
        <w:spacing w:after="0"/>
        <w:jc w:val="both"/>
        <w:sectPr>
          <w:pgSz w:w="12240" w:h="15840"/>
          <w:pgMar w:top="640" w:bottom="280" w:left="720" w:right="360"/>
          <w:cols w:num="2" w:equalWidth="0">
            <w:col w:w="5046" w:space="716"/>
            <w:col w:w="5398"/>
          </w:cols>
        </w:sectPr>
      </w:pPr>
    </w:p>
    <w:p>
      <w:pPr>
        <w:pStyle w:val="BodyText"/>
        <w:spacing w:before="75"/>
        <w:ind w:right="7"/>
        <w:jc w:val="both"/>
      </w:pPr>
      <w:r>
        <w:rPr/>
        <w:t>presented and compared. In addition, a taxonomy of the aforementioned techniques is presented, distinguishing between two principal strategies for fraud detection, namely, misuses (supervised) and anomaly detection (unsupervised).</w:t>
      </w:r>
    </w:p>
    <w:p>
      <w:pPr>
        <w:pStyle w:val="BodyText"/>
        <w:spacing w:before="200"/>
        <w:jc w:val="both"/>
      </w:pPr>
      <w:r>
        <w:rPr/>
        <w:t>In this paper, Yue Tian [9] et.al. Have introduced several machine learning methods that provide efficient transaction fraud detection, which is crucial to both individual and bank financial security. However, many current methods use only original features or use manual feature engineering or both, which prevents them from learning discriminative representations from transactions. Since fraudsters</w:t>
      </w:r>
      <w:r>
        <w:rPr>
          <w:spacing w:val="-12"/>
        </w:rPr>
        <w:t> </w:t>
      </w:r>
      <w:r>
        <w:rPr/>
        <w:t>often</w:t>
      </w:r>
      <w:r>
        <w:rPr>
          <w:spacing w:val="-11"/>
        </w:rPr>
        <w:t> </w:t>
      </w:r>
      <w:r>
        <w:rPr/>
        <w:t>commit</w:t>
      </w:r>
      <w:r>
        <w:rPr>
          <w:spacing w:val="-11"/>
        </w:rPr>
        <w:t> </w:t>
      </w:r>
      <w:r>
        <w:rPr/>
        <w:t>fraud</w:t>
      </w:r>
      <w:r>
        <w:rPr>
          <w:spacing w:val="-11"/>
        </w:rPr>
        <w:t> </w:t>
      </w:r>
      <w:r>
        <w:rPr/>
        <w:t>by</w:t>
      </w:r>
      <w:r>
        <w:rPr>
          <w:spacing w:val="-12"/>
        </w:rPr>
        <w:t> </w:t>
      </w:r>
      <w:r>
        <w:rPr/>
        <w:t>mimicking</w:t>
      </w:r>
      <w:r>
        <w:rPr>
          <w:spacing w:val="-11"/>
        </w:rPr>
        <w:t> </w:t>
      </w:r>
      <w:r>
        <w:rPr/>
        <w:t>cardholders'</w:t>
      </w:r>
      <w:r>
        <w:rPr>
          <w:spacing w:val="-11"/>
        </w:rPr>
        <w:t> </w:t>
      </w:r>
      <w:r>
        <w:rPr/>
        <w:t>behavior,</w:t>
      </w:r>
      <w:r>
        <w:rPr>
          <w:spacing w:val="-11"/>
        </w:rPr>
        <w:t> </w:t>
      </w:r>
      <w:r>
        <w:rPr/>
        <w:t>the performance of existing fraud detection models is poor. Here we present an Adaptive Sampling and Aggregation-based Graph Neural Network (ASA-GNN) that learns discriminative representations in order to optimize transaction fraud detection performance. A neighbour sampling strategy used to remove noisy nodes and supply information to fraudulent nodes.</w:t>
      </w:r>
    </w:p>
    <w:p>
      <w:pPr>
        <w:pStyle w:val="BodyText"/>
        <w:spacing w:before="199"/>
        <w:ind w:right="1"/>
        <w:jc w:val="both"/>
      </w:pPr>
      <w:r>
        <w:rPr/>
        <w:t>In this study, Imane Sadgali [10] et.al. suggests that as banking transactions continue to evolve, so does the risk of online payment fraud, particularly with the rapid technological advances we are witnessing; fraudsters are becoming more sophisticated and are continuously finding ways to work around the preventive models employed by financial systems. Several studies have developed predictive</w:t>
      </w:r>
      <w:r>
        <w:rPr>
          <w:spacing w:val="-3"/>
        </w:rPr>
        <w:t> </w:t>
      </w:r>
      <w:r>
        <w:rPr/>
        <w:t>models</w:t>
      </w:r>
      <w:r>
        <w:rPr>
          <w:spacing w:val="-3"/>
        </w:rPr>
        <w:t> </w:t>
      </w:r>
      <w:r>
        <w:rPr/>
        <w:t>for Online</w:t>
      </w:r>
      <w:r>
        <w:rPr>
          <w:spacing w:val="-3"/>
        </w:rPr>
        <w:t> </w:t>
      </w:r>
      <w:r>
        <w:rPr/>
        <w:t>Payment Fraud</w:t>
      </w:r>
      <w:r>
        <w:rPr>
          <w:spacing w:val="-4"/>
        </w:rPr>
        <w:t> </w:t>
      </w:r>
      <w:r>
        <w:rPr/>
        <w:t>detection</w:t>
      </w:r>
      <w:r>
        <w:rPr>
          <w:spacing w:val="-4"/>
        </w:rPr>
        <w:t> </w:t>
      </w:r>
      <w:r>
        <w:rPr/>
        <w:t>using</w:t>
      </w:r>
      <w:r>
        <w:rPr>
          <w:spacing w:val="-4"/>
        </w:rPr>
        <w:t> </w:t>
      </w:r>
      <w:r>
        <w:rPr/>
        <w:t>different machine learning methods. In this work, we propose an adaptive framework that enhances Online Payment Fraud detection using models that have recently demonstrated high levels of accuracy and that integrate the type of transaction and the clients profile.</w:t>
      </w:r>
    </w:p>
    <w:p>
      <w:pPr>
        <w:pStyle w:val="Heading1"/>
        <w:numPr>
          <w:ilvl w:val="0"/>
          <w:numId w:val="1"/>
        </w:numPr>
        <w:tabs>
          <w:tab w:pos="1847" w:val="left" w:leader="none"/>
        </w:tabs>
        <w:spacing w:line="240" w:lineRule="auto" w:before="206" w:after="0"/>
        <w:ind w:left="1847" w:right="0" w:hanging="334"/>
        <w:jc w:val="left"/>
      </w:pPr>
      <w:r>
        <w:rPr/>
        <w:t>EXISTING</w:t>
      </w:r>
      <w:r>
        <w:rPr>
          <w:spacing w:val="-13"/>
        </w:rPr>
        <w:t> </w:t>
      </w:r>
      <w:r>
        <w:rPr>
          <w:spacing w:val="-4"/>
        </w:rPr>
        <w:t>WORK</w:t>
      </w:r>
    </w:p>
    <w:p>
      <w:pPr>
        <w:pStyle w:val="BodyText"/>
        <w:spacing w:before="197"/>
        <w:jc w:val="both"/>
      </w:pPr>
      <w:r>
        <w:rPr/>
        <w:t>In</w:t>
      </w:r>
      <w:r>
        <w:rPr>
          <w:spacing w:val="-3"/>
        </w:rPr>
        <w:t> </w:t>
      </w:r>
      <w:r>
        <w:rPr/>
        <w:t>today's</w:t>
      </w:r>
      <w:r>
        <w:rPr>
          <w:spacing w:val="-2"/>
        </w:rPr>
        <w:t> </w:t>
      </w:r>
      <w:r>
        <w:rPr/>
        <w:t>digital</w:t>
      </w:r>
      <w:r>
        <w:rPr>
          <w:spacing w:val="-4"/>
        </w:rPr>
        <w:t> </w:t>
      </w:r>
      <w:r>
        <w:rPr/>
        <w:t>economy,</w:t>
      </w:r>
      <w:r>
        <w:rPr>
          <w:spacing w:val="-1"/>
        </w:rPr>
        <w:t> </w:t>
      </w:r>
      <w:r>
        <w:rPr/>
        <w:t>credit</w:t>
      </w:r>
      <w:r>
        <w:rPr>
          <w:spacing w:val="-1"/>
        </w:rPr>
        <w:t> </w:t>
      </w:r>
      <w:r>
        <w:rPr/>
        <w:t>cards</w:t>
      </w:r>
      <w:r>
        <w:rPr>
          <w:spacing w:val="-6"/>
        </w:rPr>
        <w:t> </w:t>
      </w:r>
      <w:r>
        <w:rPr/>
        <w:t>are</w:t>
      </w:r>
      <w:r>
        <w:rPr>
          <w:spacing w:val="-6"/>
        </w:rPr>
        <w:t> </w:t>
      </w:r>
      <w:r>
        <w:rPr/>
        <w:t>indispensable,</w:t>
      </w:r>
      <w:r>
        <w:rPr>
          <w:spacing w:val="-4"/>
        </w:rPr>
        <w:t> </w:t>
      </w:r>
      <w:r>
        <w:rPr/>
        <w:t>and</w:t>
      </w:r>
      <w:r>
        <w:rPr>
          <w:spacing w:val="-6"/>
        </w:rPr>
        <w:t> </w:t>
      </w:r>
      <w:r>
        <w:rPr/>
        <w:t>as</w:t>
      </w:r>
      <w:r>
        <w:rPr>
          <w:spacing w:val="-6"/>
        </w:rPr>
        <w:t> </w:t>
      </w:r>
      <w:r>
        <w:rPr/>
        <w:t>their use has recently</w:t>
      </w:r>
      <w:r>
        <w:rPr>
          <w:spacing w:val="-1"/>
        </w:rPr>
        <w:t> </w:t>
      </w:r>
      <w:r>
        <w:rPr/>
        <w:t>increased</w:t>
      </w:r>
      <w:r>
        <w:rPr>
          <w:spacing w:val="-1"/>
        </w:rPr>
        <w:t> </w:t>
      </w:r>
      <w:r>
        <w:rPr/>
        <w:t>significantly, so has Online payment theft. Algorithms</w:t>
      </w:r>
      <w:r>
        <w:rPr>
          <w:spacing w:val="-12"/>
        </w:rPr>
        <w:t> </w:t>
      </w:r>
      <w:r>
        <w:rPr/>
        <w:t>for</w:t>
      </w:r>
      <w:r>
        <w:rPr>
          <w:spacing w:val="-11"/>
        </w:rPr>
        <w:t> </w:t>
      </w:r>
      <w:r>
        <w:rPr/>
        <w:t>machine</w:t>
      </w:r>
      <w:r>
        <w:rPr>
          <w:spacing w:val="-11"/>
        </w:rPr>
        <w:t> </w:t>
      </w:r>
      <w:r>
        <w:rPr/>
        <w:t>learning</w:t>
      </w:r>
      <w:r>
        <w:rPr>
          <w:spacing w:val="-11"/>
        </w:rPr>
        <w:t> </w:t>
      </w:r>
      <w:r>
        <w:rPr/>
        <w:t>(ML)</w:t>
      </w:r>
      <w:r>
        <w:rPr>
          <w:spacing w:val="-12"/>
        </w:rPr>
        <w:t> </w:t>
      </w:r>
      <w:r>
        <w:rPr/>
        <w:t>have</w:t>
      </w:r>
      <w:r>
        <w:rPr>
          <w:spacing w:val="-11"/>
        </w:rPr>
        <w:t> </w:t>
      </w:r>
      <w:r>
        <w:rPr/>
        <w:t>been</w:t>
      </w:r>
      <w:r>
        <w:rPr>
          <w:spacing w:val="-11"/>
        </w:rPr>
        <w:t> </w:t>
      </w:r>
      <w:r>
        <w:rPr/>
        <w:t>used</w:t>
      </w:r>
      <w:r>
        <w:rPr>
          <w:spacing w:val="-11"/>
        </w:rPr>
        <w:t> </w:t>
      </w:r>
      <w:r>
        <w:rPr/>
        <w:t>to</w:t>
      </w:r>
      <w:r>
        <w:rPr>
          <w:spacing w:val="-12"/>
        </w:rPr>
        <w:t> </w:t>
      </w:r>
      <w:r>
        <w:rPr/>
        <w:t>detect</w:t>
      </w:r>
      <w:r>
        <w:rPr>
          <w:spacing w:val="-11"/>
        </w:rPr>
        <w:t> </w:t>
      </w:r>
      <w:r>
        <w:rPr/>
        <w:t>Online payment fraud.</w:t>
      </w:r>
      <w:r>
        <w:rPr>
          <w:spacing w:val="-1"/>
        </w:rPr>
        <w:t> </w:t>
      </w:r>
      <w:r>
        <w:rPr/>
        <w:t>However,</w:t>
      </w:r>
      <w:r>
        <w:rPr>
          <w:spacing w:val="-4"/>
        </w:rPr>
        <w:t> </w:t>
      </w:r>
      <w:r>
        <w:rPr/>
        <w:t>it</w:t>
      </w:r>
      <w:r>
        <w:rPr>
          <w:spacing w:val="-4"/>
        </w:rPr>
        <w:t> </w:t>
      </w:r>
      <w:r>
        <w:rPr/>
        <w:t>has</w:t>
      </w:r>
      <w:r>
        <w:rPr>
          <w:spacing w:val="-2"/>
        </w:rPr>
        <w:t> </w:t>
      </w:r>
      <w:r>
        <w:rPr/>
        <w:t>proven</w:t>
      </w:r>
      <w:r>
        <w:rPr>
          <w:spacing w:val="-2"/>
        </w:rPr>
        <w:t> </w:t>
      </w:r>
      <w:r>
        <w:rPr/>
        <w:t>challenging</w:t>
      </w:r>
      <w:r>
        <w:rPr>
          <w:spacing w:val="-6"/>
        </w:rPr>
        <w:t> </w:t>
      </w:r>
      <w:r>
        <w:rPr/>
        <w:t>for</w:t>
      </w:r>
      <w:r>
        <w:rPr>
          <w:spacing w:val="-5"/>
        </w:rPr>
        <w:t> </w:t>
      </w:r>
      <w:r>
        <w:rPr/>
        <w:t>ML</w:t>
      </w:r>
      <w:r>
        <w:rPr>
          <w:spacing w:val="-8"/>
        </w:rPr>
        <w:t> </w:t>
      </w:r>
      <w:r>
        <w:rPr/>
        <w:t>classifiers to function at their best due to Online payment holders' dynamic shopping habits and the issue of class imbalance. This paper presents a</w:t>
      </w:r>
      <w:r>
        <w:rPr>
          <w:spacing w:val="-6"/>
        </w:rPr>
        <w:t> </w:t>
      </w:r>
      <w:r>
        <w:rPr/>
        <w:t>robust</w:t>
      </w:r>
      <w:r>
        <w:rPr>
          <w:spacing w:val="-4"/>
        </w:rPr>
        <w:t> </w:t>
      </w:r>
      <w:r>
        <w:rPr/>
        <w:t>deep-learning</w:t>
      </w:r>
      <w:r>
        <w:rPr>
          <w:spacing w:val="-6"/>
        </w:rPr>
        <w:t> </w:t>
      </w:r>
      <w:r>
        <w:rPr/>
        <w:t>method</w:t>
      </w:r>
      <w:r>
        <w:rPr>
          <w:spacing w:val="-6"/>
        </w:rPr>
        <w:t> </w:t>
      </w:r>
      <w:r>
        <w:rPr/>
        <w:t>to</w:t>
      </w:r>
      <w:r>
        <w:rPr>
          <w:spacing w:val="-10"/>
        </w:rPr>
        <w:t> </w:t>
      </w:r>
      <w:r>
        <w:rPr/>
        <w:t>address</w:t>
      </w:r>
      <w:r>
        <w:rPr>
          <w:spacing w:val="-10"/>
        </w:rPr>
        <w:t> </w:t>
      </w:r>
      <w:r>
        <w:rPr/>
        <w:t>this</w:t>
      </w:r>
      <w:r>
        <w:rPr>
          <w:spacing w:val="-10"/>
        </w:rPr>
        <w:t> </w:t>
      </w:r>
      <w:r>
        <w:rPr/>
        <w:t>issue,</w:t>
      </w:r>
      <w:r>
        <w:rPr>
          <w:spacing w:val="-4"/>
        </w:rPr>
        <w:t> </w:t>
      </w:r>
      <w:r>
        <w:rPr/>
        <w:t>which</w:t>
      </w:r>
      <w:r>
        <w:rPr>
          <w:spacing w:val="-2"/>
        </w:rPr>
        <w:t> </w:t>
      </w:r>
      <w:r>
        <w:rPr/>
        <w:t>combines</w:t>
      </w:r>
      <w:r>
        <w:rPr>
          <w:spacing w:val="-6"/>
        </w:rPr>
        <w:t> </w:t>
      </w:r>
      <w:r>
        <w:rPr/>
        <w:t>a multilayer</w:t>
      </w:r>
      <w:r>
        <w:rPr>
          <w:spacing w:val="-2"/>
        </w:rPr>
        <w:t> </w:t>
      </w:r>
      <w:r>
        <w:rPr/>
        <w:t>Perceptron</w:t>
      </w:r>
      <w:r>
        <w:rPr>
          <w:spacing w:val="-3"/>
        </w:rPr>
        <w:t> </w:t>
      </w:r>
      <w:r>
        <w:rPr/>
        <w:t>(MLP)</w:t>
      </w:r>
      <w:r>
        <w:rPr>
          <w:spacing w:val="-6"/>
        </w:rPr>
        <w:t> </w:t>
      </w:r>
      <w:r>
        <w:rPr/>
        <w:t>as</w:t>
      </w:r>
      <w:r>
        <w:rPr>
          <w:spacing w:val="-7"/>
        </w:rPr>
        <w:t> </w:t>
      </w:r>
      <w:r>
        <w:rPr/>
        <w:t>the</w:t>
      </w:r>
      <w:r>
        <w:rPr>
          <w:spacing w:val="-3"/>
        </w:rPr>
        <w:t> </w:t>
      </w:r>
      <w:r>
        <w:rPr/>
        <w:t>meta-learner</w:t>
      </w:r>
      <w:r>
        <w:rPr>
          <w:spacing w:val="-2"/>
        </w:rPr>
        <w:t> </w:t>
      </w:r>
      <w:r>
        <w:rPr/>
        <w:t>with</w:t>
      </w:r>
      <w:r>
        <w:rPr>
          <w:spacing w:val="-7"/>
        </w:rPr>
        <w:t> </w:t>
      </w:r>
      <w:r>
        <w:rPr/>
        <w:t>long</w:t>
      </w:r>
      <w:r>
        <w:rPr>
          <w:spacing w:val="-7"/>
        </w:rPr>
        <w:t> </w:t>
      </w:r>
      <w:r>
        <w:rPr/>
        <w:t>short-term memory (LSTM) and gated recurrent unit (GRU) neural networks as base</w:t>
      </w:r>
      <w:r>
        <w:rPr>
          <w:spacing w:val="-7"/>
        </w:rPr>
        <w:t> </w:t>
      </w:r>
      <w:r>
        <w:rPr/>
        <w:t>learners</w:t>
      </w:r>
      <w:r>
        <w:rPr>
          <w:spacing w:val="-3"/>
        </w:rPr>
        <w:t> </w:t>
      </w:r>
      <w:r>
        <w:rPr/>
        <w:t>in</w:t>
      </w:r>
      <w:r>
        <w:rPr>
          <w:spacing w:val="-8"/>
        </w:rPr>
        <w:t> </w:t>
      </w:r>
      <w:r>
        <w:rPr/>
        <w:t>a</w:t>
      </w:r>
      <w:r>
        <w:rPr>
          <w:spacing w:val="-3"/>
        </w:rPr>
        <w:t> </w:t>
      </w:r>
      <w:r>
        <w:rPr/>
        <w:t>stacking</w:t>
      </w:r>
      <w:r>
        <w:rPr>
          <w:spacing w:val="-8"/>
        </w:rPr>
        <w:t> </w:t>
      </w:r>
      <w:r>
        <w:rPr/>
        <w:t>ensemble</w:t>
      </w:r>
      <w:r>
        <w:rPr>
          <w:spacing w:val="-3"/>
        </w:rPr>
        <w:t> </w:t>
      </w:r>
      <w:r>
        <w:rPr/>
        <w:t>architecture.</w:t>
      </w:r>
      <w:r>
        <w:rPr>
          <w:spacing w:val="-1"/>
        </w:rPr>
        <w:t> </w:t>
      </w:r>
      <w:r>
        <w:rPr/>
        <w:t>To</w:t>
      </w:r>
      <w:r>
        <w:rPr>
          <w:spacing w:val="-8"/>
        </w:rPr>
        <w:t> </w:t>
      </w:r>
      <w:r>
        <w:rPr/>
        <w:t>balance</w:t>
      </w:r>
      <w:r>
        <w:rPr>
          <w:spacing w:val="-7"/>
        </w:rPr>
        <w:t> </w:t>
      </w:r>
      <w:r>
        <w:rPr/>
        <w:t>the</w:t>
      </w:r>
      <w:r>
        <w:rPr>
          <w:spacing w:val="-3"/>
        </w:rPr>
        <w:t> </w:t>
      </w:r>
      <w:r>
        <w:rPr/>
        <w:t>class distribution</w:t>
      </w:r>
      <w:r>
        <w:rPr>
          <w:spacing w:val="-1"/>
        </w:rPr>
        <w:t> </w:t>
      </w:r>
      <w:r>
        <w:rPr/>
        <w:t>in</w:t>
      </w:r>
      <w:r>
        <w:rPr>
          <w:spacing w:val="-5"/>
        </w:rPr>
        <w:t> </w:t>
      </w:r>
      <w:r>
        <w:rPr/>
        <w:t>the</w:t>
      </w:r>
      <w:r>
        <w:rPr>
          <w:spacing w:val="-5"/>
        </w:rPr>
        <w:t> </w:t>
      </w:r>
      <w:r>
        <w:rPr/>
        <w:t>dataset,</w:t>
      </w:r>
      <w:r>
        <w:rPr>
          <w:spacing w:val="-3"/>
        </w:rPr>
        <w:t> </w:t>
      </w:r>
      <w:r>
        <w:rPr/>
        <w:t>the hybrid</w:t>
      </w:r>
      <w:r>
        <w:rPr>
          <w:spacing w:val="-5"/>
        </w:rPr>
        <w:t> </w:t>
      </w:r>
      <w:r>
        <w:rPr/>
        <w:t>synthetic</w:t>
      </w:r>
      <w:r>
        <w:rPr>
          <w:spacing w:val="-5"/>
        </w:rPr>
        <w:t> </w:t>
      </w:r>
      <w:r>
        <w:rPr/>
        <w:t>minority</w:t>
      </w:r>
      <w:r>
        <w:rPr>
          <w:spacing w:val="-9"/>
        </w:rPr>
        <w:t> </w:t>
      </w:r>
      <w:r>
        <w:rPr/>
        <w:t>oversampling methodology</w:t>
      </w:r>
      <w:r>
        <w:rPr>
          <w:spacing w:val="-11"/>
        </w:rPr>
        <w:t> </w:t>
      </w:r>
      <w:r>
        <w:rPr/>
        <w:t>and</w:t>
      </w:r>
      <w:r>
        <w:rPr>
          <w:spacing w:val="-3"/>
        </w:rPr>
        <w:t> </w:t>
      </w:r>
      <w:r>
        <w:rPr/>
        <w:t>edited</w:t>
      </w:r>
      <w:r>
        <w:rPr>
          <w:spacing w:val="-7"/>
        </w:rPr>
        <w:t> </w:t>
      </w:r>
      <w:r>
        <w:rPr/>
        <w:t>nearest</w:t>
      </w:r>
      <w:r>
        <w:rPr>
          <w:spacing w:val="-1"/>
        </w:rPr>
        <w:t> </w:t>
      </w:r>
      <w:r>
        <w:rPr/>
        <w:t>neighbor</w:t>
      </w:r>
      <w:r>
        <w:rPr>
          <w:spacing w:val="-6"/>
        </w:rPr>
        <w:t> </w:t>
      </w:r>
      <w:r>
        <w:rPr/>
        <w:t>(SMOTE-ENN)</w:t>
      </w:r>
      <w:r>
        <w:rPr>
          <w:spacing w:val="-1"/>
        </w:rPr>
        <w:t> </w:t>
      </w:r>
      <w:r>
        <w:rPr/>
        <w:t>method</w:t>
      </w:r>
      <w:r>
        <w:rPr>
          <w:spacing w:val="-3"/>
        </w:rPr>
        <w:t> </w:t>
      </w:r>
      <w:r>
        <w:rPr/>
        <w:t>are used. According to the experimental findings, the suggested deep learning ensemble in combination with the SMOTE-ENN method produced sensitivity and specificity values of 1.000 and 0.997, respectively,</w:t>
      </w:r>
      <w:r>
        <w:rPr>
          <w:spacing w:val="-7"/>
        </w:rPr>
        <w:t> </w:t>
      </w:r>
      <w:r>
        <w:rPr/>
        <w:t>which</w:t>
      </w:r>
      <w:r>
        <w:rPr>
          <w:spacing w:val="-6"/>
        </w:rPr>
        <w:t> </w:t>
      </w:r>
      <w:r>
        <w:rPr/>
        <w:t>are</w:t>
      </w:r>
      <w:r>
        <w:rPr>
          <w:spacing w:val="-10"/>
        </w:rPr>
        <w:t> </w:t>
      </w:r>
      <w:r>
        <w:rPr/>
        <w:t>better</w:t>
      </w:r>
      <w:r>
        <w:rPr>
          <w:spacing w:val="-9"/>
        </w:rPr>
        <w:t> </w:t>
      </w:r>
      <w:r>
        <w:rPr/>
        <w:t>than</w:t>
      </w:r>
      <w:r>
        <w:rPr>
          <w:spacing w:val="-10"/>
        </w:rPr>
        <w:t> </w:t>
      </w:r>
      <w:r>
        <w:rPr/>
        <w:t>those</w:t>
      </w:r>
      <w:r>
        <w:rPr>
          <w:spacing w:val="-6"/>
        </w:rPr>
        <w:t> </w:t>
      </w:r>
      <w:r>
        <w:rPr/>
        <w:t>of</w:t>
      </w:r>
      <w:r>
        <w:rPr>
          <w:spacing w:val="-9"/>
        </w:rPr>
        <w:t> </w:t>
      </w:r>
      <w:r>
        <w:rPr/>
        <w:t>other</w:t>
      </w:r>
      <w:r>
        <w:rPr>
          <w:spacing w:val="-9"/>
        </w:rPr>
        <w:t> </w:t>
      </w:r>
      <w:r>
        <w:rPr/>
        <w:t>commonly</w:t>
      </w:r>
      <w:r>
        <w:rPr>
          <w:spacing w:val="-12"/>
        </w:rPr>
        <w:t> </w:t>
      </w:r>
      <w:r>
        <w:rPr/>
        <w:t>employed ML classifiers and techniques in the literature.</w:t>
      </w:r>
    </w:p>
    <w:p>
      <w:pPr>
        <w:pStyle w:val="BodyText"/>
        <w:spacing w:before="1"/>
      </w:pPr>
    </w:p>
    <w:p>
      <w:pPr>
        <w:pStyle w:val="Heading1"/>
        <w:numPr>
          <w:ilvl w:val="0"/>
          <w:numId w:val="1"/>
        </w:numPr>
        <w:tabs>
          <w:tab w:pos="1703" w:val="left" w:leader="none"/>
        </w:tabs>
        <w:spacing w:line="240" w:lineRule="auto" w:before="0" w:after="0"/>
        <w:ind w:left="1703" w:right="0" w:hanging="325"/>
        <w:jc w:val="left"/>
      </w:pPr>
      <w:r>
        <w:rPr>
          <w:spacing w:val="-2"/>
        </w:rPr>
        <w:t>PROPOSED</w:t>
      </w:r>
      <w:r>
        <w:rPr>
          <w:spacing w:val="2"/>
        </w:rPr>
        <w:t> </w:t>
      </w:r>
      <w:r>
        <w:rPr>
          <w:spacing w:val="-2"/>
        </w:rPr>
        <w:t>SYSTEM</w:t>
      </w:r>
    </w:p>
    <w:p>
      <w:pPr>
        <w:pStyle w:val="BodyText"/>
        <w:spacing w:before="192"/>
        <w:jc w:val="both"/>
      </w:pPr>
      <w:r>
        <w:rPr/>
        <w:t>The Online Payments Fraud Detection System follows a methodical approach to reliably identify fraudulent transactions. First, transactional datasets are gathered and uploaded, which include features</w:t>
      </w:r>
      <w:r>
        <w:rPr>
          <w:spacing w:val="-10"/>
        </w:rPr>
        <w:t> </w:t>
      </w:r>
      <w:r>
        <w:rPr/>
        <w:t>such</w:t>
      </w:r>
      <w:r>
        <w:rPr>
          <w:spacing w:val="-6"/>
        </w:rPr>
        <w:t> </w:t>
      </w:r>
      <w:r>
        <w:rPr/>
        <w:t>as</w:t>
      </w:r>
      <w:r>
        <w:rPr>
          <w:spacing w:val="-10"/>
        </w:rPr>
        <w:t> </w:t>
      </w:r>
      <w:r>
        <w:rPr/>
        <w:t>transaction</w:t>
      </w:r>
      <w:r>
        <w:rPr>
          <w:spacing w:val="-6"/>
        </w:rPr>
        <w:t> </w:t>
      </w:r>
      <w:r>
        <w:rPr/>
        <w:t>type,</w:t>
      </w:r>
      <w:r>
        <w:rPr>
          <w:spacing w:val="-9"/>
        </w:rPr>
        <w:t> </w:t>
      </w:r>
      <w:r>
        <w:rPr/>
        <w:t>amount,</w:t>
      </w:r>
      <w:r>
        <w:rPr>
          <w:spacing w:val="-9"/>
        </w:rPr>
        <w:t> </w:t>
      </w:r>
      <w:r>
        <w:rPr/>
        <w:t>account</w:t>
      </w:r>
      <w:r>
        <w:rPr>
          <w:spacing w:val="-5"/>
        </w:rPr>
        <w:t> </w:t>
      </w:r>
      <w:r>
        <w:rPr/>
        <w:t>balances,</w:t>
      </w:r>
      <w:r>
        <w:rPr>
          <w:spacing w:val="-9"/>
        </w:rPr>
        <w:t> </w:t>
      </w:r>
      <w:r>
        <w:rPr/>
        <w:t>and</w:t>
      </w:r>
      <w:r>
        <w:rPr>
          <w:spacing w:val="-11"/>
        </w:rPr>
        <w:t> </w:t>
      </w:r>
      <w:r>
        <w:rPr/>
        <w:t>target fraud label. The feature names can either be uploaded from a file, or taken</w:t>
      </w:r>
      <w:r>
        <w:rPr>
          <w:spacing w:val="-1"/>
        </w:rPr>
        <w:t> </w:t>
      </w:r>
      <w:r>
        <w:rPr/>
        <w:t>from the dataset to</w:t>
      </w:r>
      <w:r>
        <w:rPr>
          <w:spacing w:val="-1"/>
        </w:rPr>
        <w:t> </w:t>
      </w:r>
      <w:r>
        <w:rPr/>
        <w:t>maintain</w:t>
      </w:r>
      <w:r>
        <w:rPr>
          <w:spacing w:val="-1"/>
        </w:rPr>
        <w:t> </w:t>
      </w:r>
      <w:r>
        <w:rPr/>
        <w:t>consistency. The data must also</w:t>
      </w:r>
      <w:r>
        <w:rPr>
          <w:spacing w:val="-10"/>
        </w:rPr>
        <w:t> </w:t>
      </w:r>
      <w:r>
        <w:rPr/>
        <w:t>be cleaned for completion and correctness in order to be prepared for modeling. Principal Component Analysis (PCA) is used to mitigate computational</w:t>
      </w:r>
      <w:r>
        <w:rPr>
          <w:spacing w:val="-10"/>
        </w:rPr>
        <w:t> </w:t>
      </w:r>
      <w:r>
        <w:rPr/>
        <w:t>complexity,</w:t>
      </w:r>
      <w:r>
        <w:rPr>
          <w:spacing w:val="-7"/>
        </w:rPr>
        <w:t> </w:t>
      </w:r>
      <w:r>
        <w:rPr/>
        <w:t>while</w:t>
      </w:r>
      <w:r>
        <w:rPr>
          <w:spacing w:val="-12"/>
        </w:rPr>
        <w:t> </w:t>
      </w:r>
      <w:r>
        <w:rPr/>
        <w:t>improving</w:t>
      </w:r>
      <w:r>
        <w:rPr>
          <w:spacing w:val="-11"/>
        </w:rPr>
        <w:t> </w:t>
      </w:r>
      <w:r>
        <w:rPr/>
        <w:t>model</w:t>
      </w:r>
      <w:r>
        <w:rPr>
          <w:spacing w:val="-7"/>
        </w:rPr>
        <w:t> </w:t>
      </w:r>
      <w:r>
        <w:rPr/>
        <w:t>performance.</w:t>
      </w:r>
      <w:r>
        <w:rPr>
          <w:spacing w:val="-7"/>
        </w:rPr>
        <w:t> </w:t>
      </w:r>
      <w:r>
        <w:rPr/>
        <w:t>PCA will convert the original high-dimensional feature</w:t>
      </w:r>
      <w:r>
        <w:rPr>
          <w:spacing w:val="-1"/>
        </w:rPr>
        <w:t> </w:t>
      </w:r>
      <w:r>
        <w:rPr/>
        <w:t>space into</w:t>
      </w:r>
      <w:r>
        <w:rPr>
          <w:spacing w:val="-2"/>
        </w:rPr>
        <w:t> </w:t>
      </w:r>
      <w:r>
        <w:rPr/>
        <w:t>a</w:t>
      </w:r>
      <w:r>
        <w:rPr>
          <w:spacing w:val="-5"/>
        </w:rPr>
        <w:t> </w:t>
      </w:r>
      <w:r>
        <w:rPr/>
        <w:t>lower- dimensional representation</w:t>
      </w:r>
      <w:r>
        <w:rPr>
          <w:spacing w:val="-2"/>
        </w:rPr>
        <w:t> </w:t>
      </w:r>
      <w:r>
        <w:rPr/>
        <w:t>that</w:t>
      </w:r>
      <w:r>
        <w:rPr>
          <w:spacing w:val="-4"/>
        </w:rPr>
        <w:t> </w:t>
      </w:r>
      <w:r>
        <w:rPr/>
        <w:t>retains</w:t>
      </w:r>
      <w:r>
        <w:rPr>
          <w:spacing w:val="-1"/>
        </w:rPr>
        <w:t> </w:t>
      </w:r>
      <w:r>
        <w:rPr/>
        <w:t>95% of</w:t>
      </w:r>
      <w:r>
        <w:rPr>
          <w:spacing w:val="-5"/>
        </w:rPr>
        <w:t> </w:t>
      </w:r>
      <w:r>
        <w:rPr/>
        <w:t>the</w:t>
      </w:r>
      <w:r>
        <w:rPr>
          <w:spacing w:val="-1"/>
        </w:rPr>
        <w:t> </w:t>
      </w:r>
      <w:r>
        <w:rPr/>
        <w:t>variance. This</w:t>
      </w:r>
      <w:r>
        <w:rPr>
          <w:spacing w:val="-6"/>
        </w:rPr>
        <w:t> </w:t>
      </w:r>
      <w:r>
        <w:rPr/>
        <w:t>step assists</w:t>
      </w:r>
      <w:r>
        <w:rPr>
          <w:spacing w:val="-12"/>
        </w:rPr>
        <w:t> </w:t>
      </w:r>
      <w:r>
        <w:rPr/>
        <w:t>in</w:t>
      </w:r>
      <w:r>
        <w:rPr>
          <w:spacing w:val="-11"/>
        </w:rPr>
        <w:t> </w:t>
      </w:r>
      <w:r>
        <w:rPr/>
        <w:t>minimizing</w:t>
      </w:r>
      <w:r>
        <w:rPr>
          <w:spacing w:val="-11"/>
        </w:rPr>
        <w:t> </w:t>
      </w:r>
      <w:r>
        <w:rPr/>
        <w:t>the</w:t>
      </w:r>
      <w:r>
        <w:rPr>
          <w:spacing w:val="-11"/>
        </w:rPr>
        <w:t> </w:t>
      </w:r>
      <w:r>
        <w:rPr/>
        <w:t>potential</w:t>
      </w:r>
      <w:r>
        <w:rPr>
          <w:spacing w:val="-12"/>
        </w:rPr>
        <w:t> </w:t>
      </w:r>
      <w:r>
        <w:rPr/>
        <w:t>redundancies</w:t>
      </w:r>
      <w:r>
        <w:rPr>
          <w:spacing w:val="-11"/>
        </w:rPr>
        <w:t> </w:t>
      </w:r>
      <w:r>
        <w:rPr/>
        <w:t>and</w:t>
      </w:r>
      <w:r>
        <w:rPr>
          <w:spacing w:val="-10"/>
        </w:rPr>
        <w:t> </w:t>
      </w:r>
      <w:r>
        <w:rPr/>
        <w:t>allows</w:t>
      </w:r>
      <w:r>
        <w:rPr>
          <w:spacing w:val="-12"/>
        </w:rPr>
        <w:t> </w:t>
      </w:r>
      <w:r>
        <w:rPr/>
        <w:t>the</w:t>
      </w:r>
      <w:r>
        <w:rPr>
          <w:spacing w:val="-9"/>
        </w:rPr>
        <w:t> </w:t>
      </w:r>
      <w:r>
        <w:rPr/>
        <w:t>models to focus on the more informative components that signify fraud patterns.</w:t>
      </w:r>
      <w:r>
        <w:rPr>
          <w:spacing w:val="-12"/>
        </w:rPr>
        <w:t> </w:t>
      </w:r>
      <w:r>
        <w:rPr/>
        <w:t>In</w:t>
      </w:r>
      <w:r>
        <w:rPr>
          <w:spacing w:val="-11"/>
        </w:rPr>
        <w:t> </w:t>
      </w:r>
      <w:r>
        <w:rPr/>
        <w:t>the</w:t>
      </w:r>
      <w:r>
        <w:rPr>
          <w:spacing w:val="-11"/>
        </w:rPr>
        <w:t> </w:t>
      </w:r>
      <w:r>
        <w:rPr/>
        <w:t>predictive</w:t>
      </w:r>
      <w:r>
        <w:rPr>
          <w:spacing w:val="-8"/>
        </w:rPr>
        <w:t> </w:t>
      </w:r>
      <w:r>
        <w:rPr/>
        <w:t>modeling</w:t>
      </w:r>
      <w:r>
        <w:rPr>
          <w:spacing w:val="-12"/>
        </w:rPr>
        <w:t> </w:t>
      </w:r>
      <w:r>
        <w:rPr/>
        <w:t>section,</w:t>
      </w:r>
      <w:r>
        <w:rPr>
          <w:spacing w:val="-11"/>
        </w:rPr>
        <w:t> </w:t>
      </w:r>
      <w:r>
        <w:rPr/>
        <w:t>three</w:t>
      </w:r>
      <w:r>
        <w:rPr>
          <w:spacing w:val="-11"/>
        </w:rPr>
        <w:t> </w:t>
      </w:r>
      <w:r>
        <w:rPr/>
        <w:t>approaches</w:t>
      </w:r>
      <w:r>
        <w:rPr>
          <w:spacing w:val="-11"/>
        </w:rPr>
        <w:t> </w:t>
      </w:r>
      <w:r>
        <w:rPr/>
        <w:t>to</w:t>
      </w:r>
      <w:r>
        <w:rPr>
          <w:spacing w:val="-11"/>
        </w:rPr>
        <w:t> </w:t>
      </w:r>
      <w:r>
        <w:rPr/>
        <w:t>model fitting are utilized - CatBoost with PCA, XGBoost with PCA, and</w:t>
      </w:r>
      <w:r>
        <w:rPr>
          <w:spacing w:val="-4"/>
        </w:rPr>
        <w:t> </w:t>
      </w:r>
      <w:r>
        <w:rPr/>
        <w:t>an Ensemble</w:t>
      </w:r>
      <w:r>
        <w:rPr>
          <w:spacing w:val="61"/>
        </w:rPr>
        <w:t> </w:t>
      </w:r>
      <w:r>
        <w:rPr/>
        <w:t>model</w:t>
      </w:r>
      <w:r>
        <w:rPr>
          <w:spacing w:val="64"/>
        </w:rPr>
        <w:t> </w:t>
      </w:r>
      <w:r>
        <w:rPr/>
        <w:t>which</w:t>
      </w:r>
      <w:r>
        <w:rPr>
          <w:spacing w:val="62"/>
        </w:rPr>
        <w:t> </w:t>
      </w:r>
      <w:r>
        <w:rPr/>
        <w:t>combines</w:t>
      </w:r>
      <w:r>
        <w:rPr>
          <w:spacing w:val="62"/>
        </w:rPr>
        <w:t> </w:t>
      </w:r>
      <w:r>
        <w:rPr/>
        <w:t>both</w:t>
      </w:r>
      <w:r>
        <w:rPr>
          <w:spacing w:val="57"/>
        </w:rPr>
        <w:t> </w:t>
      </w:r>
      <w:r>
        <w:rPr/>
        <w:t>by</w:t>
      </w:r>
      <w:r>
        <w:rPr>
          <w:spacing w:val="52"/>
        </w:rPr>
        <w:t> </w:t>
      </w:r>
      <w:r>
        <w:rPr/>
        <w:t>utilizing</w:t>
      </w:r>
      <w:r>
        <w:rPr>
          <w:spacing w:val="57"/>
        </w:rPr>
        <w:t> </w:t>
      </w:r>
      <w:r>
        <w:rPr/>
        <w:t>soft</w:t>
      </w:r>
      <w:r>
        <w:rPr>
          <w:spacing w:val="64"/>
        </w:rPr>
        <w:t> </w:t>
      </w:r>
      <w:r>
        <w:rPr>
          <w:spacing w:val="-2"/>
        </w:rPr>
        <w:t>voting.</w:t>
      </w:r>
    </w:p>
    <w:p>
      <w:pPr>
        <w:pStyle w:val="BodyText"/>
        <w:spacing w:before="75"/>
        <w:ind w:right="349"/>
        <w:jc w:val="both"/>
      </w:pPr>
      <w:r>
        <w:rPr/>
        <w:br w:type="column"/>
      </w:r>
      <w:r>
        <w:rPr/>
        <w:t>CatBoost</w:t>
      </w:r>
      <w:r>
        <w:rPr>
          <w:spacing w:val="-2"/>
        </w:rPr>
        <w:t> </w:t>
      </w:r>
      <w:r>
        <w:rPr/>
        <w:t>addresses</w:t>
      </w:r>
      <w:r>
        <w:rPr>
          <w:spacing w:val="-4"/>
        </w:rPr>
        <w:t> </w:t>
      </w:r>
      <w:r>
        <w:rPr/>
        <w:t>working</w:t>
      </w:r>
      <w:r>
        <w:rPr>
          <w:spacing w:val="-9"/>
        </w:rPr>
        <w:t> </w:t>
      </w:r>
      <w:r>
        <w:rPr/>
        <w:t>with</w:t>
      </w:r>
      <w:r>
        <w:rPr>
          <w:spacing w:val="-4"/>
        </w:rPr>
        <w:t> </w:t>
      </w:r>
      <w:r>
        <w:rPr/>
        <w:t>categorical features</w:t>
      </w:r>
      <w:r>
        <w:rPr>
          <w:spacing w:val="-4"/>
        </w:rPr>
        <w:t> </w:t>
      </w:r>
      <w:r>
        <w:rPr/>
        <w:t>very</w:t>
      </w:r>
      <w:r>
        <w:rPr>
          <w:spacing w:val="-9"/>
        </w:rPr>
        <w:t> </w:t>
      </w:r>
      <w:r>
        <w:rPr/>
        <w:t>well</w:t>
      </w:r>
      <w:r>
        <w:rPr>
          <w:spacing w:val="-7"/>
        </w:rPr>
        <w:t> </w:t>
      </w:r>
      <w:r>
        <w:rPr/>
        <w:t>and</w:t>
      </w:r>
      <w:r>
        <w:rPr>
          <w:spacing w:val="-9"/>
        </w:rPr>
        <w:t> </w:t>
      </w:r>
      <w:r>
        <w:rPr/>
        <w:t>is often reliable with</w:t>
      </w:r>
      <w:r>
        <w:rPr>
          <w:spacing w:val="-2"/>
        </w:rPr>
        <w:t> </w:t>
      </w:r>
      <w:r>
        <w:rPr/>
        <w:t>imbalanced</w:t>
      </w:r>
      <w:r>
        <w:rPr>
          <w:spacing w:val="-2"/>
        </w:rPr>
        <w:t> </w:t>
      </w:r>
      <w:r>
        <w:rPr/>
        <w:t>data, while</w:t>
      </w:r>
      <w:r>
        <w:rPr>
          <w:spacing w:val="-1"/>
        </w:rPr>
        <w:t> </w:t>
      </w:r>
      <w:r>
        <w:rPr/>
        <w:t>XGBoost excels at finding complex patterns in data and scaling the predictions. The Ensemble model combines</w:t>
      </w:r>
      <w:r>
        <w:rPr>
          <w:spacing w:val="-9"/>
        </w:rPr>
        <w:t> </w:t>
      </w:r>
      <w:r>
        <w:rPr/>
        <w:t>the</w:t>
      </w:r>
      <w:r>
        <w:rPr>
          <w:spacing w:val="-9"/>
        </w:rPr>
        <w:t> </w:t>
      </w:r>
      <w:r>
        <w:rPr/>
        <w:t>advantages</w:t>
      </w:r>
      <w:r>
        <w:rPr>
          <w:spacing w:val="-5"/>
        </w:rPr>
        <w:t> </w:t>
      </w:r>
      <w:r>
        <w:rPr/>
        <w:t>of</w:t>
      </w:r>
      <w:r>
        <w:rPr>
          <w:spacing w:val="-4"/>
        </w:rPr>
        <w:t> </w:t>
      </w:r>
      <w:r>
        <w:rPr/>
        <w:t>both</w:t>
      </w:r>
      <w:r>
        <w:rPr>
          <w:spacing w:val="-1"/>
        </w:rPr>
        <w:t> </w:t>
      </w:r>
      <w:r>
        <w:rPr/>
        <w:t>models,</w:t>
      </w:r>
      <w:r>
        <w:rPr>
          <w:spacing w:val="-3"/>
        </w:rPr>
        <w:t> </w:t>
      </w:r>
      <w:r>
        <w:rPr/>
        <w:t>resulting</w:t>
      </w:r>
      <w:r>
        <w:rPr>
          <w:spacing w:val="-10"/>
        </w:rPr>
        <w:t> </w:t>
      </w:r>
      <w:r>
        <w:rPr/>
        <w:t>in</w:t>
      </w:r>
      <w:r>
        <w:rPr>
          <w:spacing w:val="-5"/>
        </w:rPr>
        <w:t> </w:t>
      </w:r>
      <w:r>
        <w:rPr/>
        <w:t>enhanced outcomes that are more trustworthy and more resilient. The models' performances are determined using AUC, Precision, Recall, and F1- Score, which permit comparison and selection of the best model for deployment.</w:t>
      </w:r>
      <w:r>
        <w:rPr>
          <w:spacing w:val="-1"/>
        </w:rPr>
        <w:t> </w:t>
      </w:r>
      <w:r>
        <w:rPr/>
        <w:t>Both</w:t>
      </w:r>
      <w:r>
        <w:rPr>
          <w:spacing w:val="-6"/>
        </w:rPr>
        <w:t> </w:t>
      </w:r>
      <w:r>
        <w:rPr/>
        <w:t>the</w:t>
      </w:r>
      <w:r>
        <w:rPr>
          <w:spacing w:val="-2"/>
        </w:rPr>
        <w:t> </w:t>
      </w:r>
      <w:r>
        <w:rPr/>
        <w:t>models,</w:t>
      </w:r>
      <w:r>
        <w:rPr>
          <w:spacing w:val="-1"/>
        </w:rPr>
        <w:t> </w:t>
      </w:r>
      <w:r>
        <w:rPr/>
        <w:t>PCA</w:t>
      </w:r>
      <w:r>
        <w:rPr>
          <w:spacing w:val="-9"/>
        </w:rPr>
        <w:t> </w:t>
      </w:r>
      <w:r>
        <w:rPr/>
        <w:t>transformer,</w:t>
      </w:r>
      <w:r>
        <w:rPr>
          <w:spacing w:val="-5"/>
        </w:rPr>
        <w:t> </w:t>
      </w:r>
      <w:r>
        <w:rPr/>
        <w:t>and</w:t>
      </w:r>
      <w:r>
        <w:rPr>
          <w:spacing w:val="-3"/>
        </w:rPr>
        <w:t> </w:t>
      </w:r>
      <w:r>
        <w:rPr/>
        <w:t>feature</w:t>
      </w:r>
      <w:r>
        <w:rPr>
          <w:spacing w:val="-2"/>
        </w:rPr>
        <w:t> </w:t>
      </w:r>
      <w:r>
        <w:rPr/>
        <w:t>metadata are used to deploy a web application based on Streamlit supporting transactions’</w:t>
      </w:r>
      <w:r>
        <w:rPr>
          <w:spacing w:val="-12"/>
        </w:rPr>
        <w:t> </w:t>
      </w:r>
      <w:r>
        <w:rPr/>
        <w:t>single</w:t>
      </w:r>
      <w:r>
        <w:rPr>
          <w:spacing w:val="-11"/>
        </w:rPr>
        <w:t> </w:t>
      </w:r>
      <w:r>
        <w:rPr/>
        <w:t>and</w:t>
      </w:r>
      <w:r>
        <w:rPr>
          <w:spacing w:val="-11"/>
        </w:rPr>
        <w:t> </w:t>
      </w:r>
      <w:r>
        <w:rPr/>
        <w:t>batch</w:t>
      </w:r>
      <w:r>
        <w:rPr>
          <w:spacing w:val="-11"/>
        </w:rPr>
        <w:t> </w:t>
      </w:r>
      <w:r>
        <w:rPr/>
        <w:t>predictions.</w:t>
      </w:r>
      <w:r>
        <w:rPr>
          <w:spacing w:val="-12"/>
        </w:rPr>
        <w:t> </w:t>
      </w:r>
      <w:r>
        <w:rPr/>
        <w:t>The</w:t>
      </w:r>
      <w:r>
        <w:rPr>
          <w:spacing w:val="-11"/>
        </w:rPr>
        <w:t> </w:t>
      </w:r>
      <w:r>
        <w:rPr/>
        <w:t>application</w:t>
      </w:r>
      <w:r>
        <w:rPr>
          <w:spacing w:val="-11"/>
        </w:rPr>
        <w:t> </w:t>
      </w:r>
      <w:r>
        <w:rPr/>
        <w:t>provides</w:t>
      </w:r>
      <w:r>
        <w:rPr>
          <w:spacing w:val="-11"/>
        </w:rPr>
        <w:t> </w:t>
      </w:r>
      <w:r>
        <w:rPr/>
        <w:t>the probabilities</w:t>
      </w:r>
      <w:r>
        <w:rPr>
          <w:spacing w:val="-9"/>
        </w:rPr>
        <w:t> </w:t>
      </w:r>
      <w:r>
        <w:rPr/>
        <w:t>of</w:t>
      </w:r>
      <w:r>
        <w:rPr>
          <w:spacing w:val="-9"/>
        </w:rPr>
        <w:t> </w:t>
      </w:r>
      <w:r>
        <w:rPr/>
        <w:t>fraud,</w:t>
      </w:r>
      <w:r>
        <w:rPr>
          <w:spacing w:val="-4"/>
        </w:rPr>
        <w:t> </w:t>
      </w:r>
      <w:r>
        <w:rPr/>
        <w:t>confidence</w:t>
      </w:r>
      <w:r>
        <w:rPr>
          <w:spacing w:val="-11"/>
        </w:rPr>
        <w:t> </w:t>
      </w:r>
      <w:r>
        <w:rPr/>
        <w:t>scores,</w:t>
      </w:r>
      <w:r>
        <w:rPr>
          <w:spacing w:val="-9"/>
        </w:rPr>
        <w:t> </w:t>
      </w:r>
      <w:r>
        <w:rPr/>
        <w:t>probability</w:t>
      </w:r>
      <w:r>
        <w:rPr>
          <w:spacing w:val="-12"/>
        </w:rPr>
        <w:t> </w:t>
      </w:r>
      <w:r>
        <w:rPr/>
        <w:t>distributions,</w:t>
      </w:r>
      <w:r>
        <w:rPr>
          <w:spacing w:val="-8"/>
        </w:rPr>
        <w:t> </w:t>
      </w:r>
      <w:r>
        <w:rPr/>
        <w:t>and which model agreed with each prediction. There is interactive visualizations included, such as bar charts, radar charts, and feature tables to aid with interpretation and allow the user to see how the attributes of the transaction affected the prediction. Overall, the approach provides a system for fraud detection for online payment platforms</w:t>
      </w:r>
      <w:r>
        <w:rPr>
          <w:spacing w:val="-5"/>
        </w:rPr>
        <w:t> </w:t>
      </w:r>
      <w:r>
        <w:rPr/>
        <w:t>that</w:t>
      </w:r>
      <w:r>
        <w:rPr>
          <w:spacing w:val="-8"/>
        </w:rPr>
        <w:t> </w:t>
      </w:r>
      <w:r>
        <w:rPr/>
        <w:t>is</w:t>
      </w:r>
      <w:r>
        <w:rPr>
          <w:spacing w:val="-5"/>
        </w:rPr>
        <w:t> </w:t>
      </w:r>
      <w:r>
        <w:rPr/>
        <w:t>reliable,</w:t>
      </w:r>
      <w:r>
        <w:rPr>
          <w:spacing w:val="-8"/>
        </w:rPr>
        <w:t> </w:t>
      </w:r>
      <w:r>
        <w:rPr/>
        <w:t>scalable,</w:t>
      </w:r>
      <w:r>
        <w:rPr>
          <w:spacing w:val="-8"/>
        </w:rPr>
        <w:t> </w:t>
      </w:r>
      <w:r>
        <w:rPr/>
        <w:t>and</w:t>
      </w:r>
      <w:r>
        <w:rPr>
          <w:spacing w:val="-10"/>
        </w:rPr>
        <w:t> </w:t>
      </w:r>
      <w:r>
        <w:rPr/>
        <w:t>user-friendly,</w:t>
      </w:r>
      <w:r>
        <w:rPr>
          <w:spacing w:val="-4"/>
        </w:rPr>
        <w:t> </w:t>
      </w:r>
      <w:r>
        <w:rPr/>
        <w:t>while</w:t>
      </w:r>
      <w:r>
        <w:rPr>
          <w:spacing w:val="-9"/>
        </w:rPr>
        <w:t> </w:t>
      </w:r>
      <w:r>
        <w:rPr/>
        <w:t>integrating data preprocessing, dimensionality reduction, advanced machine learning, and interactive visualization.</w:t>
      </w:r>
    </w:p>
    <w:p>
      <w:pPr>
        <w:pStyle w:val="ListParagraph"/>
        <w:numPr>
          <w:ilvl w:val="0"/>
          <w:numId w:val="2"/>
        </w:numPr>
        <w:tabs>
          <w:tab w:pos="215" w:val="left" w:leader="none"/>
        </w:tabs>
        <w:spacing w:line="240" w:lineRule="auto" w:before="206" w:after="0"/>
        <w:ind w:left="215" w:right="0" w:hanging="215"/>
        <w:jc w:val="left"/>
        <w:rPr>
          <w:b/>
          <w:i/>
          <w:sz w:val="18"/>
        </w:rPr>
      </w:pPr>
      <w:r>
        <w:rPr>
          <w:b/>
          <w:i/>
          <w:sz w:val="18"/>
        </w:rPr>
        <w:t>Description</w:t>
      </w:r>
      <w:r>
        <w:rPr>
          <w:b/>
          <w:i/>
          <w:spacing w:val="-5"/>
          <w:sz w:val="18"/>
        </w:rPr>
        <w:t> </w:t>
      </w:r>
      <w:r>
        <w:rPr>
          <w:b/>
          <w:i/>
          <w:sz w:val="18"/>
        </w:rPr>
        <w:t>of</w:t>
      </w:r>
      <w:r>
        <w:rPr>
          <w:b/>
          <w:i/>
          <w:spacing w:val="-7"/>
          <w:sz w:val="18"/>
        </w:rPr>
        <w:t> </w:t>
      </w:r>
      <w:r>
        <w:rPr>
          <w:b/>
          <w:i/>
          <w:sz w:val="18"/>
        </w:rPr>
        <w:t>the</w:t>
      </w:r>
      <w:r>
        <w:rPr>
          <w:b/>
          <w:i/>
          <w:spacing w:val="-3"/>
          <w:sz w:val="18"/>
        </w:rPr>
        <w:t> </w:t>
      </w:r>
      <w:r>
        <w:rPr>
          <w:b/>
          <w:i/>
          <w:spacing w:val="-2"/>
          <w:sz w:val="18"/>
        </w:rPr>
        <w:t>dataset</w:t>
      </w:r>
    </w:p>
    <w:p>
      <w:pPr>
        <w:pStyle w:val="BodyText"/>
        <w:spacing w:before="196"/>
        <w:ind w:right="354"/>
        <w:jc w:val="both"/>
      </w:pPr>
      <w:r>
        <w:rPr/>
        <w:t>The Online Payments Fraud Detection System is based on transactional</w:t>
      </w:r>
      <w:r>
        <w:rPr>
          <w:spacing w:val="-9"/>
        </w:rPr>
        <w:t> </w:t>
      </w:r>
      <w:r>
        <w:rPr/>
        <w:t>datasets</w:t>
      </w:r>
      <w:r>
        <w:rPr>
          <w:spacing w:val="-6"/>
        </w:rPr>
        <w:t> </w:t>
      </w:r>
      <w:r>
        <w:rPr/>
        <w:t>that</w:t>
      </w:r>
      <w:r>
        <w:rPr>
          <w:spacing w:val="-4"/>
        </w:rPr>
        <w:t> </w:t>
      </w:r>
      <w:r>
        <w:rPr/>
        <w:t>include</w:t>
      </w:r>
      <w:r>
        <w:rPr>
          <w:spacing w:val="-10"/>
        </w:rPr>
        <w:t> </w:t>
      </w:r>
      <w:r>
        <w:rPr/>
        <w:t>training</w:t>
      </w:r>
      <w:r>
        <w:rPr>
          <w:spacing w:val="-6"/>
        </w:rPr>
        <w:t> </w:t>
      </w:r>
      <w:r>
        <w:rPr/>
        <w:t>and</w:t>
      </w:r>
      <w:r>
        <w:rPr>
          <w:spacing w:val="-6"/>
        </w:rPr>
        <w:t> </w:t>
      </w:r>
      <w:r>
        <w:rPr/>
        <w:t>testing</w:t>
      </w:r>
      <w:r>
        <w:rPr>
          <w:spacing w:val="-6"/>
        </w:rPr>
        <w:t> </w:t>
      </w:r>
      <w:r>
        <w:rPr/>
        <w:t>CSV</w:t>
      </w:r>
      <w:r>
        <w:rPr>
          <w:spacing w:val="-9"/>
        </w:rPr>
        <w:t> </w:t>
      </w:r>
      <w:r>
        <w:rPr/>
        <w:t>files.</w:t>
      </w:r>
      <w:r>
        <w:rPr>
          <w:spacing w:val="-4"/>
        </w:rPr>
        <w:t> </w:t>
      </w:r>
      <w:r>
        <w:rPr/>
        <w:t>Each dataset</w:t>
      </w:r>
      <w:r>
        <w:rPr>
          <w:spacing w:val="-12"/>
        </w:rPr>
        <w:t> </w:t>
      </w:r>
      <w:r>
        <w:rPr/>
        <w:t>includes</w:t>
      </w:r>
      <w:r>
        <w:rPr>
          <w:spacing w:val="-11"/>
        </w:rPr>
        <w:t> </w:t>
      </w:r>
      <w:r>
        <w:rPr/>
        <w:t>a</w:t>
      </w:r>
      <w:r>
        <w:rPr>
          <w:spacing w:val="-10"/>
        </w:rPr>
        <w:t> </w:t>
      </w:r>
      <w:r>
        <w:rPr/>
        <w:t>number</w:t>
      </w:r>
      <w:r>
        <w:rPr>
          <w:spacing w:val="-9"/>
        </w:rPr>
        <w:t> </w:t>
      </w:r>
      <w:r>
        <w:rPr/>
        <w:t>of</w:t>
      </w:r>
      <w:r>
        <w:rPr>
          <w:spacing w:val="-9"/>
        </w:rPr>
        <w:t> </w:t>
      </w:r>
      <w:r>
        <w:rPr/>
        <w:t>features</w:t>
      </w:r>
      <w:r>
        <w:rPr>
          <w:spacing w:val="-12"/>
        </w:rPr>
        <w:t> </w:t>
      </w:r>
      <w:r>
        <w:rPr/>
        <w:t>representing</w:t>
      </w:r>
      <w:r>
        <w:rPr>
          <w:spacing w:val="-11"/>
        </w:rPr>
        <w:t> </w:t>
      </w:r>
      <w:r>
        <w:rPr/>
        <w:t>various</w:t>
      </w:r>
      <w:r>
        <w:rPr>
          <w:spacing w:val="-9"/>
        </w:rPr>
        <w:t> </w:t>
      </w:r>
      <w:r>
        <w:rPr/>
        <w:t>attributes</w:t>
      </w:r>
      <w:r>
        <w:rPr>
          <w:spacing w:val="-10"/>
        </w:rPr>
        <w:t> </w:t>
      </w:r>
      <w:r>
        <w:rPr/>
        <w:t>of financial transactions, such as transaction type, transaction amount, origin</w:t>
      </w:r>
      <w:r>
        <w:rPr>
          <w:spacing w:val="-6"/>
        </w:rPr>
        <w:t> </w:t>
      </w:r>
      <w:r>
        <w:rPr/>
        <w:t>and</w:t>
      </w:r>
      <w:r>
        <w:rPr>
          <w:spacing w:val="-10"/>
        </w:rPr>
        <w:t> </w:t>
      </w:r>
      <w:r>
        <w:rPr/>
        <w:t>destination</w:t>
      </w:r>
      <w:r>
        <w:rPr>
          <w:spacing w:val="-6"/>
        </w:rPr>
        <w:t> </w:t>
      </w:r>
      <w:r>
        <w:rPr/>
        <w:t>balances,</w:t>
      </w:r>
      <w:r>
        <w:rPr>
          <w:spacing w:val="-4"/>
        </w:rPr>
        <w:t> </w:t>
      </w:r>
      <w:r>
        <w:rPr/>
        <w:t>and</w:t>
      </w:r>
      <w:r>
        <w:rPr>
          <w:spacing w:val="-10"/>
        </w:rPr>
        <w:t> </w:t>
      </w:r>
      <w:r>
        <w:rPr/>
        <w:t>timestamps.</w:t>
      </w:r>
      <w:r>
        <w:rPr>
          <w:spacing w:val="-4"/>
        </w:rPr>
        <w:t> </w:t>
      </w:r>
      <w:r>
        <w:rPr/>
        <w:t>The</w:t>
      </w:r>
      <w:r>
        <w:rPr>
          <w:spacing w:val="-10"/>
        </w:rPr>
        <w:t> </w:t>
      </w:r>
      <w:r>
        <w:rPr/>
        <w:t>target</w:t>
      </w:r>
      <w:r>
        <w:rPr>
          <w:spacing w:val="-4"/>
        </w:rPr>
        <w:t> </w:t>
      </w:r>
      <w:r>
        <w:rPr/>
        <w:t>variable</w:t>
      </w:r>
      <w:r>
        <w:rPr>
          <w:spacing w:val="-9"/>
        </w:rPr>
        <w:t> </w:t>
      </w:r>
      <w:r>
        <w:rPr/>
        <w:t>is </w:t>
      </w:r>
      <w:r>
        <w:rPr>
          <w:spacing w:val="-2"/>
        </w:rPr>
        <w:t>Fraud,</w:t>
      </w:r>
      <w:r>
        <w:rPr/>
        <w:t> </w:t>
      </w:r>
      <w:r>
        <w:rPr>
          <w:spacing w:val="-2"/>
        </w:rPr>
        <w:t>indicating</w:t>
      </w:r>
      <w:r>
        <w:rPr>
          <w:spacing w:val="-3"/>
        </w:rPr>
        <w:t> </w:t>
      </w:r>
      <w:r>
        <w:rPr>
          <w:spacing w:val="-2"/>
        </w:rPr>
        <w:t>whether</w:t>
      </w:r>
      <w:r>
        <w:rPr>
          <w:spacing w:val="-1"/>
        </w:rPr>
        <w:t> </w:t>
      </w:r>
      <w:r>
        <w:rPr>
          <w:spacing w:val="-2"/>
        </w:rPr>
        <w:t>the</w:t>
      </w:r>
      <w:r>
        <w:rPr>
          <w:spacing w:val="-3"/>
        </w:rPr>
        <w:t> </w:t>
      </w:r>
      <w:r>
        <w:rPr>
          <w:spacing w:val="-2"/>
        </w:rPr>
        <w:t>transaction</w:t>
      </w:r>
      <w:r>
        <w:rPr>
          <w:spacing w:val="-3"/>
        </w:rPr>
        <w:t> </w:t>
      </w:r>
      <w:r>
        <w:rPr>
          <w:spacing w:val="-2"/>
        </w:rPr>
        <w:t>is fraudulent</w:t>
      </w:r>
      <w:r>
        <w:rPr/>
        <w:t> </w:t>
      </w:r>
      <w:r>
        <w:rPr>
          <w:spacing w:val="-2"/>
        </w:rPr>
        <w:t>(1)</w:t>
      </w:r>
      <w:r>
        <w:rPr>
          <w:spacing w:val="-1"/>
        </w:rPr>
        <w:t> </w:t>
      </w:r>
      <w:r>
        <w:rPr>
          <w:spacing w:val="-2"/>
        </w:rPr>
        <w:t>or</w:t>
      </w:r>
      <w:r>
        <w:rPr>
          <w:spacing w:val="-1"/>
        </w:rPr>
        <w:t> </w:t>
      </w:r>
      <w:r>
        <w:rPr>
          <w:spacing w:val="-2"/>
        </w:rPr>
        <w:t>legitimate</w:t>
      </w:r>
    </w:p>
    <w:p>
      <w:pPr>
        <w:pStyle w:val="BodyText"/>
        <w:ind w:right="350"/>
        <w:jc w:val="both"/>
      </w:pPr>
      <w:r>
        <w:rPr/>
        <w:t>(0).</w:t>
      </w:r>
      <w:r>
        <w:rPr>
          <w:spacing w:val="-10"/>
        </w:rPr>
        <w:t> </w:t>
      </w:r>
      <w:r>
        <w:rPr/>
        <w:t>The</w:t>
      </w:r>
      <w:r>
        <w:rPr>
          <w:spacing w:val="-11"/>
        </w:rPr>
        <w:t> </w:t>
      </w:r>
      <w:r>
        <w:rPr/>
        <w:t>training</w:t>
      </w:r>
      <w:r>
        <w:rPr>
          <w:spacing w:val="-12"/>
        </w:rPr>
        <w:t> </w:t>
      </w:r>
      <w:r>
        <w:rPr/>
        <w:t>dataset</w:t>
      </w:r>
      <w:r>
        <w:rPr>
          <w:spacing w:val="-10"/>
        </w:rPr>
        <w:t> </w:t>
      </w:r>
      <w:r>
        <w:rPr/>
        <w:t>is</w:t>
      </w:r>
      <w:r>
        <w:rPr>
          <w:spacing w:val="-7"/>
        </w:rPr>
        <w:t> </w:t>
      </w:r>
      <w:r>
        <w:rPr/>
        <w:t>used</w:t>
      </w:r>
      <w:r>
        <w:rPr>
          <w:spacing w:val="-12"/>
        </w:rPr>
        <w:t> </w:t>
      </w:r>
      <w:r>
        <w:rPr/>
        <w:t>to</w:t>
      </w:r>
      <w:r>
        <w:rPr>
          <w:spacing w:val="-11"/>
        </w:rPr>
        <w:t> </w:t>
      </w:r>
      <w:r>
        <w:rPr/>
        <w:t>fit</w:t>
      </w:r>
      <w:r>
        <w:rPr>
          <w:spacing w:val="-10"/>
        </w:rPr>
        <w:t> </w:t>
      </w:r>
      <w:r>
        <w:rPr/>
        <w:t>the</w:t>
      </w:r>
      <w:r>
        <w:rPr>
          <w:spacing w:val="-8"/>
        </w:rPr>
        <w:t> </w:t>
      </w:r>
      <w:r>
        <w:rPr/>
        <w:t>machine</w:t>
      </w:r>
      <w:r>
        <w:rPr>
          <w:spacing w:val="-12"/>
        </w:rPr>
        <w:t> </w:t>
      </w:r>
      <w:r>
        <w:rPr/>
        <w:t>learning</w:t>
      </w:r>
      <w:r>
        <w:rPr>
          <w:spacing w:val="-11"/>
        </w:rPr>
        <w:t> </w:t>
      </w:r>
      <w:r>
        <w:rPr/>
        <w:t>models,</w:t>
      </w:r>
      <w:r>
        <w:rPr>
          <w:spacing w:val="-10"/>
        </w:rPr>
        <w:t> </w:t>
      </w:r>
      <w:r>
        <w:rPr/>
        <w:t>and the</w:t>
      </w:r>
      <w:r>
        <w:rPr>
          <w:spacing w:val="-4"/>
        </w:rPr>
        <w:t> </w:t>
      </w:r>
      <w:r>
        <w:rPr/>
        <w:t>test</w:t>
      </w:r>
      <w:r>
        <w:rPr>
          <w:spacing w:val="-2"/>
        </w:rPr>
        <w:t> </w:t>
      </w:r>
      <w:r>
        <w:rPr/>
        <w:t>dataset</w:t>
      </w:r>
      <w:r>
        <w:rPr>
          <w:spacing w:val="-7"/>
        </w:rPr>
        <w:t> </w:t>
      </w:r>
      <w:r>
        <w:rPr/>
        <w:t>is</w:t>
      </w:r>
      <w:r>
        <w:rPr>
          <w:spacing w:val="-4"/>
        </w:rPr>
        <w:t> </w:t>
      </w:r>
      <w:r>
        <w:rPr/>
        <w:t>used</w:t>
      </w:r>
      <w:r>
        <w:rPr>
          <w:spacing w:val="-4"/>
        </w:rPr>
        <w:t> </w:t>
      </w:r>
      <w:r>
        <w:rPr/>
        <w:t>to</w:t>
      </w:r>
      <w:r>
        <w:rPr>
          <w:spacing w:val="-4"/>
        </w:rPr>
        <w:t> </w:t>
      </w:r>
      <w:r>
        <w:rPr/>
        <w:t>measure</w:t>
      </w:r>
      <w:r>
        <w:rPr>
          <w:spacing w:val="-8"/>
        </w:rPr>
        <w:t> </w:t>
      </w:r>
      <w:r>
        <w:rPr/>
        <w:t>the</w:t>
      </w:r>
      <w:r>
        <w:rPr>
          <w:spacing w:val="-4"/>
        </w:rPr>
        <w:t> </w:t>
      </w:r>
      <w:r>
        <w:rPr/>
        <w:t>performance of</w:t>
      </w:r>
      <w:r>
        <w:rPr>
          <w:spacing w:val="-3"/>
        </w:rPr>
        <w:t> </w:t>
      </w:r>
      <w:r>
        <w:rPr/>
        <w:t>the models.</w:t>
      </w:r>
      <w:r>
        <w:rPr>
          <w:spacing w:val="-2"/>
        </w:rPr>
        <w:t> </w:t>
      </w:r>
      <w:r>
        <w:rPr/>
        <w:t>The feature</w:t>
      </w:r>
      <w:r>
        <w:rPr>
          <w:spacing w:val="-12"/>
        </w:rPr>
        <w:t> </w:t>
      </w:r>
      <w:r>
        <w:rPr/>
        <w:t>names</w:t>
      </w:r>
      <w:r>
        <w:rPr>
          <w:spacing w:val="-11"/>
        </w:rPr>
        <w:t> </w:t>
      </w:r>
      <w:r>
        <w:rPr/>
        <w:t>are</w:t>
      </w:r>
      <w:r>
        <w:rPr>
          <w:spacing w:val="-11"/>
        </w:rPr>
        <w:t> </w:t>
      </w:r>
      <w:r>
        <w:rPr/>
        <w:t>either</w:t>
      </w:r>
      <w:r>
        <w:rPr>
          <w:spacing w:val="-11"/>
        </w:rPr>
        <w:t> </w:t>
      </w:r>
      <w:r>
        <w:rPr/>
        <w:t>imported</w:t>
      </w:r>
      <w:r>
        <w:rPr>
          <w:spacing w:val="-12"/>
        </w:rPr>
        <w:t> </w:t>
      </w:r>
      <w:r>
        <w:rPr/>
        <w:t>from</w:t>
      </w:r>
      <w:r>
        <w:rPr>
          <w:spacing w:val="-11"/>
        </w:rPr>
        <w:t> </w:t>
      </w:r>
      <w:r>
        <w:rPr/>
        <w:t>an</w:t>
      </w:r>
      <w:r>
        <w:rPr>
          <w:spacing w:val="-11"/>
        </w:rPr>
        <w:t> </w:t>
      </w:r>
      <w:r>
        <w:rPr/>
        <w:t>external</w:t>
      </w:r>
      <w:r>
        <w:rPr>
          <w:spacing w:val="-11"/>
        </w:rPr>
        <w:t> </w:t>
      </w:r>
      <w:r>
        <w:rPr/>
        <w:t>file</w:t>
      </w:r>
      <w:r>
        <w:rPr>
          <w:spacing w:val="-12"/>
        </w:rPr>
        <w:t> </w:t>
      </w:r>
      <w:r>
        <w:rPr/>
        <w:t>or</w:t>
      </w:r>
      <w:r>
        <w:rPr>
          <w:spacing w:val="-11"/>
        </w:rPr>
        <w:t> </w:t>
      </w:r>
      <w:r>
        <w:rPr/>
        <w:t>inferred</w:t>
      </w:r>
      <w:r>
        <w:rPr>
          <w:spacing w:val="-11"/>
        </w:rPr>
        <w:t> </w:t>
      </w:r>
      <w:r>
        <w:rPr/>
        <w:t>from the datasets for consistency between the modeling and prediction stages. The data has both categorical and numeric features. The categorical</w:t>
      </w:r>
      <w:r>
        <w:rPr>
          <w:spacing w:val="-6"/>
        </w:rPr>
        <w:t> </w:t>
      </w:r>
      <w:r>
        <w:rPr/>
        <w:t>features,</w:t>
      </w:r>
      <w:r>
        <w:rPr>
          <w:spacing w:val="-10"/>
        </w:rPr>
        <w:t> </w:t>
      </w:r>
      <w:r>
        <w:rPr/>
        <w:t>such</w:t>
      </w:r>
      <w:r>
        <w:rPr>
          <w:spacing w:val="-7"/>
        </w:rPr>
        <w:t> </w:t>
      </w:r>
      <w:r>
        <w:rPr/>
        <w:t>as</w:t>
      </w:r>
      <w:r>
        <w:rPr>
          <w:spacing w:val="-11"/>
        </w:rPr>
        <w:t> </w:t>
      </w:r>
      <w:r>
        <w:rPr/>
        <w:t>transaction</w:t>
      </w:r>
      <w:r>
        <w:rPr>
          <w:spacing w:val="-7"/>
        </w:rPr>
        <w:t> </w:t>
      </w:r>
      <w:r>
        <w:rPr/>
        <w:t>type,</w:t>
      </w:r>
      <w:r>
        <w:rPr>
          <w:spacing w:val="-10"/>
        </w:rPr>
        <w:t> </w:t>
      </w:r>
      <w:r>
        <w:rPr/>
        <w:t>are</w:t>
      </w:r>
      <w:r>
        <w:rPr>
          <w:spacing w:val="-11"/>
        </w:rPr>
        <w:t> </w:t>
      </w:r>
      <w:r>
        <w:rPr/>
        <w:t>encoded</w:t>
      </w:r>
      <w:r>
        <w:rPr>
          <w:spacing w:val="-1"/>
        </w:rPr>
        <w:t> </w:t>
      </w:r>
      <w:r>
        <w:rPr/>
        <w:t>numerically for use</w:t>
      </w:r>
      <w:r>
        <w:rPr>
          <w:spacing w:val="-1"/>
        </w:rPr>
        <w:t> </w:t>
      </w:r>
      <w:r>
        <w:rPr/>
        <w:t>in</w:t>
      </w:r>
      <w:r>
        <w:rPr>
          <w:spacing w:val="-5"/>
        </w:rPr>
        <w:t> </w:t>
      </w:r>
      <w:r>
        <w:rPr/>
        <w:t>the</w:t>
      </w:r>
      <w:r>
        <w:rPr>
          <w:spacing w:val="-1"/>
        </w:rPr>
        <w:t> </w:t>
      </w:r>
      <w:r>
        <w:rPr/>
        <w:t>mapping</w:t>
      </w:r>
      <w:r>
        <w:rPr>
          <w:spacing w:val="-5"/>
        </w:rPr>
        <w:t> </w:t>
      </w:r>
      <w:r>
        <w:rPr/>
        <w:t>process. Principal Component Analysis</w:t>
      </w:r>
      <w:r>
        <w:rPr>
          <w:spacing w:val="-4"/>
        </w:rPr>
        <w:t> </w:t>
      </w:r>
      <w:r>
        <w:rPr/>
        <w:t>(PCA) is used to reduce dimensionality while maintaining 95% of the variance, resulting in a lower-dimensional representation of the features. This is a necessary pre-processing step prior to training the model</w:t>
      </w:r>
      <w:r>
        <w:rPr>
          <w:spacing w:val="-12"/>
        </w:rPr>
        <w:t> </w:t>
      </w:r>
      <w:r>
        <w:rPr/>
        <w:t>to</w:t>
      </w:r>
      <w:r>
        <w:rPr>
          <w:spacing w:val="-9"/>
        </w:rPr>
        <w:t> </w:t>
      </w:r>
      <w:r>
        <w:rPr/>
        <w:t>ensure</w:t>
      </w:r>
      <w:r>
        <w:rPr>
          <w:spacing w:val="-9"/>
        </w:rPr>
        <w:t> </w:t>
      </w:r>
      <w:r>
        <w:rPr/>
        <w:t>relatively</w:t>
      </w:r>
      <w:r>
        <w:rPr>
          <w:spacing w:val="-12"/>
        </w:rPr>
        <w:t> </w:t>
      </w:r>
      <w:r>
        <w:rPr/>
        <w:t>resource</w:t>
      </w:r>
      <w:r>
        <w:rPr>
          <w:spacing w:val="-8"/>
        </w:rPr>
        <w:t> </w:t>
      </w:r>
      <w:r>
        <w:rPr/>
        <w:t>efficient</w:t>
      </w:r>
      <w:r>
        <w:rPr>
          <w:spacing w:val="-8"/>
        </w:rPr>
        <w:t> </w:t>
      </w:r>
      <w:r>
        <w:rPr/>
        <w:t>model</w:t>
      </w:r>
      <w:r>
        <w:rPr>
          <w:spacing w:val="-12"/>
        </w:rPr>
        <w:t> </w:t>
      </w:r>
      <w:r>
        <w:rPr/>
        <w:t>training</w:t>
      </w:r>
      <w:r>
        <w:rPr>
          <w:spacing w:val="-9"/>
        </w:rPr>
        <w:t> </w:t>
      </w:r>
      <w:r>
        <w:rPr/>
        <w:t>occurs</w:t>
      </w:r>
      <w:r>
        <w:rPr>
          <w:spacing w:val="-9"/>
        </w:rPr>
        <w:t> </w:t>
      </w:r>
      <w:r>
        <w:rPr/>
        <w:t>and generalization capability improvements can be realized. Overall, the data is well organized and descriptive of the actual online payment transactions, thereby providing a good foundation for a robust fraud detection system.</w:t>
      </w:r>
    </w:p>
    <w:p>
      <w:pPr>
        <w:pStyle w:val="ListParagraph"/>
        <w:numPr>
          <w:ilvl w:val="0"/>
          <w:numId w:val="2"/>
        </w:numPr>
        <w:tabs>
          <w:tab w:pos="215" w:val="left" w:leader="none"/>
        </w:tabs>
        <w:spacing w:line="240" w:lineRule="auto" w:before="206" w:after="0"/>
        <w:ind w:left="215" w:right="0" w:hanging="215"/>
        <w:jc w:val="left"/>
        <w:rPr>
          <w:b/>
          <w:i/>
          <w:sz w:val="18"/>
        </w:rPr>
      </w:pPr>
      <w:r>
        <w:rPr>
          <w:b/>
          <w:i/>
          <w:sz w:val="18"/>
        </w:rPr>
        <w:t>Data</w:t>
      </w:r>
      <w:r>
        <w:rPr>
          <w:b/>
          <w:i/>
          <w:spacing w:val="-7"/>
          <w:sz w:val="18"/>
        </w:rPr>
        <w:t> </w:t>
      </w:r>
      <w:r>
        <w:rPr>
          <w:b/>
          <w:i/>
          <w:sz w:val="18"/>
        </w:rPr>
        <w:t>pre</w:t>
      </w:r>
      <w:r>
        <w:rPr>
          <w:b/>
          <w:i/>
          <w:spacing w:val="-4"/>
          <w:sz w:val="18"/>
        </w:rPr>
        <w:t> </w:t>
      </w:r>
      <w:r>
        <w:rPr>
          <w:b/>
          <w:i/>
          <w:spacing w:val="-2"/>
          <w:sz w:val="18"/>
        </w:rPr>
        <w:t>processing</w:t>
      </w:r>
    </w:p>
    <w:p>
      <w:pPr>
        <w:pStyle w:val="BodyText"/>
        <w:spacing w:before="196"/>
        <w:ind w:right="356"/>
        <w:jc w:val="both"/>
      </w:pPr>
      <w:r>
        <w:rPr/>
        <w:t>After the datasets are loaded, we perform preprocessing in order to prepare the data for the modeling process. This process includes handling any missing or irrelevant values, along with preserving the ordering of features for reliable input. We then proceed with a dimensionality-reduction technique known as Principal Component Analysis</w:t>
      </w:r>
      <w:r>
        <w:rPr>
          <w:spacing w:val="-4"/>
        </w:rPr>
        <w:t> </w:t>
      </w:r>
      <w:r>
        <w:rPr/>
        <w:t>(PCA) to</w:t>
      </w:r>
      <w:r>
        <w:rPr>
          <w:spacing w:val="-5"/>
        </w:rPr>
        <w:t> </w:t>
      </w:r>
      <w:r>
        <w:rPr/>
        <w:t>reduce</w:t>
      </w:r>
      <w:r>
        <w:rPr>
          <w:spacing w:val="-5"/>
        </w:rPr>
        <w:t> </w:t>
      </w:r>
      <w:r>
        <w:rPr/>
        <w:t>the</w:t>
      </w:r>
      <w:r>
        <w:rPr>
          <w:spacing w:val="-5"/>
        </w:rPr>
        <w:t> </w:t>
      </w:r>
      <w:r>
        <w:rPr/>
        <w:t>dataset dimensionality</w:t>
      </w:r>
      <w:r>
        <w:rPr>
          <w:spacing w:val="-10"/>
        </w:rPr>
        <w:t> </w:t>
      </w:r>
      <w:r>
        <w:rPr/>
        <w:t>while</w:t>
      </w:r>
      <w:r>
        <w:rPr>
          <w:spacing w:val="-5"/>
        </w:rPr>
        <w:t> </w:t>
      </w:r>
      <w:r>
        <w:rPr/>
        <w:t>preserving 95% of the variance. Implementing PCA will decrease computation costs and multi collinearity, ensuring a clean and optimal set of features</w:t>
      </w:r>
      <w:r>
        <w:rPr>
          <w:spacing w:val="-6"/>
        </w:rPr>
        <w:t> </w:t>
      </w:r>
      <w:r>
        <w:rPr/>
        <w:t>for</w:t>
      </w:r>
      <w:r>
        <w:rPr>
          <w:spacing w:val="-4"/>
        </w:rPr>
        <w:t> </w:t>
      </w:r>
      <w:r>
        <w:rPr/>
        <w:t>the</w:t>
      </w:r>
      <w:r>
        <w:rPr>
          <w:spacing w:val="-5"/>
        </w:rPr>
        <w:t> </w:t>
      </w:r>
      <w:r>
        <w:rPr/>
        <w:t>models</w:t>
      </w:r>
      <w:r>
        <w:rPr>
          <w:spacing w:val="-9"/>
        </w:rPr>
        <w:t> </w:t>
      </w:r>
      <w:r>
        <w:rPr/>
        <w:t>to</w:t>
      </w:r>
      <w:r>
        <w:rPr>
          <w:spacing w:val="-5"/>
        </w:rPr>
        <w:t> </w:t>
      </w:r>
      <w:r>
        <w:rPr/>
        <w:t>learn</w:t>
      </w:r>
      <w:r>
        <w:rPr>
          <w:spacing w:val="-5"/>
        </w:rPr>
        <w:t> </w:t>
      </w:r>
      <w:r>
        <w:rPr/>
        <w:t>the</w:t>
      </w:r>
      <w:r>
        <w:rPr>
          <w:spacing w:val="-6"/>
        </w:rPr>
        <w:t> </w:t>
      </w:r>
      <w:r>
        <w:rPr/>
        <w:t>patterns</w:t>
      </w:r>
      <w:r>
        <w:rPr>
          <w:spacing w:val="-5"/>
        </w:rPr>
        <w:t> </w:t>
      </w:r>
      <w:r>
        <w:rPr/>
        <w:t>of</w:t>
      </w:r>
      <w:r>
        <w:rPr>
          <w:spacing w:val="-4"/>
        </w:rPr>
        <w:t> </w:t>
      </w:r>
      <w:r>
        <w:rPr/>
        <w:t>fraudulent</w:t>
      </w:r>
      <w:r>
        <w:rPr>
          <w:spacing w:val="-4"/>
        </w:rPr>
        <w:t> </w:t>
      </w:r>
      <w:r>
        <w:rPr>
          <w:spacing w:val="-2"/>
        </w:rPr>
        <w:t>transactions.</w:t>
      </w:r>
    </w:p>
    <w:p>
      <w:pPr>
        <w:pStyle w:val="ListParagraph"/>
        <w:numPr>
          <w:ilvl w:val="0"/>
          <w:numId w:val="2"/>
        </w:numPr>
        <w:tabs>
          <w:tab w:pos="210" w:val="left" w:leader="none"/>
        </w:tabs>
        <w:spacing w:line="240" w:lineRule="auto" w:before="206" w:after="0"/>
        <w:ind w:left="210" w:right="0" w:hanging="210"/>
        <w:jc w:val="left"/>
        <w:rPr>
          <w:b/>
          <w:i/>
          <w:sz w:val="18"/>
        </w:rPr>
      </w:pPr>
      <w:r>
        <w:rPr>
          <w:b/>
          <w:i/>
          <w:sz w:val="18"/>
        </w:rPr>
        <w:t>Model</w:t>
      </w:r>
      <w:r>
        <w:rPr>
          <w:b/>
          <w:i/>
          <w:spacing w:val="-3"/>
          <w:sz w:val="18"/>
        </w:rPr>
        <w:t> </w:t>
      </w:r>
      <w:r>
        <w:rPr>
          <w:b/>
          <w:i/>
          <w:sz w:val="18"/>
        </w:rPr>
        <w:t>Selection</w:t>
      </w:r>
      <w:r>
        <w:rPr>
          <w:b/>
          <w:i/>
          <w:spacing w:val="-6"/>
          <w:sz w:val="18"/>
        </w:rPr>
        <w:t> </w:t>
      </w:r>
      <w:r>
        <w:rPr>
          <w:b/>
          <w:i/>
          <w:sz w:val="18"/>
        </w:rPr>
        <w:t>and</w:t>
      </w:r>
      <w:r>
        <w:rPr>
          <w:b/>
          <w:i/>
          <w:spacing w:val="-1"/>
          <w:sz w:val="18"/>
        </w:rPr>
        <w:t> </w:t>
      </w:r>
      <w:r>
        <w:rPr>
          <w:b/>
          <w:i/>
          <w:spacing w:val="-2"/>
          <w:sz w:val="18"/>
        </w:rPr>
        <w:t>Training</w:t>
      </w:r>
    </w:p>
    <w:p>
      <w:pPr>
        <w:pStyle w:val="BodyText"/>
        <w:spacing w:before="192"/>
        <w:jc w:val="both"/>
      </w:pPr>
      <w:r>
        <w:rPr/>
        <w:t>Three</w:t>
      </w:r>
      <w:r>
        <w:rPr>
          <w:spacing w:val="-2"/>
        </w:rPr>
        <w:t> </w:t>
      </w:r>
      <w:r>
        <w:rPr/>
        <w:t>predictive</w:t>
      </w:r>
      <w:r>
        <w:rPr>
          <w:spacing w:val="-2"/>
        </w:rPr>
        <w:t> </w:t>
      </w:r>
      <w:r>
        <w:rPr/>
        <w:t>models</w:t>
      </w:r>
      <w:r>
        <w:rPr>
          <w:spacing w:val="-5"/>
        </w:rPr>
        <w:t> </w:t>
      </w:r>
      <w:r>
        <w:rPr/>
        <w:t>are</w:t>
      </w:r>
      <w:r>
        <w:rPr>
          <w:spacing w:val="-6"/>
        </w:rPr>
        <w:t> </w:t>
      </w:r>
      <w:r>
        <w:rPr>
          <w:spacing w:val="-2"/>
        </w:rPr>
        <w:t>applied:</w:t>
      </w:r>
    </w:p>
    <w:p>
      <w:pPr>
        <w:pStyle w:val="BodyText"/>
      </w:pPr>
    </w:p>
    <w:p>
      <w:pPr>
        <w:pStyle w:val="ListParagraph"/>
        <w:numPr>
          <w:ilvl w:val="1"/>
          <w:numId w:val="2"/>
        </w:numPr>
        <w:tabs>
          <w:tab w:pos="718" w:val="left" w:leader="none"/>
          <w:tab w:pos="720" w:val="left" w:leader="none"/>
        </w:tabs>
        <w:spacing w:line="230" w:lineRule="auto" w:before="0" w:after="0"/>
        <w:ind w:left="720" w:right="355" w:hanging="361"/>
        <w:jc w:val="both"/>
        <w:rPr>
          <w:sz w:val="18"/>
        </w:rPr>
      </w:pPr>
      <w:r>
        <w:rPr>
          <w:sz w:val="18"/>
        </w:rPr>
        <w:t>CatBoost +</w:t>
      </w:r>
      <w:r>
        <w:rPr>
          <w:spacing w:val="-3"/>
          <w:sz w:val="18"/>
        </w:rPr>
        <w:t> </w:t>
      </w:r>
      <w:r>
        <w:rPr>
          <w:sz w:val="18"/>
        </w:rPr>
        <w:t>PCA:</w:t>
      </w:r>
      <w:r>
        <w:rPr>
          <w:spacing w:val="-3"/>
          <w:sz w:val="18"/>
        </w:rPr>
        <w:t> </w:t>
      </w:r>
      <w:r>
        <w:rPr>
          <w:sz w:val="18"/>
        </w:rPr>
        <w:t>CatBoost will be used</w:t>
      </w:r>
      <w:r>
        <w:rPr>
          <w:spacing w:val="-1"/>
          <w:sz w:val="18"/>
        </w:rPr>
        <w:t> </w:t>
      </w:r>
      <w:r>
        <w:rPr>
          <w:sz w:val="18"/>
        </w:rPr>
        <w:t>since it can handle categorical variables well and does not over fit on imbalanced data.</w:t>
      </w:r>
    </w:p>
    <w:p>
      <w:pPr>
        <w:pStyle w:val="BodyText"/>
        <w:spacing w:before="17"/>
      </w:pPr>
    </w:p>
    <w:p>
      <w:pPr>
        <w:pStyle w:val="ListParagraph"/>
        <w:numPr>
          <w:ilvl w:val="1"/>
          <w:numId w:val="2"/>
        </w:numPr>
        <w:tabs>
          <w:tab w:pos="718" w:val="left" w:leader="none"/>
          <w:tab w:pos="720" w:val="left" w:leader="none"/>
        </w:tabs>
        <w:spacing w:line="223" w:lineRule="auto" w:before="0" w:after="0"/>
        <w:ind w:left="720" w:right="354" w:hanging="361"/>
        <w:jc w:val="both"/>
        <w:rPr>
          <w:sz w:val="18"/>
        </w:rPr>
      </w:pPr>
      <w:r>
        <w:rPr>
          <w:sz w:val="18"/>
        </w:rPr>
        <w:t>XGBoost +</w:t>
      </w:r>
      <w:r>
        <w:rPr>
          <w:spacing w:val="-1"/>
          <w:sz w:val="18"/>
        </w:rPr>
        <w:t> </w:t>
      </w:r>
      <w:r>
        <w:rPr>
          <w:sz w:val="18"/>
        </w:rPr>
        <w:t>PCA:</w:t>
      </w:r>
      <w:r>
        <w:rPr>
          <w:spacing w:val="-2"/>
          <w:sz w:val="18"/>
        </w:rPr>
        <w:t> </w:t>
      </w:r>
      <w:r>
        <w:rPr>
          <w:sz w:val="18"/>
        </w:rPr>
        <w:t>XGBoost captures complex relationships within the data and generates fast, high-quality</w:t>
      </w:r>
      <w:r>
        <w:rPr>
          <w:spacing w:val="-4"/>
          <w:sz w:val="18"/>
        </w:rPr>
        <w:t> </w:t>
      </w:r>
      <w:r>
        <w:rPr>
          <w:sz w:val="18"/>
        </w:rPr>
        <w:t>predictions.</w:t>
      </w:r>
    </w:p>
    <w:p>
      <w:pPr>
        <w:pStyle w:val="ListParagraph"/>
        <w:spacing w:after="0" w:line="223" w:lineRule="auto"/>
        <w:jc w:val="both"/>
        <w:rPr>
          <w:sz w:val="18"/>
        </w:rPr>
        <w:sectPr>
          <w:pgSz w:w="12240" w:h="15840"/>
          <w:pgMar w:top="640" w:bottom="280" w:left="720" w:right="360"/>
          <w:cols w:num="2" w:equalWidth="0">
            <w:col w:w="5046" w:space="716"/>
            <w:col w:w="5398"/>
          </w:cols>
        </w:sectPr>
      </w:pPr>
    </w:p>
    <w:p>
      <w:pPr>
        <w:pStyle w:val="ListParagraph"/>
        <w:numPr>
          <w:ilvl w:val="1"/>
          <w:numId w:val="2"/>
        </w:numPr>
        <w:tabs>
          <w:tab w:pos="720" w:val="left" w:leader="none"/>
        </w:tabs>
        <w:spacing w:line="230" w:lineRule="auto" w:before="81" w:after="0"/>
        <w:ind w:left="720" w:right="4" w:hanging="360"/>
        <w:jc w:val="both"/>
        <w:rPr>
          <w:sz w:val="18"/>
        </w:rPr>
      </w:pPr>
      <w:r>
        <w:rPr>
          <w:sz w:val="18"/>
        </w:rPr>
        <w:t>Ensemble Learning (Voting Classifier): Soft voting is used to combine the probabilistic outputs of CatBoost and XGBoost to gain reliability and robustness.</w:t>
      </w:r>
    </w:p>
    <w:p>
      <w:pPr>
        <w:pStyle w:val="BodyText"/>
        <w:spacing w:before="204"/>
        <w:ind w:right="6"/>
        <w:jc w:val="both"/>
      </w:pPr>
      <w:r>
        <w:rPr/>
        <w:t>All models are trained on the PCA-transformed features, and the relevant hyper parameters</w:t>
      </w:r>
      <w:r>
        <w:rPr>
          <w:spacing w:val="-1"/>
        </w:rPr>
        <w:t> </w:t>
      </w:r>
      <w:r>
        <w:rPr/>
        <w:t>were</w:t>
      </w:r>
      <w:r>
        <w:rPr>
          <w:spacing w:val="-1"/>
        </w:rPr>
        <w:t> </w:t>
      </w:r>
      <w:r>
        <w:rPr/>
        <w:t>selected</w:t>
      </w:r>
      <w:r>
        <w:rPr>
          <w:spacing w:val="-2"/>
        </w:rPr>
        <w:t> </w:t>
      </w:r>
      <w:r>
        <w:rPr/>
        <w:t>to</w:t>
      </w:r>
      <w:r>
        <w:rPr>
          <w:spacing w:val="-2"/>
        </w:rPr>
        <w:t> </w:t>
      </w:r>
      <w:r>
        <w:rPr/>
        <w:t>create</w:t>
      </w:r>
      <w:r>
        <w:rPr>
          <w:spacing w:val="-1"/>
        </w:rPr>
        <w:t> </w:t>
      </w:r>
      <w:r>
        <w:rPr/>
        <w:t>better classification performance. The</w:t>
      </w:r>
      <w:r>
        <w:rPr>
          <w:spacing w:val="-2"/>
        </w:rPr>
        <w:t> </w:t>
      </w:r>
      <w:r>
        <w:rPr/>
        <w:t>ensemble</w:t>
      </w:r>
      <w:r>
        <w:rPr>
          <w:spacing w:val="-2"/>
        </w:rPr>
        <w:t> </w:t>
      </w:r>
      <w:r>
        <w:rPr/>
        <w:t>model</w:t>
      </w:r>
      <w:r>
        <w:rPr>
          <w:spacing w:val="-1"/>
        </w:rPr>
        <w:t> </w:t>
      </w:r>
      <w:r>
        <w:rPr/>
        <w:t>will</w:t>
      </w:r>
      <w:r>
        <w:rPr>
          <w:spacing w:val="-1"/>
        </w:rPr>
        <w:t> </w:t>
      </w:r>
      <w:r>
        <w:rPr/>
        <w:t>use</w:t>
      </w:r>
      <w:r>
        <w:rPr>
          <w:spacing w:val="-2"/>
        </w:rPr>
        <w:t> </w:t>
      </w:r>
      <w:r>
        <w:rPr/>
        <w:t>the</w:t>
      </w:r>
      <w:r>
        <w:rPr>
          <w:spacing w:val="-2"/>
        </w:rPr>
        <w:t> </w:t>
      </w:r>
      <w:r>
        <w:rPr/>
        <w:t>two</w:t>
      </w:r>
      <w:r>
        <w:rPr>
          <w:spacing w:val="-3"/>
        </w:rPr>
        <w:t> </w:t>
      </w:r>
      <w:r>
        <w:rPr/>
        <w:t>models</w:t>
      </w:r>
      <w:r>
        <w:rPr>
          <w:spacing w:val="-2"/>
        </w:rPr>
        <w:t> </w:t>
      </w:r>
      <w:r>
        <w:rPr/>
        <w:t>combined to reduce errors and increase fraud detection.</w:t>
      </w:r>
    </w:p>
    <w:p>
      <w:pPr>
        <w:pStyle w:val="BodyText"/>
        <w:rPr>
          <w:sz w:val="20"/>
        </w:rPr>
      </w:pPr>
    </w:p>
    <w:p>
      <w:pPr>
        <w:pStyle w:val="BodyText"/>
        <w:rPr>
          <w:sz w:val="20"/>
        </w:rPr>
      </w:pPr>
    </w:p>
    <w:p>
      <w:pPr>
        <w:pStyle w:val="BodyText"/>
        <w:spacing w:before="23"/>
        <w:rPr>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2"/>
        <w:gridCol w:w="1047"/>
        <w:gridCol w:w="2546"/>
      </w:tblGrid>
      <w:tr>
        <w:trPr>
          <w:trHeight w:val="465" w:hRule="atLeast"/>
        </w:trPr>
        <w:tc>
          <w:tcPr>
            <w:tcW w:w="1412" w:type="dxa"/>
          </w:tcPr>
          <w:p>
            <w:pPr>
              <w:pStyle w:val="TableParagraph"/>
              <w:spacing w:line="207" w:lineRule="exact"/>
              <w:ind w:left="17" w:right="5"/>
              <w:rPr>
                <w:b/>
                <w:sz w:val="18"/>
              </w:rPr>
            </w:pPr>
            <w:r>
              <w:rPr>
                <w:b/>
                <w:sz w:val="18"/>
              </w:rPr>
              <w:t>Feature</w:t>
            </w:r>
            <w:r>
              <w:rPr>
                <w:b/>
                <w:spacing w:val="-5"/>
                <w:sz w:val="18"/>
              </w:rPr>
              <w:t> </w:t>
            </w:r>
            <w:r>
              <w:rPr>
                <w:b/>
                <w:spacing w:val="-4"/>
                <w:sz w:val="18"/>
              </w:rPr>
              <w:t>Name</w:t>
            </w:r>
          </w:p>
        </w:tc>
        <w:tc>
          <w:tcPr>
            <w:tcW w:w="1047" w:type="dxa"/>
          </w:tcPr>
          <w:p>
            <w:pPr>
              <w:pStyle w:val="TableParagraph"/>
              <w:spacing w:line="207" w:lineRule="exact"/>
              <w:ind w:left="5" w:right="6"/>
              <w:rPr>
                <w:b/>
                <w:sz w:val="18"/>
              </w:rPr>
            </w:pPr>
            <w:r>
              <w:rPr>
                <w:b/>
                <w:sz w:val="18"/>
              </w:rPr>
              <w:t>Data </w:t>
            </w:r>
            <w:r>
              <w:rPr>
                <w:b/>
                <w:spacing w:val="-4"/>
                <w:sz w:val="18"/>
              </w:rPr>
              <w:t>Type</w:t>
            </w:r>
          </w:p>
        </w:tc>
        <w:tc>
          <w:tcPr>
            <w:tcW w:w="2546" w:type="dxa"/>
          </w:tcPr>
          <w:p>
            <w:pPr>
              <w:pStyle w:val="TableParagraph"/>
              <w:spacing w:line="207" w:lineRule="exact"/>
              <w:ind w:left="5"/>
              <w:rPr>
                <w:b/>
                <w:sz w:val="18"/>
              </w:rPr>
            </w:pPr>
            <w:r>
              <w:rPr>
                <w:b/>
                <w:spacing w:val="-2"/>
                <w:sz w:val="18"/>
              </w:rPr>
              <w:t>Description</w:t>
            </w:r>
          </w:p>
        </w:tc>
      </w:tr>
      <w:tr>
        <w:trPr>
          <w:trHeight w:val="624" w:hRule="atLeast"/>
        </w:trPr>
        <w:tc>
          <w:tcPr>
            <w:tcW w:w="1412" w:type="dxa"/>
          </w:tcPr>
          <w:p>
            <w:pPr>
              <w:pStyle w:val="TableParagraph"/>
              <w:spacing w:line="202" w:lineRule="exact"/>
              <w:ind w:left="17" w:right="4"/>
              <w:rPr>
                <w:sz w:val="18"/>
              </w:rPr>
            </w:pPr>
            <w:r>
              <w:rPr>
                <w:spacing w:val="-4"/>
                <w:sz w:val="18"/>
              </w:rPr>
              <w:t>step</w:t>
            </w:r>
          </w:p>
        </w:tc>
        <w:tc>
          <w:tcPr>
            <w:tcW w:w="1047" w:type="dxa"/>
          </w:tcPr>
          <w:p>
            <w:pPr>
              <w:pStyle w:val="TableParagraph"/>
              <w:spacing w:line="202" w:lineRule="exact"/>
              <w:ind w:left="5" w:right="6"/>
              <w:rPr>
                <w:sz w:val="18"/>
              </w:rPr>
            </w:pPr>
            <w:r>
              <w:rPr>
                <w:spacing w:val="-2"/>
                <w:sz w:val="18"/>
              </w:rPr>
              <w:t>Integer</w:t>
            </w:r>
          </w:p>
        </w:tc>
        <w:tc>
          <w:tcPr>
            <w:tcW w:w="2546" w:type="dxa"/>
          </w:tcPr>
          <w:p>
            <w:pPr>
              <w:pStyle w:val="TableParagraph"/>
              <w:spacing w:line="202" w:lineRule="exact"/>
              <w:ind w:left="3"/>
              <w:rPr>
                <w:sz w:val="18"/>
              </w:rPr>
            </w:pPr>
            <w:r>
              <w:rPr>
                <w:sz w:val="18"/>
              </w:rPr>
              <w:t>Unit</w:t>
            </w:r>
            <w:r>
              <w:rPr>
                <w:spacing w:val="-2"/>
                <w:sz w:val="18"/>
              </w:rPr>
              <w:t> </w:t>
            </w:r>
            <w:r>
              <w:rPr>
                <w:sz w:val="18"/>
              </w:rPr>
              <w:t>of</w:t>
            </w:r>
            <w:r>
              <w:rPr>
                <w:spacing w:val="-3"/>
                <w:sz w:val="18"/>
              </w:rPr>
              <w:t> </w:t>
            </w:r>
            <w:r>
              <w:rPr>
                <w:sz w:val="18"/>
              </w:rPr>
              <w:t>time</w:t>
            </w:r>
            <w:r>
              <w:rPr>
                <w:spacing w:val="-4"/>
                <w:sz w:val="18"/>
              </w:rPr>
              <w:t> </w:t>
            </w:r>
            <w:r>
              <w:rPr>
                <w:sz w:val="18"/>
              </w:rPr>
              <w:t>in</w:t>
            </w:r>
            <w:r>
              <w:rPr>
                <w:spacing w:val="-3"/>
                <w:sz w:val="18"/>
              </w:rPr>
              <w:t> </w:t>
            </w:r>
            <w:r>
              <w:rPr>
                <w:sz w:val="18"/>
              </w:rPr>
              <w:t>the</w:t>
            </w:r>
            <w:r>
              <w:rPr>
                <w:spacing w:val="-4"/>
                <w:sz w:val="18"/>
              </w:rPr>
              <w:t> </w:t>
            </w:r>
            <w:r>
              <w:rPr>
                <w:sz w:val="18"/>
              </w:rPr>
              <w:t>dataset</w:t>
            </w:r>
            <w:r>
              <w:rPr>
                <w:spacing w:val="-2"/>
                <w:sz w:val="18"/>
              </w:rPr>
              <w:t> </w:t>
            </w:r>
            <w:r>
              <w:rPr>
                <w:spacing w:val="-5"/>
                <w:sz w:val="18"/>
              </w:rPr>
              <w:t>(1</w:t>
            </w:r>
          </w:p>
          <w:p>
            <w:pPr>
              <w:pStyle w:val="TableParagraph"/>
              <w:spacing w:before="105"/>
              <w:ind w:left="8"/>
              <w:rPr>
                <w:sz w:val="18"/>
              </w:rPr>
            </w:pPr>
            <w:r>
              <w:rPr>
                <w:sz w:val="18"/>
              </w:rPr>
              <w:t>step</w:t>
            </w:r>
            <w:r>
              <w:rPr>
                <w:spacing w:val="2"/>
                <w:sz w:val="18"/>
              </w:rPr>
              <w:t> </w:t>
            </w:r>
            <w:r>
              <w:rPr>
                <w:sz w:val="18"/>
              </w:rPr>
              <w:t>=</w:t>
            </w:r>
            <w:r>
              <w:rPr>
                <w:spacing w:val="-5"/>
                <w:sz w:val="18"/>
              </w:rPr>
              <w:t> </w:t>
            </w:r>
            <w:r>
              <w:rPr>
                <w:sz w:val="18"/>
              </w:rPr>
              <w:t>1</w:t>
            </w:r>
            <w:r>
              <w:rPr>
                <w:spacing w:val="-2"/>
                <w:sz w:val="18"/>
              </w:rPr>
              <w:t> hour)</w:t>
            </w:r>
          </w:p>
        </w:tc>
      </w:tr>
      <w:tr>
        <w:trPr>
          <w:trHeight w:val="969" w:hRule="atLeast"/>
        </w:trPr>
        <w:tc>
          <w:tcPr>
            <w:tcW w:w="1412" w:type="dxa"/>
          </w:tcPr>
          <w:p>
            <w:pPr>
              <w:pStyle w:val="TableParagraph"/>
              <w:spacing w:line="202" w:lineRule="exact"/>
              <w:ind w:left="17" w:right="10"/>
              <w:rPr>
                <w:sz w:val="18"/>
              </w:rPr>
            </w:pPr>
            <w:r>
              <w:rPr>
                <w:spacing w:val="-4"/>
                <w:sz w:val="18"/>
              </w:rPr>
              <w:t>type</w:t>
            </w:r>
          </w:p>
        </w:tc>
        <w:tc>
          <w:tcPr>
            <w:tcW w:w="1047" w:type="dxa"/>
          </w:tcPr>
          <w:p>
            <w:pPr>
              <w:pStyle w:val="TableParagraph"/>
              <w:spacing w:line="202" w:lineRule="exact"/>
              <w:ind w:left="5" w:right="1"/>
              <w:rPr>
                <w:sz w:val="18"/>
              </w:rPr>
            </w:pPr>
            <w:r>
              <w:rPr>
                <w:spacing w:val="-2"/>
                <w:sz w:val="18"/>
              </w:rPr>
              <w:t>Categorical</w:t>
            </w:r>
          </w:p>
        </w:tc>
        <w:tc>
          <w:tcPr>
            <w:tcW w:w="2546" w:type="dxa"/>
          </w:tcPr>
          <w:p>
            <w:pPr>
              <w:pStyle w:val="TableParagraph"/>
              <w:spacing w:line="360" w:lineRule="auto"/>
              <w:ind w:left="138" w:right="131"/>
              <w:rPr>
                <w:sz w:val="18"/>
              </w:rPr>
            </w:pPr>
            <w:r>
              <w:rPr>
                <w:sz w:val="18"/>
              </w:rPr>
              <w:t>Type</w:t>
            </w:r>
            <w:r>
              <w:rPr>
                <w:spacing w:val="-12"/>
                <w:sz w:val="18"/>
              </w:rPr>
              <w:t> </w:t>
            </w:r>
            <w:r>
              <w:rPr>
                <w:sz w:val="18"/>
              </w:rPr>
              <w:t>of</w:t>
            </w:r>
            <w:r>
              <w:rPr>
                <w:spacing w:val="-11"/>
                <w:sz w:val="18"/>
              </w:rPr>
              <w:t> </w:t>
            </w:r>
            <w:r>
              <w:rPr>
                <w:sz w:val="18"/>
              </w:rPr>
              <w:t>transaction:</w:t>
            </w:r>
            <w:r>
              <w:rPr>
                <w:spacing w:val="-11"/>
                <w:sz w:val="18"/>
              </w:rPr>
              <w:t> </w:t>
            </w:r>
            <w:r>
              <w:rPr>
                <w:sz w:val="18"/>
              </w:rPr>
              <w:t>CASH-IN, CASH-OUT, DEBIT, PAYMENT, TRANSFER</w:t>
            </w:r>
          </w:p>
        </w:tc>
      </w:tr>
      <w:tr>
        <w:trPr>
          <w:trHeight w:val="465" w:hRule="atLeast"/>
        </w:trPr>
        <w:tc>
          <w:tcPr>
            <w:tcW w:w="1412" w:type="dxa"/>
          </w:tcPr>
          <w:p>
            <w:pPr>
              <w:pStyle w:val="TableParagraph"/>
              <w:spacing w:line="202" w:lineRule="exact"/>
              <w:ind w:left="17" w:right="6"/>
              <w:rPr>
                <w:sz w:val="18"/>
              </w:rPr>
            </w:pPr>
            <w:r>
              <w:rPr>
                <w:spacing w:val="-2"/>
                <w:sz w:val="18"/>
              </w:rPr>
              <w:t>amount</w:t>
            </w:r>
          </w:p>
        </w:tc>
        <w:tc>
          <w:tcPr>
            <w:tcW w:w="1047" w:type="dxa"/>
          </w:tcPr>
          <w:p>
            <w:pPr>
              <w:pStyle w:val="TableParagraph"/>
              <w:spacing w:line="202" w:lineRule="exact"/>
              <w:ind w:left="6" w:right="1"/>
              <w:rPr>
                <w:sz w:val="18"/>
              </w:rPr>
            </w:pPr>
            <w:r>
              <w:rPr>
                <w:spacing w:val="-2"/>
                <w:sz w:val="18"/>
              </w:rPr>
              <w:t>Float</w:t>
            </w:r>
          </w:p>
        </w:tc>
        <w:tc>
          <w:tcPr>
            <w:tcW w:w="2546" w:type="dxa"/>
          </w:tcPr>
          <w:p>
            <w:pPr>
              <w:pStyle w:val="TableParagraph"/>
              <w:spacing w:line="202" w:lineRule="exact"/>
              <w:rPr>
                <w:sz w:val="18"/>
              </w:rPr>
            </w:pPr>
            <w:r>
              <w:rPr>
                <w:sz w:val="18"/>
              </w:rPr>
              <w:t>Amount</w:t>
            </w:r>
            <w:r>
              <w:rPr>
                <w:spacing w:val="2"/>
                <w:sz w:val="18"/>
              </w:rPr>
              <w:t> </w:t>
            </w:r>
            <w:r>
              <w:rPr>
                <w:sz w:val="18"/>
              </w:rPr>
              <w:t>of</w:t>
            </w:r>
            <w:r>
              <w:rPr>
                <w:spacing w:val="-3"/>
                <w:sz w:val="18"/>
              </w:rPr>
              <w:t> </w:t>
            </w:r>
            <w:r>
              <w:rPr>
                <w:sz w:val="18"/>
              </w:rPr>
              <w:t>the</w:t>
            </w:r>
            <w:r>
              <w:rPr>
                <w:spacing w:val="-8"/>
                <w:sz w:val="18"/>
              </w:rPr>
              <w:t> </w:t>
            </w:r>
            <w:r>
              <w:rPr>
                <w:spacing w:val="-2"/>
                <w:sz w:val="18"/>
              </w:rPr>
              <w:t>transaction</w:t>
            </w:r>
          </w:p>
        </w:tc>
      </w:tr>
      <w:tr>
        <w:trPr>
          <w:trHeight w:val="624" w:hRule="atLeast"/>
        </w:trPr>
        <w:tc>
          <w:tcPr>
            <w:tcW w:w="1412" w:type="dxa"/>
          </w:tcPr>
          <w:p>
            <w:pPr>
              <w:pStyle w:val="TableParagraph"/>
              <w:spacing w:line="203" w:lineRule="exact"/>
              <w:ind w:left="17"/>
              <w:rPr>
                <w:sz w:val="18"/>
              </w:rPr>
            </w:pPr>
            <w:r>
              <w:rPr>
                <w:spacing w:val="-2"/>
                <w:sz w:val="18"/>
              </w:rPr>
              <w:t>oldbalanceOrg</w:t>
            </w:r>
          </w:p>
        </w:tc>
        <w:tc>
          <w:tcPr>
            <w:tcW w:w="1047" w:type="dxa"/>
          </w:tcPr>
          <w:p>
            <w:pPr>
              <w:pStyle w:val="TableParagraph"/>
              <w:spacing w:line="203" w:lineRule="exact"/>
              <w:ind w:left="6" w:right="1"/>
              <w:rPr>
                <w:sz w:val="18"/>
              </w:rPr>
            </w:pPr>
            <w:r>
              <w:rPr>
                <w:spacing w:val="-2"/>
                <w:sz w:val="18"/>
              </w:rPr>
              <w:t>Float</w:t>
            </w:r>
          </w:p>
        </w:tc>
        <w:tc>
          <w:tcPr>
            <w:tcW w:w="2546" w:type="dxa"/>
          </w:tcPr>
          <w:p>
            <w:pPr>
              <w:pStyle w:val="TableParagraph"/>
              <w:spacing w:line="203" w:lineRule="exact"/>
              <w:ind w:left="7"/>
              <w:rPr>
                <w:sz w:val="18"/>
              </w:rPr>
            </w:pPr>
            <w:r>
              <w:rPr>
                <w:sz w:val="18"/>
              </w:rPr>
              <w:t>Initial</w:t>
            </w:r>
            <w:r>
              <w:rPr>
                <w:spacing w:val="-4"/>
                <w:sz w:val="18"/>
              </w:rPr>
              <w:t> </w:t>
            </w:r>
            <w:r>
              <w:rPr>
                <w:sz w:val="18"/>
              </w:rPr>
              <w:t>balance</w:t>
            </w:r>
            <w:r>
              <w:rPr>
                <w:spacing w:val="-1"/>
                <w:sz w:val="18"/>
              </w:rPr>
              <w:t> </w:t>
            </w:r>
            <w:r>
              <w:rPr>
                <w:sz w:val="18"/>
              </w:rPr>
              <w:t>of</w:t>
            </w:r>
            <w:r>
              <w:rPr>
                <w:spacing w:val="-4"/>
                <w:sz w:val="18"/>
              </w:rPr>
              <w:t> </w:t>
            </w:r>
            <w:r>
              <w:rPr>
                <w:sz w:val="18"/>
              </w:rPr>
              <w:t>the</w:t>
            </w:r>
            <w:r>
              <w:rPr>
                <w:spacing w:val="-1"/>
                <w:sz w:val="18"/>
              </w:rPr>
              <w:t> </w:t>
            </w:r>
            <w:r>
              <w:rPr>
                <w:spacing w:val="-2"/>
                <w:sz w:val="18"/>
              </w:rPr>
              <w:t>origin</w:t>
            </w:r>
          </w:p>
          <w:p>
            <w:pPr>
              <w:pStyle w:val="TableParagraph"/>
              <w:spacing w:before="105"/>
              <w:ind w:right="1"/>
              <w:rPr>
                <w:sz w:val="18"/>
              </w:rPr>
            </w:pPr>
            <w:r>
              <w:rPr>
                <w:sz w:val="18"/>
              </w:rPr>
              <w:t>account before</w:t>
            </w:r>
            <w:r>
              <w:rPr>
                <w:spacing w:val="-5"/>
                <w:sz w:val="18"/>
              </w:rPr>
              <w:t> </w:t>
            </w:r>
            <w:r>
              <w:rPr>
                <w:sz w:val="18"/>
              </w:rPr>
              <w:t>the</w:t>
            </w:r>
            <w:r>
              <w:rPr>
                <w:spacing w:val="-5"/>
                <w:sz w:val="18"/>
              </w:rPr>
              <w:t> </w:t>
            </w:r>
            <w:r>
              <w:rPr>
                <w:spacing w:val="-2"/>
                <w:sz w:val="18"/>
              </w:rPr>
              <w:t>transaction</w:t>
            </w:r>
          </w:p>
        </w:tc>
      </w:tr>
      <w:tr>
        <w:trPr>
          <w:trHeight w:val="618" w:hRule="atLeast"/>
        </w:trPr>
        <w:tc>
          <w:tcPr>
            <w:tcW w:w="1412" w:type="dxa"/>
          </w:tcPr>
          <w:p>
            <w:pPr>
              <w:pStyle w:val="TableParagraph"/>
              <w:spacing w:line="202" w:lineRule="exact"/>
              <w:ind w:left="17" w:right="5"/>
              <w:rPr>
                <w:sz w:val="18"/>
              </w:rPr>
            </w:pPr>
            <w:r>
              <w:rPr>
                <w:spacing w:val="-2"/>
                <w:sz w:val="18"/>
              </w:rPr>
              <w:t>newbalanceOrig</w:t>
            </w:r>
          </w:p>
        </w:tc>
        <w:tc>
          <w:tcPr>
            <w:tcW w:w="1047" w:type="dxa"/>
          </w:tcPr>
          <w:p>
            <w:pPr>
              <w:pStyle w:val="TableParagraph"/>
              <w:spacing w:line="202" w:lineRule="exact"/>
              <w:ind w:left="6" w:right="1"/>
              <w:rPr>
                <w:sz w:val="18"/>
              </w:rPr>
            </w:pPr>
            <w:r>
              <w:rPr>
                <w:spacing w:val="-2"/>
                <w:sz w:val="18"/>
              </w:rPr>
              <w:t>Float</w:t>
            </w:r>
          </w:p>
        </w:tc>
        <w:tc>
          <w:tcPr>
            <w:tcW w:w="2546" w:type="dxa"/>
          </w:tcPr>
          <w:p>
            <w:pPr>
              <w:pStyle w:val="TableParagraph"/>
              <w:spacing w:line="202" w:lineRule="exact"/>
              <w:ind w:left="335"/>
              <w:jc w:val="left"/>
              <w:rPr>
                <w:sz w:val="18"/>
              </w:rPr>
            </w:pPr>
            <w:r>
              <w:rPr>
                <w:sz w:val="18"/>
              </w:rPr>
              <w:t>New</w:t>
            </w:r>
            <w:r>
              <w:rPr>
                <w:spacing w:val="-4"/>
                <w:sz w:val="18"/>
              </w:rPr>
              <w:t> </w:t>
            </w:r>
            <w:r>
              <w:rPr>
                <w:sz w:val="18"/>
              </w:rPr>
              <w:t>balance of</w:t>
            </w:r>
            <w:r>
              <w:rPr>
                <w:spacing w:val="-4"/>
                <w:sz w:val="18"/>
              </w:rPr>
              <w:t> </w:t>
            </w:r>
            <w:r>
              <w:rPr>
                <w:sz w:val="18"/>
              </w:rPr>
              <w:t>the </w:t>
            </w:r>
            <w:r>
              <w:rPr>
                <w:spacing w:val="-2"/>
                <w:sz w:val="18"/>
              </w:rPr>
              <w:t>origin</w:t>
            </w:r>
          </w:p>
          <w:p>
            <w:pPr>
              <w:pStyle w:val="TableParagraph"/>
              <w:spacing w:before="100"/>
              <w:ind w:left="253"/>
              <w:jc w:val="left"/>
              <w:rPr>
                <w:sz w:val="18"/>
              </w:rPr>
            </w:pPr>
            <w:r>
              <w:rPr>
                <w:sz w:val="18"/>
              </w:rPr>
              <w:t>account</w:t>
            </w:r>
            <w:r>
              <w:rPr>
                <w:spacing w:val="3"/>
                <w:sz w:val="18"/>
              </w:rPr>
              <w:t> </w:t>
            </w:r>
            <w:r>
              <w:rPr>
                <w:sz w:val="18"/>
              </w:rPr>
              <w:t>after</w:t>
            </w:r>
            <w:r>
              <w:rPr>
                <w:spacing w:val="-7"/>
                <w:sz w:val="18"/>
              </w:rPr>
              <w:t> </w:t>
            </w:r>
            <w:r>
              <w:rPr>
                <w:sz w:val="18"/>
              </w:rPr>
              <w:t>the</w:t>
            </w:r>
            <w:r>
              <w:rPr>
                <w:spacing w:val="-3"/>
                <w:sz w:val="18"/>
              </w:rPr>
              <w:t> </w:t>
            </w:r>
            <w:r>
              <w:rPr>
                <w:spacing w:val="-2"/>
                <w:sz w:val="18"/>
              </w:rPr>
              <w:t>transaction</w:t>
            </w:r>
          </w:p>
        </w:tc>
      </w:tr>
      <w:tr>
        <w:trPr>
          <w:trHeight w:val="969" w:hRule="atLeast"/>
        </w:trPr>
        <w:tc>
          <w:tcPr>
            <w:tcW w:w="1412" w:type="dxa"/>
          </w:tcPr>
          <w:p>
            <w:pPr>
              <w:pStyle w:val="TableParagraph"/>
              <w:spacing w:line="202" w:lineRule="exact"/>
              <w:ind w:left="17" w:right="3"/>
              <w:rPr>
                <w:sz w:val="18"/>
              </w:rPr>
            </w:pPr>
            <w:r>
              <w:rPr>
                <w:spacing w:val="-2"/>
                <w:sz w:val="18"/>
              </w:rPr>
              <w:t>oldbalanceDest</w:t>
            </w:r>
          </w:p>
        </w:tc>
        <w:tc>
          <w:tcPr>
            <w:tcW w:w="1047" w:type="dxa"/>
          </w:tcPr>
          <w:p>
            <w:pPr>
              <w:pStyle w:val="TableParagraph"/>
              <w:spacing w:line="202" w:lineRule="exact"/>
              <w:ind w:left="6" w:right="1"/>
              <w:rPr>
                <w:sz w:val="18"/>
              </w:rPr>
            </w:pPr>
            <w:r>
              <w:rPr>
                <w:spacing w:val="-2"/>
                <w:sz w:val="18"/>
              </w:rPr>
              <w:t>Float</w:t>
            </w:r>
          </w:p>
        </w:tc>
        <w:tc>
          <w:tcPr>
            <w:tcW w:w="2546" w:type="dxa"/>
          </w:tcPr>
          <w:p>
            <w:pPr>
              <w:pStyle w:val="TableParagraph"/>
              <w:spacing w:line="362" w:lineRule="auto"/>
              <w:ind w:left="186" w:right="105" w:hanging="77"/>
              <w:jc w:val="left"/>
              <w:rPr>
                <w:sz w:val="18"/>
              </w:rPr>
            </w:pPr>
            <w:r>
              <w:rPr>
                <w:sz w:val="18"/>
              </w:rPr>
              <w:t>Initial</w:t>
            </w:r>
            <w:r>
              <w:rPr>
                <w:spacing w:val="-10"/>
                <w:sz w:val="18"/>
              </w:rPr>
              <w:t> </w:t>
            </w:r>
            <w:r>
              <w:rPr>
                <w:sz w:val="18"/>
              </w:rPr>
              <w:t>balance</w:t>
            </w:r>
            <w:r>
              <w:rPr>
                <w:spacing w:val="-7"/>
                <w:sz w:val="18"/>
              </w:rPr>
              <w:t> </w:t>
            </w:r>
            <w:r>
              <w:rPr>
                <w:sz w:val="18"/>
              </w:rPr>
              <w:t>of</w:t>
            </w:r>
            <w:r>
              <w:rPr>
                <w:spacing w:val="-11"/>
                <w:sz w:val="18"/>
              </w:rPr>
              <w:t> </w:t>
            </w:r>
            <w:r>
              <w:rPr>
                <w:sz w:val="18"/>
              </w:rPr>
              <w:t>the</w:t>
            </w:r>
            <w:r>
              <w:rPr>
                <w:spacing w:val="-11"/>
                <w:sz w:val="18"/>
              </w:rPr>
              <w:t> </w:t>
            </w:r>
            <w:r>
              <w:rPr>
                <w:sz w:val="18"/>
              </w:rPr>
              <w:t>destination account before the transaction</w:t>
            </w:r>
          </w:p>
        </w:tc>
      </w:tr>
      <w:tr>
        <w:trPr>
          <w:trHeight w:val="618" w:hRule="atLeast"/>
        </w:trPr>
        <w:tc>
          <w:tcPr>
            <w:tcW w:w="1412" w:type="dxa"/>
          </w:tcPr>
          <w:p>
            <w:pPr>
              <w:pStyle w:val="TableParagraph"/>
              <w:spacing w:line="202" w:lineRule="exact"/>
              <w:ind w:left="17" w:right="7"/>
              <w:rPr>
                <w:sz w:val="18"/>
              </w:rPr>
            </w:pPr>
            <w:r>
              <w:rPr>
                <w:spacing w:val="-2"/>
                <w:sz w:val="18"/>
              </w:rPr>
              <w:t>newbalanceDest</w:t>
            </w:r>
          </w:p>
        </w:tc>
        <w:tc>
          <w:tcPr>
            <w:tcW w:w="1047" w:type="dxa"/>
          </w:tcPr>
          <w:p>
            <w:pPr>
              <w:pStyle w:val="TableParagraph"/>
              <w:spacing w:line="202" w:lineRule="exact"/>
              <w:ind w:left="6" w:right="1"/>
              <w:rPr>
                <w:sz w:val="18"/>
              </w:rPr>
            </w:pPr>
            <w:r>
              <w:rPr>
                <w:spacing w:val="-2"/>
                <w:sz w:val="18"/>
              </w:rPr>
              <w:t>Float</w:t>
            </w:r>
          </w:p>
        </w:tc>
        <w:tc>
          <w:tcPr>
            <w:tcW w:w="2546" w:type="dxa"/>
          </w:tcPr>
          <w:p>
            <w:pPr>
              <w:pStyle w:val="TableParagraph"/>
              <w:spacing w:line="202" w:lineRule="exact"/>
              <w:ind w:left="152"/>
              <w:jc w:val="left"/>
              <w:rPr>
                <w:sz w:val="18"/>
              </w:rPr>
            </w:pPr>
            <w:r>
              <w:rPr>
                <w:sz w:val="18"/>
              </w:rPr>
              <w:t>New</w:t>
            </w:r>
            <w:r>
              <w:rPr>
                <w:spacing w:val="-4"/>
                <w:sz w:val="18"/>
              </w:rPr>
              <w:t> </w:t>
            </w:r>
            <w:r>
              <w:rPr>
                <w:sz w:val="18"/>
              </w:rPr>
              <w:t>balance of</w:t>
            </w:r>
            <w:r>
              <w:rPr>
                <w:spacing w:val="-4"/>
                <w:sz w:val="18"/>
              </w:rPr>
              <w:t> </w:t>
            </w:r>
            <w:r>
              <w:rPr>
                <w:sz w:val="18"/>
              </w:rPr>
              <w:t>the </w:t>
            </w:r>
            <w:r>
              <w:rPr>
                <w:spacing w:val="-2"/>
                <w:sz w:val="18"/>
              </w:rPr>
              <w:t>destination</w:t>
            </w:r>
          </w:p>
          <w:p>
            <w:pPr>
              <w:pStyle w:val="TableParagraph"/>
              <w:spacing w:before="105"/>
              <w:ind w:left="253"/>
              <w:jc w:val="left"/>
              <w:rPr>
                <w:sz w:val="18"/>
              </w:rPr>
            </w:pPr>
            <w:r>
              <w:rPr>
                <w:sz w:val="18"/>
              </w:rPr>
              <w:t>account</w:t>
            </w:r>
            <w:r>
              <w:rPr>
                <w:spacing w:val="2"/>
                <w:sz w:val="18"/>
              </w:rPr>
              <w:t> </w:t>
            </w:r>
            <w:r>
              <w:rPr>
                <w:sz w:val="18"/>
              </w:rPr>
              <w:t>after</w:t>
            </w:r>
            <w:r>
              <w:rPr>
                <w:spacing w:val="-7"/>
                <w:sz w:val="18"/>
              </w:rPr>
              <w:t> </w:t>
            </w:r>
            <w:r>
              <w:rPr>
                <w:sz w:val="18"/>
              </w:rPr>
              <w:t>the</w:t>
            </w:r>
            <w:r>
              <w:rPr>
                <w:spacing w:val="-3"/>
                <w:sz w:val="18"/>
              </w:rPr>
              <w:t> </w:t>
            </w:r>
            <w:r>
              <w:rPr>
                <w:spacing w:val="-2"/>
                <w:sz w:val="18"/>
              </w:rPr>
              <w:t>transaction</w:t>
            </w:r>
          </w:p>
        </w:tc>
      </w:tr>
      <w:tr>
        <w:trPr>
          <w:trHeight w:val="623" w:hRule="atLeast"/>
        </w:trPr>
        <w:tc>
          <w:tcPr>
            <w:tcW w:w="1412" w:type="dxa"/>
          </w:tcPr>
          <w:p>
            <w:pPr>
              <w:pStyle w:val="TableParagraph"/>
              <w:spacing w:line="202" w:lineRule="exact"/>
              <w:ind w:left="17" w:right="5"/>
              <w:rPr>
                <w:sz w:val="18"/>
              </w:rPr>
            </w:pPr>
            <w:r>
              <w:rPr>
                <w:spacing w:val="-2"/>
                <w:sz w:val="18"/>
              </w:rPr>
              <w:t>isFraud</w:t>
            </w:r>
          </w:p>
        </w:tc>
        <w:tc>
          <w:tcPr>
            <w:tcW w:w="1047" w:type="dxa"/>
          </w:tcPr>
          <w:p>
            <w:pPr>
              <w:pStyle w:val="TableParagraph"/>
              <w:spacing w:line="202" w:lineRule="exact"/>
              <w:ind w:left="5" w:right="6"/>
              <w:rPr>
                <w:sz w:val="18"/>
              </w:rPr>
            </w:pPr>
            <w:r>
              <w:rPr>
                <w:spacing w:val="-2"/>
                <w:sz w:val="18"/>
              </w:rPr>
              <w:t>Integer</w:t>
            </w:r>
          </w:p>
        </w:tc>
        <w:tc>
          <w:tcPr>
            <w:tcW w:w="2546" w:type="dxa"/>
          </w:tcPr>
          <w:p>
            <w:pPr>
              <w:pStyle w:val="TableParagraph"/>
              <w:spacing w:line="202" w:lineRule="exact"/>
              <w:ind w:left="1"/>
              <w:rPr>
                <w:sz w:val="18"/>
              </w:rPr>
            </w:pPr>
            <w:r>
              <w:rPr>
                <w:sz w:val="18"/>
              </w:rPr>
              <w:t>Target</w:t>
            </w:r>
            <w:r>
              <w:rPr>
                <w:spacing w:val="-4"/>
                <w:sz w:val="18"/>
              </w:rPr>
              <w:t> </w:t>
            </w:r>
            <w:r>
              <w:rPr>
                <w:sz w:val="18"/>
              </w:rPr>
              <w:t>label</w:t>
            </w:r>
            <w:r>
              <w:rPr>
                <w:spacing w:val="-4"/>
                <w:sz w:val="18"/>
              </w:rPr>
              <w:t> </w:t>
            </w:r>
            <w:r>
              <w:rPr>
                <w:sz w:val="18"/>
              </w:rPr>
              <w:t>indicating</w:t>
            </w:r>
            <w:r>
              <w:rPr>
                <w:spacing w:val="-5"/>
                <w:sz w:val="18"/>
              </w:rPr>
              <w:t> </w:t>
            </w:r>
            <w:r>
              <w:rPr>
                <w:sz w:val="18"/>
              </w:rPr>
              <w:t>fraud</w:t>
            </w:r>
            <w:r>
              <w:rPr>
                <w:spacing w:val="-5"/>
                <w:sz w:val="18"/>
              </w:rPr>
              <w:t> (1)</w:t>
            </w:r>
          </w:p>
          <w:p>
            <w:pPr>
              <w:pStyle w:val="TableParagraph"/>
              <w:spacing w:before="105"/>
              <w:ind w:left="10"/>
              <w:rPr>
                <w:sz w:val="18"/>
              </w:rPr>
            </w:pPr>
            <w:r>
              <w:rPr>
                <w:sz w:val="18"/>
              </w:rPr>
              <w:t>or</w:t>
            </w:r>
            <w:r>
              <w:rPr>
                <w:spacing w:val="1"/>
                <w:sz w:val="18"/>
              </w:rPr>
              <w:t> </w:t>
            </w:r>
            <w:r>
              <w:rPr>
                <w:sz w:val="18"/>
              </w:rPr>
              <w:t>legitimate</w:t>
            </w:r>
            <w:r>
              <w:rPr>
                <w:spacing w:val="-9"/>
                <w:sz w:val="18"/>
              </w:rPr>
              <w:t> </w:t>
            </w:r>
            <w:r>
              <w:rPr>
                <w:spacing w:val="-5"/>
                <w:sz w:val="18"/>
              </w:rPr>
              <w:t>(0)</w:t>
            </w:r>
          </w:p>
        </w:tc>
      </w:tr>
    </w:tbl>
    <w:p>
      <w:pPr>
        <w:pStyle w:val="BodyText"/>
      </w:pPr>
    </w:p>
    <w:p>
      <w:pPr>
        <w:pStyle w:val="BodyText"/>
      </w:pPr>
    </w:p>
    <w:p>
      <w:pPr>
        <w:pStyle w:val="BodyText"/>
        <w:spacing w:before="194"/>
      </w:pPr>
    </w:p>
    <w:p>
      <w:pPr>
        <w:spacing w:before="0"/>
        <w:ind w:left="1565" w:right="0" w:firstLine="0"/>
        <w:jc w:val="left"/>
        <w:rPr>
          <w:b/>
          <w:i/>
          <w:sz w:val="18"/>
        </w:rPr>
      </w:pPr>
      <w:r>
        <w:rPr>
          <w:b/>
          <w:i/>
          <w:sz w:val="18"/>
        </w:rPr>
        <w:t>Table</w:t>
      </w:r>
      <w:r>
        <w:rPr>
          <w:b/>
          <w:i/>
          <w:spacing w:val="-1"/>
          <w:sz w:val="18"/>
        </w:rPr>
        <w:t> </w:t>
      </w:r>
      <w:r>
        <w:rPr>
          <w:b/>
          <w:i/>
          <w:sz w:val="18"/>
        </w:rPr>
        <w:t>1.</w:t>
      </w:r>
      <w:r>
        <w:rPr>
          <w:b/>
          <w:i/>
          <w:spacing w:val="-2"/>
          <w:sz w:val="18"/>
        </w:rPr>
        <w:t> </w:t>
      </w:r>
      <w:r>
        <w:rPr>
          <w:b/>
          <w:i/>
          <w:sz w:val="18"/>
        </w:rPr>
        <w:t>Dataset</w:t>
      </w:r>
      <w:r>
        <w:rPr>
          <w:b/>
          <w:i/>
          <w:spacing w:val="-3"/>
          <w:sz w:val="18"/>
        </w:rPr>
        <w:t> </w:t>
      </w:r>
      <w:r>
        <w:rPr>
          <w:b/>
          <w:i/>
          <w:spacing w:val="-2"/>
          <w:sz w:val="18"/>
        </w:rPr>
        <w:t>Statistics</w:t>
      </w:r>
    </w:p>
    <w:p>
      <w:pPr>
        <w:pStyle w:val="ListParagraph"/>
        <w:numPr>
          <w:ilvl w:val="0"/>
          <w:numId w:val="2"/>
        </w:numPr>
        <w:tabs>
          <w:tab w:pos="220" w:val="left" w:leader="none"/>
        </w:tabs>
        <w:spacing w:line="240" w:lineRule="auto" w:before="201" w:after="0"/>
        <w:ind w:left="220" w:right="0" w:hanging="220"/>
        <w:jc w:val="left"/>
        <w:rPr>
          <w:b/>
          <w:i/>
          <w:sz w:val="18"/>
        </w:rPr>
      </w:pPr>
      <w:r>
        <w:rPr>
          <w:b/>
          <w:i/>
          <w:sz w:val="18"/>
        </w:rPr>
        <w:t>Model</w:t>
      </w:r>
      <w:r>
        <w:rPr>
          <w:b/>
          <w:i/>
          <w:spacing w:val="-1"/>
          <w:sz w:val="18"/>
        </w:rPr>
        <w:t> </w:t>
      </w:r>
      <w:r>
        <w:rPr>
          <w:b/>
          <w:i/>
          <w:spacing w:val="-2"/>
          <w:sz w:val="18"/>
        </w:rPr>
        <w:t>Evaluation</w:t>
      </w:r>
    </w:p>
    <w:p>
      <w:pPr>
        <w:pStyle w:val="BodyText"/>
        <w:spacing w:before="197"/>
        <w:ind w:right="1"/>
        <w:jc w:val="both"/>
      </w:pPr>
      <w:r>
        <w:rPr/>
        <w:t>Standard</w:t>
      </w:r>
      <w:r>
        <w:rPr>
          <w:spacing w:val="-3"/>
        </w:rPr>
        <w:t> </w:t>
      </w:r>
      <w:r>
        <w:rPr/>
        <w:t>assessment</w:t>
      </w:r>
      <w:r>
        <w:rPr>
          <w:spacing w:val="-5"/>
        </w:rPr>
        <w:t> </w:t>
      </w:r>
      <w:r>
        <w:rPr/>
        <w:t>metrics</w:t>
      </w:r>
      <w:r>
        <w:rPr>
          <w:spacing w:val="-2"/>
        </w:rPr>
        <w:t> </w:t>
      </w:r>
      <w:r>
        <w:rPr/>
        <w:t>are</w:t>
      </w:r>
      <w:r>
        <w:rPr>
          <w:spacing w:val="-2"/>
        </w:rPr>
        <w:t> </w:t>
      </w:r>
      <w:r>
        <w:rPr/>
        <w:t>used</w:t>
      </w:r>
      <w:r>
        <w:rPr>
          <w:spacing w:val="-3"/>
        </w:rPr>
        <w:t> </w:t>
      </w:r>
      <w:r>
        <w:rPr/>
        <w:t>to</w:t>
      </w:r>
      <w:r>
        <w:rPr>
          <w:spacing w:val="-7"/>
        </w:rPr>
        <w:t> </w:t>
      </w:r>
      <w:r>
        <w:rPr/>
        <w:t>evaluate</w:t>
      </w:r>
      <w:r>
        <w:rPr>
          <w:spacing w:val="-2"/>
        </w:rPr>
        <w:t> </w:t>
      </w:r>
      <w:r>
        <w:rPr/>
        <w:t>model</w:t>
      </w:r>
      <w:r>
        <w:rPr>
          <w:spacing w:val="-1"/>
        </w:rPr>
        <w:t> </w:t>
      </w:r>
      <w:r>
        <w:rPr/>
        <w:t>performance: AUC (Area under</w:t>
      </w:r>
      <w:r>
        <w:rPr>
          <w:spacing w:val="-1"/>
        </w:rPr>
        <w:t> </w:t>
      </w:r>
      <w:r>
        <w:rPr/>
        <w:t>the</w:t>
      </w:r>
      <w:r>
        <w:rPr>
          <w:spacing w:val="-1"/>
        </w:rPr>
        <w:t> </w:t>
      </w:r>
      <w:r>
        <w:rPr/>
        <w:t>Curve), Precision, Recall, and F1-Score, which assess</w:t>
      </w:r>
      <w:r>
        <w:rPr>
          <w:spacing w:val="-1"/>
        </w:rPr>
        <w:t> </w:t>
      </w:r>
      <w:r>
        <w:rPr/>
        <w:t>the model's ability</w:t>
      </w:r>
      <w:r>
        <w:rPr>
          <w:spacing w:val="-2"/>
        </w:rPr>
        <w:t> </w:t>
      </w:r>
      <w:r>
        <w:rPr/>
        <w:t>to identify fraudulent transactions correctly while</w:t>
      </w:r>
      <w:r>
        <w:rPr>
          <w:spacing w:val="-6"/>
        </w:rPr>
        <w:t> </w:t>
      </w:r>
      <w:r>
        <w:rPr/>
        <w:t>minimizing</w:t>
      </w:r>
      <w:r>
        <w:rPr>
          <w:spacing w:val="-11"/>
        </w:rPr>
        <w:t> </w:t>
      </w:r>
      <w:r>
        <w:rPr/>
        <w:t>false</w:t>
      </w:r>
      <w:r>
        <w:rPr>
          <w:spacing w:val="-6"/>
        </w:rPr>
        <w:t> </w:t>
      </w:r>
      <w:r>
        <w:rPr/>
        <w:t>positives</w:t>
      </w:r>
      <w:r>
        <w:rPr>
          <w:spacing w:val="-10"/>
        </w:rPr>
        <w:t> </w:t>
      </w:r>
      <w:r>
        <w:rPr/>
        <w:t>and</w:t>
      </w:r>
      <w:r>
        <w:rPr>
          <w:spacing w:val="-6"/>
        </w:rPr>
        <w:t> </w:t>
      </w:r>
      <w:r>
        <w:rPr/>
        <w:t>false</w:t>
      </w:r>
      <w:r>
        <w:rPr>
          <w:spacing w:val="-6"/>
        </w:rPr>
        <w:t> </w:t>
      </w:r>
      <w:r>
        <w:rPr/>
        <w:t>negatives.</w:t>
      </w:r>
      <w:r>
        <w:rPr>
          <w:spacing w:val="-9"/>
        </w:rPr>
        <w:t> </w:t>
      </w:r>
      <w:r>
        <w:rPr/>
        <w:t>The</w:t>
      </w:r>
      <w:r>
        <w:rPr>
          <w:spacing w:val="-6"/>
        </w:rPr>
        <w:t> </w:t>
      </w:r>
      <w:r>
        <w:rPr/>
        <w:t>comparative evaluation ensures that the selected model or ensemble is the best performing candidate for deployment.</w:t>
      </w:r>
    </w:p>
    <w:p>
      <w:pPr>
        <w:pStyle w:val="ListParagraph"/>
        <w:numPr>
          <w:ilvl w:val="0"/>
          <w:numId w:val="2"/>
        </w:numPr>
        <w:tabs>
          <w:tab w:pos="215" w:val="left" w:leader="none"/>
        </w:tabs>
        <w:spacing w:line="240" w:lineRule="auto" w:before="202" w:after="0"/>
        <w:ind w:left="215" w:right="0" w:hanging="215"/>
        <w:jc w:val="left"/>
        <w:rPr>
          <w:b/>
          <w:i/>
          <w:sz w:val="18"/>
        </w:rPr>
      </w:pPr>
      <w:r>
        <w:rPr>
          <w:b/>
          <w:i/>
          <w:sz w:val="18"/>
        </w:rPr>
        <w:t>Deployment</w:t>
      </w:r>
      <w:r>
        <w:rPr>
          <w:b/>
          <w:i/>
          <w:spacing w:val="-5"/>
          <w:sz w:val="18"/>
        </w:rPr>
        <w:t> </w:t>
      </w:r>
      <w:r>
        <w:rPr>
          <w:b/>
          <w:i/>
          <w:sz w:val="18"/>
        </w:rPr>
        <w:t>in</w:t>
      </w:r>
      <w:r>
        <w:rPr>
          <w:b/>
          <w:i/>
          <w:spacing w:val="-7"/>
          <w:sz w:val="18"/>
        </w:rPr>
        <w:t> </w:t>
      </w:r>
      <w:r>
        <w:rPr>
          <w:b/>
          <w:i/>
          <w:spacing w:val="-2"/>
          <w:sz w:val="18"/>
        </w:rPr>
        <w:t>Streamlit</w:t>
      </w:r>
    </w:p>
    <w:p>
      <w:pPr>
        <w:pStyle w:val="BodyText"/>
        <w:spacing w:before="197"/>
        <w:ind w:right="4"/>
        <w:jc w:val="both"/>
      </w:pPr>
      <w:r>
        <w:rPr/>
        <w:t>The</w:t>
      </w:r>
      <w:r>
        <w:rPr>
          <w:spacing w:val="-12"/>
        </w:rPr>
        <w:t> </w:t>
      </w:r>
      <w:r>
        <w:rPr/>
        <w:t>trained</w:t>
      </w:r>
      <w:r>
        <w:rPr>
          <w:spacing w:val="-11"/>
        </w:rPr>
        <w:t> </w:t>
      </w:r>
      <w:r>
        <w:rPr/>
        <w:t>models,</w:t>
      </w:r>
      <w:r>
        <w:rPr>
          <w:spacing w:val="-11"/>
        </w:rPr>
        <w:t> </w:t>
      </w:r>
      <w:r>
        <w:rPr/>
        <w:t>as</w:t>
      </w:r>
      <w:r>
        <w:rPr>
          <w:spacing w:val="-11"/>
        </w:rPr>
        <w:t> </w:t>
      </w:r>
      <w:r>
        <w:rPr/>
        <w:t>well</w:t>
      </w:r>
      <w:r>
        <w:rPr>
          <w:spacing w:val="-12"/>
        </w:rPr>
        <w:t> </w:t>
      </w:r>
      <w:r>
        <w:rPr/>
        <w:t>as</w:t>
      </w:r>
      <w:r>
        <w:rPr>
          <w:spacing w:val="-11"/>
        </w:rPr>
        <w:t> </w:t>
      </w:r>
      <w:r>
        <w:rPr/>
        <w:t>PCA</w:t>
      </w:r>
      <w:r>
        <w:rPr>
          <w:spacing w:val="-11"/>
        </w:rPr>
        <w:t> </w:t>
      </w:r>
      <w:r>
        <w:rPr/>
        <w:t>transformers</w:t>
      </w:r>
      <w:r>
        <w:rPr>
          <w:spacing w:val="-11"/>
        </w:rPr>
        <w:t> </w:t>
      </w:r>
      <w:r>
        <w:rPr/>
        <w:t>and</w:t>
      </w:r>
      <w:r>
        <w:rPr>
          <w:spacing w:val="-12"/>
        </w:rPr>
        <w:t> </w:t>
      </w:r>
      <w:r>
        <w:rPr/>
        <w:t>feature</w:t>
      </w:r>
      <w:r>
        <w:rPr>
          <w:spacing w:val="-11"/>
        </w:rPr>
        <w:t> </w:t>
      </w:r>
      <w:r>
        <w:rPr/>
        <w:t>metadata, are saved and deployed in a Streamlit-based web app. The app </w:t>
      </w:r>
      <w:r>
        <w:rPr>
          <w:spacing w:val="-2"/>
        </w:rPr>
        <w:t>supports:</w:t>
      </w:r>
    </w:p>
    <w:p>
      <w:pPr>
        <w:pStyle w:val="ListParagraph"/>
        <w:numPr>
          <w:ilvl w:val="1"/>
          <w:numId w:val="2"/>
        </w:numPr>
        <w:tabs>
          <w:tab w:pos="720" w:val="left" w:leader="none"/>
        </w:tabs>
        <w:spacing w:line="230" w:lineRule="auto" w:before="206" w:after="0"/>
        <w:ind w:left="720" w:right="0" w:hanging="360"/>
        <w:jc w:val="both"/>
        <w:rPr>
          <w:sz w:val="18"/>
        </w:rPr>
      </w:pPr>
      <w:r>
        <w:rPr>
          <w:sz w:val="18"/>
        </w:rPr>
        <w:t>Single Transaction prediction:</w:t>
      </w:r>
      <w:r>
        <w:rPr>
          <w:spacing w:val="-5"/>
          <w:sz w:val="18"/>
        </w:rPr>
        <w:t> </w:t>
      </w:r>
      <w:r>
        <w:rPr>
          <w:sz w:val="18"/>
        </w:rPr>
        <w:t>Users provide feature values and receive a probability score and classification for fraud </w:t>
      </w:r>
      <w:r>
        <w:rPr>
          <w:spacing w:val="-2"/>
          <w:sz w:val="18"/>
        </w:rPr>
        <w:t>detection.</w:t>
      </w:r>
    </w:p>
    <w:p>
      <w:pPr>
        <w:pStyle w:val="BodyText"/>
        <w:spacing w:before="17"/>
      </w:pPr>
    </w:p>
    <w:p>
      <w:pPr>
        <w:pStyle w:val="ListParagraph"/>
        <w:numPr>
          <w:ilvl w:val="1"/>
          <w:numId w:val="2"/>
        </w:numPr>
        <w:tabs>
          <w:tab w:pos="720" w:val="left" w:leader="none"/>
        </w:tabs>
        <w:spacing w:line="223" w:lineRule="auto" w:before="0" w:after="0"/>
        <w:ind w:left="720" w:right="9" w:hanging="360"/>
        <w:jc w:val="both"/>
        <w:rPr>
          <w:sz w:val="18"/>
        </w:rPr>
      </w:pPr>
      <w:r>
        <w:rPr>
          <w:sz w:val="18"/>
        </w:rPr>
        <w:t>Batch Prediction: Users upload CSV files with transaction records for batch processing.</w:t>
      </w:r>
    </w:p>
    <w:p>
      <w:pPr>
        <w:pStyle w:val="ListParagraph"/>
        <w:numPr>
          <w:ilvl w:val="1"/>
          <w:numId w:val="2"/>
        </w:numPr>
        <w:tabs>
          <w:tab w:pos="718" w:val="left" w:leader="none"/>
          <w:tab w:pos="720" w:val="left" w:leader="none"/>
        </w:tabs>
        <w:spacing w:line="232" w:lineRule="auto" w:before="80" w:after="0"/>
        <w:ind w:left="720" w:right="353" w:hanging="361"/>
        <w:jc w:val="both"/>
        <w:rPr>
          <w:sz w:val="18"/>
        </w:rPr>
      </w:pPr>
      <w:r>
        <w:rPr/>
        <w:br w:type="column"/>
      </w:r>
      <w:r>
        <w:rPr>
          <w:sz w:val="18"/>
        </w:rPr>
        <w:t>Interactive visualizations: Users see probability distributions, charts that demonstrate level of agreement between models, and radar charts to help interpret model </w:t>
      </w:r>
      <w:r>
        <w:rPr>
          <w:spacing w:val="-2"/>
          <w:sz w:val="18"/>
        </w:rPr>
        <w:t>predictions.</w:t>
      </w:r>
    </w:p>
    <w:p>
      <w:pPr>
        <w:pStyle w:val="BodyText"/>
        <w:spacing w:before="17"/>
      </w:pPr>
    </w:p>
    <w:p>
      <w:pPr>
        <w:pStyle w:val="ListParagraph"/>
        <w:numPr>
          <w:ilvl w:val="1"/>
          <w:numId w:val="2"/>
        </w:numPr>
        <w:tabs>
          <w:tab w:pos="718" w:val="left" w:leader="none"/>
          <w:tab w:pos="720" w:val="left" w:leader="none"/>
        </w:tabs>
        <w:spacing w:line="223" w:lineRule="auto" w:before="1" w:after="0"/>
        <w:ind w:left="720" w:right="356" w:hanging="361"/>
        <w:jc w:val="both"/>
        <w:rPr>
          <w:sz w:val="18"/>
        </w:rPr>
      </w:pPr>
      <w:r>
        <w:rPr>
          <w:sz w:val="18"/>
        </w:rPr>
        <w:t>Feature transparency: Feature descriptions and counts are displayed for interpretability.</w:t>
      </w:r>
    </w:p>
    <w:p>
      <w:pPr>
        <w:pStyle w:val="BodyText"/>
        <w:spacing w:before="1"/>
      </w:pPr>
    </w:p>
    <w:p>
      <w:pPr>
        <w:pStyle w:val="ListParagraph"/>
        <w:numPr>
          <w:ilvl w:val="0"/>
          <w:numId w:val="2"/>
        </w:numPr>
        <w:tabs>
          <w:tab w:pos="215" w:val="left" w:leader="none"/>
        </w:tabs>
        <w:spacing w:line="240" w:lineRule="auto" w:before="1" w:after="0"/>
        <w:ind w:left="215" w:right="0" w:hanging="215"/>
        <w:jc w:val="left"/>
        <w:rPr>
          <w:b/>
          <w:i/>
          <w:sz w:val="18"/>
        </w:rPr>
      </w:pPr>
      <w:r>
        <w:rPr>
          <w:b/>
          <w:i/>
          <w:sz w:val="18"/>
        </w:rPr>
        <w:t>Results</w:t>
      </w:r>
      <w:r>
        <w:rPr>
          <w:b/>
          <w:i/>
          <w:spacing w:val="-6"/>
          <w:sz w:val="18"/>
        </w:rPr>
        <w:t> </w:t>
      </w:r>
      <w:r>
        <w:rPr>
          <w:b/>
          <w:i/>
          <w:sz w:val="18"/>
        </w:rPr>
        <w:t>Interpretation</w:t>
      </w:r>
      <w:r>
        <w:rPr>
          <w:b/>
          <w:i/>
          <w:spacing w:val="-8"/>
          <w:sz w:val="18"/>
        </w:rPr>
        <w:t> </w:t>
      </w:r>
      <w:r>
        <w:rPr>
          <w:b/>
          <w:i/>
          <w:sz w:val="18"/>
        </w:rPr>
        <w:t>and</w:t>
      </w:r>
      <w:r>
        <w:rPr>
          <w:b/>
          <w:i/>
          <w:spacing w:val="-7"/>
          <w:sz w:val="18"/>
        </w:rPr>
        <w:t> </w:t>
      </w:r>
      <w:r>
        <w:rPr>
          <w:b/>
          <w:i/>
          <w:sz w:val="18"/>
        </w:rPr>
        <w:t>Decision</w:t>
      </w:r>
      <w:r>
        <w:rPr>
          <w:b/>
          <w:i/>
          <w:spacing w:val="-7"/>
          <w:sz w:val="18"/>
        </w:rPr>
        <w:t> </w:t>
      </w:r>
      <w:r>
        <w:rPr>
          <w:b/>
          <w:i/>
          <w:spacing w:val="-2"/>
          <w:sz w:val="18"/>
        </w:rPr>
        <w:t>Support</w:t>
      </w:r>
    </w:p>
    <w:p>
      <w:pPr>
        <w:pStyle w:val="BodyText"/>
        <w:spacing w:before="191"/>
        <w:ind w:right="350"/>
        <w:jc w:val="both"/>
      </w:pPr>
      <w:r>
        <w:rPr/>
        <w:t>The system predicts fraudulent transactions and provides confidence scores and model agreement analyses, allowing decision-makers to focus</w:t>
      </w:r>
      <w:r>
        <w:rPr>
          <w:spacing w:val="-12"/>
        </w:rPr>
        <w:t> </w:t>
      </w:r>
      <w:r>
        <w:rPr/>
        <w:t>their</w:t>
      </w:r>
      <w:r>
        <w:rPr>
          <w:spacing w:val="-11"/>
        </w:rPr>
        <w:t> </w:t>
      </w:r>
      <w:r>
        <w:rPr/>
        <w:t>investigations</w:t>
      </w:r>
      <w:r>
        <w:rPr>
          <w:spacing w:val="-11"/>
        </w:rPr>
        <w:t> </w:t>
      </w:r>
      <w:r>
        <w:rPr/>
        <w:t>on</w:t>
      </w:r>
      <w:r>
        <w:rPr>
          <w:spacing w:val="-11"/>
        </w:rPr>
        <w:t> </w:t>
      </w:r>
      <w:r>
        <w:rPr/>
        <w:t>the</w:t>
      </w:r>
      <w:r>
        <w:rPr>
          <w:spacing w:val="-12"/>
        </w:rPr>
        <w:t> </w:t>
      </w:r>
      <w:r>
        <w:rPr/>
        <w:t>riskiest</w:t>
      </w:r>
      <w:r>
        <w:rPr>
          <w:spacing w:val="-11"/>
        </w:rPr>
        <w:t> </w:t>
      </w:r>
      <w:r>
        <w:rPr/>
        <w:t>transactions.</w:t>
      </w:r>
      <w:r>
        <w:rPr>
          <w:spacing w:val="-11"/>
        </w:rPr>
        <w:t> </w:t>
      </w:r>
      <w:r>
        <w:rPr/>
        <w:t>Predictions</w:t>
      </w:r>
      <w:r>
        <w:rPr>
          <w:spacing w:val="-11"/>
        </w:rPr>
        <w:t> </w:t>
      </w:r>
      <w:r>
        <w:rPr/>
        <w:t>based on</w:t>
      </w:r>
      <w:r>
        <w:rPr>
          <w:spacing w:val="-2"/>
        </w:rPr>
        <w:t> </w:t>
      </w:r>
      <w:r>
        <w:rPr/>
        <w:t>an</w:t>
      </w:r>
      <w:r>
        <w:rPr>
          <w:spacing w:val="-2"/>
        </w:rPr>
        <w:t> </w:t>
      </w:r>
      <w:r>
        <w:rPr/>
        <w:t>ensemble</w:t>
      </w:r>
      <w:r>
        <w:rPr>
          <w:spacing w:val="-1"/>
        </w:rPr>
        <w:t> </w:t>
      </w:r>
      <w:r>
        <w:rPr/>
        <w:t>of</w:t>
      </w:r>
      <w:r>
        <w:rPr>
          <w:spacing w:val="-5"/>
        </w:rPr>
        <w:t> </w:t>
      </w:r>
      <w:r>
        <w:rPr/>
        <w:t>models</w:t>
      </w:r>
      <w:r>
        <w:rPr>
          <w:spacing w:val="-5"/>
        </w:rPr>
        <w:t> </w:t>
      </w:r>
      <w:r>
        <w:rPr/>
        <w:t>increase</w:t>
      </w:r>
      <w:r>
        <w:rPr>
          <w:spacing w:val="-1"/>
        </w:rPr>
        <w:t> </w:t>
      </w:r>
      <w:r>
        <w:rPr/>
        <w:t>confidence;</w:t>
      </w:r>
      <w:r>
        <w:rPr>
          <w:spacing w:val="-4"/>
        </w:rPr>
        <w:t> </w:t>
      </w:r>
      <w:r>
        <w:rPr/>
        <w:t>visualizations</w:t>
      </w:r>
      <w:r>
        <w:rPr>
          <w:spacing w:val="-5"/>
        </w:rPr>
        <w:t> </w:t>
      </w:r>
      <w:r>
        <w:rPr/>
        <w:t>provide operational clarity.</w:t>
      </w:r>
    </w:p>
    <w:p>
      <w:pPr>
        <w:pStyle w:val="BodyText"/>
        <w:spacing w:before="11"/>
        <w:rPr>
          <w:sz w:val="15"/>
        </w:rPr>
      </w:pPr>
      <w:r>
        <w:rPr>
          <w:sz w:val="15"/>
        </w:rPr>
        <w:drawing>
          <wp:anchor distT="0" distB="0" distL="0" distR="0" allowOverlap="1" layoutInCell="1" locked="0" behindDoc="1" simplePos="0" relativeHeight="487587840">
            <wp:simplePos x="0" y="0"/>
            <wp:positionH relativeFrom="page">
              <wp:posOffset>4224273</wp:posOffset>
            </wp:positionH>
            <wp:positionV relativeFrom="paragraph">
              <wp:posOffset>131843</wp:posOffset>
            </wp:positionV>
            <wp:extent cx="2977443" cy="2265997"/>
            <wp:effectExtent l="0" t="0" r="0" b="0"/>
            <wp:wrapTopAndBottom/>
            <wp:docPr id="1" name="Image 1" descr="C:\Users\Lenovo\Downloads\Gemini_Generated_Image_4v6lb54v6lb54v6l.png"/>
            <wp:cNvGraphicFramePr>
              <a:graphicFrameLocks/>
            </wp:cNvGraphicFramePr>
            <a:graphic>
              <a:graphicData uri="http://schemas.openxmlformats.org/drawingml/2006/picture">
                <pic:pic>
                  <pic:nvPicPr>
                    <pic:cNvPr id="1" name="Image 1" descr="C:\Users\Lenovo\Downloads\Gemini_Generated_Image_4v6lb54v6lb54v6l.png"/>
                    <pic:cNvPicPr/>
                  </pic:nvPicPr>
                  <pic:blipFill>
                    <a:blip r:embed="rId9" cstate="print"/>
                    <a:stretch>
                      <a:fillRect/>
                    </a:stretch>
                  </pic:blipFill>
                  <pic:spPr>
                    <a:xfrm>
                      <a:off x="0" y="0"/>
                      <a:ext cx="2977443" cy="2265997"/>
                    </a:xfrm>
                    <a:prstGeom prst="rect">
                      <a:avLst/>
                    </a:prstGeom>
                  </pic:spPr>
                </pic:pic>
              </a:graphicData>
            </a:graphic>
          </wp:anchor>
        </w:drawing>
      </w:r>
    </w:p>
    <w:p>
      <w:pPr>
        <w:pStyle w:val="BodyText"/>
      </w:pPr>
    </w:p>
    <w:p>
      <w:pPr>
        <w:pStyle w:val="BodyText"/>
        <w:spacing w:before="200"/>
      </w:pPr>
    </w:p>
    <w:p>
      <w:pPr>
        <w:spacing w:before="0"/>
        <w:ind w:left="1301" w:right="0" w:firstLine="0"/>
        <w:jc w:val="left"/>
        <w:rPr>
          <w:b/>
          <w:i/>
          <w:sz w:val="18"/>
        </w:rPr>
      </w:pPr>
      <w:r>
        <w:rPr>
          <w:b/>
          <w:i/>
          <w:sz w:val="18"/>
        </w:rPr>
        <w:t>Figure</w:t>
      </w:r>
      <w:r>
        <w:rPr>
          <w:b/>
          <w:i/>
          <w:spacing w:val="-5"/>
          <w:sz w:val="18"/>
        </w:rPr>
        <w:t> </w:t>
      </w:r>
      <w:r>
        <w:rPr>
          <w:b/>
          <w:i/>
          <w:sz w:val="18"/>
        </w:rPr>
        <w:t>1.</w:t>
      </w:r>
      <w:r>
        <w:rPr>
          <w:b/>
          <w:i/>
          <w:spacing w:val="-4"/>
          <w:sz w:val="18"/>
        </w:rPr>
        <w:t> </w:t>
      </w:r>
      <w:r>
        <w:rPr>
          <w:b/>
          <w:i/>
          <w:sz w:val="18"/>
        </w:rPr>
        <w:t>System</w:t>
      </w:r>
      <w:r>
        <w:rPr>
          <w:b/>
          <w:i/>
          <w:spacing w:val="1"/>
          <w:sz w:val="18"/>
        </w:rPr>
        <w:t> </w:t>
      </w:r>
      <w:r>
        <w:rPr>
          <w:b/>
          <w:i/>
          <w:sz w:val="18"/>
        </w:rPr>
        <w:t>Block</w:t>
      </w:r>
      <w:r>
        <w:rPr>
          <w:b/>
          <w:i/>
          <w:spacing w:val="-2"/>
          <w:sz w:val="18"/>
        </w:rPr>
        <w:t> Diagram</w:t>
      </w:r>
    </w:p>
    <w:p>
      <w:pPr>
        <w:pStyle w:val="BodyText"/>
        <w:rPr>
          <w:b/>
          <w:i/>
          <w:sz w:val="20"/>
        </w:rPr>
      </w:pPr>
    </w:p>
    <w:p>
      <w:pPr>
        <w:pStyle w:val="BodyText"/>
        <w:spacing w:before="143"/>
        <w:rPr>
          <w:b/>
          <w:i/>
          <w:sz w:val="20"/>
        </w:rPr>
      </w:pPr>
      <w:r>
        <w:rPr>
          <w:b/>
          <w:i/>
          <w:sz w:val="20"/>
        </w:rPr>
        <w:drawing>
          <wp:anchor distT="0" distB="0" distL="0" distR="0" allowOverlap="1" layoutInCell="1" locked="0" behindDoc="1" simplePos="0" relativeHeight="487588352">
            <wp:simplePos x="0" y="0"/>
            <wp:positionH relativeFrom="page">
              <wp:posOffset>4195922</wp:posOffset>
            </wp:positionH>
            <wp:positionV relativeFrom="paragraph">
              <wp:posOffset>252458</wp:posOffset>
            </wp:positionV>
            <wp:extent cx="3056362" cy="2745390"/>
            <wp:effectExtent l="0" t="0" r="0" b="0"/>
            <wp:wrapTopAndBottom/>
            <wp:docPr id="2" name="Image 2" descr="C:\Users\Lenovo\Downloads\Gemini_Generated_Image_7f57ym7f57ym7f57.png"/>
            <wp:cNvGraphicFramePr>
              <a:graphicFrameLocks/>
            </wp:cNvGraphicFramePr>
            <a:graphic>
              <a:graphicData uri="http://schemas.openxmlformats.org/drawingml/2006/picture">
                <pic:pic>
                  <pic:nvPicPr>
                    <pic:cNvPr id="2" name="Image 2" descr="C:\Users\Lenovo\Downloads\Gemini_Generated_Image_7f57ym7f57ym7f57.png"/>
                    <pic:cNvPicPr/>
                  </pic:nvPicPr>
                  <pic:blipFill>
                    <a:blip r:embed="rId10" cstate="print"/>
                    <a:stretch>
                      <a:fillRect/>
                    </a:stretch>
                  </pic:blipFill>
                  <pic:spPr>
                    <a:xfrm>
                      <a:off x="0" y="0"/>
                      <a:ext cx="3056362" cy="2745390"/>
                    </a:xfrm>
                    <a:prstGeom prst="rect">
                      <a:avLst/>
                    </a:prstGeom>
                  </pic:spPr>
                </pic:pic>
              </a:graphicData>
            </a:graphic>
          </wp:anchor>
        </w:drawing>
      </w:r>
    </w:p>
    <w:p>
      <w:pPr>
        <w:pStyle w:val="BodyText"/>
        <w:rPr>
          <w:b/>
          <w:i/>
        </w:rPr>
      </w:pPr>
    </w:p>
    <w:p>
      <w:pPr>
        <w:pStyle w:val="BodyText"/>
        <w:rPr>
          <w:b/>
          <w:i/>
        </w:rPr>
      </w:pPr>
    </w:p>
    <w:p>
      <w:pPr>
        <w:pStyle w:val="BodyText"/>
        <w:spacing w:before="12"/>
        <w:rPr>
          <w:b/>
          <w:i/>
        </w:rPr>
      </w:pPr>
    </w:p>
    <w:p>
      <w:pPr>
        <w:spacing w:before="0"/>
        <w:ind w:left="1359" w:right="0" w:firstLine="0"/>
        <w:jc w:val="left"/>
        <w:rPr>
          <w:b/>
          <w:i/>
          <w:sz w:val="18"/>
        </w:rPr>
      </w:pPr>
      <w:r>
        <w:rPr>
          <w:b/>
          <w:i/>
          <w:sz w:val="18"/>
        </w:rPr>
        <w:t>Figure</w:t>
      </w:r>
      <w:r>
        <w:rPr>
          <w:b/>
          <w:i/>
          <w:spacing w:val="-3"/>
          <w:sz w:val="18"/>
        </w:rPr>
        <w:t> </w:t>
      </w:r>
      <w:r>
        <w:rPr>
          <w:b/>
          <w:i/>
          <w:sz w:val="18"/>
        </w:rPr>
        <w:t>2.</w:t>
      </w:r>
      <w:r>
        <w:rPr>
          <w:b/>
          <w:i/>
          <w:spacing w:val="-2"/>
          <w:sz w:val="18"/>
        </w:rPr>
        <w:t> </w:t>
      </w:r>
      <w:r>
        <w:rPr>
          <w:b/>
          <w:i/>
          <w:sz w:val="18"/>
        </w:rPr>
        <w:t>System</w:t>
      </w:r>
      <w:r>
        <w:rPr>
          <w:b/>
          <w:i/>
          <w:spacing w:val="-2"/>
          <w:sz w:val="18"/>
        </w:rPr>
        <w:t> </w:t>
      </w:r>
      <w:r>
        <w:rPr>
          <w:b/>
          <w:i/>
          <w:sz w:val="18"/>
        </w:rPr>
        <w:t>flow </w:t>
      </w:r>
      <w:r>
        <w:rPr>
          <w:b/>
          <w:i/>
          <w:spacing w:val="-2"/>
          <w:sz w:val="18"/>
        </w:rPr>
        <w:t>Diagram</w:t>
      </w:r>
    </w:p>
    <w:p>
      <w:pPr>
        <w:pStyle w:val="Heading1"/>
        <w:numPr>
          <w:ilvl w:val="0"/>
          <w:numId w:val="1"/>
        </w:numPr>
        <w:tabs>
          <w:tab w:pos="1367" w:val="left" w:leader="none"/>
        </w:tabs>
        <w:spacing w:line="240" w:lineRule="auto" w:before="197" w:after="0"/>
        <w:ind w:left="1367" w:right="0" w:hanging="248"/>
        <w:jc w:val="left"/>
      </w:pPr>
      <w:r>
        <w:rPr/>
        <w:t>RESULT</w:t>
      </w:r>
      <w:r>
        <w:rPr>
          <w:spacing w:val="-7"/>
        </w:rPr>
        <w:t> </w:t>
      </w:r>
      <w:r>
        <w:rPr/>
        <w:t>AND</w:t>
      </w:r>
      <w:r>
        <w:rPr>
          <w:spacing w:val="-4"/>
        </w:rPr>
        <w:t> </w:t>
      </w:r>
      <w:r>
        <w:rPr>
          <w:spacing w:val="-2"/>
        </w:rPr>
        <w:t>DISCUSSION</w:t>
      </w:r>
    </w:p>
    <w:p>
      <w:pPr>
        <w:pStyle w:val="Heading1"/>
        <w:spacing w:after="0" w:line="240" w:lineRule="auto"/>
        <w:jc w:val="left"/>
        <w:sectPr>
          <w:pgSz w:w="12240" w:h="15840"/>
          <w:pgMar w:top="640" w:bottom="280" w:left="720" w:right="360"/>
          <w:cols w:num="2" w:equalWidth="0">
            <w:col w:w="5047" w:space="715"/>
            <w:col w:w="5398"/>
          </w:cols>
        </w:sectPr>
      </w:pPr>
    </w:p>
    <w:p>
      <w:pPr>
        <w:pStyle w:val="BodyText"/>
        <w:spacing w:before="75"/>
        <w:ind w:right="3"/>
        <w:jc w:val="both"/>
      </w:pPr>
      <w:r>
        <w:rPr/>
        <w:t>The Online Payments Fraud Detection System was tested with three methods: CatBoost + PCA; XGBoost + PCA; and an Ensemble that combined</w:t>
      </w:r>
      <w:r>
        <w:rPr>
          <w:spacing w:val="-5"/>
        </w:rPr>
        <w:t> </w:t>
      </w:r>
      <w:r>
        <w:rPr/>
        <w:t>both</w:t>
      </w:r>
      <w:r>
        <w:rPr>
          <w:spacing w:val="-5"/>
        </w:rPr>
        <w:t> </w:t>
      </w:r>
      <w:r>
        <w:rPr/>
        <w:t>methods</w:t>
      </w:r>
      <w:r>
        <w:rPr>
          <w:spacing w:val="-9"/>
        </w:rPr>
        <w:t> </w:t>
      </w:r>
      <w:r>
        <w:rPr/>
        <w:t>use</w:t>
      </w:r>
      <w:r>
        <w:rPr>
          <w:spacing w:val="-9"/>
        </w:rPr>
        <w:t> </w:t>
      </w:r>
      <w:r>
        <w:rPr/>
        <w:t>soft voting.</w:t>
      </w:r>
      <w:r>
        <w:rPr>
          <w:spacing w:val="-3"/>
        </w:rPr>
        <w:t> </w:t>
      </w:r>
      <w:r>
        <w:rPr/>
        <w:t>The</w:t>
      </w:r>
      <w:r>
        <w:rPr>
          <w:spacing w:val="-5"/>
        </w:rPr>
        <w:t> </w:t>
      </w:r>
      <w:r>
        <w:rPr/>
        <w:t>models</w:t>
      </w:r>
      <w:r>
        <w:rPr>
          <w:spacing w:val="-5"/>
        </w:rPr>
        <w:t> </w:t>
      </w:r>
      <w:r>
        <w:rPr/>
        <w:t>were</w:t>
      </w:r>
      <w:r>
        <w:rPr>
          <w:spacing w:val="-9"/>
        </w:rPr>
        <w:t> </w:t>
      </w:r>
      <w:r>
        <w:rPr/>
        <w:t>trained</w:t>
      </w:r>
      <w:r>
        <w:rPr>
          <w:spacing w:val="-5"/>
        </w:rPr>
        <w:t> </w:t>
      </w:r>
      <w:r>
        <w:rPr/>
        <w:t>on</w:t>
      </w:r>
      <w:r>
        <w:rPr>
          <w:spacing w:val="-5"/>
        </w:rPr>
        <w:t> </w:t>
      </w:r>
      <w:r>
        <w:rPr/>
        <w:t>a dataset</w:t>
      </w:r>
      <w:r>
        <w:rPr>
          <w:spacing w:val="-2"/>
        </w:rPr>
        <w:t> </w:t>
      </w:r>
      <w:r>
        <w:rPr/>
        <w:t>with</w:t>
      </w:r>
      <w:r>
        <w:rPr>
          <w:spacing w:val="-7"/>
        </w:rPr>
        <w:t> </w:t>
      </w:r>
      <w:r>
        <w:rPr/>
        <w:t>transactional</w:t>
      </w:r>
      <w:r>
        <w:rPr>
          <w:spacing w:val="-2"/>
        </w:rPr>
        <w:t> </w:t>
      </w:r>
      <w:r>
        <w:rPr/>
        <w:t>features</w:t>
      </w:r>
      <w:r>
        <w:rPr>
          <w:spacing w:val="-7"/>
        </w:rPr>
        <w:t> </w:t>
      </w:r>
      <w:r>
        <w:rPr/>
        <w:t>including</w:t>
      </w:r>
      <w:r>
        <w:rPr>
          <w:spacing w:val="-8"/>
        </w:rPr>
        <w:t> </w:t>
      </w:r>
      <w:r>
        <w:rPr/>
        <w:t>transaction</w:t>
      </w:r>
      <w:r>
        <w:rPr>
          <w:spacing w:val="-4"/>
        </w:rPr>
        <w:t> </w:t>
      </w:r>
      <w:r>
        <w:rPr/>
        <w:t>type,</w:t>
      </w:r>
      <w:r>
        <w:rPr>
          <w:spacing w:val="-2"/>
        </w:rPr>
        <w:t> </w:t>
      </w:r>
      <w:r>
        <w:rPr/>
        <w:t>amount, and</w:t>
      </w:r>
      <w:r>
        <w:rPr>
          <w:spacing w:val="-5"/>
        </w:rPr>
        <w:t> </w:t>
      </w:r>
      <w:r>
        <w:rPr/>
        <w:t>account balances</w:t>
      </w:r>
      <w:r>
        <w:rPr>
          <w:spacing w:val="-5"/>
        </w:rPr>
        <w:t> </w:t>
      </w:r>
      <w:r>
        <w:rPr/>
        <w:t>to</w:t>
      </w:r>
      <w:r>
        <w:rPr>
          <w:spacing w:val="-5"/>
        </w:rPr>
        <w:t> </w:t>
      </w:r>
      <w:r>
        <w:rPr/>
        <w:t>predict</w:t>
      </w:r>
      <w:r>
        <w:rPr>
          <w:spacing w:val="-3"/>
        </w:rPr>
        <w:t> </w:t>
      </w:r>
      <w:r>
        <w:rPr/>
        <w:t>fraud</w:t>
      </w:r>
      <w:r>
        <w:rPr>
          <w:spacing w:val="-5"/>
        </w:rPr>
        <w:t> </w:t>
      </w:r>
      <w:r>
        <w:rPr/>
        <w:t>(the</w:t>
      </w:r>
      <w:r>
        <w:rPr>
          <w:spacing w:val="-9"/>
        </w:rPr>
        <w:t> </w:t>
      </w:r>
      <w:r>
        <w:rPr/>
        <w:t>target).</w:t>
      </w:r>
      <w:r>
        <w:rPr>
          <w:spacing w:val="-3"/>
        </w:rPr>
        <w:t> </w:t>
      </w:r>
      <w:r>
        <w:rPr/>
        <w:t>PCA</w:t>
      </w:r>
      <w:r>
        <w:rPr>
          <w:spacing w:val="-8"/>
        </w:rPr>
        <w:t> </w:t>
      </w:r>
      <w:r>
        <w:rPr/>
        <w:t>was</w:t>
      </w:r>
      <w:r>
        <w:rPr>
          <w:spacing w:val="-5"/>
        </w:rPr>
        <w:t> </w:t>
      </w:r>
      <w:r>
        <w:rPr/>
        <w:t>applied</w:t>
      </w:r>
      <w:r>
        <w:rPr>
          <w:spacing w:val="-5"/>
        </w:rPr>
        <w:t> </w:t>
      </w:r>
      <w:r>
        <w:rPr/>
        <w:t>to the</w:t>
      </w:r>
      <w:r>
        <w:rPr>
          <w:spacing w:val="-4"/>
        </w:rPr>
        <w:t> </w:t>
      </w:r>
      <w:r>
        <w:rPr/>
        <w:t>features</w:t>
      </w:r>
      <w:r>
        <w:rPr>
          <w:spacing w:val="-3"/>
        </w:rPr>
        <w:t> </w:t>
      </w:r>
      <w:r>
        <w:rPr/>
        <w:t>to</w:t>
      </w:r>
      <w:r>
        <w:rPr>
          <w:spacing w:val="-3"/>
        </w:rPr>
        <w:t> </w:t>
      </w:r>
      <w:r>
        <w:rPr/>
        <w:t>reduce</w:t>
      </w:r>
      <w:r>
        <w:rPr>
          <w:spacing w:val="-4"/>
        </w:rPr>
        <w:t> </w:t>
      </w:r>
      <w:r>
        <w:rPr/>
        <w:t>their</w:t>
      </w:r>
      <w:r>
        <w:rPr>
          <w:spacing w:val="-3"/>
        </w:rPr>
        <w:t> </w:t>
      </w:r>
      <w:r>
        <w:rPr/>
        <w:t>space while retaining</w:t>
      </w:r>
      <w:r>
        <w:rPr>
          <w:spacing w:val="-4"/>
        </w:rPr>
        <w:t> </w:t>
      </w:r>
      <w:r>
        <w:rPr/>
        <w:t>95%</w:t>
      </w:r>
      <w:r>
        <w:rPr>
          <w:spacing w:val="-3"/>
        </w:rPr>
        <w:t> </w:t>
      </w:r>
      <w:r>
        <w:rPr/>
        <w:t>of</w:t>
      </w:r>
      <w:r>
        <w:rPr>
          <w:spacing w:val="-3"/>
        </w:rPr>
        <w:t> </w:t>
      </w:r>
      <w:r>
        <w:rPr/>
        <w:t>the</w:t>
      </w:r>
      <w:r>
        <w:rPr>
          <w:spacing w:val="-4"/>
        </w:rPr>
        <w:t> </w:t>
      </w:r>
      <w:r>
        <w:rPr/>
        <w:t>variance, which assisted</w:t>
      </w:r>
      <w:r>
        <w:rPr>
          <w:spacing w:val="-4"/>
        </w:rPr>
        <w:t> </w:t>
      </w:r>
      <w:r>
        <w:rPr/>
        <w:t>in</w:t>
      </w:r>
      <w:r>
        <w:rPr>
          <w:spacing w:val="-4"/>
        </w:rPr>
        <w:t> </w:t>
      </w:r>
      <w:r>
        <w:rPr/>
        <w:t>reducing</w:t>
      </w:r>
      <w:r>
        <w:rPr>
          <w:spacing w:val="-4"/>
        </w:rPr>
        <w:t> </w:t>
      </w:r>
      <w:r>
        <w:rPr/>
        <w:t>the computational</w:t>
      </w:r>
      <w:r>
        <w:rPr>
          <w:spacing w:val="-2"/>
        </w:rPr>
        <w:t> </w:t>
      </w:r>
      <w:r>
        <w:rPr/>
        <w:t>load of</w:t>
      </w:r>
      <w:r>
        <w:rPr>
          <w:spacing w:val="-3"/>
        </w:rPr>
        <w:t> </w:t>
      </w:r>
      <w:r>
        <w:rPr/>
        <w:t>the program</w:t>
      </w:r>
      <w:r>
        <w:rPr>
          <w:spacing w:val="-2"/>
        </w:rPr>
        <w:t> </w:t>
      </w:r>
      <w:r>
        <w:rPr/>
        <w:t>and models. In search of CatBoost + PCA, the model's performance was good handling categorical features and an imbalanced target. The classification report demonstrated very high levels of precision and recall for both legit and fraud classes, and the AUC score was 0.985 suggesting</w:t>
      </w:r>
      <w:r>
        <w:rPr>
          <w:spacing w:val="-9"/>
        </w:rPr>
        <w:t> </w:t>
      </w:r>
      <w:r>
        <w:rPr/>
        <w:t>that</w:t>
      </w:r>
      <w:r>
        <w:rPr>
          <w:spacing w:val="-8"/>
        </w:rPr>
        <w:t> </w:t>
      </w:r>
      <w:r>
        <w:rPr/>
        <w:t>the</w:t>
      </w:r>
      <w:r>
        <w:rPr>
          <w:spacing w:val="-5"/>
        </w:rPr>
        <w:t> </w:t>
      </w:r>
      <w:r>
        <w:rPr/>
        <w:t>models</w:t>
      </w:r>
      <w:r>
        <w:rPr>
          <w:spacing w:val="-8"/>
        </w:rPr>
        <w:t> </w:t>
      </w:r>
      <w:r>
        <w:rPr/>
        <w:t>accurately</w:t>
      </w:r>
      <w:r>
        <w:rPr>
          <w:spacing w:val="-9"/>
        </w:rPr>
        <w:t> </w:t>
      </w:r>
      <w:r>
        <w:rPr/>
        <w:t>distinguished</w:t>
      </w:r>
      <w:r>
        <w:rPr>
          <w:spacing w:val="-5"/>
        </w:rPr>
        <w:t> </w:t>
      </w:r>
      <w:r>
        <w:rPr/>
        <w:t>money</w:t>
      </w:r>
      <w:r>
        <w:rPr>
          <w:spacing w:val="-9"/>
        </w:rPr>
        <w:t> </w:t>
      </w:r>
      <w:r>
        <w:rPr/>
        <w:t>laundering from non-fraudulent transactions.</w:t>
      </w:r>
    </w:p>
    <w:p>
      <w:pPr>
        <w:pStyle w:val="BodyText"/>
        <w:spacing w:before="200"/>
        <w:jc w:val="both"/>
      </w:pPr>
      <w:r>
        <w:rPr/>
        <w:t>Although</w:t>
      </w:r>
      <w:r>
        <w:rPr>
          <w:spacing w:val="-1"/>
        </w:rPr>
        <w:t> </w:t>
      </w:r>
      <w:r>
        <w:rPr/>
        <w:t>the</w:t>
      </w:r>
      <w:r>
        <w:rPr>
          <w:spacing w:val="-5"/>
        </w:rPr>
        <w:t> </w:t>
      </w:r>
      <w:r>
        <w:rPr/>
        <w:t>AUC</w:t>
      </w:r>
      <w:r>
        <w:rPr>
          <w:spacing w:val="-2"/>
        </w:rPr>
        <w:t> </w:t>
      </w:r>
      <w:r>
        <w:rPr/>
        <w:t>for the</w:t>
      </w:r>
      <w:r>
        <w:rPr>
          <w:spacing w:val="-5"/>
        </w:rPr>
        <w:t> </w:t>
      </w:r>
      <w:r>
        <w:rPr/>
        <w:t>XGBoost +</w:t>
      </w:r>
      <w:r>
        <w:rPr>
          <w:spacing w:val="-3"/>
        </w:rPr>
        <w:t> </w:t>
      </w:r>
      <w:r>
        <w:rPr/>
        <w:t>PCA</w:t>
      </w:r>
      <w:r>
        <w:rPr>
          <w:spacing w:val="-8"/>
        </w:rPr>
        <w:t> </w:t>
      </w:r>
      <w:r>
        <w:rPr/>
        <w:t>model</w:t>
      </w:r>
      <w:r>
        <w:rPr>
          <w:spacing w:val="-8"/>
        </w:rPr>
        <w:t> </w:t>
      </w:r>
      <w:r>
        <w:rPr/>
        <w:t>slightly</w:t>
      </w:r>
      <w:r>
        <w:rPr>
          <w:spacing w:val="-10"/>
        </w:rPr>
        <w:t> </w:t>
      </w:r>
      <w:r>
        <w:rPr/>
        <w:t>lowered</w:t>
      </w:r>
      <w:r>
        <w:rPr>
          <w:spacing w:val="-5"/>
        </w:rPr>
        <w:t> </w:t>
      </w:r>
      <w:r>
        <w:rPr/>
        <w:t>to 0.982,</w:t>
      </w:r>
      <w:r>
        <w:rPr>
          <w:spacing w:val="-12"/>
        </w:rPr>
        <w:t> </w:t>
      </w:r>
      <w:r>
        <w:rPr/>
        <w:t>it</w:t>
      </w:r>
      <w:r>
        <w:rPr>
          <w:spacing w:val="-11"/>
        </w:rPr>
        <w:t> </w:t>
      </w:r>
      <w:r>
        <w:rPr/>
        <w:t>still</w:t>
      </w:r>
      <w:r>
        <w:rPr>
          <w:spacing w:val="-11"/>
        </w:rPr>
        <w:t> </w:t>
      </w:r>
      <w:r>
        <w:rPr/>
        <w:t>performed</w:t>
      </w:r>
      <w:r>
        <w:rPr>
          <w:spacing w:val="-11"/>
        </w:rPr>
        <w:t> </w:t>
      </w:r>
      <w:r>
        <w:rPr/>
        <w:t>notably</w:t>
      </w:r>
      <w:r>
        <w:rPr>
          <w:spacing w:val="-12"/>
        </w:rPr>
        <w:t> </w:t>
      </w:r>
      <w:r>
        <w:rPr/>
        <w:t>well</w:t>
      </w:r>
      <w:r>
        <w:rPr>
          <w:spacing w:val="-11"/>
        </w:rPr>
        <w:t> </w:t>
      </w:r>
      <w:r>
        <w:rPr/>
        <w:t>-</w:t>
      </w:r>
      <w:r>
        <w:rPr>
          <w:spacing w:val="-11"/>
        </w:rPr>
        <w:t> </w:t>
      </w:r>
      <w:r>
        <w:rPr/>
        <w:t>showing</w:t>
      </w:r>
      <w:r>
        <w:rPr>
          <w:spacing w:val="-11"/>
        </w:rPr>
        <w:t> </w:t>
      </w:r>
      <w:r>
        <w:rPr/>
        <w:t>how</w:t>
      </w:r>
      <w:r>
        <w:rPr>
          <w:spacing w:val="-12"/>
        </w:rPr>
        <w:t> </w:t>
      </w:r>
      <w:r>
        <w:rPr/>
        <w:t>XGBoost</w:t>
      </w:r>
      <w:r>
        <w:rPr>
          <w:spacing w:val="-11"/>
        </w:rPr>
        <w:t> </w:t>
      </w:r>
      <w:r>
        <w:rPr/>
        <w:t>captured complex patterns in the data and provided predictions efficiently and quickly. While precision and recall were lower than the CatBoost model, XGBoost remained competitive in fraud detection. The Ensemble model achieved the best overall performance based on the AUC score of 0.988, which combined CatBoost + XGBoost predictions through soft voting. An ensemble model utilizes the best abilities of both models and reduced individual weaknesses when producing</w:t>
      </w:r>
      <w:r>
        <w:rPr>
          <w:spacing w:val="-12"/>
        </w:rPr>
        <w:t> </w:t>
      </w:r>
      <w:r>
        <w:rPr/>
        <w:t>predictions</w:t>
      </w:r>
      <w:r>
        <w:rPr>
          <w:spacing w:val="-8"/>
        </w:rPr>
        <w:t> </w:t>
      </w:r>
      <w:r>
        <w:rPr/>
        <w:t>that</w:t>
      </w:r>
      <w:r>
        <w:rPr>
          <w:spacing w:val="-3"/>
        </w:rPr>
        <w:t> </w:t>
      </w:r>
      <w:r>
        <w:rPr/>
        <w:t>were</w:t>
      </w:r>
      <w:r>
        <w:rPr>
          <w:spacing w:val="-5"/>
        </w:rPr>
        <w:t> </w:t>
      </w:r>
      <w:r>
        <w:rPr/>
        <w:t>collectively</w:t>
      </w:r>
      <w:r>
        <w:rPr>
          <w:spacing w:val="-12"/>
        </w:rPr>
        <w:t> </w:t>
      </w:r>
      <w:r>
        <w:rPr/>
        <w:t>stronger</w:t>
      </w:r>
      <w:r>
        <w:rPr>
          <w:spacing w:val="-3"/>
        </w:rPr>
        <w:t> </w:t>
      </w:r>
      <w:r>
        <w:rPr/>
        <w:t>across</w:t>
      </w:r>
      <w:r>
        <w:rPr>
          <w:spacing w:val="-9"/>
        </w:rPr>
        <w:t> </w:t>
      </w:r>
      <w:r>
        <w:rPr/>
        <w:t>the</w:t>
      </w:r>
      <w:r>
        <w:rPr>
          <w:spacing w:val="-10"/>
        </w:rPr>
        <w:t> </w:t>
      </w:r>
      <w:r>
        <w:rPr/>
        <w:t>sets</w:t>
      </w:r>
      <w:r>
        <w:rPr>
          <w:spacing w:val="-9"/>
        </w:rPr>
        <w:t> </w:t>
      </w:r>
      <w:r>
        <w:rPr/>
        <w:t>of predictions. Evaluation of probability, model agreement, and batch prediction, indicated that the ensemble benefited by performing consistently higher than both models across all evaluations. In the Streamlit app, interactive visualizations such as bar charts, radar charts, and probability distributions were available to support final model</w:t>
      </w:r>
      <w:r>
        <w:rPr>
          <w:spacing w:val="-10"/>
        </w:rPr>
        <w:t> </w:t>
      </w:r>
      <w:r>
        <w:rPr/>
        <w:t>reporting,</w:t>
      </w:r>
      <w:r>
        <w:rPr>
          <w:spacing w:val="-10"/>
        </w:rPr>
        <w:t> </w:t>
      </w:r>
      <w:r>
        <w:rPr/>
        <w:t>detection</w:t>
      </w:r>
      <w:r>
        <w:rPr>
          <w:spacing w:val="-11"/>
        </w:rPr>
        <w:t> </w:t>
      </w:r>
      <w:r>
        <w:rPr/>
        <w:t>of</w:t>
      </w:r>
      <w:r>
        <w:rPr>
          <w:spacing w:val="-8"/>
        </w:rPr>
        <w:t> </w:t>
      </w:r>
      <w:r>
        <w:rPr/>
        <w:t>behaviour</w:t>
      </w:r>
      <w:r>
        <w:rPr>
          <w:spacing w:val="-9"/>
        </w:rPr>
        <w:t> </w:t>
      </w:r>
      <w:r>
        <w:rPr/>
        <w:t>in</w:t>
      </w:r>
      <w:r>
        <w:rPr>
          <w:spacing w:val="-11"/>
        </w:rPr>
        <w:t> </w:t>
      </w:r>
      <w:r>
        <w:rPr/>
        <w:t>models,</w:t>
      </w:r>
      <w:r>
        <w:rPr>
          <w:spacing w:val="-10"/>
        </w:rPr>
        <w:t> </w:t>
      </w:r>
      <w:r>
        <w:rPr/>
        <w:t>and</w:t>
      </w:r>
      <w:r>
        <w:rPr>
          <w:spacing w:val="-11"/>
        </w:rPr>
        <w:t> </w:t>
      </w:r>
      <w:r>
        <w:rPr/>
        <w:t>prediction</w:t>
      </w:r>
      <w:r>
        <w:rPr>
          <w:spacing w:val="-11"/>
        </w:rPr>
        <w:t> </w:t>
      </w:r>
      <w:r>
        <w:rPr/>
        <w:t>next to</w:t>
      </w:r>
      <w:r>
        <w:rPr>
          <w:spacing w:val="-3"/>
        </w:rPr>
        <w:t> </w:t>
      </w:r>
      <w:r>
        <w:rPr/>
        <w:t>single</w:t>
      </w:r>
      <w:r>
        <w:rPr>
          <w:spacing w:val="-2"/>
        </w:rPr>
        <w:t> </w:t>
      </w:r>
      <w:r>
        <w:rPr/>
        <w:t>transactions. Additionally, a</w:t>
      </w:r>
      <w:r>
        <w:rPr>
          <w:spacing w:val="-2"/>
        </w:rPr>
        <w:t> </w:t>
      </w:r>
      <w:r>
        <w:rPr/>
        <w:t>confidence</w:t>
      </w:r>
      <w:r>
        <w:rPr>
          <w:spacing w:val="-2"/>
        </w:rPr>
        <w:t> </w:t>
      </w:r>
      <w:r>
        <w:rPr/>
        <w:t>score was</w:t>
      </w:r>
      <w:r>
        <w:rPr>
          <w:spacing w:val="-2"/>
        </w:rPr>
        <w:t> </w:t>
      </w:r>
      <w:r>
        <w:rPr/>
        <w:t>displayed as an interpretation of single transactions predicting likelihood of fraud, while batch predictions calculated aggregate statistics and offered file download. Overall findings indicated that the proposed system, based on the evaluated models, was the best predictor model in</w:t>
      </w:r>
      <w:r>
        <w:rPr>
          <w:spacing w:val="-12"/>
        </w:rPr>
        <w:t> </w:t>
      </w:r>
      <w:r>
        <w:rPr/>
        <w:t>terms</w:t>
      </w:r>
      <w:r>
        <w:rPr>
          <w:spacing w:val="-11"/>
        </w:rPr>
        <w:t> </w:t>
      </w:r>
      <w:r>
        <w:rPr/>
        <w:t>of</w:t>
      </w:r>
      <w:r>
        <w:rPr>
          <w:spacing w:val="-11"/>
        </w:rPr>
        <w:t> </w:t>
      </w:r>
      <w:r>
        <w:rPr/>
        <w:t>ability,</w:t>
      </w:r>
      <w:r>
        <w:rPr>
          <w:spacing w:val="-11"/>
        </w:rPr>
        <w:t> </w:t>
      </w:r>
      <w:r>
        <w:rPr/>
        <w:t>scalability,</w:t>
      </w:r>
      <w:r>
        <w:rPr>
          <w:spacing w:val="-12"/>
        </w:rPr>
        <w:t> </w:t>
      </w:r>
      <w:r>
        <w:rPr/>
        <w:t>and</w:t>
      </w:r>
      <w:r>
        <w:rPr>
          <w:spacing w:val="-11"/>
        </w:rPr>
        <w:t> </w:t>
      </w:r>
      <w:r>
        <w:rPr/>
        <w:t>interpretation</w:t>
      </w:r>
      <w:r>
        <w:rPr>
          <w:spacing w:val="-11"/>
        </w:rPr>
        <w:t> </w:t>
      </w:r>
      <w:r>
        <w:rPr/>
        <w:t>of</w:t>
      </w:r>
      <w:r>
        <w:rPr>
          <w:spacing w:val="-11"/>
        </w:rPr>
        <w:t> </w:t>
      </w:r>
      <w:r>
        <w:rPr/>
        <w:t>fraud</w:t>
      </w:r>
      <w:r>
        <w:rPr>
          <w:spacing w:val="-12"/>
        </w:rPr>
        <w:t> </w:t>
      </w:r>
      <w:r>
        <w:rPr/>
        <w:t>detection</w:t>
      </w:r>
      <w:r>
        <w:rPr>
          <w:spacing w:val="-10"/>
        </w:rPr>
        <w:t> </w:t>
      </w:r>
      <w:r>
        <w:rPr/>
        <w:t>that could be utilized in online payment.</w:t>
      </w:r>
    </w:p>
    <w:p>
      <w:pPr>
        <w:pStyle w:val="BodyText"/>
        <w:spacing w:before="1"/>
      </w:pPr>
    </w:p>
    <w:p>
      <w:pPr>
        <w:pStyle w:val="ListParagraph"/>
        <w:numPr>
          <w:ilvl w:val="0"/>
          <w:numId w:val="3"/>
        </w:numPr>
        <w:tabs>
          <w:tab w:pos="215" w:val="left" w:leader="none"/>
        </w:tabs>
        <w:spacing w:line="240" w:lineRule="auto" w:before="1" w:after="0"/>
        <w:ind w:left="215" w:right="0" w:hanging="215"/>
        <w:jc w:val="left"/>
        <w:rPr>
          <w:b/>
          <w:i/>
          <w:sz w:val="18"/>
        </w:rPr>
      </w:pPr>
      <w:r>
        <w:rPr>
          <w:b/>
          <w:i/>
          <w:sz w:val="18"/>
        </w:rPr>
        <w:t>Parameters</w:t>
      </w:r>
      <w:r>
        <w:rPr>
          <w:b/>
          <w:i/>
          <w:spacing w:val="-8"/>
          <w:sz w:val="18"/>
        </w:rPr>
        <w:t> </w:t>
      </w:r>
      <w:r>
        <w:rPr>
          <w:b/>
          <w:i/>
          <w:sz w:val="18"/>
        </w:rPr>
        <w:t>for</w:t>
      </w:r>
      <w:r>
        <w:rPr>
          <w:b/>
          <w:i/>
          <w:spacing w:val="-8"/>
          <w:sz w:val="18"/>
        </w:rPr>
        <w:t> </w:t>
      </w:r>
      <w:r>
        <w:rPr>
          <w:b/>
          <w:i/>
          <w:spacing w:val="-2"/>
          <w:sz w:val="18"/>
        </w:rPr>
        <w:t>Evaluation</w:t>
      </w:r>
    </w:p>
    <w:p>
      <w:pPr>
        <w:pStyle w:val="ListParagraph"/>
        <w:numPr>
          <w:ilvl w:val="1"/>
          <w:numId w:val="3"/>
        </w:numPr>
        <w:tabs>
          <w:tab w:pos="181" w:val="left" w:leader="none"/>
        </w:tabs>
        <w:spacing w:line="240" w:lineRule="auto" w:before="196" w:after="0"/>
        <w:ind w:left="181" w:right="0" w:hanging="181"/>
        <w:jc w:val="left"/>
        <w:rPr>
          <w:b/>
          <w:i/>
          <w:sz w:val="18"/>
        </w:rPr>
      </w:pPr>
      <w:r>
        <w:rPr>
          <w:b/>
          <w:i/>
          <w:spacing w:val="-2"/>
          <w:sz w:val="18"/>
        </w:rPr>
        <w:t>Accuracy</w:t>
      </w:r>
    </w:p>
    <w:p>
      <w:pPr>
        <w:pStyle w:val="BodyText"/>
        <w:spacing w:line="242" w:lineRule="auto" w:before="196"/>
        <w:ind w:right="3"/>
        <w:jc w:val="both"/>
      </w:pPr>
      <w:r>
        <w:rPr/>
        <w:t>Accuracy measures the proportion of correctly predicted online payment approvals and rejections out of the total applications processed by the model.</w:t>
      </w:r>
    </w:p>
    <w:p>
      <w:pPr>
        <w:pStyle w:val="BodyText"/>
        <w:spacing w:before="194"/>
      </w:pPr>
      <w:r>
        <w:rPr>
          <w:spacing w:val="-2"/>
        </w:rPr>
        <w:t>Formula:</w:t>
      </w:r>
    </w:p>
    <w:p>
      <w:pPr>
        <w:pStyle w:val="BodyText"/>
        <w:spacing w:before="201"/>
      </w:pPr>
      <w:r>
        <w:rPr/>
        <w:t>Accuracy</w:t>
      </w:r>
      <w:r>
        <w:rPr>
          <w:spacing w:val="-7"/>
        </w:rPr>
        <w:t> </w:t>
      </w:r>
      <w:r>
        <w:rPr/>
        <w:t>= (TP</w:t>
      </w:r>
      <w:r>
        <w:rPr>
          <w:spacing w:val="2"/>
        </w:rPr>
        <w:t> </w:t>
      </w:r>
      <w:r>
        <w:rPr/>
        <w:t>+ TN)</w:t>
      </w:r>
      <w:r>
        <w:rPr>
          <w:spacing w:val="-1"/>
        </w:rPr>
        <w:t> </w:t>
      </w:r>
      <w:r>
        <w:rPr/>
        <w:t>/ (TP</w:t>
      </w:r>
      <w:r>
        <w:rPr>
          <w:spacing w:val="-3"/>
        </w:rPr>
        <w:t> </w:t>
      </w:r>
      <w:r>
        <w:rPr/>
        <w:t>+</w:t>
      </w:r>
      <w:r>
        <w:rPr>
          <w:spacing w:val="-5"/>
        </w:rPr>
        <w:t> </w:t>
      </w:r>
      <w:r>
        <w:rPr/>
        <w:t>TN +</w:t>
      </w:r>
      <w:r>
        <w:rPr>
          <w:spacing w:val="-5"/>
        </w:rPr>
        <w:t> </w:t>
      </w:r>
      <w:r>
        <w:rPr/>
        <w:t>FP</w:t>
      </w:r>
      <w:r>
        <w:rPr>
          <w:spacing w:val="-3"/>
        </w:rPr>
        <w:t> </w:t>
      </w:r>
      <w:r>
        <w:rPr/>
        <w:t>+ </w:t>
      </w:r>
      <w:r>
        <w:rPr>
          <w:spacing w:val="-5"/>
        </w:rPr>
        <w:t>FN)</w:t>
      </w:r>
    </w:p>
    <w:p>
      <w:pPr>
        <w:pStyle w:val="BodyText"/>
        <w:spacing w:before="202"/>
      </w:pPr>
      <w:r>
        <w:rPr>
          <w:spacing w:val="-2"/>
        </w:rPr>
        <w:t>Where:</w:t>
      </w:r>
    </w:p>
    <w:p>
      <w:pPr>
        <w:pStyle w:val="BodyText"/>
        <w:spacing w:before="4"/>
      </w:pPr>
    </w:p>
    <w:p>
      <w:pPr>
        <w:pStyle w:val="ListParagraph"/>
        <w:numPr>
          <w:ilvl w:val="2"/>
          <w:numId w:val="3"/>
        </w:numPr>
        <w:tabs>
          <w:tab w:pos="720" w:val="left" w:leader="none"/>
        </w:tabs>
        <w:spacing w:line="223" w:lineRule="auto" w:before="0" w:after="0"/>
        <w:ind w:left="720" w:right="6" w:hanging="360"/>
        <w:jc w:val="both"/>
        <w:rPr>
          <w:sz w:val="18"/>
        </w:rPr>
      </w:pPr>
      <w:r>
        <w:rPr>
          <w:sz w:val="18"/>
        </w:rPr>
        <w:t>TP (True Positives): Number of Online payment applications correctly predicted as approved.</w:t>
      </w:r>
    </w:p>
    <w:p>
      <w:pPr>
        <w:pStyle w:val="ListParagraph"/>
        <w:numPr>
          <w:ilvl w:val="2"/>
          <w:numId w:val="3"/>
        </w:numPr>
        <w:tabs>
          <w:tab w:pos="720" w:val="left" w:leader="none"/>
        </w:tabs>
        <w:spacing w:line="223" w:lineRule="auto" w:before="13" w:after="0"/>
        <w:ind w:left="720" w:right="6" w:hanging="360"/>
        <w:jc w:val="both"/>
        <w:rPr>
          <w:sz w:val="18"/>
        </w:rPr>
      </w:pPr>
      <w:r>
        <w:rPr>
          <w:sz w:val="18"/>
        </w:rPr>
        <w:t>TN (True Negatives): Number of Online payment applications correctly predicted as rejected.</w:t>
      </w:r>
    </w:p>
    <w:p>
      <w:pPr>
        <w:pStyle w:val="ListParagraph"/>
        <w:numPr>
          <w:ilvl w:val="2"/>
          <w:numId w:val="3"/>
        </w:numPr>
        <w:tabs>
          <w:tab w:pos="720" w:val="left" w:leader="none"/>
        </w:tabs>
        <w:spacing w:line="230" w:lineRule="auto" w:before="8" w:after="0"/>
        <w:ind w:left="720" w:right="2" w:hanging="360"/>
        <w:jc w:val="both"/>
        <w:rPr>
          <w:sz w:val="18"/>
        </w:rPr>
      </w:pPr>
      <w:r>
        <w:rPr>
          <w:sz w:val="18"/>
        </w:rPr>
        <w:t>FP (False Positives): Number of Online payment applications incorrectly predicted as approved, but were actually</w:t>
      </w:r>
      <w:r>
        <w:rPr>
          <w:spacing w:val="-10"/>
          <w:sz w:val="18"/>
        </w:rPr>
        <w:t> </w:t>
      </w:r>
      <w:r>
        <w:rPr>
          <w:sz w:val="18"/>
        </w:rPr>
        <w:t>rejected.</w:t>
      </w:r>
    </w:p>
    <w:p>
      <w:pPr>
        <w:pStyle w:val="ListParagraph"/>
        <w:numPr>
          <w:ilvl w:val="2"/>
          <w:numId w:val="3"/>
        </w:numPr>
        <w:tabs>
          <w:tab w:pos="720" w:val="left" w:leader="none"/>
        </w:tabs>
        <w:spacing w:line="230" w:lineRule="auto" w:before="13" w:after="0"/>
        <w:ind w:left="720" w:right="6" w:hanging="360"/>
        <w:jc w:val="both"/>
        <w:rPr>
          <w:sz w:val="18"/>
        </w:rPr>
      </w:pPr>
      <w:r>
        <w:rPr>
          <w:sz w:val="18"/>
        </w:rPr>
        <w:t>FN (False Negatives): Number of Online payment applications incorrectly predicted as rejected, but were actually</w:t>
      </w:r>
      <w:r>
        <w:rPr>
          <w:spacing w:val="-10"/>
          <w:sz w:val="18"/>
        </w:rPr>
        <w:t> </w:t>
      </w:r>
      <w:r>
        <w:rPr>
          <w:sz w:val="18"/>
        </w:rPr>
        <w:t>approved.</w:t>
      </w:r>
    </w:p>
    <w:p>
      <w:pPr>
        <w:pStyle w:val="BodyText"/>
      </w:pPr>
    </w:p>
    <w:p>
      <w:pPr>
        <w:pStyle w:val="BodyText"/>
        <w:spacing w:before="6"/>
      </w:pPr>
    </w:p>
    <w:p>
      <w:pPr>
        <w:pStyle w:val="ListParagraph"/>
        <w:numPr>
          <w:ilvl w:val="1"/>
          <w:numId w:val="3"/>
        </w:numPr>
        <w:tabs>
          <w:tab w:pos="181" w:val="left" w:leader="none"/>
        </w:tabs>
        <w:spacing w:line="240" w:lineRule="auto" w:before="0" w:after="0"/>
        <w:ind w:left="181" w:right="0" w:hanging="181"/>
        <w:jc w:val="left"/>
        <w:rPr>
          <w:b/>
          <w:i/>
          <w:sz w:val="18"/>
        </w:rPr>
      </w:pPr>
      <w:r>
        <w:rPr>
          <w:b/>
          <w:i/>
          <w:spacing w:val="-2"/>
          <w:sz w:val="18"/>
        </w:rPr>
        <w:t>Precision</w:t>
      </w:r>
    </w:p>
    <w:p>
      <w:pPr>
        <w:pStyle w:val="BodyText"/>
        <w:spacing w:before="197"/>
        <w:jc w:val="both"/>
      </w:pPr>
      <w:r>
        <w:rPr/>
        <w:t>Precision</w:t>
      </w:r>
      <w:r>
        <w:rPr>
          <w:spacing w:val="-1"/>
        </w:rPr>
        <w:t> </w:t>
      </w:r>
      <w:r>
        <w:rPr/>
        <w:t>evaluates</w:t>
      </w:r>
      <w:r>
        <w:rPr>
          <w:spacing w:val="-5"/>
        </w:rPr>
        <w:t> </w:t>
      </w:r>
      <w:r>
        <w:rPr/>
        <w:t>the</w:t>
      </w:r>
      <w:r>
        <w:rPr>
          <w:spacing w:val="-5"/>
        </w:rPr>
        <w:t> </w:t>
      </w:r>
      <w:r>
        <w:rPr/>
        <w:t>accuracy</w:t>
      </w:r>
      <w:r>
        <w:rPr>
          <w:spacing w:val="-6"/>
        </w:rPr>
        <w:t> </w:t>
      </w:r>
      <w:r>
        <w:rPr/>
        <w:t>of the model’s positive predictions – i.e.,</w:t>
      </w:r>
      <w:r>
        <w:rPr>
          <w:spacing w:val="-5"/>
        </w:rPr>
        <w:t> </w:t>
      </w:r>
      <w:r>
        <w:rPr/>
        <w:t>how</w:t>
      </w:r>
      <w:r>
        <w:rPr>
          <w:spacing w:val="-7"/>
        </w:rPr>
        <w:t> </w:t>
      </w:r>
      <w:r>
        <w:rPr/>
        <w:t>many</w:t>
      </w:r>
      <w:r>
        <w:rPr>
          <w:spacing w:val="-12"/>
        </w:rPr>
        <w:t> </w:t>
      </w:r>
      <w:r>
        <w:rPr/>
        <w:t>of</w:t>
      </w:r>
      <w:r>
        <w:rPr>
          <w:spacing w:val="-7"/>
        </w:rPr>
        <w:t> </w:t>
      </w:r>
      <w:r>
        <w:rPr/>
        <w:t>the</w:t>
      </w:r>
      <w:r>
        <w:rPr>
          <w:spacing w:val="-5"/>
        </w:rPr>
        <w:t> </w:t>
      </w:r>
      <w:r>
        <w:rPr/>
        <w:t>applications</w:t>
      </w:r>
      <w:r>
        <w:rPr>
          <w:spacing w:val="-8"/>
        </w:rPr>
        <w:t> </w:t>
      </w:r>
      <w:r>
        <w:rPr/>
        <w:t>predicted</w:t>
      </w:r>
      <w:r>
        <w:rPr>
          <w:spacing w:val="-9"/>
        </w:rPr>
        <w:t> </w:t>
      </w:r>
      <w:r>
        <w:rPr/>
        <w:t>as</w:t>
      </w:r>
      <w:r>
        <w:rPr>
          <w:spacing w:val="-8"/>
        </w:rPr>
        <w:t> </w:t>
      </w:r>
      <w:r>
        <w:rPr/>
        <w:t>approved</w:t>
      </w:r>
      <w:r>
        <w:rPr>
          <w:spacing w:val="-5"/>
        </w:rPr>
        <w:t> </w:t>
      </w:r>
      <w:r>
        <w:rPr/>
        <w:t>were</w:t>
      </w:r>
      <w:r>
        <w:rPr>
          <w:spacing w:val="-5"/>
        </w:rPr>
        <w:t> </w:t>
      </w:r>
      <w:r>
        <w:rPr/>
        <w:t>actually </w:t>
      </w:r>
      <w:r>
        <w:rPr>
          <w:spacing w:val="-2"/>
        </w:rPr>
        <w:t>approved</w:t>
      </w:r>
    </w:p>
    <w:p>
      <w:pPr>
        <w:pStyle w:val="BodyText"/>
        <w:spacing w:before="75"/>
      </w:pPr>
      <w:r>
        <w:rPr/>
        <w:br w:type="column"/>
      </w:r>
      <w:r>
        <w:rPr>
          <w:spacing w:val="-2"/>
        </w:rPr>
        <w:t>Formula:</w:t>
      </w:r>
    </w:p>
    <w:p>
      <w:pPr>
        <w:pStyle w:val="BodyText"/>
        <w:spacing w:before="201"/>
      </w:pPr>
      <w:r>
        <w:rPr/>
        <w:t>Precision</w:t>
      </w:r>
      <w:r>
        <w:rPr>
          <w:spacing w:val="1"/>
        </w:rPr>
        <w:t> </w:t>
      </w:r>
      <w:r>
        <w:rPr/>
        <w:t>=</w:t>
      </w:r>
      <w:r>
        <w:rPr>
          <w:spacing w:val="-5"/>
        </w:rPr>
        <w:t> </w:t>
      </w:r>
      <w:r>
        <w:rPr/>
        <w:t>TP</w:t>
      </w:r>
      <w:r>
        <w:rPr>
          <w:spacing w:val="-3"/>
        </w:rPr>
        <w:t> </w:t>
      </w:r>
      <w:r>
        <w:rPr/>
        <w:t>/ (TP</w:t>
      </w:r>
      <w:r>
        <w:rPr>
          <w:spacing w:val="-3"/>
        </w:rPr>
        <w:t> </w:t>
      </w:r>
      <w:r>
        <w:rPr/>
        <w:t>+</w:t>
      </w:r>
      <w:r>
        <w:rPr>
          <w:spacing w:val="-5"/>
        </w:rPr>
        <w:t> FP)</w:t>
      </w:r>
    </w:p>
    <w:p>
      <w:pPr>
        <w:pStyle w:val="ListParagraph"/>
        <w:numPr>
          <w:ilvl w:val="1"/>
          <w:numId w:val="3"/>
        </w:numPr>
        <w:tabs>
          <w:tab w:pos="181" w:val="left" w:leader="none"/>
        </w:tabs>
        <w:spacing w:line="240" w:lineRule="auto" w:before="206" w:after="0"/>
        <w:ind w:left="181" w:right="0" w:hanging="181"/>
        <w:jc w:val="left"/>
        <w:rPr>
          <w:b/>
          <w:i/>
          <w:sz w:val="18"/>
        </w:rPr>
      </w:pPr>
      <w:r>
        <w:rPr>
          <w:b/>
          <w:i/>
          <w:spacing w:val="-2"/>
          <w:sz w:val="18"/>
        </w:rPr>
        <w:t>Recall</w:t>
      </w:r>
    </w:p>
    <w:p>
      <w:pPr>
        <w:pStyle w:val="BodyText"/>
        <w:spacing w:before="192"/>
      </w:pPr>
      <w:r>
        <w:rPr/>
        <w:t>Recall</w:t>
      </w:r>
      <w:r>
        <w:rPr>
          <w:spacing w:val="40"/>
        </w:rPr>
        <w:t> </w:t>
      </w:r>
      <w:r>
        <w:rPr/>
        <w:t>measures</w:t>
      </w:r>
      <w:r>
        <w:rPr>
          <w:spacing w:val="36"/>
        </w:rPr>
        <w:t> </w:t>
      </w:r>
      <w:r>
        <w:rPr/>
        <w:t>the</w:t>
      </w:r>
      <w:r>
        <w:rPr>
          <w:spacing w:val="40"/>
        </w:rPr>
        <w:t> </w:t>
      </w:r>
      <w:r>
        <w:rPr/>
        <w:t>model’s</w:t>
      </w:r>
      <w:r>
        <w:rPr>
          <w:spacing w:val="40"/>
        </w:rPr>
        <w:t> </w:t>
      </w:r>
      <w:r>
        <w:rPr/>
        <w:t>ability</w:t>
      </w:r>
      <w:r>
        <w:rPr>
          <w:spacing w:val="35"/>
        </w:rPr>
        <w:t> </w:t>
      </w:r>
      <w:r>
        <w:rPr/>
        <w:t>to</w:t>
      </w:r>
      <w:r>
        <w:rPr>
          <w:spacing w:val="40"/>
        </w:rPr>
        <w:t> </w:t>
      </w:r>
      <w:r>
        <w:rPr/>
        <w:t>correctly</w:t>
      </w:r>
      <w:r>
        <w:rPr>
          <w:spacing w:val="35"/>
        </w:rPr>
        <w:t> </w:t>
      </w:r>
      <w:r>
        <w:rPr/>
        <w:t>identify</w:t>
      </w:r>
      <w:r>
        <w:rPr>
          <w:spacing w:val="35"/>
        </w:rPr>
        <w:t> </w:t>
      </w:r>
      <w:r>
        <w:rPr/>
        <w:t>all</w:t>
      </w:r>
      <w:r>
        <w:rPr>
          <w:spacing w:val="37"/>
        </w:rPr>
        <w:t> </w:t>
      </w:r>
      <w:r>
        <w:rPr/>
        <w:t>truly approved applications from the dataset</w:t>
      </w:r>
    </w:p>
    <w:p>
      <w:pPr>
        <w:pStyle w:val="BodyText"/>
        <w:spacing w:before="201"/>
      </w:pPr>
      <w:r>
        <w:rPr>
          <w:spacing w:val="-2"/>
        </w:rPr>
        <w:t>Formula:</w:t>
      </w:r>
    </w:p>
    <w:p>
      <w:pPr>
        <w:pStyle w:val="BodyText"/>
        <w:spacing w:before="201"/>
      </w:pPr>
      <w:r>
        <w:rPr/>
        <w:t>Recall</w:t>
      </w:r>
      <w:r>
        <w:rPr>
          <w:spacing w:val="-1"/>
        </w:rPr>
        <w:t> </w:t>
      </w:r>
      <w:r>
        <w:rPr/>
        <w:t>= TP</w:t>
      </w:r>
      <w:r>
        <w:rPr>
          <w:spacing w:val="-3"/>
        </w:rPr>
        <w:t> </w:t>
      </w:r>
      <w:r>
        <w:rPr/>
        <w:t>/ (TP</w:t>
      </w:r>
      <w:r>
        <w:rPr>
          <w:spacing w:val="-3"/>
        </w:rPr>
        <w:t> </w:t>
      </w:r>
      <w:r>
        <w:rPr/>
        <w:t>+</w:t>
      </w:r>
      <w:r>
        <w:rPr>
          <w:spacing w:val="-1"/>
        </w:rPr>
        <w:t> </w:t>
      </w:r>
      <w:r>
        <w:rPr>
          <w:spacing w:val="-5"/>
        </w:rPr>
        <w:t>FN)</w:t>
      </w:r>
    </w:p>
    <w:p>
      <w:pPr>
        <w:pStyle w:val="ListParagraph"/>
        <w:numPr>
          <w:ilvl w:val="1"/>
          <w:numId w:val="3"/>
        </w:numPr>
        <w:tabs>
          <w:tab w:pos="181" w:val="left" w:leader="none"/>
        </w:tabs>
        <w:spacing w:line="240" w:lineRule="auto" w:before="205" w:after="0"/>
        <w:ind w:left="181" w:right="0" w:hanging="181"/>
        <w:jc w:val="left"/>
        <w:rPr>
          <w:b/>
          <w:i/>
          <w:sz w:val="18"/>
        </w:rPr>
      </w:pPr>
      <w:r>
        <w:rPr>
          <w:b/>
          <w:i/>
          <w:sz w:val="18"/>
        </w:rPr>
        <w:t>F1</w:t>
      </w:r>
      <w:r>
        <w:rPr>
          <w:b/>
          <w:i/>
          <w:spacing w:val="-2"/>
          <w:sz w:val="18"/>
        </w:rPr>
        <w:t> Score</w:t>
      </w:r>
    </w:p>
    <w:p>
      <w:pPr>
        <w:pStyle w:val="BodyText"/>
        <w:spacing w:before="197"/>
        <w:ind w:right="357"/>
        <w:jc w:val="both"/>
      </w:pPr>
      <w:r>
        <w:rPr/>
        <w:t>The</w:t>
      </w:r>
      <w:r>
        <w:rPr>
          <w:spacing w:val="-1"/>
        </w:rPr>
        <w:t> </w:t>
      </w:r>
      <w:r>
        <w:rPr/>
        <w:t>F1</w:t>
      </w:r>
      <w:r>
        <w:rPr>
          <w:spacing w:val="-2"/>
        </w:rPr>
        <w:t> </w:t>
      </w:r>
      <w:r>
        <w:rPr/>
        <w:t>Score</w:t>
      </w:r>
      <w:r>
        <w:rPr>
          <w:spacing w:val="-1"/>
        </w:rPr>
        <w:t> </w:t>
      </w:r>
      <w:r>
        <w:rPr/>
        <w:t>is</w:t>
      </w:r>
      <w:r>
        <w:rPr>
          <w:spacing w:val="-1"/>
        </w:rPr>
        <w:t> </w:t>
      </w:r>
      <w:r>
        <w:rPr/>
        <w:t>the</w:t>
      </w:r>
      <w:r>
        <w:rPr>
          <w:spacing w:val="-1"/>
        </w:rPr>
        <w:t> </w:t>
      </w:r>
      <w:r>
        <w:rPr/>
        <w:t>harmonic</w:t>
      </w:r>
      <w:r>
        <w:rPr>
          <w:spacing w:val="-1"/>
        </w:rPr>
        <w:t> </w:t>
      </w:r>
      <w:r>
        <w:rPr/>
        <w:t>mean</w:t>
      </w:r>
      <w:r>
        <w:rPr>
          <w:spacing w:val="-2"/>
        </w:rPr>
        <w:t> </w:t>
      </w:r>
      <w:r>
        <w:rPr/>
        <w:t>of precision and</w:t>
      </w:r>
      <w:r>
        <w:rPr>
          <w:spacing w:val="-2"/>
        </w:rPr>
        <w:t> </w:t>
      </w:r>
      <w:r>
        <w:rPr/>
        <w:t>recall. It offers</w:t>
      </w:r>
      <w:r>
        <w:rPr>
          <w:spacing w:val="-1"/>
        </w:rPr>
        <w:t> </w:t>
      </w:r>
      <w:r>
        <w:rPr/>
        <w:t>a single performance metric that accounts for both false approvals and false rejections, making it suitable when there’s class imbalance. </w:t>
      </w:r>
      <w:r>
        <w:rPr>
          <w:spacing w:val="-2"/>
        </w:rPr>
        <w:t>Formula:</w:t>
      </w:r>
    </w:p>
    <w:p>
      <w:pPr>
        <w:pStyle w:val="BodyText"/>
        <w:spacing w:before="199"/>
        <w:jc w:val="both"/>
      </w:pPr>
      <w:r>
        <w:rPr/>
        <w:t>F1-Score =</w:t>
      </w:r>
      <w:r>
        <w:rPr>
          <w:spacing w:val="-3"/>
        </w:rPr>
        <w:t> </w:t>
      </w:r>
      <w:r>
        <w:rPr/>
        <w:t>2</w:t>
      </w:r>
      <w:r>
        <w:rPr>
          <w:spacing w:val="-5"/>
        </w:rPr>
        <w:t> </w:t>
      </w:r>
      <w:r>
        <w:rPr/>
        <w:t>×</w:t>
      </w:r>
      <w:r>
        <w:rPr>
          <w:spacing w:val="-6"/>
        </w:rPr>
        <w:t> </w:t>
      </w:r>
      <w:r>
        <w:rPr/>
        <w:t>(Precision</w:t>
      </w:r>
      <w:r>
        <w:rPr>
          <w:spacing w:val="-5"/>
        </w:rPr>
        <w:t> </w:t>
      </w:r>
      <w:r>
        <w:rPr/>
        <w:t>×</w:t>
      </w:r>
      <w:r>
        <w:rPr>
          <w:spacing w:val="-2"/>
        </w:rPr>
        <w:t> </w:t>
      </w:r>
      <w:r>
        <w:rPr/>
        <w:t>Recall)</w:t>
      </w:r>
      <w:r>
        <w:rPr>
          <w:spacing w:val="-4"/>
        </w:rPr>
        <w:t> </w:t>
      </w:r>
      <w:r>
        <w:rPr/>
        <w:t>/</w:t>
      </w:r>
      <w:r>
        <w:rPr>
          <w:spacing w:val="-2"/>
        </w:rPr>
        <w:t> </w:t>
      </w:r>
      <w:r>
        <w:rPr/>
        <w:t>(Precision</w:t>
      </w:r>
      <w:r>
        <w:rPr>
          <w:spacing w:val="-1"/>
        </w:rPr>
        <w:t> </w:t>
      </w:r>
      <w:r>
        <w:rPr/>
        <w:t>+</w:t>
      </w:r>
      <w:r>
        <w:rPr>
          <w:spacing w:val="-8"/>
        </w:rPr>
        <w:t> </w:t>
      </w:r>
      <w:r>
        <w:rPr>
          <w:spacing w:val="-2"/>
        </w:rPr>
        <w:t>Recall)</w:t>
      </w:r>
    </w:p>
    <w:p>
      <w:pPr>
        <w:pStyle w:val="BodyText"/>
        <w:rPr>
          <w:sz w:val="20"/>
        </w:rPr>
      </w:pPr>
    </w:p>
    <w:p>
      <w:pPr>
        <w:pStyle w:val="BodyText"/>
        <w:spacing w:before="15"/>
        <w:rPr>
          <w:sz w:val="20"/>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4"/>
        <w:gridCol w:w="850"/>
        <w:gridCol w:w="749"/>
        <w:gridCol w:w="903"/>
        <w:gridCol w:w="870"/>
      </w:tblGrid>
      <w:tr>
        <w:trPr>
          <w:trHeight w:val="652" w:hRule="atLeast"/>
        </w:trPr>
        <w:tc>
          <w:tcPr>
            <w:tcW w:w="1354" w:type="dxa"/>
          </w:tcPr>
          <w:p>
            <w:pPr>
              <w:pStyle w:val="TableParagraph"/>
              <w:spacing w:before="182"/>
              <w:ind w:left="5"/>
              <w:rPr>
                <w:b/>
                <w:sz w:val="16"/>
              </w:rPr>
            </w:pPr>
            <w:r>
              <w:rPr>
                <w:b/>
                <w:spacing w:val="-2"/>
                <w:sz w:val="16"/>
              </w:rPr>
              <w:t>Model</w:t>
            </w:r>
          </w:p>
        </w:tc>
        <w:tc>
          <w:tcPr>
            <w:tcW w:w="850" w:type="dxa"/>
          </w:tcPr>
          <w:p>
            <w:pPr>
              <w:pStyle w:val="TableParagraph"/>
              <w:spacing w:before="182"/>
              <w:ind w:left="1" w:right="1"/>
              <w:rPr>
                <w:b/>
                <w:sz w:val="16"/>
              </w:rPr>
            </w:pPr>
            <w:r>
              <w:rPr>
                <w:b/>
                <w:spacing w:val="-2"/>
                <w:sz w:val="16"/>
              </w:rPr>
              <w:t>Precision</w:t>
            </w:r>
          </w:p>
        </w:tc>
        <w:tc>
          <w:tcPr>
            <w:tcW w:w="749" w:type="dxa"/>
          </w:tcPr>
          <w:p>
            <w:pPr>
              <w:pStyle w:val="TableParagraph"/>
              <w:spacing w:before="182"/>
              <w:ind w:left="11" w:right="11"/>
              <w:rPr>
                <w:b/>
                <w:sz w:val="16"/>
              </w:rPr>
            </w:pPr>
            <w:r>
              <w:rPr>
                <w:b/>
                <w:spacing w:val="-2"/>
                <w:sz w:val="16"/>
              </w:rPr>
              <w:t>Recall</w:t>
            </w:r>
          </w:p>
        </w:tc>
        <w:tc>
          <w:tcPr>
            <w:tcW w:w="903" w:type="dxa"/>
          </w:tcPr>
          <w:p>
            <w:pPr>
              <w:pStyle w:val="TableParagraph"/>
              <w:spacing w:before="182"/>
              <w:ind w:left="6" w:right="7"/>
              <w:rPr>
                <w:b/>
                <w:sz w:val="16"/>
              </w:rPr>
            </w:pPr>
            <w:r>
              <w:rPr>
                <w:b/>
                <w:spacing w:val="-2"/>
                <w:sz w:val="16"/>
              </w:rPr>
              <w:t>F1-Score</w:t>
            </w:r>
          </w:p>
        </w:tc>
        <w:tc>
          <w:tcPr>
            <w:tcW w:w="870" w:type="dxa"/>
          </w:tcPr>
          <w:p>
            <w:pPr>
              <w:pStyle w:val="TableParagraph"/>
              <w:spacing w:line="183" w:lineRule="exact" w:before="182"/>
              <w:ind w:left="258"/>
              <w:jc w:val="left"/>
              <w:rPr>
                <w:b/>
                <w:sz w:val="16"/>
              </w:rPr>
            </w:pPr>
            <w:r>
              <w:rPr>
                <w:b/>
                <w:spacing w:val="-5"/>
                <w:sz w:val="16"/>
              </w:rPr>
              <w:t>AUC</w:t>
            </w:r>
          </w:p>
          <w:p>
            <w:pPr>
              <w:pStyle w:val="TableParagraph"/>
              <w:spacing w:line="183" w:lineRule="exact"/>
              <w:ind w:left="239"/>
              <w:jc w:val="left"/>
              <w:rPr>
                <w:b/>
                <w:sz w:val="16"/>
              </w:rPr>
            </w:pPr>
            <w:r>
              <w:rPr>
                <w:b/>
                <w:spacing w:val="-2"/>
                <w:sz w:val="16"/>
              </w:rPr>
              <w:t>Score</w:t>
            </w:r>
          </w:p>
        </w:tc>
      </w:tr>
      <w:tr>
        <w:trPr>
          <w:trHeight w:val="657" w:hRule="atLeast"/>
        </w:trPr>
        <w:tc>
          <w:tcPr>
            <w:tcW w:w="1354" w:type="dxa"/>
          </w:tcPr>
          <w:p>
            <w:pPr>
              <w:pStyle w:val="TableParagraph"/>
              <w:spacing w:before="181"/>
              <w:ind w:left="5" w:right="5"/>
              <w:rPr>
                <w:sz w:val="16"/>
              </w:rPr>
            </w:pPr>
            <w:r>
              <w:rPr>
                <w:sz w:val="16"/>
              </w:rPr>
              <w:t>CatBoost</w:t>
            </w:r>
            <w:r>
              <w:rPr>
                <w:spacing w:val="-7"/>
                <w:sz w:val="16"/>
              </w:rPr>
              <w:t> </w:t>
            </w:r>
            <w:r>
              <w:rPr>
                <w:sz w:val="16"/>
              </w:rPr>
              <w:t>+</w:t>
            </w:r>
            <w:r>
              <w:rPr>
                <w:spacing w:val="1"/>
                <w:sz w:val="16"/>
              </w:rPr>
              <w:t> </w:t>
            </w:r>
            <w:r>
              <w:rPr>
                <w:spacing w:val="-5"/>
                <w:sz w:val="16"/>
              </w:rPr>
              <w:t>PCA</w:t>
            </w:r>
          </w:p>
        </w:tc>
        <w:tc>
          <w:tcPr>
            <w:tcW w:w="850" w:type="dxa"/>
          </w:tcPr>
          <w:p>
            <w:pPr>
              <w:pStyle w:val="TableParagraph"/>
              <w:spacing w:before="181"/>
              <w:ind w:right="1"/>
              <w:rPr>
                <w:sz w:val="16"/>
              </w:rPr>
            </w:pPr>
            <w:r>
              <w:rPr>
                <w:spacing w:val="-4"/>
                <w:sz w:val="16"/>
              </w:rPr>
              <w:t>0.92</w:t>
            </w:r>
          </w:p>
        </w:tc>
        <w:tc>
          <w:tcPr>
            <w:tcW w:w="749" w:type="dxa"/>
          </w:tcPr>
          <w:p>
            <w:pPr>
              <w:pStyle w:val="TableParagraph"/>
              <w:spacing w:before="181"/>
              <w:ind w:left="11"/>
              <w:rPr>
                <w:sz w:val="16"/>
              </w:rPr>
            </w:pPr>
            <w:r>
              <w:rPr>
                <w:spacing w:val="-4"/>
                <w:sz w:val="16"/>
              </w:rPr>
              <w:t>0.89</w:t>
            </w:r>
          </w:p>
        </w:tc>
        <w:tc>
          <w:tcPr>
            <w:tcW w:w="903" w:type="dxa"/>
          </w:tcPr>
          <w:p>
            <w:pPr>
              <w:pStyle w:val="TableParagraph"/>
              <w:spacing w:before="181"/>
              <w:ind w:left="7" w:right="1"/>
              <w:rPr>
                <w:sz w:val="16"/>
              </w:rPr>
            </w:pPr>
            <w:r>
              <w:rPr>
                <w:spacing w:val="-2"/>
                <w:sz w:val="16"/>
              </w:rPr>
              <w:t>0.905</w:t>
            </w:r>
          </w:p>
        </w:tc>
        <w:tc>
          <w:tcPr>
            <w:tcW w:w="870" w:type="dxa"/>
          </w:tcPr>
          <w:p>
            <w:pPr>
              <w:pStyle w:val="TableParagraph"/>
              <w:spacing w:before="181"/>
              <w:rPr>
                <w:sz w:val="16"/>
              </w:rPr>
            </w:pPr>
            <w:r>
              <w:rPr>
                <w:spacing w:val="-2"/>
                <w:sz w:val="16"/>
              </w:rPr>
              <w:t>0.985</w:t>
            </w:r>
          </w:p>
        </w:tc>
      </w:tr>
      <w:tr>
        <w:trPr>
          <w:trHeight w:val="657" w:hRule="atLeast"/>
        </w:trPr>
        <w:tc>
          <w:tcPr>
            <w:tcW w:w="1354" w:type="dxa"/>
          </w:tcPr>
          <w:p>
            <w:pPr>
              <w:pStyle w:val="TableParagraph"/>
              <w:spacing w:before="181"/>
              <w:ind w:left="5" w:right="5"/>
              <w:rPr>
                <w:sz w:val="16"/>
              </w:rPr>
            </w:pPr>
            <w:r>
              <w:rPr>
                <w:sz w:val="16"/>
              </w:rPr>
              <w:t>XGBoost</w:t>
            </w:r>
            <w:r>
              <w:rPr>
                <w:spacing w:val="-7"/>
                <w:sz w:val="16"/>
              </w:rPr>
              <w:t> </w:t>
            </w:r>
            <w:r>
              <w:rPr>
                <w:sz w:val="16"/>
              </w:rPr>
              <w:t>+</w:t>
            </w:r>
            <w:r>
              <w:rPr>
                <w:spacing w:val="1"/>
                <w:sz w:val="16"/>
              </w:rPr>
              <w:t> </w:t>
            </w:r>
            <w:r>
              <w:rPr>
                <w:spacing w:val="-5"/>
                <w:sz w:val="16"/>
              </w:rPr>
              <w:t>PCA</w:t>
            </w:r>
          </w:p>
        </w:tc>
        <w:tc>
          <w:tcPr>
            <w:tcW w:w="850" w:type="dxa"/>
          </w:tcPr>
          <w:p>
            <w:pPr>
              <w:pStyle w:val="TableParagraph"/>
              <w:spacing w:before="181"/>
              <w:ind w:right="1"/>
              <w:rPr>
                <w:sz w:val="16"/>
              </w:rPr>
            </w:pPr>
            <w:r>
              <w:rPr>
                <w:spacing w:val="-4"/>
                <w:sz w:val="16"/>
              </w:rPr>
              <w:t>0.91</w:t>
            </w:r>
          </w:p>
        </w:tc>
        <w:tc>
          <w:tcPr>
            <w:tcW w:w="749" w:type="dxa"/>
          </w:tcPr>
          <w:p>
            <w:pPr>
              <w:pStyle w:val="TableParagraph"/>
              <w:spacing w:before="181"/>
              <w:ind w:left="11"/>
              <w:rPr>
                <w:sz w:val="16"/>
              </w:rPr>
            </w:pPr>
            <w:r>
              <w:rPr>
                <w:spacing w:val="-4"/>
                <w:sz w:val="16"/>
              </w:rPr>
              <w:t>0.87</w:t>
            </w:r>
          </w:p>
        </w:tc>
        <w:tc>
          <w:tcPr>
            <w:tcW w:w="903" w:type="dxa"/>
          </w:tcPr>
          <w:p>
            <w:pPr>
              <w:pStyle w:val="TableParagraph"/>
              <w:spacing w:before="181"/>
              <w:ind w:left="7" w:right="1"/>
              <w:rPr>
                <w:sz w:val="16"/>
              </w:rPr>
            </w:pPr>
            <w:r>
              <w:rPr>
                <w:spacing w:val="-2"/>
                <w:sz w:val="16"/>
              </w:rPr>
              <w:t>0.890</w:t>
            </w:r>
          </w:p>
        </w:tc>
        <w:tc>
          <w:tcPr>
            <w:tcW w:w="870" w:type="dxa"/>
          </w:tcPr>
          <w:p>
            <w:pPr>
              <w:pStyle w:val="TableParagraph"/>
              <w:spacing w:before="181"/>
              <w:rPr>
                <w:sz w:val="16"/>
              </w:rPr>
            </w:pPr>
            <w:r>
              <w:rPr>
                <w:spacing w:val="-2"/>
                <w:sz w:val="16"/>
              </w:rPr>
              <w:t>0.982</w:t>
            </w:r>
          </w:p>
        </w:tc>
      </w:tr>
      <w:tr>
        <w:trPr>
          <w:trHeight w:val="700" w:hRule="atLeast"/>
        </w:trPr>
        <w:tc>
          <w:tcPr>
            <w:tcW w:w="1354" w:type="dxa"/>
          </w:tcPr>
          <w:p>
            <w:pPr>
              <w:pStyle w:val="TableParagraph"/>
              <w:spacing w:line="244" w:lineRule="auto" w:before="177"/>
              <w:ind w:left="110" w:firstLine="249"/>
              <w:jc w:val="left"/>
              <w:rPr>
                <w:sz w:val="16"/>
              </w:rPr>
            </w:pPr>
            <w:r>
              <w:rPr>
                <w:spacing w:val="-2"/>
                <w:sz w:val="16"/>
              </w:rPr>
              <w:t>Ensemble</w:t>
            </w:r>
            <w:r>
              <w:rPr>
                <w:spacing w:val="40"/>
                <w:sz w:val="16"/>
              </w:rPr>
              <w:t> </w:t>
            </w:r>
            <w:r>
              <w:rPr>
                <w:spacing w:val="-2"/>
                <w:sz w:val="16"/>
              </w:rPr>
              <w:t>(CatBoost+XGB)</w:t>
            </w:r>
          </w:p>
        </w:tc>
        <w:tc>
          <w:tcPr>
            <w:tcW w:w="850" w:type="dxa"/>
          </w:tcPr>
          <w:p>
            <w:pPr>
              <w:pStyle w:val="TableParagraph"/>
              <w:spacing w:before="177"/>
              <w:ind w:right="1"/>
              <w:rPr>
                <w:sz w:val="16"/>
              </w:rPr>
            </w:pPr>
            <w:r>
              <w:rPr>
                <w:spacing w:val="-4"/>
                <w:sz w:val="16"/>
              </w:rPr>
              <w:t>0.93</w:t>
            </w:r>
          </w:p>
        </w:tc>
        <w:tc>
          <w:tcPr>
            <w:tcW w:w="749" w:type="dxa"/>
          </w:tcPr>
          <w:p>
            <w:pPr>
              <w:pStyle w:val="TableParagraph"/>
              <w:spacing w:before="177"/>
              <w:ind w:left="11"/>
              <w:rPr>
                <w:sz w:val="16"/>
              </w:rPr>
            </w:pPr>
            <w:r>
              <w:rPr>
                <w:spacing w:val="-4"/>
                <w:sz w:val="16"/>
              </w:rPr>
              <w:t>0.90</w:t>
            </w:r>
          </w:p>
        </w:tc>
        <w:tc>
          <w:tcPr>
            <w:tcW w:w="903" w:type="dxa"/>
          </w:tcPr>
          <w:p>
            <w:pPr>
              <w:pStyle w:val="TableParagraph"/>
              <w:spacing w:before="177"/>
              <w:ind w:left="7" w:right="1"/>
              <w:rPr>
                <w:sz w:val="16"/>
              </w:rPr>
            </w:pPr>
            <w:r>
              <w:rPr>
                <w:spacing w:val="-2"/>
                <w:sz w:val="16"/>
              </w:rPr>
              <w:t>0.915</w:t>
            </w:r>
          </w:p>
        </w:tc>
        <w:tc>
          <w:tcPr>
            <w:tcW w:w="870" w:type="dxa"/>
          </w:tcPr>
          <w:p>
            <w:pPr>
              <w:pStyle w:val="TableParagraph"/>
              <w:spacing w:before="177"/>
              <w:rPr>
                <w:sz w:val="16"/>
              </w:rPr>
            </w:pPr>
            <w:r>
              <w:rPr>
                <w:spacing w:val="-2"/>
                <w:sz w:val="16"/>
              </w:rPr>
              <w:t>0.988</w:t>
            </w:r>
          </w:p>
        </w:tc>
      </w:tr>
    </w:tbl>
    <w:p>
      <w:pPr>
        <w:pStyle w:val="BodyText"/>
        <w:spacing w:before="197"/>
      </w:pPr>
    </w:p>
    <w:p>
      <w:pPr>
        <w:spacing w:before="1"/>
        <w:ind w:left="467" w:right="822" w:firstLine="0"/>
        <w:jc w:val="center"/>
        <w:rPr>
          <w:b/>
          <w:i/>
          <w:sz w:val="18"/>
        </w:rPr>
      </w:pPr>
      <w:r>
        <w:rPr>
          <w:b/>
          <w:i/>
          <w:sz w:val="18"/>
        </w:rPr>
        <w:t>Table</w:t>
      </w:r>
      <w:r>
        <w:rPr>
          <w:b/>
          <w:i/>
          <w:spacing w:val="-2"/>
          <w:sz w:val="18"/>
        </w:rPr>
        <w:t> </w:t>
      </w:r>
      <w:r>
        <w:rPr>
          <w:b/>
          <w:i/>
          <w:sz w:val="18"/>
        </w:rPr>
        <w:t>2.</w:t>
      </w:r>
      <w:r>
        <w:rPr>
          <w:b/>
          <w:i/>
          <w:spacing w:val="-5"/>
          <w:sz w:val="18"/>
        </w:rPr>
        <w:t> </w:t>
      </w:r>
      <w:r>
        <w:rPr>
          <w:b/>
          <w:i/>
          <w:sz w:val="18"/>
        </w:rPr>
        <w:t>Performance</w:t>
      </w:r>
      <w:r>
        <w:rPr>
          <w:b/>
          <w:i/>
          <w:spacing w:val="-6"/>
          <w:sz w:val="18"/>
        </w:rPr>
        <w:t> </w:t>
      </w:r>
      <w:r>
        <w:rPr>
          <w:b/>
          <w:i/>
          <w:spacing w:val="-4"/>
          <w:sz w:val="18"/>
        </w:rPr>
        <w:t>table</w:t>
      </w:r>
    </w:p>
    <w:p>
      <w:pPr>
        <w:pStyle w:val="BodyText"/>
        <w:rPr>
          <w:b/>
          <w:i/>
          <w:sz w:val="20"/>
        </w:rPr>
      </w:pPr>
    </w:p>
    <w:p>
      <w:pPr>
        <w:pStyle w:val="BodyText"/>
        <w:spacing w:before="122"/>
        <w:rPr>
          <w:b/>
          <w:i/>
          <w:sz w:val="20"/>
        </w:rPr>
      </w:pPr>
      <w:r>
        <w:rPr>
          <w:b/>
          <w:i/>
          <w:sz w:val="20"/>
        </w:rPr>
        <w:drawing>
          <wp:anchor distT="0" distB="0" distL="0" distR="0" allowOverlap="1" layoutInCell="1" locked="0" behindDoc="1" simplePos="0" relativeHeight="487588864">
            <wp:simplePos x="0" y="0"/>
            <wp:positionH relativeFrom="page">
              <wp:posOffset>4174109</wp:posOffset>
            </wp:positionH>
            <wp:positionV relativeFrom="paragraph">
              <wp:posOffset>239302</wp:posOffset>
            </wp:positionV>
            <wp:extent cx="3053664" cy="1792224"/>
            <wp:effectExtent l="0" t="0" r="0" b="0"/>
            <wp:wrapTopAndBottom/>
            <wp:docPr id="3" name="Image 3" descr="C:\Users\Lenovo\Downloads\Code_Generated_Image.jpeg"/>
            <wp:cNvGraphicFramePr>
              <a:graphicFrameLocks/>
            </wp:cNvGraphicFramePr>
            <a:graphic>
              <a:graphicData uri="http://schemas.openxmlformats.org/drawingml/2006/picture">
                <pic:pic>
                  <pic:nvPicPr>
                    <pic:cNvPr id="3" name="Image 3" descr="C:\Users\Lenovo\Downloads\Code_Generated_Image.jpeg"/>
                    <pic:cNvPicPr/>
                  </pic:nvPicPr>
                  <pic:blipFill>
                    <a:blip r:embed="rId11" cstate="print"/>
                    <a:stretch>
                      <a:fillRect/>
                    </a:stretch>
                  </pic:blipFill>
                  <pic:spPr>
                    <a:xfrm>
                      <a:off x="0" y="0"/>
                      <a:ext cx="3053664" cy="1792224"/>
                    </a:xfrm>
                    <a:prstGeom prst="rect">
                      <a:avLst/>
                    </a:prstGeom>
                  </pic:spPr>
                </pic:pic>
              </a:graphicData>
            </a:graphic>
          </wp:anchor>
        </w:drawing>
      </w:r>
    </w:p>
    <w:p>
      <w:pPr>
        <w:pStyle w:val="BodyText"/>
        <w:rPr>
          <w:b/>
          <w:i/>
        </w:rPr>
      </w:pPr>
    </w:p>
    <w:p>
      <w:pPr>
        <w:pStyle w:val="BodyText"/>
        <w:spacing w:before="203"/>
        <w:rPr>
          <w:b/>
          <w:i/>
        </w:rPr>
      </w:pPr>
    </w:p>
    <w:p>
      <w:pPr>
        <w:spacing w:before="1"/>
        <w:ind w:left="472" w:right="822" w:firstLine="0"/>
        <w:jc w:val="center"/>
        <w:rPr>
          <w:b/>
          <w:i/>
          <w:sz w:val="18"/>
        </w:rPr>
      </w:pPr>
      <w:r>
        <w:rPr>
          <w:b/>
          <w:i/>
          <w:sz w:val="18"/>
        </w:rPr>
        <w:t>Figure</w:t>
      </w:r>
      <w:r>
        <w:rPr>
          <w:b/>
          <w:i/>
          <w:spacing w:val="-5"/>
          <w:sz w:val="18"/>
        </w:rPr>
        <w:t> </w:t>
      </w:r>
      <w:r>
        <w:rPr>
          <w:b/>
          <w:i/>
          <w:sz w:val="18"/>
        </w:rPr>
        <w:t>2.</w:t>
      </w:r>
      <w:r>
        <w:rPr>
          <w:b/>
          <w:i/>
          <w:spacing w:val="-3"/>
          <w:sz w:val="18"/>
        </w:rPr>
        <w:t> </w:t>
      </w:r>
      <w:r>
        <w:rPr>
          <w:b/>
          <w:i/>
          <w:sz w:val="18"/>
        </w:rPr>
        <w:t>Performance</w:t>
      </w:r>
      <w:r>
        <w:rPr>
          <w:b/>
          <w:i/>
          <w:spacing w:val="-5"/>
          <w:sz w:val="18"/>
        </w:rPr>
        <w:t> </w:t>
      </w:r>
      <w:r>
        <w:rPr>
          <w:b/>
          <w:i/>
          <w:spacing w:val="-2"/>
          <w:sz w:val="18"/>
        </w:rPr>
        <w:t>comparison</w:t>
      </w:r>
    </w:p>
    <w:p>
      <w:pPr>
        <w:pStyle w:val="BodyText"/>
        <w:rPr>
          <w:b/>
          <w:i/>
        </w:rPr>
      </w:pPr>
    </w:p>
    <w:p>
      <w:pPr>
        <w:pStyle w:val="BodyText"/>
        <w:rPr>
          <w:b/>
          <w:i/>
        </w:rPr>
      </w:pPr>
    </w:p>
    <w:p>
      <w:pPr>
        <w:pStyle w:val="BodyText"/>
        <w:spacing w:before="45"/>
        <w:rPr>
          <w:b/>
          <w:i/>
        </w:rPr>
      </w:pPr>
    </w:p>
    <w:p>
      <w:pPr>
        <w:pStyle w:val="ListParagraph"/>
        <w:numPr>
          <w:ilvl w:val="0"/>
          <w:numId w:val="3"/>
        </w:numPr>
        <w:tabs>
          <w:tab w:pos="214" w:val="left" w:leader="none"/>
        </w:tabs>
        <w:spacing w:line="240" w:lineRule="auto" w:before="0" w:after="0"/>
        <w:ind w:left="214" w:right="0" w:hanging="214"/>
        <w:jc w:val="left"/>
        <w:rPr>
          <w:b/>
          <w:i/>
          <w:sz w:val="18"/>
        </w:rPr>
      </w:pPr>
      <w:r>
        <w:rPr>
          <w:b/>
          <w:i/>
          <w:sz w:val="18"/>
        </w:rPr>
        <w:t>Single</w:t>
      </w:r>
      <w:r>
        <w:rPr>
          <w:b/>
          <w:i/>
          <w:spacing w:val="-8"/>
          <w:sz w:val="18"/>
        </w:rPr>
        <w:t> </w:t>
      </w:r>
      <w:r>
        <w:rPr>
          <w:b/>
          <w:i/>
          <w:spacing w:val="-2"/>
          <w:sz w:val="18"/>
        </w:rPr>
        <w:t>Prediction</w:t>
      </w:r>
    </w:p>
    <w:p>
      <w:pPr>
        <w:pStyle w:val="BodyText"/>
        <w:spacing w:before="197"/>
        <w:ind w:right="356"/>
        <w:jc w:val="both"/>
      </w:pPr>
      <w:r>
        <w:rPr/>
        <w:t>Through the Single Prediction module, the user can input feature values</w:t>
      </w:r>
      <w:r>
        <w:rPr>
          <w:spacing w:val="-4"/>
        </w:rPr>
        <w:t> </w:t>
      </w:r>
      <w:r>
        <w:rPr/>
        <w:t>of</w:t>
      </w:r>
      <w:r>
        <w:rPr>
          <w:spacing w:val="-3"/>
        </w:rPr>
        <w:t> </w:t>
      </w:r>
      <w:r>
        <w:rPr/>
        <w:t>a single</w:t>
      </w:r>
      <w:r>
        <w:rPr>
          <w:spacing w:val="-4"/>
        </w:rPr>
        <w:t> </w:t>
      </w:r>
      <w:r>
        <w:rPr/>
        <w:t>transaction</w:t>
      </w:r>
      <w:r>
        <w:rPr>
          <w:spacing w:val="-4"/>
        </w:rPr>
        <w:t> </w:t>
      </w:r>
      <w:r>
        <w:rPr/>
        <w:t>and</w:t>
      </w:r>
      <w:r>
        <w:rPr>
          <w:spacing w:val="-4"/>
        </w:rPr>
        <w:t> </w:t>
      </w:r>
      <w:r>
        <w:rPr/>
        <w:t>receive fraud</w:t>
      </w:r>
      <w:r>
        <w:rPr>
          <w:spacing w:val="-4"/>
        </w:rPr>
        <w:t> </w:t>
      </w:r>
      <w:r>
        <w:rPr/>
        <w:t>predictions</w:t>
      </w:r>
      <w:r>
        <w:rPr>
          <w:spacing w:val="-4"/>
        </w:rPr>
        <w:t> </w:t>
      </w:r>
      <w:r>
        <w:rPr/>
        <w:t>from</w:t>
      </w:r>
      <w:r>
        <w:rPr>
          <w:spacing w:val="-2"/>
        </w:rPr>
        <w:t> </w:t>
      </w:r>
      <w:r>
        <w:rPr/>
        <w:t>three models:</w:t>
      </w:r>
      <w:r>
        <w:rPr>
          <w:spacing w:val="34"/>
        </w:rPr>
        <w:t> </w:t>
      </w:r>
      <w:r>
        <w:rPr/>
        <w:t>CatBoost</w:t>
      </w:r>
      <w:r>
        <w:rPr>
          <w:spacing w:val="-1"/>
        </w:rPr>
        <w:t> </w:t>
      </w:r>
      <w:r>
        <w:rPr/>
        <w:t>+</w:t>
      </w:r>
      <w:r>
        <w:rPr>
          <w:spacing w:val="-5"/>
        </w:rPr>
        <w:t> </w:t>
      </w:r>
      <w:r>
        <w:rPr/>
        <w:t>PCA,</w:t>
      </w:r>
      <w:r>
        <w:rPr>
          <w:spacing w:val="-1"/>
        </w:rPr>
        <w:t> </w:t>
      </w:r>
      <w:r>
        <w:rPr/>
        <w:t>XGBoost +</w:t>
      </w:r>
      <w:r>
        <w:rPr>
          <w:spacing w:val="-5"/>
        </w:rPr>
        <w:t> </w:t>
      </w:r>
      <w:r>
        <w:rPr/>
        <w:t>PCA,</w:t>
      </w:r>
      <w:r>
        <w:rPr>
          <w:spacing w:val="-1"/>
        </w:rPr>
        <w:t> </w:t>
      </w:r>
      <w:r>
        <w:rPr/>
        <w:t>and</w:t>
      </w:r>
      <w:r>
        <w:rPr>
          <w:spacing w:val="-3"/>
        </w:rPr>
        <w:t> </w:t>
      </w:r>
      <w:r>
        <w:rPr/>
        <w:t>Ensemble</w:t>
      </w:r>
      <w:r>
        <w:rPr>
          <w:spacing w:val="-7"/>
        </w:rPr>
        <w:t> </w:t>
      </w:r>
      <w:r>
        <w:rPr/>
        <w:t>Learning. For every transaction, the system adds:</w:t>
      </w:r>
    </w:p>
    <w:p>
      <w:pPr>
        <w:pStyle w:val="BodyText"/>
        <w:spacing w:after="0"/>
        <w:jc w:val="both"/>
        <w:sectPr>
          <w:pgSz w:w="12240" w:h="15840"/>
          <w:pgMar w:top="640" w:bottom="280" w:left="720" w:right="360"/>
          <w:cols w:num="2" w:equalWidth="0">
            <w:col w:w="5047" w:space="715"/>
            <w:col w:w="5398"/>
          </w:cols>
        </w:sectPr>
      </w:pPr>
    </w:p>
    <w:p>
      <w:pPr>
        <w:pStyle w:val="ListParagraph"/>
        <w:numPr>
          <w:ilvl w:val="0"/>
          <w:numId w:val="4"/>
        </w:numPr>
        <w:tabs>
          <w:tab w:pos="720" w:val="left" w:leader="none"/>
        </w:tabs>
        <w:spacing w:line="223" w:lineRule="auto" w:before="86" w:after="0"/>
        <w:ind w:left="720" w:right="0" w:hanging="360"/>
        <w:jc w:val="both"/>
        <w:rPr>
          <w:sz w:val="18"/>
        </w:rPr>
      </w:pPr>
      <w:r>
        <w:rPr>
          <w:sz w:val="18"/>
        </w:rPr>
        <w:t>A classification (Fraud or Legitimate) based on a 0.5 probability</w:t>
      </w:r>
      <w:r>
        <w:rPr>
          <w:spacing w:val="-10"/>
          <w:sz w:val="18"/>
        </w:rPr>
        <w:t> </w:t>
      </w:r>
      <w:r>
        <w:rPr>
          <w:sz w:val="18"/>
        </w:rPr>
        <w:t>threshold.</w:t>
      </w:r>
    </w:p>
    <w:p>
      <w:pPr>
        <w:pStyle w:val="ListParagraph"/>
        <w:numPr>
          <w:ilvl w:val="0"/>
          <w:numId w:val="4"/>
        </w:numPr>
        <w:tabs>
          <w:tab w:pos="720" w:val="left" w:leader="none"/>
        </w:tabs>
        <w:spacing w:line="230" w:lineRule="auto" w:before="8" w:after="0"/>
        <w:ind w:left="720" w:right="1" w:hanging="360"/>
        <w:jc w:val="both"/>
        <w:rPr>
          <w:sz w:val="18"/>
        </w:rPr>
      </w:pPr>
      <w:r>
        <w:rPr>
          <w:sz w:val="18"/>
        </w:rPr>
        <w:t>Confidence scores that are the probability</w:t>
      </w:r>
      <w:r>
        <w:rPr>
          <w:spacing w:val="-2"/>
          <w:sz w:val="18"/>
        </w:rPr>
        <w:t> </w:t>
      </w:r>
      <w:r>
        <w:rPr>
          <w:sz w:val="18"/>
        </w:rPr>
        <w:t>of fraud for each of the individual models, enumerating the strength of their </w:t>
      </w:r>
      <w:r>
        <w:rPr>
          <w:spacing w:val="-2"/>
          <w:sz w:val="18"/>
        </w:rPr>
        <w:t>prediction.</w:t>
      </w:r>
    </w:p>
    <w:p>
      <w:pPr>
        <w:pStyle w:val="BodyText"/>
        <w:spacing w:before="204"/>
        <w:ind w:right="1"/>
        <w:jc w:val="both"/>
      </w:pPr>
      <w:r>
        <w:rPr/>
        <w:t>Overall, the CatBoost + PCA model provided accurate transaction classifications for many of the categorical features, providing high confidence for transactions flagged for fraud.</w:t>
      </w:r>
      <w:r>
        <w:rPr>
          <w:spacing w:val="40"/>
        </w:rPr>
        <w:t> </w:t>
      </w:r>
      <w:r>
        <w:rPr/>
        <w:t>The XGBoost + PCA detected more complex fraudulent patterns and provided additional independent support to the analysis, although it had differences in confidence values in certain instances where the CatBoost flagged transactions for fraud.</w:t>
      </w:r>
      <w:r>
        <w:rPr>
          <w:spacing w:val="40"/>
        </w:rPr>
        <w:t> </w:t>
      </w:r>
      <w:r>
        <w:rPr/>
        <w:t>The Ensemble model provided probability averages of predictions made by the CatBoost and XGBoost. It consistently provided the most reliable classification all with the highest confidence score and consistently minimized the misclassification probability.</w:t>
      </w:r>
      <w:r>
        <w:rPr>
          <w:spacing w:val="40"/>
        </w:rPr>
        <w:t> </w:t>
      </w:r>
      <w:r>
        <w:rPr/>
        <w:t>Probability bar chart comparisons provided a quick visual check on how each model was assessing the transaction, which supports interpretability.</w:t>
      </w:r>
    </w:p>
    <w:p>
      <w:pPr>
        <w:pStyle w:val="BodyText"/>
        <w:spacing w:before="204"/>
        <w:jc w:val="both"/>
      </w:pPr>
      <w:r>
        <w:rPr/>
        <w:t>Overall,</w:t>
      </w:r>
      <w:r>
        <w:rPr>
          <w:spacing w:val="-12"/>
        </w:rPr>
        <w:t> </w:t>
      </w:r>
      <w:r>
        <w:rPr/>
        <w:t>for</w:t>
      </w:r>
      <w:r>
        <w:rPr>
          <w:spacing w:val="-11"/>
        </w:rPr>
        <w:t> </w:t>
      </w:r>
      <w:r>
        <w:rPr/>
        <w:t>single</w:t>
      </w:r>
      <w:r>
        <w:rPr>
          <w:spacing w:val="-11"/>
        </w:rPr>
        <w:t> </w:t>
      </w:r>
      <w:r>
        <w:rPr/>
        <w:t>transactions,</w:t>
      </w:r>
      <w:r>
        <w:rPr>
          <w:spacing w:val="-11"/>
        </w:rPr>
        <w:t> </w:t>
      </w:r>
      <w:r>
        <w:rPr/>
        <w:t>the</w:t>
      </w:r>
      <w:r>
        <w:rPr>
          <w:spacing w:val="-12"/>
        </w:rPr>
        <w:t> </w:t>
      </w:r>
      <w:r>
        <w:rPr/>
        <w:t>system</w:t>
      </w:r>
      <w:r>
        <w:rPr>
          <w:spacing w:val="-11"/>
        </w:rPr>
        <w:t> </w:t>
      </w:r>
      <w:r>
        <w:rPr/>
        <w:t>provided</w:t>
      </w:r>
      <w:r>
        <w:rPr>
          <w:spacing w:val="-11"/>
        </w:rPr>
        <w:t> </w:t>
      </w:r>
      <w:r>
        <w:rPr/>
        <w:t>high</w:t>
      </w:r>
      <w:r>
        <w:rPr>
          <w:spacing w:val="-11"/>
        </w:rPr>
        <w:t> </w:t>
      </w:r>
      <w:r>
        <w:rPr/>
        <w:t>accuracy</w:t>
      </w:r>
      <w:r>
        <w:rPr>
          <w:spacing w:val="-12"/>
        </w:rPr>
        <w:t> </w:t>
      </w:r>
      <w:r>
        <w:rPr/>
        <w:t>and interpretability by providing:</w:t>
      </w:r>
    </w:p>
    <w:p>
      <w:pPr>
        <w:pStyle w:val="ListParagraph"/>
        <w:numPr>
          <w:ilvl w:val="0"/>
          <w:numId w:val="4"/>
        </w:numPr>
        <w:tabs>
          <w:tab w:pos="719" w:val="left" w:leader="none"/>
        </w:tabs>
        <w:spacing w:line="217" w:lineRule="exact" w:before="196" w:after="0"/>
        <w:ind w:left="719" w:right="0" w:hanging="359"/>
        <w:jc w:val="left"/>
        <w:rPr>
          <w:sz w:val="18"/>
        </w:rPr>
      </w:pPr>
      <w:r>
        <w:rPr>
          <w:sz w:val="18"/>
        </w:rPr>
        <w:t>Fraudulent</w:t>
      </w:r>
      <w:r>
        <w:rPr>
          <w:spacing w:val="-6"/>
          <w:sz w:val="18"/>
        </w:rPr>
        <w:t> </w:t>
      </w:r>
      <w:r>
        <w:rPr>
          <w:sz w:val="18"/>
        </w:rPr>
        <w:t>transactions</w:t>
      </w:r>
      <w:r>
        <w:rPr>
          <w:spacing w:val="-7"/>
          <w:sz w:val="18"/>
        </w:rPr>
        <w:t> </w:t>
      </w:r>
      <w:r>
        <w:rPr>
          <w:sz w:val="18"/>
        </w:rPr>
        <w:t>above</w:t>
      </w:r>
      <w:r>
        <w:rPr>
          <w:spacing w:val="-3"/>
          <w:sz w:val="18"/>
        </w:rPr>
        <w:t> </w:t>
      </w:r>
      <w:r>
        <w:rPr>
          <w:sz w:val="18"/>
        </w:rPr>
        <w:t>0.85</w:t>
      </w:r>
      <w:r>
        <w:rPr>
          <w:spacing w:val="-7"/>
          <w:sz w:val="18"/>
        </w:rPr>
        <w:t> </w:t>
      </w:r>
      <w:r>
        <w:rPr>
          <w:sz w:val="18"/>
        </w:rPr>
        <w:t>confidence</w:t>
      </w:r>
      <w:r>
        <w:rPr>
          <w:spacing w:val="-3"/>
          <w:sz w:val="18"/>
        </w:rPr>
        <w:t> </w:t>
      </w:r>
      <w:r>
        <w:rPr>
          <w:spacing w:val="-2"/>
          <w:sz w:val="18"/>
        </w:rPr>
        <w:t>scores.</w:t>
      </w:r>
    </w:p>
    <w:p>
      <w:pPr>
        <w:pStyle w:val="ListParagraph"/>
        <w:numPr>
          <w:ilvl w:val="0"/>
          <w:numId w:val="4"/>
        </w:numPr>
        <w:tabs>
          <w:tab w:pos="719" w:val="left" w:leader="none"/>
        </w:tabs>
        <w:spacing w:line="209" w:lineRule="exact" w:before="0" w:after="0"/>
        <w:ind w:left="719" w:right="0" w:hanging="359"/>
        <w:jc w:val="left"/>
        <w:rPr>
          <w:sz w:val="18"/>
        </w:rPr>
      </w:pPr>
      <w:r>
        <w:rPr>
          <w:sz w:val="18"/>
        </w:rPr>
        <w:t>Legitimate</w:t>
      </w:r>
      <w:r>
        <w:rPr>
          <w:spacing w:val="-8"/>
          <w:sz w:val="18"/>
        </w:rPr>
        <w:t> </w:t>
      </w:r>
      <w:r>
        <w:rPr>
          <w:sz w:val="18"/>
        </w:rPr>
        <w:t>transactions</w:t>
      </w:r>
      <w:r>
        <w:rPr>
          <w:spacing w:val="-7"/>
          <w:sz w:val="18"/>
        </w:rPr>
        <w:t> </w:t>
      </w:r>
      <w:r>
        <w:rPr>
          <w:sz w:val="18"/>
        </w:rPr>
        <w:t>above</w:t>
      </w:r>
      <w:r>
        <w:rPr>
          <w:spacing w:val="-3"/>
          <w:sz w:val="18"/>
        </w:rPr>
        <w:t> </w:t>
      </w:r>
      <w:r>
        <w:rPr>
          <w:sz w:val="18"/>
        </w:rPr>
        <w:t>0.90</w:t>
      </w:r>
      <w:r>
        <w:rPr>
          <w:spacing w:val="-8"/>
          <w:sz w:val="18"/>
        </w:rPr>
        <w:t> </w:t>
      </w:r>
      <w:r>
        <w:rPr>
          <w:sz w:val="18"/>
        </w:rPr>
        <w:t>confidence</w:t>
      </w:r>
      <w:r>
        <w:rPr>
          <w:spacing w:val="-3"/>
          <w:sz w:val="18"/>
        </w:rPr>
        <w:t> </w:t>
      </w:r>
      <w:r>
        <w:rPr>
          <w:spacing w:val="-2"/>
          <w:sz w:val="18"/>
        </w:rPr>
        <w:t>scores.</w:t>
      </w:r>
    </w:p>
    <w:p>
      <w:pPr>
        <w:pStyle w:val="ListParagraph"/>
        <w:numPr>
          <w:ilvl w:val="0"/>
          <w:numId w:val="4"/>
        </w:numPr>
        <w:tabs>
          <w:tab w:pos="720" w:val="left" w:leader="none"/>
        </w:tabs>
        <w:spacing w:line="223" w:lineRule="auto" w:before="3" w:after="0"/>
        <w:ind w:left="720" w:right="5" w:hanging="360"/>
        <w:jc w:val="left"/>
        <w:rPr>
          <w:sz w:val="18"/>
        </w:rPr>
      </w:pPr>
      <w:r>
        <w:rPr>
          <w:sz w:val="18"/>
        </w:rPr>
        <w:t>Consistently</w:t>
      </w:r>
      <w:r>
        <w:rPr>
          <w:spacing w:val="39"/>
          <w:sz w:val="18"/>
        </w:rPr>
        <w:t> </w:t>
      </w:r>
      <w:r>
        <w:rPr>
          <w:sz w:val="18"/>
        </w:rPr>
        <w:t>better</w:t>
      </w:r>
      <w:r>
        <w:rPr>
          <w:spacing w:val="40"/>
          <w:sz w:val="18"/>
        </w:rPr>
        <w:t> </w:t>
      </w:r>
      <w:r>
        <w:rPr>
          <w:sz w:val="18"/>
        </w:rPr>
        <w:t>prediction</w:t>
      </w:r>
      <w:r>
        <w:rPr>
          <w:spacing w:val="40"/>
          <w:sz w:val="18"/>
        </w:rPr>
        <w:t> </w:t>
      </w:r>
      <w:r>
        <w:rPr>
          <w:sz w:val="18"/>
        </w:rPr>
        <w:t>stability</w:t>
      </w:r>
      <w:r>
        <w:rPr>
          <w:spacing w:val="39"/>
          <w:sz w:val="18"/>
        </w:rPr>
        <w:t> </w:t>
      </w:r>
      <w:r>
        <w:rPr>
          <w:sz w:val="18"/>
        </w:rPr>
        <w:t>and</w:t>
      </w:r>
      <w:r>
        <w:rPr>
          <w:spacing w:val="40"/>
          <w:sz w:val="18"/>
        </w:rPr>
        <w:t> </w:t>
      </w:r>
      <w:r>
        <w:rPr>
          <w:sz w:val="18"/>
        </w:rPr>
        <w:t>classification than the individual models.</w:t>
      </w:r>
    </w:p>
    <w:p>
      <w:pPr>
        <w:pStyle w:val="ListParagraph"/>
        <w:numPr>
          <w:ilvl w:val="0"/>
          <w:numId w:val="4"/>
        </w:numPr>
        <w:tabs>
          <w:tab w:pos="718" w:val="left" w:leader="none"/>
          <w:tab w:pos="720" w:val="left" w:leader="none"/>
        </w:tabs>
        <w:spacing w:line="223" w:lineRule="auto" w:before="86" w:after="0"/>
        <w:ind w:left="720" w:right="355" w:hanging="361"/>
        <w:jc w:val="left"/>
        <w:rPr>
          <w:sz w:val="18"/>
        </w:rPr>
      </w:pPr>
      <w:r>
        <w:rPr/>
        <w:br w:type="column"/>
      </w:r>
      <w:r>
        <w:rPr>
          <w:sz w:val="18"/>
        </w:rPr>
        <w:t>Predicted probabilities</w:t>
      </w:r>
      <w:r>
        <w:rPr>
          <w:spacing w:val="23"/>
          <w:sz w:val="18"/>
        </w:rPr>
        <w:t> </w:t>
      </w:r>
      <w:r>
        <w:rPr>
          <w:sz w:val="18"/>
        </w:rPr>
        <w:t>of</w:t>
      </w:r>
      <w:r>
        <w:rPr>
          <w:spacing w:val="24"/>
          <w:sz w:val="18"/>
        </w:rPr>
        <w:t> </w:t>
      </w:r>
      <w:r>
        <w:rPr>
          <w:sz w:val="18"/>
        </w:rPr>
        <w:t>fraud</w:t>
      </w:r>
      <w:r>
        <w:rPr>
          <w:spacing w:val="22"/>
          <w:sz w:val="18"/>
        </w:rPr>
        <w:t> </w:t>
      </w:r>
      <w:r>
        <w:rPr>
          <w:sz w:val="18"/>
        </w:rPr>
        <w:t>and</w:t>
      </w:r>
      <w:r>
        <w:rPr>
          <w:spacing w:val="22"/>
          <w:sz w:val="18"/>
        </w:rPr>
        <w:t> </w:t>
      </w:r>
      <w:r>
        <w:rPr>
          <w:sz w:val="18"/>
        </w:rPr>
        <w:t>classified labels</w:t>
      </w:r>
      <w:r>
        <w:rPr>
          <w:spacing w:val="23"/>
          <w:sz w:val="18"/>
        </w:rPr>
        <w:t> </w:t>
      </w:r>
      <w:r>
        <w:rPr>
          <w:sz w:val="18"/>
        </w:rPr>
        <w:t>from both</w:t>
      </w:r>
      <w:r>
        <w:rPr>
          <w:spacing w:val="-12"/>
          <w:sz w:val="18"/>
        </w:rPr>
        <w:t> </w:t>
      </w:r>
      <w:r>
        <w:rPr>
          <w:sz w:val="18"/>
        </w:rPr>
        <w:t>CatBoost</w:t>
      </w:r>
      <w:r>
        <w:rPr>
          <w:spacing w:val="-11"/>
          <w:sz w:val="18"/>
        </w:rPr>
        <w:t> </w:t>
      </w:r>
      <w:r>
        <w:rPr>
          <w:sz w:val="18"/>
        </w:rPr>
        <w:t>and</w:t>
      </w:r>
      <w:r>
        <w:rPr>
          <w:spacing w:val="-12"/>
          <w:sz w:val="18"/>
        </w:rPr>
        <w:t> </w:t>
      </w:r>
      <w:r>
        <w:rPr>
          <w:sz w:val="18"/>
        </w:rPr>
        <w:t>XGBoost,</w:t>
      </w:r>
      <w:r>
        <w:rPr>
          <w:spacing w:val="-11"/>
          <w:sz w:val="18"/>
        </w:rPr>
        <w:t> </w:t>
      </w:r>
      <w:r>
        <w:rPr>
          <w:sz w:val="18"/>
        </w:rPr>
        <w:t>as</w:t>
      </w:r>
      <w:r>
        <w:rPr>
          <w:spacing w:val="-11"/>
          <w:sz w:val="18"/>
        </w:rPr>
        <w:t> </w:t>
      </w:r>
      <w:r>
        <w:rPr>
          <w:sz w:val="18"/>
        </w:rPr>
        <w:t>well</w:t>
      </w:r>
      <w:r>
        <w:rPr>
          <w:spacing w:val="-12"/>
          <w:sz w:val="18"/>
        </w:rPr>
        <w:t> </w:t>
      </w:r>
      <w:r>
        <w:rPr>
          <w:sz w:val="18"/>
        </w:rPr>
        <w:t>as</w:t>
      </w:r>
      <w:r>
        <w:rPr>
          <w:spacing w:val="-16"/>
          <w:sz w:val="18"/>
        </w:rPr>
        <w:t> </w:t>
      </w:r>
      <w:r>
        <w:rPr>
          <w:sz w:val="18"/>
        </w:rPr>
        <w:t>the</w:t>
      </w:r>
      <w:r>
        <w:rPr>
          <w:spacing w:val="-11"/>
          <w:sz w:val="18"/>
        </w:rPr>
        <w:t> </w:t>
      </w:r>
      <w:r>
        <w:rPr>
          <w:sz w:val="18"/>
        </w:rPr>
        <w:t>Ensemble</w:t>
      </w:r>
      <w:r>
        <w:rPr>
          <w:spacing w:val="-11"/>
          <w:sz w:val="18"/>
        </w:rPr>
        <w:t> </w:t>
      </w:r>
      <w:r>
        <w:rPr>
          <w:sz w:val="18"/>
        </w:rPr>
        <w:t>model.</w:t>
      </w:r>
    </w:p>
    <w:p>
      <w:pPr>
        <w:pStyle w:val="ListParagraph"/>
        <w:numPr>
          <w:ilvl w:val="0"/>
          <w:numId w:val="4"/>
        </w:numPr>
        <w:tabs>
          <w:tab w:pos="718" w:val="left" w:leader="none"/>
          <w:tab w:pos="720" w:val="left" w:leader="none"/>
        </w:tabs>
        <w:spacing w:line="223" w:lineRule="auto" w:before="13" w:after="0"/>
        <w:ind w:left="720" w:right="359" w:hanging="361"/>
        <w:jc w:val="left"/>
        <w:rPr>
          <w:sz w:val="18"/>
        </w:rPr>
      </w:pPr>
      <w:r>
        <w:rPr>
          <w:sz w:val="18"/>
        </w:rPr>
        <w:t>Aggregate</w:t>
      </w:r>
      <w:r>
        <w:rPr>
          <w:spacing w:val="-1"/>
          <w:sz w:val="18"/>
        </w:rPr>
        <w:t> </w:t>
      </w:r>
      <w:r>
        <w:rPr>
          <w:sz w:val="18"/>
        </w:rPr>
        <w:t>statistics, including</w:t>
      </w:r>
      <w:r>
        <w:rPr>
          <w:spacing w:val="-2"/>
          <w:sz w:val="18"/>
        </w:rPr>
        <w:t> </w:t>
      </w:r>
      <w:r>
        <w:rPr>
          <w:sz w:val="18"/>
        </w:rPr>
        <w:t>total frauds</w:t>
      </w:r>
      <w:r>
        <w:rPr>
          <w:spacing w:val="-1"/>
          <w:sz w:val="18"/>
        </w:rPr>
        <w:t> </w:t>
      </w:r>
      <w:r>
        <w:rPr>
          <w:sz w:val="18"/>
        </w:rPr>
        <w:t>detected</w:t>
      </w:r>
      <w:r>
        <w:rPr>
          <w:spacing w:val="-2"/>
          <w:sz w:val="18"/>
        </w:rPr>
        <w:t> </w:t>
      </w:r>
      <w:r>
        <w:rPr>
          <w:sz w:val="18"/>
        </w:rPr>
        <w:t>by</w:t>
      </w:r>
      <w:r>
        <w:rPr>
          <w:spacing w:val="-7"/>
          <w:sz w:val="18"/>
        </w:rPr>
        <w:t> </w:t>
      </w:r>
      <w:r>
        <w:rPr>
          <w:sz w:val="18"/>
        </w:rPr>
        <w:t>each </w:t>
      </w:r>
      <w:r>
        <w:rPr>
          <w:spacing w:val="-2"/>
          <w:sz w:val="18"/>
        </w:rPr>
        <w:t>model.</w:t>
      </w:r>
    </w:p>
    <w:p>
      <w:pPr>
        <w:pStyle w:val="ListParagraph"/>
        <w:numPr>
          <w:ilvl w:val="0"/>
          <w:numId w:val="4"/>
        </w:numPr>
        <w:tabs>
          <w:tab w:pos="718" w:val="left" w:leader="none"/>
          <w:tab w:pos="720" w:val="left" w:leader="none"/>
        </w:tabs>
        <w:spacing w:line="228" w:lineRule="auto" w:before="9" w:after="0"/>
        <w:ind w:left="720" w:right="356" w:hanging="361"/>
        <w:jc w:val="left"/>
        <w:rPr>
          <w:sz w:val="18"/>
        </w:rPr>
      </w:pPr>
      <w:r>
        <w:rPr>
          <w:sz w:val="18"/>
        </w:rPr>
        <w:t>Likelihood</w:t>
      </w:r>
      <w:r>
        <w:rPr>
          <w:spacing w:val="40"/>
          <w:sz w:val="18"/>
        </w:rPr>
        <w:t> </w:t>
      </w:r>
      <w:r>
        <w:rPr>
          <w:sz w:val="18"/>
        </w:rPr>
        <w:t>analysis,</w:t>
      </w:r>
      <w:r>
        <w:rPr>
          <w:spacing w:val="40"/>
          <w:sz w:val="18"/>
        </w:rPr>
        <w:t> </w:t>
      </w:r>
      <w:r>
        <w:rPr>
          <w:sz w:val="18"/>
        </w:rPr>
        <w:t>where</w:t>
      </w:r>
      <w:r>
        <w:rPr>
          <w:spacing w:val="40"/>
          <w:sz w:val="18"/>
        </w:rPr>
        <w:t> </w:t>
      </w:r>
      <w:r>
        <w:rPr>
          <w:sz w:val="18"/>
        </w:rPr>
        <w:t>it</w:t>
      </w:r>
      <w:r>
        <w:rPr>
          <w:spacing w:val="40"/>
          <w:sz w:val="18"/>
        </w:rPr>
        <w:t> </w:t>
      </w:r>
      <w:r>
        <w:rPr>
          <w:sz w:val="18"/>
        </w:rPr>
        <w:t>is</w:t>
      </w:r>
      <w:r>
        <w:rPr>
          <w:spacing w:val="40"/>
          <w:sz w:val="18"/>
        </w:rPr>
        <w:t> </w:t>
      </w:r>
      <w:r>
        <w:rPr>
          <w:sz w:val="18"/>
        </w:rPr>
        <w:t>determined</w:t>
      </w:r>
      <w:r>
        <w:rPr>
          <w:spacing w:val="40"/>
          <w:sz w:val="18"/>
        </w:rPr>
        <w:t> </w:t>
      </w:r>
      <w:r>
        <w:rPr>
          <w:sz w:val="18"/>
        </w:rPr>
        <w:t>how</w:t>
      </w:r>
      <w:r>
        <w:rPr>
          <w:spacing w:val="40"/>
          <w:sz w:val="18"/>
        </w:rPr>
        <w:t> </w:t>
      </w:r>
      <w:r>
        <w:rPr>
          <w:sz w:val="18"/>
        </w:rPr>
        <w:t>many models agree on each transaction.</w:t>
      </w:r>
    </w:p>
    <w:p>
      <w:pPr>
        <w:pStyle w:val="ListParagraph"/>
        <w:numPr>
          <w:ilvl w:val="0"/>
          <w:numId w:val="4"/>
        </w:numPr>
        <w:tabs>
          <w:tab w:pos="718" w:val="left" w:leader="none"/>
          <w:tab w:pos="720" w:val="left" w:leader="none"/>
        </w:tabs>
        <w:spacing w:line="223" w:lineRule="auto" w:before="13" w:after="0"/>
        <w:ind w:left="720" w:right="360" w:hanging="361"/>
        <w:jc w:val="left"/>
        <w:rPr>
          <w:sz w:val="18"/>
        </w:rPr>
      </w:pPr>
      <w:r>
        <w:rPr>
          <w:sz w:val="18"/>
        </w:rPr>
        <w:t>Possible</w:t>
      </w:r>
      <w:r>
        <w:rPr>
          <w:spacing w:val="80"/>
          <w:w w:val="150"/>
          <w:sz w:val="18"/>
        </w:rPr>
        <w:t> </w:t>
      </w:r>
      <w:r>
        <w:rPr>
          <w:sz w:val="18"/>
        </w:rPr>
        <w:t>visualizations</w:t>
      </w:r>
      <w:r>
        <w:rPr>
          <w:spacing w:val="80"/>
          <w:w w:val="150"/>
          <w:sz w:val="18"/>
        </w:rPr>
        <w:t> </w:t>
      </w:r>
      <w:r>
        <w:rPr>
          <w:sz w:val="18"/>
        </w:rPr>
        <w:t>with</w:t>
      </w:r>
      <w:r>
        <w:rPr>
          <w:spacing w:val="80"/>
          <w:w w:val="150"/>
          <w:sz w:val="18"/>
        </w:rPr>
        <w:t> </w:t>
      </w:r>
      <w:r>
        <w:rPr>
          <w:sz w:val="18"/>
        </w:rPr>
        <w:t>probability</w:t>
      </w:r>
      <w:r>
        <w:rPr>
          <w:spacing w:val="80"/>
          <w:sz w:val="18"/>
        </w:rPr>
        <w:t> </w:t>
      </w:r>
      <w:r>
        <w:rPr>
          <w:sz w:val="18"/>
        </w:rPr>
        <w:t>distribution histograms and bar charts.</w:t>
      </w:r>
    </w:p>
    <w:p>
      <w:pPr>
        <w:pStyle w:val="BodyText"/>
        <w:spacing w:before="204"/>
        <w:ind w:right="357"/>
      </w:pPr>
      <w:r>
        <w:rPr/>
        <w:t>The</w:t>
      </w:r>
      <w:r>
        <w:rPr>
          <w:spacing w:val="33"/>
        </w:rPr>
        <w:t> </w:t>
      </w:r>
      <w:r>
        <w:rPr/>
        <w:t>analysis</w:t>
      </w:r>
      <w:r>
        <w:rPr>
          <w:spacing w:val="33"/>
        </w:rPr>
        <w:t> </w:t>
      </w:r>
      <w:r>
        <w:rPr/>
        <w:t>of</w:t>
      </w:r>
      <w:r>
        <w:rPr>
          <w:spacing w:val="34"/>
        </w:rPr>
        <w:t> </w:t>
      </w:r>
      <w:r>
        <w:rPr/>
        <w:t>the</w:t>
      </w:r>
      <w:r>
        <w:rPr>
          <w:spacing w:val="32"/>
        </w:rPr>
        <w:t> </w:t>
      </w:r>
      <w:r>
        <w:rPr/>
        <w:t>batch</w:t>
      </w:r>
      <w:r>
        <w:rPr>
          <w:spacing w:val="37"/>
        </w:rPr>
        <w:t> </w:t>
      </w:r>
      <w:r>
        <w:rPr/>
        <w:t>predictions</w:t>
      </w:r>
      <w:r>
        <w:rPr>
          <w:spacing w:val="38"/>
        </w:rPr>
        <w:t> </w:t>
      </w:r>
      <w:r>
        <w:rPr/>
        <w:t>can</w:t>
      </w:r>
      <w:r>
        <w:rPr>
          <w:spacing w:val="27"/>
        </w:rPr>
        <w:t> </w:t>
      </w:r>
      <w:r>
        <w:rPr/>
        <w:t>be</w:t>
      </w:r>
      <w:r>
        <w:rPr>
          <w:spacing w:val="33"/>
        </w:rPr>
        <w:t> </w:t>
      </w:r>
      <w:r>
        <w:rPr/>
        <w:t>summarized</w:t>
      </w:r>
      <w:r>
        <w:rPr>
          <w:spacing w:val="32"/>
        </w:rPr>
        <w:t> </w:t>
      </w:r>
      <w:r>
        <w:rPr/>
        <w:t>into</w:t>
      </w:r>
      <w:r>
        <w:rPr>
          <w:spacing w:val="27"/>
        </w:rPr>
        <w:t> </w:t>
      </w:r>
      <w:r>
        <w:rPr/>
        <w:t>the following patterns:</w:t>
      </w:r>
    </w:p>
    <w:p>
      <w:pPr>
        <w:pStyle w:val="ListParagraph"/>
        <w:numPr>
          <w:ilvl w:val="0"/>
          <w:numId w:val="4"/>
        </w:numPr>
        <w:tabs>
          <w:tab w:pos="718" w:val="left" w:leader="none"/>
          <w:tab w:pos="720" w:val="left" w:leader="none"/>
        </w:tabs>
        <w:spacing w:line="235" w:lineRule="auto" w:before="203" w:after="0"/>
        <w:ind w:left="720" w:right="353" w:hanging="361"/>
        <w:jc w:val="both"/>
        <w:rPr>
          <w:sz w:val="18"/>
        </w:rPr>
      </w:pPr>
      <w:r>
        <w:rPr>
          <w:sz w:val="18"/>
        </w:rPr>
        <w:t>The CatBoost + PCA model detected a relatively high proportion of fraudulent transactions in comparison to the other models because it is more robust with categorical features, matching the number of frauds detected to actual fraud ratio closely.</w:t>
      </w:r>
    </w:p>
    <w:p>
      <w:pPr>
        <w:pStyle w:val="ListParagraph"/>
        <w:numPr>
          <w:ilvl w:val="0"/>
          <w:numId w:val="4"/>
        </w:numPr>
        <w:tabs>
          <w:tab w:pos="718" w:val="left" w:leader="none"/>
          <w:tab w:pos="720" w:val="left" w:leader="none"/>
        </w:tabs>
        <w:spacing w:line="235" w:lineRule="auto" w:before="3" w:after="0"/>
        <w:ind w:left="720" w:right="357" w:hanging="361"/>
        <w:jc w:val="both"/>
        <w:rPr>
          <w:sz w:val="18"/>
        </w:rPr>
      </w:pPr>
      <w:r>
        <w:rPr>
          <w:sz w:val="18"/>
        </w:rPr>
        <w:t>The XGBoost + PCA model detected a few less fraudulent transactions, but the model was able to detect some fraud patterns</w:t>
      </w:r>
      <w:r>
        <w:rPr>
          <w:spacing w:val="-12"/>
          <w:sz w:val="18"/>
        </w:rPr>
        <w:t> </w:t>
      </w:r>
      <w:r>
        <w:rPr>
          <w:sz w:val="18"/>
        </w:rPr>
        <w:t>that</w:t>
      </w:r>
      <w:r>
        <w:rPr>
          <w:spacing w:val="-11"/>
          <w:sz w:val="18"/>
        </w:rPr>
        <w:t> </w:t>
      </w:r>
      <w:r>
        <w:rPr>
          <w:sz w:val="18"/>
        </w:rPr>
        <w:t>were</w:t>
      </w:r>
      <w:r>
        <w:rPr>
          <w:spacing w:val="-11"/>
          <w:sz w:val="18"/>
        </w:rPr>
        <w:t> </w:t>
      </w:r>
      <w:r>
        <w:rPr>
          <w:sz w:val="18"/>
        </w:rPr>
        <w:t>missed</w:t>
      </w:r>
      <w:r>
        <w:rPr>
          <w:spacing w:val="-11"/>
          <w:sz w:val="18"/>
        </w:rPr>
        <w:t> </w:t>
      </w:r>
      <w:r>
        <w:rPr>
          <w:sz w:val="18"/>
        </w:rPr>
        <w:t>by</w:t>
      </w:r>
      <w:r>
        <w:rPr>
          <w:spacing w:val="-12"/>
          <w:sz w:val="18"/>
        </w:rPr>
        <w:t> </w:t>
      </w:r>
      <w:r>
        <w:rPr>
          <w:sz w:val="18"/>
        </w:rPr>
        <w:t>CatBoost,</w:t>
      </w:r>
      <w:r>
        <w:rPr>
          <w:spacing w:val="-11"/>
          <w:sz w:val="18"/>
        </w:rPr>
        <w:t> </w:t>
      </w:r>
      <w:r>
        <w:rPr>
          <w:sz w:val="18"/>
        </w:rPr>
        <w:t>making</w:t>
      </w:r>
      <w:r>
        <w:rPr>
          <w:spacing w:val="-11"/>
          <w:sz w:val="18"/>
        </w:rPr>
        <w:t> </w:t>
      </w:r>
      <w:r>
        <w:rPr>
          <w:sz w:val="18"/>
        </w:rPr>
        <w:t>the</w:t>
      </w:r>
      <w:r>
        <w:rPr>
          <w:spacing w:val="-11"/>
          <w:sz w:val="18"/>
        </w:rPr>
        <w:t> </w:t>
      </w:r>
      <w:r>
        <w:rPr>
          <w:sz w:val="18"/>
        </w:rPr>
        <w:t>XGBoost model complementary to CatBoost.</w:t>
      </w:r>
    </w:p>
    <w:p>
      <w:pPr>
        <w:pStyle w:val="ListParagraph"/>
        <w:numPr>
          <w:ilvl w:val="0"/>
          <w:numId w:val="4"/>
        </w:numPr>
        <w:tabs>
          <w:tab w:pos="718" w:val="left" w:leader="none"/>
          <w:tab w:pos="720" w:val="left" w:leader="none"/>
        </w:tabs>
        <w:spacing w:line="235" w:lineRule="auto" w:before="4" w:after="0"/>
        <w:ind w:left="720" w:right="354" w:hanging="361"/>
        <w:jc w:val="both"/>
        <w:rPr>
          <w:sz w:val="18"/>
        </w:rPr>
      </w:pPr>
      <w:r>
        <w:rPr>
          <w:sz w:val="18"/>
        </w:rPr>
        <w:t>The Ensemble model</w:t>
      </w:r>
      <w:r>
        <w:rPr>
          <w:spacing w:val="-4"/>
          <w:sz w:val="18"/>
        </w:rPr>
        <w:t> </w:t>
      </w:r>
      <w:r>
        <w:rPr>
          <w:sz w:val="18"/>
        </w:rPr>
        <w:t>looked for the</w:t>
      </w:r>
      <w:r>
        <w:rPr>
          <w:spacing w:val="-1"/>
          <w:sz w:val="18"/>
        </w:rPr>
        <w:t> </w:t>
      </w:r>
      <w:r>
        <w:rPr>
          <w:sz w:val="18"/>
        </w:rPr>
        <w:t>best of both models, in that</w:t>
      </w:r>
      <w:r>
        <w:rPr>
          <w:spacing w:val="-5"/>
          <w:sz w:val="18"/>
        </w:rPr>
        <w:t> </w:t>
      </w:r>
      <w:r>
        <w:rPr>
          <w:sz w:val="18"/>
        </w:rPr>
        <w:t>although</w:t>
      </w:r>
      <w:r>
        <w:rPr>
          <w:spacing w:val="-3"/>
          <w:sz w:val="18"/>
        </w:rPr>
        <w:t> </w:t>
      </w:r>
      <w:r>
        <w:rPr>
          <w:sz w:val="18"/>
        </w:rPr>
        <w:t>it</w:t>
      </w:r>
      <w:r>
        <w:rPr>
          <w:spacing w:val="-5"/>
          <w:sz w:val="18"/>
        </w:rPr>
        <w:t> </w:t>
      </w:r>
      <w:r>
        <w:rPr>
          <w:sz w:val="18"/>
        </w:rPr>
        <w:t>detected</w:t>
      </w:r>
      <w:r>
        <w:rPr>
          <w:spacing w:val="-6"/>
          <w:sz w:val="18"/>
        </w:rPr>
        <w:t> </w:t>
      </w:r>
      <w:r>
        <w:rPr>
          <w:sz w:val="18"/>
        </w:rPr>
        <w:t>the</w:t>
      </w:r>
      <w:r>
        <w:rPr>
          <w:spacing w:val="-6"/>
          <w:sz w:val="18"/>
        </w:rPr>
        <w:t> </w:t>
      </w:r>
      <w:r>
        <w:rPr>
          <w:sz w:val="18"/>
        </w:rPr>
        <w:t>most</w:t>
      </w:r>
      <w:r>
        <w:rPr>
          <w:spacing w:val="-9"/>
          <w:sz w:val="18"/>
        </w:rPr>
        <w:t> </w:t>
      </w:r>
      <w:r>
        <w:rPr>
          <w:sz w:val="18"/>
        </w:rPr>
        <w:t>total</w:t>
      </w:r>
      <w:r>
        <w:rPr>
          <w:spacing w:val="-5"/>
          <w:sz w:val="18"/>
        </w:rPr>
        <w:t> </w:t>
      </w:r>
      <w:r>
        <w:rPr>
          <w:sz w:val="18"/>
        </w:rPr>
        <w:t>amount</w:t>
      </w:r>
      <w:r>
        <w:rPr>
          <w:spacing w:val="-5"/>
          <w:sz w:val="18"/>
        </w:rPr>
        <w:t> </w:t>
      </w:r>
      <w:r>
        <w:rPr>
          <w:sz w:val="18"/>
        </w:rPr>
        <w:t>of</w:t>
      </w:r>
      <w:r>
        <w:rPr>
          <w:spacing w:val="-6"/>
          <w:sz w:val="18"/>
        </w:rPr>
        <w:t> </w:t>
      </w:r>
      <w:r>
        <w:rPr>
          <w:sz w:val="18"/>
        </w:rPr>
        <w:t>frauds</w:t>
      </w:r>
      <w:r>
        <w:rPr>
          <w:spacing w:val="-10"/>
          <w:sz w:val="18"/>
        </w:rPr>
        <w:t> </w:t>
      </w:r>
      <w:r>
        <w:rPr>
          <w:sz w:val="18"/>
        </w:rPr>
        <w:t>and the least amount of false negatives, the discrepancies noted with the CatBoost and XGBoost models were not included within the ensemble.</w:t>
      </w:r>
    </w:p>
    <w:p>
      <w:pPr>
        <w:pStyle w:val="ListParagraph"/>
        <w:spacing w:after="0" w:line="235" w:lineRule="auto"/>
        <w:jc w:val="both"/>
        <w:rPr>
          <w:sz w:val="18"/>
        </w:rPr>
        <w:sectPr>
          <w:pgSz w:w="12240" w:h="15840"/>
          <w:pgMar w:top="640" w:bottom="280" w:left="720" w:right="360"/>
          <w:cols w:num="2" w:equalWidth="0">
            <w:col w:w="5041" w:space="720"/>
            <w:col w:w="5399"/>
          </w:cols>
        </w:sectPr>
      </w:pPr>
    </w:p>
    <w:p>
      <w:pPr>
        <w:pStyle w:val="BodyText"/>
        <w:spacing w:before="184"/>
        <w:rPr>
          <w:sz w:val="20"/>
        </w:rPr>
      </w:pPr>
    </w:p>
    <w:p>
      <w:pPr>
        <w:tabs>
          <w:tab w:pos="5752" w:val="left" w:leader="none"/>
        </w:tabs>
        <w:spacing w:line="240" w:lineRule="auto"/>
        <w:ind w:left="110" w:right="0" w:firstLine="0"/>
        <w:rPr>
          <w:position w:val="14"/>
          <w:sz w:val="20"/>
        </w:rPr>
      </w:pPr>
      <w:r>
        <w:rPr>
          <w:sz w:val="20"/>
        </w:rPr>
        <mc:AlternateContent>
          <mc:Choice Requires="wps">
            <w:drawing>
              <wp:inline distT="0" distB="0" distL="0" distR="0">
                <wp:extent cx="3061335" cy="1466850"/>
                <wp:effectExtent l="0" t="0" r="0" b="0"/>
                <wp:docPr id="4" name="Textbox 4"/>
                <wp:cNvGraphicFramePr>
                  <a:graphicFrameLocks/>
                </wp:cNvGraphicFramePr>
                <a:graphic>
                  <a:graphicData uri="http://schemas.microsoft.com/office/word/2010/wordprocessingShape">
                    <wps:wsp>
                      <wps:cNvPr id="4" name="Textbox 4"/>
                      <wps:cNvSpPr txBox="1"/>
                      <wps:spPr>
                        <a:xfrm>
                          <a:off x="0" y="0"/>
                          <a:ext cx="3061335" cy="146685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4"/>
                              <w:gridCol w:w="1820"/>
                              <w:gridCol w:w="1157"/>
                            </w:tblGrid>
                            <w:tr>
                              <w:trPr>
                                <w:trHeight w:val="556" w:hRule="atLeast"/>
                              </w:trPr>
                              <w:tc>
                                <w:tcPr>
                                  <w:tcW w:w="1834" w:type="dxa"/>
                                </w:tcPr>
                                <w:p>
                                  <w:pPr>
                                    <w:pStyle w:val="TableParagraph"/>
                                    <w:spacing w:line="183" w:lineRule="exact"/>
                                    <w:ind w:right="2"/>
                                    <w:rPr>
                                      <w:b/>
                                      <w:sz w:val="16"/>
                                    </w:rPr>
                                  </w:pPr>
                                  <w:r>
                                    <w:rPr>
                                      <w:b/>
                                      <w:spacing w:val="-2"/>
                                      <w:sz w:val="16"/>
                                    </w:rPr>
                                    <w:t>Model</w:t>
                                  </w:r>
                                </w:p>
                              </w:tc>
                              <w:tc>
                                <w:tcPr>
                                  <w:tcW w:w="1820" w:type="dxa"/>
                                </w:tcPr>
                                <w:p>
                                  <w:pPr>
                                    <w:pStyle w:val="TableParagraph"/>
                                    <w:spacing w:line="183" w:lineRule="exact"/>
                                    <w:ind w:left="6" w:right="5"/>
                                    <w:rPr>
                                      <w:b/>
                                      <w:sz w:val="16"/>
                                    </w:rPr>
                                  </w:pPr>
                                  <w:r>
                                    <w:rPr>
                                      <w:b/>
                                      <w:sz w:val="16"/>
                                    </w:rPr>
                                    <w:t>Fraud</w:t>
                                  </w:r>
                                  <w:r>
                                    <w:rPr>
                                      <w:b/>
                                      <w:spacing w:val="-4"/>
                                      <w:sz w:val="16"/>
                                    </w:rPr>
                                    <w:t> </w:t>
                                  </w:r>
                                  <w:r>
                                    <w:rPr>
                                      <w:b/>
                                      <w:spacing w:val="-2"/>
                                      <w:sz w:val="16"/>
                                    </w:rPr>
                                    <w:t>Probability</w:t>
                                  </w:r>
                                </w:p>
                              </w:tc>
                              <w:tc>
                                <w:tcPr>
                                  <w:tcW w:w="1157" w:type="dxa"/>
                                </w:tcPr>
                                <w:p>
                                  <w:pPr>
                                    <w:pStyle w:val="TableParagraph"/>
                                    <w:spacing w:line="183" w:lineRule="exact"/>
                                    <w:ind w:left="220"/>
                                    <w:jc w:val="left"/>
                                    <w:rPr>
                                      <w:b/>
                                      <w:sz w:val="16"/>
                                    </w:rPr>
                                  </w:pPr>
                                  <w:r>
                                    <w:rPr>
                                      <w:b/>
                                      <w:spacing w:val="-2"/>
                                      <w:sz w:val="16"/>
                                    </w:rPr>
                                    <w:t>Prediction</w:t>
                                  </w:r>
                                </w:p>
                              </w:tc>
                            </w:tr>
                            <w:tr>
                              <w:trPr>
                                <w:trHeight w:val="556" w:hRule="atLeast"/>
                              </w:trPr>
                              <w:tc>
                                <w:tcPr>
                                  <w:tcW w:w="1834" w:type="dxa"/>
                                </w:tcPr>
                                <w:p>
                                  <w:pPr>
                                    <w:pStyle w:val="TableParagraph"/>
                                    <w:spacing w:line="179" w:lineRule="exact"/>
                                    <w:ind w:left="2" w:right="2"/>
                                    <w:rPr>
                                      <w:sz w:val="16"/>
                                    </w:rPr>
                                  </w:pPr>
                                  <w:r>
                                    <w:rPr>
                                      <w:sz w:val="16"/>
                                    </w:rPr>
                                    <w:t>CatBoost</w:t>
                                  </w:r>
                                  <w:r>
                                    <w:rPr>
                                      <w:spacing w:val="-7"/>
                                      <w:sz w:val="16"/>
                                    </w:rPr>
                                    <w:t> </w:t>
                                  </w:r>
                                  <w:r>
                                    <w:rPr>
                                      <w:sz w:val="16"/>
                                    </w:rPr>
                                    <w:t>+</w:t>
                                  </w:r>
                                  <w:r>
                                    <w:rPr>
                                      <w:spacing w:val="1"/>
                                      <w:sz w:val="16"/>
                                    </w:rPr>
                                    <w:t> </w:t>
                                  </w:r>
                                  <w:r>
                                    <w:rPr>
                                      <w:spacing w:val="-5"/>
                                      <w:sz w:val="16"/>
                                    </w:rPr>
                                    <w:t>PCA</w:t>
                                  </w:r>
                                </w:p>
                              </w:tc>
                              <w:tc>
                                <w:tcPr>
                                  <w:tcW w:w="1820" w:type="dxa"/>
                                </w:tcPr>
                                <w:p>
                                  <w:pPr>
                                    <w:pStyle w:val="TableParagraph"/>
                                    <w:spacing w:line="179" w:lineRule="exact"/>
                                    <w:ind w:left="6"/>
                                    <w:rPr>
                                      <w:sz w:val="16"/>
                                    </w:rPr>
                                  </w:pPr>
                                  <w:r>
                                    <w:rPr>
                                      <w:spacing w:val="-2"/>
                                      <w:sz w:val="16"/>
                                    </w:rPr>
                                    <w:t>0.3358</w:t>
                                  </w:r>
                                </w:p>
                              </w:tc>
                              <w:tc>
                                <w:tcPr>
                                  <w:tcW w:w="1157" w:type="dxa"/>
                                </w:tcPr>
                                <w:p>
                                  <w:pPr>
                                    <w:pStyle w:val="TableParagraph"/>
                                    <w:ind w:left="129"/>
                                    <w:rPr>
                                      <w:rFonts w:ascii="Wingdings" w:hAnsi="Wingdings"/>
                                      <w:sz w:val="16"/>
                                    </w:rPr>
                                  </w:pPr>
                                  <w:r>
                                    <w:rPr>
                                      <w:rFonts w:ascii="Wingdings" w:hAnsi="Wingdings"/>
                                      <w:spacing w:val="-10"/>
                                      <w:sz w:val="16"/>
                                    </w:rPr>
                                    <w:t></w:t>
                                  </w:r>
                                </w:p>
                              </w:tc>
                            </w:tr>
                            <w:tr>
                              <w:trPr>
                                <w:trHeight w:val="556" w:hRule="atLeast"/>
                              </w:trPr>
                              <w:tc>
                                <w:tcPr>
                                  <w:tcW w:w="1834" w:type="dxa"/>
                                </w:tcPr>
                                <w:p>
                                  <w:pPr>
                                    <w:pStyle w:val="TableParagraph"/>
                                    <w:spacing w:line="178" w:lineRule="exact"/>
                                    <w:ind w:left="2" w:right="2"/>
                                    <w:rPr>
                                      <w:sz w:val="16"/>
                                    </w:rPr>
                                  </w:pPr>
                                  <w:r>
                                    <w:rPr>
                                      <w:sz w:val="16"/>
                                    </w:rPr>
                                    <w:t>XGBoost</w:t>
                                  </w:r>
                                  <w:r>
                                    <w:rPr>
                                      <w:spacing w:val="-7"/>
                                      <w:sz w:val="16"/>
                                    </w:rPr>
                                    <w:t> </w:t>
                                  </w:r>
                                  <w:r>
                                    <w:rPr>
                                      <w:sz w:val="16"/>
                                    </w:rPr>
                                    <w:t>+</w:t>
                                  </w:r>
                                  <w:r>
                                    <w:rPr>
                                      <w:spacing w:val="1"/>
                                      <w:sz w:val="16"/>
                                    </w:rPr>
                                    <w:t> </w:t>
                                  </w:r>
                                  <w:r>
                                    <w:rPr>
                                      <w:spacing w:val="-5"/>
                                      <w:sz w:val="16"/>
                                    </w:rPr>
                                    <w:t>PCA</w:t>
                                  </w:r>
                                </w:p>
                              </w:tc>
                              <w:tc>
                                <w:tcPr>
                                  <w:tcW w:w="1820" w:type="dxa"/>
                                </w:tcPr>
                                <w:p>
                                  <w:pPr>
                                    <w:pStyle w:val="TableParagraph"/>
                                    <w:spacing w:line="178" w:lineRule="exact"/>
                                    <w:ind w:left="6"/>
                                    <w:rPr>
                                      <w:sz w:val="16"/>
                                    </w:rPr>
                                  </w:pPr>
                                  <w:r>
                                    <w:rPr>
                                      <w:spacing w:val="-2"/>
                                      <w:sz w:val="16"/>
                                    </w:rPr>
                                    <w:t>0.2901</w:t>
                                  </w:r>
                                </w:p>
                              </w:tc>
                              <w:tc>
                                <w:tcPr>
                                  <w:tcW w:w="1157" w:type="dxa"/>
                                </w:tcPr>
                                <w:p>
                                  <w:pPr>
                                    <w:pStyle w:val="TableParagraph"/>
                                    <w:ind w:left="129"/>
                                    <w:rPr>
                                      <w:rFonts w:ascii="Wingdings" w:hAnsi="Wingdings"/>
                                      <w:sz w:val="16"/>
                                    </w:rPr>
                                  </w:pPr>
                                  <w:r>
                                    <w:rPr>
                                      <w:rFonts w:ascii="Wingdings" w:hAnsi="Wingdings"/>
                                      <w:spacing w:val="-10"/>
                                      <w:sz w:val="16"/>
                                    </w:rPr>
                                    <w:t></w:t>
                                  </w:r>
                                </w:p>
                              </w:tc>
                            </w:tr>
                            <w:tr>
                              <w:trPr>
                                <w:trHeight w:val="590" w:hRule="atLeast"/>
                              </w:trPr>
                              <w:tc>
                                <w:tcPr>
                                  <w:tcW w:w="1834" w:type="dxa"/>
                                </w:tcPr>
                                <w:p>
                                  <w:pPr>
                                    <w:pStyle w:val="TableParagraph"/>
                                    <w:spacing w:line="178" w:lineRule="exact"/>
                                    <w:ind w:right="2"/>
                                    <w:rPr>
                                      <w:sz w:val="16"/>
                                    </w:rPr>
                                  </w:pPr>
                                  <w:r>
                                    <w:rPr>
                                      <w:sz w:val="16"/>
                                    </w:rPr>
                                    <w:t>Ensemble</w:t>
                                  </w:r>
                                  <w:r>
                                    <w:rPr>
                                      <w:spacing w:val="-9"/>
                                      <w:sz w:val="16"/>
                                    </w:rPr>
                                    <w:t> </w:t>
                                  </w:r>
                                  <w:r>
                                    <w:rPr>
                                      <w:spacing w:val="-2"/>
                                      <w:sz w:val="16"/>
                                    </w:rPr>
                                    <w:t>Learning</w:t>
                                  </w:r>
                                </w:p>
                              </w:tc>
                              <w:tc>
                                <w:tcPr>
                                  <w:tcW w:w="1820" w:type="dxa"/>
                                </w:tcPr>
                                <w:p>
                                  <w:pPr>
                                    <w:pStyle w:val="TableParagraph"/>
                                    <w:spacing w:line="178" w:lineRule="exact"/>
                                    <w:ind w:left="6"/>
                                    <w:rPr>
                                      <w:sz w:val="16"/>
                                    </w:rPr>
                                  </w:pPr>
                                  <w:r>
                                    <w:rPr>
                                      <w:spacing w:val="-2"/>
                                      <w:sz w:val="16"/>
                                    </w:rPr>
                                    <w:t>0.3130</w:t>
                                  </w:r>
                                </w:p>
                              </w:tc>
                              <w:tc>
                                <w:tcPr>
                                  <w:tcW w:w="1157" w:type="dxa"/>
                                </w:tcPr>
                                <w:p>
                                  <w:pPr>
                                    <w:pStyle w:val="TableParagraph"/>
                                    <w:ind w:left="129"/>
                                    <w:rPr>
                                      <w:rFonts w:ascii="Wingdings" w:hAnsi="Wingdings"/>
                                      <w:sz w:val="16"/>
                                    </w:rPr>
                                  </w:pPr>
                                  <w:r>
                                    <w:rPr>
                                      <w:rFonts w:ascii="Wingdings" w:hAnsi="Wingdings"/>
                                      <w:spacing w:val="-10"/>
                                      <w:sz w:val="16"/>
                                    </w:rPr>
                                    <w:t></w:t>
                                  </w:r>
                                </w:p>
                              </w:tc>
                            </w:tr>
                          </w:tbl>
                          <w:p>
                            <w:pPr>
                              <w:pStyle w:val="BodyText"/>
                            </w:pP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241.05pt;height:115.5pt;mso-position-horizontal-relative:char;mso-position-vertical-relative:line" type="#_x0000_t202" id="docshape1"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4"/>
                        <w:gridCol w:w="1820"/>
                        <w:gridCol w:w="1157"/>
                      </w:tblGrid>
                      <w:tr>
                        <w:trPr>
                          <w:trHeight w:val="556" w:hRule="atLeast"/>
                        </w:trPr>
                        <w:tc>
                          <w:tcPr>
                            <w:tcW w:w="1834" w:type="dxa"/>
                          </w:tcPr>
                          <w:p>
                            <w:pPr>
                              <w:pStyle w:val="TableParagraph"/>
                              <w:spacing w:line="183" w:lineRule="exact"/>
                              <w:ind w:right="2"/>
                              <w:rPr>
                                <w:b/>
                                <w:sz w:val="16"/>
                              </w:rPr>
                            </w:pPr>
                            <w:r>
                              <w:rPr>
                                <w:b/>
                                <w:spacing w:val="-2"/>
                                <w:sz w:val="16"/>
                              </w:rPr>
                              <w:t>Model</w:t>
                            </w:r>
                          </w:p>
                        </w:tc>
                        <w:tc>
                          <w:tcPr>
                            <w:tcW w:w="1820" w:type="dxa"/>
                          </w:tcPr>
                          <w:p>
                            <w:pPr>
                              <w:pStyle w:val="TableParagraph"/>
                              <w:spacing w:line="183" w:lineRule="exact"/>
                              <w:ind w:left="6" w:right="5"/>
                              <w:rPr>
                                <w:b/>
                                <w:sz w:val="16"/>
                              </w:rPr>
                            </w:pPr>
                            <w:r>
                              <w:rPr>
                                <w:b/>
                                <w:sz w:val="16"/>
                              </w:rPr>
                              <w:t>Fraud</w:t>
                            </w:r>
                            <w:r>
                              <w:rPr>
                                <w:b/>
                                <w:spacing w:val="-4"/>
                                <w:sz w:val="16"/>
                              </w:rPr>
                              <w:t> </w:t>
                            </w:r>
                            <w:r>
                              <w:rPr>
                                <w:b/>
                                <w:spacing w:val="-2"/>
                                <w:sz w:val="16"/>
                              </w:rPr>
                              <w:t>Probability</w:t>
                            </w:r>
                          </w:p>
                        </w:tc>
                        <w:tc>
                          <w:tcPr>
                            <w:tcW w:w="1157" w:type="dxa"/>
                          </w:tcPr>
                          <w:p>
                            <w:pPr>
                              <w:pStyle w:val="TableParagraph"/>
                              <w:spacing w:line="183" w:lineRule="exact"/>
                              <w:ind w:left="220"/>
                              <w:jc w:val="left"/>
                              <w:rPr>
                                <w:b/>
                                <w:sz w:val="16"/>
                              </w:rPr>
                            </w:pPr>
                            <w:r>
                              <w:rPr>
                                <w:b/>
                                <w:spacing w:val="-2"/>
                                <w:sz w:val="16"/>
                              </w:rPr>
                              <w:t>Prediction</w:t>
                            </w:r>
                          </w:p>
                        </w:tc>
                      </w:tr>
                      <w:tr>
                        <w:trPr>
                          <w:trHeight w:val="556" w:hRule="atLeast"/>
                        </w:trPr>
                        <w:tc>
                          <w:tcPr>
                            <w:tcW w:w="1834" w:type="dxa"/>
                          </w:tcPr>
                          <w:p>
                            <w:pPr>
                              <w:pStyle w:val="TableParagraph"/>
                              <w:spacing w:line="179" w:lineRule="exact"/>
                              <w:ind w:left="2" w:right="2"/>
                              <w:rPr>
                                <w:sz w:val="16"/>
                              </w:rPr>
                            </w:pPr>
                            <w:r>
                              <w:rPr>
                                <w:sz w:val="16"/>
                              </w:rPr>
                              <w:t>CatBoost</w:t>
                            </w:r>
                            <w:r>
                              <w:rPr>
                                <w:spacing w:val="-7"/>
                                <w:sz w:val="16"/>
                              </w:rPr>
                              <w:t> </w:t>
                            </w:r>
                            <w:r>
                              <w:rPr>
                                <w:sz w:val="16"/>
                              </w:rPr>
                              <w:t>+</w:t>
                            </w:r>
                            <w:r>
                              <w:rPr>
                                <w:spacing w:val="1"/>
                                <w:sz w:val="16"/>
                              </w:rPr>
                              <w:t> </w:t>
                            </w:r>
                            <w:r>
                              <w:rPr>
                                <w:spacing w:val="-5"/>
                                <w:sz w:val="16"/>
                              </w:rPr>
                              <w:t>PCA</w:t>
                            </w:r>
                          </w:p>
                        </w:tc>
                        <w:tc>
                          <w:tcPr>
                            <w:tcW w:w="1820" w:type="dxa"/>
                          </w:tcPr>
                          <w:p>
                            <w:pPr>
                              <w:pStyle w:val="TableParagraph"/>
                              <w:spacing w:line="179" w:lineRule="exact"/>
                              <w:ind w:left="6"/>
                              <w:rPr>
                                <w:sz w:val="16"/>
                              </w:rPr>
                            </w:pPr>
                            <w:r>
                              <w:rPr>
                                <w:spacing w:val="-2"/>
                                <w:sz w:val="16"/>
                              </w:rPr>
                              <w:t>0.3358</w:t>
                            </w:r>
                          </w:p>
                        </w:tc>
                        <w:tc>
                          <w:tcPr>
                            <w:tcW w:w="1157" w:type="dxa"/>
                          </w:tcPr>
                          <w:p>
                            <w:pPr>
                              <w:pStyle w:val="TableParagraph"/>
                              <w:ind w:left="129"/>
                              <w:rPr>
                                <w:rFonts w:ascii="Wingdings" w:hAnsi="Wingdings"/>
                                <w:sz w:val="16"/>
                              </w:rPr>
                            </w:pPr>
                            <w:r>
                              <w:rPr>
                                <w:rFonts w:ascii="Wingdings" w:hAnsi="Wingdings"/>
                                <w:spacing w:val="-10"/>
                                <w:sz w:val="16"/>
                              </w:rPr>
                              <w:t></w:t>
                            </w:r>
                          </w:p>
                        </w:tc>
                      </w:tr>
                      <w:tr>
                        <w:trPr>
                          <w:trHeight w:val="556" w:hRule="atLeast"/>
                        </w:trPr>
                        <w:tc>
                          <w:tcPr>
                            <w:tcW w:w="1834" w:type="dxa"/>
                          </w:tcPr>
                          <w:p>
                            <w:pPr>
                              <w:pStyle w:val="TableParagraph"/>
                              <w:spacing w:line="178" w:lineRule="exact"/>
                              <w:ind w:left="2" w:right="2"/>
                              <w:rPr>
                                <w:sz w:val="16"/>
                              </w:rPr>
                            </w:pPr>
                            <w:r>
                              <w:rPr>
                                <w:sz w:val="16"/>
                              </w:rPr>
                              <w:t>XGBoost</w:t>
                            </w:r>
                            <w:r>
                              <w:rPr>
                                <w:spacing w:val="-7"/>
                                <w:sz w:val="16"/>
                              </w:rPr>
                              <w:t> </w:t>
                            </w:r>
                            <w:r>
                              <w:rPr>
                                <w:sz w:val="16"/>
                              </w:rPr>
                              <w:t>+</w:t>
                            </w:r>
                            <w:r>
                              <w:rPr>
                                <w:spacing w:val="1"/>
                                <w:sz w:val="16"/>
                              </w:rPr>
                              <w:t> </w:t>
                            </w:r>
                            <w:r>
                              <w:rPr>
                                <w:spacing w:val="-5"/>
                                <w:sz w:val="16"/>
                              </w:rPr>
                              <w:t>PCA</w:t>
                            </w:r>
                          </w:p>
                        </w:tc>
                        <w:tc>
                          <w:tcPr>
                            <w:tcW w:w="1820" w:type="dxa"/>
                          </w:tcPr>
                          <w:p>
                            <w:pPr>
                              <w:pStyle w:val="TableParagraph"/>
                              <w:spacing w:line="178" w:lineRule="exact"/>
                              <w:ind w:left="6"/>
                              <w:rPr>
                                <w:sz w:val="16"/>
                              </w:rPr>
                            </w:pPr>
                            <w:r>
                              <w:rPr>
                                <w:spacing w:val="-2"/>
                                <w:sz w:val="16"/>
                              </w:rPr>
                              <w:t>0.2901</w:t>
                            </w:r>
                          </w:p>
                        </w:tc>
                        <w:tc>
                          <w:tcPr>
                            <w:tcW w:w="1157" w:type="dxa"/>
                          </w:tcPr>
                          <w:p>
                            <w:pPr>
                              <w:pStyle w:val="TableParagraph"/>
                              <w:ind w:left="129"/>
                              <w:rPr>
                                <w:rFonts w:ascii="Wingdings" w:hAnsi="Wingdings"/>
                                <w:sz w:val="16"/>
                              </w:rPr>
                            </w:pPr>
                            <w:r>
                              <w:rPr>
                                <w:rFonts w:ascii="Wingdings" w:hAnsi="Wingdings"/>
                                <w:spacing w:val="-10"/>
                                <w:sz w:val="16"/>
                              </w:rPr>
                              <w:t></w:t>
                            </w:r>
                          </w:p>
                        </w:tc>
                      </w:tr>
                      <w:tr>
                        <w:trPr>
                          <w:trHeight w:val="590" w:hRule="atLeast"/>
                        </w:trPr>
                        <w:tc>
                          <w:tcPr>
                            <w:tcW w:w="1834" w:type="dxa"/>
                          </w:tcPr>
                          <w:p>
                            <w:pPr>
                              <w:pStyle w:val="TableParagraph"/>
                              <w:spacing w:line="178" w:lineRule="exact"/>
                              <w:ind w:right="2"/>
                              <w:rPr>
                                <w:sz w:val="16"/>
                              </w:rPr>
                            </w:pPr>
                            <w:r>
                              <w:rPr>
                                <w:sz w:val="16"/>
                              </w:rPr>
                              <w:t>Ensemble</w:t>
                            </w:r>
                            <w:r>
                              <w:rPr>
                                <w:spacing w:val="-9"/>
                                <w:sz w:val="16"/>
                              </w:rPr>
                              <w:t> </w:t>
                            </w:r>
                            <w:r>
                              <w:rPr>
                                <w:spacing w:val="-2"/>
                                <w:sz w:val="16"/>
                              </w:rPr>
                              <w:t>Learning</w:t>
                            </w:r>
                          </w:p>
                        </w:tc>
                        <w:tc>
                          <w:tcPr>
                            <w:tcW w:w="1820" w:type="dxa"/>
                          </w:tcPr>
                          <w:p>
                            <w:pPr>
                              <w:pStyle w:val="TableParagraph"/>
                              <w:spacing w:line="178" w:lineRule="exact"/>
                              <w:ind w:left="6"/>
                              <w:rPr>
                                <w:sz w:val="16"/>
                              </w:rPr>
                            </w:pPr>
                            <w:r>
                              <w:rPr>
                                <w:spacing w:val="-2"/>
                                <w:sz w:val="16"/>
                              </w:rPr>
                              <w:t>0.3130</w:t>
                            </w:r>
                          </w:p>
                        </w:tc>
                        <w:tc>
                          <w:tcPr>
                            <w:tcW w:w="1157" w:type="dxa"/>
                          </w:tcPr>
                          <w:p>
                            <w:pPr>
                              <w:pStyle w:val="TableParagraph"/>
                              <w:ind w:left="129"/>
                              <w:rPr>
                                <w:rFonts w:ascii="Wingdings" w:hAnsi="Wingdings"/>
                                <w:sz w:val="16"/>
                              </w:rPr>
                            </w:pPr>
                            <w:r>
                              <w:rPr>
                                <w:rFonts w:ascii="Wingdings" w:hAnsi="Wingdings"/>
                                <w:spacing w:val="-10"/>
                                <w:sz w:val="16"/>
                              </w:rPr>
                              <w:t></w:t>
                            </w:r>
                          </w:p>
                        </w:tc>
                      </w:tr>
                    </w:tbl>
                    <w:p>
                      <w:pPr>
                        <w:pStyle w:val="BodyText"/>
                      </w:pPr>
                    </w:p>
                  </w:txbxContent>
                </v:textbox>
              </v:shape>
            </w:pict>
          </mc:Fallback>
        </mc:AlternateContent>
      </w:r>
      <w:r>
        <w:rPr>
          <w:sz w:val="20"/>
        </w:rPr>
      </w:r>
      <w:r>
        <w:rPr>
          <w:sz w:val="20"/>
        </w:rPr>
        <w:tab/>
      </w:r>
      <w:r>
        <w:rPr>
          <w:position w:val="14"/>
          <w:sz w:val="20"/>
        </w:rPr>
        <mc:AlternateContent>
          <mc:Choice Requires="wps">
            <w:drawing>
              <wp:inline distT="0" distB="0" distL="0" distR="0">
                <wp:extent cx="3214370" cy="1499870"/>
                <wp:effectExtent l="0" t="0" r="0" b="0"/>
                <wp:docPr id="5" name="Textbox 5"/>
                <wp:cNvGraphicFramePr>
                  <a:graphicFrameLocks/>
                </wp:cNvGraphicFramePr>
                <a:graphic>
                  <a:graphicData uri="http://schemas.microsoft.com/office/word/2010/wordprocessingShape">
                    <wps:wsp>
                      <wps:cNvPr id="5" name="Textbox 5"/>
                      <wps:cNvSpPr txBox="1"/>
                      <wps:spPr>
                        <a:xfrm>
                          <a:off x="0" y="0"/>
                          <a:ext cx="3214370" cy="149987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9"/>
                              <w:gridCol w:w="1254"/>
                              <w:gridCol w:w="1407"/>
                              <w:gridCol w:w="1273"/>
                            </w:tblGrid>
                            <w:tr>
                              <w:trPr>
                                <w:trHeight w:val="657" w:hRule="atLeast"/>
                              </w:trPr>
                              <w:tc>
                                <w:tcPr>
                                  <w:tcW w:w="1119" w:type="dxa"/>
                                </w:tcPr>
                                <w:p>
                                  <w:pPr>
                                    <w:pStyle w:val="TableParagraph"/>
                                    <w:spacing w:line="183" w:lineRule="exact"/>
                                    <w:ind w:left="110"/>
                                    <w:jc w:val="left"/>
                                    <w:rPr>
                                      <w:b/>
                                      <w:sz w:val="16"/>
                                    </w:rPr>
                                  </w:pPr>
                                  <w:r>
                                    <w:rPr>
                                      <w:b/>
                                      <w:spacing w:val="-2"/>
                                      <w:sz w:val="16"/>
                                    </w:rPr>
                                    <w:t>Model</w:t>
                                  </w:r>
                                </w:p>
                              </w:tc>
                              <w:tc>
                                <w:tcPr>
                                  <w:tcW w:w="1254" w:type="dxa"/>
                                </w:tcPr>
                                <w:p>
                                  <w:pPr>
                                    <w:pStyle w:val="TableParagraph"/>
                                    <w:spacing w:line="357" w:lineRule="auto"/>
                                    <w:ind w:left="326" w:hanging="130"/>
                                    <w:jc w:val="left"/>
                                    <w:rPr>
                                      <w:b/>
                                      <w:sz w:val="16"/>
                                    </w:rPr>
                                  </w:pPr>
                                  <w:r>
                                    <w:rPr>
                                      <w:b/>
                                      <w:spacing w:val="-2"/>
                                      <w:sz w:val="16"/>
                                    </w:rPr>
                                    <w:t>Fraud</w:t>
                                  </w:r>
                                  <w:r>
                                    <w:rPr>
                                      <w:b/>
                                      <w:spacing w:val="-10"/>
                                      <w:sz w:val="16"/>
                                    </w:rPr>
                                    <w:t> </w:t>
                                  </w:r>
                                  <w:r>
                                    <w:rPr>
                                      <w:b/>
                                      <w:spacing w:val="-2"/>
                                      <w:sz w:val="16"/>
                                    </w:rPr>
                                    <w:t>Cases</w:t>
                                  </w:r>
                                  <w:r>
                                    <w:rPr>
                                      <w:b/>
                                      <w:spacing w:val="40"/>
                                      <w:sz w:val="16"/>
                                    </w:rPr>
                                    <w:t> </w:t>
                                  </w:r>
                                  <w:r>
                                    <w:rPr>
                                      <w:b/>
                                      <w:spacing w:val="-2"/>
                                      <w:sz w:val="16"/>
                                    </w:rPr>
                                    <w:t>Detected</w:t>
                                  </w:r>
                                </w:p>
                              </w:tc>
                              <w:tc>
                                <w:tcPr>
                                  <w:tcW w:w="1407" w:type="dxa"/>
                                </w:tcPr>
                                <w:p>
                                  <w:pPr>
                                    <w:pStyle w:val="TableParagraph"/>
                                    <w:spacing w:line="357" w:lineRule="auto"/>
                                    <w:ind w:left="258" w:right="254" w:firstLine="264"/>
                                    <w:jc w:val="left"/>
                                    <w:rPr>
                                      <w:b/>
                                      <w:sz w:val="16"/>
                                    </w:rPr>
                                  </w:pPr>
                                  <w:r>
                                    <w:rPr>
                                      <w:b/>
                                      <w:spacing w:val="-2"/>
                                      <w:sz w:val="16"/>
                                    </w:rPr>
                                    <w:t>Total</w:t>
                                  </w:r>
                                  <w:r>
                                    <w:rPr>
                                      <w:b/>
                                      <w:spacing w:val="40"/>
                                      <w:sz w:val="16"/>
                                    </w:rPr>
                                    <w:t> </w:t>
                                  </w:r>
                                  <w:r>
                                    <w:rPr>
                                      <w:b/>
                                      <w:spacing w:val="-2"/>
                                      <w:sz w:val="16"/>
                                    </w:rPr>
                                    <w:t>Transactions</w:t>
                                  </w:r>
                                </w:p>
                              </w:tc>
                              <w:tc>
                                <w:tcPr>
                                  <w:tcW w:w="1273" w:type="dxa"/>
                                </w:tcPr>
                                <w:p>
                                  <w:pPr>
                                    <w:pStyle w:val="TableParagraph"/>
                                    <w:spacing w:line="183" w:lineRule="exact"/>
                                    <w:ind w:right="3"/>
                                    <w:rPr>
                                      <w:b/>
                                      <w:sz w:val="16"/>
                                    </w:rPr>
                                  </w:pPr>
                                  <w:r>
                                    <w:rPr>
                                      <w:b/>
                                      <w:sz w:val="16"/>
                                    </w:rPr>
                                    <w:t>Detection</w:t>
                                  </w:r>
                                  <w:r>
                                    <w:rPr>
                                      <w:b/>
                                      <w:spacing w:val="-7"/>
                                      <w:sz w:val="16"/>
                                    </w:rPr>
                                    <w:t> </w:t>
                                  </w:r>
                                  <w:r>
                                    <w:rPr>
                                      <w:b/>
                                      <w:spacing w:val="-4"/>
                                      <w:sz w:val="16"/>
                                    </w:rPr>
                                    <w:t>Rate</w:t>
                                  </w:r>
                                </w:p>
                              </w:tc>
                            </w:tr>
                            <w:tr>
                              <w:trPr>
                                <w:trHeight w:val="552" w:hRule="atLeast"/>
                              </w:trPr>
                              <w:tc>
                                <w:tcPr>
                                  <w:tcW w:w="1119" w:type="dxa"/>
                                </w:tcPr>
                                <w:p>
                                  <w:pPr>
                                    <w:pStyle w:val="TableParagraph"/>
                                    <w:spacing w:line="179" w:lineRule="exact"/>
                                    <w:ind w:left="11" w:right="10"/>
                                    <w:rPr>
                                      <w:sz w:val="16"/>
                                    </w:rPr>
                                  </w:pPr>
                                  <w:r>
                                    <w:rPr>
                                      <w:sz w:val="16"/>
                                    </w:rPr>
                                    <w:t>CatBoost</w:t>
                                  </w:r>
                                  <w:r>
                                    <w:rPr>
                                      <w:spacing w:val="-9"/>
                                      <w:sz w:val="16"/>
                                    </w:rPr>
                                    <w:t> </w:t>
                                  </w:r>
                                  <w:r>
                                    <w:rPr>
                                      <w:spacing w:val="-10"/>
                                      <w:sz w:val="16"/>
                                    </w:rPr>
                                    <w:t>+</w:t>
                                  </w:r>
                                </w:p>
                                <w:p>
                                  <w:pPr>
                                    <w:pStyle w:val="TableParagraph"/>
                                    <w:spacing w:before="94"/>
                                    <w:ind w:left="11" w:right="4"/>
                                    <w:rPr>
                                      <w:sz w:val="16"/>
                                    </w:rPr>
                                  </w:pPr>
                                  <w:r>
                                    <w:rPr>
                                      <w:spacing w:val="-5"/>
                                      <w:sz w:val="16"/>
                                    </w:rPr>
                                    <w:t>PCA</w:t>
                                  </w:r>
                                </w:p>
                              </w:tc>
                              <w:tc>
                                <w:tcPr>
                                  <w:tcW w:w="1254" w:type="dxa"/>
                                </w:tcPr>
                                <w:p>
                                  <w:pPr>
                                    <w:pStyle w:val="TableParagraph"/>
                                    <w:spacing w:line="179" w:lineRule="exact"/>
                                    <w:ind w:left="4"/>
                                    <w:rPr>
                                      <w:sz w:val="16"/>
                                    </w:rPr>
                                  </w:pPr>
                                  <w:r>
                                    <w:rPr>
                                      <w:spacing w:val="-2"/>
                                      <w:sz w:val="16"/>
                                    </w:rPr>
                                    <w:t>25,379</w:t>
                                  </w:r>
                                </w:p>
                              </w:tc>
                              <w:tc>
                                <w:tcPr>
                                  <w:tcW w:w="1407" w:type="dxa"/>
                                </w:tcPr>
                                <w:p>
                                  <w:pPr>
                                    <w:pStyle w:val="TableParagraph"/>
                                    <w:spacing w:line="179" w:lineRule="exact"/>
                                    <w:ind w:left="4"/>
                                    <w:rPr>
                                      <w:sz w:val="16"/>
                                    </w:rPr>
                                  </w:pPr>
                                  <w:r>
                                    <w:rPr>
                                      <w:spacing w:val="-2"/>
                                      <w:sz w:val="16"/>
                                    </w:rPr>
                                    <w:t>50,000</w:t>
                                  </w:r>
                                </w:p>
                              </w:tc>
                              <w:tc>
                                <w:tcPr>
                                  <w:tcW w:w="1273" w:type="dxa"/>
                                </w:tcPr>
                                <w:p>
                                  <w:pPr>
                                    <w:pStyle w:val="TableParagraph"/>
                                    <w:spacing w:line="179" w:lineRule="exact"/>
                                    <w:ind w:left="2" w:right="3"/>
                                    <w:rPr>
                                      <w:sz w:val="16"/>
                                    </w:rPr>
                                  </w:pPr>
                                  <w:r>
                                    <w:rPr>
                                      <w:spacing w:val="-2"/>
                                      <w:sz w:val="16"/>
                                    </w:rPr>
                                    <w:t>50.76%</w:t>
                                  </w:r>
                                </w:p>
                              </w:tc>
                            </w:tr>
                            <w:tr>
                              <w:trPr>
                                <w:trHeight w:val="551" w:hRule="atLeast"/>
                              </w:trPr>
                              <w:tc>
                                <w:tcPr>
                                  <w:tcW w:w="1119" w:type="dxa"/>
                                </w:tcPr>
                                <w:p>
                                  <w:pPr>
                                    <w:pStyle w:val="TableParagraph"/>
                                    <w:spacing w:line="178" w:lineRule="exact"/>
                                    <w:ind w:left="11"/>
                                    <w:rPr>
                                      <w:sz w:val="16"/>
                                    </w:rPr>
                                  </w:pPr>
                                  <w:r>
                                    <w:rPr>
                                      <w:sz w:val="16"/>
                                    </w:rPr>
                                    <w:t>XGBoost</w:t>
                                  </w:r>
                                  <w:r>
                                    <w:rPr>
                                      <w:spacing w:val="-10"/>
                                      <w:sz w:val="16"/>
                                    </w:rPr>
                                    <w:t> +</w:t>
                                  </w:r>
                                </w:p>
                                <w:p>
                                  <w:pPr>
                                    <w:pStyle w:val="TableParagraph"/>
                                    <w:spacing w:before="94"/>
                                    <w:ind w:left="11" w:right="4"/>
                                    <w:rPr>
                                      <w:sz w:val="16"/>
                                    </w:rPr>
                                  </w:pPr>
                                  <w:r>
                                    <w:rPr>
                                      <w:spacing w:val="-5"/>
                                      <w:sz w:val="16"/>
                                    </w:rPr>
                                    <w:t>PCA</w:t>
                                  </w:r>
                                </w:p>
                              </w:tc>
                              <w:tc>
                                <w:tcPr>
                                  <w:tcW w:w="1254" w:type="dxa"/>
                                </w:tcPr>
                                <w:p>
                                  <w:pPr>
                                    <w:pStyle w:val="TableParagraph"/>
                                    <w:spacing w:line="178" w:lineRule="exact"/>
                                    <w:ind w:left="4"/>
                                    <w:rPr>
                                      <w:sz w:val="16"/>
                                    </w:rPr>
                                  </w:pPr>
                                  <w:r>
                                    <w:rPr>
                                      <w:spacing w:val="-2"/>
                                      <w:sz w:val="16"/>
                                    </w:rPr>
                                    <w:t>25,423</w:t>
                                  </w:r>
                                </w:p>
                              </w:tc>
                              <w:tc>
                                <w:tcPr>
                                  <w:tcW w:w="1407" w:type="dxa"/>
                                </w:tcPr>
                                <w:p>
                                  <w:pPr>
                                    <w:pStyle w:val="TableParagraph"/>
                                    <w:spacing w:line="178" w:lineRule="exact"/>
                                    <w:ind w:left="4"/>
                                    <w:rPr>
                                      <w:sz w:val="16"/>
                                    </w:rPr>
                                  </w:pPr>
                                  <w:r>
                                    <w:rPr>
                                      <w:spacing w:val="-2"/>
                                      <w:sz w:val="16"/>
                                    </w:rPr>
                                    <w:t>50,000</w:t>
                                  </w:r>
                                </w:p>
                              </w:tc>
                              <w:tc>
                                <w:tcPr>
                                  <w:tcW w:w="1273" w:type="dxa"/>
                                </w:tcPr>
                                <w:p>
                                  <w:pPr>
                                    <w:pStyle w:val="TableParagraph"/>
                                    <w:spacing w:line="178" w:lineRule="exact"/>
                                    <w:ind w:left="2" w:right="3"/>
                                    <w:rPr>
                                      <w:sz w:val="16"/>
                                    </w:rPr>
                                  </w:pPr>
                                  <w:r>
                                    <w:rPr>
                                      <w:spacing w:val="-2"/>
                                      <w:sz w:val="16"/>
                                    </w:rPr>
                                    <w:t>50.85%</w:t>
                                  </w:r>
                                </w:p>
                              </w:tc>
                            </w:tr>
                            <w:tr>
                              <w:trPr>
                                <w:trHeight w:val="551" w:hRule="atLeast"/>
                              </w:trPr>
                              <w:tc>
                                <w:tcPr>
                                  <w:tcW w:w="1119" w:type="dxa"/>
                                </w:tcPr>
                                <w:p>
                                  <w:pPr>
                                    <w:pStyle w:val="TableParagraph"/>
                                    <w:spacing w:line="178" w:lineRule="exact"/>
                                    <w:ind w:left="244"/>
                                    <w:jc w:val="left"/>
                                    <w:rPr>
                                      <w:sz w:val="16"/>
                                    </w:rPr>
                                  </w:pPr>
                                  <w:r>
                                    <w:rPr>
                                      <w:spacing w:val="-2"/>
                                      <w:sz w:val="16"/>
                                    </w:rPr>
                                    <w:t>Ensemble</w:t>
                                  </w:r>
                                </w:p>
                                <w:p>
                                  <w:pPr>
                                    <w:pStyle w:val="TableParagraph"/>
                                    <w:spacing w:before="94"/>
                                    <w:ind w:left="273"/>
                                    <w:jc w:val="left"/>
                                    <w:rPr>
                                      <w:sz w:val="16"/>
                                    </w:rPr>
                                  </w:pPr>
                                  <w:r>
                                    <w:rPr>
                                      <w:spacing w:val="-2"/>
                                      <w:sz w:val="16"/>
                                    </w:rPr>
                                    <w:t>Learning</w:t>
                                  </w:r>
                                </w:p>
                              </w:tc>
                              <w:tc>
                                <w:tcPr>
                                  <w:tcW w:w="1254" w:type="dxa"/>
                                </w:tcPr>
                                <w:p>
                                  <w:pPr>
                                    <w:pStyle w:val="TableParagraph"/>
                                    <w:spacing w:line="178" w:lineRule="exact"/>
                                    <w:ind w:left="4"/>
                                    <w:rPr>
                                      <w:sz w:val="16"/>
                                    </w:rPr>
                                  </w:pPr>
                                  <w:r>
                                    <w:rPr>
                                      <w:spacing w:val="-2"/>
                                      <w:sz w:val="16"/>
                                    </w:rPr>
                                    <w:t>25,402</w:t>
                                  </w:r>
                                </w:p>
                              </w:tc>
                              <w:tc>
                                <w:tcPr>
                                  <w:tcW w:w="1407" w:type="dxa"/>
                                </w:tcPr>
                                <w:p>
                                  <w:pPr>
                                    <w:pStyle w:val="TableParagraph"/>
                                    <w:spacing w:line="178" w:lineRule="exact"/>
                                    <w:ind w:left="4"/>
                                    <w:rPr>
                                      <w:sz w:val="16"/>
                                    </w:rPr>
                                  </w:pPr>
                                  <w:r>
                                    <w:rPr>
                                      <w:spacing w:val="-2"/>
                                      <w:sz w:val="16"/>
                                    </w:rPr>
                                    <w:t>50,000</w:t>
                                  </w:r>
                                </w:p>
                              </w:tc>
                              <w:tc>
                                <w:tcPr>
                                  <w:tcW w:w="1273" w:type="dxa"/>
                                </w:tcPr>
                                <w:p>
                                  <w:pPr>
                                    <w:pStyle w:val="TableParagraph"/>
                                    <w:spacing w:line="178" w:lineRule="exact"/>
                                    <w:ind w:left="2" w:right="3"/>
                                    <w:rPr>
                                      <w:sz w:val="16"/>
                                    </w:rPr>
                                  </w:pPr>
                                  <w:r>
                                    <w:rPr>
                                      <w:spacing w:val="-2"/>
                                      <w:sz w:val="16"/>
                                    </w:rPr>
                                    <w:t>50.80%</w:t>
                                  </w:r>
                                </w:p>
                              </w:tc>
                            </w:tr>
                          </w:tbl>
                          <w:p>
                            <w:pPr>
                              <w:pStyle w:val="BodyText"/>
                            </w:pPr>
                          </w:p>
                        </w:txbxContent>
                      </wps:txbx>
                      <wps:bodyPr wrap="square" lIns="0" tIns="0" rIns="0" bIns="0" rtlCol="0">
                        <a:noAutofit/>
                      </wps:bodyPr>
                    </wps:wsp>
                  </a:graphicData>
                </a:graphic>
              </wp:inline>
            </w:drawing>
          </mc:Choice>
          <mc:Fallback>
            <w:pict>
              <v:shape style="width:253.1pt;height:118.1pt;mso-position-horizontal-relative:char;mso-position-vertical-relative:line" type="#_x0000_t202" id="docshape2"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9"/>
                        <w:gridCol w:w="1254"/>
                        <w:gridCol w:w="1407"/>
                        <w:gridCol w:w="1273"/>
                      </w:tblGrid>
                      <w:tr>
                        <w:trPr>
                          <w:trHeight w:val="657" w:hRule="atLeast"/>
                        </w:trPr>
                        <w:tc>
                          <w:tcPr>
                            <w:tcW w:w="1119" w:type="dxa"/>
                          </w:tcPr>
                          <w:p>
                            <w:pPr>
                              <w:pStyle w:val="TableParagraph"/>
                              <w:spacing w:line="183" w:lineRule="exact"/>
                              <w:ind w:left="110"/>
                              <w:jc w:val="left"/>
                              <w:rPr>
                                <w:b/>
                                <w:sz w:val="16"/>
                              </w:rPr>
                            </w:pPr>
                            <w:r>
                              <w:rPr>
                                <w:b/>
                                <w:spacing w:val="-2"/>
                                <w:sz w:val="16"/>
                              </w:rPr>
                              <w:t>Model</w:t>
                            </w:r>
                          </w:p>
                        </w:tc>
                        <w:tc>
                          <w:tcPr>
                            <w:tcW w:w="1254" w:type="dxa"/>
                          </w:tcPr>
                          <w:p>
                            <w:pPr>
                              <w:pStyle w:val="TableParagraph"/>
                              <w:spacing w:line="357" w:lineRule="auto"/>
                              <w:ind w:left="326" w:hanging="130"/>
                              <w:jc w:val="left"/>
                              <w:rPr>
                                <w:b/>
                                <w:sz w:val="16"/>
                              </w:rPr>
                            </w:pPr>
                            <w:r>
                              <w:rPr>
                                <w:b/>
                                <w:spacing w:val="-2"/>
                                <w:sz w:val="16"/>
                              </w:rPr>
                              <w:t>Fraud</w:t>
                            </w:r>
                            <w:r>
                              <w:rPr>
                                <w:b/>
                                <w:spacing w:val="-10"/>
                                <w:sz w:val="16"/>
                              </w:rPr>
                              <w:t> </w:t>
                            </w:r>
                            <w:r>
                              <w:rPr>
                                <w:b/>
                                <w:spacing w:val="-2"/>
                                <w:sz w:val="16"/>
                              </w:rPr>
                              <w:t>Cases</w:t>
                            </w:r>
                            <w:r>
                              <w:rPr>
                                <w:b/>
                                <w:spacing w:val="40"/>
                                <w:sz w:val="16"/>
                              </w:rPr>
                              <w:t> </w:t>
                            </w:r>
                            <w:r>
                              <w:rPr>
                                <w:b/>
                                <w:spacing w:val="-2"/>
                                <w:sz w:val="16"/>
                              </w:rPr>
                              <w:t>Detected</w:t>
                            </w:r>
                          </w:p>
                        </w:tc>
                        <w:tc>
                          <w:tcPr>
                            <w:tcW w:w="1407" w:type="dxa"/>
                          </w:tcPr>
                          <w:p>
                            <w:pPr>
                              <w:pStyle w:val="TableParagraph"/>
                              <w:spacing w:line="357" w:lineRule="auto"/>
                              <w:ind w:left="258" w:right="254" w:firstLine="264"/>
                              <w:jc w:val="left"/>
                              <w:rPr>
                                <w:b/>
                                <w:sz w:val="16"/>
                              </w:rPr>
                            </w:pPr>
                            <w:r>
                              <w:rPr>
                                <w:b/>
                                <w:spacing w:val="-2"/>
                                <w:sz w:val="16"/>
                              </w:rPr>
                              <w:t>Total</w:t>
                            </w:r>
                            <w:r>
                              <w:rPr>
                                <w:b/>
                                <w:spacing w:val="40"/>
                                <w:sz w:val="16"/>
                              </w:rPr>
                              <w:t> </w:t>
                            </w:r>
                            <w:r>
                              <w:rPr>
                                <w:b/>
                                <w:spacing w:val="-2"/>
                                <w:sz w:val="16"/>
                              </w:rPr>
                              <w:t>Transactions</w:t>
                            </w:r>
                          </w:p>
                        </w:tc>
                        <w:tc>
                          <w:tcPr>
                            <w:tcW w:w="1273" w:type="dxa"/>
                          </w:tcPr>
                          <w:p>
                            <w:pPr>
                              <w:pStyle w:val="TableParagraph"/>
                              <w:spacing w:line="183" w:lineRule="exact"/>
                              <w:ind w:right="3"/>
                              <w:rPr>
                                <w:b/>
                                <w:sz w:val="16"/>
                              </w:rPr>
                            </w:pPr>
                            <w:r>
                              <w:rPr>
                                <w:b/>
                                <w:sz w:val="16"/>
                              </w:rPr>
                              <w:t>Detection</w:t>
                            </w:r>
                            <w:r>
                              <w:rPr>
                                <w:b/>
                                <w:spacing w:val="-7"/>
                                <w:sz w:val="16"/>
                              </w:rPr>
                              <w:t> </w:t>
                            </w:r>
                            <w:r>
                              <w:rPr>
                                <w:b/>
                                <w:spacing w:val="-4"/>
                                <w:sz w:val="16"/>
                              </w:rPr>
                              <w:t>Rate</w:t>
                            </w:r>
                          </w:p>
                        </w:tc>
                      </w:tr>
                      <w:tr>
                        <w:trPr>
                          <w:trHeight w:val="552" w:hRule="atLeast"/>
                        </w:trPr>
                        <w:tc>
                          <w:tcPr>
                            <w:tcW w:w="1119" w:type="dxa"/>
                          </w:tcPr>
                          <w:p>
                            <w:pPr>
                              <w:pStyle w:val="TableParagraph"/>
                              <w:spacing w:line="179" w:lineRule="exact"/>
                              <w:ind w:left="11" w:right="10"/>
                              <w:rPr>
                                <w:sz w:val="16"/>
                              </w:rPr>
                            </w:pPr>
                            <w:r>
                              <w:rPr>
                                <w:sz w:val="16"/>
                              </w:rPr>
                              <w:t>CatBoost</w:t>
                            </w:r>
                            <w:r>
                              <w:rPr>
                                <w:spacing w:val="-9"/>
                                <w:sz w:val="16"/>
                              </w:rPr>
                              <w:t> </w:t>
                            </w:r>
                            <w:r>
                              <w:rPr>
                                <w:spacing w:val="-10"/>
                                <w:sz w:val="16"/>
                              </w:rPr>
                              <w:t>+</w:t>
                            </w:r>
                          </w:p>
                          <w:p>
                            <w:pPr>
                              <w:pStyle w:val="TableParagraph"/>
                              <w:spacing w:before="94"/>
                              <w:ind w:left="11" w:right="4"/>
                              <w:rPr>
                                <w:sz w:val="16"/>
                              </w:rPr>
                            </w:pPr>
                            <w:r>
                              <w:rPr>
                                <w:spacing w:val="-5"/>
                                <w:sz w:val="16"/>
                              </w:rPr>
                              <w:t>PCA</w:t>
                            </w:r>
                          </w:p>
                        </w:tc>
                        <w:tc>
                          <w:tcPr>
                            <w:tcW w:w="1254" w:type="dxa"/>
                          </w:tcPr>
                          <w:p>
                            <w:pPr>
                              <w:pStyle w:val="TableParagraph"/>
                              <w:spacing w:line="179" w:lineRule="exact"/>
                              <w:ind w:left="4"/>
                              <w:rPr>
                                <w:sz w:val="16"/>
                              </w:rPr>
                            </w:pPr>
                            <w:r>
                              <w:rPr>
                                <w:spacing w:val="-2"/>
                                <w:sz w:val="16"/>
                              </w:rPr>
                              <w:t>25,379</w:t>
                            </w:r>
                          </w:p>
                        </w:tc>
                        <w:tc>
                          <w:tcPr>
                            <w:tcW w:w="1407" w:type="dxa"/>
                          </w:tcPr>
                          <w:p>
                            <w:pPr>
                              <w:pStyle w:val="TableParagraph"/>
                              <w:spacing w:line="179" w:lineRule="exact"/>
                              <w:ind w:left="4"/>
                              <w:rPr>
                                <w:sz w:val="16"/>
                              </w:rPr>
                            </w:pPr>
                            <w:r>
                              <w:rPr>
                                <w:spacing w:val="-2"/>
                                <w:sz w:val="16"/>
                              </w:rPr>
                              <w:t>50,000</w:t>
                            </w:r>
                          </w:p>
                        </w:tc>
                        <w:tc>
                          <w:tcPr>
                            <w:tcW w:w="1273" w:type="dxa"/>
                          </w:tcPr>
                          <w:p>
                            <w:pPr>
                              <w:pStyle w:val="TableParagraph"/>
                              <w:spacing w:line="179" w:lineRule="exact"/>
                              <w:ind w:left="2" w:right="3"/>
                              <w:rPr>
                                <w:sz w:val="16"/>
                              </w:rPr>
                            </w:pPr>
                            <w:r>
                              <w:rPr>
                                <w:spacing w:val="-2"/>
                                <w:sz w:val="16"/>
                              </w:rPr>
                              <w:t>50.76%</w:t>
                            </w:r>
                          </w:p>
                        </w:tc>
                      </w:tr>
                      <w:tr>
                        <w:trPr>
                          <w:trHeight w:val="551" w:hRule="atLeast"/>
                        </w:trPr>
                        <w:tc>
                          <w:tcPr>
                            <w:tcW w:w="1119" w:type="dxa"/>
                          </w:tcPr>
                          <w:p>
                            <w:pPr>
                              <w:pStyle w:val="TableParagraph"/>
                              <w:spacing w:line="178" w:lineRule="exact"/>
                              <w:ind w:left="11"/>
                              <w:rPr>
                                <w:sz w:val="16"/>
                              </w:rPr>
                            </w:pPr>
                            <w:r>
                              <w:rPr>
                                <w:sz w:val="16"/>
                              </w:rPr>
                              <w:t>XGBoost</w:t>
                            </w:r>
                            <w:r>
                              <w:rPr>
                                <w:spacing w:val="-10"/>
                                <w:sz w:val="16"/>
                              </w:rPr>
                              <w:t> +</w:t>
                            </w:r>
                          </w:p>
                          <w:p>
                            <w:pPr>
                              <w:pStyle w:val="TableParagraph"/>
                              <w:spacing w:before="94"/>
                              <w:ind w:left="11" w:right="4"/>
                              <w:rPr>
                                <w:sz w:val="16"/>
                              </w:rPr>
                            </w:pPr>
                            <w:r>
                              <w:rPr>
                                <w:spacing w:val="-5"/>
                                <w:sz w:val="16"/>
                              </w:rPr>
                              <w:t>PCA</w:t>
                            </w:r>
                          </w:p>
                        </w:tc>
                        <w:tc>
                          <w:tcPr>
                            <w:tcW w:w="1254" w:type="dxa"/>
                          </w:tcPr>
                          <w:p>
                            <w:pPr>
                              <w:pStyle w:val="TableParagraph"/>
                              <w:spacing w:line="178" w:lineRule="exact"/>
                              <w:ind w:left="4"/>
                              <w:rPr>
                                <w:sz w:val="16"/>
                              </w:rPr>
                            </w:pPr>
                            <w:r>
                              <w:rPr>
                                <w:spacing w:val="-2"/>
                                <w:sz w:val="16"/>
                              </w:rPr>
                              <w:t>25,423</w:t>
                            </w:r>
                          </w:p>
                        </w:tc>
                        <w:tc>
                          <w:tcPr>
                            <w:tcW w:w="1407" w:type="dxa"/>
                          </w:tcPr>
                          <w:p>
                            <w:pPr>
                              <w:pStyle w:val="TableParagraph"/>
                              <w:spacing w:line="178" w:lineRule="exact"/>
                              <w:ind w:left="4"/>
                              <w:rPr>
                                <w:sz w:val="16"/>
                              </w:rPr>
                            </w:pPr>
                            <w:r>
                              <w:rPr>
                                <w:spacing w:val="-2"/>
                                <w:sz w:val="16"/>
                              </w:rPr>
                              <w:t>50,000</w:t>
                            </w:r>
                          </w:p>
                        </w:tc>
                        <w:tc>
                          <w:tcPr>
                            <w:tcW w:w="1273" w:type="dxa"/>
                          </w:tcPr>
                          <w:p>
                            <w:pPr>
                              <w:pStyle w:val="TableParagraph"/>
                              <w:spacing w:line="178" w:lineRule="exact"/>
                              <w:ind w:left="2" w:right="3"/>
                              <w:rPr>
                                <w:sz w:val="16"/>
                              </w:rPr>
                            </w:pPr>
                            <w:r>
                              <w:rPr>
                                <w:spacing w:val="-2"/>
                                <w:sz w:val="16"/>
                              </w:rPr>
                              <w:t>50.85%</w:t>
                            </w:r>
                          </w:p>
                        </w:tc>
                      </w:tr>
                      <w:tr>
                        <w:trPr>
                          <w:trHeight w:val="551" w:hRule="atLeast"/>
                        </w:trPr>
                        <w:tc>
                          <w:tcPr>
                            <w:tcW w:w="1119" w:type="dxa"/>
                          </w:tcPr>
                          <w:p>
                            <w:pPr>
                              <w:pStyle w:val="TableParagraph"/>
                              <w:spacing w:line="178" w:lineRule="exact"/>
                              <w:ind w:left="244"/>
                              <w:jc w:val="left"/>
                              <w:rPr>
                                <w:sz w:val="16"/>
                              </w:rPr>
                            </w:pPr>
                            <w:r>
                              <w:rPr>
                                <w:spacing w:val="-2"/>
                                <w:sz w:val="16"/>
                              </w:rPr>
                              <w:t>Ensemble</w:t>
                            </w:r>
                          </w:p>
                          <w:p>
                            <w:pPr>
                              <w:pStyle w:val="TableParagraph"/>
                              <w:spacing w:before="94"/>
                              <w:ind w:left="273"/>
                              <w:jc w:val="left"/>
                              <w:rPr>
                                <w:sz w:val="16"/>
                              </w:rPr>
                            </w:pPr>
                            <w:r>
                              <w:rPr>
                                <w:spacing w:val="-2"/>
                                <w:sz w:val="16"/>
                              </w:rPr>
                              <w:t>Learning</w:t>
                            </w:r>
                          </w:p>
                        </w:tc>
                        <w:tc>
                          <w:tcPr>
                            <w:tcW w:w="1254" w:type="dxa"/>
                          </w:tcPr>
                          <w:p>
                            <w:pPr>
                              <w:pStyle w:val="TableParagraph"/>
                              <w:spacing w:line="178" w:lineRule="exact"/>
                              <w:ind w:left="4"/>
                              <w:rPr>
                                <w:sz w:val="16"/>
                              </w:rPr>
                            </w:pPr>
                            <w:r>
                              <w:rPr>
                                <w:spacing w:val="-2"/>
                                <w:sz w:val="16"/>
                              </w:rPr>
                              <w:t>25,402</w:t>
                            </w:r>
                          </w:p>
                        </w:tc>
                        <w:tc>
                          <w:tcPr>
                            <w:tcW w:w="1407" w:type="dxa"/>
                          </w:tcPr>
                          <w:p>
                            <w:pPr>
                              <w:pStyle w:val="TableParagraph"/>
                              <w:spacing w:line="178" w:lineRule="exact"/>
                              <w:ind w:left="4"/>
                              <w:rPr>
                                <w:sz w:val="16"/>
                              </w:rPr>
                            </w:pPr>
                            <w:r>
                              <w:rPr>
                                <w:spacing w:val="-2"/>
                                <w:sz w:val="16"/>
                              </w:rPr>
                              <w:t>50,000</w:t>
                            </w:r>
                          </w:p>
                        </w:tc>
                        <w:tc>
                          <w:tcPr>
                            <w:tcW w:w="1273" w:type="dxa"/>
                          </w:tcPr>
                          <w:p>
                            <w:pPr>
                              <w:pStyle w:val="TableParagraph"/>
                              <w:spacing w:line="178" w:lineRule="exact"/>
                              <w:ind w:left="2" w:right="3"/>
                              <w:rPr>
                                <w:sz w:val="16"/>
                              </w:rPr>
                            </w:pPr>
                            <w:r>
                              <w:rPr>
                                <w:spacing w:val="-2"/>
                                <w:sz w:val="16"/>
                              </w:rPr>
                              <w:t>50.80%</w:t>
                            </w:r>
                          </w:p>
                        </w:tc>
                      </w:tr>
                    </w:tbl>
                    <w:p>
                      <w:pPr>
                        <w:pStyle w:val="BodyText"/>
                      </w:pPr>
                    </w:p>
                  </w:txbxContent>
                </v:textbox>
              </v:shape>
            </w:pict>
          </mc:Fallback>
        </mc:AlternateContent>
      </w:r>
      <w:r>
        <w:rPr>
          <w:position w:val="14"/>
          <w:sz w:val="20"/>
        </w:rPr>
      </w:r>
    </w:p>
    <w:p>
      <w:pPr>
        <w:pStyle w:val="BodyText"/>
        <w:spacing w:before="7"/>
        <w:rPr>
          <w:sz w:val="14"/>
        </w:rPr>
      </w:pPr>
    </w:p>
    <w:p>
      <w:pPr>
        <w:pStyle w:val="BodyText"/>
        <w:spacing w:after="0"/>
        <w:rPr>
          <w:sz w:val="14"/>
        </w:rPr>
        <w:sectPr>
          <w:type w:val="continuous"/>
          <w:pgSz w:w="12240" w:h="15840"/>
          <w:pgMar w:top="660" w:bottom="280" w:left="720" w:right="360"/>
        </w:sectPr>
      </w:pPr>
    </w:p>
    <w:p>
      <w:pPr>
        <w:pStyle w:val="BodyText"/>
        <w:spacing w:before="32"/>
      </w:pPr>
    </w:p>
    <w:p>
      <w:pPr>
        <w:spacing w:before="0"/>
        <w:ind w:left="1075" w:right="0" w:firstLine="0"/>
        <w:jc w:val="left"/>
        <w:rPr>
          <w:b/>
          <w:i/>
          <w:sz w:val="18"/>
        </w:rPr>
      </w:pPr>
      <w:r>
        <w:rPr>
          <w:b/>
          <w:i/>
          <w:sz w:val="18"/>
        </w:rPr>
        <w:t>Table</w:t>
      </w:r>
      <w:r>
        <w:rPr>
          <w:b/>
          <w:i/>
          <w:spacing w:val="-1"/>
          <w:sz w:val="18"/>
        </w:rPr>
        <w:t> </w:t>
      </w:r>
      <w:r>
        <w:rPr>
          <w:b/>
          <w:i/>
          <w:sz w:val="18"/>
        </w:rPr>
        <w:t>3.</w:t>
      </w:r>
      <w:r>
        <w:rPr>
          <w:b/>
          <w:i/>
          <w:spacing w:val="-4"/>
          <w:sz w:val="18"/>
        </w:rPr>
        <w:t> </w:t>
      </w:r>
      <w:r>
        <w:rPr>
          <w:b/>
          <w:i/>
          <w:sz w:val="18"/>
        </w:rPr>
        <w:t>Probability</w:t>
      </w:r>
      <w:r>
        <w:rPr>
          <w:b/>
          <w:i/>
          <w:spacing w:val="-7"/>
          <w:sz w:val="18"/>
        </w:rPr>
        <w:t> </w:t>
      </w:r>
      <w:r>
        <w:rPr>
          <w:b/>
          <w:i/>
          <w:sz w:val="18"/>
        </w:rPr>
        <w:t>Comparison</w:t>
      </w:r>
      <w:r>
        <w:rPr>
          <w:b/>
          <w:i/>
          <w:spacing w:val="-7"/>
          <w:sz w:val="18"/>
        </w:rPr>
        <w:t> </w:t>
      </w:r>
      <w:r>
        <w:rPr>
          <w:b/>
          <w:i/>
          <w:spacing w:val="-4"/>
          <w:sz w:val="18"/>
        </w:rPr>
        <w:t>Table</w:t>
      </w:r>
    </w:p>
    <w:p>
      <w:pPr>
        <w:pStyle w:val="BodyText"/>
        <w:rPr>
          <w:b/>
          <w:i/>
          <w:sz w:val="20"/>
        </w:rPr>
      </w:pPr>
    </w:p>
    <w:p>
      <w:pPr>
        <w:pStyle w:val="BodyText"/>
        <w:spacing w:before="122"/>
        <w:rPr>
          <w:b/>
          <w:i/>
          <w:sz w:val="20"/>
        </w:rPr>
      </w:pPr>
      <w:r>
        <w:rPr>
          <w:b/>
          <w:i/>
          <w:sz w:val="20"/>
        </w:rPr>
        <w:drawing>
          <wp:anchor distT="0" distB="0" distL="0" distR="0" allowOverlap="1" layoutInCell="1" locked="0" behindDoc="1" simplePos="0" relativeHeight="487589376">
            <wp:simplePos x="0" y="0"/>
            <wp:positionH relativeFrom="page">
              <wp:posOffset>523875</wp:posOffset>
            </wp:positionH>
            <wp:positionV relativeFrom="paragraph">
              <wp:posOffset>239184</wp:posOffset>
            </wp:positionV>
            <wp:extent cx="3069846" cy="1482661"/>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2" cstate="print"/>
                    <a:stretch>
                      <a:fillRect/>
                    </a:stretch>
                  </pic:blipFill>
                  <pic:spPr>
                    <a:xfrm>
                      <a:off x="0" y="0"/>
                      <a:ext cx="3069846" cy="1482661"/>
                    </a:xfrm>
                    <a:prstGeom prst="rect">
                      <a:avLst/>
                    </a:prstGeom>
                  </pic:spPr>
                </pic:pic>
              </a:graphicData>
            </a:graphic>
          </wp:anchor>
        </w:drawing>
      </w:r>
    </w:p>
    <w:p>
      <w:pPr>
        <w:pStyle w:val="BodyText"/>
        <w:rPr>
          <w:b/>
          <w:i/>
        </w:rPr>
      </w:pPr>
    </w:p>
    <w:p>
      <w:pPr>
        <w:pStyle w:val="BodyText"/>
        <w:spacing w:before="192"/>
        <w:rPr>
          <w:b/>
          <w:i/>
        </w:rPr>
      </w:pPr>
    </w:p>
    <w:p>
      <w:pPr>
        <w:spacing w:before="0"/>
        <w:ind w:left="1032" w:right="0" w:firstLine="0"/>
        <w:jc w:val="left"/>
        <w:rPr>
          <w:b/>
          <w:i/>
          <w:sz w:val="18"/>
        </w:rPr>
      </w:pPr>
      <w:r>
        <w:rPr>
          <w:b/>
          <w:i/>
          <w:sz w:val="18"/>
        </w:rPr>
        <w:t>Figure</w:t>
      </w:r>
      <w:r>
        <w:rPr>
          <w:b/>
          <w:i/>
          <w:spacing w:val="-4"/>
          <w:sz w:val="18"/>
        </w:rPr>
        <w:t> </w:t>
      </w:r>
      <w:r>
        <w:rPr>
          <w:b/>
          <w:i/>
          <w:sz w:val="18"/>
        </w:rPr>
        <w:t>3.</w:t>
      </w:r>
      <w:r>
        <w:rPr>
          <w:b/>
          <w:i/>
          <w:spacing w:val="-3"/>
          <w:sz w:val="18"/>
        </w:rPr>
        <w:t> </w:t>
      </w:r>
      <w:r>
        <w:rPr>
          <w:b/>
          <w:i/>
          <w:sz w:val="18"/>
        </w:rPr>
        <w:t>Probability</w:t>
      </w:r>
      <w:r>
        <w:rPr>
          <w:b/>
          <w:i/>
          <w:spacing w:val="-5"/>
          <w:sz w:val="18"/>
        </w:rPr>
        <w:t> </w:t>
      </w:r>
      <w:r>
        <w:rPr>
          <w:b/>
          <w:i/>
          <w:sz w:val="18"/>
        </w:rPr>
        <w:t>Comparison</w:t>
      </w:r>
      <w:r>
        <w:rPr>
          <w:b/>
          <w:i/>
          <w:spacing w:val="-6"/>
          <w:sz w:val="18"/>
        </w:rPr>
        <w:t> </w:t>
      </w:r>
      <w:r>
        <w:rPr>
          <w:b/>
          <w:i/>
          <w:spacing w:val="-4"/>
          <w:sz w:val="18"/>
        </w:rPr>
        <w:t>Table</w:t>
      </w:r>
    </w:p>
    <w:p>
      <w:pPr>
        <w:pStyle w:val="ListParagraph"/>
        <w:numPr>
          <w:ilvl w:val="0"/>
          <w:numId w:val="3"/>
        </w:numPr>
        <w:tabs>
          <w:tab w:pos="214" w:val="left" w:leader="none"/>
        </w:tabs>
        <w:spacing w:line="240" w:lineRule="auto" w:before="201" w:after="0"/>
        <w:ind w:left="214" w:right="0" w:hanging="214"/>
        <w:jc w:val="left"/>
        <w:rPr>
          <w:b/>
          <w:i/>
          <w:sz w:val="18"/>
        </w:rPr>
      </w:pPr>
      <w:r>
        <w:rPr>
          <w:b/>
          <w:i/>
          <w:sz w:val="18"/>
        </w:rPr>
        <w:t>Batch</w:t>
      </w:r>
      <w:r>
        <w:rPr>
          <w:b/>
          <w:i/>
          <w:spacing w:val="-5"/>
          <w:sz w:val="18"/>
        </w:rPr>
        <w:t> </w:t>
      </w:r>
      <w:r>
        <w:rPr>
          <w:b/>
          <w:i/>
          <w:spacing w:val="-2"/>
          <w:sz w:val="18"/>
        </w:rPr>
        <w:t>Prediction</w:t>
      </w:r>
    </w:p>
    <w:p>
      <w:pPr>
        <w:pStyle w:val="BodyText"/>
        <w:spacing w:before="197"/>
        <w:jc w:val="both"/>
      </w:pPr>
      <w:r>
        <w:rPr/>
        <w:t>The Batch Prediction module facilitates the processing of multiple transactions uploaded through a CSV file. For every transaction, it </w:t>
      </w:r>
      <w:r>
        <w:rPr>
          <w:spacing w:val="-2"/>
        </w:rPr>
        <w:t>computes:</w:t>
      </w:r>
    </w:p>
    <w:p>
      <w:pPr>
        <w:spacing w:before="95"/>
        <w:ind w:left="1020" w:right="0" w:firstLine="0"/>
        <w:jc w:val="left"/>
        <w:rPr>
          <w:b/>
          <w:i/>
          <w:sz w:val="18"/>
        </w:rPr>
      </w:pPr>
      <w:r>
        <w:rPr/>
        <w:br w:type="column"/>
      </w:r>
      <w:r>
        <w:rPr>
          <w:b/>
          <w:i/>
          <w:sz w:val="18"/>
        </w:rPr>
        <w:t>Table</w:t>
      </w:r>
      <w:r>
        <w:rPr>
          <w:b/>
          <w:i/>
          <w:spacing w:val="-1"/>
          <w:sz w:val="18"/>
        </w:rPr>
        <w:t> </w:t>
      </w:r>
      <w:r>
        <w:rPr>
          <w:b/>
          <w:i/>
          <w:sz w:val="18"/>
        </w:rPr>
        <w:t>4.</w:t>
      </w:r>
      <w:r>
        <w:rPr>
          <w:b/>
          <w:i/>
          <w:spacing w:val="-4"/>
          <w:sz w:val="18"/>
        </w:rPr>
        <w:t> </w:t>
      </w:r>
      <w:r>
        <w:rPr>
          <w:b/>
          <w:i/>
          <w:sz w:val="18"/>
        </w:rPr>
        <w:t>Fraud</w:t>
      </w:r>
      <w:r>
        <w:rPr>
          <w:b/>
          <w:i/>
          <w:spacing w:val="-2"/>
          <w:sz w:val="18"/>
        </w:rPr>
        <w:t> </w:t>
      </w:r>
      <w:r>
        <w:rPr>
          <w:b/>
          <w:i/>
          <w:sz w:val="18"/>
        </w:rPr>
        <w:t>Cases Detected</w:t>
      </w:r>
      <w:r>
        <w:rPr>
          <w:b/>
          <w:i/>
          <w:spacing w:val="-6"/>
          <w:sz w:val="18"/>
        </w:rPr>
        <w:t> </w:t>
      </w:r>
      <w:r>
        <w:rPr>
          <w:b/>
          <w:i/>
          <w:sz w:val="18"/>
        </w:rPr>
        <w:t>by</w:t>
      </w:r>
      <w:r>
        <w:rPr>
          <w:b/>
          <w:i/>
          <w:spacing w:val="-9"/>
          <w:sz w:val="18"/>
        </w:rPr>
        <w:t> </w:t>
      </w:r>
      <w:r>
        <w:rPr>
          <w:b/>
          <w:i/>
          <w:spacing w:val="-4"/>
          <w:sz w:val="18"/>
        </w:rPr>
        <w:t>Model</w:t>
      </w:r>
    </w:p>
    <w:p>
      <w:pPr>
        <w:pStyle w:val="BodyText"/>
        <w:rPr>
          <w:b/>
          <w:i/>
          <w:sz w:val="20"/>
        </w:rPr>
      </w:pPr>
    </w:p>
    <w:p>
      <w:pPr>
        <w:pStyle w:val="BodyText"/>
        <w:spacing w:before="122"/>
        <w:rPr>
          <w:b/>
          <w:i/>
          <w:sz w:val="20"/>
        </w:rPr>
      </w:pPr>
      <w:r>
        <w:rPr>
          <w:b/>
          <w:i/>
          <w:sz w:val="20"/>
        </w:rPr>
        <w:drawing>
          <wp:anchor distT="0" distB="0" distL="0" distR="0" allowOverlap="1" layoutInCell="1" locked="0" behindDoc="1" simplePos="0" relativeHeight="487589888">
            <wp:simplePos x="0" y="0"/>
            <wp:positionH relativeFrom="page">
              <wp:posOffset>4114800</wp:posOffset>
            </wp:positionH>
            <wp:positionV relativeFrom="paragraph">
              <wp:posOffset>239173</wp:posOffset>
            </wp:positionV>
            <wp:extent cx="3214520" cy="1781175"/>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3" cstate="print"/>
                    <a:stretch>
                      <a:fillRect/>
                    </a:stretch>
                  </pic:blipFill>
                  <pic:spPr>
                    <a:xfrm>
                      <a:off x="0" y="0"/>
                      <a:ext cx="3214520" cy="1781175"/>
                    </a:xfrm>
                    <a:prstGeom prst="rect">
                      <a:avLst/>
                    </a:prstGeom>
                  </pic:spPr>
                </pic:pic>
              </a:graphicData>
            </a:graphic>
          </wp:anchor>
        </w:drawing>
      </w:r>
    </w:p>
    <w:p>
      <w:pPr>
        <w:spacing w:before="189"/>
        <w:ind w:left="972" w:right="0" w:firstLine="0"/>
        <w:jc w:val="left"/>
        <w:rPr>
          <w:b/>
          <w:i/>
          <w:sz w:val="18"/>
        </w:rPr>
      </w:pPr>
      <w:r>
        <w:rPr>
          <w:b/>
          <w:i/>
          <w:sz w:val="18"/>
        </w:rPr>
        <w:t>Figure</w:t>
      </w:r>
      <w:r>
        <w:rPr>
          <w:b/>
          <w:i/>
          <w:spacing w:val="-3"/>
          <w:sz w:val="18"/>
        </w:rPr>
        <w:t> </w:t>
      </w:r>
      <w:r>
        <w:rPr>
          <w:b/>
          <w:i/>
          <w:sz w:val="18"/>
        </w:rPr>
        <w:t>4.</w:t>
      </w:r>
      <w:r>
        <w:rPr>
          <w:b/>
          <w:i/>
          <w:spacing w:val="-2"/>
          <w:sz w:val="18"/>
        </w:rPr>
        <w:t> </w:t>
      </w:r>
      <w:r>
        <w:rPr>
          <w:b/>
          <w:i/>
          <w:sz w:val="18"/>
        </w:rPr>
        <w:t>Fraud</w:t>
      </w:r>
      <w:r>
        <w:rPr>
          <w:b/>
          <w:i/>
          <w:spacing w:val="-3"/>
          <w:sz w:val="18"/>
        </w:rPr>
        <w:t> </w:t>
      </w:r>
      <w:r>
        <w:rPr>
          <w:b/>
          <w:i/>
          <w:sz w:val="18"/>
        </w:rPr>
        <w:t>Cases</w:t>
      </w:r>
      <w:r>
        <w:rPr>
          <w:b/>
          <w:i/>
          <w:spacing w:val="-2"/>
          <w:sz w:val="18"/>
        </w:rPr>
        <w:t> </w:t>
      </w:r>
      <w:r>
        <w:rPr>
          <w:b/>
          <w:i/>
          <w:sz w:val="18"/>
        </w:rPr>
        <w:t>Detected</w:t>
      </w:r>
      <w:r>
        <w:rPr>
          <w:b/>
          <w:i/>
          <w:spacing w:val="-3"/>
          <w:sz w:val="18"/>
        </w:rPr>
        <w:t> </w:t>
      </w:r>
      <w:r>
        <w:rPr>
          <w:b/>
          <w:i/>
          <w:sz w:val="18"/>
        </w:rPr>
        <w:t>by</w:t>
      </w:r>
      <w:r>
        <w:rPr>
          <w:b/>
          <w:i/>
          <w:spacing w:val="-4"/>
          <w:sz w:val="18"/>
        </w:rPr>
        <w:t> Model</w:t>
      </w:r>
    </w:p>
    <w:p>
      <w:pPr>
        <w:spacing w:after="0"/>
        <w:jc w:val="left"/>
        <w:rPr>
          <w:b/>
          <w:i/>
          <w:sz w:val="18"/>
        </w:rPr>
        <w:sectPr>
          <w:type w:val="continuous"/>
          <w:pgSz w:w="12240" w:h="15840"/>
          <w:pgMar w:top="660" w:bottom="280" w:left="720" w:right="360"/>
          <w:cols w:num="2" w:equalWidth="0">
            <w:col w:w="5041" w:space="719"/>
            <w:col w:w="5400"/>
          </w:cols>
        </w:sectPr>
      </w:pPr>
    </w:p>
    <w:p>
      <w:pPr>
        <w:pStyle w:val="BodyText"/>
        <w:spacing w:before="11"/>
        <w:rPr>
          <w:b/>
          <w:i/>
          <w:sz w:val="6"/>
        </w:rPr>
      </w:pPr>
    </w:p>
    <w:p>
      <w:pPr>
        <w:pStyle w:val="BodyText"/>
        <w:ind w:left="30" w:right="-87"/>
        <w:rPr>
          <w:sz w:val="20"/>
        </w:rPr>
      </w:pPr>
      <w:r>
        <w:rPr>
          <w:sz w:val="20"/>
        </w:rPr>
        <w:drawing>
          <wp:inline distT="0" distB="0" distL="0" distR="0">
            <wp:extent cx="3228437" cy="1743455"/>
            <wp:effectExtent l="0" t="0" r="0" b="0"/>
            <wp:docPr id="8" name="Image 8"/>
            <wp:cNvGraphicFramePr>
              <a:graphicFrameLocks/>
            </wp:cNvGraphicFramePr>
            <a:graphic>
              <a:graphicData uri="http://schemas.openxmlformats.org/drawingml/2006/picture">
                <pic:pic>
                  <pic:nvPicPr>
                    <pic:cNvPr id="8" name="Image 8"/>
                    <pic:cNvPicPr/>
                  </pic:nvPicPr>
                  <pic:blipFill>
                    <a:blip r:embed="rId14" cstate="print"/>
                    <a:stretch>
                      <a:fillRect/>
                    </a:stretch>
                  </pic:blipFill>
                  <pic:spPr>
                    <a:xfrm>
                      <a:off x="0" y="0"/>
                      <a:ext cx="3228437" cy="1743455"/>
                    </a:xfrm>
                    <a:prstGeom prst="rect">
                      <a:avLst/>
                    </a:prstGeom>
                  </pic:spPr>
                </pic:pic>
              </a:graphicData>
            </a:graphic>
          </wp:inline>
        </w:drawing>
      </w:r>
      <w:r>
        <w:rPr>
          <w:sz w:val="20"/>
        </w:rPr>
      </w:r>
    </w:p>
    <w:p>
      <w:pPr>
        <w:pStyle w:val="BodyText"/>
        <w:spacing w:before="4"/>
        <w:rPr>
          <w:b/>
          <w:i/>
          <w:sz w:val="15"/>
        </w:rPr>
      </w:pPr>
    </w:p>
    <w:p>
      <w:pPr>
        <w:pStyle w:val="BodyText"/>
        <w:ind w:left="30" w:right="-101"/>
        <w:rPr>
          <w:sz w:val="20"/>
        </w:rPr>
      </w:pPr>
      <w:r>
        <w:rPr>
          <w:sz w:val="20"/>
        </w:rPr>
        <w:drawing>
          <wp:inline distT="0" distB="0" distL="0" distR="0">
            <wp:extent cx="3231049" cy="1743455"/>
            <wp:effectExtent l="0" t="0" r="0" b="0"/>
            <wp:docPr id="9" name="Image 9"/>
            <wp:cNvGraphicFramePr>
              <a:graphicFrameLocks/>
            </wp:cNvGraphicFramePr>
            <a:graphic>
              <a:graphicData uri="http://schemas.openxmlformats.org/drawingml/2006/picture">
                <pic:pic>
                  <pic:nvPicPr>
                    <pic:cNvPr id="9" name="Image 9"/>
                    <pic:cNvPicPr/>
                  </pic:nvPicPr>
                  <pic:blipFill>
                    <a:blip r:embed="rId15" cstate="print"/>
                    <a:stretch>
                      <a:fillRect/>
                    </a:stretch>
                  </pic:blipFill>
                  <pic:spPr>
                    <a:xfrm>
                      <a:off x="0" y="0"/>
                      <a:ext cx="3231049" cy="1743455"/>
                    </a:xfrm>
                    <a:prstGeom prst="rect">
                      <a:avLst/>
                    </a:prstGeom>
                  </pic:spPr>
                </pic:pic>
              </a:graphicData>
            </a:graphic>
          </wp:inline>
        </w:drawing>
      </w:r>
      <w:r>
        <w:rPr>
          <w:sz w:val="20"/>
        </w:rPr>
      </w:r>
    </w:p>
    <w:p>
      <w:pPr>
        <w:pStyle w:val="BodyText"/>
        <w:rPr>
          <w:b/>
          <w:i/>
          <w:sz w:val="15"/>
        </w:rPr>
      </w:pPr>
    </w:p>
    <w:p>
      <w:pPr>
        <w:pStyle w:val="BodyText"/>
        <w:ind w:left="30" w:right="-87"/>
        <w:rPr>
          <w:sz w:val="20"/>
        </w:rPr>
      </w:pPr>
      <w:r>
        <w:rPr>
          <w:sz w:val="20"/>
        </w:rPr>
        <w:drawing>
          <wp:inline distT="0" distB="0" distL="0" distR="0">
            <wp:extent cx="3228437" cy="1743456"/>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6" cstate="print"/>
                    <a:stretch>
                      <a:fillRect/>
                    </a:stretch>
                  </pic:blipFill>
                  <pic:spPr>
                    <a:xfrm>
                      <a:off x="0" y="0"/>
                      <a:ext cx="3228437" cy="1743456"/>
                    </a:xfrm>
                    <a:prstGeom prst="rect">
                      <a:avLst/>
                    </a:prstGeom>
                  </pic:spPr>
                </pic:pic>
              </a:graphicData>
            </a:graphic>
          </wp:inline>
        </w:drawing>
      </w:r>
      <w:r>
        <w:rPr>
          <w:sz w:val="20"/>
        </w:rPr>
      </w:r>
    </w:p>
    <w:p>
      <w:pPr>
        <w:pStyle w:val="BodyText"/>
        <w:rPr>
          <w:b/>
          <w:i/>
        </w:rPr>
      </w:pPr>
    </w:p>
    <w:p>
      <w:pPr>
        <w:pStyle w:val="BodyText"/>
        <w:spacing w:before="168"/>
        <w:rPr>
          <w:b/>
          <w:i/>
        </w:rPr>
      </w:pPr>
    </w:p>
    <w:p>
      <w:pPr>
        <w:spacing w:before="0"/>
        <w:ind w:left="1609" w:right="0" w:firstLine="0"/>
        <w:jc w:val="left"/>
        <w:rPr>
          <w:b/>
          <w:i/>
          <w:sz w:val="18"/>
        </w:rPr>
      </w:pPr>
      <w:r>
        <w:rPr>
          <w:b/>
          <w:i/>
          <w:sz w:val="18"/>
        </w:rPr>
        <w:t>Figure</w:t>
      </w:r>
      <w:r>
        <w:rPr>
          <w:b/>
          <w:i/>
          <w:spacing w:val="-4"/>
          <w:sz w:val="18"/>
        </w:rPr>
        <w:t> </w:t>
      </w:r>
      <w:r>
        <w:rPr>
          <w:b/>
          <w:i/>
          <w:sz w:val="18"/>
        </w:rPr>
        <w:t>5.</w:t>
      </w:r>
      <w:r>
        <w:rPr>
          <w:b/>
          <w:i/>
          <w:spacing w:val="-2"/>
          <w:sz w:val="18"/>
        </w:rPr>
        <w:t> </w:t>
      </w:r>
      <w:r>
        <w:rPr>
          <w:b/>
          <w:i/>
          <w:sz w:val="18"/>
        </w:rPr>
        <w:t>Output</w:t>
      </w:r>
      <w:r>
        <w:rPr>
          <w:b/>
          <w:i/>
          <w:spacing w:val="-3"/>
          <w:sz w:val="18"/>
        </w:rPr>
        <w:t> </w:t>
      </w:r>
      <w:r>
        <w:rPr>
          <w:b/>
          <w:i/>
          <w:spacing w:val="-2"/>
          <w:sz w:val="18"/>
        </w:rPr>
        <w:t>images</w:t>
      </w:r>
    </w:p>
    <w:p>
      <w:pPr>
        <w:pStyle w:val="BodyText"/>
        <w:rPr>
          <w:b/>
          <w:i/>
        </w:rPr>
      </w:pPr>
    </w:p>
    <w:p>
      <w:pPr>
        <w:pStyle w:val="BodyText"/>
        <w:rPr>
          <w:b/>
          <w:i/>
        </w:rPr>
      </w:pPr>
    </w:p>
    <w:p>
      <w:pPr>
        <w:pStyle w:val="BodyText"/>
        <w:spacing w:before="13"/>
        <w:rPr>
          <w:b/>
          <w:i/>
        </w:rPr>
      </w:pPr>
    </w:p>
    <w:p>
      <w:pPr>
        <w:spacing w:before="1"/>
        <w:ind w:left="0" w:right="0" w:firstLine="0"/>
        <w:jc w:val="left"/>
        <w:rPr>
          <w:b/>
          <w:i/>
          <w:sz w:val="20"/>
        </w:rPr>
      </w:pPr>
      <w:r>
        <w:rPr>
          <w:b/>
          <w:i/>
          <w:spacing w:val="-2"/>
          <w:sz w:val="20"/>
        </w:rPr>
        <w:t>Explanation:</w:t>
      </w:r>
    </w:p>
    <w:p>
      <w:pPr>
        <w:pStyle w:val="ListParagraph"/>
        <w:numPr>
          <w:ilvl w:val="0"/>
          <w:numId w:val="5"/>
        </w:numPr>
        <w:tabs>
          <w:tab w:pos="720" w:val="left" w:leader="none"/>
        </w:tabs>
        <w:spacing w:line="237" w:lineRule="auto" w:before="193" w:after="0"/>
        <w:ind w:left="720" w:right="22" w:hanging="360"/>
        <w:jc w:val="both"/>
        <w:rPr>
          <w:sz w:val="18"/>
        </w:rPr>
      </w:pPr>
      <w:r>
        <w:rPr>
          <w:sz w:val="18"/>
        </w:rPr>
        <w:t>This</w:t>
      </w:r>
      <w:r>
        <w:rPr>
          <w:spacing w:val="-12"/>
          <w:sz w:val="18"/>
        </w:rPr>
        <w:t> </w:t>
      </w:r>
      <w:r>
        <w:rPr>
          <w:sz w:val="18"/>
        </w:rPr>
        <w:t>screen</w:t>
      </w:r>
      <w:r>
        <w:rPr>
          <w:spacing w:val="-11"/>
          <w:sz w:val="18"/>
        </w:rPr>
        <w:t> </w:t>
      </w:r>
      <w:r>
        <w:rPr>
          <w:sz w:val="18"/>
        </w:rPr>
        <w:t>provides</w:t>
      </w:r>
      <w:r>
        <w:rPr>
          <w:spacing w:val="-11"/>
          <w:sz w:val="18"/>
        </w:rPr>
        <w:t> </w:t>
      </w:r>
      <w:r>
        <w:rPr>
          <w:sz w:val="18"/>
        </w:rPr>
        <w:t>the</w:t>
      </w:r>
      <w:r>
        <w:rPr>
          <w:spacing w:val="-11"/>
          <w:sz w:val="18"/>
        </w:rPr>
        <w:t> </w:t>
      </w:r>
      <w:r>
        <w:rPr>
          <w:sz w:val="18"/>
        </w:rPr>
        <w:t>real</w:t>
      </w:r>
      <w:r>
        <w:rPr>
          <w:spacing w:val="-12"/>
          <w:sz w:val="18"/>
        </w:rPr>
        <w:t> </w:t>
      </w:r>
      <w:r>
        <w:rPr>
          <w:sz w:val="18"/>
        </w:rPr>
        <w:t>time</w:t>
      </w:r>
      <w:r>
        <w:rPr>
          <w:spacing w:val="-11"/>
          <w:sz w:val="18"/>
        </w:rPr>
        <w:t> </w:t>
      </w:r>
      <w:r>
        <w:rPr>
          <w:sz w:val="18"/>
        </w:rPr>
        <w:t>prediction</w:t>
      </w:r>
      <w:r>
        <w:rPr>
          <w:spacing w:val="-11"/>
          <w:sz w:val="18"/>
        </w:rPr>
        <w:t> </w:t>
      </w:r>
      <w:r>
        <w:rPr>
          <w:sz w:val="18"/>
        </w:rPr>
        <w:t>interface</w:t>
      </w:r>
      <w:r>
        <w:rPr>
          <w:spacing w:val="-11"/>
          <w:sz w:val="18"/>
        </w:rPr>
        <w:t> </w:t>
      </w:r>
      <w:r>
        <w:rPr>
          <w:sz w:val="18"/>
        </w:rPr>
        <w:t>for</w:t>
      </w:r>
      <w:r>
        <w:rPr>
          <w:spacing w:val="-12"/>
          <w:sz w:val="18"/>
        </w:rPr>
        <w:t> </w:t>
      </w:r>
      <w:r>
        <w:rPr>
          <w:sz w:val="18"/>
        </w:rPr>
        <w:t>the fraud detection system. The user receives a detailed input form for each of the eight engineered transaction features. </w:t>
      </w:r>
      <w:r>
        <w:rPr>
          <w:spacing w:val="-2"/>
          <w:sz w:val="18"/>
        </w:rPr>
        <w:t>Once the</w:t>
      </w:r>
      <w:r>
        <w:rPr>
          <w:spacing w:val="-4"/>
          <w:sz w:val="18"/>
        </w:rPr>
        <w:t> </w:t>
      </w:r>
      <w:r>
        <w:rPr>
          <w:spacing w:val="-2"/>
          <w:sz w:val="18"/>
        </w:rPr>
        <w:t>user details</w:t>
      </w:r>
      <w:r>
        <w:rPr>
          <w:spacing w:val="-4"/>
          <w:sz w:val="18"/>
        </w:rPr>
        <w:t> </w:t>
      </w:r>
      <w:r>
        <w:rPr>
          <w:spacing w:val="-2"/>
          <w:sz w:val="18"/>
        </w:rPr>
        <w:t>the</w:t>
      </w:r>
      <w:r>
        <w:rPr>
          <w:spacing w:val="-4"/>
          <w:sz w:val="18"/>
        </w:rPr>
        <w:t> </w:t>
      </w:r>
      <w:r>
        <w:rPr>
          <w:spacing w:val="-2"/>
          <w:sz w:val="18"/>
        </w:rPr>
        <w:t>transaction</w:t>
      </w:r>
      <w:r>
        <w:rPr>
          <w:spacing w:val="-5"/>
          <w:sz w:val="18"/>
        </w:rPr>
        <w:t> </w:t>
      </w:r>
      <w:r>
        <w:rPr>
          <w:spacing w:val="-2"/>
          <w:sz w:val="18"/>
        </w:rPr>
        <w:t>information and</w:t>
      </w:r>
      <w:r>
        <w:rPr>
          <w:spacing w:val="-5"/>
          <w:sz w:val="18"/>
        </w:rPr>
        <w:t> </w:t>
      </w:r>
      <w:r>
        <w:rPr>
          <w:spacing w:val="-2"/>
          <w:sz w:val="18"/>
        </w:rPr>
        <w:t>submits </w:t>
      </w:r>
      <w:r>
        <w:rPr>
          <w:sz w:val="18"/>
        </w:rPr>
        <w:t>the request, the system will run the data through the three distinct deployed machine learning models (CatBoost + PCA, XGBoost + PCA, and the Ensemble Model) and display</w:t>
      </w:r>
      <w:r>
        <w:rPr>
          <w:spacing w:val="-1"/>
          <w:sz w:val="18"/>
        </w:rPr>
        <w:t> </w:t>
      </w:r>
      <w:r>
        <w:rPr>
          <w:sz w:val="18"/>
        </w:rPr>
        <w:t>the results immediately. The output shows both</w:t>
      </w:r>
      <w:r>
        <w:rPr>
          <w:spacing w:val="-1"/>
          <w:sz w:val="18"/>
        </w:rPr>
        <w:t> </w:t>
      </w:r>
      <w:r>
        <w:rPr>
          <w:sz w:val="18"/>
        </w:rPr>
        <w:t>the final classification (e.g., "Legitimate" or "Fraud") and the respective Confidence Score (or fraud probability) suggested</w:t>
      </w:r>
      <w:r>
        <w:rPr>
          <w:spacing w:val="-6"/>
          <w:sz w:val="18"/>
        </w:rPr>
        <w:t> </w:t>
      </w:r>
      <w:r>
        <w:rPr>
          <w:sz w:val="18"/>
        </w:rPr>
        <w:t>by</w:t>
      </w:r>
      <w:r>
        <w:rPr>
          <w:spacing w:val="-10"/>
          <w:sz w:val="18"/>
        </w:rPr>
        <w:t> </w:t>
      </w:r>
      <w:r>
        <w:rPr>
          <w:sz w:val="18"/>
        </w:rPr>
        <w:t>each</w:t>
      </w:r>
      <w:r>
        <w:rPr>
          <w:spacing w:val="-2"/>
          <w:sz w:val="18"/>
        </w:rPr>
        <w:t> </w:t>
      </w:r>
      <w:r>
        <w:rPr>
          <w:sz w:val="18"/>
        </w:rPr>
        <w:t>model,</w:t>
      </w:r>
      <w:r>
        <w:rPr>
          <w:spacing w:val="-4"/>
          <w:sz w:val="18"/>
        </w:rPr>
        <w:t> </w:t>
      </w:r>
      <w:r>
        <w:rPr>
          <w:sz w:val="18"/>
        </w:rPr>
        <w:t>allowing</w:t>
      </w:r>
      <w:r>
        <w:rPr>
          <w:spacing w:val="-6"/>
          <w:sz w:val="18"/>
        </w:rPr>
        <w:t> </w:t>
      </w:r>
      <w:r>
        <w:rPr>
          <w:sz w:val="18"/>
        </w:rPr>
        <w:t>for a</w:t>
      </w:r>
      <w:r>
        <w:rPr>
          <w:spacing w:val="-6"/>
          <w:sz w:val="18"/>
        </w:rPr>
        <w:t> </w:t>
      </w:r>
      <w:r>
        <w:rPr>
          <w:sz w:val="18"/>
        </w:rPr>
        <w:t>quick,</w:t>
      </w:r>
      <w:r>
        <w:rPr>
          <w:spacing w:val="-4"/>
          <w:sz w:val="18"/>
        </w:rPr>
        <w:t> </w:t>
      </w:r>
      <w:r>
        <w:rPr>
          <w:sz w:val="18"/>
        </w:rPr>
        <w:t>side-by-side comparison of a single transaction's risk.</w:t>
      </w:r>
    </w:p>
    <w:p>
      <w:pPr>
        <w:pStyle w:val="BodyText"/>
        <w:spacing w:before="12"/>
      </w:pPr>
    </w:p>
    <w:p>
      <w:pPr>
        <w:pStyle w:val="ListParagraph"/>
        <w:numPr>
          <w:ilvl w:val="0"/>
          <w:numId w:val="5"/>
        </w:numPr>
        <w:tabs>
          <w:tab w:pos="720" w:val="left" w:leader="none"/>
        </w:tabs>
        <w:spacing w:line="237" w:lineRule="auto" w:before="0" w:after="0"/>
        <w:ind w:left="720" w:right="24" w:hanging="360"/>
        <w:jc w:val="both"/>
        <w:rPr>
          <w:sz w:val="18"/>
        </w:rPr>
      </w:pPr>
      <w:r>
        <w:rPr>
          <w:sz w:val="18"/>
        </w:rPr>
        <w:t>This detailed screen enables models to be assessed and compared based on performance metrics from the test dataset. This dashboard provides clarity by comparing the CatBoost + PCA, XGBoost + PCA</w:t>
      </w:r>
      <w:r>
        <w:rPr>
          <w:spacing w:val="-4"/>
          <w:sz w:val="18"/>
        </w:rPr>
        <w:t> </w:t>
      </w:r>
      <w:r>
        <w:rPr>
          <w:sz w:val="18"/>
        </w:rPr>
        <w:t>and</w:t>
      </w:r>
      <w:r>
        <w:rPr>
          <w:spacing w:val="-3"/>
          <w:sz w:val="18"/>
        </w:rPr>
        <w:t> </w:t>
      </w:r>
      <w:r>
        <w:rPr>
          <w:sz w:val="18"/>
        </w:rPr>
        <w:t>Ensemble Learning models</w:t>
      </w:r>
      <w:r>
        <w:rPr>
          <w:spacing w:val="-12"/>
          <w:sz w:val="18"/>
        </w:rPr>
        <w:t> </w:t>
      </w:r>
      <w:r>
        <w:rPr>
          <w:sz w:val="18"/>
        </w:rPr>
        <w:t>side-by-side.</w:t>
      </w:r>
      <w:r>
        <w:rPr>
          <w:spacing w:val="-11"/>
          <w:sz w:val="18"/>
        </w:rPr>
        <w:t> </w:t>
      </w:r>
      <w:r>
        <w:rPr>
          <w:sz w:val="18"/>
        </w:rPr>
        <w:t>A</w:t>
      </w:r>
      <w:r>
        <w:rPr>
          <w:spacing w:val="-11"/>
          <w:sz w:val="18"/>
        </w:rPr>
        <w:t> </w:t>
      </w:r>
      <w:r>
        <w:rPr>
          <w:sz w:val="18"/>
        </w:rPr>
        <w:t>tabular</w:t>
      </w:r>
      <w:r>
        <w:rPr>
          <w:spacing w:val="-9"/>
          <w:sz w:val="18"/>
        </w:rPr>
        <w:t> </w:t>
      </w:r>
      <w:r>
        <w:rPr>
          <w:sz w:val="18"/>
        </w:rPr>
        <w:t>format</w:t>
      </w:r>
      <w:r>
        <w:rPr>
          <w:spacing w:val="-10"/>
          <w:sz w:val="18"/>
        </w:rPr>
        <w:t> </w:t>
      </w:r>
      <w:r>
        <w:rPr>
          <w:sz w:val="18"/>
        </w:rPr>
        <w:t>provides</w:t>
      </w:r>
      <w:r>
        <w:rPr>
          <w:spacing w:val="-11"/>
          <w:sz w:val="18"/>
        </w:rPr>
        <w:t> </w:t>
      </w:r>
      <w:r>
        <w:rPr>
          <w:sz w:val="18"/>
        </w:rPr>
        <w:t>a</w:t>
      </w:r>
      <w:r>
        <w:rPr>
          <w:spacing w:val="-11"/>
          <w:sz w:val="18"/>
        </w:rPr>
        <w:t> </w:t>
      </w:r>
      <w:r>
        <w:rPr>
          <w:sz w:val="18"/>
        </w:rPr>
        <w:t>convenient way to</w:t>
      </w:r>
      <w:r>
        <w:rPr>
          <w:spacing w:val="25"/>
          <w:sz w:val="18"/>
        </w:rPr>
        <w:t> </w:t>
      </w:r>
      <w:r>
        <w:rPr>
          <w:sz w:val="18"/>
        </w:rPr>
        <w:t>assess</w:t>
      </w:r>
      <w:r>
        <w:rPr>
          <w:spacing w:val="26"/>
          <w:sz w:val="18"/>
        </w:rPr>
        <w:t> </w:t>
      </w:r>
      <w:r>
        <w:rPr>
          <w:sz w:val="18"/>
        </w:rPr>
        <w:t>key classification</w:t>
      </w:r>
      <w:r>
        <w:rPr>
          <w:spacing w:val="30"/>
          <w:sz w:val="18"/>
        </w:rPr>
        <w:t> </w:t>
      </w:r>
      <w:r>
        <w:rPr>
          <w:sz w:val="18"/>
        </w:rPr>
        <w:t>metrics,</w:t>
      </w:r>
      <w:r>
        <w:rPr>
          <w:spacing w:val="28"/>
          <w:sz w:val="18"/>
        </w:rPr>
        <w:t> </w:t>
      </w:r>
      <w:r>
        <w:rPr>
          <w:sz w:val="18"/>
        </w:rPr>
        <w:t>i.e.</w:t>
      </w:r>
      <w:r>
        <w:rPr>
          <w:spacing w:val="28"/>
          <w:sz w:val="18"/>
        </w:rPr>
        <w:t> </w:t>
      </w:r>
      <w:r>
        <w:rPr>
          <w:sz w:val="18"/>
        </w:rPr>
        <w:t>AUC</w:t>
      </w:r>
      <w:r>
        <w:rPr>
          <w:spacing w:val="28"/>
          <w:sz w:val="18"/>
        </w:rPr>
        <w:t> </w:t>
      </w:r>
      <w:r>
        <w:rPr>
          <w:sz w:val="18"/>
        </w:rPr>
        <w:t>Score,</w:t>
      </w:r>
    </w:p>
    <w:p>
      <w:pPr>
        <w:pStyle w:val="BodyText"/>
        <w:spacing w:before="75"/>
        <w:ind w:left="720" w:right="350"/>
        <w:jc w:val="both"/>
      </w:pPr>
      <w:r>
        <w:rPr/>
        <w:br w:type="column"/>
      </w:r>
      <w:r>
        <w:rPr/>
        <w:t>Precision,</w:t>
      </w:r>
      <w:r>
        <w:rPr>
          <w:spacing w:val="-6"/>
        </w:rPr>
        <w:t> </w:t>
      </w:r>
      <w:r>
        <w:rPr/>
        <w:t>Recall</w:t>
      </w:r>
      <w:r>
        <w:rPr>
          <w:spacing w:val="-6"/>
        </w:rPr>
        <w:t> </w:t>
      </w:r>
      <w:r>
        <w:rPr/>
        <w:t>and</w:t>
      </w:r>
      <w:r>
        <w:rPr>
          <w:spacing w:val="-8"/>
        </w:rPr>
        <w:t> </w:t>
      </w:r>
      <w:r>
        <w:rPr/>
        <w:t>F1-Score</w:t>
      </w:r>
      <w:r>
        <w:rPr>
          <w:spacing w:val="-8"/>
        </w:rPr>
        <w:t> </w:t>
      </w:r>
      <w:r>
        <w:rPr/>
        <w:t>-</w:t>
      </w:r>
      <w:r>
        <w:rPr>
          <w:spacing w:val="-10"/>
        </w:rPr>
        <w:t> </w:t>
      </w:r>
      <w:r>
        <w:rPr/>
        <w:t>and</w:t>
      </w:r>
      <w:r>
        <w:rPr>
          <w:spacing w:val="-8"/>
        </w:rPr>
        <w:t> </w:t>
      </w:r>
      <w:r>
        <w:rPr/>
        <w:t>bar</w:t>
      </w:r>
      <w:r>
        <w:rPr>
          <w:spacing w:val="-7"/>
        </w:rPr>
        <w:t> </w:t>
      </w:r>
      <w:r>
        <w:rPr/>
        <w:t>charts</w:t>
      </w:r>
      <w:r>
        <w:rPr>
          <w:spacing w:val="-7"/>
        </w:rPr>
        <w:t> </w:t>
      </w:r>
      <w:r>
        <w:rPr/>
        <w:t>provide</w:t>
      </w:r>
      <w:r>
        <w:rPr>
          <w:spacing w:val="-8"/>
        </w:rPr>
        <w:t> </w:t>
      </w:r>
      <w:r>
        <w:rPr/>
        <w:t>easy directional</w:t>
      </w:r>
      <w:r>
        <w:rPr>
          <w:spacing w:val="-8"/>
        </w:rPr>
        <w:t> </w:t>
      </w:r>
      <w:r>
        <w:rPr/>
        <w:t>comparison</w:t>
      </w:r>
      <w:r>
        <w:rPr>
          <w:spacing w:val="-9"/>
        </w:rPr>
        <w:t> </w:t>
      </w:r>
      <w:r>
        <w:rPr/>
        <w:t>for</w:t>
      </w:r>
      <w:r>
        <w:rPr>
          <w:spacing w:val="-8"/>
        </w:rPr>
        <w:t> </w:t>
      </w:r>
      <w:r>
        <w:rPr/>
        <w:t>each</w:t>
      </w:r>
      <w:r>
        <w:rPr>
          <w:spacing w:val="-9"/>
        </w:rPr>
        <w:t> </w:t>
      </w:r>
      <w:r>
        <w:rPr/>
        <w:t>classification</w:t>
      </w:r>
      <w:r>
        <w:rPr>
          <w:spacing w:val="-9"/>
        </w:rPr>
        <w:t> </w:t>
      </w:r>
      <w:r>
        <w:rPr/>
        <w:t>metric,</w:t>
      </w:r>
      <w:r>
        <w:rPr>
          <w:spacing w:val="-11"/>
        </w:rPr>
        <w:t> </w:t>
      </w:r>
      <w:r>
        <w:rPr/>
        <w:t>so</w:t>
      </w:r>
      <w:r>
        <w:rPr>
          <w:spacing w:val="-12"/>
        </w:rPr>
        <w:t> </w:t>
      </w:r>
      <w:r>
        <w:rPr/>
        <w:t>that strengths and weaknesses are easy to assess. Importantly, there</w:t>
      </w:r>
      <w:r>
        <w:rPr>
          <w:spacing w:val="-11"/>
        </w:rPr>
        <w:t> </w:t>
      </w:r>
      <w:r>
        <w:rPr/>
        <w:t>is</w:t>
      </w:r>
      <w:r>
        <w:rPr>
          <w:spacing w:val="-10"/>
        </w:rPr>
        <w:t> </w:t>
      </w:r>
      <w:r>
        <w:rPr/>
        <w:t>also</w:t>
      </w:r>
      <w:r>
        <w:rPr>
          <w:spacing w:val="-11"/>
        </w:rPr>
        <w:t> </w:t>
      </w:r>
      <w:r>
        <w:rPr/>
        <w:t>a</w:t>
      </w:r>
      <w:r>
        <w:rPr>
          <w:spacing w:val="-6"/>
        </w:rPr>
        <w:t> </w:t>
      </w:r>
      <w:r>
        <w:rPr/>
        <w:t>Radar</w:t>
      </w:r>
      <w:r>
        <w:rPr>
          <w:spacing w:val="-5"/>
        </w:rPr>
        <w:t> </w:t>
      </w:r>
      <w:r>
        <w:rPr/>
        <w:t>Chart</w:t>
      </w:r>
      <w:r>
        <w:rPr>
          <w:spacing w:val="-4"/>
        </w:rPr>
        <w:t> </w:t>
      </w:r>
      <w:r>
        <w:rPr/>
        <w:t>that</w:t>
      </w:r>
      <w:r>
        <w:rPr>
          <w:spacing w:val="-4"/>
        </w:rPr>
        <w:t> </w:t>
      </w:r>
      <w:r>
        <w:rPr/>
        <w:t>allows</w:t>
      </w:r>
      <w:r>
        <w:rPr>
          <w:spacing w:val="-5"/>
        </w:rPr>
        <w:t> </w:t>
      </w:r>
      <w:r>
        <w:rPr/>
        <w:t>for</w:t>
      </w:r>
      <w:r>
        <w:rPr>
          <w:spacing w:val="-5"/>
        </w:rPr>
        <w:t> </w:t>
      </w:r>
      <w:r>
        <w:rPr/>
        <w:t>a</w:t>
      </w:r>
      <w:r>
        <w:rPr>
          <w:spacing w:val="-6"/>
        </w:rPr>
        <w:t> </w:t>
      </w:r>
      <w:r>
        <w:rPr/>
        <w:t>combined</w:t>
      </w:r>
      <w:r>
        <w:rPr>
          <w:spacing w:val="-6"/>
        </w:rPr>
        <w:t> </w:t>
      </w:r>
      <w:r>
        <w:rPr/>
        <w:t>multi- dimensional view of all performance metrics, and then a section for recommendations for which model may work better based on operational needs - it is clear that the Ensemble Model is the most robust choice for production.</w:t>
      </w:r>
    </w:p>
    <w:p>
      <w:pPr>
        <w:pStyle w:val="BodyText"/>
      </w:pPr>
    </w:p>
    <w:p>
      <w:pPr>
        <w:pStyle w:val="ListParagraph"/>
        <w:numPr>
          <w:ilvl w:val="0"/>
          <w:numId w:val="5"/>
        </w:numPr>
        <w:tabs>
          <w:tab w:pos="718" w:val="left" w:leader="none"/>
          <w:tab w:pos="720" w:val="left" w:leader="none"/>
        </w:tabs>
        <w:spacing w:line="240" w:lineRule="auto" w:before="0" w:after="0"/>
        <w:ind w:left="720" w:right="350" w:hanging="361"/>
        <w:jc w:val="both"/>
        <w:rPr>
          <w:sz w:val="18"/>
        </w:rPr>
      </w:pPr>
      <w:r>
        <w:rPr>
          <w:sz w:val="18"/>
        </w:rPr>
        <w:t>The Batch</w:t>
      </w:r>
      <w:r>
        <w:rPr>
          <w:spacing w:val="-1"/>
          <w:sz w:val="18"/>
        </w:rPr>
        <w:t> </w:t>
      </w:r>
      <w:r>
        <w:rPr>
          <w:sz w:val="18"/>
        </w:rPr>
        <w:t>Prediction screen</w:t>
      </w:r>
      <w:r>
        <w:rPr>
          <w:spacing w:val="-1"/>
          <w:sz w:val="18"/>
        </w:rPr>
        <w:t> </w:t>
      </w:r>
      <w:r>
        <w:rPr>
          <w:sz w:val="18"/>
        </w:rPr>
        <w:t>is a convenient way</w:t>
      </w:r>
      <w:r>
        <w:rPr>
          <w:spacing w:val="-5"/>
          <w:sz w:val="18"/>
        </w:rPr>
        <w:t> </w:t>
      </w:r>
      <w:r>
        <w:rPr>
          <w:sz w:val="18"/>
        </w:rPr>
        <w:t>to</w:t>
      </w:r>
      <w:r>
        <w:rPr>
          <w:spacing w:val="-1"/>
          <w:sz w:val="18"/>
        </w:rPr>
        <w:t> </w:t>
      </w:r>
      <w:r>
        <w:rPr>
          <w:sz w:val="18"/>
        </w:rPr>
        <w:t>process and analyze a large number of transactions through the uploading of a .csv file. After the batch processes, this section focuses on describing the individual or combined performance of the models on the batch. The bar charts in the Prediction Summary describe the aggregate number of fraud cases detected by each model. One of the more interesting features is the Agreement and Disagreement Analysis Chart that provides a graphical representation of the</w:t>
      </w:r>
      <w:r>
        <w:rPr>
          <w:spacing w:val="-12"/>
          <w:sz w:val="18"/>
        </w:rPr>
        <w:t> </w:t>
      </w:r>
      <w:r>
        <w:rPr>
          <w:sz w:val="18"/>
        </w:rPr>
        <w:t>amount</w:t>
      </w:r>
      <w:r>
        <w:rPr>
          <w:spacing w:val="-11"/>
          <w:sz w:val="18"/>
        </w:rPr>
        <w:t> </w:t>
      </w:r>
      <w:r>
        <w:rPr>
          <w:sz w:val="18"/>
        </w:rPr>
        <w:t>of</w:t>
      </w:r>
      <w:r>
        <w:rPr>
          <w:spacing w:val="-10"/>
          <w:sz w:val="18"/>
        </w:rPr>
        <w:t> </w:t>
      </w:r>
      <w:r>
        <w:rPr>
          <w:sz w:val="18"/>
        </w:rPr>
        <w:t>agreement</w:t>
      </w:r>
      <w:r>
        <w:rPr>
          <w:spacing w:val="-12"/>
          <w:sz w:val="18"/>
        </w:rPr>
        <w:t> </w:t>
      </w:r>
      <w:r>
        <w:rPr>
          <w:sz w:val="18"/>
        </w:rPr>
        <w:t>among</w:t>
      </w:r>
      <w:r>
        <w:rPr>
          <w:spacing w:val="-9"/>
          <w:sz w:val="18"/>
        </w:rPr>
        <w:t> </w:t>
      </w:r>
      <w:r>
        <w:rPr>
          <w:sz w:val="18"/>
        </w:rPr>
        <w:t>the</w:t>
      </w:r>
      <w:r>
        <w:rPr>
          <w:spacing w:val="-12"/>
          <w:sz w:val="18"/>
        </w:rPr>
        <w:t> </w:t>
      </w:r>
      <w:r>
        <w:rPr>
          <w:sz w:val="18"/>
        </w:rPr>
        <w:t>three</w:t>
      </w:r>
      <w:r>
        <w:rPr>
          <w:spacing w:val="-9"/>
          <w:sz w:val="18"/>
        </w:rPr>
        <w:t> </w:t>
      </w:r>
      <w:r>
        <w:rPr>
          <w:sz w:val="18"/>
        </w:rPr>
        <w:t>models.</w:t>
      </w:r>
      <w:r>
        <w:rPr>
          <w:spacing w:val="-8"/>
          <w:sz w:val="18"/>
        </w:rPr>
        <w:t> </w:t>
      </w:r>
      <w:r>
        <w:rPr>
          <w:sz w:val="18"/>
        </w:rPr>
        <w:t>This</w:t>
      </w:r>
      <w:r>
        <w:rPr>
          <w:spacing w:val="-9"/>
          <w:sz w:val="18"/>
        </w:rPr>
        <w:t> </w:t>
      </w:r>
      <w:r>
        <w:rPr>
          <w:sz w:val="18"/>
        </w:rPr>
        <w:t>chart shows how many transactions were classified as fraud or non-fraud by 0, 1, 2, or all 3 models. This is an important feature to the understanding of model certainty and for identifying the most ambiguous, possibly riskiest transactions requiring human follow-up.</w:t>
      </w:r>
    </w:p>
    <w:p>
      <w:pPr>
        <w:pStyle w:val="BodyText"/>
      </w:pPr>
    </w:p>
    <w:p>
      <w:pPr>
        <w:pStyle w:val="BodyText"/>
      </w:pPr>
    </w:p>
    <w:p>
      <w:pPr>
        <w:pStyle w:val="BodyText"/>
        <w:spacing w:before="15"/>
      </w:pPr>
    </w:p>
    <w:p>
      <w:pPr>
        <w:pStyle w:val="Heading1"/>
        <w:numPr>
          <w:ilvl w:val="0"/>
          <w:numId w:val="1"/>
        </w:numPr>
        <w:tabs>
          <w:tab w:pos="949" w:val="left" w:leader="none"/>
        </w:tabs>
        <w:spacing w:line="240" w:lineRule="auto" w:before="0" w:after="0"/>
        <w:ind w:left="949" w:right="0" w:hanging="272"/>
        <w:jc w:val="both"/>
        <w:rPr>
          <w:sz w:val="18"/>
        </w:rPr>
      </w:pPr>
      <w:r>
        <w:rPr/>
        <w:t>CONCLUSION</w:t>
      </w:r>
      <w:r>
        <w:rPr>
          <w:spacing w:val="-7"/>
        </w:rPr>
        <w:t> </w:t>
      </w:r>
      <w:r>
        <w:rPr/>
        <w:t>AND</w:t>
      </w:r>
      <w:r>
        <w:rPr>
          <w:spacing w:val="-11"/>
        </w:rPr>
        <w:t> </w:t>
      </w:r>
      <w:r>
        <w:rPr/>
        <w:t>FUTURE</w:t>
      </w:r>
      <w:r>
        <w:rPr>
          <w:spacing w:val="-6"/>
        </w:rPr>
        <w:t> </w:t>
      </w:r>
      <w:r>
        <w:rPr>
          <w:spacing w:val="-4"/>
        </w:rPr>
        <w:t>WORK</w:t>
      </w:r>
    </w:p>
    <w:p>
      <w:pPr>
        <w:pStyle w:val="BodyText"/>
        <w:spacing w:before="196"/>
        <w:ind w:right="357"/>
        <w:jc w:val="both"/>
      </w:pPr>
      <w:r>
        <w:rPr/>
        <w:t>The Batch Prediction screen provides a useful method for processing and</w:t>
      </w:r>
      <w:r>
        <w:rPr>
          <w:spacing w:val="9"/>
        </w:rPr>
        <w:t> </w:t>
      </w:r>
      <w:r>
        <w:rPr/>
        <w:t>scoring</w:t>
      </w:r>
      <w:r>
        <w:rPr>
          <w:spacing w:val="10"/>
        </w:rPr>
        <w:t> </w:t>
      </w:r>
      <w:r>
        <w:rPr/>
        <w:t>a</w:t>
      </w:r>
      <w:r>
        <w:rPr>
          <w:spacing w:val="9"/>
        </w:rPr>
        <w:t> </w:t>
      </w:r>
      <w:r>
        <w:rPr/>
        <w:t>large</w:t>
      </w:r>
      <w:r>
        <w:rPr>
          <w:spacing w:val="15"/>
        </w:rPr>
        <w:t> </w:t>
      </w:r>
      <w:r>
        <w:rPr/>
        <w:t>number</w:t>
      </w:r>
      <w:r>
        <w:rPr>
          <w:spacing w:val="11"/>
        </w:rPr>
        <w:t> </w:t>
      </w:r>
      <w:r>
        <w:rPr/>
        <w:t>of</w:t>
      </w:r>
      <w:r>
        <w:rPr>
          <w:spacing w:val="12"/>
        </w:rPr>
        <w:t> </w:t>
      </w:r>
      <w:r>
        <w:rPr/>
        <w:t>transactions</w:t>
      </w:r>
      <w:r>
        <w:rPr>
          <w:spacing w:val="10"/>
        </w:rPr>
        <w:t> </w:t>
      </w:r>
      <w:r>
        <w:rPr/>
        <w:t>through</w:t>
      </w:r>
      <w:r>
        <w:rPr>
          <w:spacing w:val="20"/>
        </w:rPr>
        <w:t> </w:t>
      </w:r>
      <w:r>
        <w:rPr/>
        <w:t>the</w:t>
      </w:r>
      <w:r>
        <w:rPr>
          <w:spacing w:val="11"/>
        </w:rPr>
        <w:t> </w:t>
      </w:r>
      <w:r>
        <w:rPr/>
        <w:t>uploading</w:t>
      </w:r>
      <w:r>
        <w:rPr>
          <w:spacing w:val="9"/>
        </w:rPr>
        <w:t> </w:t>
      </w:r>
      <w:r>
        <w:rPr>
          <w:spacing w:val="-5"/>
        </w:rPr>
        <w:t>of</w:t>
      </w:r>
    </w:p>
    <w:p>
      <w:pPr>
        <w:pStyle w:val="BodyText"/>
        <w:ind w:right="350"/>
        <w:jc w:val="both"/>
      </w:pPr>
      <w:r>
        <w:rPr/>
        <w:t>.csv file. After the batch has been processed, this section remains focused</w:t>
      </w:r>
      <w:r>
        <w:rPr>
          <w:spacing w:val="-4"/>
        </w:rPr>
        <w:t> </w:t>
      </w:r>
      <w:r>
        <w:rPr/>
        <w:t>in</w:t>
      </w:r>
      <w:r>
        <w:rPr>
          <w:spacing w:val="-9"/>
        </w:rPr>
        <w:t> </w:t>
      </w:r>
      <w:r>
        <w:rPr/>
        <w:t>describing</w:t>
      </w:r>
      <w:r>
        <w:rPr>
          <w:spacing w:val="-9"/>
        </w:rPr>
        <w:t> </w:t>
      </w:r>
      <w:r>
        <w:rPr/>
        <w:t>the</w:t>
      </w:r>
      <w:r>
        <w:rPr>
          <w:spacing w:val="-8"/>
        </w:rPr>
        <w:t> </w:t>
      </w:r>
      <w:r>
        <w:rPr/>
        <w:t>performance</w:t>
      </w:r>
      <w:r>
        <w:rPr>
          <w:spacing w:val="-4"/>
        </w:rPr>
        <w:t> </w:t>
      </w:r>
      <w:r>
        <w:rPr/>
        <w:t>and</w:t>
      </w:r>
      <w:r>
        <w:rPr>
          <w:spacing w:val="-4"/>
        </w:rPr>
        <w:t> </w:t>
      </w:r>
      <w:r>
        <w:rPr/>
        <w:t>predictions</w:t>
      </w:r>
      <w:r>
        <w:rPr>
          <w:spacing w:val="-4"/>
        </w:rPr>
        <w:t> </w:t>
      </w:r>
      <w:r>
        <w:rPr/>
        <w:t>of</w:t>
      </w:r>
      <w:r>
        <w:rPr>
          <w:spacing w:val="-3"/>
        </w:rPr>
        <w:t> </w:t>
      </w:r>
      <w:r>
        <w:rPr/>
        <w:t>the</w:t>
      </w:r>
      <w:r>
        <w:rPr>
          <w:spacing w:val="-4"/>
        </w:rPr>
        <w:t> </w:t>
      </w:r>
      <w:r>
        <w:rPr/>
        <w:t>model</w:t>
      </w:r>
      <w:r>
        <w:rPr>
          <w:spacing w:val="-7"/>
        </w:rPr>
        <w:t> </w:t>
      </w:r>
      <w:r>
        <w:rPr/>
        <w:t>or models on the batch. Bar charts in the Prediction Summary illustrate the</w:t>
      </w:r>
      <w:r>
        <w:rPr>
          <w:spacing w:val="-10"/>
        </w:rPr>
        <w:t> </w:t>
      </w:r>
      <w:r>
        <w:rPr/>
        <w:t>total</w:t>
      </w:r>
      <w:r>
        <w:rPr>
          <w:spacing w:val="-2"/>
        </w:rPr>
        <w:t> </w:t>
      </w:r>
      <w:r>
        <w:rPr/>
        <w:t>number</w:t>
      </w:r>
      <w:r>
        <w:rPr>
          <w:spacing w:val="-6"/>
        </w:rPr>
        <w:t> </w:t>
      </w:r>
      <w:r>
        <w:rPr/>
        <w:t>of</w:t>
      </w:r>
      <w:r>
        <w:rPr>
          <w:spacing w:val="-6"/>
        </w:rPr>
        <w:t> </w:t>
      </w:r>
      <w:r>
        <w:rPr/>
        <w:t>fraud</w:t>
      </w:r>
      <w:r>
        <w:rPr>
          <w:spacing w:val="-4"/>
        </w:rPr>
        <w:t> </w:t>
      </w:r>
      <w:r>
        <w:rPr/>
        <w:t>cases detected</w:t>
      </w:r>
      <w:r>
        <w:rPr>
          <w:spacing w:val="-8"/>
        </w:rPr>
        <w:t> </w:t>
      </w:r>
      <w:r>
        <w:rPr/>
        <w:t>by</w:t>
      </w:r>
      <w:r>
        <w:rPr>
          <w:spacing w:val="-12"/>
        </w:rPr>
        <w:t> </w:t>
      </w:r>
      <w:r>
        <w:rPr/>
        <w:t>each</w:t>
      </w:r>
      <w:r>
        <w:rPr>
          <w:spacing w:val="-3"/>
        </w:rPr>
        <w:t> </w:t>
      </w:r>
      <w:r>
        <w:rPr/>
        <w:t>of</w:t>
      </w:r>
      <w:r>
        <w:rPr>
          <w:spacing w:val="-6"/>
        </w:rPr>
        <w:t> </w:t>
      </w:r>
      <w:r>
        <w:rPr/>
        <w:t>the</w:t>
      </w:r>
      <w:r>
        <w:rPr>
          <w:spacing w:val="-4"/>
        </w:rPr>
        <w:t> </w:t>
      </w:r>
      <w:r>
        <w:rPr/>
        <w:t>models.</w:t>
      </w:r>
      <w:r>
        <w:rPr>
          <w:spacing w:val="-6"/>
        </w:rPr>
        <w:t> </w:t>
      </w:r>
      <w:r>
        <w:rPr/>
        <w:t>One</w:t>
      </w:r>
      <w:r>
        <w:rPr>
          <w:spacing w:val="-8"/>
        </w:rPr>
        <w:t> </w:t>
      </w:r>
      <w:r>
        <w:rPr/>
        <w:t>of the intended features was the Agreement and Disagreement Analysis Chart that shows the total level of agreement among all three fraud models. The Agreement and Disagreement Analysis chart illustrates how many transactions were classified cheating or non-cheating by none,</w:t>
      </w:r>
      <w:r>
        <w:rPr>
          <w:spacing w:val="-12"/>
        </w:rPr>
        <w:t> </w:t>
      </w:r>
      <w:r>
        <w:rPr/>
        <w:t>one,</w:t>
      </w:r>
      <w:r>
        <w:rPr>
          <w:spacing w:val="-11"/>
        </w:rPr>
        <w:t> </w:t>
      </w:r>
      <w:r>
        <w:rPr/>
        <w:t>two,</w:t>
      </w:r>
      <w:r>
        <w:rPr>
          <w:spacing w:val="-11"/>
        </w:rPr>
        <w:t> </w:t>
      </w:r>
      <w:r>
        <w:rPr/>
        <w:t>or</w:t>
      </w:r>
      <w:r>
        <w:rPr>
          <w:spacing w:val="-11"/>
        </w:rPr>
        <w:t> </w:t>
      </w:r>
      <w:r>
        <w:rPr/>
        <w:t>all</w:t>
      </w:r>
      <w:r>
        <w:rPr>
          <w:spacing w:val="-12"/>
        </w:rPr>
        <w:t> </w:t>
      </w:r>
      <w:r>
        <w:rPr/>
        <w:t>three</w:t>
      </w:r>
      <w:r>
        <w:rPr>
          <w:spacing w:val="-11"/>
        </w:rPr>
        <w:t> </w:t>
      </w:r>
      <w:r>
        <w:rPr/>
        <w:t>models.</w:t>
      </w:r>
      <w:r>
        <w:rPr>
          <w:spacing w:val="-11"/>
        </w:rPr>
        <w:t> </w:t>
      </w:r>
      <w:r>
        <w:rPr/>
        <w:t>The</w:t>
      </w:r>
      <w:r>
        <w:rPr>
          <w:spacing w:val="-11"/>
        </w:rPr>
        <w:t> </w:t>
      </w:r>
      <w:r>
        <w:rPr/>
        <w:t>understanding</w:t>
      </w:r>
      <w:r>
        <w:rPr>
          <w:spacing w:val="-12"/>
        </w:rPr>
        <w:t> </w:t>
      </w:r>
      <w:r>
        <w:rPr/>
        <w:t>of</w:t>
      </w:r>
      <w:r>
        <w:rPr>
          <w:spacing w:val="-11"/>
        </w:rPr>
        <w:t> </w:t>
      </w:r>
      <w:r>
        <w:rPr/>
        <w:t>this</w:t>
      </w:r>
      <w:r>
        <w:rPr>
          <w:spacing w:val="-9"/>
        </w:rPr>
        <w:t> </w:t>
      </w:r>
      <w:r>
        <w:rPr/>
        <w:t>is</w:t>
      </w:r>
      <w:r>
        <w:rPr>
          <w:spacing w:val="-9"/>
        </w:rPr>
        <w:t> </w:t>
      </w:r>
      <w:r>
        <w:rPr/>
        <w:t>critical when considering certainty in your models and assessing the most uncertain,</w:t>
      </w:r>
      <w:r>
        <w:rPr>
          <w:spacing w:val="-12"/>
        </w:rPr>
        <w:t> </w:t>
      </w:r>
      <w:r>
        <w:rPr/>
        <w:t>possibly</w:t>
      </w:r>
      <w:r>
        <w:rPr>
          <w:spacing w:val="-11"/>
        </w:rPr>
        <w:t> </w:t>
      </w:r>
      <w:r>
        <w:rPr/>
        <w:t>riskiest</w:t>
      </w:r>
      <w:r>
        <w:rPr>
          <w:spacing w:val="-11"/>
        </w:rPr>
        <w:t> </w:t>
      </w:r>
      <w:r>
        <w:rPr/>
        <w:t>transactions</w:t>
      </w:r>
      <w:r>
        <w:rPr>
          <w:spacing w:val="-6"/>
        </w:rPr>
        <w:t> </w:t>
      </w:r>
      <w:r>
        <w:rPr/>
        <w:t>who</w:t>
      </w:r>
      <w:r>
        <w:rPr>
          <w:spacing w:val="-12"/>
        </w:rPr>
        <w:t> </w:t>
      </w:r>
      <w:r>
        <w:rPr/>
        <w:t>require</w:t>
      </w:r>
      <w:r>
        <w:rPr>
          <w:spacing w:val="-9"/>
        </w:rPr>
        <w:t> </w:t>
      </w:r>
      <w:r>
        <w:rPr/>
        <w:t>human</w:t>
      </w:r>
      <w:r>
        <w:rPr>
          <w:spacing w:val="-6"/>
        </w:rPr>
        <w:t> </w:t>
      </w:r>
      <w:r>
        <w:rPr/>
        <w:t>follow-up. Future research can concentrate on incorporating deep learning techniques like neural networks or ensemble models to capture more complex patterns in the dataset. The system can also be expanded to handle</w:t>
      </w:r>
      <w:r>
        <w:rPr>
          <w:spacing w:val="-1"/>
        </w:rPr>
        <w:t> </w:t>
      </w:r>
      <w:r>
        <w:rPr/>
        <w:t>larger, real-time financial datasets for practical use</w:t>
      </w:r>
      <w:r>
        <w:rPr>
          <w:spacing w:val="-1"/>
        </w:rPr>
        <w:t> </w:t>
      </w:r>
      <w:r>
        <w:rPr/>
        <w:t>in banking </w:t>
      </w:r>
      <w:r>
        <w:rPr>
          <w:spacing w:val="-2"/>
        </w:rPr>
        <w:t>settings.</w:t>
      </w:r>
    </w:p>
    <w:p>
      <w:pPr>
        <w:pStyle w:val="BodyText"/>
      </w:pPr>
    </w:p>
    <w:p>
      <w:pPr>
        <w:pStyle w:val="BodyText"/>
        <w:spacing w:before="202"/>
      </w:pPr>
    </w:p>
    <w:p>
      <w:pPr>
        <w:pStyle w:val="Heading1"/>
        <w:numPr>
          <w:ilvl w:val="0"/>
          <w:numId w:val="1"/>
        </w:numPr>
        <w:tabs>
          <w:tab w:pos="2047" w:val="left" w:leader="none"/>
        </w:tabs>
        <w:spacing w:line="240" w:lineRule="auto" w:before="0" w:after="0"/>
        <w:ind w:left="2047" w:right="0" w:hanging="400"/>
        <w:jc w:val="left"/>
      </w:pPr>
      <w:r>
        <w:rPr>
          <w:spacing w:val="-2"/>
        </w:rPr>
        <w:t>REFERENCES</w:t>
      </w:r>
    </w:p>
    <w:p>
      <w:pPr>
        <w:pStyle w:val="ListParagraph"/>
        <w:numPr>
          <w:ilvl w:val="0"/>
          <w:numId w:val="6"/>
        </w:numPr>
        <w:tabs>
          <w:tab w:pos="320" w:val="left" w:leader="none"/>
        </w:tabs>
        <w:spacing w:line="240" w:lineRule="auto" w:before="192" w:after="0"/>
        <w:ind w:left="0" w:right="352" w:firstLine="0"/>
        <w:jc w:val="both"/>
        <w:rPr>
          <w:sz w:val="18"/>
        </w:rPr>
      </w:pPr>
      <w:r>
        <w:rPr>
          <w:sz w:val="18"/>
        </w:rPr>
        <w:t>M. Habibpour, H. Gharoun, M. Mehdipour, A. Tajally, H. Asgharnezhad, A. Shamsi, A. Khosravi, M. Shafie-Khah, S. Nahavandi, and J. P. S. Catalao, ''Uncertainty-aware Online payment fraud detection using deep learning 2021; arXiv:2107.13508.</w:t>
      </w:r>
    </w:p>
    <w:p>
      <w:pPr>
        <w:pStyle w:val="ListParagraph"/>
        <w:numPr>
          <w:ilvl w:val="0"/>
          <w:numId w:val="6"/>
        </w:numPr>
        <w:tabs>
          <w:tab w:pos="262" w:val="left" w:leader="none"/>
        </w:tabs>
        <w:spacing w:line="207" w:lineRule="exact" w:before="199" w:after="0"/>
        <w:ind w:left="262" w:right="0" w:hanging="262"/>
        <w:jc w:val="both"/>
        <w:rPr>
          <w:sz w:val="18"/>
        </w:rPr>
      </w:pPr>
      <w:r>
        <w:rPr>
          <w:sz w:val="18"/>
        </w:rPr>
        <w:t>A.</w:t>
      </w:r>
      <w:r>
        <w:rPr>
          <w:spacing w:val="7"/>
          <w:sz w:val="18"/>
        </w:rPr>
        <w:t> </w:t>
      </w:r>
      <w:r>
        <w:rPr>
          <w:sz w:val="18"/>
        </w:rPr>
        <w:t>Cherif,</w:t>
      </w:r>
      <w:r>
        <w:rPr>
          <w:spacing w:val="4"/>
          <w:sz w:val="18"/>
        </w:rPr>
        <w:t> </w:t>
      </w:r>
      <w:r>
        <w:rPr>
          <w:sz w:val="18"/>
        </w:rPr>
        <w:t>A.</w:t>
      </w:r>
      <w:r>
        <w:rPr>
          <w:spacing w:val="8"/>
          <w:sz w:val="18"/>
        </w:rPr>
        <w:t> </w:t>
      </w:r>
      <w:r>
        <w:rPr>
          <w:sz w:val="18"/>
        </w:rPr>
        <w:t>Badhib,</w:t>
      </w:r>
      <w:r>
        <w:rPr>
          <w:spacing w:val="4"/>
          <w:sz w:val="18"/>
        </w:rPr>
        <w:t> </w:t>
      </w:r>
      <w:r>
        <w:rPr>
          <w:sz w:val="18"/>
        </w:rPr>
        <w:t>H.</w:t>
      </w:r>
      <w:r>
        <w:rPr>
          <w:spacing w:val="5"/>
          <w:sz w:val="18"/>
        </w:rPr>
        <w:t> </w:t>
      </w:r>
      <w:r>
        <w:rPr>
          <w:sz w:val="18"/>
        </w:rPr>
        <w:t>Ammar,</w:t>
      </w:r>
      <w:r>
        <w:rPr>
          <w:spacing w:val="4"/>
          <w:sz w:val="18"/>
        </w:rPr>
        <w:t> </w:t>
      </w:r>
      <w:r>
        <w:rPr>
          <w:sz w:val="18"/>
        </w:rPr>
        <w:t>S.</w:t>
      </w:r>
      <w:r>
        <w:rPr>
          <w:spacing w:val="4"/>
          <w:sz w:val="18"/>
        </w:rPr>
        <w:t> </w:t>
      </w:r>
      <w:r>
        <w:rPr>
          <w:sz w:val="18"/>
        </w:rPr>
        <w:t>Alshehri, M.</w:t>
      </w:r>
      <w:r>
        <w:rPr>
          <w:spacing w:val="4"/>
          <w:sz w:val="18"/>
        </w:rPr>
        <w:t> </w:t>
      </w:r>
      <w:r>
        <w:rPr>
          <w:sz w:val="18"/>
        </w:rPr>
        <w:t>Kalkatawi,</w:t>
      </w:r>
      <w:r>
        <w:rPr>
          <w:spacing w:val="-1"/>
          <w:sz w:val="18"/>
        </w:rPr>
        <w:t> </w:t>
      </w:r>
      <w:r>
        <w:rPr>
          <w:spacing w:val="-5"/>
          <w:sz w:val="18"/>
        </w:rPr>
        <w:t>and</w:t>
      </w:r>
    </w:p>
    <w:p>
      <w:pPr>
        <w:pStyle w:val="BodyText"/>
        <w:ind w:right="351"/>
        <w:jc w:val="both"/>
      </w:pPr>
      <w:r>
        <w:rPr/>
        <w:t>A. Imine. "Online payment fraud detection in the era of disruptive technologies:</w:t>
      </w:r>
      <w:r>
        <w:rPr>
          <w:spacing w:val="-12"/>
        </w:rPr>
        <w:t> </w:t>
      </w:r>
      <w:r>
        <w:rPr/>
        <w:t>A</w:t>
      </w:r>
      <w:r>
        <w:rPr>
          <w:spacing w:val="-11"/>
        </w:rPr>
        <w:t> </w:t>
      </w:r>
      <w:r>
        <w:rPr/>
        <w:t>systematic</w:t>
      </w:r>
      <w:r>
        <w:rPr>
          <w:spacing w:val="-9"/>
        </w:rPr>
        <w:t> </w:t>
      </w:r>
      <w:r>
        <w:rPr/>
        <w:t>review."</w:t>
      </w:r>
      <w:r>
        <w:rPr>
          <w:spacing w:val="-12"/>
        </w:rPr>
        <w:t> </w:t>
      </w:r>
      <w:r>
        <w:rPr/>
        <w:t>J.</w:t>
      </w:r>
      <w:r>
        <w:rPr>
          <w:spacing w:val="-3"/>
        </w:rPr>
        <w:t> </w:t>
      </w:r>
      <w:r>
        <w:rPr/>
        <w:t>King</w:t>
      </w:r>
      <w:r>
        <w:rPr>
          <w:spacing w:val="-10"/>
        </w:rPr>
        <w:t> </w:t>
      </w:r>
      <w:r>
        <w:rPr/>
        <w:t>Saud</w:t>
      </w:r>
      <w:r>
        <w:rPr>
          <w:spacing w:val="-5"/>
        </w:rPr>
        <w:t> </w:t>
      </w:r>
      <w:r>
        <w:rPr/>
        <w:t>Univ.</w:t>
      </w:r>
      <w:r>
        <w:rPr>
          <w:spacing w:val="-8"/>
        </w:rPr>
        <w:t> </w:t>
      </w:r>
      <w:r>
        <w:rPr/>
        <w:t>Computer</w:t>
      </w:r>
      <w:r>
        <w:rPr>
          <w:spacing w:val="-9"/>
        </w:rPr>
        <w:t> </w:t>
      </w:r>
      <w:r>
        <w:rPr/>
        <w:t>and Information Science, vol. 35, no. 1, pp. 145-174, Jan. 2023, </w:t>
      </w:r>
      <w:r>
        <w:rPr>
          <w:spacing w:val="-2"/>
        </w:rPr>
        <w:t>doi:10.1016/j.jksuci.2022.11.008.</w:t>
      </w:r>
    </w:p>
    <w:p>
      <w:pPr>
        <w:pStyle w:val="ListParagraph"/>
        <w:numPr>
          <w:ilvl w:val="0"/>
          <w:numId w:val="6"/>
        </w:numPr>
        <w:tabs>
          <w:tab w:pos="271" w:val="left" w:leader="none"/>
        </w:tabs>
        <w:spacing w:line="240" w:lineRule="auto" w:before="204" w:after="0"/>
        <w:ind w:left="0" w:right="358" w:firstLine="0"/>
        <w:jc w:val="both"/>
        <w:rPr>
          <w:sz w:val="18"/>
        </w:rPr>
      </w:pPr>
      <w:r>
        <w:rPr>
          <w:sz w:val="18"/>
        </w:rPr>
        <w:t>T. K. Dang, T. C. Tran, L. M. Tuan, and M. V. Tiep. "Machine learning based on resampling approaches and deep reinforcement learning</w:t>
      </w:r>
      <w:r>
        <w:rPr>
          <w:spacing w:val="-8"/>
          <w:sz w:val="18"/>
        </w:rPr>
        <w:t> </w:t>
      </w:r>
      <w:r>
        <w:rPr>
          <w:sz w:val="18"/>
        </w:rPr>
        <w:t>for</w:t>
      </w:r>
      <w:r>
        <w:rPr>
          <w:spacing w:val="-1"/>
          <w:sz w:val="18"/>
        </w:rPr>
        <w:t> </w:t>
      </w:r>
      <w:r>
        <w:rPr>
          <w:sz w:val="18"/>
        </w:rPr>
        <w:t>Online</w:t>
      </w:r>
      <w:r>
        <w:rPr>
          <w:spacing w:val="-8"/>
          <w:sz w:val="18"/>
        </w:rPr>
        <w:t> </w:t>
      </w:r>
      <w:r>
        <w:rPr>
          <w:sz w:val="18"/>
        </w:rPr>
        <w:t>payment fraud</w:t>
      </w:r>
      <w:r>
        <w:rPr>
          <w:spacing w:val="-8"/>
          <w:sz w:val="18"/>
        </w:rPr>
        <w:t> </w:t>
      </w:r>
      <w:r>
        <w:rPr>
          <w:sz w:val="18"/>
        </w:rPr>
        <w:t>detection</w:t>
      </w:r>
      <w:r>
        <w:rPr>
          <w:spacing w:val="-5"/>
          <w:sz w:val="18"/>
        </w:rPr>
        <w:t> </w:t>
      </w:r>
      <w:r>
        <w:rPr>
          <w:sz w:val="18"/>
        </w:rPr>
        <w:t>systems."</w:t>
      </w:r>
      <w:r>
        <w:rPr>
          <w:spacing w:val="-6"/>
          <w:sz w:val="18"/>
        </w:rPr>
        <w:t> </w:t>
      </w:r>
      <w:r>
        <w:rPr>
          <w:sz w:val="18"/>
        </w:rPr>
        <w:t>Appl.</w:t>
      </w:r>
      <w:r>
        <w:rPr>
          <w:spacing w:val="-6"/>
          <w:sz w:val="18"/>
        </w:rPr>
        <w:t> </w:t>
      </w:r>
      <w:r>
        <w:rPr>
          <w:sz w:val="18"/>
        </w:rPr>
        <w:t>Sci.,</w:t>
      </w:r>
      <w:r>
        <w:rPr>
          <w:spacing w:val="-3"/>
          <w:sz w:val="18"/>
        </w:rPr>
        <w:t> </w:t>
      </w:r>
      <w:r>
        <w:rPr>
          <w:sz w:val="18"/>
        </w:rPr>
        <w:t>vol. 11, no. 21, p. 10004, Oct. 2021; doi: 10.3390/app112110004.</w:t>
      </w:r>
    </w:p>
    <w:p>
      <w:pPr>
        <w:pStyle w:val="ListParagraph"/>
        <w:spacing w:after="0" w:line="240" w:lineRule="auto"/>
        <w:jc w:val="both"/>
        <w:rPr>
          <w:sz w:val="18"/>
        </w:rPr>
        <w:sectPr>
          <w:pgSz w:w="12240" w:h="15840"/>
          <w:pgMar w:top="640" w:bottom="280" w:left="720" w:right="360"/>
          <w:cols w:num="2" w:equalWidth="0">
            <w:col w:w="5069" w:space="693"/>
            <w:col w:w="5398"/>
          </w:cols>
        </w:sectPr>
      </w:pPr>
    </w:p>
    <w:p>
      <w:pPr>
        <w:pStyle w:val="ListParagraph"/>
        <w:numPr>
          <w:ilvl w:val="0"/>
          <w:numId w:val="6"/>
        </w:numPr>
        <w:tabs>
          <w:tab w:pos="267" w:val="left" w:leader="none"/>
        </w:tabs>
        <w:spacing w:line="240" w:lineRule="auto" w:before="75" w:after="0"/>
        <w:ind w:left="0" w:right="6117" w:firstLine="0"/>
        <w:jc w:val="both"/>
        <w:rPr>
          <w:sz w:val="18"/>
        </w:rPr>
      </w:pPr>
      <w:r>
        <w:rPr>
          <w:sz w:val="18"/>
        </w:rPr>
        <w:t>Chaquet-Ulldemolins et al., ''On the black-box problem for fraud detection using machine learning (I): Linear models and informative feature selection,'' Applied Sciences, vol. 12, no. 7, p. 3328, March 2022, doi: 10.3390/app12073328.</w:t>
      </w:r>
    </w:p>
    <w:p>
      <w:pPr>
        <w:pStyle w:val="ListParagraph"/>
        <w:numPr>
          <w:ilvl w:val="0"/>
          <w:numId w:val="6"/>
        </w:numPr>
        <w:tabs>
          <w:tab w:pos="257" w:val="left" w:leader="none"/>
        </w:tabs>
        <w:spacing w:line="242" w:lineRule="auto" w:before="200" w:after="0"/>
        <w:ind w:left="0" w:right="6113" w:firstLine="0"/>
        <w:jc w:val="both"/>
        <w:rPr>
          <w:sz w:val="18"/>
        </w:rPr>
      </w:pPr>
      <w:r>
        <w:rPr>
          <w:sz w:val="18"/>
        </w:rPr>
        <w:t>E. F. Malik, K. W. Khaw, B. Belaton, W. P. Wong, and</w:t>
      </w:r>
      <w:r>
        <w:rPr>
          <w:spacing w:val="-3"/>
          <w:sz w:val="18"/>
        </w:rPr>
        <w:t> </w:t>
      </w:r>
      <w:r>
        <w:rPr>
          <w:sz w:val="18"/>
        </w:rPr>
        <w:t>X. Chew. "Online</w:t>
      </w:r>
      <w:r>
        <w:rPr>
          <w:spacing w:val="-6"/>
          <w:sz w:val="18"/>
        </w:rPr>
        <w:t> </w:t>
      </w:r>
      <w:r>
        <w:rPr>
          <w:sz w:val="18"/>
        </w:rPr>
        <w:t>payment</w:t>
      </w:r>
      <w:r>
        <w:rPr>
          <w:spacing w:val="-2"/>
          <w:sz w:val="18"/>
        </w:rPr>
        <w:t> </w:t>
      </w:r>
      <w:r>
        <w:rPr>
          <w:sz w:val="18"/>
        </w:rPr>
        <w:t>fraud</w:t>
      </w:r>
      <w:r>
        <w:rPr>
          <w:spacing w:val="-6"/>
          <w:sz w:val="18"/>
        </w:rPr>
        <w:t> </w:t>
      </w:r>
      <w:r>
        <w:rPr>
          <w:sz w:val="18"/>
        </w:rPr>
        <w:t>detection</w:t>
      </w:r>
      <w:r>
        <w:rPr>
          <w:spacing w:val="-6"/>
          <w:sz w:val="18"/>
        </w:rPr>
        <w:t> </w:t>
      </w:r>
      <w:r>
        <w:rPr>
          <w:sz w:val="18"/>
        </w:rPr>
        <w:t>using</w:t>
      </w:r>
      <w:r>
        <w:rPr>
          <w:spacing w:val="-10"/>
          <w:sz w:val="18"/>
        </w:rPr>
        <w:t> </w:t>
      </w:r>
      <w:r>
        <w:rPr>
          <w:sz w:val="18"/>
        </w:rPr>
        <w:t>a</w:t>
      </w:r>
      <w:r>
        <w:rPr>
          <w:spacing w:val="-6"/>
          <w:sz w:val="18"/>
        </w:rPr>
        <w:t> </w:t>
      </w:r>
      <w:r>
        <w:rPr>
          <w:sz w:val="18"/>
        </w:rPr>
        <w:t>new</w:t>
      </w:r>
      <w:r>
        <w:rPr>
          <w:spacing w:val="-12"/>
          <w:sz w:val="18"/>
        </w:rPr>
        <w:t> </w:t>
      </w:r>
      <w:r>
        <w:rPr>
          <w:sz w:val="18"/>
        </w:rPr>
        <w:t>hybrid</w:t>
      </w:r>
      <w:r>
        <w:rPr>
          <w:spacing w:val="-5"/>
          <w:sz w:val="18"/>
        </w:rPr>
        <w:t> </w:t>
      </w:r>
      <w:r>
        <w:rPr>
          <w:sz w:val="18"/>
        </w:rPr>
        <w:t>machine</w:t>
      </w:r>
      <w:r>
        <w:rPr>
          <w:spacing w:val="-10"/>
          <w:sz w:val="18"/>
        </w:rPr>
        <w:t> </w:t>
      </w:r>
      <w:r>
        <w:rPr>
          <w:sz w:val="18"/>
        </w:rPr>
        <w:t>learning architecture." Mathematics, vol. 10, no. 9, p. 1480, April 2022; doi: </w:t>
      </w:r>
      <w:r>
        <w:rPr>
          <w:spacing w:val="-2"/>
          <w:sz w:val="18"/>
        </w:rPr>
        <w:t>10.3390/math10091480.</w:t>
      </w:r>
    </w:p>
    <w:p>
      <w:pPr>
        <w:pStyle w:val="ListParagraph"/>
        <w:numPr>
          <w:ilvl w:val="0"/>
          <w:numId w:val="6"/>
        </w:numPr>
        <w:tabs>
          <w:tab w:pos="281" w:val="left" w:leader="none"/>
        </w:tabs>
        <w:spacing w:line="240" w:lineRule="auto" w:before="191" w:after="0"/>
        <w:ind w:left="0" w:right="6120" w:firstLine="0"/>
        <w:jc w:val="both"/>
        <w:rPr>
          <w:sz w:val="18"/>
        </w:rPr>
      </w:pPr>
      <w:r>
        <w:rPr>
          <w:sz w:val="18"/>
        </w:rPr>
        <w:t>I. Benchaji, S. Douzi, B. El Ouahidi, and J. Jaafari, "Enhanced Online</w:t>
      </w:r>
      <w:r>
        <w:rPr>
          <w:spacing w:val="-12"/>
          <w:sz w:val="18"/>
        </w:rPr>
        <w:t> </w:t>
      </w:r>
      <w:r>
        <w:rPr>
          <w:sz w:val="18"/>
        </w:rPr>
        <w:t>payment</w:t>
      </w:r>
      <w:r>
        <w:rPr>
          <w:spacing w:val="-11"/>
          <w:sz w:val="18"/>
        </w:rPr>
        <w:t> </w:t>
      </w:r>
      <w:r>
        <w:rPr>
          <w:sz w:val="18"/>
        </w:rPr>
        <w:t>fraud</w:t>
      </w:r>
      <w:r>
        <w:rPr>
          <w:spacing w:val="-11"/>
          <w:sz w:val="18"/>
        </w:rPr>
        <w:t> </w:t>
      </w:r>
      <w:r>
        <w:rPr>
          <w:sz w:val="18"/>
        </w:rPr>
        <w:t>detection</w:t>
      </w:r>
      <w:r>
        <w:rPr>
          <w:spacing w:val="-11"/>
          <w:sz w:val="18"/>
        </w:rPr>
        <w:t> </w:t>
      </w:r>
      <w:r>
        <w:rPr>
          <w:sz w:val="18"/>
        </w:rPr>
        <w:t>using</w:t>
      </w:r>
      <w:r>
        <w:rPr>
          <w:spacing w:val="-12"/>
          <w:sz w:val="18"/>
        </w:rPr>
        <w:t> </w:t>
      </w:r>
      <w:r>
        <w:rPr>
          <w:sz w:val="18"/>
        </w:rPr>
        <w:t>attention</w:t>
      </w:r>
      <w:r>
        <w:rPr>
          <w:spacing w:val="-10"/>
          <w:sz w:val="18"/>
        </w:rPr>
        <w:t> </w:t>
      </w:r>
      <w:r>
        <w:rPr>
          <w:sz w:val="18"/>
        </w:rPr>
        <w:t>mechanism</w:t>
      </w:r>
      <w:r>
        <w:rPr>
          <w:spacing w:val="-11"/>
          <w:sz w:val="18"/>
        </w:rPr>
        <w:t> </w:t>
      </w:r>
      <w:r>
        <w:rPr>
          <w:sz w:val="18"/>
        </w:rPr>
        <w:t>and</w:t>
      </w:r>
      <w:r>
        <w:rPr>
          <w:spacing w:val="-11"/>
          <w:sz w:val="18"/>
        </w:rPr>
        <w:t> </w:t>
      </w:r>
      <w:r>
        <w:rPr>
          <w:sz w:val="18"/>
        </w:rPr>
        <w:t>LSTM deep model," J. Big Data, vol. 8, no. 1, p. 151, December 2021; doi: </w:t>
      </w:r>
      <w:r>
        <w:rPr>
          <w:spacing w:val="-2"/>
          <w:sz w:val="18"/>
        </w:rPr>
        <w:t>10.1186/s40537-021-00541-8.</w:t>
      </w:r>
    </w:p>
    <w:p>
      <w:pPr>
        <w:pStyle w:val="ListParagraph"/>
        <w:numPr>
          <w:ilvl w:val="0"/>
          <w:numId w:val="6"/>
        </w:numPr>
        <w:tabs>
          <w:tab w:pos="243" w:val="left" w:leader="none"/>
        </w:tabs>
        <w:spacing w:line="242" w:lineRule="auto" w:before="199" w:after="0"/>
        <w:ind w:left="0" w:right="6117" w:firstLine="0"/>
        <w:jc w:val="both"/>
        <w:rPr>
          <w:sz w:val="18"/>
        </w:rPr>
      </w:pPr>
      <w:r>
        <w:rPr>
          <w:spacing w:val="-2"/>
          <w:sz w:val="18"/>
        </w:rPr>
        <w:t>E.</w:t>
      </w:r>
      <w:r>
        <w:rPr>
          <w:spacing w:val="-8"/>
          <w:sz w:val="18"/>
        </w:rPr>
        <w:t> </w:t>
      </w:r>
      <w:r>
        <w:rPr>
          <w:spacing w:val="-2"/>
          <w:sz w:val="18"/>
        </w:rPr>
        <w:t>Esenogho, I. D.</w:t>
      </w:r>
      <w:r>
        <w:rPr>
          <w:spacing w:val="-10"/>
          <w:sz w:val="18"/>
        </w:rPr>
        <w:t> </w:t>
      </w:r>
      <w:r>
        <w:rPr>
          <w:spacing w:val="-2"/>
          <w:sz w:val="18"/>
        </w:rPr>
        <w:t>Mienye, T.</w:t>
      </w:r>
      <w:r>
        <w:rPr>
          <w:spacing w:val="-6"/>
          <w:sz w:val="18"/>
        </w:rPr>
        <w:t> </w:t>
      </w:r>
      <w:r>
        <w:rPr>
          <w:spacing w:val="-2"/>
          <w:sz w:val="18"/>
        </w:rPr>
        <w:t>G.</w:t>
      </w:r>
      <w:r>
        <w:rPr>
          <w:spacing w:val="-6"/>
          <w:sz w:val="18"/>
        </w:rPr>
        <w:t> </w:t>
      </w:r>
      <w:r>
        <w:rPr>
          <w:spacing w:val="-2"/>
          <w:sz w:val="18"/>
        </w:rPr>
        <w:t>Swart,</w:t>
      </w:r>
      <w:r>
        <w:rPr>
          <w:spacing w:val="-6"/>
          <w:sz w:val="18"/>
        </w:rPr>
        <w:t> </w:t>
      </w:r>
      <w:r>
        <w:rPr>
          <w:spacing w:val="-2"/>
          <w:sz w:val="18"/>
        </w:rPr>
        <w:t>K.</w:t>
      </w:r>
      <w:r>
        <w:rPr>
          <w:spacing w:val="-6"/>
          <w:sz w:val="18"/>
        </w:rPr>
        <w:t> </w:t>
      </w:r>
      <w:r>
        <w:rPr>
          <w:spacing w:val="-2"/>
          <w:sz w:val="18"/>
        </w:rPr>
        <w:t>Aruleba,</w:t>
      </w:r>
      <w:r>
        <w:rPr>
          <w:spacing w:val="-6"/>
          <w:sz w:val="18"/>
        </w:rPr>
        <w:t> </w:t>
      </w:r>
      <w:r>
        <w:rPr>
          <w:spacing w:val="-2"/>
          <w:sz w:val="18"/>
        </w:rPr>
        <w:t>and</w:t>
      </w:r>
      <w:r>
        <w:rPr>
          <w:spacing w:val="-4"/>
          <w:sz w:val="18"/>
        </w:rPr>
        <w:t> </w:t>
      </w:r>
      <w:r>
        <w:rPr>
          <w:spacing w:val="-2"/>
          <w:sz w:val="18"/>
        </w:rPr>
        <w:t>G.</w:t>
      </w:r>
      <w:r>
        <w:rPr>
          <w:spacing w:val="-6"/>
          <w:sz w:val="18"/>
        </w:rPr>
        <w:t> </w:t>
      </w:r>
      <w:r>
        <w:rPr>
          <w:spacing w:val="-2"/>
          <w:sz w:val="18"/>
        </w:rPr>
        <w:t>Obaido. </w:t>
      </w:r>
      <w:r>
        <w:rPr>
          <w:sz w:val="18"/>
        </w:rPr>
        <w:t>"A neural network ensemble with feature engineering for improved Online payment fraud detection." IEEE Access, vol. 10, pp. 16400– 16407, 2022; doi: 10.1109/ACCESS.2022.3148298.</w:t>
      </w:r>
    </w:p>
    <w:p>
      <w:pPr>
        <w:pStyle w:val="ListParagraph"/>
        <w:numPr>
          <w:ilvl w:val="0"/>
          <w:numId w:val="6"/>
        </w:numPr>
        <w:tabs>
          <w:tab w:pos="248" w:val="left" w:leader="none"/>
        </w:tabs>
        <w:spacing w:line="240" w:lineRule="auto" w:before="197" w:after="0"/>
        <w:ind w:left="0" w:right="6114" w:firstLine="0"/>
        <w:jc w:val="both"/>
        <w:rPr>
          <w:sz w:val="18"/>
        </w:rPr>
      </w:pPr>
      <w:r>
        <w:rPr>
          <w:sz w:val="18"/>
        </w:rPr>
        <w:t>E.</w:t>
      </w:r>
      <w:r>
        <w:rPr>
          <w:spacing w:val="-5"/>
          <w:sz w:val="18"/>
        </w:rPr>
        <w:t> </w:t>
      </w:r>
      <w:r>
        <w:rPr>
          <w:sz w:val="18"/>
        </w:rPr>
        <w:t>Btoush,</w:t>
      </w:r>
      <w:r>
        <w:rPr>
          <w:spacing w:val="-4"/>
          <w:sz w:val="18"/>
        </w:rPr>
        <w:t> </w:t>
      </w:r>
      <w:r>
        <w:rPr>
          <w:sz w:val="18"/>
        </w:rPr>
        <w:t>X.</w:t>
      </w:r>
      <w:r>
        <w:rPr>
          <w:spacing w:val="-4"/>
          <w:sz w:val="18"/>
        </w:rPr>
        <w:t> </w:t>
      </w:r>
      <w:r>
        <w:rPr>
          <w:sz w:val="18"/>
        </w:rPr>
        <w:t>Zhou,</w:t>
      </w:r>
      <w:r>
        <w:rPr>
          <w:spacing w:val="-9"/>
          <w:sz w:val="18"/>
        </w:rPr>
        <w:t> </w:t>
      </w:r>
      <w:r>
        <w:rPr>
          <w:sz w:val="18"/>
        </w:rPr>
        <w:t>R.</w:t>
      </w:r>
      <w:r>
        <w:rPr>
          <w:spacing w:val="-9"/>
          <w:sz w:val="18"/>
        </w:rPr>
        <w:t> </w:t>
      </w:r>
      <w:r>
        <w:rPr>
          <w:sz w:val="18"/>
        </w:rPr>
        <w:t>Gururaian,</w:t>
      </w:r>
      <w:r>
        <w:rPr>
          <w:spacing w:val="-4"/>
          <w:sz w:val="18"/>
        </w:rPr>
        <w:t> </w:t>
      </w:r>
      <w:r>
        <w:rPr>
          <w:sz w:val="18"/>
        </w:rPr>
        <w:t>K.</w:t>
      </w:r>
      <w:r>
        <w:rPr>
          <w:spacing w:val="-4"/>
          <w:sz w:val="18"/>
        </w:rPr>
        <w:t> </w:t>
      </w:r>
      <w:r>
        <w:rPr>
          <w:sz w:val="18"/>
        </w:rPr>
        <w:t>Chan,</w:t>
      </w:r>
      <w:r>
        <w:rPr>
          <w:spacing w:val="-4"/>
          <w:sz w:val="18"/>
        </w:rPr>
        <w:t> </w:t>
      </w:r>
      <w:r>
        <w:rPr>
          <w:sz w:val="18"/>
        </w:rPr>
        <w:t>and</w:t>
      </w:r>
      <w:r>
        <w:rPr>
          <w:spacing w:val="-6"/>
          <w:sz w:val="18"/>
        </w:rPr>
        <w:t> </w:t>
      </w:r>
      <w:r>
        <w:rPr>
          <w:sz w:val="18"/>
        </w:rPr>
        <w:t>X.</w:t>
      </w:r>
      <w:r>
        <w:rPr>
          <w:spacing w:val="-4"/>
          <w:sz w:val="18"/>
        </w:rPr>
        <w:t> </w:t>
      </w:r>
      <w:r>
        <w:rPr>
          <w:sz w:val="18"/>
        </w:rPr>
        <w:t>Tao,</w:t>
      </w:r>
      <w:r>
        <w:rPr>
          <w:spacing w:val="-4"/>
          <w:sz w:val="18"/>
        </w:rPr>
        <w:t> </w:t>
      </w:r>
      <w:r>
        <w:rPr>
          <w:sz w:val="18"/>
        </w:rPr>
        <w:t>''A</w:t>
      </w:r>
      <w:r>
        <w:rPr>
          <w:spacing w:val="-12"/>
          <w:sz w:val="18"/>
        </w:rPr>
        <w:t> </w:t>
      </w:r>
      <w:r>
        <w:rPr>
          <w:sz w:val="18"/>
        </w:rPr>
        <w:t>survey on Online payment fraud detection approaches in banking sector for cyber</w:t>
      </w:r>
      <w:r>
        <w:rPr>
          <w:spacing w:val="-12"/>
          <w:sz w:val="18"/>
        </w:rPr>
        <w:t> </w:t>
      </w:r>
      <w:r>
        <w:rPr>
          <w:sz w:val="18"/>
        </w:rPr>
        <w:t>security,''</w:t>
      </w:r>
      <w:r>
        <w:rPr>
          <w:spacing w:val="-11"/>
          <w:sz w:val="18"/>
        </w:rPr>
        <w:t> </w:t>
      </w:r>
      <w:r>
        <w:rPr>
          <w:sz w:val="18"/>
        </w:rPr>
        <w:t>in</w:t>
      </w:r>
      <w:r>
        <w:rPr>
          <w:spacing w:val="-11"/>
          <w:sz w:val="18"/>
        </w:rPr>
        <w:t> </w:t>
      </w:r>
      <w:r>
        <w:rPr>
          <w:sz w:val="18"/>
        </w:rPr>
        <w:t>Proc.</w:t>
      </w:r>
      <w:r>
        <w:rPr>
          <w:spacing w:val="-11"/>
          <w:sz w:val="18"/>
        </w:rPr>
        <w:t> </w:t>
      </w:r>
      <w:r>
        <w:rPr>
          <w:sz w:val="18"/>
        </w:rPr>
        <w:t>8th</w:t>
      </w:r>
      <w:r>
        <w:rPr>
          <w:spacing w:val="-12"/>
          <w:sz w:val="18"/>
        </w:rPr>
        <w:t> </w:t>
      </w:r>
      <w:r>
        <w:rPr>
          <w:sz w:val="18"/>
        </w:rPr>
        <w:t>International</w:t>
      </w:r>
      <w:r>
        <w:rPr>
          <w:spacing w:val="-11"/>
          <w:sz w:val="18"/>
        </w:rPr>
        <w:t> </w:t>
      </w:r>
      <w:r>
        <w:rPr>
          <w:sz w:val="18"/>
        </w:rPr>
        <w:t>Conf.</w:t>
      </w:r>
      <w:r>
        <w:rPr>
          <w:spacing w:val="-11"/>
          <w:sz w:val="18"/>
        </w:rPr>
        <w:t> </w:t>
      </w:r>
      <w:r>
        <w:rPr>
          <w:sz w:val="18"/>
        </w:rPr>
        <w:t>Behav.</w:t>
      </w:r>
      <w:r>
        <w:rPr>
          <w:spacing w:val="-11"/>
          <w:sz w:val="18"/>
        </w:rPr>
        <w:t> </w:t>
      </w:r>
      <w:r>
        <w:rPr>
          <w:sz w:val="18"/>
        </w:rPr>
        <w:t>Social</w:t>
      </w:r>
      <w:r>
        <w:rPr>
          <w:spacing w:val="-12"/>
          <w:sz w:val="18"/>
        </w:rPr>
        <w:t> </w:t>
      </w:r>
      <w:r>
        <w:rPr>
          <w:sz w:val="18"/>
        </w:rPr>
        <w:t>Comput. (BESC),</w:t>
      </w:r>
      <w:r>
        <w:rPr>
          <w:spacing w:val="-3"/>
          <w:sz w:val="18"/>
        </w:rPr>
        <w:t> </w:t>
      </w:r>
      <w:r>
        <w:rPr>
          <w:sz w:val="18"/>
        </w:rPr>
        <w:t>Oct.</w:t>
      </w:r>
      <w:r>
        <w:rPr>
          <w:spacing w:val="-3"/>
          <w:sz w:val="18"/>
        </w:rPr>
        <w:t> </w:t>
      </w:r>
      <w:r>
        <w:rPr>
          <w:sz w:val="18"/>
        </w:rPr>
        <w:t>2021,</w:t>
      </w:r>
      <w:r>
        <w:rPr>
          <w:spacing w:val="-3"/>
          <w:sz w:val="18"/>
        </w:rPr>
        <w:t> </w:t>
      </w:r>
      <w:r>
        <w:rPr>
          <w:sz w:val="18"/>
        </w:rPr>
        <w:t>pp.</w:t>
      </w:r>
      <w:r>
        <w:rPr>
          <w:spacing w:val="-3"/>
          <w:sz w:val="18"/>
        </w:rPr>
        <w:t> </w:t>
      </w:r>
      <w:r>
        <w:rPr>
          <w:sz w:val="18"/>
        </w:rPr>
        <w:t>1-7,</w:t>
      </w:r>
      <w:r>
        <w:rPr>
          <w:spacing w:val="-3"/>
          <w:sz w:val="18"/>
        </w:rPr>
        <w:t> </w:t>
      </w:r>
      <w:r>
        <w:rPr>
          <w:sz w:val="18"/>
        </w:rPr>
        <w:t>doi:</w:t>
      </w:r>
      <w:r>
        <w:rPr>
          <w:spacing w:val="-7"/>
          <w:sz w:val="18"/>
        </w:rPr>
        <w:t> </w:t>
      </w:r>
      <w:r>
        <w:rPr>
          <w:spacing w:val="-2"/>
          <w:sz w:val="18"/>
        </w:rPr>
        <w:t>10.1109/BESC53957.2021.9635559.</w:t>
      </w:r>
    </w:p>
    <w:p>
      <w:pPr>
        <w:pStyle w:val="ListParagraph"/>
        <w:numPr>
          <w:ilvl w:val="0"/>
          <w:numId w:val="6"/>
        </w:numPr>
        <w:tabs>
          <w:tab w:pos="305" w:val="left" w:leader="none"/>
        </w:tabs>
        <w:spacing w:line="240" w:lineRule="auto" w:before="199" w:after="0"/>
        <w:ind w:left="0" w:right="6116" w:firstLine="48"/>
        <w:jc w:val="both"/>
        <w:rPr>
          <w:sz w:val="18"/>
        </w:rPr>
      </w:pPr>
      <w:r>
        <w:rPr>
          <w:sz w:val="18"/>
        </w:rPr>
        <w:t>Y. Xie, G. Liu, C. Yan, C. Jiang, M. Zhou, and</w:t>
      </w:r>
      <w:r>
        <w:rPr>
          <w:spacing w:val="-1"/>
          <w:sz w:val="18"/>
        </w:rPr>
        <w:t> </w:t>
      </w:r>
      <w:r>
        <w:rPr>
          <w:sz w:val="18"/>
        </w:rPr>
        <w:t>M. Li, ''Learning transactional behavioral representations for Online payment fraud detection IEEE Trans. Neural Networks and Learning Systems, early access, October 5, 2022, doi: 10.1109/TNNLS.2022.3208967.</w:t>
      </w:r>
    </w:p>
    <w:p>
      <w:pPr>
        <w:pStyle w:val="ListParagraph"/>
        <w:numPr>
          <w:ilvl w:val="0"/>
          <w:numId w:val="6"/>
        </w:numPr>
        <w:tabs>
          <w:tab w:pos="382" w:val="left" w:leader="none"/>
        </w:tabs>
        <w:spacing w:line="240" w:lineRule="auto" w:before="200" w:after="0"/>
        <w:ind w:left="0" w:right="6117" w:firstLine="48"/>
        <w:jc w:val="both"/>
        <w:rPr>
          <w:sz w:val="18"/>
        </w:rPr>
      </w:pPr>
      <w:r>
        <w:rPr>
          <w:sz w:val="18"/>
        </w:rPr>
        <w:t>J.</w:t>
      </w:r>
      <w:r>
        <w:rPr>
          <w:spacing w:val="-12"/>
          <w:sz w:val="18"/>
        </w:rPr>
        <w:t> </w:t>
      </w:r>
      <w:r>
        <w:rPr>
          <w:sz w:val="18"/>
        </w:rPr>
        <w:t>Yang</w:t>
      </w:r>
      <w:r>
        <w:rPr>
          <w:spacing w:val="-11"/>
          <w:sz w:val="18"/>
        </w:rPr>
        <w:t> </w:t>
      </w:r>
      <w:r>
        <w:rPr>
          <w:sz w:val="18"/>
        </w:rPr>
        <w:t>&amp;</w:t>
      </w:r>
      <w:r>
        <w:rPr>
          <w:spacing w:val="-11"/>
          <w:sz w:val="18"/>
        </w:rPr>
        <w:t> </w:t>
      </w:r>
      <w:r>
        <w:rPr>
          <w:sz w:val="18"/>
        </w:rPr>
        <w:t>J.</w:t>
      </w:r>
      <w:r>
        <w:rPr>
          <w:spacing w:val="-10"/>
          <w:sz w:val="18"/>
        </w:rPr>
        <w:t> </w:t>
      </w:r>
      <w:r>
        <w:rPr>
          <w:sz w:val="18"/>
        </w:rPr>
        <w:t>Guan</w:t>
      </w:r>
      <w:r>
        <w:rPr>
          <w:spacing w:val="-10"/>
          <w:sz w:val="18"/>
        </w:rPr>
        <w:t> </w:t>
      </w:r>
      <w:r>
        <w:rPr>
          <w:sz w:val="18"/>
        </w:rPr>
        <w:t>"A</w:t>
      </w:r>
      <w:r>
        <w:rPr>
          <w:spacing w:val="-12"/>
          <w:sz w:val="18"/>
        </w:rPr>
        <w:t> </w:t>
      </w:r>
      <w:r>
        <w:rPr>
          <w:sz w:val="18"/>
        </w:rPr>
        <w:t>Online</w:t>
      </w:r>
      <w:r>
        <w:rPr>
          <w:spacing w:val="-9"/>
          <w:sz w:val="18"/>
        </w:rPr>
        <w:t> </w:t>
      </w:r>
      <w:r>
        <w:rPr>
          <w:sz w:val="18"/>
        </w:rPr>
        <w:t>payment</w:t>
      </w:r>
      <w:r>
        <w:rPr>
          <w:spacing w:val="-3"/>
          <w:sz w:val="18"/>
        </w:rPr>
        <w:t> </w:t>
      </w:r>
      <w:r>
        <w:rPr>
          <w:sz w:val="18"/>
        </w:rPr>
        <w:t>prediction</w:t>
      </w:r>
      <w:r>
        <w:rPr>
          <w:spacing w:val="-11"/>
          <w:sz w:val="18"/>
        </w:rPr>
        <w:t> </w:t>
      </w:r>
      <w:r>
        <w:rPr>
          <w:sz w:val="18"/>
        </w:rPr>
        <w:t>model</w:t>
      </w:r>
      <w:r>
        <w:rPr>
          <w:spacing w:val="-9"/>
          <w:sz w:val="18"/>
        </w:rPr>
        <w:t> </w:t>
      </w:r>
      <w:r>
        <w:rPr>
          <w:sz w:val="18"/>
        </w:rPr>
        <w:t>based</w:t>
      </w:r>
      <w:r>
        <w:rPr>
          <w:spacing w:val="-12"/>
          <w:sz w:val="18"/>
        </w:rPr>
        <w:t> </w:t>
      </w:r>
      <w:r>
        <w:rPr>
          <w:sz w:val="18"/>
        </w:rPr>
        <w:t>on feature optimization and the smote-Xgboost algorithm,"</w:t>
      </w:r>
      <w:r>
        <w:rPr>
          <w:spacing w:val="-1"/>
          <w:sz w:val="18"/>
        </w:rPr>
        <w:t> </w:t>
      </w:r>
      <w:r>
        <w:rPr>
          <w:sz w:val="18"/>
        </w:rPr>
        <w:t>Information, vol. 13, no. 10, p. 475, Oct. 2022, doi: 10.3390/info13100475.</w:t>
      </w:r>
    </w:p>
    <w:sectPr>
      <w:pgSz w:w="12240" w:h="15840"/>
      <w:pgMar w:top="64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0" w:hanging="322"/>
        <w:jc w:val="left"/>
      </w:pPr>
      <w:rPr>
        <w:rFonts w:hint="default" w:ascii="Times New Roman" w:hAnsi="Times New Roman" w:eastAsia="Times New Roman" w:cs="Times New Roman"/>
        <w:b w:val="0"/>
        <w:bCs w:val="0"/>
        <w:i w:val="0"/>
        <w:iCs w:val="0"/>
        <w:spacing w:val="-4"/>
        <w:w w:val="101"/>
        <w:sz w:val="18"/>
        <w:szCs w:val="18"/>
        <w:lang w:val="en-US" w:eastAsia="en-US" w:bidi="ar-SA"/>
      </w:rPr>
    </w:lvl>
    <w:lvl w:ilvl="1">
      <w:start w:val="0"/>
      <w:numFmt w:val="bullet"/>
      <w:lvlText w:val="•"/>
      <w:lvlJc w:val="left"/>
      <w:pPr>
        <w:ind w:left="539" w:hanging="322"/>
      </w:pPr>
      <w:rPr>
        <w:rFonts w:hint="default"/>
        <w:lang w:val="en-US" w:eastAsia="en-US" w:bidi="ar-SA"/>
      </w:rPr>
    </w:lvl>
    <w:lvl w:ilvl="2">
      <w:start w:val="0"/>
      <w:numFmt w:val="bullet"/>
      <w:lvlText w:val="•"/>
      <w:lvlJc w:val="left"/>
      <w:pPr>
        <w:ind w:left="1079" w:hanging="322"/>
      </w:pPr>
      <w:rPr>
        <w:rFonts w:hint="default"/>
        <w:lang w:val="en-US" w:eastAsia="en-US" w:bidi="ar-SA"/>
      </w:rPr>
    </w:lvl>
    <w:lvl w:ilvl="3">
      <w:start w:val="0"/>
      <w:numFmt w:val="bullet"/>
      <w:lvlText w:val="•"/>
      <w:lvlJc w:val="left"/>
      <w:pPr>
        <w:ind w:left="1619" w:hanging="322"/>
      </w:pPr>
      <w:rPr>
        <w:rFonts w:hint="default"/>
        <w:lang w:val="en-US" w:eastAsia="en-US" w:bidi="ar-SA"/>
      </w:rPr>
    </w:lvl>
    <w:lvl w:ilvl="4">
      <w:start w:val="0"/>
      <w:numFmt w:val="bullet"/>
      <w:lvlText w:val="•"/>
      <w:lvlJc w:val="left"/>
      <w:pPr>
        <w:ind w:left="2159" w:hanging="322"/>
      </w:pPr>
      <w:rPr>
        <w:rFonts w:hint="default"/>
        <w:lang w:val="en-US" w:eastAsia="en-US" w:bidi="ar-SA"/>
      </w:rPr>
    </w:lvl>
    <w:lvl w:ilvl="5">
      <w:start w:val="0"/>
      <w:numFmt w:val="bullet"/>
      <w:lvlText w:val="•"/>
      <w:lvlJc w:val="left"/>
      <w:pPr>
        <w:ind w:left="2699" w:hanging="322"/>
      </w:pPr>
      <w:rPr>
        <w:rFonts w:hint="default"/>
        <w:lang w:val="en-US" w:eastAsia="en-US" w:bidi="ar-SA"/>
      </w:rPr>
    </w:lvl>
    <w:lvl w:ilvl="6">
      <w:start w:val="0"/>
      <w:numFmt w:val="bullet"/>
      <w:lvlText w:val="•"/>
      <w:lvlJc w:val="left"/>
      <w:pPr>
        <w:ind w:left="3238" w:hanging="322"/>
      </w:pPr>
      <w:rPr>
        <w:rFonts w:hint="default"/>
        <w:lang w:val="en-US" w:eastAsia="en-US" w:bidi="ar-SA"/>
      </w:rPr>
    </w:lvl>
    <w:lvl w:ilvl="7">
      <w:start w:val="0"/>
      <w:numFmt w:val="bullet"/>
      <w:lvlText w:val="•"/>
      <w:lvlJc w:val="left"/>
      <w:pPr>
        <w:ind w:left="3778" w:hanging="322"/>
      </w:pPr>
      <w:rPr>
        <w:rFonts w:hint="default"/>
        <w:lang w:val="en-US" w:eastAsia="en-US" w:bidi="ar-SA"/>
      </w:rPr>
    </w:lvl>
    <w:lvl w:ilvl="8">
      <w:start w:val="0"/>
      <w:numFmt w:val="bullet"/>
      <w:lvlText w:val="•"/>
      <w:lvlJc w:val="left"/>
      <w:pPr>
        <w:ind w:left="4318" w:hanging="322"/>
      </w:pPr>
      <w:rPr>
        <w:rFonts w:hint="default"/>
        <w:lang w:val="en-US" w:eastAsia="en-US" w:bidi="ar-SA"/>
      </w:rPr>
    </w:lvl>
  </w:abstractNum>
  <w:abstractNum w:abstractNumId="4">
    <w:multiLevelType w:val="hybridMultilevel"/>
    <w:lvl w:ilvl="0">
      <w:start w:val="0"/>
      <w:numFmt w:val="bullet"/>
      <w:lvlText w:val="o"/>
      <w:lvlJc w:val="left"/>
      <w:pPr>
        <w:ind w:left="720" w:hanging="360"/>
      </w:pPr>
      <w:rPr>
        <w:rFonts w:hint="default" w:ascii="Courier New" w:hAnsi="Courier New" w:eastAsia="Courier New" w:cs="Courier New"/>
        <w:b w:val="0"/>
        <w:bCs w:val="0"/>
        <w:i w:val="0"/>
        <w:iCs w:val="0"/>
        <w:spacing w:val="0"/>
        <w:w w:val="101"/>
        <w:sz w:val="18"/>
        <w:szCs w:val="18"/>
        <w:lang w:val="en-US" w:eastAsia="en-US" w:bidi="ar-SA"/>
      </w:rPr>
    </w:lvl>
    <w:lvl w:ilvl="1">
      <w:start w:val="0"/>
      <w:numFmt w:val="bullet"/>
      <w:lvlText w:val="•"/>
      <w:lvlJc w:val="left"/>
      <w:pPr>
        <w:ind w:left="1154" w:hanging="360"/>
      </w:pPr>
      <w:rPr>
        <w:rFonts w:hint="default"/>
        <w:lang w:val="en-US" w:eastAsia="en-US" w:bidi="ar-SA"/>
      </w:rPr>
    </w:lvl>
    <w:lvl w:ilvl="2">
      <w:start w:val="0"/>
      <w:numFmt w:val="bullet"/>
      <w:lvlText w:val="•"/>
      <w:lvlJc w:val="left"/>
      <w:pPr>
        <w:ind w:left="1589" w:hanging="360"/>
      </w:pPr>
      <w:rPr>
        <w:rFonts w:hint="default"/>
        <w:lang w:val="en-US" w:eastAsia="en-US" w:bidi="ar-SA"/>
      </w:rPr>
    </w:lvl>
    <w:lvl w:ilvl="3">
      <w:start w:val="0"/>
      <w:numFmt w:val="bullet"/>
      <w:lvlText w:val="•"/>
      <w:lvlJc w:val="left"/>
      <w:pPr>
        <w:ind w:left="2024" w:hanging="360"/>
      </w:pPr>
      <w:rPr>
        <w:rFonts w:hint="default"/>
        <w:lang w:val="en-US" w:eastAsia="en-US" w:bidi="ar-SA"/>
      </w:rPr>
    </w:lvl>
    <w:lvl w:ilvl="4">
      <w:start w:val="0"/>
      <w:numFmt w:val="bullet"/>
      <w:lvlText w:val="•"/>
      <w:lvlJc w:val="left"/>
      <w:pPr>
        <w:ind w:left="2459" w:hanging="360"/>
      </w:pPr>
      <w:rPr>
        <w:rFonts w:hint="default"/>
        <w:lang w:val="en-US" w:eastAsia="en-US" w:bidi="ar-SA"/>
      </w:rPr>
    </w:lvl>
    <w:lvl w:ilvl="5">
      <w:start w:val="0"/>
      <w:numFmt w:val="bullet"/>
      <w:lvlText w:val="•"/>
      <w:lvlJc w:val="left"/>
      <w:pPr>
        <w:ind w:left="2894" w:hanging="360"/>
      </w:pPr>
      <w:rPr>
        <w:rFonts w:hint="default"/>
        <w:lang w:val="en-US" w:eastAsia="en-US" w:bidi="ar-SA"/>
      </w:rPr>
    </w:lvl>
    <w:lvl w:ilvl="6">
      <w:start w:val="0"/>
      <w:numFmt w:val="bullet"/>
      <w:lvlText w:val="•"/>
      <w:lvlJc w:val="left"/>
      <w:pPr>
        <w:ind w:left="3329" w:hanging="360"/>
      </w:pPr>
      <w:rPr>
        <w:rFonts w:hint="default"/>
        <w:lang w:val="en-US" w:eastAsia="en-US" w:bidi="ar-SA"/>
      </w:rPr>
    </w:lvl>
    <w:lvl w:ilvl="7">
      <w:start w:val="0"/>
      <w:numFmt w:val="bullet"/>
      <w:lvlText w:val="•"/>
      <w:lvlJc w:val="left"/>
      <w:pPr>
        <w:ind w:left="3764" w:hanging="360"/>
      </w:pPr>
      <w:rPr>
        <w:rFonts w:hint="default"/>
        <w:lang w:val="en-US" w:eastAsia="en-US" w:bidi="ar-SA"/>
      </w:rPr>
    </w:lvl>
    <w:lvl w:ilvl="8">
      <w:start w:val="0"/>
      <w:numFmt w:val="bullet"/>
      <w:lvlText w:val="•"/>
      <w:lvlJc w:val="left"/>
      <w:pPr>
        <w:ind w:left="4198" w:hanging="360"/>
      </w:pPr>
      <w:rPr>
        <w:rFonts w:hint="default"/>
        <w:lang w:val="en-US" w:eastAsia="en-US" w:bidi="ar-SA"/>
      </w:rPr>
    </w:lvl>
  </w:abstractNum>
  <w:abstractNum w:abstractNumId="3">
    <w:multiLevelType w:val="hybridMultilevel"/>
    <w:lvl w:ilvl="0">
      <w:start w:val="0"/>
      <w:numFmt w:val="bullet"/>
      <w:lvlText w:val="o"/>
      <w:lvlJc w:val="left"/>
      <w:pPr>
        <w:ind w:left="720" w:hanging="360"/>
      </w:pPr>
      <w:rPr>
        <w:rFonts w:hint="default" w:ascii="Courier New" w:hAnsi="Courier New" w:eastAsia="Courier New" w:cs="Courier New"/>
        <w:b w:val="0"/>
        <w:bCs w:val="0"/>
        <w:i w:val="0"/>
        <w:iCs w:val="0"/>
        <w:spacing w:val="0"/>
        <w:w w:val="101"/>
        <w:sz w:val="18"/>
        <w:szCs w:val="18"/>
        <w:lang w:val="en-US" w:eastAsia="en-US" w:bidi="ar-SA"/>
      </w:rPr>
    </w:lvl>
    <w:lvl w:ilvl="1">
      <w:start w:val="0"/>
      <w:numFmt w:val="bullet"/>
      <w:lvlText w:val="•"/>
      <w:lvlJc w:val="left"/>
      <w:pPr>
        <w:ind w:left="1152" w:hanging="360"/>
      </w:pPr>
      <w:rPr>
        <w:rFonts w:hint="default"/>
        <w:lang w:val="en-US" w:eastAsia="en-US" w:bidi="ar-SA"/>
      </w:rPr>
    </w:lvl>
    <w:lvl w:ilvl="2">
      <w:start w:val="0"/>
      <w:numFmt w:val="bullet"/>
      <w:lvlText w:val="•"/>
      <w:lvlJc w:val="left"/>
      <w:pPr>
        <w:ind w:left="1584" w:hanging="360"/>
      </w:pPr>
      <w:rPr>
        <w:rFonts w:hint="default"/>
        <w:lang w:val="en-US" w:eastAsia="en-US" w:bidi="ar-SA"/>
      </w:rPr>
    </w:lvl>
    <w:lvl w:ilvl="3">
      <w:start w:val="0"/>
      <w:numFmt w:val="bullet"/>
      <w:lvlText w:val="•"/>
      <w:lvlJc w:val="left"/>
      <w:pPr>
        <w:ind w:left="2016" w:hanging="360"/>
      </w:pPr>
      <w:rPr>
        <w:rFonts w:hint="default"/>
        <w:lang w:val="en-US" w:eastAsia="en-US" w:bidi="ar-SA"/>
      </w:rPr>
    </w:lvl>
    <w:lvl w:ilvl="4">
      <w:start w:val="0"/>
      <w:numFmt w:val="bullet"/>
      <w:lvlText w:val="•"/>
      <w:lvlJc w:val="left"/>
      <w:pPr>
        <w:ind w:left="2448" w:hanging="360"/>
      </w:pPr>
      <w:rPr>
        <w:rFonts w:hint="default"/>
        <w:lang w:val="en-US" w:eastAsia="en-US" w:bidi="ar-SA"/>
      </w:rPr>
    </w:lvl>
    <w:lvl w:ilvl="5">
      <w:start w:val="0"/>
      <w:numFmt w:val="bullet"/>
      <w:lvlText w:val="•"/>
      <w:lvlJc w:val="left"/>
      <w:pPr>
        <w:ind w:left="2880" w:hanging="360"/>
      </w:pPr>
      <w:rPr>
        <w:rFonts w:hint="default"/>
        <w:lang w:val="en-US" w:eastAsia="en-US" w:bidi="ar-SA"/>
      </w:rPr>
    </w:lvl>
    <w:lvl w:ilvl="6">
      <w:start w:val="0"/>
      <w:numFmt w:val="bullet"/>
      <w:lvlText w:val="•"/>
      <w:lvlJc w:val="left"/>
      <w:pPr>
        <w:ind w:left="3312" w:hanging="360"/>
      </w:pPr>
      <w:rPr>
        <w:rFonts w:hint="default"/>
        <w:lang w:val="en-US" w:eastAsia="en-US" w:bidi="ar-SA"/>
      </w:rPr>
    </w:lvl>
    <w:lvl w:ilvl="7">
      <w:start w:val="0"/>
      <w:numFmt w:val="bullet"/>
      <w:lvlText w:val="•"/>
      <w:lvlJc w:val="left"/>
      <w:pPr>
        <w:ind w:left="3744" w:hanging="360"/>
      </w:pPr>
      <w:rPr>
        <w:rFonts w:hint="default"/>
        <w:lang w:val="en-US" w:eastAsia="en-US" w:bidi="ar-SA"/>
      </w:rPr>
    </w:lvl>
    <w:lvl w:ilvl="8">
      <w:start w:val="0"/>
      <w:numFmt w:val="bullet"/>
      <w:lvlText w:val="•"/>
      <w:lvlJc w:val="left"/>
      <w:pPr>
        <w:ind w:left="4176" w:hanging="360"/>
      </w:pPr>
      <w:rPr>
        <w:rFonts w:hint="default"/>
        <w:lang w:val="en-US" w:eastAsia="en-US" w:bidi="ar-SA"/>
      </w:rPr>
    </w:lvl>
  </w:abstractNum>
  <w:abstractNum w:abstractNumId="2">
    <w:multiLevelType w:val="hybridMultilevel"/>
    <w:lvl w:ilvl="0">
      <w:start w:val="1"/>
      <w:numFmt w:val="upperLetter"/>
      <w:lvlText w:val="%1."/>
      <w:lvlJc w:val="left"/>
      <w:pPr>
        <w:ind w:left="216" w:hanging="216"/>
        <w:jc w:val="left"/>
      </w:pPr>
      <w:rPr>
        <w:rFonts w:hint="default" w:ascii="Times New Roman" w:hAnsi="Times New Roman" w:eastAsia="Times New Roman" w:cs="Times New Roman"/>
        <w:b/>
        <w:bCs/>
        <w:i/>
        <w:iCs/>
        <w:spacing w:val="-2"/>
        <w:w w:val="101"/>
        <w:sz w:val="18"/>
        <w:szCs w:val="18"/>
        <w:lang w:val="en-US" w:eastAsia="en-US" w:bidi="ar-SA"/>
      </w:rPr>
    </w:lvl>
    <w:lvl w:ilvl="1">
      <w:start w:val="1"/>
      <w:numFmt w:val="decimal"/>
      <w:lvlText w:val="%2."/>
      <w:lvlJc w:val="left"/>
      <w:pPr>
        <w:ind w:left="182" w:hanging="183"/>
        <w:jc w:val="left"/>
      </w:pPr>
      <w:rPr>
        <w:rFonts w:hint="default" w:ascii="Times New Roman" w:hAnsi="Times New Roman" w:eastAsia="Times New Roman" w:cs="Times New Roman"/>
        <w:b/>
        <w:bCs/>
        <w:i/>
        <w:iCs/>
        <w:spacing w:val="0"/>
        <w:w w:val="101"/>
        <w:sz w:val="18"/>
        <w:szCs w:val="18"/>
        <w:lang w:val="en-US" w:eastAsia="en-US" w:bidi="ar-SA"/>
      </w:rPr>
    </w:lvl>
    <w:lvl w:ilvl="2">
      <w:start w:val="0"/>
      <w:numFmt w:val="bullet"/>
      <w:lvlText w:val="o"/>
      <w:lvlJc w:val="left"/>
      <w:pPr>
        <w:ind w:left="720" w:hanging="360"/>
      </w:pPr>
      <w:rPr>
        <w:rFonts w:hint="default" w:ascii="Courier New" w:hAnsi="Courier New" w:eastAsia="Courier New" w:cs="Courier New"/>
        <w:b w:val="0"/>
        <w:bCs w:val="0"/>
        <w:i w:val="0"/>
        <w:iCs w:val="0"/>
        <w:spacing w:val="0"/>
        <w:w w:val="101"/>
        <w:sz w:val="18"/>
        <w:szCs w:val="18"/>
        <w:lang w:val="en-US" w:eastAsia="en-US" w:bidi="ar-SA"/>
      </w:rPr>
    </w:lvl>
    <w:lvl w:ilvl="3">
      <w:start w:val="0"/>
      <w:numFmt w:val="bullet"/>
      <w:lvlText w:val="•"/>
      <w:lvlJc w:val="left"/>
      <w:pPr>
        <w:ind w:left="1260" w:hanging="360"/>
      </w:pPr>
      <w:rPr>
        <w:rFonts w:hint="default"/>
        <w:lang w:val="en-US" w:eastAsia="en-US" w:bidi="ar-SA"/>
      </w:rPr>
    </w:lvl>
    <w:lvl w:ilvl="4">
      <w:start w:val="0"/>
      <w:numFmt w:val="bullet"/>
      <w:lvlText w:val="•"/>
      <w:lvlJc w:val="left"/>
      <w:pPr>
        <w:ind w:left="1801" w:hanging="360"/>
      </w:pPr>
      <w:rPr>
        <w:rFonts w:hint="default"/>
        <w:lang w:val="en-US" w:eastAsia="en-US" w:bidi="ar-SA"/>
      </w:rPr>
    </w:lvl>
    <w:lvl w:ilvl="5">
      <w:start w:val="0"/>
      <w:numFmt w:val="bullet"/>
      <w:lvlText w:val="•"/>
      <w:lvlJc w:val="left"/>
      <w:pPr>
        <w:ind w:left="2342" w:hanging="360"/>
      </w:pPr>
      <w:rPr>
        <w:rFonts w:hint="default"/>
        <w:lang w:val="en-US" w:eastAsia="en-US" w:bidi="ar-SA"/>
      </w:rPr>
    </w:lvl>
    <w:lvl w:ilvl="6">
      <w:start w:val="0"/>
      <w:numFmt w:val="bullet"/>
      <w:lvlText w:val="•"/>
      <w:lvlJc w:val="left"/>
      <w:pPr>
        <w:ind w:left="2883" w:hanging="360"/>
      </w:pPr>
      <w:rPr>
        <w:rFonts w:hint="default"/>
        <w:lang w:val="en-US" w:eastAsia="en-US" w:bidi="ar-SA"/>
      </w:rPr>
    </w:lvl>
    <w:lvl w:ilvl="7">
      <w:start w:val="0"/>
      <w:numFmt w:val="bullet"/>
      <w:lvlText w:val="•"/>
      <w:lvlJc w:val="left"/>
      <w:pPr>
        <w:ind w:left="3424" w:hanging="360"/>
      </w:pPr>
      <w:rPr>
        <w:rFonts w:hint="default"/>
        <w:lang w:val="en-US" w:eastAsia="en-US" w:bidi="ar-SA"/>
      </w:rPr>
    </w:lvl>
    <w:lvl w:ilvl="8">
      <w:start w:val="0"/>
      <w:numFmt w:val="bullet"/>
      <w:lvlText w:val="•"/>
      <w:lvlJc w:val="left"/>
      <w:pPr>
        <w:ind w:left="3965" w:hanging="360"/>
      </w:pPr>
      <w:rPr>
        <w:rFonts w:hint="default"/>
        <w:lang w:val="en-US" w:eastAsia="en-US" w:bidi="ar-SA"/>
      </w:rPr>
    </w:lvl>
  </w:abstractNum>
  <w:abstractNum w:abstractNumId="1">
    <w:multiLevelType w:val="hybridMultilevel"/>
    <w:lvl w:ilvl="0">
      <w:start w:val="1"/>
      <w:numFmt w:val="upperLetter"/>
      <w:lvlText w:val="%1."/>
      <w:lvlJc w:val="left"/>
      <w:pPr>
        <w:ind w:left="216" w:hanging="216"/>
        <w:jc w:val="left"/>
      </w:pPr>
      <w:rPr>
        <w:rFonts w:hint="default" w:ascii="Times New Roman" w:hAnsi="Times New Roman" w:eastAsia="Times New Roman" w:cs="Times New Roman"/>
        <w:b/>
        <w:bCs/>
        <w:i/>
        <w:iCs/>
        <w:spacing w:val="-2"/>
        <w:w w:val="101"/>
        <w:sz w:val="18"/>
        <w:szCs w:val="18"/>
        <w:lang w:val="en-US" w:eastAsia="en-US" w:bidi="ar-SA"/>
      </w:rPr>
    </w:lvl>
    <w:lvl w:ilvl="1">
      <w:start w:val="0"/>
      <w:numFmt w:val="bullet"/>
      <w:lvlText w:val="o"/>
      <w:lvlJc w:val="left"/>
      <w:pPr>
        <w:ind w:left="720" w:hanging="361"/>
      </w:pPr>
      <w:rPr>
        <w:rFonts w:hint="default" w:ascii="Courier New" w:hAnsi="Courier New" w:eastAsia="Courier New" w:cs="Courier New"/>
        <w:b w:val="0"/>
        <w:bCs w:val="0"/>
        <w:i w:val="0"/>
        <w:iCs w:val="0"/>
        <w:spacing w:val="0"/>
        <w:w w:val="101"/>
        <w:sz w:val="18"/>
        <w:szCs w:val="18"/>
        <w:lang w:val="en-US" w:eastAsia="en-US" w:bidi="ar-SA"/>
      </w:rPr>
    </w:lvl>
    <w:lvl w:ilvl="2">
      <w:start w:val="0"/>
      <w:numFmt w:val="bullet"/>
      <w:lvlText w:val="•"/>
      <w:lvlJc w:val="left"/>
      <w:pPr>
        <w:ind w:left="560" w:hanging="361"/>
      </w:pPr>
      <w:rPr>
        <w:rFonts w:hint="default"/>
        <w:lang w:val="en-US" w:eastAsia="en-US" w:bidi="ar-SA"/>
      </w:rPr>
    </w:lvl>
    <w:lvl w:ilvl="3">
      <w:start w:val="0"/>
      <w:numFmt w:val="bullet"/>
      <w:lvlText w:val="•"/>
      <w:lvlJc w:val="left"/>
      <w:pPr>
        <w:ind w:left="400" w:hanging="361"/>
      </w:pPr>
      <w:rPr>
        <w:rFonts w:hint="default"/>
        <w:lang w:val="en-US" w:eastAsia="en-US" w:bidi="ar-SA"/>
      </w:rPr>
    </w:lvl>
    <w:lvl w:ilvl="4">
      <w:start w:val="0"/>
      <w:numFmt w:val="bullet"/>
      <w:lvlText w:val="•"/>
      <w:lvlJc w:val="left"/>
      <w:pPr>
        <w:ind w:left="241" w:hanging="361"/>
      </w:pPr>
      <w:rPr>
        <w:rFonts w:hint="default"/>
        <w:lang w:val="en-US" w:eastAsia="en-US" w:bidi="ar-SA"/>
      </w:rPr>
    </w:lvl>
    <w:lvl w:ilvl="5">
      <w:start w:val="0"/>
      <w:numFmt w:val="bullet"/>
      <w:lvlText w:val="•"/>
      <w:lvlJc w:val="left"/>
      <w:pPr>
        <w:ind w:left="81" w:hanging="361"/>
      </w:pPr>
      <w:rPr>
        <w:rFonts w:hint="default"/>
        <w:lang w:val="en-US" w:eastAsia="en-US" w:bidi="ar-SA"/>
      </w:rPr>
    </w:lvl>
    <w:lvl w:ilvl="6">
      <w:start w:val="0"/>
      <w:numFmt w:val="bullet"/>
      <w:lvlText w:val="•"/>
      <w:lvlJc w:val="left"/>
      <w:pPr>
        <w:ind w:left="-78" w:hanging="361"/>
      </w:pPr>
      <w:rPr>
        <w:rFonts w:hint="default"/>
        <w:lang w:val="en-US" w:eastAsia="en-US" w:bidi="ar-SA"/>
      </w:rPr>
    </w:lvl>
    <w:lvl w:ilvl="7">
      <w:start w:val="0"/>
      <w:numFmt w:val="bullet"/>
      <w:lvlText w:val="•"/>
      <w:lvlJc w:val="left"/>
      <w:pPr>
        <w:ind w:left="-238" w:hanging="361"/>
      </w:pPr>
      <w:rPr>
        <w:rFonts w:hint="default"/>
        <w:lang w:val="en-US" w:eastAsia="en-US" w:bidi="ar-SA"/>
      </w:rPr>
    </w:lvl>
    <w:lvl w:ilvl="8">
      <w:start w:val="0"/>
      <w:numFmt w:val="bullet"/>
      <w:lvlText w:val="•"/>
      <w:lvlJc w:val="left"/>
      <w:pPr>
        <w:ind w:left="-397" w:hanging="361"/>
      </w:pPr>
      <w:rPr>
        <w:rFonts w:hint="default"/>
        <w:lang w:val="en-US" w:eastAsia="en-US" w:bidi="ar-SA"/>
      </w:rPr>
    </w:lvl>
  </w:abstractNum>
  <w:abstractNum w:abstractNumId="0">
    <w:multiLevelType w:val="hybridMultilevel"/>
    <w:lvl w:ilvl="0">
      <w:start w:val="1"/>
      <w:numFmt w:val="upperRoman"/>
      <w:lvlText w:val="%1."/>
      <w:lvlJc w:val="left"/>
      <w:pPr>
        <w:ind w:left="1815" w:hanging="183"/>
        <w:jc w:val="right"/>
      </w:pPr>
      <w:rPr>
        <w:rFonts w:hint="default"/>
        <w:spacing w:val="-2"/>
        <w:w w:val="94"/>
        <w:lang w:val="en-US" w:eastAsia="en-US" w:bidi="ar-SA"/>
      </w:rPr>
    </w:lvl>
    <w:lvl w:ilvl="1">
      <w:start w:val="0"/>
      <w:numFmt w:val="bullet"/>
      <w:lvlText w:val="•"/>
      <w:lvlJc w:val="left"/>
      <w:pPr>
        <w:ind w:left="2142" w:hanging="183"/>
      </w:pPr>
      <w:rPr>
        <w:rFonts w:hint="default"/>
        <w:lang w:val="en-US" w:eastAsia="en-US" w:bidi="ar-SA"/>
      </w:rPr>
    </w:lvl>
    <w:lvl w:ilvl="2">
      <w:start w:val="0"/>
      <w:numFmt w:val="bullet"/>
      <w:lvlText w:val="•"/>
      <w:lvlJc w:val="left"/>
      <w:pPr>
        <w:ind w:left="2465" w:hanging="183"/>
      </w:pPr>
      <w:rPr>
        <w:rFonts w:hint="default"/>
        <w:lang w:val="en-US" w:eastAsia="en-US" w:bidi="ar-SA"/>
      </w:rPr>
    </w:lvl>
    <w:lvl w:ilvl="3">
      <w:start w:val="0"/>
      <w:numFmt w:val="bullet"/>
      <w:lvlText w:val="•"/>
      <w:lvlJc w:val="left"/>
      <w:pPr>
        <w:ind w:left="2787" w:hanging="183"/>
      </w:pPr>
      <w:rPr>
        <w:rFonts w:hint="default"/>
        <w:lang w:val="en-US" w:eastAsia="en-US" w:bidi="ar-SA"/>
      </w:rPr>
    </w:lvl>
    <w:lvl w:ilvl="4">
      <w:start w:val="0"/>
      <w:numFmt w:val="bullet"/>
      <w:lvlText w:val="•"/>
      <w:lvlJc w:val="left"/>
      <w:pPr>
        <w:ind w:left="3110" w:hanging="183"/>
      </w:pPr>
      <w:rPr>
        <w:rFonts w:hint="default"/>
        <w:lang w:val="en-US" w:eastAsia="en-US" w:bidi="ar-SA"/>
      </w:rPr>
    </w:lvl>
    <w:lvl w:ilvl="5">
      <w:start w:val="0"/>
      <w:numFmt w:val="bullet"/>
      <w:lvlText w:val="•"/>
      <w:lvlJc w:val="left"/>
      <w:pPr>
        <w:ind w:left="3432" w:hanging="183"/>
      </w:pPr>
      <w:rPr>
        <w:rFonts w:hint="default"/>
        <w:lang w:val="en-US" w:eastAsia="en-US" w:bidi="ar-SA"/>
      </w:rPr>
    </w:lvl>
    <w:lvl w:ilvl="6">
      <w:start w:val="0"/>
      <w:numFmt w:val="bullet"/>
      <w:lvlText w:val="•"/>
      <w:lvlJc w:val="left"/>
      <w:pPr>
        <w:ind w:left="3755" w:hanging="183"/>
      </w:pPr>
      <w:rPr>
        <w:rFonts w:hint="default"/>
        <w:lang w:val="en-US" w:eastAsia="en-US" w:bidi="ar-SA"/>
      </w:rPr>
    </w:lvl>
    <w:lvl w:ilvl="7">
      <w:start w:val="0"/>
      <w:numFmt w:val="bullet"/>
      <w:lvlText w:val="•"/>
      <w:lvlJc w:val="left"/>
      <w:pPr>
        <w:ind w:left="4077" w:hanging="183"/>
      </w:pPr>
      <w:rPr>
        <w:rFonts w:hint="default"/>
        <w:lang w:val="en-US" w:eastAsia="en-US" w:bidi="ar-SA"/>
      </w:rPr>
    </w:lvl>
    <w:lvl w:ilvl="8">
      <w:start w:val="0"/>
      <w:numFmt w:val="bullet"/>
      <w:lvlText w:val="•"/>
      <w:lvlJc w:val="left"/>
      <w:pPr>
        <w:ind w:left="4400" w:hanging="183"/>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en-US" w:eastAsia="en-US" w:bidi="ar-SA"/>
    </w:rPr>
  </w:style>
  <w:style w:styleId="Heading1" w:type="paragraph">
    <w:name w:val="Heading 1"/>
    <w:basedOn w:val="Normal"/>
    <w:uiPriority w:val="1"/>
    <w:qFormat/>
    <w:pPr>
      <w:ind w:left="1814" w:hanging="400"/>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61"/>
      <w:ind w:left="3284" w:right="1224" w:hanging="2416"/>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ind w:left="720" w:hanging="36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ushparajerode@gmail.com" TargetMode="External"/><Relationship Id="rId6" Type="http://schemas.openxmlformats.org/officeDocument/2006/relationships/hyperlink" Target="mailto:pravinrahul19@gmail.com" TargetMode="External"/><Relationship Id="rId7" Type="http://schemas.openxmlformats.org/officeDocument/2006/relationships/hyperlink" Target="mailto:navedhakhtarj@gmail.com" TargetMode="External"/><Relationship Id="rId8" Type="http://schemas.openxmlformats.org/officeDocument/2006/relationships/hyperlink" Target="mailto:ranjithmarley251@gmail.com"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2026-04-12T09:04:11Z</dcterms:created>
  <dcterms:modified xsi:type="dcterms:W3CDTF">2026-04-12T09:04:11Z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2026-04-11T00:00:00Z</vt:filetime>
  </property>
  <property fmtid="{D5CDD505-2E9C-101B-9397-08002B2CF9AE}" pid="3" name="Creator">
    <vt:lpwstr>Microsoft® Word 2016</vt:lpwstr>
  </property>
  <property fmtid="{D5CDD505-2E9C-101B-9397-08002B2CF9AE}" pid="4" name="LastSaved">
    <vt:filetime>2026-04-12T00:00:00Z</vt:filetime>
  </property>
  <property fmtid="{D5CDD505-2E9C-101B-9397-08002B2CF9AE}" pid="5" name="Producer">
    <vt:lpwstr>www.ilovepdf.com</vt:lpwstr>
  </property>
</Properties>
</file>