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F5" w:rsidRPr="00EF747F" w:rsidRDefault="000630F5" w:rsidP="000630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747F">
        <w:rPr>
          <w:rFonts w:ascii="Times New Roman" w:hAnsi="Times New Roman" w:cs="Times New Roman"/>
          <w:b/>
          <w:bCs/>
          <w:sz w:val="28"/>
          <w:szCs w:val="28"/>
          <w:lang w:val="en-US"/>
        </w:rPr>
        <w:t>Physical Properties</w:t>
      </w:r>
      <w:r w:rsidR="001B35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Alkanes through</w:t>
      </w:r>
      <w:r w:rsidRPr="00EF74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 D E</w:t>
      </w:r>
      <w:r w:rsidR="001B35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modeling</w:t>
      </w:r>
      <w:bookmarkStart w:id="0" w:name="_GoBack"/>
      <w:bookmarkEnd w:id="0"/>
    </w:p>
    <w:p w:rsidR="000630F5" w:rsidRPr="007D7CB1" w:rsidRDefault="00EF747F" w:rsidP="00063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Puranik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630F5" w:rsidRDefault="000630F5" w:rsidP="00063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D7CB1">
        <w:rPr>
          <w:rFonts w:ascii="Times New Roman" w:hAnsi="Times New Roman" w:cs="Times New Roman"/>
          <w:sz w:val="28"/>
          <w:szCs w:val="28"/>
          <w:lang w:val="en-US"/>
        </w:rPr>
        <w:t xml:space="preserve">P G Center G.S.C CTA – </w:t>
      </w:r>
      <w:proofErr w:type="gramStart"/>
      <w:r w:rsidRPr="007D7CB1">
        <w:rPr>
          <w:rFonts w:ascii="Times New Roman" w:hAnsi="Times New Roman" w:cs="Times New Roman"/>
          <w:sz w:val="28"/>
          <w:szCs w:val="28"/>
          <w:lang w:val="en-US"/>
        </w:rPr>
        <w:t xml:space="preserve">577501  </w:t>
      </w:r>
      <w:proofErr w:type="spellStart"/>
      <w:r w:rsidRPr="007D7CB1">
        <w:rPr>
          <w:rFonts w:ascii="Times New Roman" w:hAnsi="Times New Roman" w:cs="Times New Roman"/>
          <w:sz w:val="28"/>
          <w:szCs w:val="28"/>
          <w:lang w:val="en-US"/>
        </w:rPr>
        <w:t>Davangere</w:t>
      </w:r>
      <w:proofErr w:type="spellEnd"/>
      <w:proofErr w:type="gramEnd"/>
      <w:r w:rsidRPr="007D7CB1">
        <w:rPr>
          <w:rFonts w:ascii="Times New Roman" w:hAnsi="Times New Roman" w:cs="Times New Roman"/>
          <w:sz w:val="28"/>
          <w:szCs w:val="28"/>
          <w:lang w:val="en-US"/>
        </w:rPr>
        <w:t xml:space="preserve"> University, Karnataka INDIA</w:t>
      </w:r>
    </w:p>
    <w:p w:rsidR="0030046A" w:rsidRDefault="00420A9F" w:rsidP="0030046A">
      <w:pPr>
        <w:spacing w:after="0" w:line="240" w:lineRule="auto"/>
        <w:ind w:firstLine="720"/>
        <w:jc w:val="both"/>
      </w:pPr>
      <w:r w:rsidRPr="0030046A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t xml:space="preserve"> </w:t>
      </w:r>
      <w:r w:rsidR="00105743">
        <w:t>Partial differential equations are</w:t>
      </w:r>
      <w:r w:rsidR="003C7D64">
        <w:t xml:space="preserve"> wi</w:t>
      </w:r>
      <w:r w:rsidR="0030046A">
        <w:t>dely</w:t>
      </w:r>
      <w:r w:rsidR="003C7D64">
        <w:t xml:space="preserve"> used in all branches of science. Using PDE to construct mathematical model is </w:t>
      </w:r>
      <w:r w:rsidR="00105743">
        <w:t>a heuristic tool in many areas of sciences.</w:t>
      </w:r>
      <w:r w:rsidR="003C7D64">
        <w:t xml:space="preserve"> Here in this paper, creation of </w:t>
      </w:r>
      <w:r w:rsidR="0030046A">
        <w:t xml:space="preserve">a new </w:t>
      </w:r>
      <w:r w:rsidR="003C7D64">
        <w:t xml:space="preserve">mathematical model </w:t>
      </w:r>
      <w:r w:rsidR="0030046A">
        <w:t>using PDE</w:t>
      </w:r>
      <w:r w:rsidR="003C7D64">
        <w:t xml:space="preserve"> for a discrete </w:t>
      </w:r>
      <w:r w:rsidR="0030046A">
        <w:t>data</w:t>
      </w:r>
      <w:r w:rsidR="003C7D64">
        <w:t xml:space="preserve"> is used to represent a relationship between the various parameters</w:t>
      </w:r>
      <w:r w:rsidR="0030046A">
        <w:t xml:space="preserve"> of chemical compounds.</w:t>
      </w:r>
      <w:r w:rsidR="003C7D64">
        <w:t xml:space="preserve"> </w:t>
      </w:r>
      <w:r w:rsidR="0030046A">
        <w:t>We set a formula that connects topological indexes with the Physical properties of chemical compounds, using the above technique.</w:t>
      </w:r>
    </w:p>
    <w:p w:rsidR="00E73394" w:rsidRDefault="00E73394" w:rsidP="0030046A">
      <w:pPr>
        <w:spacing w:after="0" w:line="240" w:lineRule="auto"/>
        <w:ind w:firstLine="720"/>
        <w:jc w:val="both"/>
      </w:pPr>
      <w:r w:rsidRPr="00E73394">
        <w:rPr>
          <w:b/>
          <w:bCs/>
        </w:rPr>
        <w:t>Key words</w:t>
      </w:r>
      <w:r>
        <w:rPr>
          <w:b/>
          <w:bCs/>
        </w:rPr>
        <w:t xml:space="preserve">: </w:t>
      </w:r>
      <w:r>
        <w:t xml:space="preserve">PDE formation. </w:t>
      </w:r>
      <w:proofErr w:type="gramStart"/>
      <w:r>
        <w:t>Discrete Data.</w:t>
      </w:r>
      <w:proofErr w:type="gramEnd"/>
      <w:r>
        <w:t xml:space="preserve"> </w:t>
      </w:r>
      <w:proofErr w:type="spellStart"/>
      <w:proofErr w:type="gramStart"/>
      <w:r>
        <w:t>Scilab</w:t>
      </w:r>
      <w:proofErr w:type="spellEnd"/>
      <w:r w:rsidR="0044498F">
        <w:t>/Maxima</w:t>
      </w:r>
      <w:r>
        <w:t xml:space="preserve"> programing</w:t>
      </w:r>
      <w:r w:rsidR="0044498F">
        <w:t xml:space="preserve">/ </w:t>
      </w:r>
      <w:proofErr w:type="spellStart"/>
      <w:r w:rsidR="0044498F">
        <w:t>ChatGPT</w:t>
      </w:r>
      <w:proofErr w:type="spellEnd"/>
      <w:r>
        <w:t>.</w:t>
      </w:r>
      <w:proofErr w:type="gramEnd"/>
      <w:r>
        <w:t xml:space="preserve"> </w:t>
      </w:r>
      <w:proofErr w:type="gramStart"/>
      <w:r>
        <w:t>Topological index.</w:t>
      </w:r>
      <w:proofErr w:type="gramEnd"/>
      <w:r>
        <w:t xml:space="preserve">  </w:t>
      </w:r>
      <w:proofErr w:type="gramStart"/>
      <w:r>
        <w:t>Mathematical Modelling.</w:t>
      </w:r>
      <w:proofErr w:type="gramEnd"/>
    </w:p>
    <w:p w:rsidR="00E73394" w:rsidRPr="00E73394" w:rsidRDefault="00E73394" w:rsidP="0030046A">
      <w:pPr>
        <w:spacing w:after="0" w:line="240" w:lineRule="auto"/>
        <w:ind w:firstLine="720"/>
        <w:jc w:val="both"/>
      </w:pPr>
      <w:r>
        <w:t>AMS classification :</w:t>
      </w:r>
    </w:p>
    <w:p w:rsidR="000635CD" w:rsidRDefault="004805C9" w:rsidP="004805C9">
      <w:pPr>
        <w:spacing w:after="0" w:line="240" w:lineRule="auto"/>
        <w:ind w:firstLine="720"/>
        <w:jc w:val="both"/>
      </w:pPr>
      <w:r w:rsidRPr="004805C9">
        <w:rPr>
          <w:b/>
          <w:bCs/>
        </w:rPr>
        <w:t>Introduction:</w:t>
      </w:r>
      <w:r>
        <w:rPr>
          <w:b/>
          <w:bCs/>
        </w:rPr>
        <w:t xml:space="preserve"> </w:t>
      </w:r>
      <w:r w:rsidRPr="004805C9">
        <w:t>Partial differential equations are</w:t>
      </w:r>
      <w:r>
        <w:t xml:space="preserve"> used in many areas of sciences, like in physics to model heat transfer, wave motion, electricity and </w:t>
      </w:r>
      <w:r w:rsidR="00621B8E">
        <w:t>magnetism</w:t>
      </w:r>
      <w:r>
        <w:t>, in Engineering to model fluid motion, stress and strain</w:t>
      </w:r>
      <w:r w:rsidR="00621B8E">
        <w:t xml:space="preserve"> in structures, in Weather and climate change etc.</w:t>
      </w:r>
      <w:r w:rsidRPr="004805C9">
        <w:t xml:space="preserve">  </w:t>
      </w:r>
      <w:r w:rsidR="00105743" w:rsidRPr="004805C9">
        <w:t xml:space="preserve"> </w:t>
      </w:r>
      <w:r w:rsidR="00420A9F">
        <w:t>In physical phenomena, the term “mathematical model” or to be known as a “model</w:t>
      </w:r>
      <w:r>
        <w:t>/formula</w:t>
      </w:r>
      <w:r w:rsidR="00420A9F">
        <w:t xml:space="preserve">” is going to refer to a set of consistent equations intended to explain the particular features or </w:t>
      </w:r>
      <w:r>
        <w:t>behaviour</w:t>
      </w:r>
      <w:r w:rsidR="00420A9F">
        <w:t xml:space="preserve"> of a naturally physical system that</w:t>
      </w:r>
      <w:r w:rsidR="0045368B">
        <w:t xml:space="preserve"> it seeks to understand [3][4</w:t>
      </w:r>
      <w:r w:rsidR="00420A9F">
        <w:t>]</w:t>
      </w:r>
      <w:r w:rsidR="00D6186E">
        <w:t xml:space="preserve">. Constructing the partial differential equation as a model, using discrete data is a recent idea. Here in this paper, same procedure of creating a PDE from discrete data is utilised. Further by solving the differential equation a mathematical model or formula representing the data is obtained. A formula that connects topological index with physical properties like melting point, boiling point, viscosity of Alkanes is obtained in this study. Before executing the focused work, a simple </w:t>
      </w:r>
      <w:r w:rsidR="00241ADE">
        <w:t>problem is solved for verification of the same technique.</w:t>
      </w:r>
      <w:r w:rsidR="00531AC6">
        <w:t xml:space="preserve"> </w:t>
      </w:r>
    </w:p>
    <w:p w:rsidR="00531AC6" w:rsidRDefault="00531AC6" w:rsidP="00531AC6">
      <w:pPr>
        <w:spacing w:after="0" w:line="240" w:lineRule="auto"/>
        <w:jc w:val="both"/>
        <w:rPr>
          <w:rFonts w:eastAsiaTheme="minorEastAsia"/>
        </w:rPr>
      </w:pPr>
      <w:r>
        <w:t xml:space="preserve">  As an example, let us consider the function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 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r>
              <w:rPr>
                <w:rFonts w:ascii="Cambria Math" w:hAnsi="Cambria Math"/>
              </w:rPr>
              <m:t>1+2t</m:t>
            </m:r>
          </m:den>
        </m:f>
      </m:oMath>
      <w:r w:rsidR="009E5D2E">
        <w:rPr>
          <w:rFonts w:eastAsiaTheme="minorEastAsia"/>
        </w:rPr>
        <w:t xml:space="preserve">   in the interval 0&lt;x&lt;1 and t&gt;0. The difference table for u is as follows.</w:t>
      </w:r>
      <w:r w:rsidR="00D571D6">
        <w:rPr>
          <w:rFonts w:eastAsiaTheme="minorEastAsia"/>
        </w:rPr>
        <w:t xml:space="preserve"> </w:t>
      </w:r>
    </w:p>
    <w:p w:rsidR="00D571D6" w:rsidRDefault="00D571D6" w:rsidP="00531AC6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Table 1: gives U(</w:t>
      </w:r>
      <w:proofErr w:type="spellStart"/>
      <w:r>
        <w:rPr>
          <w:rFonts w:eastAsiaTheme="minorEastAsia"/>
        </w:rPr>
        <w:t>x</w:t>
      </w:r>
      <w:proofErr w:type="gramStart"/>
      <w:r>
        <w:rPr>
          <w:rFonts w:eastAsiaTheme="minorEastAsia"/>
        </w:rPr>
        <w:t>,t</w:t>
      </w:r>
      <w:proofErr w:type="spellEnd"/>
      <w:proofErr w:type="gramEnd"/>
      <w:r>
        <w:rPr>
          <w:rFonts w:eastAsiaTheme="minorEastAsia"/>
        </w:rPr>
        <w:t>) values in the range x=[0, 1] and t=[0, 5] with equal spacing.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1363"/>
        <w:gridCol w:w="1363"/>
        <w:gridCol w:w="1363"/>
        <w:gridCol w:w="1363"/>
        <w:gridCol w:w="1364"/>
      </w:tblGrid>
      <w:tr w:rsidR="00915F97" w:rsidTr="00BD1214">
        <w:tc>
          <w:tcPr>
            <w:tcW w:w="1062" w:type="dxa"/>
          </w:tcPr>
          <w:p w:rsidR="00915F97" w:rsidRDefault="00915F97" w:rsidP="00531AC6">
            <w:pPr>
              <w:jc w:val="both"/>
            </w:pPr>
            <w:r>
              <w:t>U(x, t)at</w:t>
            </w:r>
          </w:p>
        </w:tc>
        <w:tc>
          <w:tcPr>
            <w:tcW w:w="1363" w:type="dxa"/>
          </w:tcPr>
          <w:p w:rsidR="00915F97" w:rsidRDefault="00915F97" w:rsidP="00531AC6">
            <w:pPr>
              <w:jc w:val="both"/>
            </w:pPr>
            <w:r>
              <w:t>T=0</w:t>
            </w:r>
          </w:p>
        </w:tc>
        <w:tc>
          <w:tcPr>
            <w:tcW w:w="1363" w:type="dxa"/>
          </w:tcPr>
          <w:p w:rsidR="00915F97" w:rsidRDefault="00915F97" w:rsidP="00531AC6">
            <w:pPr>
              <w:jc w:val="both"/>
            </w:pPr>
            <w:r>
              <w:t>T=0.25</w:t>
            </w:r>
          </w:p>
        </w:tc>
        <w:tc>
          <w:tcPr>
            <w:tcW w:w="1363" w:type="dxa"/>
          </w:tcPr>
          <w:p w:rsidR="00915F97" w:rsidRDefault="00915F97" w:rsidP="00531AC6">
            <w:pPr>
              <w:jc w:val="both"/>
            </w:pPr>
            <w:r>
              <w:t>T=0.5</w:t>
            </w:r>
          </w:p>
        </w:tc>
        <w:tc>
          <w:tcPr>
            <w:tcW w:w="1363" w:type="dxa"/>
          </w:tcPr>
          <w:p w:rsidR="00915F97" w:rsidRDefault="00915F97" w:rsidP="00531AC6">
            <w:pPr>
              <w:jc w:val="both"/>
            </w:pPr>
            <w:r>
              <w:t>T=0.75</w:t>
            </w:r>
          </w:p>
        </w:tc>
        <w:tc>
          <w:tcPr>
            <w:tcW w:w="1364" w:type="dxa"/>
          </w:tcPr>
          <w:p w:rsidR="00915F97" w:rsidRDefault="00915F97" w:rsidP="00531AC6">
            <w:pPr>
              <w:jc w:val="both"/>
            </w:pPr>
            <w:r>
              <w:t>T=1.0</w:t>
            </w:r>
          </w:p>
        </w:tc>
      </w:tr>
      <w:tr w:rsidR="003C72F2" w:rsidTr="00BD1214">
        <w:tc>
          <w:tcPr>
            <w:tcW w:w="1062" w:type="dxa"/>
          </w:tcPr>
          <w:p w:rsidR="003C72F2" w:rsidRDefault="003C72F2" w:rsidP="009E5D2E">
            <w:pPr>
              <w:jc w:val="both"/>
            </w:pPr>
            <w:r>
              <w:t>X=0</w:t>
            </w:r>
          </w:p>
        </w:tc>
        <w:tc>
          <w:tcPr>
            <w:tcW w:w="1363" w:type="dxa"/>
          </w:tcPr>
          <w:p w:rsidR="003C72F2" w:rsidRPr="00694DCF" w:rsidRDefault="00904C2B" w:rsidP="008B1886">
            <w:r>
              <w:t xml:space="preserve"> 0.00</w:t>
            </w:r>
          </w:p>
        </w:tc>
        <w:tc>
          <w:tcPr>
            <w:tcW w:w="1363" w:type="dxa"/>
          </w:tcPr>
          <w:p w:rsidR="003C72F2" w:rsidRPr="00694DCF" w:rsidRDefault="00904C2B" w:rsidP="008B1886">
            <w:r>
              <w:t xml:space="preserve"> 0.00</w:t>
            </w:r>
            <w:r w:rsidR="003C72F2" w:rsidRPr="00694DCF">
              <w:t xml:space="preserve"> </w:t>
            </w:r>
          </w:p>
        </w:tc>
        <w:tc>
          <w:tcPr>
            <w:tcW w:w="1363" w:type="dxa"/>
          </w:tcPr>
          <w:p w:rsidR="003C72F2" w:rsidRPr="00694DCF" w:rsidRDefault="00904C2B" w:rsidP="008B1886">
            <w:r>
              <w:t xml:space="preserve"> 0.00</w:t>
            </w:r>
            <w:r w:rsidR="003C72F2" w:rsidRPr="00694DCF">
              <w:t xml:space="preserve"> </w:t>
            </w:r>
          </w:p>
        </w:tc>
        <w:tc>
          <w:tcPr>
            <w:tcW w:w="1363" w:type="dxa"/>
          </w:tcPr>
          <w:p w:rsidR="003C72F2" w:rsidRPr="00694DCF" w:rsidRDefault="00904C2B" w:rsidP="008B1886">
            <w:r>
              <w:t xml:space="preserve"> 0.00</w:t>
            </w:r>
            <w:r w:rsidR="003C72F2" w:rsidRPr="00694DCF">
              <w:t xml:space="preserve"> </w:t>
            </w:r>
          </w:p>
        </w:tc>
        <w:tc>
          <w:tcPr>
            <w:tcW w:w="1364" w:type="dxa"/>
          </w:tcPr>
          <w:p w:rsidR="003C72F2" w:rsidRPr="00694DCF" w:rsidRDefault="00904C2B" w:rsidP="008B1886">
            <w:r>
              <w:t xml:space="preserve"> 0.00</w:t>
            </w:r>
          </w:p>
        </w:tc>
      </w:tr>
      <w:tr w:rsidR="003C72F2" w:rsidTr="00BD1214">
        <w:tc>
          <w:tcPr>
            <w:tcW w:w="1062" w:type="dxa"/>
          </w:tcPr>
          <w:p w:rsidR="003C72F2" w:rsidRDefault="003C72F2" w:rsidP="00531AC6">
            <w:pPr>
              <w:jc w:val="both"/>
            </w:pPr>
            <w:r>
              <w:t>X=0.25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0.50 </w:t>
            </w:r>
          </w:p>
        </w:tc>
        <w:tc>
          <w:tcPr>
            <w:tcW w:w="1363" w:type="dxa"/>
          </w:tcPr>
          <w:p w:rsidR="003C72F2" w:rsidRPr="00694DCF" w:rsidRDefault="003C72F2" w:rsidP="00B26B12">
            <w:r w:rsidRPr="00694DCF">
              <w:t xml:space="preserve"> 0.333333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0.25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0.20 </w:t>
            </w:r>
          </w:p>
        </w:tc>
        <w:tc>
          <w:tcPr>
            <w:tcW w:w="1364" w:type="dxa"/>
          </w:tcPr>
          <w:p w:rsidR="003C72F2" w:rsidRPr="00694DCF" w:rsidRDefault="0078266D" w:rsidP="008B1886">
            <w:r>
              <w:t>0</w:t>
            </w:r>
            <w:r w:rsidRPr="0078266D">
              <w:t>.166667</w:t>
            </w:r>
          </w:p>
        </w:tc>
      </w:tr>
      <w:tr w:rsidR="003C72F2" w:rsidTr="00BD1214">
        <w:tc>
          <w:tcPr>
            <w:tcW w:w="1062" w:type="dxa"/>
          </w:tcPr>
          <w:p w:rsidR="003C72F2" w:rsidRDefault="003C72F2" w:rsidP="00531AC6">
            <w:pPr>
              <w:jc w:val="both"/>
            </w:pPr>
            <w:r>
              <w:t>X=0.5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1.0</w:t>
            </w:r>
          </w:p>
        </w:tc>
        <w:tc>
          <w:tcPr>
            <w:tcW w:w="1363" w:type="dxa"/>
          </w:tcPr>
          <w:p w:rsidR="003C72F2" w:rsidRPr="00694DCF" w:rsidRDefault="003C72F2" w:rsidP="00B26B12">
            <w:r w:rsidRPr="00694DCF">
              <w:t xml:space="preserve"> 0.666667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0.50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0.40 </w:t>
            </w:r>
          </w:p>
        </w:tc>
        <w:tc>
          <w:tcPr>
            <w:tcW w:w="1364" w:type="dxa"/>
          </w:tcPr>
          <w:p w:rsidR="003C72F2" w:rsidRPr="00694DCF" w:rsidRDefault="0078266D" w:rsidP="008B1886">
            <w:r>
              <w:t>0.3333</w:t>
            </w:r>
          </w:p>
        </w:tc>
      </w:tr>
      <w:tr w:rsidR="003C72F2" w:rsidTr="00BD1214">
        <w:tc>
          <w:tcPr>
            <w:tcW w:w="1062" w:type="dxa"/>
          </w:tcPr>
          <w:p w:rsidR="003C72F2" w:rsidRDefault="003C72F2" w:rsidP="00531AC6">
            <w:pPr>
              <w:jc w:val="both"/>
            </w:pPr>
            <w:r>
              <w:t>X=0.75</w:t>
            </w:r>
          </w:p>
        </w:tc>
        <w:tc>
          <w:tcPr>
            <w:tcW w:w="1363" w:type="dxa"/>
          </w:tcPr>
          <w:p w:rsidR="003C72F2" w:rsidRPr="00694DCF" w:rsidRDefault="003C72F2" w:rsidP="00B26B12">
            <w:r w:rsidRPr="00694DCF">
              <w:t xml:space="preserve"> 1.500000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1.0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0.75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0.60 </w:t>
            </w:r>
          </w:p>
        </w:tc>
        <w:tc>
          <w:tcPr>
            <w:tcW w:w="1364" w:type="dxa"/>
          </w:tcPr>
          <w:p w:rsidR="003C72F2" w:rsidRPr="00694DCF" w:rsidRDefault="0078266D" w:rsidP="0078266D">
            <w:r>
              <w:t>0.5</w:t>
            </w:r>
          </w:p>
        </w:tc>
      </w:tr>
      <w:tr w:rsidR="003C72F2" w:rsidTr="00BD1214">
        <w:tc>
          <w:tcPr>
            <w:tcW w:w="1062" w:type="dxa"/>
          </w:tcPr>
          <w:p w:rsidR="003C72F2" w:rsidRDefault="003C72F2" w:rsidP="00531AC6">
            <w:pPr>
              <w:jc w:val="both"/>
            </w:pPr>
            <w:r>
              <w:t>X=1.0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2.0 </w:t>
            </w:r>
          </w:p>
        </w:tc>
        <w:tc>
          <w:tcPr>
            <w:tcW w:w="1363" w:type="dxa"/>
          </w:tcPr>
          <w:p w:rsidR="003C72F2" w:rsidRPr="00694DCF" w:rsidRDefault="003C72F2" w:rsidP="00B26B12">
            <w:r w:rsidRPr="00694DCF">
              <w:t xml:space="preserve"> 1.333333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1.0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0.80 </w:t>
            </w:r>
          </w:p>
        </w:tc>
        <w:tc>
          <w:tcPr>
            <w:tcW w:w="1364" w:type="dxa"/>
          </w:tcPr>
          <w:p w:rsidR="003C72F2" w:rsidRPr="00694DCF" w:rsidRDefault="0078266D" w:rsidP="008B1886">
            <w:r>
              <w:t>0.667</w:t>
            </w:r>
          </w:p>
        </w:tc>
      </w:tr>
    </w:tbl>
    <w:p w:rsidR="009E5D2E" w:rsidRDefault="009E5D2E" w:rsidP="00531AC6">
      <w:pPr>
        <w:spacing w:after="0" w:line="240" w:lineRule="auto"/>
        <w:jc w:val="both"/>
      </w:pPr>
    </w:p>
    <w:p w:rsidR="001C1238" w:rsidRDefault="00160B47" w:rsidP="00531AC6">
      <w:pPr>
        <w:spacing w:after="0" w:line="240" w:lineRule="auto"/>
        <w:jc w:val="both"/>
      </w:pPr>
      <w:r>
        <w:t>Here the data of u</w:t>
      </w:r>
      <w:r w:rsidR="00DE4C81">
        <w:t>(x, t) starting from x</w:t>
      </w:r>
      <w:r w:rsidR="00DE4C81" w:rsidRPr="00DE4C81">
        <w:rPr>
          <w:vertAlign w:val="subscript"/>
        </w:rPr>
        <w:t>0</w:t>
      </w:r>
      <w:r w:rsidR="00DE4C81">
        <w:t>=0</w:t>
      </w:r>
      <w:r>
        <w:t xml:space="preserve"> and t</w:t>
      </w:r>
      <w:r w:rsidR="00DE4C81" w:rsidRPr="00DE4C81">
        <w:rPr>
          <w:vertAlign w:val="subscript"/>
        </w:rPr>
        <w:t>0</w:t>
      </w:r>
      <w:r w:rsidR="00DE4C81">
        <w:t>=0,</w:t>
      </w:r>
      <w:r w:rsidR="001C1238">
        <w:t xml:space="preserve"> are </w:t>
      </w:r>
      <w:r>
        <w:t>equally</w:t>
      </w:r>
      <w:r w:rsidR="00184F88">
        <w:t>-spaced with h=0.25 and k=0.25, where x</w:t>
      </w:r>
      <w:r w:rsidR="00184F88" w:rsidRPr="00184F88">
        <w:rPr>
          <w:vertAlign w:val="subscript"/>
        </w:rPr>
        <w:t>i</w:t>
      </w:r>
      <w:r w:rsidR="00DE4C81" w:rsidRPr="00DE4C81">
        <w:rPr>
          <w:vertAlign w:val="subscript"/>
        </w:rPr>
        <w:t>+1</w:t>
      </w:r>
      <w:r w:rsidR="00184F88">
        <w:t>=</w:t>
      </w:r>
      <w:proofErr w:type="spellStart"/>
      <w:r w:rsidR="00DE4C81">
        <w:t>x</w:t>
      </w:r>
      <w:r w:rsidR="00DE4C81" w:rsidRPr="00DE4C81">
        <w:rPr>
          <w:vertAlign w:val="subscript"/>
        </w:rPr>
        <w:t>i</w:t>
      </w:r>
      <w:r w:rsidR="00DE4C81">
        <w:t>+h</w:t>
      </w:r>
      <w:proofErr w:type="spellEnd"/>
      <w:r w:rsidR="00DE4C81">
        <w:t xml:space="preserve"> and</w:t>
      </w:r>
      <w:r w:rsidR="00DE4C81" w:rsidRPr="00DE4C81">
        <w:t xml:space="preserve"> </w:t>
      </w:r>
      <w:r w:rsidR="00DE4C81">
        <w:t>y</w:t>
      </w:r>
      <w:r w:rsidR="00DE4C81" w:rsidRPr="00184F88">
        <w:rPr>
          <w:vertAlign w:val="subscript"/>
        </w:rPr>
        <w:t>i</w:t>
      </w:r>
      <w:r w:rsidR="00DE4C81" w:rsidRPr="00DE4C81">
        <w:rPr>
          <w:vertAlign w:val="subscript"/>
        </w:rPr>
        <w:t>+1</w:t>
      </w:r>
      <w:r w:rsidR="00DE4C81">
        <w:t>=</w:t>
      </w:r>
      <w:proofErr w:type="spellStart"/>
      <w:r w:rsidR="00DE4C81">
        <w:t>y</w:t>
      </w:r>
      <w:r w:rsidR="00DE4C81" w:rsidRPr="00DE4C81">
        <w:rPr>
          <w:vertAlign w:val="subscript"/>
        </w:rPr>
        <w:t>i</w:t>
      </w:r>
      <w:r w:rsidR="00DE4C81">
        <w:t>+h</w:t>
      </w:r>
      <w:proofErr w:type="spellEnd"/>
      <w:r w:rsidR="00DE4C81">
        <w:t xml:space="preserve"> for </w:t>
      </w:r>
      <w:proofErr w:type="spellStart"/>
      <w:r w:rsidR="00DE4C81">
        <w:t>i</w:t>
      </w:r>
      <w:proofErr w:type="spellEnd"/>
      <w:r w:rsidR="00DE4C81">
        <w:t xml:space="preserve">=0,1,2,3,4 </w:t>
      </w:r>
      <w:r w:rsidR="001C1238">
        <w:t xml:space="preserve">. So easily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hAnsi="Cambria Math"/>
          </w:rPr>
          <m:t xml:space="preserve"> and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</m:oMath>
      <w:r w:rsidR="001C1238">
        <w:rPr>
          <w:rFonts w:eastAsiaTheme="minorEastAsia"/>
        </w:rPr>
        <w:t xml:space="preserve"> can be obtained. These values are presented in the following table.  </w:t>
      </w:r>
    </w:p>
    <w:p w:rsidR="00E83361" w:rsidRDefault="00543E2E" w:rsidP="00E83361">
      <w:pPr>
        <w:spacing w:after="0" w:line="240" w:lineRule="auto"/>
        <w:ind w:firstLine="720"/>
        <w:jc w:val="both"/>
      </w:pPr>
      <w:r>
        <w:t xml:space="preserve">Table 2: </w:t>
      </w:r>
      <w:r w:rsidR="00010F2D"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</m:oMath>
      <w:r w:rsidR="00010F2D">
        <w:t xml:space="preserve">   </w:t>
      </w:r>
      <w:r w:rsidR="000F40BF">
        <w:t>in each cell</w:t>
      </w:r>
      <w:proofErr w:type="gramStart"/>
      <w:r w:rsidR="000F40BF">
        <w:t>.(</w:t>
      </w:r>
      <w:proofErr w:type="gramEnd"/>
      <w:r w:rsidR="000F40BF">
        <w:t>column</w:t>
      </w:r>
      <w:r>
        <w:t xml:space="preserve"> wise)</w:t>
      </w:r>
      <w:r w:rsidR="00010F2D">
        <w:t xml:space="preserve">     </w:t>
      </w:r>
      <w:r w:rsidR="00E83361">
        <w:tab/>
      </w:r>
    </w:p>
    <w:p w:rsidR="00E83361" w:rsidRDefault="00E83361" w:rsidP="00E83361">
      <w:pPr>
        <w:spacing w:after="0" w:line="240" w:lineRule="auto"/>
        <w:ind w:firstLine="720"/>
        <w:jc w:val="both"/>
      </w:pPr>
      <w:r>
        <w:t xml:space="preserve">  </w:t>
      </w:r>
      <w:r>
        <w:tab/>
        <w:t xml:space="preserve">  0.000000 </w:t>
      </w:r>
      <w:r>
        <w:tab/>
        <w:t xml:space="preserve">  0.000000 </w:t>
      </w:r>
      <w:r>
        <w:tab/>
        <w:t xml:space="preserve">  0.000000 </w:t>
      </w:r>
      <w:r>
        <w:tab/>
        <w:t xml:space="preserve"> 0.000000</w:t>
      </w:r>
    </w:p>
    <w:p w:rsidR="00E83361" w:rsidRDefault="00E83361" w:rsidP="00E83361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-0.666667 </w:t>
      </w:r>
      <w:r>
        <w:tab/>
        <w:t xml:space="preserve"> -0.333333 </w:t>
      </w:r>
      <w:r>
        <w:tab/>
        <w:t xml:space="preserve"> -0.200000 </w:t>
      </w:r>
      <w:r>
        <w:tab/>
        <w:t xml:space="preserve"> -0.133333</w:t>
      </w:r>
    </w:p>
    <w:p w:rsidR="00E83361" w:rsidRDefault="00E83361" w:rsidP="00E83361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-1.333333 </w:t>
      </w:r>
      <w:r>
        <w:tab/>
        <w:t xml:space="preserve"> -0.666667 </w:t>
      </w:r>
      <w:r>
        <w:tab/>
        <w:t xml:space="preserve"> -0.400000 </w:t>
      </w:r>
      <w:r>
        <w:tab/>
        <w:t xml:space="preserve"> -0.266667</w:t>
      </w:r>
    </w:p>
    <w:p w:rsidR="00E83361" w:rsidRDefault="00E83361" w:rsidP="00E83361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-2.000000 </w:t>
      </w:r>
      <w:r>
        <w:tab/>
        <w:t xml:space="preserve"> -1.000000 </w:t>
      </w:r>
      <w:r>
        <w:tab/>
        <w:t xml:space="preserve"> -0.600000 </w:t>
      </w:r>
      <w:r>
        <w:tab/>
        <w:t xml:space="preserve"> -0.400000</w:t>
      </w:r>
    </w:p>
    <w:p w:rsidR="00010F2D" w:rsidRDefault="00E83361" w:rsidP="00E83361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-2.666667 </w:t>
      </w:r>
      <w:r>
        <w:tab/>
        <w:t xml:space="preserve"> -1.333333 </w:t>
      </w:r>
      <w:r>
        <w:tab/>
        <w:t xml:space="preserve"> -0.800000 </w:t>
      </w:r>
      <w:r>
        <w:tab/>
        <w:t xml:space="preserve"> -0.533333</w:t>
      </w:r>
    </w:p>
    <w:p w:rsidR="000F40BF" w:rsidRDefault="00543E2E" w:rsidP="000F40BF">
      <w:pPr>
        <w:spacing w:after="0" w:line="240" w:lineRule="auto"/>
        <w:ind w:firstLine="720"/>
        <w:jc w:val="both"/>
      </w:pPr>
      <w:r>
        <w:t xml:space="preserve">Table 3: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</m:oMath>
      <w:r w:rsidR="000F40BF">
        <w:t xml:space="preserve">   in each cell</w:t>
      </w:r>
      <w:proofErr w:type="gramStart"/>
      <w:r w:rsidR="000F40BF">
        <w:t>.(</w:t>
      </w:r>
      <w:proofErr w:type="gramEnd"/>
      <w:r w:rsidR="000F40BF">
        <w:t>row</w:t>
      </w:r>
      <w:r>
        <w:t xml:space="preserve"> wise)</w:t>
      </w:r>
      <w:r w:rsidR="000F40BF">
        <w:t xml:space="preserve"> the derivative w </w:t>
      </w:r>
      <w:proofErr w:type="spellStart"/>
      <w:r w:rsidR="000F40BF">
        <w:t>rt</w:t>
      </w:r>
      <w:proofErr w:type="spellEnd"/>
      <w:r w:rsidR="000F40BF">
        <w:t xml:space="preserve"> x are</w:t>
      </w:r>
    </w:p>
    <w:p w:rsidR="000F40BF" w:rsidRDefault="000F40BF" w:rsidP="000F40BF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2.000000 </w:t>
      </w:r>
      <w:r>
        <w:tab/>
        <w:t xml:space="preserve"> 1.333333 </w:t>
      </w:r>
      <w:r>
        <w:tab/>
        <w:t xml:space="preserve"> 1.000000 </w:t>
      </w:r>
      <w:r>
        <w:tab/>
        <w:t xml:space="preserve"> 0.800000 </w:t>
      </w:r>
      <w:r>
        <w:tab/>
        <w:t xml:space="preserve"> 0.666667</w:t>
      </w:r>
    </w:p>
    <w:p w:rsidR="000F40BF" w:rsidRDefault="000F40BF" w:rsidP="000F40BF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2.000000 </w:t>
      </w:r>
      <w:r>
        <w:tab/>
        <w:t xml:space="preserve"> 1.333333 </w:t>
      </w:r>
      <w:r>
        <w:tab/>
        <w:t xml:space="preserve"> 1.000000 </w:t>
      </w:r>
      <w:r>
        <w:tab/>
        <w:t xml:space="preserve"> 0.800000 </w:t>
      </w:r>
      <w:r>
        <w:tab/>
        <w:t xml:space="preserve"> 0.666667</w:t>
      </w:r>
    </w:p>
    <w:p w:rsidR="000F40BF" w:rsidRDefault="000F40BF" w:rsidP="000F40BF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2.000000 </w:t>
      </w:r>
      <w:r>
        <w:tab/>
        <w:t xml:space="preserve"> 1.333333 </w:t>
      </w:r>
      <w:r>
        <w:tab/>
        <w:t xml:space="preserve"> 1.000000 </w:t>
      </w:r>
      <w:r>
        <w:tab/>
        <w:t xml:space="preserve"> 0.800000 </w:t>
      </w:r>
      <w:r>
        <w:tab/>
        <w:t xml:space="preserve"> 0.666667</w:t>
      </w:r>
    </w:p>
    <w:p w:rsidR="000F40BF" w:rsidRDefault="000F40BF" w:rsidP="000F40BF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2.000000 </w:t>
      </w:r>
      <w:r>
        <w:tab/>
        <w:t xml:space="preserve"> 1.333333 </w:t>
      </w:r>
      <w:r>
        <w:tab/>
        <w:t xml:space="preserve"> 1.000000 </w:t>
      </w:r>
      <w:r>
        <w:tab/>
        <w:t xml:space="preserve"> 0.800000 </w:t>
      </w:r>
      <w:r>
        <w:tab/>
        <w:t xml:space="preserve"> 0.666667</w:t>
      </w:r>
    </w:p>
    <w:p w:rsidR="000F40BF" w:rsidRDefault="000F40BF" w:rsidP="004805C9">
      <w:pPr>
        <w:spacing w:after="0" w:line="240" w:lineRule="auto"/>
        <w:ind w:firstLine="720"/>
        <w:jc w:val="both"/>
      </w:pPr>
    </w:p>
    <w:p w:rsidR="00184F88" w:rsidRDefault="00D571D6" w:rsidP="004805C9">
      <w:pPr>
        <w:spacing w:after="0" w:line="240" w:lineRule="auto"/>
        <w:ind w:firstLine="720"/>
        <w:jc w:val="both"/>
      </w:pPr>
      <w:r>
        <w:lastRenderedPageBreak/>
        <w:t xml:space="preserve">From above three tables (taking each one as the matrix) will constitute the linear </w:t>
      </w:r>
      <w:r w:rsidR="007D6C94">
        <w:t xml:space="preserve">equations, with a b and c as coefficients in the set of linear </w:t>
      </w:r>
      <w:r w:rsidR="00D2127F">
        <w:t xml:space="preserve">equations, </w:t>
      </w:r>
      <w:r w:rsidR="00184F88">
        <w:t xml:space="preserve">in the </w:t>
      </w:r>
      <w:proofErr w:type="gramStart"/>
      <w:r w:rsidR="00184F88">
        <w:t>form</w:t>
      </w:r>
      <w:proofErr w:type="gramEnd"/>
    </w:p>
    <w:p w:rsidR="00184F88" w:rsidRDefault="008C6989" w:rsidP="004805C9">
      <w:pPr>
        <w:spacing w:after="0" w:line="240" w:lineRule="auto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</w:t>
      </w:r>
      <m:oMath>
        <m:r>
          <w:rPr>
            <w:rFonts w:ascii="Cambria Math" w:hAnsi="Cambria Math"/>
          </w:rPr>
          <m:t>a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+b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+cu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  <w:r w:rsidR="00184F88">
        <w:rPr>
          <w:rFonts w:eastAsiaTheme="minorEastAsia"/>
        </w:rPr>
        <w:t xml:space="preserve">  .                                                       </w:t>
      </w:r>
      <w:proofErr w:type="gramStart"/>
      <w:r w:rsidR="00184F88">
        <w:rPr>
          <w:rFonts w:eastAsiaTheme="minorEastAsia"/>
        </w:rPr>
        <w:t>….(</w:t>
      </w:r>
      <w:proofErr w:type="gramEnd"/>
      <w:r w:rsidR="00184F88">
        <w:rPr>
          <w:rFonts w:eastAsiaTheme="minorEastAsia"/>
        </w:rPr>
        <w:t>1)</w:t>
      </w:r>
    </w:p>
    <w:p w:rsidR="00543E2E" w:rsidRDefault="00184F88" w:rsidP="004805C9">
      <w:pPr>
        <w:spacing w:after="0" w:line="240" w:lineRule="auto"/>
        <w:ind w:firstLine="720"/>
        <w:jc w:val="both"/>
      </w:pPr>
      <w:r>
        <w:rPr>
          <w:rFonts w:eastAsiaTheme="minorEastAsia"/>
        </w:rPr>
        <w:t>T</w:t>
      </w:r>
      <w:r w:rsidR="00DA3B91">
        <w:t xml:space="preserve">hen solve these set </w:t>
      </w:r>
      <w:r>
        <w:t>of</w:t>
      </w:r>
      <w:r w:rsidR="00DA3B91">
        <w:t xml:space="preserve"> linear Partial Differential Equation</w:t>
      </w:r>
      <w:r>
        <w:t>s are solved for the constants a, b, c</w:t>
      </w:r>
      <w:r w:rsidR="00DA3B91">
        <w:t>. For the above data in table1 the partial equation</w:t>
      </w:r>
      <w:r w:rsidR="00193CAE">
        <w:t>s so obtained are,</w:t>
      </w:r>
    </w:p>
    <w:p w:rsidR="005D7F34" w:rsidRDefault="0001072F" w:rsidP="0001072F">
      <w:pPr>
        <w:spacing w:after="0" w:line="240" w:lineRule="auto"/>
        <w:ind w:firstLine="720"/>
        <w:jc w:val="both"/>
      </w:pPr>
      <w:r>
        <w:t xml:space="preserve">  </w:t>
      </w:r>
      <w:proofErr w:type="gramStart"/>
      <w:r>
        <w:t>a*</w:t>
      </w:r>
      <w:proofErr w:type="gramEnd"/>
      <w:r>
        <w:t>2.000000+b*-0.666667+c*0.333333 =0</w:t>
      </w:r>
      <w:r>
        <w:tab/>
        <w:t xml:space="preserve">  a*1.333333+b*-1.333333+c*0.250000 =0</w:t>
      </w:r>
    </w:p>
    <w:p w:rsidR="005D7F34" w:rsidRDefault="0001072F" w:rsidP="0001072F">
      <w:pPr>
        <w:spacing w:after="0" w:line="240" w:lineRule="auto"/>
        <w:ind w:firstLine="720"/>
        <w:jc w:val="both"/>
      </w:pPr>
      <w:r>
        <w:t xml:space="preserve">  </w:t>
      </w:r>
      <w:proofErr w:type="gramStart"/>
      <w:r>
        <w:t>a*</w:t>
      </w:r>
      <w:proofErr w:type="gramEnd"/>
      <w:r>
        <w:t>1.000000+b*-2.000000+c*0.200000 =0</w:t>
      </w:r>
      <w:r>
        <w:tab/>
        <w:t xml:space="preserve">  a*0.800000+b*-2.666667+c*0.166667 =0</w:t>
      </w:r>
    </w:p>
    <w:p w:rsidR="005D7F34" w:rsidRDefault="0001072F" w:rsidP="0001072F">
      <w:pPr>
        <w:spacing w:after="0" w:line="240" w:lineRule="auto"/>
        <w:ind w:firstLine="720"/>
        <w:jc w:val="both"/>
      </w:pPr>
      <w:r>
        <w:t xml:space="preserve">  </w:t>
      </w:r>
      <w:proofErr w:type="gramStart"/>
      <w:r>
        <w:t>a*</w:t>
      </w:r>
      <w:proofErr w:type="gramEnd"/>
      <w:r>
        <w:t>2.000000+b*-0.333333+c*0.666667 =0</w:t>
      </w:r>
      <w:r>
        <w:tab/>
        <w:t xml:space="preserve">  a*1.333333+b*-0.666667+c*0.500000 =0</w:t>
      </w:r>
    </w:p>
    <w:p w:rsidR="005D7F34" w:rsidRDefault="0001072F" w:rsidP="0001072F">
      <w:pPr>
        <w:spacing w:after="0" w:line="240" w:lineRule="auto"/>
        <w:ind w:firstLine="720"/>
        <w:jc w:val="both"/>
      </w:pPr>
      <w:r>
        <w:t xml:space="preserve">  </w:t>
      </w:r>
      <w:proofErr w:type="gramStart"/>
      <w:r>
        <w:t>a*</w:t>
      </w:r>
      <w:proofErr w:type="gramEnd"/>
      <w:r>
        <w:t>1.000000+b*-1.000000+c*0.400000 =0</w:t>
      </w:r>
      <w:r>
        <w:tab/>
        <w:t xml:space="preserve">  a*0.800000+b*-1.333333+c*0.333333 =0</w:t>
      </w:r>
    </w:p>
    <w:p w:rsidR="005D7F34" w:rsidRDefault="0001072F" w:rsidP="0001072F">
      <w:pPr>
        <w:spacing w:after="0" w:line="240" w:lineRule="auto"/>
        <w:ind w:firstLine="720"/>
        <w:jc w:val="both"/>
      </w:pPr>
      <w:r>
        <w:t xml:space="preserve">  </w:t>
      </w:r>
      <w:proofErr w:type="gramStart"/>
      <w:r>
        <w:t>a*</w:t>
      </w:r>
      <w:proofErr w:type="gramEnd"/>
      <w:r>
        <w:t>2.000000+b*-0.200000+c*1.000000 =0</w:t>
      </w:r>
      <w:r>
        <w:tab/>
        <w:t xml:space="preserve">  a*1.333333+b*-0.400000+c*0.750000 =0</w:t>
      </w:r>
    </w:p>
    <w:p w:rsidR="005D7F34" w:rsidRDefault="0001072F" w:rsidP="0001072F">
      <w:pPr>
        <w:spacing w:after="0" w:line="240" w:lineRule="auto"/>
        <w:ind w:firstLine="720"/>
        <w:jc w:val="both"/>
      </w:pPr>
      <w:r>
        <w:t xml:space="preserve">  </w:t>
      </w:r>
      <w:proofErr w:type="gramStart"/>
      <w:r>
        <w:t>a*</w:t>
      </w:r>
      <w:proofErr w:type="gramEnd"/>
      <w:r>
        <w:t>1.000000+b*-0.600000+c*0.600000 =0</w:t>
      </w:r>
      <w:r>
        <w:tab/>
        <w:t xml:space="preserve">  a*0.800000+b*-0.800000+c*0.500000 =0</w:t>
      </w:r>
      <w:r w:rsidR="00E07602">
        <w:t xml:space="preserve">   </w:t>
      </w:r>
    </w:p>
    <w:p w:rsidR="00E07602" w:rsidRDefault="00E07602" w:rsidP="0001072F">
      <w:pPr>
        <w:spacing w:after="0" w:line="240" w:lineRule="auto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>….(</w:t>
      </w:r>
      <w:proofErr w:type="gramEnd"/>
      <w:r>
        <w:t>2)</w:t>
      </w:r>
    </w:p>
    <w:p w:rsidR="00F269E5" w:rsidRDefault="008C6989" w:rsidP="00F269E5">
      <w:pPr>
        <w:pStyle w:val="NormalWeb"/>
      </w:pPr>
      <w:r>
        <w:t xml:space="preserve">These equations constitute homogeneous equations, </w:t>
      </w:r>
      <w:r w:rsidR="00C954C0">
        <w:t xml:space="preserve">out of these equations we choose only the best consistent equations and </w:t>
      </w:r>
      <w:r>
        <w:t>solve for a, b, c by reducing the matrix of coefficients to the echelon form</w:t>
      </w:r>
      <w:r w:rsidR="00057DA1">
        <w:t>. By solving the above set of equations we get,</w:t>
      </w:r>
      <w:r w:rsidR="00F269E5" w:rsidRPr="00F269E5">
        <w:t xml:space="preserve"> </w:t>
      </w:r>
      <w:r w:rsidR="00E07602">
        <w:t>t</w:t>
      </w:r>
      <w:r w:rsidR="00F269E5" w:rsidRPr="00F269E5">
        <w:t>he homo</w:t>
      </w:r>
      <w:r w:rsidR="00F269E5">
        <w:t>geneous system can be written as</w:t>
      </w:r>
      <w:r w:rsidR="00F269E5" w:rsidRPr="00F269E5">
        <w:t xml:space="preserve"> three representative equations:</w:t>
      </w:r>
    </w:p>
    <w:p w:rsidR="00E07602" w:rsidRDefault="00F269E5" w:rsidP="00E07602">
      <w:pPr>
        <w:pStyle w:val="NormalWeb"/>
      </w:pPr>
      <m:oMath>
        <m:r>
          <w:rPr>
            <w:rFonts w:ascii="Cambria Math" w:hAnsi="Cambria Math"/>
          </w:rPr>
          <m:t xml:space="preserve">2a-0.666667b+0.333333c=0,  a-2b+0.2c=0, </m:t>
        </m:r>
      </m:oMath>
      <w:r>
        <w:t xml:space="preserve"> </w:t>
      </w:r>
      <m:oMath>
        <m:r>
          <w:rPr>
            <w:rFonts w:ascii="Cambria Math" w:hAnsi="Cambria Math"/>
          </w:rPr>
          <m:t>2a-0.2b+c=0</m:t>
        </m:r>
      </m:oMath>
      <w:r>
        <w:t xml:space="preserve">           </w:t>
      </w:r>
      <w:proofErr w:type="gramStart"/>
      <w:r>
        <w:t>…(</w:t>
      </w:r>
      <w:proofErr w:type="gramEnd"/>
      <w:r>
        <w:t>3)</w:t>
      </w:r>
      <m:oMath>
        <m:r>
          <m:rPr>
            <m:sty m:val="p"/>
          </m:rPr>
          <w:rPr>
            <w:rFonts w:ascii="Cambria Math" w:hAnsi="Cambria Math"/>
          </w:rPr>
          <w:br/>
        </m:r>
      </m:oMath>
    </w:p>
    <w:p w:rsidR="00F269E5" w:rsidRDefault="00F269E5" w:rsidP="00E07602">
      <w:pPr>
        <w:pStyle w:val="NormalWeb"/>
        <w:rPr>
          <w:rStyle w:val="mord"/>
        </w:rPr>
      </w:pPr>
      <w:r w:rsidRPr="00F269E5">
        <w:t>Hence</w:t>
      </w:r>
      <w:r w:rsidR="00E07602">
        <w:t xml:space="preserve"> solving equation</w:t>
      </w:r>
      <w:r w:rsidR="00473AE2">
        <w:t xml:space="preserve"> </w:t>
      </w:r>
      <w:r w:rsidR="00E07602">
        <w:t xml:space="preserve">(3), we get  </w:t>
      </w:r>
      <w:r w:rsidR="00E07602" w:rsidRPr="00F269E5">
        <w:t xml:space="preserve"> </w:t>
      </w:r>
      <w:r w:rsidRPr="00F269E5">
        <w:t>(a,</w:t>
      </w:r>
      <w:r w:rsidR="00E07602">
        <w:t xml:space="preserve"> </w:t>
      </w:r>
      <w:r w:rsidRPr="00F269E5">
        <w:t>b,</w:t>
      </w:r>
      <w:r w:rsidR="00E07602">
        <w:t xml:space="preserve"> </w:t>
      </w:r>
      <w:r w:rsidRPr="00F269E5">
        <w:t>c</w:t>
      </w:r>
      <w:proofErr w:type="gramStart"/>
      <w:r w:rsidRPr="00F269E5">
        <w:t>)=</w:t>
      </w:r>
      <w:proofErr w:type="gramEnd"/>
      <w:r w:rsidRPr="00F269E5">
        <w:t>(-8b,</w:t>
      </w:r>
      <w:r w:rsidR="00E07602">
        <w:t xml:space="preserve"> </w:t>
      </w:r>
      <w:r w:rsidRPr="00F269E5">
        <w:t>b,</w:t>
      </w:r>
      <w:r w:rsidR="00E07602">
        <w:t xml:space="preserve"> </w:t>
      </w:r>
      <w:r w:rsidRPr="00F269E5">
        <w:t>50b)</w:t>
      </w:r>
      <w:r w:rsidR="00E07602">
        <w:t xml:space="preserve"> </w:t>
      </w:r>
      <w:r w:rsidRPr="00F269E5">
        <w:t>Taking (b=1) for a nontrivial solution:</w:t>
      </w:r>
      <w:r w:rsidR="00E07602">
        <w:t xml:space="preserve"> </w:t>
      </w:r>
      <w:r w:rsidR="00E07602" w:rsidRPr="00E07602">
        <w:rPr>
          <w:b/>
          <w:bCs/>
        </w:rPr>
        <w:t xml:space="preserve"> </w:t>
      </w:r>
      <w:r w:rsidRPr="00F269E5">
        <w:rPr>
          <w:b/>
          <w:bCs/>
        </w:rPr>
        <w:t>a=-8,</w:t>
      </w:r>
      <w:r w:rsidR="00E07602" w:rsidRPr="00E07602">
        <w:rPr>
          <w:b/>
          <w:bCs/>
        </w:rPr>
        <w:t xml:space="preserve">   b=1,</w:t>
      </w:r>
      <w:r w:rsidRPr="00F269E5">
        <w:rPr>
          <w:b/>
          <w:bCs/>
        </w:rPr>
        <w:t xml:space="preserve"> c=50</w:t>
      </w:r>
      <w:r w:rsidR="00E07602">
        <w:t>. With these values all the</w:t>
      </w:r>
      <w:r w:rsidRPr="00F269E5">
        <w:t xml:space="preserve"> equations</w:t>
      </w:r>
      <w:r w:rsidR="00473AE2">
        <w:t xml:space="preserve"> in (2)</w:t>
      </w:r>
      <w:r w:rsidRPr="00F269E5">
        <w:t xml:space="preserve"> are approximately satisfied.</w:t>
      </w:r>
      <w:r w:rsidR="007D230A">
        <w:t xml:space="preserve"> Hence the PDE by using (1) becomes </w:t>
      </w:r>
      <w:proofErr w:type="spellStart"/>
      <w:r w:rsidR="007D230A">
        <w:rPr>
          <w:rStyle w:val="mord"/>
        </w:rPr>
        <w:t>u</w:t>
      </w:r>
      <w:r w:rsidR="007D230A" w:rsidRPr="007D230A">
        <w:rPr>
          <w:rStyle w:val="mord"/>
          <w:vertAlign w:val="subscript"/>
        </w:rPr>
        <w:t>t</w:t>
      </w:r>
      <w:proofErr w:type="spellEnd"/>
      <w:r w:rsidR="007D230A">
        <w:rPr>
          <w:rStyle w:val="vlist-s"/>
        </w:rPr>
        <w:t>​</w:t>
      </w:r>
      <w:r w:rsidR="007D230A">
        <w:rPr>
          <w:rStyle w:val="mbin"/>
        </w:rPr>
        <w:t>−</w:t>
      </w:r>
      <w:r w:rsidR="007D230A">
        <w:rPr>
          <w:rStyle w:val="mord"/>
        </w:rPr>
        <w:t>8u</w:t>
      </w:r>
      <w:r w:rsidR="007D230A" w:rsidRPr="007D230A">
        <w:rPr>
          <w:rStyle w:val="mord"/>
          <w:vertAlign w:val="subscript"/>
        </w:rPr>
        <w:t>x</w:t>
      </w:r>
      <w:r w:rsidR="007D230A">
        <w:rPr>
          <w:rStyle w:val="vlist-s"/>
        </w:rPr>
        <w:t>​</w:t>
      </w:r>
      <w:r w:rsidR="007D230A">
        <w:rPr>
          <w:rStyle w:val="mbin"/>
        </w:rPr>
        <w:t>+</w:t>
      </w:r>
      <w:r w:rsidR="007D230A">
        <w:rPr>
          <w:rStyle w:val="mord"/>
        </w:rPr>
        <w:t>50u</w:t>
      </w:r>
      <w:r w:rsidR="007D230A">
        <w:rPr>
          <w:rStyle w:val="mrel"/>
        </w:rPr>
        <w:t>=</w:t>
      </w:r>
      <w:r w:rsidR="007D230A">
        <w:rPr>
          <w:rStyle w:val="mord"/>
        </w:rPr>
        <w:t>0. Solving this we get</w:t>
      </w:r>
    </w:p>
    <w:p w:rsidR="007D230A" w:rsidRDefault="007D230A" w:rsidP="00E07602">
      <w:pPr>
        <w:pStyle w:val="NormalWeb"/>
        <w:rPr>
          <w:rStyle w:val="Hyperlink"/>
          <w:color w:val="auto"/>
          <w:u w:val="none"/>
        </w:rPr>
      </w:pPr>
      <w:proofErr w:type="gramStart"/>
      <w:r>
        <w:rPr>
          <w:rStyle w:val="mop"/>
        </w:rPr>
        <w:t>Log(</w:t>
      </w:r>
      <w:proofErr w:type="gramEnd"/>
      <w:r>
        <w:rPr>
          <w:rStyle w:val="mord"/>
        </w:rPr>
        <w:t>u)</w:t>
      </w:r>
      <w:r>
        <w:rPr>
          <w:rStyle w:val="mrel"/>
        </w:rPr>
        <w:t>=</w:t>
      </w:r>
      <w:r>
        <w:rPr>
          <w:rStyle w:val="mord"/>
        </w:rPr>
        <w:t>−50t</w:t>
      </w:r>
      <w:r>
        <w:rPr>
          <w:rStyle w:val="mbin"/>
        </w:rPr>
        <w:t>+</w:t>
      </w:r>
      <w:r>
        <w:rPr>
          <w:rStyle w:val="mord"/>
        </w:rPr>
        <w:t xml:space="preserve">C and </w:t>
      </w:r>
      <w:r>
        <w:rPr>
          <w:rStyle w:val="vlist-s"/>
        </w:rPr>
        <w:t>​</w:t>
      </w:r>
      <w:r w:rsidRPr="007D230A">
        <w:rPr>
          <w:rStyle w:val="Hyperlink"/>
        </w:rPr>
        <w:t xml:space="preserve"> </w:t>
      </w:r>
      <w:r w:rsidRPr="007D230A">
        <w:rPr>
          <w:rStyle w:val="Hyperlink"/>
          <w:color w:val="auto"/>
          <w:u w:val="none"/>
        </w:rPr>
        <w:t>x+8t=C</w:t>
      </w:r>
      <w:r w:rsidRPr="007D230A">
        <w:rPr>
          <w:rStyle w:val="Hyperlink"/>
          <w:color w:val="auto"/>
          <w:u w:val="none"/>
          <w:vertAlign w:val="subscript"/>
        </w:rPr>
        <w:t>1</w:t>
      </w:r>
      <w:r>
        <w:rPr>
          <w:rStyle w:val="Hyperlink"/>
          <w:color w:val="auto"/>
          <w:u w:val="none"/>
        </w:rPr>
        <w:t xml:space="preserve"> , combining these equations we get </w:t>
      </w:r>
    </w:p>
    <w:p w:rsidR="007D230A" w:rsidRDefault="007D230A" w:rsidP="00E07602">
      <w:pPr>
        <w:pStyle w:val="NormalWeb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                             </w:t>
      </w:r>
      <w:proofErr w:type="gramStart"/>
      <w:r w:rsidRPr="007D230A">
        <w:rPr>
          <w:rStyle w:val="Hyperlink"/>
          <w:b/>
          <w:bCs/>
          <w:color w:val="auto"/>
          <w:u w:val="none"/>
        </w:rPr>
        <w:t>u(</w:t>
      </w:r>
      <w:proofErr w:type="gramEnd"/>
      <w:r w:rsidRPr="007D230A">
        <w:rPr>
          <w:rStyle w:val="Hyperlink"/>
          <w:b/>
          <w:bCs/>
          <w:color w:val="auto"/>
          <w:u w:val="none"/>
        </w:rPr>
        <w:t>x, t) =</w:t>
      </w:r>
      <w:proofErr w:type="spellStart"/>
      <w:r w:rsidRPr="007D230A">
        <w:rPr>
          <w:rStyle w:val="Hyperlink"/>
          <w:b/>
          <w:bCs/>
          <w:color w:val="auto"/>
          <w:u w:val="none"/>
        </w:rPr>
        <w:t>exp</w:t>
      </w:r>
      <w:proofErr w:type="spellEnd"/>
      <w:r w:rsidRPr="007D230A">
        <w:rPr>
          <w:rStyle w:val="Hyperlink"/>
          <w:b/>
          <w:bCs/>
          <w:color w:val="auto"/>
          <w:u w:val="none"/>
        </w:rPr>
        <w:t>( –50t )f(x+8t)</w:t>
      </w:r>
      <w:r>
        <w:rPr>
          <w:rStyle w:val="Hyperlink"/>
          <w:b/>
          <w:bCs/>
          <w:color w:val="auto"/>
          <w:u w:val="none"/>
        </w:rPr>
        <w:t xml:space="preserve">                                                           </w:t>
      </w:r>
      <w:r w:rsidRPr="007D230A">
        <w:rPr>
          <w:rStyle w:val="Hyperlink"/>
          <w:color w:val="auto"/>
          <w:u w:val="none"/>
        </w:rPr>
        <w:t>….(4)</w:t>
      </w:r>
    </w:p>
    <w:p w:rsidR="007D230A" w:rsidRDefault="007D230A" w:rsidP="001C7509">
      <w:pPr>
        <w:pStyle w:val="NormalWeb"/>
        <w:ind w:firstLine="720"/>
      </w:pPr>
      <w:r>
        <w:rPr>
          <w:rStyle w:val="Hyperlink"/>
          <w:color w:val="auto"/>
          <w:u w:val="none"/>
        </w:rPr>
        <w:t>When we compare the values obtained by equation (4)</w:t>
      </w:r>
      <w:r w:rsidR="00FA2F92">
        <w:rPr>
          <w:rStyle w:val="Hyperlink"/>
          <w:color w:val="auto"/>
          <w:u w:val="none"/>
        </w:rPr>
        <w:t xml:space="preserve">, inserting particular function in place of </w:t>
      </w:r>
      <w:r w:rsidR="00FA2F92" w:rsidRPr="00FA2F92">
        <w:rPr>
          <w:rStyle w:val="Hyperlink"/>
          <w:b/>
          <w:bCs/>
          <w:color w:val="auto"/>
          <w:u w:val="none"/>
        </w:rPr>
        <w:t>f</w:t>
      </w:r>
      <w:r w:rsidR="00FA2F92">
        <w:rPr>
          <w:rStyle w:val="Hyperlink"/>
          <w:color w:val="auto"/>
          <w:u w:val="none"/>
        </w:rPr>
        <w:t xml:space="preserve"> satisfying initial conditions,</w:t>
      </w:r>
      <w:r>
        <w:rPr>
          <w:rStyle w:val="Hyperlink"/>
          <w:color w:val="auto"/>
          <w:u w:val="none"/>
        </w:rPr>
        <w:t xml:space="preserve"> the values </w:t>
      </w:r>
      <w:r w:rsidR="00FA2F92">
        <w:rPr>
          <w:rStyle w:val="Hyperlink"/>
          <w:color w:val="auto"/>
          <w:u w:val="none"/>
        </w:rPr>
        <w:t xml:space="preserve">from equation (4) match with the values obtained </w:t>
      </w:r>
      <w:r>
        <w:rPr>
          <w:rStyle w:val="Hyperlink"/>
          <w:color w:val="auto"/>
          <w:u w:val="none"/>
        </w:rPr>
        <w:t xml:space="preserve">from original function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 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r>
              <w:rPr>
                <w:rFonts w:ascii="Cambria Math" w:hAnsi="Cambria Math"/>
              </w:rPr>
              <m:t>1+2t</m:t>
            </m:r>
          </m:den>
        </m:f>
      </m:oMath>
      <w:r w:rsidR="00FA2F92">
        <w:t xml:space="preserve">, for the same values of  x and t. </w:t>
      </w:r>
    </w:p>
    <w:p w:rsidR="001C7509" w:rsidRDefault="001C7509" w:rsidP="001C7509">
      <w:pPr>
        <w:pStyle w:val="NormalWeb"/>
        <w:ind w:firstLine="720"/>
      </w:pPr>
      <w:r>
        <w:t xml:space="preserve">So the same technique is used to find the relations between topological indexes and the physical properties of the alkanes by using </w:t>
      </w:r>
      <w:proofErr w:type="spellStart"/>
      <w:r>
        <w:t>ChatGPT</w:t>
      </w:r>
      <w:proofErr w:type="spellEnd"/>
      <w:r>
        <w:t xml:space="preserve"> tools. F</w:t>
      </w:r>
      <w:r w:rsidR="0046601F">
        <w:t>o</w:t>
      </w:r>
      <w:r>
        <w:t>r the following table</w:t>
      </w:r>
      <w:r w:rsidR="0046601F">
        <w:t xml:space="preserve"> of indexes and physical properties of Alkanes, we apply the above techniques.</w:t>
      </w:r>
    </w:p>
    <w:tbl>
      <w:tblPr>
        <w:tblW w:w="4217" w:type="pct"/>
        <w:tblCellSpacing w:w="15" w:type="dxa"/>
        <w:tblBorders>
          <w:top w:val="outset" w:sz="6" w:space="0" w:color="E2E3E3"/>
          <w:left w:val="outset" w:sz="6" w:space="0" w:color="E2E3E3"/>
          <w:bottom w:val="outset" w:sz="6" w:space="0" w:color="E2E3E3"/>
          <w:right w:val="outset" w:sz="6" w:space="0" w:color="E2E3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751"/>
        <w:gridCol w:w="1815"/>
        <w:gridCol w:w="1671"/>
        <w:gridCol w:w="958"/>
        <w:gridCol w:w="1150"/>
        <w:gridCol w:w="961"/>
      </w:tblGrid>
      <w:tr w:rsidR="006D29C6" w:rsidRPr="00183267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Sl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no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Formula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Alkane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183267" w:rsidRDefault="006D29C6" w:rsidP="00CB6532">
            <w:pPr>
              <w:autoSpaceDE w:val="0"/>
              <w:autoSpaceDN w:val="0"/>
              <w:adjustRightInd w:val="0"/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</w:pPr>
            <w:r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  <w:t>MV1 – index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jc w:val="right"/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</w:pPr>
            <w:r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  <w:t>VL – index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8875F8" w:rsidRDefault="006D29C6" w:rsidP="00CB6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IN" w:bidi="kn-IN"/>
              </w:rPr>
            </w:pPr>
            <w:r w:rsidRPr="008875F8">
              <w:rPr>
                <w:rFonts w:ascii="Tahoma" w:eastAsia="Times New Roman" w:hAnsi="Tahoma" w:cs="Tahoma"/>
                <w:color w:val="000000"/>
                <w:lang w:eastAsia="en-IN" w:bidi="kn-IN"/>
              </w:rPr>
              <w:t>Melting Point (°C)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8875F8" w:rsidRDefault="006D29C6" w:rsidP="00CB6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IN" w:bidi="kn-IN"/>
              </w:rPr>
            </w:pPr>
            <w:r w:rsidRPr="008875F8">
              <w:rPr>
                <w:rFonts w:ascii="Tahoma" w:eastAsia="Times New Roman" w:hAnsi="Tahoma" w:cs="Tahoma"/>
                <w:color w:val="000000"/>
                <w:lang w:eastAsia="en-IN" w:bidi="kn-IN"/>
              </w:rPr>
              <w:t>Boiling Point (°C)</w:t>
            </w:r>
          </w:p>
        </w:tc>
      </w:tr>
      <w:tr w:rsidR="006D29C6" w:rsidRPr="00183267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CH</w:t>
            </w:r>
            <w:r w:rsidRPr="00AF681C"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D29C6" w:rsidRDefault="006D29C6" w:rsidP="00CB6532">
            <w:r>
              <w:t>Methane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183267" w:rsidRDefault="006D29C6" w:rsidP="00CB6532">
            <w:pPr>
              <w:autoSpaceDE w:val="0"/>
              <w:autoSpaceDN w:val="0"/>
              <w:adjustRightInd w:val="0"/>
              <w:jc w:val="right"/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</w:pPr>
            <w:r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  <w:t>28.3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-164</w:t>
            </w:r>
          </w:p>
        </w:tc>
      </w:tr>
      <w:tr w:rsidR="006D29C6" w:rsidRPr="00183267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1B359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tooltip="Ethane" w:history="1">
              <w:r w:rsidR="006D29C6">
                <w:rPr>
                  <w:rStyle w:val="Hyperlink"/>
                  <w:rFonts w:ascii="Arial" w:hAnsi="Arial" w:cs="Arial"/>
                  <w:color w:val="DD0700"/>
                  <w:sz w:val="18"/>
                  <w:szCs w:val="18"/>
                </w:rPr>
                <w:t>Ethane</w:t>
              </w:r>
            </w:hyperlink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183267" w:rsidRDefault="006D29C6" w:rsidP="00CB6532">
            <w:pPr>
              <w:autoSpaceDE w:val="0"/>
              <w:autoSpaceDN w:val="0"/>
              <w:adjustRightInd w:val="0"/>
              <w:jc w:val="right"/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</w:pPr>
            <w:r w:rsidRPr="00183267"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  <w:t>49.07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-89</w:t>
            </w:r>
          </w:p>
        </w:tc>
      </w:tr>
      <w:tr w:rsidR="006D29C6" w:rsidRPr="00183267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Propane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183267" w:rsidRDefault="006D29C6" w:rsidP="00CB6532">
            <w:pPr>
              <w:autoSpaceDE w:val="0"/>
              <w:autoSpaceDN w:val="0"/>
              <w:adjustRightInd w:val="0"/>
              <w:jc w:val="right"/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</w:pPr>
            <w:r w:rsidRPr="00183267"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  <w:t>64.54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-42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4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hyperlink r:id="rId7" w:tooltip="Butane" w:history="1">
              <w:r>
                <w:rPr>
                  <w:rStyle w:val="Hyperlink"/>
                  <w:rFonts w:ascii="Arial" w:hAnsi="Arial" w:cs="Arial"/>
                  <w:color w:val="DD0700"/>
                  <w:sz w:val="18"/>
                  <w:szCs w:val="18"/>
                </w:rPr>
                <w:t>Butane</w:t>
              </w:r>
            </w:hyperlink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80.20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hyperlink r:id="rId8" w:tooltip="Pentane" w:history="1">
              <w:r>
                <w:rPr>
                  <w:rStyle w:val="Hyperlink"/>
                  <w:rFonts w:ascii="Arial" w:hAnsi="Arial" w:cs="Arial"/>
                  <w:color w:val="DD0700"/>
                  <w:sz w:val="18"/>
                  <w:szCs w:val="18"/>
                </w:rPr>
                <w:t>Pentane</w:t>
              </w:r>
            </w:hyperlink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95.94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36.1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6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hyperlink r:id="rId9" w:tooltip="Hexane" w:history="1">
              <w:r>
                <w:rPr>
                  <w:rStyle w:val="Hyperlink"/>
                  <w:rFonts w:ascii="Arial" w:hAnsi="Arial" w:cs="Arial"/>
                  <w:color w:val="DD0700"/>
                  <w:sz w:val="18"/>
                  <w:szCs w:val="18"/>
                </w:rPr>
                <w:t>Hexane</w:t>
              </w:r>
            </w:hyperlink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111.75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68.7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7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hyperlink r:id="rId10" w:tooltip="Heptane" w:history="1">
              <w:r>
                <w:rPr>
                  <w:rStyle w:val="Hyperlink"/>
                  <w:rFonts w:ascii="Arial" w:hAnsi="Arial" w:cs="Arial"/>
                  <w:color w:val="DD0700"/>
                  <w:sz w:val="18"/>
                  <w:szCs w:val="18"/>
                </w:rPr>
                <w:t>Heptane</w:t>
              </w:r>
            </w:hyperlink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127.59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98.4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8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hyperlink r:id="rId11" w:tooltip="Octane" w:history="1">
              <w:r>
                <w:rPr>
                  <w:rStyle w:val="Hyperlink"/>
                  <w:rFonts w:ascii="Arial" w:hAnsi="Arial" w:cs="Arial"/>
                  <w:color w:val="DD0700"/>
                  <w:sz w:val="18"/>
                  <w:szCs w:val="18"/>
                </w:rPr>
                <w:t>Octane</w:t>
              </w:r>
            </w:hyperlink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143.44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125.7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9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20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Nonane</w:t>
            </w:r>
            <w:proofErr w:type="spellEnd"/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159.32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150.8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22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Decane</w:t>
            </w:r>
            <w:proofErr w:type="spellEnd"/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175.20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552FE5" w:rsidRDefault="006D29C6" w:rsidP="00CB653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24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Undecane</w:t>
            </w:r>
            <w:proofErr w:type="spellEnd"/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191.10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552FE5" w:rsidRDefault="006D29C6" w:rsidP="00CB653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FE5">
              <w:rPr>
                <w:rFonts w:ascii="Times New Roman" w:hAnsi="Times New Roman" w:cs="Times New Roman"/>
                <w:sz w:val="24"/>
                <w:szCs w:val="24"/>
              </w:rPr>
              <w:t>-10.36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Pr="008C2E67" w:rsidRDefault="006D29C6" w:rsidP="00CB6532">
            <w:pPr>
              <w:jc w:val="right"/>
              <w:rPr>
                <w:rFonts w:ascii="Calibri" w:hAnsi="Calibri" w:cs="Calibri"/>
                <w:color w:val="F79646" w:themeColor="accent6"/>
                <w:sz w:val="20"/>
                <w:szCs w:val="20"/>
              </w:rPr>
            </w:pPr>
            <w:r w:rsidRPr="008C2E67">
              <w:rPr>
                <w:rFonts w:ascii="Calibri" w:hAnsi="Calibri" w:cs="Calibri"/>
                <w:color w:val="F79646" w:themeColor="accent6"/>
                <w:sz w:val="20"/>
                <w:szCs w:val="20"/>
              </w:rPr>
              <w:t>156.58</w:t>
            </w:r>
          </w:p>
        </w:tc>
      </w:tr>
    </w:tbl>
    <w:p w:rsidR="00BE0660" w:rsidRDefault="00042BC9" w:rsidP="00BE0660">
      <w:pPr>
        <w:pStyle w:val="NormalWeb"/>
      </w:pPr>
      <w:r>
        <w:t>Assume a homogeneous transport-type PDE</w:t>
      </w:r>
      <w:r w:rsidR="00BE0660">
        <w:t xml:space="preserve"> </w:t>
      </w:r>
      <w:r>
        <w:t>:</w:t>
      </w:r>
      <w:proofErr w:type="spellStart"/>
      <w:r>
        <w:rPr>
          <w:rStyle w:val="katex-mathml"/>
        </w:rPr>
        <w:t>au</w:t>
      </w:r>
      <w:r w:rsidRPr="00042BC9">
        <w:rPr>
          <w:rStyle w:val="katex-mathml"/>
          <w:vertAlign w:val="subscript"/>
        </w:rPr>
        <w:t>x</w:t>
      </w:r>
      <w:r>
        <w:rPr>
          <w:rStyle w:val="katex-mathml"/>
        </w:rPr>
        <w:t>+bu</w:t>
      </w:r>
      <w:r w:rsidRPr="00042BC9">
        <w:rPr>
          <w:rStyle w:val="katex-mathml"/>
          <w:vertAlign w:val="subscript"/>
        </w:rPr>
        <w:t>y</w:t>
      </w:r>
      <w:r>
        <w:rPr>
          <w:rStyle w:val="katex-mathml"/>
        </w:rPr>
        <w:t>+cu</w:t>
      </w:r>
      <w:r w:rsidRPr="00042BC9">
        <w:rPr>
          <w:rStyle w:val="katex-mathml"/>
          <w:vertAlign w:val="subscript"/>
        </w:rPr>
        <w:t>z</w:t>
      </w:r>
      <w:r>
        <w:rPr>
          <w:rStyle w:val="katex-mathml"/>
        </w:rPr>
        <w:t>+du</w:t>
      </w:r>
      <w:proofErr w:type="spellEnd"/>
      <w:r>
        <w:rPr>
          <w:rStyle w:val="katex-mathml"/>
        </w:rPr>
        <w:t>=0</w:t>
      </w:r>
      <w:r w:rsidR="00C8490D">
        <w:rPr>
          <w:rStyle w:val="katex-mathml"/>
        </w:rPr>
        <w:t>,</w:t>
      </w:r>
      <w:r w:rsidR="00C8490D" w:rsidRPr="00C8490D">
        <w:t xml:space="preserve"> </w:t>
      </w:r>
      <w:r w:rsidR="00C8490D">
        <w:t>where u- boiling point, x-MV1 index, y- VL index, z- Melting point</w:t>
      </w:r>
      <w:r w:rsidR="00BE0660">
        <w:rPr>
          <w:rStyle w:val="katex-mathml"/>
        </w:rPr>
        <w:t xml:space="preserve"> </w:t>
      </w:r>
      <w:r>
        <w:t xml:space="preserve">Taking a small damping coefficient </w:t>
      </w:r>
      <w:r>
        <w:rPr>
          <w:rStyle w:val="katex-mathml"/>
        </w:rPr>
        <w:t>d=−0.02,</w:t>
      </w:r>
      <w:r>
        <w:t xml:space="preserve"> we obtain:</w:t>
      </w:r>
      <w:r w:rsidR="00102900" w:rsidRPr="00102900">
        <w:t xml:space="preserve"> </w:t>
      </w:r>
      <w:r w:rsidR="00102900">
        <w:t>the derived first-order PDE structure is:</w:t>
      </w:r>
      <w:r w:rsidR="00BE0660">
        <w:t xml:space="preserve">                                                </w:t>
      </w:r>
    </w:p>
    <w:p w:rsidR="00042BC9" w:rsidRDefault="00BE0660" w:rsidP="00BE0660">
      <w:pPr>
        <w:pStyle w:val="NormalWeb"/>
      </w:pPr>
      <w:r>
        <w:t xml:space="preserve">                                         </w:t>
      </w:r>
      <w:proofErr w:type="gramStart"/>
      <w:r w:rsidR="00042BC9" w:rsidRPr="0044443E">
        <w:rPr>
          <w:rStyle w:val="katex-mathml"/>
          <w:b/>
          <w:bCs/>
        </w:rPr>
        <w:t>u</w:t>
      </w:r>
      <w:r w:rsidR="00042BC9" w:rsidRPr="0044443E">
        <w:rPr>
          <w:rStyle w:val="katex-mathml"/>
          <w:b/>
          <w:bCs/>
          <w:vertAlign w:val="subscript"/>
        </w:rPr>
        <w:t>x</w:t>
      </w:r>
      <w:r w:rsidR="00042BC9" w:rsidRPr="0044443E">
        <w:rPr>
          <w:rStyle w:val="katex-mathml"/>
          <w:b/>
          <w:bCs/>
        </w:rPr>
        <w:t>+</w:t>
      </w:r>
      <w:proofErr w:type="gramEnd"/>
      <w:r w:rsidR="00042BC9" w:rsidRPr="0044443E">
        <w:rPr>
          <w:rStyle w:val="katex-mathml"/>
          <w:b/>
          <w:bCs/>
        </w:rPr>
        <w:t>1.27u</w:t>
      </w:r>
      <w:r w:rsidR="00042BC9" w:rsidRPr="0044443E">
        <w:rPr>
          <w:rStyle w:val="katex-mathml"/>
          <w:b/>
          <w:bCs/>
          <w:vertAlign w:val="subscript"/>
        </w:rPr>
        <w:t>y</w:t>
      </w:r>
      <w:r w:rsidR="00042BC9" w:rsidRPr="0044443E">
        <w:rPr>
          <w:rStyle w:val="katex-mathml"/>
          <w:b/>
          <w:bCs/>
        </w:rPr>
        <w:t>+1.08u</w:t>
      </w:r>
      <w:r w:rsidR="00042BC9" w:rsidRPr="0044443E">
        <w:rPr>
          <w:rStyle w:val="katex-mathml"/>
          <w:b/>
          <w:bCs/>
          <w:vertAlign w:val="subscript"/>
        </w:rPr>
        <w:t>z</w:t>
      </w:r>
      <w:r w:rsidR="00042BC9" w:rsidRPr="0044443E">
        <w:rPr>
          <w:rStyle w:val="katex-mathml"/>
          <w:b/>
          <w:bCs/>
        </w:rPr>
        <w:t>−0.02u=0</w:t>
      </w:r>
      <w:r w:rsidR="00042BC9">
        <w:rPr>
          <w:rStyle w:val="vlist-s"/>
          <w:rFonts w:eastAsiaTheme="majorEastAsia"/>
        </w:rPr>
        <w:t>​</w:t>
      </w:r>
      <w:r w:rsidR="0044443E">
        <w:rPr>
          <w:rStyle w:val="vlist-s"/>
        </w:rPr>
        <w:t xml:space="preserve">             </w:t>
      </w:r>
    </w:p>
    <w:p w:rsidR="00042BC9" w:rsidRDefault="00042BC9" w:rsidP="00042BC9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rPr>
          <w:rStyle w:val="mord"/>
        </w:rPr>
        <w:t>u</w:t>
      </w:r>
      <w:r w:rsidRPr="00102900">
        <w:rPr>
          <w:rStyle w:val="mord"/>
          <w:vertAlign w:val="subscript"/>
        </w:rPr>
        <w:t>x</w:t>
      </w:r>
      <w:proofErr w:type="spellEnd"/>
      <w:r>
        <w:rPr>
          <w:rStyle w:val="vlist-s"/>
        </w:rPr>
        <w:t>​</w:t>
      </w:r>
      <w:r>
        <w:t xml:space="preserve">: sensitivity of output to Column 2, </w:t>
      </w:r>
      <w:r w:rsidR="00ED217F">
        <w:t>MVI index</w:t>
      </w:r>
    </w:p>
    <w:p w:rsidR="00042BC9" w:rsidRDefault="00042BC9" w:rsidP="00042BC9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rPr>
          <w:rStyle w:val="mord"/>
        </w:rPr>
        <w:t>u</w:t>
      </w:r>
      <w:r w:rsidRPr="00102900">
        <w:rPr>
          <w:rStyle w:val="mord"/>
          <w:vertAlign w:val="subscript"/>
        </w:rPr>
        <w:t>y</w:t>
      </w:r>
      <w:proofErr w:type="spellEnd"/>
      <w:r>
        <w:rPr>
          <w:rStyle w:val="vlist-s"/>
        </w:rPr>
        <w:t>​</w:t>
      </w:r>
      <w:r>
        <w:t xml:space="preserve">: sensitivity to Column 3, </w:t>
      </w:r>
      <w:r w:rsidR="00ED217F">
        <w:t>VL index</w:t>
      </w:r>
    </w:p>
    <w:p w:rsidR="00042BC9" w:rsidRDefault="00042BC9" w:rsidP="00042BC9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rPr>
          <w:rStyle w:val="mord"/>
        </w:rPr>
        <w:t>u</w:t>
      </w:r>
      <w:r w:rsidRPr="00102900">
        <w:rPr>
          <w:rStyle w:val="mord"/>
          <w:vertAlign w:val="subscript"/>
        </w:rPr>
        <w:t>z</w:t>
      </w:r>
      <w:proofErr w:type="spellEnd"/>
      <w:r>
        <w:rPr>
          <w:rStyle w:val="vlist-s"/>
        </w:rPr>
        <w:t>​</w:t>
      </w:r>
      <w:r>
        <w:t xml:space="preserve">: sensitivity to Column 4, </w:t>
      </w:r>
      <w:r w:rsidR="00ED217F">
        <w:t>Melting point</w:t>
      </w:r>
    </w:p>
    <w:p w:rsidR="00BE0660" w:rsidRDefault="00042BC9" w:rsidP="00ED217F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negative</w:t>
      </w:r>
      <w:proofErr w:type="gramEnd"/>
      <w:r>
        <w:t xml:space="preserve"> </w:t>
      </w:r>
      <w:r>
        <w:rPr>
          <w:rStyle w:val="mord"/>
        </w:rPr>
        <w:t>u</w:t>
      </w:r>
      <w:r>
        <w:t>-term introduces weak decay/stabilization.</w:t>
      </w:r>
      <w:r w:rsidR="00ED217F">
        <w:t xml:space="preserve"> U- Boiling point</w:t>
      </w:r>
      <w:r>
        <w:t xml:space="preserve"> </w:t>
      </w:r>
    </w:p>
    <w:p w:rsidR="00BE0660" w:rsidRDefault="00ED217F" w:rsidP="00BE0660">
      <w:pPr>
        <w:pStyle w:val="NormalWeb"/>
      </w:pPr>
      <w:r>
        <w:t>S</w:t>
      </w:r>
      <w:r w:rsidR="00BE0660">
        <w:t>olv</w:t>
      </w:r>
      <w:r>
        <w:t>ing</w:t>
      </w:r>
      <w:r w:rsidR="00BE0660">
        <w:t xml:space="preserve"> the PDE</w:t>
      </w:r>
      <w:r>
        <w:t xml:space="preserve">, we get </w:t>
      </w:r>
      <w:r>
        <w:br/>
      </w:r>
      <w:r w:rsidR="00C8490D">
        <w:t xml:space="preserve">                             </w:t>
      </w:r>
      <w:r w:rsidR="00BE0660" w:rsidRPr="00C8490D">
        <w:rPr>
          <w:b/>
          <w:bCs/>
        </w:rPr>
        <w:t>u(</w:t>
      </w:r>
      <w:proofErr w:type="spellStart"/>
      <w:r w:rsidR="00BE0660" w:rsidRPr="00C8490D">
        <w:rPr>
          <w:b/>
          <w:bCs/>
        </w:rPr>
        <w:t>x,y,z</w:t>
      </w:r>
      <w:proofErr w:type="spellEnd"/>
      <w:r w:rsidR="00BE0660" w:rsidRPr="00C8490D">
        <w:rPr>
          <w:b/>
          <w:bCs/>
        </w:rPr>
        <w:t>)</w:t>
      </w:r>
      <w:r w:rsidRPr="00C8490D">
        <w:rPr>
          <w:b/>
          <w:bCs/>
        </w:rPr>
        <w:t xml:space="preserve">= </w:t>
      </w:r>
      <w:proofErr w:type="spellStart"/>
      <w:r w:rsidR="00BE0660" w:rsidRPr="00C8490D">
        <w:rPr>
          <w:b/>
          <w:bCs/>
        </w:rPr>
        <w:t>e</w:t>
      </w:r>
      <w:r w:rsidRPr="00C8490D">
        <w:rPr>
          <w:b/>
          <w:bCs/>
        </w:rPr>
        <w:t>xp</w:t>
      </w:r>
      <w:proofErr w:type="spellEnd"/>
      <w:r w:rsidR="00BE0660" w:rsidRPr="00C8490D">
        <w:rPr>
          <w:b/>
          <w:bCs/>
        </w:rPr>
        <w:t>{0.02x}</w:t>
      </w:r>
      <w:r w:rsidR="00F97D44">
        <w:rPr>
          <w:b/>
          <w:bCs/>
        </w:rPr>
        <w:t>.F(y-1.27x</w:t>
      </w:r>
      <w:r w:rsidRPr="00C8490D">
        <w:rPr>
          <w:b/>
          <w:bCs/>
        </w:rPr>
        <w:t>; z-1.08x)</w:t>
      </w:r>
      <w:r>
        <w:br/>
      </w:r>
      <w:r w:rsidR="00BE0660">
        <w:t>Apply</w:t>
      </w:r>
      <w:r>
        <w:t>ing</w:t>
      </w:r>
      <w:r w:rsidR="00BE0660">
        <w:t xml:space="preserve"> First-Row Condition</w:t>
      </w:r>
      <w:r>
        <w:t xml:space="preserve"> as the initial condition on u</w:t>
      </w:r>
      <w:r w:rsidR="00EF37F0">
        <w:t>(</w:t>
      </w:r>
      <w:proofErr w:type="spellStart"/>
      <w:r w:rsidR="00EF37F0">
        <w:t>x,yz</w:t>
      </w:r>
      <w:proofErr w:type="spellEnd"/>
      <w:r w:rsidR="00EF37F0">
        <w:t>)=</w:t>
      </w:r>
      <w:r w:rsidR="00EF37F0" w:rsidRPr="00EF37F0">
        <w:t xml:space="preserve"> </w:t>
      </w:r>
      <w:r w:rsidR="00EF37F0">
        <w:t>(28.3,18,-188,-164)</w:t>
      </w:r>
      <w:r>
        <w:t>, we get</w:t>
      </w:r>
      <w:r w:rsidR="00EF37F0">
        <w:t xml:space="preserve"> t</w:t>
      </w:r>
      <w:r w:rsidR="000F2409">
        <w:t>he solved exponential equation a</w:t>
      </w:r>
      <w:r w:rsidR="00BE0660">
        <w:t>s:</w:t>
      </w:r>
    </w:p>
    <w:p w:rsidR="00C8490D" w:rsidRDefault="00EF37F0" w:rsidP="00BE0660">
      <w:pPr>
        <w:pStyle w:val="NormalWeb"/>
      </w:pPr>
      <w:r>
        <w:t xml:space="preserve">                   </w:t>
      </w:r>
      <w:r w:rsidR="00C8490D">
        <w:t xml:space="preserve">        </w:t>
      </w:r>
      <w:r>
        <w:t xml:space="preserve"> </w:t>
      </w:r>
      <w:proofErr w:type="gramStart"/>
      <w:r w:rsidR="00F97D44">
        <w:rPr>
          <w:b/>
          <w:bCs/>
        </w:rPr>
        <w:t>u(</w:t>
      </w:r>
      <w:proofErr w:type="spellStart"/>
      <w:proofErr w:type="gramEnd"/>
      <w:r w:rsidR="00F97D44">
        <w:rPr>
          <w:b/>
          <w:bCs/>
        </w:rPr>
        <w:t>x,y,z</w:t>
      </w:r>
      <w:proofErr w:type="spellEnd"/>
      <w:r w:rsidR="00F97D44">
        <w:rPr>
          <w:b/>
          <w:bCs/>
        </w:rPr>
        <w:t>)=-93.13exp(</w:t>
      </w:r>
      <w:r w:rsidR="00BE0660" w:rsidRPr="00C8490D">
        <w:rPr>
          <w:b/>
          <w:bCs/>
        </w:rPr>
        <w:t>0.02x</w:t>
      </w:r>
      <w:r w:rsidR="00F97D44">
        <w:rPr>
          <w:b/>
          <w:bCs/>
        </w:rPr>
        <w:t>)</w:t>
      </w:r>
      <w:r w:rsidRPr="00C8490D">
        <w:rPr>
          <w:b/>
          <w:bCs/>
        </w:rPr>
        <w:t>.(y-0.91x+z)</w:t>
      </w:r>
    </w:p>
    <w:p w:rsidR="00F97D44" w:rsidRDefault="00C8490D" w:rsidP="00BE0660">
      <w:pPr>
        <w:pStyle w:val="NormalWeb"/>
      </w:pPr>
      <w:r>
        <w:t>Where u- boiling point, x-MV1 index, y- VL index, z- Melting point</w:t>
      </w:r>
    </w:p>
    <w:p w:rsidR="00BE0660" w:rsidRDefault="00F97D44" w:rsidP="00BE0660">
      <w:pPr>
        <w:pStyle w:val="NormalWeb"/>
      </w:pPr>
      <w:r w:rsidRPr="00F97D44">
        <w:rPr>
          <w:b/>
          <w:bCs/>
        </w:rPr>
        <w:t>Conclusions</w:t>
      </w:r>
      <w:r>
        <w:t>:</w:t>
      </w:r>
      <w:r w:rsidR="0038191A">
        <w:t xml:space="preserve"> Instead of using only regression methods in analysing physical properties with Topological indexes of chemical graphs, there is a sharp need of mathematical methods that does not depend upon physical formulas.  Here a simple Data driven PDE model is </w:t>
      </w:r>
      <w:r w:rsidR="004D3EFB">
        <w:t xml:space="preserve">obtained. Further higher order PDE can also obtained to set a formula that connects, two or more number of Topological indexes as well as physical properties of chemicals. </w:t>
      </w:r>
    </w:p>
    <w:p w:rsidR="004D3EFB" w:rsidRPr="004D3EFB" w:rsidRDefault="004D3EFB" w:rsidP="00BE0660">
      <w:pPr>
        <w:pStyle w:val="NormalWeb"/>
      </w:pPr>
    </w:p>
    <w:p w:rsidR="006D29C6" w:rsidRDefault="006D29C6" w:rsidP="001C7509">
      <w:pPr>
        <w:pStyle w:val="NormalWeb"/>
        <w:ind w:firstLine="720"/>
        <w:rPr>
          <w:rStyle w:val="Hyperlink"/>
          <w:color w:val="auto"/>
          <w:u w:val="none"/>
        </w:rPr>
      </w:pPr>
    </w:p>
    <w:p w:rsidR="007D230A" w:rsidRPr="00F269E5" w:rsidRDefault="007D230A" w:rsidP="00E07602">
      <w:pPr>
        <w:pStyle w:val="NormalWeb"/>
      </w:pPr>
      <w:r>
        <w:rPr>
          <w:rStyle w:val="Hyperlink"/>
          <w:color w:val="auto"/>
          <w:u w:val="none"/>
        </w:rPr>
        <w:t xml:space="preserve">  </w:t>
      </w:r>
    </w:p>
    <w:p w:rsidR="00420A9F" w:rsidRDefault="00420A9F" w:rsidP="00420A9F">
      <w:pPr>
        <w:spacing w:after="0" w:line="240" w:lineRule="auto"/>
      </w:pPr>
      <w:r>
        <w:t>References:</w:t>
      </w:r>
      <w:r w:rsidR="007D230A" w:rsidRPr="007D230A">
        <w:rPr>
          <w:rStyle w:val="Hyperlink"/>
        </w:rPr>
        <w:t xml:space="preserve"> </w:t>
      </w:r>
      <w:r w:rsidR="007D230A">
        <w:rPr>
          <w:rStyle w:val="vlist-s"/>
        </w:rPr>
        <w:t>​</w:t>
      </w:r>
    </w:p>
    <w:p w:rsidR="000754E9" w:rsidRPr="000754E9" w:rsidRDefault="000754E9" w:rsidP="000754E9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754E9">
        <w:rPr>
          <w:rFonts w:ascii="Times New Roman" w:hAnsi="Times New Roman" w:cs="Times New Roman"/>
          <w:sz w:val="24"/>
          <w:szCs w:val="24"/>
        </w:rPr>
        <w:lastRenderedPageBreak/>
        <w:t>Anand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 G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Puranik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, Narendra V H, P.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Mahalakshmi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 B,” On the Correlation Analysis Between Vector index of Alkanes”, International Journal of   </w:t>
      </w:r>
      <w:proofErr w:type="gramStart"/>
      <w:r w:rsidRPr="000754E9">
        <w:rPr>
          <w:rFonts w:ascii="Times New Roman" w:hAnsi="Times New Roman" w:cs="Times New Roman"/>
          <w:sz w:val="24"/>
          <w:szCs w:val="24"/>
        </w:rPr>
        <w:t>Creative  Research</w:t>
      </w:r>
      <w:proofErr w:type="gramEnd"/>
      <w:r w:rsidRPr="000754E9">
        <w:rPr>
          <w:rFonts w:ascii="Times New Roman" w:hAnsi="Times New Roman" w:cs="Times New Roman"/>
          <w:sz w:val="24"/>
          <w:szCs w:val="24"/>
        </w:rPr>
        <w:t xml:space="preserve"> Thoughts(ISSN 232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754E9">
        <w:rPr>
          <w:rFonts w:ascii="Times New Roman" w:hAnsi="Times New Roman" w:cs="Times New Roman"/>
          <w:sz w:val="24"/>
          <w:szCs w:val="24"/>
        </w:rPr>
        <w:t>02882)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 issue 10</w:t>
      </w:r>
      <w:r w:rsidRPr="000754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October 2023.</w:t>
      </w:r>
    </w:p>
    <w:p w:rsidR="000754E9" w:rsidRPr="000754E9" w:rsidRDefault="000754E9" w:rsidP="000754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4E9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Mili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cevic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, Sonja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Nikoli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 c, and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Nenad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Trinajsti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 c. On reformulated </w:t>
      </w:r>
      <w:proofErr w:type="spellStart"/>
      <w:proofErr w:type="gramStart"/>
      <w:r w:rsidRPr="000754E9">
        <w:rPr>
          <w:rFonts w:ascii="Times New Roman" w:hAnsi="Times New Roman" w:cs="Times New Roman"/>
          <w:sz w:val="24"/>
          <w:szCs w:val="24"/>
        </w:rPr>
        <w:t>zagreb</w:t>
      </w:r>
      <w:proofErr w:type="spellEnd"/>
      <w:proofErr w:type="gramEnd"/>
      <w:r w:rsidRPr="000754E9">
        <w:rPr>
          <w:rFonts w:ascii="Times New Roman" w:hAnsi="Times New Roman" w:cs="Times New Roman"/>
          <w:sz w:val="24"/>
          <w:szCs w:val="24"/>
        </w:rPr>
        <w:t xml:space="preserve"> indices. Molecular diversity. 2004</w:t>
      </w:r>
      <w:proofErr w:type="gramStart"/>
      <w:r w:rsidRPr="000754E9">
        <w:rPr>
          <w:rFonts w:ascii="Times New Roman" w:hAnsi="Times New Roman" w:cs="Times New Roman"/>
          <w:sz w:val="24"/>
          <w:szCs w:val="24"/>
        </w:rPr>
        <w:t>;8:393</w:t>
      </w:r>
      <w:proofErr w:type="gramEnd"/>
      <w:r w:rsidRPr="000754E9">
        <w:rPr>
          <w:rFonts w:ascii="Times New Roman" w:hAnsi="Times New Roman" w:cs="Times New Roman"/>
          <w:sz w:val="24"/>
          <w:szCs w:val="24"/>
        </w:rPr>
        <w:t>–399.</w:t>
      </w:r>
    </w:p>
    <w:p w:rsidR="00420A9F" w:rsidRDefault="00420A9F" w:rsidP="00420A9F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0754E9">
        <w:rPr>
          <w:sz w:val="24"/>
          <w:szCs w:val="24"/>
        </w:rPr>
        <w:t>Adomian</w:t>
      </w:r>
      <w:proofErr w:type="spellEnd"/>
      <w:r w:rsidRPr="000754E9">
        <w:rPr>
          <w:sz w:val="24"/>
          <w:szCs w:val="24"/>
        </w:rPr>
        <w:t xml:space="preserve">, G. (1994). On Modelling Physical Phenomena. Solving Frontier Problems of </w:t>
      </w:r>
      <w:r>
        <w:t xml:space="preserve">Physics: The Decomposition Method. </w:t>
      </w:r>
      <w:hyperlink r:id="rId12" w:history="1">
        <w:r w:rsidRPr="002E2E79">
          <w:rPr>
            <w:rStyle w:val="Hyperlink"/>
          </w:rPr>
          <w:t>https://dx.doi.org/10.1007/978 94-015-8289-6</w:t>
        </w:r>
      </w:hyperlink>
      <w:r>
        <w:t xml:space="preserve"> </w:t>
      </w:r>
    </w:p>
    <w:p w:rsidR="00420A9F" w:rsidRPr="003F0E34" w:rsidRDefault="00420A9F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t xml:space="preserve"> Bueno, O., French, S. (2012). Can mathematics explain physical phenomena? The British Journal for the Philosophy of Science, https://www.jstor.org/stable/41410128. 63(1): 85-113. </w:t>
      </w:r>
    </w:p>
    <w:p w:rsidR="003F0E34" w:rsidRPr="00E34339" w:rsidRDefault="003F0E34" w:rsidP="003F0E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t>Montáns</w:t>
      </w:r>
      <w:proofErr w:type="spellEnd"/>
      <w:r>
        <w:t xml:space="preserve">, F. J., </w:t>
      </w:r>
      <w:proofErr w:type="spellStart"/>
      <w:r>
        <w:t>Chinesta</w:t>
      </w:r>
      <w:proofErr w:type="spellEnd"/>
      <w:r>
        <w:t>, F., Gómez-</w:t>
      </w:r>
      <w:proofErr w:type="spellStart"/>
      <w:r>
        <w:t>Bombarelli</w:t>
      </w:r>
      <w:proofErr w:type="spellEnd"/>
      <w:r>
        <w:t xml:space="preserve">, R., &amp; </w:t>
      </w:r>
      <w:proofErr w:type="spellStart"/>
      <w:r>
        <w:t>Kutz</w:t>
      </w:r>
      <w:proofErr w:type="spellEnd"/>
      <w:r>
        <w:t xml:space="preserve">, J. N. (2019). Data-driven </w:t>
      </w:r>
      <w:proofErr w:type="spellStart"/>
      <w:r>
        <w:t>modeling</w:t>
      </w:r>
      <w:proofErr w:type="spellEnd"/>
      <w:r>
        <w:t xml:space="preserve"> and learning in science arXiv:1903.11545 BIOGRAPHIES preprint </w:t>
      </w:r>
    </w:p>
    <w:p w:rsidR="003F0E34" w:rsidRPr="003F0E34" w:rsidRDefault="003F0E34" w:rsidP="003F0E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t>M.Devuja</w:t>
      </w:r>
      <w:proofErr w:type="spellEnd"/>
      <w:r>
        <w:t xml:space="preserve"> Assistant Professor of Physics. </w:t>
      </w:r>
      <w:proofErr w:type="gramStart"/>
      <w:r>
        <w:t>and</w:t>
      </w:r>
      <w:proofErr w:type="gramEnd"/>
      <w:r>
        <w:t xml:space="preserve"> engineering. </w:t>
      </w:r>
      <w:proofErr w:type="spellStart"/>
      <w:r>
        <w:t>ComptesRendusMécanique</w:t>
      </w:r>
      <w:proofErr w:type="spellEnd"/>
      <w:r>
        <w:t xml:space="preserve">, 347(11), 845-855. </w:t>
      </w:r>
    </w:p>
    <w:p w:rsidR="003F0E34" w:rsidRPr="007813FA" w:rsidRDefault="003F0E34" w:rsidP="003F0E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13FA">
        <w:rPr>
          <w:rFonts w:ascii="Times New Roman" w:hAnsi="Times New Roman" w:cs="Times New Roman"/>
          <w:sz w:val="24"/>
          <w:szCs w:val="24"/>
        </w:rPr>
        <w:t xml:space="preserve">Maki K. Habib and Samuel A. </w:t>
      </w:r>
      <w:proofErr w:type="spellStart"/>
      <w:r w:rsidRPr="007813FA">
        <w:rPr>
          <w:rFonts w:ascii="Times New Roman" w:hAnsi="Times New Roman" w:cs="Times New Roman"/>
          <w:sz w:val="24"/>
          <w:szCs w:val="24"/>
        </w:rPr>
        <w:t>Ayankoso</w:t>
      </w:r>
      <w:proofErr w:type="spellEnd"/>
      <w:r w:rsidRPr="007813FA">
        <w:rPr>
          <w:rFonts w:ascii="Times New Roman" w:hAnsi="Times New Roman" w:cs="Times New Roman"/>
          <w:sz w:val="24"/>
          <w:szCs w:val="24"/>
        </w:rPr>
        <w:t xml:space="preserve">, Data-Driven </w:t>
      </w:r>
      <w:proofErr w:type="spellStart"/>
      <w:r w:rsidRPr="007813FA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7813FA">
        <w:rPr>
          <w:rFonts w:ascii="Times New Roman" w:hAnsi="Times New Roman" w:cs="Times New Roman"/>
          <w:sz w:val="24"/>
          <w:szCs w:val="24"/>
        </w:rPr>
        <w:t>: Concept, Techniques, Challenges and Future Prospects, IEEE international conference on Mathematics and Automation(ICMA) conference 2021, DOI:10.1109/ICMA52036,2021.9512658</w:t>
      </w:r>
    </w:p>
    <w:p w:rsidR="00420A9F" w:rsidRPr="00DE4C81" w:rsidRDefault="00420A9F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t xml:space="preserve">Ray, S.S., </w:t>
      </w:r>
      <w:proofErr w:type="spellStart"/>
      <w:r>
        <w:t>Bera</w:t>
      </w:r>
      <w:proofErr w:type="spellEnd"/>
      <w:r>
        <w:t xml:space="preserve">, R.K., </w:t>
      </w:r>
      <w:proofErr w:type="spellStart"/>
      <w:r>
        <w:t>Kılıçman</w:t>
      </w:r>
      <w:proofErr w:type="spellEnd"/>
      <w:r>
        <w:t xml:space="preserve">, A., Agrawal, O.P., Khan, Y. (2015). Analytical and numerical methods for solving partial differential equations and integral equations arising in physical models. Abstract and Applied Analysis, 2015: https://dx.doi.org/10.1155/2015/193030 193030. </w:t>
      </w:r>
    </w:p>
    <w:p w:rsidR="00DE4C81" w:rsidRPr="00C57358" w:rsidRDefault="00DE4C81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t>S.S.Sastry</w:t>
      </w:r>
      <w:proofErr w:type="spellEnd"/>
      <w:r>
        <w:t xml:space="preserve">. Introductory methods of numerical Analysis, Fourth Edition, Prentice Hall of India. New Delhi 2006 </w:t>
      </w:r>
    </w:p>
    <w:p w:rsidR="00C57358" w:rsidRPr="00E34339" w:rsidRDefault="00C57358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t xml:space="preserve">S Sai </w:t>
      </w:r>
      <w:proofErr w:type="spellStart"/>
      <w:r>
        <w:t>Teja</w:t>
      </w:r>
      <w:proofErr w:type="spellEnd"/>
      <w:r>
        <w:t xml:space="preserve">, M </w:t>
      </w:r>
      <w:proofErr w:type="spellStart"/>
      <w:r>
        <w:t>Devuja</w:t>
      </w:r>
      <w:proofErr w:type="spellEnd"/>
      <w:r>
        <w:t xml:space="preserve">, B </w:t>
      </w:r>
      <w:proofErr w:type="spellStart"/>
      <w:r>
        <w:t>Jagan</w:t>
      </w:r>
      <w:proofErr w:type="spellEnd"/>
      <w:r>
        <w:t xml:space="preserve"> Mohan, Data-Driven Approaches in Computational Science: Integrating AI with Mathematics and Physics, International Research Journal of Engineering and Technology (IRJET) e-ISSN: 2395-0056 , p-ISSN: 2395-0072  Volume: 12 Issue: 08 | Aug 2025 www.irjet.net </w:t>
      </w:r>
    </w:p>
    <w:p w:rsidR="00E34339" w:rsidRPr="00E34339" w:rsidRDefault="00E34339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t xml:space="preserve">Singh, V., Patra, S., </w:t>
      </w:r>
      <w:proofErr w:type="spellStart"/>
      <w:r>
        <w:t>Murugan</w:t>
      </w:r>
      <w:proofErr w:type="spellEnd"/>
      <w:r>
        <w:t xml:space="preserve">, N. A., </w:t>
      </w:r>
      <w:proofErr w:type="spellStart"/>
      <w:r>
        <w:t>Toncu</w:t>
      </w:r>
      <w:proofErr w:type="spellEnd"/>
      <w:r>
        <w:t xml:space="preserve">, D. C., &amp; Tiwari, A. (2022). Recent trends in computational tools and data-driven </w:t>
      </w:r>
      <w:proofErr w:type="spellStart"/>
      <w:r>
        <w:t>modeling</w:t>
      </w:r>
      <w:proofErr w:type="spellEnd"/>
      <w:r>
        <w:t xml:space="preserve"> for materials. Materials Advances, 3(10), 4069-4087. advanced </w:t>
      </w:r>
    </w:p>
    <w:p w:rsidR="00E34339" w:rsidRPr="00E34339" w:rsidRDefault="00E34339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t>Rovinelli</w:t>
      </w:r>
      <w:proofErr w:type="spellEnd"/>
      <w:r>
        <w:t xml:space="preserve">, A., </w:t>
      </w:r>
      <w:proofErr w:type="spellStart"/>
      <w:r>
        <w:t>Sangid</w:t>
      </w:r>
      <w:proofErr w:type="spellEnd"/>
      <w:r>
        <w:t xml:space="preserve">, M. D., Proudhon, H., &amp; Ludwig, W. (2018). Using machine learning and a data-driven approach to identify the small fatigue crack driving force in polycrystalline Materials, 4(1), 35. </w:t>
      </w:r>
      <w:proofErr w:type="gramStart"/>
      <w:r>
        <w:t>materials</w:t>
      </w:r>
      <w:proofErr w:type="gramEnd"/>
      <w:r>
        <w:t xml:space="preserve">. </w:t>
      </w:r>
      <w:proofErr w:type="spellStart"/>
      <w:r>
        <w:t>npj</w:t>
      </w:r>
      <w:proofErr w:type="spellEnd"/>
      <w:r>
        <w:t xml:space="preserve"> Computational </w:t>
      </w:r>
    </w:p>
    <w:p w:rsidR="00E34339" w:rsidRPr="00420A9F" w:rsidRDefault="00E34339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t>Bessa</w:t>
      </w:r>
      <w:proofErr w:type="spellEnd"/>
      <w:r>
        <w:t xml:space="preserve">, M. A., </w:t>
      </w:r>
      <w:proofErr w:type="spellStart"/>
      <w:r>
        <w:t>Bostanabad</w:t>
      </w:r>
      <w:proofErr w:type="spellEnd"/>
      <w:r>
        <w:t>, R., Liu, Z., Hu, A.</w:t>
      </w:r>
      <w:r w:rsidR="00227A4C">
        <w:t xml:space="preserve">, </w:t>
      </w:r>
      <w:proofErr w:type="spellStart"/>
      <w:r w:rsidR="00227A4C">
        <w:t>Apley</w:t>
      </w:r>
      <w:proofErr w:type="spellEnd"/>
      <w:r w:rsidR="00227A4C">
        <w:t>, D. W., Brinson, C.</w:t>
      </w:r>
      <w:r>
        <w:t xml:space="preserve"> &amp; Liu, W. K. (2017). A framework for data driven analysis of materials under uncertainty: Countering the curse of dimensionality. Computer Methods in Applied Mechanics and Engineering, 320, 633-667. [5] Paulson, N</w:t>
      </w:r>
    </w:p>
    <w:p w:rsidR="00EF747F" w:rsidRPr="007D7CB1" w:rsidRDefault="00EF747F" w:rsidP="00063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33FB" w:rsidRDefault="003333FB"/>
    <w:sectPr w:rsidR="00333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2D3"/>
    <w:multiLevelType w:val="multilevel"/>
    <w:tmpl w:val="40E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06DF2"/>
    <w:multiLevelType w:val="hybridMultilevel"/>
    <w:tmpl w:val="465A71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F5"/>
    <w:rsid w:val="0001072F"/>
    <w:rsid w:val="00010F2D"/>
    <w:rsid w:val="00042BC9"/>
    <w:rsid w:val="00057DA1"/>
    <w:rsid w:val="000630F5"/>
    <w:rsid w:val="000635CD"/>
    <w:rsid w:val="000754E9"/>
    <w:rsid w:val="000C3188"/>
    <w:rsid w:val="000F2409"/>
    <w:rsid w:val="000F40BF"/>
    <w:rsid w:val="00102900"/>
    <w:rsid w:val="00105743"/>
    <w:rsid w:val="00160B47"/>
    <w:rsid w:val="00184F88"/>
    <w:rsid w:val="00193CAE"/>
    <w:rsid w:val="001B3596"/>
    <w:rsid w:val="001C1238"/>
    <w:rsid w:val="001C52DB"/>
    <w:rsid w:val="001C7509"/>
    <w:rsid w:val="00227A4C"/>
    <w:rsid w:val="00241ADE"/>
    <w:rsid w:val="0030046A"/>
    <w:rsid w:val="00330D36"/>
    <w:rsid w:val="003333FB"/>
    <w:rsid w:val="0038191A"/>
    <w:rsid w:val="003C72F2"/>
    <w:rsid w:val="003C7D64"/>
    <w:rsid w:val="003F0E34"/>
    <w:rsid w:val="00420A9F"/>
    <w:rsid w:val="0044443E"/>
    <w:rsid w:val="0044498F"/>
    <w:rsid w:val="0045368B"/>
    <w:rsid w:val="0046601F"/>
    <w:rsid w:val="00473AE2"/>
    <w:rsid w:val="004805C9"/>
    <w:rsid w:val="004A41AD"/>
    <w:rsid w:val="004D3EFB"/>
    <w:rsid w:val="00531AC6"/>
    <w:rsid w:val="00543E2E"/>
    <w:rsid w:val="00571AD6"/>
    <w:rsid w:val="005A49F7"/>
    <w:rsid w:val="005D11A2"/>
    <w:rsid w:val="005D7F34"/>
    <w:rsid w:val="00621B8E"/>
    <w:rsid w:val="006B09F3"/>
    <w:rsid w:val="006D29C6"/>
    <w:rsid w:val="0078266D"/>
    <w:rsid w:val="007D230A"/>
    <w:rsid w:val="007D6C94"/>
    <w:rsid w:val="008610FF"/>
    <w:rsid w:val="008C3003"/>
    <w:rsid w:val="008C6989"/>
    <w:rsid w:val="00904C2B"/>
    <w:rsid w:val="00915F97"/>
    <w:rsid w:val="009C470A"/>
    <w:rsid w:val="009E5D2E"/>
    <w:rsid w:val="00A26CAF"/>
    <w:rsid w:val="00A9133A"/>
    <w:rsid w:val="00BD1214"/>
    <w:rsid w:val="00BE0660"/>
    <w:rsid w:val="00C57358"/>
    <w:rsid w:val="00C8490D"/>
    <w:rsid w:val="00C954C0"/>
    <w:rsid w:val="00D2127F"/>
    <w:rsid w:val="00D571D6"/>
    <w:rsid w:val="00D6186E"/>
    <w:rsid w:val="00DA3B91"/>
    <w:rsid w:val="00DE4C81"/>
    <w:rsid w:val="00E07602"/>
    <w:rsid w:val="00E2235F"/>
    <w:rsid w:val="00E34339"/>
    <w:rsid w:val="00E73394"/>
    <w:rsid w:val="00E83361"/>
    <w:rsid w:val="00ED217F"/>
    <w:rsid w:val="00EE25EF"/>
    <w:rsid w:val="00EF37F0"/>
    <w:rsid w:val="00EF747F"/>
    <w:rsid w:val="00F269E5"/>
    <w:rsid w:val="00F95E7F"/>
    <w:rsid w:val="00F97D44"/>
    <w:rsid w:val="00FA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F5"/>
  </w:style>
  <w:style w:type="paragraph" w:styleId="Heading1">
    <w:name w:val="heading 1"/>
    <w:basedOn w:val="Normal"/>
    <w:link w:val="Heading1Char"/>
    <w:uiPriority w:val="9"/>
    <w:qFormat/>
    <w:rsid w:val="00F26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k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A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A9F"/>
    <w:pPr>
      <w:ind w:left="720"/>
      <w:contextualSpacing/>
    </w:pPr>
  </w:style>
  <w:style w:type="table" w:styleId="TableGrid">
    <w:name w:val="Table Grid"/>
    <w:basedOn w:val="TableNormal"/>
    <w:uiPriority w:val="59"/>
    <w:rsid w:val="0001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1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269E5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kn-IN"/>
    </w:rPr>
  </w:style>
  <w:style w:type="paragraph" w:styleId="NormalWeb">
    <w:name w:val="Normal (Web)"/>
    <w:basedOn w:val="Normal"/>
    <w:uiPriority w:val="99"/>
    <w:unhideWhenUsed/>
    <w:rsid w:val="00F2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kn-IN"/>
    </w:rPr>
  </w:style>
  <w:style w:type="character" w:customStyle="1" w:styleId="mord">
    <w:name w:val="mord"/>
    <w:basedOn w:val="DefaultParagraphFont"/>
    <w:rsid w:val="007D230A"/>
  </w:style>
  <w:style w:type="character" w:customStyle="1" w:styleId="vlist-s">
    <w:name w:val="vlist-s"/>
    <w:basedOn w:val="DefaultParagraphFont"/>
    <w:rsid w:val="007D230A"/>
  </w:style>
  <w:style w:type="character" w:customStyle="1" w:styleId="mbin">
    <w:name w:val="mbin"/>
    <w:basedOn w:val="DefaultParagraphFont"/>
    <w:rsid w:val="007D230A"/>
  </w:style>
  <w:style w:type="character" w:customStyle="1" w:styleId="mrel">
    <w:name w:val="mrel"/>
    <w:basedOn w:val="DefaultParagraphFont"/>
    <w:rsid w:val="007D230A"/>
  </w:style>
  <w:style w:type="character" w:customStyle="1" w:styleId="mop">
    <w:name w:val="mop"/>
    <w:basedOn w:val="DefaultParagraphFont"/>
    <w:rsid w:val="007D230A"/>
  </w:style>
  <w:style w:type="character" w:customStyle="1" w:styleId="katex-mathml">
    <w:name w:val="katex-mathml"/>
    <w:basedOn w:val="DefaultParagraphFont"/>
    <w:rsid w:val="00042BC9"/>
  </w:style>
  <w:style w:type="character" w:customStyle="1" w:styleId="Heading2Char">
    <w:name w:val="Heading 2 Char"/>
    <w:basedOn w:val="DefaultParagraphFont"/>
    <w:link w:val="Heading2"/>
    <w:uiPriority w:val="9"/>
    <w:semiHidden/>
    <w:rsid w:val="00BE06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F5"/>
  </w:style>
  <w:style w:type="paragraph" w:styleId="Heading1">
    <w:name w:val="heading 1"/>
    <w:basedOn w:val="Normal"/>
    <w:link w:val="Heading1Char"/>
    <w:uiPriority w:val="9"/>
    <w:qFormat/>
    <w:rsid w:val="00F26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k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A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A9F"/>
    <w:pPr>
      <w:ind w:left="720"/>
      <w:contextualSpacing/>
    </w:pPr>
  </w:style>
  <w:style w:type="table" w:styleId="TableGrid">
    <w:name w:val="Table Grid"/>
    <w:basedOn w:val="TableNormal"/>
    <w:uiPriority w:val="59"/>
    <w:rsid w:val="0001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1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269E5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kn-IN"/>
    </w:rPr>
  </w:style>
  <w:style w:type="paragraph" w:styleId="NormalWeb">
    <w:name w:val="Normal (Web)"/>
    <w:basedOn w:val="Normal"/>
    <w:uiPriority w:val="99"/>
    <w:unhideWhenUsed/>
    <w:rsid w:val="00F2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kn-IN"/>
    </w:rPr>
  </w:style>
  <w:style w:type="character" w:customStyle="1" w:styleId="mord">
    <w:name w:val="mord"/>
    <w:basedOn w:val="DefaultParagraphFont"/>
    <w:rsid w:val="007D230A"/>
  </w:style>
  <w:style w:type="character" w:customStyle="1" w:styleId="vlist-s">
    <w:name w:val="vlist-s"/>
    <w:basedOn w:val="DefaultParagraphFont"/>
    <w:rsid w:val="007D230A"/>
  </w:style>
  <w:style w:type="character" w:customStyle="1" w:styleId="mbin">
    <w:name w:val="mbin"/>
    <w:basedOn w:val="DefaultParagraphFont"/>
    <w:rsid w:val="007D230A"/>
  </w:style>
  <w:style w:type="character" w:customStyle="1" w:styleId="mrel">
    <w:name w:val="mrel"/>
    <w:basedOn w:val="DefaultParagraphFont"/>
    <w:rsid w:val="007D230A"/>
  </w:style>
  <w:style w:type="character" w:customStyle="1" w:styleId="mop">
    <w:name w:val="mop"/>
    <w:basedOn w:val="DefaultParagraphFont"/>
    <w:rsid w:val="007D230A"/>
  </w:style>
  <w:style w:type="character" w:customStyle="1" w:styleId="katex-mathml">
    <w:name w:val="katex-mathml"/>
    <w:basedOn w:val="DefaultParagraphFont"/>
    <w:rsid w:val="00042BC9"/>
  </w:style>
  <w:style w:type="character" w:customStyle="1" w:styleId="Heading2Char">
    <w:name w:val="Heading 2 Char"/>
    <w:basedOn w:val="DefaultParagraphFont"/>
    <w:link w:val="Heading2"/>
    <w:uiPriority w:val="9"/>
    <w:semiHidden/>
    <w:rsid w:val="00BE06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meurope.com/en/encyclopedia/Pentane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hemeurope.com/en/encyclopedia/Butane.html" TargetMode="External"/><Relationship Id="rId12" Type="http://schemas.openxmlformats.org/officeDocument/2006/relationships/hyperlink" Target="https://dx.doi.org/10.1007/978%2094-015-8289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meurope.com/en/encyclopedia/Ethane.html" TargetMode="External"/><Relationship Id="rId11" Type="http://schemas.openxmlformats.org/officeDocument/2006/relationships/hyperlink" Target="https://www.chemeurope.com/en/encyclopedia/Octan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emeurope.com/en/encyclopedia/Hepta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meurope.com/en/encyclopedia/Hexan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2026-05-05T09:26:00Z</dcterms:created>
  <dcterms:modified xsi:type="dcterms:W3CDTF">2026-05-05T09:27:00Z</dcterms:modified>
</cp:coreProperties>
</file>