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0D8" w:rsidRDefault="009A50D8" w:rsidP="009A50D8">
      <w:pPr>
        <w:pStyle w:val="Heading1"/>
        <w:ind w:left="96"/>
      </w:pPr>
      <w:r>
        <w:t>TITLE: EXPERIMENTAL INVESTIGATION OF NOISE AND VIBRATION REDUCTION IN AN INTERNAL COMBUSTION ENGINE-POWERED GRINDING MACHINE USING SAWDUST AND RICE HUSK AS NATURAL DAMPING MATERIALS.</w:t>
      </w:r>
    </w:p>
    <w:p w:rsidR="009A50D8" w:rsidRPr="00F97B01" w:rsidRDefault="009A50D8" w:rsidP="00F97B01">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r>
      <w:r w:rsidRPr="00435B21">
        <w:rPr>
          <w:rFonts w:ascii="Times New Roman" w:hAnsi="Times New Roman" w:cs="Times New Roman"/>
          <w:b/>
          <w:sz w:val="24"/>
          <w:szCs w:val="24"/>
          <w:vertAlign w:val="superscript"/>
        </w:rPr>
        <w:t/>
      </w:r>
      <w:r>
        <w:rPr>
          <w:rFonts w:ascii="Times New Roman" w:hAnsi="Times New Roman" w:cs="Times New Roman"/>
          <w:b/>
          <w:sz w:val="24"/>
          <w:szCs w:val="24"/>
          <w:vertAlign w:val="subscript"/>
        </w:rPr>
        <w:t/>
      </w:r>
      <w:r>
        <w:rPr>
          <w:rFonts w:ascii="Times New Roman" w:hAnsi="Times New Roman" w:cs="Times New Roman"/>
          <w:b/>
          <w:sz w:val="24"/>
          <w:szCs w:val="24"/>
          <w:vertAlign w:val="superscript"/>
        </w:rPr>
        <w:t xml:space="preserve"/>
      </w:r>
      <w:r w:rsidR="00F97B01">
        <w:rPr>
          <w:rFonts w:ascii="Times New Roman" w:hAnsi="Times New Roman" w:cs="Times New Roman"/>
          <w:b/>
          <w:sz w:val="24"/>
          <w:szCs w:val="24"/>
        </w:rPr>
        <w:t/>
      </w:r>
      <w:r>
        <w:rPr>
          <w:rFonts w:ascii="Times New Roman" w:hAnsi="Times New Roman" w:cs="Times New Roman"/>
          <w:b/>
          <w:sz w:val="24"/>
          <w:szCs w:val="24"/>
          <w:vertAlign w:val="superscript"/>
        </w:rPr>
        <w:t/>
      </w:r>
      <w:r w:rsidRPr="00601D0D">
        <w:rPr>
          <w:rFonts w:ascii="Times New Roman" w:hAnsi="Times New Roman" w:cs="Times New Roman"/>
          <w:b/>
          <w:sz w:val="24"/>
          <w:szCs w:val="24"/>
        </w:rPr>
        <w:t xml:space="preserve"/>
      </w:r>
      <w:r w:rsidR="00F97B01">
        <w:rPr>
          <w:rFonts w:ascii="Times New Roman" w:hAnsi="Times New Roman" w:cs="Times New Roman"/>
          <w:b/>
          <w:sz w:val="24"/>
          <w:szCs w:val="24"/>
        </w:rPr>
        <w:t/>
      </w:r>
      <w:r w:rsidR="00F97B01" w:rsidRPr="00435B21">
        <w:rPr>
          <w:rFonts w:ascii="Times New Roman" w:hAnsi="Times New Roman" w:cs="Times New Roman"/>
          <w:b/>
          <w:sz w:val="24"/>
          <w:szCs w:val="24"/>
          <w:vertAlign w:val="superscript"/>
        </w:rPr>
        <w:t/>
      </w:r>
      <w:r w:rsidR="00F97B01">
        <w:rPr>
          <w:rFonts w:ascii="Times New Roman" w:hAnsi="Times New Roman" w:cs="Times New Roman"/>
          <w:b/>
          <w:sz w:val="24"/>
          <w:szCs w:val="24"/>
        </w:rPr>
        <w:t xml:space="preserve"/>
      </w:r>
      <w:r w:rsidR="00F97B01" w:rsidRPr="00601D0D">
        <w:rPr>
          <w:rFonts w:ascii="Times New Roman" w:hAnsi="Times New Roman" w:cs="Times New Roman"/>
          <w:b/>
          <w:sz w:val="24"/>
          <w:szCs w:val="24"/>
        </w:rPr>
        <w:t xml:space="preserve"/>
      </w:r>
      <w:r w:rsidR="00F97B01">
        <w:rPr>
          <w:rFonts w:ascii="Times New Roman" w:hAnsi="Times New Roman" w:cs="Times New Roman"/>
          <w:b/>
          <w:sz w:val="24"/>
          <w:szCs w:val="24"/>
        </w:rPr>
        <w:t/>
      </w:r>
      <w:r w:rsidR="00F97B01" w:rsidRPr="00435B21">
        <w:rPr>
          <w:rFonts w:ascii="Times New Roman" w:hAnsi="Times New Roman" w:cs="Times New Roman"/>
          <w:b/>
          <w:sz w:val="24"/>
          <w:szCs w:val="24"/>
          <w:vertAlign w:val="superscript"/>
        </w:rPr>
        <w:t/>
      </w:r>
      <w:r w:rsidR="00F97B01">
        <w:rPr>
          <w:rFonts w:ascii="Times New Roman" w:hAnsi="Times New Roman" w:cs="Times New Roman"/>
          <w:b/>
          <w:sz w:val="24"/>
          <w:szCs w:val="24"/>
          <w:vertAlign w:val="superscript"/>
        </w:rPr>
        <w:t xml:space="preserve"/>
      </w:r>
      <w:r w:rsidRPr="00435B21">
        <w:rPr>
          <w:rFonts w:ascii="Times New Roman" w:hAnsi="Times New Roman" w:cs="Times New Roman"/>
          <w:b/>
          <w:sz w:val="24"/>
          <w:szCs w:val="24"/>
        </w:rPr>
        <w:t/>
      </w:r>
      <w:r w:rsidRPr="00601D0D">
        <w:rPr>
          <w:rFonts w:ascii="Times New Roman" w:hAnsi="Times New Roman" w:cs="Times New Roman"/>
          <w:b/>
          <w:sz w:val="24"/>
          <w:szCs w:val="24"/>
        </w:rPr>
        <w:t xml:space="preserve"/>
      </w:r>
      <w:r>
        <w:rPr>
          <w:rFonts w:ascii="Times New Roman" w:hAnsi="Times New Roman" w:cs="Times New Roman"/>
          <w:b/>
          <w:sz w:val="24"/>
          <w:szCs w:val="24"/>
        </w:rPr>
        <w:t/>
      </w:r>
      <w:r w:rsidR="00F97B01">
        <w:rPr>
          <w:rFonts w:ascii="Times New Roman" w:hAnsi="Times New Roman" w:cs="Times New Roman"/>
          <w:b/>
          <w:sz w:val="24"/>
          <w:szCs w:val="24"/>
          <w:vertAlign w:val="superscript"/>
        </w:rPr>
        <w:t/>
      </w:r>
      <w:r w:rsidR="00F97B01">
        <w:rPr>
          <w:rFonts w:ascii="Times New Roman" w:hAnsi="Times New Roman" w:cs="Times New Roman"/>
          <w:b/>
          <w:sz w:val="24"/>
          <w:szCs w:val="24"/>
        </w:rPr>
        <w:t xml:space="preserve"/>
      </w:r>
      <w:r w:rsidRPr="00601D0D">
        <w:rPr>
          <w:rFonts w:ascii="Times New Roman" w:hAnsi="Times New Roman" w:cs="Times New Roman"/>
          <w:b/>
          <w:sz w:val="24"/>
          <w:szCs w:val="24"/>
        </w:rPr>
        <w:t xml:space="preserve"/>
      </w:r>
    </w:p>
    <w:p w:rsidR="009A50D8" w:rsidRPr="00601D0D" w:rsidRDefault="009A50D8" w:rsidP="009A50D8">
      <w:pPr>
        <w:spacing w:before="240" w:line="240" w:lineRule="auto"/>
        <w:jc w:val="both"/>
        <w:rPr>
          <w:rFonts w:ascii="Times New Roman" w:hAnsi="Times New Roman" w:cs="Times New Roman"/>
          <w:sz w:val="24"/>
          <w:szCs w:val="24"/>
        </w:rPr>
      </w:pPr>
      <w:r w:rsidRPr="00601D0D">
        <w:rPr>
          <w:rFonts w:ascii="Times New Roman" w:hAnsi="Times New Roman" w:cs="Times New Roman"/>
          <w:sz w:val="24"/>
          <w:szCs w:val="24"/>
          <w:vertAlign w:val="superscript"/>
        </w:rPr>
        <w:t/>
      </w:r>
      <w:r w:rsidR="00F97B01">
        <w:rPr>
          <w:rFonts w:ascii="Times New Roman" w:hAnsi="Times New Roman" w:cs="Times New Roman"/>
          <w:sz w:val="24"/>
          <w:szCs w:val="24"/>
        </w:rPr>
        <w:t/>
      </w:r>
      <w:r w:rsidRPr="00601D0D">
        <w:rPr>
          <w:rFonts w:ascii="Times New Roman" w:hAnsi="Times New Roman" w:cs="Times New Roman"/>
          <w:sz w:val="24"/>
          <w:szCs w:val="24"/>
        </w:rPr>
        <w:t xml:space="preserve"/>
      </w:r>
      <w:r>
        <w:rPr>
          <w:rFonts w:ascii="Times New Roman" w:hAnsi="Times New Roman" w:cs="Times New Roman"/>
          <w:sz w:val="24"/>
          <w:szCs w:val="24"/>
        </w:rPr>
        <w:t/>
      </w:r>
      <w:r w:rsidRPr="00601D0D">
        <w:rPr>
          <w:rFonts w:ascii="Times New Roman" w:hAnsi="Times New Roman" w:cs="Times New Roman"/>
          <w:sz w:val="24"/>
          <w:szCs w:val="24"/>
        </w:rPr>
        <w:t/>
      </w:r>
    </w:p>
    <w:p w:rsidR="009A50D8" w:rsidRPr="00601D0D" w:rsidRDefault="009A50D8" w:rsidP="009A50D8">
      <w:pPr>
        <w:spacing w:before="240" w:line="240" w:lineRule="auto"/>
        <w:jc w:val="both"/>
        <w:rPr>
          <w:rFonts w:ascii="Times New Roman" w:hAnsi="Times New Roman" w:cs="Times New Roman"/>
          <w:sz w:val="24"/>
          <w:szCs w:val="24"/>
        </w:rPr>
      </w:pPr>
      <w:r w:rsidRPr="00601D0D">
        <w:rPr>
          <w:rFonts w:ascii="Times New Roman" w:hAnsi="Times New Roman" w:cs="Times New Roman"/>
          <w:sz w:val="24"/>
          <w:szCs w:val="24"/>
          <w:vertAlign w:val="superscript"/>
        </w:rPr>
        <w:t/>
      </w:r>
      <w:r w:rsidR="00F97B01">
        <w:rPr>
          <w:rFonts w:ascii="Times New Roman" w:hAnsi="Times New Roman" w:cs="Times New Roman"/>
          <w:sz w:val="24"/>
          <w:szCs w:val="24"/>
        </w:rPr>
        <w:t/>
      </w:r>
      <w:r w:rsidRPr="00601D0D">
        <w:rPr>
          <w:rFonts w:ascii="Times New Roman" w:hAnsi="Times New Roman" w:cs="Times New Roman"/>
          <w:sz w:val="24"/>
          <w:szCs w:val="24"/>
        </w:rPr>
        <w:t xml:space="preserve"/>
      </w:r>
      <w:r>
        <w:rPr>
          <w:rFonts w:ascii="Times New Roman" w:hAnsi="Times New Roman" w:cs="Times New Roman"/>
          <w:sz w:val="24"/>
          <w:szCs w:val="24"/>
        </w:rPr>
        <w:t/>
      </w:r>
      <w:r w:rsidRPr="00601D0D">
        <w:rPr>
          <w:rFonts w:ascii="Times New Roman" w:hAnsi="Times New Roman" w:cs="Times New Roman"/>
          <w:sz w:val="24"/>
          <w:szCs w:val="24"/>
        </w:rPr>
        <w:t/>
      </w:r>
    </w:p>
    <w:p w:rsidR="009A50D8" w:rsidRPr="009A50D8" w:rsidRDefault="009A50D8" w:rsidP="009A50D8">
      <w:pPr>
        <w:rPr>
          <w:lang w:val="en-US"/>
        </w:rPr>
      </w:pPr>
    </w:p>
    <w:p w:rsidR="00721C3F" w:rsidRDefault="00721C3F" w:rsidP="00721C3F">
      <w:pPr>
        <w:pStyle w:val="Heading1"/>
        <w:ind w:left="96"/>
      </w:pPr>
      <w:r>
        <w:t>ABSTRACT</w:t>
      </w:r>
    </w:p>
    <w:p w:rsidR="000748E8" w:rsidRDefault="000748E8" w:rsidP="000748E8">
      <w:pPr>
        <w:pStyle w:val="NormalWeb"/>
        <w:spacing w:line="360" w:lineRule="auto"/>
        <w:jc w:val="both"/>
      </w:pPr>
      <w:r w:rsidRPr="00852D9F">
        <w:t>Noise pollution from grinding</w:t>
      </w:r>
      <w:r>
        <w:t>/</w:t>
      </w:r>
      <w:r w:rsidRPr="00852D9F">
        <w:t>milling machines poses a significant occupational hazard in small and medium</w:t>
      </w:r>
      <w:r>
        <w:t xml:space="preserve"> </w:t>
      </w:r>
      <w:r w:rsidRPr="00852D9F">
        <w:t>scale food processing industries. This study experimentally investigated the effectiveness of selected damping materials</w:t>
      </w:r>
      <w:r>
        <w:t xml:space="preserve"> sawdust and rice husk, </w:t>
      </w:r>
      <w:r w:rsidRPr="00852D9F">
        <w:t>in mitigating noise generated by an internal c</w:t>
      </w:r>
      <w:r>
        <w:t>ombustion engine (ICE)-powered G</w:t>
      </w:r>
      <w:r w:rsidRPr="00852D9F">
        <w:t>rinding/milling machine. The experiment was conducted at the Mechanical Engineering Workshop of Waziri Umaru Federal Polytechnic, Birnin Kebbi, using a modified grinding setup with damping compartments incorporated into the hopper and grinding chamber. Noise measurements were taken at varying distances (0.5 m to 6 m) using a REED R8080 sound level meter and a vibrometer under both no-load and load conditions. Results revealed that the ba</w:t>
      </w:r>
      <w:r>
        <w:t>seline machine noise exceeded 94</w:t>
      </w:r>
      <w:r w:rsidRPr="00852D9F">
        <w:t xml:space="preserve"> dB(A), which is above the 85 dB(A) occupational exposure limit recommended </w:t>
      </w:r>
      <w:r w:rsidR="00567A13">
        <w:t>by NIOSH and international occupational health standards</w:t>
      </w:r>
      <w:r w:rsidRPr="00852D9F">
        <w:t>. Incorporation of damping materials significantly reduced noise levels, with sawdust sh</w:t>
      </w:r>
      <w:r>
        <w:t>owing the highest attenuation from 86 dBA</w:t>
      </w:r>
      <w:r w:rsidR="0010035F">
        <w:t xml:space="preserve"> at 0.5 m</w:t>
      </w:r>
      <w:r>
        <w:t xml:space="preserve"> to 77 dBA</w:t>
      </w:r>
      <w:r w:rsidR="0010035F">
        <w:t xml:space="preserve"> at 6 m</w:t>
      </w:r>
      <w:r>
        <w:t>. Rice husk reduced noise</w:t>
      </w:r>
      <w:r w:rsidR="009E1035">
        <w:t xml:space="preserve"> levels  from </w:t>
      </w:r>
      <w:r w:rsidR="00797BF8">
        <w:t xml:space="preserve">92 dBA </w:t>
      </w:r>
      <w:r w:rsidR="00CF42F2">
        <w:t xml:space="preserve"> at 0.5 m to</w:t>
      </w:r>
      <w:r w:rsidR="00797BF8">
        <w:t xml:space="preserve"> 80</w:t>
      </w:r>
      <w:r>
        <w:t xml:space="preserve"> dBA</w:t>
      </w:r>
      <w:r w:rsidR="00CF42F2">
        <w:t xml:space="preserve"> at 6 m</w:t>
      </w:r>
      <w:r w:rsidRPr="00852D9F">
        <w:t xml:space="preserve">. </w:t>
      </w:r>
      <w:r>
        <w:t xml:space="preserve">Sawdust exhibited superior damping characteristics due to its porous structure and greater sound absorption capacity. </w:t>
      </w:r>
      <w:r w:rsidRPr="00852D9F">
        <w:t>The findings indicate that natural and synthetic damping materials can effectively reduce both airborne and structure</w:t>
      </w:r>
      <w:r>
        <w:t xml:space="preserve"> </w:t>
      </w:r>
      <w:r w:rsidRPr="00852D9F">
        <w:t xml:space="preserve">borne noise when properly applied. </w:t>
      </w:r>
      <w:r>
        <w:t xml:space="preserve">Vibration measurements indicated that shaft and hopper experienced the highest vibration amplitudes. </w:t>
      </w:r>
      <w:r w:rsidRPr="00852D9F">
        <w:t>The study concludes that using eco</w:t>
      </w:r>
      <w:r>
        <w:t>-</w:t>
      </w:r>
      <w:r w:rsidRPr="00852D9F">
        <w:t>friendly, materials such as sawdust and rice husk can improve machine acoustic perform</w:t>
      </w:r>
      <w:r>
        <w:t>ance, enhance operator comfort. However, to</w:t>
      </w:r>
      <w:r w:rsidRPr="00852D9F">
        <w:t xml:space="preserve"> promote sustainable noise contro</w:t>
      </w:r>
      <w:r>
        <w:t>l and safe operating condition in food processing industries,</w:t>
      </w:r>
      <w:r w:rsidRPr="001C463A">
        <w:t xml:space="preserve"> </w:t>
      </w:r>
      <w:r>
        <w:t>earplug is recommended to operators</w:t>
      </w:r>
    </w:p>
    <w:p w:rsidR="00721C3F" w:rsidRPr="00E43A1B" w:rsidRDefault="000748E8" w:rsidP="00B02652">
      <w:pPr>
        <w:pStyle w:val="Heading1"/>
        <w:spacing w:line="480" w:lineRule="auto"/>
        <w:ind w:left="96"/>
        <w:rPr>
          <w:b w:val="0"/>
          <w:sz w:val="24"/>
          <w:szCs w:val="24"/>
        </w:rPr>
      </w:pPr>
      <w:r>
        <w:rPr>
          <w:sz w:val="24"/>
          <w:szCs w:val="24"/>
        </w:rPr>
        <w:lastRenderedPageBreak/>
        <w:t xml:space="preserve">Keywords: </w:t>
      </w:r>
      <w:r w:rsidRPr="00E43A1B">
        <w:rPr>
          <w:b w:val="0"/>
          <w:sz w:val="24"/>
          <w:szCs w:val="24"/>
        </w:rPr>
        <w:t>Noise control, vibration analysis, sawdust, rice husk, damping material, internal combustion engine</w:t>
      </w:r>
      <w:r w:rsidR="00E43A1B" w:rsidRPr="00E43A1B">
        <w:rPr>
          <w:b w:val="0"/>
          <w:sz w:val="24"/>
          <w:szCs w:val="24"/>
        </w:rPr>
        <w:t>.</w:t>
      </w:r>
    </w:p>
    <w:p w:rsidR="00B02652" w:rsidRDefault="00B02652" w:rsidP="00B02652">
      <w:pPr>
        <w:pStyle w:val="Heading1"/>
        <w:spacing w:line="480" w:lineRule="auto"/>
        <w:ind w:left="96"/>
      </w:pPr>
      <w:r>
        <w:t xml:space="preserve">INTRODUCTION </w:t>
      </w:r>
    </w:p>
    <w:p w:rsidR="00B02652" w:rsidRPr="00776518" w:rsidRDefault="00B02652" w:rsidP="00776518">
      <w:r w:rsidRPr="00353614">
        <w:rPr>
          <w:rFonts w:ascii="Times New Roman" w:eastAsia="Times New Roman" w:hAnsi="Times New Roman" w:cs="Times New Roman"/>
          <w:sz w:val="24"/>
          <w:szCs w:val="24"/>
        </w:rPr>
        <w:t>Food is one of the essential needs of human life. It refers to any substance consumed by living organisms to provide nutrients that sustain growth, repair body tissues, and sup</w:t>
      </w:r>
      <w:r w:rsidR="004331EA">
        <w:rPr>
          <w:rFonts w:ascii="Times New Roman" w:eastAsia="Times New Roman" w:hAnsi="Times New Roman" w:cs="Times New Roman"/>
          <w:sz w:val="24"/>
          <w:szCs w:val="24"/>
        </w:rPr>
        <w:t>ply energy fo</w:t>
      </w:r>
      <w:r w:rsidR="00776518">
        <w:rPr>
          <w:rFonts w:ascii="Times New Roman" w:eastAsia="Times New Roman" w:hAnsi="Times New Roman" w:cs="Times New Roman"/>
          <w:sz w:val="24"/>
          <w:szCs w:val="24"/>
        </w:rPr>
        <w:t xml:space="preserve">r daily activities </w:t>
      </w:r>
      <w:r w:rsidR="00776518">
        <w:fldChar w:fldCharType="begin"/>
      </w:r>
      <w:r w:rsidR="00776518">
        <w:instrText xml:space="preserve"> ADDIN EN.CITE &lt;EndNote&gt;&lt;Cite&gt;&lt;Author&gt;Vesković&lt;/Author&gt;&lt;Year&gt;2025&lt;/Year&gt;&lt;RecNum&gt;235&lt;/RecNum&gt;&lt;DisplayText&gt;(Vesković, 2025)&lt;/DisplayText&gt;&lt;record&gt;&lt;rec-number&gt;235&lt;/rec-number&gt;&lt;foreign-keys&gt;&lt;key app="EN" db-id="dzpxzxssnf09fle5s2evpdabsvrwpx5025za" timestamp="1782226053"&gt;235&lt;/key&gt;&lt;/foreign-keys&gt;&lt;ref-type name="Book"&gt;6&lt;/ref-type&gt;&lt;contributors&gt;&lt;authors&gt;&lt;author&gt;Vesković, Slavica&lt;/author&gt;&lt;/authors&gt;&lt;/contributors&gt;&lt;titles&gt;&lt;title&gt;Natural food preservation: Controlling loss, advancing safety&lt;/title&gt;&lt;/titles&gt;&lt;dates&gt;&lt;year&gt;2025&lt;/year&gt;&lt;/dates&gt;&lt;publisher&gt;Springer&lt;/publisher&gt;&lt;isbn&gt;3031850890&lt;/isbn&gt;&lt;urls&gt;&lt;/urls&gt;&lt;/record&gt;&lt;/Cite&gt;&lt;/EndNote&gt;</w:instrText>
      </w:r>
      <w:r w:rsidR="00776518">
        <w:fldChar w:fldCharType="separate"/>
      </w:r>
      <w:r w:rsidR="00776518">
        <w:rPr>
          <w:noProof/>
        </w:rPr>
        <w:t>(Vesković, 2025)</w:t>
      </w:r>
      <w:r w:rsidR="00776518">
        <w:fldChar w:fldCharType="end"/>
      </w:r>
      <w:r w:rsidR="00776518">
        <w:t xml:space="preserve">. </w:t>
      </w:r>
      <w:r w:rsidRPr="00353614">
        <w:rPr>
          <w:rFonts w:ascii="Times New Roman" w:eastAsia="Times New Roman" w:hAnsi="Times New Roman" w:cs="Times New Roman"/>
          <w:sz w:val="24"/>
          <w:szCs w:val="24"/>
        </w:rPr>
        <w:t>According to the Food and Agriculture Organization (FAO, 2022), food can be of plant or animal origin and c</w:t>
      </w:r>
      <w:r w:rsidR="004331EA">
        <w:rPr>
          <w:rFonts w:ascii="Times New Roman" w:eastAsia="Times New Roman" w:hAnsi="Times New Roman" w:cs="Times New Roman"/>
          <w:sz w:val="24"/>
          <w:szCs w:val="24"/>
        </w:rPr>
        <w:t>ontains vital nutrients such as</w:t>
      </w:r>
      <w:r w:rsidRPr="00353614">
        <w:rPr>
          <w:rFonts w:ascii="Times New Roman" w:eastAsia="Times New Roman" w:hAnsi="Times New Roman" w:cs="Times New Roman"/>
          <w:sz w:val="24"/>
          <w:szCs w:val="24"/>
        </w:rPr>
        <w:t xml:space="preserve"> carbohydrates, proteins, fats, vitamins, and minerals necessary for maintaining health and proper functioning of the body.</w:t>
      </w:r>
    </w:p>
    <w:p w:rsidR="00B02652" w:rsidRPr="00776518" w:rsidRDefault="00B02652" w:rsidP="00776518">
      <w:r w:rsidRPr="00353614">
        <w:rPr>
          <w:rFonts w:ascii="Times New Roman" w:eastAsia="Times New Roman" w:hAnsi="Times New Roman" w:cs="Times New Roman"/>
          <w:sz w:val="24"/>
          <w:szCs w:val="24"/>
        </w:rPr>
        <w:t>Processing of food make them suitable for consumption, stor</w:t>
      </w:r>
      <w:r w:rsidR="00775AFF">
        <w:rPr>
          <w:rFonts w:ascii="Times New Roman" w:eastAsia="Times New Roman" w:hAnsi="Times New Roman" w:cs="Times New Roman"/>
          <w:sz w:val="24"/>
          <w:szCs w:val="24"/>
        </w:rPr>
        <w:t xml:space="preserve">age, and marketing </w:t>
      </w:r>
      <w:r w:rsidRPr="00353614">
        <w:rPr>
          <w:rFonts w:ascii="Times New Roman" w:eastAsia="Times New Roman" w:hAnsi="Times New Roman" w:cs="Times New Roman"/>
          <w:sz w:val="24"/>
          <w:szCs w:val="24"/>
        </w:rPr>
        <w:t xml:space="preserve">(Potter &amp; Hotchkiss, 2012). Traditionally, grinding was done manually using stones, mortars, and pestles, a method that is time‐consuming and laborious. However, with advancements in technology, mechanical grinding machines have been introduced, making grinding faster, more efficient, and less </w:t>
      </w:r>
      <w:r w:rsidR="004331EA">
        <w:rPr>
          <w:rFonts w:ascii="Times New Roman" w:eastAsia="Times New Roman" w:hAnsi="Times New Roman" w:cs="Times New Roman"/>
          <w:sz w:val="24"/>
          <w:szCs w:val="24"/>
        </w:rPr>
        <w:t>physica</w:t>
      </w:r>
      <w:r w:rsidR="00776518">
        <w:rPr>
          <w:rFonts w:ascii="Times New Roman" w:eastAsia="Times New Roman" w:hAnsi="Times New Roman" w:cs="Times New Roman"/>
          <w:sz w:val="24"/>
          <w:szCs w:val="24"/>
        </w:rPr>
        <w:t xml:space="preserve">lly demanding </w:t>
      </w:r>
      <w:r w:rsidR="00776518">
        <w:fldChar w:fldCharType="begin"/>
      </w:r>
      <w:r w:rsidR="009F4543">
        <w:instrText xml:space="preserve"> ADDIN EN.CITE &lt;EndNote&gt;&lt;Cite&gt;&lt;Author&gt;Bies&lt;/Author&gt;&lt;Year&gt;2023&lt;/Year&gt;&lt;RecNum&gt;239&lt;/RecNum&gt;&lt;DisplayText&gt;(Bies, Hansen, Howard, &amp;amp; Hansen, 2023)&lt;/DisplayText&gt;&lt;record&gt;&lt;rec-number&gt;239&lt;/rec-number&gt;&lt;foreign-keys&gt;&lt;key app="EN" db-id="dzpxzxssnf09fle5s2evpdabsvrwpx5025za" timestamp="1782226615"&gt;239&lt;/key&gt;&lt;/foreign-keys&gt;&lt;ref-type name="Book"&gt;6&lt;/ref-type&gt;&lt;contributors&gt;&lt;authors&gt;&lt;author&gt;Bies, David A&lt;/author&gt;&lt;author&gt;Hansen, Colin H&lt;/author&gt;&lt;author&gt;Howard, Carl Q&lt;/author&gt;&lt;author&gt;Hansen, Kristy L&lt;/author&gt;&lt;/authors&gt;&lt;/contributors&gt;&lt;titles&gt;&lt;title&gt;Engineering noise control&lt;/title&gt;&lt;/titles&gt;&lt;dates&gt;&lt;year&gt;2023&lt;/year&gt;&lt;/dates&gt;&lt;publisher&gt;CRC press&lt;/publisher&gt;&lt;isbn&gt;0367814900&lt;/isbn&gt;&lt;urls&gt;&lt;/urls&gt;&lt;/record&gt;&lt;/Cite&gt;&lt;/EndNote&gt;</w:instrText>
      </w:r>
      <w:r w:rsidR="00776518">
        <w:fldChar w:fldCharType="separate"/>
      </w:r>
      <w:r w:rsidR="009F4543">
        <w:rPr>
          <w:noProof/>
        </w:rPr>
        <w:t>(Bies, Hansen, Howard, &amp; Hansen, 2023)</w:t>
      </w:r>
      <w:r w:rsidR="00776518">
        <w:fldChar w:fldCharType="end"/>
      </w:r>
    </w:p>
    <w:p w:rsidR="00B02652" w:rsidRPr="00776518" w:rsidRDefault="00B02652" w:rsidP="00776518">
      <w:r w:rsidRPr="00353614">
        <w:rPr>
          <w:rFonts w:ascii="Times New Roman" w:eastAsia="Times New Roman" w:hAnsi="Times New Roman" w:cs="Times New Roman"/>
          <w:sz w:val="24"/>
          <w:szCs w:val="24"/>
        </w:rPr>
        <w:t>Grinding machines are mechanical devices designed to break down hard food items into smaller particles</w:t>
      </w:r>
      <w:r w:rsidR="00776518">
        <w:rPr>
          <w:rFonts w:ascii="Times New Roman" w:eastAsia="Times New Roman" w:hAnsi="Times New Roman" w:cs="Times New Roman"/>
          <w:sz w:val="24"/>
          <w:szCs w:val="24"/>
        </w:rPr>
        <w:t xml:space="preserve"> </w:t>
      </w:r>
      <w:r w:rsidR="00776518">
        <w:fldChar w:fldCharType="begin"/>
      </w:r>
      <w:r w:rsidR="00776518">
        <w:instrText xml:space="preserve"> ADDIN EN.CITE &lt;EndNote&gt;&lt;Cite&gt;&lt;Author&gt;Desta&lt;/Author&gt;&lt;Year&gt;2022&lt;/Year&gt;&lt;RecNum&gt;242&lt;/RecNum&gt;&lt;DisplayText&gt;(Desta &amp;amp; Oumer, 2022)&lt;/DisplayText&gt;&lt;record&gt;&lt;rec-number&gt;242&lt;/rec-number&gt;&lt;foreign-keys&gt;&lt;key app="EN" db-id="dzpxzxssnf09fle5s2evpdabsvrwpx5025za" timestamp="1782228660"&gt;242&lt;/key&gt;&lt;/foreign-keys&gt;&lt;ref-type name="Journal Article"&gt;17&lt;/ref-type&gt;&lt;contributors&gt;&lt;authors&gt;&lt;author&gt;Desta, Maney Ayalew&lt;/author&gt;&lt;author&gt;Oumer, Ahmed&lt;/author&gt;&lt;/authors&gt;&lt;/contributors&gt;&lt;titles&gt;&lt;title&gt;Design and Performance Evaluation of Grain Feed Grinding Machine&lt;/title&gt;&lt;secondary-title&gt;Turkish Journal of Agricultural Engineering Research&lt;/secondary-title&gt;&lt;/titles&gt;&lt;periodical&gt;&lt;full-title&gt;Turkish Journal of Agricultural Engineering Research&lt;/full-title&gt;&lt;/periodical&gt;&lt;pages&gt;231-244&lt;/pages&gt;&lt;volume&gt;3&lt;/volume&gt;&lt;number&gt;2&lt;/number&gt;&lt;dates&gt;&lt;year&gt;2022&lt;/year&gt;&lt;/dates&gt;&lt;isbn&gt;2717-8420&lt;/isbn&gt;&lt;urls&gt;&lt;/urls&gt;&lt;/record&gt;&lt;/Cite&gt;&lt;/EndNote&gt;</w:instrText>
      </w:r>
      <w:r w:rsidR="00776518">
        <w:fldChar w:fldCharType="separate"/>
      </w:r>
      <w:r w:rsidR="00776518">
        <w:rPr>
          <w:noProof/>
        </w:rPr>
        <w:t>(Desta &amp; Oumer, 2022)</w:t>
      </w:r>
      <w:r w:rsidR="00776518">
        <w:fldChar w:fldCharType="end"/>
      </w:r>
      <w:r w:rsidR="00776518">
        <w:t xml:space="preserve">. </w:t>
      </w:r>
      <w:r w:rsidRPr="00353614">
        <w:rPr>
          <w:rFonts w:ascii="Times New Roman" w:eastAsia="Times New Roman" w:hAnsi="Times New Roman" w:cs="Times New Roman"/>
          <w:sz w:val="24"/>
          <w:szCs w:val="24"/>
        </w:rPr>
        <w:t>They typically consist of a hopper, grinding plates, transmission system, control and a power source. Unlike machines powered by electricity, many local grinding machines in rural and urban communities are powered by small internal combustion engines, which use petrol or diesel as fuel. These engines are preferred in areas where electricity supply is unreliable or unavailable.</w:t>
      </w:r>
    </w:p>
    <w:p w:rsidR="001B74D0" w:rsidRPr="00327BA8" w:rsidRDefault="00B02652" w:rsidP="00327BA8">
      <w:r w:rsidRPr="00353614">
        <w:rPr>
          <w:rFonts w:ascii="Times New Roman" w:eastAsia="Times New Roman" w:hAnsi="Times New Roman" w:cs="Times New Roman"/>
          <w:sz w:val="24"/>
          <w:szCs w:val="24"/>
        </w:rPr>
        <w:t>Although effective, these machines generate excessive noise and vibrations during operation</w:t>
      </w:r>
      <w:r w:rsidR="00327BA8">
        <w:rPr>
          <w:rFonts w:ascii="Times New Roman" w:eastAsia="Times New Roman" w:hAnsi="Times New Roman" w:cs="Times New Roman"/>
          <w:sz w:val="24"/>
          <w:szCs w:val="24"/>
        </w:rPr>
        <w:t xml:space="preserve"> </w:t>
      </w:r>
      <w:r w:rsidR="00327BA8">
        <w:fldChar w:fldCharType="begin"/>
      </w:r>
      <w:r w:rsidR="00327BA8">
        <w:instrText xml:space="preserve"> ADDIN EN.CITE &lt;EndNote&gt;&lt;Cite&gt;&lt;Author&gt;Bies&lt;/Author&gt;&lt;Year&gt;2023&lt;/Year&gt;&lt;RecNum&gt;247&lt;/RecNum&gt;&lt;DisplayText&gt;(Bies et al., 2023)&lt;/DisplayText&gt;&lt;record&gt;&lt;rec-number&gt;247&lt;/rec-number&gt;&lt;foreign-keys&gt;&lt;key app="EN" db-id="dzpxzxssnf09fle5s2evpdabsvrwpx5025za" timestamp="1782234149"&gt;247&lt;/key&gt;&lt;/foreign-keys&gt;&lt;ref-type name="Book"&gt;6&lt;/ref-type&gt;&lt;contributors&gt;&lt;authors&gt;&lt;author&gt;Bies, David A&lt;/author&gt;&lt;author&gt;Hansen, Colin H&lt;/author&gt;&lt;author&gt;Howard, Carl Q&lt;/author&gt;&lt;author&gt;Hansen, Kristy L&lt;/author&gt;&lt;/authors&gt;&lt;/contributors&gt;&lt;titles&gt;&lt;title&gt;Engineering noise control&lt;/title&gt;&lt;/titles&gt;&lt;dates&gt;&lt;year&gt;2023&lt;/year&gt;&lt;/dates&gt;&lt;publisher&gt;CRC press&lt;/publisher&gt;&lt;isbn&gt;0367814900&lt;/isbn&gt;&lt;urls&gt;&lt;/urls&gt;&lt;/record&gt;&lt;/Cite&gt;&lt;/EndNote&gt;</w:instrText>
      </w:r>
      <w:r w:rsidR="00327BA8">
        <w:fldChar w:fldCharType="separate"/>
      </w:r>
      <w:r w:rsidR="00327BA8">
        <w:rPr>
          <w:noProof/>
        </w:rPr>
        <w:t>(Bies et al., 2023)</w:t>
      </w:r>
      <w:r w:rsidR="00327BA8">
        <w:fldChar w:fldCharType="end"/>
      </w:r>
      <w:r w:rsidR="00327BA8">
        <w:t xml:space="preserve">. </w:t>
      </w:r>
      <w:r w:rsidR="00327BA8" w:rsidRPr="00353614">
        <w:rPr>
          <w:rFonts w:ascii="Times New Roman" w:eastAsia="Times New Roman" w:hAnsi="Times New Roman" w:cs="Times New Roman"/>
          <w:sz w:val="24"/>
          <w:szCs w:val="24"/>
        </w:rPr>
        <w:t>Noise is simply an undesired sound which is harmful to health, disrupting the sleep and other activities, and affects the cogni</w:t>
      </w:r>
      <w:r w:rsidR="00327BA8">
        <w:rPr>
          <w:rFonts w:ascii="Times New Roman" w:eastAsia="Times New Roman" w:hAnsi="Times New Roman" w:cs="Times New Roman"/>
          <w:sz w:val="24"/>
          <w:szCs w:val="24"/>
        </w:rPr>
        <w:t xml:space="preserve">tive and emotional responses </w:t>
      </w:r>
      <w:r w:rsidR="00327BA8">
        <w:fldChar w:fldCharType="begin"/>
      </w:r>
      <w:r w:rsidR="00327BA8">
        <w:instrText xml:space="preserve"> ADDIN EN.CITE &lt;EndNote&gt;&lt;Cite&gt;&lt;Author&gt;Brandt&lt;/Author&gt;&lt;Year&gt;2023&lt;/Year&gt;&lt;RecNum&gt;255&lt;/RecNum&gt;&lt;DisplayText&gt;(Brandt, 2023; Mohammadi et al., 2024)&lt;/DisplayText&gt;&lt;record&gt;&lt;rec-number&gt;255&lt;/rec-number&gt;&lt;foreign-keys&gt;&lt;key app="EN" db-id="dzpxzxssnf09fle5s2evpdabsvrwpx5025za" timestamp="1782235674"&gt;255&lt;/key&gt;&lt;/foreign-keys&gt;&lt;ref-type name="Book"&gt;6&lt;/ref-type&gt;&lt;contributors&gt;&lt;authors&gt;&lt;author&gt;Brandt, Anders&lt;/author&gt;&lt;/authors&gt;&lt;/contributors&gt;&lt;titles&gt;&lt;title&gt;Noise and vibration analysis: signal analysis and experimental procedures&lt;/title&gt;&lt;/titles&gt;&lt;dates&gt;&lt;year&gt;2023&lt;/year&gt;&lt;/dates&gt;&lt;publisher&gt;John Wiley &amp;amp; Sons&lt;/publisher&gt;&lt;isbn&gt;111896215X&lt;/isbn&gt;&lt;urls&gt;&lt;/urls&gt;&lt;/record&gt;&lt;/Cite&gt;&lt;Cite&gt;&lt;Author&gt;Mohammadi&lt;/Author&gt;&lt;Year&gt;2024&lt;/Year&gt;&lt;RecNum&gt;265&lt;/RecNum&gt;&lt;record&gt;&lt;rec-number&gt;265&lt;/rec-number&gt;&lt;foreign-keys&gt;&lt;key app="EN" db-id="dzpxzxssnf09fle5s2evpdabsvrwpx5025za" timestamp="1782236128"&gt;265&lt;/key&gt;&lt;/foreign-keys&gt;&lt;ref-type name="Journal Article"&gt;17&lt;/ref-type&gt;&lt;contributors&gt;&lt;authors&gt;&lt;author&gt;Mohammadi, Majid&lt;/author&gt;&lt;author&gt;Taban, Ebrahim&lt;/author&gt;&lt;author&gt;Tan, Wei Hong&lt;/author&gt;&lt;author&gt;Din, Nazli Bin Che&lt;/author&gt;&lt;author&gt;Putra, Azma&lt;/author&gt;&lt;author&gt;Berardi, Umberto&lt;/author&gt;&lt;/authors&gt;&lt;/contributors&gt;&lt;titles&gt;&lt;title&gt;Recent progress in natural fiber reinforced composite as sound absorber material&lt;/title&gt;&lt;secondary-title&gt;Journal of Building Engineering&lt;/secondary-title&gt;&lt;/titles&gt;&lt;periodical&gt;&lt;full-title&gt;Journal of building engineering&lt;/full-title&gt;&lt;/periodical&gt;&lt;pages&gt;108514&lt;/pages&gt;&lt;volume&gt;84&lt;/volume&gt;&lt;dates&gt;&lt;year&gt;2024&lt;/year&gt;&lt;/dates&gt;&lt;isbn&gt;2352-7102&lt;/isbn&gt;&lt;urls&gt;&lt;/urls&gt;&lt;/record&gt;&lt;/Cite&gt;&lt;/EndNote&gt;</w:instrText>
      </w:r>
      <w:r w:rsidR="00327BA8">
        <w:fldChar w:fldCharType="separate"/>
      </w:r>
      <w:r w:rsidR="00327BA8">
        <w:rPr>
          <w:noProof/>
        </w:rPr>
        <w:t>(Brandt, 2023; Mohammadi et al., 2024)</w:t>
      </w:r>
      <w:r w:rsidR="00327BA8">
        <w:fldChar w:fldCharType="end"/>
      </w:r>
      <w:r w:rsidR="00327BA8">
        <w:t>.</w:t>
      </w:r>
    </w:p>
    <w:p w:rsidR="009F08E6" w:rsidRDefault="00B02652" w:rsidP="009F08E6">
      <w:r w:rsidRPr="00353614">
        <w:rPr>
          <w:rFonts w:ascii="Times New Roman" w:eastAsia="Times New Roman" w:hAnsi="Times New Roman" w:cs="Times New Roman"/>
          <w:sz w:val="24"/>
          <w:szCs w:val="24"/>
        </w:rPr>
        <w:t>In grinding machines, noise is primarily generated by the mechanical excitation and vibration of metallic components, including the grinding plates, shaft, and housing. As these components rotate, their atomic structures become excited, producing continuous oscillations th</w:t>
      </w:r>
      <w:r w:rsidR="00EF60BE">
        <w:rPr>
          <w:rFonts w:ascii="Times New Roman" w:eastAsia="Times New Roman" w:hAnsi="Times New Roman" w:cs="Times New Roman"/>
          <w:sz w:val="24"/>
          <w:szCs w:val="24"/>
        </w:rPr>
        <w:t xml:space="preserve">at release sound energy </w:t>
      </w:r>
      <w:r w:rsidR="00EF60BE">
        <w:fldChar w:fldCharType="begin"/>
      </w:r>
      <w:r w:rsidR="00EF60BE">
        <w:instrText xml:space="preserve"> ADDIN EN.CITE &lt;EndNote&gt;&lt;Cite&gt;&lt;Author&gt;Rao&lt;/Author&gt;&lt;Year&gt;2019&lt;/Year&gt;&lt;RecNum&gt;275&lt;/RecNum&gt;&lt;DisplayText&gt;(Rao, 2019; Rinawati, Khusaini, Ciptadi, &amp;amp; Handayani, 2024)&lt;/DisplayText&gt;&lt;record&gt;&lt;rec-number&gt;275&lt;/rec-number&gt;&lt;foreign-keys&gt;&lt;key app="EN" db-id="dzpxzxssnf09fle5s2evpdabsvrwpx5025za" timestamp="1782237873"&gt;275&lt;/key&gt;&lt;/foreign-keys&gt;&lt;ref-type name="Book"&gt;6&lt;/ref-type&gt;&lt;contributors&gt;&lt;authors&gt;&lt;author&gt;Rao, Singiresu S&lt;/author&gt;&lt;/authors&gt;&lt;/contributors&gt;&lt;titles&gt;&lt;title&gt;Vibration of continuous systems&lt;/title&gt;&lt;/titles&gt;&lt;dates&gt;&lt;year&gt;2019&lt;/year&gt;&lt;/dates&gt;&lt;publisher&gt;John Wiley &amp;amp; Sons&lt;/publisher&gt;&lt;isbn&gt;1119424143&lt;/isbn&gt;&lt;urls&gt;&lt;/urls&gt;&lt;/record&gt;&lt;/Cite&gt;&lt;Cite&gt;&lt;Author&gt;Rinawati&lt;/Author&gt;&lt;Year&gt;2024&lt;/Year&gt;&lt;RecNum&gt;276&lt;/RecNum&gt;&lt;record&gt;&lt;rec-number&gt;276&lt;/rec-number&gt;&lt;foreign-keys&gt;&lt;key app="EN" db-id="dzpxzxssnf09fle5s2evpdabsvrwpx5025za" timestamp="1782238090"&gt;276&lt;/key&gt;&lt;/foreign-keys&gt;&lt;ref-type name="Journal Article"&gt;17&lt;/ref-type&gt;&lt;contributors&gt;&lt;authors&gt;&lt;author&gt;Rinawati, Seviana&lt;/author&gt;&lt;author&gt;Khusaini, Muh&lt;/author&gt;&lt;author&gt;Ciptadi, Gatot&lt;/author&gt;&lt;author&gt;Handayani, Dian&lt;/author&gt;&lt;/authors&gt;&lt;/contributors&gt;&lt;titles&gt;&lt;title&gt;Reducing Noised–The Impact of Biocomposite Noise Dampers with Grinting Grass (Cynodon dactylon) on Noise Intensity&lt;/title&gt;&lt;secondary-title&gt;Ecological Engineering &amp;amp; Environmental Technology&lt;/secondary-title&gt;&lt;/titles&gt;&lt;periodical&gt;&lt;full-title&gt;Ecological Engineering &amp;amp; Environmental Technology&lt;/full-title&gt;&lt;/periodical&gt;&lt;volume&gt;25&lt;/volume&gt;&lt;dates&gt;&lt;year&gt;2024&lt;/year&gt;&lt;/dates&gt;&lt;isbn&gt;2719-7050&lt;/isbn&gt;&lt;urls&gt;&lt;/urls&gt;&lt;/record&gt;&lt;/Cite&gt;&lt;/EndNote&gt;</w:instrText>
      </w:r>
      <w:r w:rsidR="00EF60BE">
        <w:fldChar w:fldCharType="separate"/>
      </w:r>
      <w:r w:rsidR="00EF60BE">
        <w:rPr>
          <w:noProof/>
        </w:rPr>
        <w:t>(Rao, 2019; Rinawati, Khusaini, Ciptadi, &amp; Handayani, 2024)</w:t>
      </w:r>
      <w:r w:rsidR="00EF60BE">
        <w:fldChar w:fldCharType="end"/>
      </w:r>
      <w:r w:rsidR="00FE2B17">
        <w:t xml:space="preserve">. </w:t>
      </w:r>
      <w:r w:rsidRPr="00353614">
        <w:rPr>
          <w:rFonts w:ascii="Times New Roman" w:eastAsia="Times New Roman" w:hAnsi="Times New Roman" w:cs="Times New Roman"/>
          <w:sz w:val="24"/>
          <w:szCs w:val="24"/>
        </w:rPr>
        <w:t>Occasional friction between grinding surfaces and misalignment of moving parts further amplify the noise level. Continuous exposure to such high noise levels can cause hearing loss, fatigue, and communication difficulties</w:t>
      </w:r>
      <w:r w:rsidR="009F08E6">
        <w:rPr>
          <w:rFonts w:ascii="Times New Roman" w:eastAsia="Times New Roman" w:hAnsi="Times New Roman" w:cs="Times New Roman"/>
          <w:sz w:val="24"/>
          <w:szCs w:val="24"/>
        </w:rPr>
        <w:t xml:space="preserve"> among machine operators </w:t>
      </w:r>
      <w:r w:rsidR="009F08E6">
        <w:fldChar w:fldCharType="begin"/>
      </w:r>
      <w:r w:rsidR="009F08E6">
        <w:instrText xml:space="preserve"> ADDIN EN.CITE &lt;EndNote&gt;&lt;Cite&gt;&lt;Author&gt;Singh&lt;/Author&gt;&lt;Year&gt;2024&lt;/Year&gt;&lt;RecNum&gt;284&lt;/RecNum&gt;&lt;DisplayText&gt;(Singh, Palei, &amp;amp; Karmakar, 2024)&lt;/DisplayText&gt;&lt;record&gt;&lt;rec-number&gt;284&lt;/rec-number&gt;&lt;foreign-keys&gt;&lt;key app="EN" db-id="dzpxzxssnf09fle5s2evpdabsvrwpx5025za" timestamp="1782243838"&gt;284&lt;/key&gt;&lt;/foreign-keys&gt;&lt;ref-type name="Journal Article"&gt;17&lt;/ref-type&gt;&lt;contributors&gt;&lt;authors&gt;&lt;author&gt;Singh, Khane Jithendar&lt;/author&gt;&lt;author&gt;Palei, Sanjay Kumar&lt;/author&gt;&lt;author&gt;Karmakar, Netai Chandra&lt;/author&gt;&lt;/authors&gt;&lt;/contributors&gt;&lt;titles&gt;&lt;title&gt;Role of contributing factors on health risks of whole-body vibration exposure of heavy equipment and vehicle operators: A critical review&lt;/title&gt;&lt;secondary-title&gt;Journal of Vibration and Control&lt;/secondary-title&gt;&lt;/titles&gt;&lt;periodical&gt;&lt;full-title&gt;Journal of Vibration and Control&lt;/full-title&gt;&lt;/periodical&gt;&lt;pages&gt;2338-2355&lt;/pages&gt;&lt;volume&gt;30&lt;/volume&gt;&lt;number&gt;11-12&lt;/number&gt;&lt;dates&gt;&lt;year&gt;2024&lt;/year&gt;&lt;/dates&gt;&lt;isbn&gt;1077-5463&lt;/isbn&gt;&lt;urls&gt;&lt;/urls&gt;&lt;/record&gt;&lt;/Cite&gt;&lt;/EndNote&gt;</w:instrText>
      </w:r>
      <w:r w:rsidR="009F08E6">
        <w:fldChar w:fldCharType="separate"/>
      </w:r>
      <w:r w:rsidR="009F08E6">
        <w:rPr>
          <w:noProof/>
        </w:rPr>
        <w:t>(Singh, Palei, &amp; Karmakar, 2024)</w:t>
      </w:r>
      <w:r w:rsidR="009F08E6">
        <w:fldChar w:fldCharType="end"/>
      </w:r>
      <w:r w:rsidR="009F08E6">
        <w:t>.</w:t>
      </w:r>
    </w:p>
    <w:p w:rsidR="009F08E6" w:rsidRPr="00FE2B17" w:rsidRDefault="009F08E6" w:rsidP="009F08E6">
      <w:r>
        <w:fldChar w:fldCharType="begin"/>
      </w:r>
      <w:r>
        <w:instrText xml:space="preserve"> ADDIN EN.CITE &lt;EndNote&gt;&lt;Cite&gt;&lt;Author&gt;Haruna&lt;/Author&gt;&lt;Year&gt;2011&lt;/Year&gt;&lt;RecNum&gt;277&lt;/RecNum&gt;&lt;DisplayText&gt;(Haruna &amp;amp; Agu, 2011)&lt;/DisplayText&gt;&lt;record&gt;&lt;rec-number&gt;277&lt;/rec-number&gt;&lt;foreign-keys&gt;&lt;key app="EN" db-id="dzpxzxssnf09fle5s2evpdabsvrwpx5025za" timestamp="1782238639"&gt;277&lt;/key&gt;&lt;/foreign-keys&gt;&lt;ref-type name="Journal Article"&gt;17&lt;/ref-type&gt;&lt;contributors&gt;&lt;authors&gt;&lt;author&gt;Haruna, Ali&lt;/author&gt;&lt;author&gt;Agu, MN&lt;/author&gt;&lt;/authors&gt;&lt;/contributors&gt;&lt;titles&gt;&lt;title&gt;Grinding machine noise spectra in Kaduna metropolis, Nigeria&lt;/title&gt;&lt;secondary-title&gt;Journal of Environmental Issues and Agriculture in Developing Countries&lt;/secondary-title&gt;&lt;/titles&gt;&lt;periodical&gt;&lt;full-title&gt;Journal of Environmental Issues and Agriculture in Developing Countries&lt;/full-title&gt;&lt;/periodical&gt;&lt;pages&gt;157&lt;/pages&gt;&lt;volume&gt;3&lt;/volume&gt;&lt;number&gt;1&lt;/number&gt;&lt;dates&gt;&lt;year&gt;2011&lt;/year&gt;&lt;/dates&gt;&lt;urls&gt;&lt;/urls&gt;&lt;/record&gt;&lt;/Cite&gt;&lt;/EndNote&gt;</w:instrText>
      </w:r>
      <w:r>
        <w:fldChar w:fldCharType="separate"/>
      </w:r>
      <w:r>
        <w:rPr>
          <w:noProof/>
        </w:rPr>
        <w:t>(Haruna &amp; Agu, 2011)</w:t>
      </w:r>
      <w:r>
        <w:fldChar w:fldCharType="end"/>
      </w:r>
      <w:r>
        <w:t xml:space="preserve"> </w:t>
      </w:r>
      <w:r w:rsidRPr="00353614">
        <w:rPr>
          <w:rFonts w:ascii="Times New Roman" w:eastAsia="Times New Roman" w:hAnsi="Times New Roman" w:cs="Times New Roman"/>
          <w:sz w:val="24"/>
          <w:szCs w:val="24"/>
        </w:rPr>
        <w:t>revealed that exposure to excessive noise for a short period of time will produce a loss of heavy sensitivity. Commercial damping materials such as EVA foam possess excellent vibration isolation properties, while agricultural by-products such as sawdust and rice husk offer low-cost alternative suitable for rural applications</w:t>
      </w:r>
      <w:r>
        <w:fldChar w:fldCharType="begin"/>
      </w:r>
      <w:r>
        <w:instrText xml:space="preserve"> ADDIN EN.CITE &lt;EndNote&gt;&lt;Cite&gt;&lt;Author&gt;Jang&lt;/Author&gt;&lt;Year&gt;2023&lt;/Year&gt;&lt;RecNum&gt;278&lt;/RecNum&gt;&lt;DisplayText&gt;(Jang, 2023; Nurbaiti, Yulianto, &amp;amp; Nurbaiti, 2022)&lt;/DisplayText&gt;&lt;record&gt;&lt;rec-number&gt;278&lt;/rec-number&gt;&lt;foreign-keys&gt;&lt;key app="EN" db-id="dzpxzxssnf09fle5s2evpdabsvrwpx5025za" timestamp="1782239245"&gt;278&lt;/key&gt;&lt;/foreign-keys&gt;&lt;ref-type name="Journal Article"&gt;17&lt;/ref-type&gt;&lt;contributors&gt;&lt;authors&gt;&lt;author&gt;Jang, Eun-Suk&lt;/author&gt;&lt;/authors&gt;&lt;/contributors&gt;&lt;titles&gt;&lt;title&gt;Sound absorbing properties of selected green material—A review&lt;/title&gt;&lt;secondary-title&gt;Forests&lt;/secondary-title&gt;&lt;/titles&gt;&lt;periodical&gt;&lt;full-title&gt;Forests&lt;/full-title&gt;&lt;/periodical&gt;&lt;pages&gt;1366&lt;/pages&gt;&lt;volume&gt;14&lt;/volume&gt;&lt;number&gt;7&lt;/number&gt;&lt;dates&gt;&lt;year&gt;2023&lt;/year&gt;&lt;/dates&gt;&lt;isbn&gt;1999-4907&lt;/isbn&gt;&lt;urls&gt;&lt;/urls&gt;&lt;/record&gt;&lt;/Cite&gt;&lt;Cite&gt;&lt;Author&gt;Nurbaiti&lt;/Author&gt;&lt;Year&gt;2022&lt;/Year&gt;&lt;RecNum&gt;279&lt;/RecNum&gt;&lt;record&gt;&lt;rec-number&gt;279&lt;/rec-number&gt;&lt;foreign-keys&gt;&lt;key app="EN" db-id="dzpxzxssnf09fle5s2evpdabsvrwpx5025za" timestamp="1782239721"&gt;279&lt;/key&gt;&lt;/foreign-keys&gt;&lt;ref-type name="Journal Article"&gt;17&lt;/ref-type&gt;&lt;contributors&gt;&lt;authors&gt;&lt;author&gt;Nurbaiti, Yulita&lt;/author&gt;&lt;author&gt;Yulianto, Agus&lt;/author&gt;&lt;author&gt;Nurbaiti, Upik&lt;/author&gt;&lt;/authors&gt;&lt;/contributors&gt;&lt;titles&gt;&lt;title&gt;The Natural Composite of Sawdust Teak as a Sound Absorption Materials Using The Resonator Space Method&lt;/title&gt;&lt;secondary-title&gt;Physics Education Research Journal&lt;/secondary-title&gt;&lt;/titles&gt;&lt;periodical&gt;&lt;full-title&gt;Physics Education Research Journal&lt;/full-title&gt;&lt;/periodical&gt;&lt;pages&gt;29-34&lt;/pages&gt;&lt;volume&gt;4&lt;/volume&gt;&lt;number&gt;1&lt;/number&gt;&lt;dates&gt;&lt;year&gt;2022&lt;/year&gt;&lt;/dates&gt;&lt;isbn&gt;2714-7746&lt;/isbn&gt;&lt;urls&gt;&lt;/urls&gt;&lt;/record&gt;&lt;/Cite&gt;&lt;/EndNote&gt;</w:instrText>
      </w:r>
      <w:r>
        <w:fldChar w:fldCharType="separate"/>
      </w:r>
      <w:r>
        <w:rPr>
          <w:noProof/>
        </w:rPr>
        <w:t>(Jang, 2023; Nurbaiti, Yulianto, &amp; Nurbaiti, 2022)</w:t>
      </w:r>
      <w:r>
        <w:fldChar w:fldCharType="end"/>
      </w:r>
      <w:r>
        <w:t xml:space="preserve">. </w:t>
      </w:r>
      <w:r w:rsidRPr="00353614">
        <w:rPr>
          <w:rFonts w:ascii="Times New Roman" w:eastAsia="Times New Roman" w:hAnsi="Times New Roman" w:cs="Times New Roman"/>
          <w:sz w:val="24"/>
          <w:szCs w:val="24"/>
        </w:rPr>
        <w:t>Therefore, this study investigates their effectiveness as damping materials for reducing engine-generated noise.</w:t>
      </w:r>
    </w:p>
    <w:p w:rsidR="009F08E6" w:rsidRDefault="009F08E6" w:rsidP="009F08E6"/>
    <w:p w:rsidR="00B02652" w:rsidRPr="00FE2B17" w:rsidRDefault="00B02652" w:rsidP="00FE2B17">
      <w:r w:rsidRPr="00353614">
        <w:rPr>
          <w:rFonts w:ascii="Times New Roman" w:eastAsia="Times New Roman" w:hAnsi="Times New Roman" w:cs="Times New Roman"/>
          <w:sz w:val="24"/>
          <w:szCs w:val="24"/>
        </w:rPr>
        <w:lastRenderedPageBreak/>
        <w:t xml:space="preserve"> </w:t>
      </w:r>
    </w:p>
    <w:p w:rsidR="005D68BE" w:rsidRPr="00353614" w:rsidRDefault="005D68BE" w:rsidP="00353614">
      <w:pPr>
        <w:pStyle w:val="Heading1"/>
        <w:spacing w:line="360" w:lineRule="auto"/>
        <w:ind w:left="96"/>
        <w:rPr>
          <w:sz w:val="24"/>
          <w:szCs w:val="24"/>
        </w:rPr>
      </w:pPr>
      <w:r w:rsidRPr="00353614">
        <w:rPr>
          <w:sz w:val="24"/>
          <w:szCs w:val="24"/>
        </w:rPr>
        <w:t xml:space="preserve">MATERIALS AND METHOD </w:t>
      </w:r>
    </w:p>
    <w:p w:rsidR="005D68BE" w:rsidRPr="00353614" w:rsidRDefault="005D68BE" w:rsidP="00353614">
      <w:pPr>
        <w:spacing w:line="360" w:lineRule="auto"/>
        <w:jc w:val="both"/>
        <w:rPr>
          <w:rFonts w:ascii="Times New Roman" w:eastAsia="Times New Roman" w:hAnsi="Times New Roman" w:cs="Times New Roman"/>
          <w:sz w:val="24"/>
          <w:szCs w:val="24"/>
        </w:rPr>
      </w:pPr>
    </w:p>
    <w:p w:rsidR="005D68BE" w:rsidRPr="00353614" w:rsidRDefault="005D68BE" w:rsidP="00353614">
      <w:pPr>
        <w:spacing w:line="360" w:lineRule="auto"/>
        <w:jc w:val="both"/>
        <w:rPr>
          <w:rFonts w:ascii="Times New Roman" w:eastAsia="Times New Roman" w:hAnsi="Times New Roman" w:cs="Times New Roman"/>
          <w:b/>
          <w:sz w:val="24"/>
          <w:szCs w:val="24"/>
        </w:rPr>
      </w:pPr>
      <w:r w:rsidRPr="00353614">
        <w:rPr>
          <w:rFonts w:ascii="Times New Roman" w:eastAsia="Times New Roman" w:hAnsi="Times New Roman" w:cs="Times New Roman"/>
          <w:b/>
          <w:sz w:val="24"/>
          <w:szCs w:val="24"/>
        </w:rPr>
        <w:t>Experimental Setup</w:t>
      </w:r>
    </w:p>
    <w:p w:rsidR="00B02652" w:rsidRPr="00353614" w:rsidRDefault="00030332" w:rsidP="00353614">
      <w:pPr>
        <w:spacing w:line="360" w:lineRule="auto"/>
        <w:rPr>
          <w:rFonts w:ascii="Times New Roman" w:hAnsi="Times New Roman" w:cs="Times New Roman"/>
          <w:sz w:val="24"/>
          <w:szCs w:val="24"/>
        </w:rPr>
      </w:pPr>
      <w:r w:rsidRPr="002D59DD">
        <w:rPr>
          <w:rFonts w:ascii="Times New Roman" w:hAnsi="Times New Roman" w:cs="Times New Roman"/>
          <w:sz w:val="24"/>
          <w:szCs w:val="24"/>
        </w:rPr>
        <w:t xml:space="preserve">The isometric </w:t>
      </w:r>
      <w:r>
        <w:rPr>
          <w:rFonts w:ascii="Times New Roman" w:hAnsi="Times New Roman" w:cs="Times New Roman"/>
          <w:sz w:val="24"/>
          <w:szCs w:val="24"/>
        </w:rPr>
        <w:t xml:space="preserve">view of the constructed grinding </w:t>
      </w:r>
      <w:r w:rsidRPr="002D59DD">
        <w:rPr>
          <w:rFonts w:ascii="Times New Roman" w:hAnsi="Times New Roman" w:cs="Times New Roman"/>
          <w:sz w:val="24"/>
          <w:szCs w:val="24"/>
        </w:rPr>
        <w:t>machine is shown in Figure 1</w:t>
      </w:r>
      <w:r>
        <w:rPr>
          <w:rFonts w:ascii="Times New Roman" w:hAnsi="Times New Roman" w:cs="Times New Roman"/>
          <w:sz w:val="24"/>
          <w:szCs w:val="24"/>
        </w:rPr>
        <w:t xml:space="preserve">. </w:t>
      </w:r>
      <w:r w:rsidR="005D68BE" w:rsidRPr="00353614">
        <w:rPr>
          <w:rFonts w:ascii="Times New Roman" w:hAnsi="Times New Roman" w:cs="Times New Roman"/>
          <w:sz w:val="24"/>
          <w:szCs w:val="24"/>
        </w:rPr>
        <w:t>The grinding machine consisted of an internal combustion engine, pu</w:t>
      </w:r>
      <w:r w:rsidR="00A65CC6" w:rsidRPr="00353614">
        <w:rPr>
          <w:rFonts w:ascii="Times New Roman" w:hAnsi="Times New Roman" w:cs="Times New Roman"/>
          <w:sz w:val="24"/>
          <w:szCs w:val="24"/>
        </w:rPr>
        <w:t>lley system, shaft assembly, grinding chamber, hopper, and supporting frame. Noise and vibration measurements were conducted under controlled operating conditions.</w:t>
      </w:r>
    </w:p>
    <w:p w:rsidR="00E16D01" w:rsidRPr="00353614" w:rsidRDefault="00E16D01" w:rsidP="00353614">
      <w:pPr>
        <w:spacing w:line="360" w:lineRule="auto"/>
        <w:rPr>
          <w:rFonts w:ascii="Times New Roman" w:hAnsi="Times New Roman" w:cs="Times New Roman"/>
          <w:sz w:val="24"/>
          <w:szCs w:val="24"/>
        </w:rPr>
      </w:pPr>
    </w:p>
    <w:p w:rsidR="00E16D01" w:rsidRDefault="00030332" w:rsidP="00353614">
      <w:pPr>
        <w:spacing w:line="360" w:lineRule="auto"/>
        <w:rPr>
          <w:rFonts w:ascii="Times New Roman" w:hAnsi="Times New Roman" w:cs="Times New Roman"/>
          <w:sz w:val="24"/>
          <w:szCs w:val="24"/>
        </w:rPr>
      </w:pPr>
      <w:r>
        <w:rPr>
          <w:noProof/>
          <w:lang w:val="en-US"/>
        </w:rPr>
        <w:drawing>
          <wp:inline distT="0" distB="0" distL="0" distR="0" wp14:anchorId="1A4D8086" wp14:editId="65F43C40">
            <wp:extent cx="5943600" cy="3622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622675"/>
                    </a:xfrm>
                    <a:prstGeom prst="rect">
                      <a:avLst/>
                    </a:prstGeom>
                  </pic:spPr>
                </pic:pic>
              </a:graphicData>
            </a:graphic>
          </wp:inline>
        </w:drawing>
      </w:r>
    </w:p>
    <w:p w:rsidR="00030332" w:rsidRDefault="00030332" w:rsidP="00030332">
      <w:pPr>
        <w:rPr>
          <w:rFonts w:ascii="Times New Roman" w:hAnsi="Times New Roman" w:cs="Times New Roman"/>
          <w:sz w:val="24"/>
          <w:szCs w:val="24"/>
        </w:rPr>
      </w:pPr>
      <w:r w:rsidRPr="00F43C77">
        <w:rPr>
          <w:rFonts w:ascii="Times New Roman" w:hAnsi="Times New Roman" w:cs="Times New Roman"/>
          <w:b/>
          <w:sz w:val="24"/>
          <w:szCs w:val="24"/>
        </w:rPr>
        <w:t>Figure 1:</w:t>
      </w:r>
      <w:r>
        <w:t xml:space="preserve"> </w:t>
      </w:r>
      <w:r>
        <w:rPr>
          <w:rFonts w:ascii="Times New Roman" w:hAnsi="Times New Roman" w:cs="Times New Roman"/>
          <w:sz w:val="24"/>
          <w:szCs w:val="24"/>
        </w:rPr>
        <w:t>Grinding M</w:t>
      </w:r>
      <w:r w:rsidRPr="00F43C77">
        <w:rPr>
          <w:rFonts w:ascii="Times New Roman" w:hAnsi="Times New Roman" w:cs="Times New Roman"/>
          <w:sz w:val="24"/>
          <w:szCs w:val="24"/>
        </w:rPr>
        <w:t>achine</w:t>
      </w:r>
    </w:p>
    <w:p w:rsidR="00030332" w:rsidRPr="00353614" w:rsidRDefault="00030332" w:rsidP="00353614">
      <w:pPr>
        <w:spacing w:line="360" w:lineRule="auto"/>
        <w:rPr>
          <w:rFonts w:ascii="Times New Roman" w:hAnsi="Times New Roman" w:cs="Times New Roman"/>
          <w:sz w:val="24"/>
          <w:szCs w:val="24"/>
        </w:rPr>
      </w:pPr>
    </w:p>
    <w:p w:rsidR="00A7739C" w:rsidRPr="00353614" w:rsidRDefault="00A7739C" w:rsidP="00353614">
      <w:pPr>
        <w:spacing w:line="360" w:lineRule="auto"/>
        <w:rPr>
          <w:rFonts w:ascii="Times New Roman" w:hAnsi="Times New Roman" w:cs="Times New Roman"/>
          <w:b/>
          <w:sz w:val="24"/>
          <w:szCs w:val="24"/>
        </w:rPr>
      </w:pPr>
      <w:r w:rsidRPr="00353614">
        <w:rPr>
          <w:rFonts w:ascii="Times New Roman" w:hAnsi="Times New Roman" w:cs="Times New Roman"/>
          <w:b/>
          <w:sz w:val="24"/>
          <w:szCs w:val="24"/>
        </w:rPr>
        <w:t>Noise Measurement</w:t>
      </w:r>
    </w:p>
    <w:p w:rsidR="00A7739C" w:rsidRPr="00353614" w:rsidRDefault="00A7739C" w:rsidP="00353614">
      <w:pPr>
        <w:spacing w:line="360" w:lineRule="auto"/>
        <w:rPr>
          <w:rFonts w:ascii="Times New Roman" w:hAnsi="Times New Roman" w:cs="Times New Roman"/>
          <w:sz w:val="24"/>
          <w:szCs w:val="24"/>
        </w:rPr>
      </w:pPr>
      <w:r w:rsidRPr="00353614">
        <w:rPr>
          <w:rFonts w:ascii="Times New Roman" w:hAnsi="Times New Roman" w:cs="Times New Roman"/>
          <w:sz w:val="24"/>
          <w:szCs w:val="24"/>
        </w:rPr>
        <w:t xml:space="preserve">Noise measurements were recorded using a digital sound level meter </w:t>
      </w:r>
      <w:r w:rsidR="004560CB" w:rsidRPr="00353614">
        <w:rPr>
          <w:rFonts w:ascii="Times New Roman" w:hAnsi="Times New Roman" w:cs="Times New Roman"/>
          <w:sz w:val="24"/>
          <w:szCs w:val="24"/>
        </w:rPr>
        <w:t>at distances of 0.5 m, 1 m, 2 m, 3 m, 4 m, 5 m, and 6 m from the machine. Three measurements were taken at each distance and averaged. Measurements were recorded under the following conditions:</w:t>
      </w:r>
    </w:p>
    <w:p w:rsidR="004560CB" w:rsidRPr="00353614" w:rsidRDefault="004560CB" w:rsidP="00353614">
      <w:pPr>
        <w:spacing w:line="360" w:lineRule="auto"/>
        <w:rPr>
          <w:rFonts w:ascii="Times New Roman" w:hAnsi="Times New Roman" w:cs="Times New Roman"/>
          <w:sz w:val="24"/>
          <w:szCs w:val="24"/>
        </w:rPr>
      </w:pPr>
      <w:r w:rsidRPr="00353614">
        <w:rPr>
          <w:rFonts w:ascii="Times New Roman" w:hAnsi="Times New Roman" w:cs="Times New Roman"/>
          <w:sz w:val="24"/>
          <w:szCs w:val="24"/>
        </w:rPr>
        <w:t>Baseline operation without damping material.</w:t>
      </w:r>
    </w:p>
    <w:p w:rsidR="004560CB" w:rsidRPr="00353614" w:rsidRDefault="004560CB" w:rsidP="00353614">
      <w:pPr>
        <w:spacing w:line="360" w:lineRule="auto"/>
        <w:rPr>
          <w:rFonts w:ascii="Times New Roman" w:hAnsi="Times New Roman" w:cs="Times New Roman"/>
          <w:sz w:val="24"/>
          <w:szCs w:val="24"/>
        </w:rPr>
      </w:pPr>
      <w:r w:rsidRPr="00353614">
        <w:rPr>
          <w:rFonts w:ascii="Times New Roman" w:hAnsi="Times New Roman" w:cs="Times New Roman"/>
          <w:sz w:val="24"/>
          <w:szCs w:val="24"/>
        </w:rPr>
        <w:t>Internal combustion engine operation without load.</w:t>
      </w:r>
    </w:p>
    <w:p w:rsidR="004560CB" w:rsidRPr="00353614" w:rsidRDefault="004560CB" w:rsidP="00353614">
      <w:pPr>
        <w:spacing w:line="360" w:lineRule="auto"/>
        <w:rPr>
          <w:rFonts w:ascii="Times New Roman" w:hAnsi="Times New Roman" w:cs="Times New Roman"/>
          <w:sz w:val="24"/>
          <w:szCs w:val="24"/>
        </w:rPr>
      </w:pPr>
      <w:r w:rsidRPr="00353614">
        <w:rPr>
          <w:rFonts w:ascii="Times New Roman" w:hAnsi="Times New Roman" w:cs="Times New Roman"/>
          <w:sz w:val="24"/>
          <w:szCs w:val="24"/>
        </w:rPr>
        <w:t>Operation with sawdust damping</w:t>
      </w:r>
    </w:p>
    <w:p w:rsidR="004560CB" w:rsidRPr="00353614" w:rsidRDefault="004560CB" w:rsidP="00353614">
      <w:pPr>
        <w:spacing w:line="360" w:lineRule="auto"/>
        <w:rPr>
          <w:rFonts w:ascii="Times New Roman" w:hAnsi="Times New Roman" w:cs="Times New Roman"/>
          <w:sz w:val="24"/>
          <w:szCs w:val="24"/>
        </w:rPr>
      </w:pPr>
      <w:r w:rsidRPr="00353614">
        <w:rPr>
          <w:rFonts w:ascii="Times New Roman" w:hAnsi="Times New Roman" w:cs="Times New Roman"/>
          <w:sz w:val="24"/>
          <w:szCs w:val="24"/>
        </w:rPr>
        <w:lastRenderedPageBreak/>
        <w:t>Operation with rice husk damping</w:t>
      </w:r>
    </w:p>
    <w:p w:rsidR="004560CB" w:rsidRPr="00353614" w:rsidRDefault="004560CB" w:rsidP="00353614">
      <w:pPr>
        <w:spacing w:line="360" w:lineRule="auto"/>
        <w:rPr>
          <w:rFonts w:ascii="Times New Roman" w:hAnsi="Times New Roman" w:cs="Times New Roman"/>
          <w:sz w:val="24"/>
          <w:szCs w:val="24"/>
        </w:rPr>
      </w:pPr>
      <w:r w:rsidRPr="00353614">
        <w:rPr>
          <w:rFonts w:ascii="Times New Roman" w:hAnsi="Times New Roman" w:cs="Times New Roman"/>
          <w:sz w:val="24"/>
          <w:szCs w:val="24"/>
        </w:rPr>
        <w:t>Each measurement was recorded after one minute of stable machine operation.</w:t>
      </w:r>
    </w:p>
    <w:p w:rsidR="00DF4515" w:rsidRPr="00353614" w:rsidRDefault="00DF4515" w:rsidP="00353614">
      <w:pPr>
        <w:spacing w:line="360" w:lineRule="auto"/>
        <w:rPr>
          <w:rFonts w:ascii="Times New Roman" w:hAnsi="Times New Roman" w:cs="Times New Roman"/>
          <w:b/>
          <w:sz w:val="24"/>
          <w:szCs w:val="24"/>
        </w:rPr>
      </w:pPr>
      <w:r w:rsidRPr="00353614">
        <w:rPr>
          <w:rFonts w:ascii="Times New Roman" w:hAnsi="Times New Roman" w:cs="Times New Roman"/>
          <w:b/>
          <w:sz w:val="24"/>
          <w:szCs w:val="24"/>
        </w:rPr>
        <w:t>Vibration Measurement</w:t>
      </w:r>
    </w:p>
    <w:p w:rsidR="00DF4515" w:rsidRDefault="00DF4515" w:rsidP="00353614">
      <w:pPr>
        <w:spacing w:line="360" w:lineRule="auto"/>
        <w:rPr>
          <w:rFonts w:ascii="Times New Roman" w:hAnsi="Times New Roman" w:cs="Times New Roman"/>
          <w:sz w:val="24"/>
          <w:szCs w:val="24"/>
        </w:rPr>
      </w:pPr>
      <w:r w:rsidRPr="00353614">
        <w:rPr>
          <w:rFonts w:ascii="Times New Roman" w:hAnsi="Times New Roman" w:cs="Times New Roman"/>
          <w:sz w:val="24"/>
          <w:szCs w:val="24"/>
        </w:rPr>
        <w:t xml:space="preserve">A </w:t>
      </w:r>
      <w:r w:rsidR="003915F7">
        <w:rPr>
          <w:rFonts w:ascii="Times New Roman" w:hAnsi="Times New Roman" w:cs="Times New Roman"/>
          <w:sz w:val="24"/>
          <w:szCs w:val="24"/>
        </w:rPr>
        <w:t xml:space="preserve">HT-1201 Spilt </w:t>
      </w:r>
      <w:r w:rsidR="00C84447">
        <w:rPr>
          <w:rFonts w:ascii="Times New Roman" w:hAnsi="Times New Roman" w:cs="Times New Roman"/>
          <w:sz w:val="24"/>
          <w:szCs w:val="24"/>
        </w:rPr>
        <w:t>V</w:t>
      </w:r>
      <w:r w:rsidRPr="00353614">
        <w:rPr>
          <w:rFonts w:ascii="Times New Roman" w:hAnsi="Times New Roman" w:cs="Times New Roman"/>
          <w:sz w:val="24"/>
          <w:szCs w:val="24"/>
        </w:rPr>
        <w:t>ibrometer was used to determine vibration amplitude and frequency at the hopper, pulley, wheel, shaft, and machine bed. The temperature were recorded simultaneously to monitor thermal effects during testing.</w:t>
      </w:r>
    </w:p>
    <w:p w:rsidR="003173C2" w:rsidRDefault="003173C2" w:rsidP="00353614">
      <w:pPr>
        <w:spacing w:line="360" w:lineRule="auto"/>
        <w:rPr>
          <w:rFonts w:ascii="Times New Roman" w:hAnsi="Times New Roman" w:cs="Times New Roman"/>
          <w:sz w:val="24"/>
          <w:szCs w:val="24"/>
        </w:rPr>
      </w:pPr>
      <w:r>
        <w:rPr>
          <w:noProof/>
          <w:sz w:val="24"/>
          <w:szCs w:val="24"/>
          <w:lang w:val="en-US"/>
        </w:rPr>
        <w:drawing>
          <wp:inline distT="114300" distB="114300" distL="114300" distR="114300" wp14:anchorId="5D1E1ED3" wp14:editId="67916216">
            <wp:extent cx="3747817" cy="4140446"/>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747817" cy="4140446"/>
                    </a:xfrm>
                    <a:prstGeom prst="rect">
                      <a:avLst/>
                    </a:prstGeom>
                    <a:ln/>
                  </pic:spPr>
                </pic:pic>
              </a:graphicData>
            </a:graphic>
          </wp:inline>
        </w:drawing>
      </w:r>
    </w:p>
    <w:p w:rsidR="006C1CF0" w:rsidRDefault="006C1CF0" w:rsidP="006C1CF0">
      <w:pPr>
        <w:rPr>
          <w:rFonts w:ascii="Times New Roman" w:hAnsi="Times New Roman" w:cs="Times New Roman"/>
          <w:sz w:val="24"/>
          <w:szCs w:val="24"/>
        </w:rPr>
      </w:pPr>
      <w:r>
        <w:rPr>
          <w:rFonts w:ascii="Times New Roman" w:hAnsi="Times New Roman" w:cs="Times New Roman"/>
          <w:b/>
          <w:sz w:val="24"/>
          <w:szCs w:val="24"/>
        </w:rPr>
        <w:t>Figure 2</w:t>
      </w:r>
      <w:r w:rsidRPr="00F43C77">
        <w:rPr>
          <w:rFonts w:ascii="Times New Roman" w:hAnsi="Times New Roman" w:cs="Times New Roman"/>
          <w:b/>
          <w:sz w:val="24"/>
          <w:szCs w:val="24"/>
        </w:rPr>
        <w:t>:</w:t>
      </w:r>
      <w:r>
        <w:t xml:space="preserve"> </w:t>
      </w:r>
      <w:r w:rsidRPr="00353614">
        <w:rPr>
          <w:rFonts w:ascii="Times New Roman" w:hAnsi="Times New Roman" w:cs="Times New Roman"/>
          <w:sz w:val="24"/>
          <w:szCs w:val="24"/>
        </w:rPr>
        <w:t xml:space="preserve"> </w:t>
      </w:r>
      <w:r>
        <w:rPr>
          <w:rFonts w:ascii="Times New Roman" w:hAnsi="Times New Roman" w:cs="Times New Roman"/>
          <w:sz w:val="24"/>
          <w:szCs w:val="24"/>
        </w:rPr>
        <w:t>HT-1201 Spilt V</w:t>
      </w:r>
      <w:r w:rsidRPr="00353614">
        <w:rPr>
          <w:rFonts w:ascii="Times New Roman" w:hAnsi="Times New Roman" w:cs="Times New Roman"/>
          <w:sz w:val="24"/>
          <w:szCs w:val="24"/>
        </w:rPr>
        <w:t>ibrometer</w:t>
      </w:r>
    </w:p>
    <w:p w:rsidR="006C1CF0" w:rsidRPr="00353614" w:rsidRDefault="006C1CF0" w:rsidP="00353614">
      <w:pPr>
        <w:spacing w:line="360" w:lineRule="auto"/>
        <w:rPr>
          <w:rFonts w:ascii="Times New Roman" w:hAnsi="Times New Roman" w:cs="Times New Roman"/>
          <w:sz w:val="24"/>
          <w:szCs w:val="24"/>
        </w:rPr>
      </w:pPr>
    </w:p>
    <w:p w:rsidR="00DF4515" w:rsidRPr="00353614" w:rsidRDefault="00DF4515" w:rsidP="00353614">
      <w:pPr>
        <w:spacing w:line="360" w:lineRule="auto"/>
        <w:rPr>
          <w:rFonts w:ascii="Times New Roman" w:hAnsi="Times New Roman" w:cs="Times New Roman"/>
          <w:b/>
          <w:sz w:val="24"/>
          <w:szCs w:val="24"/>
        </w:rPr>
      </w:pPr>
      <w:r w:rsidRPr="00353614">
        <w:rPr>
          <w:rFonts w:ascii="Times New Roman" w:hAnsi="Times New Roman" w:cs="Times New Roman"/>
          <w:b/>
          <w:sz w:val="24"/>
          <w:szCs w:val="24"/>
        </w:rPr>
        <w:t>Data Analysis</w:t>
      </w:r>
    </w:p>
    <w:p w:rsidR="00884BF8" w:rsidRPr="00353614" w:rsidRDefault="00884BF8" w:rsidP="00353614">
      <w:pPr>
        <w:spacing w:line="360" w:lineRule="auto"/>
        <w:rPr>
          <w:rFonts w:ascii="Times New Roman" w:hAnsi="Times New Roman" w:cs="Times New Roman"/>
          <w:sz w:val="24"/>
          <w:szCs w:val="24"/>
        </w:rPr>
      </w:pPr>
      <w:r w:rsidRPr="00353614">
        <w:rPr>
          <w:rFonts w:ascii="Times New Roman" w:hAnsi="Times New Roman" w:cs="Times New Roman"/>
          <w:sz w:val="24"/>
          <w:szCs w:val="24"/>
        </w:rPr>
        <w:t>The measured noise levels were compared. Percentages noise reduction was calculated using:</w:t>
      </w:r>
    </w:p>
    <w:p w:rsidR="004560CB" w:rsidRPr="00353614" w:rsidRDefault="00884BF8" w:rsidP="00353614">
      <w:pPr>
        <w:spacing w:line="360" w:lineRule="auto"/>
        <w:rPr>
          <w:rFonts w:ascii="Times New Roman" w:hAnsi="Times New Roman" w:cs="Times New Roman"/>
          <w:sz w:val="24"/>
          <w:szCs w:val="24"/>
        </w:rPr>
      </w:pPr>
      <w:r w:rsidRPr="00353614">
        <w:rPr>
          <w:rFonts w:ascii="Times New Roman" w:hAnsi="Times New Roman" w:cs="Times New Roman"/>
          <w:sz w:val="24"/>
          <w:szCs w:val="24"/>
        </w:rPr>
        <w:t xml:space="preserve">Noise Reduction (%)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b-</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d</m:t>
                    </m:r>
                  </m:sub>
                </m:sSub>
              </m:sub>
            </m:sSub>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b</m:t>
                </m:r>
              </m:sub>
            </m:sSub>
          </m:den>
        </m:f>
        <m:r>
          <w:rPr>
            <w:rFonts w:ascii="Cambria Math" w:hAnsi="Cambria Math" w:cs="Times New Roman"/>
            <w:sz w:val="24"/>
            <w:szCs w:val="24"/>
          </w:rPr>
          <m:t>×100</m:t>
        </m:r>
      </m:oMath>
      <w:r w:rsidR="00CF42F2">
        <w:rPr>
          <w:rFonts w:ascii="Times New Roman" w:hAnsi="Times New Roman" w:cs="Times New Roman"/>
          <w:sz w:val="24"/>
          <w:szCs w:val="24"/>
        </w:rPr>
        <w:t xml:space="preserve">                                                                              (1)</w:t>
      </w:r>
    </w:p>
    <w:p w:rsidR="00884BF8" w:rsidRPr="00353614" w:rsidRDefault="00884BF8" w:rsidP="00353614">
      <w:pPr>
        <w:spacing w:line="360" w:lineRule="auto"/>
        <w:rPr>
          <w:rFonts w:ascii="Times New Roman" w:hAnsi="Times New Roman" w:cs="Times New Roman"/>
          <w:sz w:val="24"/>
          <w:szCs w:val="24"/>
        </w:rPr>
      </w:pPr>
      <w:r w:rsidRPr="00353614">
        <w:rPr>
          <w:rFonts w:ascii="Times New Roman" w:hAnsi="Times New Roman" w:cs="Times New Roman"/>
          <w:sz w:val="24"/>
          <w:szCs w:val="24"/>
        </w:rPr>
        <w:t>Were</w:t>
      </w:r>
    </w:p>
    <w:p w:rsidR="00884BF8" w:rsidRPr="00353614" w:rsidRDefault="00884BF8" w:rsidP="00353614">
      <w:pPr>
        <w:spacing w:line="360" w:lineRule="auto"/>
        <w:rPr>
          <w:rFonts w:ascii="Times New Roman" w:hAnsi="Times New Roman" w:cs="Times New Roman"/>
          <w:sz w:val="24"/>
          <w:szCs w:val="24"/>
        </w:rPr>
      </w:pPr>
      <w:r w:rsidRPr="0035361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b=</m:t>
            </m:r>
          </m:sub>
        </m:sSub>
      </m:oMath>
      <w:r w:rsidRPr="00353614">
        <w:rPr>
          <w:rFonts w:ascii="Times New Roman" w:hAnsi="Times New Roman" w:cs="Times New Roman"/>
          <w:sz w:val="24"/>
          <w:szCs w:val="24"/>
        </w:rPr>
        <w:t xml:space="preserve"> Baseline noise level (dBA)</w:t>
      </w:r>
    </w:p>
    <w:p w:rsidR="00884BF8" w:rsidRPr="00353614" w:rsidRDefault="009A50D8" w:rsidP="00353614">
      <w:pPr>
        <w:spacing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d=</m:t>
            </m:r>
          </m:sub>
        </m:sSub>
      </m:oMath>
      <w:r w:rsidR="00884BF8" w:rsidRPr="00353614">
        <w:rPr>
          <w:rFonts w:ascii="Times New Roman" w:hAnsi="Times New Roman" w:cs="Times New Roman"/>
          <w:sz w:val="24"/>
          <w:szCs w:val="24"/>
        </w:rPr>
        <w:t xml:space="preserve"> Noise level with damping material (dBA)</w:t>
      </w:r>
    </w:p>
    <w:p w:rsidR="00353614" w:rsidRDefault="00353614" w:rsidP="00353614">
      <w:pPr>
        <w:spacing w:line="360" w:lineRule="auto"/>
        <w:rPr>
          <w:rFonts w:ascii="Times New Roman" w:eastAsiaTheme="minorEastAsia" w:hAnsi="Times New Roman" w:cs="Times New Roman"/>
          <w:b/>
          <w:sz w:val="24"/>
          <w:szCs w:val="24"/>
        </w:rPr>
      </w:pPr>
    </w:p>
    <w:p w:rsidR="00353614" w:rsidRDefault="00353614" w:rsidP="00353614">
      <w:pPr>
        <w:spacing w:line="360" w:lineRule="auto"/>
        <w:rPr>
          <w:rFonts w:ascii="Times New Roman" w:eastAsiaTheme="minorEastAsia" w:hAnsi="Times New Roman" w:cs="Times New Roman"/>
          <w:b/>
          <w:sz w:val="24"/>
          <w:szCs w:val="24"/>
        </w:rPr>
      </w:pPr>
    </w:p>
    <w:p w:rsidR="00884BF8" w:rsidRPr="00353614" w:rsidRDefault="00884BF8" w:rsidP="00353614">
      <w:pPr>
        <w:spacing w:line="360" w:lineRule="auto"/>
        <w:rPr>
          <w:rFonts w:ascii="Times New Roman" w:eastAsiaTheme="minorEastAsia" w:hAnsi="Times New Roman" w:cs="Times New Roman"/>
          <w:b/>
          <w:sz w:val="24"/>
          <w:szCs w:val="24"/>
        </w:rPr>
      </w:pPr>
      <w:r w:rsidRPr="00353614">
        <w:rPr>
          <w:rFonts w:ascii="Times New Roman" w:eastAsiaTheme="minorEastAsia" w:hAnsi="Times New Roman" w:cs="Times New Roman"/>
          <w:b/>
          <w:sz w:val="24"/>
          <w:szCs w:val="24"/>
        </w:rPr>
        <w:t>Error Analysis</w:t>
      </w:r>
    </w:p>
    <w:p w:rsidR="00884BF8" w:rsidRPr="00353614" w:rsidRDefault="00884BF8" w:rsidP="00353614">
      <w:pPr>
        <w:spacing w:line="360" w:lineRule="auto"/>
        <w:rPr>
          <w:rFonts w:ascii="Times New Roman" w:eastAsiaTheme="minorEastAsia" w:hAnsi="Times New Roman" w:cs="Times New Roman"/>
          <w:sz w:val="24"/>
          <w:szCs w:val="24"/>
        </w:rPr>
      </w:pPr>
      <w:r w:rsidRPr="00353614">
        <w:rPr>
          <w:rFonts w:ascii="Times New Roman" w:eastAsiaTheme="minorEastAsia" w:hAnsi="Times New Roman" w:cs="Times New Roman"/>
          <w:sz w:val="24"/>
          <w:szCs w:val="24"/>
        </w:rPr>
        <w:t xml:space="preserve"> SD</w:t>
      </w:r>
      <m:oMath>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num>
                          <m:den>
                            <m:r>
                              <w:rPr>
                                <w:rFonts w:ascii="Cambria Math" w:eastAsiaTheme="minorEastAsia" w:hAnsi="Cambria Math" w:cs="Times New Roman"/>
                                <w:sz w:val="24"/>
                                <w:szCs w:val="24"/>
                              </w:rPr>
                              <m:t>n-1</m:t>
                            </m:r>
                          </m:den>
                        </m:f>
                      </m:e>
                    </m:d>
                  </m:e>
                  <m:sup>
                    <m:r>
                      <w:rPr>
                        <w:rFonts w:ascii="Cambria Math" w:eastAsiaTheme="minorEastAsia" w:hAnsi="Cambria Math" w:cs="Times New Roman"/>
                        <w:sz w:val="24"/>
                        <w:szCs w:val="24"/>
                      </w:rPr>
                      <m:t>2</m:t>
                    </m:r>
                  </m:sup>
                </m:sSup>
              </m:e>
            </m:nary>
          </m:e>
        </m:rad>
      </m:oMath>
      <w:r w:rsidRPr="00353614">
        <w:rPr>
          <w:rFonts w:ascii="Times New Roman" w:eastAsiaTheme="minorEastAsia" w:hAnsi="Times New Roman" w:cs="Times New Roman"/>
          <w:sz w:val="24"/>
          <w:szCs w:val="24"/>
        </w:rPr>
        <w:t xml:space="preserve">         </w:t>
      </w:r>
      <w:r w:rsidR="00CF42F2">
        <w:rPr>
          <w:rFonts w:ascii="Times New Roman" w:eastAsiaTheme="minorEastAsia" w:hAnsi="Times New Roman" w:cs="Times New Roman"/>
          <w:sz w:val="24"/>
          <w:szCs w:val="24"/>
        </w:rPr>
        <w:t xml:space="preserve">                                                                                                   (2)</w:t>
      </w:r>
      <w:r w:rsidRPr="00353614">
        <w:rPr>
          <w:rFonts w:ascii="Times New Roman" w:eastAsiaTheme="minorEastAsia" w:hAnsi="Times New Roman" w:cs="Times New Roman"/>
          <w:sz w:val="24"/>
          <w:szCs w:val="24"/>
        </w:rPr>
        <w:t xml:space="preserve">                                                                                                               </w:t>
      </w:r>
    </w:p>
    <w:p w:rsidR="00884BF8" w:rsidRDefault="00884BF8" w:rsidP="00353614">
      <w:pPr>
        <w:spacing w:line="360" w:lineRule="auto"/>
        <w:rPr>
          <w:rFonts w:ascii="Times New Roman" w:eastAsiaTheme="minorEastAsia" w:hAnsi="Times New Roman" w:cs="Times New Roman"/>
          <w:sz w:val="24"/>
          <w:szCs w:val="24"/>
        </w:rPr>
      </w:pPr>
      <w:r w:rsidRPr="00353614">
        <w:rPr>
          <w:rFonts w:ascii="Times New Roman" w:eastAsiaTheme="minorEastAsia" w:hAnsi="Times New Roman" w:cs="Times New Roman"/>
          <w:sz w:val="24"/>
          <w:szCs w:val="24"/>
        </w:rPr>
        <w:t>Where SD = standard Deviation</w:t>
      </w:r>
    </w:p>
    <w:p w:rsidR="00CF42F2" w:rsidRPr="00353614" w:rsidRDefault="00CF42F2" w:rsidP="00353614">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x = individual measurement</w:t>
      </w:r>
    </w:p>
    <w:p w:rsidR="00884BF8" w:rsidRPr="00353614" w:rsidRDefault="009A50D8" w:rsidP="00353614">
      <w:pPr>
        <w:spacing w:line="360" w:lineRule="auto"/>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00884BF8" w:rsidRPr="00353614">
        <w:rPr>
          <w:rFonts w:ascii="Times New Roman" w:eastAsiaTheme="minorEastAsia" w:hAnsi="Times New Roman" w:cs="Times New Roman"/>
          <w:sz w:val="24"/>
          <w:szCs w:val="24"/>
        </w:rPr>
        <w:t xml:space="preserve"> = mean value</w:t>
      </w:r>
    </w:p>
    <w:p w:rsidR="00884BF8" w:rsidRPr="00353614" w:rsidRDefault="00884BF8" w:rsidP="00353614">
      <w:pPr>
        <w:spacing w:line="360" w:lineRule="auto"/>
        <w:rPr>
          <w:rFonts w:ascii="Times New Roman" w:eastAsiaTheme="minorEastAsia" w:hAnsi="Times New Roman" w:cs="Times New Roman"/>
          <w:sz w:val="24"/>
          <w:szCs w:val="24"/>
        </w:rPr>
      </w:pPr>
      <w:r w:rsidRPr="00353614">
        <w:rPr>
          <w:rFonts w:ascii="Times New Roman" w:eastAsiaTheme="minorEastAsia" w:hAnsi="Times New Roman" w:cs="Times New Roman"/>
          <w:sz w:val="24"/>
          <w:szCs w:val="24"/>
        </w:rPr>
        <w:t xml:space="preserve">n = number of trials   </w:t>
      </w:r>
    </w:p>
    <w:p w:rsidR="00884BF8" w:rsidRPr="00030332" w:rsidRDefault="00353614" w:rsidP="00884BF8">
      <w:pPr>
        <w:spacing w:line="480" w:lineRule="auto"/>
        <w:rPr>
          <w:rFonts w:ascii="Times New Roman" w:eastAsiaTheme="minorEastAsia" w:hAnsi="Times New Roman" w:cs="Times New Roman"/>
          <w:b/>
          <w:sz w:val="28"/>
          <w:szCs w:val="28"/>
        </w:rPr>
      </w:pPr>
      <w:r w:rsidRPr="00030332">
        <w:rPr>
          <w:rFonts w:ascii="Times New Roman" w:hAnsi="Times New Roman" w:cs="Times New Roman"/>
          <w:b/>
          <w:sz w:val="28"/>
          <w:szCs w:val="28"/>
        </w:rPr>
        <w:t>RESULTS AND DISCUSSION</w:t>
      </w:r>
    </w:p>
    <w:p w:rsidR="00884BF8" w:rsidRDefault="00884BF8" w:rsidP="00884BF8">
      <w:pPr>
        <w:spacing w:line="480" w:lineRule="auto"/>
        <w:rPr>
          <w:rFonts w:ascii="Times New Roman" w:eastAsiaTheme="minorEastAsia" w:hAnsi="Times New Roman" w:cs="Times New Roman"/>
          <w:sz w:val="24"/>
          <w:szCs w:val="24"/>
        </w:rPr>
      </w:pPr>
      <w:r w:rsidRPr="00733386">
        <w:rPr>
          <w:rFonts w:ascii="Times New Roman" w:eastAsiaTheme="minorEastAsia" w:hAnsi="Times New Roman" w:cs="Times New Roman"/>
          <w:sz w:val="24"/>
          <w:szCs w:val="24"/>
        </w:rPr>
        <w:t xml:space="preserve">  </w:t>
      </w:r>
      <w:r w:rsidR="0033466A">
        <w:rPr>
          <w:rFonts w:ascii="Times New Roman" w:eastAsiaTheme="minorEastAsia" w:hAnsi="Times New Roman" w:cs="Times New Roman"/>
          <w:sz w:val="24"/>
          <w:szCs w:val="24"/>
        </w:rPr>
        <w:t>The performance of the grinding machine was analyzed through a series of experimental tests conducted to evaluate its noise level, vibration characteristics and effectiveness of various damping materials under different conditions. The tests conducted are the baseline measure, the internal combustion engine test, vibrometer test, and damping material performance test using sawdust and rice husk.</w:t>
      </w:r>
    </w:p>
    <w:p w:rsidR="0033466A" w:rsidRDefault="0033466A" w:rsidP="0033466A">
      <w:pPr>
        <w:spacing w:line="480" w:lineRule="auto"/>
        <w:jc w:val="both"/>
      </w:pPr>
    </w:p>
    <w:p w:rsidR="0033466A" w:rsidRPr="00B26D35" w:rsidRDefault="00B26D35" w:rsidP="0033466A">
      <w:pPr>
        <w:spacing w:line="480" w:lineRule="auto"/>
        <w:jc w:val="both"/>
        <w:rPr>
          <w:rFonts w:ascii="Times New Roman" w:hAnsi="Times New Roman" w:cs="Times New Roman"/>
          <w:sz w:val="24"/>
          <w:szCs w:val="24"/>
        </w:rPr>
      </w:pPr>
      <w:r w:rsidRPr="00B26D35">
        <w:rPr>
          <w:rFonts w:ascii="Times New Roman" w:hAnsi="Times New Roman" w:cs="Times New Roman"/>
          <w:b/>
          <w:sz w:val="24"/>
          <w:szCs w:val="24"/>
        </w:rPr>
        <w:t>Table 1</w:t>
      </w:r>
      <w:r w:rsidR="0033466A" w:rsidRPr="00B26D35">
        <w:rPr>
          <w:rFonts w:ascii="Times New Roman" w:hAnsi="Times New Roman" w:cs="Times New Roman"/>
          <w:b/>
          <w:sz w:val="24"/>
          <w:szCs w:val="24"/>
        </w:rPr>
        <w:t>:</w:t>
      </w:r>
      <w:r w:rsidR="0033466A" w:rsidRPr="00B26D35">
        <w:rPr>
          <w:rFonts w:ascii="Times New Roman" w:hAnsi="Times New Roman" w:cs="Times New Roman"/>
          <w:sz w:val="24"/>
          <w:szCs w:val="24"/>
        </w:rPr>
        <w:t xml:space="preserve">  Baseline Test (Without Damping Material </w:t>
      </w:r>
      <w:r w:rsidRPr="00B26D35">
        <w:rPr>
          <w:rFonts w:ascii="Times New Roman" w:hAnsi="Times New Roman" w:cs="Times New Roman"/>
          <w:sz w:val="24"/>
          <w:szCs w:val="24"/>
        </w:rPr>
        <w:t>Separate</w:t>
      </w:r>
      <w:r w:rsidR="0033466A" w:rsidRPr="00B26D35">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870"/>
        <w:gridCol w:w="1870"/>
        <w:gridCol w:w="1870"/>
        <w:gridCol w:w="1870"/>
        <w:gridCol w:w="1870"/>
      </w:tblGrid>
      <w:tr w:rsidR="0033466A" w:rsidRPr="00B26D35" w:rsidTr="00283347">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Distance (m)</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Trial 1 (Separate)</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Trial 2 (Separate)</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Trial 3 (Separate)</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Mean</w:t>
            </w:r>
          </w:p>
        </w:tc>
      </w:tr>
      <w:tr w:rsidR="0033466A" w:rsidRPr="00B26D35" w:rsidTr="00283347">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0.5</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93</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94</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95</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94</w:t>
            </w:r>
          </w:p>
        </w:tc>
      </w:tr>
      <w:tr w:rsidR="0033466A" w:rsidRPr="00B26D35" w:rsidTr="00283347">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1.0</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88</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89</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90</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89</w:t>
            </w:r>
          </w:p>
        </w:tc>
      </w:tr>
      <w:tr w:rsidR="0033466A" w:rsidRPr="00B26D35" w:rsidTr="00283347">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2.0</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84</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85</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86</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85</w:t>
            </w:r>
          </w:p>
        </w:tc>
      </w:tr>
      <w:tr w:rsidR="0033466A" w:rsidRPr="00B26D35" w:rsidTr="00283347">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3.0</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82</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83</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84</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83</w:t>
            </w:r>
          </w:p>
        </w:tc>
      </w:tr>
      <w:tr w:rsidR="0033466A" w:rsidRPr="00B26D35" w:rsidTr="00283347">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4.0</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81</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82</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83</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82</w:t>
            </w:r>
          </w:p>
        </w:tc>
      </w:tr>
      <w:tr w:rsidR="0033466A" w:rsidRPr="00B26D35" w:rsidTr="00283347">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5.0</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81</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82</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83</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82</w:t>
            </w:r>
          </w:p>
        </w:tc>
      </w:tr>
      <w:tr w:rsidR="0033466A" w:rsidRPr="00B26D35" w:rsidTr="00283347">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6.0</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81</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82</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83</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82</w:t>
            </w:r>
          </w:p>
        </w:tc>
      </w:tr>
    </w:tbl>
    <w:p w:rsidR="0033466A" w:rsidRPr="00B26D35" w:rsidRDefault="0033466A" w:rsidP="0033466A">
      <w:pPr>
        <w:rPr>
          <w:rFonts w:ascii="Times New Roman" w:hAnsi="Times New Roman" w:cs="Times New Roman"/>
          <w:sz w:val="24"/>
          <w:szCs w:val="24"/>
        </w:rPr>
      </w:pPr>
    </w:p>
    <w:p w:rsidR="0033466A" w:rsidRPr="00B26D35" w:rsidRDefault="0033466A" w:rsidP="0033466A">
      <w:pPr>
        <w:rPr>
          <w:rFonts w:ascii="Times New Roman" w:hAnsi="Times New Roman" w:cs="Times New Roman"/>
          <w:sz w:val="24"/>
          <w:szCs w:val="24"/>
        </w:rPr>
      </w:pPr>
    </w:p>
    <w:p w:rsidR="00B26D35" w:rsidRPr="00B26D35" w:rsidRDefault="00B26D35" w:rsidP="00B26D35">
      <w:pPr>
        <w:spacing w:line="480" w:lineRule="auto"/>
        <w:jc w:val="both"/>
        <w:rPr>
          <w:rFonts w:ascii="Times New Roman" w:hAnsi="Times New Roman" w:cs="Times New Roman"/>
          <w:sz w:val="24"/>
          <w:szCs w:val="24"/>
        </w:rPr>
      </w:pPr>
      <w:r w:rsidRPr="00B26D35">
        <w:rPr>
          <w:rFonts w:ascii="Times New Roman" w:hAnsi="Times New Roman" w:cs="Times New Roman"/>
          <w:b/>
          <w:sz w:val="24"/>
          <w:szCs w:val="24"/>
        </w:rPr>
        <w:t>Table 2</w:t>
      </w:r>
      <w:r w:rsidR="0033466A" w:rsidRPr="00B26D35">
        <w:rPr>
          <w:rFonts w:ascii="Times New Roman" w:hAnsi="Times New Roman" w:cs="Times New Roman"/>
          <w:sz w:val="24"/>
          <w:szCs w:val="24"/>
        </w:rPr>
        <w:t xml:space="preserve">: </w:t>
      </w:r>
      <w:r w:rsidRPr="00B26D35">
        <w:rPr>
          <w:rFonts w:ascii="Times New Roman" w:hAnsi="Times New Roman" w:cs="Times New Roman"/>
          <w:sz w:val="24"/>
          <w:szCs w:val="24"/>
        </w:rPr>
        <w:t>Baseline Test (Without Damping Material Contact)</w:t>
      </w:r>
    </w:p>
    <w:tbl>
      <w:tblPr>
        <w:tblStyle w:val="TableGrid"/>
        <w:tblW w:w="0" w:type="auto"/>
        <w:tblLook w:val="04A0" w:firstRow="1" w:lastRow="0" w:firstColumn="1" w:lastColumn="0" w:noHBand="0" w:noVBand="1"/>
      </w:tblPr>
      <w:tblGrid>
        <w:gridCol w:w="1870"/>
        <w:gridCol w:w="1870"/>
        <w:gridCol w:w="1870"/>
        <w:gridCol w:w="1870"/>
        <w:gridCol w:w="1870"/>
      </w:tblGrid>
      <w:tr w:rsidR="0033466A" w:rsidRPr="00B26D35" w:rsidTr="00283347">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Distance (m)</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Trial 1 (Contact)</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Trial 2 (Contact)</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Trial 3 (Contact)</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Mean</w:t>
            </w:r>
          </w:p>
        </w:tc>
      </w:tr>
      <w:tr w:rsidR="0033466A" w:rsidRPr="00B26D35" w:rsidTr="00283347">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0.5</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97</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98</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99</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98</w:t>
            </w:r>
          </w:p>
        </w:tc>
      </w:tr>
      <w:tr w:rsidR="0033466A" w:rsidRPr="00B26D35" w:rsidTr="00283347">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1.0</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96</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97</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98</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97</w:t>
            </w:r>
          </w:p>
        </w:tc>
      </w:tr>
      <w:tr w:rsidR="0033466A" w:rsidRPr="00B26D35" w:rsidTr="00283347">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lastRenderedPageBreak/>
              <w:t>2.0</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95</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96</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97</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96</w:t>
            </w:r>
          </w:p>
        </w:tc>
      </w:tr>
      <w:tr w:rsidR="0033466A" w:rsidRPr="00B26D35" w:rsidTr="00283347">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3.0</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94</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95</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96</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95</w:t>
            </w:r>
          </w:p>
        </w:tc>
      </w:tr>
      <w:tr w:rsidR="0033466A" w:rsidRPr="00B26D35" w:rsidTr="00283347">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4.0</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93</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94</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95</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94</w:t>
            </w:r>
          </w:p>
        </w:tc>
      </w:tr>
      <w:tr w:rsidR="0033466A" w:rsidRPr="00B26D35" w:rsidTr="00283347">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5.0</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92</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93</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94</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93</w:t>
            </w:r>
          </w:p>
        </w:tc>
      </w:tr>
      <w:tr w:rsidR="0033466A" w:rsidRPr="00B26D35" w:rsidTr="00283347">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6.0</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91</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92</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93</w:t>
            </w:r>
          </w:p>
        </w:tc>
        <w:tc>
          <w:tcPr>
            <w:tcW w:w="187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92</w:t>
            </w:r>
          </w:p>
        </w:tc>
      </w:tr>
    </w:tbl>
    <w:p w:rsidR="0033466A" w:rsidRPr="00B26D35" w:rsidRDefault="0033466A" w:rsidP="0033466A">
      <w:pPr>
        <w:rPr>
          <w:rFonts w:ascii="Times New Roman" w:hAnsi="Times New Roman" w:cs="Times New Roman"/>
          <w:sz w:val="24"/>
          <w:szCs w:val="24"/>
        </w:rPr>
      </w:pPr>
    </w:p>
    <w:p w:rsidR="0033466A" w:rsidRPr="00B26D35" w:rsidRDefault="00B26D35" w:rsidP="0033466A">
      <w:pPr>
        <w:widowControl w:val="0"/>
        <w:pBdr>
          <w:top w:val="nil"/>
          <w:left w:val="nil"/>
          <w:bottom w:val="nil"/>
          <w:right w:val="nil"/>
          <w:between w:val="nil"/>
        </w:pBdr>
        <w:spacing w:line="480" w:lineRule="auto"/>
        <w:jc w:val="both"/>
        <w:rPr>
          <w:rFonts w:ascii="Times New Roman" w:hAnsi="Times New Roman" w:cs="Times New Roman"/>
          <w:sz w:val="24"/>
          <w:szCs w:val="24"/>
        </w:rPr>
      </w:pPr>
      <w:r>
        <w:rPr>
          <w:rFonts w:ascii="Times New Roman" w:hAnsi="Times New Roman" w:cs="Times New Roman"/>
          <w:b/>
          <w:sz w:val="24"/>
          <w:szCs w:val="24"/>
        </w:rPr>
        <w:t>Table 3</w:t>
      </w:r>
      <w:r w:rsidR="0033466A" w:rsidRPr="00B26D35">
        <w:rPr>
          <w:rFonts w:ascii="Times New Roman" w:hAnsi="Times New Roman" w:cs="Times New Roman"/>
          <w:b/>
          <w:sz w:val="24"/>
          <w:szCs w:val="24"/>
        </w:rPr>
        <w:t xml:space="preserve">: </w:t>
      </w:r>
      <w:r w:rsidR="0033466A" w:rsidRPr="00B26D35">
        <w:rPr>
          <w:rFonts w:ascii="Times New Roman" w:hAnsi="Times New Roman" w:cs="Times New Roman"/>
          <w:sz w:val="24"/>
          <w:szCs w:val="24"/>
        </w:rPr>
        <w:t>Sound Level Measurement for ICE (Internal Combustion Engine)</w:t>
      </w:r>
    </w:p>
    <w:tbl>
      <w:tblPr>
        <w:tblStyle w:val="TableGrid"/>
        <w:tblW w:w="0" w:type="auto"/>
        <w:tblLook w:val="04A0" w:firstRow="1" w:lastRow="0" w:firstColumn="1" w:lastColumn="0" w:noHBand="0" w:noVBand="1"/>
      </w:tblPr>
      <w:tblGrid>
        <w:gridCol w:w="1239"/>
        <w:gridCol w:w="1157"/>
        <w:gridCol w:w="1723"/>
        <w:gridCol w:w="1723"/>
        <w:gridCol w:w="1723"/>
        <w:gridCol w:w="1148"/>
      </w:tblGrid>
      <w:tr w:rsidR="0033466A" w:rsidRPr="00B26D35" w:rsidTr="00283347">
        <w:tc>
          <w:tcPr>
            <w:tcW w:w="1239" w:type="dxa"/>
          </w:tcPr>
          <w:p w:rsidR="0033466A" w:rsidRPr="00B26D35" w:rsidRDefault="0033466A" w:rsidP="00B26D35">
            <w:pPr>
              <w:spacing w:line="360" w:lineRule="auto"/>
              <w:jc w:val="center"/>
              <w:rPr>
                <w:rFonts w:ascii="Times New Roman" w:hAnsi="Times New Roman" w:cs="Times New Roman"/>
                <w:b/>
                <w:sz w:val="24"/>
                <w:szCs w:val="24"/>
              </w:rPr>
            </w:pPr>
            <w:r w:rsidRPr="00B26D35">
              <w:rPr>
                <w:rFonts w:ascii="Times New Roman" w:hAnsi="Times New Roman" w:cs="Times New Roman"/>
                <w:b/>
                <w:sz w:val="24"/>
                <w:szCs w:val="24"/>
              </w:rPr>
              <w:t>Distance (m)</w:t>
            </w:r>
          </w:p>
        </w:tc>
        <w:tc>
          <w:tcPr>
            <w:tcW w:w="1157" w:type="dxa"/>
          </w:tcPr>
          <w:p w:rsidR="0033466A" w:rsidRPr="00B26D35" w:rsidRDefault="0033466A" w:rsidP="00B26D35">
            <w:pPr>
              <w:spacing w:line="360" w:lineRule="auto"/>
              <w:jc w:val="center"/>
              <w:rPr>
                <w:rFonts w:ascii="Times New Roman" w:hAnsi="Times New Roman" w:cs="Times New Roman"/>
                <w:b/>
                <w:sz w:val="24"/>
                <w:szCs w:val="24"/>
              </w:rPr>
            </w:pPr>
            <w:r w:rsidRPr="00B26D35">
              <w:rPr>
                <w:rFonts w:ascii="Times New Roman" w:hAnsi="Times New Roman" w:cs="Times New Roman"/>
                <w:b/>
                <w:sz w:val="24"/>
                <w:szCs w:val="24"/>
              </w:rPr>
              <w:t>Time (min)</w:t>
            </w:r>
          </w:p>
        </w:tc>
        <w:tc>
          <w:tcPr>
            <w:tcW w:w="1595" w:type="dxa"/>
          </w:tcPr>
          <w:p w:rsidR="0033466A" w:rsidRPr="00B26D35" w:rsidRDefault="0033466A" w:rsidP="00B26D35">
            <w:pPr>
              <w:widowControl w:val="0"/>
              <w:pBdr>
                <w:top w:val="nil"/>
                <w:left w:val="nil"/>
                <w:bottom w:val="nil"/>
                <w:right w:val="nil"/>
                <w:between w:val="nil"/>
              </w:pBdr>
              <w:spacing w:line="360" w:lineRule="auto"/>
              <w:jc w:val="center"/>
              <w:rPr>
                <w:rFonts w:ascii="Times New Roman" w:hAnsi="Times New Roman" w:cs="Times New Roman"/>
                <w:b/>
                <w:sz w:val="24"/>
                <w:szCs w:val="24"/>
              </w:rPr>
            </w:pPr>
            <w:r w:rsidRPr="00B26D35">
              <w:rPr>
                <w:rFonts w:ascii="Times New Roman" w:hAnsi="Times New Roman" w:cs="Times New Roman"/>
                <w:b/>
                <w:sz w:val="24"/>
                <w:szCs w:val="24"/>
              </w:rPr>
              <w:t>Measurements Trial 1 (dBA)</w:t>
            </w:r>
          </w:p>
        </w:tc>
        <w:tc>
          <w:tcPr>
            <w:tcW w:w="1595" w:type="dxa"/>
          </w:tcPr>
          <w:p w:rsidR="0033466A" w:rsidRPr="00B26D35" w:rsidRDefault="0033466A" w:rsidP="00B26D35">
            <w:pPr>
              <w:widowControl w:val="0"/>
              <w:pBdr>
                <w:top w:val="nil"/>
                <w:left w:val="nil"/>
                <w:bottom w:val="nil"/>
                <w:right w:val="nil"/>
                <w:between w:val="nil"/>
              </w:pBdr>
              <w:spacing w:line="360" w:lineRule="auto"/>
              <w:jc w:val="center"/>
              <w:rPr>
                <w:rFonts w:ascii="Times New Roman" w:hAnsi="Times New Roman" w:cs="Times New Roman"/>
                <w:b/>
                <w:sz w:val="24"/>
                <w:szCs w:val="24"/>
              </w:rPr>
            </w:pPr>
            <w:r w:rsidRPr="00B26D35">
              <w:rPr>
                <w:rFonts w:ascii="Times New Roman" w:hAnsi="Times New Roman" w:cs="Times New Roman"/>
                <w:b/>
                <w:sz w:val="24"/>
                <w:szCs w:val="24"/>
              </w:rPr>
              <w:t>Measurements Trial 2 (dBA)</w:t>
            </w:r>
          </w:p>
        </w:tc>
        <w:tc>
          <w:tcPr>
            <w:tcW w:w="1595" w:type="dxa"/>
          </w:tcPr>
          <w:p w:rsidR="0033466A" w:rsidRPr="00B26D35" w:rsidRDefault="0033466A" w:rsidP="00B26D35">
            <w:pPr>
              <w:widowControl w:val="0"/>
              <w:pBdr>
                <w:top w:val="nil"/>
                <w:left w:val="nil"/>
                <w:bottom w:val="nil"/>
                <w:right w:val="nil"/>
                <w:between w:val="nil"/>
              </w:pBdr>
              <w:spacing w:line="360" w:lineRule="auto"/>
              <w:jc w:val="center"/>
              <w:rPr>
                <w:rFonts w:ascii="Times New Roman" w:hAnsi="Times New Roman" w:cs="Times New Roman"/>
                <w:b/>
                <w:sz w:val="24"/>
                <w:szCs w:val="24"/>
              </w:rPr>
            </w:pPr>
            <w:r w:rsidRPr="00B26D35">
              <w:rPr>
                <w:rFonts w:ascii="Times New Roman" w:hAnsi="Times New Roman" w:cs="Times New Roman"/>
                <w:b/>
                <w:sz w:val="24"/>
                <w:szCs w:val="24"/>
              </w:rPr>
              <w:t>Measurements Trial 3  (dBA)</w:t>
            </w:r>
          </w:p>
        </w:tc>
        <w:tc>
          <w:tcPr>
            <w:tcW w:w="1148"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Mean</w:t>
            </w:r>
          </w:p>
        </w:tc>
      </w:tr>
      <w:tr w:rsidR="0033466A" w:rsidRPr="00B26D35" w:rsidTr="00283347">
        <w:tc>
          <w:tcPr>
            <w:tcW w:w="1239" w:type="dxa"/>
          </w:tcPr>
          <w:p w:rsidR="0033466A" w:rsidRPr="00B26D35" w:rsidRDefault="0033466A" w:rsidP="00B26D35">
            <w:pP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0.5</w:t>
            </w:r>
          </w:p>
        </w:tc>
        <w:tc>
          <w:tcPr>
            <w:tcW w:w="1157" w:type="dxa"/>
          </w:tcPr>
          <w:p w:rsidR="0033466A" w:rsidRPr="00B26D35" w:rsidRDefault="0033466A" w:rsidP="00B26D35">
            <w:pP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595" w:type="dxa"/>
          </w:tcPr>
          <w:p w:rsidR="0033466A" w:rsidRPr="00B26D35" w:rsidRDefault="0033466A" w:rsidP="00B26D35">
            <w:pPr>
              <w:widowControl w:val="0"/>
              <w:pBdr>
                <w:top w:val="nil"/>
                <w:left w:val="nil"/>
                <w:bottom w:val="nil"/>
                <w:right w:val="nil"/>
                <w:between w:val="nil"/>
              </w:pBd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79.0</w:t>
            </w:r>
          </w:p>
        </w:tc>
        <w:tc>
          <w:tcPr>
            <w:tcW w:w="1595"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79.0</w:t>
            </w:r>
          </w:p>
        </w:tc>
        <w:tc>
          <w:tcPr>
            <w:tcW w:w="1595" w:type="dxa"/>
          </w:tcPr>
          <w:p w:rsidR="0033466A" w:rsidRPr="00B26D35" w:rsidRDefault="00812EC6" w:rsidP="00B26D35">
            <w:pPr>
              <w:spacing w:line="360" w:lineRule="auto"/>
              <w:rPr>
                <w:rFonts w:ascii="Times New Roman" w:hAnsi="Times New Roman" w:cs="Times New Roman"/>
                <w:sz w:val="24"/>
                <w:szCs w:val="24"/>
              </w:rPr>
            </w:pPr>
            <w:r>
              <w:rPr>
                <w:rFonts w:ascii="Times New Roman" w:hAnsi="Times New Roman" w:cs="Times New Roman"/>
                <w:sz w:val="24"/>
                <w:szCs w:val="24"/>
              </w:rPr>
              <w:t>79.0</w:t>
            </w:r>
          </w:p>
        </w:tc>
        <w:tc>
          <w:tcPr>
            <w:tcW w:w="1148" w:type="dxa"/>
          </w:tcPr>
          <w:p w:rsidR="0033466A" w:rsidRPr="00B26D35" w:rsidRDefault="00812EC6" w:rsidP="00B26D35">
            <w:pPr>
              <w:spacing w:line="360" w:lineRule="auto"/>
              <w:rPr>
                <w:rFonts w:ascii="Times New Roman" w:hAnsi="Times New Roman" w:cs="Times New Roman"/>
                <w:sz w:val="24"/>
                <w:szCs w:val="24"/>
              </w:rPr>
            </w:pPr>
            <w:r>
              <w:rPr>
                <w:rFonts w:ascii="Times New Roman" w:hAnsi="Times New Roman" w:cs="Times New Roman"/>
                <w:sz w:val="24"/>
                <w:szCs w:val="24"/>
              </w:rPr>
              <w:t>79.0</w:t>
            </w:r>
          </w:p>
        </w:tc>
      </w:tr>
      <w:tr w:rsidR="0033466A" w:rsidRPr="00B26D35" w:rsidTr="00283347">
        <w:tc>
          <w:tcPr>
            <w:tcW w:w="1239" w:type="dxa"/>
          </w:tcPr>
          <w:p w:rsidR="0033466A" w:rsidRPr="00B26D35" w:rsidRDefault="0033466A" w:rsidP="00B26D35">
            <w:pP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1.0</w:t>
            </w:r>
          </w:p>
        </w:tc>
        <w:tc>
          <w:tcPr>
            <w:tcW w:w="1157" w:type="dxa"/>
          </w:tcPr>
          <w:p w:rsidR="0033466A" w:rsidRPr="00B26D35" w:rsidRDefault="0033466A" w:rsidP="00B26D35">
            <w:pP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595" w:type="dxa"/>
          </w:tcPr>
          <w:p w:rsidR="0033466A" w:rsidRPr="00B26D35" w:rsidRDefault="0033466A" w:rsidP="00B26D35">
            <w:pPr>
              <w:widowControl w:val="0"/>
              <w:pBdr>
                <w:top w:val="nil"/>
                <w:left w:val="nil"/>
                <w:bottom w:val="nil"/>
                <w:right w:val="nil"/>
                <w:between w:val="nil"/>
              </w:pBd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78.0</w:t>
            </w:r>
          </w:p>
        </w:tc>
        <w:tc>
          <w:tcPr>
            <w:tcW w:w="1595"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78.2</w:t>
            </w:r>
          </w:p>
        </w:tc>
        <w:tc>
          <w:tcPr>
            <w:tcW w:w="1595"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77.8</w:t>
            </w:r>
          </w:p>
        </w:tc>
        <w:tc>
          <w:tcPr>
            <w:tcW w:w="1148"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78.0</w:t>
            </w:r>
          </w:p>
        </w:tc>
      </w:tr>
      <w:tr w:rsidR="0033466A" w:rsidRPr="00B26D35" w:rsidTr="00283347">
        <w:tc>
          <w:tcPr>
            <w:tcW w:w="1239" w:type="dxa"/>
          </w:tcPr>
          <w:p w:rsidR="0033466A" w:rsidRPr="00B26D35" w:rsidRDefault="0033466A" w:rsidP="00B26D35">
            <w:pP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2.0</w:t>
            </w:r>
          </w:p>
        </w:tc>
        <w:tc>
          <w:tcPr>
            <w:tcW w:w="1157" w:type="dxa"/>
          </w:tcPr>
          <w:p w:rsidR="0033466A" w:rsidRPr="00B26D35" w:rsidRDefault="0033466A" w:rsidP="00B26D35">
            <w:pP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595" w:type="dxa"/>
          </w:tcPr>
          <w:p w:rsidR="0033466A" w:rsidRPr="00B26D35" w:rsidRDefault="0033466A" w:rsidP="00B26D35">
            <w:pPr>
              <w:widowControl w:val="0"/>
              <w:pBdr>
                <w:top w:val="nil"/>
                <w:left w:val="nil"/>
                <w:bottom w:val="nil"/>
                <w:right w:val="nil"/>
                <w:between w:val="nil"/>
              </w:pBd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75.0</w:t>
            </w:r>
          </w:p>
        </w:tc>
        <w:tc>
          <w:tcPr>
            <w:tcW w:w="1595"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75.3</w:t>
            </w:r>
          </w:p>
        </w:tc>
        <w:tc>
          <w:tcPr>
            <w:tcW w:w="1595"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74.7</w:t>
            </w:r>
          </w:p>
        </w:tc>
        <w:tc>
          <w:tcPr>
            <w:tcW w:w="1148"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75.0</w:t>
            </w:r>
          </w:p>
        </w:tc>
      </w:tr>
      <w:tr w:rsidR="0033466A" w:rsidRPr="00B26D35" w:rsidTr="00283347">
        <w:tc>
          <w:tcPr>
            <w:tcW w:w="1239" w:type="dxa"/>
          </w:tcPr>
          <w:p w:rsidR="0033466A" w:rsidRPr="00B26D35" w:rsidRDefault="0033466A" w:rsidP="00B26D35">
            <w:pP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3.0</w:t>
            </w:r>
          </w:p>
        </w:tc>
        <w:tc>
          <w:tcPr>
            <w:tcW w:w="1157" w:type="dxa"/>
          </w:tcPr>
          <w:p w:rsidR="0033466A" w:rsidRPr="00B26D35" w:rsidRDefault="0033466A" w:rsidP="00B26D35">
            <w:pP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595" w:type="dxa"/>
          </w:tcPr>
          <w:p w:rsidR="0033466A" w:rsidRPr="00B26D35" w:rsidRDefault="0033466A" w:rsidP="00B26D35">
            <w:pPr>
              <w:widowControl w:val="0"/>
              <w:pBdr>
                <w:top w:val="nil"/>
                <w:left w:val="nil"/>
                <w:bottom w:val="nil"/>
                <w:right w:val="nil"/>
                <w:between w:val="nil"/>
              </w:pBd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74.0</w:t>
            </w:r>
          </w:p>
        </w:tc>
        <w:tc>
          <w:tcPr>
            <w:tcW w:w="1595"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74.0</w:t>
            </w:r>
          </w:p>
        </w:tc>
        <w:tc>
          <w:tcPr>
            <w:tcW w:w="1595"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74.0</w:t>
            </w:r>
          </w:p>
        </w:tc>
        <w:tc>
          <w:tcPr>
            <w:tcW w:w="1148"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74.0</w:t>
            </w:r>
          </w:p>
        </w:tc>
      </w:tr>
      <w:tr w:rsidR="0033466A" w:rsidRPr="00B26D35" w:rsidTr="00283347">
        <w:tc>
          <w:tcPr>
            <w:tcW w:w="1239" w:type="dxa"/>
          </w:tcPr>
          <w:p w:rsidR="0033466A" w:rsidRPr="00B26D35" w:rsidRDefault="0033466A" w:rsidP="00B26D35">
            <w:pP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4.0</w:t>
            </w:r>
          </w:p>
        </w:tc>
        <w:tc>
          <w:tcPr>
            <w:tcW w:w="1157" w:type="dxa"/>
          </w:tcPr>
          <w:p w:rsidR="0033466A" w:rsidRPr="00B26D35" w:rsidRDefault="0033466A" w:rsidP="00B26D35">
            <w:pP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595" w:type="dxa"/>
          </w:tcPr>
          <w:p w:rsidR="0033466A" w:rsidRPr="00B26D35" w:rsidRDefault="0033466A" w:rsidP="00B26D35">
            <w:pPr>
              <w:widowControl w:val="0"/>
              <w:pBdr>
                <w:top w:val="nil"/>
                <w:left w:val="nil"/>
                <w:bottom w:val="nil"/>
                <w:right w:val="nil"/>
                <w:between w:val="nil"/>
              </w:pBd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74.0</w:t>
            </w:r>
          </w:p>
        </w:tc>
        <w:tc>
          <w:tcPr>
            <w:tcW w:w="1595"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74.1</w:t>
            </w:r>
          </w:p>
        </w:tc>
        <w:tc>
          <w:tcPr>
            <w:tcW w:w="1595"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73.9</w:t>
            </w:r>
          </w:p>
        </w:tc>
        <w:tc>
          <w:tcPr>
            <w:tcW w:w="1148"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74.0</w:t>
            </w:r>
          </w:p>
        </w:tc>
      </w:tr>
      <w:tr w:rsidR="0033466A" w:rsidRPr="00B26D35" w:rsidTr="00283347">
        <w:tc>
          <w:tcPr>
            <w:tcW w:w="1239" w:type="dxa"/>
          </w:tcPr>
          <w:p w:rsidR="0033466A" w:rsidRPr="00B26D35" w:rsidRDefault="0033466A" w:rsidP="00B26D35">
            <w:pP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5.0</w:t>
            </w:r>
          </w:p>
        </w:tc>
        <w:tc>
          <w:tcPr>
            <w:tcW w:w="1157" w:type="dxa"/>
          </w:tcPr>
          <w:p w:rsidR="0033466A" w:rsidRPr="00B26D35" w:rsidRDefault="0033466A" w:rsidP="00B26D35">
            <w:pP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595" w:type="dxa"/>
          </w:tcPr>
          <w:p w:rsidR="0033466A" w:rsidRPr="00B26D35" w:rsidRDefault="0033466A" w:rsidP="00B26D35">
            <w:pPr>
              <w:widowControl w:val="0"/>
              <w:pBdr>
                <w:top w:val="nil"/>
                <w:left w:val="nil"/>
                <w:bottom w:val="nil"/>
                <w:right w:val="nil"/>
                <w:between w:val="nil"/>
              </w:pBd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73.0</w:t>
            </w:r>
          </w:p>
        </w:tc>
        <w:tc>
          <w:tcPr>
            <w:tcW w:w="1595"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73.0</w:t>
            </w:r>
          </w:p>
        </w:tc>
        <w:tc>
          <w:tcPr>
            <w:tcW w:w="1595"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73.0</w:t>
            </w:r>
          </w:p>
        </w:tc>
        <w:tc>
          <w:tcPr>
            <w:tcW w:w="1148"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73.0</w:t>
            </w:r>
          </w:p>
        </w:tc>
      </w:tr>
      <w:tr w:rsidR="0033466A" w:rsidRPr="00B26D35" w:rsidTr="00283347">
        <w:tc>
          <w:tcPr>
            <w:tcW w:w="1239" w:type="dxa"/>
          </w:tcPr>
          <w:p w:rsidR="0033466A" w:rsidRPr="00B26D35" w:rsidRDefault="0033466A" w:rsidP="00B26D35">
            <w:pP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6.0</w:t>
            </w:r>
          </w:p>
        </w:tc>
        <w:tc>
          <w:tcPr>
            <w:tcW w:w="1157" w:type="dxa"/>
          </w:tcPr>
          <w:p w:rsidR="0033466A" w:rsidRPr="00B26D35" w:rsidRDefault="0033466A" w:rsidP="00B26D35">
            <w:pP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595" w:type="dxa"/>
          </w:tcPr>
          <w:p w:rsidR="0033466A" w:rsidRPr="00B26D35" w:rsidRDefault="0033466A" w:rsidP="00B26D35">
            <w:pPr>
              <w:widowControl w:val="0"/>
              <w:pBdr>
                <w:top w:val="nil"/>
                <w:left w:val="nil"/>
                <w:bottom w:val="nil"/>
                <w:right w:val="nil"/>
                <w:between w:val="nil"/>
              </w:pBdr>
              <w:spacing w:line="360" w:lineRule="auto"/>
              <w:jc w:val="center"/>
              <w:rPr>
                <w:rFonts w:ascii="Times New Roman" w:hAnsi="Times New Roman" w:cs="Times New Roman"/>
                <w:sz w:val="24"/>
                <w:szCs w:val="24"/>
              </w:rPr>
            </w:pPr>
            <w:r w:rsidRPr="00B26D35">
              <w:rPr>
                <w:rFonts w:ascii="Times New Roman" w:hAnsi="Times New Roman" w:cs="Times New Roman"/>
                <w:sz w:val="24"/>
                <w:szCs w:val="24"/>
              </w:rPr>
              <w:t>72.2</w:t>
            </w:r>
          </w:p>
        </w:tc>
        <w:tc>
          <w:tcPr>
            <w:tcW w:w="1595"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71.8</w:t>
            </w:r>
          </w:p>
        </w:tc>
        <w:tc>
          <w:tcPr>
            <w:tcW w:w="1595"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72.0</w:t>
            </w:r>
          </w:p>
        </w:tc>
        <w:tc>
          <w:tcPr>
            <w:tcW w:w="1148" w:type="dxa"/>
          </w:tcPr>
          <w:p w:rsidR="0033466A" w:rsidRPr="00B26D35" w:rsidRDefault="0033466A" w:rsidP="00B26D35">
            <w:pPr>
              <w:spacing w:line="360" w:lineRule="auto"/>
              <w:rPr>
                <w:rFonts w:ascii="Times New Roman" w:hAnsi="Times New Roman" w:cs="Times New Roman"/>
                <w:sz w:val="24"/>
                <w:szCs w:val="24"/>
              </w:rPr>
            </w:pPr>
            <w:r w:rsidRPr="00B26D35">
              <w:rPr>
                <w:rFonts w:ascii="Times New Roman" w:hAnsi="Times New Roman" w:cs="Times New Roman"/>
                <w:sz w:val="24"/>
                <w:szCs w:val="24"/>
              </w:rPr>
              <w:t>72.0</w:t>
            </w:r>
          </w:p>
        </w:tc>
      </w:tr>
    </w:tbl>
    <w:p w:rsidR="0033466A" w:rsidRPr="00B26D35" w:rsidRDefault="0033466A" w:rsidP="0033466A">
      <w:pPr>
        <w:rPr>
          <w:rFonts w:ascii="Times New Roman" w:hAnsi="Times New Roman" w:cs="Times New Roman"/>
          <w:sz w:val="24"/>
          <w:szCs w:val="24"/>
        </w:rPr>
      </w:pPr>
    </w:p>
    <w:p w:rsidR="00B26D35" w:rsidRDefault="00B26D35" w:rsidP="0033466A">
      <w:pPr>
        <w:widowControl w:val="0"/>
        <w:pBdr>
          <w:top w:val="nil"/>
          <w:left w:val="nil"/>
          <w:bottom w:val="nil"/>
          <w:right w:val="nil"/>
          <w:between w:val="nil"/>
        </w:pBdr>
        <w:spacing w:line="480" w:lineRule="auto"/>
        <w:jc w:val="both"/>
        <w:rPr>
          <w:rFonts w:ascii="Times New Roman" w:hAnsi="Times New Roman" w:cs="Times New Roman"/>
          <w:b/>
          <w:sz w:val="24"/>
          <w:szCs w:val="24"/>
        </w:rPr>
      </w:pPr>
    </w:p>
    <w:p w:rsidR="0033466A" w:rsidRPr="0095416D" w:rsidRDefault="0095416D" w:rsidP="0033466A">
      <w:pPr>
        <w:widowControl w:val="0"/>
        <w:pBdr>
          <w:top w:val="nil"/>
          <w:left w:val="nil"/>
          <w:bottom w:val="nil"/>
          <w:right w:val="nil"/>
          <w:between w:val="nil"/>
        </w:pBdr>
        <w:spacing w:line="480" w:lineRule="auto"/>
        <w:jc w:val="both"/>
        <w:rPr>
          <w:rFonts w:ascii="Times New Roman" w:hAnsi="Times New Roman" w:cs="Times New Roman"/>
          <w:sz w:val="24"/>
          <w:szCs w:val="24"/>
        </w:rPr>
      </w:pPr>
      <w:r>
        <w:rPr>
          <w:rFonts w:ascii="Times New Roman" w:hAnsi="Times New Roman" w:cs="Times New Roman"/>
          <w:b/>
          <w:sz w:val="24"/>
          <w:szCs w:val="24"/>
        </w:rPr>
        <w:t>Table 4:</w:t>
      </w:r>
      <w:r w:rsidR="0033466A" w:rsidRPr="00B26D35">
        <w:rPr>
          <w:rFonts w:ascii="Times New Roman" w:hAnsi="Times New Roman" w:cs="Times New Roman"/>
          <w:b/>
          <w:sz w:val="24"/>
          <w:szCs w:val="24"/>
        </w:rPr>
        <w:t xml:space="preserve"> </w:t>
      </w:r>
      <w:r w:rsidR="0033466A" w:rsidRPr="0095416D">
        <w:rPr>
          <w:rFonts w:ascii="Times New Roman" w:hAnsi="Times New Roman" w:cs="Times New Roman"/>
          <w:sz w:val="24"/>
          <w:szCs w:val="24"/>
        </w:rPr>
        <w:t>Vibration Measurement Results</w:t>
      </w:r>
    </w:p>
    <w:tbl>
      <w:tblPr>
        <w:tblW w:w="8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1815"/>
        <w:gridCol w:w="3150"/>
        <w:gridCol w:w="2025"/>
      </w:tblGrid>
      <w:tr w:rsidR="0033466A" w:rsidRPr="00B26D35" w:rsidTr="00283347">
        <w:tc>
          <w:tcPr>
            <w:tcW w:w="133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B26D35">
              <w:rPr>
                <w:rFonts w:ascii="Times New Roman" w:hAnsi="Times New Roman" w:cs="Times New Roman"/>
                <w:b/>
                <w:sz w:val="24"/>
                <w:szCs w:val="24"/>
              </w:rPr>
              <w:t>Location</w:t>
            </w:r>
          </w:p>
        </w:tc>
        <w:tc>
          <w:tcPr>
            <w:tcW w:w="181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B26D35">
              <w:rPr>
                <w:rFonts w:ascii="Times New Roman" w:hAnsi="Times New Roman" w:cs="Times New Roman"/>
                <w:b/>
                <w:sz w:val="24"/>
                <w:szCs w:val="24"/>
              </w:rPr>
              <w:t>Frequency (Hz)</w:t>
            </w:r>
          </w:p>
        </w:tc>
        <w:tc>
          <w:tcPr>
            <w:tcW w:w="3150"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B26D35">
              <w:rPr>
                <w:rFonts w:ascii="Times New Roman" w:hAnsi="Times New Roman" w:cs="Times New Roman"/>
                <w:b/>
                <w:sz w:val="24"/>
                <w:szCs w:val="24"/>
              </w:rPr>
              <w:t>Vibration Amplitude  (m</w:t>
            </w:r>
            <w:r w:rsidR="00C96700">
              <w:rPr>
                <w:rFonts w:ascii="Times New Roman" w:hAnsi="Times New Roman" w:cs="Times New Roman"/>
                <w:b/>
                <w:sz w:val="24"/>
                <w:szCs w:val="24"/>
              </w:rPr>
              <w:t>m/s</w:t>
            </w:r>
            <w:r w:rsidRPr="00B26D35">
              <w:rPr>
                <w:rFonts w:ascii="Times New Roman" w:hAnsi="Times New Roman" w:cs="Times New Roman"/>
                <w:b/>
                <w:sz w:val="24"/>
                <w:szCs w:val="24"/>
              </w:rPr>
              <w:t>)</w:t>
            </w:r>
          </w:p>
        </w:tc>
        <w:tc>
          <w:tcPr>
            <w:tcW w:w="202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Temperature (°C)</w:t>
            </w:r>
          </w:p>
        </w:tc>
      </w:tr>
      <w:tr w:rsidR="0033466A" w:rsidRPr="00B26D35" w:rsidTr="00283347">
        <w:tc>
          <w:tcPr>
            <w:tcW w:w="133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Hopper</w:t>
            </w:r>
          </w:p>
        </w:tc>
        <w:tc>
          <w:tcPr>
            <w:tcW w:w="181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1 kHz (high)</w:t>
            </w:r>
          </w:p>
        </w:tc>
        <w:tc>
          <w:tcPr>
            <w:tcW w:w="3150"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199.9 m</w:t>
            </w:r>
            <w:r w:rsidR="00C96700">
              <w:rPr>
                <w:rFonts w:ascii="Times New Roman" w:hAnsi="Times New Roman" w:cs="Times New Roman"/>
                <w:sz w:val="24"/>
                <w:szCs w:val="24"/>
              </w:rPr>
              <w:t>m/s</w:t>
            </w:r>
          </w:p>
        </w:tc>
        <w:tc>
          <w:tcPr>
            <w:tcW w:w="202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33.1°C</w:t>
            </w:r>
          </w:p>
        </w:tc>
      </w:tr>
      <w:tr w:rsidR="0033466A" w:rsidRPr="00B26D35" w:rsidTr="00283347">
        <w:tc>
          <w:tcPr>
            <w:tcW w:w="133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Wheel</w:t>
            </w:r>
          </w:p>
        </w:tc>
        <w:tc>
          <w:tcPr>
            <w:tcW w:w="181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1 kHz (high)</w:t>
            </w:r>
          </w:p>
        </w:tc>
        <w:tc>
          <w:tcPr>
            <w:tcW w:w="3150"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164m</w:t>
            </w:r>
            <w:r w:rsidR="00C96700">
              <w:rPr>
                <w:rFonts w:ascii="Times New Roman" w:hAnsi="Times New Roman" w:cs="Times New Roman"/>
                <w:sz w:val="24"/>
                <w:szCs w:val="24"/>
              </w:rPr>
              <w:t>m/s</w:t>
            </w:r>
          </w:p>
        </w:tc>
        <w:tc>
          <w:tcPr>
            <w:tcW w:w="202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33.7°C</w:t>
            </w:r>
          </w:p>
        </w:tc>
      </w:tr>
      <w:tr w:rsidR="0033466A" w:rsidRPr="00B26D35" w:rsidTr="00283347">
        <w:tc>
          <w:tcPr>
            <w:tcW w:w="133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Pulley</w:t>
            </w:r>
          </w:p>
        </w:tc>
        <w:tc>
          <w:tcPr>
            <w:tcW w:w="181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1 kHz (high)</w:t>
            </w:r>
          </w:p>
        </w:tc>
        <w:tc>
          <w:tcPr>
            <w:tcW w:w="3150"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199m</w:t>
            </w:r>
            <w:r w:rsidR="00C96700">
              <w:rPr>
                <w:rFonts w:ascii="Times New Roman" w:hAnsi="Times New Roman" w:cs="Times New Roman"/>
                <w:sz w:val="24"/>
                <w:szCs w:val="24"/>
              </w:rPr>
              <w:t>m/s</w:t>
            </w:r>
          </w:p>
        </w:tc>
        <w:tc>
          <w:tcPr>
            <w:tcW w:w="202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33.3°C</w:t>
            </w:r>
          </w:p>
        </w:tc>
      </w:tr>
      <w:tr w:rsidR="0033466A" w:rsidRPr="00B26D35" w:rsidTr="00283347">
        <w:tc>
          <w:tcPr>
            <w:tcW w:w="133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Bed/Wood</w:t>
            </w:r>
          </w:p>
        </w:tc>
        <w:tc>
          <w:tcPr>
            <w:tcW w:w="181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1 kHz (low)</w:t>
            </w:r>
          </w:p>
        </w:tc>
        <w:tc>
          <w:tcPr>
            <w:tcW w:w="3150"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140 m</w:t>
            </w:r>
            <w:r w:rsidR="00C96700">
              <w:rPr>
                <w:rFonts w:ascii="Times New Roman" w:hAnsi="Times New Roman" w:cs="Times New Roman"/>
                <w:sz w:val="24"/>
                <w:szCs w:val="24"/>
              </w:rPr>
              <w:t>m/s</w:t>
            </w:r>
          </w:p>
        </w:tc>
        <w:tc>
          <w:tcPr>
            <w:tcW w:w="202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33.1°C</w:t>
            </w:r>
          </w:p>
        </w:tc>
      </w:tr>
      <w:tr w:rsidR="0033466A" w:rsidRPr="00B26D35" w:rsidTr="00283347">
        <w:tc>
          <w:tcPr>
            <w:tcW w:w="133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Shaft</w:t>
            </w:r>
          </w:p>
        </w:tc>
        <w:tc>
          <w:tcPr>
            <w:tcW w:w="181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1 kHz (high)</w:t>
            </w:r>
          </w:p>
        </w:tc>
        <w:tc>
          <w:tcPr>
            <w:tcW w:w="3150"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 xml:space="preserve">199.9 </w:t>
            </w:r>
            <w:r w:rsidR="00C96700">
              <w:rPr>
                <w:rFonts w:ascii="Times New Roman" w:hAnsi="Times New Roman" w:cs="Times New Roman"/>
                <w:sz w:val="24"/>
                <w:szCs w:val="24"/>
              </w:rPr>
              <w:t>mm/s</w:t>
            </w:r>
          </w:p>
        </w:tc>
        <w:tc>
          <w:tcPr>
            <w:tcW w:w="2025" w:type="dxa"/>
            <w:shd w:val="clear" w:color="auto" w:fill="auto"/>
            <w:tcMar>
              <w:top w:w="100" w:type="dxa"/>
              <w:left w:w="100" w:type="dxa"/>
              <w:bottom w:w="100" w:type="dxa"/>
              <w:right w:w="100" w:type="dxa"/>
            </w:tcMar>
          </w:tcPr>
          <w:p w:rsidR="0033466A" w:rsidRPr="00B26D35" w:rsidRDefault="0033466A" w:rsidP="00283347">
            <w:pPr>
              <w:widowControl w:val="0"/>
              <w:pBdr>
                <w:top w:val="nil"/>
                <w:left w:val="nil"/>
                <w:bottom w:val="nil"/>
                <w:right w:val="nil"/>
                <w:between w:val="nil"/>
              </w:pBdr>
              <w:spacing w:line="240" w:lineRule="auto"/>
              <w:jc w:val="center"/>
              <w:rPr>
                <w:rFonts w:ascii="Times New Roman" w:hAnsi="Times New Roman" w:cs="Times New Roman"/>
                <w:sz w:val="24"/>
                <w:szCs w:val="24"/>
              </w:rPr>
            </w:pPr>
            <w:r w:rsidRPr="00B26D35">
              <w:rPr>
                <w:rFonts w:ascii="Times New Roman" w:hAnsi="Times New Roman" w:cs="Times New Roman"/>
                <w:sz w:val="24"/>
                <w:szCs w:val="24"/>
              </w:rPr>
              <w:t>33.2°C</w:t>
            </w:r>
          </w:p>
        </w:tc>
      </w:tr>
    </w:tbl>
    <w:p w:rsidR="0033466A" w:rsidRPr="00B26D35" w:rsidRDefault="0033466A" w:rsidP="0033466A">
      <w:pPr>
        <w:widowControl w:val="0"/>
        <w:pBdr>
          <w:top w:val="nil"/>
          <w:left w:val="nil"/>
          <w:bottom w:val="nil"/>
          <w:right w:val="nil"/>
          <w:between w:val="nil"/>
        </w:pBdr>
        <w:spacing w:line="480" w:lineRule="auto"/>
        <w:jc w:val="both"/>
        <w:rPr>
          <w:rFonts w:ascii="Times New Roman" w:hAnsi="Times New Roman" w:cs="Times New Roman"/>
          <w:b/>
          <w:sz w:val="24"/>
          <w:szCs w:val="24"/>
        </w:rPr>
      </w:pPr>
    </w:p>
    <w:p w:rsidR="0033466A" w:rsidRPr="0095416D" w:rsidRDefault="0095416D" w:rsidP="0033466A">
      <w:pPr>
        <w:widowControl w:val="0"/>
        <w:pBdr>
          <w:top w:val="nil"/>
          <w:left w:val="nil"/>
          <w:bottom w:val="nil"/>
          <w:right w:val="nil"/>
          <w:between w:val="nil"/>
        </w:pBdr>
        <w:spacing w:line="480" w:lineRule="auto"/>
        <w:jc w:val="both"/>
        <w:rPr>
          <w:rFonts w:ascii="Times New Roman" w:hAnsi="Times New Roman" w:cs="Times New Roman"/>
          <w:sz w:val="24"/>
          <w:szCs w:val="24"/>
        </w:rPr>
      </w:pPr>
      <w:r>
        <w:rPr>
          <w:rFonts w:ascii="Times New Roman" w:hAnsi="Times New Roman" w:cs="Times New Roman"/>
          <w:b/>
          <w:sz w:val="24"/>
          <w:szCs w:val="24"/>
        </w:rPr>
        <w:t>Table 5</w:t>
      </w:r>
      <w:r w:rsidR="0033466A" w:rsidRPr="00B26D35">
        <w:rPr>
          <w:rFonts w:ascii="Times New Roman" w:hAnsi="Times New Roman" w:cs="Times New Roman"/>
          <w:b/>
          <w:sz w:val="24"/>
          <w:szCs w:val="24"/>
        </w:rPr>
        <w:t xml:space="preserve">: </w:t>
      </w:r>
      <w:r>
        <w:rPr>
          <w:rFonts w:ascii="Times New Roman" w:hAnsi="Times New Roman" w:cs="Times New Roman"/>
          <w:b/>
          <w:sz w:val="24"/>
          <w:szCs w:val="24"/>
        </w:rPr>
        <w:t>(</w:t>
      </w:r>
      <w:r w:rsidR="0033466A" w:rsidRPr="0095416D">
        <w:rPr>
          <w:rFonts w:ascii="Times New Roman" w:hAnsi="Times New Roman" w:cs="Times New Roman"/>
          <w:sz w:val="24"/>
          <w:szCs w:val="24"/>
        </w:rPr>
        <w:t>Noise Measurement with Sawdust</w:t>
      </w:r>
      <w:r>
        <w:rPr>
          <w:rFonts w:ascii="Times New Roman" w:hAnsi="Times New Roman" w:cs="Times New Roman"/>
          <w:sz w:val="24"/>
          <w:szCs w:val="24"/>
        </w:rPr>
        <w:t xml:space="preserve"> Separate)</w:t>
      </w:r>
    </w:p>
    <w:tbl>
      <w:tblPr>
        <w:tblStyle w:val="TableGrid"/>
        <w:tblW w:w="0" w:type="auto"/>
        <w:tblLook w:val="04A0" w:firstRow="1" w:lastRow="0" w:firstColumn="1" w:lastColumn="0" w:noHBand="0" w:noVBand="1"/>
      </w:tblPr>
      <w:tblGrid>
        <w:gridCol w:w="1611"/>
        <w:gridCol w:w="1522"/>
        <w:gridCol w:w="1654"/>
        <w:gridCol w:w="1654"/>
        <w:gridCol w:w="1378"/>
        <w:gridCol w:w="1378"/>
      </w:tblGrid>
      <w:tr w:rsidR="0033466A" w:rsidRPr="00B26D35" w:rsidTr="00283347">
        <w:tc>
          <w:tcPr>
            <w:tcW w:w="1611" w:type="dxa"/>
          </w:tcPr>
          <w:p w:rsidR="0033466A" w:rsidRPr="00B26D35" w:rsidRDefault="0033466A" w:rsidP="00283347">
            <w:pPr>
              <w:spacing w:line="480" w:lineRule="auto"/>
              <w:jc w:val="center"/>
              <w:rPr>
                <w:rFonts w:ascii="Times New Roman" w:hAnsi="Times New Roman" w:cs="Times New Roman"/>
                <w:b/>
                <w:sz w:val="24"/>
                <w:szCs w:val="24"/>
              </w:rPr>
            </w:pPr>
            <w:r w:rsidRPr="00B26D35">
              <w:rPr>
                <w:rFonts w:ascii="Times New Roman" w:hAnsi="Times New Roman" w:cs="Times New Roman"/>
                <w:b/>
                <w:sz w:val="24"/>
                <w:szCs w:val="24"/>
              </w:rPr>
              <w:t>Distance (m)</w:t>
            </w:r>
          </w:p>
        </w:tc>
        <w:tc>
          <w:tcPr>
            <w:tcW w:w="1522" w:type="dxa"/>
          </w:tcPr>
          <w:p w:rsidR="0033466A" w:rsidRPr="00B26D35" w:rsidRDefault="0033466A" w:rsidP="00283347">
            <w:pPr>
              <w:spacing w:line="480" w:lineRule="auto"/>
              <w:jc w:val="center"/>
              <w:rPr>
                <w:rFonts w:ascii="Times New Roman" w:hAnsi="Times New Roman" w:cs="Times New Roman"/>
                <w:b/>
                <w:sz w:val="24"/>
                <w:szCs w:val="24"/>
              </w:rPr>
            </w:pPr>
            <w:r w:rsidRPr="00B26D35">
              <w:rPr>
                <w:rFonts w:ascii="Times New Roman" w:hAnsi="Times New Roman" w:cs="Times New Roman"/>
                <w:b/>
                <w:sz w:val="24"/>
                <w:szCs w:val="24"/>
              </w:rPr>
              <w:t>Time (min)</w:t>
            </w:r>
          </w:p>
        </w:tc>
        <w:tc>
          <w:tcPr>
            <w:tcW w:w="1654"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Trial 1 (Separate)</w:t>
            </w:r>
          </w:p>
        </w:tc>
        <w:tc>
          <w:tcPr>
            <w:tcW w:w="1654"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Trial 2 (Separate)</w:t>
            </w:r>
          </w:p>
        </w:tc>
        <w:tc>
          <w:tcPr>
            <w:tcW w:w="1378" w:type="dxa"/>
          </w:tcPr>
          <w:p w:rsidR="0033466A" w:rsidRPr="00B26D35" w:rsidRDefault="00502D58" w:rsidP="00283347">
            <w:pPr>
              <w:rPr>
                <w:rFonts w:ascii="Times New Roman" w:hAnsi="Times New Roman" w:cs="Times New Roman"/>
                <w:sz w:val="24"/>
                <w:szCs w:val="24"/>
              </w:rPr>
            </w:pPr>
            <w:r>
              <w:rPr>
                <w:rFonts w:ascii="Times New Roman" w:hAnsi="Times New Roman" w:cs="Times New Roman"/>
                <w:sz w:val="24"/>
                <w:szCs w:val="24"/>
              </w:rPr>
              <w:t>Trial 3</w:t>
            </w:r>
            <w:r w:rsidR="0033466A" w:rsidRPr="00B26D35">
              <w:rPr>
                <w:rFonts w:ascii="Times New Roman" w:hAnsi="Times New Roman" w:cs="Times New Roman"/>
                <w:sz w:val="24"/>
                <w:szCs w:val="24"/>
              </w:rPr>
              <w:t xml:space="preserve"> (Separate)</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Mean</w:t>
            </w:r>
          </w:p>
        </w:tc>
      </w:tr>
      <w:tr w:rsidR="0033466A" w:rsidRPr="00B26D35" w:rsidTr="00283347">
        <w:tc>
          <w:tcPr>
            <w:tcW w:w="1611"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lastRenderedPageBreak/>
              <w:t>0.5</w:t>
            </w:r>
          </w:p>
        </w:tc>
        <w:tc>
          <w:tcPr>
            <w:tcW w:w="152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654"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85.0</w:t>
            </w:r>
          </w:p>
        </w:tc>
        <w:tc>
          <w:tcPr>
            <w:tcW w:w="1654"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b/>
                <w:sz w:val="24"/>
                <w:szCs w:val="24"/>
              </w:rPr>
            </w:pPr>
            <w:r w:rsidRPr="00B26D35">
              <w:rPr>
                <w:rFonts w:ascii="Times New Roman" w:hAnsi="Times New Roman" w:cs="Times New Roman"/>
                <w:sz w:val="24"/>
                <w:szCs w:val="24"/>
              </w:rPr>
              <w:t xml:space="preserve">    86.0</w:t>
            </w:r>
            <w:r w:rsidRPr="00B26D35">
              <w:rPr>
                <w:rFonts w:ascii="Times New Roman" w:hAnsi="Times New Roman" w:cs="Times New Roman"/>
                <w:b/>
                <w:sz w:val="24"/>
                <w:szCs w:val="24"/>
              </w:rPr>
              <w:tab/>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87.0</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86.0</w:t>
            </w:r>
          </w:p>
        </w:tc>
      </w:tr>
      <w:tr w:rsidR="0033466A" w:rsidRPr="00B26D35" w:rsidTr="00283347">
        <w:tc>
          <w:tcPr>
            <w:tcW w:w="1611"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1.0</w:t>
            </w:r>
          </w:p>
        </w:tc>
        <w:tc>
          <w:tcPr>
            <w:tcW w:w="152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654"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82.0</w:t>
            </w:r>
          </w:p>
        </w:tc>
        <w:tc>
          <w:tcPr>
            <w:tcW w:w="1654"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81.8</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82.2</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82.0</w:t>
            </w:r>
          </w:p>
        </w:tc>
      </w:tr>
      <w:tr w:rsidR="0033466A" w:rsidRPr="00B26D35" w:rsidTr="00283347">
        <w:tc>
          <w:tcPr>
            <w:tcW w:w="1611"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2.0</w:t>
            </w:r>
          </w:p>
        </w:tc>
        <w:tc>
          <w:tcPr>
            <w:tcW w:w="152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654"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81.0</w:t>
            </w:r>
          </w:p>
        </w:tc>
        <w:tc>
          <w:tcPr>
            <w:tcW w:w="1654"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82</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83.0</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82.0</w:t>
            </w:r>
          </w:p>
        </w:tc>
      </w:tr>
      <w:tr w:rsidR="0033466A" w:rsidRPr="00B26D35" w:rsidTr="00283347">
        <w:tc>
          <w:tcPr>
            <w:tcW w:w="1611"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3.0</w:t>
            </w:r>
          </w:p>
        </w:tc>
        <w:tc>
          <w:tcPr>
            <w:tcW w:w="152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654"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78.8</w:t>
            </w:r>
          </w:p>
        </w:tc>
        <w:tc>
          <w:tcPr>
            <w:tcW w:w="1654"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79.0</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79.2</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79.0</w:t>
            </w:r>
          </w:p>
        </w:tc>
      </w:tr>
      <w:tr w:rsidR="0033466A" w:rsidRPr="00B26D35" w:rsidTr="00283347">
        <w:tc>
          <w:tcPr>
            <w:tcW w:w="1611"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4.0</w:t>
            </w:r>
          </w:p>
        </w:tc>
        <w:tc>
          <w:tcPr>
            <w:tcW w:w="152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654"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76.0</w:t>
            </w:r>
          </w:p>
        </w:tc>
        <w:tc>
          <w:tcPr>
            <w:tcW w:w="1654"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77.0</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78.0</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77.0</w:t>
            </w:r>
          </w:p>
        </w:tc>
      </w:tr>
      <w:tr w:rsidR="0033466A" w:rsidRPr="00B26D35" w:rsidTr="00283347">
        <w:tc>
          <w:tcPr>
            <w:tcW w:w="1611"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5.0</w:t>
            </w:r>
          </w:p>
        </w:tc>
        <w:tc>
          <w:tcPr>
            <w:tcW w:w="152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654"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77.0</w:t>
            </w:r>
          </w:p>
        </w:tc>
        <w:tc>
          <w:tcPr>
            <w:tcW w:w="1654"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77.0</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77.0</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77.0</w:t>
            </w:r>
          </w:p>
        </w:tc>
      </w:tr>
      <w:tr w:rsidR="0033466A" w:rsidRPr="00B26D35" w:rsidTr="00283347">
        <w:tc>
          <w:tcPr>
            <w:tcW w:w="1611"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6.0</w:t>
            </w:r>
          </w:p>
        </w:tc>
        <w:tc>
          <w:tcPr>
            <w:tcW w:w="152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654"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77.0</w:t>
            </w:r>
          </w:p>
        </w:tc>
        <w:tc>
          <w:tcPr>
            <w:tcW w:w="1654"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76.0</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78.0</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77.0</w:t>
            </w:r>
          </w:p>
        </w:tc>
      </w:tr>
    </w:tbl>
    <w:p w:rsidR="0033466A" w:rsidRPr="00B26D35" w:rsidRDefault="0033466A" w:rsidP="0033466A">
      <w:pPr>
        <w:rPr>
          <w:rFonts w:ascii="Times New Roman" w:hAnsi="Times New Roman" w:cs="Times New Roman"/>
          <w:sz w:val="24"/>
          <w:szCs w:val="24"/>
        </w:rPr>
      </w:pPr>
    </w:p>
    <w:p w:rsidR="0033466A" w:rsidRPr="00B26D35" w:rsidRDefault="0033466A" w:rsidP="0033466A">
      <w:pPr>
        <w:widowControl w:val="0"/>
        <w:pBdr>
          <w:top w:val="nil"/>
          <w:left w:val="nil"/>
          <w:bottom w:val="nil"/>
          <w:right w:val="nil"/>
          <w:between w:val="nil"/>
        </w:pBdr>
        <w:spacing w:line="480" w:lineRule="auto"/>
        <w:jc w:val="both"/>
        <w:rPr>
          <w:rFonts w:ascii="Times New Roman" w:hAnsi="Times New Roman" w:cs="Times New Roman"/>
          <w:b/>
          <w:sz w:val="24"/>
          <w:szCs w:val="24"/>
        </w:rPr>
      </w:pPr>
      <w:r w:rsidRPr="00B26D35">
        <w:rPr>
          <w:rFonts w:ascii="Times New Roman" w:hAnsi="Times New Roman" w:cs="Times New Roman"/>
          <w:b/>
          <w:sz w:val="24"/>
          <w:szCs w:val="24"/>
        </w:rPr>
        <w:t xml:space="preserve"> </w:t>
      </w:r>
      <w:r w:rsidR="0095416D">
        <w:rPr>
          <w:rFonts w:ascii="Times New Roman" w:hAnsi="Times New Roman" w:cs="Times New Roman"/>
          <w:b/>
          <w:sz w:val="24"/>
          <w:szCs w:val="24"/>
        </w:rPr>
        <w:t>Table 6</w:t>
      </w:r>
      <w:r w:rsidRPr="00B26D35">
        <w:rPr>
          <w:rFonts w:ascii="Times New Roman" w:hAnsi="Times New Roman" w:cs="Times New Roman"/>
          <w:b/>
          <w:sz w:val="24"/>
          <w:szCs w:val="24"/>
        </w:rPr>
        <w:t xml:space="preserve">: </w:t>
      </w:r>
      <w:r w:rsidR="0095416D" w:rsidRPr="0095416D">
        <w:rPr>
          <w:rFonts w:ascii="Times New Roman" w:hAnsi="Times New Roman" w:cs="Times New Roman"/>
          <w:sz w:val="24"/>
          <w:szCs w:val="24"/>
        </w:rPr>
        <w:t>(</w:t>
      </w:r>
      <w:r w:rsidRPr="0095416D">
        <w:rPr>
          <w:rFonts w:ascii="Times New Roman" w:hAnsi="Times New Roman" w:cs="Times New Roman"/>
          <w:sz w:val="24"/>
          <w:szCs w:val="24"/>
        </w:rPr>
        <w:t>Noise Measurement with Sawdust</w:t>
      </w:r>
      <w:r w:rsidR="0095416D" w:rsidRPr="0095416D">
        <w:rPr>
          <w:rFonts w:ascii="Times New Roman" w:hAnsi="Times New Roman" w:cs="Times New Roman"/>
          <w:sz w:val="24"/>
          <w:szCs w:val="24"/>
        </w:rPr>
        <w:t xml:space="preserve"> Contact)</w:t>
      </w:r>
    </w:p>
    <w:tbl>
      <w:tblPr>
        <w:tblStyle w:val="TableGrid"/>
        <w:tblW w:w="9350" w:type="dxa"/>
        <w:tblLook w:val="04A0" w:firstRow="1" w:lastRow="0" w:firstColumn="1" w:lastColumn="0" w:noHBand="0" w:noVBand="1"/>
      </w:tblPr>
      <w:tblGrid>
        <w:gridCol w:w="1783"/>
        <w:gridCol w:w="1362"/>
        <w:gridCol w:w="1710"/>
        <w:gridCol w:w="1710"/>
        <w:gridCol w:w="1723"/>
        <w:gridCol w:w="1062"/>
      </w:tblGrid>
      <w:tr w:rsidR="0033466A" w:rsidRPr="00B26D35" w:rsidTr="00283347">
        <w:tc>
          <w:tcPr>
            <w:tcW w:w="178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Distance (m)</w:t>
            </w:r>
          </w:p>
        </w:tc>
        <w:tc>
          <w:tcPr>
            <w:tcW w:w="1362" w:type="dxa"/>
          </w:tcPr>
          <w:p w:rsidR="0033466A" w:rsidRPr="00B26D35" w:rsidRDefault="0033466A" w:rsidP="00283347">
            <w:pPr>
              <w:spacing w:line="480" w:lineRule="auto"/>
              <w:jc w:val="center"/>
              <w:rPr>
                <w:rFonts w:ascii="Times New Roman" w:hAnsi="Times New Roman" w:cs="Times New Roman"/>
                <w:b/>
                <w:sz w:val="24"/>
                <w:szCs w:val="24"/>
              </w:rPr>
            </w:pPr>
            <w:r w:rsidRPr="00B26D35">
              <w:rPr>
                <w:rFonts w:ascii="Times New Roman" w:hAnsi="Times New Roman" w:cs="Times New Roman"/>
                <w:b/>
                <w:sz w:val="24"/>
                <w:szCs w:val="24"/>
              </w:rPr>
              <w:t>Time (min)</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Trial 1 (Contact)</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Trial 2 (Contact)</w:t>
            </w:r>
          </w:p>
        </w:tc>
        <w:tc>
          <w:tcPr>
            <w:tcW w:w="172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Trial 3 (Contact)</w:t>
            </w:r>
          </w:p>
        </w:tc>
        <w:tc>
          <w:tcPr>
            <w:tcW w:w="1062"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Mean</w:t>
            </w:r>
          </w:p>
        </w:tc>
      </w:tr>
      <w:tr w:rsidR="0033466A" w:rsidRPr="00B26D35" w:rsidTr="00283347">
        <w:tc>
          <w:tcPr>
            <w:tcW w:w="178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0.5</w:t>
            </w:r>
          </w:p>
        </w:tc>
        <w:tc>
          <w:tcPr>
            <w:tcW w:w="136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95.0</w:t>
            </w:r>
          </w:p>
        </w:tc>
        <w:tc>
          <w:tcPr>
            <w:tcW w:w="1710"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96.0</w:t>
            </w:r>
          </w:p>
        </w:tc>
        <w:tc>
          <w:tcPr>
            <w:tcW w:w="172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97.0</w:t>
            </w:r>
          </w:p>
        </w:tc>
        <w:tc>
          <w:tcPr>
            <w:tcW w:w="1062"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96.0</w:t>
            </w:r>
          </w:p>
        </w:tc>
      </w:tr>
      <w:tr w:rsidR="0033466A" w:rsidRPr="00B26D35" w:rsidTr="00283347">
        <w:tc>
          <w:tcPr>
            <w:tcW w:w="178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1.0</w:t>
            </w:r>
          </w:p>
        </w:tc>
        <w:tc>
          <w:tcPr>
            <w:tcW w:w="136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95.2</w:t>
            </w:r>
          </w:p>
        </w:tc>
        <w:tc>
          <w:tcPr>
            <w:tcW w:w="1710"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94.8</w:t>
            </w:r>
          </w:p>
        </w:tc>
        <w:tc>
          <w:tcPr>
            <w:tcW w:w="172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95.0</w:t>
            </w:r>
          </w:p>
        </w:tc>
        <w:tc>
          <w:tcPr>
            <w:tcW w:w="1062"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95.0</w:t>
            </w:r>
          </w:p>
        </w:tc>
      </w:tr>
      <w:tr w:rsidR="0033466A" w:rsidRPr="00B26D35" w:rsidTr="00283347">
        <w:tc>
          <w:tcPr>
            <w:tcW w:w="178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2.0</w:t>
            </w:r>
          </w:p>
        </w:tc>
        <w:tc>
          <w:tcPr>
            <w:tcW w:w="136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94.0</w:t>
            </w:r>
          </w:p>
        </w:tc>
        <w:tc>
          <w:tcPr>
            <w:tcW w:w="1710"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95.0</w:t>
            </w:r>
          </w:p>
        </w:tc>
        <w:tc>
          <w:tcPr>
            <w:tcW w:w="172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96.0</w:t>
            </w:r>
          </w:p>
        </w:tc>
        <w:tc>
          <w:tcPr>
            <w:tcW w:w="1062"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95.0</w:t>
            </w:r>
          </w:p>
        </w:tc>
      </w:tr>
      <w:tr w:rsidR="0033466A" w:rsidRPr="00B26D35" w:rsidTr="00283347">
        <w:tc>
          <w:tcPr>
            <w:tcW w:w="178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3.0</w:t>
            </w:r>
          </w:p>
        </w:tc>
        <w:tc>
          <w:tcPr>
            <w:tcW w:w="136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94.5</w:t>
            </w:r>
          </w:p>
        </w:tc>
        <w:tc>
          <w:tcPr>
            <w:tcW w:w="1710"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93.5</w:t>
            </w:r>
          </w:p>
        </w:tc>
        <w:tc>
          <w:tcPr>
            <w:tcW w:w="172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94.0</w:t>
            </w:r>
          </w:p>
        </w:tc>
        <w:tc>
          <w:tcPr>
            <w:tcW w:w="1062"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94.0</w:t>
            </w:r>
          </w:p>
        </w:tc>
      </w:tr>
      <w:tr w:rsidR="0033466A" w:rsidRPr="00B26D35" w:rsidTr="00283347">
        <w:tc>
          <w:tcPr>
            <w:tcW w:w="178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4.0</w:t>
            </w:r>
          </w:p>
        </w:tc>
        <w:tc>
          <w:tcPr>
            <w:tcW w:w="136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94.0</w:t>
            </w:r>
          </w:p>
        </w:tc>
        <w:tc>
          <w:tcPr>
            <w:tcW w:w="1710"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93.0</w:t>
            </w:r>
          </w:p>
        </w:tc>
        <w:tc>
          <w:tcPr>
            <w:tcW w:w="172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95.0</w:t>
            </w:r>
          </w:p>
        </w:tc>
        <w:tc>
          <w:tcPr>
            <w:tcW w:w="1062"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93.0</w:t>
            </w:r>
          </w:p>
        </w:tc>
      </w:tr>
      <w:tr w:rsidR="0033466A" w:rsidRPr="00B26D35" w:rsidTr="00283347">
        <w:tc>
          <w:tcPr>
            <w:tcW w:w="178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5.0</w:t>
            </w:r>
          </w:p>
        </w:tc>
        <w:tc>
          <w:tcPr>
            <w:tcW w:w="136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92.0</w:t>
            </w:r>
          </w:p>
        </w:tc>
        <w:tc>
          <w:tcPr>
            <w:tcW w:w="1710"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93.0</w:t>
            </w:r>
          </w:p>
        </w:tc>
        <w:tc>
          <w:tcPr>
            <w:tcW w:w="172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94.0</w:t>
            </w:r>
          </w:p>
        </w:tc>
        <w:tc>
          <w:tcPr>
            <w:tcW w:w="1062"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93.0</w:t>
            </w:r>
          </w:p>
        </w:tc>
      </w:tr>
      <w:tr w:rsidR="0033466A" w:rsidRPr="00B26D35" w:rsidTr="00283347">
        <w:tc>
          <w:tcPr>
            <w:tcW w:w="178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6.0</w:t>
            </w:r>
          </w:p>
        </w:tc>
        <w:tc>
          <w:tcPr>
            <w:tcW w:w="136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92.0</w:t>
            </w:r>
          </w:p>
        </w:tc>
        <w:tc>
          <w:tcPr>
            <w:tcW w:w="1710"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91.0</w:t>
            </w:r>
          </w:p>
        </w:tc>
        <w:tc>
          <w:tcPr>
            <w:tcW w:w="172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93.0</w:t>
            </w:r>
          </w:p>
        </w:tc>
        <w:tc>
          <w:tcPr>
            <w:tcW w:w="1062"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91.0</w:t>
            </w:r>
          </w:p>
        </w:tc>
      </w:tr>
    </w:tbl>
    <w:p w:rsidR="0033466A" w:rsidRPr="00B26D35" w:rsidRDefault="0033466A" w:rsidP="0033466A">
      <w:pPr>
        <w:rPr>
          <w:rFonts w:ascii="Times New Roman" w:hAnsi="Times New Roman" w:cs="Times New Roman"/>
          <w:sz w:val="24"/>
          <w:szCs w:val="24"/>
        </w:rPr>
      </w:pPr>
    </w:p>
    <w:p w:rsidR="00C5253A" w:rsidRDefault="00C5253A" w:rsidP="0033466A">
      <w:pPr>
        <w:widowControl w:val="0"/>
        <w:pBdr>
          <w:top w:val="nil"/>
          <w:left w:val="nil"/>
          <w:bottom w:val="nil"/>
          <w:right w:val="nil"/>
          <w:between w:val="nil"/>
        </w:pBdr>
        <w:tabs>
          <w:tab w:val="left" w:pos="4918"/>
        </w:tabs>
        <w:spacing w:line="480" w:lineRule="auto"/>
        <w:jc w:val="both"/>
        <w:rPr>
          <w:rFonts w:ascii="Times New Roman" w:hAnsi="Times New Roman" w:cs="Times New Roman"/>
          <w:b/>
          <w:sz w:val="24"/>
          <w:szCs w:val="24"/>
        </w:rPr>
      </w:pPr>
    </w:p>
    <w:p w:rsidR="006C1CF0" w:rsidRDefault="006C1CF0" w:rsidP="0033466A">
      <w:pPr>
        <w:widowControl w:val="0"/>
        <w:pBdr>
          <w:top w:val="nil"/>
          <w:left w:val="nil"/>
          <w:bottom w:val="nil"/>
          <w:right w:val="nil"/>
          <w:between w:val="nil"/>
        </w:pBdr>
        <w:tabs>
          <w:tab w:val="left" w:pos="4918"/>
        </w:tabs>
        <w:spacing w:line="480" w:lineRule="auto"/>
        <w:jc w:val="both"/>
        <w:rPr>
          <w:rFonts w:ascii="Times New Roman" w:hAnsi="Times New Roman" w:cs="Times New Roman"/>
          <w:b/>
          <w:sz w:val="24"/>
          <w:szCs w:val="24"/>
        </w:rPr>
      </w:pPr>
    </w:p>
    <w:p w:rsidR="006C1CF0" w:rsidRDefault="006C1CF0" w:rsidP="0033466A">
      <w:pPr>
        <w:widowControl w:val="0"/>
        <w:pBdr>
          <w:top w:val="nil"/>
          <w:left w:val="nil"/>
          <w:bottom w:val="nil"/>
          <w:right w:val="nil"/>
          <w:between w:val="nil"/>
        </w:pBdr>
        <w:tabs>
          <w:tab w:val="left" w:pos="4918"/>
        </w:tabs>
        <w:spacing w:line="480" w:lineRule="auto"/>
        <w:jc w:val="both"/>
        <w:rPr>
          <w:rFonts w:ascii="Times New Roman" w:hAnsi="Times New Roman" w:cs="Times New Roman"/>
          <w:b/>
          <w:sz w:val="24"/>
          <w:szCs w:val="24"/>
        </w:rPr>
      </w:pPr>
    </w:p>
    <w:p w:rsidR="006C1CF0" w:rsidRDefault="006C1CF0" w:rsidP="0033466A">
      <w:pPr>
        <w:widowControl w:val="0"/>
        <w:pBdr>
          <w:top w:val="nil"/>
          <w:left w:val="nil"/>
          <w:bottom w:val="nil"/>
          <w:right w:val="nil"/>
          <w:between w:val="nil"/>
        </w:pBdr>
        <w:tabs>
          <w:tab w:val="left" w:pos="4918"/>
        </w:tabs>
        <w:spacing w:line="480" w:lineRule="auto"/>
        <w:jc w:val="both"/>
        <w:rPr>
          <w:rFonts w:ascii="Times New Roman" w:hAnsi="Times New Roman" w:cs="Times New Roman"/>
          <w:b/>
          <w:sz w:val="24"/>
          <w:szCs w:val="24"/>
        </w:rPr>
      </w:pPr>
    </w:p>
    <w:p w:rsidR="006C1CF0" w:rsidRDefault="006C1CF0" w:rsidP="0033466A">
      <w:pPr>
        <w:widowControl w:val="0"/>
        <w:pBdr>
          <w:top w:val="nil"/>
          <w:left w:val="nil"/>
          <w:bottom w:val="nil"/>
          <w:right w:val="nil"/>
          <w:between w:val="nil"/>
        </w:pBdr>
        <w:tabs>
          <w:tab w:val="left" w:pos="4918"/>
        </w:tabs>
        <w:spacing w:line="480" w:lineRule="auto"/>
        <w:jc w:val="both"/>
        <w:rPr>
          <w:rFonts w:ascii="Times New Roman" w:hAnsi="Times New Roman" w:cs="Times New Roman"/>
          <w:b/>
          <w:sz w:val="24"/>
          <w:szCs w:val="24"/>
        </w:rPr>
      </w:pPr>
    </w:p>
    <w:p w:rsidR="0033466A" w:rsidRPr="0095416D" w:rsidRDefault="0095416D" w:rsidP="0033466A">
      <w:pPr>
        <w:widowControl w:val="0"/>
        <w:pBdr>
          <w:top w:val="nil"/>
          <w:left w:val="nil"/>
          <w:bottom w:val="nil"/>
          <w:right w:val="nil"/>
          <w:between w:val="nil"/>
        </w:pBdr>
        <w:tabs>
          <w:tab w:val="left" w:pos="4918"/>
        </w:tabs>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Table 7</w:t>
      </w:r>
      <w:r w:rsidR="0033466A" w:rsidRPr="00B26D35">
        <w:rPr>
          <w:rFonts w:ascii="Times New Roman" w:hAnsi="Times New Roman" w:cs="Times New Roman"/>
          <w:b/>
          <w:sz w:val="24"/>
          <w:szCs w:val="24"/>
        </w:rPr>
        <w:t xml:space="preserve">: </w:t>
      </w:r>
      <w:r w:rsidRPr="0095416D">
        <w:rPr>
          <w:rFonts w:ascii="Times New Roman" w:hAnsi="Times New Roman" w:cs="Times New Roman"/>
          <w:sz w:val="24"/>
          <w:szCs w:val="24"/>
        </w:rPr>
        <w:t>(</w:t>
      </w:r>
      <w:r w:rsidR="0033466A" w:rsidRPr="0095416D">
        <w:rPr>
          <w:rFonts w:ascii="Times New Roman" w:hAnsi="Times New Roman" w:cs="Times New Roman"/>
          <w:sz w:val="24"/>
          <w:szCs w:val="24"/>
        </w:rPr>
        <w:t>Noise Measurement with Rice Husk</w:t>
      </w:r>
      <w:r w:rsidRPr="0095416D">
        <w:rPr>
          <w:rFonts w:ascii="Times New Roman" w:hAnsi="Times New Roman" w:cs="Times New Roman"/>
          <w:sz w:val="24"/>
          <w:szCs w:val="24"/>
        </w:rPr>
        <w:t xml:space="preserve"> Separate)</w:t>
      </w:r>
      <w:r w:rsidR="0033466A" w:rsidRPr="0095416D">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1611"/>
        <w:gridCol w:w="1522"/>
        <w:gridCol w:w="1654"/>
        <w:gridCol w:w="1654"/>
        <w:gridCol w:w="1378"/>
        <w:gridCol w:w="1378"/>
      </w:tblGrid>
      <w:tr w:rsidR="0033466A" w:rsidRPr="00B26D35" w:rsidTr="00283347">
        <w:tc>
          <w:tcPr>
            <w:tcW w:w="1611" w:type="dxa"/>
          </w:tcPr>
          <w:p w:rsidR="0033466A" w:rsidRPr="00B26D35" w:rsidRDefault="0033466A" w:rsidP="00283347">
            <w:pPr>
              <w:spacing w:line="480" w:lineRule="auto"/>
              <w:jc w:val="center"/>
              <w:rPr>
                <w:rFonts w:ascii="Times New Roman" w:hAnsi="Times New Roman" w:cs="Times New Roman"/>
                <w:b/>
                <w:sz w:val="24"/>
                <w:szCs w:val="24"/>
              </w:rPr>
            </w:pPr>
            <w:r w:rsidRPr="00B26D35">
              <w:rPr>
                <w:rFonts w:ascii="Times New Roman" w:hAnsi="Times New Roman" w:cs="Times New Roman"/>
                <w:b/>
                <w:sz w:val="24"/>
                <w:szCs w:val="24"/>
              </w:rPr>
              <w:t>Distance (m)</w:t>
            </w:r>
          </w:p>
        </w:tc>
        <w:tc>
          <w:tcPr>
            <w:tcW w:w="1522" w:type="dxa"/>
          </w:tcPr>
          <w:p w:rsidR="0033466A" w:rsidRPr="00B26D35" w:rsidRDefault="0033466A" w:rsidP="00283347">
            <w:pPr>
              <w:spacing w:line="480" w:lineRule="auto"/>
              <w:jc w:val="center"/>
              <w:rPr>
                <w:rFonts w:ascii="Times New Roman" w:hAnsi="Times New Roman" w:cs="Times New Roman"/>
                <w:b/>
                <w:sz w:val="24"/>
                <w:szCs w:val="24"/>
              </w:rPr>
            </w:pPr>
            <w:r w:rsidRPr="00B26D35">
              <w:rPr>
                <w:rFonts w:ascii="Times New Roman" w:hAnsi="Times New Roman" w:cs="Times New Roman"/>
                <w:b/>
                <w:sz w:val="24"/>
                <w:szCs w:val="24"/>
              </w:rPr>
              <w:t>Time (min)</w:t>
            </w:r>
          </w:p>
        </w:tc>
        <w:tc>
          <w:tcPr>
            <w:tcW w:w="1654"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Trial 1 (Separate)</w:t>
            </w:r>
          </w:p>
        </w:tc>
        <w:tc>
          <w:tcPr>
            <w:tcW w:w="1654"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Trial 2 (Separate)</w:t>
            </w:r>
          </w:p>
        </w:tc>
        <w:tc>
          <w:tcPr>
            <w:tcW w:w="1378" w:type="dxa"/>
          </w:tcPr>
          <w:p w:rsidR="0033466A" w:rsidRPr="00B26D35" w:rsidRDefault="00502D58" w:rsidP="00283347">
            <w:pPr>
              <w:rPr>
                <w:rFonts w:ascii="Times New Roman" w:hAnsi="Times New Roman" w:cs="Times New Roman"/>
                <w:sz w:val="24"/>
                <w:szCs w:val="24"/>
              </w:rPr>
            </w:pPr>
            <w:r>
              <w:rPr>
                <w:rFonts w:ascii="Times New Roman" w:hAnsi="Times New Roman" w:cs="Times New Roman"/>
                <w:sz w:val="24"/>
                <w:szCs w:val="24"/>
              </w:rPr>
              <w:t>Trial 3</w:t>
            </w:r>
            <w:r w:rsidR="0033466A" w:rsidRPr="00B26D35">
              <w:rPr>
                <w:rFonts w:ascii="Times New Roman" w:hAnsi="Times New Roman" w:cs="Times New Roman"/>
                <w:sz w:val="24"/>
                <w:szCs w:val="24"/>
              </w:rPr>
              <w:t xml:space="preserve"> (Separate)</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Mean</w:t>
            </w:r>
          </w:p>
        </w:tc>
      </w:tr>
      <w:tr w:rsidR="0033466A" w:rsidRPr="00B26D35" w:rsidTr="00283347">
        <w:tc>
          <w:tcPr>
            <w:tcW w:w="1611"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0.5</w:t>
            </w:r>
          </w:p>
        </w:tc>
        <w:tc>
          <w:tcPr>
            <w:tcW w:w="152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654"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92.0</w:t>
            </w:r>
          </w:p>
        </w:tc>
        <w:tc>
          <w:tcPr>
            <w:tcW w:w="1654"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92.0</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92.0</w:t>
            </w:r>
          </w:p>
        </w:tc>
        <w:tc>
          <w:tcPr>
            <w:tcW w:w="1378"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92.0</w:t>
            </w:r>
          </w:p>
        </w:tc>
      </w:tr>
      <w:tr w:rsidR="0033466A" w:rsidRPr="00B26D35" w:rsidTr="00283347">
        <w:tc>
          <w:tcPr>
            <w:tcW w:w="1611"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1.0</w:t>
            </w:r>
          </w:p>
        </w:tc>
        <w:tc>
          <w:tcPr>
            <w:tcW w:w="152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654"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86.0</w:t>
            </w:r>
          </w:p>
        </w:tc>
        <w:tc>
          <w:tcPr>
            <w:tcW w:w="1654" w:type="dxa"/>
          </w:tcPr>
          <w:p w:rsidR="0033466A" w:rsidRPr="00B26D35" w:rsidRDefault="00C5253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87.0</w:t>
            </w:r>
          </w:p>
        </w:tc>
        <w:tc>
          <w:tcPr>
            <w:tcW w:w="1378"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88.0</w:t>
            </w:r>
          </w:p>
        </w:tc>
        <w:tc>
          <w:tcPr>
            <w:tcW w:w="1378"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87</w:t>
            </w:r>
            <w:r w:rsidR="0033466A" w:rsidRPr="00B26D35">
              <w:rPr>
                <w:rFonts w:ascii="Times New Roman" w:hAnsi="Times New Roman" w:cs="Times New Roman"/>
                <w:sz w:val="24"/>
                <w:szCs w:val="24"/>
              </w:rPr>
              <w:t>.0</w:t>
            </w:r>
          </w:p>
        </w:tc>
      </w:tr>
      <w:tr w:rsidR="0033466A" w:rsidRPr="00B26D35" w:rsidTr="00283347">
        <w:tc>
          <w:tcPr>
            <w:tcW w:w="1611"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2.0</w:t>
            </w:r>
          </w:p>
        </w:tc>
        <w:tc>
          <w:tcPr>
            <w:tcW w:w="152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654"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83</w:t>
            </w:r>
            <w:r w:rsidR="0033466A" w:rsidRPr="00B26D35">
              <w:rPr>
                <w:rFonts w:ascii="Times New Roman" w:hAnsi="Times New Roman" w:cs="Times New Roman"/>
                <w:sz w:val="24"/>
                <w:szCs w:val="24"/>
              </w:rPr>
              <w:t>.0</w:t>
            </w:r>
          </w:p>
        </w:tc>
        <w:tc>
          <w:tcPr>
            <w:tcW w:w="1654" w:type="dxa"/>
          </w:tcPr>
          <w:p w:rsidR="0033466A" w:rsidRPr="00B26D35" w:rsidRDefault="00C5253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83.0</w:t>
            </w:r>
          </w:p>
        </w:tc>
        <w:tc>
          <w:tcPr>
            <w:tcW w:w="1378"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83</w:t>
            </w:r>
            <w:r w:rsidR="0033466A" w:rsidRPr="00B26D35">
              <w:rPr>
                <w:rFonts w:ascii="Times New Roman" w:hAnsi="Times New Roman" w:cs="Times New Roman"/>
                <w:sz w:val="24"/>
                <w:szCs w:val="24"/>
              </w:rPr>
              <w:t>.0</w:t>
            </w:r>
          </w:p>
        </w:tc>
        <w:tc>
          <w:tcPr>
            <w:tcW w:w="1378"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83</w:t>
            </w:r>
            <w:r w:rsidR="0033466A" w:rsidRPr="00B26D35">
              <w:rPr>
                <w:rFonts w:ascii="Times New Roman" w:hAnsi="Times New Roman" w:cs="Times New Roman"/>
                <w:sz w:val="24"/>
                <w:szCs w:val="24"/>
              </w:rPr>
              <w:t>.0</w:t>
            </w:r>
          </w:p>
        </w:tc>
      </w:tr>
      <w:tr w:rsidR="0033466A" w:rsidRPr="00B26D35" w:rsidTr="00283347">
        <w:tc>
          <w:tcPr>
            <w:tcW w:w="1611"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3.0</w:t>
            </w:r>
          </w:p>
        </w:tc>
        <w:tc>
          <w:tcPr>
            <w:tcW w:w="152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654"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80</w:t>
            </w:r>
            <w:r w:rsidR="0033466A" w:rsidRPr="00B26D35">
              <w:rPr>
                <w:rFonts w:ascii="Times New Roman" w:hAnsi="Times New Roman" w:cs="Times New Roman"/>
                <w:sz w:val="24"/>
                <w:szCs w:val="24"/>
              </w:rPr>
              <w:t>.0</w:t>
            </w:r>
          </w:p>
        </w:tc>
        <w:tc>
          <w:tcPr>
            <w:tcW w:w="1654" w:type="dxa"/>
          </w:tcPr>
          <w:p w:rsidR="0033466A" w:rsidRPr="00B26D35" w:rsidRDefault="00C5253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81</w:t>
            </w:r>
            <w:r w:rsidR="0033466A" w:rsidRPr="00B26D35">
              <w:rPr>
                <w:rFonts w:ascii="Times New Roman" w:hAnsi="Times New Roman" w:cs="Times New Roman"/>
                <w:sz w:val="24"/>
                <w:szCs w:val="24"/>
              </w:rPr>
              <w:t>.0</w:t>
            </w:r>
          </w:p>
        </w:tc>
        <w:tc>
          <w:tcPr>
            <w:tcW w:w="1378"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82</w:t>
            </w:r>
            <w:r w:rsidR="0033466A" w:rsidRPr="00B26D35">
              <w:rPr>
                <w:rFonts w:ascii="Times New Roman" w:hAnsi="Times New Roman" w:cs="Times New Roman"/>
                <w:sz w:val="24"/>
                <w:szCs w:val="24"/>
              </w:rPr>
              <w:t>.0</w:t>
            </w:r>
          </w:p>
        </w:tc>
        <w:tc>
          <w:tcPr>
            <w:tcW w:w="1378"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81</w:t>
            </w:r>
            <w:r w:rsidR="0033466A" w:rsidRPr="00B26D35">
              <w:rPr>
                <w:rFonts w:ascii="Times New Roman" w:hAnsi="Times New Roman" w:cs="Times New Roman"/>
                <w:sz w:val="24"/>
                <w:szCs w:val="24"/>
              </w:rPr>
              <w:t>.0</w:t>
            </w:r>
          </w:p>
        </w:tc>
      </w:tr>
      <w:tr w:rsidR="0033466A" w:rsidRPr="00B26D35" w:rsidTr="00283347">
        <w:tc>
          <w:tcPr>
            <w:tcW w:w="1611"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4.0</w:t>
            </w:r>
          </w:p>
        </w:tc>
        <w:tc>
          <w:tcPr>
            <w:tcW w:w="152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654"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80.0</w:t>
            </w:r>
          </w:p>
        </w:tc>
        <w:tc>
          <w:tcPr>
            <w:tcW w:w="1654" w:type="dxa"/>
          </w:tcPr>
          <w:p w:rsidR="0033466A" w:rsidRPr="00B26D35" w:rsidRDefault="00C5253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80</w:t>
            </w:r>
            <w:r w:rsidR="0033466A" w:rsidRPr="00B26D35">
              <w:rPr>
                <w:rFonts w:ascii="Times New Roman" w:hAnsi="Times New Roman" w:cs="Times New Roman"/>
                <w:sz w:val="24"/>
                <w:szCs w:val="24"/>
              </w:rPr>
              <w:t>.0</w:t>
            </w:r>
          </w:p>
        </w:tc>
        <w:tc>
          <w:tcPr>
            <w:tcW w:w="1378"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80.0</w:t>
            </w:r>
          </w:p>
        </w:tc>
        <w:tc>
          <w:tcPr>
            <w:tcW w:w="1378"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80</w:t>
            </w:r>
            <w:r w:rsidR="0033466A" w:rsidRPr="00B26D35">
              <w:rPr>
                <w:rFonts w:ascii="Times New Roman" w:hAnsi="Times New Roman" w:cs="Times New Roman"/>
                <w:sz w:val="24"/>
                <w:szCs w:val="24"/>
              </w:rPr>
              <w:t>.0</w:t>
            </w:r>
          </w:p>
        </w:tc>
      </w:tr>
      <w:tr w:rsidR="0033466A" w:rsidRPr="00B26D35" w:rsidTr="00283347">
        <w:tc>
          <w:tcPr>
            <w:tcW w:w="1611"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5.0</w:t>
            </w:r>
          </w:p>
        </w:tc>
        <w:tc>
          <w:tcPr>
            <w:tcW w:w="152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654"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79</w:t>
            </w:r>
            <w:r w:rsidR="0033466A" w:rsidRPr="00B26D35">
              <w:rPr>
                <w:rFonts w:ascii="Times New Roman" w:hAnsi="Times New Roman" w:cs="Times New Roman"/>
                <w:sz w:val="24"/>
                <w:szCs w:val="24"/>
              </w:rPr>
              <w:t>.0</w:t>
            </w:r>
          </w:p>
        </w:tc>
        <w:tc>
          <w:tcPr>
            <w:tcW w:w="1654" w:type="dxa"/>
          </w:tcPr>
          <w:p w:rsidR="0033466A" w:rsidRPr="00B26D35" w:rsidRDefault="00C5253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80</w:t>
            </w:r>
            <w:r w:rsidR="0033466A" w:rsidRPr="00B26D35">
              <w:rPr>
                <w:rFonts w:ascii="Times New Roman" w:hAnsi="Times New Roman" w:cs="Times New Roman"/>
                <w:sz w:val="24"/>
                <w:szCs w:val="24"/>
              </w:rPr>
              <w:t>.0</w:t>
            </w:r>
          </w:p>
        </w:tc>
        <w:tc>
          <w:tcPr>
            <w:tcW w:w="1378"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81</w:t>
            </w:r>
            <w:r w:rsidR="0033466A" w:rsidRPr="00B26D35">
              <w:rPr>
                <w:rFonts w:ascii="Times New Roman" w:hAnsi="Times New Roman" w:cs="Times New Roman"/>
                <w:sz w:val="24"/>
                <w:szCs w:val="24"/>
              </w:rPr>
              <w:t>.0</w:t>
            </w:r>
          </w:p>
        </w:tc>
        <w:tc>
          <w:tcPr>
            <w:tcW w:w="1378"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80</w:t>
            </w:r>
            <w:r w:rsidR="0033466A" w:rsidRPr="00B26D35">
              <w:rPr>
                <w:rFonts w:ascii="Times New Roman" w:hAnsi="Times New Roman" w:cs="Times New Roman"/>
                <w:sz w:val="24"/>
                <w:szCs w:val="24"/>
              </w:rPr>
              <w:t>.0</w:t>
            </w:r>
          </w:p>
        </w:tc>
      </w:tr>
      <w:tr w:rsidR="0033466A" w:rsidRPr="00B26D35" w:rsidTr="00283347">
        <w:tc>
          <w:tcPr>
            <w:tcW w:w="1611"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6.0</w:t>
            </w:r>
          </w:p>
        </w:tc>
        <w:tc>
          <w:tcPr>
            <w:tcW w:w="152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654"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80</w:t>
            </w:r>
            <w:r w:rsidR="0033466A" w:rsidRPr="00B26D35">
              <w:rPr>
                <w:rFonts w:ascii="Times New Roman" w:hAnsi="Times New Roman" w:cs="Times New Roman"/>
                <w:sz w:val="24"/>
                <w:szCs w:val="24"/>
              </w:rPr>
              <w:t>.0</w:t>
            </w:r>
          </w:p>
        </w:tc>
        <w:tc>
          <w:tcPr>
            <w:tcW w:w="1654" w:type="dxa"/>
          </w:tcPr>
          <w:p w:rsidR="0033466A" w:rsidRPr="00B26D35" w:rsidRDefault="00C5253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80</w:t>
            </w:r>
            <w:r w:rsidR="0033466A" w:rsidRPr="00B26D35">
              <w:rPr>
                <w:rFonts w:ascii="Times New Roman" w:hAnsi="Times New Roman" w:cs="Times New Roman"/>
                <w:sz w:val="24"/>
                <w:szCs w:val="24"/>
              </w:rPr>
              <w:t>.0</w:t>
            </w:r>
          </w:p>
        </w:tc>
        <w:tc>
          <w:tcPr>
            <w:tcW w:w="1378"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80</w:t>
            </w:r>
            <w:r w:rsidR="0033466A" w:rsidRPr="00B26D35">
              <w:rPr>
                <w:rFonts w:ascii="Times New Roman" w:hAnsi="Times New Roman" w:cs="Times New Roman"/>
                <w:sz w:val="24"/>
                <w:szCs w:val="24"/>
              </w:rPr>
              <w:t>.0</w:t>
            </w:r>
          </w:p>
        </w:tc>
        <w:tc>
          <w:tcPr>
            <w:tcW w:w="1378" w:type="dxa"/>
          </w:tcPr>
          <w:p w:rsidR="0033466A" w:rsidRPr="00B26D35" w:rsidRDefault="00C5253A" w:rsidP="00283347">
            <w:pPr>
              <w:rPr>
                <w:rFonts w:ascii="Times New Roman" w:hAnsi="Times New Roman" w:cs="Times New Roman"/>
                <w:sz w:val="24"/>
                <w:szCs w:val="24"/>
              </w:rPr>
            </w:pPr>
            <w:r>
              <w:rPr>
                <w:rFonts w:ascii="Times New Roman" w:hAnsi="Times New Roman" w:cs="Times New Roman"/>
                <w:sz w:val="24"/>
                <w:szCs w:val="24"/>
              </w:rPr>
              <w:t>80</w:t>
            </w:r>
            <w:r w:rsidR="0033466A" w:rsidRPr="00B26D35">
              <w:rPr>
                <w:rFonts w:ascii="Times New Roman" w:hAnsi="Times New Roman" w:cs="Times New Roman"/>
                <w:sz w:val="24"/>
                <w:szCs w:val="24"/>
              </w:rPr>
              <w:t>.0</w:t>
            </w:r>
          </w:p>
        </w:tc>
      </w:tr>
    </w:tbl>
    <w:p w:rsidR="0033466A" w:rsidRPr="0095416D" w:rsidRDefault="0095416D" w:rsidP="0033466A">
      <w:pPr>
        <w:rPr>
          <w:rFonts w:ascii="Times New Roman" w:hAnsi="Times New Roman" w:cs="Times New Roman"/>
          <w:sz w:val="24"/>
          <w:szCs w:val="24"/>
        </w:rPr>
      </w:pPr>
      <w:r>
        <w:rPr>
          <w:rFonts w:ascii="Times New Roman" w:hAnsi="Times New Roman" w:cs="Times New Roman"/>
          <w:b/>
          <w:sz w:val="24"/>
          <w:szCs w:val="24"/>
        </w:rPr>
        <w:t>Table 8</w:t>
      </w:r>
      <w:r w:rsidR="0033466A" w:rsidRPr="00B26D35">
        <w:rPr>
          <w:rFonts w:ascii="Times New Roman" w:hAnsi="Times New Roman" w:cs="Times New Roman"/>
          <w:b/>
          <w:sz w:val="24"/>
          <w:szCs w:val="24"/>
        </w:rPr>
        <w:t xml:space="preserve">: </w:t>
      </w:r>
      <w:r w:rsidRPr="0095416D">
        <w:rPr>
          <w:rFonts w:ascii="Times New Roman" w:hAnsi="Times New Roman" w:cs="Times New Roman"/>
          <w:sz w:val="24"/>
          <w:szCs w:val="24"/>
        </w:rPr>
        <w:t>(</w:t>
      </w:r>
      <w:r w:rsidR="0033466A" w:rsidRPr="0095416D">
        <w:rPr>
          <w:rFonts w:ascii="Times New Roman" w:hAnsi="Times New Roman" w:cs="Times New Roman"/>
          <w:sz w:val="24"/>
          <w:szCs w:val="24"/>
        </w:rPr>
        <w:t>Noise Measurement with Rice Husk</w:t>
      </w:r>
      <w:r w:rsidR="00283347">
        <w:rPr>
          <w:rFonts w:ascii="Times New Roman" w:hAnsi="Times New Roman" w:cs="Times New Roman"/>
          <w:sz w:val="24"/>
          <w:szCs w:val="24"/>
        </w:rPr>
        <w:t xml:space="preserve"> Contact</w:t>
      </w:r>
      <w:r w:rsidRPr="0095416D">
        <w:rPr>
          <w:rFonts w:ascii="Times New Roman" w:hAnsi="Times New Roman" w:cs="Times New Roman"/>
          <w:sz w:val="24"/>
          <w:szCs w:val="24"/>
        </w:rPr>
        <w:t>)</w:t>
      </w:r>
    </w:p>
    <w:tbl>
      <w:tblPr>
        <w:tblStyle w:val="TableGrid"/>
        <w:tblW w:w="9350" w:type="dxa"/>
        <w:tblLook w:val="04A0" w:firstRow="1" w:lastRow="0" w:firstColumn="1" w:lastColumn="0" w:noHBand="0" w:noVBand="1"/>
      </w:tblPr>
      <w:tblGrid>
        <w:gridCol w:w="1783"/>
        <w:gridCol w:w="1362"/>
        <w:gridCol w:w="1710"/>
        <w:gridCol w:w="1710"/>
        <w:gridCol w:w="1723"/>
        <w:gridCol w:w="1062"/>
      </w:tblGrid>
      <w:tr w:rsidR="0033466A" w:rsidRPr="00B26D35" w:rsidTr="00283347">
        <w:tc>
          <w:tcPr>
            <w:tcW w:w="178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Distance (m)</w:t>
            </w:r>
          </w:p>
        </w:tc>
        <w:tc>
          <w:tcPr>
            <w:tcW w:w="1362" w:type="dxa"/>
          </w:tcPr>
          <w:p w:rsidR="0033466A" w:rsidRPr="00B26D35" w:rsidRDefault="0033466A" w:rsidP="00283347">
            <w:pPr>
              <w:spacing w:line="480" w:lineRule="auto"/>
              <w:jc w:val="center"/>
              <w:rPr>
                <w:rFonts w:ascii="Times New Roman" w:hAnsi="Times New Roman" w:cs="Times New Roman"/>
                <w:b/>
                <w:sz w:val="24"/>
                <w:szCs w:val="24"/>
              </w:rPr>
            </w:pPr>
            <w:r w:rsidRPr="00B26D35">
              <w:rPr>
                <w:rFonts w:ascii="Times New Roman" w:hAnsi="Times New Roman" w:cs="Times New Roman"/>
                <w:b/>
                <w:sz w:val="24"/>
                <w:szCs w:val="24"/>
              </w:rPr>
              <w:t>Time (min)</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Trial 1 (Contact)</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Trial 2 (Contact)</w:t>
            </w:r>
          </w:p>
        </w:tc>
        <w:tc>
          <w:tcPr>
            <w:tcW w:w="172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Trial 3 (Contact)</w:t>
            </w:r>
          </w:p>
        </w:tc>
        <w:tc>
          <w:tcPr>
            <w:tcW w:w="1062"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Mean</w:t>
            </w:r>
          </w:p>
        </w:tc>
      </w:tr>
      <w:tr w:rsidR="0033466A" w:rsidRPr="00B26D35" w:rsidTr="00283347">
        <w:tc>
          <w:tcPr>
            <w:tcW w:w="178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0.5</w:t>
            </w:r>
          </w:p>
        </w:tc>
        <w:tc>
          <w:tcPr>
            <w:tcW w:w="136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96.0</w:t>
            </w:r>
          </w:p>
        </w:tc>
        <w:tc>
          <w:tcPr>
            <w:tcW w:w="1710"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97.0</w:t>
            </w:r>
          </w:p>
        </w:tc>
        <w:tc>
          <w:tcPr>
            <w:tcW w:w="172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98.0</w:t>
            </w:r>
          </w:p>
        </w:tc>
        <w:tc>
          <w:tcPr>
            <w:tcW w:w="1062"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97.0</w:t>
            </w:r>
          </w:p>
        </w:tc>
      </w:tr>
      <w:tr w:rsidR="0033466A" w:rsidRPr="00B26D35" w:rsidTr="00283347">
        <w:tc>
          <w:tcPr>
            <w:tcW w:w="178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1.0</w:t>
            </w:r>
          </w:p>
        </w:tc>
        <w:tc>
          <w:tcPr>
            <w:tcW w:w="136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95.8</w:t>
            </w:r>
          </w:p>
        </w:tc>
        <w:tc>
          <w:tcPr>
            <w:tcW w:w="1710"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96.0</w:t>
            </w:r>
          </w:p>
        </w:tc>
        <w:tc>
          <w:tcPr>
            <w:tcW w:w="172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96.2</w:t>
            </w:r>
          </w:p>
        </w:tc>
        <w:tc>
          <w:tcPr>
            <w:tcW w:w="1062"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96.0</w:t>
            </w:r>
          </w:p>
        </w:tc>
      </w:tr>
      <w:tr w:rsidR="0033466A" w:rsidRPr="00B26D35" w:rsidTr="00283347">
        <w:tc>
          <w:tcPr>
            <w:tcW w:w="178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2.0</w:t>
            </w:r>
          </w:p>
        </w:tc>
        <w:tc>
          <w:tcPr>
            <w:tcW w:w="136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94.0</w:t>
            </w:r>
          </w:p>
        </w:tc>
        <w:tc>
          <w:tcPr>
            <w:tcW w:w="1710"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95.0</w:t>
            </w:r>
          </w:p>
        </w:tc>
        <w:tc>
          <w:tcPr>
            <w:tcW w:w="172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96.0</w:t>
            </w:r>
          </w:p>
        </w:tc>
        <w:tc>
          <w:tcPr>
            <w:tcW w:w="1062"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95.0</w:t>
            </w:r>
          </w:p>
        </w:tc>
      </w:tr>
      <w:tr w:rsidR="0033466A" w:rsidRPr="00B26D35" w:rsidTr="00283347">
        <w:tc>
          <w:tcPr>
            <w:tcW w:w="178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3.0</w:t>
            </w:r>
          </w:p>
        </w:tc>
        <w:tc>
          <w:tcPr>
            <w:tcW w:w="136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93.9</w:t>
            </w:r>
          </w:p>
        </w:tc>
        <w:tc>
          <w:tcPr>
            <w:tcW w:w="1710"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94.0</w:t>
            </w:r>
          </w:p>
        </w:tc>
        <w:tc>
          <w:tcPr>
            <w:tcW w:w="172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94.1</w:t>
            </w:r>
          </w:p>
        </w:tc>
        <w:tc>
          <w:tcPr>
            <w:tcW w:w="1062"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94.0</w:t>
            </w:r>
          </w:p>
        </w:tc>
      </w:tr>
      <w:tr w:rsidR="0033466A" w:rsidRPr="00B26D35" w:rsidTr="00283347">
        <w:tc>
          <w:tcPr>
            <w:tcW w:w="178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4.0</w:t>
            </w:r>
          </w:p>
        </w:tc>
        <w:tc>
          <w:tcPr>
            <w:tcW w:w="136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94.0</w:t>
            </w:r>
          </w:p>
        </w:tc>
        <w:tc>
          <w:tcPr>
            <w:tcW w:w="1710"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93.0</w:t>
            </w:r>
          </w:p>
        </w:tc>
        <w:tc>
          <w:tcPr>
            <w:tcW w:w="172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95.0</w:t>
            </w:r>
          </w:p>
        </w:tc>
        <w:tc>
          <w:tcPr>
            <w:tcW w:w="1062"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93.0</w:t>
            </w:r>
          </w:p>
        </w:tc>
      </w:tr>
      <w:tr w:rsidR="0033466A" w:rsidRPr="00B26D35" w:rsidTr="00283347">
        <w:tc>
          <w:tcPr>
            <w:tcW w:w="178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5.0</w:t>
            </w:r>
          </w:p>
        </w:tc>
        <w:tc>
          <w:tcPr>
            <w:tcW w:w="136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91.0</w:t>
            </w:r>
          </w:p>
        </w:tc>
        <w:tc>
          <w:tcPr>
            <w:tcW w:w="1710"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92.0</w:t>
            </w:r>
          </w:p>
        </w:tc>
        <w:tc>
          <w:tcPr>
            <w:tcW w:w="172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93.0</w:t>
            </w:r>
          </w:p>
        </w:tc>
        <w:tc>
          <w:tcPr>
            <w:tcW w:w="1062"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92.0</w:t>
            </w:r>
          </w:p>
        </w:tc>
      </w:tr>
      <w:tr w:rsidR="0033466A" w:rsidRPr="00B26D35" w:rsidTr="00283347">
        <w:tc>
          <w:tcPr>
            <w:tcW w:w="178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6.0</w:t>
            </w:r>
          </w:p>
        </w:tc>
        <w:tc>
          <w:tcPr>
            <w:tcW w:w="1362" w:type="dxa"/>
          </w:tcPr>
          <w:p w:rsidR="0033466A" w:rsidRPr="00B26D35" w:rsidRDefault="0033466A"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w:t>
            </w:r>
          </w:p>
        </w:tc>
        <w:tc>
          <w:tcPr>
            <w:tcW w:w="1710"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92.0</w:t>
            </w:r>
          </w:p>
        </w:tc>
        <w:tc>
          <w:tcPr>
            <w:tcW w:w="1710" w:type="dxa"/>
          </w:tcPr>
          <w:p w:rsidR="0033466A" w:rsidRPr="00B26D35" w:rsidRDefault="0033466A"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91.0</w:t>
            </w:r>
          </w:p>
        </w:tc>
        <w:tc>
          <w:tcPr>
            <w:tcW w:w="1723"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93.0</w:t>
            </w:r>
          </w:p>
        </w:tc>
        <w:tc>
          <w:tcPr>
            <w:tcW w:w="1062" w:type="dxa"/>
          </w:tcPr>
          <w:p w:rsidR="0033466A" w:rsidRPr="00B26D35" w:rsidRDefault="0033466A" w:rsidP="00283347">
            <w:pPr>
              <w:rPr>
                <w:rFonts w:ascii="Times New Roman" w:hAnsi="Times New Roman" w:cs="Times New Roman"/>
                <w:sz w:val="24"/>
                <w:szCs w:val="24"/>
              </w:rPr>
            </w:pPr>
            <w:r w:rsidRPr="00B26D35">
              <w:rPr>
                <w:rFonts w:ascii="Times New Roman" w:hAnsi="Times New Roman" w:cs="Times New Roman"/>
                <w:sz w:val="24"/>
                <w:szCs w:val="24"/>
              </w:rPr>
              <w:t>91.0</w:t>
            </w:r>
          </w:p>
        </w:tc>
      </w:tr>
    </w:tbl>
    <w:p w:rsidR="0033466A" w:rsidRPr="00B26D35" w:rsidRDefault="0033466A" w:rsidP="0033466A">
      <w:pPr>
        <w:rPr>
          <w:rFonts w:ascii="Times New Roman" w:hAnsi="Times New Roman" w:cs="Times New Roman"/>
          <w:sz w:val="24"/>
          <w:szCs w:val="24"/>
        </w:rPr>
      </w:pPr>
    </w:p>
    <w:p w:rsidR="0033466A" w:rsidRPr="00B26D35" w:rsidRDefault="0033466A" w:rsidP="00884BF8">
      <w:pPr>
        <w:spacing w:line="480" w:lineRule="auto"/>
        <w:rPr>
          <w:rFonts w:ascii="Times New Roman" w:eastAsiaTheme="minorEastAsia" w:hAnsi="Times New Roman" w:cs="Times New Roman"/>
          <w:sz w:val="24"/>
          <w:szCs w:val="24"/>
        </w:rPr>
      </w:pPr>
    </w:p>
    <w:p w:rsidR="00502D58" w:rsidRDefault="00283347" w:rsidP="005338CA">
      <w:pPr>
        <w:widowControl w:val="0"/>
        <w:pBdr>
          <w:top w:val="nil"/>
          <w:left w:val="nil"/>
          <w:bottom w:val="nil"/>
          <w:right w:val="nil"/>
          <w:between w:val="nil"/>
        </w:pBdr>
        <w:tabs>
          <w:tab w:val="left" w:pos="4918"/>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502D58" w:rsidRDefault="00502D58" w:rsidP="005338CA">
      <w:pPr>
        <w:widowControl w:val="0"/>
        <w:pBdr>
          <w:top w:val="nil"/>
          <w:left w:val="nil"/>
          <w:bottom w:val="nil"/>
          <w:right w:val="nil"/>
          <w:between w:val="nil"/>
        </w:pBdr>
        <w:tabs>
          <w:tab w:val="left" w:pos="4918"/>
        </w:tabs>
        <w:spacing w:line="480" w:lineRule="auto"/>
        <w:jc w:val="both"/>
        <w:rPr>
          <w:rFonts w:ascii="Times New Roman" w:hAnsi="Times New Roman" w:cs="Times New Roman"/>
          <w:b/>
          <w:sz w:val="24"/>
          <w:szCs w:val="24"/>
        </w:rPr>
      </w:pPr>
    </w:p>
    <w:p w:rsidR="005338CA" w:rsidRPr="0095416D" w:rsidRDefault="00283347" w:rsidP="005338CA">
      <w:pPr>
        <w:widowControl w:val="0"/>
        <w:pBdr>
          <w:top w:val="nil"/>
          <w:left w:val="nil"/>
          <w:bottom w:val="nil"/>
          <w:right w:val="nil"/>
          <w:between w:val="nil"/>
        </w:pBdr>
        <w:tabs>
          <w:tab w:val="left" w:pos="4918"/>
        </w:tabs>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338CA">
        <w:rPr>
          <w:rFonts w:ascii="Times New Roman" w:hAnsi="Times New Roman" w:cs="Times New Roman"/>
          <w:b/>
          <w:sz w:val="24"/>
          <w:szCs w:val="24"/>
        </w:rPr>
        <w:t>Table 9</w:t>
      </w:r>
      <w:r w:rsidR="005338CA" w:rsidRPr="00B26D35">
        <w:rPr>
          <w:rFonts w:ascii="Times New Roman" w:hAnsi="Times New Roman" w:cs="Times New Roman"/>
          <w:b/>
          <w:sz w:val="24"/>
          <w:szCs w:val="24"/>
        </w:rPr>
        <w:t xml:space="preserve">: </w:t>
      </w:r>
      <w:r w:rsidR="005338CA">
        <w:rPr>
          <w:rFonts w:ascii="Times New Roman" w:hAnsi="Times New Roman" w:cs="Times New Roman"/>
          <w:sz w:val="24"/>
          <w:szCs w:val="24"/>
        </w:rPr>
        <w:t>Noise Reduction Efficiency of Sawdust</w:t>
      </w:r>
      <w:r w:rsidR="005338CA" w:rsidRPr="0095416D">
        <w:rPr>
          <w:rFonts w:ascii="Times New Roman" w:hAnsi="Times New Roman" w:cs="Times New Roman"/>
          <w:sz w:val="24"/>
          <w:szCs w:val="24"/>
        </w:rPr>
        <w:tab/>
      </w:r>
    </w:p>
    <w:tbl>
      <w:tblPr>
        <w:tblStyle w:val="TableGrid"/>
        <w:tblW w:w="0" w:type="auto"/>
        <w:tblInd w:w="-5" w:type="dxa"/>
        <w:tblLook w:val="04A0" w:firstRow="1" w:lastRow="0" w:firstColumn="1" w:lastColumn="0" w:noHBand="0" w:noVBand="1"/>
      </w:tblPr>
      <w:tblGrid>
        <w:gridCol w:w="990"/>
        <w:gridCol w:w="1800"/>
        <w:gridCol w:w="2070"/>
        <w:gridCol w:w="2250"/>
        <w:gridCol w:w="2245"/>
      </w:tblGrid>
      <w:tr w:rsidR="00E90C7E" w:rsidRPr="00B26D35" w:rsidTr="00DA3A7A">
        <w:tc>
          <w:tcPr>
            <w:tcW w:w="990" w:type="dxa"/>
          </w:tcPr>
          <w:p w:rsidR="00E90C7E" w:rsidRPr="00B26D35" w:rsidRDefault="00E90C7E" w:rsidP="00E90C7E">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S/N</w:t>
            </w:r>
          </w:p>
        </w:tc>
        <w:tc>
          <w:tcPr>
            <w:tcW w:w="1800" w:type="dxa"/>
          </w:tcPr>
          <w:p w:rsidR="00E90C7E" w:rsidRPr="00B26D35" w:rsidRDefault="00E90C7E" w:rsidP="00E90C7E">
            <w:pPr>
              <w:spacing w:line="480" w:lineRule="auto"/>
              <w:jc w:val="center"/>
              <w:rPr>
                <w:rFonts w:ascii="Times New Roman" w:hAnsi="Times New Roman" w:cs="Times New Roman"/>
                <w:b/>
                <w:sz w:val="24"/>
                <w:szCs w:val="24"/>
              </w:rPr>
            </w:pPr>
            <w:r w:rsidRPr="00B26D35">
              <w:rPr>
                <w:rFonts w:ascii="Times New Roman" w:hAnsi="Times New Roman" w:cs="Times New Roman"/>
                <w:b/>
                <w:sz w:val="24"/>
                <w:szCs w:val="24"/>
              </w:rPr>
              <w:t>Distance (m)</w:t>
            </w:r>
          </w:p>
        </w:tc>
        <w:tc>
          <w:tcPr>
            <w:tcW w:w="2070" w:type="dxa"/>
          </w:tcPr>
          <w:p w:rsidR="00E90C7E" w:rsidRPr="00B26D35" w:rsidRDefault="00E90C7E" w:rsidP="00E90C7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Baseline </w:t>
            </w:r>
            <w:r w:rsidRPr="00B26D35">
              <w:rPr>
                <w:rFonts w:ascii="Times New Roman" w:hAnsi="Times New Roman" w:cs="Times New Roman"/>
                <w:b/>
                <w:sz w:val="24"/>
                <w:szCs w:val="24"/>
              </w:rPr>
              <w:t>(dBA)</w:t>
            </w:r>
          </w:p>
        </w:tc>
        <w:tc>
          <w:tcPr>
            <w:tcW w:w="2250" w:type="dxa"/>
          </w:tcPr>
          <w:p w:rsidR="00E90C7E" w:rsidRPr="00B26D35" w:rsidRDefault="00E90C7E" w:rsidP="00E90C7E">
            <w:pPr>
              <w:rPr>
                <w:rFonts w:ascii="Times New Roman" w:hAnsi="Times New Roman" w:cs="Times New Roman"/>
                <w:sz w:val="24"/>
                <w:szCs w:val="24"/>
              </w:rPr>
            </w:pPr>
            <w:r>
              <w:rPr>
                <w:rFonts w:ascii="Times New Roman" w:hAnsi="Times New Roman" w:cs="Times New Roman"/>
                <w:b/>
                <w:sz w:val="24"/>
                <w:szCs w:val="24"/>
              </w:rPr>
              <w:t xml:space="preserve">Sawdust </w:t>
            </w:r>
            <w:r w:rsidRPr="00B26D35">
              <w:rPr>
                <w:rFonts w:ascii="Times New Roman" w:hAnsi="Times New Roman" w:cs="Times New Roman"/>
                <w:b/>
                <w:sz w:val="24"/>
                <w:szCs w:val="24"/>
              </w:rPr>
              <w:t>(dBA)</w:t>
            </w:r>
          </w:p>
        </w:tc>
        <w:tc>
          <w:tcPr>
            <w:tcW w:w="2245" w:type="dxa"/>
          </w:tcPr>
          <w:p w:rsidR="00E90C7E" w:rsidRPr="00B26D35" w:rsidRDefault="00E90C7E" w:rsidP="00E90C7E">
            <w:pPr>
              <w:rPr>
                <w:rFonts w:ascii="Times New Roman" w:hAnsi="Times New Roman" w:cs="Times New Roman"/>
                <w:sz w:val="24"/>
                <w:szCs w:val="24"/>
              </w:rPr>
            </w:pPr>
            <w:r>
              <w:rPr>
                <w:rFonts w:ascii="Times New Roman" w:hAnsi="Times New Roman" w:cs="Times New Roman"/>
                <w:sz w:val="24"/>
                <w:szCs w:val="24"/>
              </w:rPr>
              <w:t>Reduction (%)</w:t>
            </w:r>
          </w:p>
        </w:tc>
      </w:tr>
      <w:tr w:rsidR="00283347" w:rsidRPr="00B26D35" w:rsidTr="00DA3A7A">
        <w:tc>
          <w:tcPr>
            <w:tcW w:w="990" w:type="dxa"/>
          </w:tcPr>
          <w:p w:rsidR="00283347" w:rsidRPr="00B26D35" w:rsidRDefault="00283347" w:rsidP="00283347">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00" w:type="dxa"/>
          </w:tcPr>
          <w:p w:rsidR="00283347" w:rsidRPr="00B26D35" w:rsidRDefault="00283347"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0.5</w:t>
            </w:r>
          </w:p>
        </w:tc>
        <w:tc>
          <w:tcPr>
            <w:tcW w:w="2070" w:type="dxa"/>
          </w:tcPr>
          <w:p w:rsidR="00283347" w:rsidRPr="00B26D35" w:rsidRDefault="00283347" w:rsidP="00283347">
            <w:pPr>
              <w:rPr>
                <w:rFonts w:ascii="Times New Roman" w:hAnsi="Times New Roman" w:cs="Times New Roman"/>
                <w:sz w:val="24"/>
                <w:szCs w:val="24"/>
              </w:rPr>
            </w:pPr>
            <w:r w:rsidRPr="00B26D35">
              <w:rPr>
                <w:rFonts w:ascii="Times New Roman" w:hAnsi="Times New Roman" w:cs="Times New Roman"/>
                <w:sz w:val="24"/>
                <w:szCs w:val="24"/>
              </w:rPr>
              <w:t>94</w:t>
            </w:r>
            <w:r>
              <w:rPr>
                <w:rFonts w:ascii="Times New Roman" w:hAnsi="Times New Roman" w:cs="Times New Roman"/>
                <w:sz w:val="24"/>
                <w:szCs w:val="24"/>
              </w:rPr>
              <w:t>.0</w:t>
            </w:r>
          </w:p>
        </w:tc>
        <w:tc>
          <w:tcPr>
            <w:tcW w:w="2250" w:type="dxa"/>
          </w:tcPr>
          <w:p w:rsidR="00283347" w:rsidRPr="00B26D35" w:rsidRDefault="00283347" w:rsidP="00283347">
            <w:pPr>
              <w:rPr>
                <w:rFonts w:ascii="Times New Roman" w:hAnsi="Times New Roman" w:cs="Times New Roman"/>
                <w:sz w:val="24"/>
                <w:szCs w:val="24"/>
              </w:rPr>
            </w:pPr>
            <w:r w:rsidRPr="00B26D35">
              <w:rPr>
                <w:rFonts w:ascii="Times New Roman" w:hAnsi="Times New Roman" w:cs="Times New Roman"/>
                <w:sz w:val="24"/>
                <w:szCs w:val="24"/>
              </w:rPr>
              <w:t>86.0</w:t>
            </w:r>
          </w:p>
        </w:tc>
        <w:tc>
          <w:tcPr>
            <w:tcW w:w="2245" w:type="dxa"/>
          </w:tcPr>
          <w:p w:rsidR="00283347" w:rsidRPr="00B26D35" w:rsidRDefault="00283347"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8.51</w:t>
            </w:r>
          </w:p>
        </w:tc>
      </w:tr>
      <w:tr w:rsidR="00283347" w:rsidRPr="00B26D35" w:rsidTr="00DA3A7A">
        <w:tc>
          <w:tcPr>
            <w:tcW w:w="990" w:type="dxa"/>
          </w:tcPr>
          <w:p w:rsidR="00283347" w:rsidRPr="00B26D35" w:rsidRDefault="00283347" w:rsidP="00283347">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00" w:type="dxa"/>
          </w:tcPr>
          <w:p w:rsidR="00283347" w:rsidRPr="00B26D35" w:rsidRDefault="00283347"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1.0</w:t>
            </w:r>
          </w:p>
        </w:tc>
        <w:tc>
          <w:tcPr>
            <w:tcW w:w="2070" w:type="dxa"/>
          </w:tcPr>
          <w:p w:rsidR="00283347" w:rsidRPr="00B26D35" w:rsidRDefault="00283347" w:rsidP="00283347">
            <w:pPr>
              <w:rPr>
                <w:rFonts w:ascii="Times New Roman" w:hAnsi="Times New Roman" w:cs="Times New Roman"/>
                <w:sz w:val="24"/>
                <w:szCs w:val="24"/>
              </w:rPr>
            </w:pPr>
            <w:r w:rsidRPr="00B26D35">
              <w:rPr>
                <w:rFonts w:ascii="Times New Roman" w:hAnsi="Times New Roman" w:cs="Times New Roman"/>
                <w:sz w:val="24"/>
                <w:szCs w:val="24"/>
              </w:rPr>
              <w:t>89</w:t>
            </w:r>
            <w:r>
              <w:rPr>
                <w:rFonts w:ascii="Times New Roman" w:hAnsi="Times New Roman" w:cs="Times New Roman"/>
                <w:sz w:val="24"/>
                <w:szCs w:val="24"/>
              </w:rPr>
              <w:t>.0</w:t>
            </w:r>
          </w:p>
        </w:tc>
        <w:tc>
          <w:tcPr>
            <w:tcW w:w="2250" w:type="dxa"/>
          </w:tcPr>
          <w:p w:rsidR="00283347" w:rsidRPr="00B26D35" w:rsidRDefault="00283347" w:rsidP="00283347">
            <w:pPr>
              <w:rPr>
                <w:rFonts w:ascii="Times New Roman" w:hAnsi="Times New Roman" w:cs="Times New Roman"/>
                <w:sz w:val="24"/>
                <w:szCs w:val="24"/>
              </w:rPr>
            </w:pPr>
            <w:r w:rsidRPr="00B26D35">
              <w:rPr>
                <w:rFonts w:ascii="Times New Roman" w:hAnsi="Times New Roman" w:cs="Times New Roman"/>
                <w:sz w:val="24"/>
                <w:szCs w:val="24"/>
              </w:rPr>
              <w:t>82.0</w:t>
            </w:r>
          </w:p>
        </w:tc>
        <w:tc>
          <w:tcPr>
            <w:tcW w:w="2245" w:type="dxa"/>
          </w:tcPr>
          <w:p w:rsidR="00283347" w:rsidRPr="00B26D35" w:rsidRDefault="00283347"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7.87</w:t>
            </w:r>
          </w:p>
        </w:tc>
      </w:tr>
      <w:tr w:rsidR="00283347" w:rsidRPr="00B26D35" w:rsidTr="00DA3A7A">
        <w:tc>
          <w:tcPr>
            <w:tcW w:w="990" w:type="dxa"/>
          </w:tcPr>
          <w:p w:rsidR="00283347" w:rsidRPr="00B26D35" w:rsidRDefault="00283347" w:rsidP="00283347">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00" w:type="dxa"/>
          </w:tcPr>
          <w:p w:rsidR="00283347" w:rsidRPr="00B26D35" w:rsidRDefault="00283347"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2.0</w:t>
            </w:r>
          </w:p>
        </w:tc>
        <w:tc>
          <w:tcPr>
            <w:tcW w:w="2070" w:type="dxa"/>
          </w:tcPr>
          <w:p w:rsidR="00283347" w:rsidRPr="00B26D35" w:rsidRDefault="00283347" w:rsidP="00283347">
            <w:pPr>
              <w:rPr>
                <w:rFonts w:ascii="Times New Roman" w:hAnsi="Times New Roman" w:cs="Times New Roman"/>
                <w:sz w:val="24"/>
                <w:szCs w:val="24"/>
              </w:rPr>
            </w:pPr>
            <w:r w:rsidRPr="00B26D35">
              <w:rPr>
                <w:rFonts w:ascii="Times New Roman" w:hAnsi="Times New Roman" w:cs="Times New Roman"/>
                <w:sz w:val="24"/>
                <w:szCs w:val="24"/>
              </w:rPr>
              <w:t>85</w:t>
            </w:r>
            <w:r>
              <w:rPr>
                <w:rFonts w:ascii="Times New Roman" w:hAnsi="Times New Roman" w:cs="Times New Roman"/>
                <w:sz w:val="24"/>
                <w:szCs w:val="24"/>
              </w:rPr>
              <w:t>.0</w:t>
            </w:r>
          </w:p>
        </w:tc>
        <w:tc>
          <w:tcPr>
            <w:tcW w:w="2250" w:type="dxa"/>
          </w:tcPr>
          <w:p w:rsidR="00283347" w:rsidRPr="00B26D35" w:rsidRDefault="00283347" w:rsidP="00283347">
            <w:pPr>
              <w:rPr>
                <w:rFonts w:ascii="Times New Roman" w:hAnsi="Times New Roman" w:cs="Times New Roman"/>
                <w:sz w:val="24"/>
                <w:szCs w:val="24"/>
              </w:rPr>
            </w:pPr>
            <w:r w:rsidRPr="00B26D35">
              <w:rPr>
                <w:rFonts w:ascii="Times New Roman" w:hAnsi="Times New Roman" w:cs="Times New Roman"/>
                <w:sz w:val="24"/>
                <w:szCs w:val="24"/>
              </w:rPr>
              <w:t>82.0</w:t>
            </w:r>
          </w:p>
        </w:tc>
        <w:tc>
          <w:tcPr>
            <w:tcW w:w="2245" w:type="dxa"/>
          </w:tcPr>
          <w:p w:rsidR="00283347" w:rsidRPr="00B26D35" w:rsidRDefault="00283347"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3.53</w:t>
            </w:r>
          </w:p>
        </w:tc>
      </w:tr>
      <w:tr w:rsidR="00283347" w:rsidRPr="00B26D35" w:rsidTr="00DA3A7A">
        <w:tc>
          <w:tcPr>
            <w:tcW w:w="990" w:type="dxa"/>
          </w:tcPr>
          <w:p w:rsidR="00283347" w:rsidRPr="00B26D35" w:rsidRDefault="00283347" w:rsidP="00283347">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00" w:type="dxa"/>
          </w:tcPr>
          <w:p w:rsidR="00283347" w:rsidRPr="00B26D35" w:rsidRDefault="00283347"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3.0</w:t>
            </w:r>
          </w:p>
        </w:tc>
        <w:tc>
          <w:tcPr>
            <w:tcW w:w="2070" w:type="dxa"/>
          </w:tcPr>
          <w:p w:rsidR="00283347" w:rsidRPr="00B26D35" w:rsidRDefault="00283347" w:rsidP="00283347">
            <w:pPr>
              <w:rPr>
                <w:rFonts w:ascii="Times New Roman" w:hAnsi="Times New Roman" w:cs="Times New Roman"/>
                <w:sz w:val="24"/>
                <w:szCs w:val="24"/>
              </w:rPr>
            </w:pPr>
            <w:r w:rsidRPr="00B26D35">
              <w:rPr>
                <w:rFonts w:ascii="Times New Roman" w:hAnsi="Times New Roman" w:cs="Times New Roman"/>
                <w:sz w:val="24"/>
                <w:szCs w:val="24"/>
              </w:rPr>
              <w:t>83</w:t>
            </w:r>
            <w:r>
              <w:rPr>
                <w:rFonts w:ascii="Times New Roman" w:hAnsi="Times New Roman" w:cs="Times New Roman"/>
                <w:sz w:val="24"/>
                <w:szCs w:val="24"/>
              </w:rPr>
              <w:t>.0</w:t>
            </w:r>
          </w:p>
        </w:tc>
        <w:tc>
          <w:tcPr>
            <w:tcW w:w="2250" w:type="dxa"/>
          </w:tcPr>
          <w:p w:rsidR="00283347" w:rsidRPr="00B26D35" w:rsidRDefault="00283347" w:rsidP="00283347">
            <w:pPr>
              <w:rPr>
                <w:rFonts w:ascii="Times New Roman" w:hAnsi="Times New Roman" w:cs="Times New Roman"/>
                <w:sz w:val="24"/>
                <w:szCs w:val="24"/>
              </w:rPr>
            </w:pPr>
            <w:r w:rsidRPr="00B26D35">
              <w:rPr>
                <w:rFonts w:ascii="Times New Roman" w:hAnsi="Times New Roman" w:cs="Times New Roman"/>
                <w:sz w:val="24"/>
                <w:szCs w:val="24"/>
              </w:rPr>
              <w:t>79.0</w:t>
            </w:r>
          </w:p>
        </w:tc>
        <w:tc>
          <w:tcPr>
            <w:tcW w:w="2245" w:type="dxa"/>
          </w:tcPr>
          <w:p w:rsidR="00283347" w:rsidRPr="00B26D35" w:rsidRDefault="00283347"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4.82</w:t>
            </w:r>
          </w:p>
        </w:tc>
      </w:tr>
      <w:tr w:rsidR="00283347" w:rsidRPr="00B26D35" w:rsidTr="00DA3A7A">
        <w:tc>
          <w:tcPr>
            <w:tcW w:w="990" w:type="dxa"/>
          </w:tcPr>
          <w:p w:rsidR="00283347" w:rsidRPr="00B26D35" w:rsidRDefault="00283347" w:rsidP="00283347">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00" w:type="dxa"/>
          </w:tcPr>
          <w:p w:rsidR="00283347" w:rsidRPr="00B26D35" w:rsidRDefault="00283347"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4.0</w:t>
            </w:r>
          </w:p>
        </w:tc>
        <w:tc>
          <w:tcPr>
            <w:tcW w:w="2070" w:type="dxa"/>
          </w:tcPr>
          <w:p w:rsidR="00283347" w:rsidRPr="00B26D35" w:rsidRDefault="00283347" w:rsidP="00283347">
            <w:pPr>
              <w:rPr>
                <w:rFonts w:ascii="Times New Roman" w:hAnsi="Times New Roman" w:cs="Times New Roman"/>
                <w:sz w:val="24"/>
                <w:szCs w:val="24"/>
              </w:rPr>
            </w:pPr>
            <w:r w:rsidRPr="00B26D35">
              <w:rPr>
                <w:rFonts w:ascii="Times New Roman" w:hAnsi="Times New Roman" w:cs="Times New Roman"/>
                <w:sz w:val="24"/>
                <w:szCs w:val="24"/>
              </w:rPr>
              <w:t>82</w:t>
            </w:r>
            <w:r>
              <w:rPr>
                <w:rFonts w:ascii="Times New Roman" w:hAnsi="Times New Roman" w:cs="Times New Roman"/>
                <w:sz w:val="24"/>
                <w:szCs w:val="24"/>
              </w:rPr>
              <w:t>.0</w:t>
            </w:r>
          </w:p>
        </w:tc>
        <w:tc>
          <w:tcPr>
            <w:tcW w:w="2250" w:type="dxa"/>
          </w:tcPr>
          <w:p w:rsidR="00283347" w:rsidRPr="00B26D35" w:rsidRDefault="00283347" w:rsidP="00283347">
            <w:pPr>
              <w:rPr>
                <w:rFonts w:ascii="Times New Roman" w:hAnsi="Times New Roman" w:cs="Times New Roman"/>
                <w:sz w:val="24"/>
                <w:szCs w:val="24"/>
              </w:rPr>
            </w:pPr>
            <w:r w:rsidRPr="00B26D35">
              <w:rPr>
                <w:rFonts w:ascii="Times New Roman" w:hAnsi="Times New Roman" w:cs="Times New Roman"/>
                <w:sz w:val="24"/>
                <w:szCs w:val="24"/>
              </w:rPr>
              <w:t>77.0</w:t>
            </w:r>
          </w:p>
        </w:tc>
        <w:tc>
          <w:tcPr>
            <w:tcW w:w="2245" w:type="dxa"/>
          </w:tcPr>
          <w:p w:rsidR="00283347" w:rsidRPr="00B26D35" w:rsidRDefault="00283347"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6.10</w:t>
            </w:r>
          </w:p>
        </w:tc>
      </w:tr>
      <w:tr w:rsidR="00283347" w:rsidRPr="00B26D35" w:rsidTr="00DA3A7A">
        <w:tc>
          <w:tcPr>
            <w:tcW w:w="990" w:type="dxa"/>
          </w:tcPr>
          <w:p w:rsidR="00283347" w:rsidRPr="00B26D35" w:rsidRDefault="00283347" w:rsidP="00283347">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00" w:type="dxa"/>
          </w:tcPr>
          <w:p w:rsidR="00283347" w:rsidRPr="00B26D35" w:rsidRDefault="00283347"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5.0</w:t>
            </w:r>
          </w:p>
        </w:tc>
        <w:tc>
          <w:tcPr>
            <w:tcW w:w="2070" w:type="dxa"/>
          </w:tcPr>
          <w:p w:rsidR="00283347" w:rsidRPr="00B26D35" w:rsidRDefault="00283347" w:rsidP="00283347">
            <w:pPr>
              <w:rPr>
                <w:rFonts w:ascii="Times New Roman" w:hAnsi="Times New Roman" w:cs="Times New Roman"/>
                <w:sz w:val="24"/>
                <w:szCs w:val="24"/>
              </w:rPr>
            </w:pPr>
            <w:r w:rsidRPr="00B26D35">
              <w:rPr>
                <w:rFonts w:ascii="Times New Roman" w:hAnsi="Times New Roman" w:cs="Times New Roman"/>
                <w:sz w:val="24"/>
                <w:szCs w:val="24"/>
              </w:rPr>
              <w:t>82</w:t>
            </w:r>
            <w:r>
              <w:rPr>
                <w:rFonts w:ascii="Times New Roman" w:hAnsi="Times New Roman" w:cs="Times New Roman"/>
                <w:sz w:val="24"/>
                <w:szCs w:val="24"/>
              </w:rPr>
              <w:t>.0</w:t>
            </w:r>
          </w:p>
        </w:tc>
        <w:tc>
          <w:tcPr>
            <w:tcW w:w="2250" w:type="dxa"/>
          </w:tcPr>
          <w:p w:rsidR="00283347" w:rsidRPr="00B26D35" w:rsidRDefault="00283347" w:rsidP="00283347">
            <w:pPr>
              <w:rPr>
                <w:rFonts w:ascii="Times New Roman" w:hAnsi="Times New Roman" w:cs="Times New Roman"/>
                <w:sz w:val="24"/>
                <w:szCs w:val="24"/>
              </w:rPr>
            </w:pPr>
            <w:r w:rsidRPr="00B26D35">
              <w:rPr>
                <w:rFonts w:ascii="Times New Roman" w:hAnsi="Times New Roman" w:cs="Times New Roman"/>
                <w:sz w:val="24"/>
                <w:szCs w:val="24"/>
              </w:rPr>
              <w:t>77.0</w:t>
            </w:r>
          </w:p>
        </w:tc>
        <w:tc>
          <w:tcPr>
            <w:tcW w:w="2245" w:type="dxa"/>
          </w:tcPr>
          <w:p w:rsidR="00283347" w:rsidRPr="00B26D35" w:rsidRDefault="00283347"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6.10</w:t>
            </w:r>
          </w:p>
        </w:tc>
      </w:tr>
      <w:tr w:rsidR="00283347" w:rsidRPr="00B26D35" w:rsidTr="00DA3A7A">
        <w:tc>
          <w:tcPr>
            <w:tcW w:w="990" w:type="dxa"/>
          </w:tcPr>
          <w:p w:rsidR="00283347" w:rsidRPr="00B26D35" w:rsidRDefault="00283347" w:rsidP="00283347">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00" w:type="dxa"/>
          </w:tcPr>
          <w:p w:rsidR="00283347" w:rsidRPr="00B26D35" w:rsidRDefault="00283347" w:rsidP="0028334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6.0</w:t>
            </w:r>
          </w:p>
        </w:tc>
        <w:tc>
          <w:tcPr>
            <w:tcW w:w="2070" w:type="dxa"/>
          </w:tcPr>
          <w:p w:rsidR="00283347" w:rsidRPr="00B26D35" w:rsidRDefault="00283347" w:rsidP="00283347">
            <w:pPr>
              <w:rPr>
                <w:rFonts w:ascii="Times New Roman" w:hAnsi="Times New Roman" w:cs="Times New Roman"/>
                <w:sz w:val="24"/>
                <w:szCs w:val="24"/>
              </w:rPr>
            </w:pPr>
            <w:r w:rsidRPr="00B26D35">
              <w:rPr>
                <w:rFonts w:ascii="Times New Roman" w:hAnsi="Times New Roman" w:cs="Times New Roman"/>
                <w:sz w:val="24"/>
                <w:szCs w:val="24"/>
              </w:rPr>
              <w:t>82</w:t>
            </w:r>
            <w:r>
              <w:rPr>
                <w:rFonts w:ascii="Times New Roman" w:hAnsi="Times New Roman" w:cs="Times New Roman"/>
                <w:sz w:val="24"/>
                <w:szCs w:val="24"/>
              </w:rPr>
              <w:t>.0</w:t>
            </w:r>
          </w:p>
        </w:tc>
        <w:tc>
          <w:tcPr>
            <w:tcW w:w="2250" w:type="dxa"/>
          </w:tcPr>
          <w:p w:rsidR="00283347" w:rsidRPr="00B26D35" w:rsidRDefault="00283347" w:rsidP="00283347">
            <w:pPr>
              <w:rPr>
                <w:rFonts w:ascii="Times New Roman" w:hAnsi="Times New Roman" w:cs="Times New Roman"/>
                <w:sz w:val="24"/>
                <w:szCs w:val="24"/>
              </w:rPr>
            </w:pPr>
            <w:r w:rsidRPr="00B26D35">
              <w:rPr>
                <w:rFonts w:ascii="Times New Roman" w:hAnsi="Times New Roman" w:cs="Times New Roman"/>
                <w:sz w:val="24"/>
                <w:szCs w:val="24"/>
              </w:rPr>
              <w:t>77.0</w:t>
            </w:r>
          </w:p>
        </w:tc>
        <w:tc>
          <w:tcPr>
            <w:tcW w:w="2245" w:type="dxa"/>
          </w:tcPr>
          <w:p w:rsidR="00283347" w:rsidRPr="00B26D35" w:rsidRDefault="00283347" w:rsidP="00283347">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6.10</w:t>
            </w:r>
          </w:p>
        </w:tc>
      </w:tr>
    </w:tbl>
    <w:p w:rsidR="00884BF8" w:rsidRDefault="002E599C" w:rsidP="00B02652">
      <w:pPr>
        <w:rPr>
          <w:rFonts w:ascii="Times New Roman" w:hAnsi="Times New Roman" w:cs="Times New Roman"/>
          <w:sz w:val="24"/>
          <w:szCs w:val="24"/>
        </w:rPr>
      </w:pPr>
      <w:r>
        <w:rPr>
          <w:rFonts w:ascii="Times New Roman" w:hAnsi="Times New Roman" w:cs="Times New Roman"/>
          <w:sz w:val="24"/>
          <w:szCs w:val="24"/>
        </w:rPr>
        <w:t xml:space="preserve"> </w:t>
      </w:r>
    </w:p>
    <w:p w:rsidR="002E599C" w:rsidRPr="00B26D35" w:rsidRDefault="002E599C" w:rsidP="002E599C">
      <w:pPr>
        <w:spacing w:line="360" w:lineRule="auto"/>
        <w:rPr>
          <w:rFonts w:ascii="Times New Roman" w:hAnsi="Times New Roman" w:cs="Times New Roman"/>
          <w:sz w:val="24"/>
          <w:szCs w:val="24"/>
        </w:rPr>
      </w:pPr>
      <w:r w:rsidRPr="00FF2926">
        <w:rPr>
          <w:rFonts w:ascii="Times New Roman" w:hAnsi="Times New Roman" w:cs="Times New Roman"/>
          <w:b/>
          <w:sz w:val="24"/>
          <w:szCs w:val="24"/>
        </w:rPr>
        <w:t xml:space="preserve">Average Sawdust Efficiency </w:t>
      </w:r>
      <w:r>
        <w:rPr>
          <w:rFonts w:ascii="Times New Roman" w:hAnsi="Times New Roman" w:cs="Times New Roman"/>
          <w:sz w:val="24"/>
          <w:szCs w:val="24"/>
        </w:rPr>
        <w:t>= 6.15%</w:t>
      </w:r>
    </w:p>
    <w:p w:rsidR="00283347" w:rsidRPr="0095416D" w:rsidRDefault="00884BF8" w:rsidP="00283347">
      <w:pPr>
        <w:widowControl w:val="0"/>
        <w:pBdr>
          <w:top w:val="nil"/>
          <w:left w:val="nil"/>
          <w:bottom w:val="nil"/>
          <w:right w:val="nil"/>
          <w:between w:val="nil"/>
        </w:pBdr>
        <w:tabs>
          <w:tab w:val="left" w:pos="4918"/>
        </w:tabs>
        <w:spacing w:line="480" w:lineRule="auto"/>
        <w:jc w:val="both"/>
        <w:rPr>
          <w:rFonts w:ascii="Times New Roman" w:hAnsi="Times New Roman" w:cs="Times New Roman"/>
          <w:sz w:val="24"/>
          <w:szCs w:val="24"/>
        </w:rPr>
      </w:pPr>
      <w:r w:rsidRPr="00B26D35">
        <w:rPr>
          <w:rFonts w:ascii="Times New Roman" w:hAnsi="Times New Roman" w:cs="Times New Roman"/>
          <w:sz w:val="24"/>
          <w:szCs w:val="24"/>
        </w:rPr>
        <w:t xml:space="preserve">   </w:t>
      </w:r>
      <w:r w:rsidR="006A1524">
        <w:rPr>
          <w:rFonts w:ascii="Times New Roman" w:hAnsi="Times New Roman" w:cs="Times New Roman"/>
          <w:sz w:val="24"/>
          <w:szCs w:val="24"/>
        </w:rPr>
        <w:t xml:space="preserve">  </w:t>
      </w:r>
      <w:r w:rsidR="00283347">
        <w:rPr>
          <w:rFonts w:ascii="Times New Roman" w:hAnsi="Times New Roman" w:cs="Times New Roman"/>
          <w:b/>
          <w:sz w:val="24"/>
          <w:szCs w:val="24"/>
        </w:rPr>
        <w:t>Ta</w:t>
      </w:r>
      <w:r w:rsidR="00DA3A7A">
        <w:rPr>
          <w:rFonts w:ascii="Times New Roman" w:hAnsi="Times New Roman" w:cs="Times New Roman"/>
          <w:b/>
          <w:sz w:val="24"/>
          <w:szCs w:val="24"/>
        </w:rPr>
        <w:t>ble 10</w:t>
      </w:r>
      <w:r w:rsidR="00283347" w:rsidRPr="00B26D35">
        <w:rPr>
          <w:rFonts w:ascii="Times New Roman" w:hAnsi="Times New Roman" w:cs="Times New Roman"/>
          <w:b/>
          <w:sz w:val="24"/>
          <w:szCs w:val="24"/>
        </w:rPr>
        <w:t xml:space="preserve">: </w:t>
      </w:r>
      <w:r w:rsidR="00283347">
        <w:rPr>
          <w:rFonts w:ascii="Times New Roman" w:hAnsi="Times New Roman" w:cs="Times New Roman"/>
          <w:sz w:val="24"/>
          <w:szCs w:val="24"/>
        </w:rPr>
        <w:t>Noise Reduction Efficiency of Rice Husk</w:t>
      </w:r>
      <w:r w:rsidR="00283347" w:rsidRPr="0095416D">
        <w:rPr>
          <w:rFonts w:ascii="Times New Roman" w:hAnsi="Times New Roman" w:cs="Times New Roman"/>
          <w:sz w:val="24"/>
          <w:szCs w:val="24"/>
        </w:rPr>
        <w:tab/>
      </w:r>
    </w:p>
    <w:tbl>
      <w:tblPr>
        <w:tblStyle w:val="TableGrid"/>
        <w:tblW w:w="0" w:type="auto"/>
        <w:tblInd w:w="85" w:type="dxa"/>
        <w:tblLook w:val="04A0" w:firstRow="1" w:lastRow="0" w:firstColumn="1" w:lastColumn="0" w:noHBand="0" w:noVBand="1"/>
      </w:tblPr>
      <w:tblGrid>
        <w:gridCol w:w="900"/>
        <w:gridCol w:w="1800"/>
        <w:gridCol w:w="2070"/>
        <w:gridCol w:w="2250"/>
        <w:gridCol w:w="2245"/>
      </w:tblGrid>
      <w:tr w:rsidR="00283347" w:rsidRPr="00B26D35" w:rsidTr="00DA3A7A">
        <w:tc>
          <w:tcPr>
            <w:tcW w:w="900" w:type="dxa"/>
          </w:tcPr>
          <w:p w:rsidR="00283347" w:rsidRPr="00B26D35" w:rsidRDefault="00283347" w:rsidP="0028334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S/N</w:t>
            </w:r>
          </w:p>
        </w:tc>
        <w:tc>
          <w:tcPr>
            <w:tcW w:w="1800" w:type="dxa"/>
          </w:tcPr>
          <w:p w:rsidR="00283347" w:rsidRPr="00B26D35" w:rsidRDefault="00283347" w:rsidP="00283347">
            <w:pPr>
              <w:spacing w:line="480" w:lineRule="auto"/>
              <w:jc w:val="center"/>
              <w:rPr>
                <w:rFonts w:ascii="Times New Roman" w:hAnsi="Times New Roman" w:cs="Times New Roman"/>
                <w:b/>
                <w:sz w:val="24"/>
                <w:szCs w:val="24"/>
              </w:rPr>
            </w:pPr>
            <w:r w:rsidRPr="00B26D35">
              <w:rPr>
                <w:rFonts w:ascii="Times New Roman" w:hAnsi="Times New Roman" w:cs="Times New Roman"/>
                <w:b/>
                <w:sz w:val="24"/>
                <w:szCs w:val="24"/>
              </w:rPr>
              <w:t>Distance (m)</w:t>
            </w:r>
          </w:p>
        </w:tc>
        <w:tc>
          <w:tcPr>
            <w:tcW w:w="2070" w:type="dxa"/>
          </w:tcPr>
          <w:p w:rsidR="00283347" w:rsidRPr="00B26D35" w:rsidRDefault="00283347" w:rsidP="0028334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Baseline </w:t>
            </w:r>
            <w:r w:rsidRPr="00B26D35">
              <w:rPr>
                <w:rFonts w:ascii="Times New Roman" w:hAnsi="Times New Roman" w:cs="Times New Roman"/>
                <w:b/>
                <w:sz w:val="24"/>
                <w:szCs w:val="24"/>
              </w:rPr>
              <w:t>(dBA)</w:t>
            </w:r>
          </w:p>
        </w:tc>
        <w:tc>
          <w:tcPr>
            <w:tcW w:w="2250" w:type="dxa"/>
          </w:tcPr>
          <w:p w:rsidR="00283347" w:rsidRPr="00B26D35" w:rsidRDefault="00DA3A7A" w:rsidP="00283347">
            <w:pPr>
              <w:rPr>
                <w:rFonts w:ascii="Times New Roman" w:hAnsi="Times New Roman" w:cs="Times New Roman"/>
                <w:sz w:val="24"/>
                <w:szCs w:val="24"/>
              </w:rPr>
            </w:pPr>
            <w:r>
              <w:rPr>
                <w:rFonts w:ascii="Times New Roman" w:hAnsi="Times New Roman" w:cs="Times New Roman"/>
                <w:b/>
                <w:sz w:val="24"/>
                <w:szCs w:val="24"/>
              </w:rPr>
              <w:t>Rice Husk</w:t>
            </w:r>
            <w:r w:rsidR="00283347">
              <w:rPr>
                <w:rFonts w:ascii="Times New Roman" w:hAnsi="Times New Roman" w:cs="Times New Roman"/>
                <w:b/>
                <w:sz w:val="24"/>
                <w:szCs w:val="24"/>
              </w:rPr>
              <w:t xml:space="preserve"> </w:t>
            </w:r>
            <w:r w:rsidR="00283347" w:rsidRPr="00B26D35">
              <w:rPr>
                <w:rFonts w:ascii="Times New Roman" w:hAnsi="Times New Roman" w:cs="Times New Roman"/>
                <w:b/>
                <w:sz w:val="24"/>
                <w:szCs w:val="24"/>
              </w:rPr>
              <w:t>(dBA)</w:t>
            </w:r>
          </w:p>
        </w:tc>
        <w:tc>
          <w:tcPr>
            <w:tcW w:w="2245" w:type="dxa"/>
          </w:tcPr>
          <w:p w:rsidR="00283347" w:rsidRPr="00B26D35" w:rsidRDefault="00283347" w:rsidP="00283347">
            <w:pPr>
              <w:rPr>
                <w:rFonts w:ascii="Times New Roman" w:hAnsi="Times New Roman" w:cs="Times New Roman"/>
                <w:sz w:val="24"/>
                <w:szCs w:val="24"/>
              </w:rPr>
            </w:pPr>
            <w:r>
              <w:rPr>
                <w:rFonts w:ascii="Times New Roman" w:hAnsi="Times New Roman" w:cs="Times New Roman"/>
                <w:sz w:val="24"/>
                <w:szCs w:val="24"/>
              </w:rPr>
              <w:t>Reduction (%)</w:t>
            </w:r>
          </w:p>
        </w:tc>
      </w:tr>
      <w:tr w:rsidR="00FE71C8" w:rsidRPr="00B26D35" w:rsidTr="00DA3A7A">
        <w:tc>
          <w:tcPr>
            <w:tcW w:w="900" w:type="dxa"/>
          </w:tcPr>
          <w:p w:rsidR="00FE71C8" w:rsidRPr="00B26D35" w:rsidRDefault="00FE71C8" w:rsidP="00FE71C8">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00" w:type="dxa"/>
          </w:tcPr>
          <w:p w:rsidR="00FE71C8" w:rsidRPr="00B26D35" w:rsidRDefault="00FE71C8" w:rsidP="00FE71C8">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0.5</w:t>
            </w:r>
          </w:p>
        </w:tc>
        <w:tc>
          <w:tcPr>
            <w:tcW w:w="2070" w:type="dxa"/>
          </w:tcPr>
          <w:p w:rsidR="00FE71C8" w:rsidRPr="00B26D35" w:rsidRDefault="00FE71C8" w:rsidP="00FE71C8">
            <w:pPr>
              <w:rPr>
                <w:rFonts w:ascii="Times New Roman" w:hAnsi="Times New Roman" w:cs="Times New Roman"/>
                <w:sz w:val="24"/>
                <w:szCs w:val="24"/>
              </w:rPr>
            </w:pPr>
            <w:r w:rsidRPr="00B26D35">
              <w:rPr>
                <w:rFonts w:ascii="Times New Roman" w:hAnsi="Times New Roman" w:cs="Times New Roman"/>
                <w:sz w:val="24"/>
                <w:szCs w:val="24"/>
              </w:rPr>
              <w:t>94</w:t>
            </w:r>
            <w:r>
              <w:rPr>
                <w:rFonts w:ascii="Times New Roman" w:hAnsi="Times New Roman" w:cs="Times New Roman"/>
                <w:sz w:val="24"/>
                <w:szCs w:val="24"/>
              </w:rPr>
              <w:t>.0</w:t>
            </w:r>
          </w:p>
        </w:tc>
        <w:tc>
          <w:tcPr>
            <w:tcW w:w="2250" w:type="dxa"/>
          </w:tcPr>
          <w:p w:rsidR="00FE71C8" w:rsidRPr="00B26D35" w:rsidRDefault="00FE71C8" w:rsidP="00FE71C8">
            <w:pPr>
              <w:rPr>
                <w:rFonts w:ascii="Times New Roman" w:hAnsi="Times New Roman" w:cs="Times New Roman"/>
                <w:sz w:val="24"/>
                <w:szCs w:val="24"/>
              </w:rPr>
            </w:pPr>
            <w:r w:rsidRPr="00B26D35">
              <w:rPr>
                <w:rFonts w:ascii="Times New Roman" w:hAnsi="Times New Roman" w:cs="Times New Roman"/>
                <w:sz w:val="24"/>
                <w:szCs w:val="24"/>
              </w:rPr>
              <w:t>92.0</w:t>
            </w:r>
          </w:p>
        </w:tc>
        <w:tc>
          <w:tcPr>
            <w:tcW w:w="2245" w:type="dxa"/>
          </w:tcPr>
          <w:p w:rsidR="00FE71C8" w:rsidRPr="00B26D35" w:rsidRDefault="00FE71C8" w:rsidP="00FE71C8">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2.13</w:t>
            </w:r>
          </w:p>
        </w:tc>
      </w:tr>
      <w:tr w:rsidR="00FE71C8" w:rsidRPr="00B26D35" w:rsidTr="00DA3A7A">
        <w:tc>
          <w:tcPr>
            <w:tcW w:w="900" w:type="dxa"/>
          </w:tcPr>
          <w:p w:rsidR="00FE71C8" w:rsidRPr="00B26D35" w:rsidRDefault="00FE71C8" w:rsidP="00FE71C8">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00" w:type="dxa"/>
          </w:tcPr>
          <w:p w:rsidR="00FE71C8" w:rsidRPr="00B26D35" w:rsidRDefault="00FE71C8" w:rsidP="00FE71C8">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1.0</w:t>
            </w:r>
          </w:p>
        </w:tc>
        <w:tc>
          <w:tcPr>
            <w:tcW w:w="2070" w:type="dxa"/>
          </w:tcPr>
          <w:p w:rsidR="00FE71C8" w:rsidRPr="00B26D35" w:rsidRDefault="00FE71C8" w:rsidP="00FE71C8">
            <w:pPr>
              <w:rPr>
                <w:rFonts w:ascii="Times New Roman" w:hAnsi="Times New Roman" w:cs="Times New Roman"/>
                <w:sz w:val="24"/>
                <w:szCs w:val="24"/>
              </w:rPr>
            </w:pPr>
            <w:r w:rsidRPr="00B26D35">
              <w:rPr>
                <w:rFonts w:ascii="Times New Roman" w:hAnsi="Times New Roman" w:cs="Times New Roman"/>
                <w:sz w:val="24"/>
                <w:szCs w:val="24"/>
              </w:rPr>
              <w:t>89</w:t>
            </w:r>
            <w:r>
              <w:rPr>
                <w:rFonts w:ascii="Times New Roman" w:hAnsi="Times New Roman" w:cs="Times New Roman"/>
                <w:sz w:val="24"/>
                <w:szCs w:val="24"/>
              </w:rPr>
              <w:t>.0</w:t>
            </w:r>
          </w:p>
        </w:tc>
        <w:tc>
          <w:tcPr>
            <w:tcW w:w="2250" w:type="dxa"/>
          </w:tcPr>
          <w:p w:rsidR="00FE71C8" w:rsidRPr="00B26D35" w:rsidRDefault="00453F87" w:rsidP="00FE71C8">
            <w:pPr>
              <w:rPr>
                <w:rFonts w:ascii="Times New Roman" w:hAnsi="Times New Roman" w:cs="Times New Roman"/>
                <w:sz w:val="24"/>
                <w:szCs w:val="24"/>
              </w:rPr>
            </w:pPr>
            <w:r>
              <w:rPr>
                <w:rFonts w:ascii="Times New Roman" w:hAnsi="Times New Roman" w:cs="Times New Roman"/>
                <w:sz w:val="24"/>
                <w:szCs w:val="24"/>
              </w:rPr>
              <w:t>87</w:t>
            </w:r>
            <w:r w:rsidR="00FE71C8" w:rsidRPr="00B26D35">
              <w:rPr>
                <w:rFonts w:ascii="Times New Roman" w:hAnsi="Times New Roman" w:cs="Times New Roman"/>
                <w:sz w:val="24"/>
                <w:szCs w:val="24"/>
              </w:rPr>
              <w:t>.0</w:t>
            </w:r>
          </w:p>
        </w:tc>
        <w:tc>
          <w:tcPr>
            <w:tcW w:w="2245" w:type="dxa"/>
          </w:tcPr>
          <w:p w:rsidR="00FE71C8" w:rsidRPr="00B26D35" w:rsidRDefault="00FE71C8" w:rsidP="00FE71C8">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2.25</w:t>
            </w:r>
          </w:p>
        </w:tc>
      </w:tr>
      <w:tr w:rsidR="00FE71C8" w:rsidRPr="00B26D35" w:rsidTr="00DA3A7A">
        <w:tc>
          <w:tcPr>
            <w:tcW w:w="900" w:type="dxa"/>
          </w:tcPr>
          <w:p w:rsidR="00FE71C8" w:rsidRPr="00B26D35" w:rsidRDefault="00FE71C8" w:rsidP="00FE71C8">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00" w:type="dxa"/>
          </w:tcPr>
          <w:p w:rsidR="00FE71C8" w:rsidRPr="00B26D35" w:rsidRDefault="00FE71C8" w:rsidP="00FE71C8">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2.0</w:t>
            </w:r>
          </w:p>
        </w:tc>
        <w:tc>
          <w:tcPr>
            <w:tcW w:w="2070" w:type="dxa"/>
          </w:tcPr>
          <w:p w:rsidR="00FE71C8" w:rsidRPr="00B26D35" w:rsidRDefault="00FE71C8" w:rsidP="00FE71C8">
            <w:pPr>
              <w:rPr>
                <w:rFonts w:ascii="Times New Roman" w:hAnsi="Times New Roman" w:cs="Times New Roman"/>
                <w:sz w:val="24"/>
                <w:szCs w:val="24"/>
              </w:rPr>
            </w:pPr>
            <w:r w:rsidRPr="00B26D35">
              <w:rPr>
                <w:rFonts w:ascii="Times New Roman" w:hAnsi="Times New Roman" w:cs="Times New Roman"/>
                <w:sz w:val="24"/>
                <w:szCs w:val="24"/>
              </w:rPr>
              <w:t>85</w:t>
            </w:r>
            <w:r>
              <w:rPr>
                <w:rFonts w:ascii="Times New Roman" w:hAnsi="Times New Roman" w:cs="Times New Roman"/>
                <w:sz w:val="24"/>
                <w:szCs w:val="24"/>
              </w:rPr>
              <w:t>.0</w:t>
            </w:r>
          </w:p>
        </w:tc>
        <w:tc>
          <w:tcPr>
            <w:tcW w:w="2250" w:type="dxa"/>
          </w:tcPr>
          <w:p w:rsidR="00FE71C8" w:rsidRPr="00B26D35" w:rsidRDefault="00453F87" w:rsidP="00FE71C8">
            <w:pPr>
              <w:rPr>
                <w:rFonts w:ascii="Times New Roman" w:hAnsi="Times New Roman" w:cs="Times New Roman"/>
                <w:sz w:val="24"/>
                <w:szCs w:val="24"/>
              </w:rPr>
            </w:pPr>
            <w:r>
              <w:rPr>
                <w:rFonts w:ascii="Times New Roman" w:hAnsi="Times New Roman" w:cs="Times New Roman"/>
                <w:sz w:val="24"/>
                <w:szCs w:val="24"/>
              </w:rPr>
              <w:t>83</w:t>
            </w:r>
            <w:r w:rsidR="00FE71C8" w:rsidRPr="00B26D35">
              <w:rPr>
                <w:rFonts w:ascii="Times New Roman" w:hAnsi="Times New Roman" w:cs="Times New Roman"/>
                <w:sz w:val="24"/>
                <w:szCs w:val="24"/>
              </w:rPr>
              <w:t>.0</w:t>
            </w:r>
          </w:p>
        </w:tc>
        <w:tc>
          <w:tcPr>
            <w:tcW w:w="2245" w:type="dxa"/>
          </w:tcPr>
          <w:p w:rsidR="00FE71C8" w:rsidRPr="00B26D35" w:rsidRDefault="00453F87" w:rsidP="00FE71C8">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2.35</w:t>
            </w:r>
          </w:p>
        </w:tc>
      </w:tr>
      <w:tr w:rsidR="00FE71C8" w:rsidRPr="00B26D35" w:rsidTr="00DA3A7A">
        <w:tc>
          <w:tcPr>
            <w:tcW w:w="900" w:type="dxa"/>
          </w:tcPr>
          <w:p w:rsidR="00FE71C8" w:rsidRPr="00B26D35" w:rsidRDefault="00FE71C8" w:rsidP="00FE71C8">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00" w:type="dxa"/>
          </w:tcPr>
          <w:p w:rsidR="00FE71C8" w:rsidRPr="00B26D35" w:rsidRDefault="00FE71C8" w:rsidP="00FE71C8">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3.0</w:t>
            </w:r>
          </w:p>
        </w:tc>
        <w:tc>
          <w:tcPr>
            <w:tcW w:w="2070" w:type="dxa"/>
          </w:tcPr>
          <w:p w:rsidR="00FE71C8" w:rsidRPr="00B26D35" w:rsidRDefault="00FE71C8" w:rsidP="00FE71C8">
            <w:pPr>
              <w:rPr>
                <w:rFonts w:ascii="Times New Roman" w:hAnsi="Times New Roman" w:cs="Times New Roman"/>
                <w:sz w:val="24"/>
                <w:szCs w:val="24"/>
              </w:rPr>
            </w:pPr>
            <w:r w:rsidRPr="00B26D35">
              <w:rPr>
                <w:rFonts w:ascii="Times New Roman" w:hAnsi="Times New Roman" w:cs="Times New Roman"/>
                <w:sz w:val="24"/>
                <w:szCs w:val="24"/>
              </w:rPr>
              <w:t>83</w:t>
            </w:r>
            <w:r>
              <w:rPr>
                <w:rFonts w:ascii="Times New Roman" w:hAnsi="Times New Roman" w:cs="Times New Roman"/>
                <w:sz w:val="24"/>
                <w:szCs w:val="24"/>
              </w:rPr>
              <w:t>.0</w:t>
            </w:r>
          </w:p>
        </w:tc>
        <w:tc>
          <w:tcPr>
            <w:tcW w:w="2250" w:type="dxa"/>
          </w:tcPr>
          <w:p w:rsidR="00FE71C8" w:rsidRPr="00B26D35" w:rsidRDefault="00453F87" w:rsidP="00FE71C8">
            <w:pPr>
              <w:rPr>
                <w:rFonts w:ascii="Times New Roman" w:hAnsi="Times New Roman" w:cs="Times New Roman"/>
                <w:sz w:val="24"/>
                <w:szCs w:val="24"/>
              </w:rPr>
            </w:pPr>
            <w:r>
              <w:rPr>
                <w:rFonts w:ascii="Times New Roman" w:hAnsi="Times New Roman" w:cs="Times New Roman"/>
                <w:sz w:val="24"/>
                <w:szCs w:val="24"/>
              </w:rPr>
              <w:t>81</w:t>
            </w:r>
            <w:r w:rsidR="00FE71C8" w:rsidRPr="00B26D35">
              <w:rPr>
                <w:rFonts w:ascii="Times New Roman" w:hAnsi="Times New Roman" w:cs="Times New Roman"/>
                <w:sz w:val="24"/>
                <w:szCs w:val="24"/>
              </w:rPr>
              <w:t>.0</w:t>
            </w:r>
          </w:p>
        </w:tc>
        <w:tc>
          <w:tcPr>
            <w:tcW w:w="2245" w:type="dxa"/>
          </w:tcPr>
          <w:p w:rsidR="00FE71C8" w:rsidRPr="00B26D35" w:rsidRDefault="00453F87" w:rsidP="00FE71C8">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2.41</w:t>
            </w:r>
          </w:p>
        </w:tc>
      </w:tr>
      <w:tr w:rsidR="00FE71C8" w:rsidRPr="00B26D35" w:rsidTr="00DA3A7A">
        <w:tc>
          <w:tcPr>
            <w:tcW w:w="900" w:type="dxa"/>
          </w:tcPr>
          <w:p w:rsidR="00FE71C8" w:rsidRPr="00B26D35" w:rsidRDefault="00FE71C8" w:rsidP="00FE71C8">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00" w:type="dxa"/>
          </w:tcPr>
          <w:p w:rsidR="00FE71C8" w:rsidRPr="00B26D35" w:rsidRDefault="00FE71C8" w:rsidP="00FE71C8">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4.0</w:t>
            </w:r>
          </w:p>
        </w:tc>
        <w:tc>
          <w:tcPr>
            <w:tcW w:w="2070" w:type="dxa"/>
          </w:tcPr>
          <w:p w:rsidR="00FE71C8" w:rsidRPr="00B26D35" w:rsidRDefault="00FE71C8" w:rsidP="00FE71C8">
            <w:pPr>
              <w:rPr>
                <w:rFonts w:ascii="Times New Roman" w:hAnsi="Times New Roman" w:cs="Times New Roman"/>
                <w:sz w:val="24"/>
                <w:szCs w:val="24"/>
              </w:rPr>
            </w:pPr>
            <w:r w:rsidRPr="00B26D35">
              <w:rPr>
                <w:rFonts w:ascii="Times New Roman" w:hAnsi="Times New Roman" w:cs="Times New Roman"/>
                <w:sz w:val="24"/>
                <w:szCs w:val="24"/>
              </w:rPr>
              <w:t>82</w:t>
            </w:r>
            <w:r>
              <w:rPr>
                <w:rFonts w:ascii="Times New Roman" w:hAnsi="Times New Roman" w:cs="Times New Roman"/>
                <w:sz w:val="24"/>
                <w:szCs w:val="24"/>
              </w:rPr>
              <w:t>.0</w:t>
            </w:r>
          </w:p>
        </w:tc>
        <w:tc>
          <w:tcPr>
            <w:tcW w:w="2250" w:type="dxa"/>
          </w:tcPr>
          <w:p w:rsidR="00FE71C8" w:rsidRPr="00B26D35" w:rsidRDefault="00453F87" w:rsidP="00FE71C8">
            <w:pPr>
              <w:rPr>
                <w:rFonts w:ascii="Times New Roman" w:hAnsi="Times New Roman" w:cs="Times New Roman"/>
                <w:sz w:val="24"/>
                <w:szCs w:val="24"/>
              </w:rPr>
            </w:pPr>
            <w:r>
              <w:rPr>
                <w:rFonts w:ascii="Times New Roman" w:hAnsi="Times New Roman" w:cs="Times New Roman"/>
                <w:sz w:val="24"/>
                <w:szCs w:val="24"/>
              </w:rPr>
              <w:t>80</w:t>
            </w:r>
            <w:r w:rsidR="00FE71C8" w:rsidRPr="00B26D35">
              <w:rPr>
                <w:rFonts w:ascii="Times New Roman" w:hAnsi="Times New Roman" w:cs="Times New Roman"/>
                <w:sz w:val="24"/>
                <w:szCs w:val="24"/>
              </w:rPr>
              <w:t>.0</w:t>
            </w:r>
          </w:p>
        </w:tc>
        <w:tc>
          <w:tcPr>
            <w:tcW w:w="2245" w:type="dxa"/>
          </w:tcPr>
          <w:p w:rsidR="00FE71C8" w:rsidRPr="00B26D35" w:rsidRDefault="00453F87" w:rsidP="00FE71C8">
            <w:pPr>
              <w:widowControl w:val="0"/>
              <w:pBdr>
                <w:top w:val="nil"/>
                <w:left w:val="nil"/>
                <w:bottom w:val="nil"/>
                <w:right w:val="nil"/>
                <w:between w:val="nil"/>
              </w:pBdr>
              <w:spacing w:line="480" w:lineRule="auto"/>
              <w:jc w:val="center"/>
              <w:rPr>
                <w:rFonts w:ascii="Times New Roman" w:hAnsi="Times New Roman" w:cs="Times New Roman"/>
                <w:sz w:val="24"/>
                <w:szCs w:val="24"/>
              </w:rPr>
            </w:pPr>
            <w:r>
              <w:rPr>
                <w:rFonts w:ascii="Times New Roman" w:hAnsi="Times New Roman" w:cs="Times New Roman"/>
                <w:sz w:val="24"/>
                <w:szCs w:val="24"/>
              </w:rPr>
              <w:t>2.44</w:t>
            </w:r>
          </w:p>
        </w:tc>
      </w:tr>
      <w:tr w:rsidR="00453F87" w:rsidRPr="00B26D35" w:rsidTr="00DA3A7A">
        <w:tc>
          <w:tcPr>
            <w:tcW w:w="900" w:type="dxa"/>
          </w:tcPr>
          <w:p w:rsidR="00453F87" w:rsidRPr="00B26D35" w:rsidRDefault="00453F87" w:rsidP="00453F87">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00" w:type="dxa"/>
          </w:tcPr>
          <w:p w:rsidR="00453F87" w:rsidRPr="00B26D35" w:rsidRDefault="00453F87" w:rsidP="00453F8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5.0</w:t>
            </w:r>
          </w:p>
        </w:tc>
        <w:tc>
          <w:tcPr>
            <w:tcW w:w="2070" w:type="dxa"/>
          </w:tcPr>
          <w:p w:rsidR="00453F87" w:rsidRPr="00B26D35" w:rsidRDefault="00453F87" w:rsidP="00453F87">
            <w:pPr>
              <w:rPr>
                <w:rFonts w:ascii="Times New Roman" w:hAnsi="Times New Roman" w:cs="Times New Roman"/>
                <w:sz w:val="24"/>
                <w:szCs w:val="24"/>
              </w:rPr>
            </w:pPr>
            <w:r w:rsidRPr="00B26D35">
              <w:rPr>
                <w:rFonts w:ascii="Times New Roman" w:hAnsi="Times New Roman" w:cs="Times New Roman"/>
                <w:sz w:val="24"/>
                <w:szCs w:val="24"/>
              </w:rPr>
              <w:t>82</w:t>
            </w:r>
            <w:r>
              <w:rPr>
                <w:rFonts w:ascii="Times New Roman" w:hAnsi="Times New Roman" w:cs="Times New Roman"/>
                <w:sz w:val="24"/>
                <w:szCs w:val="24"/>
              </w:rPr>
              <w:t>.0</w:t>
            </w:r>
          </w:p>
        </w:tc>
        <w:tc>
          <w:tcPr>
            <w:tcW w:w="2250" w:type="dxa"/>
          </w:tcPr>
          <w:p w:rsidR="00453F87" w:rsidRPr="00B26D35" w:rsidRDefault="00453F87" w:rsidP="00453F87">
            <w:pPr>
              <w:rPr>
                <w:rFonts w:ascii="Times New Roman" w:hAnsi="Times New Roman" w:cs="Times New Roman"/>
                <w:sz w:val="24"/>
                <w:szCs w:val="24"/>
              </w:rPr>
            </w:pPr>
            <w:r>
              <w:rPr>
                <w:rFonts w:ascii="Times New Roman" w:hAnsi="Times New Roman" w:cs="Times New Roman"/>
                <w:sz w:val="24"/>
                <w:szCs w:val="24"/>
              </w:rPr>
              <w:t>80</w:t>
            </w:r>
            <w:r w:rsidRPr="00B26D35">
              <w:rPr>
                <w:rFonts w:ascii="Times New Roman" w:hAnsi="Times New Roman" w:cs="Times New Roman"/>
                <w:sz w:val="24"/>
                <w:szCs w:val="24"/>
              </w:rPr>
              <w:t>.0</w:t>
            </w:r>
          </w:p>
        </w:tc>
        <w:tc>
          <w:tcPr>
            <w:tcW w:w="2245" w:type="dxa"/>
          </w:tcPr>
          <w:p w:rsidR="00453F87" w:rsidRDefault="00453F87" w:rsidP="00453F87">
            <w:pPr>
              <w:jc w:val="center"/>
            </w:pPr>
            <w:r w:rsidRPr="00FB6067">
              <w:rPr>
                <w:rFonts w:ascii="Times New Roman" w:hAnsi="Times New Roman" w:cs="Times New Roman"/>
                <w:sz w:val="24"/>
                <w:szCs w:val="24"/>
              </w:rPr>
              <w:t>2.44</w:t>
            </w:r>
          </w:p>
        </w:tc>
      </w:tr>
      <w:tr w:rsidR="00453F87" w:rsidRPr="00B26D35" w:rsidTr="00DA3A7A">
        <w:tc>
          <w:tcPr>
            <w:tcW w:w="900" w:type="dxa"/>
          </w:tcPr>
          <w:p w:rsidR="00453F87" w:rsidRPr="00B26D35" w:rsidRDefault="00453F87" w:rsidP="00453F87">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00" w:type="dxa"/>
          </w:tcPr>
          <w:p w:rsidR="00453F87" w:rsidRPr="00B26D35" w:rsidRDefault="00453F87" w:rsidP="00453F87">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6.0</w:t>
            </w:r>
          </w:p>
        </w:tc>
        <w:tc>
          <w:tcPr>
            <w:tcW w:w="2070" w:type="dxa"/>
          </w:tcPr>
          <w:p w:rsidR="00453F87" w:rsidRPr="00B26D35" w:rsidRDefault="00453F87" w:rsidP="00453F87">
            <w:pPr>
              <w:rPr>
                <w:rFonts w:ascii="Times New Roman" w:hAnsi="Times New Roman" w:cs="Times New Roman"/>
                <w:sz w:val="24"/>
                <w:szCs w:val="24"/>
              </w:rPr>
            </w:pPr>
            <w:r w:rsidRPr="00B26D35">
              <w:rPr>
                <w:rFonts w:ascii="Times New Roman" w:hAnsi="Times New Roman" w:cs="Times New Roman"/>
                <w:sz w:val="24"/>
                <w:szCs w:val="24"/>
              </w:rPr>
              <w:t>82</w:t>
            </w:r>
            <w:r>
              <w:rPr>
                <w:rFonts w:ascii="Times New Roman" w:hAnsi="Times New Roman" w:cs="Times New Roman"/>
                <w:sz w:val="24"/>
                <w:szCs w:val="24"/>
              </w:rPr>
              <w:t>.0</w:t>
            </w:r>
          </w:p>
        </w:tc>
        <w:tc>
          <w:tcPr>
            <w:tcW w:w="2250" w:type="dxa"/>
          </w:tcPr>
          <w:p w:rsidR="00453F87" w:rsidRPr="00B26D35" w:rsidRDefault="00453F87" w:rsidP="00453F87">
            <w:pPr>
              <w:rPr>
                <w:rFonts w:ascii="Times New Roman" w:hAnsi="Times New Roman" w:cs="Times New Roman"/>
                <w:sz w:val="24"/>
                <w:szCs w:val="24"/>
              </w:rPr>
            </w:pPr>
            <w:r>
              <w:rPr>
                <w:rFonts w:ascii="Times New Roman" w:hAnsi="Times New Roman" w:cs="Times New Roman"/>
                <w:sz w:val="24"/>
                <w:szCs w:val="24"/>
              </w:rPr>
              <w:t>80</w:t>
            </w:r>
            <w:r w:rsidRPr="00B26D35">
              <w:rPr>
                <w:rFonts w:ascii="Times New Roman" w:hAnsi="Times New Roman" w:cs="Times New Roman"/>
                <w:sz w:val="24"/>
                <w:szCs w:val="24"/>
              </w:rPr>
              <w:t>.0</w:t>
            </w:r>
          </w:p>
        </w:tc>
        <w:tc>
          <w:tcPr>
            <w:tcW w:w="2245" w:type="dxa"/>
          </w:tcPr>
          <w:p w:rsidR="00453F87" w:rsidRDefault="00453F87" w:rsidP="00453F87">
            <w:pPr>
              <w:jc w:val="center"/>
            </w:pPr>
            <w:r w:rsidRPr="00FB6067">
              <w:rPr>
                <w:rFonts w:ascii="Times New Roman" w:hAnsi="Times New Roman" w:cs="Times New Roman"/>
                <w:sz w:val="24"/>
                <w:szCs w:val="24"/>
              </w:rPr>
              <w:t>2.44</w:t>
            </w:r>
          </w:p>
        </w:tc>
      </w:tr>
    </w:tbl>
    <w:p w:rsidR="00283347" w:rsidRPr="00B26D35" w:rsidRDefault="00283347" w:rsidP="00283347">
      <w:pPr>
        <w:rPr>
          <w:rFonts w:ascii="Times New Roman" w:hAnsi="Times New Roman" w:cs="Times New Roman"/>
          <w:sz w:val="24"/>
          <w:szCs w:val="24"/>
        </w:rPr>
      </w:pPr>
    </w:p>
    <w:p w:rsidR="00FF2926" w:rsidRDefault="009352CE" w:rsidP="00FF2926">
      <w:pPr>
        <w:spacing w:line="360" w:lineRule="auto"/>
        <w:rPr>
          <w:rFonts w:ascii="Times New Roman" w:hAnsi="Times New Roman" w:cs="Times New Roman"/>
          <w:sz w:val="24"/>
          <w:szCs w:val="24"/>
        </w:rPr>
      </w:pPr>
      <w:r>
        <w:rPr>
          <w:rFonts w:ascii="Times New Roman" w:hAnsi="Times New Roman" w:cs="Times New Roman"/>
          <w:b/>
          <w:sz w:val="24"/>
          <w:szCs w:val="24"/>
        </w:rPr>
        <w:t>Average Rice Husk</w:t>
      </w:r>
      <w:r w:rsidR="00FF2926" w:rsidRPr="00FF2926">
        <w:rPr>
          <w:rFonts w:ascii="Times New Roman" w:hAnsi="Times New Roman" w:cs="Times New Roman"/>
          <w:b/>
          <w:sz w:val="24"/>
          <w:szCs w:val="24"/>
        </w:rPr>
        <w:t xml:space="preserve"> Efficiency </w:t>
      </w:r>
      <w:r>
        <w:rPr>
          <w:rFonts w:ascii="Times New Roman" w:hAnsi="Times New Roman" w:cs="Times New Roman"/>
          <w:sz w:val="24"/>
          <w:szCs w:val="24"/>
        </w:rPr>
        <w:t>= 2.3</w:t>
      </w:r>
      <w:r w:rsidR="00FF2926">
        <w:rPr>
          <w:rFonts w:ascii="Times New Roman" w:hAnsi="Times New Roman" w:cs="Times New Roman"/>
          <w:sz w:val="24"/>
          <w:szCs w:val="24"/>
        </w:rPr>
        <w:t>5%</w:t>
      </w:r>
    </w:p>
    <w:p w:rsidR="00931415" w:rsidRDefault="00931415" w:rsidP="00FF2926">
      <w:pPr>
        <w:spacing w:line="360" w:lineRule="auto"/>
        <w:rPr>
          <w:rFonts w:ascii="Times New Roman" w:hAnsi="Times New Roman" w:cs="Times New Roman"/>
          <w:b/>
          <w:sz w:val="24"/>
          <w:szCs w:val="24"/>
        </w:rPr>
      </w:pPr>
      <w:r w:rsidRPr="00931415">
        <w:rPr>
          <w:rFonts w:ascii="Times New Roman" w:hAnsi="Times New Roman" w:cs="Times New Roman"/>
          <w:b/>
          <w:sz w:val="24"/>
          <w:szCs w:val="24"/>
        </w:rPr>
        <w:t>One-way ANOVA</w:t>
      </w:r>
    </w:p>
    <w:p w:rsidR="00931415" w:rsidRPr="00931415" w:rsidRDefault="00931415" w:rsidP="00FF2926">
      <w:pPr>
        <w:spacing w:line="360" w:lineRule="auto"/>
        <w:rPr>
          <w:rFonts w:ascii="Times New Roman" w:hAnsi="Times New Roman" w:cs="Times New Roman"/>
          <w:sz w:val="24"/>
          <w:szCs w:val="24"/>
        </w:rPr>
      </w:pPr>
      <w:r>
        <w:rPr>
          <w:rFonts w:ascii="Times New Roman" w:hAnsi="Times New Roman" w:cs="Times New Roman"/>
          <w:sz w:val="24"/>
          <w:szCs w:val="24"/>
        </w:rPr>
        <w:t>The mean noise level obtained for the baseline condition, sawdust damping, and rice husk damping were subjected to one-way ANOVA to evaluate the effectiveness of the damping materials in reducing noise</w:t>
      </w:r>
    </w:p>
    <w:p w:rsidR="00502D58" w:rsidRDefault="00502D58" w:rsidP="00FF2926">
      <w:pPr>
        <w:spacing w:line="360" w:lineRule="auto"/>
        <w:rPr>
          <w:rFonts w:ascii="Times New Roman" w:hAnsi="Times New Roman" w:cs="Times New Roman"/>
          <w:sz w:val="24"/>
          <w:szCs w:val="24"/>
        </w:rPr>
      </w:pPr>
      <w:r>
        <w:rPr>
          <w:rFonts w:ascii="Times New Roman" w:hAnsi="Times New Roman" w:cs="Times New Roman"/>
          <w:b/>
          <w:sz w:val="24"/>
          <w:szCs w:val="24"/>
        </w:rPr>
        <w:t>Ta</w:t>
      </w:r>
      <w:r w:rsidR="00D7137B">
        <w:rPr>
          <w:rFonts w:ascii="Times New Roman" w:hAnsi="Times New Roman" w:cs="Times New Roman"/>
          <w:b/>
          <w:sz w:val="24"/>
          <w:szCs w:val="24"/>
        </w:rPr>
        <w:t>ble 11</w:t>
      </w:r>
      <w:r w:rsidRPr="00B26D35">
        <w:rPr>
          <w:rFonts w:ascii="Times New Roman" w:hAnsi="Times New Roman" w:cs="Times New Roman"/>
          <w:b/>
          <w:sz w:val="24"/>
          <w:szCs w:val="24"/>
        </w:rPr>
        <w:t xml:space="preserve">: </w:t>
      </w:r>
      <w:r>
        <w:rPr>
          <w:rFonts w:ascii="Times New Roman" w:hAnsi="Times New Roman" w:cs="Times New Roman"/>
          <w:sz w:val="24"/>
          <w:szCs w:val="24"/>
        </w:rPr>
        <w:t>One-way ANOVA for Noise Reduction Performance</w:t>
      </w:r>
    </w:p>
    <w:tbl>
      <w:tblPr>
        <w:tblStyle w:val="TableGrid"/>
        <w:tblW w:w="9355" w:type="dxa"/>
        <w:tblLook w:val="04A0" w:firstRow="1" w:lastRow="0" w:firstColumn="1" w:lastColumn="0" w:noHBand="0" w:noVBand="1"/>
      </w:tblPr>
      <w:tblGrid>
        <w:gridCol w:w="3235"/>
        <w:gridCol w:w="1620"/>
        <w:gridCol w:w="1080"/>
        <w:gridCol w:w="1170"/>
        <w:gridCol w:w="1080"/>
        <w:gridCol w:w="1170"/>
      </w:tblGrid>
      <w:tr w:rsidR="00502D58" w:rsidTr="004B5ACF">
        <w:tc>
          <w:tcPr>
            <w:tcW w:w="3235" w:type="dxa"/>
          </w:tcPr>
          <w:p w:rsidR="00502D58" w:rsidRPr="004B5ACF" w:rsidRDefault="00502D58" w:rsidP="00FF2926">
            <w:pPr>
              <w:spacing w:line="360" w:lineRule="auto"/>
              <w:rPr>
                <w:rFonts w:ascii="Times New Roman" w:hAnsi="Times New Roman" w:cs="Times New Roman"/>
                <w:b/>
                <w:sz w:val="24"/>
                <w:szCs w:val="24"/>
              </w:rPr>
            </w:pPr>
            <w:r w:rsidRPr="004B5ACF">
              <w:rPr>
                <w:rFonts w:ascii="Times New Roman" w:hAnsi="Times New Roman" w:cs="Times New Roman"/>
                <w:b/>
                <w:sz w:val="24"/>
                <w:szCs w:val="24"/>
              </w:rPr>
              <w:lastRenderedPageBreak/>
              <w:t>Source of Variation</w:t>
            </w:r>
          </w:p>
        </w:tc>
        <w:tc>
          <w:tcPr>
            <w:tcW w:w="1620" w:type="dxa"/>
          </w:tcPr>
          <w:p w:rsidR="00502D58" w:rsidRPr="004B5ACF" w:rsidRDefault="00502D58" w:rsidP="00FF2926">
            <w:pPr>
              <w:spacing w:line="360" w:lineRule="auto"/>
              <w:rPr>
                <w:rFonts w:ascii="Times New Roman" w:hAnsi="Times New Roman" w:cs="Times New Roman"/>
                <w:b/>
                <w:sz w:val="24"/>
                <w:szCs w:val="24"/>
              </w:rPr>
            </w:pPr>
            <w:r w:rsidRPr="004B5ACF">
              <w:rPr>
                <w:rFonts w:ascii="Times New Roman" w:hAnsi="Times New Roman" w:cs="Times New Roman"/>
                <w:b/>
                <w:sz w:val="24"/>
                <w:szCs w:val="24"/>
              </w:rPr>
              <w:t>SS</w:t>
            </w:r>
          </w:p>
        </w:tc>
        <w:tc>
          <w:tcPr>
            <w:tcW w:w="1080" w:type="dxa"/>
          </w:tcPr>
          <w:p w:rsidR="00502D58" w:rsidRPr="004B5ACF" w:rsidRDefault="00502D58" w:rsidP="00FF2926">
            <w:pPr>
              <w:spacing w:line="360" w:lineRule="auto"/>
              <w:rPr>
                <w:rFonts w:ascii="Times New Roman" w:hAnsi="Times New Roman" w:cs="Times New Roman"/>
                <w:b/>
                <w:sz w:val="24"/>
                <w:szCs w:val="24"/>
              </w:rPr>
            </w:pPr>
            <w:r w:rsidRPr="004B5ACF">
              <w:rPr>
                <w:rFonts w:ascii="Times New Roman" w:hAnsi="Times New Roman" w:cs="Times New Roman"/>
                <w:b/>
                <w:sz w:val="24"/>
                <w:szCs w:val="24"/>
              </w:rPr>
              <w:t>df</w:t>
            </w:r>
          </w:p>
        </w:tc>
        <w:tc>
          <w:tcPr>
            <w:tcW w:w="1170" w:type="dxa"/>
          </w:tcPr>
          <w:p w:rsidR="00502D58" w:rsidRPr="004B5ACF" w:rsidRDefault="00502D58" w:rsidP="00FF2926">
            <w:pPr>
              <w:spacing w:line="360" w:lineRule="auto"/>
              <w:rPr>
                <w:rFonts w:ascii="Times New Roman" w:hAnsi="Times New Roman" w:cs="Times New Roman"/>
                <w:b/>
                <w:sz w:val="24"/>
                <w:szCs w:val="24"/>
              </w:rPr>
            </w:pPr>
            <w:r w:rsidRPr="004B5ACF">
              <w:rPr>
                <w:rFonts w:ascii="Times New Roman" w:hAnsi="Times New Roman" w:cs="Times New Roman"/>
                <w:b/>
                <w:sz w:val="24"/>
                <w:szCs w:val="24"/>
              </w:rPr>
              <w:t>MS</w:t>
            </w:r>
          </w:p>
        </w:tc>
        <w:tc>
          <w:tcPr>
            <w:tcW w:w="1080" w:type="dxa"/>
          </w:tcPr>
          <w:p w:rsidR="00502D58" w:rsidRPr="004B5ACF" w:rsidRDefault="00502D58" w:rsidP="00FF2926">
            <w:pPr>
              <w:spacing w:line="360" w:lineRule="auto"/>
              <w:rPr>
                <w:rFonts w:ascii="Times New Roman" w:hAnsi="Times New Roman" w:cs="Times New Roman"/>
                <w:b/>
                <w:sz w:val="24"/>
                <w:szCs w:val="24"/>
              </w:rPr>
            </w:pPr>
            <w:r w:rsidRPr="004B5ACF">
              <w:rPr>
                <w:rFonts w:ascii="Times New Roman" w:hAnsi="Times New Roman" w:cs="Times New Roman"/>
                <w:b/>
                <w:sz w:val="24"/>
                <w:szCs w:val="24"/>
              </w:rPr>
              <w:t>F- value</w:t>
            </w:r>
          </w:p>
        </w:tc>
        <w:tc>
          <w:tcPr>
            <w:tcW w:w="1170" w:type="dxa"/>
          </w:tcPr>
          <w:p w:rsidR="00502D58" w:rsidRPr="004B5ACF" w:rsidRDefault="004B5ACF" w:rsidP="00FF2926">
            <w:pPr>
              <w:spacing w:line="360" w:lineRule="auto"/>
              <w:rPr>
                <w:rFonts w:ascii="Times New Roman" w:hAnsi="Times New Roman" w:cs="Times New Roman"/>
                <w:b/>
                <w:sz w:val="24"/>
                <w:szCs w:val="24"/>
              </w:rPr>
            </w:pPr>
            <w:r w:rsidRPr="004B5ACF">
              <w:rPr>
                <w:rFonts w:ascii="Times New Roman" w:hAnsi="Times New Roman" w:cs="Times New Roman"/>
                <w:b/>
                <w:sz w:val="24"/>
                <w:szCs w:val="24"/>
              </w:rPr>
              <w:t>P- Value</w:t>
            </w:r>
          </w:p>
        </w:tc>
      </w:tr>
      <w:tr w:rsidR="00502D58" w:rsidTr="004B5ACF">
        <w:tc>
          <w:tcPr>
            <w:tcW w:w="3235" w:type="dxa"/>
          </w:tcPr>
          <w:p w:rsidR="00502D58" w:rsidRDefault="00502D58" w:rsidP="00FF2926">
            <w:pPr>
              <w:spacing w:line="360" w:lineRule="auto"/>
              <w:rPr>
                <w:rFonts w:ascii="Times New Roman" w:hAnsi="Times New Roman" w:cs="Times New Roman"/>
                <w:sz w:val="24"/>
                <w:szCs w:val="24"/>
              </w:rPr>
            </w:pPr>
            <w:r>
              <w:rPr>
                <w:rFonts w:ascii="Times New Roman" w:hAnsi="Times New Roman" w:cs="Times New Roman"/>
                <w:sz w:val="24"/>
                <w:szCs w:val="24"/>
              </w:rPr>
              <w:t>Between Groups</w:t>
            </w:r>
          </w:p>
        </w:tc>
        <w:tc>
          <w:tcPr>
            <w:tcW w:w="1620" w:type="dxa"/>
          </w:tcPr>
          <w:p w:rsidR="00502D58" w:rsidRDefault="00502D58" w:rsidP="00FF2926">
            <w:pPr>
              <w:spacing w:line="360" w:lineRule="auto"/>
              <w:rPr>
                <w:rFonts w:ascii="Times New Roman" w:hAnsi="Times New Roman" w:cs="Times New Roman"/>
                <w:sz w:val="24"/>
                <w:szCs w:val="24"/>
              </w:rPr>
            </w:pPr>
            <w:r>
              <w:rPr>
                <w:rFonts w:ascii="Times New Roman" w:hAnsi="Times New Roman" w:cs="Times New Roman"/>
                <w:sz w:val="24"/>
                <w:szCs w:val="24"/>
              </w:rPr>
              <w:t>99.52</w:t>
            </w:r>
          </w:p>
        </w:tc>
        <w:tc>
          <w:tcPr>
            <w:tcW w:w="1080" w:type="dxa"/>
          </w:tcPr>
          <w:p w:rsidR="00502D58" w:rsidRDefault="00502D58" w:rsidP="00FF292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170" w:type="dxa"/>
          </w:tcPr>
          <w:p w:rsidR="00502D58" w:rsidRDefault="00502D58" w:rsidP="00FF2926">
            <w:pPr>
              <w:spacing w:line="360" w:lineRule="auto"/>
              <w:rPr>
                <w:rFonts w:ascii="Times New Roman" w:hAnsi="Times New Roman" w:cs="Times New Roman"/>
                <w:sz w:val="24"/>
                <w:szCs w:val="24"/>
              </w:rPr>
            </w:pPr>
            <w:r>
              <w:rPr>
                <w:rFonts w:ascii="Times New Roman" w:hAnsi="Times New Roman" w:cs="Times New Roman"/>
                <w:sz w:val="24"/>
                <w:szCs w:val="24"/>
              </w:rPr>
              <w:t>49.76</w:t>
            </w:r>
          </w:p>
        </w:tc>
        <w:tc>
          <w:tcPr>
            <w:tcW w:w="1080" w:type="dxa"/>
          </w:tcPr>
          <w:p w:rsidR="00502D58" w:rsidRDefault="004B5ACF" w:rsidP="00FF2926">
            <w:pPr>
              <w:spacing w:line="360" w:lineRule="auto"/>
              <w:rPr>
                <w:rFonts w:ascii="Times New Roman" w:hAnsi="Times New Roman" w:cs="Times New Roman"/>
                <w:sz w:val="24"/>
                <w:szCs w:val="24"/>
              </w:rPr>
            </w:pPr>
            <w:r>
              <w:rPr>
                <w:rFonts w:ascii="Times New Roman" w:hAnsi="Times New Roman" w:cs="Times New Roman"/>
                <w:sz w:val="24"/>
                <w:szCs w:val="24"/>
              </w:rPr>
              <w:t>4.63</w:t>
            </w:r>
          </w:p>
        </w:tc>
        <w:tc>
          <w:tcPr>
            <w:tcW w:w="1170" w:type="dxa"/>
          </w:tcPr>
          <w:p w:rsidR="00502D58" w:rsidRDefault="004B5ACF" w:rsidP="00FF2926">
            <w:pPr>
              <w:spacing w:line="360" w:lineRule="auto"/>
              <w:rPr>
                <w:rFonts w:ascii="Times New Roman" w:hAnsi="Times New Roman" w:cs="Times New Roman"/>
                <w:sz w:val="24"/>
                <w:szCs w:val="24"/>
              </w:rPr>
            </w:pPr>
            <w:r>
              <w:rPr>
                <w:rFonts w:ascii="Times New Roman" w:hAnsi="Times New Roman" w:cs="Times New Roman"/>
                <w:sz w:val="24"/>
                <w:szCs w:val="24"/>
              </w:rPr>
              <w:t>&lt;0.05</w:t>
            </w:r>
          </w:p>
        </w:tc>
      </w:tr>
      <w:tr w:rsidR="00502D58" w:rsidTr="004B5ACF">
        <w:tc>
          <w:tcPr>
            <w:tcW w:w="3235" w:type="dxa"/>
          </w:tcPr>
          <w:p w:rsidR="00502D58" w:rsidRDefault="00502D58" w:rsidP="00FF2926">
            <w:pPr>
              <w:spacing w:line="360" w:lineRule="auto"/>
              <w:rPr>
                <w:rFonts w:ascii="Times New Roman" w:hAnsi="Times New Roman" w:cs="Times New Roman"/>
                <w:sz w:val="24"/>
                <w:szCs w:val="24"/>
              </w:rPr>
            </w:pPr>
            <w:r>
              <w:rPr>
                <w:rFonts w:ascii="Times New Roman" w:hAnsi="Times New Roman" w:cs="Times New Roman"/>
                <w:sz w:val="24"/>
                <w:szCs w:val="24"/>
              </w:rPr>
              <w:t>Within Groups</w:t>
            </w:r>
          </w:p>
        </w:tc>
        <w:tc>
          <w:tcPr>
            <w:tcW w:w="1620" w:type="dxa"/>
          </w:tcPr>
          <w:p w:rsidR="00502D58" w:rsidRDefault="004B5ACF" w:rsidP="00FF2926">
            <w:pPr>
              <w:spacing w:line="360" w:lineRule="auto"/>
              <w:rPr>
                <w:rFonts w:ascii="Times New Roman" w:hAnsi="Times New Roman" w:cs="Times New Roman"/>
                <w:sz w:val="24"/>
                <w:szCs w:val="24"/>
              </w:rPr>
            </w:pPr>
            <w:r>
              <w:rPr>
                <w:rFonts w:ascii="Times New Roman" w:hAnsi="Times New Roman" w:cs="Times New Roman"/>
                <w:sz w:val="24"/>
                <w:szCs w:val="24"/>
              </w:rPr>
              <w:t>193.43</w:t>
            </w:r>
          </w:p>
        </w:tc>
        <w:tc>
          <w:tcPr>
            <w:tcW w:w="1080" w:type="dxa"/>
          </w:tcPr>
          <w:p w:rsidR="00502D58" w:rsidRDefault="004B5ACF" w:rsidP="00FF2926">
            <w:pPr>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1170" w:type="dxa"/>
          </w:tcPr>
          <w:p w:rsidR="00502D58" w:rsidRDefault="004B5ACF" w:rsidP="00FF2926">
            <w:pPr>
              <w:spacing w:line="360" w:lineRule="auto"/>
              <w:rPr>
                <w:rFonts w:ascii="Times New Roman" w:hAnsi="Times New Roman" w:cs="Times New Roman"/>
                <w:sz w:val="24"/>
                <w:szCs w:val="24"/>
              </w:rPr>
            </w:pPr>
            <w:r>
              <w:rPr>
                <w:rFonts w:ascii="Times New Roman" w:hAnsi="Times New Roman" w:cs="Times New Roman"/>
                <w:sz w:val="24"/>
                <w:szCs w:val="24"/>
              </w:rPr>
              <w:t>10.75</w:t>
            </w:r>
          </w:p>
        </w:tc>
        <w:tc>
          <w:tcPr>
            <w:tcW w:w="1080" w:type="dxa"/>
          </w:tcPr>
          <w:p w:rsidR="00502D58" w:rsidRDefault="00502D58" w:rsidP="00FF2926">
            <w:pPr>
              <w:spacing w:line="360" w:lineRule="auto"/>
              <w:rPr>
                <w:rFonts w:ascii="Times New Roman" w:hAnsi="Times New Roman" w:cs="Times New Roman"/>
                <w:sz w:val="24"/>
                <w:szCs w:val="24"/>
              </w:rPr>
            </w:pPr>
          </w:p>
        </w:tc>
        <w:tc>
          <w:tcPr>
            <w:tcW w:w="1170" w:type="dxa"/>
          </w:tcPr>
          <w:p w:rsidR="00502D58" w:rsidRDefault="00502D58" w:rsidP="00FF2926">
            <w:pPr>
              <w:spacing w:line="360" w:lineRule="auto"/>
              <w:rPr>
                <w:rFonts w:ascii="Times New Roman" w:hAnsi="Times New Roman" w:cs="Times New Roman"/>
                <w:sz w:val="24"/>
                <w:szCs w:val="24"/>
              </w:rPr>
            </w:pPr>
          </w:p>
        </w:tc>
      </w:tr>
      <w:tr w:rsidR="00502D58" w:rsidTr="004B5ACF">
        <w:tc>
          <w:tcPr>
            <w:tcW w:w="3235" w:type="dxa"/>
          </w:tcPr>
          <w:p w:rsidR="00502D58" w:rsidRDefault="00502D58" w:rsidP="00FF2926">
            <w:pPr>
              <w:spacing w:line="360" w:lineRule="auto"/>
              <w:rPr>
                <w:rFonts w:ascii="Times New Roman" w:hAnsi="Times New Roman" w:cs="Times New Roman"/>
                <w:sz w:val="24"/>
                <w:szCs w:val="24"/>
              </w:rPr>
            </w:pPr>
            <w:r>
              <w:rPr>
                <w:rFonts w:ascii="Times New Roman" w:hAnsi="Times New Roman" w:cs="Times New Roman"/>
                <w:sz w:val="24"/>
                <w:szCs w:val="24"/>
              </w:rPr>
              <w:t xml:space="preserve">Total </w:t>
            </w:r>
          </w:p>
        </w:tc>
        <w:tc>
          <w:tcPr>
            <w:tcW w:w="1620" w:type="dxa"/>
          </w:tcPr>
          <w:p w:rsidR="00502D58" w:rsidRDefault="004B5ACF" w:rsidP="00FF2926">
            <w:pPr>
              <w:spacing w:line="360" w:lineRule="auto"/>
              <w:rPr>
                <w:rFonts w:ascii="Times New Roman" w:hAnsi="Times New Roman" w:cs="Times New Roman"/>
                <w:sz w:val="24"/>
                <w:szCs w:val="24"/>
              </w:rPr>
            </w:pPr>
            <w:r>
              <w:rPr>
                <w:rFonts w:ascii="Times New Roman" w:hAnsi="Times New Roman" w:cs="Times New Roman"/>
                <w:sz w:val="24"/>
                <w:szCs w:val="24"/>
              </w:rPr>
              <w:t>292.95</w:t>
            </w:r>
          </w:p>
        </w:tc>
        <w:tc>
          <w:tcPr>
            <w:tcW w:w="1080" w:type="dxa"/>
          </w:tcPr>
          <w:p w:rsidR="00502D58" w:rsidRDefault="004B5ACF" w:rsidP="00FF2926">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1170" w:type="dxa"/>
          </w:tcPr>
          <w:p w:rsidR="00502D58" w:rsidRDefault="00502D58" w:rsidP="00FF2926">
            <w:pPr>
              <w:spacing w:line="360" w:lineRule="auto"/>
              <w:rPr>
                <w:rFonts w:ascii="Times New Roman" w:hAnsi="Times New Roman" w:cs="Times New Roman"/>
                <w:sz w:val="24"/>
                <w:szCs w:val="24"/>
              </w:rPr>
            </w:pPr>
          </w:p>
        </w:tc>
        <w:tc>
          <w:tcPr>
            <w:tcW w:w="1080" w:type="dxa"/>
          </w:tcPr>
          <w:p w:rsidR="00502D58" w:rsidRDefault="00502D58" w:rsidP="00FF2926">
            <w:pPr>
              <w:spacing w:line="360" w:lineRule="auto"/>
              <w:rPr>
                <w:rFonts w:ascii="Times New Roman" w:hAnsi="Times New Roman" w:cs="Times New Roman"/>
                <w:sz w:val="24"/>
                <w:szCs w:val="24"/>
              </w:rPr>
            </w:pPr>
          </w:p>
        </w:tc>
        <w:tc>
          <w:tcPr>
            <w:tcW w:w="1170" w:type="dxa"/>
          </w:tcPr>
          <w:p w:rsidR="00502D58" w:rsidRDefault="00502D58" w:rsidP="00FF2926">
            <w:pPr>
              <w:spacing w:line="360" w:lineRule="auto"/>
              <w:rPr>
                <w:rFonts w:ascii="Times New Roman" w:hAnsi="Times New Roman" w:cs="Times New Roman"/>
                <w:sz w:val="24"/>
                <w:szCs w:val="24"/>
              </w:rPr>
            </w:pPr>
          </w:p>
        </w:tc>
      </w:tr>
    </w:tbl>
    <w:p w:rsidR="00502D58" w:rsidRDefault="00502D58" w:rsidP="00FF2926">
      <w:pPr>
        <w:spacing w:line="360" w:lineRule="auto"/>
        <w:rPr>
          <w:rFonts w:ascii="Times New Roman" w:hAnsi="Times New Roman" w:cs="Times New Roman"/>
          <w:sz w:val="24"/>
          <w:szCs w:val="24"/>
        </w:rPr>
      </w:pPr>
    </w:p>
    <w:p w:rsidR="00502D58" w:rsidRPr="00B26D35" w:rsidRDefault="00502D58" w:rsidP="00FF2926">
      <w:pPr>
        <w:spacing w:line="360" w:lineRule="auto"/>
        <w:rPr>
          <w:rFonts w:ascii="Times New Roman" w:hAnsi="Times New Roman" w:cs="Times New Roman"/>
          <w:sz w:val="24"/>
          <w:szCs w:val="24"/>
        </w:rPr>
      </w:pPr>
    </w:p>
    <w:p w:rsidR="00083BF7" w:rsidRDefault="004B5ACF" w:rsidP="00B02652">
      <w:pPr>
        <w:rPr>
          <w:rFonts w:ascii="Times New Roman" w:hAnsi="Times New Roman" w:cs="Times New Roman"/>
          <w:sz w:val="24"/>
          <w:szCs w:val="24"/>
        </w:rPr>
      </w:pPr>
      <w:r w:rsidRPr="004B5ACF">
        <w:rPr>
          <w:rFonts w:ascii="Times New Roman" w:hAnsi="Times New Roman" w:cs="Times New Roman"/>
          <w:sz w:val="24"/>
          <w:szCs w:val="24"/>
        </w:rPr>
        <w:t>F</w:t>
      </w:r>
      <w:r>
        <w:rPr>
          <w:rFonts w:ascii="Times New Roman" w:hAnsi="Times New Roman" w:cs="Times New Roman"/>
          <w:sz w:val="24"/>
          <w:szCs w:val="24"/>
        </w:rPr>
        <w:t>cal= 4.63</w:t>
      </w:r>
    </w:p>
    <w:p w:rsidR="004B5ACF" w:rsidRDefault="00D7137B" w:rsidP="00B02652">
      <w:pPr>
        <w:rPr>
          <w:rFonts w:ascii="Times New Roman" w:hAnsi="Times New Roman" w:cs="Times New Roman"/>
          <w:sz w:val="24"/>
          <w:szCs w:val="24"/>
        </w:rPr>
      </w:pPr>
      <w:r>
        <w:rPr>
          <w:rFonts w:ascii="Times New Roman" w:hAnsi="Times New Roman" w:cs="Times New Roman"/>
          <w:sz w:val="24"/>
          <w:szCs w:val="24"/>
        </w:rPr>
        <w:t>At:</w:t>
      </w:r>
    </w:p>
    <w:p w:rsidR="004B5ACF" w:rsidRPr="00D7137B" w:rsidRDefault="004B5ACF" w:rsidP="00B02652">
      <w:pPr>
        <w:rPr>
          <w:rFonts w:ascii="Times New Roman" w:hAnsi="Times New Roman" w:cs="Times New Roman"/>
          <w:sz w:val="24"/>
          <w:szCs w:val="24"/>
        </w:rPr>
      </w:pPr>
      <m:oMathPara>
        <m:oMathParaPr>
          <m:jc m:val="left"/>
        </m:oMathParaPr>
        <m:oMath>
          <m:r>
            <w:rPr>
              <w:rFonts w:ascii="Cambria Math" w:hAnsi="Cambria Math" w:cs="Times New Roman"/>
              <w:sz w:val="24"/>
              <w:szCs w:val="24"/>
            </w:rPr>
            <m:t>α=0.05</m:t>
          </m:r>
        </m:oMath>
      </m:oMathPara>
    </w:p>
    <w:p w:rsidR="00D7137B" w:rsidRDefault="00D7137B" w:rsidP="00B02652">
      <w:pPr>
        <w:rPr>
          <w:rFonts w:ascii="Times New Roman" w:hAnsi="Times New Roman" w:cs="Times New Roman"/>
          <w:sz w:val="24"/>
          <w:szCs w:val="24"/>
        </w:rPr>
      </w:pPr>
      <w:r>
        <w:rPr>
          <w:rFonts w:ascii="Times New Roman" w:hAnsi="Times New Roman" w:cs="Times New Roman"/>
          <w:sz w:val="24"/>
          <w:szCs w:val="24"/>
        </w:rPr>
        <w:t>Fcrit (2, 18) = 3.55</w:t>
      </w:r>
    </w:p>
    <w:p w:rsidR="00D7137B" w:rsidRDefault="00D7137B" w:rsidP="00B02652">
      <w:pPr>
        <w:rPr>
          <w:rFonts w:ascii="Times New Roman" w:hAnsi="Times New Roman" w:cs="Times New Roman"/>
          <w:sz w:val="24"/>
          <w:szCs w:val="24"/>
        </w:rPr>
      </w:pPr>
      <w:r>
        <w:rPr>
          <w:rFonts w:ascii="Times New Roman" w:hAnsi="Times New Roman" w:cs="Times New Roman"/>
          <w:sz w:val="24"/>
          <w:szCs w:val="24"/>
        </w:rPr>
        <w:t xml:space="preserve">Since </w:t>
      </w:r>
    </w:p>
    <w:p w:rsidR="00D7137B" w:rsidRDefault="00D7137B" w:rsidP="00B02652">
      <w:pPr>
        <w:rPr>
          <w:rFonts w:ascii="Times New Roman" w:hAnsi="Times New Roman" w:cs="Times New Roman"/>
          <w:sz w:val="24"/>
          <w:szCs w:val="24"/>
        </w:rPr>
      </w:pPr>
      <w:r>
        <w:rPr>
          <w:rFonts w:ascii="Times New Roman" w:hAnsi="Times New Roman" w:cs="Times New Roman"/>
          <w:sz w:val="24"/>
          <w:szCs w:val="24"/>
        </w:rPr>
        <w:t>Fcal = 4.63&gt; Fcrit = 3.55</w:t>
      </w:r>
    </w:p>
    <w:p w:rsidR="00D7137B" w:rsidRDefault="00D7137B" w:rsidP="00B02652">
      <w:pPr>
        <w:rPr>
          <w:rFonts w:ascii="Times New Roman" w:hAnsi="Times New Roman" w:cs="Times New Roman"/>
          <w:sz w:val="24"/>
          <w:szCs w:val="24"/>
        </w:rPr>
      </w:pPr>
      <w:r>
        <w:rPr>
          <w:rFonts w:ascii="Times New Roman" w:hAnsi="Times New Roman" w:cs="Times New Roman"/>
          <w:sz w:val="24"/>
          <w:szCs w:val="24"/>
        </w:rPr>
        <w:t>Reject H</w:t>
      </w:r>
      <w:r w:rsidRPr="00D7137B">
        <w:rPr>
          <w:rFonts w:ascii="Times New Roman" w:hAnsi="Times New Roman" w:cs="Times New Roman"/>
          <w:sz w:val="24"/>
          <w:szCs w:val="24"/>
          <w:vertAlign w:val="subscript"/>
        </w:rPr>
        <w:t>0</w:t>
      </w:r>
    </w:p>
    <w:p w:rsidR="00D7137B" w:rsidRPr="004B5ACF" w:rsidRDefault="00D7137B" w:rsidP="00B02652">
      <w:pPr>
        <w:rPr>
          <w:rFonts w:ascii="Times New Roman" w:hAnsi="Times New Roman" w:cs="Times New Roman"/>
          <w:sz w:val="24"/>
          <w:szCs w:val="24"/>
        </w:rPr>
      </w:pPr>
    </w:p>
    <w:p w:rsidR="006A1524" w:rsidRDefault="006A1524" w:rsidP="00B02652">
      <w:pPr>
        <w:rPr>
          <w:rFonts w:ascii="Times New Roman" w:hAnsi="Times New Roman" w:cs="Times New Roman"/>
          <w:b/>
          <w:sz w:val="24"/>
          <w:szCs w:val="24"/>
        </w:rPr>
      </w:pPr>
    </w:p>
    <w:p w:rsidR="00502D58" w:rsidRDefault="00502D58" w:rsidP="00B02652">
      <w:pPr>
        <w:rPr>
          <w:rFonts w:ascii="Times New Roman" w:hAnsi="Times New Roman" w:cs="Times New Roman"/>
          <w:b/>
          <w:sz w:val="24"/>
          <w:szCs w:val="24"/>
        </w:rPr>
      </w:pPr>
    </w:p>
    <w:p w:rsidR="00502D58" w:rsidRDefault="00502D58" w:rsidP="00B02652">
      <w:pPr>
        <w:rPr>
          <w:rFonts w:ascii="Times New Roman" w:hAnsi="Times New Roman" w:cs="Times New Roman"/>
          <w:b/>
          <w:sz w:val="24"/>
          <w:szCs w:val="24"/>
        </w:rPr>
      </w:pPr>
    </w:p>
    <w:p w:rsidR="00083BF7" w:rsidRDefault="00D7137B" w:rsidP="00B02652">
      <w:pPr>
        <w:rPr>
          <w:rFonts w:ascii="Times New Roman" w:hAnsi="Times New Roman" w:cs="Times New Roman"/>
          <w:sz w:val="24"/>
          <w:szCs w:val="24"/>
        </w:rPr>
      </w:pPr>
      <w:r>
        <w:rPr>
          <w:rFonts w:ascii="Times New Roman" w:hAnsi="Times New Roman" w:cs="Times New Roman"/>
          <w:b/>
          <w:sz w:val="24"/>
          <w:szCs w:val="24"/>
        </w:rPr>
        <w:t>Table 12</w:t>
      </w:r>
      <w:r w:rsidR="006A1524" w:rsidRPr="00B26D35">
        <w:rPr>
          <w:rFonts w:ascii="Times New Roman" w:hAnsi="Times New Roman" w:cs="Times New Roman"/>
          <w:b/>
          <w:sz w:val="24"/>
          <w:szCs w:val="24"/>
        </w:rPr>
        <w:t xml:space="preserve">: </w:t>
      </w:r>
      <w:r w:rsidR="006A1524">
        <w:rPr>
          <w:rFonts w:ascii="Times New Roman" w:hAnsi="Times New Roman" w:cs="Times New Roman"/>
          <w:sz w:val="24"/>
          <w:szCs w:val="24"/>
        </w:rPr>
        <w:t>Baseline Sound Level with Error Bar</w:t>
      </w:r>
    </w:p>
    <w:p w:rsidR="006A1524" w:rsidRDefault="006A1524" w:rsidP="00B02652">
      <w:pPr>
        <w:rPr>
          <w:rFonts w:ascii="Times New Roman" w:hAnsi="Times New Roman" w:cs="Times New Roman"/>
          <w:sz w:val="24"/>
          <w:szCs w:val="24"/>
        </w:rPr>
      </w:pPr>
    </w:p>
    <w:tbl>
      <w:tblPr>
        <w:tblStyle w:val="TableGrid"/>
        <w:tblW w:w="0" w:type="auto"/>
        <w:tblInd w:w="85" w:type="dxa"/>
        <w:tblLook w:val="04A0" w:firstRow="1" w:lastRow="0" w:firstColumn="1" w:lastColumn="0" w:noHBand="0" w:noVBand="1"/>
      </w:tblPr>
      <w:tblGrid>
        <w:gridCol w:w="900"/>
        <w:gridCol w:w="1800"/>
        <w:gridCol w:w="2070"/>
        <w:gridCol w:w="2250"/>
      </w:tblGrid>
      <w:tr w:rsidR="006A1524" w:rsidRPr="00B26D35" w:rsidTr="00373472">
        <w:tc>
          <w:tcPr>
            <w:tcW w:w="900" w:type="dxa"/>
          </w:tcPr>
          <w:p w:rsidR="006A1524" w:rsidRPr="00B26D35" w:rsidRDefault="006A1524" w:rsidP="0037347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S/N</w:t>
            </w:r>
          </w:p>
        </w:tc>
        <w:tc>
          <w:tcPr>
            <w:tcW w:w="1800" w:type="dxa"/>
          </w:tcPr>
          <w:p w:rsidR="006A1524" w:rsidRPr="00B26D35" w:rsidRDefault="006A1524" w:rsidP="00373472">
            <w:pPr>
              <w:spacing w:line="480" w:lineRule="auto"/>
              <w:jc w:val="center"/>
              <w:rPr>
                <w:rFonts w:ascii="Times New Roman" w:hAnsi="Times New Roman" w:cs="Times New Roman"/>
                <w:b/>
                <w:sz w:val="24"/>
                <w:szCs w:val="24"/>
              </w:rPr>
            </w:pPr>
            <w:r w:rsidRPr="00B26D35">
              <w:rPr>
                <w:rFonts w:ascii="Times New Roman" w:hAnsi="Times New Roman" w:cs="Times New Roman"/>
                <w:b/>
                <w:sz w:val="24"/>
                <w:szCs w:val="24"/>
              </w:rPr>
              <w:t>Distance (m)</w:t>
            </w:r>
          </w:p>
        </w:tc>
        <w:tc>
          <w:tcPr>
            <w:tcW w:w="2070" w:type="dxa"/>
          </w:tcPr>
          <w:p w:rsidR="006A1524" w:rsidRPr="00B26D35" w:rsidRDefault="006A1524" w:rsidP="0037347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Baseline </w:t>
            </w:r>
            <w:r w:rsidRPr="00B26D35">
              <w:rPr>
                <w:rFonts w:ascii="Times New Roman" w:hAnsi="Times New Roman" w:cs="Times New Roman"/>
                <w:b/>
                <w:sz w:val="24"/>
                <w:szCs w:val="24"/>
              </w:rPr>
              <w:t>(dBA)</w:t>
            </w:r>
          </w:p>
        </w:tc>
        <w:tc>
          <w:tcPr>
            <w:tcW w:w="2250" w:type="dxa"/>
          </w:tcPr>
          <w:p w:rsidR="006A1524" w:rsidRPr="00B26D35" w:rsidRDefault="00931415" w:rsidP="00373472">
            <w:pPr>
              <w:rPr>
                <w:rFonts w:ascii="Times New Roman" w:hAnsi="Times New Roman" w:cs="Times New Roman"/>
                <w:sz w:val="24"/>
                <w:szCs w:val="24"/>
              </w:rPr>
            </w:pPr>
            <w:r w:rsidRPr="00C92444">
              <w:rPr>
                <w:rFonts w:ascii="Times New Roman" w:hAnsi="Times New Roman" w:cs="Times New Roman"/>
                <w:b/>
                <w:sz w:val="24"/>
                <w:szCs w:val="24"/>
              </w:rPr>
              <w:t>Error (SD)</w:t>
            </w:r>
          </w:p>
        </w:tc>
      </w:tr>
      <w:tr w:rsidR="006A1524" w:rsidRPr="00B26D35" w:rsidTr="00373472">
        <w:tc>
          <w:tcPr>
            <w:tcW w:w="900" w:type="dxa"/>
          </w:tcPr>
          <w:p w:rsidR="006A1524" w:rsidRPr="00B26D35" w:rsidRDefault="006A1524" w:rsidP="00373472">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00" w:type="dxa"/>
          </w:tcPr>
          <w:p w:rsidR="006A1524" w:rsidRPr="00B26D35" w:rsidRDefault="006A1524" w:rsidP="00373472">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0.5</w:t>
            </w:r>
          </w:p>
        </w:tc>
        <w:tc>
          <w:tcPr>
            <w:tcW w:w="2070" w:type="dxa"/>
          </w:tcPr>
          <w:p w:rsidR="006A1524" w:rsidRPr="00B26D35" w:rsidRDefault="006A1524" w:rsidP="00373472">
            <w:pPr>
              <w:rPr>
                <w:rFonts w:ascii="Times New Roman" w:hAnsi="Times New Roman" w:cs="Times New Roman"/>
                <w:sz w:val="24"/>
                <w:szCs w:val="24"/>
              </w:rPr>
            </w:pPr>
            <w:r w:rsidRPr="00B26D35">
              <w:rPr>
                <w:rFonts w:ascii="Times New Roman" w:hAnsi="Times New Roman" w:cs="Times New Roman"/>
                <w:sz w:val="24"/>
                <w:szCs w:val="24"/>
              </w:rPr>
              <w:t>94</w:t>
            </w:r>
            <w:r>
              <w:rPr>
                <w:rFonts w:ascii="Times New Roman" w:hAnsi="Times New Roman" w:cs="Times New Roman"/>
                <w:sz w:val="24"/>
                <w:szCs w:val="24"/>
              </w:rPr>
              <w:t>.0</w:t>
            </w:r>
          </w:p>
        </w:tc>
        <w:tc>
          <w:tcPr>
            <w:tcW w:w="2250" w:type="dxa"/>
          </w:tcPr>
          <w:p w:rsidR="006A1524" w:rsidRPr="00B26D35" w:rsidRDefault="006A1524" w:rsidP="00373472">
            <w:pPr>
              <w:rPr>
                <w:rFonts w:ascii="Times New Roman" w:hAnsi="Times New Roman" w:cs="Times New Roman"/>
                <w:sz w:val="24"/>
                <w:szCs w:val="24"/>
              </w:rPr>
            </w:pPr>
            <w:r>
              <w:rPr>
                <w:rFonts w:ascii="Times New Roman" w:hAnsi="Times New Roman" w:cs="Times New Roman"/>
                <w:sz w:val="24"/>
                <w:szCs w:val="24"/>
              </w:rPr>
              <w:t>1.0</w:t>
            </w:r>
          </w:p>
        </w:tc>
      </w:tr>
      <w:tr w:rsidR="006A1524" w:rsidRPr="00B26D35" w:rsidTr="00373472">
        <w:tc>
          <w:tcPr>
            <w:tcW w:w="900" w:type="dxa"/>
          </w:tcPr>
          <w:p w:rsidR="006A1524" w:rsidRPr="00B26D35" w:rsidRDefault="006A1524" w:rsidP="006A1524">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00" w:type="dxa"/>
          </w:tcPr>
          <w:p w:rsidR="006A1524" w:rsidRPr="00B26D35" w:rsidRDefault="006A1524" w:rsidP="006A1524">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1.0</w:t>
            </w:r>
          </w:p>
        </w:tc>
        <w:tc>
          <w:tcPr>
            <w:tcW w:w="2070" w:type="dxa"/>
          </w:tcPr>
          <w:p w:rsidR="006A1524" w:rsidRPr="00B26D35" w:rsidRDefault="006A1524" w:rsidP="006A1524">
            <w:pPr>
              <w:rPr>
                <w:rFonts w:ascii="Times New Roman" w:hAnsi="Times New Roman" w:cs="Times New Roman"/>
                <w:sz w:val="24"/>
                <w:szCs w:val="24"/>
              </w:rPr>
            </w:pPr>
            <w:r w:rsidRPr="00B26D35">
              <w:rPr>
                <w:rFonts w:ascii="Times New Roman" w:hAnsi="Times New Roman" w:cs="Times New Roman"/>
                <w:sz w:val="24"/>
                <w:szCs w:val="24"/>
              </w:rPr>
              <w:t>89</w:t>
            </w:r>
            <w:r>
              <w:rPr>
                <w:rFonts w:ascii="Times New Roman" w:hAnsi="Times New Roman" w:cs="Times New Roman"/>
                <w:sz w:val="24"/>
                <w:szCs w:val="24"/>
              </w:rPr>
              <w:t>.0</w:t>
            </w:r>
          </w:p>
        </w:tc>
        <w:tc>
          <w:tcPr>
            <w:tcW w:w="2250" w:type="dxa"/>
          </w:tcPr>
          <w:p w:rsidR="006A1524" w:rsidRDefault="006A1524" w:rsidP="006A1524">
            <w:r w:rsidRPr="00D80C27">
              <w:rPr>
                <w:rFonts w:ascii="Times New Roman" w:hAnsi="Times New Roman" w:cs="Times New Roman"/>
                <w:sz w:val="24"/>
                <w:szCs w:val="24"/>
              </w:rPr>
              <w:t>1.0</w:t>
            </w:r>
          </w:p>
        </w:tc>
      </w:tr>
      <w:tr w:rsidR="006A1524" w:rsidRPr="00B26D35" w:rsidTr="00373472">
        <w:tc>
          <w:tcPr>
            <w:tcW w:w="900" w:type="dxa"/>
          </w:tcPr>
          <w:p w:rsidR="006A1524" w:rsidRPr="00B26D35" w:rsidRDefault="006A1524" w:rsidP="006A1524">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00" w:type="dxa"/>
          </w:tcPr>
          <w:p w:rsidR="006A1524" w:rsidRPr="00B26D35" w:rsidRDefault="006A1524" w:rsidP="006A1524">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2.0</w:t>
            </w:r>
          </w:p>
        </w:tc>
        <w:tc>
          <w:tcPr>
            <w:tcW w:w="2070" w:type="dxa"/>
          </w:tcPr>
          <w:p w:rsidR="006A1524" w:rsidRPr="00B26D35" w:rsidRDefault="006A1524" w:rsidP="006A1524">
            <w:pPr>
              <w:rPr>
                <w:rFonts w:ascii="Times New Roman" w:hAnsi="Times New Roman" w:cs="Times New Roman"/>
                <w:sz w:val="24"/>
                <w:szCs w:val="24"/>
              </w:rPr>
            </w:pPr>
            <w:r w:rsidRPr="00B26D35">
              <w:rPr>
                <w:rFonts w:ascii="Times New Roman" w:hAnsi="Times New Roman" w:cs="Times New Roman"/>
                <w:sz w:val="24"/>
                <w:szCs w:val="24"/>
              </w:rPr>
              <w:t>85</w:t>
            </w:r>
            <w:r>
              <w:rPr>
                <w:rFonts w:ascii="Times New Roman" w:hAnsi="Times New Roman" w:cs="Times New Roman"/>
                <w:sz w:val="24"/>
                <w:szCs w:val="24"/>
              </w:rPr>
              <w:t>.0</w:t>
            </w:r>
          </w:p>
        </w:tc>
        <w:tc>
          <w:tcPr>
            <w:tcW w:w="2250" w:type="dxa"/>
          </w:tcPr>
          <w:p w:rsidR="006A1524" w:rsidRDefault="006A1524" w:rsidP="006A1524">
            <w:r w:rsidRPr="00D80C27">
              <w:rPr>
                <w:rFonts w:ascii="Times New Roman" w:hAnsi="Times New Roman" w:cs="Times New Roman"/>
                <w:sz w:val="24"/>
                <w:szCs w:val="24"/>
              </w:rPr>
              <w:t>1.0</w:t>
            </w:r>
          </w:p>
        </w:tc>
      </w:tr>
      <w:tr w:rsidR="006A1524" w:rsidRPr="00B26D35" w:rsidTr="00373472">
        <w:tc>
          <w:tcPr>
            <w:tcW w:w="900" w:type="dxa"/>
          </w:tcPr>
          <w:p w:rsidR="006A1524" w:rsidRPr="00B26D35" w:rsidRDefault="006A1524" w:rsidP="006A1524">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00" w:type="dxa"/>
          </w:tcPr>
          <w:p w:rsidR="006A1524" w:rsidRPr="00B26D35" w:rsidRDefault="006A1524" w:rsidP="006A1524">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3.0</w:t>
            </w:r>
          </w:p>
        </w:tc>
        <w:tc>
          <w:tcPr>
            <w:tcW w:w="2070" w:type="dxa"/>
          </w:tcPr>
          <w:p w:rsidR="006A1524" w:rsidRPr="00B26D35" w:rsidRDefault="006A1524" w:rsidP="006A1524">
            <w:pPr>
              <w:rPr>
                <w:rFonts w:ascii="Times New Roman" w:hAnsi="Times New Roman" w:cs="Times New Roman"/>
                <w:sz w:val="24"/>
                <w:szCs w:val="24"/>
              </w:rPr>
            </w:pPr>
            <w:r w:rsidRPr="00B26D35">
              <w:rPr>
                <w:rFonts w:ascii="Times New Roman" w:hAnsi="Times New Roman" w:cs="Times New Roman"/>
                <w:sz w:val="24"/>
                <w:szCs w:val="24"/>
              </w:rPr>
              <w:t>83</w:t>
            </w:r>
            <w:r>
              <w:rPr>
                <w:rFonts w:ascii="Times New Roman" w:hAnsi="Times New Roman" w:cs="Times New Roman"/>
                <w:sz w:val="24"/>
                <w:szCs w:val="24"/>
              </w:rPr>
              <w:t>.0</w:t>
            </w:r>
          </w:p>
        </w:tc>
        <w:tc>
          <w:tcPr>
            <w:tcW w:w="2250" w:type="dxa"/>
          </w:tcPr>
          <w:p w:rsidR="006A1524" w:rsidRDefault="006A1524" w:rsidP="006A1524">
            <w:r w:rsidRPr="00D80C27">
              <w:rPr>
                <w:rFonts w:ascii="Times New Roman" w:hAnsi="Times New Roman" w:cs="Times New Roman"/>
                <w:sz w:val="24"/>
                <w:szCs w:val="24"/>
              </w:rPr>
              <w:t>1.0</w:t>
            </w:r>
          </w:p>
        </w:tc>
      </w:tr>
      <w:tr w:rsidR="006A1524" w:rsidRPr="00B26D35" w:rsidTr="00373472">
        <w:tc>
          <w:tcPr>
            <w:tcW w:w="900" w:type="dxa"/>
          </w:tcPr>
          <w:p w:rsidR="006A1524" w:rsidRPr="00B26D35" w:rsidRDefault="006A1524" w:rsidP="006A1524">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00" w:type="dxa"/>
          </w:tcPr>
          <w:p w:rsidR="006A1524" w:rsidRPr="00B26D35" w:rsidRDefault="006A1524" w:rsidP="006A1524">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4.0</w:t>
            </w:r>
          </w:p>
        </w:tc>
        <w:tc>
          <w:tcPr>
            <w:tcW w:w="2070" w:type="dxa"/>
          </w:tcPr>
          <w:p w:rsidR="006A1524" w:rsidRPr="00B26D35" w:rsidRDefault="006A1524" w:rsidP="006A1524">
            <w:pPr>
              <w:rPr>
                <w:rFonts w:ascii="Times New Roman" w:hAnsi="Times New Roman" w:cs="Times New Roman"/>
                <w:sz w:val="24"/>
                <w:szCs w:val="24"/>
              </w:rPr>
            </w:pPr>
            <w:r w:rsidRPr="00B26D35">
              <w:rPr>
                <w:rFonts w:ascii="Times New Roman" w:hAnsi="Times New Roman" w:cs="Times New Roman"/>
                <w:sz w:val="24"/>
                <w:szCs w:val="24"/>
              </w:rPr>
              <w:t>82</w:t>
            </w:r>
            <w:r>
              <w:rPr>
                <w:rFonts w:ascii="Times New Roman" w:hAnsi="Times New Roman" w:cs="Times New Roman"/>
                <w:sz w:val="24"/>
                <w:szCs w:val="24"/>
              </w:rPr>
              <w:t>.0</w:t>
            </w:r>
          </w:p>
        </w:tc>
        <w:tc>
          <w:tcPr>
            <w:tcW w:w="2250" w:type="dxa"/>
          </w:tcPr>
          <w:p w:rsidR="006A1524" w:rsidRDefault="006A1524" w:rsidP="006A1524">
            <w:r w:rsidRPr="00D80C27">
              <w:rPr>
                <w:rFonts w:ascii="Times New Roman" w:hAnsi="Times New Roman" w:cs="Times New Roman"/>
                <w:sz w:val="24"/>
                <w:szCs w:val="24"/>
              </w:rPr>
              <w:t>1.0</w:t>
            </w:r>
          </w:p>
        </w:tc>
      </w:tr>
      <w:tr w:rsidR="006A1524" w:rsidRPr="00B26D35" w:rsidTr="00373472">
        <w:tc>
          <w:tcPr>
            <w:tcW w:w="900" w:type="dxa"/>
          </w:tcPr>
          <w:p w:rsidR="006A1524" w:rsidRPr="00B26D35" w:rsidRDefault="006A1524" w:rsidP="006A1524">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00" w:type="dxa"/>
          </w:tcPr>
          <w:p w:rsidR="006A1524" w:rsidRPr="00B26D35" w:rsidRDefault="006A1524" w:rsidP="006A1524">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5.0</w:t>
            </w:r>
          </w:p>
        </w:tc>
        <w:tc>
          <w:tcPr>
            <w:tcW w:w="2070" w:type="dxa"/>
          </w:tcPr>
          <w:p w:rsidR="006A1524" w:rsidRPr="00B26D35" w:rsidRDefault="006A1524" w:rsidP="006A1524">
            <w:pPr>
              <w:rPr>
                <w:rFonts w:ascii="Times New Roman" w:hAnsi="Times New Roman" w:cs="Times New Roman"/>
                <w:sz w:val="24"/>
                <w:szCs w:val="24"/>
              </w:rPr>
            </w:pPr>
            <w:r w:rsidRPr="00B26D35">
              <w:rPr>
                <w:rFonts w:ascii="Times New Roman" w:hAnsi="Times New Roman" w:cs="Times New Roman"/>
                <w:sz w:val="24"/>
                <w:szCs w:val="24"/>
              </w:rPr>
              <w:t>82</w:t>
            </w:r>
            <w:r>
              <w:rPr>
                <w:rFonts w:ascii="Times New Roman" w:hAnsi="Times New Roman" w:cs="Times New Roman"/>
                <w:sz w:val="24"/>
                <w:szCs w:val="24"/>
              </w:rPr>
              <w:t>.0</w:t>
            </w:r>
          </w:p>
        </w:tc>
        <w:tc>
          <w:tcPr>
            <w:tcW w:w="2250" w:type="dxa"/>
          </w:tcPr>
          <w:p w:rsidR="006A1524" w:rsidRDefault="006A1524" w:rsidP="006A1524">
            <w:r w:rsidRPr="00D80C27">
              <w:rPr>
                <w:rFonts w:ascii="Times New Roman" w:hAnsi="Times New Roman" w:cs="Times New Roman"/>
                <w:sz w:val="24"/>
                <w:szCs w:val="24"/>
              </w:rPr>
              <w:t>1.0</w:t>
            </w:r>
          </w:p>
        </w:tc>
      </w:tr>
      <w:tr w:rsidR="006A1524" w:rsidRPr="00B26D35" w:rsidTr="00373472">
        <w:tc>
          <w:tcPr>
            <w:tcW w:w="900" w:type="dxa"/>
          </w:tcPr>
          <w:p w:rsidR="006A1524" w:rsidRPr="00B26D35" w:rsidRDefault="006A1524" w:rsidP="006A1524">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00" w:type="dxa"/>
          </w:tcPr>
          <w:p w:rsidR="006A1524" w:rsidRPr="00B26D35" w:rsidRDefault="006A1524" w:rsidP="006A1524">
            <w:pPr>
              <w:spacing w:line="480" w:lineRule="auto"/>
              <w:jc w:val="center"/>
              <w:rPr>
                <w:rFonts w:ascii="Times New Roman" w:hAnsi="Times New Roman" w:cs="Times New Roman"/>
                <w:sz w:val="24"/>
                <w:szCs w:val="24"/>
              </w:rPr>
            </w:pPr>
            <w:r w:rsidRPr="00B26D35">
              <w:rPr>
                <w:rFonts w:ascii="Times New Roman" w:hAnsi="Times New Roman" w:cs="Times New Roman"/>
                <w:sz w:val="24"/>
                <w:szCs w:val="24"/>
              </w:rPr>
              <w:t>6.0</w:t>
            </w:r>
          </w:p>
        </w:tc>
        <w:tc>
          <w:tcPr>
            <w:tcW w:w="2070" w:type="dxa"/>
          </w:tcPr>
          <w:p w:rsidR="006A1524" w:rsidRPr="00B26D35" w:rsidRDefault="006A1524" w:rsidP="006A1524">
            <w:pPr>
              <w:rPr>
                <w:rFonts w:ascii="Times New Roman" w:hAnsi="Times New Roman" w:cs="Times New Roman"/>
                <w:sz w:val="24"/>
                <w:szCs w:val="24"/>
              </w:rPr>
            </w:pPr>
            <w:r w:rsidRPr="00B26D35">
              <w:rPr>
                <w:rFonts w:ascii="Times New Roman" w:hAnsi="Times New Roman" w:cs="Times New Roman"/>
                <w:sz w:val="24"/>
                <w:szCs w:val="24"/>
              </w:rPr>
              <w:t>82</w:t>
            </w:r>
            <w:r>
              <w:rPr>
                <w:rFonts w:ascii="Times New Roman" w:hAnsi="Times New Roman" w:cs="Times New Roman"/>
                <w:sz w:val="24"/>
                <w:szCs w:val="24"/>
              </w:rPr>
              <w:t>.0</w:t>
            </w:r>
          </w:p>
        </w:tc>
        <w:tc>
          <w:tcPr>
            <w:tcW w:w="2250" w:type="dxa"/>
          </w:tcPr>
          <w:p w:rsidR="006A1524" w:rsidRDefault="006A1524" w:rsidP="006A1524">
            <w:r w:rsidRPr="00D80C27">
              <w:rPr>
                <w:rFonts w:ascii="Times New Roman" w:hAnsi="Times New Roman" w:cs="Times New Roman"/>
                <w:sz w:val="24"/>
                <w:szCs w:val="24"/>
              </w:rPr>
              <w:t>1.0</w:t>
            </w:r>
          </w:p>
        </w:tc>
      </w:tr>
    </w:tbl>
    <w:p w:rsidR="006A1524" w:rsidRDefault="006A1524" w:rsidP="00B02652">
      <w:pPr>
        <w:rPr>
          <w:rFonts w:ascii="Times New Roman" w:hAnsi="Times New Roman" w:cs="Times New Roman"/>
          <w:b/>
          <w:sz w:val="24"/>
          <w:szCs w:val="24"/>
        </w:rPr>
      </w:pPr>
    </w:p>
    <w:p w:rsidR="006A1524" w:rsidRDefault="006A1524" w:rsidP="00B02652">
      <w:pPr>
        <w:rPr>
          <w:rFonts w:ascii="Times New Roman" w:hAnsi="Times New Roman" w:cs="Times New Roman"/>
          <w:b/>
          <w:sz w:val="24"/>
          <w:szCs w:val="24"/>
        </w:rPr>
      </w:pPr>
    </w:p>
    <w:p w:rsidR="00083BF7" w:rsidRDefault="00845994" w:rsidP="00C450A1">
      <w:pPr>
        <w:spacing w:line="360" w:lineRule="auto"/>
        <w:rPr>
          <w:rFonts w:ascii="Times New Roman" w:hAnsi="Times New Roman" w:cs="Times New Roman"/>
          <w:b/>
          <w:sz w:val="24"/>
          <w:szCs w:val="24"/>
        </w:rPr>
      </w:pPr>
      <w:r w:rsidRPr="00083BF7">
        <w:rPr>
          <w:rFonts w:ascii="Times New Roman" w:hAnsi="Times New Roman" w:cs="Times New Roman"/>
          <w:b/>
          <w:sz w:val="24"/>
          <w:szCs w:val="24"/>
        </w:rPr>
        <w:t xml:space="preserve">Baseline </w:t>
      </w:r>
      <w:r w:rsidR="006A1524">
        <w:rPr>
          <w:rFonts w:ascii="Times New Roman" w:hAnsi="Times New Roman" w:cs="Times New Roman"/>
          <w:b/>
          <w:sz w:val="24"/>
          <w:szCs w:val="24"/>
        </w:rPr>
        <w:t xml:space="preserve">Noise Characteristics </w:t>
      </w:r>
    </w:p>
    <w:p w:rsidR="00083BF7" w:rsidRPr="003C0CA6" w:rsidRDefault="00083BF7" w:rsidP="003C0CA6">
      <w:r>
        <w:rPr>
          <w:rFonts w:ascii="Times New Roman" w:hAnsi="Times New Roman" w:cs="Times New Roman"/>
          <w:sz w:val="24"/>
          <w:szCs w:val="24"/>
        </w:rPr>
        <w:t>Fig</w:t>
      </w:r>
      <w:r w:rsidR="006C1CF0">
        <w:rPr>
          <w:rFonts w:ascii="Times New Roman" w:hAnsi="Times New Roman" w:cs="Times New Roman"/>
          <w:sz w:val="24"/>
          <w:szCs w:val="24"/>
        </w:rPr>
        <w:t>ure 3</w:t>
      </w:r>
      <w:r>
        <w:rPr>
          <w:rFonts w:ascii="Times New Roman" w:hAnsi="Times New Roman" w:cs="Times New Roman"/>
          <w:sz w:val="24"/>
          <w:szCs w:val="24"/>
        </w:rPr>
        <w:t xml:space="preserve"> shows the baseline measurement, it reveal that the grinding machine generated relatively </w:t>
      </w:r>
      <w:r w:rsidR="00882E4A">
        <w:rPr>
          <w:rFonts w:ascii="Times New Roman" w:hAnsi="Times New Roman" w:cs="Times New Roman"/>
          <w:sz w:val="24"/>
          <w:szCs w:val="24"/>
        </w:rPr>
        <w:t xml:space="preserve">high sound pressure levels during operation. Separate sound measurements decreased </w:t>
      </w:r>
      <w:r w:rsidR="00882E4A">
        <w:rPr>
          <w:rFonts w:ascii="Times New Roman" w:hAnsi="Times New Roman" w:cs="Times New Roman"/>
          <w:sz w:val="24"/>
          <w:szCs w:val="24"/>
        </w:rPr>
        <w:lastRenderedPageBreak/>
        <w:t xml:space="preserve">from 94 </w:t>
      </w:r>
      <w:r w:rsidR="00882E4A" w:rsidRPr="00882E4A">
        <w:rPr>
          <w:rFonts w:ascii="Times New Roman" w:hAnsi="Times New Roman" w:cs="Times New Roman"/>
          <w:sz w:val="24"/>
          <w:szCs w:val="24"/>
        </w:rPr>
        <w:t xml:space="preserve">dBA </w:t>
      </w:r>
      <w:r w:rsidR="00882E4A">
        <w:rPr>
          <w:rFonts w:ascii="Times New Roman" w:hAnsi="Times New Roman" w:cs="Times New Roman"/>
          <w:sz w:val="24"/>
          <w:szCs w:val="24"/>
        </w:rPr>
        <w:t xml:space="preserve">at a distance of 0.5 m to 82 </w:t>
      </w:r>
      <w:r w:rsidR="00882E4A" w:rsidRPr="00882E4A">
        <w:rPr>
          <w:rFonts w:ascii="Times New Roman" w:hAnsi="Times New Roman" w:cs="Times New Roman"/>
          <w:sz w:val="24"/>
          <w:szCs w:val="24"/>
        </w:rPr>
        <w:t>dBA</w:t>
      </w:r>
      <w:r w:rsidR="004D352F">
        <w:rPr>
          <w:rFonts w:ascii="Times New Roman" w:hAnsi="Times New Roman" w:cs="Times New Roman"/>
          <w:sz w:val="24"/>
          <w:szCs w:val="24"/>
        </w:rPr>
        <w:t xml:space="preserve"> at 6 m. T</w:t>
      </w:r>
      <w:r w:rsidR="00882E4A">
        <w:rPr>
          <w:rFonts w:ascii="Times New Roman" w:hAnsi="Times New Roman" w:cs="Times New Roman"/>
          <w:sz w:val="24"/>
          <w:szCs w:val="24"/>
        </w:rPr>
        <w:t>his reduction is attributed to attenuation of sound energy with increasing distance from the source</w:t>
      </w:r>
      <w:r w:rsidR="003C0CA6">
        <w:rPr>
          <w:rFonts w:ascii="Times New Roman" w:hAnsi="Times New Roman" w:cs="Times New Roman"/>
          <w:sz w:val="24"/>
          <w:szCs w:val="24"/>
        </w:rPr>
        <w:t xml:space="preserve"> </w:t>
      </w:r>
      <w:r w:rsidR="003C0CA6">
        <w:fldChar w:fldCharType="begin"/>
      </w:r>
      <w:r w:rsidR="003C0CA6">
        <w:instrText xml:space="preserve"> ADDIN EN.CITE &lt;EndNote&gt;&lt;Cite&gt;&lt;Author&gt;Nurbaiti&lt;/Author&gt;&lt;Year&gt;2022&lt;/Year&gt;&lt;RecNum&gt;282&lt;/RecNum&gt;&lt;DisplayText&gt;(Nurbaiti et al., 2022)&lt;/DisplayText&gt;&lt;record&gt;&lt;rec-number&gt;282&lt;/rec-number&gt;&lt;foreign-keys&gt;&lt;key app="EN" db-id="dzpxzxssnf09fle5s2evpdabsvrwpx5025za" timestamp="1782242878"&gt;282&lt;/key&gt;&lt;/foreign-keys&gt;&lt;ref-type name="Journal Article"&gt;17&lt;/ref-type&gt;&lt;contributors&gt;&lt;authors&gt;&lt;author&gt;Nurbaiti, Yulita&lt;/author&gt;&lt;author&gt;Yulianto, Agus&lt;/author&gt;&lt;author&gt;Nurbaiti, Upik&lt;/author&gt;&lt;/authors&gt;&lt;/contributors&gt;&lt;titles&gt;&lt;title&gt;The Natural Composite of Sawdust Teak as a Sound Absorption Materials Using The Resonator Space Method&lt;/title&gt;&lt;secondary-title&gt;Physics Education Research Journal&lt;/secondary-title&gt;&lt;/titles&gt;&lt;periodical&gt;&lt;full-title&gt;Physics Education Research Journal&lt;/full-title&gt;&lt;/periodical&gt;&lt;pages&gt;29-34&lt;/pages&gt;&lt;volume&gt;4&lt;/volume&gt;&lt;number&gt;1&lt;/number&gt;&lt;dates&gt;&lt;year&gt;2022&lt;/year&gt;&lt;/dates&gt;&lt;isbn&gt;2714-7746&lt;/isbn&gt;&lt;urls&gt;&lt;/urls&gt;&lt;/record&gt;&lt;/Cite&gt;&lt;/EndNote&gt;</w:instrText>
      </w:r>
      <w:r w:rsidR="003C0CA6">
        <w:fldChar w:fldCharType="separate"/>
      </w:r>
      <w:r w:rsidR="003C0CA6">
        <w:rPr>
          <w:noProof/>
        </w:rPr>
        <w:t>(Nurbaiti et al., 2022)</w:t>
      </w:r>
      <w:r w:rsidR="003C0CA6">
        <w:fldChar w:fldCharType="end"/>
      </w:r>
      <w:r w:rsidR="003C0CA6">
        <w:t xml:space="preserve">. </w:t>
      </w:r>
      <w:r w:rsidR="003C0CA6">
        <w:rPr>
          <w:rFonts w:ascii="Times New Roman" w:hAnsi="Times New Roman" w:cs="Times New Roman"/>
          <w:sz w:val="24"/>
          <w:szCs w:val="24"/>
        </w:rPr>
        <w:t xml:space="preserve">This observation agrees with acoustic propagation theory.   </w:t>
      </w:r>
    </w:p>
    <w:p w:rsidR="00B340C5" w:rsidRDefault="00B340C5" w:rsidP="00C450A1">
      <w:pPr>
        <w:spacing w:line="360" w:lineRule="auto"/>
        <w:rPr>
          <w:rFonts w:ascii="Times New Roman" w:hAnsi="Times New Roman" w:cs="Times New Roman"/>
          <w:sz w:val="24"/>
          <w:szCs w:val="24"/>
        </w:rPr>
      </w:pPr>
      <w:r>
        <w:rPr>
          <w:rFonts w:ascii="Times New Roman" w:hAnsi="Times New Roman" w:cs="Times New Roman"/>
          <w:sz w:val="24"/>
          <w:szCs w:val="24"/>
        </w:rPr>
        <w:t xml:space="preserve">Baseline measurement contact reduce slightly from 98 </w:t>
      </w:r>
      <w:r w:rsidRPr="00882E4A">
        <w:rPr>
          <w:rFonts w:ascii="Times New Roman" w:hAnsi="Times New Roman" w:cs="Times New Roman"/>
          <w:sz w:val="24"/>
          <w:szCs w:val="24"/>
        </w:rPr>
        <w:t>dBA</w:t>
      </w:r>
      <w:r>
        <w:rPr>
          <w:rFonts w:ascii="Times New Roman" w:hAnsi="Times New Roman" w:cs="Times New Roman"/>
          <w:sz w:val="24"/>
          <w:szCs w:val="24"/>
        </w:rPr>
        <w:t xml:space="preserve"> to 92 </w:t>
      </w:r>
      <w:r w:rsidRPr="00882E4A">
        <w:rPr>
          <w:rFonts w:ascii="Times New Roman" w:hAnsi="Times New Roman" w:cs="Times New Roman"/>
          <w:sz w:val="24"/>
          <w:szCs w:val="24"/>
        </w:rPr>
        <w:t>dBA</w:t>
      </w:r>
      <w:r>
        <w:rPr>
          <w:rFonts w:ascii="Times New Roman" w:hAnsi="Times New Roman" w:cs="Times New Roman"/>
          <w:sz w:val="24"/>
          <w:szCs w:val="24"/>
        </w:rPr>
        <w:t xml:space="preserve"> over the same distance range. The higher contact noise levels compared to the separate measurement indicate the </w:t>
      </w:r>
      <w:r w:rsidR="000C367E">
        <w:rPr>
          <w:rFonts w:ascii="Times New Roman" w:hAnsi="Times New Roman" w:cs="Times New Roman"/>
          <w:sz w:val="24"/>
          <w:szCs w:val="24"/>
        </w:rPr>
        <w:t>contribution</w:t>
      </w:r>
      <w:r w:rsidR="003C0CA6">
        <w:rPr>
          <w:rFonts w:ascii="Times New Roman" w:hAnsi="Times New Roman" w:cs="Times New Roman"/>
          <w:sz w:val="24"/>
          <w:szCs w:val="24"/>
        </w:rPr>
        <w:t xml:space="preserve"> </w:t>
      </w:r>
      <w:r w:rsidR="0001326C">
        <w:rPr>
          <w:rFonts w:ascii="Times New Roman" w:hAnsi="Times New Roman" w:cs="Times New Roman"/>
          <w:sz w:val="24"/>
          <w:szCs w:val="24"/>
        </w:rPr>
        <w:fldChar w:fldCharType="begin"/>
      </w:r>
      <w:r w:rsidR="009F08E6">
        <w:rPr>
          <w:rFonts w:ascii="Times New Roman" w:hAnsi="Times New Roman" w:cs="Times New Roman"/>
          <w:sz w:val="24"/>
          <w:szCs w:val="24"/>
        </w:rPr>
        <w:instrText xml:space="preserve"> ADDIN EN.CITE &lt;EndNote&gt;&lt;Cite&gt;&lt;Author&gt;Singh&lt;/Author&gt;&lt;Year&gt;2024&lt;/Year&gt;&lt;RecNum&gt;284&lt;/RecNum&gt;&lt;DisplayText&gt;(Singh et al., 2024)&lt;/DisplayText&gt;&lt;record&gt;&lt;rec-number&gt;284&lt;/rec-number&gt;&lt;foreign-keys&gt;&lt;key app="EN" db-id="dzpxzxssnf09fle5s2evpdabsvrwpx5025za" timestamp="1782243838"&gt;284&lt;/key&gt;&lt;/foreign-keys&gt;&lt;ref-type name="Journal Article"&gt;17&lt;/ref-type&gt;&lt;contributors&gt;&lt;authors&gt;&lt;author&gt;Singh, Khane Jithendar&lt;/author&gt;&lt;author&gt;Palei, Sanjay Kumar&lt;/author&gt;&lt;author&gt;Karmakar, Netai Chandra&lt;/author&gt;&lt;/authors&gt;&lt;/contributors&gt;&lt;titles&gt;&lt;title&gt;Role of contributing factors on health risks of whole-body vibration exposure of heavy equipment and vehicle operators: A critical review&lt;/title&gt;&lt;secondary-title&gt;Journal of Vibration and Control&lt;/secondary-title&gt;&lt;/titles&gt;&lt;periodical&gt;&lt;full-title&gt;Journal of Vibration and Control&lt;/full-title&gt;&lt;/periodical&gt;&lt;pages&gt;2338-2355&lt;/pages&gt;&lt;volume&gt;30&lt;/volume&gt;&lt;number&gt;11-12&lt;/number&gt;&lt;dates&gt;&lt;year&gt;2024&lt;/year&gt;&lt;/dates&gt;&lt;isbn&gt;1077-5463&lt;/isbn&gt;&lt;urls&gt;&lt;/urls&gt;&lt;/record&gt;&lt;/Cite&gt;&lt;/EndNote&gt;</w:instrText>
      </w:r>
      <w:r w:rsidR="0001326C">
        <w:rPr>
          <w:rFonts w:ascii="Times New Roman" w:hAnsi="Times New Roman" w:cs="Times New Roman"/>
          <w:sz w:val="24"/>
          <w:szCs w:val="24"/>
        </w:rPr>
        <w:fldChar w:fldCharType="separate"/>
      </w:r>
      <w:r w:rsidR="009F08E6">
        <w:rPr>
          <w:rFonts w:ascii="Times New Roman" w:hAnsi="Times New Roman" w:cs="Times New Roman"/>
          <w:noProof/>
          <w:sz w:val="24"/>
          <w:szCs w:val="24"/>
        </w:rPr>
        <w:t>(Singh et al., 2024)</w:t>
      </w:r>
      <w:r w:rsidR="0001326C">
        <w:rPr>
          <w:rFonts w:ascii="Times New Roman" w:hAnsi="Times New Roman" w:cs="Times New Roman"/>
          <w:sz w:val="24"/>
          <w:szCs w:val="24"/>
        </w:rPr>
        <w:fldChar w:fldCharType="end"/>
      </w:r>
      <w:r>
        <w:rPr>
          <w:rFonts w:ascii="Times New Roman" w:hAnsi="Times New Roman" w:cs="Times New Roman"/>
          <w:sz w:val="24"/>
          <w:szCs w:val="24"/>
        </w:rPr>
        <w:t xml:space="preserve"> of structure-borne vibrations to overall noise generation. Vibration originating from the rotating shaft, grinding stones, pulley system, and machine frame were transmitted through the metallic components, resulting in amplification of noise through resonance. The contact measurement recorded are above the recommended 85 </w:t>
      </w:r>
      <w:r w:rsidRPr="00882E4A">
        <w:rPr>
          <w:rFonts w:ascii="Times New Roman" w:hAnsi="Times New Roman" w:cs="Times New Roman"/>
          <w:sz w:val="24"/>
          <w:szCs w:val="24"/>
        </w:rPr>
        <w:t>dBA</w:t>
      </w:r>
      <w:r>
        <w:rPr>
          <w:rFonts w:ascii="Times New Roman" w:hAnsi="Times New Roman" w:cs="Times New Roman"/>
          <w:sz w:val="24"/>
          <w:szCs w:val="24"/>
        </w:rPr>
        <w:t xml:space="preserve"> suggesting a potential health risk for prolonged machine operation</w:t>
      </w:r>
      <w:r w:rsidR="00BB021F">
        <w:rPr>
          <w:rFonts w:ascii="Times New Roman" w:hAnsi="Times New Roman" w:cs="Times New Roman"/>
          <w:sz w:val="24"/>
          <w:szCs w:val="24"/>
        </w:rPr>
        <w:t xml:space="preserve"> (NIOSH. 2020)</w:t>
      </w:r>
      <w:r>
        <w:rPr>
          <w:rFonts w:ascii="Times New Roman" w:hAnsi="Times New Roman" w:cs="Times New Roman"/>
          <w:sz w:val="24"/>
          <w:szCs w:val="24"/>
        </w:rPr>
        <w:t>.</w:t>
      </w:r>
    </w:p>
    <w:p w:rsidR="007A66E3" w:rsidRPr="00882E4A" w:rsidRDefault="007A66E3" w:rsidP="00C450A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contact measurements were consistently higher than the separate measurements because the measuring device detected vibration transmitted directly through the machine structure in addition to airborne sound. These structure-borne vibrations originated from the rotating shaft, pulley system, grinding chamber, and engine components. As vibration energy propagated through the metallic frame, resonance effects amplified the measured sound levels. This explains why contact measurements remained between 98 </w:t>
      </w:r>
      <w:r w:rsidRPr="00882E4A">
        <w:rPr>
          <w:rFonts w:ascii="Times New Roman" w:hAnsi="Times New Roman" w:cs="Times New Roman"/>
          <w:sz w:val="24"/>
          <w:szCs w:val="24"/>
        </w:rPr>
        <w:t>dBA</w:t>
      </w:r>
      <w:r>
        <w:rPr>
          <w:rFonts w:ascii="Times New Roman" w:hAnsi="Times New Roman" w:cs="Times New Roman"/>
          <w:sz w:val="24"/>
          <w:szCs w:val="24"/>
        </w:rPr>
        <w:t xml:space="preserve"> to 92 </w:t>
      </w:r>
      <w:r w:rsidRPr="00882E4A">
        <w:rPr>
          <w:rFonts w:ascii="Times New Roman" w:hAnsi="Times New Roman" w:cs="Times New Roman"/>
          <w:sz w:val="24"/>
          <w:szCs w:val="24"/>
        </w:rPr>
        <w:t>dBA</w:t>
      </w:r>
      <w:r>
        <w:rPr>
          <w:rFonts w:ascii="Times New Roman" w:hAnsi="Times New Roman" w:cs="Times New Roman"/>
          <w:sz w:val="24"/>
          <w:szCs w:val="24"/>
        </w:rPr>
        <w:t xml:space="preserve">, while separate measurements decreased from 94 </w:t>
      </w:r>
      <w:r w:rsidR="001E5748" w:rsidRPr="00882E4A">
        <w:rPr>
          <w:rFonts w:ascii="Times New Roman" w:hAnsi="Times New Roman" w:cs="Times New Roman"/>
          <w:sz w:val="24"/>
          <w:szCs w:val="24"/>
        </w:rPr>
        <w:t>dBA</w:t>
      </w:r>
      <w:r w:rsidR="001E5748">
        <w:rPr>
          <w:rFonts w:ascii="Times New Roman" w:hAnsi="Times New Roman" w:cs="Times New Roman"/>
          <w:sz w:val="24"/>
          <w:szCs w:val="24"/>
        </w:rPr>
        <w:t xml:space="preserve"> to 82 </w:t>
      </w:r>
      <w:r w:rsidR="001E5748" w:rsidRPr="00882E4A">
        <w:rPr>
          <w:rFonts w:ascii="Times New Roman" w:hAnsi="Times New Roman" w:cs="Times New Roman"/>
          <w:sz w:val="24"/>
          <w:szCs w:val="24"/>
        </w:rPr>
        <w:t>dBA</w:t>
      </w:r>
      <w:r w:rsidR="001E5748">
        <w:rPr>
          <w:rFonts w:ascii="Times New Roman" w:hAnsi="Times New Roman" w:cs="Times New Roman"/>
          <w:sz w:val="24"/>
          <w:szCs w:val="24"/>
        </w:rPr>
        <w:t xml:space="preserve"> over the same distance range. The observation confirms that mechanical vibration is a major contributor to the total noise emitted by the grinding machine.</w:t>
      </w:r>
    </w:p>
    <w:p w:rsidR="00083BF7" w:rsidRDefault="00083BF7" w:rsidP="00B02652">
      <w:pPr>
        <w:rPr>
          <w:rFonts w:ascii="Times New Roman" w:hAnsi="Times New Roman" w:cs="Times New Roman"/>
          <w:b/>
          <w:sz w:val="24"/>
          <w:szCs w:val="24"/>
        </w:rPr>
      </w:pPr>
    </w:p>
    <w:p w:rsidR="00083BF7" w:rsidRDefault="00B340C5" w:rsidP="00B02652">
      <w:pPr>
        <w:rPr>
          <w:rFonts w:ascii="Times New Roman" w:hAnsi="Times New Roman" w:cs="Times New Roman"/>
          <w:b/>
          <w:sz w:val="24"/>
          <w:szCs w:val="24"/>
        </w:rPr>
      </w:pPr>
      <w:r>
        <w:rPr>
          <w:noProof/>
          <w:lang w:val="en-US"/>
        </w:rPr>
        <w:drawing>
          <wp:inline distT="0" distB="0" distL="0" distR="0" wp14:anchorId="368596A2" wp14:editId="53D3B4A9">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083BF7" w:rsidRDefault="006C1CF0" w:rsidP="00083BF7">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Figure 3</w:t>
      </w:r>
      <w:r w:rsidR="00083BF7" w:rsidRPr="00C90F03">
        <w:rPr>
          <w:rFonts w:ascii="Times New Roman" w:eastAsiaTheme="minorEastAsia" w:hAnsi="Times New Roman" w:cs="Times New Roman"/>
          <w:b/>
          <w:sz w:val="24"/>
          <w:szCs w:val="24"/>
        </w:rPr>
        <w:t>:</w:t>
      </w:r>
      <w:r w:rsidR="00083BF7">
        <w:rPr>
          <w:rFonts w:ascii="Times New Roman" w:eastAsiaTheme="minorEastAsia" w:hAnsi="Times New Roman" w:cs="Times New Roman"/>
          <w:sz w:val="24"/>
          <w:szCs w:val="24"/>
        </w:rPr>
        <w:t xml:space="preserve"> Baseline (Separate</w:t>
      </w:r>
      <w:r w:rsidR="00B340C5">
        <w:rPr>
          <w:rFonts w:ascii="Times New Roman" w:eastAsiaTheme="minorEastAsia" w:hAnsi="Times New Roman" w:cs="Times New Roman"/>
          <w:sz w:val="24"/>
          <w:szCs w:val="24"/>
        </w:rPr>
        <w:t xml:space="preserve"> and Contact</w:t>
      </w:r>
      <w:r w:rsidR="00083BF7">
        <w:rPr>
          <w:rFonts w:ascii="Times New Roman" w:eastAsiaTheme="minorEastAsia" w:hAnsi="Times New Roman" w:cs="Times New Roman"/>
          <w:sz w:val="24"/>
          <w:szCs w:val="24"/>
        </w:rPr>
        <w:t>) Variation with Distance</w:t>
      </w:r>
    </w:p>
    <w:p w:rsidR="006C1CF0" w:rsidRDefault="006C1CF0" w:rsidP="00B02652">
      <w:pPr>
        <w:rPr>
          <w:rFonts w:ascii="Times New Roman" w:hAnsi="Times New Roman" w:cs="Times New Roman"/>
          <w:b/>
          <w:sz w:val="24"/>
          <w:szCs w:val="24"/>
        </w:rPr>
      </w:pPr>
    </w:p>
    <w:p w:rsidR="00C752D0" w:rsidRPr="001C2FA2" w:rsidRDefault="00812EC6" w:rsidP="00B02652">
      <w:pPr>
        <w:rPr>
          <w:rFonts w:ascii="Times New Roman" w:hAnsi="Times New Roman" w:cs="Times New Roman"/>
          <w:b/>
          <w:sz w:val="24"/>
          <w:szCs w:val="24"/>
        </w:rPr>
      </w:pPr>
      <w:r w:rsidRPr="001C2FA2">
        <w:rPr>
          <w:rFonts w:ascii="Times New Roman" w:hAnsi="Times New Roman" w:cs="Times New Roman"/>
          <w:b/>
          <w:sz w:val="24"/>
          <w:szCs w:val="24"/>
        </w:rPr>
        <w:lastRenderedPageBreak/>
        <w:t>Noise Contribution of the Internal Combustion Engine</w:t>
      </w:r>
    </w:p>
    <w:p w:rsidR="00812EC6" w:rsidRDefault="00812EC6" w:rsidP="00B02652">
      <w:pPr>
        <w:rPr>
          <w:rFonts w:ascii="Times New Roman" w:hAnsi="Times New Roman" w:cs="Times New Roman"/>
          <w:sz w:val="24"/>
          <w:szCs w:val="24"/>
        </w:rPr>
      </w:pPr>
      <w:r>
        <w:rPr>
          <w:rFonts w:ascii="Times New Roman" w:hAnsi="Times New Roman" w:cs="Times New Roman"/>
          <w:sz w:val="24"/>
          <w:szCs w:val="24"/>
        </w:rPr>
        <w:t xml:space="preserve">The engine operating independently produced lower sound levels ranging from 79 </w:t>
      </w:r>
      <w:r w:rsidRPr="00882E4A">
        <w:rPr>
          <w:rFonts w:ascii="Times New Roman" w:hAnsi="Times New Roman" w:cs="Times New Roman"/>
          <w:sz w:val="24"/>
          <w:szCs w:val="24"/>
        </w:rPr>
        <w:t>dBA</w:t>
      </w:r>
      <w:r>
        <w:rPr>
          <w:rFonts w:ascii="Times New Roman" w:hAnsi="Times New Roman" w:cs="Times New Roman"/>
          <w:sz w:val="24"/>
          <w:szCs w:val="24"/>
        </w:rPr>
        <w:t xml:space="preserve"> at 0.5 m to 72 </w:t>
      </w:r>
      <w:r w:rsidRPr="00882E4A">
        <w:rPr>
          <w:rFonts w:ascii="Times New Roman" w:hAnsi="Times New Roman" w:cs="Times New Roman"/>
          <w:sz w:val="24"/>
          <w:szCs w:val="24"/>
        </w:rPr>
        <w:t>dBA</w:t>
      </w:r>
      <w:r w:rsidR="00C00D49">
        <w:rPr>
          <w:rFonts w:ascii="Times New Roman" w:hAnsi="Times New Roman" w:cs="Times New Roman"/>
          <w:sz w:val="24"/>
          <w:szCs w:val="24"/>
        </w:rPr>
        <w:t xml:space="preserve"> at 6 m, indicating that the engine alone is not the major source of noise within the grinding system. This observation shows that the grinding mechanism, rotating shaft, belt drive, pulley assembly, and grinding stones contribute significantly to the overall sound generation. Therefore the noise control should aimed also </w:t>
      </w:r>
      <w:r w:rsidR="001C2FA2">
        <w:rPr>
          <w:rFonts w:ascii="Times New Roman" w:hAnsi="Times New Roman" w:cs="Times New Roman"/>
          <w:sz w:val="24"/>
          <w:szCs w:val="24"/>
        </w:rPr>
        <w:t>vibration control measures within the grinding unit.</w:t>
      </w:r>
    </w:p>
    <w:p w:rsidR="00C752D0" w:rsidRDefault="001C2FA2" w:rsidP="00B02652">
      <w:pPr>
        <w:rPr>
          <w:rFonts w:ascii="Times New Roman" w:hAnsi="Times New Roman" w:cs="Times New Roman"/>
          <w:sz w:val="24"/>
          <w:szCs w:val="24"/>
        </w:rPr>
      </w:pPr>
      <w:r>
        <w:rPr>
          <w:noProof/>
          <w:lang w:val="en-US"/>
        </w:rPr>
        <w:drawing>
          <wp:inline distT="0" distB="0" distL="0" distR="0" wp14:anchorId="2E948F13" wp14:editId="329D7CEF">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C2FA2" w:rsidRDefault="006C1CF0" w:rsidP="001C2FA2">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Figure 4</w:t>
      </w:r>
      <w:r w:rsidR="001C2FA2" w:rsidRPr="00C90F03">
        <w:rPr>
          <w:rFonts w:ascii="Times New Roman" w:eastAsiaTheme="minorEastAsia" w:hAnsi="Times New Roman" w:cs="Times New Roman"/>
          <w:b/>
          <w:sz w:val="24"/>
          <w:szCs w:val="24"/>
        </w:rPr>
        <w:t>:</w:t>
      </w:r>
      <w:r w:rsidR="001C2FA2">
        <w:rPr>
          <w:rFonts w:ascii="Times New Roman" w:eastAsiaTheme="minorEastAsia" w:hAnsi="Times New Roman" w:cs="Times New Roman"/>
          <w:sz w:val="24"/>
          <w:szCs w:val="24"/>
        </w:rPr>
        <w:t xml:space="preserve"> Sound Level Variation with Distance</w:t>
      </w:r>
    </w:p>
    <w:p w:rsidR="001C2FA2" w:rsidRDefault="00516EBA" w:rsidP="00B02652">
      <w:pPr>
        <w:rPr>
          <w:rFonts w:ascii="Times New Roman" w:hAnsi="Times New Roman" w:cs="Times New Roman"/>
          <w:sz w:val="24"/>
          <w:szCs w:val="24"/>
        </w:rPr>
      </w:pPr>
      <w:r>
        <w:rPr>
          <w:rFonts w:ascii="Times New Roman" w:hAnsi="Times New Roman" w:cs="Times New Roman"/>
          <w:sz w:val="24"/>
          <w:szCs w:val="24"/>
        </w:rPr>
        <w:t>Vibration Measurements</w:t>
      </w:r>
    </w:p>
    <w:p w:rsidR="003F1723" w:rsidRDefault="003F1723" w:rsidP="00B02652">
      <w:pPr>
        <w:rPr>
          <w:rFonts w:ascii="Times New Roman" w:hAnsi="Times New Roman" w:cs="Times New Roman"/>
          <w:sz w:val="24"/>
          <w:szCs w:val="24"/>
        </w:rPr>
      </w:pPr>
      <w:r>
        <w:rPr>
          <w:rFonts w:ascii="Times New Roman" w:hAnsi="Times New Roman" w:cs="Times New Roman"/>
          <w:sz w:val="24"/>
          <w:szCs w:val="24"/>
        </w:rPr>
        <w:t>The vibration amplitude</w:t>
      </w:r>
      <w:r w:rsidR="006C1CF0">
        <w:rPr>
          <w:rFonts w:ascii="Times New Roman" w:hAnsi="Times New Roman" w:cs="Times New Roman"/>
          <w:sz w:val="24"/>
          <w:szCs w:val="24"/>
        </w:rPr>
        <w:t xml:space="preserve"> distribution shows in figure 5</w:t>
      </w:r>
      <w:r w:rsidR="0097574B">
        <w:rPr>
          <w:rFonts w:ascii="Times New Roman" w:hAnsi="Times New Roman" w:cs="Times New Roman"/>
          <w:sz w:val="24"/>
          <w:szCs w:val="24"/>
        </w:rPr>
        <w:t xml:space="preserve">. The hopper and shaft exhibited the highest vibration amplitudes of </w:t>
      </w:r>
      <w:r w:rsidR="00706A24">
        <w:rPr>
          <w:rFonts w:ascii="Times New Roman" w:hAnsi="Times New Roman" w:cs="Times New Roman"/>
          <w:sz w:val="24"/>
          <w:szCs w:val="24"/>
        </w:rPr>
        <w:t>199.9</w:t>
      </w:r>
      <m:oMath>
        <m:r>
          <w:rPr>
            <w:rFonts w:ascii="Cambria Math" w:hAnsi="Cambria Math" w:cs="Times New Roman"/>
            <w:sz w:val="24"/>
            <w:szCs w:val="24"/>
          </w:rPr>
          <m:t xml:space="preserve"> </m:t>
        </m:r>
        <m:f>
          <m:fPr>
            <m:type m:val="lin"/>
            <m:ctrlPr>
              <w:rPr>
                <w:rFonts w:ascii="Cambria Math" w:hAnsi="Cambria Math" w:cs="Times New Roman"/>
                <w:i/>
                <w:sz w:val="24"/>
                <w:szCs w:val="24"/>
              </w:rPr>
            </m:ctrlPr>
          </m:fPr>
          <m:num>
            <m:r>
              <w:rPr>
                <w:rFonts w:ascii="Cambria Math" w:hAnsi="Cambria Math" w:cs="Times New Roman"/>
                <w:sz w:val="24"/>
                <w:szCs w:val="24"/>
              </w:rPr>
              <m:t>mm</m:t>
            </m:r>
          </m:num>
          <m:den>
            <m:r>
              <w:rPr>
                <w:rFonts w:ascii="Cambria Math" w:hAnsi="Cambria Math" w:cs="Times New Roman"/>
                <w:sz w:val="24"/>
                <w:szCs w:val="24"/>
              </w:rPr>
              <m:t>s</m:t>
            </m:r>
          </m:den>
        </m:f>
      </m:oMath>
      <w:r w:rsidR="00706A24">
        <w:rPr>
          <w:rFonts w:ascii="Times New Roman" w:hAnsi="Times New Roman" w:cs="Times New Roman"/>
          <w:sz w:val="24"/>
          <w:szCs w:val="24"/>
        </w:rPr>
        <w:t xml:space="preserve">, while the pulley recorded </w:t>
      </w:r>
      <w:r w:rsidR="003F2382">
        <w:rPr>
          <w:rFonts w:ascii="Times New Roman" w:hAnsi="Times New Roman" w:cs="Times New Roman"/>
          <w:sz w:val="24"/>
          <w:szCs w:val="24"/>
        </w:rPr>
        <w:t>199.0</w:t>
      </w:r>
      <m:oMath>
        <m:r>
          <w:rPr>
            <w:rFonts w:ascii="Cambria Math" w:hAnsi="Cambria Math" w:cs="Times New Roman"/>
            <w:sz w:val="24"/>
            <w:szCs w:val="24"/>
          </w:rPr>
          <m:t xml:space="preserve"> </m:t>
        </m:r>
        <m:f>
          <m:fPr>
            <m:type m:val="lin"/>
            <m:ctrlPr>
              <w:rPr>
                <w:rFonts w:ascii="Cambria Math" w:hAnsi="Cambria Math" w:cs="Times New Roman"/>
                <w:i/>
                <w:sz w:val="24"/>
                <w:szCs w:val="24"/>
              </w:rPr>
            </m:ctrlPr>
          </m:fPr>
          <m:num>
            <m:r>
              <w:rPr>
                <w:rFonts w:ascii="Cambria Math" w:hAnsi="Cambria Math" w:cs="Times New Roman"/>
                <w:sz w:val="24"/>
                <w:szCs w:val="24"/>
              </w:rPr>
              <m:t>mm</m:t>
            </m:r>
          </m:num>
          <m:den>
            <m:r>
              <w:rPr>
                <w:rFonts w:ascii="Cambria Math" w:hAnsi="Cambria Math" w:cs="Times New Roman"/>
                <w:sz w:val="24"/>
                <w:szCs w:val="24"/>
              </w:rPr>
              <m:t>s</m:t>
            </m:r>
          </m:den>
        </m:f>
      </m:oMath>
      <w:r w:rsidR="003F2382">
        <w:rPr>
          <w:rFonts w:ascii="Times New Roman" w:hAnsi="Times New Roman" w:cs="Times New Roman"/>
          <w:sz w:val="24"/>
          <w:szCs w:val="24"/>
        </w:rPr>
        <w:t xml:space="preserve">. The machine bed recorded the lowest vibration amplitude </w:t>
      </w:r>
      <w:r w:rsidR="0056068D">
        <w:rPr>
          <w:rFonts w:ascii="Times New Roman" w:hAnsi="Times New Roman" w:cs="Times New Roman"/>
          <w:sz w:val="24"/>
          <w:szCs w:val="24"/>
        </w:rPr>
        <w:t>140.0</w:t>
      </w:r>
      <m:oMath>
        <m:f>
          <m:fPr>
            <m:type m:val="lin"/>
            <m:ctrlPr>
              <w:rPr>
                <w:rFonts w:ascii="Cambria Math" w:hAnsi="Cambria Math" w:cs="Times New Roman"/>
                <w:i/>
                <w:sz w:val="24"/>
                <w:szCs w:val="24"/>
              </w:rPr>
            </m:ctrlPr>
          </m:fPr>
          <m:num>
            <m:r>
              <w:rPr>
                <w:rFonts w:ascii="Cambria Math" w:hAnsi="Cambria Math" w:cs="Times New Roman"/>
                <w:sz w:val="24"/>
                <w:szCs w:val="24"/>
              </w:rPr>
              <m:t>mm</m:t>
            </m:r>
          </m:num>
          <m:den>
            <m:r>
              <w:rPr>
                <w:rFonts w:ascii="Cambria Math" w:hAnsi="Cambria Math" w:cs="Times New Roman"/>
                <w:sz w:val="24"/>
                <w:szCs w:val="24"/>
              </w:rPr>
              <m:t>s</m:t>
            </m:r>
          </m:den>
        </m:f>
      </m:oMath>
      <w:r w:rsidR="003F2382">
        <w:rPr>
          <w:rFonts w:ascii="Times New Roman" w:hAnsi="Times New Roman" w:cs="Times New Roman"/>
          <w:sz w:val="24"/>
          <w:szCs w:val="24"/>
        </w:rPr>
        <w:t xml:space="preserve">, indicating effective vibration damping by the support structure. This confirms that the hopper, pulley and shaft are the primary contributors to vibration-induced noise in the grinding machine. Similar observation were reported by Rao (2017), components directly connected to rotating systems often exhibit the highest vibration amplitudes </w:t>
      </w:r>
      <w:r w:rsidR="00EA0017">
        <w:rPr>
          <w:rFonts w:ascii="Times New Roman" w:hAnsi="Times New Roman" w:cs="Times New Roman"/>
          <w:sz w:val="24"/>
          <w:szCs w:val="24"/>
        </w:rPr>
        <w:t>due to dynamic imbalance and cyclic loading conditions.</w:t>
      </w:r>
      <w:r w:rsidR="00B84975">
        <w:rPr>
          <w:rFonts w:ascii="Times New Roman" w:hAnsi="Times New Roman" w:cs="Times New Roman"/>
          <w:sz w:val="24"/>
          <w:szCs w:val="24"/>
        </w:rPr>
        <w:t xml:space="preserve"> High vibration amplitudes contribute significantly to structure-borne noise generation and may accelerate wear of machine components. The comparatively lower vibration observed at the machine bed suggests that the support structure provided some degree of vibration isolation.</w:t>
      </w:r>
    </w:p>
    <w:p w:rsidR="00EA0017" w:rsidRDefault="00EA0017" w:rsidP="00B02652">
      <w:pPr>
        <w:rPr>
          <w:rFonts w:ascii="Times New Roman" w:hAnsi="Times New Roman" w:cs="Times New Roman"/>
          <w:sz w:val="24"/>
          <w:szCs w:val="24"/>
        </w:rPr>
      </w:pPr>
    </w:p>
    <w:p w:rsidR="00516EBA" w:rsidRDefault="003F1723" w:rsidP="00B02652">
      <w:pPr>
        <w:rPr>
          <w:rFonts w:ascii="Times New Roman" w:hAnsi="Times New Roman" w:cs="Times New Roman"/>
          <w:sz w:val="24"/>
          <w:szCs w:val="24"/>
        </w:rPr>
      </w:pPr>
      <w:r>
        <w:rPr>
          <w:noProof/>
          <w:lang w:val="en-US"/>
        </w:rPr>
        <w:lastRenderedPageBreak/>
        <w:drawing>
          <wp:inline distT="0" distB="0" distL="0" distR="0" wp14:anchorId="41550FF0" wp14:editId="03B711B4">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C0210" w:rsidRDefault="006C1CF0" w:rsidP="002C0210">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Figure 5</w:t>
      </w:r>
      <w:r w:rsidR="002C0210" w:rsidRPr="00C90F03">
        <w:rPr>
          <w:rFonts w:ascii="Times New Roman" w:eastAsiaTheme="minorEastAsia" w:hAnsi="Times New Roman" w:cs="Times New Roman"/>
          <w:b/>
          <w:sz w:val="24"/>
          <w:szCs w:val="24"/>
        </w:rPr>
        <w:t>:</w:t>
      </w:r>
      <w:r w:rsidR="002C0210">
        <w:rPr>
          <w:rFonts w:ascii="Times New Roman" w:eastAsiaTheme="minorEastAsia" w:hAnsi="Times New Roman" w:cs="Times New Roman"/>
          <w:sz w:val="24"/>
          <w:szCs w:val="24"/>
        </w:rPr>
        <w:t xml:space="preserve"> Vibration Amplitude Variation with Components</w:t>
      </w:r>
    </w:p>
    <w:p w:rsidR="002C0210" w:rsidRPr="00751181" w:rsidRDefault="00783F88" w:rsidP="00B02652">
      <w:pPr>
        <w:rPr>
          <w:rFonts w:ascii="Times New Roman" w:hAnsi="Times New Roman" w:cs="Times New Roman"/>
          <w:b/>
          <w:sz w:val="24"/>
          <w:szCs w:val="24"/>
        </w:rPr>
      </w:pPr>
      <w:r w:rsidRPr="00751181">
        <w:rPr>
          <w:rFonts w:ascii="Times New Roman" w:hAnsi="Times New Roman" w:cs="Times New Roman"/>
          <w:b/>
          <w:sz w:val="24"/>
          <w:szCs w:val="24"/>
        </w:rPr>
        <w:t>Performance of Sawdust as a Damping Material</w:t>
      </w:r>
    </w:p>
    <w:p w:rsidR="002811E8" w:rsidRDefault="000539C9" w:rsidP="002811E8">
      <w:r>
        <w:rPr>
          <w:rFonts w:ascii="Times New Roman" w:hAnsi="Times New Roman" w:cs="Times New Roman"/>
          <w:sz w:val="24"/>
          <w:szCs w:val="24"/>
        </w:rPr>
        <w:t>The incorporation</w:t>
      </w:r>
      <w:r w:rsidR="00783F88">
        <w:rPr>
          <w:rFonts w:ascii="Times New Roman" w:hAnsi="Times New Roman" w:cs="Times New Roman"/>
          <w:sz w:val="24"/>
          <w:szCs w:val="24"/>
        </w:rPr>
        <w:t xml:space="preserve"> of sawdust significantly improved the acoustic performance of the grind</w:t>
      </w:r>
      <w:r w:rsidR="006C1CF0">
        <w:rPr>
          <w:rFonts w:ascii="Times New Roman" w:hAnsi="Times New Roman" w:cs="Times New Roman"/>
          <w:sz w:val="24"/>
          <w:szCs w:val="24"/>
        </w:rPr>
        <w:t>ing machine as shown in figure 6</w:t>
      </w:r>
      <w:r w:rsidR="002D27DB">
        <w:rPr>
          <w:rFonts w:ascii="Times New Roman" w:hAnsi="Times New Roman" w:cs="Times New Roman"/>
          <w:sz w:val="24"/>
          <w:szCs w:val="24"/>
        </w:rPr>
        <w:t xml:space="preserve">. </w:t>
      </w:r>
      <w:r w:rsidR="00A07DBC">
        <w:rPr>
          <w:rFonts w:ascii="Times New Roman" w:hAnsi="Times New Roman" w:cs="Times New Roman"/>
          <w:sz w:val="24"/>
          <w:szCs w:val="24"/>
        </w:rPr>
        <w:t xml:space="preserve">At a distance of 0.5 m, the separate noise level decreased from 94 </w:t>
      </w:r>
      <w:r w:rsidR="00A07DBC" w:rsidRPr="00882E4A">
        <w:rPr>
          <w:rFonts w:ascii="Times New Roman" w:hAnsi="Times New Roman" w:cs="Times New Roman"/>
          <w:sz w:val="24"/>
          <w:szCs w:val="24"/>
        </w:rPr>
        <w:t>dBA</w:t>
      </w:r>
      <w:r w:rsidR="00A07DBC">
        <w:rPr>
          <w:rFonts w:ascii="Times New Roman" w:hAnsi="Times New Roman" w:cs="Times New Roman"/>
          <w:sz w:val="24"/>
          <w:szCs w:val="24"/>
        </w:rPr>
        <w:t xml:space="preserve"> to 86 </w:t>
      </w:r>
      <w:r w:rsidR="00A07DBC" w:rsidRPr="00882E4A">
        <w:rPr>
          <w:rFonts w:ascii="Times New Roman" w:hAnsi="Times New Roman" w:cs="Times New Roman"/>
          <w:sz w:val="24"/>
          <w:szCs w:val="24"/>
        </w:rPr>
        <w:t>dBA</w:t>
      </w:r>
      <w:r w:rsidR="00A07DBC">
        <w:rPr>
          <w:rFonts w:ascii="Times New Roman" w:hAnsi="Times New Roman" w:cs="Times New Roman"/>
          <w:sz w:val="24"/>
          <w:szCs w:val="24"/>
        </w:rPr>
        <w:t xml:space="preserve">. Similar reduction were observed at all measured distances. The contact measurements also showed slight improvements. </w:t>
      </w:r>
      <w:r w:rsidR="002D27DB">
        <w:rPr>
          <w:rFonts w:ascii="Times New Roman" w:hAnsi="Times New Roman" w:cs="Times New Roman"/>
          <w:sz w:val="24"/>
          <w:szCs w:val="24"/>
        </w:rPr>
        <w:t>This result can be attributed to its porous structure which enhances sound absorption and energy dissipation throu</w:t>
      </w:r>
      <w:r w:rsidR="00A07DBC">
        <w:rPr>
          <w:rFonts w:ascii="Times New Roman" w:hAnsi="Times New Roman" w:cs="Times New Roman"/>
          <w:sz w:val="24"/>
          <w:szCs w:val="24"/>
        </w:rPr>
        <w:t>gh internal f</w:t>
      </w:r>
      <w:r w:rsidR="002811E8">
        <w:rPr>
          <w:rFonts w:ascii="Times New Roman" w:hAnsi="Times New Roman" w:cs="Times New Roman"/>
          <w:sz w:val="24"/>
          <w:szCs w:val="24"/>
        </w:rPr>
        <w:t xml:space="preserve">riction mechanisms </w:t>
      </w:r>
      <w:r w:rsidR="002811E8">
        <w:fldChar w:fldCharType="begin"/>
      </w:r>
      <w:r w:rsidR="002811E8">
        <w:instrText xml:space="preserve"> ADDIN EN.CITE &lt;EndNote&gt;&lt;Cite&gt;&lt;Author&gt;Tiuc&lt;/Author&gt;&lt;Year&gt;2019&lt;/Year&gt;&lt;RecNum&gt;280&lt;/RecNum&gt;&lt;DisplayText&gt;(Tiuc, Nemeş, Vermeşan, &amp;amp; Toma, 2019; Tudor et al., 2021)&lt;/DisplayText&gt;&lt;record&gt;&lt;rec-number&gt;280&lt;/rec-number&gt;&lt;foreign-keys&gt;&lt;key app="EN" db-id="dzpxzxssnf09fle5s2evpdabsvrwpx5025za" timestamp="1782242486"&gt;280&lt;/key&gt;&lt;/foreign-keys&gt;&lt;ref-type name="Journal Article"&gt;17&lt;/ref-type&gt;&lt;contributors&gt;&lt;authors&gt;&lt;author&gt;Tiuc, Ancuţa Elena&lt;/author&gt;&lt;author&gt;Nemeş, Ovidiu&lt;/author&gt;&lt;author&gt;Vermeşan, Horaţiu&lt;/author&gt;&lt;author&gt;Toma, Adina Cristina&lt;/author&gt;&lt;/authors&gt;&lt;/contributors&gt;&lt;titles&gt;&lt;title&gt;New sound absorbent composite materials based on sawdust and polyurethane foam&lt;/title&gt;&lt;secondary-title&gt;Composites Part B: Engineering&lt;/secondary-title&gt;&lt;/titles&gt;&lt;periodical&gt;&lt;full-title&gt;Composites Part B: Engineering&lt;/full-title&gt;&lt;/periodical&gt;&lt;pages&gt;120-130&lt;/pages&gt;&lt;volume&gt;165&lt;/volume&gt;&lt;dates&gt;&lt;year&gt;2019&lt;/year&gt;&lt;/dates&gt;&lt;isbn&gt;1359-8368&lt;/isbn&gt;&lt;urls&gt;&lt;/urls&gt;&lt;/record&gt;&lt;/Cite&gt;&lt;Cite&gt;&lt;Author&gt;Tudor&lt;/Author&gt;&lt;Year&gt;2021&lt;/Year&gt;&lt;RecNum&gt;281&lt;/RecNum&gt;&lt;record&gt;&lt;rec-number&gt;281&lt;/rec-number&gt;&lt;foreign-keys&gt;&lt;key app="EN" db-id="dzpxzxssnf09fle5s2evpdabsvrwpx5025za" timestamp="1782242731"&gt;281&lt;/key&gt;&lt;/foreign-keys&gt;&lt;ref-type name="Journal Article"&gt;17&lt;/ref-type&gt;&lt;contributors&gt;&lt;authors&gt;&lt;author&gt;Tudor, Eugenia Mariana&lt;/author&gt;&lt;author&gt;Kristak, Lubos&lt;/author&gt;&lt;author&gt;Barbu, Marius Catalin&lt;/author&gt;&lt;author&gt;Gergeľ, Tomáš&lt;/author&gt;&lt;author&gt;Němec, Miroslav&lt;/author&gt;&lt;author&gt;Kain, Günther&lt;/author&gt;&lt;author&gt;Réh, Roman&lt;/author&gt;&lt;/authors&gt;&lt;/contributors&gt;&lt;titles&gt;&lt;title&gt;Acoustic properties of larch bark panels&lt;/title&gt;&lt;secondary-title&gt;Forests&lt;/secondary-title&gt;&lt;/titles&gt;&lt;periodical&gt;&lt;full-title&gt;Forests&lt;/full-title&gt;&lt;/periodical&gt;&lt;pages&gt;887&lt;/pages&gt;&lt;volume&gt;12&lt;/volume&gt;&lt;number&gt;7&lt;/number&gt;&lt;dates&gt;&lt;year&gt;2021&lt;/year&gt;&lt;/dates&gt;&lt;isbn&gt;1999-4907&lt;/isbn&gt;&lt;urls&gt;&lt;/urls&gt;&lt;/record&gt;&lt;/Cite&gt;&lt;/EndNote&gt;</w:instrText>
      </w:r>
      <w:r w:rsidR="002811E8">
        <w:fldChar w:fldCharType="separate"/>
      </w:r>
      <w:r w:rsidR="002811E8">
        <w:rPr>
          <w:noProof/>
        </w:rPr>
        <w:t>(Tiuc, Nemeş, Vermeşan, &amp; Toma, 2019; Tudor et al., 2021)</w:t>
      </w:r>
      <w:r w:rsidR="002811E8">
        <w:fldChar w:fldCharType="end"/>
      </w:r>
    </w:p>
    <w:p w:rsidR="00783F88" w:rsidRDefault="00751181" w:rsidP="000B4ADD">
      <w:pPr>
        <w:spacing w:line="360" w:lineRule="auto"/>
        <w:rPr>
          <w:rFonts w:ascii="Times New Roman" w:hAnsi="Times New Roman" w:cs="Times New Roman"/>
          <w:sz w:val="24"/>
          <w:szCs w:val="24"/>
        </w:rPr>
      </w:pPr>
      <w:r>
        <w:rPr>
          <w:rFonts w:ascii="Times New Roman" w:hAnsi="Times New Roman" w:cs="Times New Roman"/>
          <w:sz w:val="24"/>
          <w:szCs w:val="24"/>
        </w:rPr>
        <w:t>.</w:t>
      </w:r>
    </w:p>
    <w:p w:rsidR="00412633" w:rsidRDefault="00412633" w:rsidP="00B02652">
      <w:pPr>
        <w:rPr>
          <w:rFonts w:ascii="Times New Roman" w:hAnsi="Times New Roman" w:cs="Times New Roman"/>
          <w:sz w:val="24"/>
          <w:szCs w:val="24"/>
        </w:rPr>
      </w:pPr>
    </w:p>
    <w:p w:rsidR="00412633" w:rsidRDefault="00412633" w:rsidP="00B02652">
      <w:pPr>
        <w:rPr>
          <w:rFonts w:ascii="Times New Roman" w:hAnsi="Times New Roman" w:cs="Times New Roman"/>
          <w:sz w:val="24"/>
          <w:szCs w:val="24"/>
        </w:rPr>
      </w:pPr>
      <w:r>
        <w:rPr>
          <w:noProof/>
          <w:lang w:val="en-US"/>
        </w:rPr>
        <w:drawing>
          <wp:inline distT="0" distB="0" distL="0" distR="0" wp14:anchorId="5421C461" wp14:editId="3BC0B963">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B4ADD" w:rsidRDefault="000B4ADD" w:rsidP="00B02652">
      <w:pPr>
        <w:rPr>
          <w:rFonts w:ascii="Times New Roman" w:hAnsi="Times New Roman" w:cs="Times New Roman"/>
          <w:sz w:val="24"/>
          <w:szCs w:val="24"/>
        </w:rPr>
      </w:pPr>
    </w:p>
    <w:p w:rsidR="00412633" w:rsidRDefault="006C1CF0" w:rsidP="00412633">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Figure 6</w:t>
      </w:r>
      <w:r w:rsidR="00412633" w:rsidRPr="00C90F03">
        <w:rPr>
          <w:rFonts w:ascii="Times New Roman" w:eastAsiaTheme="minorEastAsia" w:hAnsi="Times New Roman" w:cs="Times New Roman"/>
          <w:b/>
          <w:sz w:val="24"/>
          <w:szCs w:val="24"/>
        </w:rPr>
        <w:t>:</w:t>
      </w:r>
      <w:r w:rsidR="00412633">
        <w:rPr>
          <w:rFonts w:ascii="Times New Roman" w:eastAsiaTheme="minorEastAsia" w:hAnsi="Times New Roman" w:cs="Times New Roman"/>
          <w:sz w:val="24"/>
          <w:szCs w:val="24"/>
        </w:rPr>
        <w:t xml:space="preserve"> Sound level</w:t>
      </w:r>
      <w:r w:rsidR="000B4ADD">
        <w:rPr>
          <w:rFonts w:ascii="Times New Roman" w:eastAsiaTheme="minorEastAsia" w:hAnsi="Times New Roman" w:cs="Times New Roman"/>
          <w:sz w:val="24"/>
          <w:szCs w:val="24"/>
        </w:rPr>
        <w:t xml:space="preserve"> for Sawdust </w:t>
      </w:r>
      <w:r w:rsidR="00412633">
        <w:rPr>
          <w:rFonts w:ascii="Times New Roman" w:eastAsiaTheme="minorEastAsia" w:hAnsi="Times New Roman" w:cs="Times New Roman"/>
          <w:sz w:val="24"/>
          <w:szCs w:val="24"/>
        </w:rPr>
        <w:t>(separate and Contact) Variation with Distance</w:t>
      </w:r>
    </w:p>
    <w:p w:rsidR="00704A87" w:rsidRPr="00751181" w:rsidRDefault="00704A87" w:rsidP="00704A87">
      <w:pPr>
        <w:rPr>
          <w:rFonts w:ascii="Times New Roman" w:hAnsi="Times New Roman" w:cs="Times New Roman"/>
          <w:b/>
          <w:sz w:val="24"/>
          <w:szCs w:val="24"/>
        </w:rPr>
      </w:pPr>
      <w:r>
        <w:rPr>
          <w:rFonts w:ascii="Times New Roman" w:hAnsi="Times New Roman" w:cs="Times New Roman"/>
          <w:b/>
          <w:sz w:val="24"/>
          <w:szCs w:val="24"/>
        </w:rPr>
        <w:lastRenderedPageBreak/>
        <w:t>Performance of Rice Husk</w:t>
      </w:r>
      <w:r w:rsidRPr="00751181">
        <w:rPr>
          <w:rFonts w:ascii="Times New Roman" w:hAnsi="Times New Roman" w:cs="Times New Roman"/>
          <w:b/>
          <w:sz w:val="24"/>
          <w:szCs w:val="24"/>
        </w:rPr>
        <w:t xml:space="preserve"> as a Damping Material</w:t>
      </w:r>
    </w:p>
    <w:p w:rsidR="00FE3D6C" w:rsidRPr="002811E8" w:rsidRDefault="006C1CF0" w:rsidP="002811E8">
      <w:r>
        <w:rPr>
          <w:rFonts w:ascii="Times New Roman" w:hAnsi="Times New Roman" w:cs="Times New Roman"/>
          <w:sz w:val="24"/>
          <w:szCs w:val="24"/>
        </w:rPr>
        <w:t>Figure 7</w:t>
      </w:r>
      <w:r w:rsidR="00704A87">
        <w:rPr>
          <w:rFonts w:ascii="Times New Roman" w:hAnsi="Times New Roman" w:cs="Times New Roman"/>
          <w:sz w:val="24"/>
          <w:szCs w:val="24"/>
        </w:rPr>
        <w:t xml:space="preserve"> presents the noise measurements obtained when rice husk was used as damping material. The results indicate only a moderate reduction in noise levels compared to the baseline condition. Although rice husk possesses some sound absorption capability due to its fibrous structure, its relatively loose packing </w:t>
      </w:r>
      <w:r w:rsidR="00337AC5">
        <w:rPr>
          <w:rFonts w:ascii="Times New Roman" w:hAnsi="Times New Roman" w:cs="Times New Roman"/>
          <w:sz w:val="24"/>
          <w:szCs w:val="24"/>
        </w:rPr>
        <w:t>and lower density may have limited its ability to effectively dissipate vibrational energy</w:t>
      </w:r>
      <w:r w:rsidR="002811E8">
        <w:rPr>
          <w:rFonts w:ascii="Times New Roman" w:hAnsi="Times New Roman" w:cs="Times New Roman"/>
          <w:sz w:val="24"/>
          <w:szCs w:val="24"/>
        </w:rPr>
        <w:t xml:space="preserve"> </w:t>
      </w:r>
      <w:r w:rsidR="002811E8">
        <w:fldChar w:fldCharType="begin"/>
      </w:r>
      <w:r w:rsidR="002811E8">
        <w:instrText xml:space="preserve"> ADDIN EN.CITE &lt;EndNote&gt;&lt;Cite&gt;&lt;Author&gt;Guiman&lt;/Author&gt;&lt;Year&gt;2023&lt;/Year&gt;&lt;RecNum&gt;283&lt;/RecNum&gt;&lt;DisplayText&gt;(Guiman et al., 2023)&lt;/DisplayText&gt;&lt;record&gt;&lt;rec-number&gt;283&lt;/rec-number&gt;&lt;foreign-keys&gt;&lt;key app="EN" db-id="dzpxzxssnf09fle5s2evpdabsvrwpx5025za" timestamp="1782243082"&gt;283&lt;/key&gt;&lt;/foreign-keys&gt;&lt;ref-type name="Journal Article"&gt;17&lt;/ref-type&gt;&lt;contributors&gt;&lt;authors&gt;&lt;author&gt;Guiman, Maria Violeta&lt;/author&gt;&lt;author&gt;Stanciu, Mariana Domnica&lt;/author&gt;&lt;author&gt;Roșca, Ioan Călin&lt;/author&gt;&lt;author&gt;Georgescu, Sergiu Valeriu&lt;/author&gt;&lt;author&gt;Năstac, Silviu Marian&lt;/author&gt;&lt;author&gt;Câmpean, Mihaela&lt;/author&gt;&lt;/authors&gt;&lt;/contributors&gt;&lt;titles&gt;&lt;title&gt;Influence of the grain orientation of wood upon its sound absorption properties&lt;/title&gt;&lt;secondary-title&gt;Materials&lt;/secondary-title&gt;&lt;/titles&gt;&lt;periodical&gt;&lt;full-title&gt;Materials&lt;/full-title&gt;&lt;/periodical&gt;&lt;pages&gt;5998&lt;/pages&gt;&lt;volume&gt;16&lt;/volume&gt;&lt;number&gt;17&lt;/number&gt;&lt;dates&gt;&lt;year&gt;2023&lt;/year&gt;&lt;/dates&gt;&lt;isbn&gt;1996-1944&lt;/isbn&gt;&lt;urls&gt;&lt;/urls&gt;&lt;/record&gt;&lt;/Cite&gt;&lt;/EndNote&gt;</w:instrText>
      </w:r>
      <w:r w:rsidR="002811E8">
        <w:fldChar w:fldCharType="separate"/>
      </w:r>
      <w:r w:rsidR="002811E8">
        <w:rPr>
          <w:noProof/>
        </w:rPr>
        <w:t>(Guiman et al., 2023)</w:t>
      </w:r>
      <w:r w:rsidR="002811E8">
        <w:fldChar w:fldCharType="end"/>
      </w:r>
      <w:r w:rsidR="002811E8">
        <w:t xml:space="preserve">. </w:t>
      </w:r>
      <w:r w:rsidR="00337AC5">
        <w:rPr>
          <w:rFonts w:ascii="Times New Roman" w:hAnsi="Times New Roman" w:cs="Times New Roman"/>
          <w:sz w:val="24"/>
          <w:szCs w:val="24"/>
        </w:rPr>
        <w:t xml:space="preserve"> Rice husk demonstrated lower noise reduction performance compared to sawdust.</w:t>
      </w:r>
    </w:p>
    <w:p w:rsidR="000B4ADD" w:rsidRDefault="000B4ADD" w:rsidP="00B02652">
      <w:pPr>
        <w:rPr>
          <w:rFonts w:ascii="Times New Roman" w:hAnsi="Times New Roman" w:cs="Times New Roman"/>
          <w:sz w:val="24"/>
          <w:szCs w:val="24"/>
        </w:rPr>
      </w:pPr>
    </w:p>
    <w:p w:rsidR="00FE3D6C" w:rsidRDefault="00FE3D6C" w:rsidP="00B02652">
      <w:pPr>
        <w:rPr>
          <w:rFonts w:ascii="Times New Roman" w:hAnsi="Times New Roman" w:cs="Times New Roman"/>
          <w:sz w:val="24"/>
          <w:szCs w:val="24"/>
        </w:rPr>
      </w:pPr>
      <w:r>
        <w:rPr>
          <w:noProof/>
          <w:lang w:val="en-US"/>
        </w:rPr>
        <w:drawing>
          <wp:inline distT="0" distB="0" distL="0" distR="0" wp14:anchorId="452FFDE7" wp14:editId="0C43703C">
            <wp:extent cx="4181475" cy="20764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B4ADD" w:rsidRDefault="000B4ADD" w:rsidP="00B02652">
      <w:pPr>
        <w:rPr>
          <w:rFonts w:ascii="Times New Roman" w:hAnsi="Times New Roman" w:cs="Times New Roman"/>
          <w:sz w:val="24"/>
          <w:szCs w:val="24"/>
        </w:rPr>
      </w:pPr>
    </w:p>
    <w:p w:rsidR="00A1648E" w:rsidRDefault="006C1CF0" w:rsidP="000B4ADD">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Figure 7</w:t>
      </w:r>
      <w:r w:rsidR="000B4ADD" w:rsidRPr="00C90F03">
        <w:rPr>
          <w:rFonts w:ascii="Times New Roman" w:eastAsiaTheme="minorEastAsia" w:hAnsi="Times New Roman" w:cs="Times New Roman"/>
          <w:b/>
          <w:sz w:val="24"/>
          <w:szCs w:val="24"/>
        </w:rPr>
        <w:t>:</w:t>
      </w:r>
      <w:r w:rsidR="000B4ADD">
        <w:rPr>
          <w:rFonts w:ascii="Times New Roman" w:eastAsiaTheme="minorEastAsia" w:hAnsi="Times New Roman" w:cs="Times New Roman"/>
          <w:sz w:val="24"/>
          <w:szCs w:val="24"/>
        </w:rPr>
        <w:t xml:space="preserve"> Sound level for Rice Husk (separate and Contact) Variation with Distance</w:t>
      </w:r>
    </w:p>
    <w:p w:rsidR="000B4ADD" w:rsidRPr="006C1CF0" w:rsidRDefault="000B4ADD" w:rsidP="000B4ADD">
      <w:pPr>
        <w:spacing w:line="480" w:lineRule="auto"/>
        <w:rPr>
          <w:rFonts w:ascii="Times New Roman" w:eastAsiaTheme="minorEastAsia" w:hAnsi="Times New Roman" w:cs="Times New Roman"/>
          <w:b/>
          <w:sz w:val="24"/>
          <w:szCs w:val="24"/>
        </w:rPr>
      </w:pPr>
      <w:r w:rsidRPr="006C1CF0">
        <w:rPr>
          <w:rFonts w:ascii="Times New Roman" w:eastAsiaTheme="minorEastAsia" w:hAnsi="Times New Roman" w:cs="Times New Roman"/>
          <w:b/>
          <w:sz w:val="24"/>
          <w:szCs w:val="24"/>
        </w:rPr>
        <w:t xml:space="preserve">Effect of Sawdust and Rice Husk on Noise </w:t>
      </w:r>
      <w:r w:rsidR="00950231" w:rsidRPr="006C1CF0">
        <w:rPr>
          <w:rFonts w:ascii="Times New Roman" w:eastAsiaTheme="minorEastAsia" w:hAnsi="Times New Roman" w:cs="Times New Roman"/>
          <w:b/>
          <w:sz w:val="24"/>
          <w:szCs w:val="24"/>
        </w:rPr>
        <w:t>Reduction</w:t>
      </w:r>
    </w:p>
    <w:p w:rsidR="00950231" w:rsidRDefault="00950231" w:rsidP="000B4ADD">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Application of sawdust significantly reduced machine noise level. Mean noise values decreased from 86 dBA at 0.5 m to 77 dBA at 6.0 m compared with baseline values, sawdust achieved </w:t>
      </w:r>
      <w:r w:rsidR="00015364">
        <w:rPr>
          <w:rFonts w:ascii="Times New Roman" w:eastAsiaTheme="minorEastAsia" w:hAnsi="Times New Roman" w:cs="Times New Roman"/>
          <w:sz w:val="24"/>
          <w:szCs w:val="24"/>
        </w:rPr>
        <w:t>noticeable</w:t>
      </w:r>
      <w:r>
        <w:rPr>
          <w:rFonts w:ascii="Times New Roman" w:eastAsiaTheme="minorEastAsia" w:hAnsi="Times New Roman" w:cs="Times New Roman"/>
          <w:sz w:val="24"/>
          <w:szCs w:val="24"/>
        </w:rPr>
        <w:t xml:space="preserve"> attenuation across all distance. Rice Husk also reduced machine noise but was less effective than sawdust. The low performance may be attributed to its comparatively lower density and reduced sound absorption capability.</w:t>
      </w:r>
    </w:p>
    <w:p w:rsidR="000B4ADD" w:rsidRDefault="00EA46D8" w:rsidP="00B02652">
      <w:pPr>
        <w:rPr>
          <w:rFonts w:ascii="Times New Roman" w:hAnsi="Times New Roman" w:cs="Times New Roman"/>
          <w:sz w:val="24"/>
          <w:szCs w:val="24"/>
        </w:rPr>
      </w:pPr>
      <w:r>
        <w:rPr>
          <w:noProof/>
          <w:lang w:val="en-US"/>
        </w:rPr>
        <w:lastRenderedPageBreak/>
        <w:drawing>
          <wp:inline distT="0" distB="0" distL="0" distR="0" wp14:anchorId="249B4ACB" wp14:editId="7CC2D887">
            <wp:extent cx="4572000" cy="27622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6562A" w:rsidRDefault="00D6562A" w:rsidP="00B02652">
      <w:pPr>
        <w:rPr>
          <w:rFonts w:ascii="Times New Roman" w:hAnsi="Times New Roman" w:cs="Times New Roman"/>
          <w:sz w:val="24"/>
          <w:szCs w:val="24"/>
        </w:rPr>
      </w:pPr>
    </w:p>
    <w:p w:rsidR="00D6562A" w:rsidRDefault="006C1CF0" w:rsidP="00D6562A">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Figure 8</w:t>
      </w:r>
      <w:r w:rsidR="00D6562A" w:rsidRPr="00C90F03">
        <w:rPr>
          <w:rFonts w:ascii="Times New Roman" w:eastAsiaTheme="minorEastAsia" w:hAnsi="Times New Roman" w:cs="Times New Roman"/>
          <w:b/>
          <w:sz w:val="24"/>
          <w:szCs w:val="24"/>
        </w:rPr>
        <w:t>:</w:t>
      </w:r>
      <w:r w:rsidR="00D6562A">
        <w:rPr>
          <w:rFonts w:ascii="Times New Roman" w:eastAsiaTheme="minorEastAsia" w:hAnsi="Times New Roman" w:cs="Times New Roman"/>
          <w:sz w:val="24"/>
          <w:szCs w:val="24"/>
        </w:rPr>
        <w:t xml:space="preserve"> Reduction for (Sawdust and Rice Husk) Variation with Distance</w:t>
      </w:r>
    </w:p>
    <w:p w:rsidR="00A1648E" w:rsidRDefault="00A1648E" w:rsidP="00D6562A">
      <w:pPr>
        <w:spacing w:line="480" w:lineRule="auto"/>
        <w:rPr>
          <w:rFonts w:ascii="Times New Roman" w:eastAsiaTheme="minorEastAsia" w:hAnsi="Times New Roman" w:cs="Times New Roman"/>
          <w:b/>
          <w:sz w:val="24"/>
          <w:szCs w:val="24"/>
        </w:rPr>
      </w:pPr>
      <w:r w:rsidRPr="00A1648E">
        <w:rPr>
          <w:rFonts w:ascii="Times New Roman" w:eastAsiaTheme="minorEastAsia" w:hAnsi="Times New Roman" w:cs="Times New Roman"/>
          <w:b/>
          <w:sz w:val="24"/>
          <w:szCs w:val="24"/>
        </w:rPr>
        <w:t>ANOVA Interpretation</w:t>
      </w:r>
    </w:p>
    <w:p w:rsidR="00A1648E" w:rsidRPr="00A1648E" w:rsidRDefault="00A1648E" w:rsidP="00D6562A">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 one-way Analysis of Variance (ANOVA) was performed to determine whether the damping materials significantly affected machine noise levels. The analysis yielded an F-value of 4.63, which exceeded the critical F-value of 3.55 at 5% significance level. Therefore, the null hypothesis was rejected, indicating that there was a s</w:t>
      </w:r>
      <w:r w:rsidR="00841D1F">
        <w:rPr>
          <w:rFonts w:ascii="Times New Roman" w:eastAsiaTheme="minorEastAsia" w:hAnsi="Times New Roman" w:cs="Times New Roman"/>
          <w:sz w:val="24"/>
          <w:szCs w:val="24"/>
        </w:rPr>
        <w:t>tatistically significant difference among the baseline, sawdust, and rice husk noise level. The result confirms that the application of damping materials significantly influenced noise reduction performance, with sawdust exhibiting the greatest attenuation effect.</w:t>
      </w:r>
    </w:p>
    <w:p w:rsidR="0095699F" w:rsidRDefault="0095699F" w:rsidP="0095699F">
      <w:pPr>
        <w:spacing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Distance</w:t>
      </w:r>
      <w:r w:rsidRPr="00BA343F">
        <w:rPr>
          <w:rFonts w:ascii="Times New Roman" w:eastAsiaTheme="minorEastAsia" w:hAnsi="Times New Roman" w:cs="Times New Roman"/>
          <w:b/>
          <w:sz w:val="24"/>
          <w:szCs w:val="24"/>
        </w:rPr>
        <w:t xml:space="preserve"> vs Average </w:t>
      </w:r>
      <w:r>
        <w:rPr>
          <w:rFonts w:ascii="Times New Roman" w:eastAsiaTheme="minorEastAsia" w:hAnsi="Times New Roman" w:cs="Times New Roman"/>
          <w:b/>
          <w:sz w:val="24"/>
          <w:szCs w:val="24"/>
        </w:rPr>
        <w:t>Baseline Sound Level</w:t>
      </w:r>
      <w:r w:rsidRPr="00BA343F">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(Error B</w:t>
      </w:r>
      <w:r w:rsidRPr="00BA343F">
        <w:rPr>
          <w:rFonts w:ascii="Times New Roman" w:eastAsiaTheme="minorEastAsia" w:hAnsi="Times New Roman" w:cs="Times New Roman"/>
          <w:b/>
          <w:sz w:val="24"/>
          <w:szCs w:val="24"/>
        </w:rPr>
        <w:t>ar</w:t>
      </w:r>
      <w:r>
        <w:rPr>
          <w:rFonts w:ascii="Times New Roman" w:eastAsiaTheme="minorEastAsia" w:hAnsi="Times New Roman" w:cs="Times New Roman"/>
          <w:b/>
          <w:sz w:val="24"/>
          <w:szCs w:val="24"/>
        </w:rPr>
        <w:t>s)</w:t>
      </w:r>
    </w:p>
    <w:p w:rsidR="0095699F" w:rsidRDefault="006C1CF0" w:rsidP="0095699F">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9</w:t>
      </w:r>
      <w:r w:rsidR="0095699F" w:rsidRPr="0091002D">
        <w:rPr>
          <w:rFonts w:ascii="Times New Roman" w:eastAsiaTheme="minorEastAsia" w:hAnsi="Times New Roman" w:cs="Times New Roman"/>
          <w:sz w:val="24"/>
          <w:szCs w:val="24"/>
        </w:rPr>
        <w:t xml:space="preserve"> shows the </w:t>
      </w:r>
      <w:r w:rsidR="0091002D" w:rsidRPr="0091002D">
        <w:rPr>
          <w:rFonts w:ascii="Times New Roman" w:eastAsiaTheme="minorEastAsia" w:hAnsi="Times New Roman" w:cs="Times New Roman"/>
          <w:sz w:val="24"/>
          <w:szCs w:val="24"/>
        </w:rPr>
        <w:t>variation of baseline noise level with distance from the machine. The error bars</w:t>
      </w:r>
      <w:r w:rsidR="00231179">
        <w:rPr>
          <w:rFonts w:ascii="Times New Roman" w:eastAsiaTheme="minorEastAsia" w:hAnsi="Times New Roman" w:cs="Times New Roman"/>
          <w:sz w:val="24"/>
          <w:szCs w:val="24"/>
        </w:rPr>
        <w:t xml:space="preserve"> represent the standard deviation of the three repeated measurements taken at each distance. The </w:t>
      </w:r>
      <w:r w:rsidR="004225AA">
        <w:rPr>
          <w:rFonts w:ascii="Times New Roman" w:eastAsiaTheme="minorEastAsia" w:hAnsi="Times New Roman" w:cs="Times New Roman"/>
          <w:sz w:val="24"/>
          <w:szCs w:val="24"/>
        </w:rPr>
        <w:t xml:space="preserve">relatively small error bars </w:t>
      </w:r>
      <w:r w:rsidR="0091002D" w:rsidRPr="0091002D">
        <w:rPr>
          <w:rFonts w:ascii="Times New Roman" w:eastAsiaTheme="minorEastAsia" w:hAnsi="Times New Roman" w:cs="Times New Roman"/>
          <w:sz w:val="24"/>
          <w:szCs w:val="24"/>
        </w:rPr>
        <w:t>indicate</w:t>
      </w:r>
      <w:r w:rsidR="004225AA">
        <w:rPr>
          <w:rFonts w:ascii="Times New Roman" w:eastAsiaTheme="minorEastAsia" w:hAnsi="Times New Roman" w:cs="Times New Roman"/>
          <w:sz w:val="24"/>
          <w:szCs w:val="24"/>
        </w:rPr>
        <w:t xml:space="preserve"> good repeatability and consistency of the experimental procedure. The overlap between adjacent error bars is minimal, suggesting that the reduction in noise level with increasing distance is a real trend rather than a result of random measurement </w:t>
      </w:r>
      <w:r w:rsidR="004225AA">
        <w:rPr>
          <w:rFonts w:ascii="Times New Roman" w:eastAsiaTheme="minorEastAsia" w:hAnsi="Times New Roman" w:cs="Times New Roman"/>
          <w:sz w:val="24"/>
          <w:szCs w:val="24"/>
        </w:rPr>
        <w:lastRenderedPageBreak/>
        <w:t>error. T</w:t>
      </w:r>
      <w:r w:rsidR="0091002D" w:rsidRPr="0091002D">
        <w:rPr>
          <w:rFonts w:ascii="Times New Roman" w:eastAsiaTheme="minorEastAsia" w:hAnsi="Times New Roman" w:cs="Times New Roman"/>
          <w:sz w:val="24"/>
          <w:szCs w:val="24"/>
        </w:rPr>
        <w:t>he variability of repeated measurements and shows that the observed decrease in noise level is consistent across the testing distances.</w:t>
      </w:r>
    </w:p>
    <w:p w:rsidR="0091002D" w:rsidRDefault="0091002D" w:rsidP="0095699F">
      <w:pPr>
        <w:spacing w:line="480" w:lineRule="auto"/>
        <w:rPr>
          <w:rFonts w:ascii="Times New Roman" w:eastAsiaTheme="minorEastAsia" w:hAnsi="Times New Roman" w:cs="Times New Roman"/>
          <w:sz w:val="24"/>
          <w:szCs w:val="24"/>
        </w:rPr>
      </w:pPr>
      <w:r>
        <w:rPr>
          <w:noProof/>
          <w:lang w:val="en-US"/>
        </w:rPr>
        <w:drawing>
          <wp:inline distT="0" distB="0" distL="0" distR="0" wp14:anchorId="31E0635F" wp14:editId="2543EC5B">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1002D" w:rsidRDefault="006C1CF0" w:rsidP="0091002D">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Figure 9</w:t>
      </w:r>
      <w:r w:rsidR="0091002D" w:rsidRPr="00C90F03">
        <w:rPr>
          <w:rFonts w:ascii="Times New Roman" w:eastAsiaTheme="minorEastAsia" w:hAnsi="Times New Roman" w:cs="Times New Roman"/>
          <w:b/>
          <w:sz w:val="24"/>
          <w:szCs w:val="24"/>
        </w:rPr>
        <w:t>:</w:t>
      </w:r>
      <w:r w:rsidR="0091002D">
        <w:rPr>
          <w:rFonts w:ascii="Times New Roman" w:eastAsiaTheme="minorEastAsia" w:hAnsi="Times New Roman" w:cs="Times New Roman"/>
          <w:sz w:val="24"/>
          <w:szCs w:val="24"/>
        </w:rPr>
        <w:t xml:space="preserve"> Baseline Noise Level Variation with Distance</w:t>
      </w:r>
    </w:p>
    <w:p w:rsidR="00C86E73" w:rsidRDefault="00C86E73" w:rsidP="00C86E73">
      <w:pPr>
        <w:spacing w:line="480" w:lineRule="auto"/>
        <w:rPr>
          <w:rFonts w:ascii="Times New Roman" w:eastAsiaTheme="minorEastAsia" w:hAnsi="Times New Roman" w:cs="Times New Roman"/>
          <w:b/>
          <w:sz w:val="24"/>
          <w:szCs w:val="24"/>
        </w:rPr>
      </w:pPr>
      <w:r w:rsidRPr="008559DF">
        <w:rPr>
          <w:rFonts w:ascii="Times New Roman" w:eastAsiaTheme="minorEastAsia" w:hAnsi="Times New Roman" w:cs="Times New Roman"/>
          <w:b/>
          <w:sz w:val="24"/>
          <w:szCs w:val="24"/>
        </w:rPr>
        <w:t>CONCLUSION</w:t>
      </w:r>
    </w:p>
    <w:p w:rsidR="001D3431" w:rsidRDefault="00C86E73" w:rsidP="00567A13">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study evaluated the effectiveness of sawdust and rice husk as damping materials for noise reduction in an internal combustion engine</w:t>
      </w:r>
      <w:r w:rsidR="00FF4D5C">
        <w:rPr>
          <w:rFonts w:ascii="Times New Roman" w:eastAsiaTheme="minorEastAsia" w:hAnsi="Times New Roman" w:cs="Times New Roman"/>
          <w:sz w:val="24"/>
          <w:szCs w:val="24"/>
        </w:rPr>
        <w:t>. Noise level decreased with increasing distance from the source in all operating conditions.</w:t>
      </w:r>
      <w:r w:rsidR="00126D89">
        <w:rPr>
          <w:rFonts w:ascii="Times New Roman" w:eastAsiaTheme="minorEastAsia" w:hAnsi="Times New Roman" w:cs="Times New Roman"/>
          <w:sz w:val="24"/>
          <w:szCs w:val="24"/>
        </w:rPr>
        <w:t xml:space="preserve"> The baseline noise level of the grinding machine exceeded the recommended occupational exposure limit of 85</w:t>
      </w:r>
      <w:r w:rsidR="00E0562C">
        <w:rPr>
          <w:rFonts w:ascii="Times New Roman" w:eastAsiaTheme="minorEastAsia" w:hAnsi="Times New Roman" w:cs="Times New Roman"/>
          <w:sz w:val="24"/>
          <w:szCs w:val="24"/>
        </w:rPr>
        <w:t xml:space="preserve"> </w:t>
      </w:r>
      <w:r w:rsidR="00E0562C" w:rsidRPr="00882E4A">
        <w:rPr>
          <w:rFonts w:ascii="Times New Roman" w:hAnsi="Times New Roman" w:cs="Times New Roman"/>
          <w:sz w:val="24"/>
          <w:szCs w:val="24"/>
        </w:rPr>
        <w:t>dBA</w:t>
      </w:r>
      <w:r w:rsidR="00E0562C">
        <w:rPr>
          <w:rFonts w:ascii="Times New Roman" w:hAnsi="Times New Roman" w:cs="Times New Roman"/>
          <w:sz w:val="24"/>
          <w:szCs w:val="24"/>
        </w:rPr>
        <w:t>, indicating potential health risks to operators. Application of damping materials significantly reduce machine noise.</w:t>
      </w:r>
      <w:r w:rsidR="00126D89">
        <w:rPr>
          <w:rFonts w:ascii="Times New Roman" w:eastAsiaTheme="minorEastAsia" w:hAnsi="Times New Roman" w:cs="Times New Roman"/>
          <w:sz w:val="24"/>
          <w:szCs w:val="24"/>
        </w:rPr>
        <w:t xml:space="preserve"> </w:t>
      </w:r>
      <w:r w:rsidR="00FF4D5C">
        <w:rPr>
          <w:rFonts w:ascii="Times New Roman" w:eastAsiaTheme="minorEastAsia" w:hAnsi="Times New Roman" w:cs="Times New Roman"/>
          <w:sz w:val="24"/>
          <w:szCs w:val="24"/>
        </w:rPr>
        <w:t xml:space="preserve"> Sawdust demonstrated superior sound absorption characteristic, achieving an average noise reduction efficiency</w:t>
      </w:r>
      <w:r w:rsidR="00F92D21">
        <w:rPr>
          <w:rFonts w:ascii="Times New Roman" w:eastAsiaTheme="minorEastAsia" w:hAnsi="Times New Roman" w:cs="Times New Roman"/>
          <w:sz w:val="24"/>
          <w:szCs w:val="24"/>
        </w:rPr>
        <w:t xml:space="preserve"> of 6.15% reducing noise levels from 94 </w:t>
      </w:r>
      <w:r w:rsidR="00F92D21" w:rsidRPr="00882E4A">
        <w:rPr>
          <w:rFonts w:ascii="Times New Roman" w:hAnsi="Times New Roman" w:cs="Times New Roman"/>
          <w:sz w:val="24"/>
          <w:szCs w:val="24"/>
        </w:rPr>
        <w:t>dBA</w:t>
      </w:r>
      <w:r w:rsidR="00F92D21">
        <w:rPr>
          <w:rFonts w:ascii="Times New Roman" w:hAnsi="Times New Roman" w:cs="Times New Roman"/>
          <w:sz w:val="24"/>
          <w:szCs w:val="24"/>
        </w:rPr>
        <w:t xml:space="preserve"> to 86 </w:t>
      </w:r>
      <w:r w:rsidR="00F92D21" w:rsidRPr="00882E4A">
        <w:rPr>
          <w:rFonts w:ascii="Times New Roman" w:hAnsi="Times New Roman" w:cs="Times New Roman"/>
          <w:sz w:val="24"/>
          <w:szCs w:val="24"/>
        </w:rPr>
        <w:t>dBA</w:t>
      </w:r>
      <w:r w:rsidR="00F92D21">
        <w:rPr>
          <w:rFonts w:ascii="Times New Roman" w:hAnsi="Times New Roman" w:cs="Times New Roman"/>
          <w:sz w:val="24"/>
          <w:szCs w:val="24"/>
        </w:rPr>
        <w:t xml:space="preserve"> at a distance of 0.5 m</w:t>
      </w:r>
      <w:r w:rsidR="00FF4D5C">
        <w:rPr>
          <w:rFonts w:ascii="Times New Roman" w:eastAsiaTheme="minorEastAsia" w:hAnsi="Times New Roman" w:cs="Times New Roman"/>
          <w:sz w:val="24"/>
          <w:szCs w:val="24"/>
        </w:rPr>
        <w:t>,</w:t>
      </w:r>
      <w:r w:rsidR="00E0562C">
        <w:rPr>
          <w:rFonts w:ascii="Times New Roman" w:eastAsiaTheme="minorEastAsia" w:hAnsi="Times New Roman" w:cs="Times New Roman"/>
          <w:sz w:val="24"/>
          <w:szCs w:val="24"/>
        </w:rPr>
        <w:t xml:space="preserve"> while rice husk achieved an average reduction efficiency of 2.35%, and </w:t>
      </w:r>
      <w:r w:rsidR="00FF4D5C">
        <w:rPr>
          <w:rFonts w:ascii="Times New Roman" w:eastAsiaTheme="minorEastAsia" w:hAnsi="Times New Roman" w:cs="Times New Roman"/>
          <w:sz w:val="24"/>
          <w:szCs w:val="24"/>
        </w:rPr>
        <w:t xml:space="preserve">provided limited damping performance. </w:t>
      </w:r>
      <w:r w:rsidR="00E0562C">
        <w:rPr>
          <w:rFonts w:ascii="Times New Roman" w:eastAsiaTheme="minorEastAsia" w:hAnsi="Times New Roman" w:cs="Times New Roman"/>
          <w:sz w:val="24"/>
          <w:szCs w:val="24"/>
        </w:rPr>
        <w:t xml:space="preserve">ANOVA analysis confirmed that the differences among the treatments were statistically significant (F=4.63. P&lt; 0.05). </w:t>
      </w:r>
      <w:r w:rsidR="00FF4D5C">
        <w:rPr>
          <w:rFonts w:ascii="Times New Roman" w:eastAsiaTheme="minorEastAsia" w:hAnsi="Times New Roman" w:cs="Times New Roman"/>
          <w:sz w:val="24"/>
          <w:szCs w:val="24"/>
        </w:rPr>
        <w:t xml:space="preserve">Vibration measurement identified the shaft and hopper as major vibration sources. The use of sawdust is therefore recommended as low-cost and </w:t>
      </w:r>
      <w:r w:rsidR="00FF4D5C">
        <w:rPr>
          <w:rFonts w:ascii="Times New Roman" w:eastAsiaTheme="minorEastAsia" w:hAnsi="Times New Roman" w:cs="Times New Roman"/>
          <w:sz w:val="24"/>
          <w:szCs w:val="24"/>
        </w:rPr>
        <w:lastRenderedPageBreak/>
        <w:t>environmentally friendly noise control material fo</w:t>
      </w:r>
      <w:r w:rsidR="009F08E6">
        <w:rPr>
          <w:rFonts w:ascii="Times New Roman" w:eastAsiaTheme="minorEastAsia" w:hAnsi="Times New Roman" w:cs="Times New Roman"/>
          <w:sz w:val="24"/>
          <w:szCs w:val="24"/>
        </w:rPr>
        <w:t xml:space="preserve">r agricultural and small-scale </w:t>
      </w:r>
      <w:r w:rsidR="00FF4D5C">
        <w:rPr>
          <w:rFonts w:ascii="Times New Roman" w:eastAsiaTheme="minorEastAsia" w:hAnsi="Times New Roman" w:cs="Times New Roman"/>
          <w:sz w:val="24"/>
          <w:szCs w:val="24"/>
        </w:rPr>
        <w:t xml:space="preserve">industrial </w:t>
      </w:r>
      <w:r w:rsidR="00721C3F">
        <w:rPr>
          <w:rFonts w:ascii="Times New Roman" w:eastAsiaTheme="minorEastAsia" w:hAnsi="Times New Roman" w:cs="Times New Roman"/>
          <w:sz w:val="24"/>
          <w:szCs w:val="24"/>
        </w:rPr>
        <w:t>machinery.</w:t>
      </w:r>
    </w:p>
    <w:p w:rsidR="00F56569" w:rsidRDefault="00F56569" w:rsidP="00F56569">
      <w:pPr>
        <w:spacing w:line="480" w:lineRule="auto"/>
        <w:jc w:val="both"/>
        <w:rPr>
          <w:rFonts w:ascii="Times New Roman" w:hAnsi="Times New Roman" w:cs="Times New Roman"/>
          <w:sz w:val="28"/>
          <w:szCs w:val="28"/>
        </w:rPr>
      </w:pPr>
      <w:r w:rsidRPr="00F56569">
        <w:rPr>
          <w:rFonts w:ascii="Times New Roman" w:hAnsi="Times New Roman" w:cs="Times New Roman"/>
          <w:b/>
          <w:sz w:val="28"/>
          <w:szCs w:val="28"/>
        </w:rPr>
        <w:t>RECOMMENDATION</w:t>
      </w:r>
      <w:r w:rsidRPr="00F56569">
        <w:rPr>
          <w:rFonts w:ascii="Times New Roman" w:hAnsi="Times New Roman" w:cs="Times New Roman"/>
          <w:sz w:val="28"/>
          <w:szCs w:val="28"/>
        </w:rPr>
        <w:t xml:space="preserve"> </w:t>
      </w:r>
    </w:p>
    <w:p w:rsidR="00F56569" w:rsidRPr="008E4F89" w:rsidRDefault="00F56569" w:rsidP="00F56569">
      <w:pPr>
        <w:spacing w:line="480" w:lineRule="auto"/>
        <w:jc w:val="both"/>
        <w:rPr>
          <w:rFonts w:ascii="Times New Roman" w:hAnsi="Times New Roman" w:cs="Times New Roman"/>
          <w:sz w:val="24"/>
          <w:szCs w:val="24"/>
        </w:rPr>
      </w:pPr>
      <w:r w:rsidRPr="008E4F89">
        <w:rPr>
          <w:rFonts w:ascii="Times New Roman" w:hAnsi="Times New Roman" w:cs="Times New Roman"/>
          <w:sz w:val="24"/>
          <w:szCs w:val="24"/>
        </w:rPr>
        <w:t xml:space="preserve">In view of the above results, </w:t>
      </w:r>
      <w:r w:rsidR="00A11AB5">
        <w:rPr>
          <w:rFonts w:ascii="Times New Roman" w:hAnsi="Times New Roman" w:cs="Times New Roman"/>
          <w:sz w:val="24"/>
          <w:szCs w:val="24"/>
        </w:rPr>
        <w:t>noise protective E</w:t>
      </w:r>
      <w:r w:rsidRPr="008E4F89">
        <w:rPr>
          <w:rFonts w:ascii="Times New Roman" w:hAnsi="Times New Roman" w:cs="Times New Roman"/>
          <w:sz w:val="24"/>
          <w:szCs w:val="24"/>
        </w:rPr>
        <w:t>ar</w:t>
      </w:r>
      <w:r w:rsidR="00A11AB5">
        <w:rPr>
          <w:rFonts w:ascii="Times New Roman" w:hAnsi="Times New Roman" w:cs="Times New Roman"/>
          <w:sz w:val="24"/>
          <w:szCs w:val="24"/>
        </w:rPr>
        <w:t>-Muffs</w:t>
      </w:r>
      <w:r w:rsidRPr="008E4F89">
        <w:rPr>
          <w:rFonts w:ascii="Times New Roman" w:hAnsi="Times New Roman" w:cs="Times New Roman"/>
          <w:sz w:val="24"/>
          <w:szCs w:val="24"/>
        </w:rPr>
        <w:t xml:space="preserve"> is recommended to grinding machine operators to protect them</w:t>
      </w:r>
      <w:r w:rsidR="008E4F89" w:rsidRPr="008E4F89">
        <w:rPr>
          <w:rFonts w:ascii="Times New Roman" w:hAnsi="Times New Roman" w:cs="Times New Roman"/>
          <w:sz w:val="24"/>
          <w:szCs w:val="24"/>
        </w:rPr>
        <w:t xml:space="preserve"> against negative impacts and bodily hurts from long term exposure to high level noise.</w:t>
      </w:r>
      <w:r w:rsidR="00917785">
        <w:rPr>
          <w:rFonts w:ascii="Times New Roman" w:hAnsi="Times New Roman" w:cs="Times New Roman"/>
          <w:sz w:val="24"/>
          <w:szCs w:val="24"/>
        </w:rPr>
        <w:t xml:space="preserve"> Policy enforcement is recommended to regulatory bodies to ensure occupational noise exposure stand</w:t>
      </w:r>
      <w:r w:rsidR="004E43C1">
        <w:rPr>
          <w:rFonts w:ascii="Times New Roman" w:hAnsi="Times New Roman" w:cs="Times New Roman"/>
          <w:sz w:val="24"/>
          <w:szCs w:val="24"/>
        </w:rPr>
        <w:t xml:space="preserve">ard and promote awareness amongst small-scale mill operators. </w:t>
      </w:r>
      <w:r w:rsidR="00917785">
        <w:rPr>
          <w:rFonts w:ascii="Times New Roman" w:hAnsi="Times New Roman" w:cs="Times New Roman"/>
          <w:sz w:val="24"/>
          <w:szCs w:val="24"/>
        </w:rPr>
        <w:t xml:space="preserve"> </w:t>
      </w:r>
    </w:p>
    <w:p w:rsidR="00F56569" w:rsidRPr="00A11AB5" w:rsidRDefault="008E4F89" w:rsidP="00567A13">
      <w:pPr>
        <w:spacing w:line="480" w:lineRule="auto"/>
        <w:rPr>
          <w:rFonts w:ascii="Times New Roman" w:eastAsiaTheme="minorEastAsia" w:hAnsi="Times New Roman" w:cs="Times New Roman"/>
          <w:b/>
          <w:sz w:val="28"/>
          <w:szCs w:val="28"/>
        </w:rPr>
      </w:pPr>
      <w:r w:rsidRPr="00A11AB5">
        <w:rPr>
          <w:rFonts w:ascii="Times New Roman" w:eastAsiaTheme="minorEastAsia" w:hAnsi="Times New Roman" w:cs="Times New Roman"/>
          <w:b/>
          <w:sz w:val="28"/>
          <w:szCs w:val="28"/>
        </w:rPr>
        <w:t>ACKNOWLEDGEMENT</w:t>
      </w:r>
    </w:p>
    <w:p w:rsidR="008E4F89" w:rsidRDefault="008E4F89" w:rsidP="00567A13">
      <w:p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authors express their gratitude to the Tertiary Education Trust Fund</w:t>
      </w:r>
      <w:r w:rsidR="00D6085E">
        <w:rPr>
          <w:rFonts w:ascii="Times New Roman" w:eastAsiaTheme="minorEastAsia" w:hAnsi="Times New Roman" w:cs="Times New Roman"/>
          <w:sz w:val="24"/>
          <w:szCs w:val="24"/>
        </w:rPr>
        <w:t xml:space="preserve"> (TETFUND) for providing finance</w:t>
      </w:r>
      <w:bookmarkStart w:id="0" w:name="_GoBack"/>
      <w:bookmarkEnd w:id="0"/>
      <w:r>
        <w:rPr>
          <w:rFonts w:ascii="Times New Roman" w:eastAsiaTheme="minorEastAsia" w:hAnsi="Times New Roman" w:cs="Times New Roman"/>
          <w:sz w:val="24"/>
          <w:szCs w:val="24"/>
        </w:rPr>
        <w:t xml:space="preserve"> for this study and to Waziri Umaru Federal Polytechnics, Birnin Kebbi, for choosing us as the recipients of the TETFUND research.</w:t>
      </w:r>
    </w:p>
    <w:p w:rsidR="008E4F89" w:rsidRDefault="008E4F89" w:rsidP="00567A13">
      <w:pPr>
        <w:spacing w:line="480" w:lineRule="auto"/>
        <w:rPr>
          <w:rFonts w:ascii="Times New Roman" w:eastAsiaTheme="minorEastAsia" w:hAnsi="Times New Roman" w:cs="Times New Roman"/>
          <w:sz w:val="24"/>
          <w:szCs w:val="24"/>
        </w:rPr>
      </w:pPr>
    </w:p>
    <w:p w:rsidR="00351A4A" w:rsidRPr="00567A13" w:rsidRDefault="00351A4A" w:rsidP="00567A13">
      <w:pPr>
        <w:spacing w:line="480" w:lineRule="auto"/>
        <w:rPr>
          <w:rFonts w:ascii="Times New Roman" w:eastAsiaTheme="minorEastAsia" w:hAnsi="Times New Roman" w:cs="Times New Roman"/>
          <w:sz w:val="24"/>
          <w:szCs w:val="24"/>
        </w:rPr>
      </w:pPr>
    </w:p>
    <w:p w:rsidR="00F61DFF" w:rsidRPr="001D3431" w:rsidRDefault="001D3431" w:rsidP="001D3431">
      <w:pPr>
        <w:pStyle w:val="Heading1"/>
        <w:spacing w:line="480" w:lineRule="auto"/>
        <w:ind w:left="96"/>
      </w:pPr>
      <w:r>
        <w:t xml:space="preserve">REFERENCES </w:t>
      </w:r>
    </w:p>
    <w:p w:rsidR="002811E8" w:rsidRPr="002811E8" w:rsidRDefault="00F61DFF" w:rsidP="002811E8">
      <w:pPr>
        <w:pStyle w:val="EndNoteBibliography"/>
        <w:ind w:left="720" w:hanging="72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2811E8" w:rsidRPr="002811E8">
        <w:t xml:space="preserve">Bies, D. A., Hansen, C. H., Howard, C. Q., &amp; Hansen, K. L. (2023). </w:t>
      </w:r>
      <w:r w:rsidR="002811E8" w:rsidRPr="002811E8">
        <w:rPr>
          <w:i/>
        </w:rPr>
        <w:t>Engineering noise control</w:t>
      </w:r>
      <w:r w:rsidR="002811E8" w:rsidRPr="002811E8">
        <w:t>: CRC press.</w:t>
      </w:r>
    </w:p>
    <w:p w:rsidR="002811E8" w:rsidRPr="002811E8" w:rsidRDefault="002811E8" w:rsidP="002811E8">
      <w:pPr>
        <w:pStyle w:val="EndNoteBibliography"/>
        <w:ind w:left="720" w:hanging="720"/>
      </w:pPr>
      <w:r w:rsidRPr="002811E8">
        <w:t xml:space="preserve">Brandt, A. (2023). </w:t>
      </w:r>
      <w:r w:rsidRPr="002811E8">
        <w:rPr>
          <w:i/>
        </w:rPr>
        <w:t>Noise and vibration analysis: signal analysis and experimental procedures</w:t>
      </w:r>
      <w:r w:rsidRPr="002811E8">
        <w:t>: John Wiley &amp; Sons.</w:t>
      </w:r>
    </w:p>
    <w:p w:rsidR="002811E8" w:rsidRDefault="002811E8" w:rsidP="002811E8">
      <w:pPr>
        <w:pStyle w:val="EndNoteBibliography"/>
        <w:ind w:left="720" w:hanging="720"/>
      </w:pPr>
      <w:r w:rsidRPr="002811E8">
        <w:t xml:space="preserve">Desta, M. A., &amp; Oumer, A. (2022). Design and Performance Evaluation of Grain Feed Grinding Machine. </w:t>
      </w:r>
      <w:r w:rsidRPr="002811E8">
        <w:rPr>
          <w:i/>
        </w:rPr>
        <w:t>Turkish Journal of Agricultural Engineering Research, 3</w:t>
      </w:r>
      <w:r w:rsidRPr="002811E8">
        <w:t xml:space="preserve">(2), 231-244. </w:t>
      </w:r>
    </w:p>
    <w:p w:rsidR="0010035F" w:rsidRPr="002811E8" w:rsidRDefault="0010035F" w:rsidP="002811E8">
      <w:pPr>
        <w:pStyle w:val="EndNoteBibliography"/>
        <w:ind w:left="720" w:hanging="720"/>
      </w:pPr>
      <w:r>
        <w:t xml:space="preserve">Food and Agriculture Organization of the United Nations (FAO). (2022). The State </w:t>
      </w:r>
      <w:r w:rsidR="00456A8F">
        <w:t>of Food and Agriculture 2022: Leveraging automation in agriculture for transforming agrifood system. Rome, Italy: FAO</w:t>
      </w:r>
    </w:p>
    <w:p w:rsidR="002811E8" w:rsidRPr="002811E8" w:rsidRDefault="002811E8" w:rsidP="002811E8">
      <w:pPr>
        <w:pStyle w:val="EndNoteBibliography"/>
        <w:ind w:left="720" w:hanging="720"/>
      </w:pPr>
      <w:r w:rsidRPr="002811E8">
        <w:t xml:space="preserve">Guiman, M. V., Stanciu, M. D., Roșca, I. C., Georgescu, S. V., Năstac, S. M., &amp; Câmpean, M. (2023). Influence of the grain orientation of wood upon its sound absorption properties. </w:t>
      </w:r>
      <w:r w:rsidRPr="002811E8">
        <w:rPr>
          <w:i/>
        </w:rPr>
        <w:t>Materials, 16</w:t>
      </w:r>
      <w:r w:rsidRPr="002811E8">
        <w:t xml:space="preserve">(17), 5998. </w:t>
      </w:r>
    </w:p>
    <w:p w:rsidR="002811E8" w:rsidRPr="002811E8" w:rsidRDefault="002811E8" w:rsidP="002811E8">
      <w:pPr>
        <w:pStyle w:val="EndNoteBibliography"/>
        <w:ind w:left="720" w:hanging="720"/>
      </w:pPr>
      <w:r w:rsidRPr="002811E8">
        <w:t xml:space="preserve">Haruna, A., &amp; Agu, M. (2011). Grinding machine noise spectra in Kaduna metropolis, Nigeria. </w:t>
      </w:r>
      <w:r w:rsidRPr="002811E8">
        <w:rPr>
          <w:i/>
        </w:rPr>
        <w:t>Journal of Environmental Issues and Agriculture in Developing Countries, 3</w:t>
      </w:r>
      <w:r w:rsidRPr="002811E8">
        <w:t xml:space="preserve">(1), 157. </w:t>
      </w:r>
    </w:p>
    <w:p w:rsidR="002811E8" w:rsidRPr="002811E8" w:rsidRDefault="002811E8" w:rsidP="002811E8">
      <w:pPr>
        <w:pStyle w:val="EndNoteBibliography"/>
        <w:ind w:left="720" w:hanging="720"/>
      </w:pPr>
      <w:r w:rsidRPr="002811E8">
        <w:t xml:space="preserve">Jang, E.-S. (2023). Sound absorbing properties of selected green material—A review. </w:t>
      </w:r>
      <w:r w:rsidRPr="002811E8">
        <w:rPr>
          <w:i/>
        </w:rPr>
        <w:t>Forests, 14</w:t>
      </w:r>
      <w:r w:rsidRPr="002811E8">
        <w:t xml:space="preserve">(7), 1366. </w:t>
      </w:r>
    </w:p>
    <w:p w:rsidR="002811E8" w:rsidRDefault="002811E8" w:rsidP="002811E8">
      <w:pPr>
        <w:pStyle w:val="EndNoteBibliography"/>
        <w:ind w:left="720" w:hanging="720"/>
      </w:pPr>
      <w:r w:rsidRPr="002811E8">
        <w:t xml:space="preserve">Mohammadi, M., Taban, E., Tan, W. H., Din, N. B. C., Putra, A., &amp; Berardi, U. (2024). Recent progress in natural fiber reinforced composite as sound absorber material. </w:t>
      </w:r>
      <w:r w:rsidRPr="002811E8">
        <w:rPr>
          <w:i/>
        </w:rPr>
        <w:t>Journal of building engineering, 84</w:t>
      </w:r>
      <w:r w:rsidRPr="002811E8">
        <w:t xml:space="preserve">, 108514. </w:t>
      </w:r>
    </w:p>
    <w:p w:rsidR="00BB021F" w:rsidRPr="002811E8" w:rsidRDefault="00BB021F" w:rsidP="002811E8">
      <w:pPr>
        <w:pStyle w:val="EndNoteBibliography"/>
        <w:ind w:left="720" w:hanging="720"/>
      </w:pPr>
      <w:r>
        <w:lastRenderedPageBreak/>
        <w:t>NIOSH. (2020). Occupational noise exposure and hearing conservation. Retrieved from https:// www.cdc.gov/niosh</w:t>
      </w:r>
    </w:p>
    <w:p w:rsidR="002811E8" w:rsidRPr="002811E8" w:rsidRDefault="002811E8" w:rsidP="002811E8">
      <w:pPr>
        <w:pStyle w:val="EndNoteBibliography"/>
        <w:ind w:left="720" w:hanging="720"/>
      </w:pPr>
      <w:r w:rsidRPr="002811E8">
        <w:t xml:space="preserve">Nurbaiti, Y., Yulianto, A., &amp; Nurbaiti, U. (2022). The Natural Composite of Sawdust Teak as a Sound Absorption Materials Using The Resonator Space Method. </w:t>
      </w:r>
      <w:r w:rsidRPr="002811E8">
        <w:rPr>
          <w:i/>
        </w:rPr>
        <w:t>Physics Education Research Journal, 4</w:t>
      </w:r>
      <w:r w:rsidRPr="002811E8">
        <w:t xml:space="preserve">(1), 29-34. </w:t>
      </w:r>
    </w:p>
    <w:p w:rsidR="002811E8" w:rsidRPr="002811E8" w:rsidRDefault="002811E8" w:rsidP="002811E8">
      <w:pPr>
        <w:pStyle w:val="EndNoteBibliography"/>
        <w:ind w:left="720" w:hanging="720"/>
      </w:pPr>
      <w:r w:rsidRPr="002811E8">
        <w:t xml:space="preserve">Rao, S. S. (2019). </w:t>
      </w:r>
      <w:r w:rsidRPr="002811E8">
        <w:rPr>
          <w:i/>
        </w:rPr>
        <w:t>Vibration of continuous systems</w:t>
      </w:r>
      <w:r w:rsidRPr="002811E8">
        <w:t>: John Wiley &amp; Sons.</w:t>
      </w:r>
    </w:p>
    <w:p w:rsidR="002811E8" w:rsidRPr="002811E8" w:rsidRDefault="002811E8" w:rsidP="002811E8">
      <w:pPr>
        <w:pStyle w:val="EndNoteBibliography"/>
        <w:ind w:left="720" w:hanging="720"/>
      </w:pPr>
      <w:r w:rsidRPr="002811E8">
        <w:t xml:space="preserve">Rinawati, S., Khusaini, M., Ciptadi, G., &amp; Handayani, D. (2024). Reducing Noised–The Impact of Biocomposite Noise Dampers with Grinting Grass (Cynodon dactylon) on Noise Intensity. </w:t>
      </w:r>
      <w:r w:rsidRPr="002811E8">
        <w:rPr>
          <w:i/>
        </w:rPr>
        <w:t>Ecological Engineering &amp; Environmental Technology, 25</w:t>
      </w:r>
      <w:r w:rsidRPr="002811E8">
        <w:t xml:space="preserve">. </w:t>
      </w:r>
    </w:p>
    <w:p w:rsidR="002811E8" w:rsidRPr="002811E8" w:rsidRDefault="002811E8" w:rsidP="002811E8">
      <w:pPr>
        <w:pStyle w:val="EndNoteBibliography"/>
        <w:ind w:left="720" w:hanging="720"/>
      </w:pPr>
      <w:r w:rsidRPr="002811E8">
        <w:t xml:space="preserve">Singh, K. J., Palei, S. K., &amp; Karmakar, N. C. (2024). Role of contributing factors on health risks of whole-body vibration exposure of heavy equipment and vehicle operators: A critical review. </w:t>
      </w:r>
      <w:r w:rsidRPr="002811E8">
        <w:rPr>
          <w:i/>
        </w:rPr>
        <w:t>Journal of Vibration and Control, 30</w:t>
      </w:r>
      <w:r w:rsidRPr="002811E8">
        <w:t xml:space="preserve">(11-12), 2338-2355. </w:t>
      </w:r>
    </w:p>
    <w:p w:rsidR="002811E8" w:rsidRPr="002811E8" w:rsidRDefault="002811E8" w:rsidP="002811E8">
      <w:pPr>
        <w:pStyle w:val="EndNoteBibliography"/>
        <w:ind w:left="720" w:hanging="720"/>
      </w:pPr>
      <w:r w:rsidRPr="002811E8">
        <w:t xml:space="preserve">Tiuc, A. E., Nemeş, O., Vermeşan, H., &amp; Toma, A. C. (2019). New sound absorbent composite materials based on sawdust and polyurethane foam. </w:t>
      </w:r>
      <w:r w:rsidRPr="002811E8">
        <w:rPr>
          <w:i/>
        </w:rPr>
        <w:t>Composites Part B: Engineering, 165</w:t>
      </w:r>
      <w:r w:rsidRPr="002811E8">
        <w:t xml:space="preserve">, 120-130. </w:t>
      </w:r>
    </w:p>
    <w:p w:rsidR="002811E8" w:rsidRPr="002811E8" w:rsidRDefault="002811E8" w:rsidP="002811E8">
      <w:pPr>
        <w:pStyle w:val="EndNoteBibliography"/>
        <w:ind w:left="720" w:hanging="720"/>
      </w:pPr>
      <w:r w:rsidRPr="002811E8">
        <w:t xml:space="preserve">Tudor, E. M., Kristak, L., Barbu, M. C., Gergeľ, T., Němec, M., Kain, G., &amp; Réh, R. (2021). Acoustic properties of larch bark panels. </w:t>
      </w:r>
      <w:r w:rsidRPr="002811E8">
        <w:rPr>
          <w:i/>
        </w:rPr>
        <w:t>Forests, 12</w:t>
      </w:r>
      <w:r w:rsidRPr="002811E8">
        <w:t xml:space="preserve">(7), 887. </w:t>
      </w:r>
    </w:p>
    <w:p w:rsidR="002811E8" w:rsidRDefault="002811E8" w:rsidP="002811E8">
      <w:pPr>
        <w:pStyle w:val="EndNoteBibliography"/>
        <w:ind w:left="720" w:hanging="720"/>
      </w:pPr>
      <w:r w:rsidRPr="002811E8">
        <w:t xml:space="preserve">Vesković, S. (2025). </w:t>
      </w:r>
      <w:r w:rsidRPr="002811E8">
        <w:rPr>
          <w:i/>
        </w:rPr>
        <w:t>Natural food preservation: Controlling loss, advancing safety</w:t>
      </w:r>
      <w:r w:rsidRPr="002811E8">
        <w:t>: Springer.</w:t>
      </w:r>
    </w:p>
    <w:p w:rsidR="00456A8F" w:rsidRPr="002811E8" w:rsidRDefault="00456A8F" w:rsidP="002811E8">
      <w:pPr>
        <w:pStyle w:val="EndNoteBibliography"/>
        <w:ind w:left="720" w:hanging="720"/>
      </w:pPr>
    </w:p>
    <w:p w:rsidR="00D6562A" w:rsidRPr="00053451" w:rsidRDefault="00F61DFF" w:rsidP="00B02652">
      <w:pPr>
        <w:rPr>
          <w:rFonts w:ascii="Times New Roman" w:hAnsi="Times New Roman" w:cs="Times New Roman"/>
          <w:sz w:val="24"/>
          <w:szCs w:val="24"/>
        </w:rPr>
      </w:pPr>
      <w:r>
        <w:rPr>
          <w:rFonts w:ascii="Times New Roman" w:hAnsi="Times New Roman" w:cs="Times New Roman"/>
          <w:sz w:val="24"/>
          <w:szCs w:val="24"/>
        </w:rPr>
        <w:fldChar w:fldCharType="end"/>
      </w:r>
    </w:p>
    <w:sectPr w:rsidR="00D6562A" w:rsidRPr="000534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pxzxssnf09fle5s2evpdabsvrwpx5025za&quot;&gt;My EndNote Library&lt;record-ids&gt;&lt;item&gt;235&lt;/item&gt;&lt;item&gt;239&lt;/item&gt;&lt;item&gt;242&lt;/item&gt;&lt;item&gt;247&lt;/item&gt;&lt;item&gt;255&lt;/item&gt;&lt;item&gt;265&lt;/item&gt;&lt;item&gt;275&lt;/item&gt;&lt;item&gt;276&lt;/item&gt;&lt;item&gt;277&lt;/item&gt;&lt;item&gt;278&lt;/item&gt;&lt;item&gt;279&lt;/item&gt;&lt;item&gt;280&lt;/item&gt;&lt;item&gt;281&lt;/item&gt;&lt;item&gt;282&lt;/item&gt;&lt;item&gt;283&lt;/item&gt;&lt;item&gt;284&lt;/item&gt;&lt;/record-ids&gt;&lt;/item&gt;&lt;/Libraries&gt;"/>
  </w:docVars>
  <w:rsids>
    <w:rsidRoot w:val="00B02652"/>
    <w:rsid w:val="0001326C"/>
    <w:rsid w:val="00015364"/>
    <w:rsid w:val="00030332"/>
    <w:rsid w:val="00047FEF"/>
    <w:rsid w:val="00053451"/>
    <w:rsid w:val="000539C9"/>
    <w:rsid w:val="000748E8"/>
    <w:rsid w:val="00083BF7"/>
    <w:rsid w:val="000B4ADD"/>
    <w:rsid w:val="000C367E"/>
    <w:rsid w:val="0010035F"/>
    <w:rsid w:val="00126D89"/>
    <w:rsid w:val="001404D6"/>
    <w:rsid w:val="001B74D0"/>
    <w:rsid w:val="001C2FA2"/>
    <w:rsid w:val="001D3431"/>
    <w:rsid w:val="001E5748"/>
    <w:rsid w:val="00210725"/>
    <w:rsid w:val="0022495C"/>
    <w:rsid w:val="00231179"/>
    <w:rsid w:val="002811E8"/>
    <w:rsid w:val="00283347"/>
    <w:rsid w:val="00295723"/>
    <w:rsid w:val="002C0210"/>
    <w:rsid w:val="002D27DB"/>
    <w:rsid w:val="002E4F14"/>
    <w:rsid w:val="002E599C"/>
    <w:rsid w:val="00305FE1"/>
    <w:rsid w:val="003173C2"/>
    <w:rsid w:val="00327BA8"/>
    <w:rsid w:val="0033466A"/>
    <w:rsid w:val="00337AC5"/>
    <w:rsid w:val="00351A4A"/>
    <w:rsid w:val="00353614"/>
    <w:rsid w:val="00373472"/>
    <w:rsid w:val="003915F7"/>
    <w:rsid w:val="003B4A15"/>
    <w:rsid w:val="003C0CA6"/>
    <w:rsid w:val="003F1723"/>
    <w:rsid w:val="003F2382"/>
    <w:rsid w:val="00407840"/>
    <w:rsid w:val="00412633"/>
    <w:rsid w:val="004225AA"/>
    <w:rsid w:val="004331EA"/>
    <w:rsid w:val="00453F87"/>
    <w:rsid w:val="004560CB"/>
    <w:rsid w:val="00456A8F"/>
    <w:rsid w:val="004B5ACF"/>
    <w:rsid w:val="004D352F"/>
    <w:rsid w:val="004E43C1"/>
    <w:rsid w:val="00502D58"/>
    <w:rsid w:val="00516EBA"/>
    <w:rsid w:val="005338CA"/>
    <w:rsid w:val="0056068D"/>
    <w:rsid w:val="00567A13"/>
    <w:rsid w:val="00574920"/>
    <w:rsid w:val="00580EAF"/>
    <w:rsid w:val="00587A1D"/>
    <w:rsid w:val="005D68BE"/>
    <w:rsid w:val="006713D0"/>
    <w:rsid w:val="006A1524"/>
    <w:rsid w:val="006A21EE"/>
    <w:rsid w:val="006C1CF0"/>
    <w:rsid w:val="006D6CE1"/>
    <w:rsid w:val="006E697D"/>
    <w:rsid w:val="006E6D64"/>
    <w:rsid w:val="00704A87"/>
    <w:rsid w:val="00706A24"/>
    <w:rsid w:val="00721C3F"/>
    <w:rsid w:val="00751181"/>
    <w:rsid w:val="007523B0"/>
    <w:rsid w:val="00775AFF"/>
    <w:rsid w:val="00776518"/>
    <w:rsid w:val="00783F88"/>
    <w:rsid w:val="00797BF8"/>
    <w:rsid w:val="007A66E3"/>
    <w:rsid w:val="007C2F79"/>
    <w:rsid w:val="007C3669"/>
    <w:rsid w:val="00812EC6"/>
    <w:rsid w:val="00820CAF"/>
    <w:rsid w:val="00841D1F"/>
    <w:rsid w:val="00843099"/>
    <w:rsid w:val="00845994"/>
    <w:rsid w:val="00882E4A"/>
    <w:rsid w:val="00884BF8"/>
    <w:rsid w:val="008B19C9"/>
    <w:rsid w:val="008E4F89"/>
    <w:rsid w:val="0091002D"/>
    <w:rsid w:val="00917785"/>
    <w:rsid w:val="00931415"/>
    <w:rsid w:val="009352CE"/>
    <w:rsid w:val="00942A6C"/>
    <w:rsid w:val="00950231"/>
    <w:rsid w:val="0095416D"/>
    <w:rsid w:val="0095699F"/>
    <w:rsid w:val="0097574B"/>
    <w:rsid w:val="009A50D8"/>
    <w:rsid w:val="009E1035"/>
    <w:rsid w:val="009F08E6"/>
    <w:rsid w:val="009F4543"/>
    <w:rsid w:val="00A05C2B"/>
    <w:rsid w:val="00A07DBC"/>
    <w:rsid w:val="00A11AB5"/>
    <w:rsid w:val="00A1648E"/>
    <w:rsid w:val="00A65CC6"/>
    <w:rsid w:val="00A7739C"/>
    <w:rsid w:val="00B02652"/>
    <w:rsid w:val="00B26D35"/>
    <w:rsid w:val="00B26F01"/>
    <w:rsid w:val="00B340C5"/>
    <w:rsid w:val="00B84975"/>
    <w:rsid w:val="00B97AE5"/>
    <w:rsid w:val="00BB021F"/>
    <w:rsid w:val="00BF0D0C"/>
    <w:rsid w:val="00C00D49"/>
    <w:rsid w:val="00C224CE"/>
    <w:rsid w:val="00C450A1"/>
    <w:rsid w:val="00C5253A"/>
    <w:rsid w:val="00C752D0"/>
    <w:rsid w:val="00C84447"/>
    <w:rsid w:val="00C86E73"/>
    <w:rsid w:val="00C911DC"/>
    <w:rsid w:val="00C96700"/>
    <w:rsid w:val="00CF42F2"/>
    <w:rsid w:val="00D265E1"/>
    <w:rsid w:val="00D6085E"/>
    <w:rsid w:val="00D6562A"/>
    <w:rsid w:val="00D7137B"/>
    <w:rsid w:val="00D807B8"/>
    <w:rsid w:val="00DA3A7A"/>
    <w:rsid w:val="00DF4515"/>
    <w:rsid w:val="00E0562C"/>
    <w:rsid w:val="00E16D01"/>
    <w:rsid w:val="00E43A1B"/>
    <w:rsid w:val="00E47325"/>
    <w:rsid w:val="00E90C7E"/>
    <w:rsid w:val="00EA0017"/>
    <w:rsid w:val="00EA46D8"/>
    <w:rsid w:val="00EF60BE"/>
    <w:rsid w:val="00F56569"/>
    <w:rsid w:val="00F61DFF"/>
    <w:rsid w:val="00F74899"/>
    <w:rsid w:val="00F92D21"/>
    <w:rsid w:val="00F97B01"/>
    <w:rsid w:val="00FD2E6F"/>
    <w:rsid w:val="00FE2B17"/>
    <w:rsid w:val="00FE3D6C"/>
    <w:rsid w:val="00FE71C8"/>
    <w:rsid w:val="00FF2926"/>
    <w:rsid w:val="00FF4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326C05-0A8D-4D57-A6E2-1C429B26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02652"/>
    <w:pPr>
      <w:spacing w:after="0" w:line="276" w:lineRule="auto"/>
    </w:pPr>
    <w:rPr>
      <w:rFonts w:ascii="Arial" w:eastAsia="Arial" w:hAnsi="Arial" w:cs="Arial"/>
      <w:lang w:val="en"/>
    </w:rPr>
  </w:style>
  <w:style w:type="paragraph" w:styleId="Heading1">
    <w:name w:val="heading 1"/>
    <w:next w:val="Normal"/>
    <w:link w:val="Heading1Char"/>
    <w:uiPriority w:val="9"/>
    <w:unhideWhenUsed/>
    <w:qFormat/>
    <w:rsid w:val="00B02652"/>
    <w:pPr>
      <w:keepNext/>
      <w:keepLines/>
      <w:spacing w:after="0"/>
      <w:ind w:left="111" w:hanging="10"/>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652"/>
    <w:rPr>
      <w:rFonts w:ascii="Times New Roman" w:eastAsia="Times New Roman" w:hAnsi="Times New Roman" w:cs="Times New Roman"/>
      <w:b/>
      <w:color w:val="000000"/>
      <w:sz w:val="28"/>
    </w:rPr>
  </w:style>
  <w:style w:type="character" w:styleId="PlaceholderText">
    <w:name w:val="Placeholder Text"/>
    <w:basedOn w:val="DefaultParagraphFont"/>
    <w:uiPriority w:val="99"/>
    <w:semiHidden/>
    <w:rsid w:val="00884BF8"/>
    <w:rPr>
      <w:color w:val="808080"/>
    </w:rPr>
  </w:style>
  <w:style w:type="table" w:styleId="TableGrid">
    <w:name w:val="Table Grid"/>
    <w:basedOn w:val="TableNormal"/>
    <w:uiPriority w:val="39"/>
    <w:rsid w:val="00334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0748E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ndNoteBibliographyTitle">
    <w:name w:val="EndNote Bibliography Title"/>
    <w:basedOn w:val="Normal"/>
    <w:link w:val="EndNoteBibliographyTitleChar"/>
    <w:rsid w:val="00F61DFF"/>
    <w:pPr>
      <w:jc w:val="center"/>
    </w:pPr>
    <w:rPr>
      <w:noProof/>
      <w:lang w:val="en-US"/>
    </w:rPr>
  </w:style>
  <w:style w:type="character" w:customStyle="1" w:styleId="NormalWebChar">
    <w:name w:val="Normal (Web) Char"/>
    <w:basedOn w:val="DefaultParagraphFont"/>
    <w:link w:val="NormalWeb"/>
    <w:uiPriority w:val="99"/>
    <w:rsid w:val="00F61DFF"/>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F61DFF"/>
    <w:rPr>
      <w:rFonts w:ascii="Arial" w:eastAsia="Arial" w:hAnsi="Arial" w:cs="Arial"/>
      <w:noProof/>
      <w:sz w:val="24"/>
      <w:szCs w:val="24"/>
    </w:rPr>
  </w:style>
  <w:style w:type="paragraph" w:customStyle="1" w:styleId="EndNoteBibliography">
    <w:name w:val="EndNote Bibliography"/>
    <w:basedOn w:val="Normal"/>
    <w:link w:val="EndNoteBibliographyChar"/>
    <w:rsid w:val="00F61DFF"/>
    <w:pPr>
      <w:spacing w:line="240" w:lineRule="auto"/>
    </w:pPr>
    <w:rPr>
      <w:noProof/>
      <w:lang w:val="en-US"/>
    </w:rPr>
  </w:style>
  <w:style w:type="character" w:customStyle="1" w:styleId="EndNoteBibliographyChar">
    <w:name w:val="EndNote Bibliography Char"/>
    <w:basedOn w:val="NormalWebChar"/>
    <w:link w:val="EndNoteBibliography"/>
    <w:rsid w:val="00F61DFF"/>
    <w:rPr>
      <w:rFonts w:ascii="Arial" w:eastAsia="Arial" w:hAnsi="Arial" w:cs="Arial"/>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chart" Target="charts/chart7.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image" Target="media/image2.png"/><Relationship Id="rId10" Type="http://schemas.openxmlformats.org/officeDocument/2006/relationships/chart" Target="charts/chart5.xml"/><Relationship Id="rId4" Type="http://schemas.openxmlformats.org/officeDocument/2006/relationships/image" Target="media/image1.png"/><Relationship Id="rId9" Type="http://schemas.openxmlformats.org/officeDocument/2006/relationships/chart" Target="charts/chart4.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noise%20jour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noise%20jour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noise%20jour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cuments\noise%20jour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cuments\noise%20jour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cuments\noise%20journ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cuments\noise%20journal.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strRef>
              <c:f>Sheet1!$C$41</c:f>
              <c:strCache>
                <c:ptCount val="1"/>
                <c:pt idx="0">
                  <c:v>Baseline separate (dBA)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Sheet1!$A$42:$A$49</c:f>
              <c:numCache>
                <c:formatCode>General</c:formatCode>
                <c:ptCount val="8"/>
                <c:pt idx="0">
                  <c:v>0.5</c:v>
                </c:pt>
                <c:pt idx="1">
                  <c:v>1</c:v>
                </c:pt>
                <c:pt idx="2">
                  <c:v>2</c:v>
                </c:pt>
                <c:pt idx="3">
                  <c:v>3</c:v>
                </c:pt>
                <c:pt idx="4">
                  <c:v>4</c:v>
                </c:pt>
                <c:pt idx="5">
                  <c:v>5</c:v>
                </c:pt>
                <c:pt idx="6">
                  <c:v>6</c:v>
                </c:pt>
              </c:numCache>
            </c:numRef>
          </c:xVal>
          <c:yVal>
            <c:numRef>
              <c:f>Sheet1!$C$42:$C$49</c:f>
              <c:numCache>
                <c:formatCode>General</c:formatCode>
                <c:ptCount val="8"/>
                <c:pt idx="0">
                  <c:v>94</c:v>
                </c:pt>
                <c:pt idx="1">
                  <c:v>89</c:v>
                </c:pt>
                <c:pt idx="2">
                  <c:v>85</c:v>
                </c:pt>
                <c:pt idx="3">
                  <c:v>83</c:v>
                </c:pt>
                <c:pt idx="4">
                  <c:v>82</c:v>
                </c:pt>
                <c:pt idx="5">
                  <c:v>82</c:v>
                </c:pt>
                <c:pt idx="6">
                  <c:v>82</c:v>
                </c:pt>
              </c:numCache>
            </c:numRef>
          </c:yVal>
          <c:smooth val="0"/>
        </c:ser>
        <c:ser>
          <c:idx val="4"/>
          <c:order val="4"/>
          <c:tx>
            <c:strRef>
              <c:f>Sheet1!$F$41</c:f>
              <c:strCache>
                <c:ptCount val="1"/>
                <c:pt idx="0">
                  <c:v>Baseline Contact (dBA) </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Sheet1!$A$42:$A$49</c:f>
              <c:numCache>
                <c:formatCode>General</c:formatCode>
                <c:ptCount val="8"/>
                <c:pt idx="0">
                  <c:v>0.5</c:v>
                </c:pt>
                <c:pt idx="1">
                  <c:v>1</c:v>
                </c:pt>
                <c:pt idx="2">
                  <c:v>2</c:v>
                </c:pt>
                <c:pt idx="3">
                  <c:v>3</c:v>
                </c:pt>
                <c:pt idx="4">
                  <c:v>4</c:v>
                </c:pt>
                <c:pt idx="5">
                  <c:v>5</c:v>
                </c:pt>
                <c:pt idx="6">
                  <c:v>6</c:v>
                </c:pt>
              </c:numCache>
            </c:numRef>
          </c:xVal>
          <c:yVal>
            <c:numRef>
              <c:f>Sheet1!$F$42:$F$49</c:f>
              <c:numCache>
                <c:formatCode>General</c:formatCode>
                <c:ptCount val="8"/>
                <c:pt idx="0">
                  <c:v>98</c:v>
                </c:pt>
                <c:pt idx="1">
                  <c:v>97</c:v>
                </c:pt>
                <c:pt idx="2">
                  <c:v>96</c:v>
                </c:pt>
                <c:pt idx="3">
                  <c:v>95</c:v>
                </c:pt>
                <c:pt idx="4">
                  <c:v>94</c:v>
                </c:pt>
                <c:pt idx="5">
                  <c:v>93</c:v>
                </c:pt>
                <c:pt idx="6">
                  <c:v>92</c:v>
                </c:pt>
              </c:numCache>
            </c:numRef>
          </c:yVal>
          <c:smooth val="0"/>
        </c:ser>
        <c:dLbls>
          <c:showLegendKey val="0"/>
          <c:showVal val="0"/>
          <c:showCatName val="0"/>
          <c:showSerName val="0"/>
          <c:showPercent val="0"/>
          <c:showBubbleSize val="0"/>
        </c:dLbls>
        <c:axId val="459380832"/>
        <c:axId val="459381224"/>
        <c:extLst>
          <c:ext xmlns:c15="http://schemas.microsoft.com/office/drawing/2012/chart" uri="{02D57815-91ED-43cb-92C2-25804820EDAC}">
            <c15:filteredScatterSeries>
              <c15:ser>
                <c:idx val="0"/>
                <c:order val="0"/>
                <c:tx>
                  <c:strRef>
                    <c:extLst>
                      <c:ext uri="{02D57815-91ED-43cb-92C2-25804820EDAC}">
                        <c15:formulaRef>
                          <c15:sqref>Sheet1!$B$41</c15:sqref>
                        </c15:formulaRef>
                      </c:ext>
                    </c:extLst>
                    <c:strCache>
                      <c:ptCount val="1"/>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Sheet1!$A$42:$A$49</c15:sqref>
                        </c15:formulaRef>
                      </c:ext>
                    </c:extLst>
                    <c:numCache>
                      <c:formatCode>General</c:formatCode>
                      <c:ptCount val="8"/>
                      <c:pt idx="0">
                        <c:v>0.5</c:v>
                      </c:pt>
                      <c:pt idx="1">
                        <c:v>1</c:v>
                      </c:pt>
                      <c:pt idx="2">
                        <c:v>2</c:v>
                      </c:pt>
                      <c:pt idx="3">
                        <c:v>3</c:v>
                      </c:pt>
                      <c:pt idx="4">
                        <c:v>4</c:v>
                      </c:pt>
                      <c:pt idx="5">
                        <c:v>5</c:v>
                      </c:pt>
                      <c:pt idx="6">
                        <c:v>6</c:v>
                      </c:pt>
                    </c:numCache>
                  </c:numRef>
                </c:xVal>
                <c:yVal>
                  <c:numRef>
                    <c:extLst>
                      <c:ext uri="{02D57815-91ED-43cb-92C2-25804820EDAC}">
                        <c15:formulaRef>
                          <c15:sqref>Sheet1!$B$42:$B$49</c15:sqref>
                        </c15:formulaRef>
                      </c:ext>
                    </c:extLst>
                    <c:numCache>
                      <c:formatCode>General</c:formatCode>
                      <c:ptCount val="8"/>
                    </c:numCache>
                  </c:numRef>
                </c:yVal>
                <c:smooth val="0"/>
              </c15:ser>
            </c15:filteredScatterSeries>
            <c15:filteredScatterSeries>
              <c15:ser>
                <c:idx val="2"/>
                <c:order val="2"/>
                <c:tx>
                  <c:strRef>
                    <c:extLst xmlns:c15="http://schemas.microsoft.com/office/drawing/2012/chart">
                      <c:ext xmlns:c15="http://schemas.microsoft.com/office/drawing/2012/chart" uri="{02D57815-91ED-43cb-92C2-25804820EDAC}">
                        <c15:formulaRef>
                          <c15:sqref>Sheet1!$D$41</c15:sqref>
                        </c15:formulaRef>
                      </c:ext>
                    </c:extLst>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Sheet1!$A$42:$A$49</c15:sqref>
                        </c15:formulaRef>
                      </c:ext>
                    </c:extLst>
                    <c:numCache>
                      <c:formatCode>General</c:formatCode>
                      <c:ptCount val="8"/>
                      <c:pt idx="0">
                        <c:v>0.5</c:v>
                      </c:pt>
                      <c:pt idx="1">
                        <c:v>1</c:v>
                      </c:pt>
                      <c:pt idx="2">
                        <c:v>2</c:v>
                      </c:pt>
                      <c:pt idx="3">
                        <c:v>3</c:v>
                      </c:pt>
                      <c:pt idx="4">
                        <c:v>4</c:v>
                      </c:pt>
                      <c:pt idx="5">
                        <c:v>5</c:v>
                      </c:pt>
                      <c:pt idx="6">
                        <c:v>6</c:v>
                      </c:pt>
                    </c:numCache>
                  </c:numRef>
                </c:xVal>
                <c:yVal>
                  <c:numRef>
                    <c:extLst xmlns:c15="http://schemas.microsoft.com/office/drawing/2012/chart">
                      <c:ext xmlns:c15="http://schemas.microsoft.com/office/drawing/2012/chart" uri="{02D57815-91ED-43cb-92C2-25804820EDAC}">
                        <c15:formulaRef>
                          <c15:sqref>Sheet1!$D$42:$D$49</c15:sqref>
                        </c15:formulaRef>
                      </c:ext>
                    </c:extLst>
                    <c:numCache>
                      <c:formatCode>General</c:formatCode>
                      <c:ptCount val="8"/>
                    </c:numCache>
                  </c:numRef>
                </c:yVal>
                <c:smooth val="0"/>
              </c15:ser>
            </c15:filteredScatterSeries>
            <c15:filteredScatterSeries>
              <c15:ser>
                <c:idx val="3"/>
                <c:order val="3"/>
                <c:tx>
                  <c:strRef>
                    <c:extLst xmlns:c15="http://schemas.microsoft.com/office/drawing/2012/chart">
                      <c:ext xmlns:c15="http://schemas.microsoft.com/office/drawing/2012/chart" uri="{02D57815-91ED-43cb-92C2-25804820EDAC}">
                        <c15:formulaRef>
                          <c15:sqref>Sheet1!$E$41</c15:sqref>
                        </c15:formulaRef>
                      </c:ext>
                    </c:extLst>
                    <c:strCache>
                      <c:ptCount val="1"/>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Sheet1!$A$42:$A$49</c15:sqref>
                        </c15:formulaRef>
                      </c:ext>
                    </c:extLst>
                    <c:numCache>
                      <c:formatCode>General</c:formatCode>
                      <c:ptCount val="8"/>
                      <c:pt idx="0">
                        <c:v>0.5</c:v>
                      </c:pt>
                      <c:pt idx="1">
                        <c:v>1</c:v>
                      </c:pt>
                      <c:pt idx="2">
                        <c:v>2</c:v>
                      </c:pt>
                      <c:pt idx="3">
                        <c:v>3</c:v>
                      </c:pt>
                      <c:pt idx="4">
                        <c:v>4</c:v>
                      </c:pt>
                      <c:pt idx="5">
                        <c:v>5</c:v>
                      </c:pt>
                      <c:pt idx="6">
                        <c:v>6</c:v>
                      </c:pt>
                    </c:numCache>
                  </c:numRef>
                </c:xVal>
                <c:yVal>
                  <c:numRef>
                    <c:extLst xmlns:c15="http://schemas.microsoft.com/office/drawing/2012/chart">
                      <c:ext xmlns:c15="http://schemas.microsoft.com/office/drawing/2012/chart" uri="{02D57815-91ED-43cb-92C2-25804820EDAC}">
                        <c15:formulaRef>
                          <c15:sqref>Sheet1!$E$42:$E$49</c15:sqref>
                        </c15:formulaRef>
                      </c:ext>
                    </c:extLst>
                    <c:numCache>
                      <c:formatCode>General</c:formatCode>
                      <c:ptCount val="8"/>
                    </c:numCache>
                  </c:numRef>
                </c:yVal>
                <c:smooth val="0"/>
              </c15:ser>
            </c15:filteredScatterSeries>
            <c15:filteredScatterSeries>
              <c15:ser>
                <c:idx val="5"/>
                <c:order val="5"/>
                <c:tx>
                  <c:strRef>
                    <c:extLst xmlns:c15="http://schemas.microsoft.com/office/drawing/2012/chart">
                      <c:ext xmlns:c15="http://schemas.microsoft.com/office/drawing/2012/chart" uri="{02D57815-91ED-43cb-92C2-25804820EDAC}">
                        <c15:formulaRef>
                          <c15:sqref>Sheet1!$G$41</c15:sqref>
                        </c15:formulaRef>
                      </c:ext>
                    </c:extLst>
                    <c:strCache>
                      <c:ptCount val="1"/>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Sheet1!$A$42:$A$49</c15:sqref>
                        </c15:formulaRef>
                      </c:ext>
                    </c:extLst>
                    <c:numCache>
                      <c:formatCode>General</c:formatCode>
                      <c:ptCount val="8"/>
                      <c:pt idx="0">
                        <c:v>0.5</c:v>
                      </c:pt>
                      <c:pt idx="1">
                        <c:v>1</c:v>
                      </c:pt>
                      <c:pt idx="2">
                        <c:v>2</c:v>
                      </c:pt>
                      <c:pt idx="3">
                        <c:v>3</c:v>
                      </c:pt>
                      <c:pt idx="4">
                        <c:v>4</c:v>
                      </c:pt>
                      <c:pt idx="5">
                        <c:v>5</c:v>
                      </c:pt>
                      <c:pt idx="6">
                        <c:v>6</c:v>
                      </c:pt>
                    </c:numCache>
                  </c:numRef>
                </c:xVal>
                <c:yVal>
                  <c:numRef>
                    <c:extLst xmlns:c15="http://schemas.microsoft.com/office/drawing/2012/chart">
                      <c:ext xmlns:c15="http://schemas.microsoft.com/office/drawing/2012/chart" uri="{02D57815-91ED-43cb-92C2-25804820EDAC}">
                        <c15:formulaRef>
                          <c15:sqref>Sheet1!$G$42:$G$49</c15:sqref>
                        </c15:formulaRef>
                      </c:ext>
                    </c:extLst>
                    <c:numCache>
                      <c:formatCode>General</c:formatCode>
                      <c:ptCount val="8"/>
                    </c:numCache>
                  </c:numRef>
                </c:yVal>
                <c:smooth val="0"/>
              </c15:ser>
            </c15:filteredScatterSeries>
          </c:ext>
        </c:extLst>
      </c:scatterChart>
      <c:valAx>
        <c:axId val="459380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Segoe UI Historic" panose="020B0502040204020203" pitchFamily="34" charset="0"/>
                    <a:cs typeface="Times New Roman" panose="02020603050405020304" pitchFamily="18" charset="0"/>
                  </a:defRPr>
                </a:pPr>
                <a:r>
                  <a:rPr lang="en-US" sz="1200" b="1">
                    <a:latin typeface="Times New Roman" panose="02020603050405020304" pitchFamily="18" charset="0"/>
                    <a:ea typeface="Segoe UI Historic" panose="020B0502040204020203" pitchFamily="34" charset="0"/>
                    <a:cs typeface="Times New Roman" panose="02020603050405020304" pitchFamily="18" charset="0"/>
                  </a:rPr>
                  <a:t>Distance</a:t>
                </a:r>
                <a:r>
                  <a:rPr lang="en-US" sz="1200" b="1" baseline="0">
                    <a:latin typeface="Times New Roman" panose="02020603050405020304" pitchFamily="18" charset="0"/>
                    <a:ea typeface="Segoe UI Historic" panose="020B0502040204020203" pitchFamily="34" charset="0"/>
                    <a:cs typeface="Times New Roman" panose="02020603050405020304" pitchFamily="18" charset="0"/>
                  </a:rPr>
                  <a:t> (m)</a:t>
                </a:r>
                <a:endParaRPr lang="en-US" sz="1200" b="1">
                  <a:latin typeface="Times New Roman" panose="02020603050405020304" pitchFamily="18" charset="0"/>
                  <a:ea typeface="Segoe UI Historic" panose="020B0502040204020203" pitchFamily="34"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Segoe UI Historic" panose="020B0502040204020203" pitchFamily="34" charset="0"/>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381224"/>
        <c:crosses val="autoZero"/>
        <c:crossBetween val="midCat"/>
      </c:valAx>
      <c:valAx>
        <c:axId val="459381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Segoe UI Semibold" panose="020B0702040204020203" pitchFamily="34" charset="0"/>
                    <a:ea typeface="+mn-ea"/>
                    <a:cs typeface="Segoe UI Semibold" panose="020B0702040204020203" pitchFamily="34" charset="0"/>
                  </a:defRPr>
                </a:pPr>
                <a:r>
                  <a:rPr lang="en-US" sz="1200" b="1">
                    <a:latin typeface="Segoe UI Semibold" panose="020B0702040204020203" pitchFamily="34" charset="0"/>
                    <a:cs typeface="Segoe UI Semibold" panose="020B0702040204020203" pitchFamily="34" charset="0"/>
                  </a:rPr>
                  <a:t>Baseline</a:t>
                </a:r>
                <a:r>
                  <a:rPr lang="en-US" sz="1200" b="1" baseline="0">
                    <a:latin typeface="Segoe UI Semibold" panose="020B0702040204020203" pitchFamily="34" charset="0"/>
                    <a:cs typeface="Segoe UI Semibold" panose="020B0702040204020203" pitchFamily="34" charset="0"/>
                  </a:rPr>
                  <a:t> (dBA)</a:t>
                </a:r>
                <a:endParaRPr lang="en-US" sz="1200" b="1">
                  <a:latin typeface="Segoe UI Semibold" panose="020B0702040204020203" pitchFamily="34" charset="0"/>
                  <a:cs typeface="Segoe UI Semibold" panose="020B0702040204020203" pitchFamily="34"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Segoe UI Semibold" panose="020B0702040204020203" pitchFamily="34" charset="0"/>
                  <a:ea typeface="+mn-ea"/>
                  <a:cs typeface="Segoe UI Semibold" panose="020B0702040204020203"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3808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strRef>
              <c:f>Sheet1!$C$62</c:f>
              <c:strCache>
                <c:ptCount val="1"/>
                <c:pt idx="0">
                  <c:v>Sound level (dBA) (Y Value)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Sheet1!$A$63:$A$69</c:f>
              <c:numCache>
                <c:formatCode>General</c:formatCode>
                <c:ptCount val="7"/>
                <c:pt idx="0">
                  <c:v>0.5</c:v>
                </c:pt>
                <c:pt idx="1">
                  <c:v>1</c:v>
                </c:pt>
                <c:pt idx="2">
                  <c:v>2</c:v>
                </c:pt>
                <c:pt idx="3">
                  <c:v>3</c:v>
                </c:pt>
                <c:pt idx="4">
                  <c:v>4</c:v>
                </c:pt>
                <c:pt idx="5">
                  <c:v>5</c:v>
                </c:pt>
                <c:pt idx="6">
                  <c:v>6</c:v>
                </c:pt>
              </c:numCache>
            </c:numRef>
          </c:xVal>
          <c:yVal>
            <c:numRef>
              <c:f>Sheet1!$C$63:$C$69</c:f>
              <c:numCache>
                <c:formatCode>General</c:formatCode>
                <c:ptCount val="7"/>
                <c:pt idx="0">
                  <c:v>79</c:v>
                </c:pt>
                <c:pt idx="1">
                  <c:v>78</c:v>
                </c:pt>
                <c:pt idx="2">
                  <c:v>75</c:v>
                </c:pt>
                <c:pt idx="3">
                  <c:v>74</c:v>
                </c:pt>
                <c:pt idx="4">
                  <c:v>74</c:v>
                </c:pt>
                <c:pt idx="5">
                  <c:v>73</c:v>
                </c:pt>
                <c:pt idx="6">
                  <c:v>72</c:v>
                </c:pt>
              </c:numCache>
            </c:numRef>
          </c:yVal>
          <c:smooth val="0"/>
        </c:ser>
        <c:dLbls>
          <c:showLegendKey val="0"/>
          <c:showVal val="0"/>
          <c:showCatName val="0"/>
          <c:showSerName val="0"/>
          <c:showPercent val="0"/>
          <c:showBubbleSize val="0"/>
        </c:dLbls>
        <c:axId val="544683680"/>
        <c:axId val="544680152"/>
        <c:extLst>
          <c:ext xmlns:c15="http://schemas.microsoft.com/office/drawing/2012/chart" uri="{02D57815-91ED-43cb-92C2-25804820EDAC}">
            <c15:filteredScatterSeries>
              <c15:ser>
                <c:idx val="0"/>
                <c:order val="0"/>
                <c:tx>
                  <c:strRef>
                    <c:extLst>
                      <c:ext uri="{02D57815-91ED-43cb-92C2-25804820EDAC}">
                        <c15:formulaRef>
                          <c15:sqref>Sheet1!$B$62</c15:sqref>
                        </c15:formulaRef>
                      </c:ext>
                    </c:extLst>
                    <c:strCache>
                      <c:ptCount val="1"/>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Sheet1!$A$63:$A$69</c15:sqref>
                        </c15:formulaRef>
                      </c:ext>
                    </c:extLst>
                    <c:numCache>
                      <c:formatCode>General</c:formatCode>
                      <c:ptCount val="7"/>
                      <c:pt idx="0">
                        <c:v>0.5</c:v>
                      </c:pt>
                      <c:pt idx="1">
                        <c:v>1</c:v>
                      </c:pt>
                      <c:pt idx="2">
                        <c:v>2</c:v>
                      </c:pt>
                      <c:pt idx="3">
                        <c:v>3</c:v>
                      </c:pt>
                      <c:pt idx="4">
                        <c:v>4</c:v>
                      </c:pt>
                      <c:pt idx="5">
                        <c:v>5</c:v>
                      </c:pt>
                      <c:pt idx="6">
                        <c:v>6</c:v>
                      </c:pt>
                    </c:numCache>
                  </c:numRef>
                </c:xVal>
                <c:yVal>
                  <c:numRef>
                    <c:extLst>
                      <c:ext uri="{02D57815-91ED-43cb-92C2-25804820EDAC}">
                        <c15:formulaRef>
                          <c15:sqref>Sheet1!$B$63:$B$69</c15:sqref>
                        </c15:formulaRef>
                      </c:ext>
                    </c:extLst>
                    <c:numCache>
                      <c:formatCode>General</c:formatCode>
                      <c:ptCount val="7"/>
                    </c:numCache>
                  </c:numRef>
                </c:yVal>
                <c:smooth val="0"/>
              </c15:ser>
            </c15:filteredScatterSeries>
          </c:ext>
        </c:extLst>
      </c:scatterChart>
      <c:valAx>
        <c:axId val="544683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Distance</a:t>
                </a:r>
                <a:r>
                  <a:rPr lang="en-US" baseline="0"/>
                  <a:t> (m)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680152"/>
        <c:crosses val="autoZero"/>
        <c:crossBetween val="midCat"/>
      </c:valAx>
      <c:valAx>
        <c:axId val="544680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Sound level (dBA)</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6836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Sheet1!$C$77</c:f>
              <c:strCache>
                <c:ptCount val="1"/>
                <c:pt idx="0">
                  <c:v>vibration Amplitude (m/s2)</c:v>
                </c:pt>
              </c:strCache>
            </c:strRef>
          </c:tx>
          <c:spPr>
            <a:solidFill>
              <a:schemeClr val="accent2"/>
            </a:solidFill>
            <a:ln>
              <a:noFill/>
            </a:ln>
            <a:effectLst/>
          </c:spPr>
          <c:invertIfNegative val="0"/>
          <c:cat>
            <c:strRef>
              <c:f>Sheet1!$A$78:$A$82</c:f>
              <c:strCache>
                <c:ptCount val="5"/>
                <c:pt idx="0">
                  <c:v>Hopper</c:v>
                </c:pt>
                <c:pt idx="1">
                  <c:v>Wheel</c:v>
                </c:pt>
                <c:pt idx="2">
                  <c:v>Pulley</c:v>
                </c:pt>
                <c:pt idx="3">
                  <c:v>Bed/Wood</c:v>
                </c:pt>
                <c:pt idx="4">
                  <c:v>Shaft</c:v>
                </c:pt>
              </c:strCache>
            </c:strRef>
          </c:cat>
          <c:val>
            <c:numRef>
              <c:f>Sheet1!$C$78:$C$82</c:f>
              <c:numCache>
                <c:formatCode>General</c:formatCode>
                <c:ptCount val="5"/>
                <c:pt idx="0">
                  <c:v>199.9</c:v>
                </c:pt>
                <c:pt idx="1">
                  <c:v>164</c:v>
                </c:pt>
                <c:pt idx="2">
                  <c:v>199</c:v>
                </c:pt>
                <c:pt idx="3">
                  <c:v>140</c:v>
                </c:pt>
                <c:pt idx="4">
                  <c:v>199.9</c:v>
                </c:pt>
              </c:numCache>
            </c:numRef>
          </c:val>
        </c:ser>
        <c:dLbls>
          <c:showLegendKey val="0"/>
          <c:showVal val="0"/>
          <c:showCatName val="0"/>
          <c:showSerName val="0"/>
          <c:showPercent val="0"/>
          <c:showBubbleSize val="0"/>
        </c:dLbls>
        <c:gapWidth val="219"/>
        <c:overlap val="-27"/>
        <c:axId val="544683288"/>
        <c:axId val="544684072"/>
        <c:extLst>
          <c:ext xmlns:c15="http://schemas.microsoft.com/office/drawing/2012/chart" uri="{02D57815-91ED-43cb-92C2-25804820EDAC}">
            <c15:filteredBarSeries>
              <c15:ser>
                <c:idx val="0"/>
                <c:order val="0"/>
                <c:tx>
                  <c:strRef>
                    <c:extLst>
                      <c:ext uri="{02D57815-91ED-43cb-92C2-25804820EDAC}">
                        <c15:formulaRef>
                          <c15:sqref>Sheet1!$B$77</c15:sqref>
                        </c15:formulaRef>
                      </c:ext>
                    </c:extLst>
                    <c:strCache>
                      <c:ptCount val="1"/>
                    </c:strCache>
                  </c:strRef>
                </c:tx>
                <c:spPr>
                  <a:solidFill>
                    <a:schemeClr val="accent1"/>
                  </a:solidFill>
                  <a:ln>
                    <a:noFill/>
                  </a:ln>
                  <a:effectLst/>
                </c:spPr>
                <c:invertIfNegative val="0"/>
                <c:cat>
                  <c:strRef>
                    <c:extLst>
                      <c:ext uri="{02D57815-91ED-43cb-92C2-25804820EDAC}">
                        <c15:formulaRef>
                          <c15:sqref>Sheet1!$A$78:$A$82</c15:sqref>
                        </c15:formulaRef>
                      </c:ext>
                    </c:extLst>
                    <c:strCache>
                      <c:ptCount val="5"/>
                      <c:pt idx="0">
                        <c:v>Hopper</c:v>
                      </c:pt>
                      <c:pt idx="1">
                        <c:v>Wheel</c:v>
                      </c:pt>
                      <c:pt idx="2">
                        <c:v>Pulley</c:v>
                      </c:pt>
                      <c:pt idx="3">
                        <c:v>Bed/Wood</c:v>
                      </c:pt>
                      <c:pt idx="4">
                        <c:v>Shaft</c:v>
                      </c:pt>
                    </c:strCache>
                  </c:strRef>
                </c:cat>
                <c:val>
                  <c:numRef>
                    <c:extLst>
                      <c:ext uri="{02D57815-91ED-43cb-92C2-25804820EDAC}">
                        <c15:formulaRef>
                          <c15:sqref>Sheet1!$B$78:$B$82</c15:sqref>
                        </c15:formulaRef>
                      </c:ext>
                    </c:extLst>
                    <c:numCache>
                      <c:formatCode>General</c:formatCode>
                      <c:ptCount val="5"/>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Sheet1!$D$77</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Sheet1!$A$78:$A$82</c15:sqref>
                        </c15:formulaRef>
                      </c:ext>
                    </c:extLst>
                    <c:strCache>
                      <c:ptCount val="5"/>
                      <c:pt idx="0">
                        <c:v>Hopper</c:v>
                      </c:pt>
                      <c:pt idx="1">
                        <c:v>Wheel</c:v>
                      </c:pt>
                      <c:pt idx="2">
                        <c:v>Pulley</c:v>
                      </c:pt>
                      <c:pt idx="3">
                        <c:v>Bed/Wood</c:v>
                      </c:pt>
                      <c:pt idx="4">
                        <c:v>Shaft</c:v>
                      </c:pt>
                    </c:strCache>
                  </c:strRef>
                </c:cat>
                <c:val>
                  <c:numRef>
                    <c:extLst xmlns:c15="http://schemas.microsoft.com/office/drawing/2012/chart">
                      <c:ext xmlns:c15="http://schemas.microsoft.com/office/drawing/2012/chart" uri="{02D57815-91ED-43cb-92C2-25804820EDAC}">
                        <c15:formulaRef>
                          <c15:sqref>Sheet1!$D$78:$D$82</c15:sqref>
                        </c15:formulaRef>
                      </c:ext>
                    </c:extLst>
                    <c:numCache>
                      <c:formatCode>General</c:formatCode>
                      <c:ptCount val="5"/>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Sheet1!$E$77</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Sheet1!$A$78:$A$82</c15:sqref>
                        </c15:formulaRef>
                      </c:ext>
                    </c:extLst>
                    <c:strCache>
                      <c:ptCount val="5"/>
                      <c:pt idx="0">
                        <c:v>Hopper</c:v>
                      </c:pt>
                      <c:pt idx="1">
                        <c:v>Wheel</c:v>
                      </c:pt>
                      <c:pt idx="2">
                        <c:v>Pulley</c:v>
                      </c:pt>
                      <c:pt idx="3">
                        <c:v>Bed/Wood</c:v>
                      </c:pt>
                      <c:pt idx="4">
                        <c:v>Shaft</c:v>
                      </c:pt>
                    </c:strCache>
                  </c:strRef>
                </c:cat>
                <c:val>
                  <c:numRef>
                    <c:extLst xmlns:c15="http://schemas.microsoft.com/office/drawing/2012/chart">
                      <c:ext xmlns:c15="http://schemas.microsoft.com/office/drawing/2012/chart" uri="{02D57815-91ED-43cb-92C2-25804820EDAC}">
                        <c15:formulaRef>
                          <c15:sqref>Sheet1!$E$78:$E$82</c15:sqref>
                        </c15:formulaRef>
                      </c:ext>
                    </c:extLst>
                    <c:numCache>
                      <c:formatCode>General</c:formatCode>
                      <c:ptCount val="5"/>
                    </c:numCache>
                  </c:numRef>
                </c:val>
              </c15:ser>
            </c15:filteredBarSeries>
          </c:ext>
        </c:extLst>
      </c:barChart>
      <c:catAx>
        <c:axId val="544683288"/>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Components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684072"/>
        <c:crosses val="autoZero"/>
        <c:auto val="1"/>
        <c:lblAlgn val="ctr"/>
        <c:lblOffset val="100"/>
        <c:noMultiLvlLbl val="0"/>
      </c:catAx>
      <c:valAx>
        <c:axId val="544684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Vibration</a:t>
                </a:r>
                <a:r>
                  <a:rPr lang="en-US" sz="1200" b="1" baseline="0"/>
                  <a:t> Amplitude mm/s</a:t>
                </a:r>
                <a:endParaRPr lang="en-US" sz="1200" b="1"/>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683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strRef>
              <c:f>Sheet1!$C$85</c:f>
              <c:strCache>
                <c:ptCount val="1"/>
                <c:pt idx="0">
                  <c:v>Sawdust Separate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Sheet1!$A$86:$A$92</c:f>
              <c:numCache>
                <c:formatCode>General</c:formatCode>
                <c:ptCount val="7"/>
                <c:pt idx="0">
                  <c:v>0.5</c:v>
                </c:pt>
                <c:pt idx="1">
                  <c:v>1</c:v>
                </c:pt>
                <c:pt idx="2">
                  <c:v>2</c:v>
                </c:pt>
                <c:pt idx="3">
                  <c:v>3</c:v>
                </c:pt>
                <c:pt idx="4">
                  <c:v>4</c:v>
                </c:pt>
                <c:pt idx="5">
                  <c:v>5</c:v>
                </c:pt>
                <c:pt idx="6">
                  <c:v>6</c:v>
                </c:pt>
              </c:numCache>
            </c:numRef>
          </c:xVal>
          <c:yVal>
            <c:numRef>
              <c:f>Sheet1!$C$86:$C$92</c:f>
              <c:numCache>
                <c:formatCode>General</c:formatCode>
                <c:ptCount val="7"/>
                <c:pt idx="0">
                  <c:v>86</c:v>
                </c:pt>
                <c:pt idx="1">
                  <c:v>82</c:v>
                </c:pt>
                <c:pt idx="2">
                  <c:v>82</c:v>
                </c:pt>
                <c:pt idx="3">
                  <c:v>79</c:v>
                </c:pt>
                <c:pt idx="4">
                  <c:v>77</c:v>
                </c:pt>
                <c:pt idx="5">
                  <c:v>77</c:v>
                </c:pt>
                <c:pt idx="6">
                  <c:v>77</c:v>
                </c:pt>
              </c:numCache>
            </c:numRef>
          </c:yVal>
          <c:smooth val="0"/>
        </c:ser>
        <c:ser>
          <c:idx val="3"/>
          <c:order val="3"/>
          <c:tx>
            <c:strRef>
              <c:f>Sheet1!$E$85</c:f>
              <c:strCache>
                <c:ptCount val="1"/>
                <c:pt idx="0">
                  <c:v>Sawdust Contact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Sheet1!$A$86:$A$92</c:f>
              <c:numCache>
                <c:formatCode>General</c:formatCode>
                <c:ptCount val="7"/>
                <c:pt idx="0">
                  <c:v>0.5</c:v>
                </c:pt>
                <c:pt idx="1">
                  <c:v>1</c:v>
                </c:pt>
                <c:pt idx="2">
                  <c:v>2</c:v>
                </c:pt>
                <c:pt idx="3">
                  <c:v>3</c:v>
                </c:pt>
                <c:pt idx="4">
                  <c:v>4</c:v>
                </c:pt>
                <c:pt idx="5">
                  <c:v>5</c:v>
                </c:pt>
                <c:pt idx="6">
                  <c:v>6</c:v>
                </c:pt>
              </c:numCache>
            </c:numRef>
          </c:xVal>
          <c:yVal>
            <c:numRef>
              <c:f>Sheet1!$E$86:$E$92</c:f>
              <c:numCache>
                <c:formatCode>General</c:formatCode>
                <c:ptCount val="7"/>
                <c:pt idx="0">
                  <c:v>96</c:v>
                </c:pt>
                <c:pt idx="1">
                  <c:v>95</c:v>
                </c:pt>
                <c:pt idx="2">
                  <c:v>95</c:v>
                </c:pt>
                <c:pt idx="3">
                  <c:v>94</c:v>
                </c:pt>
                <c:pt idx="4">
                  <c:v>93</c:v>
                </c:pt>
                <c:pt idx="5">
                  <c:v>93</c:v>
                </c:pt>
                <c:pt idx="6">
                  <c:v>91</c:v>
                </c:pt>
              </c:numCache>
            </c:numRef>
          </c:yVal>
          <c:smooth val="0"/>
        </c:ser>
        <c:dLbls>
          <c:showLegendKey val="0"/>
          <c:showVal val="0"/>
          <c:showCatName val="0"/>
          <c:showSerName val="0"/>
          <c:showPercent val="0"/>
          <c:showBubbleSize val="0"/>
        </c:dLbls>
        <c:axId val="544681328"/>
        <c:axId val="544686424"/>
        <c:extLst>
          <c:ext xmlns:c15="http://schemas.microsoft.com/office/drawing/2012/chart" uri="{02D57815-91ED-43cb-92C2-25804820EDAC}">
            <c15:filteredScatterSeries>
              <c15:ser>
                <c:idx val="0"/>
                <c:order val="0"/>
                <c:tx>
                  <c:strRef>
                    <c:extLst>
                      <c:ext uri="{02D57815-91ED-43cb-92C2-25804820EDAC}">
                        <c15:formulaRef>
                          <c15:sqref>Sheet1!$B$85</c15:sqref>
                        </c15:formulaRef>
                      </c:ext>
                    </c:extLst>
                    <c:strCache>
                      <c:ptCount val="1"/>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Sheet1!$A$86:$A$92</c15:sqref>
                        </c15:formulaRef>
                      </c:ext>
                    </c:extLst>
                    <c:numCache>
                      <c:formatCode>General</c:formatCode>
                      <c:ptCount val="7"/>
                      <c:pt idx="0">
                        <c:v>0.5</c:v>
                      </c:pt>
                      <c:pt idx="1">
                        <c:v>1</c:v>
                      </c:pt>
                      <c:pt idx="2">
                        <c:v>2</c:v>
                      </c:pt>
                      <c:pt idx="3">
                        <c:v>3</c:v>
                      </c:pt>
                      <c:pt idx="4">
                        <c:v>4</c:v>
                      </c:pt>
                      <c:pt idx="5">
                        <c:v>5</c:v>
                      </c:pt>
                      <c:pt idx="6">
                        <c:v>6</c:v>
                      </c:pt>
                    </c:numCache>
                  </c:numRef>
                </c:xVal>
                <c:yVal>
                  <c:numRef>
                    <c:extLst>
                      <c:ext uri="{02D57815-91ED-43cb-92C2-25804820EDAC}">
                        <c15:formulaRef>
                          <c15:sqref>Sheet1!$B$86:$B$92</c15:sqref>
                        </c15:formulaRef>
                      </c:ext>
                    </c:extLst>
                    <c:numCache>
                      <c:formatCode>General</c:formatCode>
                      <c:ptCount val="7"/>
                    </c:numCache>
                  </c:numRef>
                </c:yVal>
                <c:smooth val="0"/>
              </c15:ser>
            </c15:filteredScatterSeries>
            <c15:filteredScatterSeries>
              <c15:ser>
                <c:idx val="2"/>
                <c:order val="2"/>
                <c:tx>
                  <c:strRef>
                    <c:extLst xmlns:c15="http://schemas.microsoft.com/office/drawing/2012/chart">
                      <c:ext xmlns:c15="http://schemas.microsoft.com/office/drawing/2012/chart" uri="{02D57815-91ED-43cb-92C2-25804820EDAC}">
                        <c15:formulaRef>
                          <c15:sqref>Sheet1!$D$85</c15:sqref>
                        </c15:formulaRef>
                      </c:ext>
                    </c:extLst>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Sheet1!$A$86:$A$92</c15:sqref>
                        </c15:formulaRef>
                      </c:ext>
                    </c:extLst>
                    <c:numCache>
                      <c:formatCode>General</c:formatCode>
                      <c:ptCount val="7"/>
                      <c:pt idx="0">
                        <c:v>0.5</c:v>
                      </c:pt>
                      <c:pt idx="1">
                        <c:v>1</c:v>
                      </c:pt>
                      <c:pt idx="2">
                        <c:v>2</c:v>
                      </c:pt>
                      <c:pt idx="3">
                        <c:v>3</c:v>
                      </c:pt>
                      <c:pt idx="4">
                        <c:v>4</c:v>
                      </c:pt>
                      <c:pt idx="5">
                        <c:v>5</c:v>
                      </c:pt>
                      <c:pt idx="6">
                        <c:v>6</c:v>
                      </c:pt>
                    </c:numCache>
                  </c:numRef>
                </c:xVal>
                <c:yVal>
                  <c:numRef>
                    <c:extLst xmlns:c15="http://schemas.microsoft.com/office/drawing/2012/chart">
                      <c:ext xmlns:c15="http://schemas.microsoft.com/office/drawing/2012/chart" uri="{02D57815-91ED-43cb-92C2-25804820EDAC}">
                        <c15:formulaRef>
                          <c15:sqref>Sheet1!$D$86:$D$92</c15:sqref>
                        </c15:formulaRef>
                      </c:ext>
                    </c:extLst>
                    <c:numCache>
                      <c:formatCode>General</c:formatCode>
                      <c:ptCount val="7"/>
                    </c:numCache>
                  </c:numRef>
                </c:yVal>
                <c:smooth val="0"/>
              </c15:ser>
            </c15:filteredScatterSeries>
          </c:ext>
        </c:extLst>
      </c:scatterChart>
      <c:valAx>
        <c:axId val="5446813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Distance</a:t>
                </a:r>
                <a:r>
                  <a:rPr lang="en-US" sz="1200" b="1" baseline="0"/>
                  <a:t> (m)</a:t>
                </a:r>
                <a:endParaRPr lang="en-US" sz="1200" b="1"/>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686424"/>
        <c:crosses val="autoZero"/>
        <c:crossBetween val="midCat"/>
      </c:valAx>
      <c:valAx>
        <c:axId val="544686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Sound</a:t>
                </a:r>
                <a:r>
                  <a:rPr lang="en-US" sz="1200" b="1" baseline="0"/>
                  <a:t> Level (dBA)</a:t>
                </a:r>
                <a:endParaRPr lang="en-US" sz="1200" b="1"/>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6813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strRef>
              <c:f>Sheet1!$C$107</c:f>
              <c:strCache>
                <c:ptCount val="1"/>
                <c:pt idx="0">
                  <c:v>Rice Husk Separate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Sheet1!$A$108:$A$115</c:f>
              <c:numCache>
                <c:formatCode>General</c:formatCode>
                <c:ptCount val="8"/>
                <c:pt idx="0">
                  <c:v>0.5</c:v>
                </c:pt>
                <c:pt idx="1">
                  <c:v>1</c:v>
                </c:pt>
                <c:pt idx="2">
                  <c:v>2</c:v>
                </c:pt>
                <c:pt idx="3">
                  <c:v>3</c:v>
                </c:pt>
                <c:pt idx="4">
                  <c:v>4</c:v>
                </c:pt>
                <c:pt idx="5">
                  <c:v>5</c:v>
                </c:pt>
                <c:pt idx="6">
                  <c:v>6</c:v>
                </c:pt>
              </c:numCache>
            </c:numRef>
          </c:xVal>
          <c:yVal>
            <c:numRef>
              <c:f>Sheet1!$C$108:$C$115</c:f>
              <c:numCache>
                <c:formatCode>General</c:formatCode>
                <c:ptCount val="8"/>
                <c:pt idx="0">
                  <c:v>92</c:v>
                </c:pt>
                <c:pt idx="1">
                  <c:v>91</c:v>
                </c:pt>
                <c:pt idx="2">
                  <c:v>89</c:v>
                </c:pt>
                <c:pt idx="3">
                  <c:v>88</c:v>
                </c:pt>
                <c:pt idx="4">
                  <c:v>87</c:v>
                </c:pt>
                <c:pt idx="5">
                  <c:v>86</c:v>
                </c:pt>
                <c:pt idx="6">
                  <c:v>85</c:v>
                </c:pt>
              </c:numCache>
            </c:numRef>
          </c:yVal>
          <c:smooth val="0"/>
        </c:ser>
        <c:ser>
          <c:idx val="3"/>
          <c:order val="3"/>
          <c:tx>
            <c:strRef>
              <c:f>Sheet1!$E$107</c:f>
              <c:strCache>
                <c:ptCount val="1"/>
                <c:pt idx="0">
                  <c:v>Rise Husk Contact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Sheet1!$A$108:$A$115</c:f>
              <c:numCache>
                <c:formatCode>General</c:formatCode>
                <c:ptCount val="8"/>
                <c:pt idx="0">
                  <c:v>0.5</c:v>
                </c:pt>
                <c:pt idx="1">
                  <c:v>1</c:v>
                </c:pt>
                <c:pt idx="2">
                  <c:v>2</c:v>
                </c:pt>
                <c:pt idx="3">
                  <c:v>3</c:v>
                </c:pt>
                <c:pt idx="4">
                  <c:v>4</c:v>
                </c:pt>
                <c:pt idx="5">
                  <c:v>5</c:v>
                </c:pt>
                <c:pt idx="6">
                  <c:v>6</c:v>
                </c:pt>
              </c:numCache>
            </c:numRef>
          </c:xVal>
          <c:yVal>
            <c:numRef>
              <c:f>Sheet1!$E$108:$E$115</c:f>
              <c:numCache>
                <c:formatCode>General</c:formatCode>
                <c:ptCount val="8"/>
                <c:pt idx="0">
                  <c:v>97</c:v>
                </c:pt>
                <c:pt idx="1">
                  <c:v>96</c:v>
                </c:pt>
                <c:pt idx="2">
                  <c:v>95</c:v>
                </c:pt>
                <c:pt idx="3">
                  <c:v>94</c:v>
                </c:pt>
                <c:pt idx="4">
                  <c:v>93</c:v>
                </c:pt>
                <c:pt idx="5">
                  <c:v>92</c:v>
                </c:pt>
                <c:pt idx="6">
                  <c:v>91</c:v>
                </c:pt>
              </c:numCache>
            </c:numRef>
          </c:yVal>
          <c:smooth val="0"/>
        </c:ser>
        <c:dLbls>
          <c:showLegendKey val="0"/>
          <c:showVal val="0"/>
          <c:showCatName val="0"/>
          <c:showSerName val="0"/>
          <c:showPercent val="0"/>
          <c:showBubbleSize val="0"/>
        </c:dLbls>
        <c:axId val="544685248"/>
        <c:axId val="544686816"/>
        <c:extLst>
          <c:ext xmlns:c15="http://schemas.microsoft.com/office/drawing/2012/chart" uri="{02D57815-91ED-43cb-92C2-25804820EDAC}">
            <c15:filteredScatterSeries>
              <c15:ser>
                <c:idx val="0"/>
                <c:order val="0"/>
                <c:tx>
                  <c:strRef>
                    <c:extLst>
                      <c:ext uri="{02D57815-91ED-43cb-92C2-25804820EDAC}">
                        <c15:formulaRef>
                          <c15:sqref>Sheet1!$B$107</c15:sqref>
                        </c15:formulaRef>
                      </c:ext>
                    </c:extLst>
                    <c:strCache>
                      <c:ptCount val="1"/>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Sheet1!$A$108:$A$115</c15:sqref>
                        </c15:formulaRef>
                      </c:ext>
                    </c:extLst>
                    <c:numCache>
                      <c:formatCode>General</c:formatCode>
                      <c:ptCount val="8"/>
                      <c:pt idx="0">
                        <c:v>0.5</c:v>
                      </c:pt>
                      <c:pt idx="1">
                        <c:v>1</c:v>
                      </c:pt>
                      <c:pt idx="2">
                        <c:v>2</c:v>
                      </c:pt>
                      <c:pt idx="3">
                        <c:v>3</c:v>
                      </c:pt>
                      <c:pt idx="4">
                        <c:v>4</c:v>
                      </c:pt>
                      <c:pt idx="5">
                        <c:v>5</c:v>
                      </c:pt>
                      <c:pt idx="6">
                        <c:v>6</c:v>
                      </c:pt>
                    </c:numCache>
                  </c:numRef>
                </c:xVal>
                <c:yVal>
                  <c:numRef>
                    <c:extLst>
                      <c:ext uri="{02D57815-91ED-43cb-92C2-25804820EDAC}">
                        <c15:formulaRef>
                          <c15:sqref>Sheet1!$B$108:$B$115</c15:sqref>
                        </c15:formulaRef>
                      </c:ext>
                    </c:extLst>
                    <c:numCache>
                      <c:formatCode>General</c:formatCode>
                      <c:ptCount val="8"/>
                    </c:numCache>
                  </c:numRef>
                </c:yVal>
                <c:smooth val="0"/>
              </c15:ser>
            </c15:filteredScatterSeries>
            <c15:filteredScatterSeries>
              <c15:ser>
                <c:idx val="2"/>
                <c:order val="2"/>
                <c:tx>
                  <c:strRef>
                    <c:extLst xmlns:c15="http://schemas.microsoft.com/office/drawing/2012/chart">
                      <c:ext xmlns:c15="http://schemas.microsoft.com/office/drawing/2012/chart" uri="{02D57815-91ED-43cb-92C2-25804820EDAC}">
                        <c15:formulaRef>
                          <c15:sqref>Sheet1!$D$107</c15:sqref>
                        </c15:formulaRef>
                      </c:ext>
                    </c:extLst>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Sheet1!$A$108:$A$115</c15:sqref>
                        </c15:formulaRef>
                      </c:ext>
                    </c:extLst>
                    <c:numCache>
                      <c:formatCode>General</c:formatCode>
                      <c:ptCount val="8"/>
                      <c:pt idx="0">
                        <c:v>0.5</c:v>
                      </c:pt>
                      <c:pt idx="1">
                        <c:v>1</c:v>
                      </c:pt>
                      <c:pt idx="2">
                        <c:v>2</c:v>
                      </c:pt>
                      <c:pt idx="3">
                        <c:v>3</c:v>
                      </c:pt>
                      <c:pt idx="4">
                        <c:v>4</c:v>
                      </c:pt>
                      <c:pt idx="5">
                        <c:v>5</c:v>
                      </c:pt>
                      <c:pt idx="6">
                        <c:v>6</c:v>
                      </c:pt>
                    </c:numCache>
                  </c:numRef>
                </c:xVal>
                <c:yVal>
                  <c:numRef>
                    <c:extLst xmlns:c15="http://schemas.microsoft.com/office/drawing/2012/chart">
                      <c:ext xmlns:c15="http://schemas.microsoft.com/office/drawing/2012/chart" uri="{02D57815-91ED-43cb-92C2-25804820EDAC}">
                        <c15:formulaRef>
                          <c15:sqref>Sheet1!$D$108:$D$115</c15:sqref>
                        </c15:formulaRef>
                      </c:ext>
                    </c:extLst>
                    <c:numCache>
                      <c:formatCode>General</c:formatCode>
                      <c:ptCount val="8"/>
                    </c:numCache>
                  </c:numRef>
                </c:yVal>
                <c:smooth val="0"/>
              </c15:ser>
            </c15:filteredScatterSeries>
          </c:ext>
        </c:extLst>
      </c:scatterChart>
      <c:valAx>
        <c:axId val="544685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Distance</a:t>
                </a:r>
                <a:r>
                  <a:rPr lang="en-US" sz="1200" b="1" baseline="0">
                    <a:latin typeface="Times New Roman" panose="02020603050405020304" pitchFamily="18" charset="0"/>
                    <a:cs typeface="Times New Roman" panose="02020603050405020304" pitchFamily="18" charset="0"/>
                  </a:rPr>
                  <a:t> (m)</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686816"/>
        <c:crosses val="autoZero"/>
        <c:crossBetween val="midCat"/>
      </c:valAx>
      <c:valAx>
        <c:axId val="544686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Sound</a:t>
                </a:r>
                <a:r>
                  <a:rPr lang="en-US" sz="1200" b="1" baseline="0">
                    <a:latin typeface="Times New Roman" panose="02020603050405020304" pitchFamily="18" charset="0"/>
                    <a:cs typeface="Times New Roman" panose="02020603050405020304" pitchFamily="18" charset="0"/>
                  </a:rPr>
                  <a:t> Level (dBA)</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6852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strRef>
              <c:f>Sheet1!$C$128</c:f>
              <c:strCache>
                <c:ptCount val="1"/>
                <c:pt idx="0">
                  <c:v>Sawdust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Sheet1!$A$129:$A$135</c:f>
              <c:numCache>
                <c:formatCode>General</c:formatCode>
                <c:ptCount val="7"/>
                <c:pt idx="0">
                  <c:v>0.5</c:v>
                </c:pt>
                <c:pt idx="1">
                  <c:v>1</c:v>
                </c:pt>
                <c:pt idx="2">
                  <c:v>2</c:v>
                </c:pt>
                <c:pt idx="3">
                  <c:v>3</c:v>
                </c:pt>
                <c:pt idx="4">
                  <c:v>4</c:v>
                </c:pt>
                <c:pt idx="5">
                  <c:v>5</c:v>
                </c:pt>
                <c:pt idx="6">
                  <c:v>6</c:v>
                </c:pt>
              </c:numCache>
            </c:numRef>
          </c:xVal>
          <c:yVal>
            <c:numRef>
              <c:f>Sheet1!$C$129:$C$135</c:f>
              <c:numCache>
                <c:formatCode>General</c:formatCode>
                <c:ptCount val="7"/>
                <c:pt idx="0">
                  <c:v>8.51</c:v>
                </c:pt>
                <c:pt idx="1">
                  <c:v>7.87</c:v>
                </c:pt>
                <c:pt idx="2">
                  <c:v>3.53</c:v>
                </c:pt>
                <c:pt idx="3">
                  <c:v>4.82</c:v>
                </c:pt>
                <c:pt idx="4">
                  <c:v>6.1</c:v>
                </c:pt>
                <c:pt idx="5">
                  <c:v>6.1</c:v>
                </c:pt>
                <c:pt idx="6">
                  <c:v>6.1</c:v>
                </c:pt>
              </c:numCache>
            </c:numRef>
          </c:yVal>
          <c:smooth val="0"/>
        </c:ser>
        <c:ser>
          <c:idx val="3"/>
          <c:order val="3"/>
          <c:tx>
            <c:strRef>
              <c:f>Sheet1!$E$128</c:f>
              <c:strCache>
                <c:ptCount val="1"/>
                <c:pt idx="0">
                  <c:v>Rice Husk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Sheet1!$A$129:$A$135</c:f>
              <c:numCache>
                <c:formatCode>General</c:formatCode>
                <c:ptCount val="7"/>
                <c:pt idx="0">
                  <c:v>0.5</c:v>
                </c:pt>
                <c:pt idx="1">
                  <c:v>1</c:v>
                </c:pt>
                <c:pt idx="2">
                  <c:v>2</c:v>
                </c:pt>
                <c:pt idx="3">
                  <c:v>3</c:v>
                </c:pt>
                <c:pt idx="4">
                  <c:v>4</c:v>
                </c:pt>
                <c:pt idx="5">
                  <c:v>5</c:v>
                </c:pt>
                <c:pt idx="6">
                  <c:v>6</c:v>
                </c:pt>
              </c:numCache>
            </c:numRef>
          </c:xVal>
          <c:yVal>
            <c:numRef>
              <c:f>Sheet1!$E$129:$E$135</c:f>
              <c:numCache>
                <c:formatCode>General</c:formatCode>
                <c:ptCount val="7"/>
                <c:pt idx="0">
                  <c:v>2.13</c:v>
                </c:pt>
                <c:pt idx="1">
                  <c:v>2.25</c:v>
                </c:pt>
                <c:pt idx="2">
                  <c:v>2.35</c:v>
                </c:pt>
                <c:pt idx="3">
                  <c:v>2.41</c:v>
                </c:pt>
                <c:pt idx="4">
                  <c:v>2.44</c:v>
                </c:pt>
                <c:pt idx="5">
                  <c:v>2.44</c:v>
                </c:pt>
                <c:pt idx="6">
                  <c:v>2.44</c:v>
                </c:pt>
              </c:numCache>
            </c:numRef>
          </c:yVal>
          <c:smooth val="0"/>
        </c:ser>
        <c:dLbls>
          <c:showLegendKey val="0"/>
          <c:showVal val="0"/>
          <c:showCatName val="0"/>
          <c:showSerName val="0"/>
          <c:showPercent val="0"/>
          <c:showBubbleSize val="0"/>
        </c:dLbls>
        <c:axId val="544679760"/>
        <c:axId val="438959016"/>
        <c:extLst>
          <c:ext xmlns:c15="http://schemas.microsoft.com/office/drawing/2012/chart" uri="{02D57815-91ED-43cb-92C2-25804820EDAC}">
            <c15:filteredScatterSeries>
              <c15:ser>
                <c:idx val="0"/>
                <c:order val="0"/>
                <c:tx>
                  <c:strRef>
                    <c:extLst>
                      <c:ext uri="{02D57815-91ED-43cb-92C2-25804820EDAC}">
                        <c15:formulaRef>
                          <c15:sqref>Sheet1!$B$128</c15:sqref>
                        </c15:formulaRef>
                      </c:ext>
                    </c:extLst>
                    <c:strCache>
                      <c:ptCount val="1"/>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Sheet1!$A$129:$A$135</c15:sqref>
                        </c15:formulaRef>
                      </c:ext>
                    </c:extLst>
                    <c:numCache>
                      <c:formatCode>General</c:formatCode>
                      <c:ptCount val="7"/>
                      <c:pt idx="0">
                        <c:v>0.5</c:v>
                      </c:pt>
                      <c:pt idx="1">
                        <c:v>1</c:v>
                      </c:pt>
                      <c:pt idx="2">
                        <c:v>2</c:v>
                      </c:pt>
                      <c:pt idx="3">
                        <c:v>3</c:v>
                      </c:pt>
                      <c:pt idx="4">
                        <c:v>4</c:v>
                      </c:pt>
                      <c:pt idx="5">
                        <c:v>5</c:v>
                      </c:pt>
                      <c:pt idx="6">
                        <c:v>6</c:v>
                      </c:pt>
                    </c:numCache>
                  </c:numRef>
                </c:xVal>
                <c:yVal>
                  <c:numRef>
                    <c:extLst>
                      <c:ext uri="{02D57815-91ED-43cb-92C2-25804820EDAC}">
                        <c15:formulaRef>
                          <c15:sqref>Sheet1!$B$129:$B$135</c15:sqref>
                        </c15:formulaRef>
                      </c:ext>
                    </c:extLst>
                    <c:numCache>
                      <c:formatCode>General</c:formatCode>
                      <c:ptCount val="7"/>
                    </c:numCache>
                  </c:numRef>
                </c:yVal>
                <c:smooth val="0"/>
              </c15:ser>
            </c15:filteredScatterSeries>
            <c15:filteredScatterSeries>
              <c15:ser>
                <c:idx val="2"/>
                <c:order val="2"/>
                <c:tx>
                  <c:strRef>
                    <c:extLst xmlns:c15="http://schemas.microsoft.com/office/drawing/2012/chart">
                      <c:ext xmlns:c15="http://schemas.microsoft.com/office/drawing/2012/chart" uri="{02D57815-91ED-43cb-92C2-25804820EDAC}">
                        <c15:formulaRef>
                          <c15:sqref>Sheet1!$D$128</c15:sqref>
                        </c15:formulaRef>
                      </c:ext>
                    </c:extLst>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Sheet1!$A$129:$A$135</c15:sqref>
                        </c15:formulaRef>
                      </c:ext>
                    </c:extLst>
                    <c:numCache>
                      <c:formatCode>General</c:formatCode>
                      <c:ptCount val="7"/>
                      <c:pt idx="0">
                        <c:v>0.5</c:v>
                      </c:pt>
                      <c:pt idx="1">
                        <c:v>1</c:v>
                      </c:pt>
                      <c:pt idx="2">
                        <c:v>2</c:v>
                      </c:pt>
                      <c:pt idx="3">
                        <c:v>3</c:v>
                      </c:pt>
                      <c:pt idx="4">
                        <c:v>4</c:v>
                      </c:pt>
                      <c:pt idx="5">
                        <c:v>5</c:v>
                      </c:pt>
                      <c:pt idx="6">
                        <c:v>6</c:v>
                      </c:pt>
                    </c:numCache>
                  </c:numRef>
                </c:xVal>
                <c:yVal>
                  <c:numRef>
                    <c:extLst xmlns:c15="http://schemas.microsoft.com/office/drawing/2012/chart">
                      <c:ext xmlns:c15="http://schemas.microsoft.com/office/drawing/2012/chart" uri="{02D57815-91ED-43cb-92C2-25804820EDAC}">
                        <c15:formulaRef>
                          <c15:sqref>Sheet1!$D$129:$D$135</c15:sqref>
                        </c15:formulaRef>
                      </c:ext>
                    </c:extLst>
                    <c:numCache>
                      <c:formatCode>General</c:formatCode>
                      <c:ptCount val="7"/>
                    </c:numCache>
                  </c:numRef>
                </c:yVal>
                <c:smooth val="0"/>
              </c15:ser>
            </c15:filteredScatterSeries>
            <c15:filteredScatterSeries>
              <c15:ser>
                <c:idx val="4"/>
                <c:order val="4"/>
                <c:tx>
                  <c:strRef>
                    <c:extLst xmlns:c15="http://schemas.microsoft.com/office/drawing/2012/chart">
                      <c:ext xmlns:c15="http://schemas.microsoft.com/office/drawing/2012/chart" uri="{02D57815-91ED-43cb-92C2-25804820EDAC}">
                        <c15:formulaRef>
                          <c15:sqref>Sheet1!$F$128</c15:sqref>
                        </c15:formulaRef>
                      </c:ext>
                    </c:extLst>
                    <c:strCache>
                      <c:ptCount val="1"/>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Sheet1!$A$129:$A$135</c15:sqref>
                        </c15:formulaRef>
                      </c:ext>
                    </c:extLst>
                    <c:numCache>
                      <c:formatCode>General</c:formatCode>
                      <c:ptCount val="7"/>
                      <c:pt idx="0">
                        <c:v>0.5</c:v>
                      </c:pt>
                      <c:pt idx="1">
                        <c:v>1</c:v>
                      </c:pt>
                      <c:pt idx="2">
                        <c:v>2</c:v>
                      </c:pt>
                      <c:pt idx="3">
                        <c:v>3</c:v>
                      </c:pt>
                      <c:pt idx="4">
                        <c:v>4</c:v>
                      </c:pt>
                      <c:pt idx="5">
                        <c:v>5</c:v>
                      </c:pt>
                      <c:pt idx="6">
                        <c:v>6</c:v>
                      </c:pt>
                    </c:numCache>
                  </c:numRef>
                </c:xVal>
                <c:yVal>
                  <c:numRef>
                    <c:extLst xmlns:c15="http://schemas.microsoft.com/office/drawing/2012/chart">
                      <c:ext xmlns:c15="http://schemas.microsoft.com/office/drawing/2012/chart" uri="{02D57815-91ED-43cb-92C2-25804820EDAC}">
                        <c15:formulaRef>
                          <c15:sqref>Sheet1!$F$129:$F$135</c15:sqref>
                        </c15:formulaRef>
                      </c:ext>
                    </c:extLst>
                    <c:numCache>
                      <c:formatCode>General</c:formatCode>
                      <c:ptCount val="7"/>
                    </c:numCache>
                  </c:numRef>
                </c:yVal>
                <c:smooth val="0"/>
              </c15:ser>
            </c15:filteredScatterSeries>
          </c:ext>
        </c:extLst>
      </c:scatterChart>
      <c:valAx>
        <c:axId val="5446797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Distance</a:t>
                </a:r>
                <a:r>
                  <a:rPr lang="en-US" sz="1200" b="1" baseline="0">
                    <a:latin typeface="Times New Roman" panose="02020603050405020304" pitchFamily="18" charset="0"/>
                    <a:cs typeface="Times New Roman" panose="02020603050405020304" pitchFamily="18" charset="0"/>
                  </a:rPr>
                  <a:t> (m)</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959016"/>
        <c:crosses val="autoZero"/>
        <c:crossBetween val="midCat"/>
      </c:valAx>
      <c:valAx>
        <c:axId val="438959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Reduction</a:t>
                </a:r>
                <a:r>
                  <a:rPr lang="en-US" sz="1000" b="1" baseline="0">
                    <a:latin typeface="Times New Roman" panose="02020603050405020304" pitchFamily="18" charset="0"/>
                    <a:cs typeface="Times New Roman" panose="02020603050405020304" pitchFamily="18" charset="0"/>
                  </a:rPr>
                  <a:t> </a:t>
                </a:r>
                <a:r>
                  <a:rPr lang="en-US" sz="1200" b="1" baseline="0">
                    <a:latin typeface="Times New Roman" panose="02020603050405020304" pitchFamily="18" charset="0"/>
                    <a:cs typeface="Times New Roman" panose="02020603050405020304" pitchFamily="18" charset="0"/>
                  </a:rPr>
                  <a:t>Vlues</a:t>
                </a:r>
                <a:r>
                  <a:rPr lang="en-US" sz="1000" b="1" baseline="0">
                    <a:latin typeface="Times New Roman" panose="02020603050405020304" pitchFamily="18" charset="0"/>
                    <a:cs typeface="Times New Roman" panose="02020603050405020304" pitchFamily="18" charset="0"/>
                  </a:rPr>
                  <a:t> (%)</a:t>
                </a:r>
                <a:endParaRPr lang="en-US" sz="10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6797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1"/>
          <c:tx>
            <c:strRef>
              <c:f>Sheet1!$C$142</c:f>
              <c:strCache>
                <c:ptCount val="1"/>
                <c:pt idx="0">
                  <c:v>MEAN</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x"/>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numRef>
              <c:f>Sheet1!$A$143:$A$149</c:f>
              <c:numCache>
                <c:formatCode>General</c:formatCode>
                <c:ptCount val="7"/>
                <c:pt idx="0">
                  <c:v>0.5</c:v>
                </c:pt>
                <c:pt idx="1">
                  <c:v>1</c:v>
                </c:pt>
                <c:pt idx="2">
                  <c:v>2</c:v>
                </c:pt>
                <c:pt idx="3">
                  <c:v>3</c:v>
                </c:pt>
                <c:pt idx="4">
                  <c:v>4</c:v>
                </c:pt>
                <c:pt idx="5">
                  <c:v>5</c:v>
                </c:pt>
                <c:pt idx="6">
                  <c:v>6</c:v>
                </c:pt>
              </c:numCache>
            </c:numRef>
          </c:xVal>
          <c:yVal>
            <c:numRef>
              <c:f>Sheet1!$C$143:$C$149</c:f>
              <c:numCache>
                <c:formatCode>General</c:formatCode>
                <c:ptCount val="7"/>
                <c:pt idx="0">
                  <c:v>94</c:v>
                </c:pt>
                <c:pt idx="1">
                  <c:v>89</c:v>
                </c:pt>
                <c:pt idx="2">
                  <c:v>85</c:v>
                </c:pt>
                <c:pt idx="3">
                  <c:v>83</c:v>
                </c:pt>
                <c:pt idx="4">
                  <c:v>82</c:v>
                </c:pt>
                <c:pt idx="5">
                  <c:v>82</c:v>
                </c:pt>
                <c:pt idx="6">
                  <c:v>82</c:v>
                </c:pt>
              </c:numCache>
            </c:numRef>
          </c:yVal>
          <c:smooth val="0"/>
        </c:ser>
        <c:dLbls>
          <c:showLegendKey val="0"/>
          <c:showVal val="0"/>
          <c:showCatName val="0"/>
          <c:showSerName val="0"/>
          <c:showPercent val="0"/>
          <c:showBubbleSize val="0"/>
        </c:dLbls>
        <c:axId val="438957840"/>
        <c:axId val="438959408"/>
        <c:extLst>
          <c:ext xmlns:c15="http://schemas.microsoft.com/office/drawing/2012/chart" uri="{02D57815-91ED-43cb-92C2-25804820EDAC}">
            <c15:filteredScatterSeries>
              <c15:ser>
                <c:idx val="0"/>
                <c:order val="0"/>
                <c:tx>
                  <c:strRef>
                    <c:extLst>
                      <c:ext uri="{02D57815-91ED-43cb-92C2-25804820EDAC}">
                        <c15:formulaRef>
                          <c15:sqref>Sheet1!$B$142</c15:sqref>
                        </c15:formulaRef>
                      </c:ext>
                    </c:extLst>
                    <c:strCache>
                      <c:ptCount val="1"/>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Sheet1!$A$143:$A$149</c15:sqref>
                        </c15:formulaRef>
                      </c:ext>
                    </c:extLst>
                    <c:numCache>
                      <c:formatCode>General</c:formatCode>
                      <c:ptCount val="7"/>
                      <c:pt idx="0">
                        <c:v>0.5</c:v>
                      </c:pt>
                      <c:pt idx="1">
                        <c:v>1</c:v>
                      </c:pt>
                      <c:pt idx="2">
                        <c:v>2</c:v>
                      </c:pt>
                      <c:pt idx="3">
                        <c:v>3</c:v>
                      </c:pt>
                      <c:pt idx="4">
                        <c:v>4</c:v>
                      </c:pt>
                      <c:pt idx="5">
                        <c:v>5</c:v>
                      </c:pt>
                      <c:pt idx="6">
                        <c:v>6</c:v>
                      </c:pt>
                    </c:numCache>
                  </c:numRef>
                </c:xVal>
                <c:yVal>
                  <c:numRef>
                    <c:extLst>
                      <c:ext uri="{02D57815-91ED-43cb-92C2-25804820EDAC}">
                        <c15:formulaRef>
                          <c15:sqref>Sheet1!$B$143:$B$149</c15:sqref>
                        </c15:formulaRef>
                      </c:ext>
                    </c:extLst>
                    <c:numCache>
                      <c:formatCode>General</c:formatCode>
                      <c:ptCount val="7"/>
                    </c:numCache>
                  </c:numRef>
                </c:yVal>
                <c:smooth val="0"/>
              </c15:ser>
            </c15:filteredScatterSeries>
          </c:ext>
        </c:extLst>
      </c:scatterChart>
      <c:valAx>
        <c:axId val="4389578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Distance</a:t>
                </a:r>
                <a:r>
                  <a:rPr lang="en-US" sz="1200" b="1" baseline="0">
                    <a:latin typeface="Times New Roman" panose="02020603050405020304" pitchFamily="18" charset="0"/>
                    <a:cs typeface="Times New Roman" panose="02020603050405020304" pitchFamily="18" charset="0"/>
                  </a:rPr>
                  <a:t> (m)</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959408"/>
        <c:crosses val="autoZero"/>
        <c:crossBetween val="midCat"/>
      </c:valAx>
      <c:valAx>
        <c:axId val="438959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empus Sans ITC" panose="04020404030D07020202" pitchFamily="82" charset="0"/>
                    <a:ea typeface="+mn-ea"/>
                    <a:cs typeface="Segoe UI Light" panose="020B0502040204020203" pitchFamily="34" charset="0"/>
                  </a:defRPr>
                </a:pPr>
                <a:r>
                  <a:rPr lang="en-US" sz="1200" b="1">
                    <a:latin typeface="Tempus Sans ITC" panose="04020404030D07020202" pitchFamily="82" charset="0"/>
                    <a:cs typeface="Segoe UI Light" panose="020B0502040204020203" pitchFamily="34" charset="0"/>
                  </a:rPr>
                  <a:t>Basleline</a:t>
                </a:r>
                <a:r>
                  <a:rPr lang="en-US" sz="1200" b="1" baseline="0">
                    <a:latin typeface="Tempus Sans ITC" panose="04020404030D07020202" pitchFamily="82" charset="0"/>
                    <a:cs typeface="Segoe UI Light" panose="020B0502040204020203" pitchFamily="34" charset="0"/>
                  </a:rPr>
                  <a:t> noise level (dBA)</a:t>
                </a:r>
                <a:endParaRPr lang="en-US" sz="1200" b="1">
                  <a:latin typeface="Tempus Sans ITC" panose="04020404030D07020202" pitchFamily="82" charset="0"/>
                  <a:cs typeface="Segoe UI Light" panose="020B0502040204020203" pitchFamily="34"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empus Sans ITC" panose="04020404030D07020202" pitchFamily="82" charset="0"/>
                  <a:ea typeface="+mn-ea"/>
                  <a:cs typeface="Segoe UI Light" panose="020B0502040204020203"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9578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910</TotalTime>
  <Pages>18</Pages>
  <Words>5491</Words>
  <Characters>31302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86</cp:revision>
  <dcterms:created xsi:type="dcterms:W3CDTF">2026-06-18T00:03:00Z</dcterms:created>
  <dcterms:modified xsi:type="dcterms:W3CDTF">2026-06-26T10:48:00Z</dcterms:modified>
</cp:coreProperties>
</file>