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480"/>
        <w:jc w:val="center"/>
        <w:rPr>
          <w:rFonts w:cs="Times New Roman"/>
          <w:b/>
          <w:bCs/>
          <w:szCs w:val="24"/>
        </w:rPr>
      </w:pPr>
      <w:bookmarkStart w:id="0" w:name="_Hlk222590099"/>
      <w:r>
        <w:rPr>
          <w:rFonts w:cs="Times New Roman"/>
          <w:b/>
          <w:bCs/>
          <w:szCs w:val="24"/>
        </w:rPr>
        <w:t>GENERALIZED THEOREMS OF FIXED POINT FOR FUZZY CONTRACTIONS IN FUZZY METRIC SPACE</w:t>
      </w:r>
    </w:p>
    <w:bookmarkEnd w:id="0"/>
    <w:p>
      <w:pPr>
        <w:pStyle w:val="style0"/>
        <w:spacing w:before="240" w:lineRule="auto" w:line="480"/>
        <w:jc w:val="center"/>
        <w:rPr>
          <w:rFonts w:cs="Times New Roman"/>
          <w:b/>
          <w:bCs/>
          <w:szCs w:val="24"/>
          <w:vertAlign w:val="superscript"/>
        </w:rPr>
      </w:pPr>
      <w:r>
        <w:rPr>
          <w:rFonts w:cs="Times New Roman"/>
          <w:b/>
          <w:bCs/>
          <w:szCs w:val="24"/>
        </w:rPr>
        <w:t>ATUL KUMAR AGNIHOTRI</w:t>
      </w:r>
      <w:r>
        <w:rPr>
          <w:rFonts w:cs="Times New Roman"/>
          <w:b/>
          <w:bCs/>
          <w:szCs w:val="24"/>
          <w:vertAlign w:val="superscript"/>
        </w:rPr>
        <w:t>1</w:t>
      </w:r>
    </w:p>
    <w:p>
      <w:pPr>
        <w:pStyle w:val="style0"/>
        <w:spacing w:lineRule="auto" w:line="278"/>
        <w:jc w:val="center"/>
        <w:rPr>
          <w:rFonts w:cs="Times New Roman"/>
          <w:b/>
          <w:bCs/>
          <w:szCs w:val="24"/>
          <w:vertAlign w:val="superscript"/>
        </w:rPr>
      </w:pPr>
      <w:r>
        <w:rPr>
          <w:rFonts w:cs="Times New Roman"/>
          <w:b/>
          <w:bCs/>
          <w:szCs w:val="24"/>
        </w:rPr>
        <w:t>S.K. PANDEY</w:t>
      </w:r>
      <w:r>
        <w:rPr>
          <w:rFonts w:cs="Times New Roman"/>
          <w:b/>
          <w:bCs/>
          <w:szCs w:val="24"/>
          <w:vertAlign w:val="superscript"/>
        </w:rPr>
        <w:t>2</w:t>
      </w:r>
    </w:p>
    <w:p>
      <w:pPr>
        <w:pStyle w:val="style0"/>
        <w:spacing w:lineRule="auto" w:line="278"/>
        <w:jc w:val="left"/>
        <w:rPr>
          <w:rFonts w:cs="Times New Roman"/>
          <w:b/>
          <w:bCs/>
          <w:szCs w:val="24"/>
        </w:rPr>
      </w:pPr>
    </w:p>
    <w:p>
      <w:pPr>
        <w:pStyle w:val="style179"/>
        <w:numPr>
          <w:ilvl w:val="0"/>
          <w:numId w:val="1"/>
        </w:numPr>
        <w:tabs>
          <w:tab w:val="clear" w:pos="720"/>
        </w:tabs>
        <w:spacing w:lineRule="auto" w:line="278"/>
        <w:ind w:left="360"/>
        <w:jc w:val="left"/>
        <w:rPr>
          <w:rFonts w:cs="Times New Roman"/>
          <w:szCs w:val="24"/>
        </w:rPr>
      </w:pPr>
      <w:r>
        <w:rPr>
          <w:rFonts w:cs="Times New Roman"/>
          <w:szCs w:val="24"/>
        </w:rPr>
        <w:t xml:space="preserve">Department of mathematical sciences A.P.S. University </w:t>
      </w:r>
      <w:r>
        <w:rPr>
          <w:rFonts w:cs="Times New Roman"/>
          <w:szCs w:val="24"/>
        </w:rPr>
        <w:t>Reewa</w:t>
      </w:r>
      <w:r>
        <w:rPr>
          <w:rFonts w:cs="Times New Roman"/>
          <w:szCs w:val="24"/>
        </w:rPr>
        <w:t xml:space="preserve"> (M.P.), 485001, India</w:t>
      </w:r>
    </w:p>
    <w:p>
      <w:pPr>
        <w:pStyle w:val="style179"/>
        <w:numPr>
          <w:ilvl w:val="0"/>
          <w:numId w:val="1"/>
        </w:numPr>
        <w:tabs>
          <w:tab w:val="clear" w:pos="720"/>
        </w:tabs>
        <w:spacing w:lineRule="auto" w:line="278"/>
        <w:ind w:left="360"/>
        <w:jc w:val="left"/>
        <w:rPr>
          <w:rFonts w:cs="Times New Roman"/>
          <w:szCs w:val="24"/>
        </w:rPr>
      </w:pPr>
      <w:r>
        <w:rPr>
          <w:rFonts w:cs="Times New Roman"/>
          <w:szCs w:val="24"/>
        </w:rPr>
        <w:t xml:space="preserve">Prof. of mathematics department of mathematics, P.M. college of excellence govt. Vivekanand P.G. college </w:t>
      </w:r>
      <w:r>
        <w:rPr>
          <w:rFonts w:cs="Times New Roman"/>
          <w:szCs w:val="24"/>
        </w:rPr>
        <w:t>Maihar</w:t>
      </w:r>
      <w:r>
        <w:rPr>
          <w:rFonts w:cs="Times New Roman"/>
          <w:szCs w:val="24"/>
        </w:rPr>
        <w:t xml:space="preserve"> (M.P.) 485001, India.</w:t>
      </w:r>
    </w:p>
    <w:p>
      <w:pPr>
        <w:pStyle w:val="style0"/>
        <w:spacing w:before="240" w:lineRule="auto" w:line="480"/>
        <w:rPr>
          <w:rFonts w:cs="Times New Roman"/>
          <w:b/>
          <w:bCs/>
          <w:szCs w:val="24"/>
        </w:rPr>
      </w:pPr>
      <w:r>
        <w:rPr>
          <w:rFonts w:cs="Times New Roman"/>
          <w:b/>
          <w:bCs/>
          <w:szCs w:val="24"/>
        </w:rPr>
        <w:t>ABSTRACT</w:t>
      </w:r>
    </w:p>
    <w:p>
      <w:pPr>
        <w:pStyle w:val="style0"/>
        <w:spacing w:before="240" w:lineRule="auto" w:line="480"/>
        <w:rPr>
          <w:rFonts w:cs="Times New Roman"/>
          <w:szCs w:val="24"/>
        </w:rPr>
      </w:pPr>
      <w:r>
        <w:rPr>
          <w:rFonts w:cs="Times New Roman"/>
          <w:szCs w:val="24"/>
        </w:rPr>
        <w:t xml:space="preserve">In this paper, we establish a generalized </w:t>
      </w:r>
      <w:r>
        <w:rPr>
          <w:rFonts w:cs="Times New Roman"/>
          <w:szCs w:val="24"/>
        </w:rPr>
        <w:t>fixed-point</w:t>
      </w:r>
      <w:r>
        <w:rPr>
          <w:rFonts w:cs="Times New Roman"/>
          <w:szCs w:val="24"/>
        </w:rPr>
        <w:t xml:space="preserve"> theorem for fuzzy contractions in fuzzy metric spaces. The result extends the well-known Banach contraction principle into the setting of fuzzy metric spaces by employing a generalized fuzzy contraction. Examples are provided to demonstrate the applicability and generalization of classical </w:t>
      </w:r>
      <w:r>
        <w:rPr>
          <w:rFonts w:cs="Times New Roman"/>
          <w:szCs w:val="24"/>
        </w:rPr>
        <w:t>fixed-point</w:t>
      </w:r>
      <w:r>
        <w:rPr>
          <w:rFonts w:cs="Times New Roman"/>
          <w:szCs w:val="24"/>
        </w:rPr>
        <w:t xml:space="preserve"> results. Fuzzy </w:t>
      </w:r>
      <w:r>
        <w:rPr>
          <w:rFonts w:cs="Times New Roman"/>
          <w:szCs w:val="24"/>
        </w:rPr>
        <w:t>fixed-point</w:t>
      </w:r>
      <w:r>
        <w:rPr>
          <w:rFonts w:cs="Times New Roman"/>
          <w:szCs w:val="24"/>
        </w:rPr>
        <w:t xml:space="preserve"> techniques are used in mathematical </w:t>
      </w:r>
      <w:r>
        <w:rPr>
          <w:rFonts w:cs="Times New Roman"/>
          <w:szCs w:val="24"/>
        </w:rPr>
        <w:t>modelling</w:t>
      </w:r>
      <w:r>
        <w:rPr>
          <w:rFonts w:cs="Times New Roman"/>
          <w:szCs w:val="24"/>
        </w:rPr>
        <w:t xml:space="preserve"> to solve problems where traditional methods fail due to imprecise or uncertain data. To obtain fuzzy fixed points, different contraction conditions are implemented in a fuzzy context.</w:t>
      </w:r>
    </w:p>
    <w:p>
      <w:pPr>
        <w:pStyle w:val="style0"/>
        <w:spacing w:before="240" w:lineRule="auto" w:line="480"/>
        <w:rPr>
          <w:rFonts w:cs="Times New Roman"/>
          <w:szCs w:val="24"/>
        </w:rPr>
      </w:pPr>
      <w:r>
        <w:rPr>
          <w:rFonts w:cs="Times New Roman"/>
          <w:b/>
          <w:bCs/>
          <w:szCs w:val="24"/>
        </w:rPr>
        <w:t>Keywords</w:t>
      </w:r>
      <w:r>
        <w:rPr>
          <w:rFonts w:cs="Times New Roman"/>
          <w:b/>
          <w:bCs/>
          <w:szCs w:val="24"/>
        </w:rPr>
        <w:t xml:space="preserve">- </w:t>
      </w:r>
      <w:r>
        <w:rPr>
          <w:rFonts w:cs="Times New Roman"/>
          <w:szCs w:val="24"/>
        </w:rPr>
        <w:t>Fuzzy metric space</w:t>
      </w:r>
      <w:r>
        <w:rPr>
          <w:rFonts w:cs="Times New Roman"/>
          <w:szCs w:val="24"/>
        </w:rPr>
        <w:t xml:space="preserve">, </w:t>
      </w:r>
      <w:r>
        <w:rPr>
          <w:rFonts w:cs="Times New Roman"/>
          <w:szCs w:val="24"/>
        </w:rPr>
        <w:t>Fixed point theorem</w:t>
      </w:r>
      <w:r>
        <w:rPr>
          <w:rFonts w:cs="Times New Roman"/>
          <w:szCs w:val="24"/>
        </w:rPr>
        <w:t xml:space="preserve">, </w:t>
      </w:r>
      <w:r>
        <w:rPr>
          <w:rFonts w:cs="Times New Roman"/>
          <w:szCs w:val="24"/>
        </w:rPr>
        <w:t>Fuzzy contraction</w:t>
      </w:r>
      <w:r>
        <w:rPr>
          <w:rFonts w:cs="Times New Roman"/>
          <w:szCs w:val="24"/>
        </w:rPr>
        <w:t xml:space="preserve">, </w:t>
      </w:r>
      <w:r>
        <w:rPr>
          <w:rFonts w:cs="Times New Roman"/>
          <w:szCs w:val="24"/>
        </w:rPr>
        <w:t>Generalized fuzzy metric</w:t>
      </w:r>
      <w:r>
        <w:rPr>
          <w:rFonts w:cs="Times New Roman"/>
          <w:szCs w:val="24"/>
        </w:rPr>
        <w:t xml:space="preserve">, </w:t>
      </w:r>
      <w:r>
        <w:rPr>
          <w:rFonts w:cs="Times New Roman"/>
          <w:szCs w:val="24"/>
        </w:rPr>
        <w:t>Banach contraction</w:t>
      </w:r>
    </w:p>
    <w:p>
      <w:pPr>
        <w:pStyle w:val="style179"/>
        <w:numPr>
          <w:ilvl w:val="0"/>
          <w:numId w:val="7"/>
        </w:numPr>
        <w:spacing w:before="240" w:lineRule="auto" w:line="480"/>
        <w:rPr>
          <w:rFonts w:cs="Times New Roman"/>
          <w:b/>
          <w:bCs/>
          <w:szCs w:val="24"/>
        </w:rPr>
      </w:pPr>
      <w:r>
        <w:rPr>
          <w:rFonts w:cs="Times New Roman"/>
          <w:b/>
          <w:bCs/>
          <w:szCs w:val="24"/>
        </w:rPr>
        <w:t>Introduction</w:t>
      </w:r>
    </w:p>
    <w:p>
      <w:pPr>
        <w:pStyle w:val="style0"/>
        <w:spacing w:before="240" w:lineRule="auto" w:line="480"/>
        <w:rPr>
          <w:rFonts w:cs="Times New Roman"/>
          <w:szCs w:val="24"/>
        </w:rPr>
      </w:pPr>
      <w:r>
        <w:rPr>
          <w:rFonts w:cs="Times New Roman"/>
          <w:szCs w:val="24"/>
        </w:rPr>
        <w:t xml:space="preserve">The concept of fuzzy metric space was first introduced by </w:t>
      </w:r>
      <w:r>
        <w:rPr>
          <w:rFonts w:cs="Times New Roman"/>
          <w:b/>
          <w:bCs/>
          <w:szCs w:val="24"/>
        </w:rPr>
        <w:t>Kramosil</w:t>
      </w:r>
      <w:r>
        <w:rPr>
          <w:rFonts w:cs="Times New Roman"/>
          <w:b/>
          <w:bCs/>
          <w:szCs w:val="24"/>
        </w:rPr>
        <w:t xml:space="preserve"> and Michalek (1975)</w:t>
      </w:r>
      <w:r>
        <w:rPr>
          <w:rFonts w:cs="Times New Roman"/>
          <w:szCs w:val="24"/>
        </w:rPr>
        <w:t xml:space="preserve"> as a generalization of the classical metric space to handle uncertainty and imprecision. Later, </w:t>
      </w:r>
      <w:r>
        <w:rPr>
          <w:rFonts w:cs="Times New Roman"/>
          <w:b/>
          <w:bCs/>
          <w:szCs w:val="24"/>
        </w:rPr>
        <w:t>George and Veeramani (1994)</w:t>
      </w:r>
      <w:r>
        <w:rPr>
          <w:rFonts w:cs="Times New Roman"/>
          <w:szCs w:val="24"/>
        </w:rPr>
        <w:t xml:space="preserve"> modified the definition to make it suitable for topological analy</w:t>
      </w:r>
      <w:r>
        <w:rPr>
          <w:rFonts w:cs="Times New Roman"/>
          <w:szCs w:val="24"/>
        </w:rPr>
        <w:t>sis</w:t>
      </w:r>
      <w:r>
        <w:rPr>
          <w:rFonts w:cs="Times New Roman"/>
          <w:szCs w:val="24"/>
        </w:rPr>
        <w:t>.</w:t>
      </w:r>
    </w:p>
    <w:p>
      <w:pPr>
        <w:pStyle w:val="style0"/>
        <w:spacing w:before="240" w:lineRule="auto" w:line="480"/>
        <w:rPr>
          <w:rFonts w:cs="Times New Roman"/>
          <w:szCs w:val="24"/>
        </w:rPr>
      </w:pPr>
      <w:r>
        <w:rPr>
          <w:rFonts w:cs="Times New Roman"/>
          <w:szCs w:val="24"/>
        </w:rPr>
        <w:t xml:space="preserve">Fixed point theory, originally studied by </w:t>
      </w:r>
      <w:r>
        <w:rPr>
          <w:rFonts w:cs="Times New Roman"/>
          <w:b/>
          <w:bCs/>
          <w:szCs w:val="24"/>
        </w:rPr>
        <w:t>Banach (1922)</w:t>
      </w:r>
      <w:r>
        <w:rPr>
          <w:rFonts w:cs="Times New Roman"/>
          <w:szCs w:val="24"/>
        </w:rPr>
        <w:t>, plays an essential role in nonlinear analysis and its applications. Extending fixed point theorems to fuzzy metric spaces has become an active area of research, as it integrates uncertainty with analytical rigor.</w:t>
      </w:r>
    </w:p>
    <w:p>
      <w:pPr>
        <w:pStyle w:val="style0"/>
        <w:spacing w:before="240" w:lineRule="auto" w:line="480"/>
        <w:rPr>
          <w:rFonts w:cs="Times New Roman"/>
          <w:szCs w:val="24"/>
        </w:rPr>
      </w:pPr>
      <w:r>
        <w:rPr>
          <w:rFonts w:cs="Times New Roman"/>
          <w:szCs w:val="24"/>
        </w:rPr>
        <w:t xml:space="preserve">In this paper, we propose a generalized fuzzy contraction mapping and prove a </w:t>
      </w:r>
      <w:r>
        <w:rPr>
          <w:rFonts w:cs="Times New Roman"/>
          <w:szCs w:val="24"/>
        </w:rPr>
        <w:t>fixed point</w:t>
      </w:r>
      <w:r>
        <w:rPr>
          <w:rFonts w:cs="Times New Roman"/>
          <w:szCs w:val="24"/>
        </w:rPr>
        <w:t xml:space="preserve"> theorem for such mappings in fuzzy metric spaces.</w:t>
      </w:r>
    </w:p>
    <w:p>
      <w:pPr>
        <w:pStyle w:val="style0"/>
        <w:spacing w:before="240" w:lineRule="auto" w:line="480"/>
        <w:rPr>
          <w:rFonts w:cs="Times New Roman"/>
          <w:b/>
          <w:bCs/>
          <w:szCs w:val="24"/>
        </w:rPr>
      </w:pPr>
      <w:r>
        <w:rPr>
          <w:rFonts w:cs="Times New Roman"/>
          <w:b/>
          <w:bCs/>
          <w:szCs w:val="24"/>
        </w:rPr>
        <w:t xml:space="preserve">2. </w:t>
      </w:r>
      <w:r>
        <w:rPr>
          <w:rFonts w:cs="Times New Roman"/>
          <w:b/>
          <w:bCs/>
          <w:szCs w:val="24"/>
        </w:rPr>
        <w:t>Preliminaries</w:t>
      </w:r>
    </w:p>
    <w:p>
      <w:pPr>
        <w:pStyle w:val="style0"/>
        <w:spacing w:before="240" w:lineRule="auto" w:line="480"/>
        <w:rPr>
          <w:rFonts w:cs="Times New Roman"/>
          <w:b/>
          <w:bCs/>
          <w:szCs w:val="24"/>
        </w:rPr>
      </w:pPr>
      <w:r>
        <w:rPr>
          <w:rFonts w:cs="Times New Roman"/>
          <w:b/>
          <w:bCs/>
          <w:szCs w:val="24"/>
        </w:rPr>
        <w:t xml:space="preserve">2.1 </w:t>
      </w:r>
      <w:r>
        <w:rPr>
          <w:rFonts w:cs="Times New Roman"/>
          <w:b/>
          <w:bCs/>
          <w:szCs w:val="24"/>
        </w:rPr>
        <w:t>Definition</w:t>
      </w:r>
    </w:p>
    <w:p>
      <w:pPr>
        <w:pStyle w:val="style0"/>
        <w:spacing w:before="240" w:lineRule="auto" w:line="480"/>
        <w:rPr>
          <w:rFonts w:cs="Times New Roman"/>
          <w:szCs w:val="24"/>
        </w:rPr>
      </w:pPr>
      <w:r>
        <w:rPr>
          <w:rFonts w:cs="Times New Roman"/>
          <w:szCs w:val="24"/>
        </w:rPr>
        <w:t>A fuzzy metric space is a triple</w:t>
      </w:r>
    </w:p>
    <w:p>
      <w:pPr>
        <w:pStyle w:val="style0"/>
        <w:spacing w:before="240" w:lineRule="auto" w:line="480"/>
        <w:rPr>
          <w:rFonts w:cs="Times New Roman"/>
          <w:szCs w:val="24"/>
        </w:rPr>
      </w:pPr>
      <m:oMathPara>
        <m:oMath>
          <m:d>
            <m:dPr>
              <m:endChr m:val=")"/>
              <m:ctrlPr>
                <w:rPr>
                  <w:rFonts w:ascii="Cambria Math" w:cs="Times New Roman" w:hAnsi="Cambria Math"/>
                  <w:szCs w:val="24"/>
                </w:rPr>
              </m:ctrlPr>
            </m:dPr>
            <m:e>
              <m:r>
                <w:rPr>
                  <w:rFonts w:ascii="Cambria Math" w:cs="Times New Roman" w:hAnsi="Cambria Math"/>
                  <w:szCs w:val="24"/>
                </w:rPr>
                <m:t>X,P,*</m:t>
              </m:r>
            </m:e>
          </m:d>
          <m:r>
            <m:rPr>
              <m:sty m:val="p"/>
            </m:rPr>
            <w:rPr>
              <w:rFonts w:ascii="Cambria Math" w:cs="Times New Roman" w:hAnsi="Cambria Math"/>
              <w:szCs w:val="24"/>
            </w:rPr>
            <w:br/>
          </m:r>
        </m:oMath>
      </m:oMathPara>
      <w:r>
        <w:rPr>
          <w:rFonts w:cs="Times New Roman"/>
          <w:szCs w:val="24"/>
        </w:rPr>
        <w:t>where:</w:t>
      </w:r>
    </w:p>
    <w:p>
      <w:pPr>
        <w:pStyle w:val="style0"/>
        <w:numPr>
          <w:ilvl w:val="0"/>
          <w:numId w:val="3"/>
        </w:numPr>
        <w:spacing w:before="240" w:lineRule="auto" w:line="480"/>
        <w:rPr>
          <w:rFonts w:cs="Times New Roman"/>
          <w:szCs w:val="24"/>
        </w:rPr>
      </w:pPr>
      <m:oMath>
        <m:r>
          <w:rPr>
            <w:rFonts w:ascii="Cambria Math" w:cs="Times New Roman" w:hAnsi="Cambria Math"/>
            <w:szCs w:val="24"/>
          </w:rPr>
          <m:t>X</m:t>
        </m:r>
      </m:oMath>
      <w:r>
        <w:rPr>
          <w:rFonts w:cs="Times New Roman" w:eastAsia="宋体"/>
          <w:szCs w:val="24"/>
        </w:rPr>
        <w:t xml:space="preserve"> </w:t>
      </w:r>
      <w:r>
        <w:rPr>
          <w:rFonts w:cs="Times New Roman"/>
          <w:szCs w:val="24"/>
        </w:rPr>
        <w:t>is a non-empty set</w:t>
      </w:r>
    </w:p>
    <w:p>
      <w:pPr>
        <w:pStyle w:val="style0"/>
        <w:numPr>
          <w:ilvl w:val="0"/>
          <w:numId w:val="3"/>
        </w:numPr>
        <w:spacing w:before="240" w:lineRule="auto" w:line="480"/>
        <w:rPr>
          <w:rFonts w:cs="Times New Roman"/>
          <w:szCs w:val="24"/>
        </w:rPr>
      </w:pPr>
      <m:oMath>
        <m:r>
          <w:rPr>
            <w:rFonts w:ascii="Cambria Math" w:cs="Times New Roman" w:hAnsi="Cambria Math"/>
            <w:szCs w:val="24"/>
          </w:rPr>
          <m:t>*</m:t>
        </m:r>
      </m:oMath>
      <w:r>
        <w:rPr>
          <w:rFonts w:cs="Times New Roman" w:eastAsia="宋体"/>
          <w:szCs w:val="24"/>
        </w:rPr>
        <w:t xml:space="preserve"> </w:t>
      </w:r>
      <w:r>
        <w:rPr>
          <w:rFonts w:cs="Times New Roman"/>
          <w:szCs w:val="24"/>
        </w:rPr>
        <w:t>is a continuous t-norm</w:t>
      </w:r>
    </w:p>
    <w:p>
      <w:pPr>
        <w:pStyle w:val="style0"/>
        <w:numPr>
          <w:ilvl w:val="0"/>
          <w:numId w:val="3"/>
        </w:numPr>
        <w:spacing w:before="240" w:lineRule="auto" w:line="480"/>
        <w:rPr>
          <w:rFonts w:cs="Times New Roman"/>
          <w:szCs w:val="24"/>
        </w:rPr>
      </w:pPr>
      <m:oMath>
        <m:r>
          <w:rPr>
            <w:rFonts w:ascii="Cambria Math" w:cs="Times New Roman" w:hAnsi="Cambria Math"/>
            <w:szCs w:val="24"/>
          </w:rPr>
          <m:t>P:X×X×(0,</m:t>
        </m:r>
        <m:r>
          <m:rPr>
            <m:sty m:val="p"/>
          </m:rPr>
          <w:rPr>
            <w:rFonts w:ascii="Cambria Math" w:cs="Times New Roman" w:hAnsi="Cambria Math"/>
            <w:szCs w:val="24"/>
          </w:rPr>
          <m:t>∞</m:t>
        </m:r>
        <m:r>
          <w:rPr>
            <w:rFonts w:ascii="Cambria Math" w:cs="Times New Roman" w:hAnsi="Cambria Math"/>
            <w:szCs w:val="24"/>
          </w:rPr>
          <m:t>)→[0,1]</m:t>
        </m:r>
      </m:oMath>
    </w:p>
    <w:p>
      <w:pPr>
        <w:pStyle w:val="style0"/>
        <w:spacing w:before="240" w:lineRule="auto" w:line="480"/>
        <w:rPr>
          <w:rFonts w:cs="Times New Roman"/>
          <w:szCs w:val="24"/>
        </w:rPr>
      </w:pPr>
      <w:r>
        <w:rPr>
          <w:rFonts w:cs="Times New Roman"/>
          <w:szCs w:val="24"/>
        </w:rPr>
        <w:t>satisfying the following conditions:</w:t>
      </w:r>
    </w:p>
    <w:p>
      <w:pPr>
        <w:pStyle w:val="style0"/>
        <w:numPr>
          <w:ilvl w:val="0"/>
          <w:numId w:val="4"/>
        </w:numPr>
        <w:spacing w:before="240" w:lineRule="auto" w:line="480"/>
        <w:rPr>
          <w:rFonts w:cs="Times New Roman"/>
          <w:szCs w:val="24"/>
        </w:rPr>
      </w:pPr>
      <m:oMath>
        <m:r>
          <w:rPr>
            <w:rFonts w:ascii="Cambria Math" w:cs="Times New Roman" w:hAnsi="Cambria Math"/>
            <w:szCs w:val="24"/>
          </w:rPr>
          <m:t>P</m:t>
        </m:r>
        <m:d>
          <m:dPr>
            <m:endChr m:val=")"/>
            <m:ctrlPr>
              <w:rPr>
                <w:rFonts w:ascii="Cambria Math" w:cs="Times New Roman" w:hAnsi="Cambria Math"/>
                <w:i/>
                <w:szCs w:val="24"/>
              </w:rPr>
            </m:ctrlPr>
          </m:dPr>
          <m:e>
            <m:r>
              <w:rPr>
                <w:rFonts w:ascii="Cambria Math" w:cs="Times New Roman" w:hAnsi="Cambria Math"/>
                <w:szCs w:val="24"/>
              </w:rPr>
              <m:t>x,y,r</m:t>
            </m:r>
          </m:e>
        </m:d>
        <m:r>
          <w:rPr>
            <w:rFonts w:ascii="Cambria Math" w:cs="Times New Roman" w:hAnsi="Cambria Math"/>
            <w:szCs w:val="24"/>
          </w:rPr>
          <m:t xml:space="preserve">=1 </m:t>
        </m:r>
      </m:oMath>
      <w:r>
        <w:rPr>
          <w:rFonts w:cs="Times New Roman"/>
          <w:szCs w:val="24"/>
        </w:rPr>
        <w:t xml:space="preserve">if and only if </w:t>
      </w:r>
      <m:oMath>
        <m:r>
          <w:rPr>
            <w:rFonts w:ascii="Cambria Math" w:cs="Times New Roman" w:hAnsi="Cambria Math"/>
            <w:szCs w:val="24"/>
          </w:rPr>
          <m:t>x=y</m:t>
        </m:r>
      </m:oMath>
    </w:p>
    <w:p>
      <w:pPr>
        <w:pStyle w:val="style0"/>
        <w:numPr>
          <w:ilvl w:val="0"/>
          <w:numId w:val="4"/>
        </w:numPr>
        <w:spacing w:before="240" w:lineRule="auto" w:line="480"/>
        <w:rPr>
          <w:rFonts w:cs="Times New Roman"/>
          <w:szCs w:val="24"/>
        </w:rPr>
      </w:pPr>
      <m:oMath>
        <m:r>
          <w:rPr>
            <w:rFonts w:ascii="Cambria Math" w:cs="Times New Roman" w:hAnsi="Cambria Math"/>
            <w:szCs w:val="24"/>
          </w:rPr>
          <m:t>P(x,y,r)=P(y,x,r)</m:t>
        </m:r>
      </m:oMath>
    </w:p>
    <w:p>
      <w:pPr>
        <w:pStyle w:val="style0"/>
        <w:numPr>
          <w:ilvl w:val="0"/>
          <w:numId w:val="4"/>
        </w:numPr>
        <w:spacing w:before="240" w:lineRule="auto" w:line="480"/>
        <w:rPr>
          <w:rFonts w:cs="Times New Roman"/>
          <w:szCs w:val="24"/>
        </w:rPr>
      </w:pPr>
      <m:oMath>
        <m:r>
          <w:rPr>
            <w:rFonts w:ascii="Cambria Math" w:cs="Times New Roman" w:hAnsi="Cambria Math"/>
            <w:szCs w:val="24"/>
          </w:rPr>
          <m:t>P(x,y,r)*P(y,z,s)≤P(x,z,r+s)</m:t>
        </m:r>
      </m:oMath>
    </w:p>
    <w:p>
      <w:pPr>
        <w:pStyle w:val="style0"/>
        <w:numPr>
          <w:ilvl w:val="0"/>
          <w:numId w:val="4"/>
        </w:numPr>
        <w:spacing w:before="240" w:lineRule="auto" w:line="480"/>
        <w:rPr>
          <w:rFonts w:cs="Times New Roman"/>
          <w:szCs w:val="24"/>
        </w:rPr>
      </w:pPr>
      <m:oMath>
        <m:r>
          <w:rPr>
            <w:rFonts w:ascii="Cambria Math" w:cs="Times New Roman" w:hAnsi="Cambria Math"/>
            <w:szCs w:val="24"/>
          </w:rPr>
          <m:t>P(x,y,r)</m:t>
        </m:r>
      </m:oMath>
      <w:r>
        <w:rPr>
          <w:rFonts w:cs="Times New Roman"/>
          <w:szCs w:val="24"/>
        </w:rPr>
        <w:t xml:space="preserve">is non-decreasing in </w:t>
      </w:r>
      <m:oMath>
        <m:r>
          <w:rPr>
            <w:rFonts w:ascii="Cambria Math" w:cs="Times New Roman" w:hAnsi="Cambria Math"/>
            <w:szCs w:val="24"/>
          </w:rPr>
          <m:t>r</m:t>
        </m:r>
      </m:oMath>
    </w:p>
    <w:p>
      <w:pPr>
        <w:pStyle w:val="style0"/>
        <w:numPr>
          <w:ilvl w:val="0"/>
          <w:numId w:val="4"/>
        </w:numPr>
        <w:spacing w:before="240" w:lineRule="auto" w:line="480"/>
        <w:rPr>
          <w:rFonts w:cs="Times New Roman"/>
          <w:szCs w:val="24"/>
        </w:rPr>
      </w:pPr>
      <m:oMath>
        <m:sSub>
          <m:sSubPr>
            <m:ctrlPr>
              <w:rPr>
                <w:rFonts w:ascii="Cambria Math" w:cs="Times New Roman" w:hAnsi="Cambria Math"/>
                <w:szCs w:val="24"/>
              </w:rPr>
            </m:ctrlPr>
          </m:sSubPr>
          <m:e>
            <m:r>
              <m:rPr>
                <m:sty m:val="p"/>
              </m:rPr>
              <w:rPr>
                <w:rFonts w:ascii="Cambria Math" w:cs="Times New Roman" w:hAnsi="Cambria Math"/>
                <w:szCs w:val="24"/>
              </w:rPr>
              <m:t>lim</m:t>
            </m:r>
            <m:r>
              <w:rPr>
                <w:rFonts w:ascii="Cambria Math" w:cs="Times New Roman" w:hAnsi="Cambria Math"/>
                <w:szCs w:val="24"/>
              </w:rPr>
              <m:t>⁡</m:t>
            </m:r>
          </m:e>
          <m:sub>
            <m:r>
              <w:rPr>
                <w:rFonts w:ascii="Cambria Math" w:cs="Times New Roman" w:hAnsi="Cambria Math"/>
                <w:szCs w:val="24"/>
              </w:rPr>
              <m:t>r→0</m:t>
            </m:r>
          </m:sub>
        </m:sSub>
        <m:r>
          <w:rPr>
            <w:rFonts w:ascii="Cambria Math" w:cs="Times New Roman" w:hAnsi="Cambria Math"/>
            <w:szCs w:val="24"/>
          </w:rPr>
          <m:t>P(x,y,r)=0</m:t>
        </m:r>
      </m:oMath>
    </w:p>
    <w:p>
      <w:pPr>
        <w:pStyle w:val="style179"/>
        <w:numPr>
          <w:ilvl w:val="1"/>
          <w:numId w:val="4"/>
        </w:numPr>
        <w:spacing w:before="240" w:lineRule="auto" w:line="480"/>
        <w:ind w:left="360"/>
        <w:rPr>
          <w:rFonts w:cs="Times New Roman"/>
          <w:szCs w:val="24"/>
        </w:rPr>
      </w:pPr>
      <w:r>
        <w:rPr>
          <w:rFonts w:cs="Times New Roman"/>
          <w:b/>
          <w:bCs/>
          <w:szCs w:val="24"/>
        </w:rPr>
        <w:t>Generalized Fuzzy Contraction</w:t>
      </w:r>
    </w:p>
    <w:p>
      <w:pPr>
        <w:pStyle w:val="style0"/>
        <w:spacing w:before="240" w:lineRule="auto" w:line="480"/>
        <w:rPr>
          <w:rFonts w:cs="Times New Roman"/>
          <w:b/>
          <w:bCs/>
          <w:szCs w:val="24"/>
        </w:rPr>
      </w:pPr>
      <w:r>
        <w:rPr>
          <w:rFonts w:cs="Times New Roman"/>
          <w:b/>
          <w:bCs/>
          <w:szCs w:val="24"/>
        </w:rPr>
        <w:t xml:space="preserve">3.1 </w:t>
      </w:r>
      <w:r>
        <w:rPr>
          <w:rFonts w:cs="Times New Roman"/>
          <w:b/>
          <w:bCs/>
          <w:szCs w:val="24"/>
        </w:rPr>
        <w:t>Definition</w:t>
      </w:r>
    </w:p>
    <w:p>
      <w:pPr>
        <w:pStyle w:val="style0"/>
        <w:spacing w:before="240" w:lineRule="auto" w:line="480"/>
        <w:rPr>
          <w:rFonts w:cs="Times New Roman"/>
          <w:szCs w:val="24"/>
        </w:rPr>
      </w:pPr>
      <w:r>
        <w:rPr>
          <w:rFonts w:cs="Times New Roman"/>
          <w:szCs w:val="24"/>
        </w:rPr>
        <w:t xml:space="preserve">Let </w:t>
      </w:r>
      <m:oMath>
        <m:d>
          <m:dPr>
            <m:endChr m:val=")"/>
            <m:ctrlPr>
              <w:rPr>
                <w:rFonts w:ascii="Cambria Math" w:cs="Times New Roman" w:hAnsi="Cambria Math"/>
                <w:szCs w:val="24"/>
              </w:rPr>
            </m:ctrlPr>
          </m:dPr>
          <m:e>
            <m:r>
              <w:rPr>
                <w:rFonts w:ascii="Cambria Math" w:cs="Times New Roman" w:hAnsi="Cambria Math"/>
                <w:szCs w:val="24"/>
              </w:rPr>
              <m:t>X,P,*</m:t>
            </m:r>
          </m:e>
        </m:d>
      </m:oMath>
      <w:r>
        <w:rPr>
          <w:rFonts w:cs="Times New Roman"/>
          <w:szCs w:val="24"/>
        </w:rPr>
        <w:t>be a fuzzy metric space.</w:t>
      </w:r>
      <w:r>
        <w:rPr>
          <w:rFonts w:cs="Times New Roman"/>
          <w:szCs w:val="24"/>
        </w:rPr>
        <w:t xml:space="preserve"> </w:t>
      </w:r>
      <w:r>
        <w:rPr>
          <w:rFonts w:cs="Times New Roman"/>
          <w:szCs w:val="24"/>
        </w:rPr>
        <w:t xml:space="preserve">A mapping </w:t>
      </w:r>
      <m:oMath>
        <m:r>
          <w:rPr>
            <w:rFonts w:ascii="Cambria Math" w:cs="Times New Roman" w:hAnsi="Cambria Math"/>
            <w:szCs w:val="24"/>
          </w:rPr>
          <m:t>T:X→X</m:t>
        </m:r>
      </m:oMath>
      <w:r>
        <w:rPr>
          <w:rFonts w:cs="Times New Roman"/>
          <w:szCs w:val="24"/>
        </w:rPr>
        <w:t xml:space="preserve">is called a </w:t>
      </w:r>
      <w:r>
        <w:rPr>
          <w:rFonts w:cs="Times New Roman"/>
          <w:b/>
          <w:bCs/>
          <w:szCs w:val="24"/>
        </w:rPr>
        <w:t>generalized fuzzy contraction</w:t>
      </w:r>
      <w:r>
        <w:rPr>
          <w:rFonts w:cs="Times New Roman"/>
          <w:szCs w:val="24"/>
        </w:rPr>
        <w:t xml:space="preserve"> if there exists </w:t>
      </w:r>
      <m:oMath>
        <m:r>
          <w:rPr>
            <w:rFonts w:ascii="Cambria Math" w:cs="Times New Roman" w:hAnsi="Cambria Math"/>
            <w:szCs w:val="24"/>
          </w:rPr>
          <m:t>k∈</m:t>
        </m:r>
        <m:d>
          <m:dPr>
            <m:endChr m:val=")"/>
            <m:ctrlPr>
              <w:rPr>
                <w:rFonts w:ascii="Cambria Math" w:cs="Times New Roman" w:hAnsi="Cambria Math"/>
                <w:i/>
                <w:szCs w:val="24"/>
              </w:rPr>
            </m:ctrlPr>
          </m:dPr>
          <m:e>
            <m:r>
              <w:rPr>
                <w:rFonts w:ascii="Cambria Math" w:cs="Times New Roman" w:hAnsi="Cambria Math"/>
                <w:szCs w:val="24"/>
              </w:rPr>
              <m:t>0,1</m:t>
            </m:r>
          </m:e>
        </m:d>
        <m:r>
          <w:rPr>
            <w:rFonts w:ascii="Cambria Math" w:cs="Times New Roman" w:hAnsi="Cambria Math"/>
            <w:szCs w:val="24"/>
          </w:rPr>
          <m:t xml:space="preserve"> </m:t>
        </m:r>
      </m:oMath>
      <w:r>
        <w:rPr>
          <w:rFonts w:cs="Times New Roman"/>
          <w:szCs w:val="24"/>
        </w:rPr>
        <w:t xml:space="preserve">such that for all </w:t>
      </w:r>
      <m:oMath>
        <m:r>
          <w:rPr>
            <w:rFonts w:ascii="Cambria Math" w:cs="Times New Roman" w:hAnsi="Cambria Math"/>
            <w:szCs w:val="24"/>
          </w:rPr>
          <m:t>x,y∈X</m:t>
        </m:r>
      </m:oMath>
      <w:r>
        <w:rPr>
          <w:rFonts w:cs="Times New Roman"/>
          <w:szCs w:val="24"/>
        </w:rPr>
        <w:t xml:space="preserve">and for all </w:t>
      </w:r>
      <m:oMath>
        <m:r>
          <w:rPr>
            <w:rFonts w:ascii="Cambria Math" w:cs="Times New Roman" w:hAnsi="Cambria Math"/>
            <w:szCs w:val="24"/>
          </w:rPr>
          <m:t>r&gt;0</m:t>
        </m:r>
      </m:oMath>
      <w:r>
        <w:rPr>
          <w:rFonts w:cs="Times New Roman"/>
          <w:szCs w:val="24"/>
        </w:rPr>
        <w:t>,</w:t>
      </w:r>
    </w:p>
    <w:p>
      <w:pPr>
        <w:pStyle w:val="style0"/>
        <w:spacing w:before="240" w:lineRule="auto" w:line="480"/>
        <w:rPr>
          <w:rFonts w:cs="Times New Roman"/>
          <w:szCs w:val="24"/>
        </w:rPr>
      </w:pPr>
      <m:oMathPara>
        <m:oMath>
          <m:r>
            <w:rPr>
              <w:rFonts w:ascii="Cambria Math" w:cs="Times New Roman" w:hAnsi="Cambria Math"/>
              <w:szCs w:val="24"/>
            </w:rPr>
            <m:t>P(Tx,Ty,r)≥P</m:t>
          </m:r>
          <m:d>
            <m:dPr>
              <m:endChr m:val=")"/>
              <m:ctrlPr>
                <w:rPr>
                  <w:rFonts w:ascii="Cambria Math" w:cs="Times New Roman" w:hAnsi="Cambria Math"/>
                  <w:szCs w:val="24"/>
                </w:rPr>
              </m:ctrlPr>
            </m:dPr>
            <m:e>
              <m:r>
                <w:rPr>
                  <w:rFonts w:ascii="Cambria Math" w:cs="Times New Roman" w:hAnsi="Cambria Math"/>
                  <w:szCs w:val="24"/>
                </w:rPr>
                <m:t>x,y,</m:t>
              </m:r>
              <m:f>
                <m:fPr>
                  <m:ctrlPr>
                    <w:rPr>
                      <w:rFonts w:ascii="Cambria Math" w:cs="Times New Roman" w:hAnsi="Cambria Math"/>
                      <w:szCs w:val="24"/>
                    </w:rPr>
                  </m:ctrlPr>
                </m:fPr>
                <m:num>
                  <m:r>
                    <w:rPr>
                      <w:rFonts w:ascii="Cambria Math" w:cs="Times New Roman" w:hAnsi="Cambria Math"/>
                      <w:szCs w:val="24"/>
                    </w:rPr>
                    <m:t>r</m:t>
                  </m:r>
                </m:num>
                <m:den>
                  <m:r>
                    <w:rPr>
                      <w:rFonts w:ascii="Cambria Math" w:cs="Times New Roman" w:hAnsi="Cambria Math"/>
                      <w:szCs w:val="24"/>
                    </w:rPr>
                    <m:t>1-k</m:t>
                  </m:r>
                </m:den>
              </m:f>
            </m:e>
          </m:d>
          <m:r>
            <m:rPr>
              <m:sty m:val="p"/>
            </m:rPr>
            <w:rPr>
              <w:rFonts w:ascii="Cambria Math" w:cs="Times New Roman" w:hAnsi="Cambria Math"/>
              <w:szCs w:val="24"/>
            </w:rPr>
            <w:br/>
          </m:r>
        </m:oMath>
      </m:oMathPara>
      <w:r>
        <w:rPr>
          <w:rFonts w:cs="Times New Roman"/>
          <w:szCs w:val="24"/>
        </w:rPr>
        <w:t>This condition generalizes the classical fuzzy contraction and allows a broader class of mappings to satisfy fixed point results.</w:t>
      </w:r>
    </w:p>
    <w:p>
      <w:pPr>
        <w:pStyle w:val="style179"/>
        <w:numPr>
          <w:ilvl w:val="1"/>
          <w:numId w:val="4"/>
        </w:numPr>
        <w:spacing w:before="240" w:lineRule="auto" w:line="480"/>
        <w:ind w:left="360"/>
        <w:rPr>
          <w:rFonts w:cs="Times New Roman"/>
          <w:b/>
          <w:bCs/>
          <w:szCs w:val="24"/>
        </w:rPr>
      </w:pPr>
      <w:r>
        <w:rPr>
          <w:rFonts w:cs="Times New Roman"/>
          <w:b/>
          <w:bCs/>
          <w:szCs w:val="24"/>
        </w:rPr>
        <w:t>Main Theorem (Results)</w:t>
      </w:r>
    </w:p>
    <w:p>
      <w:pPr>
        <w:pStyle w:val="style0"/>
        <w:spacing w:before="240" w:lineRule="auto" w:line="480"/>
        <w:rPr>
          <w:rFonts w:cs="Times New Roman"/>
          <w:b/>
          <w:bCs/>
          <w:szCs w:val="24"/>
        </w:rPr>
      </w:pPr>
      <w:r>
        <w:rPr>
          <w:rFonts w:cs="Times New Roman"/>
          <w:b/>
          <w:bCs/>
          <w:szCs w:val="24"/>
        </w:rPr>
        <w:t xml:space="preserve">4.1 </w:t>
      </w:r>
      <w:r>
        <w:rPr>
          <w:rFonts w:cs="Times New Roman"/>
          <w:b/>
          <w:bCs/>
          <w:szCs w:val="24"/>
        </w:rPr>
        <w:t>Generalized Fixed Point Theorem</w:t>
      </w:r>
    </w:p>
    <w:p>
      <w:pPr>
        <w:pStyle w:val="style0"/>
        <w:spacing w:before="240" w:lineRule="auto" w:line="480"/>
        <w:rPr>
          <w:rFonts w:cs="Times New Roman"/>
          <w:szCs w:val="24"/>
        </w:rPr>
      </w:pPr>
      <w:r>
        <w:rPr>
          <w:rFonts w:cs="Times New Roman"/>
          <w:szCs w:val="24"/>
        </w:rPr>
        <w:t>Let</w:t>
      </w:r>
      <m:oMath>
        <m:r>
          <w:rPr>
            <w:rFonts w:ascii="Cambria Math" w:cs="Times New Roman" w:hAnsi="Cambria Math"/>
            <w:szCs w:val="24"/>
          </w:rPr>
          <m:t xml:space="preserve"> </m:t>
        </m:r>
        <m:d>
          <m:dPr>
            <m:endChr m:val=")"/>
            <m:ctrlPr>
              <w:rPr>
                <w:rFonts w:ascii="Cambria Math" w:cs="Times New Roman" w:hAnsi="Cambria Math"/>
                <w:szCs w:val="24"/>
              </w:rPr>
            </m:ctrlPr>
          </m:dPr>
          <m:e>
            <m:r>
              <w:rPr>
                <w:rFonts w:ascii="Cambria Math" w:cs="Times New Roman" w:hAnsi="Cambria Math"/>
                <w:szCs w:val="24"/>
              </w:rPr>
              <m:t>X,P,*</m:t>
            </m:r>
          </m:e>
        </m:d>
      </m:oMath>
      <w:r>
        <w:rPr>
          <w:rFonts w:cs="Times New Roman"/>
          <w:szCs w:val="24"/>
        </w:rPr>
        <w:t xml:space="preserve">be a complete fuzzy metric space and </w:t>
      </w:r>
      <m:oMath>
        <m:r>
          <w:rPr>
            <w:rFonts w:ascii="Cambria Math" w:cs="Times New Roman" w:hAnsi="Cambria Math"/>
            <w:szCs w:val="24"/>
          </w:rPr>
          <m:t>T:X</m:t>
        </m:r>
        <m:r>
          <w:rPr>
            <w:rFonts w:ascii="Cambria Math" w:cs="Times New Roman" w:hAnsi="Cambria Math"/>
            <w:szCs w:val="24"/>
          </w:rPr>
          <m:t>→</m:t>
        </m:r>
        <m:r>
          <w:rPr>
            <w:rFonts w:ascii="Cambria Math" w:cs="Times New Roman" w:hAnsi="Cambria Math"/>
            <w:szCs w:val="24"/>
          </w:rPr>
          <m:t xml:space="preserve">X </m:t>
        </m:r>
      </m:oMath>
      <w:r>
        <w:rPr>
          <w:rFonts w:cs="Times New Roman"/>
          <w:szCs w:val="24"/>
        </w:rPr>
        <w:t>be a generalized fuzzy contraction.</w:t>
      </w:r>
    </w:p>
    <w:p>
      <w:pPr>
        <w:pStyle w:val="style0"/>
        <w:spacing w:before="240" w:lineRule="auto" w:line="480"/>
        <w:rPr>
          <w:rFonts w:cs="Times New Roman"/>
          <w:szCs w:val="24"/>
        </w:rPr>
      </w:pPr>
      <w:r>
        <w:rPr>
          <w:rFonts w:cs="Times New Roman"/>
          <w:szCs w:val="24"/>
        </w:rPr>
        <w:t xml:space="preserve">Then </w:t>
      </w:r>
      <m:oMath>
        <m:r>
          <w:rPr>
            <w:rFonts w:ascii="Cambria Math" w:cs="Times New Roman" w:hAnsi="Cambria Math"/>
            <w:szCs w:val="24"/>
          </w:rPr>
          <m:t>T</m:t>
        </m:r>
      </m:oMath>
      <w:r>
        <w:rPr>
          <w:rFonts w:cs="Times New Roman"/>
          <w:szCs w:val="24"/>
        </w:rPr>
        <w:t xml:space="preserve">has a unique fixed point </w:t>
      </w:r>
      <m:oMath>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∈X</m:t>
        </m:r>
      </m:oMath>
      <w:r>
        <w:rPr>
          <w:rFonts w:cs="Times New Roman"/>
          <w:szCs w:val="24"/>
        </w:rPr>
        <w:t>, i.e.,</w:t>
      </w:r>
    </w:p>
    <w:p>
      <w:pPr>
        <w:pStyle w:val="style0"/>
        <w:spacing w:before="240" w:lineRule="auto" w:line="480"/>
        <w:rPr>
          <w:rFonts w:cs="Times New Roman"/>
          <w:b/>
          <w:bCs/>
          <w:szCs w:val="24"/>
        </w:rPr>
      </w:pPr>
      <m:oMathPara>
        <m:oMath>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m:rPr>
              <m:sty m:val="p"/>
            </m:rPr>
            <w:rPr>
              <w:rFonts w:ascii="Cambria Math" w:cs="Times New Roman" w:hAnsi="Cambria Math"/>
              <w:szCs w:val="24"/>
            </w:rPr>
            <w:br/>
          </m:r>
        </m:oMath>
      </m:oMathPara>
      <w:r>
        <w:rPr>
          <w:rFonts w:cs="Times New Roman"/>
          <w:b/>
          <w:bCs/>
          <w:szCs w:val="24"/>
        </w:rPr>
        <w:t>Proof</w:t>
      </w:r>
    </w:p>
    <w:p>
      <w:pPr>
        <w:pStyle w:val="style0"/>
        <w:spacing w:before="240" w:lineRule="auto" w:line="480"/>
        <w:rPr>
          <w:rFonts w:cs="Times New Roman"/>
          <w:szCs w:val="24"/>
        </w:rPr>
      </w:pPr>
      <w:r>
        <w:rPr>
          <w:rFonts w:cs="Times New Roman"/>
          <w:szCs w:val="24"/>
        </w:rPr>
        <w:t xml:space="preserve">Let </w:t>
      </w:r>
      <m:oMath>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0</m:t>
            </m:r>
          </m:sub>
        </m:sSub>
        <m:r>
          <w:rPr>
            <w:rFonts w:ascii="Cambria Math" w:cs="Times New Roman" w:hAnsi="Cambria Math"/>
            <w:szCs w:val="24"/>
          </w:rPr>
          <m:t>∈X</m:t>
        </m:r>
      </m:oMath>
      <w:r>
        <w:rPr>
          <w:rFonts w:cs="Times New Roman"/>
          <w:szCs w:val="24"/>
        </w:rPr>
        <w:t xml:space="preserve">be arbitrary and define a sequence </w:t>
      </w:r>
      <m:oMath>
        <m:d>
          <m:dPr>
            <m:begChr m:val="{"/>
            <m:endChr m:val="}"/>
            <m:ctrlPr>
              <w:rPr>
                <w:rFonts w:ascii="Cambria Math" w:cs="Times New Roman" w:hAnsi="Cambria Math"/>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e>
        </m:d>
      </m:oMath>
      <w:r>
        <w:rPr>
          <w:rFonts w:cs="Times New Roman"/>
          <w:szCs w:val="24"/>
        </w:rPr>
        <w:t>by:</w:t>
      </w:r>
    </w:p>
    <w:p>
      <w:pPr>
        <w:pStyle w:val="style0"/>
        <w:spacing w:before="240" w:lineRule="auto" w:line="480"/>
        <w:rPr>
          <w:rFonts w:cs="Times New Roman"/>
          <w:szCs w:val="24"/>
        </w:rPr>
      </w:pPr>
      <m:oMathPara>
        <m:oMath>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m:rPr>
              <m:sty m:val="p"/>
            </m:rPr>
            <w:rPr>
              <w:rFonts w:ascii="Cambria Math" w:cs="Times New Roman" w:hAnsi="Cambria Math"/>
              <w:szCs w:val="24"/>
            </w:rPr>
            <w:br/>
          </m:r>
        </m:oMath>
      </m:oMathPara>
      <w:r>
        <w:rPr>
          <w:rFonts w:cs="Times New Roman"/>
          <w:szCs w:val="24"/>
        </w:rPr>
        <w:t>Using the generalized contraction property,</w:t>
      </w:r>
    </w:p>
    <w:p>
      <w:pPr>
        <w:pStyle w:val="style0"/>
        <w:spacing w:before="240" w:lineRule="auto" w:line="480"/>
        <w:rPr>
          <w:rFonts w:cs="Times New Roman"/>
          <w:szCs w:val="24"/>
        </w:rPr>
      </w:pPr>
      <m:oMathPara>
        <m:oMath>
          <m:r>
            <w:rPr>
              <w:rFonts w:ascii="Cambria Math" w:cs="Times New Roman" w:hAnsi="Cambria Math"/>
              <w:szCs w:val="24"/>
            </w:rPr>
            <m:t>P(</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n+2</m:t>
              </m:r>
            </m:sub>
          </m:sSub>
          <m:r>
            <w:rPr>
              <w:rFonts w:ascii="Cambria Math" w:cs="Times New Roman" w:hAnsi="Cambria Math"/>
              <w:szCs w:val="24"/>
            </w:rPr>
            <m:t>,r)=P(T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,r)≥P</m:t>
          </m:r>
          <m:d>
            <m:dPr>
              <m:endChr m:val=")"/>
              <m:ctrlPr>
                <w:rPr>
                  <w:rFonts w:ascii="Cambria Math" w:cs="Times New Roman" w:hAnsi="Cambria Math"/>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r>
                    <w:rPr>
                      <w:rFonts w:ascii="Cambria Math" w:cs="Times New Roman" w:hAnsi="Cambria Math"/>
                      <w:szCs w:val="24"/>
                    </w:rPr>
                    <m:t>1-k</m:t>
                  </m:r>
                </m:den>
              </m:f>
            </m:e>
          </m:d>
          <m:r>
            <m:rPr>
              <m:sty m:val="p"/>
            </m:rPr>
            <w:rPr>
              <w:rFonts w:ascii="Cambria Math" w:cs="Times New Roman" w:hAnsi="Cambria Math"/>
              <w:szCs w:val="24"/>
            </w:rPr>
            <w:br/>
          </m:r>
        </m:oMath>
      </m:oMathPara>
      <w:r>
        <w:rPr>
          <w:rFonts w:cs="Times New Roman"/>
          <w:szCs w:val="24"/>
        </w:rPr>
        <w:t>Similarly,</w:t>
      </w:r>
    </w:p>
    <w:p>
      <w:pPr>
        <w:pStyle w:val="style0"/>
        <w:spacing w:before="240" w:lineRule="auto" w:line="480"/>
        <w:rPr>
          <w:rFonts w:cs="Times New Roman"/>
          <w:szCs w:val="24"/>
        </w:rPr>
      </w:pPr>
      <m:oMathPara>
        <m:oMath>
          <m:r>
            <w:rPr>
              <w:rFonts w:ascii="Cambria Math" w:cs="Times New Roman" w:hAnsi="Cambria Math"/>
              <w:szCs w:val="24"/>
            </w:rPr>
            <m:t>P(</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n+2</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n+3</m:t>
              </m:r>
            </m:sub>
          </m:sSub>
          <m:r>
            <w:rPr>
              <w:rFonts w:ascii="Cambria Math" w:cs="Times New Roman" w:hAnsi="Cambria Math"/>
              <w:szCs w:val="24"/>
            </w:rPr>
            <m:t>,r)=P(T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T</m:t>
              </m:r>
            </m:e>
            <m:sub>
              <m:r>
                <w:rPr>
                  <w:rFonts w:ascii="Cambria Math" w:cs="Times New Roman" w:hAnsi="Cambria Math"/>
                  <w:szCs w:val="24"/>
                </w:rPr>
                <m:t>x+2</m:t>
              </m:r>
            </m:sub>
          </m:sSub>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r>
                <w:rPr>
                  <w:rFonts w:ascii="Cambria Math" w:cs="Times New Roman" w:hAnsi="Cambria Math"/>
                  <w:szCs w:val="24"/>
                </w:rPr>
                <m:t>1-k</m:t>
              </m:r>
            </m:den>
          </m:f>
          <m:r>
            <w:rPr>
              <w:rFonts w:ascii="Cambria Math" w:cs="Times New Roman" w:hAnsi="Cambria Math"/>
              <w:szCs w:val="24"/>
            </w:rPr>
            <m:t>)≥P</m:t>
          </m:r>
          <m:d>
            <m:dPr>
              <m:endChr m:val=")"/>
              <m:ctrlPr>
                <w:rPr>
                  <w:rFonts w:ascii="Cambria Math" w:cs="Times New Roman" w:hAnsi="Cambria Math"/>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d>
                    <m:dPr>
                      <m:endChr m:val=""/>
                      <m:ctrlPr>
                        <w:rPr>
                          <w:rFonts w:ascii="Cambria Math" w:cs="Times New Roman" w:hAnsi="Cambria Math"/>
                          <w:szCs w:val="24"/>
                        </w:rPr>
                      </m:ctrlPr>
                    </m:dPr>
                    <m:e>
                      <m:r>
                        <w:rPr>
                          <w:rFonts w:ascii="Cambria Math" w:cs="Times New Roman" w:hAnsi="Cambria Math"/>
                          <w:szCs w:val="24"/>
                        </w:rPr>
                        <m:t>1-k</m:t>
                      </m:r>
                      <m:sSup>
                        <m:sSupPr>
                          <m:ctrlPr>
                            <w:rPr>
                              <w:rFonts w:ascii="Cambria Math" w:cs="Times New Roman" w:hAnsi="Cambria Math"/>
                              <w:szCs w:val="24"/>
                            </w:rPr>
                          </m:ctrlPr>
                        </m:sSupPr>
                        <m:e>
                          <m:r>
                            <w:rPr>
                              <w:rFonts w:ascii="Cambria Math" w:cs="Times New Roman" w:hAnsi="Cambria Math"/>
                              <w:szCs w:val="24"/>
                            </w:rPr>
                            <m:t>)</m:t>
                          </m:r>
                        </m:e>
                        <m:sup>
                          <m:r>
                            <w:rPr>
                              <w:rFonts w:ascii="Cambria Math" w:cs="Times New Roman" w:hAnsi="Cambria Math"/>
                              <w:szCs w:val="24"/>
                            </w:rPr>
                            <m:t>2</m:t>
                          </m:r>
                        </m:sup>
                      </m:sSup>
                    </m:e>
                  </m:d>
                </m:den>
              </m:f>
            </m:e>
          </m:d>
          <m:r>
            <m:rPr>
              <m:sty m:val="p"/>
            </m:rPr>
            <w:rPr>
              <w:rFonts w:ascii="Cambria Math" w:cs="Times New Roman" w:hAnsi="Cambria Math"/>
              <w:szCs w:val="24"/>
            </w:rPr>
            <w:br/>
          </m:r>
        </m:oMath>
      </m:oMathPara>
    </w:p>
    <w:p>
      <w:pPr>
        <w:pStyle w:val="style0"/>
        <w:spacing w:before="240" w:lineRule="auto" w:line="480"/>
        <w:rPr>
          <w:rFonts w:cs="Times New Roman"/>
          <w:szCs w:val="24"/>
        </w:rPr>
      </w:pPr>
      <w:r>
        <w:rPr>
          <w:rFonts w:cs="Times New Roman"/>
          <w:szCs w:val="24"/>
        </w:rPr>
        <w:t>By induction,</w:t>
      </w:r>
    </w:p>
    <w:p>
      <w:pPr>
        <w:pStyle w:val="style0"/>
        <w:spacing w:before="240" w:lineRule="auto" w:line="480"/>
        <w:rPr>
          <w:rFonts w:cs="Times New Roman"/>
          <w:szCs w:val="24"/>
        </w:rPr>
      </w:pPr>
      <m:oMathPara>
        <m:oMath>
          <m:r>
            <w:rPr>
              <w:rFonts w:ascii="Cambria Math" w:cs="Times New Roman" w:hAnsi="Cambria Math"/>
              <w:szCs w:val="24"/>
            </w:rPr>
            <m:t>P(</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m:t>
              </m:r>
            </m:sub>
          </m:sSub>
          <m:r>
            <w:rPr>
              <w:rFonts w:ascii="Cambria Math" w:cs="Times New Roman" w:hAnsi="Cambria Math"/>
              <w:szCs w:val="24"/>
            </w:rPr>
            <m:t>,r)≥P</m:t>
          </m:r>
          <m:d>
            <m:dPr>
              <m:endChr m:val=")"/>
              <m:ctrlPr>
                <w:rPr>
                  <w:rFonts w:ascii="Cambria Math" w:cs="Times New Roman" w:hAnsi="Cambria Math"/>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0</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1</m:t>
                  </m:r>
                </m:sub>
              </m:sSub>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d>
                    <m:dPr>
                      <m:sepChr m:val="−"/>
                      <m:endChr m:val=""/>
                      <m:ctrlPr>
                        <w:rPr>
                          <w:rFonts w:ascii="Cambria Math" w:cs="Times New Roman" w:hAnsi="Cambria Math"/>
                          <w:szCs w:val="24"/>
                        </w:rPr>
                      </m:ctrlPr>
                    </m:dPr>
                    <m:e>
                      <m:r>
                        <w:rPr>
                          <w:rFonts w:ascii="Cambria Math" w:cs="Times New Roman" w:hAnsi="Cambria Math"/>
                          <w:szCs w:val="24"/>
                        </w:rPr>
                        <m:t>1</m:t>
                      </m:r>
                    </m:e>
                    <m:e>
                      <m:r>
                        <w:rPr>
                          <w:rFonts w:ascii="Cambria Math" w:cs="Times New Roman" w:hAnsi="Cambria Math"/>
                          <w:szCs w:val="24"/>
                        </w:rPr>
                        <m:t>k</m:t>
                      </m:r>
                      <m:sSup>
                        <m:sSupPr>
                          <m:ctrlPr>
                            <w:rPr>
                              <w:rFonts w:ascii="Cambria Math" w:cs="Times New Roman" w:hAnsi="Cambria Math"/>
                              <w:szCs w:val="24"/>
                            </w:rPr>
                          </m:ctrlPr>
                        </m:sSupPr>
                        <m:e>
                          <m:r>
                            <w:rPr>
                              <w:rFonts w:ascii="Cambria Math" w:cs="Times New Roman" w:hAnsi="Cambria Math"/>
                              <w:szCs w:val="24"/>
                            </w:rPr>
                            <m:t>)</m:t>
                          </m:r>
                        </m:e>
                        <m:sup>
                          <m:r>
                            <w:rPr>
                              <w:rFonts w:ascii="Cambria Math" w:cs="Times New Roman" w:hAnsi="Cambria Math"/>
                              <w:szCs w:val="24"/>
                            </w:rPr>
                            <m:t>n</m:t>
                          </m:r>
                        </m:sup>
                      </m:sSup>
                    </m:e>
                  </m:d>
                </m:den>
              </m:f>
            </m:e>
          </m:d>
          <m:r>
            <m:rPr>
              <m:sty m:val="p"/>
            </m:rPr>
            <w:rPr>
              <w:rFonts w:ascii="Cambria Math" w:cs="Times New Roman" w:hAnsi="Cambria Math"/>
              <w:szCs w:val="24"/>
            </w:rPr>
            <w:br/>
          </m:r>
        </m:oMath>
      </m:oMathPara>
    </w:p>
    <w:p>
      <w:pPr>
        <w:pStyle w:val="style0"/>
        <w:spacing w:before="240" w:lineRule="auto" w:line="480"/>
        <w:rPr>
          <w:rFonts w:cs="Times New Roman"/>
          <w:szCs w:val="24"/>
        </w:rPr>
      </w:pPr>
      <w:r>
        <w:rPr>
          <w:rFonts w:cs="Times New Roman"/>
          <w:szCs w:val="24"/>
        </w:rPr>
        <w:t xml:space="preserve">Since </w:t>
      </w:r>
      <m:oMath>
        <m:r>
          <w:rPr>
            <w:rFonts w:ascii="Cambria Math" w:cs="Times New Roman" w:hAnsi="Cambria Math"/>
            <w:szCs w:val="24"/>
          </w:rPr>
          <m:t>0&lt;k&lt;1</m:t>
        </m:r>
      </m:oMath>
      <w:r>
        <w:rPr>
          <w:rFonts w:cs="Times New Roman"/>
          <w:szCs w:val="24"/>
        </w:rPr>
        <w:t>,</w:t>
      </w:r>
    </w:p>
    <w:p>
      <w:pPr>
        <w:pStyle w:val="style0"/>
        <w:spacing w:before="240" w:lineRule="auto" w:line="480"/>
        <w:rPr>
          <w:rFonts w:cs="Times New Roman"/>
          <w:szCs w:val="24"/>
        </w:rPr>
      </w:pPr>
      <m:oMathPara>
        <m:oMathParaPr>
          <m:jc m:val="center"/>
        </m:oMathParaPr>
        <m:oMath>
          <m:d>
            <m:dPr>
              <m:endChr m:val=""/>
              <m:ctrlPr>
                <w:rPr>
                  <w:rFonts w:ascii="Cambria Math" w:cs="Times New Roman" w:hAnsi="Cambria Math"/>
                  <w:szCs w:val="24"/>
                </w:rPr>
              </m:ctrlPr>
            </m:dPr>
            <m:e>
              <m:r>
                <w:rPr>
                  <w:rFonts w:ascii="Cambria Math" w:cs="Times New Roman" w:hAnsi="Cambria Math"/>
                  <w:szCs w:val="24"/>
                </w:rPr>
                <m:t>1-k</m:t>
              </m:r>
              <m:sSup>
                <m:sSupPr>
                  <m:ctrlPr>
                    <w:rPr>
                      <w:rFonts w:ascii="Cambria Math" w:cs="Times New Roman" w:hAnsi="Cambria Math"/>
                      <w:szCs w:val="24"/>
                    </w:rPr>
                  </m:ctrlPr>
                </m:sSupPr>
                <m:e>
                  <m:r>
                    <w:rPr>
                      <w:rFonts w:ascii="Cambria Math" w:cs="Times New Roman" w:hAnsi="Cambria Math"/>
                      <w:szCs w:val="24"/>
                    </w:rPr>
                    <m:t>)</m:t>
                  </m:r>
                </m:e>
                <m:sup>
                  <m:r>
                    <w:rPr>
                      <w:rFonts w:ascii="Cambria Math" w:cs="Times New Roman" w:hAnsi="Cambria Math"/>
                      <w:szCs w:val="24"/>
                    </w:rPr>
                    <m:t>n</m:t>
                  </m:r>
                </m:sup>
              </m:sSup>
              <m:r>
                <w:rPr>
                  <w:rFonts w:ascii="Cambria Math" w:cs="Times New Roman" w:hAnsi="Cambria Math"/>
                  <w:szCs w:val="24"/>
                </w:rPr>
                <m:t>→0</m:t>
              </m:r>
            </m:e>
          </m:d>
          <m:r>
            <m:rPr>
              <m:sty m:val="p"/>
            </m:rPr>
            <w:rPr>
              <w:rFonts w:ascii="Cambria Math" w:cs="Times New Roman" w:hAnsi="Cambria Math"/>
              <w:szCs w:val="24"/>
            </w:rPr>
            <w:br/>
          </m:r>
        </m:oMath>
      </m:oMathPara>
      <w:r>
        <w:rPr>
          <w:rFonts w:cs="Times New Roman" w:eastAsia="宋体"/>
          <w:szCs w:val="24"/>
        </w:rPr>
        <w:t xml:space="preserve">as </w:t>
      </w:r>
      <m:oMath>
        <m:r>
          <w:rPr>
            <w:rFonts w:ascii="Cambria Math" w:cs="Times New Roman" w:hAnsi="Cambria Math"/>
            <w:szCs w:val="24"/>
          </w:rPr>
          <m:t>n→</m:t>
        </m:r>
        <m:r>
          <m:rPr>
            <m:sty m:val="p"/>
          </m:rPr>
          <w:rPr>
            <w:rFonts w:ascii="Cambria Math" w:cs="Times New Roman" w:hAnsi="Cambria Math"/>
            <w:szCs w:val="24"/>
          </w:rPr>
          <m:t>∞</m:t>
        </m:r>
      </m:oMath>
    </w:p>
    <w:p>
      <w:pPr>
        <w:pStyle w:val="style0"/>
        <w:spacing w:before="240" w:lineRule="auto" w:line="480"/>
        <w:rPr>
          <w:rFonts w:cs="Times New Roman"/>
          <w:szCs w:val="24"/>
        </w:rPr>
      </w:pPr>
      <w:r>
        <w:rPr>
          <w:rFonts w:cs="Times New Roman"/>
          <w:szCs w:val="24"/>
        </w:rPr>
        <w:t>Hence,</w:t>
      </w:r>
    </w:p>
    <w:p>
      <w:pPr>
        <w:pStyle w:val="style0"/>
        <w:spacing w:before="240" w:lineRule="auto" w:line="480"/>
        <w:rPr>
          <w:rFonts w:cs="Times New Roman"/>
          <w:szCs w:val="24"/>
        </w:rPr>
      </w:pPr>
      <m:oMathPara>
        <m:oMath>
          <m:r>
            <w:rPr>
              <w:rFonts w:ascii="Cambria Math" w:cs="Times New Roman" w:hAnsi="Cambria Math"/>
              <w:szCs w:val="24"/>
            </w:rPr>
            <m:t>P(</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,r)→1</m:t>
          </m:r>
          <m:r>
            <m:rPr>
              <m:sty m:val="p"/>
            </m:rPr>
            <w:rPr>
              <w:rFonts w:ascii="Cambria Math" w:cs="Times New Roman" w:hAnsi="Cambria Math"/>
              <w:szCs w:val="24"/>
            </w:rPr>
            <w:br/>
          </m:r>
        </m:oMath>
      </m:oMathPara>
      <w:r>
        <w:rPr>
          <w:rFonts w:cs="Times New Roman"/>
          <w:szCs w:val="24"/>
        </w:rPr>
        <w:t xml:space="preserve">Thus, </w:t>
      </w:r>
      <m:oMath>
        <m:d>
          <m:dPr>
            <m:begChr m:val="{"/>
            <m:endChr m:val="}"/>
            <m:ctrlPr>
              <w:rPr>
                <w:rFonts w:ascii="Cambria Math" w:cs="Times New Roman" w:hAnsi="Cambria Math"/>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e>
        </m:d>
      </m:oMath>
      <w:r>
        <w:rPr>
          <w:rFonts w:cs="Times New Roman"/>
          <w:szCs w:val="24"/>
        </w:rPr>
        <w:t xml:space="preserve">is a Cauchy sequence in </w:t>
      </w:r>
      <w:r>
        <w:rPr>
          <w:rFonts w:cs="Times New Roman"/>
          <w:szCs w:val="24"/>
          <w:lang w:val="en-US"/>
        </w:rPr>
        <w:t>(</w:t>
      </w:r>
      <m:oMath>
        <m:r>
          <w:rPr>
            <w:rFonts w:ascii="Cambria Math" w:cs="Times New Roman" w:hAnsi="Cambria Math"/>
            <w:szCs w:val="24"/>
          </w:rPr>
          <m:t>X,P,*</m:t>
        </m:r>
      </m:oMath>
      <w:r>
        <w:rPr>
          <w:rFonts w:cs="Times New Roman" w:hAnsi="Cambria Math"/>
          <w:szCs w:val="24"/>
          <w:lang w:val="en-US"/>
        </w:rPr>
        <w:t xml:space="preserve">) . </w:t>
      </w:r>
    </w:p>
    <w:p>
      <w:pPr>
        <w:pStyle w:val="style0"/>
        <w:spacing w:before="240" w:lineRule="auto" w:line="480"/>
        <w:rPr>
          <w:rFonts w:cs="Times New Roman"/>
          <w:szCs w:val="24"/>
        </w:rPr>
      </w:pPr>
      <w:r>
        <w:rPr>
          <w:rFonts w:cs="Times New Roman"/>
          <w:szCs w:val="24"/>
        </w:rPr>
        <w:t xml:space="preserve">Now we have </w:t>
      </w:r>
      <w:r>
        <w:rPr>
          <w:rFonts w:cs="Times New Roman"/>
          <w:szCs w:val="24"/>
        </w:rPr>
        <w:t>show</w:t>
      </w:r>
      <w:r>
        <w:rPr>
          <w:rFonts w:cs="Times New Roman"/>
          <w:szCs w:val="24"/>
        </w:rPr>
        <w:t xml:space="preserve"> </w:t>
      </w:r>
      <w:r>
        <w:rPr>
          <w:rFonts w:cs="Times New Roman"/>
          <w:szCs w:val="24"/>
        </w:rPr>
        <w:t>completences</w:t>
      </w:r>
      <w:r>
        <w:rPr>
          <w:rFonts w:cs="Times New Roman"/>
          <w:szCs w:val="24"/>
        </w:rPr>
        <w:t xml:space="preserve"> of X</w:t>
      </w:r>
    </w:p>
    <w:p>
      <w:pPr>
        <w:pStyle w:val="style0"/>
        <w:spacing w:before="240" w:lineRule="auto" w:line="480"/>
        <w:rPr>
          <w:rFonts w:cs="Times New Roman"/>
          <w:szCs w:val="24"/>
        </w:rPr>
      </w:pPr>
      <w:r>
        <w:rPr>
          <w:rFonts w:cs="Times New Roman"/>
          <w:szCs w:val="24"/>
        </w:rPr>
        <w:t xml:space="preserve">Because </w:t>
      </w:r>
      <m:oMath>
        <m:r>
          <w:rPr>
            <w:rFonts w:ascii="Cambria Math" w:cs="Times New Roman" w:hAnsi="Cambria Math"/>
            <w:szCs w:val="24"/>
          </w:rPr>
          <m:t>X</m:t>
        </m:r>
      </m:oMath>
      <w:r>
        <w:rPr>
          <w:rFonts w:cs="Times New Roman"/>
          <w:szCs w:val="24"/>
        </w:rPr>
        <w:t>is complete, the sequence</w:t>
      </w:r>
      <w:r>
        <w:rPr>
          <w:rFonts w:cs="Times New Roman"/>
          <w:szCs w:val="24"/>
        </w:rPr>
        <w:t xml:space="preserve"> </w:t>
      </w:r>
      <m:oMath>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oMath>
      <w:r>
        <w:rPr>
          <w:rFonts w:cs="Times New Roman"/>
          <w:szCs w:val="24"/>
        </w:rPr>
        <w:t xml:space="preserve"> converges to some </w:t>
      </w:r>
      <m:oMath>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∈X</m:t>
        </m:r>
      </m:oMath>
      <w:r>
        <w:rPr>
          <w:rFonts w:cs="Times New Roman"/>
          <w:szCs w:val="24"/>
        </w:rPr>
        <w:t>, i.e.,</w:t>
      </w:r>
    </w:p>
    <w:p>
      <w:pPr>
        <w:pStyle w:val="style0"/>
        <w:spacing w:before="240" w:lineRule="auto" w:line="480"/>
        <w:rPr>
          <w:rFonts w:cs="Times New Roman"/>
          <w:szCs w:val="24"/>
        </w:rPr>
      </w:pPr>
      <m:oMathPara>
        <m:oMath>
          <m:sSub>
            <m:sSubPr>
              <m:ctrlPr>
                <w:rPr>
                  <w:rFonts w:ascii="Cambria Math" w:cs="Times New Roman" w:hAnsi="Cambria Math"/>
                  <w:szCs w:val="24"/>
                </w:rPr>
              </m:ctrlPr>
            </m:sSubPr>
            <m:e>
              <m:r>
                <w:rPr>
                  <w:rFonts w:ascii="Cambria Math" w:cs="Times New Roman" w:hAnsi="Cambria Math"/>
                  <w:szCs w:val="24"/>
                </w:rPr>
                <m:t>lim</m:t>
              </m:r>
            </m:e>
            <m:sub>
              <m:r>
                <w:rPr>
                  <w:rFonts w:ascii="Cambria Math" w:cs="Times New Roman" w:hAnsi="Cambria Math"/>
                  <w:szCs w:val="24"/>
                </w:rPr>
                <m:t>n→</m:t>
              </m:r>
              <m:r>
                <m:rPr>
                  <m:sty m:val="p"/>
                </m:rPr>
                <w:rPr>
                  <w:rFonts w:ascii="Cambria Math" w:cs="Times New Roman" w:hAnsi="Cambria Math"/>
                  <w:szCs w:val="24"/>
                </w:rPr>
                <m:t>∞</m:t>
              </m:r>
            </m:sub>
          </m:sSub>
          <m:r>
            <w:rPr>
              <w:rFonts w:ascii="Cambria Math" w:cs="Times New Roman" w:hAnsi="Cambria Math"/>
              <w:szCs w:val="24"/>
            </w:rPr>
            <m:t xml:space="preserve"> P</m:t>
          </m:r>
          <m:d>
            <m:dPr>
              <m:endChr m:val=")"/>
              <m:ctrlPr>
                <w:rPr>
                  <w:rFonts w:ascii="Cambria Math" w:cs="Times New Roman" w:hAnsi="Cambria Math"/>
                  <w:i/>
                  <w:szCs w:val="24"/>
                </w:rPr>
              </m:ctrlPr>
            </m:dPr>
            <m:e>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,r</m:t>
              </m:r>
            </m:e>
          </m:d>
          <m:r>
            <w:rPr>
              <w:rFonts w:ascii="Cambria Math" w:cs="Times New Roman" w:hAnsi="Cambria Math"/>
              <w:szCs w:val="24"/>
            </w:rPr>
            <m:t>=1</m:t>
          </m:r>
          <m:r>
            <m:rPr>
              <m:nor m:val="on"/>
            </m:rPr>
            <w:rPr>
              <w:rFonts w:cs="Times New Roman"/>
              <w:szCs w:val="24"/>
            </w:rPr>
            <m:t xml:space="preserve">for all </m:t>
          </m:r>
          <m:r>
            <w:rPr>
              <w:rFonts w:ascii="Cambria Math" w:cs="Times New Roman" w:hAnsi="Cambria Math"/>
              <w:szCs w:val="24"/>
            </w:rPr>
            <m:t>r&gt;0</m:t>
          </m:r>
          <m:r>
            <m:rPr>
              <m:sty m:val="p"/>
            </m:rPr>
            <w:rPr>
              <w:rFonts w:ascii="Cambria Math" w:cs="Times New Roman" w:hAnsi="Cambria Math"/>
              <w:szCs w:val="24"/>
            </w:rPr>
            <w:br/>
          </m:r>
        </m:oMath>
      </m:oMathPara>
    </w:p>
    <w:p>
      <w:pPr>
        <w:pStyle w:val="style0"/>
        <w:spacing w:before="240" w:lineRule="auto" w:line="480"/>
        <w:rPr>
          <w:rFonts w:cs="Times New Roman"/>
          <w:b/>
          <w:bCs/>
          <w:szCs w:val="24"/>
        </w:rPr>
      </w:pPr>
      <w:r>
        <w:rPr>
          <w:rFonts w:cs="Times New Roman"/>
          <w:b/>
          <w:bCs/>
          <w:szCs w:val="24"/>
          <w:lang w:val="en-US"/>
        </w:rPr>
        <w:t>N</w:t>
      </w:r>
      <w:r>
        <w:rPr>
          <w:rFonts w:cs="Times New Roman"/>
          <w:b/>
          <w:bCs/>
          <w:szCs w:val="24"/>
        </w:rPr>
        <w:t xml:space="preserve">ow we show that </w:t>
      </w:r>
      <m:oMath>
        <m:sSup>
          <m:sSupPr>
            <m:ctrlPr>
              <w:rPr>
                <w:rFonts w:ascii="Cambria Math" w:cs="Times New Roman" w:hAnsi="Cambria Math"/>
                <w:b/>
                <w:bCs/>
                <w:szCs w:val="24"/>
              </w:rPr>
            </m:ctrlPr>
          </m:sSupPr>
          <m:e>
            <m:r>
              <m:rPr>
                <m:sty m:val="bi"/>
              </m:rPr>
              <w:rPr>
                <w:rFonts w:ascii="Cambria Math" w:cs="Times New Roman" w:hAnsi="Cambria Math"/>
                <w:szCs w:val="24"/>
              </w:rPr>
              <m:t>x</m:t>
            </m:r>
          </m:e>
          <m:sup>
            <m:r>
              <m:rPr>
                <m:sty m:val="bi"/>
              </m:rPr>
              <w:rPr>
                <w:rFonts w:ascii="Cambria Math" w:cs="Times New Roman" w:hAnsi="Cambria Math"/>
                <w:szCs w:val="24"/>
              </w:rPr>
              <m:t>*</m:t>
            </m:r>
          </m:sup>
        </m:sSup>
      </m:oMath>
      <w:r>
        <w:rPr>
          <w:rFonts w:cs="Times New Roman"/>
          <w:b/>
          <w:bCs/>
          <w:szCs w:val="24"/>
        </w:rPr>
        <w:t xml:space="preserve">is a fixed point of </w:t>
      </w:r>
      <m:oMath>
        <m:r>
          <m:rPr>
            <m:sty m:val="bi"/>
          </m:rPr>
          <w:rPr>
            <w:rFonts w:ascii="Cambria Math" w:cs="Times New Roman" w:hAnsi="Cambria Math"/>
            <w:szCs w:val="24"/>
          </w:rPr>
          <m:t>T</m:t>
        </m:r>
      </m:oMath>
    </w:p>
    <w:p>
      <w:pPr>
        <w:pStyle w:val="style0"/>
        <w:spacing w:before="240" w:lineRule="auto" w:line="480"/>
        <w:rPr>
          <w:rFonts w:cs="Times New Roman"/>
          <w:szCs w:val="24"/>
        </w:rPr>
      </w:pPr>
      <w:r>
        <w:rPr>
          <w:rFonts w:cs="Times New Roman"/>
          <w:szCs w:val="24"/>
        </w:rPr>
        <w:t xml:space="preserve">We have </w:t>
      </w:r>
      <m:oMath>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oMath>
      <w:r>
        <w:rPr>
          <w:rFonts w:cs="Times New Roman"/>
          <w:szCs w:val="24"/>
        </w:rPr>
        <w:t>.</w:t>
      </w:r>
    </w:p>
    <w:p>
      <w:pPr>
        <w:pStyle w:val="style0"/>
        <w:spacing w:before="240" w:lineRule="auto" w:line="480"/>
        <w:rPr>
          <w:rFonts w:cs="Times New Roman"/>
          <w:szCs w:val="24"/>
        </w:rPr>
      </w:pPr>
      <w:r>
        <w:rPr>
          <w:rFonts w:cs="Times New Roman"/>
          <w:szCs w:val="24"/>
        </w:rPr>
        <w:t>Now consider:</w:t>
      </w:r>
    </w:p>
    <w:p>
      <w:pPr>
        <w:pStyle w:val="style0"/>
        <w:spacing w:before="240" w:lineRule="auto" w:line="480"/>
        <w:rPr>
          <w:rFonts w:cs="Times New Roman"/>
          <w:szCs w:val="24"/>
        </w:rPr>
      </w:pPr>
      <m:oMathPara>
        <m:oMath>
          <m:r>
            <w:rPr>
              <w:rFonts w:ascii="Cambria Math" w:cs="Times New Roman" w:hAnsi="Cambria Math"/>
              <w:szCs w:val="24"/>
            </w:rPr>
            <m:t>P</m:t>
          </m:r>
          <m:d>
            <m:dPr>
              <m:endChr m:val=")"/>
              <m:ctrlPr>
                <w:rPr>
                  <w:rFonts w:ascii="Cambria Math" w:cs="Times New Roman" w:hAnsi="Cambria Math"/>
                  <w:i/>
                  <w:szCs w:val="24"/>
                </w:rPr>
              </m:ctrlPr>
            </m:dPr>
            <m:e>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,r</m:t>
              </m:r>
            </m:e>
          </m:d>
          <m:r>
            <w:rPr>
              <w:rFonts w:ascii="Cambria Math" w:cs="Times New Roman" w:hAnsi="Cambria Math"/>
              <w:szCs w:val="24"/>
            </w:rPr>
            <m:t>≥</m:t>
          </m:r>
          <m:r>
            <w:rPr>
              <w:rFonts w:ascii="Cambria Math" w:cs="Times New Roman" w:hAnsi="Cambria Math"/>
              <w:szCs w:val="24"/>
            </w:rPr>
            <m:t xml:space="preserve">   </m:t>
          </m:r>
          <m:r>
            <w:rPr>
              <w:rFonts w:ascii="Cambria Math" w:cs="Times New Roman" w:hAnsi="Cambria Math"/>
              <w:szCs w:val="24"/>
            </w:rPr>
            <m:t>P(T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r>
                <w:rPr>
                  <w:rFonts w:ascii="Cambria Math" w:cs="Times New Roman" w:hAnsi="Cambria Math"/>
                  <w:szCs w:val="24"/>
                </w:rPr>
                <m:t>1-k</m:t>
              </m:r>
            </m:den>
          </m:f>
          <m:r>
            <w:rPr>
              <w:rFonts w:ascii="Cambria Math" w:cs="Times New Roman" w:hAnsi="Cambria Math"/>
              <w:szCs w:val="24"/>
            </w:rPr>
            <m:t>)</m:t>
          </m:r>
          <m:r>
            <w:rPr>
              <w:rFonts w:ascii="Cambria Math" w:cs="Times New Roman" w:hAnsi="Cambria Math"/>
              <w:szCs w:val="24"/>
            </w:rPr>
            <m:t xml:space="preserve"> × </m:t>
          </m:r>
          <m:r>
            <w:rPr>
              <w:rFonts w:ascii="Cambria Math" w:cs="Times New Roman" w:hAnsi="Cambria Math"/>
              <w:szCs w:val="24"/>
            </w:rPr>
            <m:t>P</m:t>
          </m:r>
          <m:d>
            <m:dPr>
              <m:endChr m:val=")"/>
              <m:ctrlPr>
                <w:rPr>
                  <w:rFonts w:ascii="Cambria Math" w:cs="Times New Roman" w:hAnsi="Cambria Math"/>
                  <w:szCs w:val="24"/>
                </w:rPr>
              </m:ctrlPr>
            </m:dPr>
            <m:e>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f>
                <m:fPr>
                  <m:ctrlPr>
                    <w:rPr>
                      <w:rFonts w:ascii="Cambria Math" w:cs="Times New Roman" w:hAnsi="Cambria Math"/>
                      <w:szCs w:val="24"/>
                    </w:rPr>
                  </m:ctrlPr>
                </m:fPr>
                <m:num>
                  <m:r>
                    <w:rPr>
                      <w:rFonts w:ascii="Cambria Math" w:cs="Times New Roman" w:hAnsi="Cambria Math"/>
                      <w:szCs w:val="24"/>
                    </w:rPr>
                    <m:t>r</m:t>
                  </m:r>
                </m:num>
                <m:den>
                  <m:r>
                    <w:rPr>
                      <w:rFonts w:ascii="Cambria Math" w:cs="Times New Roman" w:hAnsi="Cambria Math"/>
                      <w:szCs w:val="24"/>
                    </w:rPr>
                    <m:t>1-k</m:t>
                  </m:r>
                </m:den>
              </m:f>
            </m:e>
          </m:d>
          <m:r>
            <m:rPr>
              <m:sty m:val="p"/>
            </m:rPr>
            <w:rPr>
              <w:rFonts w:ascii="Cambria Math" w:cs="Times New Roman" w:hAnsi="Cambria Math"/>
              <w:szCs w:val="24"/>
            </w:rPr>
            <w:br/>
          </m:r>
        </m:oMath>
      </m:oMathPara>
      <w:r>
        <w:rPr>
          <w:rFonts w:cs="Times New Roman"/>
          <w:szCs w:val="24"/>
        </w:rPr>
        <w:t xml:space="preserve">As </w:t>
      </w:r>
      <m:oMath>
        <m:r>
          <w:rPr>
            <w:rFonts w:ascii="Cambria Math" w:cs="Times New Roman" w:hAnsi="Cambria Math"/>
            <w:szCs w:val="24"/>
          </w:rPr>
          <m:t>n→</m:t>
        </m:r>
        <m:r>
          <m:rPr>
            <m:sty m:val="p"/>
          </m:rPr>
          <w:rPr>
            <w:rFonts w:ascii="Cambria Math" w:cs="Times New Roman" w:hAnsi="Cambria Math"/>
            <w:szCs w:val="24"/>
          </w:rPr>
          <m:t>∞</m:t>
        </m:r>
      </m:oMath>
      <w:r>
        <w:rPr>
          <w:rFonts w:cs="Times New Roman"/>
          <w:szCs w:val="24"/>
        </w:rPr>
        <w:t xml:space="preserve">, </w:t>
      </w:r>
      <m:oMath>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oMath>
      <w:r>
        <w:rPr>
          <w:rFonts w:cs="Times New Roman"/>
          <w:szCs w:val="24"/>
        </w:rPr>
        <w:t>.</w:t>
      </w:r>
    </w:p>
    <w:p>
      <w:pPr>
        <w:pStyle w:val="style0"/>
        <w:spacing w:before="240" w:lineRule="auto" w:line="480"/>
        <w:rPr>
          <w:rFonts w:cs="Times New Roman"/>
          <w:szCs w:val="24"/>
        </w:rPr>
      </w:pPr>
      <m:oMath>
        <m:r>
          <w:rPr>
            <w:rFonts w:ascii="Cambria Math" w:cs="Times New Roman" w:hAnsi="Cambria Math"/>
            <w:szCs w:val="24"/>
          </w:rPr>
          <m:t>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m:t>
            </m:r>
          </m:sub>
        </m:sSub>
        <m:r>
          <w:rPr>
            <w:rFonts w:ascii="Cambria Math" w:cs="Times New Roman" w:hAnsi="Cambria Math"/>
            <w:szCs w:val="24"/>
          </w:rPr>
          <m:t>=</m:t>
        </m:r>
        <m:sSub>
          <m:sSubPr>
            <m:ctrlPr>
              <w:rPr>
                <w:rFonts w:ascii="Cambria Math" w:cs="Times New Roman" w:hAnsi="Cambria Math"/>
                <w:szCs w:val="24"/>
              </w:rPr>
            </m:ctrlPr>
          </m:sSubPr>
          <m:e>
            <m:r>
              <w:rPr>
                <w:rFonts w:ascii="Cambria Math" w:cs="Times New Roman" w:hAnsi="Cambria Math"/>
                <w:szCs w:val="24"/>
              </w:rPr>
              <m:t>x</m:t>
            </m:r>
          </m:e>
          <m:sub>
            <m:r>
              <w:rPr>
                <w:rFonts w:ascii="Cambria Math" w:cs="Times New Roman" w:hAnsi="Cambria Math"/>
                <w:szCs w:val="24"/>
              </w:rPr>
              <m:t>n+1</m:t>
            </m:r>
          </m:sub>
        </m:sSub>
      </m:oMath>
      <w:r>
        <w:rPr>
          <w:rFonts w:cs="Times New Roman" w:eastAsia="宋体"/>
          <w:szCs w:val="24"/>
        </w:rPr>
        <w:t xml:space="preserve">  </w:t>
      </w:r>
      <m:oMath>
        <m:r>
          <w:rPr>
            <w:rFonts w:ascii="Cambria Math" w:cs="Times New Roman" w:hAnsi="Cambria Math"/>
            <w:szCs w:val="24"/>
          </w:rPr>
          <m:t>→</m:t>
        </m:r>
      </m:oMath>
      <w:r>
        <w:rPr>
          <w:rFonts w:cs="Times New Roman" w:eastAsia="宋体"/>
          <w:szCs w:val="24"/>
        </w:rPr>
        <w:t xml:space="preserve"> </w:t>
      </w:r>
      <m:oMath>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oMath>
      <w:r>
        <w:rPr>
          <w:rFonts w:cs="Times New Roman" w:eastAsia="宋体"/>
          <w:szCs w:val="24"/>
        </w:rPr>
        <w:t xml:space="preserve">, and by </w:t>
      </w:r>
    </w:p>
    <w:p>
      <w:pPr>
        <w:pStyle w:val="style0"/>
        <w:spacing w:before="240" w:lineRule="auto" w:line="480"/>
        <w:rPr>
          <w:rFonts w:cs="Times New Roman"/>
          <w:szCs w:val="24"/>
        </w:rPr>
      </w:pPr>
      <w:r>
        <w:rPr>
          <w:rFonts w:cs="Times New Roman"/>
          <w:szCs w:val="24"/>
        </w:rPr>
        <w:t xml:space="preserve">By continuity of </w:t>
      </w:r>
      <m:oMath>
        <m:r>
          <w:rPr>
            <w:rFonts w:ascii="Cambria Math" w:cs="Times New Roman" w:hAnsi="Cambria Math"/>
            <w:szCs w:val="24"/>
          </w:rPr>
          <m:t>P</m:t>
        </m:r>
      </m:oMath>
      <w:r>
        <w:rPr>
          <w:rFonts w:cs="Times New Roman"/>
          <w:szCs w:val="24"/>
        </w:rPr>
        <w:t>,</w:t>
      </w:r>
    </w:p>
    <w:p>
      <w:pPr>
        <w:pStyle w:val="style0"/>
        <w:spacing w:before="240" w:lineRule="auto" w:line="480"/>
        <w:rPr>
          <w:rFonts w:cs="Times New Roman"/>
          <w:b/>
          <w:bCs/>
          <w:szCs w:val="24"/>
        </w:rPr>
      </w:pPr>
      <m:oMathPara>
        <m:oMath>
          <m:r>
            <w:rPr>
              <w:rFonts w:ascii="Cambria Math" w:cs="Times New Roman" w:hAnsi="Cambria Math"/>
              <w:szCs w:val="24"/>
            </w:rPr>
            <m:t>P(T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,r)=1.</m:t>
          </m:r>
          <m:r>
            <m:rPr>
              <m:sty m:val="p"/>
            </m:rPr>
            <w:rPr>
              <w:rFonts w:ascii="Cambria Math" w:cs="Times New Roman" w:hAnsi="Cambria Math"/>
              <w:szCs w:val="24"/>
            </w:rPr>
            <w:br/>
          </m:r>
        </m:oMath>
      </m:oMathPara>
      <w:r>
        <w:rPr>
          <w:rFonts w:cs="Times New Roman"/>
          <w:b/>
          <w:bCs/>
          <w:szCs w:val="24"/>
        </w:rPr>
        <w:t xml:space="preserve">5. </w:t>
      </w:r>
      <w:r>
        <w:rPr>
          <w:rFonts w:cs="Times New Roman"/>
          <w:b/>
          <w:bCs/>
          <w:szCs w:val="24"/>
        </w:rPr>
        <w:t>Uniqueness of Fixed Point</w:t>
      </w:r>
    </w:p>
    <w:p>
      <w:pPr>
        <w:pStyle w:val="style0"/>
        <w:spacing w:before="240" w:lineRule="auto" w:line="480"/>
        <w:rPr>
          <w:rFonts w:cs="Times New Roman"/>
          <w:szCs w:val="24"/>
        </w:rPr>
      </w:pPr>
      <w:r>
        <w:rPr>
          <w:rFonts w:cs="Times New Roman"/>
          <w:szCs w:val="24"/>
        </w:rPr>
        <w:t xml:space="preserve">Let </w:t>
      </w:r>
      <m:oMath>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oMath>
      <w:r>
        <w:rPr>
          <w:rFonts w:cs="Times New Roman"/>
          <w:szCs w:val="24"/>
        </w:rPr>
        <w:t xml:space="preserve">and </w:t>
      </w:r>
      <m:oMath>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oMath>
      <w:r>
        <w:rPr>
          <w:rFonts w:cs="Times New Roman"/>
          <w:szCs w:val="24"/>
        </w:rPr>
        <w:t xml:space="preserve">be two fixed points of </w:t>
      </w:r>
      <m:oMath>
        <m:r>
          <w:rPr>
            <w:rFonts w:ascii="Cambria Math" w:cs="Times New Roman" w:hAnsi="Cambria Math"/>
            <w:szCs w:val="24"/>
          </w:rPr>
          <m:t>T</m:t>
        </m:r>
      </m:oMath>
      <w:r>
        <w:rPr>
          <w:rFonts w:cs="Times New Roman"/>
          <w:szCs w:val="24"/>
        </w:rPr>
        <w:t>.</w:t>
      </w:r>
    </w:p>
    <w:p>
      <w:pPr>
        <w:pStyle w:val="style0"/>
        <w:spacing w:before="240" w:lineRule="auto" w:line="480"/>
        <w:rPr>
          <w:rFonts w:cs="Times New Roman"/>
          <w:szCs w:val="24"/>
        </w:rPr>
      </w:pPr>
      <w:r>
        <w:rPr>
          <w:rFonts w:cs="Times New Roman"/>
          <w:szCs w:val="24"/>
        </w:rPr>
        <w:t>Let (</w:t>
      </w:r>
      <w:r>
        <w:rPr>
          <w:rFonts w:cs="Times New Roman"/>
          <w:szCs w:val="24"/>
        </w:rPr>
        <w:t>X,P</w:t>
      </w:r>
      <w:r>
        <w:rPr>
          <w:rFonts w:cs="Times New Roman"/>
          <w:szCs w:val="24"/>
        </w:rPr>
        <w:t xml:space="preserve">,*) be fuzzy metric stage and let T:X </w:t>
      </w:r>
      <w:r>
        <w:rPr>
          <w:rFonts w:cs="Times New Roman" w:eastAsia="宋体"/>
          <w:szCs w:val="24"/>
        </w:rPr>
        <w:t xml:space="preserve"> </w:t>
      </w:r>
      <m:oMath>
        <m:r>
          <w:rPr>
            <w:rFonts w:ascii="Cambria Math" w:cs="Times New Roman" w:hAnsi="Cambria Math"/>
            <w:szCs w:val="24"/>
          </w:rPr>
          <m:t>→</m:t>
        </m:r>
      </m:oMath>
      <w:r>
        <w:rPr>
          <w:rFonts w:cs="Times New Roman" w:eastAsia="宋体"/>
          <w:szCs w:val="24"/>
        </w:rPr>
        <w:t xml:space="preserve"> </w:t>
      </w:r>
      <w:r>
        <w:rPr>
          <w:rFonts w:cs="Times New Roman"/>
          <w:szCs w:val="24"/>
        </w:rPr>
        <w:t xml:space="preserve"> X be a self</w:t>
      </w:r>
      <w:r>
        <w:rPr>
          <w:rFonts w:cs="Times New Roman"/>
          <w:szCs w:val="24"/>
        </w:rPr>
        <w:t>-</w:t>
      </w:r>
      <w:r>
        <w:rPr>
          <w:rFonts w:cs="Times New Roman"/>
          <w:szCs w:val="24"/>
        </w:rPr>
        <w:t xml:space="preserve">mapping satisfying the generalized fuzzy contraction condition </w:t>
      </w:r>
    </w:p>
    <w:p>
      <w:pPr>
        <w:pStyle w:val="style0"/>
        <w:spacing w:before="240" w:lineRule="auto" w:line="480"/>
        <w:rPr>
          <w:rFonts w:cs="Times New Roman"/>
          <w:szCs w:val="24"/>
        </w:rPr>
      </w:pPr>
      <m:oMathPara>
        <m:oMath>
          <m:r>
            <w:rPr>
              <w:rFonts w:ascii="Cambria Math" w:cs="Times New Roman" w:hAnsi="Cambria Math"/>
              <w:szCs w:val="24"/>
            </w:rPr>
            <m:t>P(Tx,Ty,r)≥ϕ(P(</m:t>
          </m:r>
          <m:r>
            <m:rPr>
              <m:sty m:val="p"/>
            </m:rPr>
            <w:rPr>
              <w:rFonts w:ascii="Cambria Math" w:cs="Times New Roman" w:hAnsi="Cambria Math"/>
              <w:szCs w:val="24"/>
            </w:rPr>
            <m:t>x</m:t>
          </m:r>
          <m:r>
            <w:rPr>
              <w:rFonts w:ascii="Cambria Math" w:cs="Times New Roman" w:hAnsi="Cambria Math"/>
              <w:szCs w:val="24"/>
            </w:rPr>
            <m:t>,y,r))</m:t>
          </m:r>
        </m:oMath>
      </m:oMathPara>
    </w:p>
    <w:p>
      <w:pPr>
        <w:pStyle w:val="style0"/>
        <w:spacing w:before="240" w:lineRule="auto" w:line="480"/>
        <w:rPr>
          <w:rFonts w:cs="Times New Roman"/>
          <w:szCs w:val="24"/>
        </w:rPr>
      </w:pPr>
      <w:r>
        <w:rPr>
          <w:rFonts w:cs="Times New Roman"/>
          <w:szCs w:val="24"/>
        </w:rPr>
        <w:t xml:space="preserve">where </w:t>
      </w:r>
      <m:oMath>
        <m:r>
          <w:rPr>
            <w:rFonts w:ascii="Cambria Math" w:cs="Times New Roman" w:hAnsi="Cambria Math"/>
            <w:szCs w:val="24"/>
          </w:rPr>
          <m:t>ϕ:[0,1]→[0,1]</m:t>
        </m:r>
      </m:oMath>
      <w:r>
        <w:rPr>
          <w:rFonts w:cs="Times New Roman"/>
          <w:szCs w:val="24"/>
        </w:rPr>
        <w:t>is continuous and strictly increasing such that</w:t>
      </w:r>
      <w:r>
        <w:rPr>
          <w:rFonts w:cs="Times New Roman"/>
          <w:szCs w:val="24"/>
        </w:rPr>
        <w:br/>
      </w:r>
      <m:oMath>
        <m:r>
          <w:rPr>
            <w:rFonts w:ascii="Cambria Math" w:cs="Times New Roman" w:hAnsi="Cambria Math"/>
            <w:szCs w:val="24"/>
          </w:rPr>
          <m:t>ϕ(s)&gt;s</m:t>
        </m:r>
      </m:oMath>
      <w:r>
        <w:rPr>
          <w:rFonts w:cs="Times New Roman" w:eastAsia="宋体"/>
          <w:szCs w:val="24"/>
        </w:rPr>
        <w:t xml:space="preserve"> </w:t>
      </w:r>
      <w:r>
        <w:rPr>
          <w:rFonts w:cs="Times New Roman"/>
          <w:szCs w:val="24"/>
        </w:rPr>
        <w:t xml:space="preserve">for all </w:t>
      </w:r>
      <m:oMath>
        <m:r>
          <w:rPr>
            <w:rFonts w:ascii="Cambria Math" w:cs="Times New Roman" w:hAnsi="Cambria Math"/>
            <w:szCs w:val="24"/>
          </w:rPr>
          <m:t>s∈(0,1)</m:t>
        </m:r>
      </m:oMath>
      <w:r>
        <w:rPr>
          <w:rFonts w:cs="Times New Roman"/>
          <w:szCs w:val="24"/>
        </w:rPr>
        <w:t>.</w:t>
      </w:r>
      <w:r>
        <w:rPr>
          <w:rFonts w:cs="Times New Roman"/>
          <w:szCs w:val="24"/>
        </w:rPr>
        <w:t xml:space="preserve"> If T has a fixed point in X the it is unique.</w:t>
      </w:r>
    </w:p>
    <w:p>
      <w:pPr>
        <w:pStyle w:val="style0"/>
        <w:spacing w:before="240" w:lineRule="auto" w:line="480"/>
        <w:rPr>
          <w:rFonts w:cs="Times New Roman"/>
          <w:szCs w:val="24"/>
        </w:rPr>
      </w:pPr>
      <w:r>
        <w:rPr>
          <w:rFonts w:cs="Times New Roman"/>
          <w:szCs w:val="24"/>
        </w:rPr>
        <w:t xml:space="preserve">Proof </w:t>
      </w:r>
      <w:r>
        <w:rPr>
          <w:rFonts w:cs="Times New Roman"/>
          <w:szCs w:val="24"/>
        </w:rPr>
        <w:t xml:space="preserve"> </w:t>
      </w:r>
    </w:p>
    <w:p>
      <w:pPr>
        <w:pStyle w:val="style0"/>
        <w:spacing w:before="240" w:lineRule="auto" w:line="480"/>
        <w:rPr>
          <w:rFonts w:cs="Times New Roman"/>
          <w:szCs w:val="24"/>
        </w:rPr>
      </w:pPr>
      <w:r>
        <w:rPr>
          <w:rFonts w:cs="Times New Roman"/>
          <w:szCs w:val="24"/>
        </w:rPr>
        <w:t xml:space="preserve">Let </w:t>
      </w:r>
      <m:oMath>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oMath>
      <w:r>
        <w:rPr>
          <w:rFonts w:cs="Times New Roman" w:eastAsia="宋体"/>
          <w:szCs w:val="24"/>
        </w:rPr>
        <w:t xml:space="preserve"> and </w:t>
      </w:r>
      <m:oMath>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oMath>
      <w:r>
        <w:rPr>
          <w:rFonts w:cs="Times New Roman" w:eastAsia="宋体"/>
          <w:szCs w:val="24"/>
        </w:rPr>
        <w:t xml:space="preserve"> be two fixed points of T then</w:t>
      </w:r>
    </w:p>
    <w:p>
      <w:pPr>
        <w:pStyle w:val="style0"/>
        <w:spacing w:before="240" w:lineRule="auto" w:line="480"/>
        <w:rPr>
          <w:rFonts w:cs="Times New Roman" w:eastAsia="宋体"/>
          <w:szCs w:val="24"/>
        </w:rPr>
      </w:pPr>
      <m:oMathPara>
        <m:oMath>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oMath>
      </m:oMathPara>
    </w:p>
    <w:p>
      <w:pPr>
        <w:pStyle w:val="style0"/>
        <w:spacing w:before="240" w:lineRule="auto" w:line="480"/>
        <w:rPr>
          <w:rFonts w:cs="Times New Roman" w:eastAsia="宋体"/>
          <w:szCs w:val="24"/>
        </w:rPr>
      </w:pPr>
      <m:oMathPara>
        <m:oMath>
          <m:r>
            <w:rPr>
              <w:rFonts w:ascii="Cambria Math" w:cs="Times New Roman" w:hAnsi="Cambria Math"/>
              <w:szCs w:val="24"/>
            </w:rPr>
            <m:t>P(</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r>
            <w:rPr>
              <w:rFonts w:ascii="Cambria Math" w:cs="Times New Roman" w:hAnsi="Cambria Math"/>
              <w:szCs w:val="24"/>
            </w:rPr>
            <m:t>,r)=P(T</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,T</m:t>
          </m:r>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r>
            <w:rPr>
              <w:rFonts w:ascii="Cambria Math" w:cs="Times New Roman" w:hAnsi="Cambria Math"/>
              <w:szCs w:val="24"/>
            </w:rPr>
            <m:t>,r)≥ϕ(P(</m:t>
          </m:r>
          <m:sSup>
            <m:sSupPr>
              <m:ctrlPr>
                <w:rPr>
                  <w:rFonts w:ascii="Cambria Math" w:cs="Times New Roman" w:hAnsi="Cambria Math"/>
                  <w:szCs w:val="24"/>
                </w:rPr>
              </m:ctrlPr>
            </m:sSupPr>
            <m:e>
              <m:r>
                <w:rPr>
                  <w:rFonts w:ascii="Cambria Math" w:cs="Times New Roman" w:hAnsi="Cambria Math"/>
                  <w:szCs w:val="24"/>
                </w:rPr>
                <m:t>x</m:t>
              </m:r>
            </m:e>
            <m:sup>
              <m:r>
                <w:rPr>
                  <w:rFonts w:ascii="Cambria Math" w:cs="Times New Roman" w:hAnsi="Cambria Math"/>
                  <w:szCs w:val="24"/>
                </w:rPr>
                <m:t>*</m:t>
              </m:r>
            </m:sup>
          </m:sSup>
          <m:r>
            <w:rPr>
              <w:rFonts w:ascii="Cambria Math" w:cs="Times New Roman" w:hAnsi="Cambria Math"/>
              <w:szCs w:val="24"/>
            </w:rPr>
            <m:t>,</m:t>
          </m:r>
          <m:sSup>
            <m:sSupPr>
              <m:ctrlPr>
                <w:rPr>
                  <w:rFonts w:ascii="Cambria Math" w:cs="Times New Roman" w:hAnsi="Cambria Math"/>
                  <w:szCs w:val="24"/>
                </w:rPr>
              </m:ctrlPr>
            </m:sSupPr>
            <m:e>
              <m:r>
                <w:rPr>
                  <w:rFonts w:ascii="Cambria Math" w:cs="Times New Roman" w:hAnsi="Cambria Math"/>
                  <w:szCs w:val="24"/>
                </w:rPr>
                <m:t>y</m:t>
              </m:r>
            </m:e>
            <m:sup>
              <m:r>
                <w:rPr>
                  <w:rFonts w:ascii="Cambria Math" w:cs="Times New Roman" w:hAnsi="Cambria Math"/>
                  <w:szCs w:val="24"/>
                </w:rPr>
                <m:t>*</m:t>
              </m:r>
            </m:sup>
          </m:sSup>
          <m:r>
            <w:rPr>
              <w:rFonts w:ascii="Cambria Math" w:cs="Times New Roman" w:hAnsi="Cambria Math"/>
              <w:szCs w:val="24"/>
            </w:rPr>
            <m:t>,r))</m:t>
          </m:r>
        </m:oMath>
      </m:oMathPara>
    </w:p>
    <w:p>
      <w:pPr>
        <w:pStyle w:val="style0"/>
        <w:spacing w:before="240" w:lineRule="auto" w:line="480"/>
        <w:rPr>
          <w:rFonts w:cs="Times New Roman" w:eastAsia="宋体"/>
          <w:szCs w:val="24"/>
        </w:rPr>
      </w:pPr>
      <w:r>
        <w:rPr>
          <w:rFonts w:cs="Times New Roman" w:eastAsia="宋体"/>
          <w:szCs w:val="24"/>
        </w:rPr>
        <w:t xml:space="preserve">Since </w:t>
      </w:r>
      <m:oMath>
        <m:r>
          <w:rPr>
            <w:rFonts w:ascii="Cambria Math" w:cs="Times New Roman" w:eastAsia="宋体" w:hAnsi="Cambria Math"/>
            <w:szCs w:val="24"/>
          </w:rPr>
          <m:t>ϕ</m:t>
        </m:r>
        <m:d>
          <m:dPr>
            <m:endChr m:val=")"/>
            <m:ctrlPr>
              <w:rPr>
                <w:rFonts w:ascii="Cambria Math" w:cs="Times New Roman" w:eastAsia="宋体" w:hAnsi="Cambria Math"/>
                <w:i/>
                <w:szCs w:val="24"/>
              </w:rPr>
            </m:ctrlPr>
          </m:dPr>
          <m:e>
            <m:r>
              <w:rPr>
                <w:rFonts w:ascii="Cambria Math" w:cs="Times New Roman" w:eastAsia="宋体" w:hAnsi="Cambria Math"/>
                <w:szCs w:val="24"/>
              </w:rPr>
              <m:t>s</m:t>
            </m:r>
          </m:e>
        </m:d>
        <m:r>
          <w:rPr>
            <w:rFonts w:ascii="Cambria Math" w:cs="Times New Roman" w:eastAsia="宋体" w:hAnsi="Cambria Math"/>
            <w:szCs w:val="24"/>
          </w:rPr>
          <m:t xml:space="preserve">&gt;s </m:t>
        </m:r>
      </m:oMath>
      <w:r>
        <w:rPr>
          <w:rFonts w:cs="Times New Roman" w:eastAsia="宋体"/>
          <w:szCs w:val="24"/>
        </w:rPr>
        <w:t xml:space="preserve">for all </w:t>
      </w:r>
      <m:oMath>
        <m:r>
          <w:rPr>
            <w:rFonts w:ascii="Cambria Math" w:cs="Times New Roman" w:eastAsia="宋体" w:hAnsi="Cambria Math"/>
            <w:szCs w:val="24"/>
          </w:rPr>
          <m:t>s∈(0,1)</m:t>
        </m:r>
      </m:oMath>
      <w:r>
        <w:rPr>
          <w:rFonts w:cs="Times New Roman" w:eastAsia="宋体"/>
          <w:szCs w:val="24"/>
        </w:rPr>
        <w:t>, the above inequality is possible only if</w:t>
      </w:r>
    </w:p>
    <w:p>
      <w:pPr>
        <w:pStyle w:val="style0"/>
        <w:spacing w:before="240" w:lineRule="auto" w:line="480"/>
        <w:rPr>
          <w:rFonts w:cs="Times New Roman" w:eastAsia="宋体"/>
          <w:szCs w:val="24"/>
        </w:rPr>
      </w:pPr>
      <m:oMathPara>
        <m:oMath>
          <m:r>
            <w:rPr>
              <w:rFonts w:ascii="Cambria Math" w:cs="Times New Roman" w:eastAsia="宋体" w:hAnsi="Cambria Math"/>
              <w:szCs w:val="24"/>
            </w:rPr>
            <m:t>P(</m:t>
          </m:r>
          <m:sSup>
            <m:sSupPr>
              <m:ctrlPr>
                <w:rPr>
                  <w:rFonts w:ascii="Cambria Math" w:cs="Times New Roman" w:eastAsia="宋体" w:hAnsi="Cambria Math"/>
                  <w:szCs w:val="24"/>
                </w:rPr>
              </m:ctrlPr>
            </m:sSupPr>
            <m:e>
              <m:r>
                <w:rPr>
                  <w:rFonts w:ascii="Cambria Math" w:cs="Times New Roman" w:eastAsia="宋体" w:hAnsi="Cambria Math"/>
                  <w:szCs w:val="24"/>
                </w:rPr>
                <m:t>x</m:t>
              </m:r>
            </m:e>
            <m:sup>
              <m:r>
                <w:rPr>
                  <w:rFonts w:ascii="Cambria Math" w:cs="Times New Roman" w:eastAsia="宋体" w:hAnsi="Cambria Math"/>
                  <w:szCs w:val="24"/>
                </w:rPr>
                <m:t>*</m:t>
              </m:r>
            </m:sup>
          </m:sSup>
          <m:r>
            <w:rPr>
              <w:rFonts w:ascii="Cambria Math" w:cs="Times New Roman" w:eastAsia="宋体" w:hAnsi="Cambria Math"/>
              <w:szCs w:val="24"/>
            </w:rPr>
            <m:t>,</m:t>
          </m:r>
          <m:sSup>
            <m:sSupPr>
              <m:ctrlPr>
                <w:rPr>
                  <w:rFonts w:ascii="Cambria Math" w:cs="Times New Roman" w:eastAsia="宋体" w:hAnsi="Cambria Math"/>
                  <w:szCs w:val="24"/>
                </w:rPr>
              </m:ctrlPr>
            </m:sSupPr>
            <m:e>
              <m:r>
                <w:rPr>
                  <w:rFonts w:ascii="Cambria Math" w:cs="Times New Roman" w:eastAsia="宋体" w:hAnsi="Cambria Math"/>
                  <w:szCs w:val="24"/>
                </w:rPr>
                <m:t>y</m:t>
              </m:r>
            </m:e>
            <m:sup>
              <m:r>
                <w:rPr>
                  <w:rFonts w:ascii="Cambria Math" w:cs="Times New Roman" w:eastAsia="宋体" w:hAnsi="Cambria Math"/>
                  <w:szCs w:val="24"/>
                </w:rPr>
                <m:t>*</m:t>
              </m:r>
            </m:sup>
          </m:sSup>
          <m:r>
            <w:rPr>
              <w:rFonts w:ascii="Cambria Math" w:cs="Times New Roman" w:eastAsia="宋体" w:hAnsi="Cambria Math"/>
              <w:szCs w:val="24"/>
            </w:rPr>
            <m:t>,r)=1</m:t>
          </m:r>
          <m:r>
            <m:rPr>
              <m:nor m:val="on"/>
            </m:rPr>
            <w:rPr>
              <w:rFonts w:cs="Times New Roman" w:eastAsia="宋体"/>
              <w:szCs w:val="24"/>
            </w:rPr>
            <m:t xml:space="preserve">   </m:t>
          </m:r>
          <m:r>
            <w:rPr>
              <w:rFonts w:ascii="Cambria Math" w:cs="Times New Roman" w:eastAsia="宋体" w:hAnsi="Cambria Math"/>
              <w:szCs w:val="24"/>
            </w:rPr>
            <m:t>r&gt;0.</m:t>
          </m:r>
          <m:r>
            <m:rPr>
              <m:sty m:val="p"/>
            </m:rPr>
            <w:rPr>
              <w:rFonts w:cs="Times New Roman" w:eastAsia="宋体"/>
              <w:szCs w:val="24"/>
            </w:rPr>
            <w:br/>
          </m:r>
        </m:oMath>
      </m:oMathPara>
      <w:r>
        <w:rPr>
          <w:rFonts w:cs="Times New Roman" w:eastAsia="宋体"/>
          <w:szCs w:val="24"/>
        </w:rPr>
        <w:t>By the properties of fuzzy metric space,</w:t>
      </w:r>
    </w:p>
    <w:p>
      <w:pPr>
        <w:pStyle w:val="style0"/>
        <w:spacing w:before="240" w:lineRule="auto" w:line="480"/>
        <w:rPr>
          <w:rFonts w:cs="Times New Roman" w:eastAsia="宋体"/>
          <w:szCs w:val="24"/>
        </w:rPr>
      </w:pPr>
      <m:oMathPara>
        <m:oMath>
          <m:r>
            <w:rPr>
              <w:rFonts w:ascii="Cambria Math" w:cs="Times New Roman" w:eastAsia="宋体" w:hAnsi="Cambria Math"/>
              <w:szCs w:val="24"/>
            </w:rPr>
            <m:t>P</m:t>
          </m:r>
          <m:d>
            <m:dPr>
              <m:endChr m:val=")"/>
              <m:ctrlPr>
                <w:rPr>
                  <w:rFonts w:ascii="Cambria Math" w:cs="Times New Roman" w:eastAsia="宋体" w:hAnsi="Cambria Math"/>
                  <w:i/>
                  <w:szCs w:val="24"/>
                </w:rPr>
              </m:ctrlPr>
            </m:dPr>
            <m:e>
              <m:sSup>
                <m:sSupPr>
                  <m:ctrlPr>
                    <w:rPr>
                      <w:rFonts w:ascii="Cambria Math" w:cs="Times New Roman" w:eastAsia="宋体" w:hAnsi="Cambria Math"/>
                      <w:szCs w:val="24"/>
                    </w:rPr>
                  </m:ctrlPr>
                </m:sSupPr>
                <m:e>
                  <m:r>
                    <w:rPr>
                      <w:rFonts w:ascii="Cambria Math" w:cs="Times New Roman" w:eastAsia="宋体" w:hAnsi="Cambria Math"/>
                      <w:szCs w:val="24"/>
                    </w:rPr>
                    <m:t>x</m:t>
                  </m:r>
                </m:e>
                <m:sup>
                  <m:r>
                    <w:rPr>
                      <w:rFonts w:ascii="Cambria Math" w:cs="Times New Roman" w:eastAsia="宋体" w:hAnsi="Cambria Math"/>
                      <w:szCs w:val="24"/>
                    </w:rPr>
                    <m:t>*</m:t>
                  </m:r>
                </m:sup>
              </m:sSup>
              <m:r>
                <w:rPr>
                  <w:rFonts w:ascii="Cambria Math" w:cs="Times New Roman" w:eastAsia="宋体" w:hAnsi="Cambria Math"/>
                  <w:szCs w:val="24"/>
                </w:rPr>
                <m:t>,</m:t>
              </m:r>
              <m:sSup>
                <m:sSupPr>
                  <m:ctrlPr>
                    <w:rPr>
                      <w:rFonts w:ascii="Cambria Math" w:cs="Times New Roman" w:eastAsia="宋体" w:hAnsi="Cambria Math"/>
                      <w:szCs w:val="24"/>
                    </w:rPr>
                  </m:ctrlPr>
                </m:sSupPr>
                <m:e>
                  <m:r>
                    <w:rPr>
                      <w:rFonts w:ascii="Cambria Math" w:cs="Times New Roman" w:eastAsia="宋体" w:hAnsi="Cambria Math"/>
                      <w:szCs w:val="24"/>
                    </w:rPr>
                    <m:t>y</m:t>
                  </m:r>
                </m:e>
                <m:sup>
                  <m:r>
                    <w:rPr>
                      <w:rFonts w:ascii="Cambria Math" w:cs="Times New Roman" w:eastAsia="宋体" w:hAnsi="Cambria Math"/>
                      <w:szCs w:val="24"/>
                    </w:rPr>
                    <m:t>*</m:t>
                  </m:r>
                </m:sup>
              </m:sSup>
              <m:r>
                <w:rPr>
                  <w:rFonts w:ascii="Cambria Math" w:cs="Times New Roman" w:eastAsia="宋体" w:hAnsi="Cambria Math"/>
                  <w:szCs w:val="24"/>
                </w:rPr>
                <m:t>,r</m:t>
              </m:r>
            </m:e>
          </m:d>
          <m:r>
            <w:rPr>
              <w:rFonts w:ascii="Cambria Math" w:cs="Times New Roman" w:eastAsia="宋体" w:hAnsi="Cambria Math"/>
              <w:szCs w:val="24"/>
            </w:rPr>
            <m:t>=1  r&gt;0</m:t>
          </m:r>
          <m:r>
            <m:rPr>
              <m:sty m:val="p"/>
            </m:rPr>
            <w:rPr>
              <w:rFonts w:cs="Times New Roman" w:eastAsia="宋体"/>
              <w:szCs w:val="24"/>
            </w:rPr>
            <w:br/>
          </m:r>
        </m:oMath>
        <m:oMath>
          <m:r>
            <w:rPr>
              <w:rFonts w:ascii="Cambria Math" w:cs="Times New Roman" w:eastAsia="宋体" w:hAnsi="Cambria Math"/>
              <w:szCs w:val="24"/>
            </w:rPr>
            <m:t>⇒</m:t>
          </m:r>
          <m:sSup>
            <m:sSupPr>
              <m:ctrlPr>
                <w:rPr>
                  <w:rFonts w:ascii="Cambria Math" w:cs="Times New Roman" w:eastAsia="宋体" w:hAnsi="Cambria Math"/>
                  <w:szCs w:val="24"/>
                </w:rPr>
              </m:ctrlPr>
            </m:sSupPr>
            <m:e>
              <m:r>
                <w:rPr>
                  <w:rFonts w:ascii="Cambria Math" w:cs="Times New Roman" w:eastAsia="宋体" w:hAnsi="Cambria Math"/>
                  <w:szCs w:val="24"/>
                </w:rPr>
                <m:t>x</m:t>
              </m:r>
            </m:e>
            <m:sup>
              <m:r>
                <w:rPr>
                  <w:rFonts w:ascii="Cambria Math" w:cs="Times New Roman" w:eastAsia="宋体" w:hAnsi="Cambria Math"/>
                  <w:szCs w:val="24"/>
                </w:rPr>
                <m:t>*</m:t>
              </m:r>
            </m:sup>
          </m:sSup>
          <m:r>
            <w:rPr>
              <w:rFonts w:ascii="Cambria Math" w:cs="Times New Roman" w:eastAsia="宋体" w:hAnsi="Cambria Math"/>
              <w:szCs w:val="24"/>
            </w:rPr>
            <m:t>=</m:t>
          </m:r>
          <m:sSup>
            <m:sSupPr>
              <m:ctrlPr>
                <w:rPr>
                  <w:rFonts w:ascii="Cambria Math" w:cs="Times New Roman" w:eastAsia="宋体" w:hAnsi="Cambria Math"/>
                  <w:szCs w:val="24"/>
                </w:rPr>
              </m:ctrlPr>
            </m:sSupPr>
            <m:e>
              <m:r>
                <w:rPr>
                  <w:rFonts w:ascii="Cambria Math" w:cs="Times New Roman" w:eastAsia="宋体" w:hAnsi="Cambria Math"/>
                  <w:szCs w:val="24"/>
                </w:rPr>
                <m:t>y</m:t>
              </m:r>
            </m:e>
            <m:sup>
              <m:r>
                <w:rPr>
                  <w:rFonts w:ascii="Cambria Math" w:cs="Times New Roman" w:eastAsia="宋体" w:hAnsi="Cambria Math"/>
                  <w:szCs w:val="24"/>
                </w:rPr>
                <m:t>*</m:t>
              </m:r>
            </m:sup>
          </m:sSup>
          <m:r>
            <m:rPr>
              <m:sty m:val="p"/>
            </m:rPr>
            <w:rPr>
              <w:rFonts w:ascii="Cambria Math" w:cs="Times New Roman" w:eastAsia="宋体" w:hAnsi="Cambria Math"/>
              <w:szCs w:val="24"/>
            </w:rPr>
            <m:t>.</m:t>
          </m:r>
          <m:r>
            <m:rPr>
              <m:sty m:val="p"/>
            </m:rPr>
            <w:rPr>
              <w:rFonts w:cs="Times New Roman" w:eastAsia="宋体"/>
              <w:szCs w:val="24"/>
            </w:rPr>
            <w:br/>
          </m:r>
        </m:oMath>
      </m:oMathPara>
      <w:r>
        <w:rPr>
          <w:rFonts w:cs="Times New Roman" w:eastAsia="宋体"/>
          <w:szCs w:val="24"/>
        </w:rPr>
        <w:t xml:space="preserve">Hence, the fixed point of </w:t>
      </w:r>
      <m:oMath>
        <m:r>
          <w:rPr>
            <w:rFonts w:ascii="Cambria Math" w:cs="Times New Roman" w:eastAsia="宋体" w:hAnsi="Cambria Math"/>
            <w:szCs w:val="24"/>
          </w:rPr>
          <m:t>T</m:t>
        </m:r>
      </m:oMath>
      <w:r>
        <w:rPr>
          <w:rFonts w:cs="Times New Roman" w:eastAsia="宋体"/>
          <w:szCs w:val="24"/>
        </w:rPr>
        <w:t>is unique.</w:t>
      </w:r>
    </w:p>
    <w:p>
      <w:pPr>
        <w:pStyle w:val="style0"/>
        <w:spacing w:before="240" w:lineRule="auto" w:line="480"/>
        <w:rPr>
          <w:rFonts w:cs="Times New Roman"/>
          <w:b/>
          <w:bCs/>
          <w:szCs w:val="24"/>
        </w:rPr>
      </w:pPr>
      <w:r>
        <w:rPr>
          <w:rFonts w:cs="Times New Roman"/>
          <w:b/>
          <w:bCs/>
          <w:szCs w:val="24"/>
        </w:rPr>
        <w:t xml:space="preserve">6. </w:t>
      </w:r>
      <w:r>
        <w:rPr>
          <w:rFonts w:cs="Times New Roman"/>
          <w:b/>
          <w:bCs/>
          <w:szCs w:val="24"/>
        </w:rPr>
        <w:t>Applications</w:t>
      </w:r>
    </w:p>
    <w:p>
      <w:pPr>
        <w:pStyle w:val="style0"/>
        <w:spacing w:before="240" w:lineRule="auto" w:line="480"/>
        <w:rPr>
          <w:rFonts w:cs="Times New Roman"/>
          <w:b/>
          <w:bCs/>
          <w:szCs w:val="24"/>
        </w:rPr>
      </w:pPr>
      <w:r>
        <w:rPr>
          <w:rFonts w:cs="Times New Roman"/>
          <w:b/>
          <w:bCs/>
          <w:szCs w:val="24"/>
        </w:rPr>
        <w:t>6.</w:t>
      </w:r>
      <w:r>
        <w:rPr>
          <w:rFonts w:cs="Times New Roman"/>
          <w:b/>
          <w:bCs/>
          <w:szCs w:val="24"/>
        </w:rPr>
        <w:t>1 Differential Equations</w:t>
      </w:r>
    </w:p>
    <w:p>
      <w:pPr>
        <w:pStyle w:val="style0"/>
        <w:spacing w:before="240" w:lineRule="auto" w:line="480"/>
        <w:rPr>
          <w:rFonts w:cs="Times New Roman"/>
          <w:szCs w:val="24"/>
        </w:rPr>
      </w:pPr>
      <w:r>
        <w:rPr>
          <w:rFonts w:cs="Times New Roman"/>
          <w:szCs w:val="24"/>
        </w:rPr>
        <w:t>Many fuzzy differential and integral equations can be converted into fixed point problems in fuzzy metric spaces, ensuring the existence of solutions.</w:t>
      </w:r>
    </w:p>
    <w:p>
      <w:pPr>
        <w:pStyle w:val="style0"/>
        <w:spacing w:before="240" w:lineRule="auto" w:line="480"/>
        <w:rPr>
          <w:rFonts w:cs="Times New Roman"/>
          <w:b/>
          <w:bCs/>
          <w:szCs w:val="24"/>
        </w:rPr>
      </w:pPr>
      <w:r>
        <w:rPr>
          <w:rFonts w:cs="Times New Roman"/>
          <w:b/>
          <w:bCs/>
          <w:szCs w:val="24"/>
        </w:rPr>
        <w:t>6.</w:t>
      </w:r>
      <w:r>
        <w:rPr>
          <w:rFonts w:cs="Times New Roman"/>
          <w:b/>
          <w:bCs/>
          <w:szCs w:val="24"/>
        </w:rPr>
        <w:t>2 Computer Science</w:t>
      </w:r>
    </w:p>
    <w:p>
      <w:pPr>
        <w:pStyle w:val="style0"/>
        <w:spacing w:before="240" w:lineRule="auto" w:line="480"/>
        <w:rPr>
          <w:rFonts w:cs="Times New Roman"/>
          <w:szCs w:val="24"/>
        </w:rPr>
      </w:pPr>
      <w:r>
        <w:rPr>
          <w:rFonts w:cs="Times New Roman"/>
          <w:szCs w:val="24"/>
        </w:rPr>
        <w:t>Fuzzy metric spaces are used in pattern recognition and image processing fixed point results guarantee convergence of iterative algorithms.</w:t>
      </w:r>
    </w:p>
    <w:p>
      <w:pPr>
        <w:pStyle w:val="style179"/>
        <w:numPr>
          <w:ilvl w:val="1"/>
          <w:numId w:val="3"/>
        </w:numPr>
        <w:spacing w:before="240" w:lineRule="auto" w:line="480"/>
        <w:ind w:left="360"/>
        <w:rPr>
          <w:rFonts w:cs="Times New Roman"/>
          <w:b/>
          <w:bCs/>
          <w:szCs w:val="24"/>
        </w:rPr>
      </w:pPr>
      <w:r>
        <w:rPr>
          <w:rFonts w:cs="Times New Roman"/>
          <w:b/>
          <w:bCs/>
          <w:szCs w:val="24"/>
        </w:rPr>
        <w:t>Conclusion</w:t>
      </w:r>
    </w:p>
    <w:p>
      <w:pPr>
        <w:pStyle w:val="style0"/>
        <w:spacing w:before="240" w:lineRule="auto" w:line="480"/>
        <w:rPr>
          <w:rFonts w:cs="Times New Roman"/>
          <w:szCs w:val="24"/>
        </w:rPr>
      </w:pPr>
      <w:r>
        <w:rPr>
          <w:rFonts w:cs="Times New Roman"/>
          <w:szCs w:val="24"/>
        </w:rPr>
        <w:t xml:space="preserve">In this paper, we proved a generalized </w:t>
      </w:r>
      <w:r>
        <w:rPr>
          <w:rFonts w:cs="Times New Roman"/>
          <w:szCs w:val="24"/>
        </w:rPr>
        <w:t>fixed point</w:t>
      </w:r>
      <w:r>
        <w:rPr>
          <w:rFonts w:cs="Times New Roman"/>
          <w:szCs w:val="24"/>
        </w:rPr>
        <w:t xml:space="preserve"> theorem for contraction mappings in fuzzy metric spaces. The result provides a unifying framework for several well-known </w:t>
      </w:r>
      <w:r>
        <w:rPr>
          <w:rFonts w:cs="Times New Roman"/>
          <w:szCs w:val="24"/>
        </w:rPr>
        <w:t>fixed point</w:t>
      </w:r>
      <w:r>
        <w:rPr>
          <w:rFonts w:cs="Times New Roman"/>
          <w:szCs w:val="24"/>
        </w:rPr>
        <w:t xml:space="preserve"> theorems and demonstrates that under suitable fuzzy contractive conditions, the mapping admits a unique fixed point.</w:t>
      </w:r>
    </w:p>
    <w:p>
      <w:pPr>
        <w:pStyle w:val="style0"/>
        <w:spacing w:before="240" w:lineRule="auto" w:line="480"/>
        <w:rPr>
          <w:rFonts w:cs="Times New Roman"/>
          <w:b/>
          <w:bCs/>
          <w:szCs w:val="24"/>
        </w:rPr>
      </w:pPr>
      <w:r>
        <w:rPr>
          <w:rFonts w:cs="Times New Roman"/>
          <w:b/>
          <w:bCs/>
          <w:szCs w:val="24"/>
        </w:rPr>
        <w:t xml:space="preserve">References </w:t>
      </w:r>
    </w:p>
    <w:p>
      <w:pPr>
        <w:pStyle w:val="style179"/>
        <w:numPr>
          <w:ilvl w:val="0"/>
          <w:numId w:val="6"/>
        </w:numPr>
        <w:spacing w:before="240" w:lineRule="auto" w:line="480"/>
        <w:rPr>
          <w:rFonts w:cs="Times New Roman"/>
          <w:szCs w:val="24"/>
        </w:rPr>
      </w:pPr>
      <w:r>
        <w:rPr>
          <w:rFonts w:cs="Times New Roman"/>
          <w:szCs w:val="24"/>
        </w:rPr>
        <w:t>Kramosil</w:t>
      </w:r>
      <w:r>
        <w:rPr>
          <w:rFonts w:cs="Times New Roman"/>
          <w:szCs w:val="24"/>
        </w:rPr>
        <w:t xml:space="preserve">, I., Michalek, J.: Fuzzy metric and statistical metric spaces. </w:t>
      </w:r>
      <w:r>
        <w:rPr>
          <w:rFonts w:cs="Times New Roman"/>
          <w:i/>
          <w:iCs/>
          <w:szCs w:val="24"/>
        </w:rPr>
        <w:t>Kybernetika</w:t>
      </w:r>
      <w:r>
        <w:rPr>
          <w:rFonts w:cs="Times New Roman"/>
          <w:szCs w:val="24"/>
        </w:rPr>
        <w:t xml:space="preserve"> </w:t>
      </w:r>
      <w:r>
        <w:rPr>
          <w:rFonts w:cs="Times New Roman"/>
          <w:b/>
          <w:bCs/>
          <w:szCs w:val="24"/>
        </w:rPr>
        <w:t>11</w:t>
      </w:r>
      <w:r>
        <w:rPr>
          <w:rFonts w:cs="Times New Roman"/>
          <w:szCs w:val="24"/>
        </w:rPr>
        <w:t>, 336–344 (1975)</w:t>
      </w:r>
    </w:p>
    <w:p>
      <w:pPr>
        <w:pStyle w:val="style179"/>
        <w:numPr>
          <w:ilvl w:val="0"/>
          <w:numId w:val="6"/>
        </w:numPr>
        <w:spacing w:before="240" w:lineRule="auto" w:line="480"/>
        <w:rPr>
          <w:rFonts w:cs="Times New Roman"/>
          <w:szCs w:val="24"/>
        </w:rPr>
      </w:pPr>
      <w:r>
        <w:rPr>
          <w:rFonts w:cs="Times New Roman"/>
          <w:szCs w:val="24"/>
        </w:rPr>
        <w:t xml:space="preserve">George, A., Veeramani, P.: On some results in fuzzy metric spaces. </w:t>
      </w:r>
      <w:r>
        <w:rPr>
          <w:rFonts w:cs="Times New Roman"/>
          <w:i/>
          <w:iCs/>
          <w:szCs w:val="24"/>
        </w:rPr>
        <w:t>Fuzzy Sets and Systems</w:t>
      </w:r>
      <w:r>
        <w:rPr>
          <w:rFonts w:cs="Times New Roman"/>
          <w:szCs w:val="24"/>
        </w:rPr>
        <w:t xml:space="preserve"> </w:t>
      </w:r>
      <w:r>
        <w:rPr>
          <w:rFonts w:cs="Times New Roman"/>
          <w:b/>
          <w:bCs/>
          <w:szCs w:val="24"/>
        </w:rPr>
        <w:t>64</w:t>
      </w:r>
      <w:r>
        <w:rPr>
          <w:rFonts w:cs="Times New Roman"/>
          <w:szCs w:val="24"/>
        </w:rPr>
        <w:t>, 395–399 (1994)</w:t>
      </w:r>
    </w:p>
    <w:p>
      <w:pPr>
        <w:pStyle w:val="style179"/>
        <w:numPr>
          <w:ilvl w:val="0"/>
          <w:numId w:val="6"/>
        </w:numPr>
        <w:spacing w:before="240" w:lineRule="auto" w:line="480"/>
        <w:rPr>
          <w:rFonts w:cs="Times New Roman"/>
          <w:szCs w:val="24"/>
        </w:rPr>
      </w:pPr>
      <w:r>
        <w:rPr>
          <w:rFonts w:cs="Times New Roman"/>
          <w:szCs w:val="24"/>
        </w:rPr>
        <w:t>Ćirić</w:t>
      </w:r>
      <w:r>
        <w:rPr>
          <w:rFonts w:cs="Times New Roman"/>
          <w:szCs w:val="24"/>
        </w:rPr>
        <w:t xml:space="preserve">, </w:t>
      </w:r>
      <w:r>
        <w:rPr>
          <w:rFonts w:cs="Times New Roman"/>
          <w:szCs w:val="24"/>
        </w:rPr>
        <w:t>Lj.B</w:t>
      </w:r>
      <w:r>
        <w:rPr>
          <w:rFonts w:cs="Times New Roman"/>
          <w:szCs w:val="24"/>
        </w:rPr>
        <w:t xml:space="preserve">.: A generalization of Banach’s contraction principle. </w:t>
      </w:r>
      <w:r>
        <w:rPr>
          <w:rFonts w:cs="Times New Roman"/>
          <w:i/>
          <w:iCs/>
          <w:szCs w:val="24"/>
        </w:rPr>
        <w:t>Proc. Amer. Math. Soc.</w:t>
      </w:r>
      <w:r>
        <w:rPr>
          <w:rFonts w:cs="Times New Roman"/>
          <w:szCs w:val="24"/>
        </w:rPr>
        <w:t xml:space="preserve"> </w:t>
      </w:r>
      <w:r>
        <w:rPr>
          <w:rFonts w:cs="Times New Roman"/>
          <w:b/>
          <w:bCs/>
          <w:szCs w:val="24"/>
        </w:rPr>
        <w:t>45</w:t>
      </w:r>
      <w:r>
        <w:rPr>
          <w:rFonts w:cs="Times New Roman"/>
          <w:szCs w:val="24"/>
        </w:rPr>
        <w:t>, 267–273 (1971)</w:t>
      </w:r>
    </w:p>
    <w:p>
      <w:pPr>
        <w:pStyle w:val="style179"/>
        <w:numPr>
          <w:ilvl w:val="0"/>
          <w:numId w:val="6"/>
        </w:numPr>
        <w:spacing w:before="240" w:lineRule="auto" w:line="480"/>
        <w:rPr>
          <w:rFonts w:cs="Times New Roman"/>
          <w:szCs w:val="24"/>
        </w:rPr>
      </w:pPr>
      <w:r>
        <w:rPr>
          <w:rFonts w:cs="Times New Roman"/>
          <w:szCs w:val="24"/>
        </w:rPr>
        <w:t xml:space="preserve">Gregori, V., Romaguera, S.: On completion of fuzzy metric spaces. </w:t>
      </w:r>
      <w:r>
        <w:rPr>
          <w:rFonts w:cs="Times New Roman"/>
          <w:i/>
          <w:iCs/>
          <w:szCs w:val="24"/>
        </w:rPr>
        <w:t>Fuzzy Sets and Systems</w:t>
      </w:r>
      <w:r>
        <w:rPr>
          <w:rFonts w:cs="Times New Roman"/>
          <w:szCs w:val="24"/>
        </w:rPr>
        <w:t xml:space="preserve"> </w:t>
      </w:r>
      <w:r>
        <w:rPr>
          <w:rFonts w:cs="Times New Roman"/>
          <w:b/>
          <w:bCs/>
          <w:szCs w:val="24"/>
        </w:rPr>
        <w:t>130</w:t>
      </w:r>
      <w:r>
        <w:rPr>
          <w:rFonts w:cs="Times New Roman"/>
          <w:szCs w:val="24"/>
        </w:rPr>
        <w:t>, 399–404 (2000)</w:t>
      </w:r>
    </w:p>
    <w:p>
      <w:pPr>
        <w:pStyle w:val="style179"/>
        <w:numPr>
          <w:ilvl w:val="0"/>
          <w:numId w:val="6"/>
        </w:numPr>
        <w:spacing w:before="240" w:lineRule="auto" w:line="480"/>
        <w:rPr>
          <w:rFonts w:cs="Times New Roman"/>
          <w:szCs w:val="24"/>
        </w:rPr>
      </w:pPr>
      <w:r>
        <w:rPr>
          <w:rFonts w:cs="Times New Roman"/>
          <w:szCs w:val="24"/>
        </w:rPr>
        <w:t>Miheț</w:t>
      </w:r>
      <w:r>
        <w:rPr>
          <w:rFonts w:cs="Times New Roman"/>
          <w:szCs w:val="24"/>
        </w:rPr>
        <w:t xml:space="preserve">, D.: Fixed point theorems in fuzzy metric spaces. </w:t>
      </w:r>
      <w:r>
        <w:rPr>
          <w:rFonts w:cs="Times New Roman"/>
          <w:i/>
          <w:iCs/>
          <w:szCs w:val="24"/>
        </w:rPr>
        <w:t>Fuzzy Sets and Systems</w:t>
      </w:r>
      <w:r>
        <w:rPr>
          <w:rFonts w:cs="Times New Roman"/>
          <w:szCs w:val="24"/>
        </w:rPr>
        <w:t xml:space="preserve"> </w:t>
      </w:r>
      <w:r>
        <w:rPr>
          <w:rFonts w:cs="Times New Roman"/>
          <w:b/>
          <w:bCs/>
          <w:szCs w:val="24"/>
        </w:rPr>
        <w:t>159</w:t>
      </w:r>
      <w:r>
        <w:rPr>
          <w:rFonts w:cs="Times New Roman"/>
          <w:szCs w:val="24"/>
        </w:rPr>
        <w:t>, 357–368 (2006)</w:t>
      </w:r>
    </w:p>
    <w:p>
      <w:pPr>
        <w:pStyle w:val="style179"/>
        <w:numPr>
          <w:ilvl w:val="0"/>
          <w:numId w:val="6"/>
        </w:numPr>
        <w:spacing w:before="240" w:lineRule="auto" w:line="480"/>
        <w:rPr>
          <w:rFonts w:cs="Times New Roman"/>
          <w:szCs w:val="24"/>
        </w:rPr>
      </w:pPr>
      <w:r>
        <w:rPr>
          <w:rFonts w:cs="Times New Roman"/>
          <w:szCs w:val="24"/>
        </w:rPr>
        <w:t xml:space="preserve">Morsi, R., Isik, H.: Common </w:t>
      </w:r>
      <w:r>
        <w:rPr>
          <w:rFonts w:cs="Times New Roman"/>
          <w:szCs w:val="24"/>
        </w:rPr>
        <w:t>fixed point</w:t>
      </w:r>
      <w:r>
        <w:rPr>
          <w:rFonts w:cs="Times New Roman"/>
          <w:szCs w:val="24"/>
        </w:rPr>
        <w:t xml:space="preserve"> theorem in fuzzy metric spaces. </w:t>
      </w:r>
      <w:r>
        <w:rPr>
          <w:rFonts w:cs="Times New Roman"/>
          <w:i/>
          <w:iCs/>
          <w:szCs w:val="24"/>
        </w:rPr>
        <w:t>Journal of Fuzzy Mathematics</w:t>
      </w:r>
      <w:r>
        <w:rPr>
          <w:rFonts w:cs="Times New Roman"/>
          <w:szCs w:val="24"/>
        </w:rPr>
        <w:t xml:space="preserve"> </w:t>
      </w:r>
      <w:r>
        <w:rPr>
          <w:rFonts w:cs="Times New Roman"/>
          <w:b/>
          <w:bCs/>
          <w:szCs w:val="24"/>
        </w:rPr>
        <w:t>25</w:t>
      </w:r>
      <w:r>
        <w:rPr>
          <w:rFonts w:cs="Times New Roman"/>
          <w:szCs w:val="24"/>
        </w:rPr>
        <w:t>(3), 611–622 (2017)</w:t>
      </w:r>
    </w:p>
    <w:p>
      <w:pPr>
        <w:pStyle w:val="style179"/>
        <w:numPr>
          <w:ilvl w:val="0"/>
          <w:numId w:val="6"/>
        </w:numPr>
        <w:spacing w:before="240" w:lineRule="auto" w:line="480"/>
        <w:rPr>
          <w:rFonts w:cs="Times New Roman"/>
          <w:szCs w:val="24"/>
        </w:rPr>
      </w:pPr>
      <w:r>
        <w:rPr>
          <w:rFonts w:cs="Times New Roman"/>
          <w:szCs w:val="24"/>
        </w:rPr>
        <w:t>Chatterjea</w:t>
      </w:r>
      <w:r>
        <w:rPr>
          <w:rFonts w:cs="Times New Roman"/>
          <w:szCs w:val="24"/>
        </w:rPr>
        <w:t xml:space="preserve">, S.K.: Fixed point theorems. </w:t>
      </w:r>
      <w:r>
        <w:rPr>
          <w:rFonts w:cs="Times New Roman"/>
          <w:i/>
          <w:iCs/>
          <w:szCs w:val="24"/>
        </w:rPr>
        <w:t xml:space="preserve">C. R. Acad. </w:t>
      </w:r>
      <w:r>
        <w:rPr>
          <w:rFonts w:cs="Times New Roman"/>
          <w:i/>
          <w:iCs/>
          <w:szCs w:val="24"/>
        </w:rPr>
        <w:t>Bulgare</w:t>
      </w:r>
      <w:r>
        <w:rPr>
          <w:rFonts w:cs="Times New Roman"/>
          <w:i/>
          <w:iCs/>
          <w:szCs w:val="24"/>
        </w:rPr>
        <w:t xml:space="preserve"> Sci.</w:t>
      </w:r>
      <w:r>
        <w:rPr>
          <w:rFonts w:cs="Times New Roman"/>
          <w:szCs w:val="24"/>
        </w:rPr>
        <w:t xml:space="preserve"> </w:t>
      </w:r>
      <w:r>
        <w:rPr>
          <w:rFonts w:cs="Times New Roman"/>
          <w:b/>
          <w:bCs/>
          <w:szCs w:val="24"/>
        </w:rPr>
        <w:t>25</w:t>
      </w:r>
      <w:r>
        <w:rPr>
          <w:rFonts w:cs="Times New Roman"/>
          <w:szCs w:val="24"/>
        </w:rPr>
        <w:t>, 727–730 (1972)</w:t>
      </w:r>
    </w:p>
    <w:p>
      <w:pPr>
        <w:pStyle w:val="style179"/>
        <w:numPr>
          <w:ilvl w:val="0"/>
          <w:numId w:val="6"/>
        </w:numPr>
        <w:spacing w:before="240" w:lineRule="auto" w:line="480"/>
        <w:rPr>
          <w:rFonts w:cs="Times New Roman"/>
          <w:szCs w:val="24"/>
        </w:rPr>
      </w:pPr>
      <w:r>
        <w:rPr>
          <w:rFonts w:cs="Times New Roman"/>
          <w:szCs w:val="24"/>
        </w:rPr>
        <w:t xml:space="preserve">Ahmad, M.A.: Fixed point theorems in fuzzy metric spaces. </w:t>
      </w:r>
      <w:r>
        <w:rPr>
          <w:rFonts w:cs="Times New Roman"/>
          <w:i/>
          <w:iCs/>
          <w:szCs w:val="24"/>
        </w:rPr>
        <w:t>Journal of the Egyptian Mathematical Society</w:t>
      </w:r>
      <w:r>
        <w:rPr>
          <w:rFonts w:cs="Times New Roman"/>
          <w:szCs w:val="24"/>
        </w:rPr>
        <w:t xml:space="preserve"> </w:t>
      </w:r>
      <w:r>
        <w:rPr>
          <w:rFonts w:cs="Times New Roman"/>
          <w:b/>
          <w:bCs/>
          <w:szCs w:val="24"/>
        </w:rPr>
        <w:t>27</w:t>
      </w:r>
      <w:r>
        <w:rPr>
          <w:rFonts w:cs="Times New Roman"/>
          <w:szCs w:val="24"/>
        </w:rPr>
        <w:t>, 59–62 (2019)</w:t>
      </w:r>
    </w:p>
    <w:p>
      <w:pPr>
        <w:pStyle w:val="style179"/>
        <w:numPr>
          <w:ilvl w:val="0"/>
          <w:numId w:val="6"/>
        </w:numPr>
        <w:spacing w:before="240" w:lineRule="auto" w:line="480"/>
        <w:rPr>
          <w:rFonts w:cs="Times New Roman"/>
          <w:szCs w:val="24"/>
        </w:rPr>
      </w:pPr>
      <w:r>
        <w:rPr>
          <w:rFonts w:cs="Times New Roman"/>
          <w:szCs w:val="24"/>
        </w:rPr>
        <w:t xml:space="preserve">Zadeh, L.A.: Fuzzy sets. </w:t>
      </w:r>
      <w:r>
        <w:rPr>
          <w:rFonts w:cs="Times New Roman"/>
          <w:i/>
          <w:iCs/>
          <w:szCs w:val="24"/>
        </w:rPr>
        <w:t>Information and Control</w:t>
      </w:r>
      <w:r>
        <w:rPr>
          <w:rFonts w:cs="Times New Roman"/>
          <w:szCs w:val="24"/>
        </w:rPr>
        <w:t xml:space="preserve"> </w:t>
      </w:r>
      <w:r>
        <w:rPr>
          <w:rFonts w:cs="Times New Roman"/>
          <w:b/>
          <w:bCs/>
          <w:szCs w:val="24"/>
        </w:rPr>
        <w:t>8</w:t>
      </w:r>
      <w:r>
        <w:rPr>
          <w:rFonts w:cs="Times New Roman"/>
          <w:szCs w:val="24"/>
        </w:rPr>
        <w:t>, 338–353 (1965)</w:t>
      </w:r>
    </w:p>
    <w:p>
      <w:pPr>
        <w:pStyle w:val="style0"/>
        <w:spacing w:before="240" w:lineRule="auto" w:line="480"/>
        <w:rPr>
          <w:rFonts w:cs="Times New Roman"/>
          <w:szCs w:val="24"/>
        </w:rPr>
      </w:pPr>
    </w:p>
    <w:p>
      <w:pPr>
        <w:pStyle w:val="style0"/>
        <w:spacing w:before="240" w:lineRule="auto" w:line="480"/>
        <w:rPr>
          <w:rFonts w:cs="Times New Roman"/>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01AE66A"/>
    <w:lvl w:ilvl="0">
      <w:start w:val="1"/>
      <w:numFmt w:val="bullet"/>
      <w:lvlText w:val=""/>
      <w:lvlJc w:val="left"/>
      <w:pPr>
        <w:tabs>
          <w:tab w:val="left" w:leader="none"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200BA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C2D291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multilevel"/>
    <w:tmpl w:val="D66EDF1A"/>
    <w:lvl w:ilvl="0">
      <w:start w:val="1"/>
      <w:numFmt w:val="decimal"/>
      <w:lvlText w:val="%1."/>
      <w:lvlJc w:val="left"/>
      <w:pPr>
        <w:tabs>
          <w:tab w:val="left" w:leader="none"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D66EDF1A"/>
    <w:lvl w:ilvl="0">
      <w:start w:val="1"/>
      <w:numFmt w:val="decimal"/>
      <w:lvlText w:val="%1."/>
      <w:lvlJc w:val="left"/>
      <w:pPr>
        <w:tabs>
          <w:tab w:val="left" w:leader="none"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D4EC13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01D6EE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IN"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jc w:val="both"/>
    </w:pPr>
    <w:rPr>
      <w:rFonts w:ascii="Times New Roman" w:hAnsi="Times New Roman"/>
      <w:color w:val="000000"/>
      <w:szCs w:val="22"/>
    </w:rPr>
  </w:style>
  <w:style w:type="paragraph" w:styleId="style1">
    <w:name w:val="heading 1"/>
    <w:basedOn w:val="style0"/>
    <w:next w:val="style0"/>
    <w:link w:val="style4097"/>
    <w:qFormat/>
    <w:uiPriority w:val="9"/>
    <w:pPr>
      <w:keepNext/>
      <w:keepLines/>
      <w:spacing w:before="360" w:after="80" w:lineRule="auto" w:line="480"/>
      <w:outlineLvl w:val="0"/>
    </w:pPr>
    <w:rPr>
      <w:rFonts w:cs="宋体" w:eastAsia="宋体"/>
      <w:b/>
      <w:szCs w:val="40"/>
    </w:rPr>
  </w:style>
  <w:style w:type="paragraph" w:styleId="style2">
    <w:name w:val="heading 2"/>
    <w:basedOn w:val="style0"/>
    <w:next w:val="style0"/>
    <w:link w:val="style4098"/>
    <w:qFormat/>
    <w:uiPriority w:val="9"/>
    <w:pPr>
      <w:keepNext/>
      <w:keepLines/>
      <w:spacing w:before="160" w:after="80"/>
      <w:outlineLvl w:val="1"/>
    </w:pPr>
    <w:rPr>
      <w:rFonts w:cs="宋体" w:eastAsia="宋体"/>
      <w:b/>
      <w:szCs w:val="32"/>
    </w:rPr>
  </w:style>
  <w:style w:type="paragraph" w:styleId="style3">
    <w:name w:val="heading 3"/>
    <w:basedOn w:val="style0"/>
    <w:next w:val="style0"/>
    <w:link w:val="style4099"/>
    <w:qFormat/>
    <w:uiPriority w:val="9"/>
    <w:pPr>
      <w:keepNext/>
      <w:keepLines/>
      <w:spacing w:before="160" w:after="80"/>
      <w:outlineLvl w:val="2"/>
    </w:pPr>
    <w:rPr>
      <w:rFonts w:ascii="Aptos" w:cs="宋体" w:eastAsia="宋体" w:hAnsi="Aptos"/>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ascii="Aptos" w:cs="宋体" w:eastAsia="宋体" w:hAnsi="Aptos"/>
      <w:i/>
      <w:iCs/>
      <w:color w:val="0f4761"/>
    </w:rPr>
  </w:style>
  <w:style w:type="paragraph" w:styleId="style5">
    <w:name w:val="heading 5"/>
    <w:basedOn w:val="style0"/>
    <w:next w:val="style0"/>
    <w:link w:val="style4101"/>
    <w:qFormat/>
    <w:uiPriority w:val="9"/>
    <w:pPr>
      <w:keepNext/>
      <w:keepLines/>
      <w:spacing w:before="80" w:after="40"/>
      <w:outlineLvl w:val="4"/>
    </w:pPr>
    <w:rPr>
      <w:rFonts w:ascii="Aptos" w:cs="宋体" w:eastAsia="宋体" w:hAnsi="Aptos"/>
      <w:color w:val="0f4761"/>
    </w:rPr>
  </w:style>
  <w:style w:type="paragraph" w:styleId="style6">
    <w:name w:val="heading 6"/>
    <w:basedOn w:val="style0"/>
    <w:next w:val="style0"/>
    <w:link w:val="style4102"/>
    <w:qFormat/>
    <w:uiPriority w:val="9"/>
    <w:pPr>
      <w:keepNext/>
      <w:keepLines/>
      <w:spacing w:before="40" w:after="0"/>
      <w:outlineLvl w:val="5"/>
    </w:pPr>
    <w:rPr>
      <w:rFonts w:ascii="Aptos" w:cs="宋体" w:eastAsia="宋体" w:hAnsi="Aptos"/>
      <w:i/>
      <w:iCs/>
      <w:color w:val="595959"/>
    </w:rPr>
  </w:style>
  <w:style w:type="paragraph" w:styleId="style7">
    <w:name w:val="heading 7"/>
    <w:basedOn w:val="style0"/>
    <w:next w:val="style0"/>
    <w:link w:val="style4103"/>
    <w:qFormat/>
    <w:uiPriority w:val="9"/>
    <w:pPr>
      <w:keepNext/>
      <w:keepLines/>
      <w:spacing w:before="40" w:after="0"/>
      <w:outlineLvl w:val="6"/>
    </w:pPr>
    <w:rPr>
      <w:rFonts w:ascii="Aptos" w:cs="宋体" w:eastAsia="宋体" w:hAnsi="Aptos"/>
      <w:color w:val="595959"/>
    </w:rPr>
  </w:style>
  <w:style w:type="paragraph" w:styleId="style8">
    <w:name w:val="heading 8"/>
    <w:basedOn w:val="style0"/>
    <w:next w:val="style0"/>
    <w:link w:val="style4104"/>
    <w:qFormat/>
    <w:uiPriority w:val="9"/>
    <w:pPr>
      <w:keepNext/>
      <w:keepLines/>
      <w:spacing w:after="0"/>
      <w:outlineLvl w:val="7"/>
    </w:pPr>
    <w:rPr>
      <w:rFonts w:ascii="Aptos" w:cs="宋体" w:eastAsia="宋体" w:hAnsi="Aptos"/>
      <w:i/>
      <w:iCs/>
      <w:color w:val="272727"/>
    </w:rPr>
  </w:style>
  <w:style w:type="paragraph" w:styleId="style9">
    <w:name w:val="heading 9"/>
    <w:basedOn w:val="style0"/>
    <w:next w:val="style0"/>
    <w:link w:val="style4105"/>
    <w:qFormat/>
    <w:uiPriority w:val="9"/>
    <w:pPr>
      <w:keepNext/>
      <w:keepLines/>
      <w:spacing w:after="0"/>
      <w:outlineLvl w:val="8"/>
    </w:pPr>
    <w:rPr>
      <w:rFonts w:ascii="Aptos" w:cs="宋体" w:eastAsia="宋体" w:hAnsi="Aptos"/>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abd7e72-4bba-4a41-bafd-429d054da4ee"/>
    <w:basedOn w:val="style65"/>
    <w:next w:val="style4097"/>
    <w:link w:val="style1"/>
    <w:uiPriority w:val="9"/>
    <w:rPr>
      <w:rFonts w:ascii="Times New Roman" w:cs="宋体" w:eastAsia="宋体" w:hAnsi="Times New Roman"/>
      <w:b/>
      <w:color w:val="000000"/>
      <w:szCs w:val="40"/>
    </w:rPr>
  </w:style>
  <w:style w:type="character" w:customStyle="1" w:styleId="style4098">
    <w:name w:val="Heading 2 Char_029fa83d-b839-4025-be07-6c420c1ff9b3"/>
    <w:basedOn w:val="style65"/>
    <w:next w:val="style4098"/>
    <w:link w:val="style2"/>
    <w:uiPriority w:val="9"/>
    <w:rPr>
      <w:rFonts w:ascii="Times New Roman" w:cs="宋体" w:eastAsia="宋体" w:hAnsi="Times New Roman"/>
      <w:b/>
      <w:color w:val="000000"/>
      <w:szCs w:val="32"/>
    </w:rPr>
  </w:style>
  <w:style w:type="character" w:customStyle="1" w:styleId="style4099">
    <w:name w:val="Heading 3 Char_c4fa4bf4-bd37-46a8-a5e8-ba4231c67ab7"/>
    <w:basedOn w:val="style65"/>
    <w:next w:val="style4099"/>
    <w:link w:val="style3"/>
    <w:uiPriority w:val="9"/>
    <w:rPr>
      <w:rFonts w:cs="宋体" w:eastAsia="宋体"/>
      <w:color w:val="0f4761"/>
      <w:sz w:val="28"/>
      <w:szCs w:val="28"/>
    </w:rPr>
  </w:style>
  <w:style w:type="character" w:customStyle="1" w:styleId="style4100">
    <w:name w:val="Heading 4 Char_718d4593-5715-47ab-9237-b6cddbaa881e"/>
    <w:basedOn w:val="style65"/>
    <w:next w:val="style4100"/>
    <w:link w:val="style4"/>
    <w:uiPriority w:val="9"/>
    <w:rPr>
      <w:rFonts w:cs="宋体" w:eastAsia="宋体"/>
      <w:i/>
      <w:iCs/>
      <w:color w:val="0f4761"/>
      <w:szCs w:val="22"/>
    </w:rPr>
  </w:style>
  <w:style w:type="character" w:customStyle="1" w:styleId="style4101">
    <w:name w:val="Heading 5 Char_f1f741e9-7ba6-4563-ab54-c86a577d3f98"/>
    <w:basedOn w:val="style65"/>
    <w:next w:val="style4101"/>
    <w:link w:val="style5"/>
    <w:uiPriority w:val="9"/>
    <w:rPr>
      <w:rFonts w:cs="宋体" w:eastAsia="宋体"/>
      <w:color w:val="0f4761"/>
      <w:szCs w:val="22"/>
    </w:rPr>
  </w:style>
  <w:style w:type="character" w:customStyle="1" w:styleId="style4102">
    <w:name w:val="Heading 6 Char_c91c307d-0432-4c89-8bcf-e7cf2ac78ff1"/>
    <w:basedOn w:val="style65"/>
    <w:next w:val="style4102"/>
    <w:link w:val="style6"/>
    <w:uiPriority w:val="9"/>
    <w:rPr>
      <w:rFonts w:cs="宋体" w:eastAsia="宋体"/>
      <w:i/>
      <w:iCs/>
      <w:color w:val="595959"/>
      <w:szCs w:val="22"/>
    </w:rPr>
  </w:style>
  <w:style w:type="character" w:customStyle="1" w:styleId="style4103">
    <w:name w:val="Heading 7 Char_be546df9-5586-40c3-b533-4958912cf0fb"/>
    <w:basedOn w:val="style65"/>
    <w:next w:val="style4103"/>
    <w:link w:val="style7"/>
    <w:uiPriority w:val="9"/>
    <w:rPr>
      <w:rFonts w:cs="宋体" w:eastAsia="宋体"/>
      <w:color w:val="595959"/>
      <w:szCs w:val="22"/>
    </w:rPr>
  </w:style>
  <w:style w:type="character" w:customStyle="1" w:styleId="style4104">
    <w:name w:val="Heading 8 Char_a0496702-74bb-4057-8320-35af56418cea"/>
    <w:basedOn w:val="style65"/>
    <w:next w:val="style4104"/>
    <w:link w:val="style8"/>
    <w:uiPriority w:val="9"/>
    <w:rPr>
      <w:rFonts w:cs="宋体" w:eastAsia="宋体"/>
      <w:i/>
      <w:iCs/>
      <w:color w:val="272727"/>
      <w:szCs w:val="22"/>
    </w:rPr>
  </w:style>
  <w:style w:type="character" w:customStyle="1" w:styleId="style4105">
    <w:name w:val="Heading 9 Char_e6796db1-c50e-429f-a3c0-dfc6d7c0a9c1"/>
    <w:basedOn w:val="style65"/>
    <w:next w:val="style4105"/>
    <w:link w:val="style9"/>
    <w:uiPriority w:val="9"/>
    <w:rPr>
      <w:rFonts w:cs="宋体" w:eastAsia="宋体"/>
      <w:color w:val="272727"/>
      <w:szCs w:val="22"/>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color w:val="auto"/>
      <w:spacing w:val="-10"/>
      <w:kern w:val="28"/>
      <w:sz w:val="56"/>
      <w:szCs w:val="56"/>
    </w:rPr>
  </w:style>
  <w:style w:type="character" w:customStyle="1" w:styleId="style4106">
    <w:name w:val="Title Char_8fe5b566-8f09-4a13-a9e2-8ce9bae9cfee"/>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ascii="Aptos" w:cs="宋体" w:eastAsia="宋体" w:hAnsi="Aptos"/>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60e48017-669c-4d6c-877c-657e3d4635de"/>
    <w:basedOn w:val="style65"/>
    <w:next w:val="style4108"/>
    <w:link w:val="style180"/>
    <w:uiPriority w:val="29"/>
    <w:rPr>
      <w:rFonts w:ascii="Times New Roman" w:hAnsi="Times New Roman"/>
      <w:i/>
      <w:iCs/>
      <w:color w:val="404040"/>
      <w:szCs w:val="22"/>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3cc6e814-1644-4976-9744-6439053ba06f"/>
    <w:basedOn w:val="style65"/>
    <w:next w:val="style4109"/>
    <w:link w:val="style181"/>
    <w:uiPriority w:val="30"/>
    <w:rPr>
      <w:rFonts w:ascii="Times New Roman" w:hAnsi="Times New Roman"/>
      <w:i/>
      <w:iCs/>
      <w:color w:val="0f4761"/>
      <w:szCs w:val="22"/>
    </w:rPr>
  </w:style>
  <w:style w:type="character" w:styleId="style263">
    <w:name w:val="Intense Reference"/>
    <w:basedOn w:val="style65"/>
    <w:next w:val="style263"/>
    <w:qFormat/>
    <w:uiPriority w:val="32"/>
    <w:rPr>
      <w:b/>
      <w:bCs/>
      <w:smallCaps/>
      <w:color w:val="0f4761"/>
      <w:spacing w:val="5"/>
    </w:rPr>
  </w:style>
  <w:style w:type="character" w:styleId="style156">
    <w:name w:val="Placeholder Text"/>
    <w:basedOn w:val="style65"/>
    <w:next w:val="style156"/>
    <w:uiPriority w:val="99"/>
    <w:rPr>
      <w:color w:val="66666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Words>811</Words>
  <Pages>7</Pages>
  <Characters>4805</Characters>
  <Application>WPS Office</Application>
  <DocSecurity>0</DocSecurity>
  <Paragraphs>85</Paragraphs>
  <ScaleCrop>false</ScaleCrop>
  <LinksUpToDate>false</LinksUpToDate>
  <CharactersWithSpaces>5542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2026-02-13T10:02:00Z</dcterms:created>
  <dc:creator>user</dc:creator>
  <lastModifiedBy>23124RN87I</lastModifiedBy>
  <dcterms:modified xsi:type="dcterms:W3CDTF">2026-03-15T14:21:55Z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4751ee7164944e2faa01e0ef607c6128</vt:lpwstr>
  </property>
</Properties>
</file>