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C18F" w14:textId="77777777" w:rsidR="00B43E98" w:rsidRDefault="00B43E98" w:rsidP="00B43E98">
      <w:pPr>
        <w:jc w:val="center"/>
        <w:rPr>
          <w:rFonts w:ascii="Times New Roman" w:hAnsi="Times New Roman" w:cs="Times New Roman"/>
          <w:b/>
          <w:bCs/>
          <w:sz w:val="36"/>
          <w:szCs w:val="36"/>
        </w:rPr>
      </w:pPr>
      <w:r w:rsidRPr="00201E96">
        <w:rPr>
          <w:rFonts w:ascii="Times New Roman" w:hAnsi="Times New Roman" w:cs="Times New Roman"/>
          <w:b/>
          <w:bCs/>
          <w:sz w:val="36"/>
          <w:szCs w:val="36"/>
        </w:rPr>
        <w:t>Social Media Usage Patterns and Academic Performance among Advanced-Level Students in Western Province, Sri Lanka</w:t>
      </w:r>
    </w:p>
    <w:p w14:paraId="3D995641" w14:textId="77777777" w:rsidR="00B43E98" w:rsidRPr="0031268C" w:rsidRDefault="00B43E98" w:rsidP="00B43E98">
      <w:pPr>
        <w:spacing w:line="240" w:lineRule="auto"/>
        <w:jc w:val="center"/>
        <w:rPr>
          <w:rFonts w:ascii="Times New Roman" w:hAnsi="Times New Roman" w:cs="Times New Roman"/>
          <w:b/>
          <w:bCs/>
          <w:sz w:val="24"/>
          <w:szCs w:val="24"/>
        </w:rPr>
      </w:pPr>
      <w:r w:rsidRPr="00B7681E">
        <w:rPr>
          <w:rStyle w:val="FootnoteReference"/>
          <w:rFonts w:ascii="Times New Roman" w:hAnsi="Times New Roman" w:cs="Times New Roman"/>
          <w:b/>
          <w:bCs/>
          <w:sz w:val="24"/>
          <w:szCs w:val="24"/>
        </w:rPr>
        <w:footnoteReference w:id="1"/>
      </w:r>
      <w:r w:rsidRPr="00B7681E">
        <w:rPr>
          <w:rFonts w:ascii="Times New Roman" w:hAnsi="Times New Roman" w:cs="Times New Roman"/>
          <w:b/>
          <w:bCs/>
          <w:sz w:val="24"/>
          <w:szCs w:val="24"/>
          <w:vertAlign w:val="superscript"/>
        </w:rPr>
        <w:t/>
      </w:r>
      <w:r w:rsidRPr="0031268C">
        <w:rPr>
          <w:rFonts w:ascii="Times New Roman" w:hAnsi="Times New Roman" w:cs="Times New Roman"/>
          <w:b/>
          <w:bCs/>
          <w:sz w:val="24"/>
          <w:szCs w:val="24"/>
        </w:rPr>
        <w:t/>
      </w:r>
      <w:r>
        <w:rPr>
          <w:rFonts w:ascii="Times New Roman" w:hAnsi="Times New Roman" w:cs="Times New Roman"/>
          <w:b/>
          <w:bCs/>
          <w:sz w:val="24"/>
          <w:szCs w:val="24"/>
        </w:rPr>
        <w:t xml:space="preserve"/>
      </w:r>
      <w:r w:rsidRPr="0031268C">
        <w:rPr>
          <w:rFonts w:ascii="Times New Roman" w:hAnsi="Times New Roman" w:cs="Times New Roman"/>
          <w:b/>
          <w:bCs/>
          <w:sz w:val="24"/>
          <w:szCs w:val="24"/>
        </w:rPr>
        <w:t xml:space="preserve"/>
      </w:r>
      <w:r w:rsidRPr="00B7681E">
        <w:rPr>
          <w:rFonts w:ascii="Times New Roman" w:hAnsi="Times New Roman" w:cs="Times New Roman"/>
          <w:b/>
          <w:bCs/>
          <w:sz w:val="24"/>
          <w:szCs w:val="24"/>
          <w:vertAlign w:val="superscript"/>
        </w:rPr>
        <w:t/>
      </w:r>
      <w:r w:rsidRPr="0031268C">
        <w:rPr>
          <w:rFonts w:ascii="Times New Roman" w:hAnsi="Times New Roman" w:cs="Times New Roman"/>
          <w:b/>
          <w:bCs/>
          <w:sz w:val="24"/>
          <w:szCs w:val="24"/>
        </w:rPr>
        <w:t xml:space="preserve"/>
      </w:r>
      <w:proofErr w:type="spellStart"/>
      <w:r w:rsidRPr="0031268C">
        <w:rPr>
          <w:rFonts w:ascii="Times New Roman" w:hAnsi="Times New Roman" w:cs="Times New Roman"/>
          <w:b/>
          <w:bCs/>
          <w:sz w:val="24"/>
          <w:szCs w:val="24"/>
        </w:rPr>
        <w:t/>
      </w:r>
      <w:proofErr w:type="spellEnd"/>
    </w:p>
    <w:p w14:paraId="3E8EC425" w14:textId="77777777" w:rsidR="00B43E98" w:rsidRDefault="00B43E98" w:rsidP="00B43E98">
      <w:pPr>
        <w:spacing w:line="240" w:lineRule="auto"/>
        <w:jc w:val="center"/>
        <w:rPr>
          <w:rFonts w:ascii="Times New Roman" w:hAnsi="Times New Roman" w:cs="Times New Roman"/>
          <w:b/>
          <w:bCs/>
          <w:sz w:val="24"/>
          <w:szCs w:val="24"/>
        </w:rPr>
      </w:pPr>
      <w:r w:rsidRPr="00B7681E">
        <w:rPr>
          <w:rFonts w:ascii="Times New Roman" w:hAnsi="Times New Roman" w:cs="Times New Roman"/>
          <w:b/>
          <w:bCs/>
          <w:sz w:val="24"/>
          <w:szCs w:val="24"/>
          <w:vertAlign w:val="superscript"/>
        </w:rPr>
        <w:t/>
      </w:r>
      <w:r w:rsidRPr="0031268C">
        <w:rPr>
          <w:rFonts w:ascii="Times New Roman" w:hAnsi="Times New Roman" w:cs="Times New Roman"/>
          <w:b/>
          <w:bCs/>
          <w:sz w:val="24"/>
          <w:szCs w:val="24"/>
        </w:rPr>
        <w:t xml:space="preserve"/>
      </w:r>
      <w:r>
        <w:rPr>
          <w:rFonts w:ascii="Times New Roman" w:hAnsi="Times New Roman" w:cs="Times New Roman"/>
          <w:b/>
          <w:bCs/>
          <w:sz w:val="24"/>
          <w:szCs w:val="24"/>
        </w:rPr>
        <w:t/>
      </w:r>
      <w:r w:rsidRPr="0031268C">
        <w:rPr>
          <w:rFonts w:ascii="Times New Roman" w:hAnsi="Times New Roman" w:cs="Times New Roman"/>
          <w:b/>
          <w:bCs/>
          <w:sz w:val="24"/>
          <w:szCs w:val="24"/>
        </w:rPr>
        <w:t/>
      </w:r>
      <w:r>
        <w:rPr>
          <w:rFonts w:ascii="Times New Roman" w:hAnsi="Times New Roman" w:cs="Times New Roman"/>
          <w:b/>
          <w:bCs/>
          <w:sz w:val="24"/>
          <w:szCs w:val="24"/>
        </w:rPr>
        <w:t/>
      </w:r>
      <w:r w:rsidRPr="0031268C">
        <w:rPr>
          <w:rFonts w:ascii="Times New Roman" w:hAnsi="Times New Roman" w:cs="Times New Roman"/>
          <w:b/>
          <w:bCs/>
          <w:sz w:val="24"/>
          <w:szCs w:val="24"/>
        </w:rPr>
        <w:t/>
      </w:r>
      <w:r>
        <w:rPr>
          <w:rFonts w:ascii="Times New Roman" w:hAnsi="Times New Roman" w:cs="Times New Roman"/>
          <w:b/>
          <w:bCs/>
          <w:sz w:val="24"/>
          <w:szCs w:val="24"/>
        </w:rPr>
        <w:t xml:space="preserve"/>
      </w:r>
      <w:r w:rsidRPr="0031268C">
        <w:rPr>
          <w:rFonts w:ascii="Times New Roman" w:hAnsi="Times New Roman" w:cs="Times New Roman"/>
          <w:b/>
          <w:bCs/>
          <w:sz w:val="24"/>
          <w:szCs w:val="24"/>
        </w:rPr>
        <w:t/>
      </w:r>
      <w:r>
        <w:rPr>
          <w:rFonts w:ascii="Times New Roman" w:hAnsi="Times New Roman" w:cs="Times New Roman"/>
          <w:b/>
          <w:bCs/>
          <w:sz w:val="24"/>
          <w:szCs w:val="24"/>
        </w:rPr>
        <w:t/>
      </w:r>
    </w:p>
    <w:p w14:paraId="060792B1" w14:textId="77777777" w:rsidR="00B43E98" w:rsidRDefault="00B43E98" w:rsidP="00A01FC8">
      <w:pPr>
        <w:spacing w:line="240" w:lineRule="auto"/>
        <w:jc w:val="center"/>
        <w:rPr>
          <w:rFonts w:ascii="Times New Roman" w:hAnsi="Times New Roman" w:cs="Times New Roman"/>
          <w:b/>
          <w:bCs/>
          <w:sz w:val="24"/>
          <w:szCs w:val="24"/>
        </w:rPr>
      </w:pPr>
      <w:r w:rsidRPr="00B7681E">
        <w:rPr>
          <w:rFonts w:ascii="Times New Roman" w:hAnsi="Times New Roman" w:cs="Times New Roman"/>
          <w:b/>
          <w:bCs/>
          <w:sz w:val="24"/>
          <w:szCs w:val="24"/>
          <w:vertAlign w:val="superscript"/>
        </w:rPr>
        <w:t/>
      </w:r>
      <w:r>
        <w:rPr>
          <w:rFonts w:ascii="Times New Roman" w:hAnsi="Times New Roman" w:cs="Times New Roman"/>
          <w:b/>
          <w:bCs/>
          <w:sz w:val="24"/>
          <w:szCs w:val="24"/>
        </w:rPr>
        <w:t/>
      </w:r>
    </w:p>
    <w:p w14:paraId="6B933C35" w14:textId="77777777" w:rsidR="00B43E98" w:rsidRDefault="00B43E98" w:rsidP="00B43E98">
      <w:pPr>
        <w:pStyle w:val="NoSpacing"/>
        <w:rPr>
          <w:rFonts w:ascii="Times New Roman" w:hAnsi="Times New Roman" w:cs="Times New Roman"/>
          <w:b/>
          <w:bCs/>
          <w:sz w:val="24"/>
          <w:szCs w:val="24"/>
        </w:rPr>
      </w:pPr>
      <w:r w:rsidRPr="00334F25">
        <w:rPr>
          <w:rFonts w:ascii="Times New Roman" w:hAnsi="Times New Roman" w:cs="Times New Roman"/>
          <w:b/>
          <w:bCs/>
          <w:sz w:val="24"/>
          <w:szCs w:val="24"/>
        </w:rPr>
        <w:t>ABSTRACT</w:t>
      </w:r>
    </w:p>
    <w:p w14:paraId="0A79A808" w14:textId="77777777" w:rsidR="00B43E98" w:rsidRPr="00334F25" w:rsidRDefault="00B43E98" w:rsidP="00B43E98">
      <w:pPr>
        <w:pStyle w:val="NoSpacing"/>
        <w:rPr>
          <w:rFonts w:ascii="Times New Roman" w:hAnsi="Times New Roman" w:cs="Times New Roman"/>
          <w:b/>
          <w:bCs/>
          <w:sz w:val="24"/>
          <w:szCs w:val="24"/>
        </w:rPr>
      </w:pPr>
    </w:p>
    <w:p w14:paraId="782FE83C" w14:textId="77777777" w:rsidR="00B43E98" w:rsidRPr="00514FDD" w:rsidRDefault="00B43E98" w:rsidP="00B43E98">
      <w:pPr>
        <w:spacing w:after="0" w:line="240" w:lineRule="auto"/>
        <w:jc w:val="both"/>
        <w:rPr>
          <w:rFonts w:ascii="Times New Roman" w:eastAsia="Times New Roman" w:hAnsi="Times New Roman" w:cs="Times New Roman"/>
          <w:sz w:val="24"/>
          <w:szCs w:val="24"/>
          <w:lang w:bidi="si-LK"/>
        </w:rPr>
      </w:pPr>
      <w:r w:rsidRPr="00514FDD">
        <w:rPr>
          <w:rFonts w:ascii="Times New Roman" w:eastAsia="Times New Roman" w:hAnsi="Times New Roman" w:cs="Times New Roman"/>
          <w:sz w:val="24"/>
          <w:szCs w:val="24"/>
          <w:lang w:bidi="si-LK"/>
        </w:rPr>
        <w:t>This study investigates the relationship between social media usage patterns and academic performance of the Advanced Level students in the Western Province of Sri Lanka. A quantitative research design was adopted and data were collected from 307 respondents through a structured questionnaire. The data were analyzed statistically using SPSS including correlation and multiple regression analysis. The results showed weak and statistically insignificant relationships between types of social media activities and academic performance (r = -0.089, p &gt; 0.05). By contrast, time spent on social media was found to have a weak but statistically significant negative relationship with academic performance (r = -0.117, p &lt; 0.05). The regression analysis further indicated that the effect of the time spent on social media on academic performance was more negative than the type of activities performed. The findings indicate that students use social media to a great extent for communication and entertainment but excessive use of time is associated with lower academic performance. The study underscores the need to promote balanced digital engagement and awareness on responsible use of social media among students. Such findings can be utilized by educators, parents, and policymakers in developing strategies to enhance students’ academic performance.</w:t>
      </w:r>
    </w:p>
    <w:p w14:paraId="60ED41E0" w14:textId="77777777" w:rsidR="00B43E98" w:rsidRDefault="00B43E98" w:rsidP="00B43E98">
      <w:pPr>
        <w:pStyle w:val="NormalWeb"/>
        <w:jc w:val="both"/>
      </w:pPr>
      <w:r>
        <w:rPr>
          <w:rStyle w:val="Strong"/>
        </w:rPr>
        <w:t>Keywords:</w:t>
      </w:r>
      <w:r>
        <w:t xml:space="preserve"> social media, academic performance, Advanced Level students, Sri Lanka</w:t>
      </w:r>
    </w:p>
    <w:p w14:paraId="090526CA" w14:textId="77777777" w:rsidR="00B43E98" w:rsidRDefault="00B43E98" w:rsidP="00B43E98">
      <w:pPr>
        <w:pStyle w:val="NormalWeb"/>
        <w:jc w:val="both"/>
        <w:rPr>
          <w:b/>
          <w:bCs/>
        </w:rPr>
      </w:pPr>
      <w:r w:rsidRPr="00595040">
        <w:rPr>
          <w:b/>
          <w:bCs/>
        </w:rPr>
        <w:t>INTRODUCTION</w:t>
      </w:r>
    </w:p>
    <w:p w14:paraId="5DD2AC4E" w14:textId="0E60EA1F" w:rsidR="004646A4" w:rsidRDefault="00B43E98" w:rsidP="00B43E98">
      <w:pPr>
        <w:pStyle w:val="NormalWeb"/>
        <w:jc w:val="both"/>
      </w:pPr>
      <w:r>
        <w:t xml:space="preserve">Sri Lanka provides a free education system from primary to postsecondary levels and mandatory schooling for children aged 5 to 16 (National Education Policy Framework, 2020). The General Certificate of Education Advanced Level (GCE A/L) (Grades 12 and 13) is quite competitive, and only a small fraction of candidates </w:t>
      </w:r>
      <w:r w:rsidR="00A01FC8">
        <w:t>is</w:t>
      </w:r>
      <w:r>
        <w:t xml:space="preserve"> able to gain admission to universities. The competitive environment has driven many students to rely on private coaching to enhance academic accomplishment (</w:t>
      </w:r>
      <w:proofErr w:type="spellStart"/>
      <w:r>
        <w:t>Jayarathne</w:t>
      </w:r>
      <w:proofErr w:type="spellEnd"/>
      <w:r>
        <w:t xml:space="preserve"> et al., 2013; Liyanage, 2013). The Western Province has the highest number of A/L candidates, and discussions on the pattern of academic performance recently have been widespread in educational reports (Ministry of Education, 2019-2022). </w:t>
      </w:r>
    </w:p>
    <w:p w14:paraId="40421AF0" w14:textId="201B6863" w:rsidR="00381FFB" w:rsidRPr="00381FFB" w:rsidRDefault="00B43E98" w:rsidP="00381FFB">
      <w:pPr>
        <w:spacing w:after="0" w:line="240" w:lineRule="auto"/>
        <w:jc w:val="both"/>
        <w:rPr>
          <w:rFonts w:ascii="Times New Roman" w:eastAsia="Times New Roman" w:hAnsi="Times New Roman" w:cs="Times New Roman"/>
          <w:sz w:val="24"/>
          <w:szCs w:val="24"/>
          <w:lang w:bidi="si-LK"/>
        </w:rPr>
      </w:pPr>
      <w:r w:rsidRPr="00381FFB">
        <w:rPr>
          <w:rFonts w:ascii="Times New Roman" w:hAnsi="Times New Roman" w:cs="Times New Roman"/>
          <w:sz w:val="24"/>
          <w:szCs w:val="24"/>
        </w:rPr>
        <w:t>Worldwide, social media usage has increased</w:t>
      </w:r>
      <w:r w:rsidR="00860176" w:rsidRPr="00381FFB">
        <w:rPr>
          <w:rFonts w:ascii="Times New Roman" w:hAnsi="Times New Roman" w:cs="Times New Roman"/>
          <w:sz w:val="24"/>
          <w:szCs w:val="24"/>
        </w:rPr>
        <w:t xml:space="preserve"> significantly</w:t>
      </w:r>
      <w:r w:rsidRPr="00381FFB">
        <w:rPr>
          <w:rFonts w:ascii="Times New Roman" w:hAnsi="Times New Roman" w:cs="Times New Roman"/>
          <w:sz w:val="24"/>
          <w:szCs w:val="24"/>
        </w:rPr>
        <w:t xml:space="preserve">, with over half of the world’s population actively engaging in social networking sites (Kemp, 2022). Adolescents widely use social media to communicate, for enjoyment, and for educational purposes (Kaplan &amp; </w:t>
      </w:r>
      <w:proofErr w:type="spellStart"/>
      <w:r w:rsidRPr="00381FFB">
        <w:rPr>
          <w:rFonts w:ascii="Times New Roman" w:hAnsi="Times New Roman" w:cs="Times New Roman"/>
          <w:sz w:val="24"/>
          <w:szCs w:val="24"/>
        </w:rPr>
        <w:t>Haenlein</w:t>
      </w:r>
      <w:proofErr w:type="spellEnd"/>
      <w:r w:rsidRPr="00381FFB">
        <w:rPr>
          <w:rFonts w:ascii="Times New Roman" w:hAnsi="Times New Roman" w:cs="Times New Roman"/>
          <w:sz w:val="24"/>
          <w:szCs w:val="24"/>
        </w:rPr>
        <w:t xml:space="preserve">, 2010; </w:t>
      </w:r>
      <w:proofErr w:type="spellStart"/>
      <w:r w:rsidRPr="00381FFB">
        <w:rPr>
          <w:rFonts w:ascii="Times New Roman" w:hAnsi="Times New Roman" w:cs="Times New Roman"/>
          <w:sz w:val="24"/>
          <w:szCs w:val="24"/>
        </w:rPr>
        <w:t>Kuss</w:t>
      </w:r>
      <w:proofErr w:type="spellEnd"/>
      <w:r w:rsidRPr="00381FFB">
        <w:rPr>
          <w:rFonts w:ascii="Times New Roman" w:hAnsi="Times New Roman" w:cs="Times New Roman"/>
          <w:sz w:val="24"/>
          <w:szCs w:val="24"/>
        </w:rPr>
        <w:t xml:space="preserve"> &amp; Griffiths, 2017; </w:t>
      </w:r>
      <w:proofErr w:type="spellStart"/>
      <w:r w:rsidRPr="00381FFB">
        <w:rPr>
          <w:rFonts w:ascii="Times New Roman" w:hAnsi="Times New Roman" w:cs="Times New Roman"/>
          <w:sz w:val="24"/>
          <w:szCs w:val="24"/>
        </w:rPr>
        <w:t>Winstone</w:t>
      </w:r>
      <w:proofErr w:type="spellEnd"/>
      <w:r w:rsidRPr="00381FFB">
        <w:rPr>
          <w:rFonts w:ascii="Times New Roman" w:hAnsi="Times New Roman" w:cs="Times New Roman"/>
          <w:sz w:val="24"/>
          <w:szCs w:val="24"/>
        </w:rPr>
        <w:t xml:space="preserve">, 2021). </w:t>
      </w:r>
      <w:r w:rsidR="00381FFB" w:rsidRPr="00814255">
        <w:rPr>
          <w:rFonts w:ascii="Times New Roman" w:eastAsia="Times New Roman" w:hAnsi="Times New Roman" w:cs="Times New Roman"/>
          <w:sz w:val="24"/>
          <w:szCs w:val="24"/>
          <w:lang w:bidi="si-LK"/>
        </w:rPr>
        <w:t xml:space="preserve">According to </w:t>
      </w:r>
      <w:proofErr w:type="spellStart"/>
      <w:r w:rsidR="00381FFB" w:rsidRPr="00814255">
        <w:rPr>
          <w:rFonts w:ascii="Times New Roman" w:eastAsia="Times New Roman" w:hAnsi="Times New Roman" w:cs="Times New Roman"/>
          <w:sz w:val="24"/>
          <w:szCs w:val="24"/>
          <w:lang w:bidi="si-LK"/>
        </w:rPr>
        <w:t>Thuseethan</w:t>
      </w:r>
      <w:proofErr w:type="spellEnd"/>
      <w:r w:rsidR="00381FFB" w:rsidRPr="00814255">
        <w:rPr>
          <w:rFonts w:ascii="Times New Roman" w:eastAsia="Times New Roman" w:hAnsi="Times New Roman" w:cs="Times New Roman"/>
          <w:sz w:val="24"/>
          <w:szCs w:val="24"/>
          <w:lang w:bidi="si-LK"/>
        </w:rPr>
        <w:t xml:space="preserve"> et al. (2014) and </w:t>
      </w:r>
      <w:proofErr w:type="spellStart"/>
      <w:r w:rsidR="00381FFB" w:rsidRPr="00814255">
        <w:rPr>
          <w:rFonts w:ascii="Times New Roman" w:eastAsia="Times New Roman" w:hAnsi="Times New Roman" w:cs="Times New Roman"/>
          <w:sz w:val="24"/>
          <w:szCs w:val="24"/>
          <w:lang w:bidi="si-LK"/>
        </w:rPr>
        <w:t>Weerasundera</w:t>
      </w:r>
      <w:proofErr w:type="spellEnd"/>
      <w:r w:rsidR="00381FFB" w:rsidRPr="00814255">
        <w:rPr>
          <w:rFonts w:ascii="Times New Roman" w:eastAsia="Times New Roman" w:hAnsi="Times New Roman" w:cs="Times New Roman"/>
          <w:sz w:val="24"/>
          <w:szCs w:val="24"/>
          <w:lang w:bidi="si-LK"/>
        </w:rPr>
        <w:t xml:space="preserve"> (2014) more than 2.3 million people are active social media users in Sri Lanka. Most of them are young people between the ages of 16 and 24 years. The COVID-19 pandemic has further increased the reliance on digital platforms for online education and communication (Jayasekara, 2022; </w:t>
      </w:r>
      <w:proofErr w:type="spellStart"/>
      <w:r w:rsidR="00381FFB" w:rsidRPr="00814255">
        <w:rPr>
          <w:rFonts w:ascii="Times New Roman" w:eastAsia="Times New Roman" w:hAnsi="Times New Roman" w:cs="Times New Roman"/>
          <w:sz w:val="24"/>
          <w:szCs w:val="24"/>
          <w:lang w:bidi="si-LK"/>
        </w:rPr>
        <w:t>Mufassiri</w:t>
      </w:r>
      <w:proofErr w:type="spellEnd"/>
      <w:r w:rsidR="00381FFB" w:rsidRPr="00814255">
        <w:rPr>
          <w:rFonts w:ascii="Times New Roman" w:eastAsia="Times New Roman" w:hAnsi="Times New Roman" w:cs="Times New Roman"/>
          <w:sz w:val="24"/>
          <w:szCs w:val="24"/>
          <w:lang w:bidi="si-LK"/>
        </w:rPr>
        <w:t xml:space="preserve"> et al., 2023). However, studies have indicated that the overusing and misuse of social media may negatively </w:t>
      </w:r>
      <w:r w:rsidR="00381FFB" w:rsidRPr="00381FFB">
        <w:rPr>
          <w:rFonts w:ascii="Times New Roman" w:eastAsia="Times New Roman" w:hAnsi="Times New Roman" w:cs="Times New Roman"/>
          <w:sz w:val="24"/>
          <w:szCs w:val="24"/>
          <w:lang w:bidi="si-LK"/>
        </w:rPr>
        <w:t>impact</w:t>
      </w:r>
      <w:r w:rsidR="00381FFB" w:rsidRPr="00814255">
        <w:rPr>
          <w:rFonts w:ascii="Times New Roman" w:eastAsia="Times New Roman" w:hAnsi="Times New Roman" w:cs="Times New Roman"/>
          <w:sz w:val="24"/>
          <w:szCs w:val="24"/>
          <w:lang w:bidi="si-LK"/>
        </w:rPr>
        <w:t xml:space="preserve"> students’ academic performances, concentration and study habits (</w:t>
      </w:r>
      <w:proofErr w:type="spellStart"/>
      <w:r w:rsidR="00381FFB" w:rsidRPr="00814255">
        <w:rPr>
          <w:rFonts w:ascii="Times New Roman" w:eastAsia="Times New Roman" w:hAnsi="Times New Roman" w:cs="Times New Roman"/>
          <w:sz w:val="24"/>
          <w:szCs w:val="24"/>
          <w:lang w:bidi="si-LK"/>
        </w:rPr>
        <w:t>Bozzola</w:t>
      </w:r>
      <w:proofErr w:type="spellEnd"/>
      <w:r w:rsidR="00381FFB" w:rsidRPr="00814255">
        <w:rPr>
          <w:rFonts w:ascii="Times New Roman" w:eastAsia="Times New Roman" w:hAnsi="Times New Roman" w:cs="Times New Roman"/>
          <w:sz w:val="24"/>
          <w:szCs w:val="24"/>
          <w:lang w:bidi="si-LK"/>
        </w:rPr>
        <w:t xml:space="preserve"> et al., 2022; </w:t>
      </w:r>
      <w:proofErr w:type="spellStart"/>
      <w:r w:rsidR="00381FFB" w:rsidRPr="00814255">
        <w:rPr>
          <w:rFonts w:ascii="Times New Roman" w:eastAsia="Times New Roman" w:hAnsi="Times New Roman" w:cs="Times New Roman"/>
          <w:sz w:val="24"/>
          <w:szCs w:val="24"/>
          <w:lang w:bidi="si-LK"/>
        </w:rPr>
        <w:t>Weerasundera</w:t>
      </w:r>
      <w:proofErr w:type="spellEnd"/>
      <w:r w:rsidR="00381FFB" w:rsidRPr="00814255">
        <w:rPr>
          <w:rFonts w:ascii="Times New Roman" w:eastAsia="Times New Roman" w:hAnsi="Times New Roman" w:cs="Times New Roman"/>
          <w:sz w:val="24"/>
          <w:szCs w:val="24"/>
          <w:lang w:bidi="si-LK"/>
        </w:rPr>
        <w:t xml:space="preserve">, 2014; </w:t>
      </w:r>
      <w:proofErr w:type="spellStart"/>
      <w:r w:rsidR="00381FFB" w:rsidRPr="00814255">
        <w:rPr>
          <w:rFonts w:ascii="Times New Roman" w:eastAsia="Times New Roman" w:hAnsi="Times New Roman" w:cs="Times New Roman"/>
          <w:sz w:val="24"/>
          <w:szCs w:val="24"/>
          <w:lang w:bidi="si-LK"/>
        </w:rPr>
        <w:t>Asare</w:t>
      </w:r>
      <w:proofErr w:type="spellEnd"/>
      <w:r w:rsidR="00381FFB" w:rsidRPr="00814255">
        <w:rPr>
          <w:rFonts w:ascii="Times New Roman" w:eastAsia="Times New Roman" w:hAnsi="Times New Roman" w:cs="Times New Roman"/>
          <w:sz w:val="24"/>
          <w:szCs w:val="24"/>
          <w:lang w:bidi="si-LK"/>
        </w:rPr>
        <w:t>, 2020). Previous studies have shown that social media can help with learning by collaborating and sharing information but overusing it can lead to distractions and less engagement in academics (</w:t>
      </w:r>
      <w:proofErr w:type="spellStart"/>
      <w:r w:rsidR="00381FFB" w:rsidRPr="00814255">
        <w:rPr>
          <w:rFonts w:ascii="Times New Roman" w:eastAsia="Times New Roman" w:hAnsi="Times New Roman" w:cs="Times New Roman"/>
          <w:sz w:val="24"/>
          <w:szCs w:val="24"/>
          <w:lang w:bidi="si-LK"/>
        </w:rPr>
        <w:t>Chandrasena</w:t>
      </w:r>
      <w:proofErr w:type="spellEnd"/>
      <w:r w:rsidR="00381FFB" w:rsidRPr="00814255">
        <w:rPr>
          <w:rFonts w:ascii="Times New Roman" w:eastAsia="Times New Roman" w:hAnsi="Times New Roman" w:cs="Times New Roman"/>
          <w:sz w:val="24"/>
          <w:szCs w:val="24"/>
          <w:lang w:bidi="si-LK"/>
        </w:rPr>
        <w:t xml:space="preserve"> &amp; </w:t>
      </w:r>
      <w:proofErr w:type="spellStart"/>
      <w:r w:rsidR="00381FFB" w:rsidRPr="00814255">
        <w:rPr>
          <w:rFonts w:ascii="Times New Roman" w:eastAsia="Times New Roman" w:hAnsi="Times New Roman" w:cs="Times New Roman"/>
          <w:sz w:val="24"/>
          <w:szCs w:val="24"/>
          <w:lang w:bidi="si-LK"/>
        </w:rPr>
        <w:t>Ilankoon</w:t>
      </w:r>
      <w:proofErr w:type="spellEnd"/>
      <w:r w:rsidR="00381FFB" w:rsidRPr="00814255">
        <w:rPr>
          <w:rFonts w:ascii="Times New Roman" w:eastAsia="Times New Roman" w:hAnsi="Times New Roman" w:cs="Times New Roman"/>
          <w:sz w:val="24"/>
          <w:szCs w:val="24"/>
          <w:lang w:bidi="si-LK"/>
        </w:rPr>
        <w:t xml:space="preserve">, 2022). </w:t>
      </w:r>
    </w:p>
    <w:p w14:paraId="161A5E73" w14:textId="2C11C9AD" w:rsidR="00B43E98" w:rsidRPr="00381FFB" w:rsidRDefault="00381FFB" w:rsidP="00381FFB">
      <w:pPr>
        <w:spacing w:after="0" w:line="240" w:lineRule="auto"/>
        <w:jc w:val="both"/>
        <w:rPr>
          <w:rFonts w:ascii="Times New Roman" w:eastAsia="Times New Roman" w:hAnsi="Times New Roman" w:cs="Times New Roman"/>
          <w:sz w:val="24"/>
          <w:szCs w:val="24"/>
          <w:lang w:bidi="si-LK"/>
        </w:rPr>
      </w:pPr>
      <w:r w:rsidRPr="00814255">
        <w:rPr>
          <w:rFonts w:ascii="Times New Roman" w:eastAsia="Times New Roman" w:hAnsi="Times New Roman" w:cs="Times New Roman"/>
          <w:sz w:val="24"/>
          <w:szCs w:val="24"/>
          <w:lang w:bidi="si-LK"/>
        </w:rPr>
        <w:lastRenderedPageBreak/>
        <w:t xml:space="preserve">There is </w:t>
      </w:r>
      <w:r w:rsidRPr="00381FFB">
        <w:rPr>
          <w:rFonts w:ascii="Times New Roman" w:eastAsia="Times New Roman" w:hAnsi="Times New Roman" w:cs="Times New Roman"/>
          <w:sz w:val="24"/>
          <w:szCs w:val="24"/>
          <w:lang w:bidi="si-LK"/>
        </w:rPr>
        <w:t xml:space="preserve">a lack of </w:t>
      </w:r>
      <w:r w:rsidRPr="00814255">
        <w:rPr>
          <w:rFonts w:ascii="Times New Roman" w:eastAsia="Times New Roman" w:hAnsi="Times New Roman" w:cs="Times New Roman"/>
          <w:sz w:val="24"/>
          <w:szCs w:val="24"/>
          <w:lang w:bidi="si-LK"/>
        </w:rPr>
        <w:t xml:space="preserve">research on the </w:t>
      </w:r>
      <w:r w:rsidRPr="00381FFB">
        <w:rPr>
          <w:rFonts w:ascii="Times New Roman" w:eastAsia="Times New Roman" w:hAnsi="Times New Roman" w:cs="Times New Roman"/>
          <w:sz w:val="24"/>
          <w:szCs w:val="24"/>
          <w:lang w:bidi="si-LK"/>
        </w:rPr>
        <w:t xml:space="preserve">impact </w:t>
      </w:r>
      <w:r w:rsidRPr="00814255">
        <w:rPr>
          <w:rFonts w:ascii="Times New Roman" w:eastAsia="Times New Roman" w:hAnsi="Times New Roman" w:cs="Times New Roman"/>
          <w:sz w:val="24"/>
          <w:szCs w:val="24"/>
          <w:lang w:bidi="si-LK"/>
        </w:rPr>
        <w:t>of social media on academic performance, especially of Advanced Level students in Sri Lanka (Abbas et al., 2019). The majority of the current studies have been conducted on university undergraduates, while school level A/L students have been relatively neglected (</w:t>
      </w:r>
      <w:proofErr w:type="spellStart"/>
      <w:r w:rsidRPr="00814255">
        <w:rPr>
          <w:rFonts w:ascii="Times New Roman" w:eastAsia="Times New Roman" w:hAnsi="Times New Roman" w:cs="Times New Roman"/>
          <w:sz w:val="24"/>
          <w:szCs w:val="24"/>
          <w:lang w:bidi="si-LK"/>
        </w:rPr>
        <w:t>Anees</w:t>
      </w:r>
      <w:proofErr w:type="spellEnd"/>
      <w:r w:rsidRPr="00814255">
        <w:rPr>
          <w:rFonts w:ascii="Times New Roman" w:eastAsia="Times New Roman" w:hAnsi="Times New Roman" w:cs="Times New Roman"/>
          <w:sz w:val="24"/>
          <w:szCs w:val="24"/>
          <w:lang w:bidi="si-LK"/>
        </w:rPr>
        <w:t xml:space="preserve">, 2014; </w:t>
      </w:r>
      <w:proofErr w:type="spellStart"/>
      <w:r w:rsidRPr="00814255">
        <w:rPr>
          <w:rFonts w:ascii="Times New Roman" w:eastAsia="Times New Roman" w:hAnsi="Times New Roman" w:cs="Times New Roman"/>
          <w:sz w:val="24"/>
          <w:szCs w:val="24"/>
          <w:lang w:bidi="si-LK"/>
        </w:rPr>
        <w:t>Suganya</w:t>
      </w:r>
      <w:proofErr w:type="spellEnd"/>
      <w:r w:rsidRPr="00814255">
        <w:rPr>
          <w:rFonts w:ascii="Times New Roman" w:eastAsia="Times New Roman" w:hAnsi="Times New Roman" w:cs="Times New Roman"/>
          <w:sz w:val="24"/>
          <w:szCs w:val="24"/>
          <w:lang w:bidi="si-LK"/>
        </w:rPr>
        <w:t xml:space="preserve"> et al., 2020; </w:t>
      </w:r>
      <w:proofErr w:type="spellStart"/>
      <w:r w:rsidRPr="00814255">
        <w:rPr>
          <w:rFonts w:ascii="Times New Roman" w:eastAsia="Times New Roman" w:hAnsi="Times New Roman" w:cs="Times New Roman"/>
          <w:sz w:val="24"/>
          <w:szCs w:val="24"/>
          <w:lang w:bidi="si-LK"/>
        </w:rPr>
        <w:t>Thuseethan</w:t>
      </w:r>
      <w:proofErr w:type="spellEnd"/>
      <w:r w:rsidRPr="00814255">
        <w:rPr>
          <w:rFonts w:ascii="Times New Roman" w:eastAsia="Times New Roman" w:hAnsi="Times New Roman" w:cs="Times New Roman"/>
          <w:sz w:val="24"/>
          <w:szCs w:val="24"/>
          <w:lang w:bidi="si-LK"/>
        </w:rPr>
        <w:t xml:space="preserve"> et al., 2014).</w:t>
      </w:r>
      <w:r w:rsidRPr="00381FFB">
        <w:rPr>
          <w:rFonts w:ascii="Times New Roman" w:eastAsia="Times New Roman" w:hAnsi="Times New Roman" w:cs="Times New Roman"/>
          <w:sz w:val="24"/>
          <w:szCs w:val="24"/>
          <w:lang w:bidi="si-LK"/>
        </w:rPr>
        <w:t xml:space="preserve"> </w:t>
      </w:r>
      <w:r w:rsidR="00B43E98" w:rsidRPr="00381FFB">
        <w:rPr>
          <w:rFonts w:ascii="Times New Roman" w:hAnsi="Times New Roman" w:cs="Times New Roman"/>
          <w:sz w:val="24"/>
          <w:szCs w:val="24"/>
        </w:rPr>
        <w:t>Research done in the Western Province is also rare, yet it has the largest rate of A/L students. This study intends to evaluate the impact of usage patterns on the academic performance of advanced-level students in the Western Province by examining the social media platforms they use.</w:t>
      </w:r>
    </w:p>
    <w:p w14:paraId="0CA62F68" w14:textId="127CCD5B" w:rsidR="00B43E98" w:rsidRDefault="00B43E98" w:rsidP="00B43E98">
      <w:pPr>
        <w:pStyle w:val="NormalWeb"/>
        <w:jc w:val="both"/>
      </w:pPr>
      <w:r>
        <w:t xml:space="preserve">Two hypotheses guide the research. The first hypothesis proposes that the nature of activities is related to students’ academic performance. The second hypothesis is the relationship between time spent on social media and academic </w:t>
      </w:r>
      <w:r w:rsidR="0051075B">
        <w:t>performance</w:t>
      </w:r>
      <w:r>
        <w:t>. The purpose of this research is to bring in some new insights to the existing literature by providing real facts on student behavior in a Sri Lankan context. The findings may help children develop balanced social media use habits and support educators, parents, and lawmakers in developing strategies to encourage responsible and productive social media use.</w:t>
      </w:r>
    </w:p>
    <w:p w14:paraId="5E756326" w14:textId="77777777" w:rsidR="00B43E98" w:rsidRPr="00897BD1" w:rsidRDefault="00B43E98" w:rsidP="00B43E98">
      <w:pPr>
        <w:spacing w:line="240" w:lineRule="auto"/>
        <w:jc w:val="both"/>
        <w:rPr>
          <w:rFonts w:ascii="Times New Roman" w:hAnsi="Times New Roman" w:cs="Times New Roman"/>
          <w:b/>
          <w:bCs/>
          <w:sz w:val="24"/>
          <w:szCs w:val="24"/>
        </w:rPr>
      </w:pPr>
      <w:r w:rsidRPr="00897BD1">
        <w:rPr>
          <w:rFonts w:ascii="Times New Roman" w:hAnsi="Times New Roman" w:cs="Times New Roman"/>
          <w:b/>
          <w:bCs/>
          <w:sz w:val="24"/>
          <w:szCs w:val="24"/>
        </w:rPr>
        <w:t xml:space="preserve">LITERATURE REVIEW </w:t>
      </w:r>
    </w:p>
    <w:p w14:paraId="586995C0" w14:textId="77777777" w:rsidR="00B43E98" w:rsidRPr="00034753" w:rsidRDefault="00B43E98" w:rsidP="00B43E98">
      <w:pPr>
        <w:spacing w:line="240" w:lineRule="auto"/>
        <w:jc w:val="both"/>
        <w:rPr>
          <w:rFonts w:ascii="Times New Roman" w:hAnsi="Times New Roman" w:cs="Times New Roman"/>
          <w:b/>
          <w:bCs/>
          <w:sz w:val="24"/>
          <w:szCs w:val="24"/>
        </w:rPr>
      </w:pPr>
      <w:r w:rsidRPr="00034753">
        <w:rPr>
          <w:rFonts w:ascii="Times New Roman" w:hAnsi="Times New Roman" w:cs="Times New Roman"/>
          <w:b/>
          <w:bCs/>
          <w:sz w:val="24"/>
          <w:szCs w:val="24"/>
        </w:rPr>
        <w:t>2.1 Social Media Use among Adolescents</w:t>
      </w:r>
    </w:p>
    <w:p w14:paraId="65A2C4A2" w14:textId="77777777" w:rsidR="00B43E98" w:rsidRPr="00897BD1" w:rsidRDefault="00B43E98" w:rsidP="00B43E98">
      <w:pPr>
        <w:spacing w:line="240" w:lineRule="auto"/>
        <w:jc w:val="both"/>
        <w:rPr>
          <w:rFonts w:ascii="Times New Roman" w:hAnsi="Times New Roman" w:cs="Times New Roman"/>
          <w:sz w:val="24"/>
          <w:szCs w:val="24"/>
        </w:rPr>
      </w:pPr>
      <w:r w:rsidRPr="00897BD1">
        <w:rPr>
          <w:rFonts w:ascii="Times New Roman" w:hAnsi="Times New Roman" w:cs="Times New Roman"/>
          <w:sz w:val="24"/>
          <w:szCs w:val="24"/>
        </w:rPr>
        <w:t>There is a significant rise in the use of social media among adolescents in Sri Lanka and worldwide. A large part of the population uses the internet, and many of them are active on social networking platforms (Kemp, 2023). Students mainly use popular platforms like Facebook, WhatsApp, Instagram, and Snapchat for communication, entertainment, and sharing information (</w:t>
      </w:r>
      <w:proofErr w:type="spellStart"/>
      <w:r w:rsidRPr="00897BD1">
        <w:rPr>
          <w:rFonts w:ascii="Times New Roman" w:hAnsi="Times New Roman" w:cs="Times New Roman"/>
          <w:sz w:val="24"/>
          <w:szCs w:val="24"/>
        </w:rPr>
        <w:t>Nuskiya</w:t>
      </w:r>
      <w:proofErr w:type="spellEnd"/>
      <w:r w:rsidRPr="00897BD1">
        <w:rPr>
          <w:rFonts w:ascii="Times New Roman" w:hAnsi="Times New Roman" w:cs="Times New Roman"/>
          <w:sz w:val="24"/>
          <w:szCs w:val="24"/>
        </w:rPr>
        <w:t xml:space="preserve">, 2017; </w:t>
      </w:r>
      <w:proofErr w:type="spellStart"/>
      <w:r w:rsidRPr="00897BD1">
        <w:rPr>
          <w:rFonts w:ascii="Times New Roman" w:hAnsi="Times New Roman" w:cs="Times New Roman"/>
          <w:sz w:val="24"/>
          <w:szCs w:val="24"/>
        </w:rPr>
        <w:t>Pempek</w:t>
      </w:r>
      <w:proofErr w:type="spellEnd"/>
      <w:r w:rsidRPr="00897BD1">
        <w:rPr>
          <w:rFonts w:ascii="Times New Roman" w:hAnsi="Times New Roman" w:cs="Times New Roman"/>
          <w:sz w:val="24"/>
          <w:szCs w:val="24"/>
        </w:rPr>
        <w:t xml:space="preserve"> et al., 2009).</w:t>
      </w:r>
    </w:p>
    <w:p w14:paraId="305E6B8C" w14:textId="2C169A27" w:rsidR="00B43E98" w:rsidRPr="00897BD1" w:rsidRDefault="00B43E98" w:rsidP="00B43E98">
      <w:pPr>
        <w:spacing w:line="240" w:lineRule="auto"/>
        <w:jc w:val="both"/>
        <w:rPr>
          <w:rFonts w:ascii="Times New Roman" w:hAnsi="Times New Roman" w:cs="Times New Roman"/>
          <w:sz w:val="24"/>
          <w:szCs w:val="24"/>
        </w:rPr>
      </w:pPr>
      <w:r w:rsidRPr="00897BD1">
        <w:rPr>
          <w:rFonts w:ascii="Times New Roman" w:hAnsi="Times New Roman" w:cs="Times New Roman"/>
          <w:sz w:val="24"/>
          <w:szCs w:val="24"/>
        </w:rPr>
        <w:t>The availability of smartphones and other digital devices makes it easier for students to access social media more frequently (</w:t>
      </w:r>
      <w:proofErr w:type="spellStart"/>
      <w:r w:rsidRPr="00897BD1">
        <w:rPr>
          <w:rFonts w:ascii="Times New Roman" w:hAnsi="Times New Roman" w:cs="Times New Roman"/>
          <w:sz w:val="24"/>
          <w:szCs w:val="24"/>
        </w:rPr>
        <w:t>Iorliam</w:t>
      </w:r>
      <w:proofErr w:type="spellEnd"/>
      <w:r w:rsidRPr="00897BD1">
        <w:rPr>
          <w:rFonts w:ascii="Times New Roman" w:hAnsi="Times New Roman" w:cs="Times New Roman"/>
          <w:sz w:val="24"/>
          <w:szCs w:val="24"/>
        </w:rPr>
        <w:t xml:space="preserve"> &amp; Ode, 2014). Research also points to the fact that adolescents use social media several times a day, making it a regular part of their daily routine (Quan-</w:t>
      </w:r>
      <w:proofErr w:type="spellStart"/>
      <w:r w:rsidRPr="00897BD1">
        <w:rPr>
          <w:rFonts w:ascii="Times New Roman" w:hAnsi="Times New Roman" w:cs="Times New Roman"/>
          <w:sz w:val="24"/>
          <w:szCs w:val="24"/>
        </w:rPr>
        <w:t>Haase</w:t>
      </w:r>
      <w:proofErr w:type="spellEnd"/>
      <w:r w:rsidRPr="00897BD1">
        <w:rPr>
          <w:rFonts w:ascii="Times New Roman" w:hAnsi="Times New Roman" w:cs="Times New Roman"/>
          <w:sz w:val="24"/>
          <w:szCs w:val="24"/>
        </w:rPr>
        <w:t xml:space="preserve"> &amp; Young, 2010). As the literature suggests, social media is</w:t>
      </w:r>
      <w:r w:rsidR="00404D0D">
        <w:rPr>
          <w:rFonts w:ascii="Times New Roman" w:hAnsi="Times New Roman" w:cs="Times New Roman"/>
          <w:sz w:val="24"/>
          <w:szCs w:val="24"/>
        </w:rPr>
        <w:t xml:space="preserve"> strongly integrated into students’ lives</w:t>
      </w:r>
      <w:r w:rsidRPr="00897BD1">
        <w:rPr>
          <w:rFonts w:ascii="Times New Roman" w:hAnsi="Times New Roman" w:cs="Times New Roman"/>
          <w:sz w:val="24"/>
          <w:szCs w:val="24"/>
        </w:rPr>
        <w:t>, particularly those in the younger generation.</w:t>
      </w:r>
    </w:p>
    <w:p w14:paraId="31509488" w14:textId="77777777" w:rsidR="00B43E98" w:rsidRPr="00034753" w:rsidRDefault="00B43E98" w:rsidP="00B43E98">
      <w:pPr>
        <w:spacing w:line="240" w:lineRule="auto"/>
        <w:jc w:val="both"/>
        <w:rPr>
          <w:rFonts w:ascii="Times New Roman" w:hAnsi="Times New Roman" w:cs="Times New Roman"/>
          <w:b/>
          <w:bCs/>
          <w:sz w:val="24"/>
          <w:szCs w:val="24"/>
        </w:rPr>
      </w:pPr>
      <w:r w:rsidRPr="00034753">
        <w:rPr>
          <w:rFonts w:ascii="Times New Roman" w:hAnsi="Times New Roman" w:cs="Times New Roman"/>
          <w:b/>
          <w:bCs/>
          <w:sz w:val="24"/>
          <w:szCs w:val="24"/>
        </w:rPr>
        <w:t>2.2 Academic Performance</w:t>
      </w:r>
    </w:p>
    <w:p w14:paraId="7B5EE17F" w14:textId="77777777" w:rsidR="00B43E98" w:rsidRPr="00897BD1" w:rsidRDefault="00B43E98" w:rsidP="00B43E98">
      <w:pPr>
        <w:spacing w:line="240" w:lineRule="auto"/>
        <w:jc w:val="both"/>
        <w:rPr>
          <w:rFonts w:ascii="Times New Roman" w:hAnsi="Times New Roman" w:cs="Times New Roman"/>
          <w:sz w:val="24"/>
          <w:szCs w:val="24"/>
        </w:rPr>
      </w:pPr>
      <w:r w:rsidRPr="00897BD1">
        <w:rPr>
          <w:rFonts w:ascii="Times New Roman" w:hAnsi="Times New Roman" w:cs="Times New Roman"/>
          <w:sz w:val="24"/>
          <w:szCs w:val="24"/>
        </w:rPr>
        <w:t>Academic performance refers to the degree of achievement students obtain in their studies that comprises grades, test scores, class participation, and understanding of the subject matter (Trigo et al., 2019). There are many factors that affect this such as motivation, study habits, mental health and learning environment (Lamas, 2015).</w:t>
      </w:r>
    </w:p>
    <w:p w14:paraId="01FDB8E8" w14:textId="77777777" w:rsidR="00B43E98" w:rsidRPr="00897BD1" w:rsidRDefault="00B43E98" w:rsidP="00B43E98">
      <w:pPr>
        <w:spacing w:line="240" w:lineRule="auto"/>
        <w:jc w:val="both"/>
        <w:rPr>
          <w:rFonts w:ascii="Times New Roman" w:hAnsi="Times New Roman" w:cs="Times New Roman"/>
          <w:sz w:val="24"/>
          <w:szCs w:val="24"/>
        </w:rPr>
      </w:pPr>
      <w:r w:rsidRPr="00897BD1">
        <w:rPr>
          <w:rFonts w:ascii="Times New Roman" w:hAnsi="Times New Roman" w:cs="Times New Roman"/>
          <w:sz w:val="24"/>
          <w:szCs w:val="24"/>
        </w:rPr>
        <w:t>Good academic performance is important because it contributes to students’ future educational and career opportunities (</w:t>
      </w:r>
      <w:proofErr w:type="spellStart"/>
      <w:r w:rsidRPr="00897BD1">
        <w:rPr>
          <w:rFonts w:ascii="Times New Roman" w:hAnsi="Times New Roman" w:cs="Times New Roman"/>
          <w:sz w:val="24"/>
          <w:szCs w:val="24"/>
        </w:rPr>
        <w:t>Steinmayr</w:t>
      </w:r>
      <w:proofErr w:type="spellEnd"/>
      <w:r w:rsidRPr="00897BD1">
        <w:rPr>
          <w:rFonts w:ascii="Times New Roman" w:hAnsi="Times New Roman" w:cs="Times New Roman"/>
          <w:sz w:val="24"/>
          <w:szCs w:val="24"/>
        </w:rPr>
        <w:t xml:space="preserve"> et al., 2014). Therefore, studying factors affecting academic performance is important in educational research. </w:t>
      </w:r>
    </w:p>
    <w:p w14:paraId="7DAB41D1" w14:textId="77777777" w:rsidR="00B43E98" w:rsidRPr="00034753" w:rsidRDefault="00B43E98" w:rsidP="00B43E98">
      <w:pPr>
        <w:spacing w:line="240" w:lineRule="auto"/>
        <w:jc w:val="both"/>
        <w:rPr>
          <w:rFonts w:ascii="Times New Roman" w:hAnsi="Times New Roman" w:cs="Times New Roman"/>
          <w:b/>
          <w:bCs/>
          <w:sz w:val="24"/>
          <w:szCs w:val="24"/>
        </w:rPr>
      </w:pPr>
      <w:r w:rsidRPr="00034753">
        <w:rPr>
          <w:rFonts w:ascii="Times New Roman" w:hAnsi="Times New Roman" w:cs="Times New Roman"/>
          <w:b/>
          <w:bCs/>
          <w:sz w:val="24"/>
          <w:szCs w:val="24"/>
        </w:rPr>
        <w:t>2.3 The Impact of social media on Academic Performance</w:t>
      </w:r>
    </w:p>
    <w:p w14:paraId="2E08EF35" w14:textId="77777777" w:rsidR="00B43E98" w:rsidRPr="00897BD1" w:rsidRDefault="00B43E98" w:rsidP="00B43E98">
      <w:pPr>
        <w:spacing w:line="240" w:lineRule="auto"/>
        <w:jc w:val="both"/>
        <w:rPr>
          <w:rFonts w:ascii="Times New Roman" w:hAnsi="Times New Roman" w:cs="Times New Roman"/>
          <w:sz w:val="24"/>
          <w:szCs w:val="24"/>
        </w:rPr>
      </w:pPr>
      <w:r w:rsidRPr="00897BD1">
        <w:rPr>
          <w:rFonts w:ascii="Times New Roman" w:hAnsi="Times New Roman" w:cs="Times New Roman"/>
          <w:sz w:val="24"/>
          <w:szCs w:val="24"/>
        </w:rPr>
        <w:t>Research findings on the effects of social media on academic performance have been mixed. There are also studies that show its positive influence, since social media can facilitate learning by providing a channel for communication and collaboration, as well as access to educational resources (</w:t>
      </w:r>
      <w:proofErr w:type="spellStart"/>
      <w:r w:rsidRPr="00897BD1">
        <w:rPr>
          <w:rFonts w:ascii="Times New Roman" w:hAnsi="Times New Roman" w:cs="Times New Roman"/>
          <w:sz w:val="24"/>
          <w:szCs w:val="24"/>
        </w:rPr>
        <w:t>Yunus</w:t>
      </w:r>
      <w:proofErr w:type="spellEnd"/>
      <w:r w:rsidRPr="00897BD1">
        <w:rPr>
          <w:rFonts w:ascii="Times New Roman" w:hAnsi="Times New Roman" w:cs="Times New Roman"/>
          <w:sz w:val="24"/>
          <w:szCs w:val="24"/>
        </w:rPr>
        <w:t xml:space="preserve"> et al., 2013; Emeka &amp; </w:t>
      </w:r>
      <w:proofErr w:type="spellStart"/>
      <w:r w:rsidRPr="00897BD1">
        <w:rPr>
          <w:rFonts w:ascii="Times New Roman" w:hAnsi="Times New Roman" w:cs="Times New Roman"/>
          <w:sz w:val="24"/>
          <w:szCs w:val="24"/>
        </w:rPr>
        <w:t>Nyeche</w:t>
      </w:r>
      <w:proofErr w:type="spellEnd"/>
      <w:r w:rsidRPr="00897BD1">
        <w:rPr>
          <w:rFonts w:ascii="Times New Roman" w:hAnsi="Times New Roman" w:cs="Times New Roman"/>
          <w:sz w:val="24"/>
          <w:szCs w:val="24"/>
        </w:rPr>
        <w:t>, 2016).</w:t>
      </w:r>
    </w:p>
    <w:p w14:paraId="27CD8D9C" w14:textId="0BC9114B" w:rsidR="00B43E98" w:rsidRDefault="00B43E98" w:rsidP="00B43E98">
      <w:pPr>
        <w:spacing w:line="240" w:lineRule="auto"/>
        <w:jc w:val="both"/>
        <w:rPr>
          <w:rFonts w:ascii="Times New Roman" w:hAnsi="Times New Roman" w:cs="Times New Roman"/>
          <w:sz w:val="24"/>
          <w:szCs w:val="24"/>
        </w:rPr>
      </w:pPr>
      <w:r w:rsidRPr="00897BD1">
        <w:rPr>
          <w:rFonts w:ascii="Times New Roman" w:hAnsi="Times New Roman" w:cs="Times New Roman"/>
          <w:sz w:val="24"/>
          <w:szCs w:val="24"/>
        </w:rPr>
        <w:t>But many studies also report adverse effects. Overuse of social media may distract students, reduce their study time and cause poor academic outcomes (Paul et al., 2012; Akhtar, 2013). Moreover, research has found that heavy use of social media is negatively related to academic achievement (Karpinski et al., 2013). The literature indicates that social media itself is not harmful, but it is a question of the way and the quantity of usage. While its controlled and purposeful use may promote learning, excessive and unregulated use can impair academic performance.</w:t>
      </w:r>
    </w:p>
    <w:p w14:paraId="3BA914CE" w14:textId="60900344" w:rsidR="00E951E8" w:rsidRDefault="00E951E8" w:rsidP="00B43E98">
      <w:pPr>
        <w:spacing w:line="240" w:lineRule="auto"/>
        <w:jc w:val="both"/>
        <w:rPr>
          <w:rFonts w:ascii="Times New Roman" w:hAnsi="Times New Roman" w:cs="Times New Roman"/>
          <w:sz w:val="24"/>
          <w:szCs w:val="24"/>
        </w:rPr>
      </w:pPr>
    </w:p>
    <w:p w14:paraId="0FDA3F24" w14:textId="77777777" w:rsidR="00E951E8" w:rsidRPr="00897BD1" w:rsidRDefault="00E951E8" w:rsidP="00B43E98">
      <w:pPr>
        <w:spacing w:line="240" w:lineRule="auto"/>
        <w:jc w:val="both"/>
        <w:rPr>
          <w:rFonts w:ascii="Times New Roman" w:hAnsi="Times New Roman" w:cs="Times New Roman"/>
          <w:sz w:val="24"/>
          <w:szCs w:val="24"/>
        </w:rPr>
      </w:pPr>
    </w:p>
    <w:p w14:paraId="71ACCB96" w14:textId="77777777" w:rsidR="00B06695" w:rsidRDefault="00B06695" w:rsidP="00B43E98">
      <w:pPr>
        <w:spacing w:line="240" w:lineRule="auto"/>
        <w:jc w:val="both"/>
        <w:rPr>
          <w:rFonts w:ascii="Times New Roman" w:hAnsi="Times New Roman" w:cs="Times New Roman"/>
          <w:b/>
          <w:bCs/>
          <w:sz w:val="24"/>
          <w:szCs w:val="24"/>
        </w:rPr>
      </w:pPr>
    </w:p>
    <w:p w14:paraId="13BE6CD8" w14:textId="008B0E36" w:rsidR="00B43E98" w:rsidRPr="00034753" w:rsidRDefault="00B43E98" w:rsidP="00B43E98">
      <w:pPr>
        <w:spacing w:line="240" w:lineRule="auto"/>
        <w:jc w:val="both"/>
        <w:rPr>
          <w:rFonts w:ascii="Times New Roman" w:hAnsi="Times New Roman" w:cs="Times New Roman"/>
          <w:b/>
          <w:bCs/>
          <w:sz w:val="24"/>
          <w:szCs w:val="24"/>
        </w:rPr>
      </w:pPr>
      <w:r w:rsidRPr="00034753">
        <w:rPr>
          <w:rFonts w:ascii="Times New Roman" w:hAnsi="Times New Roman" w:cs="Times New Roman"/>
          <w:b/>
          <w:bCs/>
          <w:sz w:val="24"/>
          <w:szCs w:val="24"/>
        </w:rPr>
        <w:lastRenderedPageBreak/>
        <w:t>2.4 Purposes of Social Media Use</w:t>
      </w:r>
    </w:p>
    <w:p w14:paraId="0B6265C6" w14:textId="77777777" w:rsidR="00B43E98" w:rsidRPr="00897BD1" w:rsidRDefault="00B43E98" w:rsidP="00B43E98">
      <w:pPr>
        <w:spacing w:line="240" w:lineRule="auto"/>
        <w:jc w:val="both"/>
        <w:rPr>
          <w:rFonts w:ascii="Times New Roman" w:hAnsi="Times New Roman" w:cs="Times New Roman"/>
          <w:sz w:val="24"/>
          <w:szCs w:val="24"/>
        </w:rPr>
      </w:pPr>
      <w:r w:rsidRPr="00897BD1">
        <w:rPr>
          <w:rFonts w:ascii="Times New Roman" w:hAnsi="Times New Roman" w:cs="Times New Roman"/>
          <w:sz w:val="24"/>
          <w:szCs w:val="24"/>
        </w:rPr>
        <w:t>Students use social media for various purposes like communication, entertainment, learning and sharing information. However, research indicates that majority of students use social media for non-academic activities like chatting and entertainment while a lesser number use it for educational activities like note sharing or lesson discussion (</w:t>
      </w:r>
      <w:proofErr w:type="spellStart"/>
      <w:r w:rsidRPr="00897BD1">
        <w:rPr>
          <w:rFonts w:ascii="Times New Roman" w:hAnsi="Times New Roman" w:cs="Times New Roman"/>
          <w:sz w:val="24"/>
          <w:szCs w:val="24"/>
        </w:rPr>
        <w:t>Oye</w:t>
      </w:r>
      <w:proofErr w:type="spellEnd"/>
      <w:r w:rsidRPr="00897BD1">
        <w:rPr>
          <w:rFonts w:ascii="Times New Roman" w:hAnsi="Times New Roman" w:cs="Times New Roman"/>
          <w:sz w:val="24"/>
          <w:szCs w:val="24"/>
        </w:rPr>
        <w:t xml:space="preserve">, 2012; Salvation &amp; </w:t>
      </w:r>
      <w:proofErr w:type="spellStart"/>
      <w:r w:rsidRPr="00897BD1">
        <w:rPr>
          <w:rFonts w:ascii="Times New Roman" w:hAnsi="Times New Roman" w:cs="Times New Roman"/>
          <w:sz w:val="24"/>
          <w:szCs w:val="24"/>
        </w:rPr>
        <w:t>Adzharuddin</w:t>
      </w:r>
      <w:proofErr w:type="spellEnd"/>
      <w:r w:rsidRPr="00897BD1">
        <w:rPr>
          <w:rFonts w:ascii="Times New Roman" w:hAnsi="Times New Roman" w:cs="Times New Roman"/>
          <w:sz w:val="24"/>
          <w:szCs w:val="24"/>
        </w:rPr>
        <w:t>, 2014). Moreover, research shows that students who spend more time on entertainment-based activities tend to decrease their time on academic work, which may indirectly affect their academic performance (Tamayo &amp; Dela Cruz, 2014). This suggests an imbalance in the use of academic and non-academic uses among adolescents.</w:t>
      </w:r>
    </w:p>
    <w:p w14:paraId="58E72576" w14:textId="77777777" w:rsidR="00B43E98" w:rsidRPr="00034753" w:rsidRDefault="00B43E98" w:rsidP="00B43E98">
      <w:pPr>
        <w:spacing w:line="240" w:lineRule="auto"/>
        <w:jc w:val="both"/>
        <w:rPr>
          <w:rFonts w:ascii="Times New Roman" w:hAnsi="Times New Roman" w:cs="Times New Roman"/>
          <w:b/>
          <w:bCs/>
          <w:sz w:val="24"/>
          <w:szCs w:val="24"/>
        </w:rPr>
      </w:pPr>
      <w:r w:rsidRPr="00034753">
        <w:rPr>
          <w:rFonts w:ascii="Times New Roman" w:hAnsi="Times New Roman" w:cs="Times New Roman"/>
          <w:b/>
          <w:bCs/>
          <w:sz w:val="24"/>
          <w:szCs w:val="24"/>
        </w:rPr>
        <w:t>2.5 Time Spent on social media</w:t>
      </w:r>
    </w:p>
    <w:p w14:paraId="3694F31D" w14:textId="77777777" w:rsidR="00B43E98" w:rsidRPr="00897BD1" w:rsidRDefault="00B43E98" w:rsidP="00B43E98">
      <w:pPr>
        <w:spacing w:line="240" w:lineRule="auto"/>
        <w:jc w:val="both"/>
        <w:rPr>
          <w:rFonts w:ascii="Times New Roman" w:hAnsi="Times New Roman" w:cs="Times New Roman"/>
          <w:sz w:val="24"/>
          <w:szCs w:val="24"/>
        </w:rPr>
      </w:pPr>
      <w:r w:rsidRPr="00897BD1">
        <w:rPr>
          <w:rFonts w:ascii="Times New Roman" w:hAnsi="Times New Roman" w:cs="Times New Roman"/>
          <w:sz w:val="24"/>
          <w:szCs w:val="24"/>
        </w:rPr>
        <w:t>The time spent on social media is a significant predictor of academic achievement. Studies have shown that students who spend long hours on social media tend to have low academic achievement due to low study time and high distraction (</w:t>
      </w:r>
      <w:proofErr w:type="spellStart"/>
      <w:r w:rsidRPr="00897BD1">
        <w:rPr>
          <w:rFonts w:ascii="Times New Roman" w:hAnsi="Times New Roman" w:cs="Times New Roman"/>
          <w:sz w:val="24"/>
          <w:szCs w:val="24"/>
        </w:rPr>
        <w:t>Asemah</w:t>
      </w:r>
      <w:proofErr w:type="spellEnd"/>
      <w:r w:rsidRPr="00897BD1">
        <w:rPr>
          <w:rFonts w:ascii="Times New Roman" w:hAnsi="Times New Roman" w:cs="Times New Roman"/>
          <w:sz w:val="24"/>
          <w:szCs w:val="24"/>
        </w:rPr>
        <w:t xml:space="preserve"> &amp; </w:t>
      </w:r>
      <w:proofErr w:type="spellStart"/>
      <w:r w:rsidRPr="00897BD1">
        <w:rPr>
          <w:rFonts w:ascii="Times New Roman" w:hAnsi="Times New Roman" w:cs="Times New Roman"/>
          <w:sz w:val="24"/>
          <w:szCs w:val="24"/>
        </w:rPr>
        <w:t>Okpanachi</w:t>
      </w:r>
      <w:proofErr w:type="spellEnd"/>
      <w:r w:rsidRPr="00897BD1">
        <w:rPr>
          <w:rFonts w:ascii="Times New Roman" w:hAnsi="Times New Roman" w:cs="Times New Roman"/>
          <w:sz w:val="24"/>
          <w:szCs w:val="24"/>
        </w:rPr>
        <w:t>, 2013). Furthermore, studies show that many students spend many hours per day on social media, particularly at night (Sheldon, 2008). Poor time management and overuse patterns can contribute to diminished concentration and academic challenges (Karpinski et al., 2013).</w:t>
      </w:r>
      <w:r>
        <w:rPr>
          <w:rFonts w:ascii="Times New Roman" w:hAnsi="Times New Roman" w:cs="Times New Roman"/>
          <w:sz w:val="24"/>
          <w:szCs w:val="24"/>
        </w:rPr>
        <w:t xml:space="preserve"> </w:t>
      </w:r>
      <w:r w:rsidRPr="00897BD1">
        <w:rPr>
          <w:rFonts w:ascii="Times New Roman" w:hAnsi="Times New Roman" w:cs="Times New Roman"/>
          <w:sz w:val="24"/>
          <w:szCs w:val="24"/>
        </w:rPr>
        <w:t>literature repeatedly suggests a negative relationship between excessive social media use and academic performance, but the magnitude of this association varies across studies.</w:t>
      </w:r>
    </w:p>
    <w:p w14:paraId="741EF24A" w14:textId="77777777" w:rsidR="00B43E98" w:rsidRPr="00034753" w:rsidRDefault="00B43E98" w:rsidP="00B43E98">
      <w:pPr>
        <w:spacing w:line="240" w:lineRule="auto"/>
        <w:jc w:val="both"/>
        <w:rPr>
          <w:rFonts w:ascii="Times New Roman" w:hAnsi="Times New Roman" w:cs="Times New Roman"/>
          <w:b/>
          <w:bCs/>
          <w:sz w:val="24"/>
          <w:szCs w:val="24"/>
        </w:rPr>
      </w:pPr>
      <w:r w:rsidRPr="00034753">
        <w:rPr>
          <w:rFonts w:ascii="Times New Roman" w:hAnsi="Times New Roman" w:cs="Times New Roman"/>
          <w:b/>
          <w:bCs/>
          <w:sz w:val="24"/>
          <w:szCs w:val="24"/>
        </w:rPr>
        <w:t>2.6 Theoretical framework</w:t>
      </w:r>
    </w:p>
    <w:p w14:paraId="17870DE2" w14:textId="65D52A86" w:rsidR="00B43E98" w:rsidRDefault="00B43E98" w:rsidP="00B43E98">
      <w:pPr>
        <w:spacing w:line="240" w:lineRule="auto"/>
        <w:jc w:val="both"/>
        <w:rPr>
          <w:rFonts w:ascii="Times New Roman" w:hAnsi="Times New Roman" w:cs="Times New Roman"/>
          <w:sz w:val="24"/>
          <w:szCs w:val="24"/>
        </w:rPr>
      </w:pPr>
      <w:r w:rsidRPr="00897BD1">
        <w:rPr>
          <w:rFonts w:ascii="Times New Roman" w:hAnsi="Times New Roman" w:cs="Times New Roman"/>
          <w:sz w:val="24"/>
          <w:szCs w:val="24"/>
        </w:rPr>
        <w:t>The study is based on Social Constructivism Theory and Technology Acceptance Model (TAM). Social Constructivism Theory is based on the premise that learning is a result of interaction and social communication with others (Vygotsky, 1978). In this sense social media can support learning by enabling students to share knowledge, to communicate and to collaborate.</w:t>
      </w:r>
      <w:r w:rsidR="00404D0D">
        <w:rPr>
          <w:rFonts w:ascii="Times New Roman" w:hAnsi="Times New Roman" w:cs="Times New Roman"/>
          <w:sz w:val="24"/>
          <w:szCs w:val="24"/>
        </w:rPr>
        <w:t xml:space="preserve"> </w:t>
      </w:r>
      <w:r w:rsidRPr="00897BD1">
        <w:rPr>
          <w:rFonts w:ascii="Times New Roman" w:hAnsi="Times New Roman" w:cs="Times New Roman"/>
          <w:sz w:val="24"/>
          <w:szCs w:val="24"/>
        </w:rPr>
        <w:t>Davis (1989) explains the Technology Acceptance Model (TAM) is why individuals use technology, perceived usefulness and ease of use. The model helps to explain why students choose to use social media platforms and how their perceptions impact their usage behavior. These theories collectively explain the educational potential of social media for students and their use of it.</w:t>
      </w:r>
    </w:p>
    <w:p w14:paraId="332C4D33" w14:textId="77777777" w:rsidR="00B43E98" w:rsidRPr="00034753" w:rsidRDefault="00B43E98" w:rsidP="00B43E98">
      <w:pPr>
        <w:spacing w:line="240" w:lineRule="auto"/>
        <w:rPr>
          <w:rFonts w:ascii="Times New Roman" w:eastAsia="Times New Roman" w:hAnsi="Times New Roman" w:cs="Times New Roman"/>
          <w:b/>
          <w:bCs/>
          <w:sz w:val="24"/>
          <w:szCs w:val="24"/>
          <w:lang w:bidi="si-LK"/>
        </w:rPr>
      </w:pPr>
      <w:r w:rsidRPr="00034753">
        <w:rPr>
          <w:rFonts w:ascii="Times New Roman" w:eastAsia="Times New Roman" w:hAnsi="Times New Roman" w:cs="Times New Roman"/>
          <w:b/>
          <w:bCs/>
          <w:sz w:val="24"/>
          <w:szCs w:val="24"/>
          <w:lang w:bidi="si-LK"/>
        </w:rPr>
        <w:t>2.7 Conceptual framework</w:t>
      </w:r>
    </w:p>
    <w:p w14:paraId="459A7CE9" w14:textId="77777777" w:rsidR="00B43E98" w:rsidRPr="00034753" w:rsidRDefault="00B43E98" w:rsidP="00B43E98">
      <w:pPr>
        <w:spacing w:after="0" w:line="240" w:lineRule="auto"/>
        <w:jc w:val="both"/>
        <w:rPr>
          <w:rFonts w:ascii="Times New Roman" w:eastAsia="Times New Roman" w:hAnsi="Times New Roman" w:cs="Times New Roman"/>
          <w:sz w:val="24"/>
          <w:szCs w:val="24"/>
          <w:lang w:bidi="si-LK"/>
        </w:rPr>
      </w:pPr>
      <w:r w:rsidRPr="00034753">
        <w:rPr>
          <w:rFonts w:ascii="Times New Roman" w:eastAsia="Times New Roman" w:hAnsi="Times New Roman" w:cs="Times New Roman"/>
          <w:sz w:val="24"/>
          <w:szCs w:val="24"/>
          <w:lang w:bidi="si-LK"/>
        </w:rPr>
        <w:t>The conceptual framework of this study presents the relationship between the patterns of social media usage and academic performance of Advanced Level students. It shows how the nature of social media activities and time spent on social media (independent variables) can impact students’ academic performance (dependent variable). The diagram provides a visual illustration of the relationships proposed in this study.</w:t>
      </w:r>
    </w:p>
    <w:p w14:paraId="52B6D940" w14:textId="50136B67" w:rsidR="00B43E98" w:rsidRDefault="00B43E98" w:rsidP="00B43E98">
      <w:pPr>
        <w:spacing w:line="240" w:lineRule="auto"/>
        <w:jc w:val="both"/>
        <w:rPr>
          <w:rFonts w:ascii="Times New Roman" w:hAnsi="Times New Roman" w:cs="Times New Roman"/>
          <w:sz w:val="24"/>
          <w:szCs w:val="24"/>
        </w:rPr>
      </w:pPr>
    </w:p>
    <w:tbl>
      <w:tblPr>
        <w:tblStyle w:val="TableGrid"/>
        <w:tblpPr w:leftFromText="180" w:rightFromText="180" w:vertAnchor="text" w:horzAnchor="page" w:tblpX="2297" w:tblpY="-2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64"/>
      </w:tblGrid>
      <w:tr w:rsidR="00B43E98" w:rsidRPr="004712DC" w14:paraId="6EB4D5BE" w14:textId="77777777" w:rsidTr="001F7573">
        <w:trPr>
          <w:trHeight w:val="336"/>
        </w:trPr>
        <w:tc>
          <w:tcPr>
            <w:tcW w:w="3464" w:type="dxa"/>
          </w:tcPr>
          <w:p w14:paraId="1DFC2F71" w14:textId="6619B229" w:rsidR="00B43E98" w:rsidRPr="00B43E98" w:rsidRDefault="00B43E98" w:rsidP="00B43E98">
            <w:pPr>
              <w:rPr>
                <w:rFonts w:ascii="Times New Roman" w:eastAsia="Times New Roman" w:hAnsi="Times New Roman" w:cs="Times New Roman"/>
                <w:sz w:val="24"/>
                <w:szCs w:val="24"/>
              </w:rPr>
            </w:pPr>
            <w:r w:rsidRPr="00B6672C">
              <w:rPr>
                <w:rFonts w:ascii="Times New Roman" w:eastAsia="Times New Roman" w:hAnsi="Times New Roman" w:cs="Times New Roman"/>
                <w:sz w:val="24"/>
                <w:szCs w:val="24"/>
              </w:rPr>
              <w:t>Purposes of using social media</w:t>
            </w:r>
          </w:p>
        </w:tc>
      </w:tr>
      <w:tr w:rsidR="00B43E98" w:rsidRPr="004712DC" w14:paraId="29F9F66E" w14:textId="77777777" w:rsidTr="001F7573">
        <w:trPr>
          <w:trHeight w:val="364"/>
        </w:trPr>
        <w:tc>
          <w:tcPr>
            <w:tcW w:w="3464" w:type="dxa"/>
          </w:tcPr>
          <w:p w14:paraId="78BA9BDA" w14:textId="02D4BA45" w:rsidR="00B43E98" w:rsidRPr="00B43E98" w:rsidRDefault="00B43E98" w:rsidP="00B43E98">
            <w:pPr>
              <w:rPr>
                <w:rFonts w:ascii="Times New Roman" w:eastAsia="Times New Roman" w:hAnsi="Times New Roman" w:cs="Times New Roman"/>
                <w:sz w:val="24"/>
                <w:szCs w:val="24"/>
              </w:rPr>
            </w:pPr>
            <w:r w:rsidRPr="00B6672C">
              <w:rPr>
                <w:rFonts w:ascii="Times New Roman" w:eastAsia="Times New Roman" w:hAnsi="Times New Roman" w:cs="Times New Roman"/>
                <w:sz w:val="24"/>
                <w:szCs w:val="24"/>
              </w:rPr>
              <w:t>Time spent on the social media</w:t>
            </w:r>
          </w:p>
        </w:tc>
      </w:tr>
    </w:tbl>
    <w:p w14:paraId="756F93BA" w14:textId="5D005711" w:rsidR="00B43E98" w:rsidRPr="009B3ED4" w:rsidRDefault="00B43E98" w:rsidP="00B43E98">
      <w:pPr>
        <w:spacing w:line="240" w:lineRule="auto"/>
        <w:jc w:val="both"/>
        <w:rPr>
          <w:rFonts w:ascii="Times New Roman" w:hAnsi="Times New Roman" w:cs="Times New Roman"/>
          <w:sz w:val="24"/>
          <w:szCs w:val="24"/>
        </w:rPr>
      </w:pPr>
      <w:r w:rsidRPr="004712DC">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73ADFA4" wp14:editId="61FCB373">
                <wp:simplePos x="0" y="0"/>
                <wp:positionH relativeFrom="margin">
                  <wp:posOffset>4204335</wp:posOffset>
                </wp:positionH>
                <wp:positionV relativeFrom="paragraph">
                  <wp:posOffset>68316</wp:posOffset>
                </wp:positionV>
                <wp:extent cx="1684847" cy="310550"/>
                <wp:effectExtent l="0" t="0" r="10795" b="13335"/>
                <wp:wrapNone/>
                <wp:docPr id="4" name="Rectangle 4"/>
                <wp:cNvGraphicFramePr/>
                <a:graphic xmlns:a="http://schemas.openxmlformats.org/drawingml/2006/main">
                  <a:graphicData uri="http://schemas.microsoft.com/office/word/2010/wordprocessingShape">
                    <wps:wsp>
                      <wps:cNvSpPr/>
                      <wps:spPr>
                        <a:xfrm>
                          <a:off x="0" y="0"/>
                          <a:ext cx="1684847" cy="3105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760ADB4" w14:textId="77777777" w:rsidR="00B43E98" w:rsidRPr="00B6672C" w:rsidRDefault="00B43E98" w:rsidP="00B43E98">
                            <w:pPr>
                              <w:jc w:val="center"/>
                              <w:rPr>
                                <w:rFonts w:ascii="Times New Roman" w:eastAsia="Times New Roman" w:hAnsi="Times New Roman" w:cs="Times New Roman"/>
                                <w:sz w:val="24"/>
                                <w:szCs w:val="24"/>
                              </w:rPr>
                            </w:pPr>
                            <w:r w:rsidRPr="00B6672C">
                              <w:rPr>
                                <w:rFonts w:ascii="Times New Roman" w:eastAsia="Times New Roman" w:hAnsi="Times New Roman" w:cs="Times New Roman"/>
                                <w:sz w:val="24"/>
                                <w:szCs w:val="24"/>
                              </w:rPr>
                              <w:t>Academic Performance</w:t>
                            </w:r>
                          </w:p>
                          <w:p w14:paraId="12F49BC0" w14:textId="77777777" w:rsidR="00B43E98" w:rsidRDefault="00B43E98" w:rsidP="00B43E98">
                            <w:pPr>
                              <w:jc w:val="center"/>
                            </w:pPr>
                            <w:r>
                              <w:rPr>
                                <w:rFonts w:ascii="Times New Roman" w:eastAsia="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ADFA4" id="Rectangle 4" o:spid="_x0000_s1026" style="position:absolute;left:0;text-align:left;margin-left:331.05pt;margin-top:5.4pt;width:132.65pt;height:24.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" fillcolor="window" strokecolor="windowText" strokeweight="1.5pt">
                <v:textbox>
                  <w:txbxContent>
                    <w:p w14:paraId="3760ADB4" w14:textId="77777777" w:rsidR="00B43E98" w:rsidRPr="00B6672C" w:rsidRDefault="00B43E98" w:rsidP="00B43E98">
                      <w:pPr>
                        <w:jc w:val="center"/>
                        <w:rPr>
                          <w:rFonts w:ascii="Times New Roman" w:eastAsia="Times New Roman" w:hAnsi="Times New Roman" w:cs="Times New Roman"/>
                          <w:sz w:val="24"/>
                          <w:szCs w:val="24"/>
                        </w:rPr>
                      </w:pPr>
                      <w:r w:rsidRPr="00B6672C">
                        <w:rPr>
                          <w:rFonts w:ascii="Times New Roman" w:eastAsia="Times New Roman" w:hAnsi="Times New Roman" w:cs="Times New Roman"/>
                          <w:sz w:val="24"/>
                          <w:szCs w:val="24"/>
                        </w:rPr>
                        <w:t>Academic Performance</w:t>
                      </w:r>
                    </w:p>
                    <w:p w14:paraId="12F49BC0" w14:textId="77777777" w:rsidR="00B43E98" w:rsidRDefault="00B43E98" w:rsidP="00B43E98">
                      <w:pPr>
                        <w:jc w:val="center"/>
                      </w:pPr>
                      <w:r>
                        <w:rPr>
                          <w:rFonts w:ascii="Times New Roman" w:eastAsia="Times New Roman" w:hAnsi="Times New Roman" w:cs="Times New Roman"/>
                          <w:sz w:val="24"/>
                          <w:szCs w:val="24"/>
                        </w:rPr>
                        <w:t xml:space="preserve"> </w:t>
                      </w:r>
                    </w:p>
                  </w:txbxContent>
                </v:textbox>
                <w10:wrap anchorx="margin"/>
              </v:rect>
            </w:pict>
          </mc:Fallback>
        </mc:AlternateContent>
      </w:r>
      <w:r w:rsidRPr="004712DC">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0C43B1C" wp14:editId="693EAAF3">
                <wp:simplePos x="0" y="0"/>
                <wp:positionH relativeFrom="column">
                  <wp:posOffset>3293685</wp:posOffset>
                </wp:positionH>
                <wp:positionV relativeFrom="paragraph">
                  <wp:posOffset>236220</wp:posOffset>
                </wp:positionV>
                <wp:extent cx="828040" cy="133973"/>
                <wp:effectExtent l="0" t="57150" r="10160" b="19050"/>
                <wp:wrapNone/>
                <wp:docPr id="2" name="Straight Arrow Connector 2"/>
                <wp:cNvGraphicFramePr/>
                <a:graphic xmlns:a="http://schemas.openxmlformats.org/drawingml/2006/main">
                  <a:graphicData uri="http://schemas.microsoft.com/office/word/2010/wordprocessingShape">
                    <wps:wsp>
                      <wps:cNvCnPr/>
                      <wps:spPr>
                        <a:xfrm flipV="1">
                          <a:off x="0" y="0"/>
                          <a:ext cx="828040" cy="133973"/>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0BBE0C" id="_x0000_t32" coordsize="21600,21600" o:spt="32" o:oned="t" path="m,l21600,21600e" filled="f">
                <v:path arrowok="t" fillok="f" o:connecttype="none"/>
                <o:lock v:ext="edit" shapetype="t"/>
              </v:shapetype>
              <v:shape id="Straight Arrow Connector 2" o:spid="_x0000_s1026" type="#_x0000_t32" style="position:absolute;margin-left:259.35pt;margin-top:18.6pt;width:65.2pt;height:10.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" strokecolor="black [3200]" strokeweight="1pt">
                <v:stroke endarrow="block" joinstyle="miter"/>
              </v:shape>
            </w:pict>
          </mc:Fallback>
        </mc:AlternateContent>
      </w:r>
      <w:r w:rsidRPr="004712DC">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863E5B4" wp14:editId="4B231E01">
                <wp:simplePos x="0" y="0"/>
                <wp:positionH relativeFrom="column">
                  <wp:posOffset>3294093</wp:posOffset>
                </wp:positionH>
                <wp:positionV relativeFrom="paragraph">
                  <wp:posOffset>66651</wp:posOffset>
                </wp:positionV>
                <wp:extent cx="828136" cy="146649"/>
                <wp:effectExtent l="0" t="0" r="67310" b="82550"/>
                <wp:wrapNone/>
                <wp:docPr id="1" name="Straight Arrow Connector 1"/>
                <wp:cNvGraphicFramePr/>
                <a:graphic xmlns:a="http://schemas.openxmlformats.org/drawingml/2006/main">
                  <a:graphicData uri="http://schemas.microsoft.com/office/word/2010/wordprocessingShape">
                    <wps:wsp>
                      <wps:cNvCnPr/>
                      <wps:spPr>
                        <a:xfrm>
                          <a:off x="0" y="0"/>
                          <a:ext cx="828136" cy="14664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2262C5" id="Straight Arrow Connector 1" o:spid="_x0000_s1026" type="#_x0000_t32" style="position:absolute;margin-left:259.4pt;margin-top:5.25pt;width:65.2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" strokecolor="black [3200]" strokeweight="1pt">
                <v:stroke endarrow="block" joinstyle="miter"/>
              </v:shape>
            </w:pict>
          </mc:Fallback>
        </mc:AlternateContent>
      </w:r>
    </w:p>
    <w:p w14:paraId="4B8108C7" w14:textId="6DF30081" w:rsidR="00B43E98" w:rsidRDefault="00B43E98" w:rsidP="00B43E98">
      <w:pPr>
        <w:pStyle w:val="NormalWeb"/>
      </w:pPr>
    </w:p>
    <w:p w14:paraId="448E002D" w14:textId="4A57784F" w:rsidR="00B43E98" w:rsidRDefault="00B43E98" w:rsidP="00B43E98">
      <w:pPr>
        <w:pStyle w:val="NormalWeb"/>
        <w:rPr>
          <w:rStyle w:val="Strong"/>
          <w:b w:val="0"/>
          <w:bCs w:val="0"/>
          <w:i/>
          <w:iCs/>
        </w:rPr>
      </w:pPr>
      <w:r>
        <w:t xml:space="preserve">                                             </w:t>
      </w:r>
      <w:r w:rsidR="006A5612">
        <w:t xml:space="preserve">                   </w:t>
      </w:r>
      <w:r w:rsidRPr="00EE1CF5">
        <w:rPr>
          <w:rStyle w:val="Strong"/>
          <w:b w:val="0"/>
          <w:bCs w:val="0"/>
          <w:i/>
          <w:iCs/>
        </w:rPr>
        <w:t>Source: Developed by the researcher</w:t>
      </w:r>
    </w:p>
    <w:p w14:paraId="307D154D" w14:textId="77777777" w:rsidR="00B43E98" w:rsidRDefault="00B43E98" w:rsidP="00B43E98">
      <w:pPr>
        <w:pStyle w:val="NormalWeb"/>
        <w:rPr>
          <w:b/>
          <w:bCs/>
        </w:rPr>
      </w:pPr>
      <w:r w:rsidRPr="00C15B1E">
        <w:rPr>
          <w:b/>
          <w:bCs/>
        </w:rPr>
        <w:t>METHODOLOGY</w:t>
      </w:r>
    </w:p>
    <w:p w14:paraId="5BC6BA3D" w14:textId="04684DCB" w:rsidR="00B43E98" w:rsidRPr="00B43E98" w:rsidRDefault="00B43E98" w:rsidP="00B43E98">
      <w:pPr>
        <w:pStyle w:val="NormalWeb"/>
        <w:jc w:val="both"/>
        <w:rPr>
          <w:b/>
          <w:bCs/>
          <w:i/>
          <w:iCs/>
        </w:rPr>
      </w:pPr>
      <w:r w:rsidRPr="00C15B1E">
        <w:t xml:space="preserve">A quantitative research design was used in this study. This study adopted a pragmatic research philosophy that is outcome-oriented and real-world context sensitive. The approach was appropriate as the effect of social media on academic performance may differ based on the context. This study used a deductive research approach. The hypotheses on the students’ social media usage and academic performance were developed using the Social Constructivism Theory and the Technology Acceptance Model (TAM). </w:t>
      </w:r>
    </w:p>
    <w:p w14:paraId="42AD9AF2" w14:textId="25BB84E5" w:rsidR="00B43E98" w:rsidRPr="00C15B1E" w:rsidRDefault="00B43E98" w:rsidP="00B43E98">
      <w:pPr>
        <w:spacing w:after="0" w:line="240" w:lineRule="auto"/>
        <w:jc w:val="both"/>
        <w:rPr>
          <w:rFonts w:ascii="Times New Roman" w:eastAsia="Times New Roman" w:hAnsi="Times New Roman" w:cs="Times New Roman"/>
          <w:sz w:val="24"/>
          <w:szCs w:val="24"/>
          <w:lang w:bidi="si-LK"/>
        </w:rPr>
      </w:pPr>
      <w:r w:rsidRPr="00C15B1E">
        <w:rPr>
          <w:rFonts w:ascii="Times New Roman" w:eastAsia="Times New Roman" w:hAnsi="Times New Roman" w:cs="Times New Roman"/>
          <w:sz w:val="24"/>
          <w:szCs w:val="24"/>
          <w:lang w:bidi="si-LK"/>
        </w:rPr>
        <w:lastRenderedPageBreak/>
        <w:t xml:space="preserve">The main research technique was a survey method. The data was collected using a structured questionnaire. The questionnaire consisted of three main parts including demographic information, social media usage patterns and Likert scale questions to measure students’ perceptions of the academic impact. Data were collected using both online and paper-based methods. To improve participation and response rates, printed questionnaires were distributed to selected schools. The population of this study was Advanced Level students in the Western Province of Sri Lanka. Participants were selected by purposive sampling which is a non-probability sampling from national, provincial and private schools. A total of 405 questionnaires were distributed, of which 307 valid responses were used for analysis. The data were analyzed with the SPSS software. The data was </w:t>
      </w:r>
      <w:proofErr w:type="spellStart"/>
      <w:r w:rsidRPr="00C15B1E">
        <w:rPr>
          <w:rFonts w:ascii="Times New Roman" w:eastAsia="Times New Roman" w:hAnsi="Times New Roman" w:cs="Times New Roman"/>
          <w:sz w:val="24"/>
          <w:szCs w:val="24"/>
          <w:lang w:bidi="si-LK"/>
        </w:rPr>
        <w:t>analysed</w:t>
      </w:r>
      <w:proofErr w:type="spellEnd"/>
      <w:r w:rsidRPr="00C15B1E">
        <w:rPr>
          <w:rFonts w:ascii="Times New Roman" w:eastAsia="Times New Roman" w:hAnsi="Times New Roman" w:cs="Times New Roman"/>
          <w:sz w:val="24"/>
          <w:szCs w:val="24"/>
          <w:lang w:bidi="si-LK"/>
        </w:rPr>
        <w:t xml:space="preserve"> by use of descriptive statistics such as mean, standard deviation and inferential statistics such as Pearson correlation coefficient and multiple regression analysis. </w:t>
      </w:r>
    </w:p>
    <w:p w14:paraId="191E1F57" w14:textId="77777777" w:rsidR="00B43E98" w:rsidRDefault="00B43E98" w:rsidP="00B43E98">
      <w:pPr>
        <w:spacing w:after="0" w:line="240" w:lineRule="auto"/>
        <w:jc w:val="both"/>
        <w:rPr>
          <w:rFonts w:ascii="Times New Roman" w:hAnsi="Times New Roman" w:cs="Times New Roman"/>
          <w:b/>
          <w:bCs/>
          <w:sz w:val="24"/>
          <w:szCs w:val="24"/>
        </w:rPr>
      </w:pPr>
      <w:r w:rsidRPr="00C15B1E">
        <w:rPr>
          <w:rFonts w:ascii="Times New Roman" w:eastAsia="Times New Roman" w:hAnsi="Times New Roman" w:cs="Times New Roman"/>
          <w:sz w:val="24"/>
          <w:szCs w:val="24"/>
          <w:lang w:bidi="si-LK"/>
        </w:rPr>
        <w:br/>
      </w:r>
      <w:r w:rsidRPr="00C15B1E">
        <w:rPr>
          <w:rFonts w:ascii="Times New Roman" w:hAnsi="Times New Roman" w:cs="Times New Roman"/>
          <w:b/>
          <w:bCs/>
          <w:sz w:val="24"/>
          <w:szCs w:val="24"/>
        </w:rPr>
        <w:t>Ethical Considerations</w:t>
      </w:r>
    </w:p>
    <w:p w14:paraId="33A515E3" w14:textId="77777777" w:rsidR="00B43E98" w:rsidRDefault="00B43E98" w:rsidP="00B43E98">
      <w:pPr>
        <w:spacing w:after="0" w:line="240" w:lineRule="auto"/>
        <w:jc w:val="both"/>
        <w:rPr>
          <w:rFonts w:ascii="Times New Roman" w:hAnsi="Times New Roman" w:cs="Times New Roman"/>
          <w:b/>
          <w:bCs/>
          <w:sz w:val="24"/>
          <w:szCs w:val="24"/>
        </w:rPr>
      </w:pPr>
    </w:p>
    <w:p w14:paraId="5F4571AA" w14:textId="77777777" w:rsidR="00B43E98" w:rsidRPr="00C15B1E" w:rsidRDefault="00B43E98" w:rsidP="00B43E98">
      <w:pPr>
        <w:spacing w:after="0" w:line="240" w:lineRule="auto"/>
        <w:jc w:val="both"/>
        <w:rPr>
          <w:rFonts w:ascii="Times New Roman" w:eastAsia="Times New Roman" w:hAnsi="Times New Roman" w:cs="Times New Roman"/>
          <w:sz w:val="24"/>
          <w:szCs w:val="24"/>
          <w:lang w:bidi="si-LK"/>
        </w:rPr>
      </w:pPr>
      <w:r w:rsidRPr="00C15B1E">
        <w:rPr>
          <w:rFonts w:ascii="Times New Roman" w:eastAsia="Times New Roman" w:hAnsi="Times New Roman" w:cs="Times New Roman"/>
          <w:sz w:val="24"/>
          <w:szCs w:val="24"/>
          <w:lang w:bidi="si-LK"/>
        </w:rPr>
        <w:t xml:space="preserve">Ethical approval was obtained for this study before the collection of data as the research involved human participants. All research procedures were conducted according to the ethical guidelines and protection of the rights of the participants. Participation in the study was entirely voluntary. All participants gave their informed consent prior to data collection. Interview data were treated with strict confidentiality and anonymity, and no personal information was revealed. The participants were told that they were free to leave the study at any time without any penalty. </w:t>
      </w:r>
    </w:p>
    <w:p w14:paraId="06267C8D" w14:textId="77777777" w:rsidR="00B43E98" w:rsidRDefault="00B43E98" w:rsidP="00B43E98">
      <w:pPr>
        <w:spacing w:after="0" w:line="240" w:lineRule="auto"/>
        <w:jc w:val="both"/>
        <w:rPr>
          <w:rFonts w:ascii="Times New Roman" w:hAnsi="Times New Roman" w:cs="Times New Roman"/>
          <w:b/>
          <w:bCs/>
          <w:sz w:val="24"/>
          <w:szCs w:val="24"/>
        </w:rPr>
      </w:pPr>
      <w:r w:rsidRPr="00C15B1E">
        <w:rPr>
          <w:rFonts w:ascii="Times New Roman" w:eastAsia="Times New Roman" w:hAnsi="Times New Roman" w:cs="Times New Roman"/>
          <w:sz w:val="24"/>
          <w:szCs w:val="24"/>
          <w:lang w:bidi="si-LK"/>
        </w:rPr>
        <w:br/>
      </w:r>
      <w:r w:rsidRPr="00C15B1E">
        <w:rPr>
          <w:rFonts w:ascii="Times New Roman" w:hAnsi="Times New Roman" w:cs="Times New Roman"/>
          <w:b/>
          <w:bCs/>
          <w:sz w:val="24"/>
          <w:szCs w:val="24"/>
        </w:rPr>
        <w:t>Conflict of Interest</w:t>
      </w:r>
    </w:p>
    <w:p w14:paraId="0D84CF05" w14:textId="77777777" w:rsidR="00B43E98" w:rsidRDefault="00B43E98" w:rsidP="00B43E98">
      <w:pPr>
        <w:spacing w:after="0" w:line="240" w:lineRule="auto"/>
        <w:jc w:val="both"/>
        <w:rPr>
          <w:rFonts w:ascii="Times New Roman" w:hAnsi="Times New Roman" w:cs="Times New Roman"/>
          <w:b/>
          <w:bCs/>
          <w:sz w:val="24"/>
          <w:szCs w:val="24"/>
        </w:rPr>
      </w:pPr>
    </w:p>
    <w:p w14:paraId="3B06A339" w14:textId="77777777" w:rsidR="00B43E98" w:rsidRPr="00C15B1E" w:rsidRDefault="00B43E98" w:rsidP="00B43E98">
      <w:pPr>
        <w:spacing w:after="0" w:line="240" w:lineRule="auto"/>
        <w:jc w:val="both"/>
        <w:rPr>
          <w:rFonts w:ascii="Times New Roman" w:eastAsia="Times New Roman" w:hAnsi="Times New Roman" w:cs="Times New Roman"/>
          <w:sz w:val="24"/>
          <w:szCs w:val="24"/>
          <w:lang w:bidi="si-LK"/>
        </w:rPr>
      </w:pPr>
      <w:r w:rsidRPr="00C15B1E">
        <w:rPr>
          <w:rFonts w:ascii="Times New Roman" w:eastAsia="Times New Roman" w:hAnsi="Times New Roman" w:cs="Times New Roman"/>
          <w:sz w:val="24"/>
          <w:szCs w:val="24"/>
          <w:lang w:bidi="si-LK"/>
        </w:rPr>
        <w:t>The author declares no conflict of interest in this study. The research was independently undertaken for academic purposes only and no financial, personal or institutional interest influenced the design, collection or analysis of data.</w:t>
      </w:r>
    </w:p>
    <w:p w14:paraId="08B08239" w14:textId="77777777" w:rsidR="00B43E98" w:rsidRDefault="00B43E98" w:rsidP="00B43E98">
      <w:pPr>
        <w:spacing w:line="240" w:lineRule="auto"/>
        <w:rPr>
          <w:rFonts w:ascii="Times New Roman" w:hAnsi="Times New Roman" w:cs="Times New Roman"/>
          <w:sz w:val="24"/>
          <w:szCs w:val="24"/>
        </w:rPr>
      </w:pPr>
    </w:p>
    <w:p w14:paraId="7680873E" w14:textId="77777777" w:rsidR="00B43E98" w:rsidRDefault="00B43E98" w:rsidP="00B43E98">
      <w:pPr>
        <w:spacing w:line="240" w:lineRule="auto"/>
        <w:rPr>
          <w:rFonts w:ascii="Times New Roman" w:hAnsi="Times New Roman" w:cs="Times New Roman"/>
          <w:b/>
          <w:bCs/>
          <w:sz w:val="24"/>
          <w:szCs w:val="24"/>
        </w:rPr>
      </w:pPr>
      <w:r w:rsidRPr="00246DD4">
        <w:rPr>
          <w:rFonts w:ascii="Times New Roman" w:hAnsi="Times New Roman" w:cs="Times New Roman"/>
          <w:b/>
          <w:bCs/>
          <w:sz w:val="24"/>
          <w:szCs w:val="24"/>
        </w:rPr>
        <w:t>RESULTS AND DISCUSSION</w:t>
      </w:r>
    </w:p>
    <w:p w14:paraId="0E964A2D" w14:textId="36A86595" w:rsidR="00EF0065" w:rsidRPr="004712DC" w:rsidRDefault="00B43E98" w:rsidP="00EF0065">
      <w:pPr>
        <w:spacing w:after="0" w:line="240" w:lineRule="auto"/>
        <w:jc w:val="center"/>
        <w:rPr>
          <w:rFonts w:ascii="Times New Roman" w:hAnsi="Times New Roman" w:cs="Times New Roman"/>
          <w:sz w:val="24"/>
          <w:szCs w:val="24"/>
        </w:rPr>
      </w:pPr>
      <w:r w:rsidRPr="00BC21DB">
        <w:rPr>
          <w:rFonts w:ascii="Times New Roman" w:hAnsi="Times New Roman" w:cs="Times New Roman"/>
          <w:b/>
          <w:bCs/>
          <w:sz w:val="24"/>
          <w:szCs w:val="24"/>
        </w:rPr>
        <w:t>Table 01</w:t>
      </w:r>
      <w:r>
        <w:rPr>
          <w:rFonts w:ascii="Times New Roman" w:hAnsi="Times New Roman" w:cs="Times New Roman"/>
          <w:sz w:val="24"/>
          <w:szCs w:val="24"/>
        </w:rPr>
        <w:t xml:space="preserve">: Rate of responses </w:t>
      </w:r>
    </w:p>
    <w:tbl>
      <w:tblPr>
        <w:tblStyle w:val="TableGrid"/>
        <w:tblpPr w:leftFromText="180" w:rightFromText="180" w:vertAnchor="text" w:horzAnchor="margin" w:tblpXSpec="center" w:tblpY="156"/>
        <w:tblW w:w="8280" w:type="dxa"/>
        <w:tblBorders>
          <w:left w:val="none" w:sz="0" w:space="0" w:color="auto"/>
          <w:right w:val="none" w:sz="0" w:space="0" w:color="auto"/>
          <w:insideV w:val="none" w:sz="0" w:space="0" w:color="auto"/>
        </w:tblBorders>
        <w:tblLook w:val="04A0" w:firstRow="1" w:lastRow="0" w:firstColumn="1" w:lastColumn="0" w:noHBand="0" w:noVBand="1"/>
      </w:tblPr>
      <w:tblGrid>
        <w:gridCol w:w="3148"/>
        <w:gridCol w:w="3148"/>
        <w:gridCol w:w="1984"/>
      </w:tblGrid>
      <w:tr w:rsidR="00B43E98" w:rsidRPr="004712DC" w14:paraId="651694E9" w14:textId="77777777" w:rsidTr="001F7573">
        <w:trPr>
          <w:trHeight w:val="368"/>
        </w:trPr>
        <w:tc>
          <w:tcPr>
            <w:tcW w:w="3148" w:type="dxa"/>
          </w:tcPr>
          <w:p w14:paraId="64C7C0DF" w14:textId="77777777" w:rsidR="00B43E98" w:rsidRPr="00246DD4" w:rsidRDefault="00B43E98" w:rsidP="00B43E98">
            <w:pPr>
              <w:pStyle w:val="NormalWeb"/>
              <w:spacing w:before="0" w:beforeAutospacing="0" w:after="0" w:afterAutospacing="0"/>
              <w:rPr>
                <w:b/>
                <w:bCs/>
              </w:rPr>
            </w:pPr>
            <w:r w:rsidRPr="00246DD4">
              <w:rPr>
                <w:b/>
                <w:bCs/>
              </w:rPr>
              <w:t>Category</w:t>
            </w:r>
          </w:p>
        </w:tc>
        <w:tc>
          <w:tcPr>
            <w:tcW w:w="3148" w:type="dxa"/>
          </w:tcPr>
          <w:p w14:paraId="5E3F2525" w14:textId="77777777" w:rsidR="00B43E98" w:rsidRPr="00246DD4" w:rsidRDefault="00B43E98" w:rsidP="00B43E98">
            <w:pPr>
              <w:pStyle w:val="NormalWeb"/>
              <w:spacing w:before="0" w:beforeAutospacing="0" w:after="0" w:afterAutospacing="0"/>
              <w:rPr>
                <w:b/>
                <w:bCs/>
              </w:rPr>
            </w:pPr>
            <w:r w:rsidRPr="00246DD4">
              <w:rPr>
                <w:b/>
                <w:bCs/>
              </w:rPr>
              <w:t>Frequency</w:t>
            </w:r>
          </w:p>
        </w:tc>
        <w:tc>
          <w:tcPr>
            <w:tcW w:w="1984" w:type="dxa"/>
          </w:tcPr>
          <w:p w14:paraId="3780D921" w14:textId="77777777" w:rsidR="00B43E98" w:rsidRPr="00246DD4" w:rsidRDefault="00B43E98" w:rsidP="00B43E98">
            <w:pPr>
              <w:pStyle w:val="NormalWeb"/>
              <w:spacing w:before="0" w:beforeAutospacing="0" w:after="0" w:afterAutospacing="0"/>
              <w:rPr>
                <w:b/>
                <w:bCs/>
              </w:rPr>
            </w:pPr>
            <w:r w:rsidRPr="00246DD4">
              <w:rPr>
                <w:b/>
                <w:bCs/>
              </w:rPr>
              <w:t>Percentage</w:t>
            </w:r>
          </w:p>
        </w:tc>
      </w:tr>
      <w:tr w:rsidR="00B43E98" w:rsidRPr="004712DC" w14:paraId="091D241C" w14:textId="77777777" w:rsidTr="001F7573">
        <w:trPr>
          <w:trHeight w:val="399"/>
        </w:trPr>
        <w:tc>
          <w:tcPr>
            <w:tcW w:w="3148" w:type="dxa"/>
          </w:tcPr>
          <w:p w14:paraId="2E5BAB40" w14:textId="77777777" w:rsidR="00B43E98" w:rsidRPr="004712DC" w:rsidRDefault="00B43E98" w:rsidP="00B43E98">
            <w:pPr>
              <w:pStyle w:val="NormalWeb"/>
              <w:spacing w:before="0" w:beforeAutospacing="0" w:after="0" w:afterAutospacing="0"/>
            </w:pPr>
            <w:r w:rsidRPr="004712DC">
              <w:t>Dispatched</w:t>
            </w:r>
          </w:p>
        </w:tc>
        <w:tc>
          <w:tcPr>
            <w:tcW w:w="3148" w:type="dxa"/>
          </w:tcPr>
          <w:p w14:paraId="0DC592B7" w14:textId="77777777" w:rsidR="00B43E98" w:rsidRPr="004712DC" w:rsidRDefault="00B43E98" w:rsidP="00B43E98">
            <w:pPr>
              <w:pStyle w:val="NormalWeb"/>
              <w:spacing w:before="0" w:beforeAutospacing="0" w:after="0" w:afterAutospacing="0"/>
            </w:pPr>
            <w:r w:rsidRPr="004712DC">
              <w:t>405</w:t>
            </w:r>
          </w:p>
        </w:tc>
        <w:tc>
          <w:tcPr>
            <w:tcW w:w="1984" w:type="dxa"/>
          </w:tcPr>
          <w:p w14:paraId="6F9A2F80" w14:textId="77777777" w:rsidR="00B43E98" w:rsidRPr="004712DC" w:rsidRDefault="00B43E98" w:rsidP="00B43E98">
            <w:pPr>
              <w:pStyle w:val="NormalWeb"/>
              <w:spacing w:before="0" w:beforeAutospacing="0" w:after="0" w:afterAutospacing="0"/>
            </w:pPr>
            <w:r w:rsidRPr="004712DC">
              <w:t>100%</w:t>
            </w:r>
          </w:p>
        </w:tc>
      </w:tr>
      <w:tr w:rsidR="00B43E98" w:rsidRPr="004712DC" w14:paraId="0CFA0FFA" w14:textId="77777777" w:rsidTr="001F7573">
        <w:trPr>
          <w:trHeight w:val="430"/>
        </w:trPr>
        <w:tc>
          <w:tcPr>
            <w:tcW w:w="3148" w:type="dxa"/>
          </w:tcPr>
          <w:p w14:paraId="3DFEFB26" w14:textId="77777777" w:rsidR="00B43E98" w:rsidRPr="004712DC" w:rsidRDefault="00B43E98" w:rsidP="00B43E98">
            <w:pPr>
              <w:pStyle w:val="NormalWeb"/>
              <w:spacing w:before="0" w:beforeAutospacing="0" w:after="0" w:afterAutospacing="0"/>
            </w:pPr>
            <w:r w:rsidRPr="004712DC">
              <w:t>Returned</w:t>
            </w:r>
          </w:p>
        </w:tc>
        <w:tc>
          <w:tcPr>
            <w:tcW w:w="3148" w:type="dxa"/>
          </w:tcPr>
          <w:p w14:paraId="79F5A463" w14:textId="77777777" w:rsidR="00B43E98" w:rsidRPr="004712DC" w:rsidRDefault="00B43E98" w:rsidP="00B43E98">
            <w:pPr>
              <w:pStyle w:val="NormalWeb"/>
              <w:spacing w:before="0" w:beforeAutospacing="0" w:after="0" w:afterAutospacing="0"/>
            </w:pPr>
            <w:r w:rsidRPr="004712DC">
              <w:t>307</w:t>
            </w:r>
          </w:p>
        </w:tc>
        <w:tc>
          <w:tcPr>
            <w:tcW w:w="1984" w:type="dxa"/>
          </w:tcPr>
          <w:p w14:paraId="5FB06405" w14:textId="77777777" w:rsidR="00B43E98" w:rsidRPr="004712DC" w:rsidRDefault="00B43E98" w:rsidP="00B43E98">
            <w:pPr>
              <w:pStyle w:val="NormalWeb"/>
              <w:spacing w:before="0" w:beforeAutospacing="0" w:after="0" w:afterAutospacing="0"/>
            </w:pPr>
            <w:r w:rsidRPr="004712DC">
              <w:t>75.8%</w:t>
            </w:r>
          </w:p>
        </w:tc>
      </w:tr>
      <w:tr w:rsidR="00B43E98" w:rsidRPr="004712DC" w14:paraId="6BC21BCC" w14:textId="77777777" w:rsidTr="001F7573">
        <w:trPr>
          <w:trHeight w:val="369"/>
        </w:trPr>
        <w:tc>
          <w:tcPr>
            <w:tcW w:w="3148" w:type="dxa"/>
          </w:tcPr>
          <w:p w14:paraId="70439C78" w14:textId="77777777" w:rsidR="00B43E98" w:rsidRPr="004712DC" w:rsidRDefault="00B43E98" w:rsidP="00B43E98">
            <w:pPr>
              <w:pStyle w:val="NormalWeb"/>
              <w:spacing w:before="0" w:beforeAutospacing="0" w:after="0" w:afterAutospacing="0"/>
            </w:pPr>
            <w:r w:rsidRPr="004712DC">
              <w:t>Not returned</w:t>
            </w:r>
          </w:p>
        </w:tc>
        <w:tc>
          <w:tcPr>
            <w:tcW w:w="3148" w:type="dxa"/>
          </w:tcPr>
          <w:p w14:paraId="6CD69FB4" w14:textId="77777777" w:rsidR="00B43E98" w:rsidRPr="004712DC" w:rsidRDefault="00B43E98" w:rsidP="00B43E98">
            <w:pPr>
              <w:pStyle w:val="NormalWeb"/>
              <w:spacing w:before="0" w:beforeAutospacing="0" w:after="0" w:afterAutospacing="0"/>
            </w:pPr>
            <w:r w:rsidRPr="004712DC">
              <w:t>98</w:t>
            </w:r>
          </w:p>
        </w:tc>
        <w:tc>
          <w:tcPr>
            <w:tcW w:w="1984" w:type="dxa"/>
          </w:tcPr>
          <w:p w14:paraId="00B99CD4" w14:textId="77777777" w:rsidR="00B43E98" w:rsidRPr="004712DC" w:rsidRDefault="00B43E98" w:rsidP="00B43E98">
            <w:pPr>
              <w:pStyle w:val="NormalWeb"/>
              <w:spacing w:before="0" w:beforeAutospacing="0" w:after="0" w:afterAutospacing="0"/>
            </w:pPr>
            <w:r w:rsidRPr="004712DC">
              <w:t>24.</w:t>
            </w:r>
            <w:r>
              <w:t>2</w:t>
            </w:r>
            <w:r w:rsidRPr="004712DC">
              <w:t>%</w:t>
            </w:r>
          </w:p>
        </w:tc>
      </w:tr>
    </w:tbl>
    <w:p w14:paraId="3CC96915" w14:textId="77777777" w:rsidR="00B43E98" w:rsidRDefault="00B43E98" w:rsidP="00B43E98">
      <w:pPr>
        <w:pStyle w:val="NormalWeb"/>
        <w:rPr>
          <w:i/>
          <w:iCs/>
        </w:rPr>
      </w:pPr>
      <w:r>
        <w:rPr>
          <w:i/>
          <w:iCs/>
        </w:rPr>
        <w:t xml:space="preserve">                          </w:t>
      </w:r>
    </w:p>
    <w:p w14:paraId="114BD9F8" w14:textId="77777777" w:rsidR="00B43E98" w:rsidRDefault="00B43E98" w:rsidP="00B43E98">
      <w:pPr>
        <w:pStyle w:val="NormalWeb"/>
        <w:rPr>
          <w:i/>
          <w:iCs/>
        </w:rPr>
      </w:pPr>
    </w:p>
    <w:p w14:paraId="6406ECF7" w14:textId="326862E0" w:rsidR="00B43E98" w:rsidRDefault="00B43E98" w:rsidP="00B43E98">
      <w:pPr>
        <w:pStyle w:val="NormalWeb"/>
        <w:rPr>
          <w:i/>
          <w:iCs/>
        </w:rPr>
      </w:pPr>
      <w:r>
        <w:rPr>
          <w:i/>
          <w:iCs/>
        </w:rPr>
        <w:t xml:space="preserve">     </w:t>
      </w:r>
    </w:p>
    <w:p w14:paraId="144867AB" w14:textId="77777777" w:rsidR="00EF0065" w:rsidRDefault="00EF0065" w:rsidP="00EF0065">
      <w:pPr>
        <w:pStyle w:val="NormalWeb"/>
        <w:spacing w:before="0" w:beforeAutospacing="0"/>
        <w:jc w:val="center"/>
        <w:rPr>
          <w:i/>
          <w:iCs/>
        </w:rPr>
      </w:pPr>
      <w:r>
        <w:rPr>
          <w:i/>
          <w:iCs/>
        </w:rPr>
        <w:t xml:space="preserve">              </w:t>
      </w:r>
    </w:p>
    <w:p w14:paraId="10B15674" w14:textId="47A4B1DE" w:rsidR="00B43E98" w:rsidRPr="00A06AD7" w:rsidRDefault="00B43E98" w:rsidP="00EF0065">
      <w:pPr>
        <w:pStyle w:val="NormalWeb"/>
        <w:spacing w:before="0" w:beforeAutospacing="0"/>
        <w:jc w:val="center"/>
        <w:rPr>
          <w:i/>
          <w:iCs/>
        </w:rPr>
      </w:pPr>
      <w:r w:rsidRPr="00A06AD7">
        <w:rPr>
          <w:i/>
          <w:iCs/>
        </w:rPr>
        <w:t>Source: Primary data collected through questionnaire survey</w:t>
      </w:r>
    </w:p>
    <w:p w14:paraId="7E4E4A06" w14:textId="42B51016" w:rsidR="00B43E98" w:rsidRDefault="00B43E98" w:rsidP="00B43E98">
      <w:pPr>
        <w:pStyle w:val="NormalWeb"/>
        <w:jc w:val="both"/>
      </w:pPr>
      <w:r>
        <w:t>A total of 405 questionnaires were distributed, and 307 were returned for analysis, giving a response rate of 75.8%. The remaining 98 questionnaires were not returned, representing 24.2%. According to Mugenda and Mugenda (2003), a response rate above 50% is acceptable for survey research. Therefore, the response rate is considered adequate for data analysis. This indicates good participation from respondents and suggests that the collected data is reliable for further analysis.</w:t>
      </w:r>
    </w:p>
    <w:p w14:paraId="3736E4D3" w14:textId="4FF53B68" w:rsidR="00E951E8" w:rsidRDefault="00E951E8" w:rsidP="00B43E98">
      <w:pPr>
        <w:pStyle w:val="NormalWeb"/>
        <w:jc w:val="both"/>
      </w:pPr>
    </w:p>
    <w:p w14:paraId="0DF4ECEF" w14:textId="083252BC" w:rsidR="00E951E8" w:rsidRDefault="00E951E8" w:rsidP="00B43E98">
      <w:pPr>
        <w:pStyle w:val="NormalWeb"/>
        <w:jc w:val="both"/>
      </w:pPr>
    </w:p>
    <w:p w14:paraId="0D9CBBD5" w14:textId="77777777" w:rsidR="00E951E8" w:rsidRDefault="00E951E8" w:rsidP="00B43E98">
      <w:pPr>
        <w:pStyle w:val="NormalWeb"/>
        <w:jc w:val="both"/>
      </w:pPr>
    </w:p>
    <w:p w14:paraId="3E4B7D50" w14:textId="5DFFD407" w:rsidR="00EF0065" w:rsidRDefault="00B43E98" w:rsidP="00EF0065">
      <w:pPr>
        <w:pStyle w:val="NormalWeb"/>
        <w:spacing w:before="0" w:beforeAutospacing="0" w:after="0" w:afterAutospacing="0"/>
        <w:jc w:val="center"/>
      </w:pPr>
      <w:r w:rsidRPr="00EC3898">
        <w:rPr>
          <w:b/>
          <w:bCs/>
        </w:rPr>
        <w:lastRenderedPageBreak/>
        <w:t xml:space="preserve">Table </w:t>
      </w:r>
      <w:r w:rsidR="00C14ECC" w:rsidRPr="00EC3898">
        <w:rPr>
          <w:b/>
          <w:bCs/>
        </w:rPr>
        <w:t>02</w:t>
      </w:r>
      <w:r w:rsidR="00C14ECC">
        <w:rPr>
          <w:b/>
          <w:bCs/>
        </w:rPr>
        <w:t>:</w:t>
      </w:r>
      <w:r w:rsidR="00912E0A">
        <w:rPr>
          <w:b/>
          <w:bCs/>
        </w:rPr>
        <w:t xml:space="preserve"> </w:t>
      </w:r>
      <w:r w:rsidRPr="00EC3898">
        <w:t>District of respondent lives</w:t>
      </w:r>
    </w:p>
    <w:tbl>
      <w:tblPr>
        <w:tblStyle w:val="TableGrid"/>
        <w:tblpPr w:leftFromText="180" w:rightFromText="180" w:vertAnchor="text" w:horzAnchor="margin" w:tblpXSpec="center" w:tblpY="149"/>
        <w:tblW w:w="8550" w:type="dxa"/>
        <w:tblLayout w:type="fixed"/>
        <w:tblLook w:val="0000" w:firstRow="0" w:lastRow="0" w:firstColumn="0" w:lastColumn="0" w:noHBand="0" w:noVBand="0"/>
      </w:tblPr>
      <w:tblGrid>
        <w:gridCol w:w="946"/>
        <w:gridCol w:w="1447"/>
        <w:gridCol w:w="1484"/>
        <w:gridCol w:w="1303"/>
        <w:gridCol w:w="1780"/>
        <w:gridCol w:w="1590"/>
      </w:tblGrid>
      <w:tr w:rsidR="00EF0065" w:rsidRPr="004712DC" w14:paraId="20E5AC85" w14:textId="77777777" w:rsidTr="00EF0065">
        <w:trPr>
          <w:trHeight w:val="208"/>
        </w:trPr>
        <w:tc>
          <w:tcPr>
            <w:tcW w:w="8550" w:type="dxa"/>
            <w:gridSpan w:val="6"/>
            <w:tcBorders>
              <w:top w:val="single" w:sz="2" w:space="0" w:color="auto"/>
              <w:left w:val="nil"/>
              <w:right w:val="nil"/>
            </w:tcBorders>
          </w:tcPr>
          <w:p w14:paraId="422F0528"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b/>
                <w:bCs/>
                <w:color w:val="000000"/>
                <w:sz w:val="24"/>
                <w:szCs w:val="24"/>
                <w:lang w:bidi="si-LK"/>
              </w:rPr>
              <w:t>District</w:t>
            </w:r>
          </w:p>
        </w:tc>
      </w:tr>
      <w:tr w:rsidR="00EF0065" w:rsidRPr="004712DC" w14:paraId="5FA328E1" w14:textId="77777777" w:rsidTr="00EF0065">
        <w:trPr>
          <w:trHeight w:val="428"/>
        </w:trPr>
        <w:tc>
          <w:tcPr>
            <w:tcW w:w="2393" w:type="dxa"/>
            <w:gridSpan w:val="2"/>
            <w:tcBorders>
              <w:left w:val="nil"/>
              <w:right w:val="nil"/>
            </w:tcBorders>
          </w:tcPr>
          <w:p w14:paraId="26182DC1" w14:textId="77777777" w:rsidR="00EF0065" w:rsidRPr="004712DC" w:rsidRDefault="00EF0065" w:rsidP="00EF0065">
            <w:pPr>
              <w:autoSpaceDE w:val="0"/>
              <w:autoSpaceDN w:val="0"/>
              <w:adjustRightInd w:val="0"/>
              <w:jc w:val="center"/>
              <w:rPr>
                <w:rFonts w:ascii="Times New Roman" w:hAnsi="Times New Roman" w:cs="Times New Roman"/>
                <w:sz w:val="24"/>
                <w:szCs w:val="24"/>
                <w:lang w:bidi="si-LK"/>
              </w:rPr>
            </w:pPr>
          </w:p>
        </w:tc>
        <w:tc>
          <w:tcPr>
            <w:tcW w:w="1484" w:type="dxa"/>
            <w:tcBorders>
              <w:left w:val="nil"/>
              <w:right w:val="nil"/>
            </w:tcBorders>
          </w:tcPr>
          <w:p w14:paraId="08A00AE0"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Frequency</w:t>
            </w:r>
          </w:p>
        </w:tc>
        <w:tc>
          <w:tcPr>
            <w:tcW w:w="1303" w:type="dxa"/>
            <w:tcBorders>
              <w:left w:val="nil"/>
              <w:right w:val="nil"/>
            </w:tcBorders>
          </w:tcPr>
          <w:p w14:paraId="7ECDEAF8"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Percent</w:t>
            </w:r>
          </w:p>
        </w:tc>
        <w:tc>
          <w:tcPr>
            <w:tcW w:w="1780" w:type="dxa"/>
            <w:tcBorders>
              <w:left w:val="nil"/>
              <w:right w:val="nil"/>
            </w:tcBorders>
          </w:tcPr>
          <w:p w14:paraId="3CBC23C1"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Valid Percent</w:t>
            </w:r>
          </w:p>
        </w:tc>
        <w:tc>
          <w:tcPr>
            <w:tcW w:w="1590" w:type="dxa"/>
            <w:tcBorders>
              <w:top w:val="nil"/>
              <w:left w:val="nil"/>
              <w:bottom w:val="single" w:sz="4" w:space="0" w:color="auto"/>
              <w:right w:val="nil"/>
            </w:tcBorders>
          </w:tcPr>
          <w:p w14:paraId="18B4801A"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Cumulative Percent</w:t>
            </w:r>
          </w:p>
        </w:tc>
      </w:tr>
      <w:tr w:rsidR="00EF0065" w:rsidRPr="004712DC" w14:paraId="3D0CED63" w14:textId="77777777" w:rsidTr="00EF0065">
        <w:trPr>
          <w:trHeight w:val="208"/>
        </w:trPr>
        <w:tc>
          <w:tcPr>
            <w:tcW w:w="946" w:type="dxa"/>
            <w:vMerge w:val="restart"/>
            <w:tcBorders>
              <w:top w:val="single" w:sz="4" w:space="0" w:color="auto"/>
              <w:left w:val="nil"/>
              <w:right w:val="nil"/>
            </w:tcBorders>
          </w:tcPr>
          <w:p w14:paraId="11642BDD"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Valid</w:t>
            </w:r>
          </w:p>
        </w:tc>
        <w:tc>
          <w:tcPr>
            <w:tcW w:w="1447" w:type="dxa"/>
            <w:tcBorders>
              <w:top w:val="single" w:sz="4" w:space="0" w:color="auto"/>
              <w:left w:val="nil"/>
              <w:right w:val="nil"/>
            </w:tcBorders>
          </w:tcPr>
          <w:p w14:paraId="4AF374E2"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Colombo</w:t>
            </w:r>
          </w:p>
        </w:tc>
        <w:tc>
          <w:tcPr>
            <w:tcW w:w="1484" w:type="dxa"/>
            <w:tcBorders>
              <w:top w:val="single" w:sz="4" w:space="0" w:color="auto"/>
              <w:left w:val="nil"/>
              <w:right w:val="nil"/>
            </w:tcBorders>
          </w:tcPr>
          <w:p w14:paraId="78D7D365"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102</w:t>
            </w:r>
          </w:p>
        </w:tc>
        <w:tc>
          <w:tcPr>
            <w:tcW w:w="1303" w:type="dxa"/>
            <w:tcBorders>
              <w:top w:val="single" w:sz="4" w:space="0" w:color="auto"/>
              <w:left w:val="nil"/>
              <w:right w:val="nil"/>
            </w:tcBorders>
          </w:tcPr>
          <w:p w14:paraId="0AD5CCF8"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33.2</w:t>
            </w:r>
          </w:p>
        </w:tc>
        <w:tc>
          <w:tcPr>
            <w:tcW w:w="1780" w:type="dxa"/>
            <w:tcBorders>
              <w:top w:val="single" w:sz="4" w:space="0" w:color="auto"/>
              <w:left w:val="nil"/>
              <w:right w:val="nil"/>
            </w:tcBorders>
          </w:tcPr>
          <w:p w14:paraId="47250290"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33.2</w:t>
            </w:r>
          </w:p>
        </w:tc>
        <w:tc>
          <w:tcPr>
            <w:tcW w:w="1590" w:type="dxa"/>
            <w:tcBorders>
              <w:top w:val="single" w:sz="4" w:space="0" w:color="auto"/>
              <w:left w:val="nil"/>
              <w:right w:val="nil"/>
            </w:tcBorders>
          </w:tcPr>
          <w:p w14:paraId="71E01830"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33.2</w:t>
            </w:r>
          </w:p>
        </w:tc>
      </w:tr>
      <w:tr w:rsidR="00EF0065" w:rsidRPr="004712DC" w14:paraId="6ECA4E19" w14:textId="77777777" w:rsidTr="00EF0065">
        <w:trPr>
          <w:trHeight w:val="237"/>
        </w:trPr>
        <w:tc>
          <w:tcPr>
            <w:tcW w:w="946" w:type="dxa"/>
            <w:vMerge/>
            <w:tcBorders>
              <w:left w:val="nil"/>
              <w:right w:val="nil"/>
            </w:tcBorders>
          </w:tcPr>
          <w:p w14:paraId="33FBC3DC" w14:textId="77777777" w:rsidR="00EF0065" w:rsidRPr="004712DC" w:rsidRDefault="00EF0065" w:rsidP="00EF0065">
            <w:pPr>
              <w:autoSpaceDE w:val="0"/>
              <w:autoSpaceDN w:val="0"/>
              <w:adjustRightInd w:val="0"/>
              <w:jc w:val="center"/>
              <w:rPr>
                <w:rFonts w:ascii="Times New Roman" w:hAnsi="Times New Roman" w:cs="Times New Roman"/>
                <w:color w:val="000000"/>
                <w:sz w:val="24"/>
                <w:szCs w:val="24"/>
                <w:lang w:bidi="si-LK"/>
              </w:rPr>
            </w:pPr>
          </w:p>
        </w:tc>
        <w:tc>
          <w:tcPr>
            <w:tcW w:w="1447" w:type="dxa"/>
            <w:tcBorders>
              <w:left w:val="nil"/>
              <w:right w:val="nil"/>
            </w:tcBorders>
          </w:tcPr>
          <w:p w14:paraId="5C95A10B"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Kalutara</w:t>
            </w:r>
          </w:p>
        </w:tc>
        <w:tc>
          <w:tcPr>
            <w:tcW w:w="1484" w:type="dxa"/>
            <w:tcBorders>
              <w:left w:val="nil"/>
              <w:right w:val="nil"/>
            </w:tcBorders>
          </w:tcPr>
          <w:p w14:paraId="734FFFD4"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106</w:t>
            </w:r>
          </w:p>
        </w:tc>
        <w:tc>
          <w:tcPr>
            <w:tcW w:w="1303" w:type="dxa"/>
            <w:tcBorders>
              <w:left w:val="nil"/>
              <w:right w:val="nil"/>
            </w:tcBorders>
          </w:tcPr>
          <w:p w14:paraId="5F166A3D"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34.5</w:t>
            </w:r>
          </w:p>
        </w:tc>
        <w:tc>
          <w:tcPr>
            <w:tcW w:w="1780" w:type="dxa"/>
            <w:tcBorders>
              <w:left w:val="nil"/>
              <w:right w:val="nil"/>
            </w:tcBorders>
          </w:tcPr>
          <w:p w14:paraId="79F69AAC"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34.5</w:t>
            </w:r>
          </w:p>
        </w:tc>
        <w:tc>
          <w:tcPr>
            <w:tcW w:w="1590" w:type="dxa"/>
            <w:tcBorders>
              <w:left w:val="nil"/>
              <w:right w:val="nil"/>
            </w:tcBorders>
          </w:tcPr>
          <w:p w14:paraId="0498A3A3"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67.8</w:t>
            </w:r>
          </w:p>
        </w:tc>
      </w:tr>
      <w:tr w:rsidR="00EF0065" w:rsidRPr="004712DC" w14:paraId="24625A13" w14:textId="77777777" w:rsidTr="00EF0065">
        <w:trPr>
          <w:trHeight w:val="237"/>
        </w:trPr>
        <w:tc>
          <w:tcPr>
            <w:tcW w:w="946" w:type="dxa"/>
            <w:vMerge/>
            <w:tcBorders>
              <w:left w:val="nil"/>
              <w:right w:val="nil"/>
            </w:tcBorders>
          </w:tcPr>
          <w:p w14:paraId="62230386" w14:textId="77777777" w:rsidR="00EF0065" w:rsidRPr="004712DC" w:rsidRDefault="00EF0065" w:rsidP="00EF0065">
            <w:pPr>
              <w:autoSpaceDE w:val="0"/>
              <w:autoSpaceDN w:val="0"/>
              <w:adjustRightInd w:val="0"/>
              <w:jc w:val="center"/>
              <w:rPr>
                <w:rFonts w:ascii="Times New Roman" w:hAnsi="Times New Roman" w:cs="Times New Roman"/>
                <w:color w:val="000000"/>
                <w:sz w:val="24"/>
                <w:szCs w:val="24"/>
                <w:lang w:bidi="si-LK"/>
              </w:rPr>
            </w:pPr>
          </w:p>
        </w:tc>
        <w:tc>
          <w:tcPr>
            <w:tcW w:w="1447" w:type="dxa"/>
            <w:tcBorders>
              <w:left w:val="nil"/>
              <w:right w:val="nil"/>
            </w:tcBorders>
          </w:tcPr>
          <w:p w14:paraId="744B21FD"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Gampaha</w:t>
            </w:r>
          </w:p>
        </w:tc>
        <w:tc>
          <w:tcPr>
            <w:tcW w:w="1484" w:type="dxa"/>
            <w:tcBorders>
              <w:left w:val="nil"/>
              <w:right w:val="nil"/>
            </w:tcBorders>
          </w:tcPr>
          <w:p w14:paraId="0163DFD9"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99</w:t>
            </w:r>
          </w:p>
        </w:tc>
        <w:tc>
          <w:tcPr>
            <w:tcW w:w="1303" w:type="dxa"/>
            <w:tcBorders>
              <w:left w:val="nil"/>
              <w:right w:val="nil"/>
            </w:tcBorders>
          </w:tcPr>
          <w:p w14:paraId="6F8F41E6"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32.2</w:t>
            </w:r>
          </w:p>
        </w:tc>
        <w:tc>
          <w:tcPr>
            <w:tcW w:w="1780" w:type="dxa"/>
            <w:tcBorders>
              <w:left w:val="nil"/>
              <w:right w:val="nil"/>
            </w:tcBorders>
          </w:tcPr>
          <w:p w14:paraId="65E00BFD"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32.2</w:t>
            </w:r>
          </w:p>
        </w:tc>
        <w:tc>
          <w:tcPr>
            <w:tcW w:w="1590" w:type="dxa"/>
            <w:tcBorders>
              <w:left w:val="nil"/>
              <w:right w:val="nil"/>
            </w:tcBorders>
          </w:tcPr>
          <w:p w14:paraId="5F38E2D1"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100.0</w:t>
            </w:r>
          </w:p>
        </w:tc>
      </w:tr>
      <w:tr w:rsidR="00EF0065" w:rsidRPr="004712DC" w14:paraId="66D73CDB" w14:textId="77777777" w:rsidTr="00EF0065">
        <w:trPr>
          <w:trHeight w:val="227"/>
        </w:trPr>
        <w:tc>
          <w:tcPr>
            <w:tcW w:w="946" w:type="dxa"/>
            <w:vMerge/>
            <w:tcBorders>
              <w:left w:val="nil"/>
              <w:bottom w:val="single" w:sz="2" w:space="0" w:color="auto"/>
              <w:right w:val="nil"/>
            </w:tcBorders>
          </w:tcPr>
          <w:p w14:paraId="6C263ED3" w14:textId="77777777" w:rsidR="00EF0065" w:rsidRPr="004712DC" w:rsidRDefault="00EF0065" w:rsidP="00EF0065">
            <w:pPr>
              <w:autoSpaceDE w:val="0"/>
              <w:autoSpaceDN w:val="0"/>
              <w:adjustRightInd w:val="0"/>
              <w:jc w:val="center"/>
              <w:rPr>
                <w:rFonts w:ascii="Times New Roman" w:hAnsi="Times New Roman" w:cs="Times New Roman"/>
                <w:color w:val="000000"/>
                <w:sz w:val="24"/>
                <w:szCs w:val="24"/>
                <w:lang w:bidi="si-LK"/>
              </w:rPr>
            </w:pPr>
          </w:p>
        </w:tc>
        <w:tc>
          <w:tcPr>
            <w:tcW w:w="1447" w:type="dxa"/>
            <w:tcBorders>
              <w:left w:val="nil"/>
              <w:bottom w:val="single" w:sz="2" w:space="0" w:color="auto"/>
              <w:right w:val="nil"/>
            </w:tcBorders>
          </w:tcPr>
          <w:p w14:paraId="12452023"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Total</w:t>
            </w:r>
          </w:p>
        </w:tc>
        <w:tc>
          <w:tcPr>
            <w:tcW w:w="1484" w:type="dxa"/>
            <w:tcBorders>
              <w:left w:val="nil"/>
              <w:bottom w:val="single" w:sz="2" w:space="0" w:color="auto"/>
              <w:right w:val="nil"/>
            </w:tcBorders>
          </w:tcPr>
          <w:p w14:paraId="00EE9F62"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307</w:t>
            </w:r>
          </w:p>
        </w:tc>
        <w:tc>
          <w:tcPr>
            <w:tcW w:w="1303" w:type="dxa"/>
            <w:tcBorders>
              <w:left w:val="nil"/>
              <w:bottom w:val="single" w:sz="2" w:space="0" w:color="auto"/>
              <w:right w:val="nil"/>
            </w:tcBorders>
          </w:tcPr>
          <w:p w14:paraId="5D651CB6"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100.0</w:t>
            </w:r>
          </w:p>
        </w:tc>
        <w:tc>
          <w:tcPr>
            <w:tcW w:w="1780" w:type="dxa"/>
            <w:tcBorders>
              <w:left w:val="nil"/>
              <w:bottom w:val="single" w:sz="2" w:space="0" w:color="auto"/>
              <w:right w:val="nil"/>
            </w:tcBorders>
          </w:tcPr>
          <w:p w14:paraId="0B0B4F1C" w14:textId="77777777" w:rsidR="00EF0065" w:rsidRPr="004712DC" w:rsidRDefault="00EF0065" w:rsidP="00EF0065">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100.0</w:t>
            </w:r>
          </w:p>
        </w:tc>
        <w:tc>
          <w:tcPr>
            <w:tcW w:w="1590" w:type="dxa"/>
            <w:tcBorders>
              <w:left w:val="nil"/>
              <w:bottom w:val="single" w:sz="2" w:space="0" w:color="auto"/>
              <w:right w:val="nil"/>
            </w:tcBorders>
          </w:tcPr>
          <w:p w14:paraId="4BE68DB5" w14:textId="77777777" w:rsidR="00EF0065" w:rsidRPr="004712DC" w:rsidRDefault="00EF0065" w:rsidP="00EF0065">
            <w:pPr>
              <w:autoSpaceDE w:val="0"/>
              <w:autoSpaceDN w:val="0"/>
              <w:adjustRightInd w:val="0"/>
              <w:jc w:val="center"/>
              <w:rPr>
                <w:rFonts w:ascii="Times New Roman" w:hAnsi="Times New Roman" w:cs="Times New Roman"/>
                <w:sz w:val="24"/>
                <w:szCs w:val="24"/>
                <w:lang w:bidi="si-LK"/>
              </w:rPr>
            </w:pPr>
          </w:p>
        </w:tc>
      </w:tr>
    </w:tbl>
    <w:p w14:paraId="467E2CA1" w14:textId="77777777" w:rsidR="00EF0065" w:rsidRPr="00EF0065" w:rsidRDefault="00EF0065" w:rsidP="00EF0065">
      <w:pPr>
        <w:pStyle w:val="NormalWeb"/>
        <w:spacing w:before="0" w:beforeAutospacing="0" w:after="0" w:afterAutospacing="0"/>
        <w:jc w:val="center"/>
      </w:pPr>
    </w:p>
    <w:p w14:paraId="461D6CB1" w14:textId="77777777" w:rsidR="00B43E98" w:rsidRPr="004712DC" w:rsidRDefault="00B43E98" w:rsidP="00B43E98">
      <w:pPr>
        <w:spacing w:after="0" w:line="240" w:lineRule="auto"/>
        <w:jc w:val="both"/>
        <w:rPr>
          <w:rFonts w:ascii="Times New Roman" w:hAnsi="Times New Roman" w:cs="Times New Roman"/>
          <w:i/>
          <w:iCs/>
          <w:sz w:val="24"/>
          <w:szCs w:val="24"/>
        </w:rPr>
      </w:pPr>
      <w:r w:rsidRPr="004712DC">
        <w:rPr>
          <w:rFonts w:ascii="Times New Roman" w:hAnsi="Times New Roman" w:cs="Times New Roman"/>
          <w:i/>
          <w:iCs/>
          <w:sz w:val="24"/>
          <w:szCs w:val="24"/>
        </w:rPr>
        <w:t xml:space="preserve">                                                </w:t>
      </w:r>
    </w:p>
    <w:p w14:paraId="71DF929F" w14:textId="77777777" w:rsidR="00B43E98" w:rsidRDefault="00B43E98" w:rsidP="00B43E98">
      <w:pPr>
        <w:spacing w:after="0" w:line="240" w:lineRule="auto"/>
        <w:jc w:val="both"/>
        <w:rPr>
          <w:rFonts w:ascii="Times New Roman" w:hAnsi="Times New Roman" w:cs="Times New Roman"/>
          <w:sz w:val="24"/>
          <w:szCs w:val="24"/>
        </w:rPr>
      </w:pPr>
    </w:p>
    <w:p w14:paraId="2908D32D" w14:textId="77777777" w:rsidR="00B43E98" w:rsidRDefault="00B43E98" w:rsidP="00B43E98">
      <w:pPr>
        <w:spacing w:after="0" w:line="240" w:lineRule="auto"/>
        <w:jc w:val="both"/>
        <w:rPr>
          <w:rFonts w:ascii="Times New Roman" w:hAnsi="Times New Roman" w:cs="Times New Roman"/>
          <w:sz w:val="24"/>
          <w:szCs w:val="24"/>
        </w:rPr>
      </w:pPr>
    </w:p>
    <w:p w14:paraId="529A3119" w14:textId="77777777" w:rsidR="00B43E98" w:rsidRDefault="00B43E98" w:rsidP="00B43E98">
      <w:pPr>
        <w:spacing w:after="0" w:line="240" w:lineRule="auto"/>
        <w:jc w:val="both"/>
        <w:rPr>
          <w:rFonts w:ascii="Times New Roman" w:hAnsi="Times New Roman" w:cs="Times New Roman"/>
          <w:sz w:val="24"/>
          <w:szCs w:val="24"/>
        </w:rPr>
      </w:pPr>
    </w:p>
    <w:p w14:paraId="005A7E6D" w14:textId="77777777" w:rsidR="00B43E98" w:rsidRDefault="00B43E98" w:rsidP="00B43E98">
      <w:pPr>
        <w:spacing w:after="0" w:line="240" w:lineRule="auto"/>
        <w:jc w:val="both"/>
        <w:rPr>
          <w:rFonts w:ascii="Times New Roman" w:hAnsi="Times New Roman" w:cs="Times New Roman"/>
          <w:sz w:val="24"/>
          <w:szCs w:val="24"/>
        </w:rPr>
      </w:pPr>
    </w:p>
    <w:p w14:paraId="2AB0D61E" w14:textId="77777777" w:rsidR="00B43E98" w:rsidRDefault="00B43E98" w:rsidP="00B43E98">
      <w:pPr>
        <w:spacing w:after="0" w:line="240" w:lineRule="auto"/>
        <w:jc w:val="both"/>
        <w:rPr>
          <w:rFonts w:ascii="Times New Roman" w:hAnsi="Times New Roman" w:cs="Times New Roman"/>
          <w:sz w:val="24"/>
          <w:szCs w:val="24"/>
        </w:rPr>
      </w:pPr>
    </w:p>
    <w:p w14:paraId="3F9019E7" w14:textId="77777777" w:rsidR="00B43E98" w:rsidRDefault="00B43E98" w:rsidP="00B43E98">
      <w:pPr>
        <w:spacing w:after="0" w:line="240" w:lineRule="auto"/>
        <w:jc w:val="both"/>
        <w:rPr>
          <w:rFonts w:ascii="Times New Roman" w:hAnsi="Times New Roman" w:cs="Times New Roman"/>
          <w:sz w:val="24"/>
          <w:szCs w:val="24"/>
        </w:rPr>
      </w:pPr>
    </w:p>
    <w:p w14:paraId="5727A04D" w14:textId="3B871A83" w:rsidR="0019569C" w:rsidRDefault="00B43E98" w:rsidP="0019569C">
      <w:pPr>
        <w:tabs>
          <w:tab w:val="left" w:pos="1913"/>
        </w:tabs>
        <w:spacing w:after="0" w:line="240" w:lineRule="auto"/>
        <w:jc w:val="center"/>
        <w:rPr>
          <w:rFonts w:ascii="Times New Roman" w:hAnsi="Times New Roman" w:cs="Times New Roman"/>
          <w:i/>
          <w:iCs/>
          <w:sz w:val="24"/>
          <w:szCs w:val="24"/>
        </w:rPr>
      </w:pPr>
      <w:r w:rsidRPr="00701185">
        <w:rPr>
          <w:rFonts w:ascii="Times New Roman" w:hAnsi="Times New Roman" w:cs="Times New Roman"/>
          <w:i/>
          <w:iCs/>
          <w:sz w:val="24"/>
          <w:szCs w:val="24"/>
        </w:rPr>
        <w:t>Source: Primary data collected through questionnaire survey</w:t>
      </w:r>
    </w:p>
    <w:p w14:paraId="4910F2D3" w14:textId="77777777" w:rsidR="001A6F95" w:rsidRDefault="001A6F95" w:rsidP="0019569C">
      <w:pPr>
        <w:tabs>
          <w:tab w:val="left" w:pos="1913"/>
        </w:tabs>
        <w:spacing w:after="0" w:line="240" w:lineRule="auto"/>
        <w:jc w:val="center"/>
        <w:rPr>
          <w:rFonts w:ascii="Times New Roman" w:hAnsi="Times New Roman" w:cs="Times New Roman"/>
          <w:i/>
          <w:iCs/>
          <w:sz w:val="24"/>
          <w:szCs w:val="24"/>
        </w:rPr>
      </w:pPr>
    </w:p>
    <w:p w14:paraId="68FCB168" w14:textId="77777777" w:rsidR="0019569C" w:rsidRDefault="0019569C" w:rsidP="0019569C">
      <w:pPr>
        <w:spacing w:after="0" w:line="240" w:lineRule="auto"/>
        <w:jc w:val="both"/>
        <w:rPr>
          <w:rFonts w:ascii="Times New Roman" w:eastAsia="Times New Roman" w:hAnsi="Times New Roman" w:cs="Times New Roman"/>
          <w:sz w:val="24"/>
          <w:szCs w:val="24"/>
          <w:lang w:bidi="si-LK"/>
        </w:rPr>
      </w:pPr>
      <w:r w:rsidRPr="0019569C">
        <w:rPr>
          <w:rFonts w:ascii="Times New Roman" w:eastAsia="Times New Roman" w:hAnsi="Times New Roman" w:cs="Times New Roman"/>
          <w:sz w:val="24"/>
          <w:szCs w:val="24"/>
          <w:lang w:bidi="si-LK"/>
        </w:rPr>
        <w:t xml:space="preserve">Demographic information helps to understand the characteristics of the respondents and provides a context for the study. In this research, the district-wise distribution was studied to confirm the proper representation of students from the Western Province. </w:t>
      </w:r>
    </w:p>
    <w:p w14:paraId="1B6402B4" w14:textId="77777777" w:rsidR="00EF0065" w:rsidRDefault="00EF0065" w:rsidP="0019569C">
      <w:pPr>
        <w:spacing w:after="0" w:line="240" w:lineRule="auto"/>
        <w:jc w:val="both"/>
        <w:rPr>
          <w:rFonts w:ascii="Times New Roman" w:eastAsia="Times New Roman" w:hAnsi="Times New Roman" w:cs="Times New Roman"/>
          <w:sz w:val="24"/>
          <w:szCs w:val="24"/>
          <w:lang w:bidi="si-LK"/>
        </w:rPr>
      </w:pPr>
    </w:p>
    <w:p w14:paraId="427D9CC5" w14:textId="1CE7BC77" w:rsidR="0019569C" w:rsidRDefault="0019569C" w:rsidP="00912E0A">
      <w:pPr>
        <w:spacing w:after="0" w:line="240" w:lineRule="auto"/>
        <w:jc w:val="both"/>
        <w:rPr>
          <w:rFonts w:ascii="Times New Roman" w:eastAsia="Times New Roman" w:hAnsi="Times New Roman" w:cs="Times New Roman"/>
          <w:sz w:val="24"/>
          <w:szCs w:val="24"/>
          <w:lang w:bidi="si-LK"/>
        </w:rPr>
      </w:pPr>
      <w:r w:rsidRPr="0019569C">
        <w:rPr>
          <w:rFonts w:ascii="Times New Roman" w:eastAsia="Times New Roman" w:hAnsi="Times New Roman" w:cs="Times New Roman"/>
          <w:sz w:val="24"/>
          <w:szCs w:val="24"/>
          <w:lang w:bidi="si-LK"/>
        </w:rPr>
        <w:t>Table 2 gives the distribution of respondents by district. From the total of 307 participants, 106 (34.5%) were from Kalutara, 102 (33.2%) from Colombo and 99 (32.2%) from Gampaha. This indicates an even spread of respondents across the three districts. The sample includes all major districts of Western Province, which increases the reliability and generalizability of the findings.</w:t>
      </w:r>
    </w:p>
    <w:p w14:paraId="0135D3A9" w14:textId="77777777" w:rsidR="00912E0A" w:rsidRPr="00912E0A" w:rsidRDefault="00912E0A" w:rsidP="00912E0A">
      <w:pPr>
        <w:spacing w:after="0" w:line="240" w:lineRule="auto"/>
        <w:jc w:val="both"/>
        <w:rPr>
          <w:rFonts w:ascii="Times New Roman" w:eastAsia="Times New Roman" w:hAnsi="Times New Roman" w:cs="Times New Roman"/>
          <w:sz w:val="24"/>
          <w:szCs w:val="24"/>
          <w:lang w:bidi="si-LK"/>
        </w:rPr>
      </w:pPr>
    </w:p>
    <w:p w14:paraId="1AA7C664" w14:textId="456B0E9D" w:rsidR="00912E0A" w:rsidRPr="00912E0A" w:rsidRDefault="00912E0A" w:rsidP="00912E0A">
      <w:pPr>
        <w:spacing w:line="240" w:lineRule="auto"/>
        <w:jc w:val="center"/>
        <w:rPr>
          <w:rFonts w:ascii="Times New Roman" w:hAnsi="Times New Roman" w:cs="Times New Roman"/>
        </w:rPr>
      </w:pPr>
      <w:r w:rsidRPr="00912E0A">
        <w:rPr>
          <w:rFonts w:ascii="Times New Roman" w:hAnsi="Times New Roman" w:cs="Times New Roman"/>
          <w:b/>
          <w:bCs/>
          <w:sz w:val="24"/>
          <w:szCs w:val="24"/>
        </w:rPr>
        <w:t>Table 03:</w:t>
      </w:r>
      <w:r w:rsidRPr="00912E0A">
        <w:rPr>
          <w:rFonts w:ascii="Times New Roman" w:hAnsi="Times New Roman" w:cs="Times New Roman"/>
          <w:sz w:val="24"/>
          <w:szCs w:val="24"/>
        </w:rPr>
        <w:t xml:space="preserve"> Gender Distribution of Respondents</w:t>
      </w:r>
    </w:p>
    <w:tbl>
      <w:tblPr>
        <w:tblStyle w:val="TableGrid"/>
        <w:tblpPr w:leftFromText="180" w:rightFromText="180" w:vertAnchor="text" w:horzAnchor="margin" w:tblpXSpec="center" w:tblpY="155"/>
        <w:tblW w:w="9135" w:type="dxa"/>
        <w:tblBorders>
          <w:top w:val="single" w:sz="2" w:space="0" w:color="auto"/>
          <w:left w:val="none" w:sz="0"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1032"/>
        <w:gridCol w:w="1293"/>
        <w:gridCol w:w="1614"/>
        <w:gridCol w:w="1421"/>
        <w:gridCol w:w="1659"/>
        <w:gridCol w:w="2116"/>
      </w:tblGrid>
      <w:tr w:rsidR="00912E0A" w:rsidRPr="004712DC" w14:paraId="0C95E23E" w14:textId="77777777" w:rsidTr="00912E0A">
        <w:trPr>
          <w:trHeight w:val="269"/>
        </w:trPr>
        <w:tc>
          <w:tcPr>
            <w:tcW w:w="9135" w:type="dxa"/>
            <w:gridSpan w:val="6"/>
          </w:tcPr>
          <w:p w14:paraId="7A1ED9C9"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b/>
                <w:bCs/>
                <w:color w:val="000000"/>
                <w:sz w:val="24"/>
                <w:szCs w:val="24"/>
                <w:lang w:bidi="si-LK"/>
              </w:rPr>
              <w:t>Gender</w:t>
            </w:r>
          </w:p>
        </w:tc>
      </w:tr>
      <w:tr w:rsidR="00912E0A" w:rsidRPr="004712DC" w14:paraId="760DF00D" w14:textId="77777777" w:rsidTr="00912E0A">
        <w:trPr>
          <w:trHeight w:val="552"/>
        </w:trPr>
        <w:tc>
          <w:tcPr>
            <w:tcW w:w="2325" w:type="dxa"/>
            <w:gridSpan w:val="2"/>
          </w:tcPr>
          <w:p w14:paraId="6D151F7D" w14:textId="77777777" w:rsidR="00912E0A" w:rsidRPr="004712DC" w:rsidRDefault="00912E0A" w:rsidP="00912E0A">
            <w:pPr>
              <w:autoSpaceDE w:val="0"/>
              <w:autoSpaceDN w:val="0"/>
              <w:adjustRightInd w:val="0"/>
              <w:jc w:val="center"/>
              <w:rPr>
                <w:rFonts w:ascii="Times New Roman" w:hAnsi="Times New Roman" w:cs="Times New Roman"/>
                <w:sz w:val="24"/>
                <w:szCs w:val="24"/>
                <w:lang w:bidi="si-LK"/>
              </w:rPr>
            </w:pPr>
          </w:p>
        </w:tc>
        <w:tc>
          <w:tcPr>
            <w:tcW w:w="1614" w:type="dxa"/>
          </w:tcPr>
          <w:p w14:paraId="5E65FCBD"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Frequency</w:t>
            </w:r>
          </w:p>
        </w:tc>
        <w:tc>
          <w:tcPr>
            <w:tcW w:w="1421" w:type="dxa"/>
          </w:tcPr>
          <w:p w14:paraId="099DC218"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Percent</w:t>
            </w:r>
          </w:p>
        </w:tc>
        <w:tc>
          <w:tcPr>
            <w:tcW w:w="1659" w:type="dxa"/>
          </w:tcPr>
          <w:p w14:paraId="042BC79F"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Valid Percent</w:t>
            </w:r>
          </w:p>
        </w:tc>
        <w:tc>
          <w:tcPr>
            <w:tcW w:w="2116" w:type="dxa"/>
          </w:tcPr>
          <w:p w14:paraId="1E95DB62"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Cumulative Percent</w:t>
            </w:r>
          </w:p>
        </w:tc>
      </w:tr>
      <w:tr w:rsidR="00912E0A" w:rsidRPr="004712DC" w14:paraId="72883B07" w14:textId="77777777" w:rsidTr="00912E0A">
        <w:trPr>
          <w:trHeight w:val="269"/>
        </w:trPr>
        <w:tc>
          <w:tcPr>
            <w:tcW w:w="1032" w:type="dxa"/>
            <w:vMerge w:val="restart"/>
          </w:tcPr>
          <w:p w14:paraId="0FBF1E6F"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Valid</w:t>
            </w:r>
          </w:p>
        </w:tc>
        <w:tc>
          <w:tcPr>
            <w:tcW w:w="1293" w:type="dxa"/>
          </w:tcPr>
          <w:p w14:paraId="31FF379B"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Male</w:t>
            </w:r>
          </w:p>
        </w:tc>
        <w:tc>
          <w:tcPr>
            <w:tcW w:w="1614" w:type="dxa"/>
          </w:tcPr>
          <w:p w14:paraId="27050063"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166</w:t>
            </w:r>
          </w:p>
        </w:tc>
        <w:tc>
          <w:tcPr>
            <w:tcW w:w="1421" w:type="dxa"/>
          </w:tcPr>
          <w:p w14:paraId="05ECAFF5"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54.1</w:t>
            </w:r>
          </w:p>
        </w:tc>
        <w:tc>
          <w:tcPr>
            <w:tcW w:w="1659" w:type="dxa"/>
          </w:tcPr>
          <w:p w14:paraId="6427033F"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54.1</w:t>
            </w:r>
          </w:p>
        </w:tc>
        <w:tc>
          <w:tcPr>
            <w:tcW w:w="2116" w:type="dxa"/>
          </w:tcPr>
          <w:p w14:paraId="47B47F66"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54.1</w:t>
            </w:r>
          </w:p>
        </w:tc>
      </w:tr>
      <w:tr w:rsidR="00912E0A" w:rsidRPr="004712DC" w14:paraId="3AC834EA" w14:textId="77777777" w:rsidTr="00912E0A">
        <w:trPr>
          <w:trHeight w:val="307"/>
        </w:trPr>
        <w:tc>
          <w:tcPr>
            <w:tcW w:w="1032" w:type="dxa"/>
            <w:vMerge/>
          </w:tcPr>
          <w:p w14:paraId="6F4D669D" w14:textId="77777777" w:rsidR="00912E0A" w:rsidRPr="004712DC" w:rsidRDefault="00912E0A" w:rsidP="00912E0A">
            <w:pPr>
              <w:autoSpaceDE w:val="0"/>
              <w:autoSpaceDN w:val="0"/>
              <w:adjustRightInd w:val="0"/>
              <w:jc w:val="center"/>
              <w:rPr>
                <w:rFonts w:ascii="Times New Roman" w:hAnsi="Times New Roman" w:cs="Times New Roman"/>
                <w:color w:val="000000"/>
                <w:sz w:val="24"/>
                <w:szCs w:val="24"/>
                <w:lang w:bidi="si-LK"/>
              </w:rPr>
            </w:pPr>
          </w:p>
        </w:tc>
        <w:tc>
          <w:tcPr>
            <w:tcW w:w="1293" w:type="dxa"/>
          </w:tcPr>
          <w:p w14:paraId="0766849B"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Female</w:t>
            </w:r>
          </w:p>
        </w:tc>
        <w:tc>
          <w:tcPr>
            <w:tcW w:w="1614" w:type="dxa"/>
          </w:tcPr>
          <w:p w14:paraId="02F9F39F"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141</w:t>
            </w:r>
          </w:p>
        </w:tc>
        <w:tc>
          <w:tcPr>
            <w:tcW w:w="1421" w:type="dxa"/>
          </w:tcPr>
          <w:p w14:paraId="4A03CEE9"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45.9</w:t>
            </w:r>
          </w:p>
        </w:tc>
        <w:tc>
          <w:tcPr>
            <w:tcW w:w="1659" w:type="dxa"/>
          </w:tcPr>
          <w:p w14:paraId="0F25AAAC"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45.9</w:t>
            </w:r>
          </w:p>
        </w:tc>
        <w:tc>
          <w:tcPr>
            <w:tcW w:w="2116" w:type="dxa"/>
          </w:tcPr>
          <w:p w14:paraId="331153CA"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100.0</w:t>
            </w:r>
          </w:p>
        </w:tc>
      </w:tr>
      <w:tr w:rsidR="00912E0A" w:rsidRPr="004712DC" w14:paraId="7C675DB6" w14:textId="77777777" w:rsidTr="00912E0A">
        <w:trPr>
          <w:trHeight w:val="295"/>
        </w:trPr>
        <w:tc>
          <w:tcPr>
            <w:tcW w:w="1032" w:type="dxa"/>
            <w:vMerge/>
          </w:tcPr>
          <w:p w14:paraId="2DA2C841" w14:textId="77777777" w:rsidR="00912E0A" w:rsidRPr="004712DC" w:rsidRDefault="00912E0A" w:rsidP="00912E0A">
            <w:pPr>
              <w:autoSpaceDE w:val="0"/>
              <w:autoSpaceDN w:val="0"/>
              <w:adjustRightInd w:val="0"/>
              <w:jc w:val="center"/>
              <w:rPr>
                <w:rFonts w:ascii="Times New Roman" w:hAnsi="Times New Roman" w:cs="Times New Roman"/>
                <w:color w:val="000000"/>
                <w:sz w:val="24"/>
                <w:szCs w:val="24"/>
                <w:lang w:bidi="si-LK"/>
              </w:rPr>
            </w:pPr>
          </w:p>
        </w:tc>
        <w:tc>
          <w:tcPr>
            <w:tcW w:w="1293" w:type="dxa"/>
          </w:tcPr>
          <w:p w14:paraId="58E937E2"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Total</w:t>
            </w:r>
          </w:p>
        </w:tc>
        <w:tc>
          <w:tcPr>
            <w:tcW w:w="1614" w:type="dxa"/>
          </w:tcPr>
          <w:p w14:paraId="0611C3E1"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307</w:t>
            </w:r>
          </w:p>
        </w:tc>
        <w:tc>
          <w:tcPr>
            <w:tcW w:w="1421" w:type="dxa"/>
          </w:tcPr>
          <w:p w14:paraId="72943BFE"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100.0</w:t>
            </w:r>
          </w:p>
        </w:tc>
        <w:tc>
          <w:tcPr>
            <w:tcW w:w="1659" w:type="dxa"/>
          </w:tcPr>
          <w:p w14:paraId="3BCE7463" w14:textId="77777777" w:rsidR="00912E0A" w:rsidRPr="004712DC" w:rsidRDefault="00912E0A" w:rsidP="00912E0A">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100.0</w:t>
            </w:r>
          </w:p>
        </w:tc>
        <w:tc>
          <w:tcPr>
            <w:tcW w:w="2116" w:type="dxa"/>
          </w:tcPr>
          <w:p w14:paraId="7A53D034" w14:textId="77777777" w:rsidR="00912E0A" w:rsidRPr="004712DC" w:rsidRDefault="00912E0A" w:rsidP="00912E0A">
            <w:pPr>
              <w:autoSpaceDE w:val="0"/>
              <w:autoSpaceDN w:val="0"/>
              <w:adjustRightInd w:val="0"/>
              <w:jc w:val="center"/>
              <w:rPr>
                <w:rFonts w:ascii="Times New Roman" w:hAnsi="Times New Roman" w:cs="Times New Roman"/>
                <w:sz w:val="24"/>
                <w:szCs w:val="24"/>
                <w:lang w:bidi="si-LK"/>
              </w:rPr>
            </w:pPr>
          </w:p>
        </w:tc>
      </w:tr>
    </w:tbl>
    <w:p w14:paraId="19D12353" w14:textId="0744D9CF" w:rsidR="00912E0A" w:rsidRDefault="00912E0A" w:rsidP="0019569C">
      <w:pPr>
        <w:spacing w:line="240" w:lineRule="auto"/>
        <w:jc w:val="both"/>
      </w:pPr>
    </w:p>
    <w:p w14:paraId="77648594" w14:textId="6665857C" w:rsidR="00912E0A" w:rsidRDefault="00912E0A" w:rsidP="0019569C">
      <w:pPr>
        <w:spacing w:line="240" w:lineRule="auto"/>
        <w:jc w:val="both"/>
      </w:pPr>
    </w:p>
    <w:p w14:paraId="53CA04B5" w14:textId="77777777" w:rsidR="00912E0A" w:rsidRDefault="00912E0A" w:rsidP="00912E0A">
      <w:pPr>
        <w:spacing w:before="100" w:beforeAutospacing="1" w:after="100" w:afterAutospacing="1" w:line="240" w:lineRule="auto"/>
        <w:jc w:val="both"/>
        <w:rPr>
          <w:rFonts w:ascii="Times New Roman" w:eastAsia="Times New Roman" w:hAnsi="Times New Roman" w:cs="Times New Roman"/>
          <w:sz w:val="24"/>
          <w:szCs w:val="24"/>
          <w:lang w:bidi="si-LK"/>
        </w:rPr>
      </w:pPr>
    </w:p>
    <w:p w14:paraId="5238D180" w14:textId="77777777" w:rsidR="00912E0A" w:rsidRDefault="00912E0A" w:rsidP="00912E0A">
      <w:pPr>
        <w:spacing w:before="100" w:beforeAutospacing="1" w:after="100" w:afterAutospacing="1" w:line="240" w:lineRule="auto"/>
        <w:jc w:val="both"/>
        <w:rPr>
          <w:rFonts w:ascii="Times New Roman" w:eastAsia="Times New Roman" w:hAnsi="Times New Roman" w:cs="Times New Roman"/>
          <w:sz w:val="24"/>
          <w:szCs w:val="24"/>
          <w:lang w:bidi="si-LK"/>
        </w:rPr>
      </w:pPr>
    </w:p>
    <w:p w14:paraId="041250F2" w14:textId="77777777" w:rsidR="00912E0A" w:rsidRDefault="00912E0A" w:rsidP="00912E0A">
      <w:pPr>
        <w:tabs>
          <w:tab w:val="left" w:pos="1913"/>
        </w:tabs>
        <w:spacing w:after="0" w:line="240" w:lineRule="auto"/>
        <w:jc w:val="center"/>
        <w:rPr>
          <w:rFonts w:ascii="Times New Roman" w:hAnsi="Times New Roman" w:cs="Times New Roman"/>
          <w:i/>
          <w:iCs/>
          <w:sz w:val="24"/>
          <w:szCs w:val="24"/>
        </w:rPr>
      </w:pPr>
      <w:r w:rsidRPr="00701185">
        <w:rPr>
          <w:rFonts w:ascii="Times New Roman" w:hAnsi="Times New Roman" w:cs="Times New Roman"/>
          <w:i/>
          <w:iCs/>
          <w:sz w:val="24"/>
          <w:szCs w:val="24"/>
        </w:rPr>
        <w:t>Source: Primary data collected through questionnaire survey</w:t>
      </w:r>
    </w:p>
    <w:p w14:paraId="5FBED6AA" w14:textId="3260FDB0" w:rsidR="00912E0A" w:rsidRPr="007B6EC9" w:rsidRDefault="00912E0A" w:rsidP="007B6EC9">
      <w:pPr>
        <w:spacing w:before="100" w:beforeAutospacing="1" w:after="100" w:afterAutospacing="1" w:line="240" w:lineRule="auto"/>
        <w:jc w:val="both"/>
        <w:rPr>
          <w:rFonts w:ascii="Times New Roman" w:eastAsia="Times New Roman" w:hAnsi="Times New Roman" w:cs="Times New Roman"/>
          <w:sz w:val="24"/>
          <w:szCs w:val="24"/>
          <w:lang w:bidi="si-LK"/>
        </w:rPr>
      </w:pPr>
      <w:r w:rsidRPr="00912E0A">
        <w:rPr>
          <w:rFonts w:ascii="Times New Roman" w:eastAsia="Times New Roman" w:hAnsi="Times New Roman" w:cs="Times New Roman"/>
          <w:sz w:val="24"/>
          <w:szCs w:val="24"/>
          <w:lang w:bidi="si-LK"/>
        </w:rPr>
        <w:t>Table 03 presents the gender distribution of the respondents. Out of 307 participants, 166 were male, representing 54.1%, while 141 were female, representing 45.9%. This shows that both male and female students were fairly represented in the study, although male respondents were slightly higher than female respondents. Therefore, the sample provides a balanced gender representation for analyzing social media use and academic performance.</w:t>
      </w:r>
    </w:p>
    <w:p w14:paraId="4623F65D" w14:textId="3A75E630" w:rsidR="007B6EC9" w:rsidRDefault="007B6EC9" w:rsidP="007B6EC9">
      <w:pPr>
        <w:pStyle w:val="NormalWeb"/>
        <w:spacing w:before="0" w:beforeAutospacing="0" w:after="0" w:afterAutospacing="0"/>
        <w:jc w:val="center"/>
      </w:pPr>
      <w:r w:rsidRPr="00EC3898">
        <w:rPr>
          <w:b/>
          <w:bCs/>
        </w:rPr>
        <w:t>Table 04</w:t>
      </w:r>
      <w:r w:rsidR="00AA6049">
        <w:t>:</w:t>
      </w:r>
      <w:r w:rsidRPr="00EC3898">
        <w:t xml:space="preserve"> School Level</w:t>
      </w:r>
    </w:p>
    <w:tbl>
      <w:tblPr>
        <w:tblpPr w:leftFromText="180" w:rightFromText="180" w:vertAnchor="text" w:horzAnchor="margin" w:tblpXSpec="center" w:tblpY="235"/>
        <w:tblW w:w="9450" w:type="dxa"/>
        <w:tblBorders>
          <w:top w:val="single" w:sz="4" w:space="0" w:color="auto"/>
          <w:bottom w:val="single" w:sz="4" w:space="0" w:color="auto"/>
          <w:insideH w:val="single" w:sz="2" w:space="0" w:color="auto"/>
        </w:tblBorders>
        <w:tblLayout w:type="fixed"/>
        <w:tblLook w:val="0000" w:firstRow="0" w:lastRow="0" w:firstColumn="0" w:lastColumn="0" w:noHBand="0" w:noVBand="0"/>
      </w:tblPr>
      <w:tblGrid>
        <w:gridCol w:w="982"/>
        <w:gridCol w:w="1925"/>
        <w:gridCol w:w="1409"/>
        <w:gridCol w:w="1233"/>
        <w:gridCol w:w="1651"/>
        <w:gridCol w:w="2250"/>
      </w:tblGrid>
      <w:tr w:rsidR="007B6EC9" w:rsidRPr="004712DC" w14:paraId="16989669" w14:textId="77777777" w:rsidTr="001F7573">
        <w:trPr>
          <w:trHeight w:val="299"/>
        </w:trPr>
        <w:tc>
          <w:tcPr>
            <w:tcW w:w="9450" w:type="dxa"/>
            <w:gridSpan w:val="6"/>
          </w:tcPr>
          <w:p w14:paraId="6CAF27D9"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b/>
                <w:bCs/>
                <w:color w:val="000000"/>
                <w:sz w:val="24"/>
                <w:szCs w:val="24"/>
                <w:lang w:bidi="si-LK"/>
              </w:rPr>
              <w:t>School Level</w:t>
            </w:r>
          </w:p>
        </w:tc>
      </w:tr>
      <w:tr w:rsidR="007B6EC9" w:rsidRPr="004712DC" w14:paraId="59648119" w14:textId="77777777" w:rsidTr="001F7573">
        <w:trPr>
          <w:trHeight w:val="236"/>
        </w:trPr>
        <w:tc>
          <w:tcPr>
            <w:tcW w:w="2907" w:type="dxa"/>
            <w:gridSpan w:val="2"/>
          </w:tcPr>
          <w:p w14:paraId="76CF073E" w14:textId="77777777" w:rsidR="007B6EC9" w:rsidRPr="004712DC" w:rsidRDefault="007B6EC9" w:rsidP="001F7573">
            <w:pPr>
              <w:autoSpaceDE w:val="0"/>
              <w:autoSpaceDN w:val="0"/>
              <w:adjustRightInd w:val="0"/>
              <w:spacing w:after="0" w:line="240" w:lineRule="auto"/>
              <w:rPr>
                <w:rFonts w:ascii="Times New Roman" w:hAnsi="Times New Roman" w:cs="Times New Roman"/>
                <w:sz w:val="24"/>
                <w:szCs w:val="24"/>
                <w:lang w:bidi="si-LK"/>
              </w:rPr>
            </w:pPr>
          </w:p>
        </w:tc>
        <w:tc>
          <w:tcPr>
            <w:tcW w:w="1409" w:type="dxa"/>
          </w:tcPr>
          <w:p w14:paraId="7F55D233"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Frequency</w:t>
            </w:r>
          </w:p>
        </w:tc>
        <w:tc>
          <w:tcPr>
            <w:tcW w:w="1233" w:type="dxa"/>
          </w:tcPr>
          <w:p w14:paraId="1A6DF853"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Percent</w:t>
            </w:r>
          </w:p>
        </w:tc>
        <w:tc>
          <w:tcPr>
            <w:tcW w:w="1651" w:type="dxa"/>
          </w:tcPr>
          <w:p w14:paraId="07DC3D21"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Valid Percent</w:t>
            </w:r>
          </w:p>
        </w:tc>
        <w:tc>
          <w:tcPr>
            <w:tcW w:w="2250" w:type="dxa"/>
          </w:tcPr>
          <w:p w14:paraId="2721DE93"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Cumulative Percent</w:t>
            </w:r>
          </w:p>
        </w:tc>
      </w:tr>
      <w:tr w:rsidR="007B6EC9" w:rsidRPr="004712DC" w14:paraId="1A13AEF3" w14:textId="77777777" w:rsidTr="001F7573">
        <w:trPr>
          <w:trHeight w:val="299"/>
        </w:trPr>
        <w:tc>
          <w:tcPr>
            <w:tcW w:w="982" w:type="dxa"/>
            <w:vMerge w:val="restart"/>
          </w:tcPr>
          <w:p w14:paraId="7FB971CC"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Valid</w:t>
            </w:r>
          </w:p>
        </w:tc>
        <w:tc>
          <w:tcPr>
            <w:tcW w:w="1925" w:type="dxa"/>
          </w:tcPr>
          <w:p w14:paraId="084F9786"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National School</w:t>
            </w:r>
          </w:p>
        </w:tc>
        <w:tc>
          <w:tcPr>
            <w:tcW w:w="1409" w:type="dxa"/>
          </w:tcPr>
          <w:p w14:paraId="70749F42"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156</w:t>
            </w:r>
          </w:p>
        </w:tc>
        <w:tc>
          <w:tcPr>
            <w:tcW w:w="1233" w:type="dxa"/>
          </w:tcPr>
          <w:p w14:paraId="450E8DEE"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50.8</w:t>
            </w:r>
          </w:p>
        </w:tc>
        <w:tc>
          <w:tcPr>
            <w:tcW w:w="1651" w:type="dxa"/>
          </w:tcPr>
          <w:p w14:paraId="5A67AD1D"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50.8</w:t>
            </w:r>
          </w:p>
        </w:tc>
        <w:tc>
          <w:tcPr>
            <w:tcW w:w="2250" w:type="dxa"/>
          </w:tcPr>
          <w:p w14:paraId="56692094"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50.8</w:t>
            </w:r>
          </w:p>
        </w:tc>
      </w:tr>
      <w:tr w:rsidR="007B6EC9" w:rsidRPr="004712DC" w14:paraId="64021B97" w14:textId="77777777" w:rsidTr="001F7573">
        <w:trPr>
          <w:trHeight w:val="405"/>
        </w:trPr>
        <w:tc>
          <w:tcPr>
            <w:tcW w:w="982" w:type="dxa"/>
            <w:vMerge/>
          </w:tcPr>
          <w:p w14:paraId="002B6A50" w14:textId="77777777" w:rsidR="007B6EC9" w:rsidRPr="004712DC" w:rsidRDefault="007B6EC9" w:rsidP="001F7573">
            <w:pPr>
              <w:autoSpaceDE w:val="0"/>
              <w:autoSpaceDN w:val="0"/>
              <w:adjustRightInd w:val="0"/>
              <w:spacing w:after="0" w:line="240" w:lineRule="auto"/>
              <w:jc w:val="center"/>
              <w:rPr>
                <w:rFonts w:ascii="Times New Roman" w:hAnsi="Times New Roman" w:cs="Times New Roman"/>
                <w:color w:val="000000"/>
                <w:sz w:val="24"/>
                <w:szCs w:val="24"/>
                <w:lang w:bidi="si-LK"/>
              </w:rPr>
            </w:pPr>
          </w:p>
        </w:tc>
        <w:tc>
          <w:tcPr>
            <w:tcW w:w="1925" w:type="dxa"/>
          </w:tcPr>
          <w:p w14:paraId="1C9A1DDC"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Provincial School</w:t>
            </w:r>
          </w:p>
        </w:tc>
        <w:tc>
          <w:tcPr>
            <w:tcW w:w="1409" w:type="dxa"/>
          </w:tcPr>
          <w:p w14:paraId="5F784D80"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105</w:t>
            </w:r>
          </w:p>
        </w:tc>
        <w:tc>
          <w:tcPr>
            <w:tcW w:w="1233" w:type="dxa"/>
          </w:tcPr>
          <w:p w14:paraId="254201CA"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34.2</w:t>
            </w:r>
          </w:p>
        </w:tc>
        <w:tc>
          <w:tcPr>
            <w:tcW w:w="1651" w:type="dxa"/>
          </w:tcPr>
          <w:p w14:paraId="704B7780"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34.2</w:t>
            </w:r>
          </w:p>
        </w:tc>
        <w:tc>
          <w:tcPr>
            <w:tcW w:w="2250" w:type="dxa"/>
          </w:tcPr>
          <w:p w14:paraId="1A345087"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85.0</w:t>
            </w:r>
          </w:p>
        </w:tc>
      </w:tr>
      <w:tr w:rsidR="007B6EC9" w:rsidRPr="004712DC" w14:paraId="7EE72F7A" w14:textId="77777777" w:rsidTr="001F7573">
        <w:trPr>
          <w:trHeight w:val="347"/>
        </w:trPr>
        <w:tc>
          <w:tcPr>
            <w:tcW w:w="982" w:type="dxa"/>
            <w:vMerge/>
          </w:tcPr>
          <w:p w14:paraId="3FE953CF" w14:textId="77777777" w:rsidR="007B6EC9" w:rsidRPr="004712DC" w:rsidRDefault="007B6EC9" w:rsidP="001F7573">
            <w:pPr>
              <w:autoSpaceDE w:val="0"/>
              <w:autoSpaceDN w:val="0"/>
              <w:adjustRightInd w:val="0"/>
              <w:spacing w:after="0" w:line="240" w:lineRule="auto"/>
              <w:jc w:val="center"/>
              <w:rPr>
                <w:rFonts w:ascii="Times New Roman" w:hAnsi="Times New Roman" w:cs="Times New Roman"/>
                <w:color w:val="000000"/>
                <w:sz w:val="24"/>
                <w:szCs w:val="24"/>
                <w:lang w:bidi="si-LK"/>
              </w:rPr>
            </w:pPr>
          </w:p>
        </w:tc>
        <w:tc>
          <w:tcPr>
            <w:tcW w:w="1925" w:type="dxa"/>
          </w:tcPr>
          <w:p w14:paraId="754111E0"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Private School</w:t>
            </w:r>
          </w:p>
        </w:tc>
        <w:tc>
          <w:tcPr>
            <w:tcW w:w="1409" w:type="dxa"/>
          </w:tcPr>
          <w:p w14:paraId="5C57AADF"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46</w:t>
            </w:r>
          </w:p>
        </w:tc>
        <w:tc>
          <w:tcPr>
            <w:tcW w:w="1233" w:type="dxa"/>
          </w:tcPr>
          <w:p w14:paraId="2A430774"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15.0</w:t>
            </w:r>
          </w:p>
        </w:tc>
        <w:tc>
          <w:tcPr>
            <w:tcW w:w="1651" w:type="dxa"/>
          </w:tcPr>
          <w:p w14:paraId="6881A9D5"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15.0</w:t>
            </w:r>
          </w:p>
        </w:tc>
        <w:tc>
          <w:tcPr>
            <w:tcW w:w="2250" w:type="dxa"/>
          </w:tcPr>
          <w:p w14:paraId="515D2F2A"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100.0</w:t>
            </w:r>
          </w:p>
        </w:tc>
      </w:tr>
      <w:tr w:rsidR="007B6EC9" w:rsidRPr="004712DC" w14:paraId="41ABB39D" w14:textId="77777777" w:rsidTr="001F7573">
        <w:trPr>
          <w:trHeight w:val="331"/>
        </w:trPr>
        <w:tc>
          <w:tcPr>
            <w:tcW w:w="982" w:type="dxa"/>
            <w:vMerge/>
          </w:tcPr>
          <w:p w14:paraId="061557A1" w14:textId="77777777" w:rsidR="007B6EC9" w:rsidRPr="004712DC" w:rsidRDefault="007B6EC9" w:rsidP="001F7573">
            <w:pPr>
              <w:autoSpaceDE w:val="0"/>
              <w:autoSpaceDN w:val="0"/>
              <w:adjustRightInd w:val="0"/>
              <w:spacing w:after="0" w:line="240" w:lineRule="auto"/>
              <w:jc w:val="center"/>
              <w:rPr>
                <w:rFonts w:ascii="Times New Roman" w:hAnsi="Times New Roman" w:cs="Times New Roman"/>
                <w:color w:val="000000"/>
                <w:sz w:val="24"/>
                <w:szCs w:val="24"/>
                <w:lang w:bidi="si-LK"/>
              </w:rPr>
            </w:pPr>
          </w:p>
        </w:tc>
        <w:tc>
          <w:tcPr>
            <w:tcW w:w="1925" w:type="dxa"/>
          </w:tcPr>
          <w:p w14:paraId="7BCF7C26"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Total</w:t>
            </w:r>
          </w:p>
        </w:tc>
        <w:tc>
          <w:tcPr>
            <w:tcW w:w="1409" w:type="dxa"/>
          </w:tcPr>
          <w:p w14:paraId="61DAB4A4"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307</w:t>
            </w:r>
          </w:p>
        </w:tc>
        <w:tc>
          <w:tcPr>
            <w:tcW w:w="1233" w:type="dxa"/>
          </w:tcPr>
          <w:p w14:paraId="1E50D4B7"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100.0</w:t>
            </w:r>
          </w:p>
        </w:tc>
        <w:tc>
          <w:tcPr>
            <w:tcW w:w="1651" w:type="dxa"/>
          </w:tcPr>
          <w:p w14:paraId="1DFD41DB" w14:textId="77777777" w:rsidR="007B6EC9" w:rsidRPr="004712DC" w:rsidRDefault="007B6EC9" w:rsidP="001F7573">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100.0</w:t>
            </w:r>
          </w:p>
        </w:tc>
        <w:tc>
          <w:tcPr>
            <w:tcW w:w="2250" w:type="dxa"/>
          </w:tcPr>
          <w:p w14:paraId="17D42C14" w14:textId="77777777" w:rsidR="007B6EC9" w:rsidRPr="004712DC" w:rsidRDefault="007B6EC9" w:rsidP="001F7573">
            <w:pPr>
              <w:autoSpaceDE w:val="0"/>
              <w:autoSpaceDN w:val="0"/>
              <w:adjustRightInd w:val="0"/>
              <w:spacing w:after="0" w:line="240" w:lineRule="auto"/>
              <w:jc w:val="center"/>
              <w:rPr>
                <w:rFonts w:ascii="Times New Roman" w:hAnsi="Times New Roman" w:cs="Times New Roman"/>
                <w:sz w:val="24"/>
                <w:szCs w:val="24"/>
                <w:lang w:bidi="si-LK"/>
              </w:rPr>
            </w:pPr>
          </w:p>
        </w:tc>
      </w:tr>
    </w:tbl>
    <w:p w14:paraId="73165849" w14:textId="77777777" w:rsidR="007B6EC9" w:rsidRPr="004712DC" w:rsidRDefault="007B6EC9" w:rsidP="007B6EC9">
      <w:pPr>
        <w:spacing w:before="100" w:beforeAutospacing="1" w:after="100" w:afterAutospacing="1" w:line="240" w:lineRule="auto"/>
        <w:jc w:val="both"/>
        <w:rPr>
          <w:rFonts w:ascii="Times New Roman" w:hAnsi="Times New Roman" w:cs="Times New Roman"/>
          <w:i/>
          <w:iCs/>
          <w:sz w:val="24"/>
          <w:szCs w:val="24"/>
        </w:rPr>
      </w:pPr>
    </w:p>
    <w:p w14:paraId="3B45E8F2" w14:textId="77777777" w:rsidR="007B6EC9" w:rsidRDefault="007B6EC9" w:rsidP="007B6EC9">
      <w:pPr>
        <w:pStyle w:val="NormalWeb"/>
        <w:spacing w:before="0" w:beforeAutospacing="0" w:after="0" w:afterAutospacing="0"/>
        <w:jc w:val="center"/>
        <w:rPr>
          <w:i/>
          <w:iCs/>
        </w:rPr>
      </w:pPr>
      <w:bookmarkStart w:id="0" w:name="_Hlk144530740"/>
    </w:p>
    <w:p w14:paraId="040672A5" w14:textId="77777777" w:rsidR="007B6EC9" w:rsidRDefault="007B6EC9" w:rsidP="007B6EC9">
      <w:pPr>
        <w:pStyle w:val="NormalWeb"/>
        <w:spacing w:before="0" w:beforeAutospacing="0" w:after="0" w:afterAutospacing="0"/>
        <w:jc w:val="center"/>
        <w:rPr>
          <w:i/>
          <w:iCs/>
        </w:rPr>
      </w:pPr>
    </w:p>
    <w:p w14:paraId="0668D88B" w14:textId="77777777" w:rsidR="007B6EC9" w:rsidRDefault="007B6EC9" w:rsidP="007B6EC9">
      <w:pPr>
        <w:pStyle w:val="NormalWeb"/>
        <w:spacing w:before="0" w:beforeAutospacing="0" w:after="0" w:afterAutospacing="0"/>
        <w:jc w:val="center"/>
        <w:rPr>
          <w:i/>
          <w:iCs/>
        </w:rPr>
      </w:pPr>
    </w:p>
    <w:p w14:paraId="7F481399" w14:textId="77777777" w:rsidR="007B6EC9" w:rsidRDefault="007B6EC9" w:rsidP="007B6EC9">
      <w:pPr>
        <w:pStyle w:val="NormalWeb"/>
        <w:spacing w:before="0" w:beforeAutospacing="0" w:after="0" w:afterAutospacing="0"/>
        <w:jc w:val="center"/>
        <w:rPr>
          <w:i/>
          <w:iCs/>
        </w:rPr>
      </w:pPr>
    </w:p>
    <w:p w14:paraId="0B24E340" w14:textId="77777777" w:rsidR="007B6EC9" w:rsidRDefault="007B6EC9" w:rsidP="007B6EC9">
      <w:pPr>
        <w:pStyle w:val="NormalWeb"/>
        <w:spacing w:before="0" w:beforeAutospacing="0" w:after="0" w:afterAutospacing="0"/>
        <w:jc w:val="center"/>
        <w:rPr>
          <w:i/>
          <w:iCs/>
        </w:rPr>
      </w:pPr>
    </w:p>
    <w:p w14:paraId="212EBBBC" w14:textId="77777777" w:rsidR="007B6EC9" w:rsidRDefault="007B6EC9" w:rsidP="007B6EC9">
      <w:pPr>
        <w:pStyle w:val="NormalWeb"/>
        <w:spacing w:before="0" w:beforeAutospacing="0" w:after="0" w:afterAutospacing="0"/>
        <w:jc w:val="center"/>
        <w:rPr>
          <w:i/>
          <w:iCs/>
        </w:rPr>
      </w:pPr>
    </w:p>
    <w:bookmarkEnd w:id="0"/>
    <w:p w14:paraId="18E4D897" w14:textId="77777777" w:rsidR="007B6EC9" w:rsidRPr="004712DC" w:rsidRDefault="007B6EC9" w:rsidP="007B6EC9">
      <w:pPr>
        <w:pStyle w:val="NormalWeb"/>
        <w:spacing w:before="0" w:beforeAutospacing="0" w:after="0" w:afterAutospacing="0"/>
        <w:jc w:val="center"/>
        <w:rPr>
          <w:i/>
          <w:iCs/>
        </w:rPr>
      </w:pPr>
    </w:p>
    <w:p w14:paraId="1E55E2AA" w14:textId="77777777" w:rsidR="007B6EC9" w:rsidRDefault="007B6EC9" w:rsidP="007B6EC9">
      <w:pPr>
        <w:tabs>
          <w:tab w:val="left" w:pos="1913"/>
        </w:tabs>
        <w:spacing w:after="0" w:line="240" w:lineRule="auto"/>
        <w:jc w:val="center"/>
        <w:rPr>
          <w:rFonts w:ascii="Times New Roman" w:hAnsi="Times New Roman" w:cs="Times New Roman"/>
          <w:i/>
          <w:iCs/>
          <w:sz w:val="24"/>
          <w:szCs w:val="24"/>
        </w:rPr>
      </w:pPr>
      <w:r w:rsidRPr="00701185">
        <w:rPr>
          <w:rFonts w:ascii="Times New Roman" w:hAnsi="Times New Roman" w:cs="Times New Roman"/>
          <w:i/>
          <w:iCs/>
          <w:sz w:val="24"/>
          <w:szCs w:val="24"/>
        </w:rPr>
        <w:t>Source: Primary data collected through questionnaire survey</w:t>
      </w:r>
    </w:p>
    <w:p w14:paraId="32AE2D8F" w14:textId="77777777" w:rsidR="007B6EC9" w:rsidRDefault="007B6EC9" w:rsidP="007B6EC9">
      <w:pPr>
        <w:spacing w:after="0" w:line="240" w:lineRule="auto"/>
        <w:jc w:val="both"/>
      </w:pPr>
    </w:p>
    <w:p w14:paraId="0C3B5161" w14:textId="77777777" w:rsidR="00225506" w:rsidRDefault="007B6EC9" w:rsidP="00225506">
      <w:pPr>
        <w:spacing w:after="0" w:line="240" w:lineRule="auto"/>
        <w:jc w:val="both"/>
        <w:rPr>
          <w:rFonts w:ascii="Times New Roman" w:eastAsia="Times New Roman" w:hAnsi="Times New Roman" w:cs="Times New Roman"/>
          <w:sz w:val="24"/>
          <w:szCs w:val="24"/>
          <w:lang w:bidi="si-LK"/>
        </w:rPr>
      </w:pPr>
      <w:r w:rsidRPr="007B6EC9">
        <w:rPr>
          <w:rFonts w:ascii="Times New Roman" w:eastAsia="Times New Roman" w:hAnsi="Times New Roman" w:cs="Times New Roman"/>
          <w:sz w:val="24"/>
          <w:szCs w:val="24"/>
          <w:lang w:bidi="si-LK"/>
        </w:rPr>
        <w:lastRenderedPageBreak/>
        <w:t>Table 04 presents the distribution of respondents by type of school. The 307 participants were 156 students (50.8%) from national schools, 105 students (34.2%) from provincial schools and 46 students (15.0%) from private schools. This indicates that a majority of the respondents were from national schools followed by provincial and private schools. This distribution is based on the structure of the education system in Sri Lanka and guarantees representation from different school settings. Thus, the sample is representative enough to investigate potential differences in the use of social media and academic performance between school types.</w:t>
      </w:r>
    </w:p>
    <w:p w14:paraId="4EBCF3EB" w14:textId="77777777" w:rsidR="00225506" w:rsidRDefault="00225506" w:rsidP="00225506">
      <w:pPr>
        <w:spacing w:after="0" w:line="240" w:lineRule="auto"/>
        <w:jc w:val="center"/>
        <w:rPr>
          <w:rFonts w:ascii="Times New Roman" w:eastAsia="Times New Roman" w:hAnsi="Times New Roman" w:cs="Times New Roman"/>
          <w:b/>
          <w:bCs/>
          <w:sz w:val="24"/>
          <w:szCs w:val="24"/>
          <w:lang w:bidi="si-LK"/>
        </w:rPr>
      </w:pPr>
    </w:p>
    <w:p w14:paraId="33BBFEAC" w14:textId="580C8A84" w:rsidR="000358BC" w:rsidRDefault="000358BC" w:rsidP="00225506">
      <w:pPr>
        <w:spacing w:after="0" w:line="240" w:lineRule="auto"/>
        <w:jc w:val="center"/>
        <w:rPr>
          <w:rFonts w:ascii="Times New Roman" w:hAnsi="Times New Roman" w:cs="Times New Roman"/>
          <w:color w:val="000000"/>
          <w:sz w:val="24"/>
          <w:szCs w:val="24"/>
          <w:lang w:bidi="si-LK"/>
        </w:rPr>
      </w:pPr>
      <w:r w:rsidRPr="00DD1165">
        <w:rPr>
          <w:rFonts w:ascii="Times New Roman" w:eastAsia="Times New Roman" w:hAnsi="Times New Roman" w:cs="Times New Roman"/>
          <w:b/>
          <w:bCs/>
          <w:sz w:val="24"/>
          <w:szCs w:val="24"/>
          <w:lang w:bidi="si-LK"/>
        </w:rPr>
        <w:t>Table 05</w:t>
      </w:r>
      <w:r w:rsidR="00AA6049">
        <w:rPr>
          <w:rFonts w:ascii="Times New Roman" w:eastAsia="Times New Roman" w:hAnsi="Times New Roman" w:cs="Times New Roman"/>
          <w:sz w:val="24"/>
          <w:szCs w:val="24"/>
          <w:lang w:bidi="si-LK"/>
        </w:rPr>
        <w:t xml:space="preserve">: </w:t>
      </w:r>
      <w:r w:rsidRPr="00DD1165">
        <w:rPr>
          <w:rFonts w:ascii="Times New Roman" w:hAnsi="Times New Roman" w:cs="Times New Roman"/>
          <w:color w:val="000000"/>
          <w:sz w:val="24"/>
          <w:szCs w:val="24"/>
          <w:lang w:bidi="si-LK"/>
        </w:rPr>
        <w:t>Reliability Statistics</w:t>
      </w:r>
    </w:p>
    <w:p w14:paraId="3EA48C57" w14:textId="77777777" w:rsidR="00225506" w:rsidRPr="00225506" w:rsidRDefault="00225506" w:rsidP="00225506">
      <w:pPr>
        <w:spacing w:after="0" w:line="240" w:lineRule="auto"/>
        <w:jc w:val="center"/>
        <w:rPr>
          <w:rFonts w:ascii="Times New Roman" w:eastAsia="Times New Roman" w:hAnsi="Times New Roman" w:cs="Times New Roman"/>
          <w:sz w:val="24"/>
          <w:szCs w:val="24"/>
          <w:lang w:bidi="si-LK"/>
        </w:rPr>
      </w:pPr>
    </w:p>
    <w:tbl>
      <w:tblPr>
        <w:tblpPr w:leftFromText="180" w:rightFromText="180" w:vertAnchor="text" w:horzAnchor="margin" w:tblpXSpec="center" w:tblpY="43"/>
        <w:tblW w:w="3811" w:type="dxa"/>
        <w:tblBorders>
          <w:top w:val="single" w:sz="4" w:space="0" w:color="auto"/>
          <w:bottom w:val="single" w:sz="4" w:space="0" w:color="auto"/>
        </w:tblBorders>
        <w:tblLayout w:type="fixed"/>
        <w:tblLook w:val="0000" w:firstRow="0" w:lastRow="0" w:firstColumn="0" w:lastColumn="0" w:noHBand="0" w:noVBand="0"/>
      </w:tblPr>
      <w:tblGrid>
        <w:gridCol w:w="2152"/>
        <w:gridCol w:w="1659"/>
      </w:tblGrid>
      <w:tr w:rsidR="000358BC" w:rsidRPr="004712DC" w14:paraId="4DE1DBB9" w14:textId="77777777" w:rsidTr="000358BC">
        <w:trPr>
          <w:trHeight w:val="33"/>
        </w:trPr>
        <w:tc>
          <w:tcPr>
            <w:tcW w:w="3811" w:type="dxa"/>
            <w:gridSpan w:val="2"/>
          </w:tcPr>
          <w:p w14:paraId="3BC3495A" w14:textId="77777777" w:rsidR="000358BC" w:rsidRPr="004712DC" w:rsidRDefault="000358BC" w:rsidP="000358BC">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b/>
                <w:bCs/>
                <w:color w:val="000000"/>
                <w:sz w:val="24"/>
                <w:szCs w:val="24"/>
                <w:lang w:bidi="si-LK"/>
              </w:rPr>
              <w:t>Reliability Statistics</w:t>
            </w:r>
          </w:p>
        </w:tc>
      </w:tr>
      <w:tr w:rsidR="000358BC" w:rsidRPr="004712DC" w14:paraId="3E2020EA" w14:textId="77777777" w:rsidTr="000358BC">
        <w:trPr>
          <w:trHeight w:val="230"/>
        </w:trPr>
        <w:tc>
          <w:tcPr>
            <w:tcW w:w="2152" w:type="dxa"/>
          </w:tcPr>
          <w:p w14:paraId="6CB71814" w14:textId="77777777" w:rsidR="000358BC" w:rsidRPr="004712DC" w:rsidRDefault="000358BC" w:rsidP="000358BC">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Cronbach's Alpha</w:t>
            </w:r>
          </w:p>
        </w:tc>
        <w:tc>
          <w:tcPr>
            <w:tcW w:w="1659" w:type="dxa"/>
            <w:tcBorders>
              <w:top w:val="nil"/>
              <w:bottom w:val="single" w:sz="4" w:space="0" w:color="auto"/>
            </w:tcBorders>
          </w:tcPr>
          <w:p w14:paraId="4723A93B" w14:textId="77777777" w:rsidR="000358BC" w:rsidRPr="004712DC" w:rsidRDefault="000358BC" w:rsidP="000358BC">
            <w:pPr>
              <w:autoSpaceDE w:val="0"/>
              <w:autoSpaceDN w:val="0"/>
              <w:adjustRightInd w:val="0"/>
              <w:spacing w:after="0" w:line="240" w:lineRule="auto"/>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N of Items</w:t>
            </w:r>
          </w:p>
        </w:tc>
      </w:tr>
      <w:tr w:rsidR="000358BC" w:rsidRPr="004712DC" w14:paraId="6A76FE30" w14:textId="77777777" w:rsidTr="00225506">
        <w:trPr>
          <w:trHeight w:val="77"/>
        </w:trPr>
        <w:tc>
          <w:tcPr>
            <w:tcW w:w="2152" w:type="dxa"/>
            <w:tcBorders>
              <w:top w:val="single" w:sz="4" w:space="0" w:color="auto"/>
            </w:tcBorders>
          </w:tcPr>
          <w:p w14:paraId="719B7ABC" w14:textId="77777777" w:rsidR="000358BC" w:rsidRPr="004712DC" w:rsidRDefault="000358BC" w:rsidP="000358BC">
            <w:pPr>
              <w:autoSpaceDE w:val="0"/>
              <w:autoSpaceDN w:val="0"/>
              <w:adjustRightInd w:val="0"/>
              <w:spacing w:after="0" w:line="240" w:lineRule="auto"/>
              <w:ind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0.758</w:t>
            </w:r>
          </w:p>
        </w:tc>
        <w:tc>
          <w:tcPr>
            <w:tcW w:w="1659" w:type="dxa"/>
            <w:tcBorders>
              <w:top w:val="single" w:sz="4" w:space="0" w:color="auto"/>
            </w:tcBorders>
          </w:tcPr>
          <w:p w14:paraId="163AD7D7" w14:textId="1C3B039C" w:rsidR="000358BC" w:rsidRPr="004712DC" w:rsidRDefault="000358BC" w:rsidP="000358BC">
            <w:pPr>
              <w:autoSpaceDE w:val="0"/>
              <w:autoSpaceDN w:val="0"/>
              <w:adjustRightInd w:val="0"/>
              <w:spacing w:after="0" w:line="240" w:lineRule="auto"/>
              <w:ind w:right="60"/>
              <w:rPr>
                <w:rFonts w:ascii="Times New Roman" w:hAnsi="Times New Roman" w:cs="Times New Roman"/>
                <w:color w:val="000000"/>
                <w:sz w:val="24"/>
                <w:szCs w:val="24"/>
                <w:lang w:bidi="si-LK"/>
              </w:rPr>
            </w:pPr>
            <w:r>
              <w:rPr>
                <w:rFonts w:ascii="Times New Roman" w:hAnsi="Times New Roman" w:cs="Times New Roman"/>
                <w:color w:val="000000"/>
                <w:sz w:val="24"/>
                <w:szCs w:val="24"/>
                <w:lang w:bidi="si-LK"/>
              </w:rPr>
              <w:t xml:space="preserve">       </w:t>
            </w:r>
            <w:r w:rsidRPr="004712DC">
              <w:rPr>
                <w:rFonts w:ascii="Times New Roman" w:hAnsi="Times New Roman" w:cs="Times New Roman"/>
                <w:color w:val="000000"/>
                <w:sz w:val="24"/>
                <w:szCs w:val="24"/>
                <w:lang w:bidi="si-LK"/>
              </w:rPr>
              <w:t>27</w:t>
            </w:r>
          </w:p>
        </w:tc>
      </w:tr>
    </w:tbl>
    <w:p w14:paraId="40355F1A" w14:textId="77777777" w:rsidR="000358BC" w:rsidRPr="00DD1165" w:rsidRDefault="000358BC" w:rsidP="000358BC">
      <w:pPr>
        <w:spacing w:before="100" w:beforeAutospacing="1" w:after="100" w:afterAutospacing="1" w:line="240" w:lineRule="auto"/>
        <w:jc w:val="center"/>
        <w:rPr>
          <w:rFonts w:ascii="Times New Roman" w:eastAsia="Times New Roman" w:hAnsi="Times New Roman" w:cs="Times New Roman"/>
          <w:sz w:val="24"/>
          <w:szCs w:val="24"/>
          <w:lang w:bidi="si-LK"/>
        </w:rPr>
      </w:pPr>
    </w:p>
    <w:p w14:paraId="7E4DE245" w14:textId="3D59A402" w:rsidR="006D1BFB" w:rsidRDefault="006D1BFB" w:rsidP="00912E0A">
      <w:pPr>
        <w:spacing w:line="240" w:lineRule="auto"/>
        <w:jc w:val="both"/>
      </w:pPr>
    </w:p>
    <w:p w14:paraId="77289A73" w14:textId="2CD721B9" w:rsidR="000358BC" w:rsidRPr="00225506" w:rsidRDefault="00225506" w:rsidP="00225506">
      <w:pPr>
        <w:spacing w:after="100" w:afterAutospacing="1" w:line="240" w:lineRule="auto"/>
      </w:pPr>
      <w:r>
        <w:t xml:space="preserve">                                          </w:t>
      </w:r>
      <w:r w:rsidR="000358BC" w:rsidRPr="000358BC">
        <w:rPr>
          <w:rFonts w:ascii="Times New Roman" w:hAnsi="Times New Roman" w:cs="Times New Roman"/>
          <w:i/>
          <w:iCs/>
          <w:sz w:val="24"/>
          <w:szCs w:val="24"/>
        </w:rPr>
        <w:t>Source: SPSS output based on primary data (questionnaire survey)</w:t>
      </w:r>
    </w:p>
    <w:p w14:paraId="05D75C32" w14:textId="073E9D6B" w:rsidR="006D1BFB" w:rsidRDefault="006D1BFB" w:rsidP="000358BC">
      <w:pPr>
        <w:spacing w:before="100" w:beforeAutospacing="1" w:after="100" w:afterAutospacing="1" w:line="240" w:lineRule="auto"/>
        <w:jc w:val="both"/>
        <w:rPr>
          <w:rFonts w:ascii="Times New Roman" w:eastAsia="Times New Roman" w:hAnsi="Times New Roman" w:cs="Times New Roman"/>
          <w:sz w:val="24"/>
          <w:szCs w:val="24"/>
          <w:lang w:bidi="si-LK"/>
        </w:rPr>
      </w:pPr>
      <w:r w:rsidRPr="006D1BFB">
        <w:rPr>
          <w:rFonts w:ascii="Times New Roman" w:eastAsia="Times New Roman" w:hAnsi="Times New Roman" w:cs="Times New Roman"/>
          <w:sz w:val="24"/>
          <w:szCs w:val="24"/>
          <w:lang w:bidi="si-LK"/>
        </w:rPr>
        <w:t>Table 05 presents the reliability statistics of the research instrument. The Cronbach’s alpha value is 0.758 for 27 items, which indicates good internal consistency.</w:t>
      </w:r>
      <w:r w:rsidR="000358BC">
        <w:rPr>
          <w:rFonts w:ascii="Times New Roman" w:eastAsia="Times New Roman" w:hAnsi="Times New Roman" w:cs="Times New Roman"/>
          <w:sz w:val="24"/>
          <w:szCs w:val="24"/>
          <w:lang w:bidi="si-LK"/>
        </w:rPr>
        <w:t xml:space="preserve"> </w:t>
      </w:r>
      <w:r w:rsidRPr="006D1BFB">
        <w:rPr>
          <w:rFonts w:ascii="Times New Roman" w:eastAsia="Times New Roman" w:hAnsi="Times New Roman" w:cs="Times New Roman"/>
          <w:sz w:val="24"/>
          <w:szCs w:val="24"/>
          <w:lang w:bidi="si-LK"/>
        </w:rPr>
        <w:t>This shows that the questionnaire used in the study is reliable for measuring the research variables. Therefore, the instrument is suitable for further statistical analysis in this study.</w:t>
      </w:r>
    </w:p>
    <w:p w14:paraId="2747942A" w14:textId="742AC3F0" w:rsidR="00233218" w:rsidRPr="006D1BFB" w:rsidRDefault="00233218" w:rsidP="00233218">
      <w:pPr>
        <w:spacing w:after="0" w:line="240" w:lineRule="auto"/>
        <w:jc w:val="center"/>
        <w:rPr>
          <w:rFonts w:ascii="Times New Roman" w:hAnsi="Times New Roman" w:cs="Times New Roman"/>
          <w:sz w:val="24"/>
          <w:szCs w:val="24"/>
        </w:rPr>
      </w:pPr>
      <w:r w:rsidRPr="00DD1165">
        <w:rPr>
          <w:rFonts w:ascii="Times New Roman" w:hAnsi="Times New Roman" w:cs="Times New Roman"/>
          <w:b/>
          <w:bCs/>
          <w:sz w:val="24"/>
          <w:szCs w:val="24"/>
        </w:rPr>
        <w:t>Table 06</w:t>
      </w:r>
      <w:r w:rsidR="00AA6049">
        <w:rPr>
          <w:rFonts w:ascii="Times New Roman" w:hAnsi="Times New Roman" w:cs="Times New Roman"/>
          <w:sz w:val="24"/>
          <w:szCs w:val="24"/>
        </w:rPr>
        <w:t xml:space="preserve">: </w:t>
      </w:r>
      <w:r w:rsidRPr="00DD1165">
        <w:rPr>
          <w:rFonts w:ascii="Times New Roman" w:hAnsi="Times New Roman" w:cs="Times New Roman"/>
          <w:sz w:val="24"/>
          <w:szCs w:val="24"/>
        </w:rPr>
        <w:t>Correlations between nature of activities on social media and academic performance</w:t>
      </w:r>
    </w:p>
    <w:tbl>
      <w:tblPr>
        <w:tblStyle w:val="TableGrid"/>
        <w:tblpPr w:leftFromText="180" w:rightFromText="180" w:vertAnchor="text" w:horzAnchor="margin" w:tblpXSpec="center" w:tblpY="179"/>
        <w:tblW w:w="7110" w:type="dxa"/>
        <w:tblBorders>
          <w:left w:val="none" w:sz="0" w:space="0" w:color="auto"/>
          <w:right w:val="none" w:sz="0" w:space="0" w:color="auto"/>
          <w:insideH w:val="single" w:sz="2" w:space="0" w:color="auto"/>
          <w:insideV w:val="none" w:sz="0" w:space="0" w:color="auto"/>
        </w:tblBorders>
        <w:tblLayout w:type="fixed"/>
        <w:tblLook w:val="0000" w:firstRow="0" w:lastRow="0" w:firstColumn="0" w:lastColumn="0" w:noHBand="0" w:noVBand="0"/>
      </w:tblPr>
      <w:tblGrid>
        <w:gridCol w:w="1103"/>
        <w:gridCol w:w="2970"/>
        <w:gridCol w:w="1517"/>
        <w:gridCol w:w="1520"/>
      </w:tblGrid>
      <w:tr w:rsidR="00233218" w:rsidRPr="004712DC" w14:paraId="23DB2459" w14:textId="77777777" w:rsidTr="00233218">
        <w:trPr>
          <w:trHeight w:val="372"/>
        </w:trPr>
        <w:tc>
          <w:tcPr>
            <w:tcW w:w="7110" w:type="dxa"/>
            <w:gridSpan w:val="4"/>
          </w:tcPr>
          <w:p w14:paraId="5FADA68C" w14:textId="77777777" w:rsidR="00233218" w:rsidRPr="004712DC" w:rsidRDefault="00233218" w:rsidP="00233218">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b/>
                <w:bCs/>
                <w:color w:val="000000"/>
                <w:sz w:val="24"/>
                <w:szCs w:val="24"/>
                <w:lang w:bidi="si-LK"/>
              </w:rPr>
              <w:t>Correlations</w:t>
            </w:r>
          </w:p>
        </w:tc>
      </w:tr>
      <w:tr w:rsidR="00233218" w:rsidRPr="004712DC" w14:paraId="1AE429F4" w14:textId="77777777" w:rsidTr="00233218">
        <w:trPr>
          <w:trHeight w:val="353"/>
        </w:trPr>
        <w:tc>
          <w:tcPr>
            <w:tcW w:w="4073" w:type="dxa"/>
            <w:gridSpan w:val="2"/>
          </w:tcPr>
          <w:p w14:paraId="290E3BDB" w14:textId="77777777" w:rsidR="00233218" w:rsidRPr="004712DC" w:rsidRDefault="00233218" w:rsidP="00233218">
            <w:pPr>
              <w:autoSpaceDE w:val="0"/>
              <w:autoSpaceDN w:val="0"/>
              <w:adjustRightInd w:val="0"/>
              <w:rPr>
                <w:rFonts w:ascii="Times New Roman" w:hAnsi="Times New Roman" w:cs="Times New Roman"/>
                <w:sz w:val="24"/>
                <w:szCs w:val="24"/>
                <w:lang w:bidi="si-LK"/>
              </w:rPr>
            </w:pPr>
          </w:p>
        </w:tc>
        <w:tc>
          <w:tcPr>
            <w:tcW w:w="1517" w:type="dxa"/>
          </w:tcPr>
          <w:p w14:paraId="221B0C03" w14:textId="77777777" w:rsidR="00233218" w:rsidRPr="004712DC" w:rsidRDefault="00233218" w:rsidP="00233218">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NOSMU</w:t>
            </w:r>
          </w:p>
        </w:tc>
        <w:tc>
          <w:tcPr>
            <w:tcW w:w="1520" w:type="dxa"/>
          </w:tcPr>
          <w:p w14:paraId="02A8A590" w14:textId="77777777" w:rsidR="00233218" w:rsidRPr="004712DC" w:rsidRDefault="00233218" w:rsidP="00233218">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ACMP</w:t>
            </w:r>
          </w:p>
        </w:tc>
      </w:tr>
      <w:tr w:rsidR="00233218" w:rsidRPr="004712DC" w14:paraId="35142EA8" w14:textId="77777777" w:rsidTr="00233218">
        <w:trPr>
          <w:trHeight w:val="372"/>
        </w:trPr>
        <w:tc>
          <w:tcPr>
            <w:tcW w:w="1103" w:type="dxa"/>
            <w:vMerge w:val="restart"/>
          </w:tcPr>
          <w:p w14:paraId="3E2A48AA" w14:textId="77777777" w:rsidR="00233218" w:rsidRPr="004712DC" w:rsidRDefault="00233218" w:rsidP="00233218">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NOASM</w:t>
            </w:r>
          </w:p>
        </w:tc>
        <w:tc>
          <w:tcPr>
            <w:tcW w:w="2970" w:type="dxa"/>
          </w:tcPr>
          <w:p w14:paraId="77327620" w14:textId="77777777" w:rsidR="00233218" w:rsidRPr="004712DC" w:rsidRDefault="00233218" w:rsidP="00233218">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Pearson Correlation</w:t>
            </w:r>
          </w:p>
        </w:tc>
        <w:tc>
          <w:tcPr>
            <w:tcW w:w="1517" w:type="dxa"/>
          </w:tcPr>
          <w:p w14:paraId="65EA97B1" w14:textId="77777777" w:rsidR="00233218" w:rsidRPr="004712DC" w:rsidRDefault="00233218" w:rsidP="00233218">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w:t>
            </w:r>
          </w:p>
        </w:tc>
        <w:tc>
          <w:tcPr>
            <w:tcW w:w="1520" w:type="dxa"/>
          </w:tcPr>
          <w:p w14:paraId="73CA5B0E" w14:textId="77777777" w:rsidR="00233218" w:rsidRPr="004712DC" w:rsidRDefault="00233218" w:rsidP="00233218">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-.089</w:t>
            </w:r>
          </w:p>
        </w:tc>
      </w:tr>
      <w:tr w:rsidR="00233218" w:rsidRPr="004712DC" w14:paraId="04DBE791" w14:textId="77777777" w:rsidTr="00233218">
        <w:trPr>
          <w:trHeight w:val="408"/>
        </w:trPr>
        <w:tc>
          <w:tcPr>
            <w:tcW w:w="1103" w:type="dxa"/>
            <w:vMerge/>
          </w:tcPr>
          <w:p w14:paraId="624EC58F" w14:textId="77777777" w:rsidR="00233218" w:rsidRPr="004712DC" w:rsidRDefault="00233218" w:rsidP="00233218">
            <w:pPr>
              <w:autoSpaceDE w:val="0"/>
              <w:autoSpaceDN w:val="0"/>
              <w:adjustRightInd w:val="0"/>
              <w:rPr>
                <w:rFonts w:ascii="Times New Roman" w:hAnsi="Times New Roman" w:cs="Times New Roman"/>
                <w:color w:val="000000"/>
                <w:sz w:val="24"/>
                <w:szCs w:val="24"/>
                <w:lang w:bidi="si-LK"/>
              </w:rPr>
            </w:pPr>
          </w:p>
        </w:tc>
        <w:tc>
          <w:tcPr>
            <w:tcW w:w="2970" w:type="dxa"/>
          </w:tcPr>
          <w:p w14:paraId="02FDF9B0" w14:textId="77777777" w:rsidR="00233218" w:rsidRPr="004712DC" w:rsidRDefault="00233218" w:rsidP="00233218">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Sig. (2-tailed)</w:t>
            </w:r>
          </w:p>
        </w:tc>
        <w:tc>
          <w:tcPr>
            <w:tcW w:w="1517" w:type="dxa"/>
          </w:tcPr>
          <w:p w14:paraId="64607647" w14:textId="77777777" w:rsidR="00233218" w:rsidRPr="004712DC" w:rsidRDefault="00233218" w:rsidP="00233218">
            <w:pPr>
              <w:autoSpaceDE w:val="0"/>
              <w:autoSpaceDN w:val="0"/>
              <w:adjustRightInd w:val="0"/>
              <w:rPr>
                <w:rFonts w:ascii="Times New Roman" w:hAnsi="Times New Roman" w:cs="Times New Roman"/>
                <w:sz w:val="24"/>
                <w:szCs w:val="24"/>
                <w:lang w:bidi="si-LK"/>
              </w:rPr>
            </w:pPr>
          </w:p>
        </w:tc>
        <w:tc>
          <w:tcPr>
            <w:tcW w:w="1520" w:type="dxa"/>
          </w:tcPr>
          <w:p w14:paraId="63A67B7A" w14:textId="77777777" w:rsidR="00233218" w:rsidRPr="004712DC" w:rsidRDefault="00233218" w:rsidP="00233218">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.120</w:t>
            </w:r>
          </w:p>
        </w:tc>
      </w:tr>
      <w:tr w:rsidR="00233218" w:rsidRPr="004712DC" w14:paraId="70375148" w14:textId="77777777" w:rsidTr="00233218">
        <w:trPr>
          <w:trHeight w:val="425"/>
        </w:trPr>
        <w:tc>
          <w:tcPr>
            <w:tcW w:w="1103" w:type="dxa"/>
            <w:vMerge/>
          </w:tcPr>
          <w:p w14:paraId="034F5CE7" w14:textId="77777777" w:rsidR="00233218" w:rsidRPr="004712DC" w:rsidRDefault="00233218" w:rsidP="00233218">
            <w:pPr>
              <w:autoSpaceDE w:val="0"/>
              <w:autoSpaceDN w:val="0"/>
              <w:adjustRightInd w:val="0"/>
              <w:rPr>
                <w:rFonts w:ascii="Times New Roman" w:hAnsi="Times New Roman" w:cs="Times New Roman"/>
                <w:color w:val="000000"/>
                <w:sz w:val="24"/>
                <w:szCs w:val="24"/>
                <w:lang w:bidi="si-LK"/>
              </w:rPr>
            </w:pPr>
          </w:p>
        </w:tc>
        <w:tc>
          <w:tcPr>
            <w:tcW w:w="2970" w:type="dxa"/>
          </w:tcPr>
          <w:p w14:paraId="16ABB860" w14:textId="77777777" w:rsidR="00233218" w:rsidRPr="004712DC" w:rsidRDefault="00233218" w:rsidP="00233218">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N</w:t>
            </w:r>
          </w:p>
        </w:tc>
        <w:tc>
          <w:tcPr>
            <w:tcW w:w="1517" w:type="dxa"/>
          </w:tcPr>
          <w:p w14:paraId="54CD0608" w14:textId="77777777" w:rsidR="00233218" w:rsidRPr="004712DC" w:rsidRDefault="00233218" w:rsidP="00233218">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307</w:t>
            </w:r>
          </w:p>
        </w:tc>
        <w:tc>
          <w:tcPr>
            <w:tcW w:w="1520" w:type="dxa"/>
          </w:tcPr>
          <w:p w14:paraId="586D3281" w14:textId="77777777" w:rsidR="00233218" w:rsidRPr="004712DC" w:rsidRDefault="00233218" w:rsidP="00233218">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306</w:t>
            </w:r>
          </w:p>
        </w:tc>
      </w:tr>
      <w:tr w:rsidR="00233218" w:rsidRPr="004712DC" w14:paraId="67D5B41C" w14:textId="77777777" w:rsidTr="00233218">
        <w:trPr>
          <w:trHeight w:val="372"/>
        </w:trPr>
        <w:tc>
          <w:tcPr>
            <w:tcW w:w="1103" w:type="dxa"/>
            <w:vMerge w:val="restart"/>
          </w:tcPr>
          <w:p w14:paraId="15362FDE" w14:textId="77777777" w:rsidR="00233218" w:rsidRPr="004712DC" w:rsidRDefault="00233218" w:rsidP="00233218">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ACMP</w:t>
            </w:r>
          </w:p>
        </w:tc>
        <w:tc>
          <w:tcPr>
            <w:tcW w:w="2970" w:type="dxa"/>
          </w:tcPr>
          <w:p w14:paraId="5AD7231A" w14:textId="77777777" w:rsidR="00233218" w:rsidRPr="004712DC" w:rsidRDefault="00233218" w:rsidP="00233218">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Pearson Correlation</w:t>
            </w:r>
          </w:p>
        </w:tc>
        <w:tc>
          <w:tcPr>
            <w:tcW w:w="1517" w:type="dxa"/>
          </w:tcPr>
          <w:p w14:paraId="0A6A72EB" w14:textId="77777777" w:rsidR="00233218" w:rsidRPr="004712DC" w:rsidRDefault="00233218" w:rsidP="00233218">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-.089</w:t>
            </w:r>
          </w:p>
        </w:tc>
        <w:tc>
          <w:tcPr>
            <w:tcW w:w="1520" w:type="dxa"/>
          </w:tcPr>
          <w:p w14:paraId="30C74603" w14:textId="77777777" w:rsidR="00233218" w:rsidRPr="004712DC" w:rsidRDefault="00233218" w:rsidP="00233218">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w:t>
            </w:r>
          </w:p>
        </w:tc>
      </w:tr>
      <w:tr w:rsidR="00233218" w:rsidRPr="004712DC" w14:paraId="32EB02DB" w14:textId="77777777" w:rsidTr="00233218">
        <w:trPr>
          <w:trHeight w:val="408"/>
        </w:trPr>
        <w:tc>
          <w:tcPr>
            <w:tcW w:w="1103" w:type="dxa"/>
            <w:vMerge/>
          </w:tcPr>
          <w:p w14:paraId="0C6B79E8" w14:textId="77777777" w:rsidR="00233218" w:rsidRPr="004712DC" w:rsidRDefault="00233218" w:rsidP="00233218">
            <w:pPr>
              <w:autoSpaceDE w:val="0"/>
              <w:autoSpaceDN w:val="0"/>
              <w:adjustRightInd w:val="0"/>
              <w:rPr>
                <w:rFonts w:ascii="Times New Roman" w:hAnsi="Times New Roman" w:cs="Times New Roman"/>
                <w:color w:val="000000"/>
                <w:sz w:val="24"/>
                <w:szCs w:val="24"/>
                <w:lang w:bidi="si-LK"/>
              </w:rPr>
            </w:pPr>
          </w:p>
        </w:tc>
        <w:tc>
          <w:tcPr>
            <w:tcW w:w="2970" w:type="dxa"/>
          </w:tcPr>
          <w:p w14:paraId="123063B2" w14:textId="77777777" w:rsidR="00233218" w:rsidRPr="004712DC" w:rsidRDefault="00233218" w:rsidP="00233218">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Sig. (2-tailed)</w:t>
            </w:r>
          </w:p>
        </w:tc>
        <w:tc>
          <w:tcPr>
            <w:tcW w:w="1517" w:type="dxa"/>
          </w:tcPr>
          <w:p w14:paraId="656D4FCB" w14:textId="77777777" w:rsidR="00233218" w:rsidRPr="004712DC" w:rsidRDefault="00233218" w:rsidP="00233218">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.120</w:t>
            </w:r>
          </w:p>
        </w:tc>
        <w:tc>
          <w:tcPr>
            <w:tcW w:w="1520" w:type="dxa"/>
          </w:tcPr>
          <w:p w14:paraId="2D9B1E6D" w14:textId="77777777" w:rsidR="00233218" w:rsidRPr="004712DC" w:rsidRDefault="00233218" w:rsidP="00233218">
            <w:pPr>
              <w:autoSpaceDE w:val="0"/>
              <w:autoSpaceDN w:val="0"/>
              <w:adjustRightInd w:val="0"/>
              <w:rPr>
                <w:rFonts w:ascii="Times New Roman" w:hAnsi="Times New Roman" w:cs="Times New Roman"/>
                <w:sz w:val="24"/>
                <w:szCs w:val="24"/>
                <w:lang w:bidi="si-LK"/>
              </w:rPr>
            </w:pPr>
          </w:p>
        </w:tc>
      </w:tr>
      <w:tr w:rsidR="00233218" w:rsidRPr="004712DC" w14:paraId="7212A6C8" w14:textId="77777777" w:rsidTr="00233218">
        <w:trPr>
          <w:trHeight w:val="408"/>
        </w:trPr>
        <w:tc>
          <w:tcPr>
            <w:tcW w:w="1103" w:type="dxa"/>
            <w:vMerge/>
          </w:tcPr>
          <w:p w14:paraId="7CD95B6E" w14:textId="77777777" w:rsidR="00233218" w:rsidRPr="004712DC" w:rsidRDefault="00233218" w:rsidP="00233218">
            <w:pPr>
              <w:autoSpaceDE w:val="0"/>
              <w:autoSpaceDN w:val="0"/>
              <w:adjustRightInd w:val="0"/>
              <w:rPr>
                <w:rFonts w:ascii="Times New Roman" w:hAnsi="Times New Roman" w:cs="Times New Roman"/>
                <w:sz w:val="24"/>
                <w:szCs w:val="24"/>
                <w:lang w:bidi="si-LK"/>
              </w:rPr>
            </w:pPr>
          </w:p>
        </w:tc>
        <w:tc>
          <w:tcPr>
            <w:tcW w:w="2970" w:type="dxa"/>
          </w:tcPr>
          <w:p w14:paraId="39957CED" w14:textId="77777777" w:rsidR="00233218" w:rsidRPr="004712DC" w:rsidRDefault="00233218" w:rsidP="00233218">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N</w:t>
            </w:r>
          </w:p>
        </w:tc>
        <w:tc>
          <w:tcPr>
            <w:tcW w:w="1517" w:type="dxa"/>
          </w:tcPr>
          <w:p w14:paraId="36E67494" w14:textId="77777777" w:rsidR="00233218" w:rsidRPr="004712DC" w:rsidRDefault="00233218" w:rsidP="00233218">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306</w:t>
            </w:r>
          </w:p>
        </w:tc>
        <w:tc>
          <w:tcPr>
            <w:tcW w:w="1520" w:type="dxa"/>
          </w:tcPr>
          <w:p w14:paraId="42131B7F" w14:textId="77777777" w:rsidR="00233218" w:rsidRPr="004712DC" w:rsidRDefault="00233218" w:rsidP="00233218">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306</w:t>
            </w:r>
          </w:p>
        </w:tc>
      </w:tr>
    </w:tbl>
    <w:p w14:paraId="033C3D11" w14:textId="63B24445" w:rsidR="006D1BFB" w:rsidRDefault="006D1BFB" w:rsidP="000358BC">
      <w:pPr>
        <w:spacing w:line="240" w:lineRule="auto"/>
        <w:jc w:val="both"/>
      </w:pPr>
    </w:p>
    <w:p w14:paraId="48F1FBE8" w14:textId="0659E241" w:rsidR="000358BC" w:rsidRDefault="000358BC" w:rsidP="000358BC">
      <w:pPr>
        <w:spacing w:line="240" w:lineRule="auto"/>
        <w:jc w:val="both"/>
      </w:pPr>
    </w:p>
    <w:p w14:paraId="397D4ECA" w14:textId="77777777" w:rsidR="00233218" w:rsidRDefault="00233218" w:rsidP="000358BC">
      <w:pPr>
        <w:spacing w:line="240" w:lineRule="auto"/>
        <w:jc w:val="both"/>
      </w:pPr>
    </w:p>
    <w:p w14:paraId="36803DCB" w14:textId="77777777" w:rsidR="00233218" w:rsidRDefault="00233218" w:rsidP="000358BC">
      <w:pPr>
        <w:spacing w:line="240" w:lineRule="auto"/>
        <w:jc w:val="both"/>
      </w:pPr>
    </w:p>
    <w:p w14:paraId="61DD9623" w14:textId="77777777" w:rsidR="00233218" w:rsidRDefault="00233218" w:rsidP="000358BC">
      <w:pPr>
        <w:spacing w:line="240" w:lineRule="auto"/>
        <w:jc w:val="both"/>
      </w:pPr>
    </w:p>
    <w:p w14:paraId="78FD9741" w14:textId="77777777" w:rsidR="00233218" w:rsidRDefault="00233218" w:rsidP="000358BC">
      <w:pPr>
        <w:spacing w:line="240" w:lineRule="auto"/>
        <w:jc w:val="both"/>
      </w:pPr>
    </w:p>
    <w:p w14:paraId="33021C73" w14:textId="77777777" w:rsidR="00233218" w:rsidRDefault="00233218" w:rsidP="000358BC">
      <w:pPr>
        <w:spacing w:line="240" w:lineRule="auto"/>
        <w:jc w:val="both"/>
      </w:pPr>
    </w:p>
    <w:p w14:paraId="6A73085B" w14:textId="77777777" w:rsidR="00233218" w:rsidRDefault="00233218" w:rsidP="000358BC">
      <w:pPr>
        <w:spacing w:line="240" w:lineRule="auto"/>
        <w:jc w:val="both"/>
      </w:pPr>
    </w:p>
    <w:p w14:paraId="44CBCE63" w14:textId="20E90D73" w:rsidR="000358BC" w:rsidRPr="00233218" w:rsidRDefault="00233218" w:rsidP="000358BC">
      <w:pPr>
        <w:spacing w:line="240" w:lineRule="auto"/>
        <w:jc w:val="both"/>
        <w:rPr>
          <w:rFonts w:ascii="Times New Roman" w:hAnsi="Times New Roman" w:cs="Times New Roman"/>
          <w:i/>
          <w:iCs/>
          <w:sz w:val="24"/>
          <w:szCs w:val="24"/>
        </w:rPr>
      </w:pPr>
      <w:r w:rsidRPr="00233218">
        <w:rPr>
          <w:rFonts w:ascii="Times New Roman" w:hAnsi="Times New Roman" w:cs="Times New Roman"/>
          <w:i/>
          <w:iCs/>
          <w:sz w:val="24"/>
          <w:szCs w:val="24"/>
        </w:rPr>
        <w:t xml:space="preserve">                                                                  </w:t>
      </w:r>
      <w:r w:rsidRPr="00233218">
        <w:rPr>
          <w:rFonts w:ascii="Times New Roman" w:hAnsi="Times New Roman" w:cs="Times New Roman"/>
          <w:i/>
          <w:iCs/>
          <w:sz w:val="24"/>
          <w:szCs w:val="24"/>
        </w:rPr>
        <w:t>Source: Primary data analyzed using SPSS</w:t>
      </w:r>
    </w:p>
    <w:p w14:paraId="3D7CE94D" w14:textId="50DEA36F" w:rsidR="000358BC" w:rsidRDefault="000358BC" w:rsidP="00233218">
      <w:pPr>
        <w:spacing w:after="0" w:line="240" w:lineRule="auto"/>
        <w:jc w:val="both"/>
        <w:rPr>
          <w:rFonts w:ascii="Times New Roman" w:eastAsia="Times New Roman" w:hAnsi="Times New Roman" w:cs="Times New Roman"/>
          <w:sz w:val="24"/>
          <w:szCs w:val="24"/>
          <w:lang w:bidi="si-LK"/>
        </w:rPr>
      </w:pPr>
      <w:r w:rsidRPr="000358BC">
        <w:rPr>
          <w:rFonts w:ascii="Times New Roman" w:eastAsia="Times New Roman" w:hAnsi="Times New Roman" w:cs="Times New Roman"/>
          <w:sz w:val="24"/>
          <w:szCs w:val="24"/>
          <w:lang w:bidi="si-LK"/>
        </w:rPr>
        <w:t>Table 06 shows Pearson Correlation analysis between academic performance (ACMP) and the nature of social media activities (NOASM). The results show a weak negative relationship between the two variables with a correlation coefficient of r = -0.089 and significance of p = 0.120 (N = 306). The p-value is greater than 0.05, which means the relationship is not statistically significant. This indicates that the type of social media activities does not have a significant relationship with the academic performance of students in this study.</w:t>
      </w:r>
      <w:r w:rsidR="006A5612">
        <w:rPr>
          <w:rFonts w:ascii="Times New Roman" w:eastAsia="Times New Roman" w:hAnsi="Times New Roman" w:cs="Times New Roman"/>
          <w:sz w:val="24"/>
          <w:szCs w:val="24"/>
          <w:lang w:bidi="si-LK"/>
        </w:rPr>
        <w:t xml:space="preserve"> </w:t>
      </w:r>
      <w:r w:rsidRPr="000358BC">
        <w:rPr>
          <w:rFonts w:ascii="Times New Roman" w:eastAsia="Times New Roman" w:hAnsi="Times New Roman" w:cs="Times New Roman"/>
          <w:sz w:val="24"/>
          <w:szCs w:val="24"/>
          <w:lang w:bidi="si-LK"/>
        </w:rPr>
        <w:t>However, the negative correlation indicates a slight tendency for increased social media activity to be associated with lower academic performance, but this effect is very weak and not statistically meaningful. This suggests that other factors may be more influential in academic achievement than the kind of social media activities.</w:t>
      </w:r>
    </w:p>
    <w:p w14:paraId="0830B6FD" w14:textId="4FE8BD55" w:rsidR="00E951E8" w:rsidRDefault="00E951E8" w:rsidP="00233218">
      <w:pPr>
        <w:spacing w:after="0" w:line="240" w:lineRule="auto"/>
        <w:jc w:val="both"/>
        <w:rPr>
          <w:rFonts w:ascii="Times New Roman" w:eastAsia="Times New Roman" w:hAnsi="Times New Roman" w:cs="Times New Roman"/>
          <w:sz w:val="24"/>
          <w:szCs w:val="24"/>
          <w:lang w:bidi="si-LK"/>
        </w:rPr>
      </w:pPr>
    </w:p>
    <w:p w14:paraId="2EB45347" w14:textId="56EB85C3" w:rsidR="00E951E8" w:rsidRDefault="00E951E8" w:rsidP="00233218">
      <w:pPr>
        <w:spacing w:after="0" w:line="240" w:lineRule="auto"/>
        <w:jc w:val="both"/>
        <w:rPr>
          <w:rFonts w:ascii="Times New Roman" w:eastAsia="Times New Roman" w:hAnsi="Times New Roman" w:cs="Times New Roman"/>
          <w:sz w:val="24"/>
          <w:szCs w:val="24"/>
          <w:lang w:bidi="si-LK"/>
        </w:rPr>
      </w:pPr>
    </w:p>
    <w:p w14:paraId="247761CF" w14:textId="12EFFF1E" w:rsidR="00E951E8" w:rsidRDefault="00E951E8" w:rsidP="00233218">
      <w:pPr>
        <w:spacing w:after="0" w:line="240" w:lineRule="auto"/>
        <w:jc w:val="both"/>
        <w:rPr>
          <w:rFonts w:ascii="Times New Roman" w:eastAsia="Times New Roman" w:hAnsi="Times New Roman" w:cs="Times New Roman"/>
          <w:sz w:val="24"/>
          <w:szCs w:val="24"/>
          <w:lang w:bidi="si-LK"/>
        </w:rPr>
      </w:pPr>
    </w:p>
    <w:p w14:paraId="1C1AEF3A" w14:textId="505848EE" w:rsidR="00E951E8" w:rsidRDefault="00E951E8" w:rsidP="00233218">
      <w:pPr>
        <w:spacing w:after="0" w:line="240" w:lineRule="auto"/>
        <w:jc w:val="both"/>
        <w:rPr>
          <w:rFonts w:ascii="Times New Roman" w:eastAsia="Times New Roman" w:hAnsi="Times New Roman" w:cs="Times New Roman"/>
          <w:sz w:val="24"/>
          <w:szCs w:val="24"/>
          <w:lang w:bidi="si-LK"/>
        </w:rPr>
      </w:pPr>
    </w:p>
    <w:p w14:paraId="65F2A987" w14:textId="295E7C6E" w:rsidR="00E951E8" w:rsidRDefault="00E951E8" w:rsidP="00233218">
      <w:pPr>
        <w:spacing w:after="0" w:line="240" w:lineRule="auto"/>
        <w:jc w:val="both"/>
        <w:rPr>
          <w:rFonts w:ascii="Times New Roman" w:eastAsia="Times New Roman" w:hAnsi="Times New Roman" w:cs="Times New Roman"/>
          <w:sz w:val="24"/>
          <w:szCs w:val="24"/>
          <w:lang w:bidi="si-LK"/>
        </w:rPr>
      </w:pPr>
    </w:p>
    <w:p w14:paraId="28D86061" w14:textId="0FF6299B" w:rsidR="00E951E8" w:rsidRDefault="00E951E8" w:rsidP="00233218">
      <w:pPr>
        <w:spacing w:after="0" w:line="240" w:lineRule="auto"/>
        <w:jc w:val="both"/>
        <w:rPr>
          <w:rFonts w:ascii="Times New Roman" w:eastAsia="Times New Roman" w:hAnsi="Times New Roman" w:cs="Times New Roman"/>
          <w:sz w:val="24"/>
          <w:szCs w:val="24"/>
          <w:lang w:bidi="si-LK"/>
        </w:rPr>
      </w:pPr>
    </w:p>
    <w:p w14:paraId="71A6D3E8" w14:textId="77777777" w:rsidR="00E951E8" w:rsidRPr="000358BC" w:rsidRDefault="00E951E8" w:rsidP="00233218">
      <w:pPr>
        <w:spacing w:after="0" w:line="240" w:lineRule="auto"/>
        <w:jc w:val="both"/>
        <w:rPr>
          <w:rFonts w:ascii="Times New Roman" w:eastAsia="Times New Roman" w:hAnsi="Times New Roman" w:cs="Times New Roman"/>
          <w:sz w:val="24"/>
          <w:szCs w:val="24"/>
          <w:lang w:bidi="si-LK"/>
        </w:rPr>
      </w:pPr>
    </w:p>
    <w:p w14:paraId="3EECC760" w14:textId="77777777" w:rsidR="00225506" w:rsidRDefault="00225506" w:rsidP="00225506">
      <w:pPr>
        <w:tabs>
          <w:tab w:val="left" w:pos="1913"/>
        </w:tabs>
        <w:spacing w:after="0" w:line="240" w:lineRule="auto"/>
        <w:jc w:val="center"/>
      </w:pPr>
    </w:p>
    <w:p w14:paraId="66FD912B" w14:textId="27ABD429" w:rsidR="006A5612" w:rsidRPr="00DD1165" w:rsidRDefault="006A5612" w:rsidP="00225506">
      <w:pPr>
        <w:tabs>
          <w:tab w:val="left" w:pos="1913"/>
        </w:tabs>
        <w:spacing w:after="0" w:line="240" w:lineRule="auto"/>
        <w:jc w:val="center"/>
        <w:rPr>
          <w:rFonts w:ascii="Times New Roman" w:hAnsi="Times New Roman" w:cs="Times New Roman"/>
          <w:sz w:val="24"/>
          <w:szCs w:val="24"/>
        </w:rPr>
      </w:pPr>
      <w:r w:rsidRPr="00DD1165">
        <w:rPr>
          <w:rFonts w:ascii="Times New Roman" w:eastAsia="Times New Roman" w:hAnsi="Times New Roman" w:cs="Times New Roman"/>
          <w:b/>
          <w:bCs/>
          <w:sz w:val="24"/>
          <w:szCs w:val="24"/>
          <w:lang w:bidi="si-LK"/>
        </w:rPr>
        <w:lastRenderedPageBreak/>
        <w:t>Table 07</w:t>
      </w:r>
      <w:r w:rsidR="00AA6049">
        <w:rPr>
          <w:rFonts w:ascii="Times New Roman" w:eastAsia="Times New Roman" w:hAnsi="Times New Roman" w:cs="Times New Roman"/>
          <w:sz w:val="24"/>
          <w:szCs w:val="24"/>
          <w:lang w:bidi="si-LK"/>
        </w:rPr>
        <w:t xml:space="preserve">: </w:t>
      </w:r>
      <w:r w:rsidRPr="00DD1165">
        <w:rPr>
          <w:rFonts w:ascii="Times New Roman" w:hAnsi="Times New Roman" w:cs="Times New Roman"/>
          <w:sz w:val="24"/>
          <w:szCs w:val="24"/>
        </w:rPr>
        <w:t>Correlations between time spent on social media and academic performance</w:t>
      </w:r>
    </w:p>
    <w:p w14:paraId="18539DF7" w14:textId="5ADFCEBE" w:rsidR="006A5612" w:rsidRDefault="006A5612" w:rsidP="00225506">
      <w:pPr>
        <w:spacing w:line="240" w:lineRule="auto"/>
        <w:jc w:val="center"/>
      </w:pPr>
    </w:p>
    <w:tbl>
      <w:tblPr>
        <w:tblStyle w:val="TableGrid"/>
        <w:tblpPr w:leftFromText="180" w:rightFromText="180" w:vertAnchor="text" w:horzAnchor="margin" w:tblpXSpec="center" w:tblpY="-72"/>
        <w:tblW w:w="6603" w:type="dxa"/>
        <w:tblLayout w:type="fixed"/>
        <w:tblLook w:val="0000" w:firstRow="0" w:lastRow="0" w:firstColumn="0" w:lastColumn="0" w:noHBand="0" w:noVBand="0"/>
      </w:tblPr>
      <w:tblGrid>
        <w:gridCol w:w="1391"/>
        <w:gridCol w:w="2686"/>
        <w:gridCol w:w="1245"/>
        <w:gridCol w:w="1281"/>
      </w:tblGrid>
      <w:tr w:rsidR="00225506" w:rsidRPr="004712DC" w14:paraId="1783E5BA" w14:textId="77777777" w:rsidTr="00225506">
        <w:trPr>
          <w:trHeight w:val="328"/>
        </w:trPr>
        <w:tc>
          <w:tcPr>
            <w:tcW w:w="6603" w:type="dxa"/>
            <w:gridSpan w:val="4"/>
            <w:tcBorders>
              <w:left w:val="nil"/>
              <w:bottom w:val="nil"/>
              <w:right w:val="nil"/>
            </w:tcBorders>
          </w:tcPr>
          <w:p w14:paraId="75C16671"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bookmarkStart w:id="1" w:name="_Hlk143798338"/>
            <w:r w:rsidRPr="004712DC">
              <w:rPr>
                <w:rFonts w:ascii="Times New Roman" w:hAnsi="Times New Roman" w:cs="Times New Roman"/>
                <w:b/>
                <w:bCs/>
                <w:color w:val="000000"/>
                <w:sz w:val="24"/>
                <w:szCs w:val="24"/>
                <w:lang w:bidi="si-LK"/>
              </w:rPr>
              <w:t>Correlations</w:t>
            </w:r>
          </w:p>
        </w:tc>
      </w:tr>
      <w:tr w:rsidR="00225506" w:rsidRPr="004712DC" w14:paraId="309F5E1B" w14:textId="77777777" w:rsidTr="00225506">
        <w:trPr>
          <w:trHeight w:val="317"/>
        </w:trPr>
        <w:tc>
          <w:tcPr>
            <w:tcW w:w="4077" w:type="dxa"/>
            <w:gridSpan w:val="2"/>
            <w:tcBorders>
              <w:top w:val="nil"/>
              <w:left w:val="nil"/>
              <w:bottom w:val="single" w:sz="4" w:space="0" w:color="auto"/>
              <w:right w:val="nil"/>
            </w:tcBorders>
          </w:tcPr>
          <w:p w14:paraId="3A10E0F8" w14:textId="77777777" w:rsidR="00225506" w:rsidRPr="004712DC" w:rsidRDefault="00225506" w:rsidP="00225506">
            <w:pPr>
              <w:autoSpaceDE w:val="0"/>
              <w:autoSpaceDN w:val="0"/>
              <w:adjustRightInd w:val="0"/>
              <w:jc w:val="center"/>
              <w:rPr>
                <w:rFonts w:ascii="Times New Roman" w:hAnsi="Times New Roman" w:cs="Times New Roman"/>
                <w:sz w:val="24"/>
                <w:szCs w:val="24"/>
                <w:lang w:bidi="si-LK"/>
              </w:rPr>
            </w:pPr>
          </w:p>
        </w:tc>
        <w:tc>
          <w:tcPr>
            <w:tcW w:w="1245" w:type="dxa"/>
            <w:tcBorders>
              <w:top w:val="nil"/>
              <w:left w:val="nil"/>
              <w:bottom w:val="single" w:sz="4" w:space="0" w:color="auto"/>
              <w:right w:val="nil"/>
            </w:tcBorders>
          </w:tcPr>
          <w:p w14:paraId="3493601D"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TSOSM</w:t>
            </w:r>
          </w:p>
        </w:tc>
        <w:tc>
          <w:tcPr>
            <w:tcW w:w="1281" w:type="dxa"/>
            <w:tcBorders>
              <w:top w:val="nil"/>
              <w:left w:val="nil"/>
              <w:bottom w:val="single" w:sz="4" w:space="0" w:color="auto"/>
              <w:right w:val="nil"/>
            </w:tcBorders>
          </w:tcPr>
          <w:p w14:paraId="14DB0018" w14:textId="77777777" w:rsidR="00225506" w:rsidRPr="004712DC" w:rsidRDefault="00225506" w:rsidP="00225506">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ACMP</w:t>
            </w:r>
          </w:p>
        </w:tc>
      </w:tr>
      <w:tr w:rsidR="00225506" w:rsidRPr="004712DC" w14:paraId="703EAE15" w14:textId="77777777" w:rsidTr="00225506">
        <w:trPr>
          <w:trHeight w:val="328"/>
        </w:trPr>
        <w:tc>
          <w:tcPr>
            <w:tcW w:w="1391" w:type="dxa"/>
            <w:vMerge w:val="restart"/>
            <w:tcBorders>
              <w:top w:val="single" w:sz="4" w:space="0" w:color="auto"/>
              <w:left w:val="nil"/>
              <w:right w:val="nil"/>
            </w:tcBorders>
          </w:tcPr>
          <w:p w14:paraId="6CE9ECED"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TSOSM</w:t>
            </w:r>
          </w:p>
        </w:tc>
        <w:tc>
          <w:tcPr>
            <w:tcW w:w="2686" w:type="dxa"/>
            <w:tcBorders>
              <w:top w:val="single" w:sz="4" w:space="0" w:color="auto"/>
              <w:left w:val="nil"/>
              <w:right w:val="nil"/>
            </w:tcBorders>
          </w:tcPr>
          <w:p w14:paraId="65332600"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Pearson Correlation</w:t>
            </w:r>
          </w:p>
        </w:tc>
        <w:tc>
          <w:tcPr>
            <w:tcW w:w="1245" w:type="dxa"/>
            <w:tcBorders>
              <w:top w:val="single" w:sz="4" w:space="0" w:color="auto"/>
              <w:left w:val="nil"/>
              <w:right w:val="nil"/>
            </w:tcBorders>
          </w:tcPr>
          <w:p w14:paraId="7645A909"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w:t>
            </w:r>
          </w:p>
        </w:tc>
        <w:tc>
          <w:tcPr>
            <w:tcW w:w="1281" w:type="dxa"/>
            <w:tcBorders>
              <w:top w:val="single" w:sz="4" w:space="0" w:color="auto"/>
              <w:left w:val="nil"/>
              <w:right w:val="nil"/>
            </w:tcBorders>
          </w:tcPr>
          <w:p w14:paraId="6972B2B5"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-.117</w:t>
            </w:r>
            <w:r w:rsidRPr="004712DC">
              <w:rPr>
                <w:rFonts w:ascii="Times New Roman" w:hAnsi="Times New Roman" w:cs="Times New Roman"/>
                <w:color w:val="000000"/>
                <w:sz w:val="24"/>
                <w:szCs w:val="24"/>
                <w:vertAlign w:val="superscript"/>
                <w:lang w:bidi="si-LK"/>
              </w:rPr>
              <w:t>*</w:t>
            </w:r>
          </w:p>
        </w:tc>
      </w:tr>
      <w:tr w:rsidR="00225506" w:rsidRPr="004712DC" w14:paraId="2F524008" w14:textId="77777777" w:rsidTr="00225506">
        <w:trPr>
          <w:trHeight w:val="340"/>
        </w:trPr>
        <w:tc>
          <w:tcPr>
            <w:tcW w:w="1391" w:type="dxa"/>
            <w:vMerge/>
            <w:tcBorders>
              <w:left w:val="nil"/>
              <w:right w:val="nil"/>
            </w:tcBorders>
          </w:tcPr>
          <w:p w14:paraId="2FA93DC9" w14:textId="77777777" w:rsidR="00225506" w:rsidRPr="004712DC" w:rsidRDefault="00225506" w:rsidP="00225506">
            <w:pPr>
              <w:autoSpaceDE w:val="0"/>
              <w:autoSpaceDN w:val="0"/>
              <w:adjustRightInd w:val="0"/>
              <w:jc w:val="center"/>
              <w:rPr>
                <w:rFonts w:ascii="Times New Roman" w:hAnsi="Times New Roman" w:cs="Times New Roman"/>
                <w:color w:val="000000"/>
                <w:sz w:val="24"/>
                <w:szCs w:val="24"/>
                <w:lang w:bidi="si-LK"/>
              </w:rPr>
            </w:pPr>
          </w:p>
        </w:tc>
        <w:tc>
          <w:tcPr>
            <w:tcW w:w="2686" w:type="dxa"/>
            <w:tcBorders>
              <w:left w:val="nil"/>
              <w:right w:val="nil"/>
            </w:tcBorders>
          </w:tcPr>
          <w:p w14:paraId="0AB42010"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Sig. (2-tailed)</w:t>
            </w:r>
          </w:p>
        </w:tc>
        <w:tc>
          <w:tcPr>
            <w:tcW w:w="1245" w:type="dxa"/>
            <w:tcBorders>
              <w:left w:val="nil"/>
              <w:right w:val="nil"/>
            </w:tcBorders>
          </w:tcPr>
          <w:p w14:paraId="3B3EC9B3" w14:textId="77777777" w:rsidR="00225506" w:rsidRPr="004712DC" w:rsidRDefault="00225506" w:rsidP="00225506">
            <w:pPr>
              <w:autoSpaceDE w:val="0"/>
              <w:autoSpaceDN w:val="0"/>
              <w:adjustRightInd w:val="0"/>
              <w:jc w:val="center"/>
              <w:rPr>
                <w:rFonts w:ascii="Times New Roman" w:hAnsi="Times New Roman" w:cs="Times New Roman"/>
                <w:sz w:val="24"/>
                <w:szCs w:val="24"/>
                <w:lang w:bidi="si-LK"/>
              </w:rPr>
            </w:pPr>
          </w:p>
        </w:tc>
        <w:tc>
          <w:tcPr>
            <w:tcW w:w="1281" w:type="dxa"/>
            <w:tcBorders>
              <w:left w:val="nil"/>
              <w:right w:val="nil"/>
            </w:tcBorders>
          </w:tcPr>
          <w:p w14:paraId="72CCA13B"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.030</w:t>
            </w:r>
          </w:p>
        </w:tc>
      </w:tr>
      <w:tr w:rsidR="00225506" w:rsidRPr="004712DC" w14:paraId="486560D2" w14:textId="77777777" w:rsidTr="00225506">
        <w:trPr>
          <w:trHeight w:val="340"/>
        </w:trPr>
        <w:tc>
          <w:tcPr>
            <w:tcW w:w="1391" w:type="dxa"/>
            <w:vMerge/>
            <w:tcBorders>
              <w:left w:val="nil"/>
              <w:right w:val="nil"/>
            </w:tcBorders>
          </w:tcPr>
          <w:p w14:paraId="016F4675" w14:textId="77777777" w:rsidR="00225506" w:rsidRPr="004712DC" w:rsidRDefault="00225506" w:rsidP="00225506">
            <w:pPr>
              <w:autoSpaceDE w:val="0"/>
              <w:autoSpaceDN w:val="0"/>
              <w:adjustRightInd w:val="0"/>
              <w:jc w:val="center"/>
              <w:rPr>
                <w:rFonts w:ascii="Times New Roman" w:hAnsi="Times New Roman" w:cs="Times New Roman"/>
                <w:color w:val="000000"/>
                <w:sz w:val="24"/>
                <w:szCs w:val="24"/>
                <w:lang w:bidi="si-LK"/>
              </w:rPr>
            </w:pPr>
          </w:p>
        </w:tc>
        <w:tc>
          <w:tcPr>
            <w:tcW w:w="2686" w:type="dxa"/>
            <w:tcBorders>
              <w:left w:val="nil"/>
              <w:right w:val="nil"/>
            </w:tcBorders>
          </w:tcPr>
          <w:p w14:paraId="24EE97ED"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N</w:t>
            </w:r>
          </w:p>
        </w:tc>
        <w:tc>
          <w:tcPr>
            <w:tcW w:w="1245" w:type="dxa"/>
            <w:tcBorders>
              <w:left w:val="nil"/>
              <w:right w:val="nil"/>
            </w:tcBorders>
          </w:tcPr>
          <w:p w14:paraId="70471306"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307</w:t>
            </w:r>
          </w:p>
        </w:tc>
        <w:tc>
          <w:tcPr>
            <w:tcW w:w="1281" w:type="dxa"/>
            <w:tcBorders>
              <w:left w:val="nil"/>
              <w:right w:val="nil"/>
            </w:tcBorders>
          </w:tcPr>
          <w:p w14:paraId="71B1ADCC"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307</w:t>
            </w:r>
          </w:p>
        </w:tc>
      </w:tr>
      <w:tr w:rsidR="00225506" w:rsidRPr="004712DC" w14:paraId="69B02250" w14:textId="77777777" w:rsidTr="00225506">
        <w:trPr>
          <w:trHeight w:val="317"/>
        </w:trPr>
        <w:tc>
          <w:tcPr>
            <w:tcW w:w="1391" w:type="dxa"/>
            <w:vMerge w:val="restart"/>
            <w:tcBorders>
              <w:left w:val="nil"/>
              <w:right w:val="nil"/>
            </w:tcBorders>
          </w:tcPr>
          <w:p w14:paraId="74403FE9"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ACMP</w:t>
            </w:r>
          </w:p>
        </w:tc>
        <w:tc>
          <w:tcPr>
            <w:tcW w:w="2686" w:type="dxa"/>
            <w:tcBorders>
              <w:left w:val="nil"/>
              <w:right w:val="nil"/>
            </w:tcBorders>
          </w:tcPr>
          <w:p w14:paraId="5FE0D5DD"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Pearson Correlation</w:t>
            </w:r>
          </w:p>
        </w:tc>
        <w:tc>
          <w:tcPr>
            <w:tcW w:w="1245" w:type="dxa"/>
            <w:tcBorders>
              <w:left w:val="nil"/>
              <w:right w:val="nil"/>
            </w:tcBorders>
          </w:tcPr>
          <w:p w14:paraId="4F7961D1"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-.117</w:t>
            </w:r>
            <w:r w:rsidRPr="004712DC">
              <w:rPr>
                <w:rFonts w:ascii="Times New Roman" w:hAnsi="Times New Roman" w:cs="Times New Roman"/>
                <w:color w:val="000000"/>
                <w:sz w:val="24"/>
                <w:szCs w:val="24"/>
                <w:vertAlign w:val="superscript"/>
                <w:lang w:bidi="si-LK"/>
              </w:rPr>
              <w:t>*</w:t>
            </w:r>
          </w:p>
        </w:tc>
        <w:tc>
          <w:tcPr>
            <w:tcW w:w="1281" w:type="dxa"/>
            <w:tcBorders>
              <w:left w:val="nil"/>
              <w:right w:val="nil"/>
            </w:tcBorders>
          </w:tcPr>
          <w:p w14:paraId="7EAA634B"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w:t>
            </w:r>
          </w:p>
        </w:tc>
      </w:tr>
      <w:tr w:rsidR="00225506" w:rsidRPr="004712DC" w14:paraId="0B208FA2" w14:textId="77777777" w:rsidTr="00225506">
        <w:trPr>
          <w:trHeight w:val="340"/>
        </w:trPr>
        <w:tc>
          <w:tcPr>
            <w:tcW w:w="1391" w:type="dxa"/>
            <w:vMerge/>
            <w:tcBorders>
              <w:left w:val="nil"/>
              <w:right w:val="nil"/>
            </w:tcBorders>
          </w:tcPr>
          <w:p w14:paraId="252150D3" w14:textId="77777777" w:rsidR="00225506" w:rsidRPr="004712DC" w:rsidRDefault="00225506" w:rsidP="00225506">
            <w:pPr>
              <w:autoSpaceDE w:val="0"/>
              <w:autoSpaceDN w:val="0"/>
              <w:adjustRightInd w:val="0"/>
              <w:jc w:val="center"/>
              <w:rPr>
                <w:rFonts w:ascii="Times New Roman" w:hAnsi="Times New Roman" w:cs="Times New Roman"/>
                <w:color w:val="000000"/>
                <w:sz w:val="24"/>
                <w:szCs w:val="24"/>
                <w:lang w:bidi="si-LK"/>
              </w:rPr>
            </w:pPr>
          </w:p>
        </w:tc>
        <w:tc>
          <w:tcPr>
            <w:tcW w:w="2686" w:type="dxa"/>
            <w:tcBorders>
              <w:left w:val="nil"/>
              <w:right w:val="nil"/>
            </w:tcBorders>
          </w:tcPr>
          <w:p w14:paraId="0A266880"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Sig. (2-tailed)</w:t>
            </w:r>
          </w:p>
        </w:tc>
        <w:tc>
          <w:tcPr>
            <w:tcW w:w="1245" w:type="dxa"/>
            <w:tcBorders>
              <w:left w:val="nil"/>
              <w:right w:val="nil"/>
            </w:tcBorders>
          </w:tcPr>
          <w:p w14:paraId="7E83B2AA"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.030</w:t>
            </w:r>
          </w:p>
        </w:tc>
        <w:tc>
          <w:tcPr>
            <w:tcW w:w="1281" w:type="dxa"/>
            <w:tcBorders>
              <w:left w:val="nil"/>
              <w:right w:val="nil"/>
            </w:tcBorders>
          </w:tcPr>
          <w:p w14:paraId="1D6A1E7E" w14:textId="77777777" w:rsidR="00225506" w:rsidRPr="004712DC" w:rsidRDefault="00225506" w:rsidP="00225506">
            <w:pPr>
              <w:autoSpaceDE w:val="0"/>
              <w:autoSpaceDN w:val="0"/>
              <w:adjustRightInd w:val="0"/>
              <w:jc w:val="center"/>
              <w:rPr>
                <w:rFonts w:ascii="Times New Roman" w:hAnsi="Times New Roman" w:cs="Times New Roman"/>
                <w:sz w:val="24"/>
                <w:szCs w:val="24"/>
                <w:lang w:bidi="si-LK"/>
              </w:rPr>
            </w:pPr>
          </w:p>
        </w:tc>
      </w:tr>
      <w:tr w:rsidR="00225506" w:rsidRPr="004712DC" w14:paraId="65616F91" w14:textId="77777777" w:rsidTr="00225506">
        <w:trPr>
          <w:trHeight w:val="340"/>
        </w:trPr>
        <w:tc>
          <w:tcPr>
            <w:tcW w:w="1391" w:type="dxa"/>
            <w:vMerge/>
            <w:tcBorders>
              <w:left w:val="nil"/>
              <w:right w:val="nil"/>
            </w:tcBorders>
          </w:tcPr>
          <w:p w14:paraId="7B32F4BE" w14:textId="77777777" w:rsidR="00225506" w:rsidRPr="004712DC" w:rsidRDefault="00225506" w:rsidP="00225506">
            <w:pPr>
              <w:autoSpaceDE w:val="0"/>
              <w:autoSpaceDN w:val="0"/>
              <w:adjustRightInd w:val="0"/>
              <w:jc w:val="center"/>
              <w:rPr>
                <w:rFonts w:ascii="Times New Roman" w:hAnsi="Times New Roman" w:cs="Times New Roman"/>
                <w:sz w:val="24"/>
                <w:szCs w:val="24"/>
                <w:lang w:bidi="si-LK"/>
              </w:rPr>
            </w:pPr>
          </w:p>
        </w:tc>
        <w:tc>
          <w:tcPr>
            <w:tcW w:w="2686" w:type="dxa"/>
            <w:tcBorders>
              <w:left w:val="nil"/>
              <w:right w:val="nil"/>
            </w:tcBorders>
          </w:tcPr>
          <w:p w14:paraId="6CE41462"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N</w:t>
            </w:r>
          </w:p>
        </w:tc>
        <w:tc>
          <w:tcPr>
            <w:tcW w:w="1245" w:type="dxa"/>
            <w:tcBorders>
              <w:left w:val="nil"/>
              <w:right w:val="nil"/>
            </w:tcBorders>
          </w:tcPr>
          <w:p w14:paraId="04EEDB15"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307</w:t>
            </w:r>
          </w:p>
        </w:tc>
        <w:tc>
          <w:tcPr>
            <w:tcW w:w="1281" w:type="dxa"/>
            <w:tcBorders>
              <w:left w:val="nil"/>
              <w:right w:val="nil"/>
            </w:tcBorders>
          </w:tcPr>
          <w:p w14:paraId="5A576242" w14:textId="77777777" w:rsidR="00225506" w:rsidRPr="004712DC" w:rsidRDefault="00225506" w:rsidP="00225506">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307</w:t>
            </w:r>
          </w:p>
        </w:tc>
      </w:tr>
      <w:tr w:rsidR="00225506" w:rsidRPr="004712DC" w14:paraId="7437EC4F" w14:textId="77777777" w:rsidTr="00225506">
        <w:trPr>
          <w:trHeight w:val="317"/>
        </w:trPr>
        <w:tc>
          <w:tcPr>
            <w:tcW w:w="6603" w:type="dxa"/>
            <w:gridSpan w:val="4"/>
            <w:tcBorders>
              <w:left w:val="nil"/>
              <w:right w:val="nil"/>
            </w:tcBorders>
          </w:tcPr>
          <w:p w14:paraId="6601F599" w14:textId="77777777" w:rsidR="00225506" w:rsidRPr="004712DC" w:rsidRDefault="00225506" w:rsidP="00225506">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 Correlation is significant at the 0.05 level (2-tailed).</w:t>
            </w:r>
          </w:p>
        </w:tc>
      </w:tr>
      <w:bookmarkEnd w:id="1"/>
    </w:tbl>
    <w:p w14:paraId="65F53000" w14:textId="62F6F31A" w:rsidR="00225506" w:rsidRDefault="00225506" w:rsidP="00225506">
      <w:pPr>
        <w:spacing w:line="240" w:lineRule="auto"/>
        <w:jc w:val="both"/>
        <w:rPr>
          <w:rFonts w:ascii="Times New Roman" w:hAnsi="Times New Roman" w:cs="Times New Roman"/>
          <w:i/>
          <w:iCs/>
          <w:sz w:val="24"/>
          <w:szCs w:val="24"/>
        </w:rPr>
      </w:pPr>
    </w:p>
    <w:p w14:paraId="36D9223C" w14:textId="43031FF4" w:rsidR="00225506" w:rsidRDefault="00225506" w:rsidP="00225506">
      <w:pPr>
        <w:spacing w:line="240" w:lineRule="auto"/>
        <w:jc w:val="both"/>
        <w:rPr>
          <w:rFonts w:ascii="Times New Roman" w:hAnsi="Times New Roman" w:cs="Times New Roman"/>
          <w:i/>
          <w:iCs/>
          <w:sz w:val="24"/>
          <w:szCs w:val="24"/>
        </w:rPr>
      </w:pPr>
    </w:p>
    <w:p w14:paraId="69EDAA68" w14:textId="5DAF3EA8" w:rsidR="00225506" w:rsidRDefault="00225506" w:rsidP="00225506">
      <w:pPr>
        <w:spacing w:line="240" w:lineRule="auto"/>
        <w:jc w:val="both"/>
        <w:rPr>
          <w:rFonts w:ascii="Times New Roman" w:hAnsi="Times New Roman" w:cs="Times New Roman"/>
          <w:i/>
          <w:iCs/>
          <w:sz w:val="24"/>
          <w:szCs w:val="24"/>
        </w:rPr>
      </w:pPr>
    </w:p>
    <w:p w14:paraId="27039BEF" w14:textId="77777777" w:rsidR="00225506" w:rsidRDefault="00225506" w:rsidP="00225506">
      <w:pPr>
        <w:spacing w:line="240" w:lineRule="auto"/>
        <w:jc w:val="both"/>
        <w:rPr>
          <w:rFonts w:ascii="Times New Roman" w:hAnsi="Times New Roman" w:cs="Times New Roman"/>
          <w:i/>
          <w:iCs/>
          <w:sz w:val="24"/>
          <w:szCs w:val="24"/>
        </w:rPr>
      </w:pPr>
    </w:p>
    <w:p w14:paraId="55C27015" w14:textId="77777777" w:rsidR="00225506" w:rsidRDefault="00225506" w:rsidP="00225506">
      <w:pPr>
        <w:spacing w:line="240" w:lineRule="auto"/>
        <w:jc w:val="center"/>
        <w:rPr>
          <w:rFonts w:ascii="Times New Roman" w:hAnsi="Times New Roman" w:cs="Times New Roman"/>
          <w:i/>
          <w:iCs/>
          <w:sz w:val="24"/>
          <w:szCs w:val="24"/>
        </w:rPr>
      </w:pPr>
    </w:p>
    <w:p w14:paraId="42395F3B" w14:textId="77777777" w:rsidR="00225506" w:rsidRDefault="00225506" w:rsidP="00225506">
      <w:pPr>
        <w:spacing w:line="240" w:lineRule="auto"/>
        <w:jc w:val="center"/>
        <w:rPr>
          <w:rFonts w:ascii="Times New Roman" w:hAnsi="Times New Roman" w:cs="Times New Roman"/>
          <w:i/>
          <w:iCs/>
          <w:sz w:val="24"/>
          <w:szCs w:val="24"/>
        </w:rPr>
      </w:pPr>
    </w:p>
    <w:p w14:paraId="662AEA90" w14:textId="77777777" w:rsidR="00225506" w:rsidRDefault="00225506" w:rsidP="00225506">
      <w:pPr>
        <w:spacing w:line="240" w:lineRule="auto"/>
        <w:jc w:val="center"/>
        <w:rPr>
          <w:rFonts w:ascii="Times New Roman" w:hAnsi="Times New Roman" w:cs="Times New Roman"/>
          <w:i/>
          <w:iCs/>
          <w:sz w:val="24"/>
          <w:szCs w:val="24"/>
        </w:rPr>
      </w:pPr>
    </w:p>
    <w:p w14:paraId="768D7964" w14:textId="30B78D47" w:rsidR="00225506" w:rsidRPr="00233218" w:rsidRDefault="00225506" w:rsidP="00225506">
      <w:pPr>
        <w:spacing w:line="240" w:lineRule="auto"/>
        <w:jc w:val="center"/>
        <w:rPr>
          <w:rFonts w:ascii="Times New Roman" w:hAnsi="Times New Roman" w:cs="Times New Roman"/>
          <w:i/>
          <w:iCs/>
          <w:sz w:val="24"/>
          <w:szCs w:val="24"/>
        </w:rPr>
      </w:pPr>
      <w:r w:rsidRPr="00233218">
        <w:rPr>
          <w:rFonts w:ascii="Times New Roman" w:hAnsi="Times New Roman" w:cs="Times New Roman"/>
          <w:i/>
          <w:iCs/>
          <w:sz w:val="24"/>
          <w:szCs w:val="24"/>
        </w:rPr>
        <w:t>Source: Primary data analyzed using SPSS</w:t>
      </w:r>
    </w:p>
    <w:p w14:paraId="3D9EB8C8" w14:textId="5E589890" w:rsidR="006A5612" w:rsidRPr="006A5612" w:rsidRDefault="006A5612" w:rsidP="006A5612">
      <w:pPr>
        <w:spacing w:before="100" w:beforeAutospacing="1" w:after="100" w:afterAutospacing="1" w:line="240" w:lineRule="auto"/>
        <w:jc w:val="both"/>
        <w:rPr>
          <w:rFonts w:ascii="Times New Roman" w:eastAsia="Times New Roman" w:hAnsi="Times New Roman" w:cs="Times New Roman"/>
          <w:sz w:val="24"/>
          <w:szCs w:val="24"/>
          <w:lang w:bidi="si-LK"/>
        </w:rPr>
      </w:pPr>
      <w:r w:rsidRPr="006A5612">
        <w:rPr>
          <w:rFonts w:ascii="Times New Roman" w:eastAsia="Times New Roman" w:hAnsi="Times New Roman" w:cs="Times New Roman"/>
          <w:sz w:val="24"/>
          <w:szCs w:val="24"/>
          <w:lang w:bidi="si-LK"/>
        </w:rPr>
        <w:t>Table 07 presents the Pearson correlation analysis between time spent on social media (TSOSM) and academic performance (ACMP). The results show a weak negative relationship between the two variables, with a correlation coefficient of r = -0.117 and a significance value of p = 0.030 (N = 307).</w:t>
      </w:r>
      <w:r>
        <w:rPr>
          <w:rFonts w:ascii="Times New Roman" w:eastAsia="Times New Roman" w:hAnsi="Times New Roman" w:cs="Times New Roman"/>
          <w:sz w:val="24"/>
          <w:szCs w:val="24"/>
          <w:lang w:bidi="si-LK"/>
        </w:rPr>
        <w:t xml:space="preserve"> </w:t>
      </w:r>
      <w:r w:rsidRPr="006A5612">
        <w:rPr>
          <w:rFonts w:ascii="Times New Roman" w:eastAsia="Times New Roman" w:hAnsi="Times New Roman" w:cs="Times New Roman"/>
          <w:sz w:val="24"/>
          <w:szCs w:val="24"/>
          <w:lang w:bidi="si-LK"/>
        </w:rPr>
        <w:t>Since the p-value is less than 0.05, the relationship is statistically significant. This indicates that time spent on social media has a significant negative association with academic performance.</w:t>
      </w:r>
      <w:r>
        <w:rPr>
          <w:rFonts w:ascii="Times New Roman" w:eastAsia="Times New Roman" w:hAnsi="Times New Roman" w:cs="Times New Roman"/>
          <w:sz w:val="24"/>
          <w:szCs w:val="24"/>
          <w:lang w:bidi="si-LK"/>
        </w:rPr>
        <w:t xml:space="preserve"> </w:t>
      </w:r>
      <w:r w:rsidRPr="006A5612">
        <w:rPr>
          <w:rFonts w:ascii="Times New Roman" w:eastAsia="Times New Roman" w:hAnsi="Times New Roman" w:cs="Times New Roman"/>
          <w:sz w:val="24"/>
          <w:szCs w:val="24"/>
          <w:lang w:bidi="si-LK"/>
        </w:rPr>
        <w:t>The negative correlation suggests that students who spend more time on social media tend to have slightly lower academic performance. However, the relationship is weak, meaning that the effect is small and other factors may also influence academic outcomes.</w:t>
      </w:r>
    </w:p>
    <w:tbl>
      <w:tblPr>
        <w:tblStyle w:val="TableGrid"/>
        <w:tblpPr w:leftFromText="180" w:rightFromText="180" w:vertAnchor="text" w:horzAnchor="margin" w:tblpXSpec="center" w:tblpY="465"/>
        <w:tblW w:w="9487" w:type="dxa"/>
        <w:tblBorders>
          <w:left w:val="none" w:sz="0" w:space="0" w:color="auto"/>
          <w:right w:val="none" w:sz="0" w:space="0" w:color="auto"/>
          <w:insideH w:val="single" w:sz="2" w:space="0" w:color="auto"/>
          <w:insideV w:val="none" w:sz="0" w:space="0" w:color="auto"/>
        </w:tblBorders>
        <w:tblLayout w:type="fixed"/>
        <w:tblLook w:val="0000" w:firstRow="0" w:lastRow="0" w:firstColumn="0" w:lastColumn="0" w:noHBand="0" w:noVBand="0"/>
      </w:tblPr>
      <w:tblGrid>
        <w:gridCol w:w="1074"/>
        <w:gridCol w:w="1076"/>
        <w:gridCol w:w="1681"/>
        <w:gridCol w:w="1479"/>
        <w:gridCol w:w="2018"/>
        <w:gridCol w:w="2159"/>
      </w:tblGrid>
      <w:tr w:rsidR="00A055BE" w:rsidRPr="004712DC" w14:paraId="0CABF185" w14:textId="77777777" w:rsidTr="00A055BE">
        <w:trPr>
          <w:trHeight w:val="313"/>
        </w:trPr>
        <w:tc>
          <w:tcPr>
            <w:tcW w:w="9487" w:type="dxa"/>
            <w:gridSpan w:val="6"/>
          </w:tcPr>
          <w:p w14:paraId="3A05D43D" w14:textId="77777777" w:rsidR="00A055BE" w:rsidRPr="004712DC" w:rsidRDefault="00A055BE" w:rsidP="00A055BE">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b/>
                <w:bCs/>
                <w:color w:val="000000"/>
                <w:sz w:val="24"/>
                <w:szCs w:val="24"/>
                <w:lang w:bidi="si-LK"/>
              </w:rPr>
              <w:t>WhatsApp</w:t>
            </w:r>
          </w:p>
        </w:tc>
      </w:tr>
      <w:tr w:rsidR="00A055BE" w:rsidRPr="004712DC" w14:paraId="6E6A1843" w14:textId="77777777" w:rsidTr="00A055BE">
        <w:trPr>
          <w:trHeight w:val="353"/>
        </w:trPr>
        <w:tc>
          <w:tcPr>
            <w:tcW w:w="2150" w:type="dxa"/>
            <w:gridSpan w:val="2"/>
          </w:tcPr>
          <w:p w14:paraId="3B5D2820" w14:textId="77777777" w:rsidR="00A055BE" w:rsidRPr="004712DC" w:rsidRDefault="00A055BE" w:rsidP="00A055BE">
            <w:pPr>
              <w:autoSpaceDE w:val="0"/>
              <w:autoSpaceDN w:val="0"/>
              <w:adjustRightInd w:val="0"/>
              <w:rPr>
                <w:rFonts w:ascii="Times New Roman" w:hAnsi="Times New Roman" w:cs="Times New Roman"/>
                <w:sz w:val="24"/>
                <w:szCs w:val="24"/>
                <w:lang w:bidi="si-LK"/>
              </w:rPr>
            </w:pPr>
          </w:p>
        </w:tc>
        <w:tc>
          <w:tcPr>
            <w:tcW w:w="1681" w:type="dxa"/>
          </w:tcPr>
          <w:p w14:paraId="7FD91EED" w14:textId="77777777" w:rsidR="00A055BE" w:rsidRPr="004712DC" w:rsidRDefault="00A055BE" w:rsidP="00A055BE">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Frequency</w:t>
            </w:r>
          </w:p>
        </w:tc>
        <w:tc>
          <w:tcPr>
            <w:tcW w:w="1479" w:type="dxa"/>
          </w:tcPr>
          <w:p w14:paraId="478458FE" w14:textId="77777777" w:rsidR="00A055BE" w:rsidRPr="004712DC" w:rsidRDefault="00A055BE" w:rsidP="00A055BE">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Percent</w:t>
            </w:r>
          </w:p>
        </w:tc>
        <w:tc>
          <w:tcPr>
            <w:tcW w:w="2018" w:type="dxa"/>
          </w:tcPr>
          <w:p w14:paraId="3B56DB85" w14:textId="77777777" w:rsidR="00A055BE" w:rsidRPr="004712DC" w:rsidRDefault="00A055BE" w:rsidP="00A055BE">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Valid Percent</w:t>
            </w:r>
          </w:p>
        </w:tc>
        <w:tc>
          <w:tcPr>
            <w:tcW w:w="2159" w:type="dxa"/>
          </w:tcPr>
          <w:p w14:paraId="0E304F97" w14:textId="77777777" w:rsidR="00A055BE" w:rsidRPr="004712DC" w:rsidRDefault="00A055BE" w:rsidP="00A055BE">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Cumulative Percent</w:t>
            </w:r>
          </w:p>
        </w:tc>
      </w:tr>
      <w:tr w:rsidR="00A055BE" w:rsidRPr="004712DC" w14:paraId="32DD825F" w14:textId="77777777" w:rsidTr="00A055BE">
        <w:trPr>
          <w:trHeight w:val="313"/>
        </w:trPr>
        <w:tc>
          <w:tcPr>
            <w:tcW w:w="1074" w:type="dxa"/>
            <w:vMerge w:val="restart"/>
          </w:tcPr>
          <w:p w14:paraId="7731BC52" w14:textId="77777777" w:rsidR="00A055BE" w:rsidRPr="004712DC" w:rsidRDefault="00A055BE" w:rsidP="00A055BE">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Valid</w:t>
            </w:r>
          </w:p>
        </w:tc>
        <w:tc>
          <w:tcPr>
            <w:tcW w:w="1076" w:type="dxa"/>
          </w:tcPr>
          <w:p w14:paraId="4A128AE7" w14:textId="77777777" w:rsidR="00A055BE" w:rsidRPr="004712DC" w:rsidRDefault="00A055BE" w:rsidP="00A055BE">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&lt;1h</w:t>
            </w:r>
          </w:p>
        </w:tc>
        <w:tc>
          <w:tcPr>
            <w:tcW w:w="1681" w:type="dxa"/>
          </w:tcPr>
          <w:p w14:paraId="44679629"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14</w:t>
            </w:r>
          </w:p>
        </w:tc>
        <w:tc>
          <w:tcPr>
            <w:tcW w:w="1479" w:type="dxa"/>
          </w:tcPr>
          <w:p w14:paraId="54F87F5B"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4.6</w:t>
            </w:r>
          </w:p>
        </w:tc>
        <w:tc>
          <w:tcPr>
            <w:tcW w:w="2018" w:type="dxa"/>
          </w:tcPr>
          <w:p w14:paraId="5C3AA571"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4.6</w:t>
            </w:r>
          </w:p>
        </w:tc>
        <w:tc>
          <w:tcPr>
            <w:tcW w:w="2159" w:type="dxa"/>
          </w:tcPr>
          <w:p w14:paraId="50E9C2A8"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4.6</w:t>
            </w:r>
          </w:p>
        </w:tc>
      </w:tr>
      <w:tr w:rsidR="00A055BE" w:rsidRPr="004712DC" w14:paraId="6E873ACE" w14:textId="77777777" w:rsidTr="00A055BE">
        <w:trPr>
          <w:trHeight w:val="328"/>
        </w:trPr>
        <w:tc>
          <w:tcPr>
            <w:tcW w:w="1074" w:type="dxa"/>
            <w:vMerge/>
          </w:tcPr>
          <w:p w14:paraId="76DF3A18" w14:textId="77777777" w:rsidR="00A055BE" w:rsidRPr="004712DC" w:rsidRDefault="00A055BE" w:rsidP="00A055BE">
            <w:pPr>
              <w:autoSpaceDE w:val="0"/>
              <w:autoSpaceDN w:val="0"/>
              <w:adjustRightInd w:val="0"/>
              <w:rPr>
                <w:rFonts w:ascii="Times New Roman" w:hAnsi="Times New Roman" w:cs="Times New Roman"/>
                <w:color w:val="000000"/>
                <w:sz w:val="24"/>
                <w:szCs w:val="24"/>
                <w:lang w:bidi="si-LK"/>
              </w:rPr>
            </w:pPr>
          </w:p>
        </w:tc>
        <w:tc>
          <w:tcPr>
            <w:tcW w:w="1076" w:type="dxa"/>
          </w:tcPr>
          <w:p w14:paraId="6CC4A4C6" w14:textId="77777777" w:rsidR="00A055BE" w:rsidRPr="004712DC" w:rsidRDefault="00A055BE" w:rsidP="00A055BE">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1-3h</w:t>
            </w:r>
          </w:p>
        </w:tc>
        <w:tc>
          <w:tcPr>
            <w:tcW w:w="1681" w:type="dxa"/>
          </w:tcPr>
          <w:p w14:paraId="4EF23C16"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11</w:t>
            </w:r>
          </w:p>
        </w:tc>
        <w:tc>
          <w:tcPr>
            <w:tcW w:w="1479" w:type="dxa"/>
          </w:tcPr>
          <w:p w14:paraId="3DF7F115"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3.6</w:t>
            </w:r>
          </w:p>
        </w:tc>
        <w:tc>
          <w:tcPr>
            <w:tcW w:w="2018" w:type="dxa"/>
          </w:tcPr>
          <w:p w14:paraId="6BE88B57"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3.6</w:t>
            </w:r>
          </w:p>
        </w:tc>
        <w:tc>
          <w:tcPr>
            <w:tcW w:w="2159" w:type="dxa"/>
          </w:tcPr>
          <w:p w14:paraId="53368B34"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8.1</w:t>
            </w:r>
          </w:p>
        </w:tc>
      </w:tr>
      <w:tr w:rsidR="00A055BE" w:rsidRPr="004712DC" w14:paraId="4F3562E0" w14:textId="77777777" w:rsidTr="00A055BE">
        <w:trPr>
          <w:trHeight w:val="313"/>
        </w:trPr>
        <w:tc>
          <w:tcPr>
            <w:tcW w:w="1074" w:type="dxa"/>
            <w:vMerge/>
          </w:tcPr>
          <w:p w14:paraId="54E7E6C6" w14:textId="77777777" w:rsidR="00A055BE" w:rsidRPr="004712DC" w:rsidRDefault="00A055BE" w:rsidP="00A055BE">
            <w:pPr>
              <w:autoSpaceDE w:val="0"/>
              <w:autoSpaceDN w:val="0"/>
              <w:adjustRightInd w:val="0"/>
              <w:rPr>
                <w:rFonts w:ascii="Times New Roman" w:hAnsi="Times New Roman" w:cs="Times New Roman"/>
                <w:color w:val="000000"/>
                <w:sz w:val="24"/>
                <w:szCs w:val="24"/>
                <w:lang w:bidi="si-LK"/>
              </w:rPr>
            </w:pPr>
          </w:p>
        </w:tc>
        <w:tc>
          <w:tcPr>
            <w:tcW w:w="1076" w:type="dxa"/>
          </w:tcPr>
          <w:p w14:paraId="5F8D102C" w14:textId="77777777" w:rsidR="00A055BE" w:rsidRPr="004712DC" w:rsidRDefault="00A055BE" w:rsidP="00A055BE">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3-5h</w:t>
            </w:r>
          </w:p>
        </w:tc>
        <w:tc>
          <w:tcPr>
            <w:tcW w:w="1681" w:type="dxa"/>
          </w:tcPr>
          <w:p w14:paraId="41B24472"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24</w:t>
            </w:r>
          </w:p>
        </w:tc>
        <w:tc>
          <w:tcPr>
            <w:tcW w:w="1479" w:type="dxa"/>
          </w:tcPr>
          <w:p w14:paraId="6EF8A8CC"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7.8</w:t>
            </w:r>
          </w:p>
        </w:tc>
        <w:tc>
          <w:tcPr>
            <w:tcW w:w="2018" w:type="dxa"/>
          </w:tcPr>
          <w:p w14:paraId="54707CB7"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7.8</w:t>
            </w:r>
          </w:p>
        </w:tc>
        <w:tc>
          <w:tcPr>
            <w:tcW w:w="2159" w:type="dxa"/>
          </w:tcPr>
          <w:p w14:paraId="7A6D53D1"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16.0</w:t>
            </w:r>
          </w:p>
        </w:tc>
      </w:tr>
      <w:tr w:rsidR="00A055BE" w:rsidRPr="004712DC" w14:paraId="14310E22" w14:textId="77777777" w:rsidTr="00A055BE">
        <w:trPr>
          <w:trHeight w:val="313"/>
        </w:trPr>
        <w:tc>
          <w:tcPr>
            <w:tcW w:w="1074" w:type="dxa"/>
            <w:vMerge/>
          </w:tcPr>
          <w:p w14:paraId="4E1EFF38" w14:textId="77777777" w:rsidR="00A055BE" w:rsidRPr="004712DC" w:rsidRDefault="00A055BE" w:rsidP="00A055BE">
            <w:pPr>
              <w:autoSpaceDE w:val="0"/>
              <w:autoSpaceDN w:val="0"/>
              <w:adjustRightInd w:val="0"/>
              <w:rPr>
                <w:rFonts w:ascii="Times New Roman" w:hAnsi="Times New Roman" w:cs="Times New Roman"/>
                <w:color w:val="000000"/>
                <w:sz w:val="24"/>
                <w:szCs w:val="24"/>
                <w:lang w:bidi="si-LK"/>
              </w:rPr>
            </w:pPr>
          </w:p>
        </w:tc>
        <w:tc>
          <w:tcPr>
            <w:tcW w:w="1076" w:type="dxa"/>
          </w:tcPr>
          <w:p w14:paraId="1631EB00" w14:textId="77777777" w:rsidR="00A055BE" w:rsidRPr="004712DC" w:rsidRDefault="00A055BE" w:rsidP="00A055BE">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5-7h</w:t>
            </w:r>
          </w:p>
        </w:tc>
        <w:tc>
          <w:tcPr>
            <w:tcW w:w="1681" w:type="dxa"/>
          </w:tcPr>
          <w:p w14:paraId="141128CF"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75</w:t>
            </w:r>
          </w:p>
        </w:tc>
        <w:tc>
          <w:tcPr>
            <w:tcW w:w="1479" w:type="dxa"/>
          </w:tcPr>
          <w:p w14:paraId="71573D73"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24.4</w:t>
            </w:r>
          </w:p>
        </w:tc>
        <w:tc>
          <w:tcPr>
            <w:tcW w:w="2018" w:type="dxa"/>
          </w:tcPr>
          <w:p w14:paraId="3ADD6415"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24.4</w:t>
            </w:r>
          </w:p>
        </w:tc>
        <w:tc>
          <w:tcPr>
            <w:tcW w:w="2159" w:type="dxa"/>
          </w:tcPr>
          <w:p w14:paraId="5A55447B"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40.4</w:t>
            </w:r>
          </w:p>
        </w:tc>
      </w:tr>
      <w:tr w:rsidR="00A055BE" w:rsidRPr="004712DC" w14:paraId="1CD2CF1C" w14:textId="77777777" w:rsidTr="00A055BE">
        <w:trPr>
          <w:trHeight w:val="328"/>
        </w:trPr>
        <w:tc>
          <w:tcPr>
            <w:tcW w:w="1074" w:type="dxa"/>
            <w:vMerge/>
          </w:tcPr>
          <w:p w14:paraId="38F7F3F6" w14:textId="77777777" w:rsidR="00A055BE" w:rsidRPr="004712DC" w:rsidRDefault="00A055BE" w:rsidP="00A055BE">
            <w:pPr>
              <w:autoSpaceDE w:val="0"/>
              <w:autoSpaceDN w:val="0"/>
              <w:adjustRightInd w:val="0"/>
              <w:rPr>
                <w:rFonts w:ascii="Times New Roman" w:hAnsi="Times New Roman" w:cs="Times New Roman"/>
                <w:color w:val="000000"/>
                <w:sz w:val="24"/>
                <w:szCs w:val="24"/>
                <w:lang w:bidi="si-LK"/>
              </w:rPr>
            </w:pPr>
          </w:p>
        </w:tc>
        <w:tc>
          <w:tcPr>
            <w:tcW w:w="1076" w:type="dxa"/>
          </w:tcPr>
          <w:p w14:paraId="1B56F465" w14:textId="77777777" w:rsidR="00A055BE" w:rsidRPr="004712DC" w:rsidRDefault="00A055BE" w:rsidP="00A055BE">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7-9h</w:t>
            </w:r>
          </w:p>
        </w:tc>
        <w:tc>
          <w:tcPr>
            <w:tcW w:w="1681" w:type="dxa"/>
          </w:tcPr>
          <w:p w14:paraId="71EA79DD"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141</w:t>
            </w:r>
          </w:p>
        </w:tc>
        <w:tc>
          <w:tcPr>
            <w:tcW w:w="1479" w:type="dxa"/>
          </w:tcPr>
          <w:p w14:paraId="4B5215CF"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45.9</w:t>
            </w:r>
          </w:p>
        </w:tc>
        <w:tc>
          <w:tcPr>
            <w:tcW w:w="2018" w:type="dxa"/>
          </w:tcPr>
          <w:p w14:paraId="271B9039"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45.9</w:t>
            </w:r>
          </w:p>
        </w:tc>
        <w:tc>
          <w:tcPr>
            <w:tcW w:w="2159" w:type="dxa"/>
          </w:tcPr>
          <w:p w14:paraId="6778B55E"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86.3</w:t>
            </w:r>
          </w:p>
        </w:tc>
      </w:tr>
      <w:tr w:rsidR="00A055BE" w:rsidRPr="004712DC" w14:paraId="0C3ABA24" w14:textId="77777777" w:rsidTr="00A055BE">
        <w:trPr>
          <w:trHeight w:val="313"/>
        </w:trPr>
        <w:tc>
          <w:tcPr>
            <w:tcW w:w="1074" w:type="dxa"/>
            <w:vMerge/>
          </w:tcPr>
          <w:p w14:paraId="5E603797" w14:textId="77777777" w:rsidR="00A055BE" w:rsidRPr="004712DC" w:rsidRDefault="00A055BE" w:rsidP="00A055BE">
            <w:pPr>
              <w:autoSpaceDE w:val="0"/>
              <w:autoSpaceDN w:val="0"/>
              <w:adjustRightInd w:val="0"/>
              <w:rPr>
                <w:rFonts w:ascii="Times New Roman" w:hAnsi="Times New Roman" w:cs="Times New Roman"/>
                <w:color w:val="000000"/>
                <w:sz w:val="24"/>
                <w:szCs w:val="24"/>
                <w:lang w:bidi="si-LK"/>
              </w:rPr>
            </w:pPr>
          </w:p>
        </w:tc>
        <w:tc>
          <w:tcPr>
            <w:tcW w:w="1076" w:type="dxa"/>
          </w:tcPr>
          <w:p w14:paraId="2C419491" w14:textId="77777777" w:rsidR="00A055BE" w:rsidRPr="004712DC" w:rsidRDefault="00A055BE" w:rsidP="00A055BE">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&gt;9h</w:t>
            </w:r>
          </w:p>
        </w:tc>
        <w:tc>
          <w:tcPr>
            <w:tcW w:w="1681" w:type="dxa"/>
          </w:tcPr>
          <w:p w14:paraId="6AED4A0D"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42</w:t>
            </w:r>
          </w:p>
        </w:tc>
        <w:tc>
          <w:tcPr>
            <w:tcW w:w="1479" w:type="dxa"/>
          </w:tcPr>
          <w:p w14:paraId="2C3ECA96"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13.7</w:t>
            </w:r>
          </w:p>
        </w:tc>
        <w:tc>
          <w:tcPr>
            <w:tcW w:w="2018" w:type="dxa"/>
          </w:tcPr>
          <w:p w14:paraId="7FEEABB0"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13.7</w:t>
            </w:r>
          </w:p>
        </w:tc>
        <w:tc>
          <w:tcPr>
            <w:tcW w:w="2159" w:type="dxa"/>
          </w:tcPr>
          <w:p w14:paraId="023D7EEB"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100.0</w:t>
            </w:r>
          </w:p>
        </w:tc>
      </w:tr>
      <w:tr w:rsidR="00A055BE" w:rsidRPr="004712DC" w14:paraId="64143F79" w14:textId="77777777" w:rsidTr="00A055BE">
        <w:trPr>
          <w:trHeight w:val="343"/>
        </w:trPr>
        <w:tc>
          <w:tcPr>
            <w:tcW w:w="1074" w:type="dxa"/>
            <w:vMerge/>
          </w:tcPr>
          <w:p w14:paraId="4403B678" w14:textId="77777777" w:rsidR="00A055BE" w:rsidRPr="004712DC" w:rsidRDefault="00A055BE" w:rsidP="00A055BE">
            <w:pPr>
              <w:autoSpaceDE w:val="0"/>
              <w:autoSpaceDN w:val="0"/>
              <w:adjustRightInd w:val="0"/>
              <w:rPr>
                <w:rFonts w:ascii="Times New Roman" w:hAnsi="Times New Roman" w:cs="Times New Roman"/>
                <w:color w:val="000000"/>
                <w:sz w:val="24"/>
                <w:szCs w:val="24"/>
                <w:lang w:bidi="si-LK"/>
              </w:rPr>
            </w:pPr>
          </w:p>
        </w:tc>
        <w:tc>
          <w:tcPr>
            <w:tcW w:w="1076" w:type="dxa"/>
          </w:tcPr>
          <w:p w14:paraId="5D7BFDB0" w14:textId="77777777" w:rsidR="00A055BE" w:rsidRPr="004712DC" w:rsidRDefault="00A055BE" w:rsidP="00A055BE">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Total</w:t>
            </w:r>
          </w:p>
        </w:tc>
        <w:tc>
          <w:tcPr>
            <w:tcW w:w="1681" w:type="dxa"/>
          </w:tcPr>
          <w:p w14:paraId="78C02D43"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307</w:t>
            </w:r>
          </w:p>
        </w:tc>
        <w:tc>
          <w:tcPr>
            <w:tcW w:w="1479" w:type="dxa"/>
          </w:tcPr>
          <w:p w14:paraId="7F956BDB"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100.0</w:t>
            </w:r>
          </w:p>
        </w:tc>
        <w:tc>
          <w:tcPr>
            <w:tcW w:w="2018" w:type="dxa"/>
          </w:tcPr>
          <w:p w14:paraId="2257AEF7" w14:textId="77777777" w:rsidR="00A055BE" w:rsidRPr="004712DC" w:rsidRDefault="00A055BE" w:rsidP="00A055BE">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100.0</w:t>
            </w:r>
          </w:p>
        </w:tc>
        <w:tc>
          <w:tcPr>
            <w:tcW w:w="2159" w:type="dxa"/>
          </w:tcPr>
          <w:p w14:paraId="18DFFDB1" w14:textId="77777777" w:rsidR="00A055BE" w:rsidRPr="004712DC" w:rsidRDefault="00A055BE" w:rsidP="00A055BE">
            <w:pPr>
              <w:autoSpaceDE w:val="0"/>
              <w:autoSpaceDN w:val="0"/>
              <w:adjustRightInd w:val="0"/>
              <w:rPr>
                <w:rFonts w:ascii="Times New Roman" w:hAnsi="Times New Roman" w:cs="Times New Roman"/>
                <w:sz w:val="24"/>
                <w:szCs w:val="24"/>
                <w:lang w:bidi="si-LK"/>
              </w:rPr>
            </w:pPr>
          </w:p>
        </w:tc>
      </w:tr>
    </w:tbl>
    <w:p w14:paraId="462C85EC" w14:textId="094E88D1" w:rsidR="006A5612" w:rsidRDefault="00A055BE" w:rsidP="00A055BE">
      <w:pPr>
        <w:spacing w:line="240" w:lineRule="auto"/>
        <w:jc w:val="center"/>
        <w:rPr>
          <w:rFonts w:ascii="Times New Roman" w:hAnsi="Times New Roman" w:cs="Times New Roman"/>
          <w:b/>
          <w:bCs/>
          <w:sz w:val="24"/>
          <w:szCs w:val="24"/>
        </w:rPr>
      </w:pPr>
      <w:r w:rsidRPr="00DC19C9">
        <w:rPr>
          <w:rFonts w:ascii="Times New Roman" w:hAnsi="Times New Roman" w:cs="Times New Roman"/>
          <w:b/>
          <w:bCs/>
          <w:sz w:val="24"/>
          <w:szCs w:val="24"/>
        </w:rPr>
        <w:t xml:space="preserve"> </w:t>
      </w:r>
      <w:r w:rsidRPr="00DC19C9">
        <w:rPr>
          <w:rFonts w:ascii="Times New Roman" w:hAnsi="Times New Roman" w:cs="Times New Roman"/>
          <w:b/>
          <w:bCs/>
          <w:sz w:val="24"/>
          <w:szCs w:val="24"/>
        </w:rPr>
        <w:t xml:space="preserve">Table </w:t>
      </w:r>
      <w:r w:rsidR="008D6376" w:rsidRPr="00DC19C9">
        <w:rPr>
          <w:rFonts w:ascii="Times New Roman" w:hAnsi="Times New Roman" w:cs="Times New Roman"/>
          <w:b/>
          <w:bCs/>
          <w:sz w:val="24"/>
          <w:szCs w:val="24"/>
        </w:rPr>
        <w:t>08</w:t>
      </w:r>
      <w:r w:rsidR="008D6376" w:rsidRPr="00DC19C9">
        <w:rPr>
          <w:rFonts w:ascii="Times New Roman" w:hAnsi="Times New Roman" w:cs="Times New Roman"/>
          <w:sz w:val="24"/>
          <w:szCs w:val="24"/>
        </w:rPr>
        <w:t>:</w:t>
      </w:r>
      <w:r w:rsidR="00AA6049">
        <w:rPr>
          <w:rFonts w:ascii="Times New Roman" w:hAnsi="Times New Roman" w:cs="Times New Roman"/>
          <w:sz w:val="24"/>
          <w:szCs w:val="24"/>
        </w:rPr>
        <w:t xml:space="preserve"> </w:t>
      </w:r>
      <w:r>
        <w:rPr>
          <w:rFonts w:ascii="Times New Roman" w:hAnsi="Times New Roman" w:cs="Times New Roman"/>
          <w:sz w:val="24"/>
          <w:szCs w:val="24"/>
        </w:rPr>
        <w:t>T</w:t>
      </w:r>
      <w:r w:rsidRPr="00DC19C9">
        <w:rPr>
          <w:rFonts w:ascii="Times New Roman" w:hAnsi="Times New Roman" w:cs="Times New Roman"/>
          <w:sz w:val="24"/>
          <w:szCs w:val="24"/>
        </w:rPr>
        <w:t>ime spent on WhatsApp</w:t>
      </w:r>
    </w:p>
    <w:p w14:paraId="72EE5F25" w14:textId="3DC4FA7D" w:rsidR="00A055BE" w:rsidRPr="00A055BE" w:rsidRDefault="00A055BE" w:rsidP="00A055BE"/>
    <w:p w14:paraId="48CA648D" w14:textId="17805895" w:rsidR="00A055BE" w:rsidRPr="00A055BE" w:rsidRDefault="00A055BE" w:rsidP="00A055BE"/>
    <w:p w14:paraId="31D2FA10" w14:textId="05CFF88E" w:rsidR="00A055BE" w:rsidRPr="00A055BE" w:rsidRDefault="00A055BE" w:rsidP="00A055BE"/>
    <w:p w14:paraId="167F10AB" w14:textId="23AF22A0" w:rsidR="00A055BE" w:rsidRPr="00A055BE" w:rsidRDefault="00A055BE" w:rsidP="00A055BE"/>
    <w:p w14:paraId="10D017F0" w14:textId="1A33146D" w:rsidR="00A055BE" w:rsidRPr="00A055BE" w:rsidRDefault="00A055BE" w:rsidP="00A055BE"/>
    <w:p w14:paraId="34A362F4" w14:textId="7B17FDCF" w:rsidR="00A055BE" w:rsidRPr="00A055BE" w:rsidRDefault="00A055BE" w:rsidP="00A055BE"/>
    <w:p w14:paraId="6270DFDD" w14:textId="1F491042" w:rsidR="00A055BE" w:rsidRPr="00A055BE" w:rsidRDefault="00A055BE" w:rsidP="00A055BE"/>
    <w:p w14:paraId="68A3D813" w14:textId="5C4194F4" w:rsidR="00A055BE" w:rsidRPr="00A055BE" w:rsidRDefault="00A055BE" w:rsidP="00A055BE">
      <w:pPr>
        <w:jc w:val="center"/>
        <w:rPr>
          <w:rFonts w:ascii="Times New Roman" w:eastAsia="Times New Roman" w:hAnsi="Times New Roman" w:cs="Times New Roman"/>
          <w:i/>
          <w:iCs/>
          <w:sz w:val="28"/>
          <w:szCs w:val="28"/>
          <w:lang w:bidi="si-LK"/>
        </w:rPr>
      </w:pPr>
      <w:r w:rsidRPr="00A055BE">
        <w:rPr>
          <w:rFonts w:ascii="Times New Roman" w:hAnsi="Times New Roman" w:cs="Times New Roman"/>
          <w:i/>
          <w:iCs/>
          <w:sz w:val="24"/>
          <w:szCs w:val="24"/>
        </w:rPr>
        <w:t>Source: Primary data analyzed using SPSS</w:t>
      </w:r>
    </w:p>
    <w:p w14:paraId="143B7C69" w14:textId="281C58C1" w:rsidR="00A055BE" w:rsidRDefault="00A055BE" w:rsidP="00341A01">
      <w:pPr>
        <w:jc w:val="both"/>
        <w:rPr>
          <w:rFonts w:ascii="Times New Roman" w:eastAsia="Times New Roman" w:hAnsi="Times New Roman" w:cs="Times New Roman"/>
          <w:sz w:val="24"/>
          <w:szCs w:val="24"/>
          <w:lang w:bidi="si-LK"/>
        </w:rPr>
      </w:pPr>
      <w:r w:rsidRPr="00A055BE">
        <w:rPr>
          <w:rFonts w:ascii="Times New Roman" w:eastAsia="Times New Roman" w:hAnsi="Times New Roman" w:cs="Times New Roman"/>
          <w:sz w:val="24"/>
          <w:szCs w:val="24"/>
          <w:lang w:bidi="si-LK"/>
        </w:rPr>
        <w:t>Table 08 shows the daily time spent by respondents on WhatsApp. The largest number of respondents, 141 students (45.9%) reported that they used WhatsApp for 7-9 hours a day. This was followed by 75 students (24.4%) who used WhatsApp for 5-7 hours while 42 students (13.7%) used it for more than 9 hours per day.</w:t>
      </w:r>
      <w:r>
        <w:rPr>
          <w:rFonts w:ascii="Times New Roman" w:eastAsia="Times New Roman" w:hAnsi="Times New Roman" w:cs="Times New Roman"/>
          <w:sz w:val="24"/>
          <w:szCs w:val="24"/>
          <w:lang w:bidi="si-LK"/>
        </w:rPr>
        <w:t xml:space="preserve"> </w:t>
      </w:r>
      <w:r w:rsidRPr="00A055BE">
        <w:rPr>
          <w:rFonts w:ascii="Times New Roman" w:eastAsia="Times New Roman" w:hAnsi="Times New Roman" w:cs="Times New Roman"/>
          <w:sz w:val="24"/>
          <w:szCs w:val="24"/>
          <w:lang w:bidi="si-LK"/>
        </w:rPr>
        <w:t>The results indicate that many students spend a lot of time on WhatsApp each day. This indicates that Advanced Level students are highly engaged in social media activities. However, this table only shows the time spent on WhatsApp, the association between time spent on social media and academic performance was studied separately in the correlation analysis.</w:t>
      </w:r>
    </w:p>
    <w:p w14:paraId="6285A620" w14:textId="3C42F470" w:rsidR="00E951E8" w:rsidRDefault="00E951E8" w:rsidP="00341A01">
      <w:pPr>
        <w:jc w:val="both"/>
        <w:rPr>
          <w:rFonts w:ascii="Times New Roman" w:eastAsia="Times New Roman" w:hAnsi="Times New Roman" w:cs="Times New Roman"/>
          <w:sz w:val="24"/>
          <w:szCs w:val="24"/>
          <w:lang w:bidi="si-LK"/>
        </w:rPr>
      </w:pPr>
    </w:p>
    <w:p w14:paraId="6FA84C38" w14:textId="2680F0E3" w:rsidR="00E951E8" w:rsidRDefault="00E951E8" w:rsidP="00341A01">
      <w:pPr>
        <w:jc w:val="both"/>
        <w:rPr>
          <w:rFonts w:ascii="Times New Roman" w:eastAsia="Times New Roman" w:hAnsi="Times New Roman" w:cs="Times New Roman"/>
          <w:sz w:val="24"/>
          <w:szCs w:val="24"/>
          <w:lang w:bidi="si-LK"/>
        </w:rPr>
      </w:pPr>
    </w:p>
    <w:p w14:paraId="0DC2F7BE" w14:textId="77777777" w:rsidR="00E951E8" w:rsidRPr="00341A01" w:rsidRDefault="00E951E8" w:rsidP="00341A01">
      <w:pPr>
        <w:jc w:val="both"/>
        <w:rPr>
          <w:rFonts w:ascii="Times New Roman" w:eastAsia="Times New Roman" w:hAnsi="Times New Roman" w:cs="Times New Roman"/>
          <w:sz w:val="24"/>
          <w:szCs w:val="24"/>
          <w:lang w:bidi="si-LK"/>
        </w:rPr>
      </w:pPr>
    </w:p>
    <w:p w14:paraId="26C9E902" w14:textId="05F6FA0C" w:rsidR="00341A01" w:rsidRPr="00DC19C9" w:rsidRDefault="00341A01" w:rsidP="00341A01">
      <w:pPr>
        <w:tabs>
          <w:tab w:val="left" w:pos="1913"/>
        </w:tabs>
        <w:spacing w:after="0" w:line="240" w:lineRule="auto"/>
        <w:jc w:val="center"/>
        <w:rPr>
          <w:rFonts w:ascii="Times New Roman" w:hAnsi="Times New Roman" w:cs="Times New Roman"/>
          <w:sz w:val="24"/>
          <w:szCs w:val="24"/>
        </w:rPr>
      </w:pPr>
      <w:r w:rsidRPr="00DC19C9">
        <w:rPr>
          <w:rFonts w:ascii="Times New Roman" w:hAnsi="Times New Roman" w:cs="Times New Roman"/>
          <w:b/>
          <w:bCs/>
          <w:sz w:val="24"/>
          <w:szCs w:val="24"/>
        </w:rPr>
        <w:lastRenderedPageBreak/>
        <w:t>Ta</w:t>
      </w:r>
      <w:r>
        <w:rPr>
          <w:rFonts w:ascii="Times New Roman" w:hAnsi="Times New Roman" w:cs="Times New Roman"/>
          <w:b/>
          <w:bCs/>
          <w:sz w:val="24"/>
          <w:szCs w:val="24"/>
        </w:rPr>
        <w:t>ble</w:t>
      </w:r>
      <w:r w:rsidRPr="00DC19C9">
        <w:rPr>
          <w:rFonts w:ascii="Times New Roman" w:hAnsi="Times New Roman" w:cs="Times New Roman"/>
          <w:b/>
          <w:bCs/>
          <w:sz w:val="24"/>
          <w:szCs w:val="24"/>
        </w:rPr>
        <w:t>09</w:t>
      </w:r>
      <w:r w:rsidR="00AA6049">
        <w:rPr>
          <w:rFonts w:ascii="Times New Roman" w:hAnsi="Times New Roman" w:cs="Times New Roman"/>
          <w:sz w:val="24"/>
          <w:szCs w:val="24"/>
        </w:rPr>
        <w:t xml:space="preserve">: </w:t>
      </w:r>
      <w:r w:rsidRPr="00DC19C9">
        <w:rPr>
          <w:rFonts w:ascii="Times New Roman" w:hAnsi="Times New Roman" w:cs="Times New Roman"/>
          <w:sz w:val="24"/>
          <w:szCs w:val="24"/>
        </w:rPr>
        <w:t>Multicollinearity Diagnostic Test</w:t>
      </w:r>
    </w:p>
    <w:p w14:paraId="70947B7C" w14:textId="77777777" w:rsidR="00341A01" w:rsidRDefault="00341A01" w:rsidP="00341A01">
      <w:pPr>
        <w:tabs>
          <w:tab w:val="left" w:pos="1913"/>
        </w:tabs>
        <w:spacing w:after="0" w:line="240" w:lineRule="auto"/>
        <w:jc w:val="center"/>
        <w:rPr>
          <w:rFonts w:ascii="Times New Roman" w:eastAsia="Times New Roman" w:hAnsi="Times New Roman" w:cs="Times New Roman"/>
          <w:sz w:val="24"/>
          <w:szCs w:val="24"/>
          <w:lang w:bidi="si-LK"/>
        </w:rPr>
      </w:pPr>
    </w:p>
    <w:tbl>
      <w:tblPr>
        <w:tblStyle w:val="TableGrid"/>
        <w:tblpPr w:leftFromText="180" w:rightFromText="180" w:vertAnchor="text" w:horzAnchor="margin" w:tblpXSpec="center" w:tblpY="46"/>
        <w:tblW w:w="8821" w:type="dxa"/>
        <w:tblLayout w:type="fixed"/>
        <w:tblLook w:val="0000" w:firstRow="0" w:lastRow="0" w:firstColumn="0" w:lastColumn="0" w:noHBand="0" w:noVBand="0"/>
      </w:tblPr>
      <w:tblGrid>
        <w:gridCol w:w="1480"/>
        <w:gridCol w:w="2263"/>
        <w:gridCol w:w="2665"/>
        <w:gridCol w:w="2413"/>
      </w:tblGrid>
      <w:tr w:rsidR="00341A01" w:rsidRPr="004712DC" w14:paraId="6A19F56C" w14:textId="77777777" w:rsidTr="00341A01">
        <w:trPr>
          <w:trHeight w:val="300"/>
        </w:trPr>
        <w:tc>
          <w:tcPr>
            <w:tcW w:w="8821" w:type="dxa"/>
            <w:gridSpan w:val="4"/>
            <w:tcBorders>
              <w:top w:val="single" w:sz="4" w:space="0" w:color="auto"/>
              <w:left w:val="nil"/>
              <w:bottom w:val="nil"/>
              <w:right w:val="nil"/>
            </w:tcBorders>
          </w:tcPr>
          <w:p w14:paraId="2C739B4F" w14:textId="77777777" w:rsidR="00341A01" w:rsidRPr="004712DC" w:rsidRDefault="00341A01" w:rsidP="00341A01">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b/>
                <w:bCs/>
                <w:color w:val="000000"/>
                <w:sz w:val="24"/>
                <w:szCs w:val="24"/>
                <w:lang w:bidi="si-LK"/>
              </w:rPr>
              <w:t>Coefficients</w:t>
            </w:r>
          </w:p>
        </w:tc>
      </w:tr>
      <w:tr w:rsidR="00341A01" w:rsidRPr="004712DC" w14:paraId="11D2BDED" w14:textId="77777777" w:rsidTr="00341A01">
        <w:trPr>
          <w:trHeight w:val="285"/>
        </w:trPr>
        <w:tc>
          <w:tcPr>
            <w:tcW w:w="3743" w:type="dxa"/>
            <w:gridSpan w:val="2"/>
            <w:vMerge w:val="restart"/>
            <w:tcBorders>
              <w:top w:val="nil"/>
              <w:left w:val="nil"/>
              <w:bottom w:val="nil"/>
              <w:right w:val="nil"/>
            </w:tcBorders>
          </w:tcPr>
          <w:p w14:paraId="00E91445" w14:textId="77777777" w:rsidR="00341A01" w:rsidRPr="004712DC" w:rsidRDefault="00341A01" w:rsidP="00341A01">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Model</w:t>
            </w:r>
          </w:p>
        </w:tc>
        <w:tc>
          <w:tcPr>
            <w:tcW w:w="5078" w:type="dxa"/>
            <w:gridSpan w:val="2"/>
            <w:tcBorders>
              <w:top w:val="nil"/>
              <w:left w:val="nil"/>
              <w:bottom w:val="nil"/>
              <w:right w:val="nil"/>
            </w:tcBorders>
          </w:tcPr>
          <w:p w14:paraId="08BB3AFD" w14:textId="77777777" w:rsidR="00341A01" w:rsidRPr="004712DC" w:rsidRDefault="00341A01" w:rsidP="00341A01">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Collinearity Statistics</w:t>
            </w:r>
          </w:p>
        </w:tc>
      </w:tr>
      <w:tr w:rsidR="00341A01" w:rsidRPr="004712DC" w14:paraId="17ED102C" w14:textId="77777777" w:rsidTr="00341A01">
        <w:trPr>
          <w:trHeight w:val="343"/>
        </w:trPr>
        <w:tc>
          <w:tcPr>
            <w:tcW w:w="3743" w:type="dxa"/>
            <w:gridSpan w:val="2"/>
            <w:vMerge/>
            <w:tcBorders>
              <w:top w:val="nil"/>
              <w:left w:val="nil"/>
              <w:bottom w:val="single" w:sz="4" w:space="0" w:color="auto"/>
              <w:right w:val="nil"/>
            </w:tcBorders>
          </w:tcPr>
          <w:p w14:paraId="5CCCED0C" w14:textId="77777777" w:rsidR="00341A01" w:rsidRPr="004712DC" w:rsidRDefault="00341A01" w:rsidP="00341A01">
            <w:pPr>
              <w:autoSpaceDE w:val="0"/>
              <w:autoSpaceDN w:val="0"/>
              <w:adjustRightInd w:val="0"/>
              <w:rPr>
                <w:rFonts w:ascii="Times New Roman" w:hAnsi="Times New Roman" w:cs="Times New Roman"/>
                <w:color w:val="000000"/>
                <w:sz w:val="24"/>
                <w:szCs w:val="24"/>
                <w:lang w:bidi="si-LK"/>
              </w:rPr>
            </w:pPr>
          </w:p>
        </w:tc>
        <w:tc>
          <w:tcPr>
            <w:tcW w:w="2665" w:type="dxa"/>
            <w:tcBorders>
              <w:top w:val="nil"/>
              <w:left w:val="nil"/>
              <w:bottom w:val="single" w:sz="4" w:space="0" w:color="auto"/>
              <w:right w:val="nil"/>
            </w:tcBorders>
          </w:tcPr>
          <w:p w14:paraId="3CAED38B" w14:textId="77777777" w:rsidR="00341A01" w:rsidRPr="004712DC" w:rsidRDefault="00341A01" w:rsidP="00341A01">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Tolerance</w:t>
            </w:r>
          </w:p>
        </w:tc>
        <w:tc>
          <w:tcPr>
            <w:tcW w:w="2413" w:type="dxa"/>
            <w:tcBorders>
              <w:top w:val="nil"/>
              <w:left w:val="nil"/>
              <w:bottom w:val="single" w:sz="4" w:space="0" w:color="auto"/>
              <w:right w:val="nil"/>
            </w:tcBorders>
          </w:tcPr>
          <w:p w14:paraId="19F64621" w14:textId="77777777" w:rsidR="00341A01" w:rsidRPr="004712DC" w:rsidRDefault="00341A01" w:rsidP="00341A01">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VIF</w:t>
            </w:r>
          </w:p>
        </w:tc>
      </w:tr>
      <w:tr w:rsidR="00341A01" w:rsidRPr="004712DC" w14:paraId="0CB7482F" w14:textId="77777777" w:rsidTr="00341A01">
        <w:trPr>
          <w:trHeight w:val="285"/>
        </w:trPr>
        <w:tc>
          <w:tcPr>
            <w:tcW w:w="1480" w:type="dxa"/>
            <w:vMerge w:val="restart"/>
            <w:tcBorders>
              <w:top w:val="single" w:sz="4" w:space="0" w:color="auto"/>
              <w:left w:val="nil"/>
              <w:right w:val="nil"/>
            </w:tcBorders>
          </w:tcPr>
          <w:p w14:paraId="7C921397" w14:textId="77777777" w:rsidR="00341A01" w:rsidRPr="004712DC" w:rsidRDefault="00341A01" w:rsidP="00341A01">
            <w:pPr>
              <w:autoSpaceDE w:val="0"/>
              <w:autoSpaceDN w:val="0"/>
              <w:adjustRightInd w:val="0"/>
              <w:ind w:left="60" w:right="60"/>
              <w:rPr>
                <w:rFonts w:ascii="Times New Roman" w:hAnsi="Times New Roman" w:cs="Times New Roman"/>
                <w:color w:val="000000"/>
                <w:sz w:val="24"/>
                <w:szCs w:val="24"/>
                <w:lang w:bidi="si-LK"/>
              </w:rPr>
            </w:pPr>
          </w:p>
        </w:tc>
        <w:tc>
          <w:tcPr>
            <w:tcW w:w="2263" w:type="dxa"/>
            <w:tcBorders>
              <w:top w:val="single" w:sz="4" w:space="0" w:color="auto"/>
              <w:left w:val="nil"/>
              <w:right w:val="nil"/>
            </w:tcBorders>
          </w:tcPr>
          <w:p w14:paraId="0B067D1F" w14:textId="77777777" w:rsidR="00341A01" w:rsidRPr="004712DC" w:rsidRDefault="00341A01" w:rsidP="00341A01">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NOSMU</w:t>
            </w:r>
          </w:p>
        </w:tc>
        <w:tc>
          <w:tcPr>
            <w:tcW w:w="2665" w:type="dxa"/>
            <w:tcBorders>
              <w:top w:val="single" w:sz="4" w:space="0" w:color="auto"/>
              <w:left w:val="nil"/>
              <w:right w:val="nil"/>
            </w:tcBorders>
          </w:tcPr>
          <w:p w14:paraId="12FACC15" w14:textId="77777777" w:rsidR="00341A01" w:rsidRPr="004712DC" w:rsidRDefault="00341A01" w:rsidP="00341A01">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.936</w:t>
            </w:r>
          </w:p>
        </w:tc>
        <w:tc>
          <w:tcPr>
            <w:tcW w:w="2413" w:type="dxa"/>
            <w:tcBorders>
              <w:top w:val="single" w:sz="4" w:space="0" w:color="auto"/>
              <w:left w:val="nil"/>
              <w:right w:val="nil"/>
            </w:tcBorders>
          </w:tcPr>
          <w:p w14:paraId="3A73EF7C" w14:textId="77777777" w:rsidR="00341A01" w:rsidRPr="004712DC" w:rsidRDefault="00341A01" w:rsidP="00341A01">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1.068</w:t>
            </w:r>
          </w:p>
        </w:tc>
      </w:tr>
      <w:tr w:rsidR="00341A01" w:rsidRPr="004712DC" w14:paraId="52850630" w14:textId="77777777" w:rsidTr="00341A01">
        <w:trPr>
          <w:trHeight w:val="343"/>
        </w:trPr>
        <w:tc>
          <w:tcPr>
            <w:tcW w:w="1480" w:type="dxa"/>
            <w:vMerge/>
            <w:tcBorders>
              <w:left w:val="nil"/>
              <w:right w:val="nil"/>
            </w:tcBorders>
          </w:tcPr>
          <w:p w14:paraId="6E58E845" w14:textId="77777777" w:rsidR="00341A01" w:rsidRPr="004712DC" w:rsidRDefault="00341A01" w:rsidP="00341A01">
            <w:pPr>
              <w:autoSpaceDE w:val="0"/>
              <w:autoSpaceDN w:val="0"/>
              <w:adjustRightInd w:val="0"/>
              <w:rPr>
                <w:rFonts w:ascii="Times New Roman" w:hAnsi="Times New Roman" w:cs="Times New Roman"/>
                <w:color w:val="000000"/>
                <w:sz w:val="24"/>
                <w:szCs w:val="24"/>
                <w:lang w:bidi="si-LK"/>
              </w:rPr>
            </w:pPr>
          </w:p>
        </w:tc>
        <w:tc>
          <w:tcPr>
            <w:tcW w:w="2263" w:type="dxa"/>
            <w:tcBorders>
              <w:left w:val="nil"/>
              <w:right w:val="nil"/>
            </w:tcBorders>
          </w:tcPr>
          <w:p w14:paraId="63D39DEB" w14:textId="77777777" w:rsidR="00341A01" w:rsidRPr="004712DC" w:rsidRDefault="00341A01" w:rsidP="00341A01">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TSOSM</w:t>
            </w:r>
          </w:p>
        </w:tc>
        <w:tc>
          <w:tcPr>
            <w:tcW w:w="2665" w:type="dxa"/>
            <w:tcBorders>
              <w:left w:val="nil"/>
              <w:right w:val="nil"/>
            </w:tcBorders>
          </w:tcPr>
          <w:p w14:paraId="485E2E24" w14:textId="77777777" w:rsidR="00341A01" w:rsidRPr="004712DC" w:rsidRDefault="00341A01" w:rsidP="00341A01">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.972</w:t>
            </w:r>
          </w:p>
        </w:tc>
        <w:tc>
          <w:tcPr>
            <w:tcW w:w="2413" w:type="dxa"/>
            <w:tcBorders>
              <w:left w:val="nil"/>
              <w:right w:val="nil"/>
            </w:tcBorders>
          </w:tcPr>
          <w:p w14:paraId="601CF8E3" w14:textId="77777777" w:rsidR="00341A01" w:rsidRPr="004712DC" w:rsidRDefault="00341A01" w:rsidP="00341A01">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1.029</w:t>
            </w:r>
          </w:p>
        </w:tc>
      </w:tr>
      <w:tr w:rsidR="00341A01" w:rsidRPr="004712DC" w14:paraId="669336EF" w14:textId="77777777" w:rsidTr="00341A01">
        <w:trPr>
          <w:gridAfter w:val="3"/>
          <w:wAfter w:w="7341" w:type="dxa"/>
          <w:trHeight w:val="328"/>
        </w:trPr>
        <w:tc>
          <w:tcPr>
            <w:tcW w:w="1480" w:type="dxa"/>
            <w:vMerge/>
            <w:tcBorders>
              <w:left w:val="nil"/>
              <w:right w:val="nil"/>
            </w:tcBorders>
          </w:tcPr>
          <w:p w14:paraId="544B4497" w14:textId="77777777" w:rsidR="00341A01" w:rsidRPr="004712DC" w:rsidRDefault="00341A01" w:rsidP="00341A01">
            <w:pPr>
              <w:autoSpaceDE w:val="0"/>
              <w:autoSpaceDN w:val="0"/>
              <w:adjustRightInd w:val="0"/>
              <w:rPr>
                <w:rFonts w:ascii="Times New Roman" w:hAnsi="Times New Roman" w:cs="Times New Roman"/>
                <w:color w:val="000000"/>
                <w:sz w:val="24"/>
                <w:szCs w:val="24"/>
                <w:lang w:bidi="si-LK"/>
              </w:rPr>
            </w:pPr>
          </w:p>
        </w:tc>
      </w:tr>
      <w:tr w:rsidR="00341A01" w:rsidRPr="004712DC" w14:paraId="3BED209B" w14:textId="77777777" w:rsidTr="00341A01">
        <w:trPr>
          <w:gridAfter w:val="3"/>
          <w:wAfter w:w="7341" w:type="dxa"/>
          <w:trHeight w:val="276"/>
        </w:trPr>
        <w:tc>
          <w:tcPr>
            <w:tcW w:w="1480" w:type="dxa"/>
            <w:vMerge/>
            <w:tcBorders>
              <w:left w:val="nil"/>
              <w:right w:val="nil"/>
            </w:tcBorders>
          </w:tcPr>
          <w:p w14:paraId="38AF661C" w14:textId="77777777" w:rsidR="00341A01" w:rsidRPr="004712DC" w:rsidRDefault="00341A01" w:rsidP="00341A01">
            <w:pPr>
              <w:autoSpaceDE w:val="0"/>
              <w:autoSpaceDN w:val="0"/>
              <w:adjustRightInd w:val="0"/>
              <w:rPr>
                <w:rFonts w:ascii="Times New Roman" w:hAnsi="Times New Roman" w:cs="Times New Roman"/>
                <w:color w:val="000000"/>
                <w:sz w:val="24"/>
                <w:szCs w:val="24"/>
                <w:lang w:bidi="si-LK"/>
              </w:rPr>
            </w:pPr>
          </w:p>
        </w:tc>
      </w:tr>
      <w:tr w:rsidR="00341A01" w:rsidRPr="004712DC" w14:paraId="4EA3969B" w14:textId="77777777" w:rsidTr="00341A01">
        <w:trPr>
          <w:trHeight w:val="285"/>
        </w:trPr>
        <w:tc>
          <w:tcPr>
            <w:tcW w:w="8821" w:type="dxa"/>
            <w:gridSpan w:val="4"/>
            <w:tcBorders>
              <w:left w:val="nil"/>
              <w:right w:val="nil"/>
            </w:tcBorders>
          </w:tcPr>
          <w:p w14:paraId="1308AB62" w14:textId="77777777" w:rsidR="00341A01" w:rsidRPr="004712DC" w:rsidRDefault="00341A01" w:rsidP="00341A01">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a. Dependent Variable: ACMP (Academic performance)</w:t>
            </w:r>
          </w:p>
        </w:tc>
      </w:tr>
    </w:tbl>
    <w:p w14:paraId="0B52400F" w14:textId="77777777" w:rsidR="00341A01" w:rsidRPr="00DC19C9" w:rsidRDefault="00341A01" w:rsidP="00341A01">
      <w:pPr>
        <w:tabs>
          <w:tab w:val="left" w:pos="1913"/>
        </w:tabs>
        <w:spacing w:after="0" w:line="240" w:lineRule="auto"/>
        <w:jc w:val="center"/>
        <w:rPr>
          <w:rFonts w:ascii="Times New Roman" w:hAnsi="Times New Roman" w:cs="Times New Roman"/>
          <w:sz w:val="24"/>
          <w:szCs w:val="24"/>
        </w:rPr>
      </w:pPr>
    </w:p>
    <w:p w14:paraId="6D70243D" w14:textId="77777777" w:rsidR="00341A01" w:rsidRDefault="00341A01" w:rsidP="00341A01">
      <w:pPr>
        <w:tabs>
          <w:tab w:val="left" w:pos="1913"/>
        </w:tabs>
        <w:spacing w:after="0" w:line="240" w:lineRule="auto"/>
        <w:jc w:val="center"/>
        <w:rPr>
          <w:rFonts w:ascii="Times New Roman" w:hAnsi="Times New Roman" w:cs="Times New Roman"/>
          <w:i/>
          <w:iCs/>
          <w:sz w:val="24"/>
          <w:szCs w:val="24"/>
        </w:rPr>
      </w:pPr>
    </w:p>
    <w:p w14:paraId="022B191F" w14:textId="77777777" w:rsidR="00341A01" w:rsidRDefault="00341A01" w:rsidP="00341A01">
      <w:pPr>
        <w:tabs>
          <w:tab w:val="left" w:pos="1913"/>
        </w:tabs>
        <w:spacing w:after="0" w:line="240" w:lineRule="auto"/>
        <w:jc w:val="center"/>
        <w:rPr>
          <w:rFonts w:ascii="Times New Roman" w:hAnsi="Times New Roman" w:cs="Times New Roman"/>
          <w:i/>
          <w:iCs/>
          <w:sz w:val="24"/>
          <w:szCs w:val="24"/>
        </w:rPr>
      </w:pPr>
    </w:p>
    <w:p w14:paraId="4A6F6F89" w14:textId="77777777" w:rsidR="00341A01" w:rsidRDefault="00341A01" w:rsidP="00341A01">
      <w:pPr>
        <w:tabs>
          <w:tab w:val="left" w:pos="1913"/>
        </w:tabs>
        <w:spacing w:after="0" w:line="240" w:lineRule="auto"/>
        <w:jc w:val="center"/>
        <w:rPr>
          <w:rFonts w:ascii="Times New Roman" w:hAnsi="Times New Roman" w:cs="Times New Roman"/>
          <w:i/>
          <w:iCs/>
          <w:sz w:val="24"/>
          <w:szCs w:val="24"/>
        </w:rPr>
      </w:pPr>
    </w:p>
    <w:p w14:paraId="3016BA3B" w14:textId="77777777" w:rsidR="00341A01" w:rsidRDefault="00341A01" w:rsidP="00341A01">
      <w:pPr>
        <w:tabs>
          <w:tab w:val="left" w:pos="1913"/>
        </w:tabs>
        <w:spacing w:after="0" w:line="240" w:lineRule="auto"/>
        <w:jc w:val="center"/>
        <w:rPr>
          <w:rFonts w:ascii="Times New Roman" w:hAnsi="Times New Roman" w:cs="Times New Roman"/>
          <w:i/>
          <w:iCs/>
          <w:sz w:val="24"/>
          <w:szCs w:val="24"/>
        </w:rPr>
      </w:pPr>
    </w:p>
    <w:p w14:paraId="72F343A5" w14:textId="77777777" w:rsidR="00341A01" w:rsidRDefault="00341A01" w:rsidP="00341A01">
      <w:pPr>
        <w:tabs>
          <w:tab w:val="left" w:pos="1913"/>
        </w:tabs>
        <w:spacing w:after="0" w:line="240" w:lineRule="auto"/>
        <w:jc w:val="center"/>
        <w:rPr>
          <w:rFonts w:ascii="Times New Roman" w:hAnsi="Times New Roman" w:cs="Times New Roman"/>
          <w:i/>
          <w:iCs/>
          <w:sz w:val="24"/>
          <w:szCs w:val="24"/>
        </w:rPr>
      </w:pPr>
    </w:p>
    <w:p w14:paraId="79770574" w14:textId="77777777" w:rsidR="00341A01" w:rsidRDefault="00341A01" w:rsidP="00341A01">
      <w:pPr>
        <w:tabs>
          <w:tab w:val="left" w:pos="1913"/>
        </w:tabs>
        <w:spacing w:after="0" w:line="240" w:lineRule="auto"/>
        <w:jc w:val="center"/>
        <w:rPr>
          <w:rFonts w:ascii="Times New Roman" w:hAnsi="Times New Roman" w:cs="Times New Roman"/>
          <w:i/>
          <w:iCs/>
          <w:sz w:val="24"/>
          <w:szCs w:val="24"/>
        </w:rPr>
      </w:pPr>
    </w:p>
    <w:p w14:paraId="66191E5C" w14:textId="77777777" w:rsidR="00341A01" w:rsidRDefault="00341A01" w:rsidP="00341A01">
      <w:pPr>
        <w:tabs>
          <w:tab w:val="left" w:pos="1913"/>
        </w:tabs>
        <w:spacing w:after="0" w:line="240" w:lineRule="auto"/>
        <w:jc w:val="center"/>
        <w:rPr>
          <w:rFonts w:ascii="Times New Roman" w:hAnsi="Times New Roman" w:cs="Times New Roman"/>
          <w:i/>
          <w:iCs/>
          <w:sz w:val="24"/>
          <w:szCs w:val="24"/>
        </w:rPr>
      </w:pPr>
    </w:p>
    <w:p w14:paraId="6CAEACED" w14:textId="77777777" w:rsidR="00341A01" w:rsidRDefault="00341A01" w:rsidP="00341A01">
      <w:pPr>
        <w:tabs>
          <w:tab w:val="left" w:pos="1913"/>
        </w:tabs>
        <w:spacing w:after="0" w:line="240" w:lineRule="auto"/>
        <w:jc w:val="center"/>
        <w:rPr>
          <w:rFonts w:ascii="Times New Roman" w:hAnsi="Times New Roman" w:cs="Times New Roman"/>
          <w:i/>
          <w:iCs/>
          <w:sz w:val="24"/>
          <w:szCs w:val="24"/>
        </w:rPr>
      </w:pPr>
    </w:p>
    <w:p w14:paraId="6228DFCE" w14:textId="77777777" w:rsidR="00341A01" w:rsidRDefault="00341A01" w:rsidP="00A055BE">
      <w:pPr>
        <w:spacing w:after="0" w:line="240" w:lineRule="auto"/>
        <w:rPr>
          <w:rFonts w:ascii="Times New Roman" w:eastAsia="Times New Roman" w:hAnsi="Times New Roman" w:cs="Times New Roman"/>
          <w:sz w:val="24"/>
          <w:szCs w:val="24"/>
          <w:lang w:bidi="si-LK"/>
        </w:rPr>
      </w:pPr>
    </w:p>
    <w:p w14:paraId="4387C89E" w14:textId="14BF0E0F" w:rsidR="00341A01" w:rsidRPr="00A055BE" w:rsidRDefault="00341A01" w:rsidP="00341A01">
      <w:pPr>
        <w:rPr>
          <w:rFonts w:ascii="Times New Roman" w:eastAsia="Times New Roman" w:hAnsi="Times New Roman" w:cs="Times New Roman"/>
          <w:i/>
          <w:iCs/>
          <w:sz w:val="28"/>
          <w:szCs w:val="28"/>
          <w:lang w:bidi="si-LK"/>
        </w:rPr>
      </w:pPr>
      <w:r>
        <w:rPr>
          <w:rFonts w:ascii="Times New Roman" w:eastAsia="Times New Roman" w:hAnsi="Times New Roman" w:cs="Times New Roman"/>
          <w:sz w:val="24"/>
          <w:szCs w:val="24"/>
          <w:lang w:bidi="si-LK"/>
        </w:rPr>
        <w:t xml:space="preserve">                                                                </w:t>
      </w:r>
      <w:r w:rsidRPr="00A055BE">
        <w:rPr>
          <w:rFonts w:ascii="Times New Roman" w:hAnsi="Times New Roman" w:cs="Times New Roman"/>
          <w:i/>
          <w:iCs/>
          <w:sz w:val="24"/>
          <w:szCs w:val="24"/>
        </w:rPr>
        <w:t>Source: Primary data analyzed using SPSS</w:t>
      </w:r>
    </w:p>
    <w:p w14:paraId="4FBA8810" w14:textId="0667AF62" w:rsidR="00A055BE" w:rsidRPr="00A055BE" w:rsidRDefault="00A055BE" w:rsidP="00341A01">
      <w:pPr>
        <w:spacing w:after="0" w:line="240" w:lineRule="auto"/>
        <w:jc w:val="both"/>
        <w:rPr>
          <w:rFonts w:ascii="Times New Roman" w:eastAsia="Times New Roman" w:hAnsi="Times New Roman" w:cs="Times New Roman"/>
          <w:sz w:val="24"/>
          <w:szCs w:val="24"/>
          <w:lang w:bidi="si-LK"/>
        </w:rPr>
      </w:pPr>
      <w:r w:rsidRPr="00A055BE">
        <w:rPr>
          <w:rFonts w:ascii="Times New Roman" w:eastAsia="Times New Roman" w:hAnsi="Times New Roman" w:cs="Times New Roman"/>
          <w:sz w:val="24"/>
          <w:szCs w:val="24"/>
          <w:lang w:bidi="si-LK"/>
        </w:rPr>
        <w:t>Table 09 presents the results of the multicollinearity diagnostic test of the independent variables; nature of social media usage (NOSMU) and time spent on social media (TSOSM) with academic performance (ACMP) as the dependent variable. The results indicate that the tolerance values are greater than 0.90 and the VIF values are close to 1. This indicates that there is no serious multicollinearity problem among the independent variables. Therefore, the independent variables are not highly correlated with each other and they can be safely used in the regression analysis without affecting the stability and reliability of the results.</w:t>
      </w:r>
    </w:p>
    <w:p w14:paraId="08876F75" w14:textId="6BE2325C" w:rsidR="00AA6049" w:rsidRDefault="00AA6049" w:rsidP="00341A01">
      <w:pPr>
        <w:tabs>
          <w:tab w:val="left" w:pos="3131"/>
        </w:tabs>
        <w:jc w:val="both"/>
      </w:pPr>
    </w:p>
    <w:p w14:paraId="58DF2E33" w14:textId="3DD64DE0" w:rsidR="00AA6049" w:rsidRDefault="00AA6049" w:rsidP="00AA6049">
      <w:pPr>
        <w:spacing w:after="0" w:line="240" w:lineRule="auto"/>
        <w:jc w:val="center"/>
        <w:rPr>
          <w:rFonts w:ascii="Times New Roman" w:hAnsi="Times New Roman" w:cs="Times New Roman"/>
          <w:sz w:val="24"/>
          <w:szCs w:val="24"/>
          <w:lang w:bidi="si-LK"/>
        </w:rPr>
      </w:pPr>
      <w:r w:rsidRPr="00701185">
        <w:rPr>
          <w:rFonts w:ascii="Times New Roman" w:hAnsi="Times New Roman" w:cs="Times New Roman"/>
          <w:b/>
          <w:bCs/>
          <w:sz w:val="24"/>
          <w:szCs w:val="24"/>
          <w:lang w:bidi="si-LK"/>
        </w:rPr>
        <w:t xml:space="preserve">Table </w:t>
      </w:r>
      <w:r w:rsidRPr="00701185">
        <w:rPr>
          <w:rFonts w:ascii="Times New Roman" w:hAnsi="Times New Roman" w:cs="Times New Roman"/>
          <w:b/>
          <w:bCs/>
          <w:sz w:val="24"/>
          <w:szCs w:val="24"/>
          <w:lang w:bidi="si-LK"/>
        </w:rPr>
        <w:t>10</w:t>
      </w:r>
      <w:r w:rsidRPr="00701185">
        <w:rPr>
          <w:rFonts w:ascii="Times New Roman" w:hAnsi="Times New Roman" w:cs="Times New Roman"/>
          <w:sz w:val="24"/>
          <w:szCs w:val="24"/>
          <w:lang w:bidi="si-LK"/>
        </w:rPr>
        <w:t>:</w:t>
      </w:r>
      <w:r>
        <w:rPr>
          <w:rFonts w:ascii="Times New Roman" w:hAnsi="Times New Roman" w:cs="Times New Roman"/>
          <w:sz w:val="24"/>
          <w:szCs w:val="24"/>
          <w:lang w:bidi="si-LK"/>
        </w:rPr>
        <w:t xml:space="preserve"> </w:t>
      </w:r>
      <w:r w:rsidRPr="00701185">
        <w:rPr>
          <w:rFonts w:ascii="Times New Roman" w:hAnsi="Times New Roman" w:cs="Times New Roman"/>
          <w:sz w:val="24"/>
          <w:szCs w:val="24"/>
          <w:lang w:bidi="si-LK"/>
        </w:rPr>
        <w:t>Multi -regression analysis</w:t>
      </w:r>
    </w:p>
    <w:p w14:paraId="6176657C" w14:textId="77777777" w:rsidR="00AA6049" w:rsidRPr="00AA6049" w:rsidRDefault="00AA6049" w:rsidP="00AA6049">
      <w:pPr>
        <w:spacing w:after="0" w:line="240" w:lineRule="auto"/>
        <w:jc w:val="center"/>
        <w:rPr>
          <w:rFonts w:ascii="Times New Roman" w:hAnsi="Times New Roman" w:cs="Times New Roman"/>
          <w:sz w:val="24"/>
          <w:szCs w:val="24"/>
          <w:lang w:bidi="si-LK"/>
        </w:rPr>
      </w:pPr>
    </w:p>
    <w:p w14:paraId="5D5A4A53" w14:textId="77777777" w:rsidR="00AA6049" w:rsidRDefault="00AA6049" w:rsidP="00341A01">
      <w:pPr>
        <w:tabs>
          <w:tab w:val="left" w:pos="3131"/>
        </w:tabs>
        <w:jc w:val="both"/>
      </w:pPr>
    </w:p>
    <w:tbl>
      <w:tblPr>
        <w:tblStyle w:val="TableGrid"/>
        <w:tblpPr w:leftFromText="180" w:rightFromText="180" w:vertAnchor="text" w:horzAnchor="margin" w:tblpXSpec="center" w:tblpY="-400"/>
        <w:tblW w:w="9451" w:type="dxa"/>
        <w:tblLayout w:type="fixed"/>
        <w:tblLook w:val="0000" w:firstRow="0" w:lastRow="0" w:firstColumn="0" w:lastColumn="0" w:noHBand="0" w:noVBand="0"/>
      </w:tblPr>
      <w:tblGrid>
        <w:gridCol w:w="450"/>
        <w:gridCol w:w="1348"/>
        <w:gridCol w:w="1016"/>
        <w:gridCol w:w="876"/>
        <w:gridCol w:w="1530"/>
        <w:gridCol w:w="990"/>
        <w:gridCol w:w="690"/>
        <w:gridCol w:w="1271"/>
        <w:gridCol w:w="1274"/>
        <w:gridCol w:w="6"/>
      </w:tblGrid>
      <w:tr w:rsidR="00AA6049" w:rsidRPr="004712DC" w14:paraId="0174F077" w14:textId="77777777" w:rsidTr="001F7573">
        <w:trPr>
          <w:trHeight w:val="272"/>
        </w:trPr>
        <w:tc>
          <w:tcPr>
            <w:tcW w:w="9451" w:type="dxa"/>
            <w:gridSpan w:val="10"/>
            <w:tcBorders>
              <w:top w:val="single" w:sz="2" w:space="0" w:color="auto"/>
              <w:left w:val="nil"/>
              <w:right w:val="nil"/>
            </w:tcBorders>
          </w:tcPr>
          <w:p w14:paraId="2B6FF774" w14:textId="77777777" w:rsidR="00AA6049" w:rsidRPr="004712DC" w:rsidRDefault="00AA6049" w:rsidP="001F7573">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b/>
                <w:bCs/>
                <w:color w:val="000000"/>
                <w:sz w:val="24"/>
                <w:szCs w:val="24"/>
                <w:lang w:bidi="si-LK"/>
              </w:rPr>
              <w:t>Coefficients</w:t>
            </w:r>
          </w:p>
        </w:tc>
      </w:tr>
      <w:tr w:rsidR="00AA6049" w:rsidRPr="004712DC" w14:paraId="183A8372" w14:textId="77777777" w:rsidTr="001F7573">
        <w:trPr>
          <w:gridAfter w:val="1"/>
          <w:wAfter w:w="6" w:type="dxa"/>
          <w:trHeight w:val="533"/>
        </w:trPr>
        <w:tc>
          <w:tcPr>
            <w:tcW w:w="1798" w:type="dxa"/>
            <w:gridSpan w:val="2"/>
            <w:vMerge w:val="restart"/>
            <w:tcBorders>
              <w:top w:val="nil"/>
              <w:left w:val="nil"/>
              <w:bottom w:val="nil"/>
              <w:right w:val="nil"/>
            </w:tcBorders>
          </w:tcPr>
          <w:p w14:paraId="7E39B81A" w14:textId="77777777" w:rsidR="00AA6049" w:rsidRPr="004712DC" w:rsidRDefault="00AA6049" w:rsidP="001F7573">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Model</w:t>
            </w:r>
          </w:p>
        </w:tc>
        <w:tc>
          <w:tcPr>
            <w:tcW w:w="1892" w:type="dxa"/>
            <w:gridSpan w:val="2"/>
            <w:tcBorders>
              <w:top w:val="nil"/>
              <w:left w:val="nil"/>
              <w:bottom w:val="nil"/>
              <w:right w:val="nil"/>
            </w:tcBorders>
          </w:tcPr>
          <w:p w14:paraId="0758CA77" w14:textId="77777777" w:rsidR="00AA6049" w:rsidRPr="004712DC" w:rsidRDefault="00AA6049" w:rsidP="001F7573">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Unstandardized Coefficients</w:t>
            </w:r>
          </w:p>
        </w:tc>
        <w:tc>
          <w:tcPr>
            <w:tcW w:w="1530" w:type="dxa"/>
            <w:tcBorders>
              <w:top w:val="nil"/>
              <w:left w:val="nil"/>
              <w:bottom w:val="nil"/>
              <w:right w:val="nil"/>
            </w:tcBorders>
          </w:tcPr>
          <w:p w14:paraId="745BF066" w14:textId="35B87740" w:rsidR="00AA6049" w:rsidRPr="004712DC" w:rsidRDefault="00C14ECC" w:rsidP="00C14ECC">
            <w:pPr>
              <w:autoSpaceDE w:val="0"/>
              <w:autoSpaceDN w:val="0"/>
              <w:adjustRightInd w:val="0"/>
              <w:ind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Standardized</w:t>
            </w:r>
            <w:r w:rsidR="00AA6049" w:rsidRPr="004712DC">
              <w:rPr>
                <w:rFonts w:ascii="Times New Roman" w:hAnsi="Times New Roman" w:cs="Times New Roman"/>
                <w:color w:val="000000"/>
                <w:sz w:val="24"/>
                <w:szCs w:val="24"/>
                <w:lang w:bidi="si-LK"/>
              </w:rPr>
              <w:t xml:space="preserve"> Coefficients</w:t>
            </w:r>
          </w:p>
        </w:tc>
        <w:tc>
          <w:tcPr>
            <w:tcW w:w="990" w:type="dxa"/>
            <w:vMerge w:val="restart"/>
            <w:tcBorders>
              <w:top w:val="nil"/>
              <w:left w:val="nil"/>
              <w:bottom w:val="nil"/>
              <w:right w:val="nil"/>
            </w:tcBorders>
          </w:tcPr>
          <w:p w14:paraId="0622699A" w14:textId="77777777" w:rsidR="00AA6049" w:rsidRPr="004712DC" w:rsidRDefault="00AA6049" w:rsidP="001F7573">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t</w:t>
            </w:r>
          </w:p>
        </w:tc>
        <w:tc>
          <w:tcPr>
            <w:tcW w:w="690" w:type="dxa"/>
            <w:vMerge w:val="restart"/>
            <w:tcBorders>
              <w:top w:val="nil"/>
              <w:left w:val="nil"/>
              <w:bottom w:val="nil"/>
              <w:right w:val="nil"/>
            </w:tcBorders>
          </w:tcPr>
          <w:p w14:paraId="7139E5D3" w14:textId="77777777" w:rsidR="00AA6049" w:rsidRPr="004712DC" w:rsidRDefault="00AA6049" w:rsidP="001F7573">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Sig.</w:t>
            </w:r>
          </w:p>
        </w:tc>
        <w:tc>
          <w:tcPr>
            <w:tcW w:w="2545" w:type="dxa"/>
            <w:gridSpan w:val="2"/>
            <w:tcBorders>
              <w:top w:val="nil"/>
              <w:left w:val="nil"/>
              <w:bottom w:val="nil"/>
              <w:right w:val="nil"/>
            </w:tcBorders>
          </w:tcPr>
          <w:p w14:paraId="5532C849" w14:textId="77777777" w:rsidR="00AA6049" w:rsidRPr="004712DC" w:rsidRDefault="00AA6049" w:rsidP="001F7573">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95.0% Confidence Interval for B</w:t>
            </w:r>
          </w:p>
        </w:tc>
      </w:tr>
      <w:tr w:rsidR="00AA6049" w:rsidRPr="004712DC" w14:paraId="5B320F90" w14:textId="77777777" w:rsidTr="001F7573">
        <w:trPr>
          <w:gridAfter w:val="1"/>
          <w:wAfter w:w="6" w:type="dxa"/>
          <w:trHeight w:val="310"/>
        </w:trPr>
        <w:tc>
          <w:tcPr>
            <w:tcW w:w="1798" w:type="dxa"/>
            <w:gridSpan w:val="2"/>
            <w:vMerge/>
            <w:tcBorders>
              <w:top w:val="nil"/>
              <w:left w:val="nil"/>
              <w:bottom w:val="single" w:sz="4" w:space="0" w:color="auto"/>
              <w:right w:val="nil"/>
            </w:tcBorders>
          </w:tcPr>
          <w:p w14:paraId="17D1679C" w14:textId="77777777" w:rsidR="00AA6049" w:rsidRPr="004712DC" w:rsidRDefault="00AA6049" w:rsidP="001F7573">
            <w:pPr>
              <w:autoSpaceDE w:val="0"/>
              <w:autoSpaceDN w:val="0"/>
              <w:adjustRightInd w:val="0"/>
              <w:rPr>
                <w:rFonts w:ascii="Times New Roman" w:hAnsi="Times New Roman" w:cs="Times New Roman"/>
                <w:color w:val="000000"/>
                <w:sz w:val="24"/>
                <w:szCs w:val="24"/>
                <w:lang w:bidi="si-LK"/>
              </w:rPr>
            </w:pPr>
          </w:p>
        </w:tc>
        <w:tc>
          <w:tcPr>
            <w:tcW w:w="1016" w:type="dxa"/>
            <w:tcBorders>
              <w:top w:val="nil"/>
              <w:left w:val="nil"/>
              <w:bottom w:val="single" w:sz="4" w:space="0" w:color="auto"/>
              <w:right w:val="nil"/>
            </w:tcBorders>
          </w:tcPr>
          <w:p w14:paraId="5780922E" w14:textId="77777777" w:rsidR="00AA6049" w:rsidRPr="004712DC" w:rsidRDefault="00AA6049" w:rsidP="001F7573">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B</w:t>
            </w:r>
          </w:p>
        </w:tc>
        <w:tc>
          <w:tcPr>
            <w:tcW w:w="876" w:type="dxa"/>
            <w:tcBorders>
              <w:top w:val="nil"/>
              <w:left w:val="nil"/>
              <w:bottom w:val="single" w:sz="4" w:space="0" w:color="auto"/>
              <w:right w:val="nil"/>
            </w:tcBorders>
          </w:tcPr>
          <w:p w14:paraId="7A74C5A0" w14:textId="77777777" w:rsidR="00AA6049" w:rsidRPr="004712DC" w:rsidRDefault="00AA6049" w:rsidP="001F7573">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Std. Error</w:t>
            </w:r>
          </w:p>
        </w:tc>
        <w:tc>
          <w:tcPr>
            <w:tcW w:w="1530" w:type="dxa"/>
            <w:tcBorders>
              <w:top w:val="nil"/>
              <w:left w:val="nil"/>
              <w:bottom w:val="single" w:sz="4" w:space="0" w:color="auto"/>
              <w:right w:val="nil"/>
            </w:tcBorders>
          </w:tcPr>
          <w:p w14:paraId="6CCE7FF0" w14:textId="77777777" w:rsidR="00AA6049" w:rsidRPr="004712DC" w:rsidRDefault="00AA6049" w:rsidP="001F7573">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Beta</w:t>
            </w:r>
          </w:p>
        </w:tc>
        <w:tc>
          <w:tcPr>
            <w:tcW w:w="990" w:type="dxa"/>
            <w:vMerge/>
            <w:tcBorders>
              <w:top w:val="nil"/>
              <w:left w:val="nil"/>
              <w:bottom w:val="single" w:sz="4" w:space="0" w:color="auto"/>
              <w:right w:val="nil"/>
            </w:tcBorders>
          </w:tcPr>
          <w:p w14:paraId="490EFAEB" w14:textId="77777777" w:rsidR="00AA6049" w:rsidRPr="004712DC" w:rsidRDefault="00AA6049" w:rsidP="001F7573">
            <w:pPr>
              <w:autoSpaceDE w:val="0"/>
              <w:autoSpaceDN w:val="0"/>
              <w:adjustRightInd w:val="0"/>
              <w:rPr>
                <w:rFonts w:ascii="Times New Roman" w:hAnsi="Times New Roman" w:cs="Times New Roman"/>
                <w:color w:val="000000"/>
                <w:sz w:val="24"/>
                <w:szCs w:val="24"/>
                <w:lang w:bidi="si-LK"/>
              </w:rPr>
            </w:pPr>
          </w:p>
        </w:tc>
        <w:tc>
          <w:tcPr>
            <w:tcW w:w="690" w:type="dxa"/>
            <w:vMerge/>
            <w:tcBorders>
              <w:top w:val="nil"/>
              <w:left w:val="nil"/>
              <w:bottom w:val="single" w:sz="4" w:space="0" w:color="auto"/>
              <w:right w:val="nil"/>
            </w:tcBorders>
          </w:tcPr>
          <w:p w14:paraId="5EBCF664" w14:textId="77777777" w:rsidR="00AA6049" w:rsidRPr="004712DC" w:rsidRDefault="00AA6049" w:rsidP="001F7573">
            <w:pPr>
              <w:autoSpaceDE w:val="0"/>
              <w:autoSpaceDN w:val="0"/>
              <w:adjustRightInd w:val="0"/>
              <w:rPr>
                <w:rFonts w:ascii="Times New Roman" w:hAnsi="Times New Roman" w:cs="Times New Roman"/>
                <w:color w:val="000000"/>
                <w:sz w:val="24"/>
                <w:szCs w:val="24"/>
                <w:lang w:bidi="si-LK"/>
              </w:rPr>
            </w:pPr>
          </w:p>
        </w:tc>
        <w:tc>
          <w:tcPr>
            <w:tcW w:w="1271" w:type="dxa"/>
            <w:tcBorders>
              <w:top w:val="nil"/>
              <w:left w:val="nil"/>
              <w:bottom w:val="single" w:sz="4" w:space="0" w:color="auto"/>
              <w:right w:val="nil"/>
            </w:tcBorders>
          </w:tcPr>
          <w:p w14:paraId="12453F2F" w14:textId="77777777" w:rsidR="00AA6049" w:rsidRPr="004712DC" w:rsidRDefault="00AA6049" w:rsidP="001F7573">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Lower Bound</w:t>
            </w:r>
          </w:p>
        </w:tc>
        <w:tc>
          <w:tcPr>
            <w:tcW w:w="1274" w:type="dxa"/>
            <w:tcBorders>
              <w:top w:val="nil"/>
              <w:left w:val="nil"/>
              <w:bottom w:val="single" w:sz="4" w:space="0" w:color="auto"/>
              <w:right w:val="nil"/>
            </w:tcBorders>
          </w:tcPr>
          <w:p w14:paraId="0595B449" w14:textId="77777777" w:rsidR="00AA6049" w:rsidRPr="004712DC" w:rsidRDefault="00AA6049" w:rsidP="001F7573">
            <w:pPr>
              <w:autoSpaceDE w:val="0"/>
              <w:autoSpaceDN w:val="0"/>
              <w:adjustRightInd w:val="0"/>
              <w:ind w:left="60" w:right="60"/>
              <w:jc w:val="center"/>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Upper Bound</w:t>
            </w:r>
          </w:p>
        </w:tc>
      </w:tr>
      <w:tr w:rsidR="00AA6049" w:rsidRPr="004712DC" w14:paraId="4169BD0C" w14:textId="77777777" w:rsidTr="001F7573">
        <w:trPr>
          <w:gridAfter w:val="1"/>
          <w:wAfter w:w="6" w:type="dxa"/>
          <w:trHeight w:val="258"/>
        </w:trPr>
        <w:tc>
          <w:tcPr>
            <w:tcW w:w="450" w:type="dxa"/>
            <w:vMerge w:val="restart"/>
            <w:tcBorders>
              <w:top w:val="single" w:sz="4" w:space="0" w:color="auto"/>
              <w:left w:val="nil"/>
              <w:right w:val="nil"/>
            </w:tcBorders>
          </w:tcPr>
          <w:p w14:paraId="2A8BE640" w14:textId="77777777" w:rsidR="00AA6049" w:rsidRPr="004712DC" w:rsidRDefault="00AA6049" w:rsidP="001F7573">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w:t>
            </w:r>
          </w:p>
        </w:tc>
        <w:tc>
          <w:tcPr>
            <w:tcW w:w="1348" w:type="dxa"/>
            <w:tcBorders>
              <w:top w:val="single" w:sz="4" w:space="0" w:color="auto"/>
              <w:left w:val="nil"/>
              <w:right w:val="nil"/>
            </w:tcBorders>
          </w:tcPr>
          <w:p w14:paraId="540CDE0B" w14:textId="51FDB28B" w:rsidR="00AA6049" w:rsidRPr="004712DC" w:rsidRDefault="00AA6049" w:rsidP="00AA6049">
            <w:pPr>
              <w:autoSpaceDE w:val="0"/>
              <w:autoSpaceDN w:val="0"/>
              <w:adjustRightInd w:val="0"/>
              <w:ind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w:t>
            </w:r>
            <w:r w:rsidRPr="004712DC">
              <w:rPr>
                <w:rFonts w:ascii="Times New Roman" w:hAnsi="Times New Roman" w:cs="Times New Roman"/>
                <w:color w:val="000000"/>
                <w:sz w:val="24"/>
                <w:szCs w:val="24"/>
                <w:lang w:bidi="si-LK"/>
              </w:rPr>
              <w:t>Constan</w:t>
            </w:r>
            <w:r>
              <w:rPr>
                <w:rFonts w:ascii="Times New Roman" w:hAnsi="Times New Roman" w:cs="Times New Roman"/>
                <w:color w:val="000000"/>
                <w:sz w:val="24"/>
                <w:szCs w:val="24"/>
                <w:lang w:bidi="si-LK"/>
              </w:rPr>
              <w:t>t</w:t>
            </w:r>
            <w:r w:rsidRPr="004712DC">
              <w:rPr>
                <w:rFonts w:ascii="Times New Roman" w:hAnsi="Times New Roman" w:cs="Times New Roman"/>
                <w:color w:val="000000"/>
                <w:sz w:val="24"/>
                <w:szCs w:val="24"/>
                <w:lang w:bidi="si-LK"/>
              </w:rPr>
              <w:t>)</w:t>
            </w:r>
          </w:p>
        </w:tc>
        <w:tc>
          <w:tcPr>
            <w:tcW w:w="1016" w:type="dxa"/>
            <w:tcBorders>
              <w:top w:val="single" w:sz="4" w:space="0" w:color="auto"/>
              <w:left w:val="nil"/>
              <w:right w:val="nil"/>
            </w:tcBorders>
          </w:tcPr>
          <w:p w14:paraId="0CAF4010"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12.281</w:t>
            </w:r>
          </w:p>
        </w:tc>
        <w:tc>
          <w:tcPr>
            <w:tcW w:w="876" w:type="dxa"/>
            <w:tcBorders>
              <w:top w:val="single" w:sz="4" w:space="0" w:color="auto"/>
              <w:left w:val="nil"/>
              <w:right w:val="nil"/>
            </w:tcBorders>
          </w:tcPr>
          <w:p w14:paraId="3A396727"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.798</w:t>
            </w:r>
          </w:p>
        </w:tc>
        <w:tc>
          <w:tcPr>
            <w:tcW w:w="1530" w:type="dxa"/>
            <w:tcBorders>
              <w:top w:val="single" w:sz="4" w:space="0" w:color="auto"/>
              <w:left w:val="nil"/>
              <w:right w:val="nil"/>
            </w:tcBorders>
          </w:tcPr>
          <w:p w14:paraId="473705A1" w14:textId="77777777" w:rsidR="00AA6049" w:rsidRPr="004712DC" w:rsidRDefault="00AA6049" w:rsidP="001F7573">
            <w:pPr>
              <w:autoSpaceDE w:val="0"/>
              <w:autoSpaceDN w:val="0"/>
              <w:adjustRightInd w:val="0"/>
              <w:rPr>
                <w:rFonts w:ascii="Times New Roman" w:hAnsi="Times New Roman" w:cs="Times New Roman"/>
                <w:sz w:val="24"/>
                <w:szCs w:val="24"/>
                <w:lang w:bidi="si-LK"/>
              </w:rPr>
            </w:pPr>
          </w:p>
        </w:tc>
        <w:tc>
          <w:tcPr>
            <w:tcW w:w="990" w:type="dxa"/>
            <w:tcBorders>
              <w:top w:val="single" w:sz="4" w:space="0" w:color="auto"/>
              <w:left w:val="nil"/>
              <w:right w:val="nil"/>
            </w:tcBorders>
          </w:tcPr>
          <w:p w14:paraId="24DFCFC0"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15.382</w:t>
            </w:r>
          </w:p>
        </w:tc>
        <w:tc>
          <w:tcPr>
            <w:tcW w:w="690" w:type="dxa"/>
            <w:tcBorders>
              <w:top w:val="single" w:sz="4" w:space="0" w:color="auto"/>
              <w:left w:val="nil"/>
              <w:right w:val="nil"/>
            </w:tcBorders>
          </w:tcPr>
          <w:p w14:paraId="3931BF8F"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.000</w:t>
            </w:r>
          </w:p>
        </w:tc>
        <w:tc>
          <w:tcPr>
            <w:tcW w:w="1271" w:type="dxa"/>
            <w:tcBorders>
              <w:top w:val="single" w:sz="4" w:space="0" w:color="auto"/>
              <w:left w:val="nil"/>
              <w:right w:val="nil"/>
            </w:tcBorders>
          </w:tcPr>
          <w:p w14:paraId="448E9D60"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10.709</w:t>
            </w:r>
          </w:p>
        </w:tc>
        <w:tc>
          <w:tcPr>
            <w:tcW w:w="1274" w:type="dxa"/>
            <w:tcBorders>
              <w:top w:val="single" w:sz="4" w:space="0" w:color="auto"/>
              <w:left w:val="nil"/>
              <w:right w:val="nil"/>
            </w:tcBorders>
          </w:tcPr>
          <w:p w14:paraId="2E385035"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13.852</w:t>
            </w:r>
          </w:p>
        </w:tc>
      </w:tr>
      <w:tr w:rsidR="00AA6049" w:rsidRPr="004712DC" w14:paraId="09785B97" w14:textId="77777777" w:rsidTr="001F7573">
        <w:trPr>
          <w:gridAfter w:val="1"/>
          <w:wAfter w:w="6" w:type="dxa"/>
          <w:trHeight w:val="310"/>
        </w:trPr>
        <w:tc>
          <w:tcPr>
            <w:tcW w:w="450" w:type="dxa"/>
            <w:vMerge/>
            <w:tcBorders>
              <w:left w:val="nil"/>
              <w:right w:val="nil"/>
            </w:tcBorders>
          </w:tcPr>
          <w:p w14:paraId="10864D41" w14:textId="77777777" w:rsidR="00AA6049" w:rsidRPr="004712DC" w:rsidRDefault="00AA6049" w:rsidP="001F7573">
            <w:pPr>
              <w:autoSpaceDE w:val="0"/>
              <w:autoSpaceDN w:val="0"/>
              <w:adjustRightInd w:val="0"/>
              <w:rPr>
                <w:rFonts w:ascii="Times New Roman" w:hAnsi="Times New Roman" w:cs="Times New Roman"/>
                <w:color w:val="000000"/>
                <w:sz w:val="24"/>
                <w:szCs w:val="24"/>
                <w:lang w:bidi="si-LK"/>
              </w:rPr>
            </w:pPr>
          </w:p>
        </w:tc>
        <w:tc>
          <w:tcPr>
            <w:tcW w:w="1348" w:type="dxa"/>
            <w:tcBorders>
              <w:left w:val="nil"/>
              <w:right w:val="nil"/>
            </w:tcBorders>
          </w:tcPr>
          <w:p w14:paraId="0B4E6C91" w14:textId="77777777" w:rsidR="00AA6049" w:rsidRPr="004712DC" w:rsidRDefault="00AA6049" w:rsidP="001F7573">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NOSMU</w:t>
            </w:r>
          </w:p>
        </w:tc>
        <w:tc>
          <w:tcPr>
            <w:tcW w:w="1016" w:type="dxa"/>
            <w:tcBorders>
              <w:left w:val="nil"/>
              <w:right w:val="nil"/>
            </w:tcBorders>
          </w:tcPr>
          <w:p w14:paraId="5AA7A1C2"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.119</w:t>
            </w:r>
          </w:p>
        </w:tc>
        <w:tc>
          <w:tcPr>
            <w:tcW w:w="876" w:type="dxa"/>
            <w:tcBorders>
              <w:left w:val="nil"/>
              <w:right w:val="nil"/>
            </w:tcBorders>
          </w:tcPr>
          <w:p w14:paraId="6BF57A52"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.111</w:t>
            </w:r>
          </w:p>
        </w:tc>
        <w:tc>
          <w:tcPr>
            <w:tcW w:w="1530" w:type="dxa"/>
            <w:tcBorders>
              <w:left w:val="nil"/>
              <w:right w:val="nil"/>
            </w:tcBorders>
          </w:tcPr>
          <w:p w14:paraId="43629CBE"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-.063</w:t>
            </w:r>
          </w:p>
        </w:tc>
        <w:tc>
          <w:tcPr>
            <w:tcW w:w="990" w:type="dxa"/>
            <w:tcBorders>
              <w:left w:val="nil"/>
              <w:right w:val="nil"/>
            </w:tcBorders>
          </w:tcPr>
          <w:p w14:paraId="3923EFBA"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1.066</w:t>
            </w:r>
          </w:p>
        </w:tc>
        <w:tc>
          <w:tcPr>
            <w:tcW w:w="690" w:type="dxa"/>
            <w:tcBorders>
              <w:left w:val="nil"/>
              <w:right w:val="nil"/>
            </w:tcBorders>
          </w:tcPr>
          <w:p w14:paraId="32B09015"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.019</w:t>
            </w:r>
          </w:p>
        </w:tc>
        <w:tc>
          <w:tcPr>
            <w:tcW w:w="1271" w:type="dxa"/>
            <w:tcBorders>
              <w:left w:val="nil"/>
              <w:right w:val="nil"/>
            </w:tcBorders>
          </w:tcPr>
          <w:p w14:paraId="3A94437B"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-.101</w:t>
            </w:r>
          </w:p>
        </w:tc>
        <w:tc>
          <w:tcPr>
            <w:tcW w:w="1274" w:type="dxa"/>
            <w:tcBorders>
              <w:left w:val="nil"/>
              <w:right w:val="nil"/>
            </w:tcBorders>
          </w:tcPr>
          <w:p w14:paraId="64ED94F5"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.338</w:t>
            </w:r>
          </w:p>
        </w:tc>
      </w:tr>
      <w:tr w:rsidR="00AA6049" w:rsidRPr="004712DC" w14:paraId="0B20BA30" w14:textId="77777777" w:rsidTr="001F7573">
        <w:trPr>
          <w:gridAfter w:val="1"/>
          <w:wAfter w:w="6" w:type="dxa"/>
          <w:trHeight w:val="298"/>
        </w:trPr>
        <w:tc>
          <w:tcPr>
            <w:tcW w:w="450" w:type="dxa"/>
            <w:vMerge/>
            <w:tcBorders>
              <w:left w:val="nil"/>
              <w:right w:val="nil"/>
            </w:tcBorders>
          </w:tcPr>
          <w:p w14:paraId="695E6880" w14:textId="77777777" w:rsidR="00AA6049" w:rsidRPr="004712DC" w:rsidRDefault="00AA6049" w:rsidP="001F7573">
            <w:pPr>
              <w:autoSpaceDE w:val="0"/>
              <w:autoSpaceDN w:val="0"/>
              <w:adjustRightInd w:val="0"/>
              <w:rPr>
                <w:rFonts w:ascii="Times New Roman" w:hAnsi="Times New Roman" w:cs="Times New Roman"/>
                <w:color w:val="000000"/>
                <w:sz w:val="24"/>
                <w:szCs w:val="24"/>
                <w:lang w:bidi="si-LK"/>
              </w:rPr>
            </w:pPr>
          </w:p>
        </w:tc>
        <w:tc>
          <w:tcPr>
            <w:tcW w:w="1348" w:type="dxa"/>
            <w:tcBorders>
              <w:left w:val="nil"/>
              <w:right w:val="nil"/>
            </w:tcBorders>
          </w:tcPr>
          <w:p w14:paraId="65DBDCA0" w14:textId="77777777" w:rsidR="00AA6049" w:rsidRPr="004712DC" w:rsidRDefault="00AA6049" w:rsidP="001F7573">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TSOSM</w:t>
            </w:r>
          </w:p>
        </w:tc>
        <w:tc>
          <w:tcPr>
            <w:tcW w:w="1016" w:type="dxa"/>
            <w:tcBorders>
              <w:left w:val="nil"/>
              <w:right w:val="nil"/>
            </w:tcBorders>
          </w:tcPr>
          <w:p w14:paraId="3EABD611"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-.144</w:t>
            </w:r>
          </w:p>
        </w:tc>
        <w:tc>
          <w:tcPr>
            <w:tcW w:w="876" w:type="dxa"/>
            <w:tcBorders>
              <w:left w:val="nil"/>
              <w:right w:val="nil"/>
            </w:tcBorders>
          </w:tcPr>
          <w:p w14:paraId="61403240"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.237</w:t>
            </w:r>
          </w:p>
        </w:tc>
        <w:tc>
          <w:tcPr>
            <w:tcW w:w="1530" w:type="dxa"/>
            <w:tcBorders>
              <w:left w:val="nil"/>
              <w:right w:val="nil"/>
            </w:tcBorders>
          </w:tcPr>
          <w:p w14:paraId="76D4A68D"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-.036</w:t>
            </w:r>
          </w:p>
        </w:tc>
        <w:tc>
          <w:tcPr>
            <w:tcW w:w="990" w:type="dxa"/>
            <w:tcBorders>
              <w:left w:val="nil"/>
              <w:right w:val="nil"/>
            </w:tcBorders>
          </w:tcPr>
          <w:p w14:paraId="57065F3D"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-.610</w:t>
            </w:r>
          </w:p>
        </w:tc>
        <w:tc>
          <w:tcPr>
            <w:tcW w:w="690" w:type="dxa"/>
            <w:tcBorders>
              <w:left w:val="nil"/>
              <w:right w:val="nil"/>
            </w:tcBorders>
          </w:tcPr>
          <w:p w14:paraId="2A809648"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.000</w:t>
            </w:r>
          </w:p>
        </w:tc>
        <w:tc>
          <w:tcPr>
            <w:tcW w:w="1271" w:type="dxa"/>
            <w:tcBorders>
              <w:left w:val="nil"/>
              <w:right w:val="nil"/>
            </w:tcBorders>
          </w:tcPr>
          <w:p w14:paraId="221209F2"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-.322</w:t>
            </w:r>
          </w:p>
        </w:tc>
        <w:tc>
          <w:tcPr>
            <w:tcW w:w="1274" w:type="dxa"/>
            <w:tcBorders>
              <w:left w:val="nil"/>
              <w:right w:val="nil"/>
            </w:tcBorders>
          </w:tcPr>
          <w:p w14:paraId="29144ED3" w14:textId="77777777" w:rsidR="00AA6049" w:rsidRPr="004712DC" w:rsidRDefault="00AA6049" w:rsidP="001F7573">
            <w:pPr>
              <w:autoSpaceDE w:val="0"/>
              <w:autoSpaceDN w:val="0"/>
              <w:adjustRightInd w:val="0"/>
              <w:ind w:left="60" w:right="60"/>
              <w:jc w:val="right"/>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.611</w:t>
            </w:r>
          </w:p>
        </w:tc>
      </w:tr>
      <w:tr w:rsidR="00AA6049" w:rsidRPr="004712DC" w14:paraId="14819B70" w14:textId="77777777" w:rsidTr="001F7573">
        <w:trPr>
          <w:trHeight w:val="272"/>
        </w:trPr>
        <w:tc>
          <w:tcPr>
            <w:tcW w:w="9451" w:type="dxa"/>
            <w:gridSpan w:val="10"/>
            <w:tcBorders>
              <w:left w:val="nil"/>
              <w:right w:val="nil"/>
            </w:tcBorders>
          </w:tcPr>
          <w:p w14:paraId="01938C7F" w14:textId="77777777" w:rsidR="00AA6049" w:rsidRPr="004712DC" w:rsidRDefault="00AA6049" w:rsidP="001F7573">
            <w:pPr>
              <w:autoSpaceDE w:val="0"/>
              <w:autoSpaceDN w:val="0"/>
              <w:adjustRightInd w:val="0"/>
              <w:ind w:left="60" w:right="60"/>
              <w:rPr>
                <w:rFonts w:ascii="Times New Roman" w:hAnsi="Times New Roman" w:cs="Times New Roman"/>
                <w:color w:val="000000"/>
                <w:sz w:val="24"/>
                <w:szCs w:val="24"/>
                <w:lang w:bidi="si-LK"/>
              </w:rPr>
            </w:pPr>
            <w:r w:rsidRPr="004712DC">
              <w:rPr>
                <w:rFonts w:ascii="Times New Roman" w:hAnsi="Times New Roman" w:cs="Times New Roman"/>
                <w:color w:val="000000"/>
                <w:sz w:val="24"/>
                <w:szCs w:val="24"/>
                <w:lang w:bidi="si-LK"/>
              </w:rPr>
              <w:t>a. Dependent Variable: ACMP</w:t>
            </w:r>
          </w:p>
        </w:tc>
      </w:tr>
    </w:tbl>
    <w:p w14:paraId="330394CB" w14:textId="77777777" w:rsidR="00AA6049" w:rsidRDefault="00AA6049" w:rsidP="00341A01">
      <w:pPr>
        <w:tabs>
          <w:tab w:val="left" w:pos="3131"/>
        </w:tabs>
        <w:jc w:val="both"/>
      </w:pPr>
    </w:p>
    <w:p w14:paraId="79D3F8E1" w14:textId="77777777" w:rsidR="00AA6049" w:rsidRDefault="00AA6049" w:rsidP="00AA6049">
      <w:pPr>
        <w:spacing w:before="100" w:beforeAutospacing="1" w:after="100" w:afterAutospacing="1" w:line="240" w:lineRule="auto"/>
        <w:jc w:val="both"/>
        <w:rPr>
          <w:rFonts w:ascii="Times New Roman" w:eastAsia="Times New Roman" w:hAnsi="Times New Roman" w:cs="Times New Roman"/>
          <w:sz w:val="24"/>
          <w:szCs w:val="24"/>
          <w:lang w:bidi="si-LK"/>
        </w:rPr>
      </w:pPr>
    </w:p>
    <w:p w14:paraId="17E4A1C8" w14:textId="77777777" w:rsidR="00AA6049" w:rsidRDefault="00AA6049" w:rsidP="00AA6049">
      <w:pPr>
        <w:spacing w:before="100" w:beforeAutospacing="1" w:after="100" w:afterAutospacing="1" w:line="240" w:lineRule="auto"/>
        <w:jc w:val="both"/>
        <w:rPr>
          <w:rFonts w:ascii="Times New Roman" w:eastAsia="Times New Roman" w:hAnsi="Times New Roman" w:cs="Times New Roman"/>
          <w:sz w:val="24"/>
          <w:szCs w:val="24"/>
          <w:lang w:bidi="si-LK"/>
        </w:rPr>
      </w:pPr>
    </w:p>
    <w:p w14:paraId="7FBB3E01" w14:textId="77777777" w:rsidR="00AA6049" w:rsidRDefault="00AA6049" w:rsidP="00AA6049">
      <w:pPr>
        <w:spacing w:before="100" w:beforeAutospacing="1" w:after="100" w:afterAutospacing="1" w:line="240" w:lineRule="auto"/>
        <w:jc w:val="both"/>
        <w:rPr>
          <w:rFonts w:ascii="Times New Roman" w:eastAsia="Times New Roman" w:hAnsi="Times New Roman" w:cs="Times New Roman"/>
          <w:sz w:val="24"/>
          <w:szCs w:val="24"/>
          <w:lang w:bidi="si-LK"/>
        </w:rPr>
      </w:pPr>
    </w:p>
    <w:p w14:paraId="2CEC561D" w14:textId="77777777" w:rsidR="00AA6049" w:rsidRDefault="00AA6049" w:rsidP="00AA6049">
      <w:pPr>
        <w:spacing w:before="100" w:beforeAutospacing="1" w:after="100" w:afterAutospacing="1" w:line="240" w:lineRule="auto"/>
        <w:jc w:val="both"/>
        <w:rPr>
          <w:rFonts w:ascii="Times New Roman" w:eastAsia="Times New Roman" w:hAnsi="Times New Roman" w:cs="Times New Roman"/>
          <w:sz w:val="24"/>
          <w:szCs w:val="24"/>
          <w:lang w:bidi="si-LK"/>
        </w:rPr>
      </w:pPr>
    </w:p>
    <w:p w14:paraId="67EB0F05" w14:textId="77777777" w:rsidR="00AA6049" w:rsidRDefault="00AA6049" w:rsidP="00AA6049">
      <w:pPr>
        <w:spacing w:before="100" w:beforeAutospacing="1" w:after="100" w:afterAutospacing="1" w:line="240" w:lineRule="auto"/>
        <w:jc w:val="both"/>
        <w:rPr>
          <w:rFonts w:ascii="Times New Roman" w:eastAsia="Times New Roman" w:hAnsi="Times New Roman" w:cs="Times New Roman"/>
          <w:sz w:val="24"/>
          <w:szCs w:val="24"/>
          <w:lang w:bidi="si-LK"/>
        </w:rPr>
      </w:pPr>
    </w:p>
    <w:p w14:paraId="6109AE22" w14:textId="2C0AB9B6" w:rsidR="00AA6049" w:rsidRPr="00AA6049" w:rsidRDefault="00AA6049" w:rsidP="00AA6049">
      <w:pPr>
        <w:spacing w:before="100" w:beforeAutospacing="1" w:after="100" w:afterAutospacing="1" w:line="240" w:lineRule="auto"/>
        <w:jc w:val="center"/>
        <w:rPr>
          <w:rFonts w:ascii="Times New Roman" w:eastAsia="Times New Roman" w:hAnsi="Times New Roman" w:cs="Times New Roman"/>
          <w:i/>
          <w:iCs/>
          <w:sz w:val="24"/>
          <w:szCs w:val="24"/>
          <w:lang w:bidi="si-LK"/>
        </w:rPr>
      </w:pPr>
      <w:r w:rsidRPr="00AA6049">
        <w:rPr>
          <w:rFonts w:ascii="Times New Roman" w:hAnsi="Times New Roman" w:cs="Times New Roman"/>
          <w:i/>
          <w:iCs/>
          <w:sz w:val="24"/>
          <w:szCs w:val="24"/>
        </w:rPr>
        <w:t>Source: SPSS output based on primary data collected through questionnaire survey</w:t>
      </w:r>
    </w:p>
    <w:p w14:paraId="1F162F22" w14:textId="6CBE7133" w:rsidR="00AA6049" w:rsidRPr="00AA6049" w:rsidRDefault="00AA6049" w:rsidP="00AA6049">
      <w:pPr>
        <w:spacing w:before="100" w:beforeAutospacing="1" w:after="100" w:afterAutospacing="1" w:line="240" w:lineRule="auto"/>
        <w:jc w:val="both"/>
        <w:rPr>
          <w:rFonts w:ascii="Times New Roman" w:eastAsia="Times New Roman" w:hAnsi="Times New Roman" w:cs="Times New Roman"/>
          <w:sz w:val="24"/>
          <w:szCs w:val="24"/>
          <w:lang w:bidi="si-LK"/>
        </w:rPr>
      </w:pPr>
      <w:r w:rsidRPr="00AA6049">
        <w:rPr>
          <w:rFonts w:ascii="Times New Roman" w:eastAsia="Times New Roman" w:hAnsi="Times New Roman" w:cs="Times New Roman"/>
          <w:sz w:val="24"/>
          <w:szCs w:val="24"/>
          <w:lang w:bidi="si-LK"/>
        </w:rPr>
        <w:t>Table 10 presents the results of the multiple regression analysis conducted to examine the effect of nature of social media usage (NOSMU) and time spent on social media (TSOSM) on academic performance (ACMP).</w:t>
      </w:r>
    </w:p>
    <w:p w14:paraId="4D3A4FB7" w14:textId="77643BD4" w:rsidR="00AA6049" w:rsidRDefault="00AA6049" w:rsidP="00AA6049">
      <w:pPr>
        <w:spacing w:before="100" w:beforeAutospacing="1" w:after="100" w:afterAutospacing="1" w:line="240" w:lineRule="auto"/>
        <w:jc w:val="both"/>
        <w:rPr>
          <w:rFonts w:ascii="Times New Roman" w:eastAsia="Times New Roman" w:hAnsi="Times New Roman" w:cs="Times New Roman"/>
          <w:sz w:val="24"/>
          <w:szCs w:val="24"/>
          <w:lang w:bidi="si-LK"/>
        </w:rPr>
      </w:pPr>
      <w:r w:rsidRPr="00AA6049">
        <w:rPr>
          <w:rFonts w:ascii="Times New Roman" w:eastAsia="Times New Roman" w:hAnsi="Times New Roman" w:cs="Times New Roman"/>
          <w:sz w:val="24"/>
          <w:szCs w:val="24"/>
          <w:lang w:bidi="si-LK"/>
        </w:rPr>
        <w:t>The results show that the nature of social media usage has a very weak and statistically significant effect on academic performance (β = -0.063, p = 0.019). However, the effect is minimal, indicating that the type of social media activity has little practical influence on academic performance.</w:t>
      </w:r>
      <w:r>
        <w:rPr>
          <w:rFonts w:ascii="Times New Roman" w:eastAsia="Times New Roman" w:hAnsi="Times New Roman" w:cs="Times New Roman"/>
          <w:sz w:val="24"/>
          <w:szCs w:val="24"/>
          <w:lang w:bidi="si-LK"/>
        </w:rPr>
        <w:t xml:space="preserve"> </w:t>
      </w:r>
      <w:r w:rsidRPr="00AA6049">
        <w:rPr>
          <w:rFonts w:ascii="Times New Roman" w:eastAsia="Times New Roman" w:hAnsi="Times New Roman" w:cs="Times New Roman"/>
          <w:sz w:val="24"/>
          <w:szCs w:val="24"/>
          <w:lang w:bidi="si-LK"/>
        </w:rPr>
        <w:t>In contrast, time spent on social media shows a negative relationship with academic performance, and the result is statistically significant (β = -0.036, p &lt; 0.001). This suggests that students who spend more time on social media tend to have lower academic performance.</w:t>
      </w:r>
      <w:r w:rsidR="008F2BAA">
        <w:rPr>
          <w:rFonts w:ascii="Times New Roman" w:eastAsia="Times New Roman" w:hAnsi="Times New Roman" w:cs="Times New Roman"/>
          <w:sz w:val="24"/>
          <w:szCs w:val="24"/>
          <w:lang w:bidi="si-LK"/>
        </w:rPr>
        <w:t xml:space="preserve"> </w:t>
      </w:r>
      <w:r w:rsidRPr="00AA6049">
        <w:rPr>
          <w:rFonts w:ascii="Times New Roman" w:eastAsia="Times New Roman" w:hAnsi="Times New Roman" w:cs="Times New Roman"/>
          <w:sz w:val="24"/>
          <w:szCs w:val="24"/>
          <w:lang w:bidi="si-LK"/>
        </w:rPr>
        <w:t xml:space="preserve">Based on these results, Hypothesis 1 is not strongly supported in terms of effect size, while Hypothesis 2 is supported. </w:t>
      </w:r>
      <w:r w:rsidR="00E951E8">
        <w:rPr>
          <w:rFonts w:ascii="Times New Roman" w:eastAsia="Times New Roman" w:hAnsi="Times New Roman" w:cs="Times New Roman"/>
          <w:sz w:val="24"/>
          <w:szCs w:val="24"/>
          <w:lang w:bidi="si-LK"/>
        </w:rPr>
        <w:t>T</w:t>
      </w:r>
      <w:r w:rsidRPr="00AA6049">
        <w:rPr>
          <w:rFonts w:ascii="Times New Roman" w:eastAsia="Times New Roman" w:hAnsi="Times New Roman" w:cs="Times New Roman"/>
          <w:sz w:val="24"/>
          <w:szCs w:val="24"/>
          <w:lang w:bidi="si-LK"/>
        </w:rPr>
        <w:t xml:space="preserve">he </w:t>
      </w:r>
      <w:r w:rsidRPr="00AA6049">
        <w:rPr>
          <w:rFonts w:ascii="Times New Roman" w:eastAsia="Times New Roman" w:hAnsi="Times New Roman" w:cs="Times New Roman"/>
          <w:sz w:val="24"/>
          <w:szCs w:val="24"/>
          <w:lang w:bidi="si-LK"/>
        </w:rPr>
        <w:lastRenderedPageBreak/>
        <w:t>findings indicate that time spent on social media is a more important predictor of academic performance than the nature of social media activities.</w:t>
      </w:r>
    </w:p>
    <w:p w14:paraId="7255C355" w14:textId="27D7D7F6" w:rsidR="008D6376" w:rsidRDefault="008D6376" w:rsidP="008F2BAA">
      <w:pPr>
        <w:spacing w:after="0" w:line="240" w:lineRule="auto"/>
        <w:jc w:val="both"/>
        <w:rPr>
          <w:rFonts w:ascii="Times New Roman" w:eastAsia="Times New Roman" w:hAnsi="Times New Roman" w:cs="Times New Roman"/>
          <w:sz w:val="24"/>
          <w:szCs w:val="24"/>
          <w:lang w:bidi="si-LK"/>
        </w:rPr>
      </w:pPr>
      <w:r w:rsidRPr="008D6376">
        <w:rPr>
          <w:rFonts w:ascii="Times New Roman" w:eastAsia="Times New Roman" w:hAnsi="Times New Roman" w:cs="Times New Roman"/>
          <w:sz w:val="24"/>
          <w:szCs w:val="24"/>
          <w:lang w:bidi="si-LK"/>
        </w:rPr>
        <w:t>The results of the present study can also be interpreted in relation to the theoretical framework. According to Social Constructivism Theory, learning occurs through interaction and communication. In this study, social media provides a platform for interaction, but the results indicate that excessive use may not always improve academic performance, particularly when it is used mainly for non-academic purposes. Based on the Technology Acceptance Model (TAM), individuals use technology based on how useful and easy to use they perceive it to be. Within this study, social media platforms such as WhatsApp and Facebook are widely used by students, which supports the idea that these tools are easily accessible and widely accepted. However, the results indicate that high usage time does not always lead to better academic outcomes, indicating a gap between usage and academic benefit.</w:t>
      </w:r>
    </w:p>
    <w:p w14:paraId="4FDDD545" w14:textId="77777777" w:rsidR="008F2BAA" w:rsidRDefault="008F2BAA" w:rsidP="008F2BAA">
      <w:pPr>
        <w:spacing w:before="100" w:beforeAutospacing="1" w:after="100" w:afterAutospacing="1" w:line="240" w:lineRule="auto"/>
        <w:jc w:val="both"/>
        <w:rPr>
          <w:rFonts w:ascii="Times New Roman" w:eastAsia="Times New Roman" w:hAnsi="Times New Roman" w:cs="Times New Roman"/>
          <w:sz w:val="24"/>
          <w:szCs w:val="24"/>
          <w:lang w:bidi="si-LK"/>
        </w:rPr>
      </w:pPr>
      <w:r w:rsidRPr="008F2BAA">
        <w:rPr>
          <w:rFonts w:ascii="Times New Roman" w:eastAsia="Times New Roman" w:hAnsi="Times New Roman" w:cs="Times New Roman"/>
          <w:b/>
          <w:bCs/>
          <w:sz w:val="24"/>
          <w:szCs w:val="24"/>
          <w:lang w:bidi="si-LK"/>
        </w:rPr>
        <w:t>CONCLUSION</w:t>
      </w:r>
      <w:r w:rsidRPr="008F2BAA">
        <w:rPr>
          <w:rFonts w:ascii="Times New Roman" w:eastAsia="Times New Roman" w:hAnsi="Times New Roman" w:cs="Times New Roman"/>
          <w:b/>
          <w:bCs/>
          <w:sz w:val="24"/>
          <w:szCs w:val="24"/>
          <w:lang w:bidi="si-LK"/>
        </w:rPr>
        <w:br/>
      </w:r>
      <w:r w:rsidRPr="008F2BAA">
        <w:rPr>
          <w:rFonts w:ascii="Times New Roman" w:eastAsia="Times New Roman" w:hAnsi="Times New Roman" w:cs="Times New Roman"/>
          <w:sz w:val="24"/>
          <w:szCs w:val="24"/>
          <w:lang w:bidi="si-LK"/>
        </w:rPr>
        <w:br/>
        <w:t>The relationship between social media use and academic performance of Advanced Level students in the Western Province of Sri Lanka was examined in this study. The results indicate that students use social media such as Facebook, WhatsApp, Instagram, YouTube, and Messenger frequently for communication and entertainment and to a lesser extent for academic purposes. Findings indicate a negative relationship between excessive use of social media and academic performance. It has been shown that students who spend more time on social media are, on average, slightly less productive. Social media can enhance learning through communication and sharing of information; however, overuse and uncontrolled use can reduce learning time, which can have negative consequences for academic achievement. The study finds that the amount of time spent on social media is a more important factor affecting academic performance than the type of social media activities.</w:t>
      </w:r>
    </w:p>
    <w:p w14:paraId="04CC7B6A" w14:textId="59BD57CA" w:rsidR="008D6376" w:rsidRPr="008D6376" w:rsidRDefault="008D6376" w:rsidP="008F2BAA">
      <w:pPr>
        <w:spacing w:before="100" w:beforeAutospacing="1" w:after="100" w:afterAutospacing="1" w:line="240" w:lineRule="auto"/>
        <w:jc w:val="both"/>
        <w:rPr>
          <w:rFonts w:ascii="Times New Roman" w:eastAsia="Times New Roman" w:hAnsi="Times New Roman" w:cs="Times New Roman"/>
          <w:sz w:val="24"/>
          <w:szCs w:val="24"/>
          <w:lang w:bidi="si-LK"/>
        </w:rPr>
      </w:pPr>
      <w:r w:rsidRPr="008066C5">
        <w:rPr>
          <w:rFonts w:ascii="Times New Roman" w:eastAsia="Times New Roman" w:hAnsi="Times New Roman" w:cs="Times New Roman"/>
          <w:b/>
          <w:bCs/>
          <w:sz w:val="24"/>
          <w:szCs w:val="24"/>
          <w:lang w:bidi="si-LK"/>
        </w:rPr>
        <w:t xml:space="preserve">RECOMMENDATIONS </w:t>
      </w:r>
    </w:p>
    <w:p w14:paraId="33A749EE" w14:textId="0C4B9FB2" w:rsidR="008D6376" w:rsidRPr="008066C5" w:rsidRDefault="008D6376" w:rsidP="008D6376">
      <w:pPr>
        <w:spacing w:after="0" w:line="240" w:lineRule="auto"/>
        <w:jc w:val="both"/>
        <w:rPr>
          <w:rFonts w:ascii="Times New Roman" w:eastAsia="Times New Roman" w:hAnsi="Times New Roman" w:cs="Times New Roman"/>
          <w:sz w:val="24"/>
          <w:szCs w:val="24"/>
          <w:lang w:bidi="si-LK"/>
        </w:rPr>
      </w:pPr>
      <w:r w:rsidRPr="008066C5">
        <w:rPr>
          <w:rFonts w:ascii="Times New Roman" w:eastAsia="Times New Roman" w:hAnsi="Times New Roman" w:cs="Times New Roman"/>
          <w:sz w:val="24"/>
          <w:szCs w:val="24"/>
          <w:lang w:bidi="si-LK"/>
        </w:rPr>
        <w:t>The findings suggest that digital literacy education should be integrated into the school curriculum in order for students to use social media responsibly and productively.</w:t>
      </w:r>
      <w:r>
        <w:rPr>
          <w:rFonts w:ascii="Times New Roman" w:eastAsia="Times New Roman" w:hAnsi="Times New Roman" w:cs="Times New Roman"/>
          <w:sz w:val="24"/>
          <w:szCs w:val="24"/>
          <w:lang w:bidi="si-LK"/>
        </w:rPr>
        <w:t xml:space="preserve"> </w:t>
      </w:r>
      <w:r w:rsidRPr="008066C5">
        <w:rPr>
          <w:rFonts w:ascii="Times New Roman" w:eastAsia="Times New Roman" w:hAnsi="Times New Roman" w:cs="Times New Roman"/>
          <w:sz w:val="24"/>
          <w:szCs w:val="24"/>
          <w:lang w:bidi="si-LK"/>
        </w:rPr>
        <w:t>Teachers and parents need to work together to help students control their social media use, especially at important academic times like exams.</w:t>
      </w:r>
      <w:r>
        <w:rPr>
          <w:rFonts w:ascii="Times New Roman" w:eastAsia="Times New Roman" w:hAnsi="Times New Roman" w:cs="Times New Roman"/>
          <w:sz w:val="24"/>
          <w:szCs w:val="24"/>
          <w:lang w:bidi="si-LK"/>
        </w:rPr>
        <w:t xml:space="preserve"> </w:t>
      </w:r>
      <w:r w:rsidRPr="008066C5">
        <w:rPr>
          <w:rFonts w:ascii="Times New Roman" w:eastAsia="Times New Roman" w:hAnsi="Times New Roman" w:cs="Times New Roman"/>
          <w:sz w:val="24"/>
          <w:szCs w:val="24"/>
          <w:lang w:bidi="si-LK"/>
        </w:rPr>
        <w:t xml:space="preserve">Students should be encouraged to develop time management skills and to balance academic work with social media use to improve their performance. Educational institutions and schools encourage the use of social media platforms for educational purposes such as online discussions, group learning, and sharing of academic materials. </w:t>
      </w:r>
      <w:r>
        <w:rPr>
          <w:rFonts w:ascii="Times New Roman" w:eastAsia="Times New Roman" w:hAnsi="Times New Roman" w:cs="Times New Roman"/>
          <w:sz w:val="24"/>
          <w:szCs w:val="24"/>
          <w:lang w:bidi="si-LK"/>
        </w:rPr>
        <w:t xml:space="preserve"> </w:t>
      </w:r>
      <w:r w:rsidRPr="008066C5">
        <w:rPr>
          <w:rFonts w:ascii="Times New Roman" w:eastAsia="Times New Roman" w:hAnsi="Times New Roman" w:cs="Times New Roman"/>
          <w:sz w:val="24"/>
          <w:szCs w:val="24"/>
          <w:lang w:bidi="si-LK"/>
        </w:rPr>
        <w:t xml:space="preserve">It is also recommended that the Ministry of Education </w:t>
      </w:r>
      <w:proofErr w:type="spellStart"/>
      <w:r w:rsidRPr="008066C5">
        <w:rPr>
          <w:rFonts w:ascii="Times New Roman" w:eastAsia="Times New Roman" w:hAnsi="Times New Roman" w:cs="Times New Roman"/>
          <w:sz w:val="24"/>
          <w:szCs w:val="24"/>
          <w:lang w:bidi="si-LK"/>
        </w:rPr>
        <w:t>organise</w:t>
      </w:r>
      <w:proofErr w:type="spellEnd"/>
      <w:r w:rsidRPr="008066C5">
        <w:rPr>
          <w:rFonts w:ascii="Times New Roman" w:eastAsia="Times New Roman" w:hAnsi="Times New Roman" w:cs="Times New Roman"/>
          <w:sz w:val="24"/>
          <w:szCs w:val="24"/>
          <w:lang w:bidi="si-LK"/>
        </w:rPr>
        <w:t xml:space="preserve"> awareness </w:t>
      </w:r>
      <w:proofErr w:type="spellStart"/>
      <w:r w:rsidRPr="008066C5">
        <w:rPr>
          <w:rFonts w:ascii="Times New Roman" w:eastAsia="Times New Roman" w:hAnsi="Times New Roman" w:cs="Times New Roman"/>
          <w:sz w:val="24"/>
          <w:szCs w:val="24"/>
          <w:lang w:bidi="si-LK"/>
        </w:rPr>
        <w:t>programmes</w:t>
      </w:r>
      <w:proofErr w:type="spellEnd"/>
      <w:r w:rsidRPr="008066C5">
        <w:rPr>
          <w:rFonts w:ascii="Times New Roman" w:eastAsia="Times New Roman" w:hAnsi="Times New Roman" w:cs="Times New Roman"/>
          <w:sz w:val="24"/>
          <w:szCs w:val="24"/>
          <w:lang w:bidi="si-LK"/>
        </w:rPr>
        <w:t xml:space="preserve">, workshops and seminars to promote safe use of the Internet, responsible digital </w:t>
      </w:r>
      <w:proofErr w:type="spellStart"/>
      <w:r w:rsidRPr="008066C5">
        <w:rPr>
          <w:rFonts w:ascii="Times New Roman" w:eastAsia="Times New Roman" w:hAnsi="Times New Roman" w:cs="Times New Roman"/>
          <w:sz w:val="24"/>
          <w:szCs w:val="24"/>
          <w:lang w:bidi="si-LK"/>
        </w:rPr>
        <w:t>behaviour</w:t>
      </w:r>
      <w:proofErr w:type="spellEnd"/>
      <w:r w:rsidRPr="008066C5">
        <w:rPr>
          <w:rFonts w:ascii="Times New Roman" w:eastAsia="Times New Roman" w:hAnsi="Times New Roman" w:cs="Times New Roman"/>
          <w:sz w:val="24"/>
          <w:szCs w:val="24"/>
          <w:lang w:bidi="si-LK"/>
        </w:rPr>
        <w:t xml:space="preserve"> and time management among students.</w:t>
      </w:r>
      <w:r>
        <w:rPr>
          <w:rFonts w:ascii="Times New Roman" w:eastAsia="Times New Roman" w:hAnsi="Times New Roman" w:cs="Times New Roman"/>
          <w:sz w:val="24"/>
          <w:szCs w:val="24"/>
          <w:lang w:bidi="si-LK"/>
        </w:rPr>
        <w:t xml:space="preserve"> </w:t>
      </w:r>
      <w:r w:rsidRPr="008066C5">
        <w:rPr>
          <w:rFonts w:ascii="Times New Roman" w:eastAsia="Times New Roman" w:hAnsi="Times New Roman" w:cs="Times New Roman"/>
          <w:sz w:val="24"/>
          <w:szCs w:val="24"/>
          <w:lang w:bidi="si-LK"/>
        </w:rPr>
        <w:t>Further research should be conducted to investigate other factors that may affect academic performance such as psychological, social and environmental influences.</w:t>
      </w:r>
    </w:p>
    <w:p w14:paraId="712AD102" w14:textId="5434139A" w:rsidR="00AA6049" w:rsidRDefault="00AA6049" w:rsidP="00341A01">
      <w:pPr>
        <w:tabs>
          <w:tab w:val="left" w:pos="3131"/>
        </w:tabs>
        <w:jc w:val="both"/>
        <w:rPr>
          <w:rFonts w:ascii="Times New Roman" w:eastAsia="Times New Roman" w:hAnsi="Times New Roman" w:cs="Times New Roman"/>
          <w:sz w:val="24"/>
          <w:szCs w:val="24"/>
          <w:lang w:bidi="si-LK"/>
        </w:rPr>
      </w:pPr>
    </w:p>
    <w:p w14:paraId="6CE0CD97" w14:textId="57CF90AD" w:rsidR="0039694F" w:rsidRPr="0039694F" w:rsidRDefault="0039694F" w:rsidP="00341A01">
      <w:pPr>
        <w:tabs>
          <w:tab w:val="left" w:pos="3131"/>
        </w:tabs>
        <w:jc w:val="both"/>
        <w:rPr>
          <w:rFonts w:ascii="Times New Roman" w:eastAsia="Times New Roman" w:hAnsi="Times New Roman" w:cs="Times New Roman"/>
          <w:b/>
          <w:bCs/>
          <w:sz w:val="24"/>
          <w:szCs w:val="24"/>
          <w:lang w:bidi="si-LK"/>
        </w:rPr>
      </w:pPr>
      <w:r w:rsidRPr="0039694F">
        <w:rPr>
          <w:rFonts w:ascii="Times New Roman" w:eastAsia="Times New Roman" w:hAnsi="Times New Roman" w:cs="Times New Roman"/>
          <w:b/>
          <w:bCs/>
          <w:sz w:val="24"/>
          <w:szCs w:val="24"/>
          <w:lang w:bidi="si-LK"/>
        </w:rPr>
        <w:t>REFERENCES</w:t>
      </w:r>
    </w:p>
    <w:p w14:paraId="1B1DA252" w14:textId="77777777" w:rsidR="0039694F" w:rsidRDefault="0039694F" w:rsidP="0039694F">
      <w:pPr>
        <w:pStyle w:val="NormalWeb"/>
        <w:numPr>
          <w:ilvl w:val="0"/>
          <w:numId w:val="10"/>
        </w:numPr>
        <w:jc w:val="both"/>
      </w:pPr>
      <w:r>
        <w:t xml:space="preserve">Abbas, J., Aman, A., </w:t>
      </w:r>
      <w:proofErr w:type="spellStart"/>
      <w:r>
        <w:t>Nurunnabi</w:t>
      </w:r>
      <w:proofErr w:type="spellEnd"/>
      <w:r>
        <w:t xml:space="preserve">, M., &amp; </w:t>
      </w:r>
      <w:proofErr w:type="spellStart"/>
      <w:r>
        <w:t>Bano</w:t>
      </w:r>
      <w:proofErr w:type="spellEnd"/>
      <w:r>
        <w:t xml:space="preserve">, S. (2019). The impact of social media on learning behavior for sustainable education. </w:t>
      </w:r>
      <w:r>
        <w:rPr>
          <w:rStyle w:val="Emphasis"/>
        </w:rPr>
        <w:t>Sustainability, 11</w:t>
      </w:r>
      <w:r>
        <w:t xml:space="preserve">(6), 1683. </w:t>
      </w:r>
      <w:hyperlink r:id="rId8" w:tgtFrame="_new" w:history="1">
        <w:r>
          <w:rPr>
            <w:rStyle w:val="Hyperlink"/>
          </w:rPr>
          <w:t>https://doi.org/10.3390/su11061683</w:t>
        </w:r>
      </w:hyperlink>
    </w:p>
    <w:p w14:paraId="5AE8F4DC" w14:textId="77777777" w:rsidR="0039694F" w:rsidRDefault="0039694F" w:rsidP="0039694F">
      <w:pPr>
        <w:pStyle w:val="NormalWeb"/>
        <w:numPr>
          <w:ilvl w:val="0"/>
          <w:numId w:val="10"/>
        </w:numPr>
        <w:jc w:val="both"/>
      </w:pPr>
      <w:r>
        <w:t xml:space="preserve">Akhtar, N. (2013). Internet addiction and academic performance. </w:t>
      </w:r>
      <w:r>
        <w:rPr>
          <w:rStyle w:val="Emphasis"/>
        </w:rPr>
        <w:t>Educational Research and Reviews, 8</w:t>
      </w:r>
      <w:r>
        <w:t>(19), 1793–1796.</w:t>
      </w:r>
    </w:p>
    <w:p w14:paraId="36068A4B" w14:textId="77777777" w:rsidR="0039694F" w:rsidRDefault="0039694F" w:rsidP="0039694F">
      <w:pPr>
        <w:pStyle w:val="NormalWeb"/>
        <w:numPr>
          <w:ilvl w:val="0"/>
          <w:numId w:val="10"/>
        </w:numPr>
        <w:jc w:val="both"/>
      </w:pPr>
      <w:proofErr w:type="spellStart"/>
      <w:r>
        <w:t>Asemah</w:t>
      </w:r>
      <w:proofErr w:type="spellEnd"/>
      <w:r>
        <w:t xml:space="preserve">, E. S., </w:t>
      </w:r>
      <w:proofErr w:type="spellStart"/>
      <w:r>
        <w:t>Okpanachi</w:t>
      </w:r>
      <w:proofErr w:type="spellEnd"/>
      <w:r>
        <w:t xml:space="preserve">, R. A., &amp; </w:t>
      </w:r>
      <w:proofErr w:type="spellStart"/>
      <w:r>
        <w:t>Edegoh</w:t>
      </w:r>
      <w:proofErr w:type="spellEnd"/>
      <w:r>
        <w:t xml:space="preserve">, L. O. (2013). Influence of social media on academic performance. </w:t>
      </w:r>
      <w:r>
        <w:rPr>
          <w:rStyle w:val="Emphasis"/>
        </w:rPr>
        <w:t>Research on Humanities and Social Sciences, 3</w:t>
      </w:r>
      <w:r>
        <w:t>(19), 1–6.</w:t>
      </w:r>
    </w:p>
    <w:p w14:paraId="33F42814" w14:textId="77777777" w:rsidR="0039694F" w:rsidRDefault="0039694F" w:rsidP="0039694F">
      <w:pPr>
        <w:pStyle w:val="NormalWeb"/>
        <w:numPr>
          <w:ilvl w:val="0"/>
          <w:numId w:val="10"/>
        </w:numPr>
        <w:jc w:val="both"/>
      </w:pPr>
      <w:proofErr w:type="spellStart"/>
      <w:r>
        <w:t>Bozzola</w:t>
      </w:r>
      <w:proofErr w:type="spellEnd"/>
      <w:r>
        <w:t xml:space="preserve">, E., et al. (2022). Media use in children and adolescents. </w:t>
      </w:r>
      <w:r>
        <w:rPr>
          <w:rStyle w:val="Emphasis"/>
        </w:rPr>
        <w:t>Italian Journal of Pediatrics, 48</w:t>
      </w:r>
      <w:r>
        <w:t xml:space="preserve">. </w:t>
      </w:r>
      <w:hyperlink r:id="rId9" w:history="1">
        <w:r w:rsidRPr="002A032E">
          <w:rPr>
            <w:rStyle w:val="Hyperlink"/>
          </w:rPr>
          <w:t>https://doi.org/10.1186/s13052-022-01238-4</w:t>
        </w:r>
      </w:hyperlink>
    </w:p>
    <w:p w14:paraId="38B25006" w14:textId="77777777" w:rsidR="0039694F" w:rsidRDefault="0039694F" w:rsidP="0039694F">
      <w:pPr>
        <w:pStyle w:val="NormalWeb"/>
        <w:numPr>
          <w:ilvl w:val="0"/>
          <w:numId w:val="10"/>
        </w:numPr>
        <w:jc w:val="both"/>
      </w:pPr>
      <w:r>
        <w:t xml:space="preserve">Celestine, A. U., &amp; </w:t>
      </w:r>
      <w:proofErr w:type="spellStart"/>
      <w:r>
        <w:t>Nonyelum</w:t>
      </w:r>
      <w:proofErr w:type="spellEnd"/>
      <w:r>
        <w:t xml:space="preserve">, O. F. (2018). Impact of social media on students’ academic performance. </w:t>
      </w:r>
      <w:r>
        <w:rPr>
          <w:rStyle w:val="Emphasis"/>
        </w:rPr>
        <w:t>International Journal of Scientific &amp; Engineering Research, 9</w:t>
      </w:r>
      <w:r>
        <w:t>(3), 1454–1462.</w:t>
      </w:r>
    </w:p>
    <w:p w14:paraId="2BB4B7F8" w14:textId="77777777" w:rsidR="0039694F" w:rsidRDefault="0039694F" w:rsidP="0039694F">
      <w:pPr>
        <w:pStyle w:val="NormalWeb"/>
        <w:numPr>
          <w:ilvl w:val="0"/>
          <w:numId w:val="10"/>
        </w:numPr>
        <w:jc w:val="both"/>
      </w:pPr>
      <w:proofErr w:type="spellStart"/>
      <w:r>
        <w:lastRenderedPageBreak/>
        <w:t>Chandrasena</w:t>
      </w:r>
      <w:proofErr w:type="spellEnd"/>
      <w:r>
        <w:t xml:space="preserve">, P. P. C. M., &amp; </w:t>
      </w:r>
      <w:proofErr w:type="spellStart"/>
      <w:r>
        <w:t>Ilankoon</w:t>
      </w:r>
      <w:proofErr w:type="spellEnd"/>
      <w:r>
        <w:t xml:space="preserve">, I. M. P. S. (2022). Impact of social media on academic performance. </w:t>
      </w:r>
      <w:r>
        <w:rPr>
          <w:rStyle w:val="Emphasis"/>
        </w:rPr>
        <w:t>Journal of Education and Health Promotion, 11</w:t>
      </w:r>
      <w:r>
        <w:t xml:space="preserve">. </w:t>
      </w:r>
      <w:hyperlink r:id="rId10" w:history="1">
        <w:r w:rsidRPr="002A032E">
          <w:rPr>
            <w:rStyle w:val="Hyperlink"/>
          </w:rPr>
          <w:t>https://doi.org/10.4103/jehp.jehp_XXXX</w:t>
        </w:r>
      </w:hyperlink>
      <w:r>
        <w:t xml:space="preserve"> </w:t>
      </w:r>
    </w:p>
    <w:p w14:paraId="4F026B00" w14:textId="77777777" w:rsidR="0039694F" w:rsidRDefault="0039694F" w:rsidP="0039694F">
      <w:pPr>
        <w:pStyle w:val="NormalWeb"/>
        <w:numPr>
          <w:ilvl w:val="0"/>
          <w:numId w:val="10"/>
        </w:numPr>
        <w:jc w:val="both"/>
      </w:pPr>
      <w:r>
        <w:t xml:space="preserve">Davis, F. D. (1989). Perceived usefulness, perceived ease of use, and user acceptance of information technology. </w:t>
      </w:r>
      <w:r>
        <w:rPr>
          <w:rStyle w:val="Emphasis"/>
        </w:rPr>
        <w:t>MIS Quarterly, 13</w:t>
      </w:r>
      <w:r>
        <w:t xml:space="preserve">(3), 319–340. </w:t>
      </w:r>
      <w:hyperlink r:id="rId11" w:tgtFrame="_new" w:history="1">
        <w:r>
          <w:rPr>
            <w:rStyle w:val="Hyperlink"/>
          </w:rPr>
          <w:t>https://doi.org/10.2307/249008</w:t>
        </w:r>
      </w:hyperlink>
    </w:p>
    <w:p w14:paraId="2ACFCAE6" w14:textId="77777777" w:rsidR="0039694F" w:rsidRDefault="0039694F" w:rsidP="0039694F">
      <w:pPr>
        <w:pStyle w:val="NormalWeb"/>
        <w:numPr>
          <w:ilvl w:val="0"/>
          <w:numId w:val="10"/>
        </w:numPr>
        <w:jc w:val="both"/>
      </w:pPr>
      <w:r>
        <w:t>Dewing, M. (2010). Social media: An introduction. Library of Parliament, Canada.</w:t>
      </w:r>
    </w:p>
    <w:p w14:paraId="00A7A29D" w14:textId="77777777" w:rsidR="0039694F" w:rsidRDefault="0039694F" w:rsidP="0039694F">
      <w:pPr>
        <w:pStyle w:val="NormalWeb"/>
        <w:numPr>
          <w:ilvl w:val="0"/>
          <w:numId w:val="10"/>
        </w:numPr>
        <w:jc w:val="both"/>
      </w:pPr>
      <w:r>
        <w:t xml:space="preserve">Emeka, E., &amp; </w:t>
      </w:r>
      <w:proofErr w:type="spellStart"/>
      <w:r>
        <w:t>Nyeche</w:t>
      </w:r>
      <w:proofErr w:type="spellEnd"/>
      <w:r>
        <w:t xml:space="preserve">, O. (2016). Impact of internet usage on academic performance. </w:t>
      </w:r>
      <w:r>
        <w:rPr>
          <w:rStyle w:val="Emphasis"/>
        </w:rPr>
        <w:t>Journal of Education and Practice, 7</w:t>
      </w:r>
      <w:r>
        <w:t>(10), 99–105.</w:t>
      </w:r>
    </w:p>
    <w:p w14:paraId="3A161855" w14:textId="77777777" w:rsidR="0039694F" w:rsidRDefault="0039694F" w:rsidP="0039694F">
      <w:pPr>
        <w:pStyle w:val="NormalWeb"/>
        <w:numPr>
          <w:ilvl w:val="0"/>
          <w:numId w:val="10"/>
        </w:numPr>
        <w:jc w:val="both"/>
      </w:pPr>
      <w:proofErr w:type="spellStart"/>
      <w:r>
        <w:t>Iorliam</w:t>
      </w:r>
      <w:proofErr w:type="spellEnd"/>
      <w:r>
        <w:t xml:space="preserve">, A., &amp; Ode, E. (2014). The impact of social media on academic performance. </w:t>
      </w:r>
      <w:r>
        <w:rPr>
          <w:rStyle w:val="Emphasis"/>
        </w:rPr>
        <w:t>International Journal of Computer Science Issues, 11</w:t>
      </w:r>
      <w:r>
        <w:t>(3), 223–228.</w:t>
      </w:r>
    </w:p>
    <w:p w14:paraId="7CB050AA" w14:textId="77777777" w:rsidR="0039694F" w:rsidRDefault="0039694F" w:rsidP="0039694F">
      <w:pPr>
        <w:pStyle w:val="NormalWeb"/>
        <w:numPr>
          <w:ilvl w:val="0"/>
          <w:numId w:val="10"/>
        </w:numPr>
        <w:jc w:val="both"/>
      </w:pPr>
      <w:r>
        <w:t xml:space="preserve">Kaplan, A. M., &amp; </w:t>
      </w:r>
      <w:proofErr w:type="spellStart"/>
      <w:r>
        <w:t>Haenlein</w:t>
      </w:r>
      <w:proofErr w:type="spellEnd"/>
      <w:r>
        <w:t xml:space="preserve">, M. (2010). Users of the world, unite! The challenges and opportunities of social media. </w:t>
      </w:r>
      <w:r>
        <w:rPr>
          <w:rStyle w:val="Emphasis"/>
        </w:rPr>
        <w:t>Business Horizons, 53</w:t>
      </w:r>
      <w:r>
        <w:t xml:space="preserve">(1), 59–68. </w:t>
      </w:r>
      <w:hyperlink r:id="rId12" w:tgtFrame="_new" w:history="1">
        <w:r>
          <w:rPr>
            <w:rStyle w:val="Hyperlink"/>
          </w:rPr>
          <w:t>https://doi.org/10.1016/j.bushor.2009.09.003</w:t>
        </w:r>
      </w:hyperlink>
    </w:p>
    <w:p w14:paraId="1313829F" w14:textId="77777777" w:rsidR="0039694F" w:rsidRDefault="0039694F" w:rsidP="0039694F">
      <w:pPr>
        <w:pStyle w:val="NormalWeb"/>
        <w:numPr>
          <w:ilvl w:val="0"/>
          <w:numId w:val="10"/>
        </w:numPr>
        <w:jc w:val="both"/>
      </w:pPr>
      <w:r>
        <w:t xml:space="preserve">Karpinski, A. C., et al. (2013). Social networking and academic performance. </w:t>
      </w:r>
      <w:r>
        <w:rPr>
          <w:rStyle w:val="Emphasis"/>
        </w:rPr>
        <w:t>Computers in Human Behavior, 29</w:t>
      </w:r>
      <w:r>
        <w:t xml:space="preserve">(3), 1182–1192. </w:t>
      </w:r>
      <w:hyperlink r:id="rId13" w:history="1">
        <w:r w:rsidRPr="002A032E">
          <w:rPr>
            <w:rStyle w:val="Hyperlink"/>
          </w:rPr>
          <w:t>https://doi.org/10.1016/j.chb.2012.10.016</w:t>
        </w:r>
      </w:hyperlink>
      <w:r>
        <w:t xml:space="preserve"> </w:t>
      </w:r>
    </w:p>
    <w:p w14:paraId="6E86C0C9" w14:textId="77777777" w:rsidR="0039694F" w:rsidRDefault="0039694F" w:rsidP="0039694F">
      <w:pPr>
        <w:pStyle w:val="NormalWeb"/>
        <w:numPr>
          <w:ilvl w:val="0"/>
          <w:numId w:val="10"/>
        </w:numPr>
        <w:jc w:val="both"/>
      </w:pPr>
      <w:r>
        <w:t xml:space="preserve">Kemp, S. (2022). Digital 2022 global overview report. </w:t>
      </w:r>
      <w:proofErr w:type="spellStart"/>
      <w:r>
        <w:t>DataReportal</w:t>
      </w:r>
      <w:proofErr w:type="spellEnd"/>
      <w:r>
        <w:t xml:space="preserve">. </w:t>
      </w:r>
      <w:hyperlink r:id="rId14" w:tgtFrame="_new" w:history="1">
        <w:r>
          <w:rPr>
            <w:rStyle w:val="Hyperlink"/>
          </w:rPr>
          <w:t>https://datareportal.com</w:t>
        </w:r>
      </w:hyperlink>
    </w:p>
    <w:p w14:paraId="429ED39C" w14:textId="77777777" w:rsidR="0039694F" w:rsidRDefault="0039694F" w:rsidP="0039694F">
      <w:pPr>
        <w:pStyle w:val="NormalWeb"/>
        <w:numPr>
          <w:ilvl w:val="0"/>
          <w:numId w:val="10"/>
        </w:numPr>
        <w:jc w:val="both"/>
      </w:pPr>
      <w:proofErr w:type="spellStart"/>
      <w:r>
        <w:t>Kuss</w:t>
      </w:r>
      <w:proofErr w:type="spellEnd"/>
      <w:r>
        <w:t xml:space="preserve">, D. J., &amp; Griffiths, M. D. (2017). Social networking sites and addiction. </w:t>
      </w:r>
      <w:r>
        <w:rPr>
          <w:rStyle w:val="Emphasis"/>
        </w:rPr>
        <w:t>International Journal of Environmental Research and Public Health, 14</w:t>
      </w:r>
      <w:r>
        <w:t xml:space="preserve">(3), 311. </w:t>
      </w:r>
      <w:hyperlink r:id="rId15" w:tgtFrame="_new" w:history="1">
        <w:r>
          <w:rPr>
            <w:rStyle w:val="Hyperlink"/>
          </w:rPr>
          <w:t>https://doi.org/10.3390/ijerph14030311</w:t>
        </w:r>
      </w:hyperlink>
    </w:p>
    <w:p w14:paraId="6228D36C" w14:textId="77777777" w:rsidR="0039694F" w:rsidRDefault="0039694F" w:rsidP="0039694F">
      <w:pPr>
        <w:pStyle w:val="NormalWeb"/>
        <w:numPr>
          <w:ilvl w:val="0"/>
          <w:numId w:val="10"/>
        </w:numPr>
        <w:jc w:val="both"/>
      </w:pPr>
      <w:r>
        <w:t xml:space="preserve">Lamas, H. (2015). School performance. </w:t>
      </w:r>
      <w:proofErr w:type="spellStart"/>
      <w:r>
        <w:rPr>
          <w:rStyle w:val="Emphasis"/>
        </w:rPr>
        <w:t>Propósitos</w:t>
      </w:r>
      <w:proofErr w:type="spellEnd"/>
      <w:r>
        <w:rPr>
          <w:rStyle w:val="Emphasis"/>
        </w:rPr>
        <w:t xml:space="preserve"> y </w:t>
      </w:r>
      <w:proofErr w:type="spellStart"/>
      <w:r>
        <w:rPr>
          <w:rStyle w:val="Emphasis"/>
        </w:rPr>
        <w:t>Representaciones</w:t>
      </w:r>
      <w:proofErr w:type="spellEnd"/>
      <w:r>
        <w:rPr>
          <w:rStyle w:val="Emphasis"/>
        </w:rPr>
        <w:t>, 3</w:t>
      </w:r>
      <w:r>
        <w:t xml:space="preserve">(1), 313–386. </w:t>
      </w:r>
      <w:hyperlink r:id="rId16" w:history="1">
        <w:r w:rsidRPr="002A032E">
          <w:rPr>
            <w:rStyle w:val="Hyperlink"/>
          </w:rPr>
          <w:t>https://doi.org/10.20511/pyr2015.v3n1.74</w:t>
        </w:r>
      </w:hyperlink>
      <w:r>
        <w:t xml:space="preserve"> </w:t>
      </w:r>
    </w:p>
    <w:p w14:paraId="5343C893" w14:textId="77777777" w:rsidR="0039694F" w:rsidRDefault="0039694F" w:rsidP="0039694F">
      <w:pPr>
        <w:pStyle w:val="NormalWeb"/>
        <w:numPr>
          <w:ilvl w:val="0"/>
          <w:numId w:val="10"/>
        </w:numPr>
        <w:jc w:val="both"/>
      </w:pPr>
      <w:r>
        <w:t xml:space="preserve">Lau, W. W. F. (2017). Effects of social media usage on academic performance. </w:t>
      </w:r>
      <w:r>
        <w:rPr>
          <w:rStyle w:val="Emphasis"/>
        </w:rPr>
        <w:t>Computers in Human Behavior, 68</w:t>
      </w:r>
      <w:r>
        <w:t xml:space="preserve">, 286–291. </w:t>
      </w:r>
      <w:hyperlink r:id="rId17" w:history="1">
        <w:r w:rsidRPr="002A032E">
          <w:rPr>
            <w:rStyle w:val="Hyperlink"/>
          </w:rPr>
          <w:t>https://doi.org/10.1016/j.chb.2016.11.062</w:t>
        </w:r>
      </w:hyperlink>
      <w:r>
        <w:t xml:space="preserve"> </w:t>
      </w:r>
    </w:p>
    <w:p w14:paraId="6A729048" w14:textId="77777777" w:rsidR="0039694F" w:rsidRDefault="0039694F" w:rsidP="0039694F">
      <w:pPr>
        <w:pStyle w:val="NormalWeb"/>
        <w:numPr>
          <w:ilvl w:val="0"/>
          <w:numId w:val="10"/>
        </w:numPr>
        <w:jc w:val="both"/>
      </w:pPr>
      <w:r>
        <w:t xml:space="preserve">Livingstone, S., &amp; Third, A. (2017). Children and the digital age. </w:t>
      </w:r>
      <w:r>
        <w:rPr>
          <w:rStyle w:val="Emphasis"/>
        </w:rPr>
        <w:t>New Media &amp; Society, 19</w:t>
      </w:r>
      <w:r>
        <w:t xml:space="preserve">(5), 657–670. </w:t>
      </w:r>
      <w:hyperlink r:id="rId18" w:tgtFrame="_new" w:history="1">
        <w:r>
          <w:rPr>
            <w:rStyle w:val="Hyperlink"/>
          </w:rPr>
          <w:t>https://doi.org/10.1177/1461444816686318</w:t>
        </w:r>
      </w:hyperlink>
    </w:p>
    <w:p w14:paraId="4816150A" w14:textId="77777777" w:rsidR="0039694F" w:rsidRDefault="0039694F" w:rsidP="0039694F">
      <w:pPr>
        <w:pStyle w:val="NormalWeb"/>
        <w:numPr>
          <w:ilvl w:val="0"/>
          <w:numId w:val="10"/>
        </w:numPr>
        <w:jc w:val="both"/>
      </w:pPr>
      <w:r>
        <w:t>Liyanage, I. K. (2013). Education system of Sri Lanka. Institute of Developing Economies.</w:t>
      </w:r>
    </w:p>
    <w:p w14:paraId="1231F647" w14:textId="77777777" w:rsidR="0039694F" w:rsidRDefault="0039694F" w:rsidP="0039694F">
      <w:pPr>
        <w:pStyle w:val="NormalWeb"/>
        <w:numPr>
          <w:ilvl w:val="0"/>
          <w:numId w:val="10"/>
        </w:numPr>
        <w:jc w:val="both"/>
      </w:pPr>
      <w:r>
        <w:t xml:space="preserve">Mugenda, O. M., &amp; Mugenda, A. G. (2003). </w:t>
      </w:r>
      <w:r>
        <w:rPr>
          <w:rStyle w:val="Emphasis"/>
        </w:rPr>
        <w:t>Research methods: Quantitative and qualitative approaches</w:t>
      </w:r>
      <w:r>
        <w:t>. Acts Press.</w:t>
      </w:r>
    </w:p>
    <w:p w14:paraId="21C1CCE0" w14:textId="77777777" w:rsidR="0039694F" w:rsidRDefault="0039694F" w:rsidP="0039694F">
      <w:pPr>
        <w:pStyle w:val="NormalWeb"/>
        <w:numPr>
          <w:ilvl w:val="0"/>
          <w:numId w:val="10"/>
        </w:numPr>
        <w:jc w:val="both"/>
      </w:pPr>
      <w:proofErr w:type="spellStart"/>
      <w:r>
        <w:t>Oye</w:t>
      </w:r>
      <w:proofErr w:type="spellEnd"/>
      <w:r>
        <w:t xml:space="preserve">, N. D. (2012). Students’ use of social media. </w:t>
      </w:r>
      <w:r>
        <w:rPr>
          <w:rStyle w:val="Emphasis"/>
        </w:rPr>
        <w:t>Asian Journal of Information Technology, 11</w:t>
      </w:r>
      <w:r>
        <w:t xml:space="preserve">(7), 335–340. </w:t>
      </w:r>
    </w:p>
    <w:p w14:paraId="22DD6101" w14:textId="77777777" w:rsidR="0039694F" w:rsidRDefault="0039694F" w:rsidP="0039694F">
      <w:pPr>
        <w:pStyle w:val="NormalWeb"/>
        <w:numPr>
          <w:ilvl w:val="0"/>
          <w:numId w:val="10"/>
        </w:numPr>
        <w:jc w:val="both"/>
      </w:pPr>
      <w:r>
        <w:t xml:space="preserve">Paul, J. A., Baker, H. M., &amp; Cochran, J. D. (2012). Effect of online social networking on academic performance. </w:t>
      </w:r>
      <w:r>
        <w:rPr>
          <w:rStyle w:val="Emphasis"/>
        </w:rPr>
        <w:t>Computers in Human Behavior, 28</w:t>
      </w:r>
      <w:r>
        <w:t xml:space="preserve">(6), 2117–2127. </w:t>
      </w:r>
      <w:hyperlink r:id="rId19" w:history="1">
        <w:r w:rsidRPr="002A032E">
          <w:rPr>
            <w:rStyle w:val="Hyperlink"/>
          </w:rPr>
          <w:t>https://doi.org/10.1016/j.chb.2012.06.016</w:t>
        </w:r>
      </w:hyperlink>
      <w:r>
        <w:t xml:space="preserve"> </w:t>
      </w:r>
    </w:p>
    <w:p w14:paraId="21DF1C9C" w14:textId="77777777" w:rsidR="0039694F" w:rsidRDefault="0039694F" w:rsidP="0039694F">
      <w:pPr>
        <w:pStyle w:val="NormalWeb"/>
        <w:numPr>
          <w:ilvl w:val="0"/>
          <w:numId w:val="10"/>
        </w:numPr>
        <w:jc w:val="both"/>
      </w:pPr>
      <w:proofErr w:type="spellStart"/>
      <w:r>
        <w:t>Pempek</w:t>
      </w:r>
      <w:proofErr w:type="spellEnd"/>
      <w:r>
        <w:t xml:space="preserve">, T. A., et al. (2009). College students’ social networking experiences. </w:t>
      </w:r>
      <w:r>
        <w:rPr>
          <w:rStyle w:val="Emphasis"/>
        </w:rPr>
        <w:t>Journal of Applied Developmental Psychology, 30</w:t>
      </w:r>
      <w:r>
        <w:t xml:space="preserve">(3), 227–238. </w:t>
      </w:r>
      <w:hyperlink r:id="rId20" w:tgtFrame="_new" w:history="1">
        <w:r>
          <w:rPr>
            <w:rStyle w:val="Hyperlink"/>
          </w:rPr>
          <w:t>https://doi.org/10.1016/j.appdev.2008.12.010</w:t>
        </w:r>
      </w:hyperlink>
    </w:p>
    <w:p w14:paraId="07595DD3" w14:textId="77777777" w:rsidR="0039694F" w:rsidRDefault="0039694F" w:rsidP="0039694F">
      <w:pPr>
        <w:pStyle w:val="NormalWeb"/>
        <w:numPr>
          <w:ilvl w:val="0"/>
          <w:numId w:val="10"/>
        </w:numPr>
        <w:jc w:val="both"/>
      </w:pPr>
      <w:r>
        <w:t>Quan-</w:t>
      </w:r>
      <w:proofErr w:type="spellStart"/>
      <w:r>
        <w:t>Haase</w:t>
      </w:r>
      <w:proofErr w:type="spellEnd"/>
      <w:r>
        <w:t xml:space="preserve">, A., &amp; Young, A. L. (2010). Uses and gratifications of social media. </w:t>
      </w:r>
      <w:r>
        <w:rPr>
          <w:rStyle w:val="Emphasis"/>
        </w:rPr>
        <w:t>Journal of Computer-Mediated Communication, 15</w:t>
      </w:r>
      <w:r>
        <w:t xml:space="preserve">(2), 350–375. </w:t>
      </w:r>
      <w:hyperlink r:id="rId21" w:history="1">
        <w:r w:rsidRPr="002A032E">
          <w:rPr>
            <w:rStyle w:val="Hyperlink"/>
          </w:rPr>
          <w:t>https://doi.org/10.1111/j.1083- 6101.2010.01560.x</w:t>
        </w:r>
      </w:hyperlink>
      <w:r>
        <w:t xml:space="preserve"> </w:t>
      </w:r>
    </w:p>
    <w:p w14:paraId="0A711044" w14:textId="77777777" w:rsidR="0039694F" w:rsidRDefault="0039694F" w:rsidP="0039694F">
      <w:pPr>
        <w:pStyle w:val="NormalWeb"/>
        <w:numPr>
          <w:ilvl w:val="0"/>
          <w:numId w:val="10"/>
        </w:numPr>
        <w:jc w:val="both"/>
      </w:pPr>
      <w:r>
        <w:t>Rideout, V. (2015). Generation M2 report. Kaiser Family Foundation.</w:t>
      </w:r>
    </w:p>
    <w:p w14:paraId="2E89C56A" w14:textId="77777777" w:rsidR="0039694F" w:rsidRDefault="0039694F" w:rsidP="0039694F">
      <w:pPr>
        <w:pStyle w:val="NormalWeb"/>
        <w:numPr>
          <w:ilvl w:val="0"/>
          <w:numId w:val="10"/>
        </w:numPr>
        <w:jc w:val="both"/>
      </w:pPr>
      <w:r>
        <w:t xml:space="preserve">Sheldon, P. (2008). Student favorite: Facebook. </w:t>
      </w:r>
      <w:r>
        <w:rPr>
          <w:rStyle w:val="Emphasis"/>
        </w:rPr>
        <w:t>Journal of Media Psychology, 20</w:t>
      </w:r>
      <w:r>
        <w:t xml:space="preserve">(4), 141–149. </w:t>
      </w:r>
      <w:hyperlink r:id="rId22" w:history="1">
        <w:r w:rsidRPr="002A032E">
          <w:rPr>
            <w:rStyle w:val="Hyperlink"/>
          </w:rPr>
          <w:t>https://doi.org/10.1027/1864-1105.20.4.141</w:t>
        </w:r>
      </w:hyperlink>
      <w:r>
        <w:t xml:space="preserve"> </w:t>
      </w:r>
    </w:p>
    <w:p w14:paraId="76673CA3" w14:textId="77777777" w:rsidR="0039694F" w:rsidRDefault="0039694F" w:rsidP="0039694F">
      <w:pPr>
        <w:pStyle w:val="NormalWeb"/>
        <w:numPr>
          <w:ilvl w:val="0"/>
          <w:numId w:val="10"/>
        </w:numPr>
        <w:jc w:val="both"/>
      </w:pPr>
      <w:proofErr w:type="spellStart"/>
      <w:r>
        <w:t>Steinmayr</w:t>
      </w:r>
      <w:proofErr w:type="spellEnd"/>
      <w:r>
        <w:t xml:space="preserve">, R., et al. (2014). Academic achievement. </w:t>
      </w:r>
      <w:r>
        <w:rPr>
          <w:rStyle w:val="Emphasis"/>
        </w:rPr>
        <w:t>Oxford Bibliographies</w:t>
      </w:r>
      <w:r>
        <w:t>.</w:t>
      </w:r>
    </w:p>
    <w:p w14:paraId="718E1DD7" w14:textId="77777777" w:rsidR="0039694F" w:rsidRDefault="0039694F" w:rsidP="0039694F">
      <w:pPr>
        <w:pStyle w:val="NormalWeb"/>
        <w:numPr>
          <w:ilvl w:val="0"/>
          <w:numId w:val="10"/>
        </w:numPr>
        <w:jc w:val="both"/>
      </w:pPr>
      <w:r>
        <w:t xml:space="preserve">Tamayo, J. D., &amp; Dela Cruz, G. S. G. (2014). Social media and academic performance. </w:t>
      </w:r>
      <w:r>
        <w:rPr>
          <w:rStyle w:val="Emphasis"/>
        </w:rPr>
        <w:t>International Journal of Scientific and Research Publications, 4</w:t>
      </w:r>
      <w:r>
        <w:t>(5).</w:t>
      </w:r>
    </w:p>
    <w:p w14:paraId="741BBF35" w14:textId="77777777" w:rsidR="0039694F" w:rsidRDefault="0039694F" w:rsidP="0039694F">
      <w:pPr>
        <w:pStyle w:val="NormalWeb"/>
        <w:numPr>
          <w:ilvl w:val="0"/>
          <w:numId w:val="10"/>
        </w:numPr>
        <w:jc w:val="both"/>
      </w:pPr>
      <w:proofErr w:type="spellStart"/>
      <w:r>
        <w:t>Thuseethan</w:t>
      </w:r>
      <w:proofErr w:type="spellEnd"/>
      <w:r>
        <w:t xml:space="preserve">, S., &amp; </w:t>
      </w:r>
      <w:proofErr w:type="spellStart"/>
      <w:r>
        <w:t>Kuhanesan</w:t>
      </w:r>
      <w:proofErr w:type="spellEnd"/>
      <w:r>
        <w:t xml:space="preserve">, S. (2014). Facebook and academic performance in Sri Lanka. </w:t>
      </w:r>
      <w:r>
        <w:rPr>
          <w:rStyle w:val="Emphasis"/>
        </w:rPr>
        <w:t>Global Journal of Computer Science and Technology, 14</w:t>
      </w:r>
      <w:r>
        <w:t>.</w:t>
      </w:r>
    </w:p>
    <w:p w14:paraId="67834911" w14:textId="77777777" w:rsidR="0039694F" w:rsidRDefault="0039694F" w:rsidP="0039694F">
      <w:pPr>
        <w:pStyle w:val="NormalWeb"/>
        <w:numPr>
          <w:ilvl w:val="0"/>
          <w:numId w:val="10"/>
        </w:numPr>
        <w:jc w:val="both"/>
      </w:pPr>
      <w:r>
        <w:t xml:space="preserve">Trigo, L. R., et al. (2019). Academic achievement and engagement. </w:t>
      </w:r>
      <w:r>
        <w:rPr>
          <w:rStyle w:val="Emphasis"/>
        </w:rPr>
        <w:t>Frontiers in Psychology, 10</w:t>
      </w:r>
      <w:r>
        <w:t xml:space="preserve">. </w:t>
      </w:r>
      <w:hyperlink r:id="rId23" w:history="1">
        <w:r w:rsidRPr="002A032E">
          <w:rPr>
            <w:rStyle w:val="Hyperlink"/>
          </w:rPr>
          <w:t>https://doi.org/10.3389/fpsyg.2019.00010</w:t>
        </w:r>
      </w:hyperlink>
      <w:r>
        <w:t xml:space="preserve"> </w:t>
      </w:r>
    </w:p>
    <w:p w14:paraId="3296F1E9" w14:textId="77777777" w:rsidR="0039694F" w:rsidRDefault="0039694F" w:rsidP="0039694F">
      <w:pPr>
        <w:pStyle w:val="NormalWeb"/>
        <w:numPr>
          <w:ilvl w:val="0"/>
          <w:numId w:val="10"/>
        </w:numPr>
        <w:jc w:val="both"/>
      </w:pPr>
      <w:proofErr w:type="spellStart"/>
      <w:r>
        <w:t>Weerasundera</w:t>
      </w:r>
      <w:proofErr w:type="spellEnd"/>
      <w:r>
        <w:t xml:space="preserve">, R. (2014). Social media and mental health in Sri Lanka. </w:t>
      </w:r>
      <w:r>
        <w:rPr>
          <w:rStyle w:val="Emphasis"/>
        </w:rPr>
        <w:t>Sri Lanka Journal of Psychiatry, 5</w:t>
      </w:r>
      <w:r>
        <w:t>(1).</w:t>
      </w:r>
    </w:p>
    <w:p w14:paraId="63CB3E3A" w14:textId="3CA848CD" w:rsidR="0039694F" w:rsidRDefault="0039694F" w:rsidP="0039694F">
      <w:pPr>
        <w:pStyle w:val="NormalWeb"/>
        <w:numPr>
          <w:ilvl w:val="0"/>
          <w:numId w:val="10"/>
        </w:numPr>
        <w:jc w:val="both"/>
      </w:pPr>
      <w:proofErr w:type="spellStart"/>
      <w:r>
        <w:t>Yunus</w:t>
      </w:r>
      <w:proofErr w:type="spellEnd"/>
      <w:r>
        <w:t xml:space="preserve">, M., et al. (2013). ICT in education. </w:t>
      </w:r>
      <w:r>
        <w:rPr>
          <w:rStyle w:val="Emphasis"/>
        </w:rPr>
        <w:t>English Language Teaching, 6</w:t>
      </w:r>
      <w:r>
        <w:t xml:space="preserve">(7), 18–25. </w:t>
      </w:r>
      <w:hyperlink r:id="rId24" w:history="1">
        <w:r w:rsidR="001A6F95" w:rsidRPr="002A032E">
          <w:rPr>
            <w:rStyle w:val="Hyperlink"/>
          </w:rPr>
          <w:t>https://doi.org/10.5539/elt.v6n7p18</w:t>
        </w:r>
      </w:hyperlink>
      <w:r w:rsidR="001A6F95">
        <w:t xml:space="preserve"> </w:t>
      </w:r>
    </w:p>
    <w:p w14:paraId="071F14F6" w14:textId="77777777" w:rsidR="0039694F" w:rsidRDefault="0039694F" w:rsidP="0039694F">
      <w:pPr>
        <w:jc w:val="both"/>
      </w:pPr>
    </w:p>
    <w:p w14:paraId="085A5754" w14:textId="77777777" w:rsidR="0039694F" w:rsidRPr="00A055BE" w:rsidRDefault="0039694F" w:rsidP="00341A01">
      <w:pPr>
        <w:tabs>
          <w:tab w:val="left" w:pos="3131"/>
        </w:tabs>
        <w:jc w:val="both"/>
      </w:pPr>
    </w:p>
    <w:sectPr w:rsidR="0039694F" w:rsidRPr="00A055BE" w:rsidSect="00B43E98">
      <w:footerReference w:type="default" r:id="rId25"/>
      <w:pgSz w:w="12240" w:h="15840"/>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9DB5" w14:textId="77777777" w:rsidR="009456E8" w:rsidRDefault="009456E8" w:rsidP="004712DC">
      <w:pPr>
        <w:spacing w:after="0" w:line="240" w:lineRule="auto"/>
      </w:pPr>
      <w:r>
        <w:separator/>
      </w:r>
    </w:p>
  </w:endnote>
  <w:endnote w:type="continuationSeparator" w:id="0">
    <w:p w14:paraId="1793E2FC" w14:textId="77777777" w:rsidR="009456E8" w:rsidRDefault="009456E8" w:rsidP="0047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801437"/>
      <w:docPartObj>
        <w:docPartGallery w:val="Page Numbers (Bottom of Page)"/>
        <w:docPartUnique/>
      </w:docPartObj>
    </w:sdtPr>
    <w:sdtEndPr>
      <w:rPr>
        <w:noProof/>
      </w:rPr>
    </w:sdtEndPr>
    <w:sdtContent>
      <w:p w14:paraId="0F46BC8C" w14:textId="735CB171" w:rsidR="00E951E8" w:rsidRDefault="00E951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D630CE" w14:textId="77777777" w:rsidR="00E951E8" w:rsidRDefault="00E95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C039" w14:textId="77777777" w:rsidR="009456E8" w:rsidRDefault="009456E8" w:rsidP="004712DC">
      <w:pPr>
        <w:spacing w:after="0" w:line="240" w:lineRule="auto"/>
      </w:pPr>
      <w:r>
        <w:separator/>
      </w:r>
    </w:p>
  </w:footnote>
  <w:footnote w:type="continuationSeparator" w:id="0">
    <w:p w14:paraId="2214EF13" w14:textId="77777777" w:rsidR="009456E8" w:rsidRDefault="009456E8" w:rsidP="004712DC">
      <w:pPr>
        <w:spacing w:after="0" w:line="240" w:lineRule="auto"/>
      </w:pPr>
      <w:r>
        <w:continuationSeparator/>
      </w:r>
    </w:p>
  </w:footnote>
  <w:footnote w:id="1">
    <w:p w14:paraId="36297974" w14:textId="77777777" w:rsidR="00B43E98" w:rsidRDefault="00B43E98" w:rsidP="00B43E98">
      <w:pPr>
        <w:pStyle w:val="FootnoteText"/>
      </w:pPr>
      <w:r>
        <w:rPr>
          <w:rStyle w:val="FootnoteReference"/>
        </w:rPr>
        <w:footnoteRef/>
      </w:r>
      <w:r>
        <w:t xml:space="preserve"> Corresponding author: </w:t>
      </w:r>
      <w:hyperlink r:id="rId1" w:history="1">
        <w:r w:rsidRPr="002A032E">
          <w:rPr>
            <w:rStyle w:val="Hyperlink"/>
          </w:rPr>
          <w:t>shanaka@ssh.rjt.ac.lk</w:t>
        </w:r>
      </w:hyperlink>
      <w:r>
        <w:t xml:space="preserve"> </w:t>
      </w:r>
    </w:p>
    <w:p w14:paraId="7025260A" w14:textId="77777777" w:rsidR="00B43E98" w:rsidRDefault="00B43E98" w:rsidP="00B43E98">
      <w:pPr>
        <w:pStyle w:val="FootnoteText"/>
      </w:pPr>
      <w:r>
        <w:t>Telephone: +9476 6366 497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A13D67"/>
    <w:multiLevelType w:val="hybridMultilevel"/>
    <w:tmpl w:val="17E157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76015C"/>
    <w:multiLevelType w:val="hybridMultilevel"/>
    <w:tmpl w:val="5D0E7EA4"/>
    <w:lvl w:ilvl="0" w:tplc="94BC6B54">
      <w:start w:val="1"/>
      <w:numFmt w:val="decimal"/>
      <w:lvlText w:val="%1)"/>
      <w:lvlJc w:val="center"/>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C32A07"/>
    <w:multiLevelType w:val="multilevel"/>
    <w:tmpl w:val="5B12502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910C56"/>
    <w:multiLevelType w:val="hybridMultilevel"/>
    <w:tmpl w:val="2BAE3B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CD1D65"/>
    <w:multiLevelType w:val="hybridMultilevel"/>
    <w:tmpl w:val="A844E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E85326"/>
    <w:multiLevelType w:val="hybridMultilevel"/>
    <w:tmpl w:val="36A24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91B2A"/>
    <w:multiLevelType w:val="multilevel"/>
    <w:tmpl w:val="ACB05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D93C8F"/>
    <w:multiLevelType w:val="hybridMultilevel"/>
    <w:tmpl w:val="DDDCC322"/>
    <w:lvl w:ilvl="0" w:tplc="8F9E26A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4335E6"/>
    <w:multiLevelType w:val="hybridMultilevel"/>
    <w:tmpl w:val="0608D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730038"/>
    <w:multiLevelType w:val="multilevel"/>
    <w:tmpl w:val="5E08C184"/>
    <w:lvl w:ilvl="0">
      <w:start w:val="1"/>
      <w:numFmt w:val="decimal"/>
      <w:pStyle w:val="Heading1"/>
      <w:lvlText w:val="CHAPTER %1"/>
      <w:lvlJc w:val="center"/>
      <w:pPr>
        <w:ind w:left="5382" w:hanging="432"/>
      </w:pPr>
      <w:rPr>
        <w:b/>
        <w:bCs/>
        <w:i w:val="0"/>
        <w:iCs w:val="0"/>
        <w:caps w:val="0"/>
        <w:smallCaps w:val="0"/>
        <w:strike w:val="0"/>
        <w:dstrike w:val="0"/>
        <w:outline w:val="0"/>
        <w:shadow w:val="0"/>
        <w:emboss w:val="0"/>
        <w:imprint w:val="0"/>
        <w:noProof w:val="0"/>
        <w:vanish w:val="0"/>
        <w:color w:val="000000" w:themeColor="text1"/>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356" w:hanging="576"/>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7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314" w:hanging="864"/>
      </w:pPr>
      <w:rPr>
        <w:rFonts w:hint="default"/>
      </w:rPr>
    </w:lvl>
    <w:lvl w:ilvl="4">
      <w:start w:val="1"/>
      <w:numFmt w:val="decimal"/>
      <w:pStyle w:val="Heading5"/>
      <w:lvlText w:val="%1.%2.%3.%4.%5"/>
      <w:lvlJc w:val="left"/>
      <w:pPr>
        <w:ind w:left="1458" w:hanging="1008"/>
      </w:pPr>
      <w:rPr>
        <w:rFonts w:hint="default"/>
      </w:rPr>
    </w:lvl>
    <w:lvl w:ilvl="5">
      <w:start w:val="1"/>
      <w:numFmt w:val="decimal"/>
      <w:pStyle w:val="Heading6"/>
      <w:lvlText w:val="%1.%2.%3.%4.%5.%6"/>
      <w:lvlJc w:val="left"/>
      <w:pPr>
        <w:ind w:left="1602" w:hanging="1152"/>
      </w:pPr>
      <w:rPr>
        <w:rFonts w:hint="default"/>
      </w:rPr>
    </w:lvl>
    <w:lvl w:ilvl="6">
      <w:start w:val="1"/>
      <w:numFmt w:val="decimal"/>
      <w:pStyle w:val="Heading7"/>
      <w:lvlText w:val="%1.%2.%3.%4.%5.%6.%7"/>
      <w:lvlJc w:val="left"/>
      <w:pPr>
        <w:ind w:left="1746" w:hanging="1296"/>
      </w:pPr>
      <w:rPr>
        <w:rFonts w:hint="default"/>
      </w:rPr>
    </w:lvl>
    <w:lvl w:ilvl="7">
      <w:start w:val="1"/>
      <w:numFmt w:val="decimal"/>
      <w:pStyle w:val="Heading8"/>
      <w:lvlText w:val="%1.%2.%3.%4.%5.%6.%7.%8"/>
      <w:lvlJc w:val="left"/>
      <w:pPr>
        <w:ind w:left="1890" w:hanging="1440"/>
      </w:pPr>
      <w:rPr>
        <w:rFonts w:hint="default"/>
      </w:rPr>
    </w:lvl>
    <w:lvl w:ilvl="8">
      <w:start w:val="1"/>
      <w:numFmt w:val="decimal"/>
      <w:pStyle w:val="Heading9"/>
      <w:lvlText w:val="%1.%2.%3.%4.%5.%6.%7.%8.%9"/>
      <w:lvlJc w:val="left"/>
      <w:pPr>
        <w:ind w:left="2034" w:hanging="1584"/>
      </w:pPr>
      <w:rPr>
        <w:rFonts w:hint="default"/>
      </w:rPr>
    </w:lvl>
  </w:abstractNum>
  <w:num w:numId="1">
    <w:abstractNumId w:val="0"/>
  </w:num>
  <w:num w:numId="2">
    <w:abstractNumId w:val="9"/>
  </w:num>
  <w:num w:numId="3">
    <w:abstractNumId w:val="8"/>
  </w:num>
  <w:num w:numId="4">
    <w:abstractNumId w:val="7"/>
  </w:num>
  <w:num w:numId="5">
    <w:abstractNumId w:val="2"/>
  </w:num>
  <w:num w:numId="6">
    <w:abstractNumId w:val="6"/>
  </w:num>
  <w:num w:numId="7">
    <w:abstractNumId w:val="3"/>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28"/>
    <w:rsid w:val="0001048B"/>
    <w:rsid w:val="0002431B"/>
    <w:rsid w:val="000358BC"/>
    <w:rsid w:val="00041651"/>
    <w:rsid w:val="00044437"/>
    <w:rsid w:val="000D491F"/>
    <w:rsid w:val="000D56F6"/>
    <w:rsid w:val="000F498F"/>
    <w:rsid w:val="000F6D7D"/>
    <w:rsid w:val="0010711D"/>
    <w:rsid w:val="00114D7A"/>
    <w:rsid w:val="0013732D"/>
    <w:rsid w:val="0019569C"/>
    <w:rsid w:val="001A1E6D"/>
    <w:rsid w:val="001A6F95"/>
    <w:rsid w:val="001C7B10"/>
    <w:rsid w:val="00225506"/>
    <w:rsid w:val="00233218"/>
    <w:rsid w:val="00240ED3"/>
    <w:rsid w:val="00242A55"/>
    <w:rsid w:val="00261DF7"/>
    <w:rsid w:val="002C29DD"/>
    <w:rsid w:val="00307F71"/>
    <w:rsid w:val="00341A01"/>
    <w:rsid w:val="00352681"/>
    <w:rsid w:val="00362B1A"/>
    <w:rsid w:val="00381FFB"/>
    <w:rsid w:val="0039694F"/>
    <w:rsid w:val="00396A97"/>
    <w:rsid w:val="003D05AD"/>
    <w:rsid w:val="003E32AC"/>
    <w:rsid w:val="00404D0D"/>
    <w:rsid w:val="00410B3A"/>
    <w:rsid w:val="004430BA"/>
    <w:rsid w:val="0046235F"/>
    <w:rsid w:val="004646A4"/>
    <w:rsid w:val="004712DC"/>
    <w:rsid w:val="004867A0"/>
    <w:rsid w:val="0051075B"/>
    <w:rsid w:val="005612F8"/>
    <w:rsid w:val="005C6C9B"/>
    <w:rsid w:val="005F3728"/>
    <w:rsid w:val="0060499A"/>
    <w:rsid w:val="00674A36"/>
    <w:rsid w:val="006807C9"/>
    <w:rsid w:val="006A5612"/>
    <w:rsid w:val="006D1BFB"/>
    <w:rsid w:val="00767ECB"/>
    <w:rsid w:val="007813AA"/>
    <w:rsid w:val="007A3AE3"/>
    <w:rsid w:val="007A4A0E"/>
    <w:rsid w:val="007B6EC9"/>
    <w:rsid w:val="007C0DE1"/>
    <w:rsid w:val="008154AF"/>
    <w:rsid w:val="008238AB"/>
    <w:rsid w:val="00860176"/>
    <w:rsid w:val="008D6376"/>
    <w:rsid w:val="008F0611"/>
    <w:rsid w:val="008F2BAA"/>
    <w:rsid w:val="009048E2"/>
    <w:rsid w:val="009111EA"/>
    <w:rsid w:val="00912E0A"/>
    <w:rsid w:val="00930E4D"/>
    <w:rsid w:val="009456E8"/>
    <w:rsid w:val="00996BDC"/>
    <w:rsid w:val="009A53E3"/>
    <w:rsid w:val="009C4A3B"/>
    <w:rsid w:val="00A01FC8"/>
    <w:rsid w:val="00A055BE"/>
    <w:rsid w:val="00AA6049"/>
    <w:rsid w:val="00AC707B"/>
    <w:rsid w:val="00B06695"/>
    <w:rsid w:val="00B16380"/>
    <w:rsid w:val="00B360E2"/>
    <w:rsid w:val="00B43E98"/>
    <w:rsid w:val="00B6672C"/>
    <w:rsid w:val="00B7681E"/>
    <w:rsid w:val="00BB2A27"/>
    <w:rsid w:val="00BC21DB"/>
    <w:rsid w:val="00BD064A"/>
    <w:rsid w:val="00C14ECC"/>
    <w:rsid w:val="00C4645B"/>
    <w:rsid w:val="00C613B6"/>
    <w:rsid w:val="00C80BB0"/>
    <w:rsid w:val="00CA341C"/>
    <w:rsid w:val="00D20238"/>
    <w:rsid w:val="00D77DB1"/>
    <w:rsid w:val="00DA2D8A"/>
    <w:rsid w:val="00DA5C90"/>
    <w:rsid w:val="00DC19C9"/>
    <w:rsid w:val="00DD1165"/>
    <w:rsid w:val="00DD15FB"/>
    <w:rsid w:val="00DD29ED"/>
    <w:rsid w:val="00DF1011"/>
    <w:rsid w:val="00E148CF"/>
    <w:rsid w:val="00E951E8"/>
    <w:rsid w:val="00E96FB6"/>
    <w:rsid w:val="00EC3898"/>
    <w:rsid w:val="00EF0065"/>
    <w:rsid w:val="00F465C1"/>
    <w:rsid w:val="00FE04A9"/>
    <w:rsid w:val="00FF46F1"/>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1DCD"/>
  <w15:chartTrackingRefBased/>
  <w15:docId w15:val="{34E348E7-6C28-41D4-B238-C4BCBEA4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E98"/>
  </w:style>
  <w:style w:type="paragraph" w:styleId="Heading1">
    <w:name w:val="heading 1"/>
    <w:basedOn w:val="Normal"/>
    <w:next w:val="Normal"/>
    <w:link w:val="Heading1Char"/>
    <w:uiPriority w:val="9"/>
    <w:qFormat/>
    <w:rsid w:val="00DA5C90"/>
    <w:pPr>
      <w:keepNext/>
      <w:keepLines/>
      <w:numPr>
        <w:numId w:val="2"/>
      </w:numPr>
      <w:spacing w:before="240" w:after="0" w:line="360" w:lineRule="auto"/>
      <w:ind w:left="1872"/>
      <w:jc w:val="center"/>
      <w:outlineLvl w:val="0"/>
    </w:pPr>
    <w:rPr>
      <w:rFonts w:ascii="Times New Roman" w:eastAsia="Times New Roman" w:hAnsi="Times New Roman" w:cstheme="majorBidi"/>
      <w:color w:val="2F5496" w:themeColor="accent1" w:themeShade="BF"/>
      <w:sz w:val="32"/>
      <w:szCs w:val="32"/>
      <w:lang w:bidi="si-LK"/>
    </w:rPr>
  </w:style>
  <w:style w:type="paragraph" w:styleId="Heading2">
    <w:name w:val="heading 2"/>
    <w:basedOn w:val="Normal"/>
    <w:next w:val="Normal"/>
    <w:link w:val="Heading2Char"/>
    <w:uiPriority w:val="9"/>
    <w:unhideWhenUsed/>
    <w:qFormat/>
    <w:rsid w:val="00DA5C90"/>
    <w:pPr>
      <w:keepNext/>
      <w:keepLines/>
      <w:numPr>
        <w:ilvl w:val="1"/>
        <w:numId w:val="2"/>
      </w:numPr>
      <w:spacing w:before="40" w:after="0" w:line="360" w:lineRule="auto"/>
      <w:ind w:left="576"/>
      <w:outlineLvl w:val="1"/>
    </w:pPr>
    <w:rPr>
      <w:rFonts w:ascii="Times New Roman" w:eastAsiaTheme="majorEastAsia" w:hAnsi="Times New Roman" w:cs="Times New Roman"/>
      <w:b/>
      <w:bCs/>
      <w:color w:val="000000" w:themeColor="text1"/>
      <w:sz w:val="28"/>
      <w:szCs w:val="28"/>
    </w:rPr>
  </w:style>
  <w:style w:type="paragraph" w:styleId="Heading3">
    <w:name w:val="heading 3"/>
    <w:basedOn w:val="Normal"/>
    <w:next w:val="Normal"/>
    <w:link w:val="Heading3Char"/>
    <w:uiPriority w:val="9"/>
    <w:unhideWhenUsed/>
    <w:qFormat/>
    <w:rsid w:val="00DA5C90"/>
    <w:pPr>
      <w:keepNext/>
      <w:keepLines/>
      <w:numPr>
        <w:ilvl w:val="2"/>
        <w:numId w:val="2"/>
      </w:numPr>
      <w:spacing w:before="240" w:after="240"/>
      <w:ind w:left="720"/>
      <w:outlineLvl w:val="2"/>
    </w:pPr>
    <w:rPr>
      <w:rFonts w:ascii="Times New Roman" w:eastAsiaTheme="majorEastAsia" w:hAnsi="Times New Roman" w:cs="Times New Roman"/>
      <w:b/>
      <w:bCs/>
      <w:sz w:val="28"/>
      <w:szCs w:val="28"/>
    </w:rPr>
  </w:style>
  <w:style w:type="paragraph" w:styleId="Heading4">
    <w:name w:val="heading 4"/>
    <w:basedOn w:val="Normal"/>
    <w:next w:val="Normal"/>
    <w:link w:val="Heading4Char"/>
    <w:uiPriority w:val="9"/>
    <w:semiHidden/>
    <w:unhideWhenUsed/>
    <w:qFormat/>
    <w:rsid w:val="00DA5C90"/>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A5C90"/>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A5C90"/>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A5C90"/>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A5C9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5C9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0ED3"/>
    <w:pPr>
      <w:autoSpaceDE w:val="0"/>
      <w:autoSpaceDN w:val="0"/>
      <w:adjustRightInd w:val="0"/>
      <w:spacing w:after="0" w:line="240" w:lineRule="auto"/>
    </w:pPr>
    <w:rPr>
      <w:rFonts w:ascii="Times New Roman" w:hAnsi="Times New Roman" w:cs="Times New Roman"/>
      <w:color w:val="000000"/>
      <w:sz w:val="24"/>
      <w:szCs w:val="24"/>
      <w:lang w:bidi="si-LK"/>
    </w:rPr>
  </w:style>
  <w:style w:type="character" w:styleId="Hyperlink">
    <w:name w:val="Hyperlink"/>
    <w:basedOn w:val="DefaultParagraphFont"/>
    <w:uiPriority w:val="99"/>
    <w:unhideWhenUsed/>
    <w:rsid w:val="00240ED3"/>
    <w:rPr>
      <w:color w:val="0563C1" w:themeColor="hyperlink"/>
      <w:u w:val="single"/>
    </w:rPr>
  </w:style>
  <w:style w:type="paragraph" w:styleId="NormalWeb">
    <w:name w:val="Normal (Web)"/>
    <w:basedOn w:val="Normal"/>
    <w:uiPriority w:val="99"/>
    <w:unhideWhenUsed/>
    <w:rsid w:val="00E96FB6"/>
    <w:pPr>
      <w:spacing w:before="100" w:beforeAutospacing="1" w:after="100" w:afterAutospacing="1" w:line="240" w:lineRule="auto"/>
    </w:pPr>
    <w:rPr>
      <w:rFonts w:ascii="Times New Roman" w:eastAsia="Times New Roman" w:hAnsi="Times New Roman" w:cs="Times New Roman"/>
      <w:sz w:val="24"/>
      <w:szCs w:val="24"/>
      <w:lang w:bidi="si-LK"/>
    </w:rPr>
  </w:style>
  <w:style w:type="character" w:customStyle="1" w:styleId="Heading1Char">
    <w:name w:val="Heading 1 Char"/>
    <w:basedOn w:val="DefaultParagraphFont"/>
    <w:link w:val="Heading1"/>
    <w:uiPriority w:val="9"/>
    <w:rsid w:val="00DA5C90"/>
    <w:rPr>
      <w:rFonts w:ascii="Times New Roman" w:eastAsia="Times New Roman" w:hAnsi="Times New Roman" w:cstheme="majorBidi"/>
      <w:color w:val="2F5496" w:themeColor="accent1" w:themeShade="BF"/>
      <w:sz w:val="32"/>
      <w:szCs w:val="32"/>
      <w:lang w:bidi="si-LK"/>
    </w:rPr>
  </w:style>
  <w:style w:type="character" w:customStyle="1" w:styleId="Heading2Char">
    <w:name w:val="Heading 2 Char"/>
    <w:basedOn w:val="DefaultParagraphFont"/>
    <w:link w:val="Heading2"/>
    <w:uiPriority w:val="9"/>
    <w:rsid w:val="00DA5C90"/>
    <w:rPr>
      <w:rFonts w:ascii="Times New Roman" w:eastAsiaTheme="majorEastAsia" w:hAnsi="Times New Roman" w:cs="Times New Roman"/>
      <w:b/>
      <w:bCs/>
      <w:color w:val="000000" w:themeColor="text1"/>
      <w:sz w:val="28"/>
      <w:szCs w:val="28"/>
    </w:rPr>
  </w:style>
  <w:style w:type="character" w:customStyle="1" w:styleId="Heading3Char">
    <w:name w:val="Heading 3 Char"/>
    <w:basedOn w:val="DefaultParagraphFont"/>
    <w:link w:val="Heading3"/>
    <w:uiPriority w:val="9"/>
    <w:rsid w:val="00DA5C90"/>
    <w:rPr>
      <w:rFonts w:ascii="Times New Roman" w:eastAsiaTheme="majorEastAsia" w:hAnsi="Times New Roman" w:cs="Times New Roman"/>
      <w:b/>
      <w:bCs/>
      <w:sz w:val="28"/>
      <w:szCs w:val="28"/>
    </w:rPr>
  </w:style>
  <w:style w:type="character" w:customStyle="1" w:styleId="Heading4Char">
    <w:name w:val="Heading 4 Char"/>
    <w:basedOn w:val="DefaultParagraphFont"/>
    <w:link w:val="Heading4"/>
    <w:uiPriority w:val="9"/>
    <w:semiHidden/>
    <w:rsid w:val="00DA5C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A5C9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A5C9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A5C9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A5C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5C90"/>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DA5C90"/>
    <w:pPr>
      <w:numPr>
        <w:ilvl w:val="1"/>
      </w:numPr>
      <w:jc w:val="center"/>
    </w:pPr>
    <w:rPr>
      <w:rFonts w:ascii="Times New Roman" w:eastAsiaTheme="minorEastAsia" w:hAnsi="Times New Roman" w:cs="Times New Roman"/>
      <w:b/>
      <w:bCs/>
      <w:caps/>
      <w:color w:val="000000" w:themeColor="text1"/>
      <w:spacing w:val="15"/>
      <w:sz w:val="36"/>
      <w:szCs w:val="36"/>
    </w:rPr>
  </w:style>
  <w:style w:type="character" w:customStyle="1" w:styleId="SubtitleChar">
    <w:name w:val="Subtitle Char"/>
    <w:basedOn w:val="DefaultParagraphFont"/>
    <w:link w:val="Subtitle"/>
    <w:uiPriority w:val="11"/>
    <w:rsid w:val="00DA5C90"/>
    <w:rPr>
      <w:rFonts w:ascii="Times New Roman" w:eastAsiaTheme="minorEastAsia" w:hAnsi="Times New Roman" w:cs="Times New Roman"/>
      <w:b/>
      <w:bCs/>
      <w:caps/>
      <w:color w:val="000000" w:themeColor="text1"/>
      <w:spacing w:val="15"/>
      <w:sz w:val="36"/>
      <w:szCs w:val="36"/>
    </w:rPr>
  </w:style>
  <w:style w:type="paragraph" w:styleId="ListParagraph">
    <w:name w:val="List Paragraph"/>
    <w:basedOn w:val="Normal"/>
    <w:uiPriority w:val="34"/>
    <w:qFormat/>
    <w:rsid w:val="00D20238"/>
    <w:pPr>
      <w:ind w:left="720"/>
      <w:contextualSpacing/>
    </w:pPr>
    <w:rPr>
      <w:rFonts w:cs="Arial Unicode MS"/>
      <w:lang w:bidi="si-LK"/>
    </w:rPr>
  </w:style>
  <w:style w:type="table" w:customStyle="1" w:styleId="TableGrid1">
    <w:name w:val="Table Grid1"/>
    <w:basedOn w:val="TableNormal"/>
    <w:next w:val="TableGrid"/>
    <w:uiPriority w:val="39"/>
    <w:rsid w:val="00D20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20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C4A3B"/>
    <w:rPr>
      <w:b/>
      <w:bCs/>
    </w:rPr>
  </w:style>
  <w:style w:type="paragraph" w:styleId="Header">
    <w:name w:val="header"/>
    <w:basedOn w:val="Normal"/>
    <w:link w:val="HeaderChar"/>
    <w:uiPriority w:val="99"/>
    <w:unhideWhenUsed/>
    <w:rsid w:val="00471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DC"/>
  </w:style>
  <w:style w:type="paragraph" w:styleId="Footer">
    <w:name w:val="footer"/>
    <w:basedOn w:val="Normal"/>
    <w:link w:val="FooterChar"/>
    <w:uiPriority w:val="99"/>
    <w:unhideWhenUsed/>
    <w:rsid w:val="00471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DC"/>
  </w:style>
  <w:style w:type="paragraph" w:styleId="FootnoteText">
    <w:name w:val="footnote text"/>
    <w:basedOn w:val="Normal"/>
    <w:link w:val="FootnoteTextChar"/>
    <w:uiPriority w:val="99"/>
    <w:semiHidden/>
    <w:unhideWhenUsed/>
    <w:rsid w:val="00DD2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9ED"/>
    <w:rPr>
      <w:sz w:val="20"/>
      <w:szCs w:val="20"/>
    </w:rPr>
  </w:style>
  <w:style w:type="character" w:styleId="FootnoteReference">
    <w:name w:val="footnote reference"/>
    <w:basedOn w:val="DefaultParagraphFont"/>
    <w:uiPriority w:val="99"/>
    <w:semiHidden/>
    <w:unhideWhenUsed/>
    <w:rsid w:val="00DD29ED"/>
    <w:rPr>
      <w:vertAlign w:val="superscript"/>
    </w:rPr>
  </w:style>
  <w:style w:type="character" w:styleId="UnresolvedMention">
    <w:name w:val="Unresolved Mention"/>
    <w:basedOn w:val="DefaultParagraphFont"/>
    <w:uiPriority w:val="99"/>
    <w:semiHidden/>
    <w:unhideWhenUsed/>
    <w:rsid w:val="00DD29ED"/>
    <w:rPr>
      <w:color w:val="605E5C"/>
      <w:shd w:val="clear" w:color="auto" w:fill="E1DFDD"/>
    </w:rPr>
  </w:style>
  <w:style w:type="paragraph" w:styleId="NoSpacing">
    <w:name w:val="No Spacing"/>
    <w:uiPriority w:val="1"/>
    <w:qFormat/>
    <w:rsid w:val="00B43E98"/>
    <w:pPr>
      <w:spacing w:after="0" w:line="240" w:lineRule="auto"/>
    </w:pPr>
  </w:style>
  <w:style w:type="character" w:styleId="Emphasis">
    <w:name w:val="Emphasis"/>
    <w:basedOn w:val="DefaultParagraphFont"/>
    <w:uiPriority w:val="20"/>
    <w:qFormat/>
    <w:rsid w:val="003969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6188">
      <w:bodyDiv w:val="1"/>
      <w:marLeft w:val="0"/>
      <w:marRight w:val="0"/>
      <w:marTop w:val="0"/>
      <w:marBottom w:val="0"/>
      <w:divBdr>
        <w:top w:val="none" w:sz="0" w:space="0" w:color="auto"/>
        <w:left w:val="none" w:sz="0" w:space="0" w:color="auto"/>
        <w:bottom w:val="none" w:sz="0" w:space="0" w:color="auto"/>
        <w:right w:val="none" w:sz="0" w:space="0" w:color="auto"/>
      </w:divBdr>
    </w:div>
    <w:div w:id="122618659">
      <w:bodyDiv w:val="1"/>
      <w:marLeft w:val="0"/>
      <w:marRight w:val="0"/>
      <w:marTop w:val="0"/>
      <w:marBottom w:val="0"/>
      <w:divBdr>
        <w:top w:val="none" w:sz="0" w:space="0" w:color="auto"/>
        <w:left w:val="none" w:sz="0" w:space="0" w:color="auto"/>
        <w:bottom w:val="none" w:sz="0" w:space="0" w:color="auto"/>
        <w:right w:val="none" w:sz="0" w:space="0" w:color="auto"/>
      </w:divBdr>
    </w:div>
    <w:div w:id="143856788">
      <w:bodyDiv w:val="1"/>
      <w:marLeft w:val="0"/>
      <w:marRight w:val="0"/>
      <w:marTop w:val="0"/>
      <w:marBottom w:val="0"/>
      <w:divBdr>
        <w:top w:val="none" w:sz="0" w:space="0" w:color="auto"/>
        <w:left w:val="none" w:sz="0" w:space="0" w:color="auto"/>
        <w:bottom w:val="none" w:sz="0" w:space="0" w:color="auto"/>
        <w:right w:val="none" w:sz="0" w:space="0" w:color="auto"/>
      </w:divBdr>
    </w:div>
    <w:div w:id="274677741">
      <w:bodyDiv w:val="1"/>
      <w:marLeft w:val="0"/>
      <w:marRight w:val="0"/>
      <w:marTop w:val="0"/>
      <w:marBottom w:val="0"/>
      <w:divBdr>
        <w:top w:val="none" w:sz="0" w:space="0" w:color="auto"/>
        <w:left w:val="none" w:sz="0" w:space="0" w:color="auto"/>
        <w:bottom w:val="none" w:sz="0" w:space="0" w:color="auto"/>
        <w:right w:val="none" w:sz="0" w:space="0" w:color="auto"/>
      </w:divBdr>
    </w:div>
    <w:div w:id="311178860">
      <w:bodyDiv w:val="1"/>
      <w:marLeft w:val="0"/>
      <w:marRight w:val="0"/>
      <w:marTop w:val="0"/>
      <w:marBottom w:val="0"/>
      <w:divBdr>
        <w:top w:val="none" w:sz="0" w:space="0" w:color="auto"/>
        <w:left w:val="none" w:sz="0" w:space="0" w:color="auto"/>
        <w:bottom w:val="none" w:sz="0" w:space="0" w:color="auto"/>
        <w:right w:val="none" w:sz="0" w:space="0" w:color="auto"/>
      </w:divBdr>
    </w:div>
    <w:div w:id="314723095">
      <w:bodyDiv w:val="1"/>
      <w:marLeft w:val="0"/>
      <w:marRight w:val="0"/>
      <w:marTop w:val="0"/>
      <w:marBottom w:val="0"/>
      <w:divBdr>
        <w:top w:val="none" w:sz="0" w:space="0" w:color="auto"/>
        <w:left w:val="none" w:sz="0" w:space="0" w:color="auto"/>
        <w:bottom w:val="none" w:sz="0" w:space="0" w:color="auto"/>
        <w:right w:val="none" w:sz="0" w:space="0" w:color="auto"/>
      </w:divBdr>
    </w:div>
    <w:div w:id="338847251">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3333031">
      <w:bodyDiv w:val="1"/>
      <w:marLeft w:val="0"/>
      <w:marRight w:val="0"/>
      <w:marTop w:val="0"/>
      <w:marBottom w:val="0"/>
      <w:divBdr>
        <w:top w:val="none" w:sz="0" w:space="0" w:color="auto"/>
        <w:left w:val="none" w:sz="0" w:space="0" w:color="auto"/>
        <w:bottom w:val="none" w:sz="0" w:space="0" w:color="auto"/>
        <w:right w:val="none" w:sz="0" w:space="0" w:color="auto"/>
      </w:divBdr>
    </w:div>
    <w:div w:id="414328950">
      <w:bodyDiv w:val="1"/>
      <w:marLeft w:val="0"/>
      <w:marRight w:val="0"/>
      <w:marTop w:val="0"/>
      <w:marBottom w:val="0"/>
      <w:divBdr>
        <w:top w:val="none" w:sz="0" w:space="0" w:color="auto"/>
        <w:left w:val="none" w:sz="0" w:space="0" w:color="auto"/>
        <w:bottom w:val="none" w:sz="0" w:space="0" w:color="auto"/>
        <w:right w:val="none" w:sz="0" w:space="0" w:color="auto"/>
      </w:divBdr>
    </w:div>
    <w:div w:id="476610459">
      <w:bodyDiv w:val="1"/>
      <w:marLeft w:val="0"/>
      <w:marRight w:val="0"/>
      <w:marTop w:val="0"/>
      <w:marBottom w:val="0"/>
      <w:divBdr>
        <w:top w:val="none" w:sz="0" w:space="0" w:color="auto"/>
        <w:left w:val="none" w:sz="0" w:space="0" w:color="auto"/>
        <w:bottom w:val="none" w:sz="0" w:space="0" w:color="auto"/>
        <w:right w:val="none" w:sz="0" w:space="0" w:color="auto"/>
      </w:divBdr>
    </w:div>
    <w:div w:id="622541462">
      <w:bodyDiv w:val="1"/>
      <w:marLeft w:val="0"/>
      <w:marRight w:val="0"/>
      <w:marTop w:val="0"/>
      <w:marBottom w:val="0"/>
      <w:divBdr>
        <w:top w:val="none" w:sz="0" w:space="0" w:color="auto"/>
        <w:left w:val="none" w:sz="0" w:space="0" w:color="auto"/>
        <w:bottom w:val="none" w:sz="0" w:space="0" w:color="auto"/>
        <w:right w:val="none" w:sz="0" w:space="0" w:color="auto"/>
      </w:divBdr>
    </w:div>
    <w:div w:id="624119715">
      <w:bodyDiv w:val="1"/>
      <w:marLeft w:val="0"/>
      <w:marRight w:val="0"/>
      <w:marTop w:val="0"/>
      <w:marBottom w:val="0"/>
      <w:divBdr>
        <w:top w:val="none" w:sz="0" w:space="0" w:color="auto"/>
        <w:left w:val="none" w:sz="0" w:space="0" w:color="auto"/>
        <w:bottom w:val="none" w:sz="0" w:space="0" w:color="auto"/>
        <w:right w:val="none" w:sz="0" w:space="0" w:color="auto"/>
      </w:divBdr>
      <w:divsChild>
        <w:div w:id="969015660">
          <w:marLeft w:val="0"/>
          <w:marRight w:val="0"/>
          <w:marTop w:val="0"/>
          <w:marBottom w:val="0"/>
          <w:divBdr>
            <w:top w:val="none" w:sz="0" w:space="0" w:color="auto"/>
            <w:left w:val="none" w:sz="0" w:space="0" w:color="auto"/>
            <w:bottom w:val="none" w:sz="0" w:space="0" w:color="auto"/>
            <w:right w:val="none" w:sz="0" w:space="0" w:color="auto"/>
          </w:divBdr>
          <w:divsChild>
            <w:div w:id="1558977332">
              <w:marLeft w:val="0"/>
              <w:marRight w:val="0"/>
              <w:marTop w:val="0"/>
              <w:marBottom w:val="0"/>
              <w:divBdr>
                <w:top w:val="none" w:sz="0" w:space="0" w:color="auto"/>
                <w:left w:val="none" w:sz="0" w:space="0" w:color="auto"/>
                <w:bottom w:val="none" w:sz="0" w:space="0" w:color="auto"/>
                <w:right w:val="none" w:sz="0" w:space="0" w:color="auto"/>
              </w:divBdr>
              <w:divsChild>
                <w:div w:id="333145091">
                  <w:marLeft w:val="0"/>
                  <w:marRight w:val="0"/>
                  <w:marTop w:val="0"/>
                  <w:marBottom w:val="0"/>
                  <w:divBdr>
                    <w:top w:val="none" w:sz="0" w:space="0" w:color="auto"/>
                    <w:left w:val="none" w:sz="0" w:space="0" w:color="auto"/>
                    <w:bottom w:val="none" w:sz="0" w:space="0" w:color="auto"/>
                    <w:right w:val="none" w:sz="0" w:space="0" w:color="auto"/>
                  </w:divBdr>
                  <w:divsChild>
                    <w:div w:id="50004148">
                      <w:marLeft w:val="0"/>
                      <w:marRight w:val="0"/>
                      <w:marTop w:val="0"/>
                      <w:marBottom w:val="0"/>
                      <w:divBdr>
                        <w:top w:val="none" w:sz="0" w:space="0" w:color="auto"/>
                        <w:left w:val="none" w:sz="0" w:space="0" w:color="auto"/>
                        <w:bottom w:val="none" w:sz="0" w:space="0" w:color="auto"/>
                        <w:right w:val="none" w:sz="0" w:space="0" w:color="auto"/>
                      </w:divBdr>
                      <w:divsChild>
                        <w:div w:id="1691637156">
                          <w:marLeft w:val="0"/>
                          <w:marRight w:val="0"/>
                          <w:marTop w:val="0"/>
                          <w:marBottom w:val="0"/>
                          <w:divBdr>
                            <w:top w:val="none" w:sz="0" w:space="0" w:color="auto"/>
                            <w:left w:val="none" w:sz="0" w:space="0" w:color="auto"/>
                            <w:bottom w:val="none" w:sz="0" w:space="0" w:color="auto"/>
                            <w:right w:val="none" w:sz="0" w:space="0" w:color="auto"/>
                          </w:divBdr>
                          <w:divsChild>
                            <w:div w:id="2101368103">
                              <w:marLeft w:val="0"/>
                              <w:marRight w:val="0"/>
                              <w:marTop w:val="0"/>
                              <w:marBottom w:val="0"/>
                              <w:divBdr>
                                <w:top w:val="none" w:sz="0" w:space="0" w:color="auto"/>
                                <w:left w:val="none" w:sz="0" w:space="0" w:color="auto"/>
                                <w:bottom w:val="none" w:sz="0" w:space="0" w:color="auto"/>
                                <w:right w:val="none" w:sz="0" w:space="0" w:color="auto"/>
                              </w:divBdr>
                              <w:divsChild>
                                <w:div w:id="7446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599503">
      <w:bodyDiv w:val="1"/>
      <w:marLeft w:val="0"/>
      <w:marRight w:val="0"/>
      <w:marTop w:val="0"/>
      <w:marBottom w:val="0"/>
      <w:divBdr>
        <w:top w:val="none" w:sz="0" w:space="0" w:color="auto"/>
        <w:left w:val="none" w:sz="0" w:space="0" w:color="auto"/>
        <w:bottom w:val="none" w:sz="0" w:space="0" w:color="auto"/>
        <w:right w:val="none" w:sz="0" w:space="0" w:color="auto"/>
      </w:divBdr>
    </w:div>
    <w:div w:id="645428382">
      <w:bodyDiv w:val="1"/>
      <w:marLeft w:val="0"/>
      <w:marRight w:val="0"/>
      <w:marTop w:val="0"/>
      <w:marBottom w:val="0"/>
      <w:divBdr>
        <w:top w:val="none" w:sz="0" w:space="0" w:color="auto"/>
        <w:left w:val="none" w:sz="0" w:space="0" w:color="auto"/>
        <w:bottom w:val="none" w:sz="0" w:space="0" w:color="auto"/>
        <w:right w:val="none" w:sz="0" w:space="0" w:color="auto"/>
      </w:divBdr>
    </w:div>
    <w:div w:id="688413538">
      <w:bodyDiv w:val="1"/>
      <w:marLeft w:val="0"/>
      <w:marRight w:val="0"/>
      <w:marTop w:val="0"/>
      <w:marBottom w:val="0"/>
      <w:divBdr>
        <w:top w:val="none" w:sz="0" w:space="0" w:color="auto"/>
        <w:left w:val="none" w:sz="0" w:space="0" w:color="auto"/>
        <w:bottom w:val="none" w:sz="0" w:space="0" w:color="auto"/>
        <w:right w:val="none" w:sz="0" w:space="0" w:color="auto"/>
      </w:divBdr>
    </w:div>
    <w:div w:id="695162042">
      <w:bodyDiv w:val="1"/>
      <w:marLeft w:val="0"/>
      <w:marRight w:val="0"/>
      <w:marTop w:val="0"/>
      <w:marBottom w:val="0"/>
      <w:divBdr>
        <w:top w:val="none" w:sz="0" w:space="0" w:color="auto"/>
        <w:left w:val="none" w:sz="0" w:space="0" w:color="auto"/>
        <w:bottom w:val="none" w:sz="0" w:space="0" w:color="auto"/>
        <w:right w:val="none" w:sz="0" w:space="0" w:color="auto"/>
      </w:divBdr>
    </w:div>
    <w:div w:id="941495523">
      <w:bodyDiv w:val="1"/>
      <w:marLeft w:val="0"/>
      <w:marRight w:val="0"/>
      <w:marTop w:val="0"/>
      <w:marBottom w:val="0"/>
      <w:divBdr>
        <w:top w:val="none" w:sz="0" w:space="0" w:color="auto"/>
        <w:left w:val="none" w:sz="0" w:space="0" w:color="auto"/>
        <w:bottom w:val="none" w:sz="0" w:space="0" w:color="auto"/>
        <w:right w:val="none" w:sz="0" w:space="0" w:color="auto"/>
      </w:divBdr>
    </w:div>
    <w:div w:id="1053236438">
      <w:bodyDiv w:val="1"/>
      <w:marLeft w:val="0"/>
      <w:marRight w:val="0"/>
      <w:marTop w:val="0"/>
      <w:marBottom w:val="0"/>
      <w:divBdr>
        <w:top w:val="none" w:sz="0" w:space="0" w:color="auto"/>
        <w:left w:val="none" w:sz="0" w:space="0" w:color="auto"/>
        <w:bottom w:val="none" w:sz="0" w:space="0" w:color="auto"/>
        <w:right w:val="none" w:sz="0" w:space="0" w:color="auto"/>
      </w:divBdr>
    </w:div>
    <w:div w:id="1113204602">
      <w:bodyDiv w:val="1"/>
      <w:marLeft w:val="0"/>
      <w:marRight w:val="0"/>
      <w:marTop w:val="0"/>
      <w:marBottom w:val="0"/>
      <w:divBdr>
        <w:top w:val="none" w:sz="0" w:space="0" w:color="auto"/>
        <w:left w:val="none" w:sz="0" w:space="0" w:color="auto"/>
        <w:bottom w:val="none" w:sz="0" w:space="0" w:color="auto"/>
        <w:right w:val="none" w:sz="0" w:space="0" w:color="auto"/>
      </w:divBdr>
    </w:div>
    <w:div w:id="1176573368">
      <w:bodyDiv w:val="1"/>
      <w:marLeft w:val="0"/>
      <w:marRight w:val="0"/>
      <w:marTop w:val="0"/>
      <w:marBottom w:val="0"/>
      <w:divBdr>
        <w:top w:val="none" w:sz="0" w:space="0" w:color="auto"/>
        <w:left w:val="none" w:sz="0" w:space="0" w:color="auto"/>
        <w:bottom w:val="none" w:sz="0" w:space="0" w:color="auto"/>
        <w:right w:val="none" w:sz="0" w:space="0" w:color="auto"/>
      </w:divBdr>
    </w:div>
    <w:div w:id="1297683726">
      <w:bodyDiv w:val="1"/>
      <w:marLeft w:val="0"/>
      <w:marRight w:val="0"/>
      <w:marTop w:val="0"/>
      <w:marBottom w:val="0"/>
      <w:divBdr>
        <w:top w:val="none" w:sz="0" w:space="0" w:color="auto"/>
        <w:left w:val="none" w:sz="0" w:space="0" w:color="auto"/>
        <w:bottom w:val="none" w:sz="0" w:space="0" w:color="auto"/>
        <w:right w:val="none" w:sz="0" w:space="0" w:color="auto"/>
      </w:divBdr>
    </w:div>
    <w:div w:id="1336881996">
      <w:bodyDiv w:val="1"/>
      <w:marLeft w:val="0"/>
      <w:marRight w:val="0"/>
      <w:marTop w:val="0"/>
      <w:marBottom w:val="0"/>
      <w:divBdr>
        <w:top w:val="none" w:sz="0" w:space="0" w:color="auto"/>
        <w:left w:val="none" w:sz="0" w:space="0" w:color="auto"/>
        <w:bottom w:val="none" w:sz="0" w:space="0" w:color="auto"/>
        <w:right w:val="none" w:sz="0" w:space="0" w:color="auto"/>
      </w:divBdr>
    </w:div>
    <w:div w:id="1337881944">
      <w:bodyDiv w:val="1"/>
      <w:marLeft w:val="0"/>
      <w:marRight w:val="0"/>
      <w:marTop w:val="0"/>
      <w:marBottom w:val="0"/>
      <w:divBdr>
        <w:top w:val="none" w:sz="0" w:space="0" w:color="auto"/>
        <w:left w:val="none" w:sz="0" w:space="0" w:color="auto"/>
        <w:bottom w:val="none" w:sz="0" w:space="0" w:color="auto"/>
        <w:right w:val="none" w:sz="0" w:space="0" w:color="auto"/>
      </w:divBdr>
    </w:div>
    <w:div w:id="1356730148">
      <w:bodyDiv w:val="1"/>
      <w:marLeft w:val="0"/>
      <w:marRight w:val="0"/>
      <w:marTop w:val="0"/>
      <w:marBottom w:val="0"/>
      <w:divBdr>
        <w:top w:val="none" w:sz="0" w:space="0" w:color="auto"/>
        <w:left w:val="none" w:sz="0" w:space="0" w:color="auto"/>
        <w:bottom w:val="none" w:sz="0" w:space="0" w:color="auto"/>
        <w:right w:val="none" w:sz="0" w:space="0" w:color="auto"/>
      </w:divBdr>
    </w:div>
    <w:div w:id="1410956835">
      <w:bodyDiv w:val="1"/>
      <w:marLeft w:val="0"/>
      <w:marRight w:val="0"/>
      <w:marTop w:val="0"/>
      <w:marBottom w:val="0"/>
      <w:divBdr>
        <w:top w:val="none" w:sz="0" w:space="0" w:color="auto"/>
        <w:left w:val="none" w:sz="0" w:space="0" w:color="auto"/>
        <w:bottom w:val="none" w:sz="0" w:space="0" w:color="auto"/>
        <w:right w:val="none" w:sz="0" w:space="0" w:color="auto"/>
      </w:divBdr>
    </w:div>
    <w:div w:id="1493838690">
      <w:bodyDiv w:val="1"/>
      <w:marLeft w:val="0"/>
      <w:marRight w:val="0"/>
      <w:marTop w:val="0"/>
      <w:marBottom w:val="0"/>
      <w:divBdr>
        <w:top w:val="none" w:sz="0" w:space="0" w:color="auto"/>
        <w:left w:val="none" w:sz="0" w:space="0" w:color="auto"/>
        <w:bottom w:val="none" w:sz="0" w:space="0" w:color="auto"/>
        <w:right w:val="none" w:sz="0" w:space="0" w:color="auto"/>
      </w:divBdr>
    </w:div>
    <w:div w:id="1549226201">
      <w:bodyDiv w:val="1"/>
      <w:marLeft w:val="0"/>
      <w:marRight w:val="0"/>
      <w:marTop w:val="0"/>
      <w:marBottom w:val="0"/>
      <w:divBdr>
        <w:top w:val="none" w:sz="0" w:space="0" w:color="auto"/>
        <w:left w:val="none" w:sz="0" w:space="0" w:color="auto"/>
        <w:bottom w:val="none" w:sz="0" w:space="0" w:color="auto"/>
        <w:right w:val="none" w:sz="0" w:space="0" w:color="auto"/>
      </w:divBdr>
    </w:div>
    <w:div w:id="1655792813">
      <w:bodyDiv w:val="1"/>
      <w:marLeft w:val="0"/>
      <w:marRight w:val="0"/>
      <w:marTop w:val="0"/>
      <w:marBottom w:val="0"/>
      <w:divBdr>
        <w:top w:val="none" w:sz="0" w:space="0" w:color="auto"/>
        <w:left w:val="none" w:sz="0" w:space="0" w:color="auto"/>
        <w:bottom w:val="none" w:sz="0" w:space="0" w:color="auto"/>
        <w:right w:val="none" w:sz="0" w:space="0" w:color="auto"/>
      </w:divBdr>
    </w:div>
    <w:div w:id="1658223963">
      <w:bodyDiv w:val="1"/>
      <w:marLeft w:val="0"/>
      <w:marRight w:val="0"/>
      <w:marTop w:val="0"/>
      <w:marBottom w:val="0"/>
      <w:divBdr>
        <w:top w:val="none" w:sz="0" w:space="0" w:color="auto"/>
        <w:left w:val="none" w:sz="0" w:space="0" w:color="auto"/>
        <w:bottom w:val="none" w:sz="0" w:space="0" w:color="auto"/>
        <w:right w:val="none" w:sz="0" w:space="0" w:color="auto"/>
      </w:divBdr>
    </w:div>
    <w:div w:id="1770080302">
      <w:bodyDiv w:val="1"/>
      <w:marLeft w:val="0"/>
      <w:marRight w:val="0"/>
      <w:marTop w:val="0"/>
      <w:marBottom w:val="0"/>
      <w:divBdr>
        <w:top w:val="none" w:sz="0" w:space="0" w:color="auto"/>
        <w:left w:val="none" w:sz="0" w:space="0" w:color="auto"/>
        <w:bottom w:val="none" w:sz="0" w:space="0" w:color="auto"/>
        <w:right w:val="none" w:sz="0" w:space="0" w:color="auto"/>
      </w:divBdr>
    </w:div>
    <w:div w:id="1904680739">
      <w:bodyDiv w:val="1"/>
      <w:marLeft w:val="0"/>
      <w:marRight w:val="0"/>
      <w:marTop w:val="0"/>
      <w:marBottom w:val="0"/>
      <w:divBdr>
        <w:top w:val="none" w:sz="0" w:space="0" w:color="auto"/>
        <w:left w:val="none" w:sz="0" w:space="0" w:color="auto"/>
        <w:bottom w:val="none" w:sz="0" w:space="0" w:color="auto"/>
        <w:right w:val="none" w:sz="0" w:space="0" w:color="auto"/>
      </w:divBdr>
    </w:div>
    <w:div w:id="1954050332">
      <w:bodyDiv w:val="1"/>
      <w:marLeft w:val="0"/>
      <w:marRight w:val="0"/>
      <w:marTop w:val="0"/>
      <w:marBottom w:val="0"/>
      <w:divBdr>
        <w:top w:val="none" w:sz="0" w:space="0" w:color="auto"/>
        <w:left w:val="none" w:sz="0" w:space="0" w:color="auto"/>
        <w:bottom w:val="none" w:sz="0" w:space="0" w:color="auto"/>
        <w:right w:val="none" w:sz="0" w:space="0" w:color="auto"/>
      </w:divBdr>
    </w:div>
    <w:div w:id="1974094105">
      <w:bodyDiv w:val="1"/>
      <w:marLeft w:val="0"/>
      <w:marRight w:val="0"/>
      <w:marTop w:val="0"/>
      <w:marBottom w:val="0"/>
      <w:divBdr>
        <w:top w:val="none" w:sz="0" w:space="0" w:color="auto"/>
        <w:left w:val="none" w:sz="0" w:space="0" w:color="auto"/>
        <w:bottom w:val="none" w:sz="0" w:space="0" w:color="auto"/>
        <w:right w:val="none" w:sz="0" w:space="0" w:color="auto"/>
      </w:divBdr>
    </w:div>
    <w:div w:id="2010675405">
      <w:bodyDiv w:val="1"/>
      <w:marLeft w:val="0"/>
      <w:marRight w:val="0"/>
      <w:marTop w:val="0"/>
      <w:marBottom w:val="0"/>
      <w:divBdr>
        <w:top w:val="none" w:sz="0" w:space="0" w:color="auto"/>
        <w:left w:val="none" w:sz="0" w:space="0" w:color="auto"/>
        <w:bottom w:val="none" w:sz="0" w:space="0" w:color="auto"/>
        <w:right w:val="none" w:sz="0" w:space="0" w:color="auto"/>
      </w:divBdr>
    </w:div>
    <w:div w:id="201421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1061683" TargetMode="External"/><Relationship Id="rId13" Type="http://schemas.openxmlformats.org/officeDocument/2006/relationships/hyperlink" Target="https://doi.org/10.1016/j.chb.2012.10.016" TargetMode="External"/><Relationship Id="rId18" Type="http://schemas.openxmlformats.org/officeDocument/2006/relationships/hyperlink" Target="https://doi.org/10.1177/146144481668631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11/j.1083-%206101.2010.01560.x" TargetMode="External"/><Relationship Id="rId7" Type="http://schemas.openxmlformats.org/officeDocument/2006/relationships/endnotes" Target="endnotes.xml"/><Relationship Id="rId12" Type="http://schemas.openxmlformats.org/officeDocument/2006/relationships/hyperlink" Target="https://doi.org/10.1016/j.bushor.2009.09.003" TargetMode="External"/><Relationship Id="rId17" Type="http://schemas.openxmlformats.org/officeDocument/2006/relationships/hyperlink" Target="https://doi.org/10.1016/j.chb.2016.11.06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0511/pyr2015.v3n1.74" TargetMode="External"/><Relationship Id="rId20" Type="http://schemas.openxmlformats.org/officeDocument/2006/relationships/hyperlink" Target="https://doi.org/10.1016/j.appdev.2008.12.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249008" TargetMode="External"/><Relationship Id="rId24" Type="http://schemas.openxmlformats.org/officeDocument/2006/relationships/hyperlink" Target="https://doi.org/10.5539/elt.v6n7p18" TargetMode="External"/><Relationship Id="rId5" Type="http://schemas.openxmlformats.org/officeDocument/2006/relationships/webSettings" Target="webSettings.xml"/><Relationship Id="rId15" Type="http://schemas.openxmlformats.org/officeDocument/2006/relationships/hyperlink" Target="https://doi.org/10.3390/ijerph14030311" TargetMode="External"/><Relationship Id="rId23" Type="http://schemas.openxmlformats.org/officeDocument/2006/relationships/hyperlink" Target="https://doi.org/10.3389/fpsyg.2019.00010" TargetMode="External"/><Relationship Id="rId10" Type="http://schemas.openxmlformats.org/officeDocument/2006/relationships/hyperlink" Target="https://doi.org/10.4103/jehp.jehp_XXXX" TargetMode="External"/><Relationship Id="rId19" Type="http://schemas.openxmlformats.org/officeDocument/2006/relationships/hyperlink" Target="https://doi.org/10.1016/j.chb.2012.06.016" TargetMode="External"/><Relationship Id="rId4" Type="http://schemas.openxmlformats.org/officeDocument/2006/relationships/settings" Target="settings.xml"/><Relationship Id="rId9" Type="http://schemas.openxmlformats.org/officeDocument/2006/relationships/hyperlink" Target="https://doi.org/10.1186/s13052-022-01238-4" TargetMode="External"/><Relationship Id="rId14" Type="http://schemas.openxmlformats.org/officeDocument/2006/relationships/hyperlink" Target="https://datareportal.com" TargetMode="External"/><Relationship Id="rId22" Type="http://schemas.openxmlformats.org/officeDocument/2006/relationships/hyperlink" Target="https://doi.org/10.1027/1864-1105.20.4.14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shanaka@ssh.rjt.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484F1-FB8B-4DD1-8E10-1AADF10C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TotalTime>
  <Pages>10</Pages>
  <Words>4593</Words>
  <Characters>26185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Shanaka Perera - Teacher</dc:creator>
  <cp:keywords/>
  <dc:description/>
  <cp:lastModifiedBy>Shanaka Perera - Teacher</cp:lastModifiedBy>
  <cp:revision>20</cp:revision>
  <dcterms:created xsi:type="dcterms:W3CDTF">2026-06-16T17:25:00Z</dcterms:created>
  <dcterms:modified xsi:type="dcterms:W3CDTF">2026-06-18T05:31:00Z</dcterms:modified>
</cp:coreProperties>
</file>