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95B9" w14:textId="55DD9806" w:rsidR="00600FC0" w:rsidRDefault="0087037F">
      <w:pPr>
        <w:pStyle w:val="Title"/>
      </w:pPr>
      <w:r w:rsidRPr="0087037F">
        <w:t>The Rise of Coffee Culture: Exploring Consumer Purchase Intention Through the Theory of Planned Behavior</w:t>
      </w:r>
    </w:p>
    <w:p w14:paraId="674BAFC6" w14:textId="3E8206B6" w:rsidR="00600FC0" w:rsidRDefault="00000000">
      <w:pPr>
        <w:spacing w:before="410" w:line="280" w:lineRule="exact"/>
        <w:ind w:right="69"/>
        <w:jc w:val="center"/>
        <w:rPr>
          <w:b/>
          <w:i/>
          <w:position w:val="8"/>
          <w:sz w:val="16"/>
        </w:rPr>
      </w:pPr>
      <w:r>
        <w:rPr>
          <w:b/>
          <w:sz w:val="24"/>
        </w:rPr>
        <w:t/>
      </w:r>
      <w:r>
        <w:rPr>
          <w:b/>
          <w:spacing w:val="-4"/>
          <w:sz w:val="24"/>
        </w:rPr>
        <w:t xml:space="preserve"/>
      </w:r>
      <w:r>
        <w:rPr>
          <w:b/>
          <w:sz w:val="24"/>
        </w:rPr>
        <w:t/>
      </w:r>
      <w:r>
        <w:rPr>
          <w:b/>
          <w:spacing w:val="-2"/>
          <w:sz w:val="24"/>
        </w:rPr>
        <w:t xml:space="preserve"/>
      </w:r>
      <w:r>
        <w:rPr>
          <w:b/>
          <w:sz w:val="24"/>
        </w:rPr>
        <w:t/>
      </w:r>
      <w:r>
        <w:rPr>
          <w:b/>
          <w:position w:val="8"/>
          <w:sz w:val="16"/>
        </w:rPr>
        <w:t/>
      </w:r>
      <w:r>
        <w:rPr>
          <w:b/>
          <w:sz w:val="24"/>
        </w:rPr>
        <w:t/>
      </w:r>
      <w:r>
        <w:rPr>
          <w:b/>
          <w:spacing w:val="-4"/>
          <w:sz w:val="24"/>
        </w:rPr>
        <w:t xml:space="preserve"/>
      </w:r>
      <w:r w:rsidR="00E15572">
        <w:rPr>
          <w:b/>
          <w:spacing w:val="-4"/>
          <w:sz w:val="24"/>
        </w:rPr>
        <w:t/>
      </w:r>
      <w:r w:rsidRPr="00E15572">
        <w:rPr>
          <w:b/>
          <w:iCs/>
          <w:sz w:val="24"/>
        </w:rPr>
        <w:t/>
      </w:r>
      <w:r w:rsidRPr="00E15572">
        <w:rPr>
          <w:b/>
          <w:iCs/>
          <w:spacing w:val="-1"/>
          <w:sz w:val="24"/>
        </w:rPr>
        <w:t xml:space="preserve"/>
      </w:r>
      <w:r w:rsidRPr="00E15572">
        <w:rPr>
          <w:b/>
          <w:iCs/>
          <w:sz w:val="24"/>
        </w:rPr>
        <w:t/>
      </w:r>
      <w:r w:rsidRPr="00E15572">
        <w:rPr>
          <w:b/>
          <w:iCs/>
          <w:spacing w:val="-2"/>
          <w:sz w:val="24"/>
        </w:rPr>
        <w:t xml:space="preserve"/>
      </w:r>
      <w:r w:rsidRPr="00E15572">
        <w:rPr>
          <w:b/>
          <w:iCs/>
          <w:sz w:val="24"/>
        </w:rPr>
        <w:t/>
      </w:r>
      <w:r w:rsidRPr="00E15572">
        <w:rPr>
          <w:b/>
          <w:iCs/>
          <w:position w:val="8"/>
          <w:sz w:val="16"/>
        </w:rPr>
        <w:t/>
      </w:r>
      <w:r w:rsidRPr="00E15572">
        <w:rPr>
          <w:b/>
          <w:iCs/>
          <w:sz w:val="24"/>
        </w:rPr>
        <w:t/>
      </w:r>
      <w:r w:rsidRPr="00E15572">
        <w:rPr>
          <w:b/>
          <w:iCs/>
          <w:spacing w:val="-4"/>
          <w:sz w:val="24"/>
        </w:rPr>
        <w:t xml:space="preserve"/>
      </w:r>
    </w:p>
    <w:p w14:paraId="5DA32967" w14:textId="77777777" w:rsidR="00600FC0" w:rsidRDefault="00000000">
      <w:pPr>
        <w:ind w:left="3981" w:right="811" w:hanging="2742"/>
        <w:rPr>
          <w:sz w:val="18"/>
        </w:rPr>
      </w:pPr>
      <w:r>
        <w:rPr>
          <w:position w:val="6"/>
          <w:sz w:val="12"/>
        </w:rPr>
        <w:t/>
      </w:r>
      <w:r>
        <w:rPr>
          <w:spacing w:val="12"/>
          <w:position w:val="6"/>
          <w:sz w:val="12"/>
        </w:rPr>
        <w:t xml:space="preserve"/>
      </w:r>
      <w:r>
        <w:rPr>
          <w:sz w:val="18"/>
        </w:rPr>
        <w:t/>
      </w:r>
      <w:r>
        <w:rPr>
          <w:spacing w:val="-3"/>
          <w:sz w:val="18"/>
        </w:rPr>
        <w:t xml:space="preserve"/>
      </w:r>
      <w:r>
        <w:rPr>
          <w:sz w:val="18"/>
        </w:rPr>
        <w:t/>
      </w:r>
      <w:r>
        <w:rPr>
          <w:spacing w:val="-5"/>
          <w:sz w:val="18"/>
        </w:rPr>
        <w:t xml:space="preserve"/>
      </w:r>
      <w:r>
        <w:rPr>
          <w:sz w:val="18"/>
        </w:rPr>
        <w:t/>
      </w:r>
      <w:r>
        <w:rPr>
          <w:spacing w:val="-3"/>
          <w:sz w:val="18"/>
        </w:rPr>
        <w:t xml:space="preserve"/>
      </w:r>
      <w:r>
        <w:rPr>
          <w:sz w:val="18"/>
        </w:rPr>
        <w:t/>
      </w:r>
      <w:r>
        <w:rPr>
          <w:spacing w:val="-2"/>
          <w:sz w:val="18"/>
        </w:rPr>
        <w:t xml:space="preserve"/>
      </w:r>
      <w:r>
        <w:rPr>
          <w:sz w:val="18"/>
        </w:rPr>
        <w:t/>
      </w:r>
      <w:r>
        <w:rPr>
          <w:spacing w:val="-3"/>
          <w:sz w:val="18"/>
        </w:rPr>
        <w:t xml:space="preserve"/>
      </w:r>
      <w:r>
        <w:rPr>
          <w:sz w:val="18"/>
        </w:rPr>
        <w:t/>
      </w:r>
      <w:r>
        <w:rPr>
          <w:spacing w:val="-3"/>
          <w:sz w:val="18"/>
        </w:rPr>
        <w:t xml:space="preserve"/>
      </w:r>
      <w:r>
        <w:rPr>
          <w:sz w:val="18"/>
        </w:rPr>
        <w:t/>
      </w:r>
      <w:r>
        <w:rPr>
          <w:spacing w:val="-5"/>
          <w:sz w:val="18"/>
        </w:rPr>
        <w:t xml:space="preserve"/>
      </w:r>
      <w:proofErr w:type="spellStart"/>
      <w:r>
        <w:rPr>
          <w:sz w:val="18"/>
        </w:rPr>
        <w:t/>
      </w:r>
      <w:proofErr w:type="spellEnd"/>
      <w:r>
        <w:rPr>
          <w:spacing w:val="-3"/>
          <w:sz w:val="18"/>
        </w:rPr>
        <w:t xml:space="preserve"/>
      </w:r>
      <w:r>
        <w:rPr>
          <w:sz w:val="18"/>
        </w:rPr>
        <w:t/>
      </w:r>
      <w:r>
        <w:rPr>
          <w:spacing w:val="-4"/>
          <w:sz w:val="18"/>
        </w:rPr>
        <w:t xml:space="preserve"/>
      </w:r>
      <w:r>
        <w:rPr>
          <w:sz w:val="18"/>
        </w:rPr>
        <w:t/>
      </w:r>
      <w:r>
        <w:rPr>
          <w:spacing w:val="-3"/>
          <w:sz w:val="18"/>
        </w:rPr>
        <w:t xml:space="preserve"/>
      </w:r>
      <w:r>
        <w:rPr>
          <w:sz w:val="18"/>
        </w:rPr>
        <w:t/>
      </w:r>
      <w:r>
        <w:rPr>
          <w:spacing w:val="-4"/>
          <w:sz w:val="18"/>
        </w:rPr>
        <w:t xml:space="preserve"/>
      </w:r>
      <w:r>
        <w:rPr>
          <w:sz w:val="18"/>
        </w:rPr>
        <w:t/>
      </w:r>
    </w:p>
    <w:p w14:paraId="5E465A6F" w14:textId="4C18E1F4" w:rsidR="00E15572" w:rsidRDefault="00E15572" w:rsidP="00E15572">
      <w:pPr>
        <w:ind w:left="2271" w:right="1248" w:hanging="1101"/>
        <w:jc w:val="center"/>
        <w:rPr>
          <w:sz w:val="18"/>
        </w:rPr>
      </w:pPr>
      <w:r>
        <w:rPr>
          <w:position w:val="6"/>
          <w:sz w:val="12"/>
        </w:rPr>
        <w:t/>
      </w:r>
      <w:r>
        <w:rPr>
          <w:spacing w:val="10"/>
          <w:position w:val="6"/>
          <w:sz w:val="12"/>
        </w:rPr>
        <w:t xml:space="preserve"/>
      </w:r>
      <w:r>
        <w:rPr>
          <w:sz w:val="18"/>
        </w:rPr>
        <w:t/>
      </w:r>
      <w:r>
        <w:rPr>
          <w:spacing w:val="-6"/>
          <w:sz w:val="18"/>
        </w:rPr>
        <w:t xml:space="preserve"/>
      </w:r>
      <w:r>
        <w:rPr>
          <w:sz w:val="18"/>
        </w:rPr>
        <w:t/>
      </w:r>
      <w:r>
        <w:rPr>
          <w:spacing w:val="-5"/>
          <w:sz w:val="18"/>
        </w:rPr>
        <w:t xml:space="preserve"/>
      </w:r>
      <w:r>
        <w:rPr>
          <w:sz w:val="18"/>
        </w:rPr>
        <w:t/>
      </w:r>
      <w:r>
        <w:rPr>
          <w:spacing w:val="-6"/>
          <w:sz w:val="18"/>
        </w:rPr>
        <w:t xml:space="preserve"/>
      </w:r>
      <w:r>
        <w:rPr>
          <w:spacing w:val="-6"/>
          <w:sz w:val="18"/>
        </w:rPr>
        <w:t/>
      </w:r>
      <w:r>
        <w:rPr>
          <w:spacing w:val="-6"/>
          <w:sz w:val="18"/>
        </w:rPr>
        <w:t xml:space="preserve"/>
      </w:r>
      <w:r>
        <w:rPr>
          <w:sz w:val="18"/>
        </w:rPr>
        <w:t/>
      </w:r>
      <w:r>
        <w:rPr>
          <w:spacing w:val="-4"/>
          <w:sz w:val="18"/>
        </w:rPr>
        <w:t xml:space="preserve"/>
      </w:r>
      <w:r>
        <w:rPr>
          <w:sz w:val="18"/>
        </w:rPr>
        <w:t/>
      </w:r>
      <w:r>
        <w:rPr>
          <w:spacing w:val="-5"/>
          <w:sz w:val="18"/>
        </w:rPr>
        <w:t xml:space="preserve"/>
      </w:r>
      <w:proofErr w:type="spellStart"/>
      <w:r>
        <w:rPr>
          <w:sz w:val="18"/>
        </w:rPr>
        <w:t/>
      </w:r>
      <w:proofErr w:type="spellEnd"/>
      <w:r>
        <w:rPr>
          <w:spacing w:val="-7"/>
          <w:sz w:val="18"/>
        </w:rPr>
        <w:t xml:space="preserve"/>
      </w:r>
      <w:r>
        <w:rPr>
          <w:sz w:val="18"/>
        </w:rPr>
        <w:t/>
      </w:r>
      <w:r>
        <w:rPr>
          <w:sz w:val="18"/>
        </w:rPr>
        <w:t xml:space="preserve"/>
      </w:r>
      <w:proofErr w:type="spellStart"/>
      <w:r>
        <w:rPr>
          <w:sz w:val="18"/>
        </w:rPr>
        <w:t/>
      </w:r>
      <w:proofErr w:type="spellEnd"/>
      <w:r>
        <w:rPr>
          <w:sz w:val="18"/>
        </w:rPr>
        <w:t xml:space="preserve"/>
      </w:r>
      <w:r>
        <w:rPr>
          <w:sz w:val="18"/>
        </w:rPr>
        <w:t/>
      </w:r>
      <w:r>
        <w:rPr>
          <w:sz w:val="18"/>
        </w:rPr>
        <w:t xml:space="preserve"/>
      </w:r>
      <w:proofErr w:type="spellStart"/>
      <w:r>
        <w:rPr>
          <w:sz w:val="18"/>
        </w:rPr>
        <w:t/>
      </w:r>
      <w:proofErr w:type="spellEnd"/>
      <w:r>
        <w:rPr>
          <w:sz w:val="18"/>
        </w:rPr>
        <w:t xml:space="preserve"/>
      </w:r>
      <w:r>
        <w:rPr>
          <w:sz w:val="18"/>
        </w:rPr>
        <w:t/>
      </w:r>
    </w:p>
    <w:p w14:paraId="134BCEB9" w14:textId="77777777" w:rsidR="00E15572" w:rsidRDefault="00E15572">
      <w:pPr>
        <w:ind w:left="3981" w:right="811" w:hanging="2742"/>
        <w:rPr>
          <w:sz w:val="18"/>
        </w:rPr>
      </w:pPr>
    </w:p>
    <w:p w14:paraId="640D8E72" w14:textId="125C22B7" w:rsidR="00600FC0" w:rsidRPr="00E15572" w:rsidRDefault="00000000" w:rsidP="00E15572">
      <w:pPr>
        <w:spacing w:before="203"/>
        <w:ind w:left="2476"/>
        <w:rPr>
          <w:i/>
          <w:sz w:val="18"/>
        </w:rPr>
      </w:pPr>
      <w:hyperlink r:id="rId7">
        <w:r>
          <w:rPr>
            <w:i/>
            <w:color w:val="0462C1"/>
            <w:sz w:val="18"/>
            <w:u w:val="single" w:color="0462C1"/>
          </w:rPr>
          <w:t/>
        </w:r>
      </w:hyperlink>
      <w:r w:rsidR="00E15572">
        <w:rPr>
          <w:i/>
          <w:sz w:val="18"/>
        </w:rPr>
        <w:t/>
      </w:r>
      <w:hyperlink r:id="rId8" w:history="1">
        <w:r w:rsidR="00E15572" w:rsidRPr="00430AE0">
          <w:rPr>
            <w:rStyle w:val="Hyperlink"/>
            <w:i/>
            <w:spacing w:val="-2"/>
            <w:sz w:val="20"/>
          </w:rPr>
          <w:t/>
        </w:r>
      </w:hyperlink>
    </w:p>
    <w:p w14:paraId="771E949C" w14:textId="77777777" w:rsidR="00600FC0" w:rsidRDefault="00600FC0">
      <w:pPr>
        <w:pStyle w:val="BodyText"/>
        <w:rPr>
          <w:i/>
        </w:rPr>
      </w:pPr>
    </w:p>
    <w:p w14:paraId="6B3825C5" w14:textId="77777777" w:rsidR="00600FC0" w:rsidRDefault="00600FC0">
      <w:pPr>
        <w:pStyle w:val="BodyText"/>
        <w:rPr>
          <w:i/>
        </w:rPr>
      </w:pPr>
    </w:p>
    <w:p w14:paraId="640DF591" w14:textId="77777777" w:rsidR="00600FC0" w:rsidRDefault="00600FC0">
      <w:pPr>
        <w:pStyle w:val="BodyText"/>
        <w:spacing w:before="204"/>
        <w:rPr>
          <w:i/>
        </w:rPr>
      </w:pPr>
    </w:p>
    <w:p w14:paraId="0692B763" w14:textId="77777777" w:rsidR="00600FC0" w:rsidRDefault="00000000">
      <w:pPr>
        <w:pStyle w:val="Heading2"/>
        <w:ind w:left="5" w:right="76" w:firstLine="0"/>
        <w:jc w:val="center"/>
      </w:pPr>
      <w:r>
        <w:rPr>
          <w:spacing w:val="-2"/>
        </w:rPr>
        <w:t>Abstract</w:t>
      </w:r>
    </w:p>
    <w:p w14:paraId="4592002B" w14:textId="77777777" w:rsidR="00600FC0" w:rsidRDefault="00600FC0">
      <w:pPr>
        <w:pStyle w:val="BodyText"/>
        <w:spacing w:before="10"/>
        <w:rPr>
          <w:b/>
        </w:rPr>
      </w:pPr>
    </w:p>
    <w:p w14:paraId="0D1D5C19" w14:textId="77777777" w:rsidR="00600FC0" w:rsidRDefault="00000000">
      <w:pPr>
        <w:pStyle w:val="BodyText"/>
        <w:spacing w:before="1"/>
        <w:ind w:left="15" w:right="83"/>
        <w:jc w:val="both"/>
      </w:pPr>
      <w:r>
        <w:t xml:space="preserve">This study investigates the determinants of coffee purchase intention among working adults by applying and extending the Theory of Planned Behavior (TPB). Although TPB has been widely used to explain </w:t>
      </w:r>
      <w:proofErr w:type="spellStart"/>
      <w:r>
        <w:t>behavioural</w:t>
      </w:r>
      <w:proofErr w:type="spellEnd"/>
      <w:r>
        <w:t xml:space="preserve"> intention, its application in routine consumption settings such as coffee purchasing remains relatively underexplored, particularly regarding the role of personal characteristics. To address this gap, this study integrates personal factors (age, lifestyle, and economic status) into the</w:t>
      </w:r>
      <w:r>
        <w:rPr>
          <w:spacing w:val="-3"/>
        </w:rPr>
        <w:t xml:space="preserve"> </w:t>
      </w:r>
      <w:r>
        <w:t>TPB</w:t>
      </w:r>
      <w:r>
        <w:rPr>
          <w:spacing w:val="-4"/>
        </w:rPr>
        <w:t xml:space="preserve"> </w:t>
      </w:r>
      <w:r>
        <w:t>framework alongside</w:t>
      </w:r>
      <w:r>
        <w:rPr>
          <w:spacing w:val="-5"/>
        </w:rPr>
        <w:t xml:space="preserve"> </w:t>
      </w:r>
      <w:r>
        <w:t>attitude,</w:t>
      </w:r>
      <w:r>
        <w:rPr>
          <w:spacing w:val="-2"/>
        </w:rPr>
        <w:t xml:space="preserve"> </w:t>
      </w:r>
      <w:r>
        <w:t>subjective</w:t>
      </w:r>
      <w:r>
        <w:rPr>
          <w:spacing w:val="-3"/>
        </w:rPr>
        <w:t xml:space="preserve"> </w:t>
      </w:r>
      <w:r>
        <w:t>norms,</w:t>
      </w:r>
      <w:r>
        <w:rPr>
          <w:spacing w:val="-3"/>
        </w:rPr>
        <w:t xml:space="preserve"> </w:t>
      </w:r>
      <w:r>
        <w:t>and</w:t>
      </w:r>
      <w:r>
        <w:rPr>
          <w:spacing w:val="-4"/>
        </w:rPr>
        <w:t xml:space="preserve"> </w:t>
      </w:r>
      <w:r>
        <w:t>perceived</w:t>
      </w:r>
      <w:r>
        <w:rPr>
          <w:spacing w:val="-2"/>
        </w:rPr>
        <w:t xml:space="preserve"> </w:t>
      </w:r>
      <w:r>
        <w:t>behavioral</w:t>
      </w:r>
      <w:r>
        <w:rPr>
          <w:spacing w:val="-5"/>
        </w:rPr>
        <w:t xml:space="preserve"> </w:t>
      </w:r>
      <w:r>
        <w:t>control</w:t>
      </w:r>
      <w:r>
        <w:rPr>
          <w:spacing w:val="-4"/>
        </w:rPr>
        <w:t xml:space="preserve"> </w:t>
      </w:r>
      <w:r>
        <w:t>to</w:t>
      </w:r>
      <w:r>
        <w:rPr>
          <w:spacing w:val="-2"/>
        </w:rPr>
        <w:t xml:space="preserve"> </w:t>
      </w:r>
      <w:r>
        <w:t>provide</w:t>
      </w:r>
      <w:r>
        <w:rPr>
          <w:spacing w:val="-5"/>
        </w:rPr>
        <w:t xml:space="preserve"> </w:t>
      </w:r>
      <w:r>
        <w:t>a</w:t>
      </w:r>
      <w:r>
        <w:rPr>
          <w:spacing w:val="-3"/>
        </w:rPr>
        <w:t xml:space="preserve"> </w:t>
      </w:r>
      <w:r>
        <w:t>more</w:t>
      </w:r>
      <w:r>
        <w:rPr>
          <w:spacing w:val="-3"/>
        </w:rPr>
        <w:t xml:space="preserve"> </w:t>
      </w:r>
      <w:r>
        <w:t xml:space="preserve">comprehensive explanation of coffee purchase intention. A quantitative, cross-sectional design was adopted. Data were collected from 221 coffee consumers aged 18 years and above using a structured online questionnaire. Measurement items were adapted from established scales, and the data were </w:t>
      </w:r>
      <w:proofErr w:type="spellStart"/>
      <w:r>
        <w:t>analysed</w:t>
      </w:r>
      <w:proofErr w:type="spellEnd"/>
      <w:r>
        <w:t xml:space="preserve"> using SPSS through descriptive statistics, reliability analysis, Pearson correlation, and multiple regression techniques. The findings reveal that attitude, subjective norms, perceived behavioral control,</w:t>
      </w:r>
      <w:r>
        <w:rPr>
          <w:spacing w:val="-3"/>
        </w:rPr>
        <w:t xml:space="preserve"> </w:t>
      </w:r>
      <w:r>
        <w:t>and</w:t>
      </w:r>
      <w:r>
        <w:rPr>
          <w:spacing w:val="-2"/>
        </w:rPr>
        <w:t xml:space="preserve"> </w:t>
      </w:r>
      <w:r>
        <w:t>personal</w:t>
      </w:r>
      <w:r>
        <w:rPr>
          <w:spacing w:val="-3"/>
        </w:rPr>
        <w:t xml:space="preserve"> </w:t>
      </w:r>
      <w:r>
        <w:t>factors</w:t>
      </w:r>
      <w:r>
        <w:rPr>
          <w:spacing w:val="-2"/>
        </w:rPr>
        <w:t xml:space="preserve"> </w:t>
      </w:r>
      <w:r>
        <w:t>all</w:t>
      </w:r>
      <w:r>
        <w:rPr>
          <w:spacing w:val="-1"/>
        </w:rPr>
        <w:t xml:space="preserve"> </w:t>
      </w:r>
      <w:r>
        <w:t>significantly influence coffee purchase</w:t>
      </w:r>
      <w:r>
        <w:rPr>
          <w:spacing w:val="-1"/>
        </w:rPr>
        <w:t xml:space="preserve"> </w:t>
      </w:r>
      <w:r>
        <w:t>intention.</w:t>
      </w:r>
      <w:r>
        <w:rPr>
          <w:spacing w:val="-1"/>
        </w:rPr>
        <w:t xml:space="preserve"> </w:t>
      </w:r>
      <w:r>
        <w:t>The</w:t>
      </w:r>
      <w:r>
        <w:rPr>
          <w:spacing w:val="-3"/>
        </w:rPr>
        <w:t xml:space="preserve"> </w:t>
      </w:r>
      <w:r>
        <w:t>results</w:t>
      </w:r>
      <w:r>
        <w:rPr>
          <w:spacing w:val="-2"/>
        </w:rPr>
        <w:t xml:space="preserve"> </w:t>
      </w:r>
      <w:r>
        <w:t>indicate that</w:t>
      </w:r>
      <w:r>
        <w:rPr>
          <w:spacing w:val="-1"/>
        </w:rPr>
        <w:t xml:space="preserve"> </w:t>
      </w:r>
      <w:r>
        <w:t>coffee purchasing decisions are shaped not only by psychological and social determinants but also by consumers’ lifestyle orientations and economic capacity. Theoretically, this study extends TPB by empirically validating the relevance of personal factors in explaining</w:t>
      </w:r>
      <w:r>
        <w:rPr>
          <w:spacing w:val="-9"/>
        </w:rPr>
        <w:t xml:space="preserve"> </w:t>
      </w:r>
      <w:r>
        <w:t>purchase</w:t>
      </w:r>
      <w:r>
        <w:rPr>
          <w:spacing w:val="-8"/>
        </w:rPr>
        <w:t xml:space="preserve"> </w:t>
      </w:r>
      <w:r>
        <w:t>intention</w:t>
      </w:r>
      <w:r>
        <w:rPr>
          <w:spacing w:val="-9"/>
        </w:rPr>
        <w:t xml:space="preserve"> </w:t>
      </w:r>
      <w:r>
        <w:t>within</w:t>
      </w:r>
      <w:r>
        <w:rPr>
          <w:spacing w:val="-7"/>
        </w:rPr>
        <w:t xml:space="preserve"> </w:t>
      </w:r>
      <w:r>
        <w:t>a</w:t>
      </w:r>
      <w:r>
        <w:rPr>
          <w:spacing w:val="-7"/>
        </w:rPr>
        <w:t xml:space="preserve"> </w:t>
      </w:r>
      <w:r>
        <w:t>contemporary</w:t>
      </w:r>
      <w:r>
        <w:rPr>
          <w:spacing w:val="-7"/>
        </w:rPr>
        <w:t xml:space="preserve"> </w:t>
      </w:r>
      <w:r>
        <w:t>consumption</w:t>
      </w:r>
      <w:r>
        <w:rPr>
          <w:spacing w:val="-7"/>
        </w:rPr>
        <w:t xml:space="preserve"> </w:t>
      </w:r>
      <w:r>
        <w:t>context.</w:t>
      </w:r>
      <w:r>
        <w:rPr>
          <w:spacing w:val="-7"/>
        </w:rPr>
        <w:t xml:space="preserve"> </w:t>
      </w:r>
      <w:r>
        <w:t>Practically,</w:t>
      </w:r>
      <w:r>
        <w:rPr>
          <w:spacing w:val="-7"/>
        </w:rPr>
        <w:t xml:space="preserve"> </w:t>
      </w:r>
      <w:r>
        <w:t>the</w:t>
      </w:r>
      <w:r>
        <w:rPr>
          <w:spacing w:val="-7"/>
        </w:rPr>
        <w:t xml:space="preserve"> </w:t>
      </w:r>
      <w:r>
        <w:t>findings</w:t>
      </w:r>
      <w:r>
        <w:rPr>
          <w:spacing w:val="-11"/>
        </w:rPr>
        <w:t xml:space="preserve"> </w:t>
      </w:r>
      <w:r>
        <w:t>offer</w:t>
      </w:r>
      <w:r>
        <w:rPr>
          <w:spacing w:val="-9"/>
        </w:rPr>
        <w:t xml:space="preserve"> </w:t>
      </w:r>
      <w:r>
        <w:t>meaningful</w:t>
      </w:r>
      <w:r>
        <w:rPr>
          <w:spacing w:val="-8"/>
        </w:rPr>
        <w:t xml:space="preserve"> </w:t>
      </w:r>
      <w:r>
        <w:t xml:space="preserve">insights for coffee businesses seeking to design marketing strategies aligned with consumers’ </w:t>
      </w:r>
      <w:proofErr w:type="spellStart"/>
      <w:r>
        <w:t>behavioural</w:t>
      </w:r>
      <w:proofErr w:type="spellEnd"/>
      <w:r>
        <w:t xml:space="preserve"> drivers and lifestyle </w:t>
      </w:r>
      <w:r>
        <w:rPr>
          <w:spacing w:val="-2"/>
        </w:rPr>
        <w:t>preferences.</w:t>
      </w:r>
    </w:p>
    <w:p w14:paraId="3A62E2D4" w14:textId="77777777" w:rsidR="00600FC0" w:rsidRDefault="00600FC0">
      <w:pPr>
        <w:pStyle w:val="BodyText"/>
        <w:spacing w:before="11"/>
      </w:pPr>
    </w:p>
    <w:p w14:paraId="7EA4BE3F" w14:textId="7B5C2B8E" w:rsidR="00600FC0" w:rsidRDefault="00000000">
      <w:pPr>
        <w:pStyle w:val="BodyText"/>
        <w:spacing w:before="1"/>
        <w:ind w:left="15"/>
      </w:pPr>
      <w:r>
        <w:rPr>
          <w:b/>
        </w:rPr>
        <w:t>Keywords:</w:t>
      </w:r>
      <w:r>
        <w:rPr>
          <w:b/>
          <w:spacing w:val="-2"/>
        </w:rPr>
        <w:t xml:space="preserve"> </w:t>
      </w:r>
      <w:r>
        <w:t>Theory</w:t>
      </w:r>
      <w:r>
        <w:rPr>
          <w:spacing w:val="-3"/>
        </w:rPr>
        <w:t xml:space="preserve"> </w:t>
      </w:r>
      <w:r>
        <w:t>of</w:t>
      </w:r>
      <w:r>
        <w:rPr>
          <w:spacing w:val="-5"/>
        </w:rPr>
        <w:t xml:space="preserve"> </w:t>
      </w:r>
      <w:r>
        <w:t>Planned</w:t>
      </w:r>
      <w:r>
        <w:rPr>
          <w:spacing w:val="-3"/>
        </w:rPr>
        <w:t xml:space="preserve"> </w:t>
      </w:r>
      <w:r>
        <w:t>Behavior,</w:t>
      </w:r>
      <w:r>
        <w:rPr>
          <w:spacing w:val="-3"/>
        </w:rPr>
        <w:t xml:space="preserve"> </w:t>
      </w:r>
      <w:r>
        <w:t>coffee</w:t>
      </w:r>
      <w:r>
        <w:rPr>
          <w:spacing w:val="-5"/>
        </w:rPr>
        <w:t xml:space="preserve"> </w:t>
      </w:r>
      <w:r>
        <w:t>purchase</w:t>
      </w:r>
      <w:r>
        <w:rPr>
          <w:spacing w:val="-4"/>
        </w:rPr>
        <w:t xml:space="preserve"> </w:t>
      </w:r>
      <w:r>
        <w:t>intention,</w:t>
      </w:r>
      <w:r>
        <w:rPr>
          <w:spacing w:val="-3"/>
        </w:rPr>
        <w:t xml:space="preserve"> </w:t>
      </w:r>
      <w:r>
        <w:t>personal</w:t>
      </w:r>
      <w:r>
        <w:rPr>
          <w:spacing w:val="-4"/>
        </w:rPr>
        <w:t xml:space="preserve"> </w:t>
      </w:r>
      <w:r>
        <w:t>factors,</w:t>
      </w:r>
      <w:r>
        <w:rPr>
          <w:spacing w:val="-3"/>
        </w:rPr>
        <w:t xml:space="preserve"> </w:t>
      </w:r>
      <w:r>
        <w:t>attitude,</w:t>
      </w:r>
      <w:r w:rsidR="00E15572">
        <w:t xml:space="preserve"> </w:t>
      </w:r>
      <w:r>
        <w:t>subjective</w:t>
      </w:r>
      <w:r>
        <w:rPr>
          <w:spacing w:val="-4"/>
        </w:rPr>
        <w:t xml:space="preserve"> </w:t>
      </w:r>
      <w:r>
        <w:t>norms,</w:t>
      </w:r>
      <w:r>
        <w:rPr>
          <w:spacing w:val="-3"/>
        </w:rPr>
        <w:t xml:space="preserve"> </w:t>
      </w:r>
      <w:r>
        <w:t>perceived behavioral control.</w:t>
      </w:r>
    </w:p>
    <w:p w14:paraId="112371EC" w14:textId="77777777" w:rsidR="00600FC0" w:rsidRDefault="00600FC0">
      <w:pPr>
        <w:pStyle w:val="BodyText"/>
        <w:spacing w:before="6"/>
      </w:pPr>
    </w:p>
    <w:p w14:paraId="17D6281A" w14:textId="77777777" w:rsidR="00600FC0" w:rsidRDefault="00000000">
      <w:pPr>
        <w:pStyle w:val="Heading1"/>
        <w:numPr>
          <w:ilvl w:val="0"/>
          <w:numId w:val="2"/>
        </w:numPr>
        <w:tabs>
          <w:tab w:val="left" w:pos="582"/>
        </w:tabs>
      </w:pPr>
      <w:r>
        <w:rPr>
          <w:spacing w:val="-2"/>
        </w:rPr>
        <w:t>Introduction</w:t>
      </w:r>
    </w:p>
    <w:p w14:paraId="0DCD3E39" w14:textId="77777777" w:rsidR="00600FC0" w:rsidRDefault="00000000">
      <w:pPr>
        <w:pStyle w:val="BodyText"/>
        <w:spacing w:before="241"/>
        <w:ind w:left="15" w:right="86"/>
        <w:jc w:val="both"/>
      </w:pPr>
      <w:r>
        <w:t>Coffee</w:t>
      </w:r>
      <w:r>
        <w:rPr>
          <w:spacing w:val="-9"/>
        </w:rPr>
        <w:t xml:space="preserve"> </w:t>
      </w:r>
      <w:r>
        <w:t>has</w:t>
      </w:r>
      <w:r>
        <w:rPr>
          <w:spacing w:val="-10"/>
        </w:rPr>
        <w:t xml:space="preserve"> </w:t>
      </w:r>
      <w:r>
        <w:t>established</w:t>
      </w:r>
      <w:r>
        <w:rPr>
          <w:spacing w:val="-8"/>
        </w:rPr>
        <w:t xml:space="preserve"> </w:t>
      </w:r>
      <w:r>
        <w:t>itself</w:t>
      </w:r>
      <w:r>
        <w:rPr>
          <w:spacing w:val="-8"/>
        </w:rPr>
        <w:t xml:space="preserve"> </w:t>
      </w:r>
      <w:r>
        <w:t>as</w:t>
      </w:r>
      <w:r>
        <w:rPr>
          <w:spacing w:val="-8"/>
        </w:rPr>
        <w:t xml:space="preserve"> </w:t>
      </w:r>
      <w:r>
        <w:t>one</w:t>
      </w:r>
      <w:r>
        <w:rPr>
          <w:spacing w:val="-9"/>
        </w:rPr>
        <w:t xml:space="preserve"> </w:t>
      </w:r>
      <w:r>
        <w:t>of</w:t>
      </w:r>
      <w:r>
        <w:rPr>
          <w:spacing w:val="-9"/>
        </w:rPr>
        <w:t xml:space="preserve"> </w:t>
      </w:r>
      <w:r>
        <w:t>the</w:t>
      </w:r>
      <w:r>
        <w:rPr>
          <w:spacing w:val="-9"/>
        </w:rPr>
        <w:t xml:space="preserve"> </w:t>
      </w:r>
      <w:r>
        <w:t>world's</w:t>
      </w:r>
      <w:r>
        <w:rPr>
          <w:spacing w:val="-10"/>
        </w:rPr>
        <w:t xml:space="preserve"> </w:t>
      </w:r>
      <w:r>
        <w:t>most</w:t>
      </w:r>
      <w:r>
        <w:rPr>
          <w:spacing w:val="-9"/>
        </w:rPr>
        <w:t xml:space="preserve"> </w:t>
      </w:r>
      <w:r>
        <w:t>cherished</w:t>
      </w:r>
      <w:r>
        <w:rPr>
          <w:spacing w:val="-8"/>
        </w:rPr>
        <w:t xml:space="preserve"> </w:t>
      </w:r>
      <w:r>
        <w:t>beverages</w:t>
      </w:r>
      <w:r>
        <w:rPr>
          <w:spacing w:val="-10"/>
        </w:rPr>
        <w:t xml:space="preserve"> </w:t>
      </w:r>
      <w:r>
        <w:t>and</w:t>
      </w:r>
      <w:r>
        <w:rPr>
          <w:spacing w:val="-8"/>
        </w:rPr>
        <w:t xml:space="preserve"> </w:t>
      </w:r>
      <w:r>
        <w:t>the</w:t>
      </w:r>
      <w:r>
        <w:rPr>
          <w:spacing w:val="-9"/>
        </w:rPr>
        <w:t xml:space="preserve"> </w:t>
      </w:r>
      <w:r>
        <w:t>second</w:t>
      </w:r>
      <w:r>
        <w:rPr>
          <w:spacing w:val="-11"/>
        </w:rPr>
        <w:t xml:space="preserve"> </w:t>
      </w:r>
      <w:r>
        <w:t>best-selling</w:t>
      </w:r>
      <w:r>
        <w:rPr>
          <w:spacing w:val="-8"/>
        </w:rPr>
        <w:t xml:space="preserve"> </w:t>
      </w:r>
      <w:r>
        <w:t>product</w:t>
      </w:r>
      <w:r>
        <w:rPr>
          <w:spacing w:val="-11"/>
        </w:rPr>
        <w:t xml:space="preserve"> </w:t>
      </w:r>
      <w:r>
        <w:t>globally,</w:t>
      </w:r>
      <w:r>
        <w:rPr>
          <w:spacing w:val="-11"/>
        </w:rPr>
        <w:t xml:space="preserve"> </w:t>
      </w:r>
      <w:r>
        <w:t xml:space="preserve">with Malaysia experiencing particularly rapid growth in consumption as coffee shops become integral to daily life and modern urban culture (Ali et al., 2021; </w:t>
      </w:r>
      <w:proofErr w:type="spellStart"/>
      <w:r>
        <w:t>Buranananont</w:t>
      </w:r>
      <w:proofErr w:type="spellEnd"/>
      <w:r>
        <w:t xml:space="preserve"> et al., 2022; </w:t>
      </w:r>
      <w:proofErr w:type="spellStart"/>
      <w:r>
        <w:t>Salmiah</w:t>
      </w:r>
      <w:proofErr w:type="spellEnd"/>
      <w:r>
        <w:t xml:space="preserve"> et al., 2023). Among Malaysians, coffee purchasing has increased</w:t>
      </w:r>
      <w:r>
        <w:rPr>
          <w:spacing w:val="-9"/>
        </w:rPr>
        <w:t xml:space="preserve"> </w:t>
      </w:r>
      <w:r>
        <w:t>markedly</w:t>
      </w:r>
      <w:r>
        <w:rPr>
          <w:spacing w:val="-12"/>
        </w:rPr>
        <w:t xml:space="preserve"> </w:t>
      </w:r>
      <w:r>
        <w:t>across</w:t>
      </w:r>
      <w:r>
        <w:rPr>
          <w:spacing w:val="-11"/>
        </w:rPr>
        <w:t xml:space="preserve"> </w:t>
      </w:r>
      <w:r>
        <w:t>millennials,</w:t>
      </w:r>
      <w:r>
        <w:rPr>
          <w:spacing w:val="-10"/>
        </w:rPr>
        <w:t xml:space="preserve"> </w:t>
      </w:r>
      <w:r>
        <w:t>teenagers,</w:t>
      </w:r>
      <w:r>
        <w:rPr>
          <w:spacing w:val="-12"/>
        </w:rPr>
        <w:t xml:space="preserve"> </w:t>
      </w:r>
      <w:r>
        <w:t>and</w:t>
      </w:r>
      <w:r>
        <w:rPr>
          <w:spacing w:val="-11"/>
        </w:rPr>
        <w:t xml:space="preserve"> </w:t>
      </w:r>
      <w:r>
        <w:t>professionals,</w:t>
      </w:r>
      <w:r>
        <w:rPr>
          <w:spacing w:val="-10"/>
        </w:rPr>
        <w:t xml:space="preserve"> </w:t>
      </w:r>
      <w:r>
        <w:t>transforming</w:t>
      </w:r>
      <w:r>
        <w:rPr>
          <w:spacing w:val="-9"/>
        </w:rPr>
        <w:t xml:space="preserve"> </w:t>
      </w:r>
      <w:r>
        <w:t>coffee</w:t>
      </w:r>
      <w:r>
        <w:rPr>
          <w:spacing w:val="-12"/>
        </w:rPr>
        <w:t xml:space="preserve"> </w:t>
      </w:r>
      <w:r>
        <w:t>consumption</w:t>
      </w:r>
      <w:r>
        <w:rPr>
          <w:spacing w:val="-11"/>
        </w:rPr>
        <w:t xml:space="preserve"> </w:t>
      </w:r>
      <w:r>
        <w:t>into</w:t>
      </w:r>
      <w:r>
        <w:rPr>
          <w:spacing w:val="-12"/>
        </w:rPr>
        <w:t xml:space="preserve"> </w:t>
      </w:r>
      <w:r>
        <w:t>a</w:t>
      </w:r>
      <w:r>
        <w:rPr>
          <w:spacing w:val="-10"/>
        </w:rPr>
        <w:t xml:space="preserve"> </w:t>
      </w:r>
      <w:r>
        <w:t>symbol</w:t>
      </w:r>
      <w:r>
        <w:rPr>
          <w:spacing w:val="-13"/>
        </w:rPr>
        <w:t xml:space="preserve"> </w:t>
      </w:r>
      <w:r>
        <w:t>of</w:t>
      </w:r>
      <w:r>
        <w:rPr>
          <w:spacing w:val="-10"/>
        </w:rPr>
        <w:t xml:space="preserve"> </w:t>
      </w:r>
      <w:r>
        <w:t xml:space="preserve">status, experience, and lifestyle (Ronald et al., 2023; </w:t>
      </w:r>
      <w:proofErr w:type="spellStart"/>
      <w:r>
        <w:t>Putithanarak</w:t>
      </w:r>
      <w:proofErr w:type="spellEnd"/>
      <w:r>
        <w:t xml:space="preserve"> et al., 2022). This growth trajectory is reflected in market projections, with revenue expected to reach USD9 million by 2024 and expand at an annual rate of 8.43% through 2029, while per capita consumption is forecast to rise from approximately 110 cups in 2025 to over 140 cups by 2030, driven by urbanization, café culture expansion, and evolving preferences among Millennials and Generation Z (Statista Research Department, 2023; 17 Gram Beans, 2025). Despite this growing cultural and economic significance, research on consumer behavior within Malaysia's coffee industry remains limited, particularly regarding the integration of personal factors with established</w:t>
      </w:r>
      <w:r>
        <w:rPr>
          <w:spacing w:val="-1"/>
        </w:rPr>
        <w:t xml:space="preserve"> </w:t>
      </w:r>
      <w:r>
        <w:t>behavioral</w:t>
      </w:r>
      <w:r>
        <w:rPr>
          <w:spacing w:val="-2"/>
        </w:rPr>
        <w:t xml:space="preserve"> </w:t>
      </w:r>
      <w:r>
        <w:t>theories;</w:t>
      </w:r>
      <w:r>
        <w:rPr>
          <w:spacing w:val="-3"/>
        </w:rPr>
        <w:t xml:space="preserve"> </w:t>
      </w:r>
      <w:r>
        <w:t>while</w:t>
      </w:r>
      <w:r>
        <w:rPr>
          <w:spacing w:val="-2"/>
        </w:rPr>
        <w:t xml:space="preserve"> </w:t>
      </w:r>
      <w:r>
        <w:t>several</w:t>
      </w:r>
      <w:r>
        <w:rPr>
          <w:spacing w:val="-2"/>
        </w:rPr>
        <w:t xml:space="preserve"> </w:t>
      </w:r>
      <w:r>
        <w:t>studies</w:t>
      </w:r>
      <w:r>
        <w:rPr>
          <w:spacing w:val="-3"/>
        </w:rPr>
        <w:t xml:space="preserve"> </w:t>
      </w:r>
      <w:r>
        <w:t>have</w:t>
      </w:r>
      <w:r>
        <w:rPr>
          <w:spacing w:val="-2"/>
        </w:rPr>
        <w:t xml:space="preserve"> </w:t>
      </w:r>
      <w:r>
        <w:t>applied</w:t>
      </w:r>
      <w:r>
        <w:rPr>
          <w:spacing w:val="-1"/>
        </w:rPr>
        <w:t xml:space="preserve"> </w:t>
      </w:r>
      <w:r>
        <w:t>the</w:t>
      </w:r>
      <w:r>
        <w:rPr>
          <w:spacing w:val="-2"/>
        </w:rPr>
        <w:t xml:space="preserve"> </w:t>
      </w:r>
      <w:r>
        <w:t>Theory</w:t>
      </w:r>
      <w:r>
        <w:rPr>
          <w:spacing w:val="-1"/>
        </w:rPr>
        <w:t xml:space="preserve"> </w:t>
      </w:r>
      <w:r>
        <w:t>of</w:t>
      </w:r>
      <w:r>
        <w:rPr>
          <w:spacing w:val="-2"/>
        </w:rPr>
        <w:t xml:space="preserve"> </w:t>
      </w:r>
      <w:r>
        <w:t>Planned</w:t>
      </w:r>
      <w:r>
        <w:rPr>
          <w:spacing w:val="-3"/>
        </w:rPr>
        <w:t xml:space="preserve"> </w:t>
      </w:r>
      <w:r>
        <w:t>Behavior</w:t>
      </w:r>
      <w:r>
        <w:rPr>
          <w:spacing w:val="-2"/>
        </w:rPr>
        <w:t xml:space="preserve"> </w:t>
      </w:r>
      <w:r>
        <w:t>(TPB)</w:t>
      </w:r>
      <w:r>
        <w:rPr>
          <w:spacing w:val="-2"/>
        </w:rPr>
        <w:t xml:space="preserve"> </w:t>
      </w:r>
      <w:r>
        <w:t>to</w:t>
      </w:r>
      <w:r>
        <w:rPr>
          <w:spacing w:val="-1"/>
        </w:rPr>
        <w:t xml:space="preserve"> </w:t>
      </w:r>
      <w:r>
        <w:t>examine</w:t>
      </w:r>
      <w:r>
        <w:rPr>
          <w:spacing w:val="-2"/>
        </w:rPr>
        <w:t xml:space="preserve"> </w:t>
      </w:r>
      <w:r>
        <w:t>coffee consumption,</w:t>
      </w:r>
      <w:r>
        <w:rPr>
          <w:spacing w:val="-3"/>
        </w:rPr>
        <w:t xml:space="preserve"> </w:t>
      </w:r>
      <w:r>
        <w:t>most</w:t>
      </w:r>
      <w:r>
        <w:rPr>
          <w:spacing w:val="-4"/>
        </w:rPr>
        <w:t xml:space="preserve"> </w:t>
      </w:r>
      <w:r>
        <w:t>have</w:t>
      </w:r>
      <w:r>
        <w:rPr>
          <w:spacing w:val="-3"/>
        </w:rPr>
        <w:t xml:space="preserve"> </w:t>
      </w:r>
      <w:r>
        <w:t>focused</w:t>
      </w:r>
      <w:r>
        <w:rPr>
          <w:spacing w:val="-2"/>
        </w:rPr>
        <w:t xml:space="preserve"> </w:t>
      </w:r>
      <w:r>
        <w:t>on</w:t>
      </w:r>
      <w:r>
        <w:rPr>
          <w:spacing w:val="-4"/>
        </w:rPr>
        <w:t xml:space="preserve"> </w:t>
      </w:r>
      <w:r>
        <w:t>standard</w:t>
      </w:r>
      <w:r>
        <w:rPr>
          <w:spacing w:val="-4"/>
        </w:rPr>
        <w:t xml:space="preserve"> </w:t>
      </w:r>
      <w:r>
        <w:t>TPB</w:t>
      </w:r>
      <w:r>
        <w:rPr>
          <w:spacing w:val="-4"/>
        </w:rPr>
        <w:t xml:space="preserve"> </w:t>
      </w:r>
      <w:r>
        <w:t>components</w:t>
      </w:r>
      <w:r>
        <w:rPr>
          <w:spacing w:val="-4"/>
        </w:rPr>
        <w:t xml:space="preserve"> </w:t>
      </w:r>
      <w:r>
        <w:t>without</w:t>
      </w:r>
      <w:r>
        <w:rPr>
          <w:spacing w:val="-4"/>
        </w:rPr>
        <w:t xml:space="preserve"> </w:t>
      </w:r>
      <w:r>
        <w:t>adequately</w:t>
      </w:r>
      <w:r>
        <w:rPr>
          <w:spacing w:val="-2"/>
        </w:rPr>
        <w:t xml:space="preserve"> </w:t>
      </w:r>
      <w:r>
        <w:t>addressing</w:t>
      </w:r>
      <w:r>
        <w:rPr>
          <w:spacing w:val="-2"/>
        </w:rPr>
        <w:t xml:space="preserve"> </w:t>
      </w:r>
      <w:r>
        <w:t>how</w:t>
      </w:r>
      <w:r>
        <w:rPr>
          <w:spacing w:val="-3"/>
        </w:rPr>
        <w:t xml:space="preserve"> </w:t>
      </w:r>
      <w:r>
        <w:t>individual</w:t>
      </w:r>
      <w:r>
        <w:rPr>
          <w:spacing w:val="-3"/>
        </w:rPr>
        <w:t xml:space="preserve"> </w:t>
      </w:r>
      <w:r>
        <w:t>characteristics such as age, lifestyle, and economic status interact with psychological determinants to shape purchase intentions (Yahya et al.,</w:t>
      </w:r>
      <w:r>
        <w:rPr>
          <w:spacing w:val="15"/>
        </w:rPr>
        <w:t xml:space="preserve"> </w:t>
      </w:r>
      <w:r>
        <w:t>2022;</w:t>
      </w:r>
      <w:r>
        <w:rPr>
          <w:spacing w:val="14"/>
        </w:rPr>
        <w:t xml:space="preserve"> </w:t>
      </w:r>
      <w:proofErr w:type="spellStart"/>
      <w:r>
        <w:t>Samoggia</w:t>
      </w:r>
      <w:proofErr w:type="spellEnd"/>
      <w:r>
        <w:rPr>
          <w:spacing w:val="12"/>
        </w:rPr>
        <w:t xml:space="preserve"> </w:t>
      </w:r>
      <w:r>
        <w:t>&amp;</w:t>
      </w:r>
      <w:r>
        <w:rPr>
          <w:spacing w:val="15"/>
        </w:rPr>
        <w:t xml:space="preserve"> </w:t>
      </w:r>
      <w:r>
        <w:t>Riedel,</w:t>
      </w:r>
      <w:r>
        <w:rPr>
          <w:spacing w:val="15"/>
        </w:rPr>
        <w:t xml:space="preserve"> </w:t>
      </w:r>
      <w:r>
        <w:t>2019).</w:t>
      </w:r>
      <w:r>
        <w:rPr>
          <w:spacing w:val="13"/>
        </w:rPr>
        <w:t xml:space="preserve"> </w:t>
      </w:r>
      <w:r>
        <w:t>This</w:t>
      </w:r>
      <w:r>
        <w:rPr>
          <w:spacing w:val="14"/>
        </w:rPr>
        <w:t xml:space="preserve"> </w:t>
      </w:r>
      <w:r>
        <w:t>study</w:t>
      </w:r>
      <w:r>
        <w:rPr>
          <w:spacing w:val="15"/>
        </w:rPr>
        <w:t xml:space="preserve"> </w:t>
      </w:r>
      <w:r>
        <w:t>addresses</w:t>
      </w:r>
      <w:r>
        <w:rPr>
          <w:spacing w:val="12"/>
        </w:rPr>
        <w:t xml:space="preserve"> </w:t>
      </w:r>
      <w:r>
        <w:t>this</w:t>
      </w:r>
      <w:r>
        <w:rPr>
          <w:spacing w:val="14"/>
        </w:rPr>
        <w:t xml:space="preserve"> </w:t>
      </w:r>
      <w:r>
        <w:t>gap</w:t>
      </w:r>
      <w:r>
        <w:rPr>
          <w:spacing w:val="13"/>
        </w:rPr>
        <w:t xml:space="preserve"> </w:t>
      </w:r>
      <w:r>
        <w:t>by</w:t>
      </w:r>
      <w:r>
        <w:rPr>
          <w:spacing w:val="13"/>
        </w:rPr>
        <w:t xml:space="preserve"> </w:t>
      </w:r>
      <w:r>
        <w:t>extending</w:t>
      </w:r>
      <w:r>
        <w:rPr>
          <w:spacing w:val="13"/>
        </w:rPr>
        <w:t xml:space="preserve"> </w:t>
      </w:r>
      <w:r>
        <w:t>the</w:t>
      </w:r>
      <w:r>
        <w:rPr>
          <w:spacing w:val="15"/>
        </w:rPr>
        <w:t xml:space="preserve"> </w:t>
      </w:r>
      <w:r>
        <w:t>TPB</w:t>
      </w:r>
      <w:r>
        <w:rPr>
          <w:spacing w:val="14"/>
        </w:rPr>
        <w:t xml:space="preserve"> </w:t>
      </w:r>
      <w:r>
        <w:t>framework</w:t>
      </w:r>
      <w:r>
        <w:rPr>
          <w:spacing w:val="13"/>
        </w:rPr>
        <w:t xml:space="preserve"> </w:t>
      </w:r>
      <w:r>
        <w:t>to</w:t>
      </w:r>
      <w:r>
        <w:rPr>
          <w:spacing w:val="13"/>
        </w:rPr>
        <w:t xml:space="preserve"> </w:t>
      </w:r>
      <w:r>
        <w:t>include</w:t>
      </w:r>
      <w:r>
        <w:rPr>
          <w:spacing w:val="12"/>
        </w:rPr>
        <w:t xml:space="preserve"> </w:t>
      </w:r>
      <w:r>
        <w:t>personal</w:t>
      </w:r>
    </w:p>
    <w:p w14:paraId="15D8BCD8" w14:textId="77777777" w:rsidR="00600FC0" w:rsidRDefault="00600FC0">
      <w:pPr>
        <w:pStyle w:val="BodyText"/>
        <w:spacing w:before="148"/>
        <w:rPr>
          <w:sz w:val="22"/>
        </w:rPr>
      </w:pPr>
    </w:p>
    <w:p w14:paraId="36D15D6C" w14:textId="77777777" w:rsidR="00600FC0" w:rsidRDefault="00000000">
      <w:pPr>
        <w:ind w:left="9" w:right="76"/>
        <w:jc w:val="center"/>
        <w:rPr>
          <w:rFonts w:ascii="Calibri"/>
        </w:rPr>
      </w:pPr>
      <w:r>
        <w:rPr>
          <w:rFonts w:ascii="Calibri"/>
          <w:spacing w:val="-10"/>
        </w:rPr>
        <w:t>1</w:t>
      </w:r>
    </w:p>
    <w:p w14:paraId="18F9BF7E" w14:textId="77777777" w:rsidR="00600FC0" w:rsidRDefault="00600FC0">
      <w:pPr>
        <w:jc w:val="center"/>
        <w:rPr>
          <w:rFonts w:ascii="Calibri"/>
        </w:rPr>
        <w:sectPr w:rsidR="00600FC0">
          <w:headerReference w:type="default" r:id="rId9"/>
          <w:footerReference w:type="default" r:id="rId10"/>
          <w:type w:val="continuous"/>
          <w:pgSz w:w="11910" w:h="16840"/>
          <w:pgMar w:top="940" w:right="850" w:bottom="540" w:left="992" w:header="715" w:footer="360" w:gutter="0"/>
          <w:pgNumType w:start="1"/>
          <w:cols w:space="720"/>
        </w:sectPr>
      </w:pPr>
    </w:p>
    <w:p w14:paraId="403414A6" w14:textId="77777777" w:rsidR="00600FC0" w:rsidRDefault="00000000">
      <w:pPr>
        <w:pStyle w:val="BodyText"/>
        <w:spacing w:before="48"/>
        <w:ind w:left="15" w:right="98"/>
        <w:jc w:val="both"/>
      </w:pPr>
      <w:r>
        <w:lastRenderedPageBreak/>
        <w:t>factors, offering a more comprehensive understanding of what motivates coffee consumption in Malaysia's evolving sociocultural landscape.</w:t>
      </w:r>
    </w:p>
    <w:p w14:paraId="2908EFE9" w14:textId="77777777" w:rsidR="00600FC0" w:rsidRDefault="00600FC0">
      <w:pPr>
        <w:pStyle w:val="BodyText"/>
        <w:spacing w:before="10"/>
      </w:pPr>
    </w:p>
    <w:p w14:paraId="56E87BAF" w14:textId="77777777" w:rsidR="00600FC0" w:rsidRDefault="00000000">
      <w:pPr>
        <w:pStyle w:val="Heading1"/>
        <w:numPr>
          <w:ilvl w:val="0"/>
          <w:numId w:val="2"/>
        </w:numPr>
        <w:tabs>
          <w:tab w:val="left" w:pos="582"/>
        </w:tabs>
        <w:spacing w:before="0"/>
      </w:pPr>
      <w:r>
        <w:t>Literature</w:t>
      </w:r>
      <w:r>
        <w:rPr>
          <w:spacing w:val="-5"/>
        </w:rPr>
        <w:t xml:space="preserve"> </w:t>
      </w:r>
      <w:r>
        <w:rPr>
          <w:spacing w:val="-2"/>
        </w:rPr>
        <w:t>Review</w:t>
      </w:r>
    </w:p>
    <w:p w14:paraId="2FDDD1B3" w14:textId="77777777" w:rsidR="00600FC0" w:rsidRDefault="00000000">
      <w:pPr>
        <w:pStyle w:val="Heading2"/>
        <w:numPr>
          <w:ilvl w:val="1"/>
          <w:numId w:val="2"/>
        </w:numPr>
        <w:tabs>
          <w:tab w:val="left" w:pos="317"/>
        </w:tabs>
        <w:spacing w:before="242"/>
        <w:ind w:left="317" w:hanging="302"/>
      </w:pPr>
      <w:r>
        <w:t>Purchase</w:t>
      </w:r>
      <w:r>
        <w:rPr>
          <w:spacing w:val="-9"/>
        </w:rPr>
        <w:t xml:space="preserve"> </w:t>
      </w:r>
      <w:r>
        <w:rPr>
          <w:spacing w:val="-2"/>
        </w:rPr>
        <w:t>Intention</w:t>
      </w:r>
    </w:p>
    <w:p w14:paraId="6BC293CB" w14:textId="77777777" w:rsidR="00600FC0" w:rsidRDefault="00600FC0">
      <w:pPr>
        <w:pStyle w:val="BodyText"/>
        <w:spacing w:before="10"/>
        <w:rPr>
          <w:b/>
        </w:rPr>
      </w:pPr>
    </w:p>
    <w:p w14:paraId="22ACD5CC" w14:textId="77777777" w:rsidR="00600FC0" w:rsidRDefault="00000000">
      <w:pPr>
        <w:pStyle w:val="BodyText"/>
        <w:ind w:left="15" w:right="84"/>
        <w:jc w:val="both"/>
      </w:pPr>
      <w:r>
        <w:t>Purchase intention, defined as the likelihood that a consumer will purchase a specific product or service, is a critical metric for</w:t>
      </w:r>
      <w:r>
        <w:rPr>
          <w:spacing w:val="-4"/>
        </w:rPr>
        <w:t xml:space="preserve"> </w:t>
      </w:r>
      <w:r>
        <w:t>businesses</w:t>
      </w:r>
      <w:r>
        <w:rPr>
          <w:spacing w:val="-5"/>
        </w:rPr>
        <w:t xml:space="preserve"> </w:t>
      </w:r>
      <w:r>
        <w:t>to</w:t>
      </w:r>
      <w:r>
        <w:rPr>
          <w:spacing w:val="-4"/>
        </w:rPr>
        <w:t xml:space="preserve"> </w:t>
      </w:r>
      <w:r>
        <w:t>forecast</w:t>
      </w:r>
      <w:r>
        <w:rPr>
          <w:spacing w:val="-5"/>
        </w:rPr>
        <w:t xml:space="preserve"> </w:t>
      </w:r>
      <w:r>
        <w:t>sales</w:t>
      </w:r>
      <w:r>
        <w:rPr>
          <w:spacing w:val="-3"/>
        </w:rPr>
        <w:t xml:space="preserve"> </w:t>
      </w:r>
      <w:r>
        <w:t>and</w:t>
      </w:r>
      <w:r>
        <w:rPr>
          <w:spacing w:val="-3"/>
        </w:rPr>
        <w:t xml:space="preserve"> </w:t>
      </w:r>
      <w:r>
        <w:t>analyze</w:t>
      </w:r>
      <w:r>
        <w:rPr>
          <w:spacing w:val="-4"/>
        </w:rPr>
        <w:t xml:space="preserve"> </w:t>
      </w:r>
      <w:r>
        <w:t>behavior,</w:t>
      </w:r>
      <w:r>
        <w:rPr>
          <w:spacing w:val="-6"/>
        </w:rPr>
        <w:t xml:space="preserve"> </w:t>
      </w:r>
      <w:r>
        <w:t>representing</w:t>
      </w:r>
      <w:r>
        <w:rPr>
          <w:spacing w:val="-3"/>
        </w:rPr>
        <w:t xml:space="preserve"> </w:t>
      </w:r>
      <w:r>
        <w:t>a</w:t>
      </w:r>
      <w:r>
        <w:rPr>
          <w:spacing w:val="-4"/>
        </w:rPr>
        <w:t xml:space="preserve"> </w:t>
      </w:r>
      <w:r>
        <w:t>cognitive</w:t>
      </w:r>
      <w:r>
        <w:rPr>
          <w:spacing w:val="-4"/>
        </w:rPr>
        <w:t xml:space="preserve"> </w:t>
      </w:r>
      <w:r>
        <w:t>predisposition</w:t>
      </w:r>
      <w:r>
        <w:rPr>
          <w:spacing w:val="-3"/>
        </w:rPr>
        <w:t xml:space="preserve"> </w:t>
      </w:r>
      <w:r>
        <w:t>that</w:t>
      </w:r>
      <w:r>
        <w:rPr>
          <w:spacing w:val="-4"/>
        </w:rPr>
        <w:t xml:space="preserve"> </w:t>
      </w:r>
      <w:r>
        <w:t>may</w:t>
      </w:r>
      <w:r>
        <w:rPr>
          <w:spacing w:val="-3"/>
        </w:rPr>
        <w:t xml:space="preserve"> </w:t>
      </w:r>
      <w:r>
        <w:t>subsequently</w:t>
      </w:r>
      <w:r>
        <w:rPr>
          <w:spacing w:val="-4"/>
        </w:rPr>
        <w:t xml:space="preserve"> </w:t>
      </w:r>
      <w:r>
        <w:t xml:space="preserve">manifest as actual purchasing action (Abdul Rahim et al., 2019; Kwak et al., 2022). Shaped by a complex interplay of personal preferences, brand image, past experiences, price sensitivity, marketing efforts, and social influence, this intention is theoretically framed within the Theory of Planned Behavior (TPB) as being determined by attitudes, perceived behavioral control, and subjective norms (Ajzen, 1991; </w:t>
      </w:r>
      <w:proofErr w:type="spellStart"/>
      <w:r>
        <w:t>Agriqisthi</w:t>
      </w:r>
      <w:proofErr w:type="spellEnd"/>
      <w:r>
        <w:t xml:space="preserve"> et al., 2023). A high purchase intention signals a strong alignment between</w:t>
      </w:r>
      <w:r>
        <w:rPr>
          <w:spacing w:val="-8"/>
        </w:rPr>
        <w:t xml:space="preserve"> </w:t>
      </w:r>
      <w:r>
        <w:t>consumer</w:t>
      </w:r>
      <w:r>
        <w:rPr>
          <w:spacing w:val="-8"/>
        </w:rPr>
        <w:t xml:space="preserve"> </w:t>
      </w:r>
      <w:r>
        <w:t>demands</w:t>
      </w:r>
      <w:r>
        <w:rPr>
          <w:spacing w:val="-10"/>
        </w:rPr>
        <w:t xml:space="preserve"> </w:t>
      </w:r>
      <w:r>
        <w:t>and</w:t>
      </w:r>
      <w:r>
        <w:rPr>
          <w:spacing w:val="-8"/>
        </w:rPr>
        <w:t xml:space="preserve"> </w:t>
      </w:r>
      <w:r>
        <w:t>perceived</w:t>
      </w:r>
      <w:r>
        <w:rPr>
          <w:spacing w:val="-10"/>
        </w:rPr>
        <w:t xml:space="preserve"> </w:t>
      </w:r>
      <w:r>
        <w:t>product</w:t>
      </w:r>
      <w:r>
        <w:rPr>
          <w:spacing w:val="-9"/>
        </w:rPr>
        <w:t xml:space="preserve"> </w:t>
      </w:r>
      <w:r>
        <w:t>value,</w:t>
      </w:r>
      <w:r>
        <w:rPr>
          <w:spacing w:val="-8"/>
        </w:rPr>
        <w:t xml:space="preserve"> </w:t>
      </w:r>
      <w:r>
        <w:t>whereas</w:t>
      </w:r>
      <w:r>
        <w:rPr>
          <w:spacing w:val="-10"/>
        </w:rPr>
        <w:t xml:space="preserve"> </w:t>
      </w:r>
      <w:r>
        <w:t>low</w:t>
      </w:r>
      <w:r>
        <w:rPr>
          <w:spacing w:val="-9"/>
        </w:rPr>
        <w:t xml:space="preserve"> </w:t>
      </w:r>
      <w:r>
        <w:t>intention</w:t>
      </w:r>
      <w:r>
        <w:rPr>
          <w:spacing w:val="-8"/>
        </w:rPr>
        <w:t xml:space="preserve"> </w:t>
      </w:r>
      <w:r>
        <w:t>indicates</w:t>
      </w:r>
      <w:r>
        <w:rPr>
          <w:spacing w:val="-8"/>
        </w:rPr>
        <w:t xml:space="preserve"> </w:t>
      </w:r>
      <w:r>
        <w:t>barriers</w:t>
      </w:r>
      <w:r>
        <w:rPr>
          <w:spacing w:val="-10"/>
        </w:rPr>
        <w:t xml:space="preserve"> </w:t>
      </w:r>
      <w:r>
        <w:t>or</w:t>
      </w:r>
      <w:r>
        <w:rPr>
          <w:spacing w:val="-9"/>
        </w:rPr>
        <w:t xml:space="preserve"> </w:t>
      </w:r>
      <w:r>
        <w:t>unfavorable</w:t>
      </w:r>
      <w:r>
        <w:rPr>
          <w:spacing w:val="-9"/>
        </w:rPr>
        <w:t xml:space="preserve"> </w:t>
      </w:r>
      <w:r>
        <w:t>perceptions necessitating strategic intervention (</w:t>
      </w:r>
      <w:proofErr w:type="spellStart"/>
      <w:r>
        <w:t>Dionysis</w:t>
      </w:r>
      <w:proofErr w:type="spellEnd"/>
      <w:r>
        <w:t xml:space="preserve"> et al., 2021). Its significance in consumer research, particularly for understanding behavior in dynamic categories like coffee consumption, lies in its role as a proximal predictor of actual purchase,</w:t>
      </w:r>
      <w:r>
        <w:rPr>
          <w:spacing w:val="-2"/>
        </w:rPr>
        <w:t xml:space="preserve"> </w:t>
      </w:r>
      <w:r>
        <w:t>encompassing consumers'</w:t>
      </w:r>
      <w:r>
        <w:rPr>
          <w:spacing w:val="-2"/>
        </w:rPr>
        <w:t xml:space="preserve"> </w:t>
      </w:r>
      <w:r>
        <w:t>willingness, decisions,</w:t>
      </w:r>
      <w:r>
        <w:rPr>
          <w:spacing w:val="-2"/>
        </w:rPr>
        <w:t xml:space="preserve"> </w:t>
      </w:r>
      <w:r>
        <w:t>and</w:t>
      </w:r>
      <w:r>
        <w:rPr>
          <w:spacing w:val="-1"/>
        </w:rPr>
        <w:t xml:space="preserve"> </w:t>
      </w:r>
      <w:r>
        <w:t>plans</w:t>
      </w:r>
      <w:r>
        <w:rPr>
          <w:spacing w:val="-1"/>
        </w:rPr>
        <w:t xml:space="preserve"> </w:t>
      </w:r>
      <w:r>
        <w:t>(</w:t>
      </w:r>
      <w:proofErr w:type="spellStart"/>
      <w:r>
        <w:t>Buranananont</w:t>
      </w:r>
      <w:proofErr w:type="spellEnd"/>
      <w:r>
        <w:t xml:space="preserve"> et</w:t>
      </w:r>
      <w:r>
        <w:rPr>
          <w:spacing w:val="-2"/>
        </w:rPr>
        <w:t xml:space="preserve"> </w:t>
      </w:r>
      <w:r>
        <w:t>al., 2022;</w:t>
      </w:r>
      <w:r>
        <w:rPr>
          <w:spacing w:val="-2"/>
        </w:rPr>
        <w:t xml:space="preserve"> </w:t>
      </w:r>
      <w:proofErr w:type="spellStart"/>
      <w:r>
        <w:t>Gaji</w:t>
      </w:r>
      <w:proofErr w:type="spellEnd"/>
      <w:r>
        <w:t xml:space="preserve"> et al.,</w:t>
      </w:r>
      <w:r>
        <w:rPr>
          <w:spacing w:val="-2"/>
        </w:rPr>
        <w:t xml:space="preserve"> </w:t>
      </w:r>
      <w:r>
        <w:t>2022;</w:t>
      </w:r>
      <w:r>
        <w:rPr>
          <w:spacing w:val="-2"/>
        </w:rPr>
        <w:t xml:space="preserve"> </w:t>
      </w:r>
      <w:r>
        <w:t>Yahya et al., 2022). Although the complexity of purchase decisions involves analyzing product knowledge, comparing alternatives, and evaluating attitudes (</w:t>
      </w:r>
      <w:proofErr w:type="spellStart"/>
      <w:r>
        <w:t>Salmiah</w:t>
      </w:r>
      <w:proofErr w:type="spellEnd"/>
      <w:r>
        <w:t xml:space="preserve"> et al., 2023), and while intention does not always guarantee action, its robust theoretical grounding makes it an appropriate dependent variable for this study, consistent with established TPB research practices.</w:t>
      </w:r>
    </w:p>
    <w:p w14:paraId="5B92C11C" w14:textId="77777777" w:rsidR="00600FC0" w:rsidRDefault="00600FC0">
      <w:pPr>
        <w:pStyle w:val="BodyText"/>
        <w:spacing w:before="9"/>
      </w:pPr>
    </w:p>
    <w:p w14:paraId="28072C62" w14:textId="77777777" w:rsidR="00600FC0" w:rsidRDefault="00000000">
      <w:pPr>
        <w:pStyle w:val="Heading2"/>
        <w:numPr>
          <w:ilvl w:val="1"/>
          <w:numId w:val="2"/>
        </w:numPr>
        <w:tabs>
          <w:tab w:val="left" w:pos="317"/>
        </w:tabs>
        <w:ind w:left="317" w:hanging="302"/>
      </w:pPr>
      <w:r>
        <w:t>Personal</w:t>
      </w:r>
      <w:r>
        <w:rPr>
          <w:spacing w:val="-9"/>
        </w:rPr>
        <w:t xml:space="preserve"> </w:t>
      </w:r>
      <w:r>
        <w:rPr>
          <w:spacing w:val="-2"/>
        </w:rPr>
        <w:t>Factor</w:t>
      </w:r>
    </w:p>
    <w:p w14:paraId="363E83F1" w14:textId="77777777" w:rsidR="00600FC0" w:rsidRDefault="00600FC0">
      <w:pPr>
        <w:pStyle w:val="BodyText"/>
        <w:spacing w:before="10"/>
        <w:rPr>
          <w:b/>
        </w:rPr>
      </w:pPr>
    </w:p>
    <w:p w14:paraId="17589450" w14:textId="77777777" w:rsidR="00600FC0" w:rsidRDefault="00000000">
      <w:pPr>
        <w:pStyle w:val="BodyText"/>
        <w:ind w:left="15" w:right="81"/>
        <w:jc w:val="both"/>
      </w:pPr>
      <w:r>
        <w:t>In</w:t>
      </w:r>
      <w:r>
        <w:rPr>
          <w:spacing w:val="-7"/>
        </w:rPr>
        <w:t xml:space="preserve"> </w:t>
      </w:r>
      <w:r>
        <w:t>consumer</w:t>
      </w:r>
      <w:r>
        <w:rPr>
          <w:spacing w:val="-9"/>
        </w:rPr>
        <w:t xml:space="preserve"> </w:t>
      </w:r>
      <w:r>
        <w:t>behavior</w:t>
      </w:r>
      <w:r>
        <w:rPr>
          <w:spacing w:val="-9"/>
        </w:rPr>
        <w:t xml:space="preserve"> </w:t>
      </w:r>
      <w:r>
        <w:t>theory,</w:t>
      </w:r>
      <w:r>
        <w:rPr>
          <w:spacing w:val="-10"/>
        </w:rPr>
        <w:t xml:space="preserve"> </w:t>
      </w:r>
      <w:r>
        <w:t>personal</w:t>
      </w:r>
      <w:r>
        <w:rPr>
          <w:spacing w:val="-8"/>
        </w:rPr>
        <w:t xml:space="preserve"> </w:t>
      </w:r>
      <w:r>
        <w:t>factors</w:t>
      </w:r>
      <w:r>
        <w:rPr>
          <w:spacing w:val="-4"/>
        </w:rPr>
        <w:t xml:space="preserve"> </w:t>
      </w:r>
      <w:r>
        <w:t>which</w:t>
      </w:r>
      <w:r>
        <w:rPr>
          <w:spacing w:val="-9"/>
        </w:rPr>
        <w:t xml:space="preserve"> </w:t>
      </w:r>
      <w:r>
        <w:t>comprising</w:t>
      </w:r>
      <w:r>
        <w:rPr>
          <w:spacing w:val="-7"/>
        </w:rPr>
        <w:t xml:space="preserve"> </w:t>
      </w:r>
      <w:r>
        <w:t>inherent</w:t>
      </w:r>
      <w:r>
        <w:rPr>
          <w:spacing w:val="-8"/>
        </w:rPr>
        <w:t xml:space="preserve"> </w:t>
      </w:r>
      <w:r>
        <w:t>attributes</w:t>
      </w:r>
      <w:r>
        <w:rPr>
          <w:spacing w:val="-9"/>
        </w:rPr>
        <w:t xml:space="preserve"> </w:t>
      </w:r>
      <w:r>
        <w:t>such</w:t>
      </w:r>
      <w:r>
        <w:rPr>
          <w:spacing w:val="-6"/>
        </w:rPr>
        <w:t xml:space="preserve"> </w:t>
      </w:r>
      <w:r>
        <w:t>as</w:t>
      </w:r>
      <w:r>
        <w:rPr>
          <w:spacing w:val="-11"/>
        </w:rPr>
        <w:t xml:space="preserve"> </w:t>
      </w:r>
      <w:r>
        <w:t>demographic</w:t>
      </w:r>
      <w:r>
        <w:rPr>
          <w:spacing w:val="-8"/>
        </w:rPr>
        <w:t xml:space="preserve"> </w:t>
      </w:r>
      <w:r>
        <w:t>characteristics</w:t>
      </w:r>
      <w:r>
        <w:rPr>
          <w:spacing w:val="-9"/>
        </w:rPr>
        <w:t xml:space="preserve"> </w:t>
      </w:r>
      <w:r>
        <w:t>(e.g., age</w:t>
      </w:r>
      <w:r>
        <w:rPr>
          <w:spacing w:val="-5"/>
        </w:rPr>
        <w:t xml:space="preserve"> </w:t>
      </w:r>
      <w:r>
        <w:t>and</w:t>
      </w:r>
      <w:r>
        <w:rPr>
          <w:spacing w:val="-4"/>
        </w:rPr>
        <w:t xml:space="preserve"> </w:t>
      </w:r>
      <w:r>
        <w:t>income),</w:t>
      </w:r>
      <w:r>
        <w:rPr>
          <w:spacing w:val="-5"/>
        </w:rPr>
        <w:t xml:space="preserve"> </w:t>
      </w:r>
      <w:r>
        <w:t>lifestyle</w:t>
      </w:r>
      <w:r>
        <w:rPr>
          <w:spacing w:val="-5"/>
        </w:rPr>
        <w:t xml:space="preserve"> </w:t>
      </w:r>
      <w:r>
        <w:t>patterns,</w:t>
      </w:r>
      <w:r>
        <w:rPr>
          <w:spacing w:val="-5"/>
        </w:rPr>
        <w:t xml:space="preserve"> </w:t>
      </w:r>
      <w:r>
        <w:t>psychological</w:t>
      </w:r>
      <w:r>
        <w:rPr>
          <w:spacing w:val="-5"/>
        </w:rPr>
        <w:t xml:space="preserve"> </w:t>
      </w:r>
      <w:r>
        <w:t>elements</w:t>
      </w:r>
      <w:r>
        <w:rPr>
          <w:spacing w:val="-6"/>
        </w:rPr>
        <w:t xml:space="preserve"> </w:t>
      </w:r>
      <w:r>
        <w:t>(e.g.,</w:t>
      </w:r>
      <w:r>
        <w:rPr>
          <w:spacing w:val="-5"/>
        </w:rPr>
        <w:t xml:space="preserve"> </w:t>
      </w:r>
      <w:r>
        <w:t>motivation</w:t>
      </w:r>
      <w:r>
        <w:rPr>
          <w:spacing w:val="-4"/>
        </w:rPr>
        <w:t xml:space="preserve"> </w:t>
      </w:r>
      <w:r>
        <w:t>and</w:t>
      </w:r>
      <w:r>
        <w:rPr>
          <w:spacing w:val="-4"/>
        </w:rPr>
        <w:t xml:space="preserve"> </w:t>
      </w:r>
      <w:r>
        <w:t>attitudes),</w:t>
      </w:r>
      <w:r>
        <w:rPr>
          <w:spacing w:val="-7"/>
        </w:rPr>
        <w:t xml:space="preserve"> </w:t>
      </w:r>
      <w:r>
        <w:t>and</w:t>
      </w:r>
      <w:r>
        <w:rPr>
          <w:spacing w:val="-4"/>
        </w:rPr>
        <w:t xml:space="preserve"> </w:t>
      </w:r>
      <w:r>
        <w:t>social</w:t>
      </w:r>
      <w:r>
        <w:rPr>
          <w:spacing w:val="-5"/>
        </w:rPr>
        <w:t xml:space="preserve"> </w:t>
      </w:r>
      <w:r>
        <w:t>influences collectively shape</w:t>
      </w:r>
      <w:r>
        <w:rPr>
          <w:spacing w:val="-9"/>
        </w:rPr>
        <w:t xml:space="preserve"> </w:t>
      </w:r>
      <w:r>
        <w:t>an</w:t>
      </w:r>
      <w:r>
        <w:rPr>
          <w:spacing w:val="-8"/>
        </w:rPr>
        <w:t xml:space="preserve"> </w:t>
      </w:r>
      <w:r>
        <w:t>individual’s</w:t>
      </w:r>
      <w:r>
        <w:rPr>
          <w:spacing w:val="-10"/>
        </w:rPr>
        <w:t xml:space="preserve"> </w:t>
      </w:r>
      <w:r>
        <w:t>identity</w:t>
      </w:r>
      <w:r>
        <w:rPr>
          <w:spacing w:val="-11"/>
        </w:rPr>
        <w:t xml:space="preserve"> </w:t>
      </w:r>
      <w:r>
        <w:t>and</w:t>
      </w:r>
      <w:r>
        <w:rPr>
          <w:spacing w:val="-8"/>
        </w:rPr>
        <w:t xml:space="preserve"> </w:t>
      </w:r>
      <w:r>
        <w:t>decision-making</w:t>
      </w:r>
      <w:r>
        <w:rPr>
          <w:spacing w:val="-8"/>
        </w:rPr>
        <w:t xml:space="preserve"> </w:t>
      </w:r>
      <w:r>
        <w:t>processes,</w:t>
      </w:r>
      <w:r>
        <w:rPr>
          <w:spacing w:val="-9"/>
        </w:rPr>
        <w:t xml:space="preserve"> </w:t>
      </w:r>
      <w:r>
        <w:t>significantly</w:t>
      </w:r>
      <w:r>
        <w:rPr>
          <w:spacing w:val="-9"/>
        </w:rPr>
        <w:t xml:space="preserve"> </w:t>
      </w:r>
      <w:r>
        <w:t>impacting</w:t>
      </w:r>
      <w:r>
        <w:rPr>
          <w:spacing w:val="-8"/>
        </w:rPr>
        <w:t xml:space="preserve"> </w:t>
      </w:r>
      <w:r>
        <w:t>purchasing</w:t>
      </w:r>
      <w:r>
        <w:rPr>
          <w:spacing w:val="-8"/>
        </w:rPr>
        <w:t xml:space="preserve"> </w:t>
      </w:r>
      <w:r>
        <w:t>intentions</w:t>
      </w:r>
      <w:r>
        <w:rPr>
          <w:spacing w:val="-10"/>
        </w:rPr>
        <w:t xml:space="preserve"> </w:t>
      </w:r>
      <w:r>
        <w:t>and</w:t>
      </w:r>
      <w:r>
        <w:rPr>
          <w:spacing w:val="-8"/>
        </w:rPr>
        <w:t xml:space="preserve"> </w:t>
      </w:r>
      <w:r>
        <w:t>consumption patterns (Qureshi et al., 2023; Aziz et al., 2022). Research has demonstrated that these factors drive consumption intentions through both utilitarian considerations</w:t>
      </w:r>
      <w:r>
        <w:rPr>
          <w:spacing w:val="-1"/>
        </w:rPr>
        <w:t xml:space="preserve"> </w:t>
      </w:r>
      <w:r>
        <w:t>and subjective norms</w:t>
      </w:r>
      <w:r>
        <w:rPr>
          <w:spacing w:val="-3"/>
        </w:rPr>
        <w:t xml:space="preserve"> </w:t>
      </w:r>
      <w:r>
        <w:t>(</w:t>
      </w:r>
      <w:proofErr w:type="spellStart"/>
      <w:r>
        <w:t>Samoggia</w:t>
      </w:r>
      <w:proofErr w:type="spellEnd"/>
      <w:r>
        <w:t xml:space="preserve"> et al., 2021), with lifestyle and personal preferences playing</w:t>
      </w:r>
      <w:r>
        <w:rPr>
          <w:spacing w:val="-3"/>
        </w:rPr>
        <w:t xml:space="preserve"> </w:t>
      </w:r>
      <w:r>
        <w:t>a</w:t>
      </w:r>
      <w:r>
        <w:rPr>
          <w:spacing w:val="-2"/>
        </w:rPr>
        <w:t xml:space="preserve"> </w:t>
      </w:r>
      <w:r>
        <w:t>particularly</w:t>
      </w:r>
      <w:r>
        <w:rPr>
          <w:spacing w:val="-1"/>
        </w:rPr>
        <w:t xml:space="preserve"> </w:t>
      </w:r>
      <w:r>
        <w:t>influential</w:t>
      </w:r>
      <w:r>
        <w:rPr>
          <w:spacing w:val="-2"/>
        </w:rPr>
        <w:t xml:space="preserve"> </w:t>
      </w:r>
      <w:r>
        <w:t>role</w:t>
      </w:r>
      <w:r>
        <w:rPr>
          <w:spacing w:val="-2"/>
        </w:rPr>
        <w:t xml:space="preserve"> </w:t>
      </w:r>
      <w:r>
        <w:t>in</w:t>
      </w:r>
      <w:r>
        <w:rPr>
          <w:spacing w:val="-4"/>
        </w:rPr>
        <w:t xml:space="preserve"> </w:t>
      </w:r>
      <w:r>
        <w:t>categories</w:t>
      </w:r>
      <w:r>
        <w:rPr>
          <w:spacing w:val="-3"/>
        </w:rPr>
        <w:t xml:space="preserve"> </w:t>
      </w:r>
      <w:r>
        <w:t>such</w:t>
      </w:r>
      <w:r>
        <w:rPr>
          <w:spacing w:val="-1"/>
        </w:rPr>
        <w:t xml:space="preserve"> </w:t>
      </w:r>
      <w:r>
        <w:t>as</w:t>
      </w:r>
      <w:r>
        <w:rPr>
          <w:spacing w:val="-3"/>
        </w:rPr>
        <w:t xml:space="preserve"> </w:t>
      </w:r>
      <w:r>
        <w:t>coffee</w:t>
      </w:r>
      <w:r>
        <w:rPr>
          <w:spacing w:val="-2"/>
        </w:rPr>
        <w:t xml:space="preserve"> </w:t>
      </w:r>
      <w:r>
        <w:t>intake,</w:t>
      </w:r>
      <w:r>
        <w:rPr>
          <w:spacing w:val="-2"/>
        </w:rPr>
        <w:t xml:space="preserve"> </w:t>
      </w:r>
      <w:r>
        <w:t>especially</w:t>
      </w:r>
      <w:r>
        <w:rPr>
          <w:spacing w:val="-1"/>
        </w:rPr>
        <w:t xml:space="preserve"> </w:t>
      </w:r>
      <w:r>
        <w:t>among</w:t>
      </w:r>
      <w:r>
        <w:rPr>
          <w:spacing w:val="-6"/>
        </w:rPr>
        <w:t xml:space="preserve"> </w:t>
      </w:r>
      <w:r>
        <w:t>younger</w:t>
      </w:r>
      <w:r>
        <w:rPr>
          <w:spacing w:val="-1"/>
        </w:rPr>
        <w:t xml:space="preserve"> </w:t>
      </w:r>
      <w:r>
        <w:t>consumers</w:t>
      </w:r>
      <w:r>
        <w:rPr>
          <w:spacing w:val="-5"/>
        </w:rPr>
        <w:t xml:space="preserve"> </w:t>
      </w:r>
      <w:r>
        <w:t>(Utama</w:t>
      </w:r>
      <w:r>
        <w:rPr>
          <w:spacing w:val="-2"/>
        </w:rPr>
        <w:t xml:space="preserve"> </w:t>
      </w:r>
      <w:r>
        <w:t>et</w:t>
      </w:r>
      <w:r>
        <w:rPr>
          <w:spacing w:val="-4"/>
        </w:rPr>
        <w:t xml:space="preserve"> </w:t>
      </w:r>
      <w:r>
        <w:t>al., 2021). Demographic variables like age and income not only determine consumers' purchasing capacity but also shape their preferences for specific coffee products (Norazami et al., 2025), while lifestyle and economic status guide consumption choices</w:t>
      </w:r>
      <w:r>
        <w:rPr>
          <w:spacing w:val="-12"/>
        </w:rPr>
        <w:t xml:space="preserve"> </w:t>
      </w:r>
      <w:r>
        <w:t>and</w:t>
      </w:r>
      <w:r>
        <w:rPr>
          <w:spacing w:val="-11"/>
        </w:rPr>
        <w:t xml:space="preserve"> </w:t>
      </w:r>
      <w:r>
        <w:t>discretionary</w:t>
      </w:r>
      <w:r>
        <w:rPr>
          <w:spacing w:val="-8"/>
        </w:rPr>
        <w:t xml:space="preserve"> </w:t>
      </w:r>
      <w:r>
        <w:t>spending</w:t>
      </w:r>
      <w:r>
        <w:rPr>
          <w:spacing w:val="-11"/>
        </w:rPr>
        <w:t xml:space="preserve"> </w:t>
      </w:r>
      <w:r>
        <w:t>on</w:t>
      </w:r>
      <w:r>
        <w:rPr>
          <w:spacing w:val="-11"/>
        </w:rPr>
        <w:t xml:space="preserve"> </w:t>
      </w:r>
      <w:r>
        <w:t>premium</w:t>
      </w:r>
      <w:r>
        <w:rPr>
          <w:spacing w:val="-11"/>
        </w:rPr>
        <w:t xml:space="preserve"> </w:t>
      </w:r>
      <w:r>
        <w:t>offerings</w:t>
      </w:r>
      <w:r>
        <w:rPr>
          <w:spacing w:val="-12"/>
        </w:rPr>
        <w:t xml:space="preserve"> </w:t>
      </w:r>
      <w:r>
        <w:t>(Yahya</w:t>
      </w:r>
      <w:r>
        <w:rPr>
          <w:spacing w:val="-11"/>
        </w:rPr>
        <w:t xml:space="preserve"> </w:t>
      </w:r>
      <w:r>
        <w:t>et</w:t>
      </w:r>
      <w:r>
        <w:rPr>
          <w:spacing w:val="-11"/>
        </w:rPr>
        <w:t xml:space="preserve"> </w:t>
      </w:r>
      <w:r>
        <w:t>al.,</w:t>
      </w:r>
      <w:r>
        <w:rPr>
          <w:spacing w:val="-11"/>
        </w:rPr>
        <w:t xml:space="preserve"> </w:t>
      </w:r>
      <w:r>
        <w:t>2022;</w:t>
      </w:r>
      <w:r>
        <w:rPr>
          <w:spacing w:val="-12"/>
        </w:rPr>
        <w:t xml:space="preserve"> </w:t>
      </w:r>
      <w:r>
        <w:t>Mohammed,</w:t>
      </w:r>
      <w:r>
        <w:rPr>
          <w:spacing w:val="-13"/>
        </w:rPr>
        <w:t xml:space="preserve"> </w:t>
      </w:r>
      <w:r>
        <w:t>2024).</w:t>
      </w:r>
      <w:r>
        <w:rPr>
          <w:spacing w:val="-10"/>
        </w:rPr>
        <w:t xml:space="preserve"> </w:t>
      </w:r>
      <w:r>
        <w:t>Given</w:t>
      </w:r>
      <w:r>
        <w:rPr>
          <w:spacing w:val="-10"/>
        </w:rPr>
        <w:t xml:space="preserve"> </w:t>
      </w:r>
      <w:r>
        <w:t>that</w:t>
      </w:r>
      <w:r>
        <w:rPr>
          <w:spacing w:val="-11"/>
        </w:rPr>
        <w:t xml:space="preserve"> </w:t>
      </w:r>
      <w:r>
        <w:t>social,</w:t>
      </w:r>
      <w:r>
        <w:rPr>
          <w:spacing w:val="-11"/>
        </w:rPr>
        <w:t xml:space="preserve"> </w:t>
      </w:r>
      <w:r>
        <w:t>personal, and</w:t>
      </w:r>
      <w:r>
        <w:rPr>
          <w:spacing w:val="-12"/>
        </w:rPr>
        <w:t xml:space="preserve"> </w:t>
      </w:r>
      <w:r>
        <w:t>psychological</w:t>
      </w:r>
      <w:r>
        <w:rPr>
          <w:spacing w:val="-12"/>
        </w:rPr>
        <w:t xml:space="preserve"> </w:t>
      </w:r>
      <w:r>
        <w:t>factors</w:t>
      </w:r>
      <w:r>
        <w:rPr>
          <w:spacing w:val="-13"/>
        </w:rPr>
        <w:t xml:space="preserve"> </w:t>
      </w:r>
      <w:r>
        <w:t>collectively</w:t>
      </w:r>
      <w:r>
        <w:rPr>
          <w:spacing w:val="-10"/>
        </w:rPr>
        <w:t xml:space="preserve"> </w:t>
      </w:r>
      <w:r>
        <w:t>influence</w:t>
      </w:r>
      <w:r>
        <w:rPr>
          <w:spacing w:val="-12"/>
        </w:rPr>
        <w:t xml:space="preserve"> </w:t>
      </w:r>
      <w:r>
        <w:t>consumer</w:t>
      </w:r>
      <w:r>
        <w:rPr>
          <w:spacing w:val="-12"/>
        </w:rPr>
        <w:t xml:space="preserve"> </w:t>
      </w:r>
      <w:r>
        <w:t>decisions</w:t>
      </w:r>
      <w:r>
        <w:rPr>
          <w:spacing w:val="-13"/>
        </w:rPr>
        <w:t xml:space="preserve"> </w:t>
      </w:r>
      <w:r>
        <w:t>regarding</w:t>
      </w:r>
      <w:r>
        <w:rPr>
          <w:spacing w:val="-11"/>
        </w:rPr>
        <w:t xml:space="preserve"> </w:t>
      </w:r>
      <w:r>
        <w:t>coffee</w:t>
      </w:r>
      <w:r>
        <w:rPr>
          <w:spacing w:val="-12"/>
        </w:rPr>
        <w:t xml:space="preserve"> </w:t>
      </w:r>
      <w:r>
        <w:t>brands</w:t>
      </w:r>
      <w:r>
        <w:rPr>
          <w:spacing w:val="-4"/>
        </w:rPr>
        <w:t xml:space="preserve"> </w:t>
      </w:r>
      <w:r>
        <w:t>with</w:t>
      </w:r>
      <w:r>
        <w:rPr>
          <w:spacing w:val="-12"/>
        </w:rPr>
        <w:t xml:space="preserve"> </w:t>
      </w:r>
      <w:r>
        <w:t>age,</w:t>
      </w:r>
      <w:r>
        <w:rPr>
          <w:spacing w:val="-12"/>
        </w:rPr>
        <w:t xml:space="preserve"> </w:t>
      </w:r>
      <w:r>
        <w:t>lifestyle,</w:t>
      </w:r>
      <w:r>
        <w:rPr>
          <w:spacing w:val="-12"/>
        </w:rPr>
        <w:t xml:space="preserve"> </w:t>
      </w:r>
      <w:r>
        <w:t>and</w:t>
      </w:r>
      <w:r>
        <w:rPr>
          <w:spacing w:val="-12"/>
        </w:rPr>
        <w:t xml:space="preserve"> </w:t>
      </w:r>
      <w:r>
        <w:t>economic status emerging as especially impactful variables (Yahya et al., 2022) this study focuses specifically on these three personal factors.</w:t>
      </w:r>
      <w:r>
        <w:rPr>
          <w:spacing w:val="-4"/>
        </w:rPr>
        <w:t xml:space="preserve"> </w:t>
      </w:r>
      <w:r>
        <w:t>Age</w:t>
      </w:r>
      <w:r>
        <w:rPr>
          <w:spacing w:val="-4"/>
        </w:rPr>
        <w:t xml:space="preserve"> </w:t>
      </w:r>
      <w:r>
        <w:t>shapes</w:t>
      </w:r>
      <w:r>
        <w:rPr>
          <w:spacing w:val="-5"/>
        </w:rPr>
        <w:t xml:space="preserve"> </w:t>
      </w:r>
      <w:r>
        <w:t>cognitive</w:t>
      </w:r>
      <w:r>
        <w:rPr>
          <w:spacing w:val="-6"/>
        </w:rPr>
        <w:t xml:space="preserve"> </w:t>
      </w:r>
      <w:r>
        <w:t>capacities</w:t>
      </w:r>
      <w:r>
        <w:rPr>
          <w:spacing w:val="-5"/>
        </w:rPr>
        <w:t xml:space="preserve"> </w:t>
      </w:r>
      <w:r>
        <w:t>and</w:t>
      </w:r>
      <w:r>
        <w:rPr>
          <w:spacing w:val="-4"/>
        </w:rPr>
        <w:t xml:space="preserve"> </w:t>
      </w:r>
      <w:r>
        <w:t>social</w:t>
      </w:r>
      <w:r>
        <w:rPr>
          <w:spacing w:val="-4"/>
        </w:rPr>
        <w:t xml:space="preserve"> </w:t>
      </w:r>
      <w:r>
        <w:t>responsibilities,</w:t>
      </w:r>
      <w:r>
        <w:rPr>
          <w:spacing w:val="-4"/>
        </w:rPr>
        <w:t xml:space="preserve"> </w:t>
      </w:r>
      <w:r>
        <w:t>lifestyle</w:t>
      </w:r>
      <w:r>
        <w:rPr>
          <w:spacing w:val="-4"/>
        </w:rPr>
        <w:t xml:space="preserve"> </w:t>
      </w:r>
      <w:r>
        <w:t>encompasses</w:t>
      </w:r>
      <w:r>
        <w:rPr>
          <w:spacing w:val="-5"/>
        </w:rPr>
        <w:t xml:space="preserve"> </w:t>
      </w:r>
      <w:r>
        <w:t>the</w:t>
      </w:r>
      <w:r>
        <w:rPr>
          <w:spacing w:val="-4"/>
        </w:rPr>
        <w:t xml:space="preserve"> </w:t>
      </w:r>
      <w:r>
        <w:t>habitual</w:t>
      </w:r>
      <w:r>
        <w:rPr>
          <w:spacing w:val="-7"/>
        </w:rPr>
        <w:t xml:space="preserve"> </w:t>
      </w:r>
      <w:r>
        <w:t>behaviors</w:t>
      </w:r>
      <w:r>
        <w:rPr>
          <w:spacing w:val="-5"/>
        </w:rPr>
        <w:t xml:space="preserve"> </w:t>
      </w:r>
      <w:r>
        <w:t>and</w:t>
      </w:r>
      <w:r>
        <w:rPr>
          <w:spacing w:val="-6"/>
        </w:rPr>
        <w:t xml:space="preserve"> </w:t>
      </w:r>
      <w:r>
        <w:t>routines that influence well-being, and economic status determines access to resources and consumption opportunities, together providing a comprehensive framework for understanding how individual characteristics interact with psychological determinants to guide coffee purchasing decisions..</w:t>
      </w:r>
    </w:p>
    <w:p w14:paraId="3C3E79C9" w14:textId="77777777" w:rsidR="00600FC0" w:rsidRDefault="00600FC0">
      <w:pPr>
        <w:pStyle w:val="BodyText"/>
        <w:spacing w:before="10"/>
      </w:pPr>
    </w:p>
    <w:p w14:paraId="43D2DAC0" w14:textId="77777777" w:rsidR="00600FC0" w:rsidRDefault="00000000">
      <w:pPr>
        <w:pStyle w:val="ListParagraph"/>
        <w:numPr>
          <w:ilvl w:val="2"/>
          <w:numId w:val="2"/>
        </w:numPr>
        <w:tabs>
          <w:tab w:val="left" w:pos="580"/>
        </w:tabs>
        <w:ind w:left="580" w:hanging="565"/>
        <w:rPr>
          <w:i/>
          <w:sz w:val="20"/>
        </w:rPr>
      </w:pPr>
      <w:r>
        <w:rPr>
          <w:i/>
          <w:spacing w:val="-5"/>
          <w:sz w:val="20"/>
        </w:rPr>
        <w:t>Age</w:t>
      </w:r>
    </w:p>
    <w:p w14:paraId="0B1EE393" w14:textId="77777777" w:rsidR="00600FC0" w:rsidRDefault="00600FC0">
      <w:pPr>
        <w:pStyle w:val="BodyText"/>
        <w:spacing w:before="10"/>
        <w:rPr>
          <w:i/>
        </w:rPr>
      </w:pPr>
    </w:p>
    <w:p w14:paraId="3B0D407D" w14:textId="77777777" w:rsidR="00600FC0" w:rsidRDefault="00000000">
      <w:pPr>
        <w:pStyle w:val="BodyText"/>
        <w:ind w:left="15" w:right="83"/>
        <w:jc w:val="both"/>
        <w:rPr>
          <w:position w:val="1"/>
        </w:rPr>
      </w:pPr>
      <w:r>
        <w:t>Age, as a fundamental demographic variable quantifying an individual's life stage, profoundly shapes consumer behavior through</w:t>
      </w:r>
      <w:r>
        <w:rPr>
          <w:spacing w:val="-9"/>
        </w:rPr>
        <w:t xml:space="preserve"> </w:t>
      </w:r>
      <w:r>
        <w:t>generational</w:t>
      </w:r>
      <w:r>
        <w:rPr>
          <w:spacing w:val="-8"/>
        </w:rPr>
        <w:t xml:space="preserve"> </w:t>
      </w:r>
      <w:r>
        <w:t>cohort</w:t>
      </w:r>
      <w:r>
        <w:rPr>
          <w:spacing w:val="-10"/>
        </w:rPr>
        <w:t xml:space="preserve"> </w:t>
      </w:r>
      <w:r>
        <w:t>characteristics</w:t>
      </w:r>
      <w:r>
        <w:rPr>
          <w:spacing w:val="-4"/>
        </w:rPr>
        <w:t xml:space="preserve"> </w:t>
      </w:r>
      <w:r>
        <w:t>such</w:t>
      </w:r>
      <w:r>
        <w:rPr>
          <w:spacing w:val="-6"/>
        </w:rPr>
        <w:t xml:space="preserve"> </w:t>
      </w:r>
      <w:r>
        <w:t>as</w:t>
      </w:r>
      <w:r>
        <w:rPr>
          <w:spacing w:val="-8"/>
        </w:rPr>
        <w:t xml:space="preserve"> </w:t>
      </w:r>
      <w:r>
        <w:t>those</w:t>
      </w:r>
      <w:r>
        <w:rPr>
          <w:spacing w:val="-7"/>
        </w:rPr>
        <w:t xml:space="preserve"> </w:t>
      </w:r>
      <w:r>
        <w:t>of</w:t>
      </w:r>
      <w:r>
        <w:rPr>
          <w:spacing w:val="-10"/>
        </w:rPr>
        <w:t xml:space="preserve"> </w:t>
      </w:r>
      <w:r>
        <w:t>baby</w:t>
      </w:r>
      <w:r>
        <w:rPr>
          <w:spacing w:val="-9"/>
        </w:rPr>
        <w:t xml:space="preserve"> </w:t>
      </w:r>
      <w:r>
        <w:t>boomers,</w:t>
      </w:r>
      <w:r>
        <w:rPr>
          <w:spacing w:val="-7"/>
        </w:rPr>
        <w:t xml:space="preserve"> </w:t>
      </w:r>
      <w:r>
        <w:t>Generation</w:t>
      </w:r>
      <w:r>
        <w:rPr>
          <w:spacing w:val="-7"/>
        </w:rPr>
        <w:t xml:space="preserve"> </w:t>
      </w:r>
      <w:r>
        <w:t>X,</w:t>
      </w:r>
      <w:r>
        <w:rPr>
          <w:spacing w:val="-9"/>
        </w:rPr>
        <w:t xml:space="preserve"> </w:t>
      </w:r>
      <w:r>
        <w:t>millennials,</w:t>
      </w:r>
      <w:r>
        <w:rPr>
          <w:spacing w:val="-7"/>
        </w:rPr>
        <w:t xml:space="preserve"> </w:t>
      </w:r>
      <w:r>
        <w:t>and</w:t>
      </w:r>
      <w:r>
        <w:rPr>
          <w:spacing w:val="-7"/>
        </w:rPr>
        <w:t xml:space="preserve"> </w:t>
      </w:r>
      <w:r>
        <w:t>Generation</w:t>
      </w:r>
      <w:r>
        <w:rPr>
          <w:spacing w:val="-9"/>
        </w:rPr>
        <w:t xml:space="preserve"> </w:t>
      </w:r>
      <w:r>
        <w:t>Z,</w:t>
      </w:r>
      <w:r>
        <w:rPr>
          <w:spacing w:val="-10"/>
        </w:rPr>
        <w:t xml:space="preserve"> </w:t>
      </w:r>
      <w:r>
        <w:t xml:space="preserve">each exhibiting distinct consumption patterns informed by shared socio-cultural experiences (Fitria et al., 2024; </w:t>
      </w:r>
      <w:proofErr w:type="spellStart"/>
      <w:r>
        <w:t>Zamborita</w:t>
      </w:r>
      <w:proofErr w:type="spellEnd"/>
      <w:r>
        <w:t xml:space="preserve"> et al., 2024).</w:t>
      </w:r>
      <w:r>
        <w:rPr>
          <w:spacing w:val="-13"/>
        </w:rPr>
        <w:t xml:space="preserve"> </w:t>
      </w:r>
      <w:r>
        <w:t>Generation</w:t>
      </w:r>
      <w:r>
        <w:rPr>
          <w:spacing w:val="-12"/>
        </w:rPr>
        <w:t xml:space="preserve"> </w:t>
      </w:r>
      <w:r>
        <w:t>Z,</w:t>
      </w:r>
      <w:r>
        <w:rPr>
          <w:spacing w:val="-13"/>
        </w:rPr>
        <w:t xml:space="preserve"> </w:t>
      </w:r>
      <w:r>
        <w:t>as</w:t>
      </w:r>
      <w:r>
        <w:rPr>
          <w:spacing w:val="-12"/>
        </w:rPr>
        <w:t xml:space="preserve"> </w:t>
      </w:r>
      <w:r>
        <w:t>digital</w:t>
      </w:r>
      <w:r>
        <w:rPr>
          <w:spacing w:val="-13"/>
        </w:rPr>
        <w:t xml:space="preserve"> </w:t>
      </w:r>
      <w:r>
        <w:t>natives,</w:t>
      </w:r>
      <w:r>
        <w:rPr>
          <w:spacing w:val="-12"/>
        </w:rPr>
        <w:t xml:space="preserve"> </w:t>
      </w:r>
      <w:r>
        <w:t>display</w:t>
      </w:r>
      <w:r>
        <w:rPr>
          <w:spacing w:val="-13"/>
        </w:rPr>
        <w:t xml:space="preserve"> </w:t>
      </w:r>
      <w:r>
        <w:t>behaviors</w:t>
      </w:r>
      <w:r>
        <w:rPr>
          <w:spacing w:val="-12"/>
        </w:rPr>
        <w:t xml:space="preserve"> </w:t>
      </w:r>
      <w:r>
        <w:t>driven</w:t>
      </w:r>
      <w:r>
        <w:rPr>
          <w:spacing w:val="-13"/>
        </w:rPr>
        <w:t xml:space="preserve"> </w:t>
      </w:r>
      <w:r>
        <w:t>by</w:t>
      </w:r>
      <w:r>
        <w:rPr>
          <w:spacing w:val="-12"/>
        </w:rPr>
        <w:t xml:space="preserve"> </w:t>
      </w:r>
      <w:r>
        <w:t>FOMO</w:t>
      </w:r>
      <w:r>
        <w:rPr>
          <w:spacing w:val="-12"/>
        </w:rPr>
        <w:t xml:space="preserve"> </w:t>
      </w:r>
      <w:r>
        <w:t>(fear</w:t>
      </w:r>
      <w:r>
        <w:rPr>
          <w:spacing w:val="-12"/>
        </w:rPr>
        <w:t xml:space="preserve"> </w:t>
      </w:r>
      <w:r>
        <w:t>of</w:t>
      </w:r>
      <w:r>
        <w:rPr>
          <w:spacing w:val="-13"/>
        </w:rPr>
        <w:t xml:space="preserve"> </w:t>
      </w:r>
      <w:r>
        <w:t>missing</w:t>
      </w:r>
      <w:r>
        <w:rPr>
          <w:spacing w:val="-12"/>
        </w:rPr>
        <w:t xml:space="preserve"> </w:t>
      </w:r>
      <w:r>
        <w:t>out)</w:t>
      </w:r>
      <w:r>
        <w:rPr>
          <w:spacing w:val="-11"/>
        </w:rPr>
        <w:t xml:space="preserve"> </w:t>
      </w:r>
      <w:r>
        <w:t>and</w:t>
      </w:r>
      <w:r>
        <w:rPr>
          <w:spacing w:val="-13"/>
        </w:rPr>
        <w:t xml:space="preserve"> </w:t>
      </w:r>
      <w:r>
        <w:t>a</w:t>
      </w:r>
      <w:r>
        <w:rPr>
          <w:spacing w:val="-12"/>
        </w:rPr>
        <w:t xml:space="preserve"> </w:t>
      </w:r>
      <w:r>
        <w:t>pursuit</w:t>
      </w:r>
      <w:r>
        <w:rPr>
          <w:spacing w:val="-13"/>
        </w:rPr>
        <w:t xml:space="preserve"> </w:t>
      </w:r>
      <w:r>
        <w:t>of</w:t>
      </w:r>
      <w:r>
        <w:rPr>
          <w:spacing w:val="-12"/>
        </w:rPr>
        <w:t xml:space="preserve"> </w:t>
      </w:r>
      <w:r>
        <w:t>psychological fulfillment through social connectivity, while younger millennials gravitate toward high-quality "craft" coffee as a medium for individualization and self-expression, prompting coffee companies to emphasize flavor, freshness, and experiential enjoyment</w:t>
      </w:r>
      <w:r>
        <w:rPr>
          <w:spacing w:val="-5"/>
        </w:rPr>
        <w:t xml:space="preserve"> </w:t>
      </w:r>
      <w:r>
        <w:t>in</w:t>
      </w:r>
      <w:r>
        <w:rPr>
          <w:spacing w:val="-1"/>
        </w:rPr>
        <w:t xml:space="preserve"> </w:t>
      </w:r>
      <w:r>
        <w:t>targeting</w:t>
      </w:r>
      <w:r>
        <w:rPr>
          <w:spacing w:val="-1"/>
        </w:rPr>
        <w:t xml:space="preserve"> </w:t>
      </w:r>
      <w:r>
        <w:t>these</w:t>
      </w:r>
      <w:r>
        <w:rPr>
          <w:spacing w:val="-4"/>
        </w:rPr>
        <w:t xml:space="preserve"> </w:t>
      </w:r>
      <w:r>
        <w:t>groups</w:t>
      </w:r>
      <w:r>
        <w:rPr>
          <w:spacing w:val="-3"/>
        </w:rPr>
        <w:t xml:space="preserve"> </w:t>
      </w:r>
      <w:r>
        <w:t>(Fitria</w:t>
      </w:r>
      <w:r>
        <w:rPr>
          <w:spacing w:val="-2"/>
        </w:rPr>
        <w:t xml:space="preserve"> </w:t>
      </w:r>
      <w:r>
        <w:t>et</w:t>
      </w:r>
      <w:r>
        <w:rPr>
          <w:spacing w:val="-2"/>
        </w:rPr>
        <w:t xml:space="preserve"> </w:t>
      </w:r>
      <w:r>
        <w:t>al.,</w:t>
      </w:r>
      <w:r>
        <w:rPr>
          <w:spacing w:val="-2"/>
        </w:rPr>
        <w:t xml:space="preserve"> </w:t>
      </w:r>
      <w:r>
        <w:t>2024;</w:t>
      </w:r>
      <w:r>
        <w:rPr>
          <w:spacing w:val="-5"/>
        </w:rPr>
        <w:t xml:space="preserve"> </w:t>
      </w:r>
      <w:proofErr w:type="spellStart"/>
      <w:r>
        <w:t>Zamborita</w:t>
      </w:r>
      <w:proofErr w:type="spellEnd"/>
      <w:r>
        <w:rPr>
          <w:spacing w:val="-2"/>
        </w:rPr>
        <w:t xml:space="preserve"> </w:t>
      </w:r>
      <w:r>
        <w:t>et</w:t>
      </w:r>
      <w:r>
        <w:rPr>
          <w:spacing w:val="-2"/>
        </w:rPr>
        <w:t xml:space="preserve"> </w:t>
      </w:r>
      <w:r>
        <w:t>al.,</w:t>
      </w:r>
      <w:r>
        <w:rPr>
          <w:spacing w:val="-4"/>
        </w:rPr>
        <w:t xml:space="preserve"> </w:t>
      </w:r>
      <w:r>
        <w:t>2024).</w:t>
      </w:r>
      <w:r>
        <w:rPr>
          <w:spacing w:val="-4"/>
        </w:rPr>
        <w:t xml:space="preserve"> </w:t>
      </w:r>
      <w:r>
        <w:t>Beyond</w:t>
      </w:r>
      <w:r>
        <w:rPr>
          <w:spacing w:val="-1"/>
        </w:rPr>
        <w:t xml:space="preserve"> </w:t>
      </w:r>
      <w:r>
        <w:t>generational</w:t>
      </w:r>
      <w:r>
        <w:rPr>
          <w:spacing w:val="-2"/>
        </w:rPr>
        <w:t xml:space="preserve"> </w:t>
      </w:r>
      <w:r>
        <w:t>identity,</w:t>
      </w:r>
      <w:r>
        <w:rPr>
          <w:spacing w:val="-2"/>
        </w:rPr>
        <w:t xml:space="preserve"> </w:t>
      </w:r>
      <w:r>
        <w:t>age</w:t>
      </w:r>
      <w:r>
        <w:rPr>
          <w:spacing w:val="-4"/>
        </w:rPr>
        <w:t xml:space="preserve"> </w:t>
      </w:r>
      <w:r>
        <w:t>influences consumer</w:t>
      </w:r>
      <w:r>
        <w:rPr>
          <w:spacing w:val="-9"/>
        </w:rPr>
        <w:t xml:space="preserve"> </w:t>
      </w:r>
      <w:r>
        <w:t>decision-making</w:t>
      </w:r>
      <w:r>
        <w:rPr>
          <w:spacing w:val="-9"/>
        </w:rPr>
        <w:t xml:space="preserve"> </w:t>
      </w:r>
      <w:r>
        <w:t>through</w:t>
      </w:r>
      <w:r>
        <w:rPr>
          <w:spacing w:val="-9"/>
        </w:rPr>
        <w:t xml:space="preserve"> </w:t>
      </w:r>
      <w:r>
        <w:t>its</w:t>
      </w:r>
      <w:r>
        <w:rPr>
          <w:spacing w:val="-9"/>
        </w:rPr>
        <w:t xml:space="preserve"> </w:t>
      </w:r>
      <w:r>
        <w:t>direct</w:t>
      </w:r>
      <w:r>
        <w:rPr>
          <w:spacing w:val="-10"/>
        </w:rPr>
        <w:t xml:space="preserve"> </w:t>
      </w:r>
      <w:r>
        <w:t>impact</w:t>
      </w:r>
      <w:r>
        <w:rPr>
          <w:spacing w:val="-10"/>
        </w:rPr>
        <w:t xml:space="preserve"> </w:t>
      </w:r>
      <w:r>
        <w:t>on</w:t>
      </w:r>
      <w:r>
        <w:rPr>
          <w:spacing w:val="-9"/>
        </w:rPr>
        <w:t xml:space="preserve"> </w:t>
      </w:r>
      <w:r>
        <w:t>physical</w:t>
      </w:r>
      <w:r>
        <w:rPr>
          <w:spacing w:val="-7"/>
        </w:rPr>
        <w:t xml:space="preserve"> </w:t>
      </w:r>
      <w:r>
        <w:t>and</w:t>
      </w:r>
      <w:r>
        <w:rPr>
          <w:spacing w:val="-9"/>
        </w:rPr>
        <w:t xml:space="preserve"> </w:t>
      </w:r>
      <w:r>
        <w:t>cognitive</w:t>
      </w:r>
      <w:r>
        <w:rPr>
          <w:spacing w:val="-7"/>
        </w:rPr>
        <w:t xml:space="preserve"> </w:t>
      </w:r>
      <w:r>
        <w:t>capacities,</w:t>
      </w:r>
      <w:r>
        <w:rPr>
          <w:spacing w:val="-10"/>
        </w:rPr>
        <w:t xml:space="preserve"> </w:t>
      </w:r>
      <w:r>
        <w:t>health</w:t>
      </w:r>
      <w:r>
        <w:rPr>
          <w:spacing w:val="-7"/>
        </w:rPr>
        <w:t xml:space="preserve"> </w:t>
      </w:r>
      <w:r>
        <w:t>considerations,</w:t>
      </w:r>
      <w:r>
        <w:rPr>
          <w:spacing w:val="-7"/>
        </w:rPr>
        <w:t xml:space="preserve"> </w:t>
      </w:r>
      <w:r>
        <w:t>and</w:t>
      </w:r>
      <w:r>
        <w:rPr>
          <w:spacing w:val="-7"/>
        </w:rPr>
        <w:t xml:space="preserve"> </w:t>
      </w:r>
      <w:r>
        <w:t>evolving social</w:t>
      </w:r>
      <w:r>
        <w:rPr>
          <w:spacing w:val="-6"/>
        </w:rPr>
        <w:t xml:space="preserve"> </w:t>
      </w:r>
      <w:r>
        <w:t>responsibilities,</w:t>
      </w:r>
      <w:r>
        <w:rPr>
          <w:spacing w:val="-6"/>
        </w:rPr>
        <w:t xml:space="preserve"> </w:t>
      </w:r>
      <w:r>
        <w:t>with</w:t>
      </w:r>
      <w:r>
        <w:rPr>
          <w:spacing w:val="-4"/>
        </w:rPr>
        <w:t xml:space="preserve"> </w:t>
      </w:r>
      <w:r>
        <w:t>research</w:t>
      </w:r>
      <w:r>
        <w:rPr>
          <w:spacing w:val="-5"/>
        </w:rPr>
        <w:t xml:space="preserve"> </w:t>
      </w:r>
      <w:r>
        <w:t>confirming</w:t>
      </w:r>
      <w:r>
        <w:rPr>
          <w:spacing w:val="-8"/>
        </w:rPr>
        <w:t xml:space="preserve"> </w:t>
      </w:r>
      <w:r>
        <w:t>that</w:t>
      </w:r>
      <w:r>
        <w:rPr>
          <w:spacing w:val="-6"/>
        </w:rPr>
        <w:t xml:space="preserve"> </w:t>
      </w:r>
      <w:r>
        <w:t>age</w:t>
      </w:r>
      <w:r>
        <w:rPr>
          <w:spacing w:val="-6"/>
        </w:rPr>
        <w:t xml:space="preserve"> </w:t>
      </w:r>
      <w:r>
        <w:t>and</w:t>
      </w:r>
      <w:r>
        <w:rPr>
          <w:spacing w:val="-8"/>
        </w:rPr>
        <w:t xml:space="preserve"> </w:t>
      </w:r>
      <w:r>
        <w:t>lifecycle</w:t>
      </w:r>
      <w:r>
        <w:rPr>
          <w:spacing w:val="-6"/>
        </w:rPr>
        <w:t xml:space="preserve"> </w:t>
      </w:r>
      <w:r>
        <w:t>stage</w:t>
      </w:r>
      <w:r>
        <w:rPr>
          <w:spacing w:val="-6"/>
        </w:rPr>
        <w:t xml:space="preserve"> </w:t>
      </w:r>
      <w:r>
        <w:t>significantly</w:t>
      </w:r>
      <w:r>
        <w:rPr>
          <w:spacing w:val="-6"/>
        </w:rPr>
        <w:t xml:space="preserve"> </w:t>
      </w:r>
      <w:r>
        <w:t>shape</w:t>
      </w:r>
      <w:r>
        <w:rPr>
          <w:spacing w:val="-6"/>
        </w:rPr>
        <w:t xml:space="preserve"> </w:t>
      </w:r>
      <w:r>
        <w:t>buying</w:t>
      </w:r>
      <w:r>
        <w:rPr>
          <w:spacing w:val="-5"/>
        </w:rPr>
        <w:t xml:space="preserve"> </w:t>
      </w:r>
      <w:r>
        <w:t>intention</w:t>
      </w:r>
      <w:r>
        <w:rPr>
          <w:spacing w:val="-5"/>
        </w:rPr>
        <w:t xml:space="preserve"> </w:t>
      </w:r>
      <w:r>
        <w:t>and</w:t>
      </w:r>
      <w:r>
        <w:rPr>
          <w:spacing w:val="-8"/>
        </w:rPr>
        <w:t xml:space="preserve"> </w:t>
      </w:r>
      <w:r>
        <w:t>position age as a critical personal attribute affecting purchasing behavior (Yahya et al., 2022). Furthermore, age-related experiences and convictions</w:t>
      </w:r>
      <w:r>
        <w:rPr>
          <w:spacing w:val="-1"/>
        </w:rPr>
        <w:t xml:space="preserve"> </w:t>
      </w:r>
      <w:r>
        <w:t>can mediate how consumers</w:t>
      </w:r>
      <w:r>
        <w:rPr>
          <w:spacing w:val="-1"/>
        </w:rPr>
        <w:t xml:space="preserve"> </w:t>
      </w:r>
      <w:r>
        <w:t>evaluate perceived risks</w:t>
      </w:r>
      <w:r>
        <w:rPr>
          <w:spacing w:val="-1"/>
        </w:rPr>
        <w:t xml:space="preserve"> </w:t>
      </w:r>
      <w:r>
        <w:t>and engage in ethical decision-making, demonstrating that age not only determines product preferences but also the cognitive processes underlying those choices (Hein, 2022). In the</w:t>
      </w:r>
      <w:r>
        <w:rPr>
          <w:spacing w:val="-7"/>
        </w:rPr>
        <w:t xml:space="preserve"> </w:t>
      </w:r>
      <w:r>
        <w:t>coffee</w:t>
      </w:r>
      <w:r>
        <w:rPr>
          <w:spacing w:val="-9"/>
        </w:rPr>
        <w:t xml:space="preserve"> </w:t>
      </w:r>
      <w:r>
        <w:t>consumption</w:t>
      </w:r>
      <w:r>
        <w:rPr>
          <w:spacing w:val="-9"/>
        </w:rPr>
        <w:t xml:space="preserve"> </w:t>
      </w:r>
      <w:r>
        <w:t>context,</w:t>
      </w:r>
      <w:r>
        <w:rPr>
          <w:spacing w:val="-7"/>
        </w:rPr>
        <w:t xml:space="preserve"> </w:t>
      </w:r>
      <w:r>
        <w:t>a</w:t>
      </w:r>
      <w:r>
        <w:rPr>
          <w:spacing w:val="-7"/>
        </w:rPr>
        <w:t xml:space="preserve"> </w:t>
      </w:r>
      <w:r>
        <w:t>nuanced</w:t>
      </w:r>
      <w:r>
        <w:rPr>
          <w:spacing w:val="-9"/>
        </w:rPr>
        <w:t xml:space="preserve"> </w:t>
      </w:r>
      <w:r>
        <w:t>understanding</w:t>
      </w:r>
      <w:r>
        <w:rPr>
          <w:spacing w:val="-9"/>
        </w:rPr>
        <w:t xml:space="preserve"> </w:t>
      </w:r>
      <w:r>
        <w:t>of</w:t>
      </w:r>
      <w:r>
        <w:rPr>
          <w:spacing w:val="-9"/>
        </w:rPr>
        <w:t xml:space="preserve"> </w:t>
      </w:r>
      <w:r>
        <w:t>these</w:t>
      </w:r>
      <w:r>
        <w:rPr>
          <w:spacing w:val="-8"/>
        </w:rPr>
        <w:t xml:space="preserve"> </w:t>
      </w:r>
      <w:r>
        <w:t>age-based</w:t>
      </w:r>
      <w:r>
        <w:rPr>
          <w:spacing w:val="-9"/>
        </w:rPr>
        <w:t xml:space="preserve"> </w:t>
      </w:r>
      <w:r>
        <w:t>differences</w:t>
      </w:r>
      <w:r>
        <w:rPr>
          <w:spacing w:val="-9"/>
        </w:rPr>
        <w:t xml:space="preserve"> </w:t>
      </w:r>
      <w:r>
        <w:t>enables</w:t>
      </w:r>
      <w:r>
        <w:rPr>
          <w:spacing w:val="-9"/>
        </w:rPr>
        <w:t xml:space="preserve"> </w:t>
      </w:r>
      <w:r>
        <w:t>marketers</w:t>
      </w:r>
      <w:r>
        <w:rPr>
          <w:spacing w:val="-9"/>
        </w:rPr>
        <w:t xml:space="preserve"> </w:t>
      </w:r>
      <w:r>
        <w:t>to</w:t>
      </w:r>
      <w:r>
        <w:rPr>
          <w:spacing w:val="-7"/>
        </w:rPr>
        <w:t xml:space="preserve"> </w:t>
      </w:r>
      <w:r>
        <w:t>tailor</w:t>
      </w:r>
      <w:r>
        <w:rPr>
          <w:spacing w:val="-7"/>
        </w:rPr>
        <w:t xml:space="preserve"> </w:t>
      </w:r>
      <w:r>
        <w:t>strategies to</w:t>
      </w:r>
      <w:r>
        <w:rPr>
          <w:spacing w:val="-5"/>
        </w:rPr>
        <w:t xml:space="preserve"> </w:t>
      </w:r>
      <w:r>
        <w:t>the</w:t>
      </w:r>
      <w:r>
        <w:rPr>
          <w:spacing w:val="-5"/>
        </w:rPr>
        <w:t xml:space="preserve"> </w:t>
      </w:r>
      <w:r>
        <w:t>distinct</w:t>
      </w:r>
      <w:r>
        <w:rPr>
          <w:spacing w:val="-5"/>
        </w:rPr>
        <w:t xml:space="preserve"> </w:t>
      </w:r>
      <w:r>
        <w:t>motivations,</w:t>
      </w:r>
      <w:r>
        <w:rPr>
          <w:spacing w:val="-5"/>
        </w:rPr>
        <w:t xml:space="preserve"> </w:t>
      </w:r>
      <w:r>
        <w:t>preferences,</w:t>
      </w:r>
      <w:r>
        <w:rPr>
          <w:spacing w:val="-5"/>
        </w:rPr>
        <w:t xml:space="preserve"> </w:t>
      </w:r>
      <w:r>
        <w:t>and</w:t>
      </w:r>
      <w:r>
        <w:rPr>
          <w:spacing w:val="-7"/>
        </w:rPr>
        <w:t xml:space="preserve"> </w:t>
      </w:r>
      <w:r>
        <w:t>behavioral</w:t>
      </w:r>
      <w:r>
        <w:rPr>
          <w:spacing w:val="-5"/>
        </w:rPr>
        <w:t xml:space="preserve"> </w:t>
      </w:r>
      <w:r>
        <w:t>patterns</w:t>
      </w:r>
      <w:r>
        <w:rPr>
          <w:spacing w:val="-6"/>
        </w:rPr>
        <w:t xml:space="preserve"> </w:t>
      </w:r>
      <w:r>
        <w:t>characteristic</w:t>
      </w:r>
      <w:r>
        <w:rPr>
          <w:spacing w:val="-5"/>
        </w:rPr>
        <w:t xml:space="preserve"> </w:t>
      </w:r>
      <w:r>
        <w:t>of</w:t>
      </w:r>
      <w:r>
        <w:rPr>
          <w:spacing w:val="-5"/>
        </w:rPr>
        <w:t xml:space="preserve"> </w:t>
      </w:r>
      <w:r>
        <w:t>each</w:t>
      </w:r>
      <w:r>
        <w:rPr>
          <w:spacing w:val="-4"/>
        </w:rPr>
        <w:t xml:space="preserve"> </w:t>
      </w:r>
      <w:r>
        <w:t>generational</w:t>
      </w:r>
      <w:r>
        <w:rPr>
          <w:spacing w:val="-5"/>
        </w:rPr>
        <w:t xml:space="preserve"> </w:t>
      </w:r>
      <w:r>
        <w:t>cohort,</w:t>
      </w:r>
      <w:r>
        <w:rPr>
          <w:spacing w:val="-5"/>
        </w:rPr>
        <w:t xml:space="preserve"> </w:t>
      </w:r>
      <w:r>
        <w:t>thereby</w:t>
      </w:r>
      <w:r>
        <w:rPr>
          <w:spacing w:val="-4"/>
        </w:rPr>
        <w:t xml:space="preserve"> </w:t>
      </w:r>
      <w:r>
        <w:t xml:space="preserve">enhancing </w:t>
      </w:r>
      <w:r>
        <w:rPr>
          <w:position w:val="1"/>
        </w:rPr>
        <w:t xml:space="preserve">the relevance and effectiveness of their </w:t>
      </w:r>
      <w:proofErr w:type="spellStart"/>
      <w:r>
        <w:rPr>
          <w:position w:val="1"/>
        </w:rPr>
        <w:t>offerings.Therefore</w:t>
      </w:r>
      <w:proofErr w:type="spellEnd"/>
      <w:r>
        <w:rPr>
          <w:position w:val="1"/>
        </w:rPr>
        <w:t>, this leads to the first hypothesis (</w:t>
      </w:r>
      <w:r>
        <w:rPr>
          <w:b/>
          <w:position w:val="1"/>
        </w:rPr>
        <w:t>H</w:t>
      </w:r>
      <w:r>
        <w:rPr>
          <w:b/>
          <w:sz w:val="13"/>
        </w:rPr>
        <w:t>1a</w:t>
      </w:r>
      <w:r>
        <w:rPr>
          <w:b/>
          <w:position w:val="1"/>
        </w:rPr>
        <w:t xml:space="preserve">) </w:t>
      </w:r>
      <w:r>
        <w:rPr>
          <w:position w:val="1"/>
        </w:rPr>
        <w:t>of this study:</w:t>
      </w:r>
    </w:p>
    <w:p w14:paraId="066FDD32" w14:textId="77777777" w:rsidR="00600FC0" w:rsidRDefault="00600FC0">
      <w:pPr>
        <w:pStyle w:val="BodyText"/>
        <w:spacing w:before="12"/>
      </w:pPr>
    </w:p>
    <w:p w14:paraId="0C857C37" w14:textId="77777777" w:rsidR="00600FC0" w:rsidRDefault="00000000">
      <w:pPr>
        <w:pStyle w:val="BodyText"/>
        <w:ind w:left="15"/>
        <w:jc w:val="both"/>
        <w:rPr>
          <w:position w:val="1"/>
        </w:rPr>
      </w:pPr>
      <w:r>
        <w:rPr>
          <w:b/>
          <w:position w:val="1"/>
        </w:rPr>
        <w:t>H</w:t>
      </w:r>
      <w:r>
        <w:rPr>
          <w:b/>
          <w:sz w:val="13"/>
        </w:rPr>
        <w:t>1a</w:t>
      </w:r>
      <w:r>
        <w:rPr>
          <w:b/>
          <w:position w:val="1"/>
        </w:rPr>
        <w:t>:</w:t>
      </w:r>
      <w:r>
        <w:rPr>
          <w:b/>
          <w:spacing w:val="-4"/>
          <w:position w:val="1"/>
        </w:rPr>
        <w:t xml:space="preserve"> </w:t>
      </w:r>
      <w:r>
        <w:rPr>
          <w:position w:val="1"/>
        </w:rPr>
        <w:t>There</w:t>
      </w:r>
      <w:r>
        <w:rPr>
          <w:spacing w:val="-4"/>
          <w:position w:val="1"/>
        </w:rPr>
        <w:t xml:space="preserve"> </w:t>
      </w:r>
      <w:r>
        <w:rPr>
          <w:position w:val="1"/>
        </w:rPr>
        <w:t>is</w:t>
      </w:r>
      <w:r>
        <w:rPr>
          <w:spacing w:val="-5"/>
          <w:position w:val="1"/>
        </w:rPr>
        <w:t xml:space="preserve"> </w:t>
      </w:r>
      <w:r>
        <w:rPr>
          <w:position w:val="1"/>
        </w:rPr>
        <w:t>a</w:t>
      </w:r>
      <w:r>
        <w:rPr>
          <w:spacing w:val="-5"/>
          <w:position w:val="1"/>
        </w:rPr>
        <w:t xml:space="preserve"> </w:t>
      </w:r>
      <w:r>
        <w:rPr>
          <w:position w:val="1"/>
        </w:rPr>
        <w:t>positive</w:t>
      </w:r>
      <w:r>
        <w:rPr>
          <w:spacing w:val="-4"/>
          <w:position w:val="1"/>
        </w:rPr>
        <w:t xml:space="preserve"> </w:t>
      </w:r>
      <w:r>
        <w:rPr>
          <w:position w:val="1"/>
        </w:rPr>
        <w:t>relationship</w:t>
      </w:r>
      <w:r>
        <w:rPr>
          <w:spacing w:val="-3"/>
          <w:position w:val="1"/>
        </w:rPr>
        <w:t xml:space="preserve"> </w:t>
      </w:r>
      <w:r>
        <w:rPr>
          <w:position w:val="1"/>
        </w:rPr>
        <w:t>between</w:t>
      </w:r>
      <w:r>
        <w:rPr>
          <w:spacing w:val="-4"/>
          <w:position w:val="1"/>
        </w:rPr>
        <w:t xml:space="preserve"> </w:t>
      </w:r>
      <w:r>
        <w:rPr>
          <w:position w:val="1"/>
        </w:rPr>
        <w:t>age</w:t>
      </w:r>
      <w:r>
        <w:rPr>
          <w:spacing w:val="-6"/>
          <w:position w:val="1"/>
        </w:rPr>
        <w:t xml:space="preserve"> </w:t>
      </w:r>
      <w:r>
        <w:rPr>
          <w:position w:val="1"/>
        </w:rPr>
        <w:t>and</w:t>
      </w:r>
      <w:r>
        <w:rPr>
          <w:spacing w:val="-5"/>
          <w:position w:val="1"/>
        </w:rPr>
        <w:t xml:space="preserve"> </w:t>
      </w:r>
      <w:r>
        <w:rPr>
          <w:position w:val="1"/>
        </w:rPr>
        <w:t>purchase</w:t>
      </w:r>
      <w:r>
        <w:rPr>
          <w:spacing w:val="-4"/>
          <w:position w:val="1"/>
        </w:rPr>
        <w:t xml:space="preserve"> </w:t>
      </w:r>
      <w:r>
        <w:rPr>
          <w:spacing w:val="-2"/>
          <w:position w:val="1"/>
        </w:rPr>
        <w:t>intention.</w:t>
      </w:r>
    </w:p>
    <w:p w14:paraId="77FB1488" w14:textId="77777777" w:rsidR="00600FC0" w:rsidRDefault="00000000">
      <w:pPr>
        <w:spacing w:before="218"/>
        <w:ind w:left="9" w:right="76"/>
        <w:jc w:val="center"/>
        <w:rPr>
          <w:rFonts w:ascii="Calibri"/>
        </w:rPr>
      </w:pPr>
      <w:r>
        <w:rPr>
          <w:rFonts w:ascii="Calibri"/>
          <w:spacing w:val="-10"/>
        </w:rPr>
        <w:t>2</w:t>
      </w:r>
    </w:p>
    <w:p w14:paraId="764F9B57" w14:textId="77777777" w:rsidR="00600FC0" w:rsidRDefault="00600FC0">
      <w:pPr>
        <w:jc w:val="center"/>
        <w:rPr>
          <w:rFonts w:ascii="Calibri"/>
        </w:rPr>
        <w:sectPr w:rsidR="00600FC0">
          <w:pgSz w:w="11910" w:h="16840"/>
          <w:pgMar w:top="940" w:right="850" w:bottom="540" w:left="992" w:header="715" w:footer="360" w:gutter="0"/>
          <w:cols w:space="720"/>
        </w:sectPr>
      </w:pPr>
    </w:p>
    <w:p w14:paraId="67075536" w14:textId="77777777" w:rsidR="00600FC0" w:rsidRDefault="00600FC0">
      <w:pPr>
        <w:pStyle w:val="BodyText"/>
        <w:rPr>
          <w:rFonts w:ascii="Calibri"/>
        </w:rPr>
      </w:pPr>
    </w:p>
    <w:p w14:paraId="1F5CD528" w14:textId="77777777" w:rsidR="00600FC0" w:rsidRDefault="00600FC0">
      <w:pPr>
        <w:pStyle w:val="BodyText"/>
        <w:spacing w:before="30"/>
        <w:rPr>
          <w:rFonts w:ascii="Calibri"/>
        </w:rPr>
      </w:pPr>
    </w:p>
    <w:p w14:paraId="476A1F85" w14:textId="77777777" w:rsidR="00600FC0" w:rsidRDefault="00000000">
      <w:pPr>
        <w:pStyle w:val="ListParagraph"/>
        <w:numPr>
          <w:ilvl w:val="2"/>
          <w:numId w:val="2"/>
        </w:numPr>
        <w:tabs>
          <w:tab w:val="left" w:pos="580"/>
        </w:tabs>
        <w:spacing w:before="1"/>
        <w:ind w:left="580" w:hanging="565"/>
        <w:rPr>
          <w:i/>
          <w:sz w:val="20"/>
        </w:rPr>
      </w:pPr>
      <w:r>
        <w:rPr>
          <w:i/>
          <w:spacing w:val="-2"/>
          <w:sz w:val="20"/>
        </w:rPr>
        <w:t>Lifestyle</w:t>
      </w:r>
    </w:p>
    <w:p w14:paraId="4D480FCD" w14:textId="77777777" w:rsidR="00600FC0" w:rsidRDefault="00600FC0">
      <w:pPr>
        <w:pStyle w:val="BodyText"/>
        <w:spacing w:before="10"/>
        <w:rPr>
          <w:i/>
        </w:rPr>
      </w:pPr>
    </w:p>
    <w:p w14:paraId="6093072F" w14:textId="77777777" w:rsidR="00600FC0" w:rsidRDefault="00000000">
      <w:pPr>
        <w:pStyle w:val="BodyText"/>
        <w:ind w:left="15" w:right="81"/>
        <w:jc w:val="both"/>
        <w:rPr>
          <w:position w:val="1"/>
        </w:rPr>
      </w:pPr>
      <w:r>
        <w:t>Lifestyle, defined as the comprehensive pattern of how individuals live through their activities, habits, and daily routines, reflects their beliefs, values, and socioeconomic standing while manifesting in choices regarding eating habits, physical exercise,</w:t>
      </w:r>
      <w:r>
        <w:rPr>
          <w:spacing w:val="-4"/>
        </w:rPr>
        <w:t xml:space="preserve"> </w:t>
      </w:r>
      <w:r>
        <w:t>work,</w:t>
      </w:r>
      <w:r>
        <w:rPr>
          <w:spacing w:val="-4"/>
        </w:rPr>
        <w:t xml:space="preserve"> </w:t>
      </w:r>
      <w:r>
        <w:t>leisure,</w:t>
      </w:r>
      <w:r>
        <w:rPr>
          <w:spacing w:val="-4"/>
        </w:rPr>
        <w:t xml:space="preserve"> </w:t>
      </w:r>
      <w:r>
        <w:t>and</w:t>
      </w:r>
      <w:r>
        <w:rPr>
          <w:spacing w:val="-3"/>
        </w:rPr>
        <w:t xml:space="preserve"> </w:t>
      </w:r>
      <w:r>
        <w:t>social</w:t>
      </w:r>
      <w:r>
        <w:rPr>
          <w:spacing w:val="-4"/>
        </w:rPr>
        <w:t xml:space="preserve"> </w:t>
      </w:r>
      <w:r>
        <w:t>connections</w:t>
      </w:r>
      <w:r>
        <w:rPr>
          <w:spacing w:val="-5"/>
        </w:rPr>
        <w:t xml:space="preserve"> </w:t>
      </w:r>
      <w:r>
        <w:t>(Aziz</w:t>
      </w:r>
      <w:r>
        <w:rPr>
          <w:spacing w:val="-4"/>
        </w:rPr>
        <w:t xml:space="preserve"> </w:t>
      </w:r>
      <w:r>
        <w:t>et</w:t>
      </w:r>
      <w:r>
        <w:rPr>
          <w:spacing w:val="-4"/>
        </w:rPr>
        <w:t xml:space="preserve"> </w:t>
      </w:r>
      <w:r>
        <w:t>al.,</w:t>
      </w:r>
      <w:r>
        <w:rPr>
          <w:spacing w:val="-4"/>
        </w:rPr>
        <w:t xml:space="preserve"> </w:t>
      </w:r>
      <w:r>
        <w:t>2022).</w:t>
      </w:r>
      <w:r>
        <w:rPr>
          <w:spacing w:val="-6"/>
        </w:rPr>
        <w:t xml:space="preserve"> </w:t>
      </w:r>
      <w:r>
        <w:t>In</w:t>
      </w:r>
      <w:r>
        <w:rPr>
          <w:spacing w:val="-3"/>
        </w:rPr>
        <w:t xml:space="preserve"> </w:t>
      </w:r>
      <w:r>
        <w:t>the</w:t>
      </w:r>
      <w:r>
        <w:rPr>
          <w:spacing w:val="-4"/>
        </w:rPr>
        <w:t xml:space="preserve"> </w:t>
      </w:r>
      <w:r>
        <w:t>context</w:t>
      </w:r>
      <w:r>
        <w:rPr>
          <w:spacing w:val="-5"/>
        </w:rPr>
        <w:t xml:space="preserve"> </w:t>
      </w:r>
      <w:r>
        <w:t>of</w:t>
      </w:r>
      <w:r>
        <w:rPr>
          <w:spacing w:val="-4"/>
        </w:rPr>
        <w:t xml:space="preserve"> </w:t>
      </w:r>
      <w:r>
        <w:t>coffee</w:t>
      </w:r>
      <w:r>
        <w:rPr>
          <w:spacing w:val="-4"/>
        </w:rPr>
        <w:t xml:space="preserve"> </w:t>
      </w:r>
      <w:r>
        <w:t>consumption,</w:t>
      </w:r>
      <w:r>
        <w:rPr>
          <w:spacing w:val="-4"/>
        </w:rPr>
        <w:t xml:space="preserve"> </w:t>
      </w:r>
      <w:r>
        <w:t>lifestyle</w:t>
      </w:r>
      <w:r>
        <w:rPr>
          <w:spacing w:val="-4"/>
        </w:rPr>
        <w:t xml:space="preserve"> </w:t>
      </w:r>
      <w:r>
        <w:t>factors</w:t>
      </w:r>
      <w:r>
        <w:rPr>
          <w:spacing w:val="-5"/>
        </w:rPr>
        <w:t xml:space="preserve"> </w:t>
      </w:r>
      <w:r>
        <w:t>play a particularly significant role, as caffeine intake patterns vary systematically with sociodemographic characteristics such as age, education level, and marital status (Bawazeer et al., 2024), with research consistently demonstrating that these lifestyle factors exert the strongest influence on coffee consumption preferences, surpassing even health considerations and sensory appeal (Utama et al., 2021). This is evident in the transformation of coffee shops from mere beverage outlets into vibrant social spaces where people gather, network, and share experiences, particularly among younger generations (Az-Zahrah et al.,</w:t>
      </w:r>
      <w:r>
        <w:rPr>
          <w:spacing w:val="-9"/>
        </w:rPr>
        <w:t xml:space="preserve"> </w:t>
      </w:r>
      <w:r>
        <w:t>2025;</w:t>
      </w:r>
      <w:r>
        <w:rPr>
          <w:spacing w:val="-9"/>
        </w:rPr>
        <w:t xml:space="preserve"> </w:t>
      </w:r>
      <w:proofErr w:type="spellStart"/>
      <w:r>
        <w:t>Zamborita</w:t>
      </w:r>
      <w:proofErr w:type="spellEnd"/>
      <w:r>
        <w:rPr>
          <w:spacing w:val="-9"/>
        </w:rPr>
        <w:t xml:space="preserve"> </w:t>
      </w:r>
      <w:r>
        <w:t>et</w:t>
      </w:r>
      <w:r>
        <w:rPr>
          <w:spacing w:val="-9"/>
        </w:rPr>
        <w:t xml:space="preserve"> </w:t>
      </w:r>
      <w:r>
        <w:t>al.,</w:t>
      </w:r>
      <w:r>
        <w:rPr>
          <w:spacing w:val="-8"/>
        </w:rPr>
        <w:t xml:space="preserve"> </w:t>
      </w:r>
      <w:r>
        <w:t>2024).</w:t>
      </w:r>
      <w:r>
        <w:rPr>
          <w:spacing w:val="-9"/>
        </w:rPr>
        <w:t xml:space="preserve"> </w:t>
      </w:r>
      <w:r>
        <w:t>For</w:t>
      </w:r>
      <w:r>
        <w:rPr>
          <w:spacing w:val="-9"/>
        </w:rPr>
        <w:t xml:space="preserve"> </w:t>
      </w:r>
      <w:r>
        <w:t>contemporary</w:t>
      </w:r>
      <w:r>
        <w:rPr>
          <w:spacing w:val="-8"/>
        </w:rPr>
        <w:t xml:space="preserve"> </w:t>
      </w:r>
      <w:r>
        <w:t>consumers,</w:t>
      </w:r>
      <w:r>
        <w:rPr>
          <w:spacing w:val="-9"/>
        </w:rPr>
        <w:t xml:space="preserve"> </w:t>
      </w:r>
      <w:r>
        <w:t>especially</w:t>
      </w:r>
      <w:r>
        <w:rPr>
          <w:spacing w:val="-8"/>
        </w:rPr>
        <w:t xml:space="preserve"> </w:t>
      </w:r>
      <w:r>
        <w:t>millennials</w:t>
      </w:r>
      <w:r>
        <w:rPr>
          <w:spacing w:val="-10"/>
        </w:rPr>
        <w:t xml:space="preserve"> </w:t>
      </w:r>
      <w:r>
        <w:t>and</w:t>
      </w:r>
      <w:r>
        <w:rPr>
          <w:spacing w:val="-6"/>
        </w:rPr>
        <w:t xml:space="preserve"> </w:t>
      </w:r>
      <w:r>
        <w:t>Generation</w:t>
      </w:r>
      <w:r>
        <w:rPr>
          <w:spacing w:val="-8"/>
        </w:rPr>
        <w:t xml:space="preserve"> </w:t>
      </w:r>
      <w:r>
        <w:t>Z,</w:t>
      </w:r>
      <w:r>
        <w:rPr>
          <w:spacing w:val="-9"/>
        </w:rPr>
        <w:t xml:space="preserve"> </w:t>
      </w:r>
      <w:r>
        <w:t>coffee</w:t>
      </w:r>
      <w:r>
        <w:rPr>
          <w:spacing w:val="-9"/>
        </w:rPr>
        <w:t xml:space="preserve"> </w:t>
      </w:r>
      <w:r>
        <w:t>consumption has evolved into a significant lifestyle indicator representing both individual preferences and broader cultural phenomena (</w:t>
      </w:r>
      <w:proofErr w:type="spellStart"/>
      <w:r>
        <w:t>Nurrahma</w:t>
      </w:r>
      <w:proofErr w:type="spellEnd"/>
      <w:r>
        <w:t xml:space="preserve"> &amp; </w:t>
      </w:r>
      <w:proofErr w:type="spellStart"/>
      <w:r>
        <w:t>Sudarmiatin</w:t>
      </w:r>
      <w:proofErr w:type="spellEnd"/>
      <w:r>
        <w:t>, 2025), with café visits serving as a lifestyle practice encompassing collaborative workspaces, social gathering venues, and environments for meeting personal needs - extending beyond mere consumption to express identity, allocate time and money, and pursue self-discovery (Aziz et al., 2022). This strong connection is reflected in consumer preferences for brands that align with their way of life, where product quality and availability further reinforce purchasing decisions (</w:t>
      </w:r>
      <w:proofErr w:type="spellStart"/>
      <w:r>
        <w:t>Hapsari</w:t>
      </w:r>
      <w:proofErr w:type="spellEnd"/>
      <w:r>
        <w:t xml:space="preserve"> et al., 2023; Yahya et al., 2022). Consequently, coffee has transcended its status as a mere beverage</w:t>
      </w:r>
      <w:r>
        <w:rPr>
          <w:spacing w:val="-7"/>
        </w:rPr>
        <w:t xml:space="preserve"> </w:t>
      </w:r>
      <w:r>
        <w:t>to</w:t>
      </w:r>
      <w:r>
        <w:rPr>
          <w:spacing w:val="-7"/>
        </w:rPr>
        <w:t xml:space="preserve"> </w:t>
      </w:r>
      <w:r>
        <w:t>become</w:t>
      </w:r>
      <w:r>
        <w:rPr>
          <w:spacing w:val="-7"/>
        </w:rPr>
        <w:t xml:space="preserve"> </w:t>
      </w:r>
      <w:r>
        <w:t>associated</w:t>
      </w:r>
      <w:r>
        <w:rPr>
          <w:spacing w:val="-4"/>
        </w:rPr>
        <w:t xml:space="preserve"> </w:t>
      </w:r>
      <w:r>
        <w:t>with</w:t>
      </w:r>
      <w:r>
        <w:rPr>
          <w:spacing w:val="-7"/>
        </w:rPr>
        <w:t xml:space="preserve"> </w:t>
      </w:r>
      <w:r>
        <w:t>positive</w:t>
      </w:r>
      <w:r>
        <w:rPr>
          <w:spacing w:val="-5"/>
        </w:rPr>
        <w:t xml:space="preserve"> </w:t>
      </w:r>
      <w:r>
        <w:t>experiences,</w:t>
      </w:r>
      <w:r>
        <w:rPr>
          <w:spacing w:val="-7"/>
        </w:rPr>
        <w:t xml:space="preserve"> </w:t>
      </w:r>
      <w:r>
        <w:t>high-quality</w:t>
      </w:r>
      <w:r>
        <w:rPr>
          <w:spacing w:val="-5"/>
        </w:rPr>
        <w:t xml:space="preserve"> </w:t>
      </w:r>
      <w:r>
        <w:t>living,</w:t>
      </w:r>
      <w:r>
        <w:rPr>
          <w:spacing w:val="-5"/>
        </w:rPr>
        <w:t xml:space="preserve"> </w:t>
      </w:r>
      <w:r>
        <w:t>and</w:t>
      </w:r>
      <w:r>
        <w:rPr>
          <w:spacing w:val="-4"/>
        </w:rPr>
        <w:t xml:space="preserve"> </w:t>
      </w:r>
      <w:r>
        <w:t>social</w:t>
      </w:r>
      <w:r>
        <w:rPr>
          <w:spacing w:val="-7"/>
        </w:rPr>
        <w:t xml:space="preserve"> </w:t>
      </w:r>
      <w:r>
        <w:t>standing</w:t>
      </w:r>
      <w:r>
        <w:rPr>
          <w:spacing w:val="-7"/>
        </w:rPr>
        <w:t xml:space="preserve"> </w:t>
      </w:r>
      <w:r>
        <w:t>(Czarniecka-Skubina</w:t>
      </w:r>
      <w:r>
        <w:rPr>
          <w:spacing w:val="-7"/>
        </w:rPr>
        <w:t xml:space="preserve"> </w:t>
      </w:r>
      <w:r>
        <w:t>et</w:t>
      </w:r>
      <w:r>
        <w:rPr>
          <w:spacing w:val="-6"/>
        </w:rPr>
        <w:t xml:space="preserve"> </w:t>
      </w:r>
      <w:r>
        <w:t>al., 2021), and although not a fundamental consumer need, it has become so integrated into many people's lifestyles that it is challenging to relinquish (</w:t>
      </w:r>
      <w:proofErr w:type="spellStart"/>
      <w:r>
        <w:t>Agriqisthi</w:t>
      </w:r>
      <w:proofErr w:type="spellEnd"/>
      <w:r>
        <w:t xml:space="preserve"> et al., 2023). This lifestyle-driven consumption pattern is reflected in Malaysia's projected coffee market growth, with revenue expected to increase from RM4.9 billion in 2025 to RM6.6 billion by 2030, driven by shifting lifestyle patterns including heightened consumption among younger demographics, increasing preference for specialty café experiences, and adoption of premium at-home brewing practices (17 Gram Beans, 2025; Maciejewski et </w:t>
      </w:r>
      <w:r>
        <w:rPr>
          <w:position w:val="1"/>
        </w:rPr>
        <w:t>al., 2020). Thus the following hypothesis (</w:t>
      </w:r>
      <w:r>
        <w:rPr>
          <w:b/>
          <w:position w:val="1"/>
        </w:rPr>
        <w:t>H</w:t>
      </w:r>
      <w:r>
        <w:rPr>
          <w:b/>
          <w:sz w:val="13"/>
        </w:rPr>
        <w:t>1b</w:t>
      </w:r>
      <w:r>
        <w:rPr>
          <w:position w:val="1"/>
        </w:rPr>
        <w:t>) of the study was designed as below:</w:t>
      </w:r>
    </w:p>
    <w:p w14:paraId="03877C81" w14:textId="77777777" w:rsidR="00600FC0" w:rsidRDefault="00600FC0">
      <w:pPr>
        <w:pStyle w:val="BodyText"/>
        <w:spacing w:before="10"/>
      </w:pPr>
    </w:p>
    <w:p w14:paraId="7FC01FF3" w14:textId="77777777" w:rsidR="00600FC0" w:rsidRDefault="00000000">
      <w:pPr>
        <w:pStyle w:val="BodyText"/>
        <w:ind w:left="15"/>
        <w:jc w:val="both"/>
        <w:rPr>
          <w:position w:val="1"/>
        </w:rPr>
      </w:pPr>
      <w:r>
        <w:rPr>
          <w:b/>
          <w:position w:val="1"/>
        </w:rPr>
        <w:t>H</w:t>
      </w:r>
      <w:r>
        <w:rPr>
          <w:b/>
          <w:sz w:val="13"/>
        </w:rPr>
        <w:t>1b</w:t>
      </w:r>
      <w:r>
        <w:rPr>
          <w:b/>
          <w:position w:val="1"/>
        </w:rPr>
        <w:t>:</w:t>
      </w:r>
      <w:r>
        <w:rPr>
          <w:b/>
          <w:spacing w:val="-4"/>
          <w:position w:val="1"/>
        </w:rPr>
        <w:t xml:space="preserve"> </w:t>
      </w:r>
      <w:r>
        <w:rPr>
          <w:position w:val="1"/>
        </w:rPr>
        <w:t>There</w:t>
      </w:r>
      <w:r>
        <w:rPr>
          <w:spacing w:val="-5"/>
          <w:position w:val="1"/>
        </w:rPr>
        <w:t xml:space="preserve"> </w:t>
      </w:r>
      <w:r>
        <w:rPr>
          <w:position w:val="1"/>
        </w:rPr>
        <w:t>is</w:t>
      </w:r>
      <w:r>
        <w:rPr>
          <w:spacing w:val="-6"/>
          <w:position w:val="1"/>
        </w:rPr>
        <w:t xml:space="preserve"> </w:t>
      </w:r>
      <w:r>
        <w:rPr>
          <w:position w:val="1"/>
        </w:rPr>
        <w:t>a</w:t>
      </w:r>
      <w:r>
        <w:rPr>
          <w:spacing w:val="-4"/>
          <w:position w:val="1"/>
        </w:rPr>
        <w:t xml:space="preserve"> </w:t>
      </w:r>
      <w:r>
        <w:rPr>
          <w:position w:val="1"/>
        </w:rPr>
        <w:t>positive</w:t>
      </w:r>
      <w:r>
        <w:rPr>
          <w:spacing w:val="-5"/>
          <w:position w:val="1"/>
        </w:rPr>
        <w:t xml:space="preserve"> </w:t>
      </w:r>
      <w:r>
        <w:rPr>
          <w:position w:val="1"/>
        </w:rPr>
        <w:t>relationship</w:t>
      </w:r>
      <w:r>
        <w:rPr>
          <w:spacing w:val="-4"/>
          <w:position w:val="1"/>
        </w:rPr>
        <w:t xml:space="preserve"> </w:t>
      </w:r>
      <w:r>
        <w:rPr>
          <w:position w:val="1"/>
        </w:rPr>
        <w:t>between</w:t>
      </w:r>
      <w:r>
        <w:rPr>
          <w:spacing w:val="-4"/>
          <w:position w:val="1"/>
        </w:rPr>
        <w:t xml:space="preserve"> </w:t>
      </w:r>
      <w:r>
        <w:rPr>
          <w:position w:val="1"/>
        </w:rPr>
        <w:t>lifestyle</w:t>
      </w:r>
      <w:r>
        <w:rPr>
          <w:spacing w:val="-4"/>
          <w:position w:val="1"/>
        </w:rPr>
        <w:t xml:space="preserve"> </w:t>
      </w:r>
      <w:r>
        <w:rPr>
          <w:position w:val="1"/>
        </w:rPr>
        <w:t>and</w:t>
      </w:r>
      <w:r>
        <w:rPr>
          <w:spacing w:val="-6"/>
          <w:position w:val="1"/>
        </w:rPr>
        <w:t xml:space="preserve"> </w:t>
      </w:r>
      <w:r>
        <w:rPr>
          <w:position w:val="1"/>
        </w:rPr>
        <w:t>purchase</w:t>
      </w:r>
      <w:r>
        <w:rPr>
          <w:spacing w:val="-5"/>
          <w:position w:val="1"/>
        </w:rPr>
        <w:t xml:space="preserve"> </w:t>
      </w:r>
      <w:r>
        <w:rPr>
          <w:spacing w:val="-2"/>
          <w:position w:val="1"/>
        </w:rPr>
        <w:t>intention.</w:t>
      </w:r>
    </w:p>
    <w:p w14:paraId="0896AB3C" w14:textId="77777777" w:rsidR="00600FC0" w:rsidRDefault="00600FC0">
      <w:pPr>
        <w:pStyle w:val="BodyText"/>
        <w:spacing w:before="11"/>
      </w:pPr>
    </w:p>
    <w:p w14:paraId="1733DD50" w14:textId="77777777" w:rsidR="00600FC0" w:rsidRDefault="00000000">
      <w:pPr>
        <w:pStyle w:val="ListParagraph"/>
        <w:numPr>
          <w:ilvl w:val="2"/>
          <w:numId w:val="2"/>
        </w:numPr>
        <w:tabs>
          <w:tab w:val="left" w:pos="580"/>
        </w:tabs>
        <w:ind w:left="580" w:hanging="565"/>
        <w:rPr>
          <w:i/>
          <w:sz w:val="20"/>
        </w:rPr>
      </w:pPr>
      <w:r>
        <w:rPr>
          <w:i/>
          <w:sz w:val="20"/>
        </w:rPr>
        <w:t>Economic</w:t>
      </w:r>
      <w:r>
        <w:rPr>
          <w:i/>
          <w:spacing w:val="-5"/>
          <w:sz w:val="20"/>
        </w:rPr>
        <w:t xml:space="preserve"> </w:t>
      </w:r>
      <w:r>
        <w:rPr>
          <w:i/>
          <w:spacing w:val="-2"/>
          <w:sz w:val="20"/>
        </w:rPr>
        <w:t>Status</w:t>
      </w:r>
    </w:p>
    <w:p w14:paraId="3BBE0899" w14:textId="77777777" w:rsidR="00600FC0" w:rsidRDefault="00600FC0">
      <w:pPr>
        <w:pStyle w:val="BodyText"/>
        <w:spacing w:before="10"/>
        <w:rPr>
          <w:i/>
        </w:rPr>
      </w:pPr>
    </w:p>
    <w:p w14:paraId="045CBAD0" w14:textId="77777777" w:rsidR="00600FC0" w:rsidRDefault="00000000">
      <w:pPr>
        <w:pStyle w:val="BodyText"/>
        <w:spacing w:before="1"/>
        <w:ind w:left="15" w:right="81"/>
        <w:jc w:val="both"/>
      </w:pPr>
      <w:r>
        <w:t>Economic status, reflecting an individual's financial and social standing through income, occupation, and education, fundamentally shapes consumption behavior by determining resource access and quality of life (Lone et al., 2023). Higher income expands consumer choices and enhances life satisfaction, while lower economic status can limit opportunities and perpetuate</w:t>
      </w:r>
      <w:r>
        <w:rPr>
          <w:spacing w:val="-11"/>
        </w:rPr>
        <w:t xml:space="preserve"> </w:t>
      </w:r>
      <w:r>
        <w:t>disadvantage</w:t>
      </w:r>
      <w:r>
        <w:rPr>
          <w:spacing w:val="-11"/>
        </w:rPr>
        <w:t xml:space="preserve"> </w:t>
      </w:r>
      <w:r>
        <w:t>(Livingston</w:t>
      </w:r>
      <w:r>
        <w:rPr>
          <w:spacing w:val="-9"/>
        </w:rPr>
        <w:t xml:space="preserve"> </w:t>
      </w:r>
      <w:r>
        <w:t>et</w:t>
      </w:r>
      <w:r>
        <w:rPr>
          <w:spacing w:val="-11"/>
        </w:rPr>
        <w:t xml:space="preserve"> </w:t>
      </w:r>
      <w:r>
        <w:t>al.,</w:t>
      </w:r>
      <w:r>
        <w:rPr>
          <w:spacing w:val="-11"/>
        </w:rPr>
        <w:t xml:space="preserve"> </w:t>
      </w:r>
      <w:r>
        <w:t>2022;</w:t>
      </w:r>
      <w:r>
        <w:rPr>
          <w:spacing w:val="-10"/>
        </w:rPr>
        <w:t xml:space="preserve"> </w:t>
      </w:r>
      <w:r>
        <w:t>Dimitri,</w:t>
      </w:r>
      <w:r>
        <w:rPr>
          <w:spacing w:val="-11"/>
        </w:rPr>
        <w:t xml:space="preserve"> </w:t>
      </w:r>
      <w:r>
        <w:t>2024;</w:t>
      </w:r>
      <w:r>
        <w:rPr>
          <w:spacing w:val="-10"/>
        </w:rPr>
        <w:t xml:space="preserve"> </w:t>
      </w:r>
      <w:proofErr w:type="spellStart"/>
      <w:r>
        <w:t>Nutakor</w:t>
      </w:r>
      <w:proofErr w:type="spellEnd"/>
      <w:r>
        <w:rPr>
          <w:spacing w:val="-11"/>
        </w:rPr>
        <w:t xml:space="preserve"> </w:t>
      </w:r>
      <w:r>
        <w:t>et</w:t>
      </w:r>
      <w:r>
        <w:rPr>
          <w:spacing w:val="-10"/>
        </w:rPr>
        <w:t xml:space="preserve"> </w:t>
      </w:r>
      <w:r>
        <w:t>al.,</w:t>
      </w:r>
      <w:r>
        <w:rPr>
          <w:spacing w:val="-11"/>
        </w:rPr>
        <w:t xml:space="preserve"> </w:t>
      </w:r>
      <w:r>
        <w:t>2023).</w:t>
      </w:r>
      <w:r>
        <w:rPr>
          <w:spacing w:val="-11"/>
        </w:rPr>
        <w:t xml:space="preserve"> </w:t>
      </w:r>
      <w:r>
        <w:t>In</w:t>
      </w:r>
      <w:r>
        <w:rPr>
          <w:spacing w:val="-9"/>
        </w:rPr>
        <w:t xml:space="preserve"> </w:t>
      </w:r>
      <w:r>
        <w:t>coffee</w:t>
      </w:r>
      <w:r>
        <w:rPr>
          <w:spacing w:val="-10"/>
        </w:rPr>
        <w:t xml:space="preserve"> </w:t>
      </w:r>
      <w:r>
        <w:t>consumption,</w:t>
      </w:r>
      <w:r>
        <w:rPr>
          <w:spacing w:val="-10"/>
        </w:rPr>
        <w:t xml:space="preserve"> </w:t>
      </w:r>
      <w:r>
        <w:t>economic</w:t>
      </w:r>
      <w:r>
        <w:rPr>
          <w:spacing w:val="-11"/>
        </w:rPr>
        <w:t xml:space="preserve"> </w:t>
      </w:r>
      <w:r>
        <w:t>status manifests through varied purchasing patterns - young Malaysians, even infrequent buyers, occasionally splurge on branded coffee,</w:t>
      </w:r>
      <w:r>
        <w:rPr>
          <w:spacing w:val="-13"/>
        </w:rPr>
        <w:t xml:space="preserve"> </w:t>
      </w:r>
      <w:r>
        <w:t>reflecting</w:t>
      </w:r>
      <w:r>
        <w:rPr>
          <w:spacing w:val="-12"/>
        </w:rPr>
        <w:t xml:space="preserve"> </w:t>
      </w:r>
      <w:r>
        <w:t>preferences</w:t>
      </w:r>
      <w:r>
        <w:rPr>
          <w:spacing w:val="-13"/>
        </w:rPr>
        <w:t xml:space="preserve"> </w:t>
      </w:r>
      <w:r>
        <w:t>tied</w:t>
      </w:r>
      <w:r>
        <w:rPr>
          <w:spacing w:val="-12"/>
        </w:rPr>
        <w:t xml:space="preserve"> </w:t>
      </w:r>
      <w:r>
        <w:t>to</w:t>
      </w:r>
      <w:r>
        <w:rPr>
          <w:spacing w:val="-13"/>
        </w:rPr>
        <w:t xml:space="preserve"> </w:t>
      </w:r>
      <w:r>
        <w:t>economic</w:t>
      </w:r>
      <w:r>
        <w:rPr>
          <w:spacing w:val="-12"/>
        </w:rPr>
        <w:t xml:space="preserve"> </w:t>
      </w:r>
      <w:r>
        <w:t>capability</w:t>
      </w:r>
      <w:r>
        <w:rPr>
          <w:spacing w:val="-13"/>
        </w:rPr>
        <w:t xml:space="preserve"> </w:t>
      </w:r>
      <w:r>
        <w:t>(Ali</w:t>
      </w:r>
      <w:r>
        <w:rPr>
          <w:spacing w:val="-12"/>
        </w:rPr>
        <w:t xml:space="preserve"> </w:t>
      </w:r>
      <w:r>
        <w:t>et</w:t>
      </w:r>
      <w:r>
        <w:rPr>
          <w:spacing w:val="-13"/>
        </w:rPr>
        <w:t xml:space="preserve"> </w:t>
      </w:r>
      <w:r>
        <w:t>al.,</w:t>
      </w:r>
      <w:r>
        <w:rPr>
          <w:spacing w:val="-12"/>
        </w:rPr>
        <w:t xml:space="preserve"> </w:t>
      </w:r>
      <w:r>
        <w:t>2021).</w:t>
      </w:r>
      <w:r>
        <w:rPr>
          <w:spacing w:val="-13"/>
        </w:rPr>
        <w:t xml:space="preserve"> </w:t>
      </w:r>
      <w:r>
        <w:t>Consumers</w:t>
      </w:r>
      <w:r>
        <w:rPr>
          <w:spacing w:val="-12"/>
        </w:rPr>
        <w:t xml:space="preserve"> </w:t>
      </w:r>
      <w:r>
        <w:t>often</w:t>
      </w:r>
      <w:r>
        <w:rPr>
          <w:spacing w:val="-13"/>
        </w:rPr>
        <w:t xml:space="preserve"> </w:t>
      </w:r>
      <w:r>
        <w:t>equate</w:t>
      </w:r>
      <w:r>
        <w:rPr>
          <w:spacing w:val="-12"/>
        </w:rPr>
        <w:t xml:space="preserve"> </w:t>
      </w:r>
      <w:r>
        <w:t>higher</w:t>
      </w:r>
      <w:r>
        <w:rPr>
          <w:spacing w:val="-13"/>
        </w:rPr>
        <w:t xml:space="preserve"> </w:t>
      </w:r>
      <w:r>
        <w:t>prices</w:t>
      </w:r>
      <w:r>
        <w:rPr>
          <w:spacing w:val="-12"/>
        </w:rPr>
        <w:t xml:space="preserve"> </w:t>
      </w:r>
      <w:r>
        <w:t>with</w:t>
      </w:r>
      <w:r>
        <w:rPr>
          <w:spacing w:val="-13"/>
        </w:rPr>
        <w:t xml:space="preserve"> </w:t>
      </w:r>
      <w:r>
        <w:t>superior quality, purchasing premium products as markers of economic standing (</w:t>
      </w:r>
      <w:proofErr w:type="spellStart"/>
      <w:r>
        <w:t>Putithanarak</w:t>
      </w:r>
      <w:proofErr w:type="spellEnd"/>
      <w:r>
        <w:t xml:space="preserve"> et al., 2022; Kim et al., 2023), and as coffee culture evolves,</w:t>
      </w:r>
      <w:r>
        <w:rPr>
          <w:spacing w:val="-1"/>
        </w:rPr>
        <w:t xml:space="preserve"> </w:t>
      </w:r>
      <w:r>
        <w:t>customers</w:t>
      </w:r>
      <w:r>
        <w:rPr>
          <w:spacing w:val="-2"/>
        </w:rPr>
        <w:t xml:space="preserve"> </w:t>
      </w:r>
      <w:r>
        <w:t>increasingly seek</w:t>
      </w:r>
      <w:r>
        <w:rPr>
          <w:spacing w:val="-2"/>
        </w:rPr>
        <w:t xml:space="preserve"> </w:t>
      </w:r>
      <w:r>
        <w:t>quality,</w:t>
      </w:r>
      <w:r>
        <w:rPr>
          <w:spacing w:val="-5"/>
        </w:rPr>
        <w:t xml:space="preserve"> </w:t>
      </w:r>
      <w:r>
        <w:t>atmosphere, and</w:t>
      </w:r>
      <w:r>
        <w:rPr>
          <w:spacing w:val="-2"/>
        </w:rPr>
        <w:t xml:space="preserve"> </w:t>
      </w:r>
      <w:r>
        <w:t>service. Conversely,</w:t>
      </w:r>
      <w:r>
        <w:rPr>
          <w:spacing w:val="-1"/>
        </w:rPr>
        <w:t xml:space="preserve"> </w:t>
      </w:r>
      <w:r>
        <w:t>those with</w:t>
      </w:r>
      <w:r>
        <w:rPr>
          <w:spacing w:val="-2"/>
        </w:rPr>
        <w:t xml:space="preserve"> </w:t>
      </w:r>
      <w:r>
        <w:t>limited income exhibit greater price sensitivity, treating coffee as an unaffordable luxury and prioritizing essential needs (Az-Zahrah et al., 2025;</w:t>
      </w:r>
      <w:r>
        <w:rPr>
          <w:spacing w:val="-7"/>
        </w:rPr>
        <w:t xml:space="preserve"> </w:t>
      </w:r>
      <w:proofErr w:type="spellStart"/>
      <w:r>
        <w:t>Agriqisthi</w:t>
      </w:r>
      <w:proofErr w:type="spellEnd"/>
      <w:r>
        <w:rPr>
          <w:spacing w:val="-7"/>
        </w:rPr>
        <w:t xml:space="preserve"> </w:t>
      </w:r>
      <w:r>
        <w:t>et</w:t>
      </w:r>
      <w:r>
        <w:rPr>
          <w:spacing w:val="-7"/>
        </w:rPr>
        <w:t xml:space="preserve"> </w:t>
      </w:r>
      <w:r>
        <w:t>al.,</w:t>
      </w:r>
      <w:r>
        <w:rPr>
          <w:spacing w:val="-6"/>
        </w:rPr>
        <w:t xml:space="preserve"> </w:t>
      </w:r>
      <w:r>
        <w:t>2023).</w:t>
      </w:r>
      <w:r>
        <w:rPr>
          <w:spacing w:val="-9"/>
        </w:rPr>
        <w:t xml:space="preserve"> </w:t>
      </w:r>
      <w:r>
        <w:t>Economic</w:t>
      </w:r>
      <w:r>
        <w:rPr>
          <w:spacing w:val="-7"/>
        </w:rPr>
        <w:t xml:space="preserve"> </w:t>
      </w:r>
      <w:r>
        <w:t>disruptions</w:t>
      </w:r>
      <w:r>
        <w:rPr>
          <w:spacing w:val="-8"/>
        </w:rPr>
        <w:t xml:space="preserve"> </w:t>
      </w:r>
      <w:r>
        <w:t>like</w:t>
      </w:r>
      <w:r>
        <w:rPr>
          <w:spacing w:val="-6"/>
        </w:rPr>
        <w:t xml:space="preserve"> </w:t>
      </w:r>
      <w:r>
        <w:t>the</w:t>
      </w:r>
      <w:r>
        <w:rPr>
          <w:spacing w:val="-6"/>
        </w:rPr>
        <w:t xml:space="preserve"> </w:t>
      </w:r>
      <w:r>
        <w:t>COVID-19</w:t>
      </w:r>
      <w:r>
        <w:rPr>
          <w:spacing w:val="-6"/>
        </w:rPr>
        <w:t xml:space="preserve"> </w:t>
      </w:r>
      <w:r>
        <w:t>pandemic</w:t>
      </w:r>
      <w:r>
        <w:rPr>
          <w:spacing w:val="-7"/>
        </w:rPr>
        <w:t xml:space="preserve"> </w:t>
      </w:r>
      <w:r>
        <w:t>further</w:t>
      </w:r>
      <w:r>
        <w:rPr>
          <w:spacing w:val="-6"/>
        </w:rPr>
        <w:t xml:space="preserve"> </w:t>
      </w:r>
      <w:r>
        <w:t>illustrate</w:t>
      </w:r>
      <w:r>
        <w:rPr>
          <w:spacing w:val="-6"/>
        </w:rPr>
        <w:t xml:space="preserve"> </w:t>
      </w:r>
      <w:r>
        <w:t>how</w:t>
      </w:r>
      <w:r>
        <w:rPr>
          <w:spacing w:val="-7"/>
        </w:rPr>
        <w:t xml:space="preserve"> </w:t>
      </w:r>
      <w:r>
        <w:t>constrained</w:t>
      </w:r>
      <w:r>
        <w:rPr>
          <w:spacing w:val="-5"/>
        </w:rPr>
        <w:t xml:space="preserve"> </w:t>
      </w:r>
      <w:r>
        <w:t xml:space="preserve">finances directly limit coffee purchasing despite strong social media engagement, underscoring that economic status fundamentally </w:t>
      </w:r>
      <w:r>
        <w:rPr>
          <w:position w:val="1"/>
        </w:rPr>
        <w:t>shapes consumption</w:t>
      </w:r>
      <w:r>
        <w:rPr>
          <w:spacing w:val="-1"/>
          <w:position w:val="1"/>
        </w:rPr>
        <w:t xml:space="preserve"> </w:t>
      </w:r>
      <w:r>
        <w:rPr>
          <w:position w:val="1"/>
        </w:rPr>
        <w:t>possibilities</w:t>
      </w:r>
      <w:r>
        <w:rPr>
          <w:spacing w:val="-1"/>
          <w:position w:val="1"/>
        </w:rPr>
        <w:t xml:space="preserve"> </w:t>
      </w:r>
      <w:r>
        <w:rPr>
          <w:position w:val="1"/>
        </w:rPr>
        <w:t>and priorities</w:t>
      </w:r>
      <w:r>
        <w:rPr>
          <w:spacing w:val="-1"/>
          <w:position w:val="1"/>
        </w:rPr>
        <w:t xml:space="preserve"> </w:t>
      </w:r>
      <w:r>
        <w:rPr>
          <w:position w:val="1"/>
        </w:rPr>
        <w:t>(Nugroho et</w:t>
      </w:r>
      <w:r>
        <w:rPr>
          <w:spacing w:val="-4"/>
          <w:position w:val="1"/>
        </w:rPr>
        <w:t xml:space="preserve"> </w:t>
      </w:r>
      <w:r>
        <w:rPr>
          <w:position w:val="1"/>
        </w:rPr>
        <w:t>al., 2024).</w:t>
      </w:r>
      <w:r>
        <w:rPr>
          <w:spacing w:val="-1"/>
          <w:position w:val="1"/>
        </w:rPr>
        <w:t xml:space="preserve"> </w:t>
      </w:r>
      <w:r>
        <w:rPr>
          <w:position w:val="1"/>
        </w:rPr>
        <w:t xml:space="preserve">Accordingly, </w:t>
      </w:r>
      <w:r>
        <w:rPr>
          <w:b/>
          <w:position w:val="1"/>
        </w:rPr>
        <w:t>H</w:t>
      </w:r>
      <w:r>
        <w:rPr>
          <w:b/>
          <w:sz w:val="13"/>
        </w:rPr>
        <w:t>1c</w:t>
      </w:r>
      <w:r>
        <w:rPr>
          <w:b/>
          <w:spacing w:val="31"/>
          <w:sz w:val="13"/>
        </w:rPr>
        <w:t xml:space="preserve"> </w:t>
      </w:r>
      <w:r>
        <w:rPr>
          <w:position w:val="1"/>
        </w:rPr>
        <w:t>constitutes</w:t>
      </w:r>
      <w:r>
        <w:rPr>
          <w:spacing w:val="-1"/>
          <w:position w:val="1"/>
        </w:rPr>
        <w:t xml:space="preserve"> </w:t>
      </w:r>
      <w:r>
        <w:rPr>
          <w:position w:val="1"/>
        </w:rPr>
        <w:t>as the hypothesis</w:t>
      </w:r>
      <w:r>
        <w:rPr>
          <w:spacing w:val="-1"/>
          <w:position w:val="1"/>
        </w:rPr>
        <w:t xml:space="preserve"> </w:t>
      </w:r>
      <w:r>
        <w:rPr>
          <w:position w:val="1"/>
        </w:rPr>
        <w:t>of</w:t>
      </w:r>
      <w:r>
        <w:rPr>
          <w:spacing w:val="-1"/>
          <w:position w:val="1"/>
        </w:rPr>
        <w:t xml:space="preserve"> </w:t>
      </w:r>
      <w:r>
        <w:rPr>
          <w:position w:val="1"/>
        </w:rPr>
        <w:t xml:space="preserve">this </w:t>
      </w:r>
      <w:r>
        <w:rPr>
          <w:spacing w:val="-2"/>
        </w:rPr>
        <w:t>study:</w:t>
      </w:r>
    </w:p>
    <w:p w14:paraId="7477803F" w14:textId="77777777" w:rsidR="00600FC0" w:rsidRDefault="00600FC0">
      <w:pPr>
        <w:pStyle w:val="BodyText"/>
        <w:spacing w:before="8"/>
      </w:pPr>
    </w:p>
    <w:p w14:paraId="277FE40E" w14:textId="77777777" w:rsidR="00600FC0" w:rsidRDefault="00000000">
      <w:pPr>
        <w:pStyle w:val="BodyText"/>
        <w:ind w:left="15"/>
        <w:jc w:val="both"/>
        <w:rPr>
          <w:position w:val="1"/>
        </w:rPr>
      </w:pPr>
      <w:r>
        <w:rPr>
          <w:b/>
          <w:position w:val="1"/>
        </w:rPr>
        <w:t>H</w:t>
      </w:r>
      <w:r>
        <w:rPr>
          <w:b/>
          <w:sz w:val="13"/>
        </w:rPr>
        <w:t>1c</w:t>
      </w:r>
      <w:r>
        <w:rPr>
          <w:b/>
          <w:position w:val="1"/>
        </w:rPr>
        <w:t>:</w:t>
      </w:r>
      <w:r>
        <w:rPr>
          <w:b/>
          <w:spacing w:val="-4"/>
          <w:position w:val="1"/>
        </w:rPr>
        <w:t xml:space="preserve"> </w:t>
      </w:r>
      <w:r>
        <w:rPr>
          <w:position w:val="1"/>
        </w:rPr>
        <w:t>There</w:t>
      </w:r>
      <w:r>
        <w:rPr>
          <w:spacing w:val="-5"/>
          <w:position w:val="1"/>
        </w:rPr>
        <w:t xml:space="preserve"> </w:t>
      </w:r>
      <w:r>
        <w:rPr>
          <w:position w:val="1"/>
        </w:rPr>
        <w:t>is</w:t>
      </w:r>
      <w:r>
        <w:rPr>
          <w:spacing w:val="-6"/>
          <w:position w:val="1"/>
        </w:rPr>
        <w:t xml:space="preserve"> </w:t>
      </w:r>
      <w:r>
        <w:rPr>
          <w:position w:val="1"/>
        </w:rPr>
        <w:t>a</w:t>
      </w:r>
      <w:r>
        <w:rPr>
          <w:spacing w:val="-5"/>
          <w:position w:val="1"/>
        </w:rPr>
        <w:t xml:space="preserve"> </w:t>
      </w:r>
      <w:r>
        <w:rPr>
          <w:position w:val="1"/>
        </w:rPr>
        <w:t>positive</w:t>
      </w:r>
      <w:r>
        <w:rPr>
          <w:spacing w:val="-5"/>
          <w:position w:val="1"/>
        </w:rPr>
        <w:t xml:space="preserve"> </w:t>
      </w:r>
      <w:r>
        <w:rPr>
          <w:position w:val="1"/>
        </w:rPr>
        <w:t>relationship</w:t>
      </w:r>
      <w:r>
        <w:rPr>
          <w:spacing w:val="-3"/>
          <w:position w:val="1"/>
        </w:rPr>
        <w:t xml:space="preserve"> </w:t>
      </w:r>
      <w:r>
        <w:rPr>
          <w:position w:val="1"/>
        </w:rPr>
        <w:t>between</w:t>
      </w:r>
      <w:r>
        <w:rPr>
          <w:spacing w:val="-4"/>
          <w:position w:val="1"/>
        </w:rPr>
        <w:t xml:space="preserve"> </w:t>
      </w:r>
      <w:r>
        <w:rPr>
          <w:position w:val="1"/>
        </w:rPr>
        <w:t>economic</w:t>
      </w:r>
      <w:r>
        <w:rPr>
          <w:spacing w:val="-5"/>
          <w:position w:val="1"/>
        </w:rPr>
        <w:t xml:space="preserve"> </w:t>
      </w:r>
      <w:r>
        <w:rPr>
          <w:position w:val="1"/>
        </w:rPr>
        <w:t>status</w:t>
      </w:r>
      <w:r>
        <w:rPr>
          <w:spacing w:val="-6"/>
          <w:position w:val="1"/>
        </w:rPr>
        <w:t xml:space="preserve"> </w:t>
      </w:r>
      <w:r>
        <w:rPr>
          <w:position w:val="1"/>
        </w:rPr>
        <w:t>and</w:t>
      </w:r>
      <w:r>
        <w:rPr>
          <w:spacing w:val="-4"/>
          <w:position w:val="1"/>
        </w:rPr>
        <w:t xml:space="preserve"> </w:t>
      </w:r>
      <w:r>
        <w:rPr>
          <w:position w:val="1"/>
        </w:rPr>
        <w:t>purchase</w:t>
      </w:r>
      <w:r>
        <w:rPr>
          <w:spacing w:val="-5"/>
          <w:position w:val="1"/>
        </w:rPr>
        <w:t xml:space="preserve"> </w:t>
      </w:r>
      <w:r>
        <w:rPr>
          <w:spacing w:val="-2"/>
          <w:position w:val="1"/>
        </w:rPr>
        <w:t>intention.</w:t>
      </w:r>
    </w:p>
    <w:p w14:paraId="705CA79A" w14:textId="77777777" w:rsidR="00600FC0" w:rsidRDefault="00600FC0">
      <w:pPr>
        <w:pStyle w:val="BodyText"/>
        <w:spacing w:before="10"/>
      </w:pPr>
    </w:p>
    <w:p w14:paraId="2D96B9D4" w14:textId="77777777" w:rsidR="00600FC0" w:rsidRDefault="00000000">
      <w:pPr>
        <w:pStyle w:val="Heading2"/>
        <w:numPr>
          <w:ilvl w:val="1"/>
          <w:numId w:val="2"/>
        </w:numPr>
        <w:tabs>
          <w:tab w:val="left" w:pos="317"/>
        </w:tabs>
        <w:spacing w:before="1"/>
        <w:ind w:left="317" w:hanging="302"/>
      </w:pPr>
      <w:r>
        <w:rPr>
          <w:spacing w:val="-2"/>
        </w:rPr>
        <w:t>Attitude</w:t>
      </w:r>
    </w:p>
    <w:p w14:paraId="0A63CFAA" w14:textId="77777777" w:rsidR="00600FC0" w:rsidRDefault="00600FC0">
      <w:pPr>
        <w:pStyle w:val="BodyText"/>
        <w:spacing w:before="10"/>
        <w:rPr>
          <w:b/>
        </w:rPr>
      </w:pPr>
    </w:p>
    <w:p w14:paraId="32225179" w14:textId="77777777" w:rsidR="00600FC0" w:rsidRDefault="00000000">
      <w:pPr>
        <w:pStyle w:val="BodyText"/>
        <w:ind w:left="15" w:right="82"/>
        <w:jc w:val="both"/>
      </w:pPr>
      <w:r>
        <w:t>Attitude, as a psychological construct within the Theory of Planned Behavior, represents an individual's degree of favor or disfavor toward a particular behavior, encompassing cognitive (beliefs), affective (emotions), and behavioral (action tendencies)</w:t>
      </w:r>
      <w:r>
        <w:rPr>
          <w:spacing w:val="-3"/>
        </w:rPr>
        <w:t xml:space="preserve"> </w:t>
      </w:r>
      <w:r>
        <w:t>components</w:t>
      </w:r>
      <w:r>
        <w:rPr>
          <w:spacing w:val="-4"/>
        </w:rPr>
        <w:t xml:space="preserve"> </w:t>
      </w:r>
      <w:r>
        <w:t>that</w:t>
      </w:r>
      <w:r>
        <w:rPr>
          <w:spacing w:val="-3"/>
        </w:rPr>
        <w:t xml:space="preserve"> </w:t>
      </w:r>
      <w:r>
        <w:t>develop</w:t>
      </w:r>
      <w:r>
        <w:rPr>
          <w:spacing w:val="-2"/>
        </w:rPr>
        <w:t xml:space="preserve"> </w:t>
      </w:r>
      <w:r>
        <w:t>through</w:t>
      </w:r>
      <w:r>
        <w:rPr>
          <w:spacing w:val="-4"/>
        </w:rPr>
        <w:t xml:space="preserve"> </w:t>
      </w:r>
      <w:r>
        <w:t>direct</w:t>
      </w:r>
      <w:r>
        <w:rPr>
          <w:spacing w:val="-4"/>
        </w:rPr>
        <w:t xml:space="preserve"> </w:t>
      </w:r>
      <w:r>
        <w:t>experience,</w:t>
      </w:r>
      <w:r>
        <w:rPr>
          <w:spacing w:val="-3"/>
        </w:rPr>
        <w:t xml:space="preserve"> </w:t>
      </w:r>
      <w:r>
        <w:t>social</w:t>
      </w:r>
      <w:r>
        <w:rPr>
          <w:spacing w:val="-3"/>
        </w:rPr>
        <w:t xml:space="preserve"> </w:t>
      </w:r>
      <w:r>
        <w:t>interactions,</w:t>
      </w:r>
      <w:r>
        <w:rPr>
          <w:spacing w:val="-3"/>
        </w:rPr>
        <w:t xml:space="preserve"> </w:t>
      </w:r>
      <w:r>
        <w:t>and</w:t>
      </w:r>
      <w:r>
        <w:rPr>
          <w:spacing w:val="-2"/>
        </w:rPr>
        <w:t xml:space="preserve"> </w:t>
      </w:r>
      <w:r>
        <w:t>cultural</w:t>
      </w:r>
      <w:r>
        <w:rPr>
          <w:spacing w:val="-3"/>
        </w:rPr>
        <w:t xml:space="preserve"> </w:t>
      </w:r>
      <w:r>
        <w:t>norms,</w:t>
      </w:r>
      <w:r>
        <w:rPr>
          <w:spacing w:val="-3"/>
        </w:rPr>
        <w:t xml:space="preserve"> </w:t>
      </w:r>
      <w:r>
        <w:t>ultimately</w:t>
      </w:r>
      <w:r>
        <w:rPr>
          <w:spacing w:val="-2"/>
        </w:rPr>
        <w:t xml:space="preserve"> </w:t>
      </w:r>
      <w:r>
        <w:t>serving</w:t>
      </w:r>
      <w:r>
        <w:rPr>
          <w:spacing w:val="-2"/>
        </w:rPr>
        <w:t xml:space="preserve"> </w:t>
      </w:r>
      <w:r>
        <w:t>as a</w:t>
      </w:r>
      <w:r>
        <w:rPr>
          <w:spacing w:val="-9"/>
        </w:rPr>
        <w:t xml:space="preserve"> </w:t>
      </w:r>
      <w:r>
        <w:t>powerful</w:t>
      </w:r>
      <w:r>
        <w:rPr>
          <w:spacing w:val="-12"/>
        </w:rPr>
        <w:t xml:space="preserve"> </w:t>
      </w:r>
      <w:r>
        <w:t>predictor</w:t>
      </w:r>
      <w:r>
        <w:rPr>
          <w:spacing w:val="-11"/>
        </w:rPr>
        <w:t xml:space="preserve"> </w:t>
      </w:r>
      <w:r>
        <w:t>of</w:t>
      </w:r>
      <w:r>
        <w:rPr>
          <w:spacing w:val="-9"/>
        </w:rPr>
        <w:t xml:space="preserve"> </w:t>
      </w:r>
      <w:r>
        <w:t>intentions</w:t>
      </w:r>
      <w:r>
        <w:rPr>
          <w:spacing w:val="-10"/>
        </w:rPr>
        <w:t xml:space="preserve"> </w:t>
      </w:r>
      <w:r>
        <w:t>and</w:t>
      </w:r>
      <w:r>
        <w:rPr>
          <w:spacing w:val="-8"/>
        </w:rPr>
        <w:t xml:space="preserve"> </w:t>
      </w:r>
      <w:r>
        <w:t>actions</w:t>
      </w:r>
      <w:r>
        <w:rPr>
          <w:spacing w:val="-10"/>
        </w:rPr>
        <w:t xml:space="preserve"> </w:t>
      </w:r>
      <w:r>
        <w:t>across</w:t>
      </w:r>
      <w:r>
        <w:rPr>
          <w:spacing w:val="-10"/>
        </w:rPr>
        <w:t xml:space="preserve"> </w:t>
      </w:r>
      <w:r>
        <w:t>various</w:t>
      </w:r>
      <w:r>
        <w:rPr>
          <w:spacing w:val="-12"/>
        </w:rPr>
        <w:t xml:space="preserve"> </w:t>
      </w:r>
      <w:r>
        <w:t>contexts</w:t>
      </w:r>
      <w:r>
        <w:rPr>
          <w:spacing w:val="-10"/>
        </w:rPr>
        <w:t xml:space="preserve"> </w:t>
      </w:r>
      <w:r>
        <w:t>(Ajzen,</w:t>
      </w:r>
      <w:r>
        <w:rPr>
          <w:spacing w:val="-11"/>
        </w:rPr>
        <w:t xml:space="preserve"> </w:t>
      </w:r>
      <w:r>
        <w:t>1991;</w:t>
      </w:r>
      <w:r>
        <w:rPr>
          <w:spacing w:val="-12"/>
        </w:rPr>
        <w:t xml:space="preserve"> </w:t>
      </w:r>
      <w:proofErr w:type="spellStart"/>
      <w:r>
        <w:t>Veenarat</w:t>
      </w:r>
      <w:proofErr w:type="spellEnd"/>
      <w:r>
        <w:rPr>
          <w:spacing w:val="-9"/>
        </w:rPr>
        <w:t xml:space="preserve"> </w:t>
      </w:r>
      <w:r>
        <w:t>et</w:t>
      </w:r>
      <w:r>
        <w:rPr>
          <w:spacing w:val="-9"/>
        </w:rPr>
        <w:t xml:space="preserve"> </w:t>
      </w:r>
      <w:r>
        <w:t>al.,</w:t>
      </w:r>
      <w:r>
        <w:rPr>
          <w:spacing w:val="-11"/>
        </w:rPr>
        <w:t xml:space="preserve"> </w:t>
      </w:r>
      <w:r>
        <w:t>2021;</w:t>
      </w:r>
      <w:r>
        <w:rPr>
          <w:spacing w:val="-12"/>
        </w:rPr>
        <w:t xml:space="preserve"> </w:t>
      </w:r>
      <w:r>
        <w:t>Pascual</w:t>
      </w:r>
      <w:r>
        <w:rPr>
          <w:spacing w:val="-9"/>
        </w:rPr>
        <w:t xml:space="preserve"> </w:t>
      </w:r>
      <w:r>
        <w:t>et</w:t>
      </w:r>
      <w:r>
        <w:rPr>
          <w:spacing w:val="-9"/>
        </w:rPr>
        <w:t xml:space="preserve"> </w:t>
      </w:r>
      <w:r>
        <w:t>al.,</w:t>
      </w:r>
      <w:r>
        <w:rPr>
          <w:spacing w:val="-11"/>
        </w:rPr>
        <w:t xml:space="preserve"> </w:t>
      </w:r>
      <w:r>
        <w:t>2020; Wibowo</w:t>
      </w:r>
      <w:r>
        <w:rPr>
          <w:spacing w:val="-1"/>
        </w:rPr>
        <w:t xml:space="preserve"> </w:t>
      </w:r>
      <w:r>
        <w:t>et</w:t>
      </w:r>
      <w:r>
        <w:rPr>
          <w:spacing w:val="-2"/>
        </w:rPr>
        <w:t xml:space="preserve"> </w:t>
      </w:r>
      <w:r>
        <w:t>al.,</w:t>
      </w:r>
      <w:r>
        <w:rPr>
          <w:spacing w:val="-2"/>
        </w:rPr>
        <w:t xml:space="preserve"> </w:t>
      </w:r>
      <w:r>
        <w:t>2022).</w:t>
      </w:r>
      <w:r>
        <w:rPr>
          <w:spacing w:val="-4"/>
        </w:rPr>
        <w:t xml:space="preserve"> </w:t>
      </w:r>
      <w:r>
        <w:t>In</w:t>
      </w:r>
      <w:r>
        <w:rPr>
          <w:spacing w:val="-3"/>
        </w:rPr>
        <w:t xml:space="preserve"> </w:t>
      </w:r>
      <w:r>
        <w:t>the</w:t>
      </w:r>
      <w:r>
        <w:rPr>
          <w:spacing w:val="-4"/>
        </w:rPr>
        <w:t xml:space="preserve"> </w:t>
      </w:r>
      <w:r>
        <w:t>context</w:t>
      </w:r>
      <w:r>
        <w:rPr>
          <w:spacing w:val="-5"/>
        </w:rPr>
        <w:t xml:space="preserve"> </w:t>
      </w:r>
      <w:r>
        <w:t>of</w:t>
      </w:r>
      <w:r>
        <w:rPr>
          <w:spacing w:val="-2"/>
        </w:rPr>
        <w:t xml:space="preserve"> </w:t>
      </w:r>
      <w:r>
        <w:t>coffee</w:t>
      </w:r>
      <w:r>
        <w:rPr>
          <w:spacing w:val="-4"/>
        </w:rPr>
        <w:t xml:space="preserve"> </w:t>
      </w:r>
      <w:r>
        <w:t>consumption,</w:t>
      </w:r>
      <w:r>
        <w:rPr>
          <w:spacing w:val="-6"/>
        </w:rPr>
        <w:t xml:space="preserve"> </w:t>
      </w:r>
      <w:r>
        <w:t>empirical</w:t>
      </w:r>
      <w:r>
        <w:rPr>
          <w:spacing w:val="-2"/>
        </w:rPr>
        <w:t xml:space="preserve"> </w:t>
      </w:r>
      <w:r>
        <w:t>evidence</w:t>
      </w:r>
      <w:r>
        <w:rPr>
          <w:spacing w:val="-2"/>
        </w:rPr>
        <w:t xml:space="preserve"> </w:t>
      </w:r>
      <w:r>
        <w:t>strongly</w:t>
      </w:r>
      <w:r>
        <w:rPr>
          <w:spacing w:val="-4"/>
        </w:rPr>
        <w:t xml:space="preserve"> </w:t>
      </w:r>
      <w:r>
        <w:t>supports</w:t>
      </w:r>
      <w:r>
        <w:rPr>
          <w:spacing w:val="-3"/>
        </w:rPr>
        <w:t xml:space="preserve"> </w:t>
      </w:r>
      <w:r>
        <w:t>the</w:t>
      </w:r>
      <w:r>
        <w:rPr>
          <w:spacing w:val="-4"/>
        </w:rPr>
        <w:t xml:space="preserve"> </w:t>
      </w:r>
      <w:r>
        <w:t>significant</w:t>
      </w:r>
      <w:r>
        <w:rPr>
          <w:spacing w:val="-5"/>
        </w:rPr>
        <w:t xml:space="preserve"> </w:t>
      </w:r>
      <w:r>
        <w:t>relationship between attitude and purchase intention, with studies examining specialty coffee among Brazilian consumers revealing that attitudes</w:t>
      </w:r>
      <w:r>
        <w:rPr>
          <w:spacing w:val="-10"/>
        </w:rPr>
        <w:t xml:space="preserve"> </w:t>
      </w:r>
      <w:r>
        <w:t>toward</w:t>
      </w:r>
      <w:r>
        <w:rPr>
          <w:spacing w:val="-8"/>
        </w:rPr>
        <w:t xml:space="preserve"> </w:t>
      </w:r>
      <w:r>
        <w:t>behavior</w:t>
      </w:r>
      <w:r>
        <w:rPr>
          <w:spacing w:val="-9"/>
        </w:rPr>
        <w:t xml:space="preserve"> </w:t>
      </w:r>
      <w:r>
        <w:t>significantly</w:t>
      </w:r>
      <w:r>
        <w:rPr>
          <w:spacing w:val="-9"/>
        </w:rPr>
        <w:t xml:space="preserve"> </w:t>
      </w:r>
      <w:r>
        <w:t>predict</w:t>
      </w:r>
      <w:r>
        <w:rPr>
          <w:spacing w:val="-9"/>
        </w:rPr>
        <w:t xml:space="preserve"> </w:t>
      </w:r>
      <w:r>
        <w:t>purchase</w:t>
      </w:r>
      <w:r>
        <w:rPr>
          <w:spacing w:val="-9"/>
        </w:rPr>
        <w:t xml:space="preserve"> </w:t>
      </w:r>
      <w:r>
        <w:t>intention,</w:t>
      </w:r>
      <w:r>
        <w:rPr>
          <w:spacing w:val="-9"/>
        </w:rPr>
        <w:t xml:space="preserve"> </w:t>
      </w:r>
      <w:r>
        <w:t>often</w:t>
      </w:r>
      <w:r>
        <w:rPr>
          <w:spacing w:val="-8"/>
        </w:rPr>
        <w:t xml:space="preserve"> </w:t>
      </w:r>
      <w:r>
        <w:t>outweighing</w:t>
      </w:r>
      <w:r>
        <w:rPr>
          <w:spacing w:val="-8"/>
        </w:rPr>
        <w:t xml:space="preserve"> </w:t>
      </w:r>
      <w:r>
        <w:t>the</w:t>
      </w:r>
      <w:r>
        <w:rPr>
          <w:spacing w:val="-9"/>
        </w:rPr>
        <w:t xml:space="preserve"> </w:t>
      </w:r>
      <w:r>
        <w:t>influence</w:t>
      </w:r>
      <w:r>
        <w:rPr>
          <w:spacing w:val="-9"/>
        </w:rPr>
        <w:t xml:space="preserve"> </w:t>
      </w:r>
      <w:r>
        <w:t>of</w:t>
      </w:r>
      <w:r>
        <w:rPr>
          <w:spacing w:val="-9"/>
        </w:rPr>
        <w:t xml:space="preserve"> </w:t>
      </w:r>
      <w:r>
        <w:t>social</w:t>
      </w:r>
      <w:r>
        <w:rPr>
          <w:spacing w:val="-9"/>
        </w:rPr>
        <w:t xml:space="preserve"> </w:t>
      </w:r>
      <w:r>
        <w:t>pressures</w:t>
      </w:r>
      <w:r>
        <w:rPr>
          <w:spacing w:val="-10"/>
        </w:rPr>
        <w:t xml:space="preserve"> </w:t>
      </w:r>
      <w:r>
        <w:t>(Correa et al., 2020). Consumer opinions about coffee products, whether favorable or unfavorable, directly shape purchasing decisions,</w:t>
      </w:r>
      <w:r>
        <w:rPr>
          <w:spacing w:val="-13"/>
        </w:rPr>
        <w:t xml:space="preserve"> </w:t>
      </w:r>
      <w:r>
        <w:t>as</w:t>
      </w:r>
      <w:r>
        <w:rPr>
          <w:spacing w:val="-12"/>
        </w:rPr>
        <w:t xml:space="preserve"> </w:t>
      </w:r>
      <w:r>
        <w:t>positive</w:t>
      </w:r>
      <w:r>
        <w:rPr>
          <w:spacing w:val="-13"/>
        </w:rPr>
        <w:t xml:space="preserve"> </w:t>
      </w:r>
      <w:r>
        <w:t>attitudes</w:t>
      </w:r>
      <w:r>
        <w:rPr>
          <w:spacing w:val="-12"/>
        </w:rPr>
        <w:t xml:space="preserve"> </w:t>
      </w:r>
      <w:r>
        <w:t>lead</w:t>
      </w:r>
      <w:r>
        <w:rPr>
          <w:spacing w:val="-13"/>
        </w:rPr>
        <w:t xml:space="preserve"> </w:t>
      </w:r>
      <w:r>
        <w:t>to</w:t>
      </w:r>
      <w:r>
        <w:rPr>
          <w:spacing w:val="-12"/>
        </w:rPr>
        <w:t xml:space="preserve"> </w:t>
      </w:r>
      <w:r>
        <w:t>stronger</w:t>
      </w:r>
      <w:r>
        <w:rPr>
          <w:spacing w:val="-13"/>
        </w:rPr>
        <w:t xml:space="preserve"> </w:t>
      </w:r>
      <w:r>
        <w:t>intentions</w:t>
      </w:r>
      <w:r>
        <w:rPr>
          <w:spacing w:val="-12"/>
        </w:rPr>
        <w:t xml:space="preserve"> </w:t>
      </w:r>
      <w:r>
        <w:t>to</w:t>
      </w:r>
      <w:r>
        <w:rPr>
          <w:spacing w:val="-13"/>
        </w:rPr>
        <w:t xml:space="preserve"> </w:t>
      </w:r>
      <w:r>
        <w:t>buy</w:t>
      </w:r>
      <w:r>
        <w:rPr>
          <w:spacing w:val="-12"/>
        </w:rPr>
        <w:t xml:space="preserve"> </w:t>
      </w:r>
      <w:r>
        <w:t>while</w:t>
      </w:r>
      <w:r>
        <w:rPr>
          <w:spacing w:val="-13"/>
        </w:rPr>
        <w:t xml:space="preserve"> </w:t>
      </w:r>
      <w:r>
        <w:t>negative</w:t>
      </w:r>
      <w:r>
        <w:rPr>
          <w:spacing w:val="-12"/>
        </w:rPr>
        <w:t xml:space="preserve"> </w:t>
      </w:r>
      <w:r>
        <w:t>attitudes</w:t>
      </w:r>
      <w:r>
        <w:rPr>
          <w:spacing w:val="-13"/>
        </w:rPr>
        <w:t xml:space="preserve"> </w:t>
      </w:r>
      <w:r>
        <w:t>result</w:t>
      </w:r>
      <w:r>
        <w:rPr>
          <w:spacing w:val="-12"/>
        </w:rPr>
        <w:t xml:space="preserve"> </w:t>
      </w:r>
      <w:r>
        <w:t>in</w:t>
      </w:r>
      <w:r>
        <w:rPr>
          <w:spacing w:val="-13"/>
        </w:rPr>
        <w:t xml:space="preserve"> </w:t>
      </w:r>
      <w:r>
        <w:t>avoidance</w:t>
      </w:r>
      <w:r>
        <w:rPr>
          <w:spacing w:val="-12"/>
        </w:rPr>
        <w:t xml:space="preserve"> </w:t>
      </w:r>
      <w:r>
        <w:t>behaviors</w:t>
      </w:r>
      <w:r>
        <w:rPr>
          <w:spacing w:val="-13"/>
        </w:rPr>
        <w:t xml:space="preserve"> </w:t>
      </w:r>
      <w:r>
        <w:t>(Khaliqi et al., 2021; Kim et al., 2023). Research has documented statistically significant effects of attitude on intentions to purchase</w:t>
      </w:r>
    </w:p>
    <w:p w14:paraId="699C68F2" w14:textId="77777777" w:rsidR="00600FC0" w:rsidRDefault="00000000">
      <w:pPr>
        <w:spacing w:before="35"/>
        <w:ind w:left="9" w:right="76"/>
        <w:jc w:val="center"/>
        <w:rPr>
          <w:rFonts w:ascii="Calibri"/>
        </w:rPr>
      </w:pPr>
      <w:r>
        <w:rPr>
          <w:rFonts w:ascii="Calibri"/>
          <w:spacing w:val="-10"/>
        </w:rPr>
        <w:t>3</w:t>
      </w:r>
    </w:p>
    <w:p w14:paraId="3072EB86" w14:textId="77777777" w:rsidR="00600FC0" w:rsidRDefault="00600FC0">
      <w:pPr>
        <w:jc w:val="center"/>
        <w:rPr>
          <w:rFonts w:ascii="Calibri"/>
        </w:rPr>
        <w:sectPr w:rsidR="00600FC0">
          <w:pgSz w:w="11910" w:h="16840"/>
          <w:pgMar w:top="940" w:right="850" w:bottom="540" w:left="992" w:header="715" w:footer="360" w:gutter="0"/>
          <w:cols w:space="720"/>
        </w:sectPr>
      </w:pPr>
    </w:p>
    <w:p w14:paraId="43C244D4" w14:textId="77777777" w:rsidR="00600FC0" w:rsidRDefault="00600FC0">
      <w:pPr>
        <w:pStyle w:val="BodyText"/>
        <w:rPr>
          <w:rFonts w:ascii="Calibri"/>
        </w:rPr>
      </w:pPr>
    </w:p>
    <w:p w14:paraId="0ED747FE" w14:textId="77777777" w:rsidR="00600FC0" w:rsidRDefault="00600FC0">
      <w:pPr>
        <w:pStyle w:val="BodyText"/>
        <w:spacing w:before="30"/>
        <w:rPr>
          <w:rFonts w:ascii="Calibri"/>
        </w:rPr>
      </w:pPr>
    </w:p>
    <w:p w14:paraId="73F19FFB" w14:textId="77777777" w:rsidR="00600FC0" w:rsidRDefault="00000000">
      <w:pPr>
        <w:pStyle w:val="BodyText"/>
        <w:spacing w:before="1"/>
        <w:ind w:left="15" w:right="96"/>
        <w:jc w:val="both"/>
        <w:rPr>
          <w:position w:val="1"/>
        </w:rPr>
      </w:pPr>
      <w:r>
        <w:t>both instant coffee and specialty coffee, confirming that consumers must hold positive evaluations before forming purchase intentions (</w:t>
      </w:r>
      <w:proofErr w:type="spellStart"/>
      <w:r>
        <w:t>Gaji</w:t>
      </w:r>
      <w:proofErr w:type="spellEnd"/>
      <w:r>
        <w:t xml:space="preserve"> et al., 2022; Correa et al., 2020). For coffee businesses, cultivating positive customer attitudes through satisfying experiences, quality products, and favorable relationships can enhance customer satisfaction and strengthen purchase intentions, demonstrating the practical importance of understanding and assessing attitudes in consumer behavior </w:t>
      </w:r>
      <w:r>
        <w:rPr>
          <w:position w:val="1"/>
        </w:rPr>
        <w:t xml:space="preserve">research (Pratama et al., 2023). Hence, a hypothesis was formed as </w:t>
      </w:r>
      <w:r>
        <w:rPr>
          <w:b/>
          <w:position w:val="1"/>
        </w:rPr>
        <w:t>H</w:t>
      </w:r>
      <w:r>
        <w:rPr>
          <w:b/>
          <w:sz w:val="13"/>
        </w:rPr>
        <w:t>2</w:t>
      </w:r>
      <w:r>
        <w:rPr>
          <w:b/>
          <w:spacing w:val="28"/>
          <w:sz w:val="13"/>
        </w:rPr>
        <w:t xml:space="preserve"> </w:t>
      </w:r>
      <w:r>
        <w:rPr>
          <w:position w:val="1"/>
        </w:rPr>
        <w:t>below:</w:t>
      </w:r>
    </w:p>
    <w:p w14:paraId="17934FAE" w14:textId="77777777" w:rsidR="00600FC0" w:rsidRDefault="00600FC0">
      <w:pPr>
        <w:pStyle w:val="BodyText"/>
        <w:spacing w:before="9"/>
      </w:pPr>
    </w:p>
    <w:p w14:paraId="0964847B" w14:textId="77777777" w:rsidR="00600FC0" w:rsidRDefault="00000000">
      <w:pPr>
        <w:pStyle w:val="BodyText"/>
        <w:ind w:left="15"/>
        <w:jc w:val="both"/>
        <w:rPr>
          <w:position w:val="1"/>
        </w:rPr>
      </w:pPr>
      <w:r>
        <w:rPr>
          <w:b/>
          <w:position w:val="1"/>
        </w:rPr>
        <w:t>H</w:t>
      </w:r>
      <w:r>
        <w:rPr>
          <w:b/>
          <w:sz w:val="13"/>
        </w:rPr>
        <w:t>2</w:t>
      </w:r>
      <w:r>
        <w:rPr>
          <w:b/>
          <w:position w:val="1"/>
        </w:rPr>
        <w:t>:</w:t>
      </w:r>
      <w:r>
        <w:rPr>
          <w:b/>
          <w:spacing w:val="-4"/>
          <w:position w:val="1"/>
        </w:rPr>
        <w:t xml:space="preserve"> </w:t>
      </w:r>
      <w:r>
        <w:rPr>
          <w:position w:val="1"/>
        </w:rPr>
        <w:t>There</w:t>
      </w:r>
      <w:r>
        <w:rPr>
          <w:spacing w:val="-5"/>
          <w:position w:val="1"/>
        </w:rPr>
        <w:t xml:space="preserve"> </w:t>
      </w:r>
      <w:r>
        <w:rPr>
          <w:position w:val="1"/>
        </w:rPr>
        <w:t>is</w:t>
      </w:r>
      <w:r>
        <w:rPr>
          <w:spacing w:val="-6"/>
          <w:position w:val="1"/>
        </w:rPr>
        <w:t xml:space="preserve"> </w:t>
      </w:r>
      <w:r>
        <w:rPr>
          <w:position w:val="1"/>
        </w:rPr>
        <w:t>a</w:t>
      </w:r>
      <w:r>
        <w:rPr>
          <w:spacing w:val="-5"/>
          <w:position w:val="1"/>
        </w:rPr>
        <w:t xml:space="preserve"> </w:t>
      </w:r>
      <w:r>
        <w:rPr>
          <w:position w:val="1"/>
        </w:rPr>
        <w:t>positive</w:t>
      </w:r>
      <w:r>
        <w:rPr>
          <w:spacing w:val="-5"/>
          <w:position w:val="1"/>
        </w:rPr>
        <w:t xml:space="preserve"> </w:t>
      </w:r>
      <w:r>
        <w:rPr>
          <w:position w:val="1"/>
        </w:rPr>
        <w:t>relationship</w:t>
      </w:r>
      <w:r>
        <w:rPr>
          <w:spacing w:val="-4"/>
          <w:position w:val="1"/>
        </w:rPr>
        <w:t xml:space="preserve"> </w:t>
      </w:r>
      <w:r>
        <w:rPr>
          <w:position w:val="1"/>
        </w:rPr>
        <w:t>between</w:t>
      </w:r>
      <w:r>
        <w:rPr>
          <w:spacing w:val="-4"/>
          <w:position w:val="1"/>
        </w:rPr>
        <w:t xml:space="preserve"> </w:t>
      </w:r>
      <w:r>
        <w:rPr>
          <w:position w:val="1"/>
        </w:rPr>
        <w:t>Attitude</w:t>
      </w:r>
      <w:r>
        <w:rPr>
          <w:spacing w:val="-5"/>
          <w:position w:val="1"/>
        </w:rPr>
        <w:t xml:space="preserve"> </w:t>
      </w:r>
      <w:r>
        <w:rPr>
          <w:position w:val="1"/>
        </w:rPr>
        <w:t>and</w:t>
      </w:r>
      <w:r>
        <w:rPr>
          <w:spacing w:val="-3"/>
          <w:position w:val="1"/>
        </w:rPr>
        <w:t xml:space="preserve"> </w:t>
      </w:r>
      <w:r>
        <w:rPr>
          <w:position w:val="1"/>
        </w:rPr>
        <w:t>Purchase</w:t>
      </w:r>
      <w:r>
        <w:rPr>
          <w:spacing w:val="-5"/>
          <w:position w:val="1"/>
        </w:rPr>
        <w:t xml:space="preserve"> </w:t>
      </w:r>
      <w:r>
        <w:rPr>
          <w:spacing w:val="-2"/>
          <w:position w:val="1"/>
        </w:rPr>
        <w:t>Intention</w:t>
      </w:r>
    </w:p>
    <w:p w14:paraId="703B13FC" w14:textId="77777777" w:rsidR="00600FC0" w:rsidRDefault="00600FC0">
      <w:pPr>
        <w:pStyle w:val="BodyText"/>
        <w:spacing w:before="11"/>
      </w:pPr>
    </w:p>
    <w:p w14:paraId="257A9852" w14:textId="77777777" w:rsidR="00600FC0" w:rsidRDefault="00000000">
      <w:pPr>
        <w:pStyle w:val="Heading2"/>
        <w:numPr>
          <w:ilvl w:val="1"/>
          <w:numId w:val="2"/>
        </w:numPr>
        <w:tabs>
          <w:tab w:val="left" w:pos="317"/>
        </w:tabs>
        <w:ind w:left="317" w:hanging="302"/>
      </w:pPr>
      <w:r>
        <w:t>Subjective</w:t>
      </w:r>
      <w:r>
        <w:rPr>
          <w:spacing w:val="-10"/>
        </w:rPr>
        <w:t xml:space="preserve"> </w:t>
      </w:r>
      <w:r>
        <w:rPr>
          <w:spacing w:val="-2"/>
        </w:rPr>
        <w:t>Norms</w:t>
      </w:r>
    </w:p>
    <w:p w14:paraId="6B32394F" w14:textId="77777777" w:rsidR="00600FC0" w:rsidRDefault="00600FC0">
      <w:pPr>
        <w:pStyle w:val="BodyText"/>
        <w:spacing w:before="10"/>
        <w:rPr>
          <w:b/>
        </w:rPr>
      </w:pPr>
    </w:p>
    <w:p w14:paraId="00CD7C65" w14:textId="77777777" w:rsidR="00600FC0" w:rsidRDefault="00000000">
      <w:pPr>
        <w:pStyle w:val="BodyText"/>
        <w:spacing w:before="1"/>
        <w:ind w:left="15" w:right="83"/>
        <w:jc w:val="both"/>
        <w:rPr>
          <w:position w:val="1"/>
        </w:rPr>
      </w:pPr>
      <w:r>
        <w:t xml:space="preserve">Subjective norms, as conceptualized within the Theory of Planned Behavior, refer to the perceived social pressures and expectations from significant others such as family, friends, and broader society that shape an individual's behavioral decisions, arising from normative beliefs about what referents think one should do and the motivation to comply with those expectations (Ajzen, 1991; Kim et al., 2023; Pascual et al., 2020; </w:t>
      </w:r>
      <w:proofErr w:type="spellStart"/>
      <w:r>
        <w:t>Samoggia</w:t>
      </w:r>
      <w:proofErr w:type="spellEnd"/>
      <w:r>
        <w:t xml:space="preserve"> et al., 2021). These perceived social forces significantly influence</w:t>
      </w:r>
      <w:r>
        <w:rPr>
          <w:spacing w:val="-2"/>
        </w:rPr>
        <w:t xml:space="preserve"> </w:t>
      </w:r>
      <w:r>
        <w:t>consumer behaviors,</w:t>
      </w:r>
      <w:r>
        <w:rPr>
          <w:spacing w:val="-1"/>
        </w:rPr>
        <w:t xml:space="preserve"> </w:t>
      </w:r>
      <w:r>
        <w:t>including coffee shop patronage and caffeine consumption,</w:t>
      </w:r>
      <w:r>
        <w:rPr>
          <w:spacing w:val="-1"/>
        </w:rPr>
        <w:t xml:space="preserve"> </w:t>
      </w:r>
      <w:r>
        <w:t>particularly through direct</w:t>
      </w:r>
      <w:r>
        <w:rPr>
          <w:spacing w:val="-8"/>
        </w:rPr>
        <w:t xml:space="preserve"> </w:t>
      </w:r>
      <w:r>
        <w:t>social</w:t>
      </w:r>
      <w:r>
        <w:rPr>
          <w:spacing w:val="-7"/>
        </w:rPr>
        <w:t xml:space="preserve"> </w:t>
      </w:r>
      <w:r>
        <w:t>invitations</w:t>
      </w:r>
      <w:r>
        <w:rPr>
          <w:spacing w:val="-9"/>
        </w:rPr>
        <w:t xml:space="preserve"> </w:t>
      </w:r>
      <w:r>
        <w:t>and</w:t>
      </w:r>
      <w:r>
        <w:rPr>
          <w:spacing w:val="-9"/>
        </w:rPr>
        <w:t xml:space="preserve"> </w:t>
      </w:r>
      <w:r>
        <w:t>peer</w:t>
      </w:r>
      <w:r>
        <w:rPr>
          <w:spacing w:val="-7"/>
        </w:rPr>
        <w:t xml:space="preserve"> </w:t>
      </w:r>
      <w:r>
        <w:t>influences,</w:t>
      </w:r>
      <w:r>
        <w:rPr>
          <w:spacing w:val="-7"/>
        </w:rPr>
        <w:t xml:space="preserve"> </w:t>
      </w:r>
      <w:r>
        <w:t>with</w:t>
      </w:r>
      <w:r>
        <w:rPr>
          <w:spacing w:val="-7"/>
        </w:rPr>
        <w:t xml:space="preserve"> </w:t>
      </w:r>
      <w:r>
        <w:t>young</w:t>
      </w:r>
      <w:r>
        <w:rPr>
          <w:spacing w:val="-7"/>
        </w:rPr>
        <w:t xml:space="preserve"> </w:t>
      </w:r>
      <w:r>
        <w:t>consumers</w:t>
      </w:r>
      <w:r>
        <w:rPr>
          <w:spacing w:val="-9"/>
        </w:rPr>
        <w:t xml:space="preserve"> </w:t>
      </w:r>
      <w:r>
        <w:t>and</w:t>
      </w:r>
      <w:r>
        <w:rPr>
          <w:spacing w:val="-9"/>
        </w:rPr>
        <w:t xml:space="preserve"> </w:t>
      </w:r>
      <w:r>
        <w:t>adolescents</w:t>
      </w:r>
      <w:r>
        <w:rPr>
          <w:spacing w:val="-9"/>
        </w:rPr>
        <w:t xml:space="preserve"> </w:t>
      </w:r>
      <w:r>
        <w:t>being</w:t>
      </w:r>
      <w:r>
        <w:rPr>
          <w:spacing w:val="-7"/>
        </w:rPr>
        <w:t xml:space="preserve"> </w:t>
      </w:r>
      <w:r>
        <w:t>especially</w:t>
      </w:r>
      <w:r>
        <w:rPr>
          <w:spacing w:val="-7"/>
        </w:rPr>
        <w:t xml:space="preserve"> </w:t>
      </w:r>
      <w:r>
        <w:t>susceptible</w:t>
      </w:r>
      <w:r>
        <w:rPr>
          <w:spacing w:val="-8"/>
        </w:rPr>
        <w:t xml:space="preserve"> </w:t>
      </w:r>
      <w:r>
        <w:t>as</w:t>
      </w:r>
      <w:r>
        <w:rPr>
          <w:spacing w:val="-8"/>
        </w:rPr>
        <w:t xml:space="preserve"> </w:t>
      </w:r>
      <w:r>
        <w:t>they</w:t>
      </w:r>
      <w:r>
        <w:rPr>
          <w:spacing w:val="-9"/>
        </w:rPr>
        <w:t xml:space="preserve"> </w:t>
      </w:r>
      <w:r>
        <w:t xml:space="preserve">often find it difficult to decline social gatherings at coffee shops (Pratama et al., 2023; Lee &amp; Kim, 2020; </w:t>
      </w:r>
      <w:proofErr w:type="spellStart"/>
      <w:r>
        <w:t>Agriqisthi</w:t>
      </w:r>
      <w:proofErr w:type="spellEnd"/>
      <w:r>
        <w:t xml:space="preserve"> et al., 2023). Research confirms that subjective norms serve as significant predictors of behavioral intention, though typically exhibiting weaker</w:t>
      </w:r>
      <w:r>
        <w:rPr>
          <w:spacing w:val="-7"/>
        </w:rPr>
        <w:t xml:space="preserve"> </w:t>
      </w:r>
      <w:r>
        <w:t>effects</w:t>
      </w:r>
      <w:r>
        <w:rPr>
          <w:spacing w:val="-8"/>
        </w:rPr>
        <w:t xml:space="preserve"> </w:t>
      </w:r>
      <w:r>
        <w:t>compared</w:t>
      </w:r>
      <w:r>
        <w:rPr>
          <w:spacing w:val="-6"/>
        </w:rPr>
        <w:t xml:space="preserve"> </w:t>
      </w:r>
      <w:r>
        <w:t>to</w:t>
      </w:r>
      <w:r>
        <w:rPr>
          <w:spacing w:val="-8"/>
        </w:rPr>
        <w:t xml:space="preserve"> </w:t>
      </w:r>
      <w:r>
        <w:t>attitudes</w:t>
      </w:r>
      <w:r>
        <w:rPr>
          <w:spacing w:val="-4"/>
        </w:rPr>
        <w:t xml:space="preserve"> </w:t>
      </w:r>
      <w:r>
        <w:t>within</w:t>
      </w:r>
      <w:r>
        <w:rPr>
          <w:spacing w:val="-7"/>
        </w:rPr>
        <w:t xml:space="preserve"> </w:t>
      </w:r>
      <w:r>
        <w:t>the</w:t>
      </w:r>
      <w:r>
        <w:rPr>
          <w:spacing w:val="-7"/>
        </w:rPr>
        <w:t xml:space="preserve"> </w:t>
      </w:r>
      <w:r>
        <w:t>TPB</w:t>
      </w:r>
      <w:r>
        <w:rPr>
          <w:spacing w:val="-8"/>
        </w:rPr>
        <w:t xml:space="preserve"> </w:t>
      </w:r>
      <w:r>
        <w:t>framework</w:t>
      </w:r>
      <w:r>
        <w:rPr>
          <w:spacing w:val="-7"/>
        </w:rPr>
        <w:t xml:space="preserve"> </w:t>
      </w:r>
      <w:r>
        <w:t>(</w:t>
      </w:r>
      <w:proofErr w:type="spellStart"/>
      <w:r>
        <w:t>Veenarat</w:t>
      </w:r>
      <w:proofErr w:type="spellEnd"/>
      <w:r>
        <w:rPr>
          <w:spacing w:val="-7"/>
        </w:rPr>
        <w:t xml:space="preserve"> </w:t>
      </w:r>
      <w:r>
        <w:t>et</w:t>
      </w:r>
      <w:r>
        <w:rPr>
          <w:spacing w:val="-8"/>
        </w:rPr>
        <w:t xml:space="preserve"> </w:t>
      </w:r>
      <w:r>
        <w:t>al.,</w:t>
      </w:r>
      <w:r>
        <w:rPr>
          <w:spacing w:val="-7"/>
        </w:rPr>
        <w:t xml:space="preserve"> </w:t>
      </w:r>
      <w:r>
        <w:t>2021;</w:t>
      </w:r>
      <w:r>
        <w:rPr>
          <w:spacing w:val="-7"/>
        </w:rPr>
        <w:t xml:space="preserve"> </w:t>
      </w:r>
      <w:r>
        <w:t>Correa</w:t>
      </w:r>
      <w:r>
        <w:rPr>
          <w:spacing w:val="-7"/>
        </w:rPr>
        <w:t xml:space="preserve"> </w:t>
      </w:r>
      <w:r>
        <w:t>et</w:t>
      </w:r>
      <w:r>
        <w:rPr>
          <w:spacing w:val="-7"/>
        </w:rPr>
        <w:t xml:space="preserve"> </w:t>
      </w:r>
      <w:r>
        <w:t>al.,</w:t>
      </w:r>
      <w:r>
        <w:rPr>
          <w:spacing w:val="-7"/>
        </w:rPr>
        <w:t xml:space="preserve"> </w:t>
      </w:r>
      <w:r>
        <w:t>2020).</w:t>
      </w:r>
      <w:r>
        <w:rPr>
          <w:spacing w:val="-9"/>
        </w:rPr>
        <w:t xml:space="preserve"> </w:t>
      </w:r>
      <w:r>
        <w:t>When</w:t>
      </w:r>
      <w:r>
        <w:rPr>
          <w:spacing w:val="-6"/>
        </w:rPr>
        <w:t xml:space="preserve"> </w:t>
      </w:r>
      <w:r>
        <w:t>consumers visit coffee shops, they actively seek validation from others regarding the worthiness of the establishment, and recommendations from influential others substantially impact their decisions</w:t>
      </w:r>
      <w:r>
        <w:rPr>
          <w:spacing w:val="-1"/>
        </w:rPr>
        <w:t xml:space="preserve"> </w:t>
      </w:r>
      <w:r>
        <w:t>(Pratama et</w:t>
      </w:r>
      <w:r>
        <w:rPr>
          <w:spacing w:val="-2"/>
        </w:rPr>
        <w:t xml:space="preserve"> </w:t>
      </w:r>
      <w:r>
        <w:t xml:space="preserve">al., 2023). </w:t>
      </w:r>
      <w:proofErr w:type="spellStart"/>
      <w:r>
        <w:t>Gaji</w:t>
      </w:r>
      <w:proofErr w:type="spellEnd"/>
      <w:r>
        <w:t xml:space="preserve"> et al. (2022) found that subjective norms directly affect purchase intention, highlighting that beyond its habitual nature, coffee drinking carries important social value across home, work, and social contexts. The influence of subjective norms may be amplified when consumption becomes publicly visible, suggesting that brand identification and conspicuous consumption can strengthen social pressures on purchase intentions (Correa et al., 2020), underscoring the particular importance of understanding subjective norms in collectivist societies where social expectations and group conformity heavily shape lifestyle-related </w:t>
      </w:r>
      <w:r>
        <w:rPr>
          <w:position w:val="1"/>
        </w:rPr>
        <w:t xml:space="preserve">consumption decisions. Hypothesis </w:t>
      </w:r>
      <w:r>
        <w:rPr>
          <w:b/>
          <w:position w:val="1"/>
        </w:rPr>
        <w:t>H</w:t>
      </w:r>
      <w:r>
        <w:rPr>
          <w:b/>
          <w:sz w:val="13"/>
        </w:rPr>
        <w:t xml:space="preserve">3 </w:t>
      </w:r>
      <w:r>
        <w:rPr>
          <w:position w:val="1"/>
        </w:rPr>
        <w:t>therefore was formed as below:</w:t>
      </w:r>
    </w:p>
    <w:p w14:paraId="6629E95C" w14:textId="77777777" w:rsidR="00600FC0" w:rsidRDefault="00600FC0">
      <w:pPr>
        <w:pStyle w:val="BodyText"/>
        <w:spacing w:before="9"/>
      </w:pPr>
    </w:p>
    <w:p w14:paraId="70EA50E0" w14:textId="77777777" w:rsidR="00600FC0" w:rsidRDefault="00000000">
      <w:pPr>
        <w:pStyle w:val="BodyText"/>
        <w:spacing w:before="1"/>
        <w:ind w:left="15"/>
        <w:jc w:val="both"/>
        <w:rPr>
          <w:position w:val="1"/>
        </w:rPr>
      </w:pPr>
      <w:r>
        <w:rPr>
          <w:b/>
          <w:position w:val="1"/>
        </w:rPr>
        <w:t>H</w:t>
      </w:r>
      <w:r>
        <w:rPr>
          <w:b/>
          <w:sz w:val="13"/>
        </w:rPr>
        <w:t>3</w:t>
      </w:r>
      <w:r>
        <w:rPr>
          <w:b/>
          <w:position w:val="1"/>
        </w:rPr>
        <w:t>:</w:t>
      </w:r>
      <w:r>
        <w:rPr>
          <w:b/>
          <w:spacing w:val="-5"/>
          <w:position w:val="1"/>
        </w:rPr>
        <w:t xml:space="preserve"> </w:t>
      </w:r>
      <w:r>
        <w:rPr>
          <w:position w:val="1"/>
        </w:rPr>
        <w:t>There</w:t>
      </w:r>
      <w:r>
        <w:rPr>
          <w:spacing w:val="-5"/>
          <w:position w:val="1"/>
        </w:rPr>
        <w:t xml:space="preserve"> </w:t>
      </w:r>
      <w:r>
        <w:rPr>
          <w:position w:val="1"/>
        </w:rPr>
        <w:t>is</w:t>
      </w:r>
      <w:r>
        <w:rPr>
          <w:spacing w:val="-5"/>
          <w:position w:val="1"/>
        </w:rPr>
        <w:t xml:space="preserve"> </w:t>
      </w:r>
      <w:r>
        <w:rPr>
          <w:position w:val="1"/>
        </w:rPr>
        <w:t>a</w:t>
      </w:r>
      <w:r>
        <w:rPr>
          <w:spacing w:val="-5"/>
          <w:position w:val="1"/>
        </w:rPr>
        <w:t xml:space="preserve"> </w:t>
      </w:r>
      <w:r>
        <w:rPr>
          <w:position w:val="1"/>
        </w:rPr>
        <w:t>positive</w:t>
      </w:r>
      <w:r>
        <w:rPr>
          <w:spacing w:val="-5"/>
          <w:position w:val="1"/>
        </w:rPr>
        <w:t xml:space="preserve"> </w:t>
      </w:r>
      <w:r>
        <w:rPr>
          <w:position w:val="1"/>
        </w:rPr>
        <w:t>relationship</w:t>
      </w:r>
      <w:r>
        <w:rPr>
          <w:spacing w:val="-5"/>
          <w:position w:val="1"/>
        </w:rPr>
        <w:t xml:space="preserve"> </w:t>
      </w:r>
      <w:r>
        <w:rPr>
          <w:position w:val="1"/>
        </w:rPr>
        <w:t>between</w:t>
      </w:r>
      <w:r>
        <w:rPr>
          <w:spacing w:val="-4"/>
          <w:position w:val="1"/>
        </w:rPr>
        <w:t xml:space="preserve"> </w:t>
      </w:r>
      <w:r>
        <w:rPr>
          <w:position w:val="1"/>
        </w:rPr>
        <w:t>Subjective</w:t>
      </w:r>
      <w:r>
        <w:rPr>
          <w:spacing w:val="-5"/>
          <w:position w:val="1"/>
        </w:rPr>
        <w:t xml:space="preserve"> </w:t>
      </w:r>
      <w:r>
        <w:rPr>
          <w:position w:val="1"/>
        </w:rPr>
        <w:t>Norms</w:t>
      </w:r>
      <w:r>
        <w:rPr>
          <w:spacing w:val="-6"/>
          <w:position w:val="1"/>
        </w:rPr>
        <w:t xml:space="preserve"> </w:t>
      </w:r>
      <w:r>
        <w:rPr>
          <w:position w:val="1"/>
        </w:rPr>
        <w:t>and</w:t>
      </w:r>
      <w:r>
        <w:rPr>
          <w:spacing w:val="-4"/>
          <w:position w:val="1"/>
        </w:rPr>
        <w:t xml:space="preserve"> </w:t>
      </w:r>
      <w:r>
        <w:rPr>
          <w:position w:val="1"/>
        </w:rPr>
        <w:t>Purchase</w:t>
      </w:r>
      <w:r>
        <w:rPr>
          <w:spacing w:val="-5"/>
          <w:position w:val="1"/>
        </w:rPr>
        <w:t xml:space="preserve"> </w:t>
      </w:r>
      <w:r>
        <w:rPr>
          <w:spacing w:val="-2"/>
          <w:position w:val="1"/>
        </w:rPr>
        <w:t>Intention.</w:t>
      </w:r>
    </w:p>
    <w:p w14:paraId="682DA09A" w14:textId="77777777" w:rsidR="00600FC0" w:rsidRDefault="00600FC0">
      <w:pPr>
        <w:pStyle w:val="BodyText"/>
        <w:spacing w:before="10"/>
      </w:pPr>
    </w:p>
    <w:p w14:paraId="39771E45" w14:textId="77777777" w:rsidR="00600FC0" w:rsidRDefault="00000000">
      <w:pPr>
        <w:pStyle w:val="Heading2"/>
        <w:numPr>
          <w:ilvl w:val="1"/>
          <w:numId w:val="2"/>
        </w:numPr>
        <w:tabs>
          <w:tab w:val="left" w:pos="317"/>
        </w:tabs>
        <w:spacing w:before="1"/>
        <w:ind w:left="317" w:hanging="302"/>
      </w:pPr>
      <w:r>
        <w:t>Perceived</w:t>
      </w:r>
      <w:r>
        <w:rPr>
          <w:spacing w:val="-9"/>
        </w:rPr>
        <w:t xml:space="preserve"> </w:t>
      </w:r>
      <w:r>
        <w:t>Behavioral</w:t>
      </w:r>
      <w:r>
        <w:rPr>
          <w:spacing w:val="-9"/>
        </w:rPr>
        <w:t xml:space="preserve"> </w:t>
      </w:r>
      <w:r>
        <w:rPr>
          <w:spacing w:val="-2"/>
        </w:rPr>
        <w:t>Control</w:t>
      </w:r>
    </w:p>
    <w:p w14:paraId="29D10D3E" w14:textId="77777777" w:rsidR="00600FC0" w:rsidRDefault="00600FC0">
      <w:pPr>
        <w:pStyle w:val="BodyText"/>
        <w:spacing w:before="7"/>
        <w:rPr>
          <w:b/>
        </w:rPr>
      </w:pPr>
    </w:p>
    <w:p w14:paraId="53F5C4A3" w14:textId="77777777" w:rsidR="00600FC0" w:rsidRDefault="00000000">
      <w:pPr>
        <w:pStyle w:val="BodyText"/>
        <w:spacing w:before="1"/>
        <w:ind w:left="15" w:right="82"/>
        <w:jc w:val="both"/>
      </w:pPr>
      <w:r>
        <w:t>Perceived behavioral control (PBC), a key construct in the Theory of Planned Behavior, refers to an individual's perception of how easy or difficult it is to perform a specific behavior, shaped by beliefs about available resources, potential obstacles, and</w:t>
      </w:r>
      <w:r>
        <w:rPr>
          <w:spacing w:val="-4"/>
        </w:rPr>
        <w:t xml:space="preserve"> </w:t>
      </w:r>
      <w:r>
        <w:t>the</w:t>
      </w:r>
      <w:r>
        <w:rPr>
          <w:spacing w:val="-5"/>
        </w:rPr>
        <w:t xml:space="preserve"> </w:t>
      </w:r>
      <w:r>
        <w:t>perceived</w:t>
      </w:r>
      <w:r>
        <w:rPr>
          <w:spacing w:val="-4"/>
        </w:rPr>
        <w:t xml:space="preserve"> </w:t>
      </w:r>
      <w:r>
        <w:t>influence</w:t>
      </w:r>
      <w:r>
        <w:rPr>
          <w:spacing w:val="-5"/>
        </w:rPr>
        <w:t xml:space="preserve"> </w:t>
      </w:r>
      <w:r>
        <w:t>of</w:t>
      </w:r>
      <w:r>
        <w:rPr>
          <w:spacing w:val="-8"/>
        </w:rPr>
        <w:t xml:space="preserve"> </w:t>
      </w:r>
      <w:r>
        <w:t>these</w:t>
      </w:r>
      <w:r>
        <w:rPr>
          <w:spacing w:val="-6"/>
        </w:rPr>
        <w:t xml:space="preserve"> </w:t>
      </w:r>
      <w:r>
        <w:t>factors</w:t>
      </w:r>
      <w:r>
        <w:rPr>
          <w:spacing w:val="-7"/>
        </w:rPr>
        <w:t xml:space="preserve"> </w:t>
      </w:r>
      <w:r>
        <w:t>on</w:t>
      </w:r>
      <w:r>
        <w:rPr>
          <w:spacing w:val="-5"/>
        </w:rPr>
        <w:t xml:space="preserve"> </w:t>
      </w:r>
      <w:r>
        <w:t>action</w:t>
      </w:r>
      <w:r>
        <w:rPr>
          <w:spacing w:val="-5"/>
        </w:rPr>
        <w:t xml:space="preserve"> </w:t>
      </w:r>
      <w:r>
        <w:t>(Ajzen,</w:t>
      </w:r>
      <w:r>
        <w:rPr>
          <w:spacing w:val="-5"/>
        </w:rPr>
        <w:t xml:space="preserve"> </w:t>
      </w:r>
      <w:r>
        <w:t>1991,</w:t>
      </w:r>
      <w:r>
        <w:rPr>
          <w:spacing w:val="-5"/>
        </w:rPr>
        <w:t xml:space="preserve"> </w:t>
      </w:r>
      <w:r>
        <w:t>2020;</w:t>
      </w:r>
      <w:r>
        <w:rPr>
          <w:spacing w:val="-6"/>
        </w:rPr>
        <w:t xml:space="preserve"> </w:t>
      </w:r>
      <w:r>
        <w:t>Pascual</w:t>
      </w:r>
      <w:r>
        <w:rPr>
          <w:spacing w:val="-6"/>
        </w:rPr>
        <w:t xml:space="preserve"> </w:t>
      </w:r>
      <w:r>
        <w:t>et</w:t>
      </w:r>
      <w:r>
        <w:rPr>
          <w:spacing w:val="-6"/>
        </w:rPr>
        <w:t xml:space="preserve"> </w:t>
      </w:r>
      <w:r>
        <w:t>al.,</w:t>
      </w:r>
      <w:r>
        <w:rPr>
          <w:spacing w:val="-5"/>
        </w:rPr>
        <w:t xml:space="preserve"> </w:t>
      </w:r>
      <w:r>
        <w:t>2020).</w:t>
      </w:r>
      <w:r>
        <w:rPr>
          <w:spacing w:val="-5"/>
        </w:rPr>
        <w:t xml:space="preserve"> </w:t>
      </w:r>
      <w:r>
        <w:t>Informed</w:t>
      </w:r>
      <w:r>
        <w:rPr>
          <w:spacing w:val="-5"/>
        </w:rPr>
        <w:t xml:space="preserve"> </w:t>
      </w:r>
      <w:r>
        <w:t>by</w:t>
      </w:r>
      <w:r>
        <w:rPr>
          <w:spacing w:val="-5"/>
        </w:rPr>
        <w:t xml:space="preserve"> </w:t>
      </w:r>
      <w:r>
        <w:t>prior</w:t>
      </w:r>
      <w:r>
        <w:rPr>
          <w:spacing w:val="-5"/>
        </w:rPr>
        <w:t xml:space="preserve"> </w:t>
      </w:r>
      <w:r>
        <w:t>experience and</w:t>
      </w:r>
      <w:r>
        <w:rPr>
          <w:spacing w:val="-1"/>
        </w:rPr>
        <w:t xml:space="preserve"> </w:t>
      </w:r>
      <w:r>
        <w:t>secondhand</w:t>
      </w:r>
      <w:r>
        <w:rPr>
          <w:spacing w:val="-3"/>
        </w:rPr>
        <w:t xml:space="preserve"> </w:t>
      </w:r>
      <w:r>
        <w:t>information,</w:t>
      </w:r>
      <w:r>
        <w:rPr>
          <w:spacing w:val="-6"/>
        </w:rPr>
        <w:t xml:space="preserve"> </w:t>
      </w:r>
      <w:r>
        <w:t>PBC</w:t>
      </w:r>
      <w:r>
        <w:rPr>
          <w:spacing w:val="-3"/>
        </w:rPr>
        <w:t xml:space="preserve"> </w:t>
      </w:r>
      <w:r>
        <w:t>encompasses</w:t>
      </w:r>
      <w:r>
        <w:rPr>
          <w:spacing w:val="-3"/>
        </w:rPr>
        <w:t xml:space="preserve"> </w:t>
      </w:r>
      <w:r>
        <w:t>internal</w:t>
      </w:r>
      <w:r>
        <w:rPr>
          <w:spacing w:val="-2"/>
        </w:rPr>
        <w:t xml:space="preserve"> </w:t>
      </w:r>
      <w:r>
        <w:t>factors</w:t>
      </w:r>
      <w:r>
        <w:rPr>
          <w:spacing w:val="-3"/>
        </w:rPr>
        <w:t xml:space="preserve"> </w:t>
      </w:r>
      <w:r>
        <w:t>such</w:t>
      </w:r>
      <w:r>
        <w:rPr>
          <w:spacing w:val="-1"/>
        </w:rPr>
        <w:t xml:space="preserve"> </w:t>
      </w:r>
      <w:r>
        <w:t>as</w:t>
      </w:r>
      <w:r>
        <w:rPr>
          <w:spacing w:val="-3"/>
        </w:rPr>
        <w:t xml:space="preserve"> </w:t>
      </w:r>
      <w:r>
        <w:t>skills</w:t>
      </w:r>
      <w:r>
        <w:rPr>
          <w:spacing w:val="-4"/>
        </w:rPr>
        <w:t xml:space="preserve"> </w:t>
      </w:r>
      <w:r>
        <w:t>and</w:t>
      </w:r>
      <w:r>
        <w:rPr>
          <w:spacing w:val="-1"/>
        </w:rPr>
        <w:t xml:space="preserve"> </w:t>
      </w:r>
      <w:r>
        <w:t>confidence,</w:t>
      </w:r>
      <w:r>
        <w:rPr>
          <w:spacing w:val="-2"/>
        </w:rPr>
        <w:t xml:space="preserve"> </w:t>
      </w:r>
      <w:r>
        <w:t>as</w:t>
      </w:r>
      <w:r>
        <w:rPr>
          <w:spacing w:val="-3"/>
        </w:rPr>
        <w:t xml:space="preserve"> </w:t>
      </w:r>
      <w:r>
        <w:t>well</w:t>
      </w:r>
      <w:r>
        <w:rPr>
          <w:spacing w:val="-3"/>
        </w:rPr>
        <w:t xml:space="preserve"> </w:t>
      </w:r>
      <w:r>
        <w:t>as</w:t>
      </w:r>
      <w:r>
        <w:rPr>
          <w:spacing w:val="-3"/>
        </w:rPr>
        <w:t xml:space="preserve"> </w:t>
      </w:r>
      <w:r>
        <w:t>external</w:t>
      </w:r>
      <w:r>
        <w:rPr>
          <w:spacing w:val="-2"/>
        </w:rPr>
        <w:t xml:space="preserve"> </w:t>
      </w:r>
      <w:r>
        <w:t>constraints like time, money, and accessibility (</w:t>
      </w:r>
      <w:proofErr w:type="spellStart"/>
      <w:r>
        <w:t>Samoggia</w:t>
      </w:r>
      <w:proofErr w:type="spellEnd"/>
      <w:r>
        <w:t xml:space="preserve"> et al., 2021; </w:t>
      </w:r>
      <w:proofErr w:type="spellStart"/>
      <w:r>
        <w:t>Veenarat</w:t>
      </w:r>
      <w:proofErr w:type="spellEnd"/>
      <w:r>
        <w:t xml:space="preserve"> et al., 2021). In coffee consumption research, PBC alongside attitude and subjective norms significantly predicts purchase intention; individuals who believe they have the necessary time, financial</w:t>
      </w:r>
      <w:r>
        <w:rPr>
          <w:spacing w:val="-2"/>
        </w:rPr>
        <w:t xml:space="preserve"> </w:t>
      </w:r>
      <w:r>
        <w:t>means, and confidence tend to</w:t>
      </w:r>
      <w:r>
        <w:rPr>
          <w:spacing w:val="-1"/>
        </w:rPr>
        <w:t xml:space="preserve"> </w:t>
      </w:r>
      <w:r>
        <w:t>form stronger</w:t>
      </w:r>
      <w:r>
        <w:rPr>
          <w:spacing w:val="-1"/>
        </w:rPr>
        <w:t xml:space="preserve"> </w:t>
      </w:r>
      <w:r>
        <w:t>intentions</w:t>
      </w:r>
      <w:r>
        <w:rPr>
          <w:spacing w:val="-1"/>
        </w:rPr>
        <w:t xml:space="preserve"> </w:t>
      </w:r>
      <w:r>
        <w:t>to</w:t>
      </w:r>
      <w:r>
        <w:rPr>
          <w:spacing w:val="-1"/>
        </w:rPr>
        <w:t xml:space="preserve"> </w:t>
      </w:r>
      <w:r>
        <w:t>purchase (Correa et al.,</w:t>
      </w:r>
      <w:r>
        <w:rPr>
          <w:spacing w:val="-2"/>
        </w:rPr>
        <w:t xml:space="preserve"> </w:t>
      </w:r>
      <w:r>
        <w:t xml:space="preserve">2020; </w:t>
      </w:r>
      <w:proofErr w:type="spellStart"/>
      <w:r>
        <w:t>Agriqisthi</w:t>
      </w:r>
      <w:proofErr w:type="spellEnd"/>
      <w:r>
        <w:t xml:space="preserve"> et al., 2023; </w:t>
      </w:r>
      <w:proofErr w:type="spellStart"/>
      <w:r>
        <w:t>Veenarat</w:t>
      </w:r>
      <w:proofErr w:type="spellEnd"/>
      <w:r>
        <w:rPr>
          <w:spacing w:val="-2"/>
        </w:rPr>
        <w:t xml:space="preserve"> </w:t>
      </w:r>
      <w:r>
        <w:t>et al., 2021).</w:t>
      </w:r>
      <w:r>
        <w:rPr>
          <w:spacing w:val="-2"/>
        </w:rPr>
        <w:t xml:space="preserve"> </w:t>
      </w:r>
      <w:r>
        <w:t>Conversely, when</w:t>
      </w:r>
      <w:r>
        <w:rPr>
          <w:spacing w:val="-1"/>
        </w:rPr>
        <w:t xml:space="preserve"> </w:t>
      </w:r>
      <w:r>
        <w:t>perceived control is</w:t>
      </w:r>
      <w:r>
        <w:rPr>
          <w:spacing w:val="-1"/>
        </w:rPr>
        <w:t xml:space="preserve"> </w:t>
      </w:r>
      <w:r>
        <w:t>low, even positive attitudes may</w:t>
      </w:r>
      <w:r>
        <w:rPr>
          <w:spacing w:val="-1"/>
        </w:rPr>
        <w:t xml:space="preserve"> </w:t>
      </w:r>
      <w:r>
        <w:t>not translate</w:t>
      </w:r>
      <w:r>
        <w:rPr>
          <w:spacing w:val="-2"/>
        </w:rPr>
        <w:t xml:space="preserve"> </w:t>
      </w:r>
      <w:r>
        <w:t>into actual behavior, often leading to avoidance (Kim et al., 2023). Practical considerations such as travel convenience to coffee shops, availability of disposable income, and confidence in decision-making all contribute to PBC (Pratama et al., 2023). Given its consistent and substantial association with purchase intention, PBC plays a crucial role in bridging favorable dispositions and actual behavioral execution in the coffee industry. Accordingly, H4 is advanced as the fourth hypothesis of this study.</w:t>
      </w:r>
    </w:p>
    <w:p w14:paraId="16857523" w14:textId="77777777" w:rsidR="00600FC0" w:rsidRDefault="00600FC0">
      <w:pPr>
        <w:pStyle w:val="BodyText"/>
        <w:spacing w:before="10"/>
      </w:pPr>
    </w:p>
    <w:p w14:paraId="18EB83FA" w14:textId="77777777" w:rsidR="00600FC0" w:rsidRDefault="00000000">
      <w:pPr>
        <w:pStyle w:val="BodyText"/>
        <w:ind w:left="15"/>
        <w:jc w:val="both"/>
        <w:rPr>
          <w:position w:val="1"/>
        </w:rPr>
      </w:pPr>
      <w:r>
        <w:rPr>
          <w:b/>
          <w:position w:val="1"/>
        </w:rPr>
        <w:t>H</w:t>
      </w:r>
      <w:r>
        <w:rPr>
          <w:b/>
          <w:sz w:val="13"/>
        </w:rPr>
        <w:t>4</w:t>
      </w:r>
      <w:r>
        <w:rPr>
          <w:b/>
          <w:position w:val="1"/>
        </w:rPr>
        <w:t>:</w:t>
      </w:r>
      <w:r>
        <w:rPr>
          <w:b/>
          <w:spacing w:val="-5"/>
          <w:position w:val="1"/>
        </w:rPr>
        <w:t xml:space="preserve"> </w:t>
      </w:r>
      <w:r>
        <w:rPr>
          <w:position w:val="1"/>
        </w:rPr>
        <w:t>There</w:t>
      </w:r>
      <w:r>
        <w:rPr>
          <w:spacing w:val="-5"/>
          <w:position w:val="1"/>
        </w:rPr>
        <w:t xml:space="preserve"> </w:t>
      </w:r>
      <w:r>
        <w:rPr>
          <w:position w:val="1"/>
        </w:rPr>
        <w:t>is</w:t>
      </w:r>
      <w:r>
        <w:rPr>
          <w:spacing w:val="-7"/>
          <w:position w:val="1"/>
        </w:rPr>
        <w:t xml:space="preserve"> </w:t>
      </w:r>
      <w:r>
        <w:rPr>
          <w:position w:val="1"/>
        </w:rPr>
        <w:t>a</w:t>
      </w:r>
      <w:r>
        <w:rPr>
          <w:spacing w:val="-5"/>
          <w:position w:val="1"/>
        </w:rPr>
        <w:t xml:space="preserve"> </w:t>
      </w:r>
      <w:r>
        <w:rPr>
          <w:position w:val="1"/>
        </w:rPr>
        <w:t>positive</w:t>
      </w:r>
      <w:r>
        <w:rPr>
          <w:spacing w:val="-5"/>
          <w:position w:val="1"/>
        </w:rPr>
        <w:t xml:space="preserve"> </w:t>
      </w:r>
      <w:r>
        <w:rPr>
          <w:position w:val="1"/>
        </w:rPr>
        <w:t>relationship</w:t>
      </w:r>
      <w:r>
        <w:rPr>
          <w:spacing w:val="-5"/>
          <w:position w:val="1"/>
        </w:rPr>
        <w:t xml:space="preserve"> </w:t>
      </w:r>
      <w:r>
        <w:rPr>
          <w:position w:val="1"/>
        </w:rPr>
        <w:t>between</w:t>
      </w:r>
      <w:r>
        <w:rPr>
          <w:spacing w:val="-4"/>
          <w:position w:val="1"/>
        </w:rPr>
        <w:t xml:space="preserve"> </w:t>
      </w:r>
      <w:r>
        <w:rPr>
          <w:position w:val="1"/>
        </w:rPr>
        <w:t>Perceived</w:t>
      </w:r>
      <w:r>
        <w:rPr>
          <w:spacing w:val="-5"/>
          <w:position w:val="1"/>
        </w:rPr>
        <w:t xml:space="preserve"> </w:t>
      </w:r>
      <w:r>
        <w:rPr>
          <w:position w:val="1"/>
        </w:rPr>
        <w:t>Behavioral</w:t>
      </w:r>
      <w:r>
        <w:rPr>
          <w:spacing w:val="-5"/>
          <w:position w:val="1"/>
        </w:rPr>
        <w:t xml:space="preserve"> </w:t>
      </w:r>
      <w:r>
        <w:rPr>
          <w:position w:val="1"/>
        </w:rPr>
        <w:t>Control</w:t>
      </w:r>
      <w:r>
        <w:rPr>
          <w:spacing w:val="-7"/>
          <w:position w:val="1"/>
        </w:rPr>
        <w:t xml:space="preserve"> </w:t>
      </w:r>
      <w:r>
        <w:rPr>
          <w:position w:val="1"/>
        </w:rPr>
        <w:t>and</w:t>
      </w:r>
      <w:r>
        <w:rPr>
          <w:spacing w:val="-4"/>
          <w:position w:val="1"/>
        </w:rPr>
        <w:t xml:space="preserve"> </w:t>
      </w:r>
      <w:r>
        <w:rPr>
          <w:position w:val="1"/>
        </w:rPr>
        <w:t>Purchase</w:t>
      </w:r>
      <w:r>
        <w:rPr>
          <w:spacing w:val="-6"/>
          <w:position w:val="1"/>
        </w:rPr>
        <w:t xml:space="preserve"> </w:t>
      </w:r>
      <w:r>
        <w:rPr>
          <w:spacing w:val="-2"/>
          <w:position w:val="1"/>
        </w:rPr>
        <w:t>Intention.</w:t>
      </w:r>
    </w:p>
    <w:p w14:paraId="1E32D382" w14:textId="77777777" w:rsidR="00600FC0" w:rsidRDefault="00600FC0">
      <w:pPr>
        <w:pStyle w:val="BodyText"/>
        <w:rPr>
          <w:sz w:val="22"/>
        </w:rPr>
      </w:pPr>
    </w:p>
    <w:p w14:paraId="1EE8D2DB" w14:textId="77777777" w:rsidR="00600FC0" w:rsidRDefault="00600FC0">
      <w:pPr>
        <w:pStyle w:val="BodyText"/>
        <w:rPr>
          <w:sz w:val="22"/>
        </w:rPr>
      </w:pPr>
    </w:p>
    <w:p w14:paraId="64EDF0FA" w14:textId="77777777" w:rsidR="00600FC0" w:rsidRDefault="00600FC0">
      <w:pPr>
        <w:pStyle w:val="BodyText"/>
        <w:rPr>
          <w:sz w:val="22"/>
        </w:rPr>
      </w:pPr>
    </w:p>
    <w:p w14:paraId="1742835C" w14:textId="77777777" w:rsidR="00600FC0" w:rsidRDefault="00600FC0">
      <w:pPr>
        <w:pStyle w:val="BodyText"/>
        <w:rPr>
          <w:sz w:val="22"/>
        </w:rPr>
      </w:pPr>
    </w:p>
    <w:p w14:paraId="6DB62068" w14:textId="77777777" w:rsidR="00600FC0" w:rsidRDefault="00600FC0">
      <w:pPr>
        <w:pStyle w:val="BodyText"/>
        <w:rPr>
          <w:sz w:val="22"/>
        </w:rPr>
      </w:pPr>
    </w:p>
    <w:p w14:paraId="7F063AA0" w14:textId="77777777" w:rsidR="00600FC0" w:rsidRDefault="00600FC0">
      <w:pPr>
        <w:pStyle w:val="BodyText"/>
        <w:rPr>
          <w:sz w:val="22"/>
        </w:rPr>
      </w:pPr>
    </w:p>
    <w:p w14:paraId="2D040E47" w14:textId="77777777" w:rsidR="00600FC0" w:rsidRDefault="00600FC0">
      <w:pPr>
        <w:pStyle w:val="BodyText"/>
        <w:rPr>
          <w:sz w:val="22"/>
        </w:rPr>
      </w:pPr>
    </w:p>
    <w:p w14:paraId="0FA480E7" w14:textId="77777777" w:rsidR="00600FC0" w:rsidRDefault="00600FC0">
      <w:pPr>
        <w:pStyle w:val="BodyText"/>
        <w:rPr>
          <w:sz w:val="22"/>
        </w:rPr>
      </w:pPr>
    </w:p>
    <w:p w14:paraId="34F1DFDB" w14:textId="77777777" w:rsidR="00600FC0" w:rsidRDefault="00600FC0">
      <w:pPr>
        <w:pStyle w:val="BodyText"/>
        <w:spacing w:before="59"/>
        <w:rPr>
          <w:sz w:val="22"/>
        </w:rPr>
      </w:pPr>
    </w:p>
    <w:p w14:paraId="3E25A867" w14:textId="77777777" w:rsidR="00600FC0" w:rsidRDefault="00000000">
      <w:pPr>
        <w:ind w:left="9" w:right="76"/>
        <w:jc w:val="center"/>
        <w:rPr>
          <w:rFonts w:ascii="Calibri"/>
        </w:rPr>
      </w:pPr>
      <w:r>
        <w:rPr>
          <w:rFonts w:ascii="Calibri"/>
          <w:spacing w:val="-10"/>
        </w:rPr>
        <w:t>4</w:t>
      </w:r>
    </w:p>
    <w:p w14:paraId="45BA5B13" w14:textId="77777777" w:rsidR="00600FC0" w:rsidRDefault="00600FC0">
      <w:pPr>
        <w:jc w:val="center"/>
        <w:rPr>
          <w:rFonts w:ascii="Calibri"/>
        </w:rPr>
        <w:sectPr w:rsidR="00600FC0">
          <w:pgSz w:w="11910" w:h="16840"/>
          <w:pgMar w:top="940" w:right="850" w:bottom="540" w:left="992" w:header="715" w:footer="360" w:gutter="0"/>
          <w:cols w:space="720"/>
        </w:sectPr>
      </w:pPr>
    </w:p>
    <w:p w14:paraId="1944B1B6" w14:textId="77777777" w:rsidR="00600FC0" w:rsidRDefault="00600FC0">
      <w:pPr>
        <w:pStyle w:val="BodyText"/>
        <w:rPr>
          <w:rFonts w:ascii="Calibri"/>
        </w:rPr>
      </w:pPr>
    </w:p>
    <w:p w14:paraId="7B62435E" w14:textId="77777777" w:rsidR="00600FC0" w:rsidRDefault="00600FC0">
      <w:pPr>
        <w:pStyle w:val="BodyText"/>
        <w:spacing w:before="100" w:after="1"/>
        <w:rPr>
          <w:rFonts w:ascii="Calibri"/>
        </w:rPr>
      </w:pPr>
    </w:p>
    <w:p w14:paraId="03BF6C75" w14:textId="77777777" w:rsidR="00600FC0" w:rsidRDefault="00000000">
      <w:pPr>
        <w:ind w:left="1557"/>
        <w:rPr>
          <w:rFonts w:ascii="Calibri"/>
          <w:sz w:val="20"/>
        </w:rPr>
      </w:pPr>
      <w:r>
        <w:rPr>
          <w:rFonts w:ascii="Calibri"/>
          <w:noProof/>
          <w:sz w:val="20"/>
        </w:rPr>
        <w:drawing>
          <wp:inline distT="0" distB="0" distL="0" distR="0" wp14:anchorId="45B07A8A" wp14:editId="1E59D4E1">
            <wp:extent cx="4805457" cy="32291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805457" cy="3229165"/>
                    </a:xfrm>
                    <a:prstGeom prst="rect">
                      <a:avLst/>
                    </a:prstGeom>
                  </pic:spPr>
                </pic:pic>
              </a:graphicData>
            </a:graphic>
          </wp:inline>
        </w:drawing>
      </w:r>
    </w:p>
    <w:p w14:paraId="61B068FE" w14:textId="77777777" w:rsidR="00600FC0" w:rsidRDefault="00600FC0">
      <w:pPr>
        <w:pStyle w:val="BodyText"/>
        <w:spacing w:before="70"/>
        <w:rPr>
          <w:rFonts w:ascii="Calibri"/>
        </w:rPr>
      </w:pPr>
    </w:p>
    <w:p w14:paraId="47B8C3B8" w14:textId="77777777" w:rsidR="00600FC0" w:rsidRDefault="00000000">
      <w:pPr>
        <w:ind w:left="3" w:right="76"/>
        <w:jc w:val="center"/>
        <w:rPr>
          <w:sz w:val="20"/>
        </w:rPr>
      </w:pPr>
      <w:r>
        <w:rPr>
          <w:b/>
          <w:sz w:val="20"/>
        </w:rPr>
        <w:t>Figure</w:t>
      </w:r>
      <w:r>
        <w:rPr>
          <w:b/>
          <w:spacing w:val="-4"/>
          <w:sz w:val="20"/>
        </w:rPr>
        <w:t xml:space="preserve"> </w:t>
      </w:r>
      <w:r>
        <w:rPr>
          <w:b/>
          <w:sz w:val="20"/>
        </w:rPr>
        <w:t>1:</w:t>
      </w:r>
      <w:r>
        <w:rPr>
          <w:b/>
          <w:spacing w:val="-3"/>
          <w:sz w:val="20"/>
        </w:rPr>
        <w:t xml:space="preserve"> </w:t>
      </w:r>
      <w:r>
        <w:rPr>
          <w:sz w:val="20"/>
        </w:rPr>
        <w:t>The</w:t>
      </w:r>
      <w:r>
        <w:rPr>
          <w:spacing w:val="-3"/>
          <w:sz w:val="20"/>
        </w:rPr>
        <w:t xml:space="preserve"> </w:t>
      </w:r>
      <w:r>
        <w:rPr>
          <w:sz w:val="20"/>
        </w:rPr>
        <w:t>Research</w:t>
      </w:r>
      <w:r>
        <w:rPr>
          <w:spacing w:val="-2"/>
          <w:sz w:val="20"/>
        </w:rPr>
        <w:t xml:space="preserve"> Framework</w:t>
      </w:r>
    </w:p>
    <w:p w14:paraId="163955D1" w14:textId="77777777" w:rsidR="00600FC0" w:rsidRDefault="00600FC0">
      <w:pPr>
        <w:pStyle w:val="BodyText"/>
        <w:rPr>
          <w:sz w:val="24"/>
        </w:rPr>
      </w:pPr>
    </w:p>
    <w:p w14:paraId="309E02F3" w14:textId="77777777" w:rsidR="00600FC0" w:rsidRDefault="00600FC0">
      <w:pPr>
        <w:pStyle w:val="BodyText"/>
        <w:spacing w:before="157"/>
        <w:rPr>
          <w:sz w:val="24"/>
        </w:rPr>
      </w:pPr>
    </w:p>
    <w:p w14:paraId="38E3FDD1" w14:textId="77777777" w:rsidR="00600FC0" w:rsidRDefault="00000000">
      <w:pPr>
        <w:pStyle w:val="Heading1"/>
        <w:numPr>
          <w:ilvl w:val="0"/>
          <w:numId w:val="2"/>
        </w:numPr>
        <w:tabs>
          <w:tab w:val="left" w:pos="582"/>
        </w:tabs>
      </w:pPr>
      <w:r>
        <w:t>Research</w:t>
      </w:r>
      <w:r>
        <w:rPr>
          <w:spacing w:val="-3"/>
        </w:rPr>
        <w:t xml:space="preserve"> </w:t>
      </w:r>
      <w:r>
        <w:rPr>
          <w:spacing w:val="-2"/>
        </w:rPr>
        <w:t>Methodology</w:t>
      </w:r>
    </w:p>
    <w:p w14:paraId="1D8D1717" w14:textId="77777777" w:rsidR="00600FC0" w:rsidRDefault="00000000">
      <w:pPr>
        <w:pStyle w:val="BodyText"/>
        <w:spacing w:before="241"/>
        <w:ind w:left="15" w:right="83"/>
        <w:jc w:val="both"/>
      </w:pPr>
      <w:r>
        <w:t>This study employed a quantitative, cross-sectional research design to examine the factors influencing coffee purchase intention among Malaysian consumers, utilizing the Theory of Planned Behavior as the theoretical framework. The target population comprised working adults aged 18 years and above who are coffee consumers, selected due to their financial independence and purchasing autonomy. Using G*Power analysis, a minimum sample size of 146 was required; however, 221</w:t>
      </w:r>
      <w:r>
        <w:rPr>
          <w:spacing w:val="-11"/>
        </w:rPr>
        <w:t xml:space="preserve"> </w:t>
      </w:r>
      <w:r>
        <w:t>valid</w:t>
      </w:r>
      <w:r>
        <w:rPr>
          <w:spacing w:val="-12"/>
        </w:rPr>
        <w:t xml:space="preserve"> </w:t>
      </w:r>
      <w:r>
        <w:t>responses</w:t>
      </w:r>
      <w:r>
        <w:rPr>
          <w:spacing w:val="-11"/>
        </w:rPr>
        <w:t xml:space="preserve"> </w:t>
      </w:r>
      <w:r>
        <w:t>were</w:t>
      </w:r>
      <w:r>
        <w:rPr>
          <w:spacing w:val="-12"/>
        </w:rPr>
        <w:t xml:space="preserve"> </w:t>
      </w:r>
      <w:r>
        <w:t>ultimately</w:t>
      </w:r>
      <w:r>
        <w:rPr>
          <w:spacing w:val="-9"/>
        </w:rPr>
        <w:t xml:space="preserve"> </w:t>
      </w:r>
      <w:r>
        <w:t>retained</w:t>
      </w:r>
      <w:r>
        <w:rPr>
          <w:spacing w:val="-11"/>
        </w:rPr>
        <w:t xml:space="preserve"> </w:t>
      </w:r>
      <w:r>
        <w:t>after</w:t>
      </w:r>
      <w:r>
        <w:rPr>
          <w:spacing w:val="-12"/>
        </w:rPr>
        <w:t xml:space="preserve"> </w:t>
      </w:r>
      <w:r>
        <w:t>data</w:t>
      </w:r>
      <w:r>
        <w:rPr>
          <w:spacing w:val="-10"/>
        </w:rPr>
        <w:t xml:space="preserve"> </w:t>
      </w:r>
      <w:r>
        <w:t>cleaning,</w:t>
      </w:r>
      <w:r>
        <w:rPr>
          <w:spacing w:val="-10"/>
        </w:rPr>
        <w:t xml:space="preserve"> </w:t>
      </w:r>
      <w:r>
        <w:t>exceeding</w:t>
      </w:r>
      <w:r>
        <w:rPr>
          <w:spacing w:val="-9"/>
        </w:rPr>
        <w:t xml:space="preserve"> </w:t>
      </w:r>
      <w:r>
        <w:t>the</w:t>
      </w:r>
      <w:r>
        <w:rPr>
          <w:spacing w:val="-12"/>
        </w:rPr>
        <w:t xml:space="preserve"> </w:t>
      </w:r>
      <w:r>
        <w:t>minimum</w:t>
      </w:r>
      <w:r>
        <w:rPr>
          <w:spacing w:val="-9"/>
        </w:rPr>
        <w:t xml:space="preserve"> </w:t>
      </w:r>
      <w:r>
        <w:t>requirement.</w:t>
      </w:r>
      <w:r>
        <w:rPr>
          <w:spacing w:val="-12"/>
        </w:rPr>
        <w:t xml:space="preserve"> </w:t>
      </w:r>
      <w:r>
        <w:t>Convenience</w:t>
      </w:r>
      <w:r>
        <w:rPr>
          <w:spacing w:val="-10"/>
        </w:rPr>
        <w:t xml:space="preserve"> </w:t>
      </w:r>
      <w:r>
        <w:t>sampling was employed as the sampling technique due to practical constraints of time and accessibility, allowing for efficient data collection from readily available participants. Data were collected through a structured online questionnaire distributed via Google</w:t>
      </w:r>
      <w:r>
        <w:rPr>
          <w:spacing w:val="-5"/>
        </w:rPr>
        <w:t xml:space="preserve"> </w:t>
      </w:r>
      <w:r>
        <w:t>Forms</w:t>
      </w:r>
      <w:r>
        <w:rPr>
          <w:spacing w:val="-5"/>
        </w:rPr>
        <w:t xml:space="preserve"> </w:t>
      </w:r>
      <w:r>
        <w:t>over</w:t>
      </w:r>
      <w:r>
        <w:rPr>
          <w:spacing w:val="-5"/>
        </w:rPr>
        <w:t xml:space="preserve"> </w:t>
      </w:r>
      <w:r>
        <w:t>four</w:t>
      </w:r>
      <w:r>
        <w:rPr>
          <w:spacing w:val="-5"/>
        </w:rPr>
        <w:t xml:space="preserve"> </w:t>
      </w:r>
      <w:r>
        <w:t>weeks,</w:t>
      </w:r>
      <w:r>
        <w:rPr>
          <w:spacing w:val="-5"/>
        </w:rPr>
        <w:t xml:space="preserve"> </w:t>
      </w:r>
      <w:r>
        <w:t>from</w:t>
      </w:r>
      <w:r>
        <w:rPr>
          <w:spacing w:val="-5"/>
        </w:rPr>
        <w:t xml:space="preserve"> </w:t>
      </w:r>
      <w:r>
        <w:t>November</w:t>
      </w:r>
      <w:r>
        <w:rPr>
          <w:spacing w:val="-4"/>
        </w:rPr>
        <w:t xml:space="preserve"> </w:t>
      </w:r>
      <w:r>
        <w:t>19</w:t>
      </w:r>
      <w:r>
        <w:rPr>
          <w:spacing w:val="-4"/>
        </w:rPr>
        <w:t xml:space="preserve"> </w:t>
      </w:r>
      <w:r>
        <w:t>to</w:t>
      </w:r>
      <w:r>
        <w:rPr>
          <w:spacing w:val="-5"/>
        </w:rPr>
        <w:t xml:space="preserve"> </w:t>
      </w:r>
      <w:r>
        <w:t>December</w:t>
      </w:r>
      <w:r>
        <w:rPr>
          <w:spacing w:val="-4"/>
        </w:rPr>
        <w:t xml:space="preserve"> </w:t>
      </w:r>
      <w:r>
        <w:t>15,</w:t>
      </w:r>
      <w:r>
        <w:rPr>
          <w:spacing w:val="-5"/>
        </w:rPr>
        <w:t xml:space="preserve"> </w:t>
      </w:r>
      <w:r>
        <w:t>2024.</w:t>
      </w:r>
      <w:r>
        <w:rPr>
          <w:spacing w:val="-5"/>
        </w:rPr>
        <w:t xml:space="preserve"> </w:t>
      </w:r>
      <w:r>
        <w:t>The</w:t>
      </w:r>
      <w:r>
        <w:rPr>
          <w:spacing w:val="-5"/>
        </w:rPr>
        <w:t xml:space="preserve"> </w:t>
      </w:r>
      <w:r>
        <w:t>instrument</w:t>
      </w:r>
      <w:r>
        <w:rPr>
          <w:spacing w:val="-5"/>
        </w:rPr>
        <w:t xml:space="preserve"> </w:t>
      </w:r>
      <w:r>
        <w:t>comprised</w:t>
      </w:r>
      <w:r>
        <w:rPr>
          <w:spacing w:val="-4"/>
        </w:rPr>
        <w:t xml:space="preserve"> </w:t>
      </w:r>
      <w:r>
        <w:t>three</w:t>
      </w:r>
      <w:r>
        <w:rPr>
          <w:spacing w:val="-5"/>
        </w:rPr>
        <w:t xml:space="preserve"> </w:t>
      </w:r>
      <w:r>
        <w:t>sections:</w:t>
      </w:r>
      <w:r>
        <w:rPr>
          <w:spacing w:val="-5"/>
        </w:rPr>
        <w:t xml:space="preserve"> </w:t>
      </w:r>
      <w:r>
        <w:t xml:space="preserve">Section A gathered demographic information, while Sections B and C measured purchase intention and the independent variables (attitude, subjective norms, perceived behavioral control, age, lifestyle, and economic status) using five-point Likert scales adapted from established sources including Brandauer (2024), Mohammed (2024), </w:t>
      </w:r>
      <w:proofErr w:type="spellStart"/>
      <w:r>
        <w:t>Agriqisthi</w:t>
      </w:r>
      <w:proofErr w:type="spellEnd"/>
      <w:r>
        <w:t xml:space="preserve"> et al. (2023), Hagger et al. (2022), Yahya et al. (2022), and </w:t>
      </w:r>
      <w:proofErr w:type="spellStart"/>
      <w:r>
        <w:t>Veenarat</w:t>
      </w:r>
      <w:proofErr w:type="spellEnd"/>
      <w:r>
        <w:t xml:space="preserve"> et al. (2021). Content validity was established through expert panel review comprising an academician, an industry professional, and a coffee consumer, while reliability was confirmed through Cronbach's</w:t>
      </w:r>
      <w:r>
        <w:rPr>
          <w:spacing w:val="-3"/>
        </w:rPr>
        <w:t xml:space="preserve"> </w:t>
      </w:r>
      <w:r>
        <w:t>alpha</w:t>
      </w:r>
      <w:r>
        <w:rPr>
          <w:spacing w:val="-2"/>
        </w:rPr>
        <w:t xml:space="preserve"> </w:t>
      </w:r>
      <w:r>
        <w:t>coefficients</w:t>
      </w:r>
      <w:r>
        <w:rPr>
          <w:spacing w:val="-5"/>
        </w:rPr>
        <w:t xml:space="preserve"> </w:t>
      </w:r>
      <w:r>
        <w:t>ranging</w:t>
      </w:r>
      <w:r>
        <w:rPr>
          <w:spacing w:val="-3"/>
        </w:rPr>
        <w:t xml:space="preserve"> </w:t>
      </w:r>
      <w:r>
        <w:t>from</w:t>
      </w:r>
      <w:r>
        <w:rPr>
          <w:spacing w:val="-4"/>
        </w:rPr>
        <w:t xml:space="preserve"> </w:t>
      </w:r>
      <w:r>
        <w:t>0.781</w:t>
      </w:r>
      <w:r>
        <w:rPr>
          <w:spacing w:val="-1"/>
        </w:rPr>
        <w:t xml:space="preserve"> </w:t>
      </w:r>
      <w:r>
        <w:t>to</w:t>
      </w:r>
      <w:r>
        <w:rPr>
          <w:spacing w:val="-4"/>
        </w:rPr>
        <w:t xml:space="preserve"> </w:t>
      </w:r>
      <w:r>
        <w:t>0.942,</w:t>
      </w:r>
      <w:r>
        <w:rPr>
          <w:spacing w:val="-4"/>
        </w:rPr>
        <w:t xml:space="preserve"> </w:t>
      </w:r>
      <w:r>
        <w:t>all</w:t>
      </w:r>
      <w:r>
        <w:rPr>
          <w:spacing w:val="-3"/>
        </w:rPr>
        <w:t xml:space="preserve"> </w:t>
      </w:r>
      <w:r>
        <w:t>exceeding</w:t>
      </w:r>
      <w:r>
        <w:rPr>
          <w:spacing w:val="-3"/>
        </w:rPr>
        <w:t xml:space="preserve"> </w:t>
      </w:r>
      <w:r>
        <w:t>the</w:t>
      </w:r>
      <w:r>
        <w:rPr>
          <w:spacing w:val="-2"/>
        </w:rPr>
        <w:t xml:space="preserve"> </w:t>
      </w:r>
      <w:r>
        <w:t>acceptable</w:t>
      </w:r>
      <w:r>
        <w:rPr>
          <w:spacing w:val="-2"/>
        </w:rPr>
        <w:t xml:space="preserve"> </w:t>
      </w:r>
      <w:r>
        <w:t>threshold</w:t>
      </w:r>
      <w:r>
        <w:rPr>
          <w:spacing w:val="-1"/>
        </w:rPr>
        <w:t xml:space="preserve"> </w:t>
      </w:r>
      <w:r>
        <w:t>of</w:t>
      </w:r>
      <w:r>
        <w:rPr>
          <w:spacing w:val="-4"/>
        </w:rPr>
        <w:t xml:space="preserve"> </w:t>
      </w:r>
      <w:r>
        <w:t>0.70.</w:t>
      </w:r>
      <w:r>
        <w:rPr>
          <w:spacing w:val="-4"/>
        </w:rPr>
        <w:t xml:space="preserve"> </w:t>
      </w:r>
      <w:r>
        <w:t>A</w:t>
      </w:r>
      <w:r>
        <w:rPr>
          <w:spacing w:val="-2"/>
        </w:rPr>
        <w:t xml:space="preserve"> </w:t>
      </w:r>
      <w:r>
        <w:t>pilot</w:t>
      </w:r>
      <w:r>
        <w:rPr>
          <w:spacing w:val="-3"/>
        </w:rPr>
        <w:t xml:space="preserve"> </w:t>
      </w:r>
      <w:r>
        <w:t>study</w:t>
      </w:r>
      <w:r>
        <w:rPr>
          <w:spacing w:val="-3"/>
        </w:rPr>
        <w:t xml:space="preserve"> </w:t>
      </w:r>
      <w:r>
        <w:t>with 54</w:t>
      </w:r>
      <w:r>
        <w:rPr>
          <w:spacing w:val="-1"/>
        </w:rPr>
        <w:t xml:space="preserve"> </w:t>
      </w:r>
      <w:r>
        <w:t>respondents</w:t>
      </w:r>
      <w:r>
        <w:rPr>
          <w:spacing w:val="-3"/>
        </w:rPr>
        <w:t xml:space="preserve"> </w:t>
      </w:r>
      <w:r>
        <w:t>was</w:t>
      </w:r>
      <w:r>
        <w:rPr>
          <w:spacing w:val="-3"/>
        </w:rPr>
        <w:t xml:space="preserve"> </w:t>
      </w:r>
      <w:r>
        <w:t>conducted</w:t>
      </w:r>
      <w:r>
        <w:rPr>
          <w:spacing w:val="-3"/>
        </w:rPr>
        <w:t xml:space="preserve"> </w:t>
      </w:r>
      <w:r>
        <w:t>to</w:t>
      </w:r>
      <w:r>
        <w:rPr>
          <w:spacing w:val="-1"/>
        </w:rPr>
        <w:t xml:space="preserve"> </w:t>
      </w:r>
      <w:r>
        <w:t>refine</w:t>
      </w:r>
      <w:r>
        <w:rPr>
          <w:spacing w:val="-2"/>
        </w:rPr>
        <w:t xml:space="preserve"> </w:t>
      </w:r>
      <w:r>
        <w:t>the</w:t>
      </w:r>
      <w:r>
        <w:rPr>
          <w:spacing w:val="-2"/>
        </w:rPr>
        <w:t xml:space="preserve"> </w:t>
      </w:r>
      <w:r>
        <w:t>questionnaire,</w:t>
      </w:r>
      <w:r>
        <w:rPr>
          <w:spacing w:val="-1"/>
        </w:rPr>
        <w:t xml:space="preserve"> </w:t>
      </w:r>
      <w:r>
        <w:t>leading</w:t>
      </w:r>
      <w:r>
        <w:rPr>
          <w:spacing w:val="-1"/>
        </w:rPr>
        <w:t xml:space="preserve"> </w:t>
      </w:r>
      <w:r>
        <w:t>to</w:t>
      </w:r>
      <w:r>
        <w:rPr>
          <w:spacing w:val="-1"/>
        </w:rPr>
        <w:t xml:space="preserve"> </w:t>
      </w:r>
      <w:r>
        <w:t>improvements</w:t>
      </w:r>
      <w:r>
        <w:rPr>
          <w:spacing w:val="-3"/>
        </w:rPr>
        <w:t xml:space="preserve"> </w:t>
      </w:r>
      <w:r>
        <w:t>in</w:t>
      </w:r>
      <w:r>
        <w:rPr>
          <w:spacing w:val="-1"/>
        </w:rPr>
        <w:t xml:space="preserve"> </w:t>
      </w:r>
      <w:r>
        <w:t>clarity</w:t>
      </w:r>
      <w:r>
        <w:rPr>
          <w:spacing w:val="-2"/>
        </w:rPr>
        <w:t xml:space="preserve"> </w:t>
      </w:r>
      <w:r>
        <w:t>and</w:t>
      </w:r>
      <w:r>
        <w:rPr>
          <w:spacing w:val="-1"/>
        </w:rPr>
        <w:t xml:space="preserve"> </w:t>
      </w:r>
      <w:r>
        <w:t>age</w:t>
      </w:r>
      <w:r>
        <w:rPr>
          <w:spacing w:val="-2"/>
        </w:rPr>
        <w:t xml:space="preserve"> </w:t>
      </w:r>
      <w:r>
        <w:t>categorization.</w:t>
      </w:r>
      <w:r>
        <w:rPr>
          <w:spacing w:val="-2"/>
        </w:rPr>
        <w:t xml:space="preserve"> </w:t>
      </w:r>
      <w:r>
        <w:t>Ethical approval was obtained from the institutional review board</w:t>
      </w:r>
      <w:r>
        <w:rPr>
          <w:spacing w:val="-1"/>
        </w:rPr>
        <w:t xml:space="preserve"> </w:t>
      </w:r>
      <w:r>
        <w:t>on</w:t>
      </w:r>
      <w:r>
        <w:rPr>
          <w:spacing w:val="-1"/>
        </w:rPr>
        <w:t xml:space="preserve"> </w:t>
      </w:r>
      <w:r>
        <w:t>November 4,</w:t>
      </w:r>
      <w:r>
        <w:rPr>
          <w:spacing w:val="-2"/>
        </w:rPr>
        <w:t xml:space="preserve"> </w:t>
      </w:r>
      <w:r>
        <w:t>2024,</w:t>
      </w:r>
      <w:r>
        <w:rPr>
          <w:spacing w:val="-2"/>
        </w:rPr>
        <w:t xml:space="preserve"> </w:t>
      </w:r>
      <w:r>
        <w:t>ensuring</w:t>
      </w:r>
      <w:r>
        <w:rPr>
          <w:spacing w:val="-1"/>
        </w:rPr>
        <w:t xml:space="preserve"> </w:t>
      </w:r>
      <w:r>
        <w:t>voluntary participation, informed consent, and confidentiality. Data analysis was performed using IBM SPSS Version 29, employing frequency analysis, descriptive</w:t>
      </w:r>
      <w:r>
        <w:rPr>
          <w:spacing w:val="-7"/>
        </w:rPr>
        <w:t xml:space="preserve"> </w:t>
      </w:r>
      <w:r>
        <w:t>statistics,</w:t>
      </w:r>
      <w:r>
        <w:rPr>
          <w:spacing w:val="-7"/>
        </w:rPr>
        <w:t xml:space="preserve"> </w:t>
      </w:r>
      <w:r>
        <w:t>normality</w:t>
      </w:r>
      <w:r>
        <w:rPr>
          <w:spacing w:val="-7"/>
        </w:rPr>
        <w:t xml:space="preserve"> </w:t>
      </w:r>
      <w:r>
        <w:t>testing,</w:t>
      </w:r>
      <w:r>
        <w:rPr>
          <w:spacing w:val="-7"/>
        </w:rPr>
        <w:t xml:space="preserve"> </w:t>
      </w:r>
      <w:r>
        <w:t>Pearson</w:t>
      </w:r>
      <w:r>
        <w:rPr>
          <w:spacing w:val="-7"/>
        </w:rPr>
        <w:t xml:space="preserve"> </w:t>
      </w:r>
      <w:r>
        <w:t>correlation</w:t>
      </w:r>
      <w:r>
        <w:rPr>
          <w:spacing w:val="-7"/>
        </w:rPr>
        <w:t xml:space="preserve"> </w:t>
      </w:r>
      <w:r>
        <w:t>analysis,</w:t>
      </w:r>
      <w:r>
        <w:rPr>
          <w:spacing w:val="-7"/>
        </w:rPr>
        <w:t xml:space="preserve"> </w:t>
      </w:r>
      <w:r>
        <w:t>and</w:t>
      </w:r>
      <w:r>
        <w:rPr>
          <w:spacing w:val="-7"/>
        </w:rPr>
        <w:t xml:space="preserve"> </w:t>
      </w:r>
      <w:r>
        <w:t>multiple</w:t>
      </w:r>
      <w:r>
        <w:rPr>
          <w:spacing w:val="-8"/>
        </w:rPr>
        <w:t xml:space="preserve"> </w:t>
      </w:r>
      <w:r>
        <w:t>regression</w:t>
      </w:r>
      <w:r>
        <w:rPr>
          <w:spacing w:val="-7"/>
        </w:rPr>
        <w:t xml:space="preserve"> </w:t>
      </w:r>
      <w:r>
        <w:t>analysis</w:t>
      </w:r>
      <w:r>
        <w:rPr>
          <w:spacing w:val="-9"/>
        </w:rPr>
        <w:t xml:space="preserve"> </w:t>
      </w:r>
      <w:r>
        <w:t>to</w:t>
      </w:r>
      <w:r>
        <w:rPr>
          <w:spacing w:val="-7"/>
        </w:rPr>
        <w:t xml:space="preserve"> </w:t>
      </w:r>
      <w:r>
        <w:t>test</w:t>
      </w:r>
      <w:r>
        <w:rPr>
          <w:spacing w:val="-8"/>
        </w:rPr>
        <w:t xml:space="preserve"> </w:t>
      </w:r>
      <w:r>
        <w:t>the</w:t>
      </w:r>
      <w:r>
        <w:rPr>
          <w:spacing w:val="-7"/>
        </w:rPr>
        <w:t xml:space="preserve"> </w:t>
      </w:r>
      <w:r>
        <w:t xml:space="preserve">hypothesized </w:t>
      </w:r>
      <w:r>
        <w:rPr>
          <w:spacing w:val="-2"/>
        </w:rPr>
        <w:t>relationships.</w:t>
      </w:r>
    </w:p>
    <w:p w14:paraId="48BB90DE" w14:textId="77777777" w:rsidR="00600FC0" w:rsidRDefault="00600FC0">
      <w:pPr>
        <w:pStyle w:val="BodyText"/>
        <w:rPr>
          <w:sz w:val="22"/>
        </w:rPr>
      </w:pPr>
    </w:p>
    <w:p w14:paraId="5EB16160" w14:textId="77777777" w:rsidR="00600FC0" w:rsidRDefault="00600FC0">
      <w:pPr>
        <w:pStyle w:val="BodyText"/>
        <w:rPr>
          <w:sz w:val="22"/>
        </w:rPr>
      </w:pPr>
    </w:p>
    <w:p w14:paraId="55F179B7" w14:textId="77777777" w:rsidR="00600FC0" w:rsidRDefault="00600FC0">
      <w:pPr>
        <w:pStyle w:val="BodyText"/>
        <w:rPr>
          <w:sz w:val="22"/>
        </w:rPr>
      </w:pPr>
    </w:p>
    <w:p w14:paraId="2BD73327" w14:textId="77777777" w:rsidR="00600FC0" w:rsidRDefault="00600FC0">
      <w:pPr>
        <w:pStyle w:val="BodyText"/>
        <w:rPr>
          <w:sz w:val="22"/>
        </w:rPr>
      </w:pPr>
    </w:p>
    <w:p w14:paraId="79D2388E" w14:textId="77777777" w:rsidR="00600FC0" w:rsidRDefault="00600FC0">
      <w:pPr>
        <w:pStyle w:val="BodyText"/>
        <w:rPr>
          <w:sz w:val="22"/>
        </w:rPr>
      </w:pPr>
    </w:p>
    <w:p w14:paraId="10D0942D" w14:textId="77777777" w:rsidR="00600FC0" w:rsidRDefault="00600FC0">
      <w:pPr>
        <w:pStyle w:val="BodyText"/>
        <w:rPr>
          <w:sz w:val="22"/>
        </w:rPr>
      </w:pPr>
    </w:p>
    <w:p w14:paraId="2CD14E1A" w14:textId="77777777" w:rsidR="00600FC0" w:rsidRDefault="00600FC0">
      <w:pPr>
        <w:pStyle w:val="BodyText"/>
        <w:spacing w:before="147"/>
        <w:rPr>
          <w:sz w:val="22"/>
        </w:rPr>
      </w:pPr>
    </w:p>
    <w:p w14:paraId="74AE076B" w14:textId="77777777" w:rsidR="00600FC0" w:rsidRDefault="00000000">
      <w:pPr>
        <w:ind w:left="9" w:right="76"/>
        <w:jc w:val="center"/>
        <w:rPr>
          <w:rFonts w:ascii="Calibri"/>
        </w:rPr>
      </w:pPr>
      <w:r>
        <w:rPr>
          <w:rFonts w:ascii="Calibri"/>
          <w:spacing w:val="-10"/>
        </w:rPr>
        <w:t>5</w:t>
      </w:r>
    </w:p>
    <w:p w14:paraId="535F9B1E" w14:textId="77777777" w:rsidR="00600FC0" w:rsidRDefault="00600FC0">
      <w:pPr>
        <w:jc w:val="center"/>
        <w:rPr>
          <w:rFonts w:ascii="Calibri"/>
        </w:rPr>
        <w:sectPr w:rsidR="00600FC0">
          <w:pgSz w:w="11910" w:h="16840"/>
          <w:pgMar w:top="940" w:right="850" w:bottom="540" w:left="992" w:header="715" w:footer="360" w:gutter="0"/>
          <w:cols w:space="720"/>
        </w:sectPr>
      </w:pPr>
    </w:p>
    <w:p w14:paraId="15CEA27F" w14:textId="77777777" w:rsidR="00600FC0" w:rsidRDefault="00600FC0">
      <w:pPr>
        <w:pStyle w:val="BodyText"/>
        <w:spacing w:before="224"/>
        <w:rPr>
          <w:rFonts w:ascii="Calibri"/>
          <w:sz w:val="24"/>
        </w:rPr>
      </w:pPr>
    </w:p>
    <w:p w14:paraId="333C9863" w14:textId="77777777" w:rsidR="00600FC0" w:rsidRDefault="00000000">
      <w:pPr>
        <w:pStyle w:val="Heading1"/>
        <w:numPr>
          <w:ilvl w:val="0"/>
          <w:numId w:val="2"/>
        </w:numPr>
        <w:tabs>
          <w:tab w:val="left" w:pos="582"/>
        </w:tabs>
      </w:pPr>
      <w:r>
        <w:rPr>
          <w:spacing w:val="-2"/>
        </w:rPr>
        <w:t>Results</w:t>
      </w:r>
    </w:p>
    <w:p w14:paraId="36AED4EC" w14:textId="77777777" w:rsidR="00600FC0" w:rsidRDefault="00000000">
      <w:pPr>
        <w:pStyle w:val="BodyText"/>
        <w:spacing w:before="241"/>
        <w:ind w:left="15" w:right="90"/>
        <w:jc w:val="both"/>
      </w:pPr>
      <w:r>
        <w:t>The data were analyzed using descriptive statistics, correlation analysis, and multiple regression analysis to address the research objectives examining factors influencing coffee purchase intention among Malaysian consumers. Descriptive analysis</w:t>
      </w:r>
      <w:r>
        <w:rPr>
          <w:spacing w:val="-6"/>
        </w:rPr>
        <w:t xml:space="preserve"> </w:t>
      </w:r>
      <w:r>
        <w:t>was</w:t>
      </w:r>
      <w:r>
        <w:rPr>
          <w:spacing w:val="-6"/>
        </w:rPr>
        <w:t xml:space="preserve"> </w:t>
      </w:r>
      <w:r>
        <w:t>employed</w:t>
      </w:r>
      <w:r>
        <w:rPr>
          <w:spacing w:val="-4"/>
        </w:rPr>
        <w:t xml:space="preserve"> </w:t>
      </w:r>
      <w:r>
        <w:t>to</w:t>
      </w:r>
      <w:r>
        <w:rPr>
          <w:spacing w:val="-5"/>
        </w:rPr>
        <w:t xml:space="preserve"> </w:t>
      </w:r>
      <w:r>
        <w:t>summarize</w:t>
      </w:r>
      <w:r>
        <w:rPr>
          <w:spacing w:val="-5"/>
        </w:rPr>
        <w:t xml:space="preserve"> </w:t>
      </w:r>
      <w:r>
        <w:t>the</w:t>
      </w:r>
      <w:r>
        <w:rPr>
          <w:spacing w:val="-5"/>
        </w:rPr>
        <w:t xml:space="preserve"> </w:t>
      </w:r>
      <w:r>
        <w:t>survey</w:t>
      </w:r>
      <w:r>
        <w:rPr>
          <w:spacing w:val="-4"/>
        </w:rPr>
        <w:t xml:space="preserve"> </w:t>
      </w:r>
      <w:r>
        <w:t>responses</w:t>
      </w:r>
      <w:r>
        <w:rPr>
          <w:spacing w:val="-6"/>
        </w:rPr>
        <w:t xml:space="preserve"> </w:t>
      </w:r>
      <w:r>
        <w:t>and</w:t>
      </w:r>
      <w:r>
        <w:rPr>
          <w:spacing w:val="-4"/>
        </w:rPr>
        <w:t xml:space="preserve"> </w:t>
      </w:r>
      <w:r>
        <w:t>characterize</w:t>
      </w:r>
      <w:r>
        <w:rPr>
          <w:spacing w:val="-5"/>
        </w:rPr>
        <w:t xml:space="preserve"> </w:t>
      </w:r>
      <w:r>
        <w:t>the</w:t>
      </w:r>
      <w:r>
        <w:rPr>
          <w:spacing w:val="-5"/>
        </w:rPr>
        <w:t xml:space="preserve"> </w:t>
      </w:r>
      <w:r>
        <w:t>demographic</w:t>
      </w:r>
      <w:r>
        <w:rPr>
          <w:spacing w:val="-5"/>
        </w:rPr>
        <w:t xml:space="preserve"> </w:t>
      </w:r>
      <w:r>
        <w:t>profiles</w:t>
      </w:r>
      <w:r>
        <w:rPr>
          <w:spacing w:val="-6"/>
        </w:rPr>
        <w:t xml:space="preserve"> </w:t>
      </w:r>
      <w:r>
        <w:t>of</w:t>
      </w:r>
      <w:r>
        <w:rPr>
          <w:spacing w:val="-7"/>
        </w:rPr>
        <w:t xml:space="preserve"> </w:t>
      </w:r>
      <w:r>
        <w:t>the</w:t>
      </w:r>
      <w:r>
        <w:rPr>
          <w:spacing w:val="-5"/>
        </w:rPr>
        <w:t xml:space="preserve"> </w:t>
      </w:r>
      <w:r>
        <w:t>221</w:t>
      </w:r>
      <w:r>
        <w:rPr>
          <w:spacing w:val="-4"/>
        </w:rPr>
        <w:t xml:space="preserve"> </w:t>
      </w:r>
      <w:r>
        <w:t>respondents, providing an overview of sample characteristics including age distribution, gender composition, educational attainment, marital</w:t>
      </w:r>
      <w:r>
        <w:rPr>
          <w:spacing w:val="-8"/>
        </w:rPr>
        <w:t xml:space="preserve"> </w:t>
      </w:r>
      <w:r>
        <w:t>status,</w:t>
      </w:r>
      <w:r>
        <w:rPr>
          <w:spacing w:val="-7"/>
        </w:rPr>
        <w:t xml:space="preserve"> </w:t>
      </w:r>
      <w:r>
        <w:t>income</w:t>
      </w:r>
      <w:r>
        <w:rPr>
          <w:spacing w:val="-7"/>
        </w:rPr>
        <w:t xml:space="preserve"> </w:t>
      </w:r>
      <w:r>
        <w:t>levels,</w:t>
      </w:r>
      <w:r>
        <w:rPr>
          <w:spacing w:val="-8"/>
        </w:rPr>
        <w:t xml:space="preserve"> </w:t>
      </w:r>
      <w:r>
        <w:t>and</w:t>
      </w:r>
      <w:r>
        <w:rPr>
          <w:spacing w:val="-7"/>
        </w:rPr>
        <w:t xml:space="preserve"> </w:t>
      </w:r>
      <w:r>
        <w:t>coffee</w:t>
      </w:r>
      <w:r>
        <w:rPr>
          <w:spacing w:val="-7"/>
        </w:rPr>
        <w:t xml:space="preserve"> </w:t>
      </w:r>
      <w:r>
        <w:t>consumption</w:t>
      </w:r>
      <w:r>
        <w:rPr>
          <w:spacing w:val="-7"/>
        </w:rPr>
        <w:t xml:space="preserve"> </w:t>
      </w:r>
      <w:r>
        <w:t>frequency.</w:t>
      </w:r>
      <w:r>
        <w:rPr>
          <w:spacing w:val="-7"/>
        </w:rPr>
        <w:t xml:space="preserve"> </w:t>
      </w:r>
      <w:r>
        <w:t>Correlation</w:t>
      </w:r>
      <w:r>
        <w:rPr>
          <w:spacing w:val="-7"/>
        </w:rPr>
        <w:t xml:space="preserve"> </w:t>
      </w:r>
      <w:r>
        <w:t>analysis</w:t>
      </w:r>
      <w:r>
        <w:rPr>
          <w:spacing w:val="-9"/>
        </w:rPr>
        <w:t xml:space="preserve"> </w:t>
      </w:r>
      <w:r>
        <w:t>was</w:t>
      </w:r>
      <w:r>
        <w:rPr>
          <w:spacing w:val="-6"/>
        </w:rPr>
        <w:t xml:space="preserve"> </w:t>
      </w:r>
      <w:r>
        <w:t>conducted</w:t>
      </w:r>
      <w:r>
        <w:rPr>
          <w:spacing w:val="-7"/>
        </w:rPr>
        <w:t xml:space="preserve"> </w:t>
      </w:r>
      <w:r>
        <w:t>to</w:t>
      </w:r>
      <w:r>
        <w:rPr>
          <w:spacing w:val="-7"/>
        </w:rPr>
        <w:t xml:space="preserve"> </w:t>
      </w:r>
      <w:r>
        <w:t>test</w:t>
      </w:r>
      <w:r>
        <w:rPr>
          <w:spacing w:val="-8"/>
        </w:rPr>
        <w:t xml:space="preserve"> </w:t>
      </w:r>
      <w:r>
        <w:t>the</w:t>
      </w:r>
      <w:r>
        <w:rPr>
          <w:spacing w:val="-7"/>
        </w:rPr>
        <w:t xml:space="preserve"> </w:t>
      </w:r>
      <w:r>
        <w:t>hypothesized relationships</w:t>
      </w:r>
      <w:r>
        <w:rPr>
          <w:spacing w:val="-7"/>
        </w:rPr>
        <w:t xml:space="preserve"> </w:t>
      </w:r>
      <w:r>
        <w:t>between</w:t>
      </w:r>
      <w:r>
        <w:rPr>
          <w:spacing w:val="-5"/>
        </w:rPr>
        <w:t xml:space="preserve"> </w:t>
      </w:r>
      <w:r>
        <w:t>the</w:t>
      </w:r>
      <w:r>
        <w:rPr>
          <w:spacing w:val="-6"/>
        </w:rPr>
        <w:t xml:space="preserve"> </w:t>
      </w:r>
      <w:r>
        <w:t>independent</w:t>
      </w:r>
      <w:r>
        <w:rPr>
          <w:spacing w:val="-8"/>
        </w:rPr>
        <w:t xml:space="preserve"> </w:t>
      </w:r>
      <w:r>
        <w:t>variables</w:t>
      </w:r>
      <w:r>
        <w:rPr>
          <w:spacing w:val="40"/>
        </w:rPr>
        <w:t xml:space="preserve"> </w:t>
      </w:r>
      <w:r>
        <w:t>-</w:t>
      </w:r>
      <w:r>
        <w:rPr>
          <w:spacing w:val="-6"/>
        </w:rPr>
        <w:t xml:space="preserve"> </w:t>
      </w:r>
      <w:r>
        <w:t>attitude,</w:t>
      </w:r>
      <w:r>
        <w:rPr>
          <w:spacing w:val="-6"/>
        </w:rPr>
        <w:t xml:space="preserve"> </w:t>
      </w:r>
      <w:r>
        <w:t>subjective</w:t>
      </w:r>
      <w:r>
        <w:rPr>
          <w:spacing w:val="-6"/>
        </w:rPr>
        <w:t xml:space="preserve"> </w:t>
      </w:r>
      <w:r>
        <w:t>norms,</w:t>
      </w:r>
      <w:r>
        <w:rPr>
          <w:spacing w:val="-7"/>
        </w:rPr>
        <w:t xml:space="preserve"> </w:t>
      </w:r>
      <w:r>
        <w:t>perceived</w:t>
      </w:r>
      <w:r>
        <w:rPr>
          <w:spacing w:val="-7"/>
        </w:rPr>
        <w:t xml:space="preserve"> </w:t>
      </w:r>
      <w:r>
        <w:t>behavioral</w:t>
      </w:r>
      <w:r>
        <w:rPr>
          <w:spacing w:val="-6"/>
        </w:rPr>
        <w:t xml:space="preserve"> </w:t>
      </w:r>
      <w:r>
        <w:t>control,</w:t>
      </w:r>
      <w:r>
        <w:rPr>
          <w:spacing w:val="-6"/>
        </w:rPr>
        <w:t xml:space="preserve"> </w:t>
      </w:r>
      <w:r>
        <w:t>age,</w:t>
      </w:r>
      <w:r>
        <w:rPr>
          <w:spacing w:val="-7"/>
        </w:rPr>
        <w:t xml:space="preserve"> </w:t>
      </w:r>
      <w:r>
        <w:t>lifestyle,</w:t>
      </w:r>
      <w:r>
        <w:rPr>
          <w:spacing w:val="-7"/>
        </w:rPr>
        <w:t xml:space="preserve"> </w:t>
      </w:r>
      <w:r>
        <w:t>and economic status and the dependent variable of purchase intention, determining both the strength and statistical significance of these associations. Subsequently, multiple regression analysis was utilized to evaluate the predictive power of the independent</w:t>
      </w:r>
      <w:r>
        <w:rPr>
          <w:spacing w:val="-8"/>
        </w:rPr>
        <w:t xml:space="preserve"> </w:t>
      </w:r>
      <w:r>
        <w:t>variables</w:t>
      </w:r>
      <w:r>
        <w:rPr>
          <w:spacing w:val="-6"/>
        </w:rPr>
        <w:t xml:space="preserve"> </w:t>
      </w:r>
      <w:r>
        <w:t>on</w:t>
      </w:r>
      <w:r>
        <w:rPr>
          <w:spacing w:val="-4"/>
        </w:rPr>
        <w:t xml:space="preserve"> </w:t>
      </w:r>
      <w:r>
        <w:t>purchase</w:t>
      </w:r>
      <w:r>
        <w:rPr>
          <w:spacing w:val="-5"/>
        </w:rPr>
        <w:t xml:space="preserve"> </w:t>
      </w:r>
      <w:r>
        <w:t>intention,</w:t>
      </w:r>
      <w:r>
        <w:rPr>
          <w:spacing w:val="-7"/>
        </w:rPr>
        <w:t xml:space="preserve"> </w:t>
      </w:r>
      <w:r>
        <w:t>assessing</w:t>
      </w:r>
      <w:r>
        <w:rPr>
          <w:spacing w:val="-4"/>
        </w:rPr>
        <w:t xml:space="preserve"> </w:t>
      </w:r>
      <w:r>
        <w:t>the</w:t>
      </w:r>
      <w:r>
        <w:rPr>
          <w:spacing w:val="-5"/>
        </w:rPr>
        <w:t xml:space="preserve"> </w:t>
      </w:r>
      <w:r>
        <w:t>unique</w:t>
      </w:r>
      <w:r>
        <w:rPr>
          <w:spacing w:val="-5"/>
        </w:rPr>
        <w:t xml:space="preserve"> </w:t>
      </w:r>
      <w:r>
        <w:t>contribution</w:t>
      </w:r>
      <w:r>
        <w:rPr>
          <w:spacing w:val="-7"/>
        </w:rPr>
        <w:t xml:space="preserve"> </w:t>
      </w:r>
      <w:r>
        <w:t>of</w:t>
      </w:r>
      <w:r>
        <w:rPr>
          <w:spacing w:val="-7"/>
        </w:rPr>
        <w:t xml:space="preserve"> </w:t>
      </w:r>
      <w:r>
        <w:t>each</w:t>
      </w:r>
      <w:r>
        <w:rPr>
          <w:spacing w:val="-6"/>
        </w:rPr>
        <w:t xml:space="preserve"> </w:t>
      </w:r>
      <w:r>
        <w:t>factor</w:t>
      </w:r>
      <w:r>
        <w:rPr>
          <w:spacing w:val="-5"/>
        </w:rPr>
        <w:t xml:space="preserve"> </w:t>
      </w:r>
      <w:r>
        <w:t>while</w:t>
      </w:r>
      <w:r>
        <w:rPr>
          <w:spacing w:val="-5"/>
        </w:rPr>
        <w:t xml:space="preserve"> </w:t>
      </w:r>
      <w:r>
        <w:t>controlling</w:t>
      </w:r>
      <w:r>
        <w:rPr>
          <w:spacing w:val="-7"/>
        </w:rPr>
        <w:t xml:space="preserve"> </w:t>
      </w:r>
      <w:r>
        <w:t>for</w:t>
      </w:r>
      <w:r>
        <w:rPr>
          <w:spacing w:val="-7"/>
        </w:rPr>
        <w:t xml:space="preserve"> </w:t>
      </w:r>
      <w:r>
        <w:t>the</w:t>
      </w:r>
      <w:r>
        <w:rPr>
          <w:spacing w:val="-5"/>
        </w:rPr>
        <w:t xml:space="preserve"> </w:t>
      </w:r>
      <w:r>
        <w:t>effects of other variables in the model, thereby providing insights into the relative importance of psychological and personal determinants in shaping consumers' coffee purchasing intentions.</w:t>
      </w:r>
    </w:p>
    <w:p w14:paraId="6C2B3C18" w14:textId="77777777" w:rsidR="00600FC0" w:rsidRDefault="00600FC0">
      <w:pPr>
        <w:pStyle w:val="BodyText"/>
        <w:spacing w:before="10"/>
      </w:pPr>
    </w:p>
    <w:p w14:paraId="51AD672B" w14:textId="77777777" w:rsidR="00600FC0" w:rsidRDefault="00000000">
      <w:pPr>
        <w:pStyle w:val="Heading2"/>
        <w:numPr>
          <w:ilvl w:val="1"/>
          <w:numId w:val="2"/>
        </w:numPr>
        <w:tabs>
          <w:tab w:val="left" w:pos="317"/>
        </w:tabs>
        <w:ind w:left="317" w:hanging="302"/>
      </w:pPr>
      <w:r>
        <w:t>Profile</w:t>
      </w:r>
      <w:r>
        <w:rPr>
          <w:spacing w:val="-4"/>
        </w:rPr>
        <w:t xml:space="preserve"> </w:t>
      </w:r>
      <w:r>
        <w:t>of</w:t>
      </w:r>
      <w:r>
        <w:rPr>
          <w:spacing w:val="-4"/>
        </w:rPr>
        <w:t xml:space="preserve"> </w:t>
      </w:r>
      <w:r>
        <w:rPr>
          <w:spacing w:val="-2"/>
        </w:rPr>
        <w:t>Respondents</w:t>
      </w:r>
    </w:p>
    <w:p w14:paraId="045BBF9B" w14:textId="77777777" w:rsidR="00600FC0" w:rsidRDefault="00000000">
      <w:pPr>
        <w:pStyle w:val="BodyText"/>
        <w:spacing w:before="161"/>
        <w:ind w:left="15" w:right="86"/>
        <w:jc w:val="both"/>
      </w:pPr>
      <w:r>
        <w:t>Table 1 summarizes the respondents’ demographic profiles. The demographic data reveals that the majority of respondents were</w:t>
      </w:r>
      <w:r>
        <w:rPr>
          <w:spacing w:val="-13"/>
        </w:rPr>
        <w:t xml:space="preserve"> </w:t>
      </w:r>
      <w:r>
        <w:t>aged</w:t>
      </w:r>
      <w:r>
        <w:rPr>
          <w:spacing w:val="-10"/>
        </w:rPr>
        <w:t xml:space="preserve"> </w:t>
      </w:r>
      <w:r>
        <w:t>29-45</w:t>
      </w:r>
      <w:r>
        <w:rPr>
          <w:spacing w:val="-11"/>
        </w:rPr>
        <w:t xml:space="preserve"> </w:t>
      </w:r>
      <w:r>
        <w:t>years</w:t>
      </w:r>
      <w:r>
        <w:rPr>
          <w:spacing w:val="-12"/>
        </w:rPr>
        <w:t xml:space="preserve"> </w:t>
      </w:r>
      <w:r>
        <w:t>(46.6%),</w:t>
      </w:r>
      <w:r>
        <w:rPr>
          <w:spacing w:val="-11"/>
        </w:rPr>
        <w:t xml:space="preserve"> </w:t>
      </w:r>
      <w:r>
        <w:t>female</w:t>
      </w:r>
      <w:r>
        <w:rPr>
          <w:spacing w:val="-11"/>
        </w:rPr>
        <w:t xml:space="preserve"> </w:t>
      </w:r>
      <w:r>
        <w:t>(67.0%),</w:t>
      </w:r>
      <w:r>
        <w:rPr>
          <w:spacing w:val="-11"/>
        </w:rPr>
        <w:t xml:space="preserve"> </w:t>
      </w:r>
      <w:r>
        <w:t>held</w:t>
      </w:r>
      <w:r>
        <w:rPr>
          <w:spacing w:val="-10"/>
        </w:rPr>
        <w:t xml:space="preserve"> </w:t>
      </w:r>
      <w:r>
        <w:t>a</w:t>
      </w:r>
      <w:r>
        <w:rPr>
          <w:spacing w:val="-13"/>
        </w:rPr>
        <w:t xml:space="preserve"> </w:t>
      </w:r>
      <w:r>
        <w:t>bachelor's</w:t>
      </w:r>
      <w:r>
        <w:rPr>
          <w:spacing w:val="-12"/>
        </w:rPr>
        <w:t xml:space="preserve"> </w:t>
      </w:r>
      <w:r>
        <w:t>degree</w:t>
      </w:r>
      <w:r>
        <w:rPr>
          <w:spacing w:val="-11"/>
        </w:rPr>
        <w:t xml:space="preserve"> </w:t>
      </w:r>
      <w:r>
        <w:t>(58.8%),</w:t>
      </w:r>
      <w:r>
        <w:rPr>
          <w:spacing w:val="-11"/>
        </w:rPr>
        <w:t xml:space="preserve"> </w:t>
      </w:r>
      <w:r>
        <w:t>were</w:t>
      </w:r>
      <w:r>
        <w:rPr>
          <w:spacing w:val="-11"/>
        </w:rPr>
        <w:t xml:space="preserve"> </w:t>
      </w:r>
      <w:r>
        <w:t>married</w:t>
      </w:r>
      <w:r>
        <w:rPr>
          <w:spacing w:val="-10"/>
        </w:rPr>
        <w:t xml:space="preserve"> </w:t>
      </w:r>
      <w:r>
        <w:t>(52.5%),</w:t>
      </w:r>
      <w:r>
        <w:rPr>
          <w:spacing w:val="-11"/>
        </w:rPr>
        <w:t xml:space="preserve"> </w:t>
      </w:r>
      <w:r>
        <w:t>and</w:t>
      </w:r>
      <w:r>
        <w:rPr>
          <w:spacing w:val="-11"/>
        </w:rPr>
        <w:t xml:space="preserve"> </w:t>
      </w:r>
      <w:r>
        <w:t>earned</w:t>
      </w:r>
      <w:r>
        <w:rPr>
          <w:spacing w:val="-13"/>
        </w:rPr>
        <w:t xml:space="preserve"> </w:t>
      </w:r>
      <w:r>
        <w:t>between MYR3,001-MYR6,000 (33.5%). Regarding coffee consumption, 46.2% consumed 1-2 cups daily, indicating moderate consumption as the most common trend.</w:t>
      </w:r>
    </w:p>
    <w:p w14:paraId="4ED24EC3" w14:textId="77777777" w:rsidR="00600FC0" w:rsidRDefault="00600FC0">
      <w:pPr>
        <w:pStyle w:val="BodyText"/>
      </w:pPr>
    </w:p>
    <w:p w14:paraId="7524642E" w14:textId="77777777" w:rsidR="00600FC0" w:rsidRDefault="00000000">
      <w:pPr>
        <w:pStyle w:val="Heading2"/>
        <w:spacing w:before="1"/>
        <w:ind w:left="15" w:firstLine="0"/>
        <w:jc w:val="both"/>
      </w:pPr>
      <w:r>
        <w:t>Table</w:t>
      </w:r>
      <w:r>
        <w:rPr>
          <w:spacing w:val="-7"/>
        </w:rPr>
        <w:t xml:space="preserve"> </w:t>
      </w:r>
      <w:r>
        <w:t>1:</w:t>
      </w:r>
      <w:r>
        <w:rPr>
          <w:spacing w:val="-5"/>
        </w:rPr>
        <w:t xml:space="preserve"> </w:t>
      </w:r>
      <w:r>
        <w:t>Respondent</w:t>
      </w:r>
      <w:r>
        <w:rPr>
          <w:spacing w:val="-5"/>
        </w:rPr>
        <w:t xml:space="preserve"> </w:t>
      </w:r>
      <w:r>
        <w:rPr>
          <w:spacing w:val="-2"/>
        </w:rPr>
        <w:t>Demographics</w:t>
      </w:r>
    </w:p>
    <w:p w14:paraId="102434A5" w14:textId="77777777" w:rsidR="00600FC0" w:rsidRDefault="00000000">
      <w:pPr>
        <w:pStyle w:val="BodyText"/>
        <w:spacing w:before="35"/>
        <w:rPr>
          <w:b/>
        </w:rPr>
      </w:pPr>
      <w:r>
        <w:rPr>
          <w:b/>
          <w:noProof/>
        </w:rPr>
        <w:drawing>
          <wp:anchor distT="0" distB="0" distL="0" distR="0" simplePos="0" relativeHeight="487587840" behindDoc="1" locked="0" layoutInCell="1" allowOverlap="1" wp14:anchorId="77487FEC" wp14:editId="336065D0">
            <wp:simplePos x="0" y="0"/>
            <wp:positionH relativeFrom="page">
              <wp:posOffset>2044064</wp:posOffset>
            </wp:positionH>
            <wp:positionV relativeFrom="paragraph">
              <wp:posOffset>183674</wp:posOffset>
            </wp:positionV>
            <wp:extent cx="3185221" cy="327383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185221" cy="3273837"/>
                    </a:xfrm>
                    <a:prstGeom prst="rect">
                      <a:avLst/>
                    </a:prstGeom>
                  </pic:spPr>
                </pic:pic>
              </a:graphicData>
            </a:graphic>
          </wp:anchor>
        </w:drawing>
      </w:r>
    </w:p>
    <w:p w14:paraId="58046233" w14:textId="77777777" w:rsidR="00600FC0" w:rsidRDefault="00600FC0">
      <w:pPr>
        <w:pStyle w:val="BodyText"/>
        <w:rPr>
          <w:b/>
        </w:rPr>
      </w:pPr>
    </w:p>
    <w:p w14:paraId="3B382A93" w14:textId="77777777" w:rsidR="00600FC0" w:rsidRDefault="00600FC0">
      <w:pPr>
        <w:pStyle w:val="BodyText"/>
        <w:spacing w:before="45"/>
        <w:rPr>
          <w:b/>
        </w:rPr>
      </w:pPr>
    </w:p>
    <w:p w14:paraId="74C62064" w14:textId="77777777" w:rsidR="00600FC0" w:rsidRDefault="00000000">
      <w:pPr>
        <w:pStyle w:val="Heading2"/>
        <w:numPr>
          <w:ilvl w:val="1"/>
          <w:numId w:val="2"/>
        </w:numPr>
        <w:tabs>
          <w:tab w:val="left" w:pos="317"/>
        </w:tabs>
        <w:ind w:left="317" w:hanging="302"/>
      </w:pPr>
      <w:r>
        <w:t>Descriptive</w:t>
      </w:r>
      <w:r>
        <w:rPr>
          <w:spacing w:val="-11"/>
        </w:rPr>
        <w:t xml:space="preserve"> </w:t>
      </w:r>
      <w:r>
        <w:t>Statistics</w:t>
      </w:r>
      <w:r>
        <w:rPr>
          <w:spacing w:val="-11"/>
        </w:rPr>
        <w:t xml:space="preserve"> </w:t>
      </w:r>
      <w:r>
        <w:rPr>
          <w:spacing w:val="-2"/>
        </w:rPr>
        <w:t>Results</w:t>
      </w:r>
    </w:p>
    <w:p w14:paraId="6FD5981B" w14:textId="77777777" w:rsidR="00600FC0" w:rsidRDefault="00000000">
      <w:pPr>
        <w:pStyle w:val="BodyText"/>
        <w:spacing w:before="159"/>
        <w:ind w:left="15" w:right="83"/>
        <w:jc w:val="both"/>
      </w:pPr>
      <w:r>
        <w:t>Table 2 summarizes the descriptive analysis revealed that perceived behavioral control recorded the highest mean score (Mean=4.01, SD=0.78), indicating that respondents perceived substantial autonomy, accessibility, and confidence in their ability to purchase coffee according to their preferences. Purchase intention demonstrated a moderate positive level (Mean=3.49, SD=1.14), suggesting that consumers generally hold favorable dispositions toward purchasing coffee, though they may not exert excessive effort to do so. Among the Theory of Planned Behavior components, attitude (Mean=3.27, SD=1.06)</w:t>
      </w:r>
      <w:r>
        <w:rPr>
          <w:spacing w:val="-13"/>
        </w:rPr>
        <w:t xml:space="preserve"> </w:t>
      </w:r>
      <w:r>
        <w:t>and</w:t>
      </w:r>
      <w:r>
        <w:rPr>
          <w:spacing w:val="-12"/>
        </w:rPr>
        <w:t xml:space="preserve"> </w:t>
      </w:r>
      <w:r>
        <w:t>subjective</w:t>
      </w:r>
      <w:r>
        <w:rPr>
          <w:spacing w:val="-13"/>
        </w:rPr>
        <w:t xml:space="preserve"> </w:t>
      </w:r>
      <w:r>
        <w:t>norms</w:t>
      </w:r>
      <w:r>
        <w:rPr>
          <w:spacing w:val="-12"/>
        </w:rPr>
        <w:t xml:space="preserve"> </w:t>
      </w:r>
      <w:r>
        <w:t>(Mean=3.14,</w:t>
      </w:r>
      <w:r>
        <w:rPr>
          <w:spacing w:val="-13"/>
        </w:rPr>
        <w:t xml:space="preserve"> </w:t>
      </w:r>
      <w:r>
        <w:t>SD=1.03)</w:t>
      </w:r>
      <w:r>
        <w:rPr>
          <w:spacing w:val="-12"/>
        </w:rPr>
        <w:t xml:space="preserve"> </w:t>
      </w:r>
      <w:r>
        <w:t>exhibited</w:t>
      </w:r>
      <w:r>
        <w:rPr>
          <w:spacing w:val="-11"/>
        </w:rPr>
        <w:t xml:space="preserve"> </w:t>
      </w:r>
      <w:r>
        <w:t>moderate</w:t>
      </w:r>
      <w:r>
        <w:rPr>
          <w:spacing w:val="-12"/>
        </w:rPr>
        <w:t xml:space="preserve"> </w:t>
      </w:r>
      <w:r>
        <w:t>mean</w:t>
      </w:r>
      <w:r>
        <w:rPr>
          <w:spacing w:val="-12"/>
        </w:rPr>
        <w:t xml:space="preserve"> </w:t>
      </w:r>
      <w:r>
        <w:t>scores,</w:t>
      </w:r>
      <w:r>
        <w:rPr>
          <w:spacing w:val="-12"/>
        </w:rPr>
        <w:t xml:space="preserve"> </w:t>
      </w:r>
      <w:r>
        <w:t>reflecting</w:t>
      </w:r>
      <w:r>
        <w:rPr>
          <w:spacing w:val="-12"/>
        </w:rPr>
        <w:t xml:space="preserve"> </w:t>
      </w:r>
      <w:r>
        <w:t>that</w:t>
      </w:r>
      <w:r>
        <w:rPr>
          <w:spacing w:val="-11"/>
        </w:rPr>
        <w:t xml:space="preserve"> </w:t>
      </w:r>
      <w:r>
        <w:t>while</w:t>
      </w:r>
      <w:r>
        <w:rPr>
          <w:spacing w:val="-13"/>
        </w:rPr>
        <w:t xml:space="preserve"> </w:t>
      </w:r>
      <w:r>
        <w:t>consumers</w:t>
      </w:r>
      <w:r>
        <w:rPr>
          <w:spacing w:val="-12"/>
        </w:rPr>
        <w:t xml:space="preserve"> </w:t>
      </w:r>
      <w:r>
        <w:t>hold positive</w:t>
      </w:r>
      <w:r>
        <w:rPr>
          <w:spacing w:val="24"/>
        </w:rPr>
        <w:t xml:space="preserve"> </w:t>
      </w:r>
      <w:r>
        <w:t>evaluations</w:t>
      </w:r>
      <w:r>
        <w:rPr>
          <w:spacing w:val="24"/>
        </w:rPr>
        <w:t xml:space="preserve"> </w:t>
      </w:r>
      <w:r>
        <w:t>of</w:t>
      </w:r>
      <w:r>
        <w:rPr>
          <w:spacing w:val="25"/>
        </w:rPr>
        <w:t xml:space="preserve"> </w:t>
      </w:r>
      <w:r>
        <w:t>coffee</w:t>
      </w:r>
      <w:r>
        <w:rPr>
          <w:spacing w:val="23"/>
        </w:rPr>
        <w:t xml:space="preserve"> </w:t>
      </w:r>
      <w:r>
        <w:t>purchasing</w:t>
      </w:r>
      <w:r>
        <w:rPr>
          <w:spacing w:val="25"/>
        </w:rPr>
        <w:t xml:space="preserve"> </w:t>
      </w:r>
      <w:r>
        <w:t>and</w:t>
      </w:r>
      <w:r>
        <w:rPr>
          <w:spacing w:val="25"/>
        </w:rPr>
        <w:t xml:space="preserve"> </w:t>
      </w:r>
      <w:r>
        <w:t>acknowledge</w:t>
      </w:r>
      <w:r>
        <w:rPr>
          <w:spacing w:val="22"/>
        </w:rPr>
        <w:t xml:space="preserve"> </w:t>
      </w:r>
      <w:r>
        <w:t>some</w:t>
      </w:r>
      <w:r>
        <w:rPr>
          <w:spacing w:val="24"/>
        </w:rPr>
        <w:t xml:space="preserve"> </w:t>
      </w:r>
      <w:r>
        <w:t>social</w:t>
      </w:r>
      <w:r>
        <w:rPr>
          <w:spacing w:val="24"/>
        </w:rPr>
        <w:t xml:space="preserve"> </w:t>
      </w:r>
      <w:r>
        <w:t>influence,</w:t>
      </w:r>
      <w:r>
        <w:rPr>
          <w:spacing w:val="25"/>
        </w:rPr>
        <w:t xml:space="preserve"> </w:t>
      </w:r>
      <w:r>
        <w:t>these</w:t>
      </w:r>
      <w:r>
        <w:rPr>
          <w:spacing w:val="24"/>
        </w:rPr>
        <w:t xml:space="preserve"> </w:t>
      </w:r>
      <w:r>
        <w:t>factors</w:t>
      </w:r>
      <w:r>
        <w:rPr>
          <w:spacing w:val="24"/>
        </w:rPr>
        <w:t xml:space="preserve"> </w:t>
      </w:r>
      <w:r>
        <w:t>are</w:t>
      </w:r>
      <w:r>
        <w:rPr>
          <w:spacing w:val="24"/>
        </w:rPr>
        <w:t xml:space="preserve"> </w:t>
      </w:r>
      <w:r>
        <w:t>not</w:t>
      </w:r>
      <w:r>
        <w:rPr>
          <w:spacing w:val="24"/>
        </w:rPr>
        <w:t xml:space="preserve"> </w:t>
      </w:r>
      <w:r>
        <w:t>overwhelmingly</w:t>
      </w:r>
    </w:p>
    <w:p w14:paraId="703946B5" w14:textId="77777777" w:rsidR="00600FC0" w:rsidRDefault="00000000">
      <w:pPr>
        <w:spacing w:before="209"/>
        <w:ind w:left="9" w:right="76"/>
        <w:jc w:val="center"/>
        <w:rPr>
          <w:rFonts w:ascii="Calibri"/>
        </w:rPr>
      </w:pPr>
      <w:r>
        <w:rPr>
          <w:rFonts w:ascii="Calibri"/>
          <w:spacing w:val="-10"/>
        </w:rPr>
        <w:t>6</w:t>
      </w:r>
    </w:p>
    <w:p w14:paraId="605A742E" w14:textId="77777777" w:rsidR="00600FC0" w:rsidRDefault="00600FC0">
      <w:pPr>
        <w:jc w:val="center"/>
        <w:rPr>
          <w:rFonts w:ascii="Calibri"/>
        </w:rPr>
        <w:sectPr w:rsidR="00600FC0">
          <w:pgSz w:w="11910" w:h="16840"/>
          <w:pgMar w:top="940" w:right="850" w:bottom="540" w:left="992" w:header="715" w:footer="360" w:gutter="0"/>
          <w:cols w:space="720"/>
        </w:sectPr>
      </w:pPr>
    </w:p>
    <w:p w14:paraId="0927EE3E" w14:textId="77777777" w:rsidR="00600FC0" w:rsidRDefault="00000000">
      <w:pPr>
        <w:pStyle w:val="BodyText"/>
        <w:spacing w:before="48"/>
        <w:ind w:left="15" w:right="83"/>
        <w:jc w:val="both"/>
      </w:pPr>
      <w:r>
        <w:lastRenderedPageBreak/>
        <w:t>strong. Regarding personal factors, age showed the highest mean (Mean=3.45, SD=1.04), indicating that respondents recognize age as a relevant factor in their coffee consumption decisions, particularly regarding spending capacity and brand evaluation. Conversely, lifestyle (Mean=2.78, SD=1.15) and economic status (Mean=2.30, SD=1.17) recorded lower mean scores,</w:t>
      </w:r>
      <w:r>
        <w:rPr>
          <w:spacing w:val="-9"/>
        </w:rPr>
        <w:t xml:space="preserve"> </w:t>
      </w:r>
      <w:r>
        <w:t>suggesting</w:t>
      </w:r>
      <w:r>
        <w:rPr>
          <w:spacing w:val="-8"/>
        </w:rPr>
        <w:t xml:space="preserve"> </w:t>
      </w:r>
      <w:r>
        <w:t>that</w:t>
      </w:r>
      <w:r>
        <w:rPr>
          <w:spacing w:val="-9"/>
        </w:rPr>
        <w:t xml:space="preserve"> </w:t>
      </w:r>
      <w:r>
        <w:t>respondents</w:t>
      </w:r>
      <w:r>
        <w:rPr>
          <w:spacing w:val="-10"/>
        </w:rPr>
        <w:t xml:space="preserve"> </w:t>
      </w:r>
      <w:r>
        <w:t>do</w:t>
      </w:r>
      <w:r>
        <w:rPr>
          <w:spacing w:val="-8"/>
        </w:rPr>
        <w:t xml:space="preserve"> </w:t>
      </w:r>
      <w:r>
        <w:t>not</w:t>
      </w:r>
      <w:r>
        <w:rPr>
          <w:spacing w:val="-9"/>
        </w:rPr>
        <w:t xml:space="preserve"> </w:t>
      </w:r>
      <w:r>
        <w:t>strongly</w:t>
      </w:r>
      <w:r>
        <w:rPr>
          <w:spacing w:val="-8"/>
        </w:rPr>
        <w:t xml:space="preserve"> </w:t>
      </w:r>
      <w:r>
        <w:t>associate</w:t>
      </w:r>
      <w:r>
        <w:rPr>
          <w:spacing w:val="-9"/>
        </w:rPr>
        <w:t xml:space="preserve"> </w:t>
      </w:r>
      <w:r>
        <w:t>their</w:t>
      </w:r>
      <w:r>
        <w:rPr>
          <w:spacing w:val="-8"/>
        </w:rPr>
        <w:t xml:space="preserve"> </w:t>
      </w:r>
      <w:r>
        <w:t>coffee</w:t>
      </w:r>
      <w:r>
        <w:rPr>
          <w:spacing w:val="-9"/>
        </w:rPr>
        <w:t xml:space="preserve"> </w:t>
      </w:r>
      <w:r>
        <w:t>consumption</w:t>
      </w:r>
      <w:r>
        <w:rPr>
          <w:spacing w:val="-8"/>
        </w:rPr>
        <w:t xml:space="preserve"> </w:t>
      </w:r>
      <w:r>
        <w:t>with</w:t>
      </w:r>
      <w:r>
        <w:rPr>
          <w:spacing w:val="-8"/>
        </w:rPr>
        <w:t xml:space="preserve"> </w:t>
      </w:r>
      <w:r>
        <w:t>lifestyle</w:t>
      </w:r>
      <w:r>
        <w:rPr>
          <w:spacing w:val="-9"/>
        </w:rPr>
        <w:t xml:space="preserve"> </w:t>
      </w:r>
      <w:r>
        <w:t>identity</w:t>
      </w:r>
      <w:r>
        <w:rPr>
          <w:spacing w:val="-9"/>
        </w:rPr>
        <w:t xml:space="preserve"> </w:t>
      </w:r>
      <w:r>
        <w:t>or</w:t>
      </w:r>
      <w:r>
        <w:rPr>
          <w:spacing w:val="-9"/>
        </w:rPr>
        <w:t xml:space="preserve"> </w:t>
      </w:r>
      <w:r>
        <w:t>status-seeking behavior, nor do they perceive their purchasing habits as highly sensitive to economic fluctuations.</w:t>
      </w:r>
    </w:p>
    <w:p w14:paraId="5BEB78B8" w14:textId="77777777" w:rsidR="00600FC0" w:rsidRDefault="00600FC0">
      <w:pPr>
        <w:pStyle w:val="BodyText"/>
        <w:spacing w:before="1"/>
      </w:pPr>
    </w:p>
    <w:p w14:paraId="73830D86" w14:textId="77777777" w:rsidR="00600FC0" w:rsidRDefault="00000000">
      <w:pPr>
        <w:pStyle w:val="Heading2"/>
        <w:ind w:left="15" w:firstLine="0"/>
        <w:jc w:val="both"/>
      </w:pPr>
      <w:r>
        <w:t>Table</w:t>
      </w:r>
      <w:r>
        <w:rPr>
          <w:spacing w:val="-6"/>
        </w:rPr>
        <w:t xml:space="preserve"> </w:t>
      </w:r>
      <w:r>
        <w:t>2:</w:t>
      </w:r>
      <w:r>
        <w:rPr>
          <w:spacing w:val="-5"/>
        </w:rPr>
        <w:t xml:space="preserve"> </w:t>
      </w:r>
      <w:r>
        <w:t>Respondent</w:t>
      </w:r>
      <w:r>
        <w:rPr>
          <w:spacing w:val="-5"/>
        </w:rPr>
        <w:t xml:space="preserve"> </w:t>
      </w:r>
      <w:r>
        <w:rPr>
          <w:spacing w:val="-2"/>
        </w:rPr>
        <w:t>Demographics</w:t>
      </w:r>
    </w:p>
    <w:p w14:paraId="05AAAFFD" w14:textId="77777777" w:rsidR="00600FC0" w:rsidRDefault="00000000">
      <w:pPr>
        <w:pStyle w:val="BodyText"/>
        <w:spacing w:before="76"/>
        <w:rPr>
          <w:b/>
        </w:rPr>
      </w:pPr>
      <w:r>
        <w:rPr>
          <w:b/>
          <w:noProof/>
        </w:rPr>
        <w:drawing>
          <wp:anchor distT="0" distB="0" distL="0" distR="0" simplePos="0" relativeHeight="487588352" behindDoc="1" locked="0" layoutInCell="1" allowOverlap="1" wp14:anchorId="142EB7C1" wp14:editId="5F4C1CC3">
            <wp:simplePos x="0" y="0"/>
            <wp:positionH relativeFrom="page">
              <wp:posOffset>2145664</wp:posOffset>
            </wp:positionH>
            <wp:positionV relativeFrom="paragraph">
              <wp:posOffset>209661</wp:posOffset>
            </wp:positionV>
            <wp:extent cx="3216401" cy="148694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216401" cy="1486947"/>
                    </a:xfrm>
                    <a:prstGeom prst="rect">
                      <a:avLst/>
                    </a:prstGeom>
                  </pic:spPr>
                </pic:pic>
              </a:graphicData>
            </a:graphic>
          </wp:anchor>
        </w:drawing>
      </w:r>
    </w:p>
    <w:p w14:paraId="002E3C61" w14:textId="77777777" w:rsidR="00600FC0" w:rsidRDefault="00600FC0">
      <w:pPr>
        <w:pStyle w:val="BodyText"/>
        <w:rPr>
          <w:b/>
        </w:rPr>
      </w:pPr>
    </w:p>
    <w:p w14:paraId="08CF02F3" w14:textId="77777777" w:rsidR="00600FC0" w:rsidRDefault="00600FC0">
      <w:pPr>
        <w:pStyle w:val="BodyText"/>
        <w:spacing w:before="90"/>
        <w:rPr>
          <w:b/>
        </w:rPr>
      </w:pPr>
    </w:p>
    <w:p w14:paraId="08B0D01E" w14:textId="77777777" w:rsidR="00600FC0" w:rsidRDefault="00000000">
      <w:pPr>
        <w:pStyle w:val="Heading2"/>
        <w:numPr>
          <w:ilvl w:val="1"/>
          <w:numId w:val="2"/>
        </w:numPr>
        <w:tabs>
          <w:tab w:val="left" w:pos="317"/>
        </w:tabs>
        <w:ind w:left="317" w:hanging="302"/>
      </w:pPr>
      <w:r>
        <w:t>Reliability</w:t>
      </w:r>
      <w:r>
        <w:rPr>
          <w:spacing w:val="-8"/>
        </w:rPr>
        <w:t xml:space="preserve"> </w:t>
      </w:r>
      <w:r>
        <w:rPr>
          <w:spacing w:val="-2"/>
        </w:rPr>
        <w:t>Analysis</w:t>
      </w:r>
    </w:p>
    <w:p w14:paraId="022CB45B" w14:textId="77777777" w:rsidR="00600FC0" w:rsidRDefault="00000000">
      <w:pPr>
        <w:pStyle w:val="BodyText"/>
        <w:spacing w:before="159"/>
        <w:ind w:left="15" w:right="92"/>
        <w:jc w:val="both"/>
      </w:pPr>
      <w:r>
        <w:t>Reliability</w:t>
      </w:r>
      <w:r>
        <w:rPr>
          <w:spacing w:val="-4"/>
        </w:rPr>
        <w:t xml:space="preserve"> </w:t>
      </w:r>
      <w:r>
        <w:t>was</w:t>
      </w:r>
      <w:r>
        <w:rPr>
          <w:spacing w:val="-6"/>
        </w:rPr>
        <w:t xml:space="preserve"> </w:t>
      </w:r>
      <w:r>
        <w:t>assessed</w:t>
      </w:r>
      <w:r>
        <w:rPr>
          <w:spacing w:val="-4"/>
        </w:rPr>
        <w:t xml:space="preserve"> </w:t>
      </w:r>
      <w:r>
        <w:t>using</w:t>
      </w:r>
      <w:r>
        <w:rPr>
          <w:spacing w:val="-7"/>
        </w:rPr>
        <w:t xml:space="preserve"> </w:t>
      </w:r>
      <w:r>
        <w:t>Cronbach's</w:t>
      </w:r>
      <w:r>
        <w:rPr>
          <w:spacing w:val="-6"/>
        </w:rPr>
        <w:t xml:space="preserve"> </w:t>
      </w:r>
      <w:r>
        <w:t>Alpha</w:t>
      </w:r>
      <w:r>
        <w:rPr>
          <w:spacing w:val="-5"/>
        </w:rPr>
        <w:t xml:space="preserve"> </w:t>
      </w:r>
      <w:r>
        <w:t>coefficient</w:t>
      </w:r>
      <w:r>
        <w:rPr>
          <w:spacing w:val="-6"/>
        </w:rPr>
        <w:t xml:space="preserve"> </w:t>
      </w:r>
      <w:r>
        <w:t>to</w:t>
      </w:r>
      <w:r>
        <w:rPr>
          <w:spacing w:val="-4"/>
        </w:rPr>
        <w:t xml:space="preserve"> </w:t>
      </w:r>
      <w:r>
        <w:t>determine</w:t>
      </w:r>
      <w:r>
        <w:rPr>
          <w:spacing w:val="-7"/>
        </w:rPr>
        <w:t xml:space="preserve"> </w:t>
      </w:r>
      <w:r>
        <w:t>the</w:t>
      </w:r>
      <w:r>
        <w:rPr>
          <w:spacing w:val="-5"/>
        </w:rPr>
        <w:t xml:space="preserve"> </w:t>
      </w:r>
      <w:r>
        <w:t>internal</w:t>
      </w:r>
      <w:r>
        <w:rPr>
          <w:spacing w:val="-5"/>
        </w:rPr>
        <w:t xml:space="preserve"> </w:t>
      </w:r>
      <w:r>
        <w:t>consistency</w:t>
      </w:r>
      <w:r>
        <w:rPr>
          <w:spacing w:val="-4"/>
        </w:rPr>
        <w:t xml:space="preserve"> </w:t>
      </w:r>
      <w:r>
        <w:t>of</w:t>
      </w:r>
      <w:r>
        <w:rPr>
          <w:spacing w:val="-7"/>
        </w:rPr>
        <w:t xml:space="preserve"> </w:t>
      </w:r>
      <w:r>
        <w:t>the</w:t>
      </w:r>
      <w:r>
        <w:rPr>
          <w:spacing w:val="-5"/>
        </w:rPr>
        <w:t xml:space="preserve"> </w:t>
      </w:r>
      <w:r>
        <w:t>measurement</w:t>
      </w:r>
      <w:r>
        <w:rPr>
          <w:spacing w:val="-6"/>
        </w:rPr>
        <w:t xml:space="preserve"> </w:t>
      </w:r>
      <w:r>
        <w:t>scales. According</w:t>
      </w:r>
      <w:r>
        <w:rPr>
          <w:spacing w:val="-13"/>
        </w:rPr>
        <w:t xml:space="preserve"> </w:t>
      </w:r>
      <w:r>
        <w:t>to</w:t>
      </w:r>
      <w:r>
        <w:rPr>
          <w:spacing w:val="-12"/>
        </w:rPr>
        <w:t xml:space="preserve"> </w:t>
      </w:r>
      <w:r>
        <w:t>Bougie</w:t>
      </w:r>
      <w:r>
        <w:rPr>
          <w:spacing w:val="-13"/>
        </w:rPr>
        <w:t xml:space="preserve"> </w:t>
      </w:r>
      <w:r>
        <w:t>and</w:t>
      </w:r>
      <w:r>
        <w:rPr>
          <w:spacing w:val="-12"/>
        </w:rPr>
        <w:t xml:space="preserve"> </w:t>
      </w:r>
      <w:r>
        <w:t>Sekaran</w:t>
      </w:r>
      <w:r>
        <w:rPr>
          <w:spacing w:val="-13"/>
        </w:rPr>
        <w:t xml:space="preserve"> </w:t>
      </w:r>
      <w:r>
        <w:t>(2019),</w:t>
      </w:r>
      <w:r>
        <w:rPr>
          <w:spacing w:val="-12"/>
        </w:rPr>
        <w:t xml:space="preserve"> </w:t>
      </w:r>
      <w:r>
        <w:t>Cronbach's</w:t>
      </w:r>
      <w:r>
        <w:rPr>
          <w:spacing w:val="-13"/>
        </w:rPr>
        <w:t xml:space="preserve"> </w:t>
      </w:r>
      <w:r>
        <w:t>alpha</w:t>
      </w:r>
      <w:r>
        <w:rPr>
          <w:spacing w:val="-12"/>
        </w:rPr>
        <w:t xml:space="preserve"> </w:t>
      </w:r>
      <w:r>
        <w:t>values</w:t>
      </w:r>
      <w:r>
        <w:rPr>
          <w:spacing w:val="-13"/>
        </w:rPr>
        <w:t xml:space="preserve"> </w:t>
      </w:r>
      <w:r>
        <w:t>exceeding</w:t>
      </w:r>
      <w:r>
        <w:rPr>
          <w:spacing w:val="-12"/>
        </w:rPr>
        <w:t xml:space="preserve"> </w:t>
      </w:r>
      <w:r>
        <w:t>0.70</w:t>
      </w:r>
      <w:r>
        <w:rPr>
          <w:spacing w:val="-13"/>
        </w:rPr>
        <w:t xml:space="preserve"> </w:t>
      </w:r>
      <w:r>
        <w:t>are</w:t>
      </w:r>
      <w:r>
        <w:rPr>
          <w:spacing w:val="-12"/>
        </w:rPr>
        <w:t xml:space="preserve"> </w:t>
      </w:r>
      <w:r>
        <w:t>considered</w:t>
      </w:r>
      <w:r>
        <w:rPr>
          <w:spacing w:val="-13"/>
        </w:rPr>
        <w:t xml:space="preserve"> </w:t>
      </w:r>
      <w:r>
        <w:t>acceptable</w:t>
      </w:r>
      <w:r>
        <w:rPr>
          <w:spacing w:val="-12"/>
        </w:rPr>
        <w:t xml:space="preserve"> </w:t>
      </w:r>
      <w:r>
        <w:t>for</w:t>
      </w:r>
      <w:r>
        <w:rPr>
          <w:spacing w:val="-13"/>
        </w:rPr>
        <w:t xml:space="preserve"> </w:t>
      </w:r>
      <w:r>
        <w:t>social</w:t>
      </w:r>
      <w:r>
        <w:rPr>
          <w:spacing w:val="-12"/>
        </w:rPr>
        <w:t xml:space="preserve"> </w:t>
      </w:r>
      <w:r>
        <w:t>science research. The reliability analysis revealed that all constructs demonstrated high internal consistency, with Cronbach's alpha values ranging from 0.781 to 0.942. Purchase intention (α=0.942), attitude (α=0.937), subjective norms (α=0.914), and the personal</w:t>
      </w:r>
      <w:r>
        <w:rPr>
          <w:spacing w:val="-7"/>
        </w:rPr>
        <w:t xml:space="preserve"> </w:t>
      </w:r>
      <w:r>
        <w:t>factors</w:t>
      </w:r>
      <w:r>
        <w:rPr>
          <w:spacing w:val="-8"/>
        </w:rPr>
        <w:t xml:space="preserve"> </w:t>
      </w:r>
      <w:r>
        <w:t>of</w:t>
      </w:r>
      <w:r>
        <w:rPr>
          <w:spacing w:val="-6"/>
        </w:rPr>
        <w:t xml:space="preserve"> </w:t>
      </w:r>
      <w:r>
        <w:t>age</w:t>
      </w:r>
      <w:r>
        <w:rPr>
          <w:spacing w:val="-9"/>
        </w:rPr>
        <w:t xml:space="preserve"> </w:t>
      </w:r>
      <w:r>
        <w:t>(α=0.912),</w:t>
      </w:r>
      <w:r>
        <w:rPr>
          <w:spacing w:val="-6"/>
        </w:rPr>
        <w:t xml:space="preserve"> </w:t>
      </w:r>
      <w:r>
        <w:t>lifestyle</w:t>
      </w:r>
      <w:r>
        <w:rPr>
          <w:spacing w:val="-7"/>
        </w:rPr>
        <w:t xml:space="preserve"> </w:t>
      </w:r>
      <w:r>
        <w:t>(α=0.910),</w:t>
      </w:r>
      <w:r>
        <w:rPr>
          <w:spacing w:val="-6"/>
        </w:rPr>
        <w:t xml:space="preserve"> </w:t>
      </w:r>
      <w:r>
        <w:t>and</w:t>
      </w:r>
      <w:r>
        <w:rPr>
          <w:spacing w:val="-6"/>
        </w:rPr>
        <w:t xml:space="preserve"> </w:t>
      </w:r>
      <w:r>
        <w:t>economic</w:t>
      </w:r>
      <w:r>
        <w:rPr>
          <w:spacing w:val="-7"/>
        </w:rPr>
        <w:t xml:space="preserve"> </w:t>
      </w:r>
      <w:r>
        <w:t>status</w:t>
      </w:r>
      <w:r>
        <w:rPr>
          <w:spacing w:val="-8"/>
        </w:rPr>
        <w:t xml:space="preserve"> </w:t>
      </w:r>
      <w:r>
        <w:t>(α=0.915)</w:t>
      </w:r>
      <w:r>
        <w:rPr>
          <w:spacing w:val="-6"/>
        </w:rPr>
        <w:t xml:space="preserve"> </w:t>
      </w:r>
      <w:r>
        <w:t>all</w:t>
      </w:r>
      <w:r>
        <w:rPr>
          <w:spacing w:val="-7"/>
        </w:rPr>
        <w:t xml:space="preserve"> </w:t>
      </w:r>
      <w:r>
        <w:t>exhibited</w:t>
      </w:r>
      <w:r>
        <w:rPr>
          <w:spacing w:val="-6"/>
        </w:rPr>
        <w:t xml:space="preserve"> </w:t>
      </w:r>
      <w:r>
        <w:t>excellent</w:t>
      </w:r>
      <w:r>
        <w:rPr>
          <w:spacing w:val="-7"/>
        </w:rPr>
        <w:t xml:space="preserve"> </w:t>
      </w:r>
      <w:r>
        <w:t>reliability,</w:t>
      </w:r>
      <w:r>
        <w:rPr>
          <w:spacing w:val="-9"/>
        </w:rPr>
        <w:t xml:space="preserve"> </w:t>
      </w:r>
      <w:r>
        <w:t xml:space="preserve">while </w:t>
      </w:r>
      <w:r>
        <w:rPr>
          <w:spacing w:val="-2"/>
        </w:rPr>
        <w:t>perceived behavioral control (α=0.781)</w:t>
      </w:r>
      <w:r>
        <w:rPr>
          <w:spacing w:val="-3"/>
        </w:rPr>
        <w:t xml:space="preserve"> </w:t>
      </w:r>
      <w:r>
        <w:rPr>
          <w:spacing w:val="-2"/>
        </w:rPr>
        <w:t>remained within the</w:t>
      </w:r>
      <w:r>
        <w:rPr>
          <w:spacing w:val="-3"/>
        </w:rPr>
        <w:t xml:space="preserve"> </w:t>
      </w:r>
      <w:r>
        <w:rPr>
          <w:spacing w:val="-2"/>
        </w:rPr>
        <w:t>good range, confirming the overall robustness of the</w:t>
      </w:r>
      <w:r>
        <w:rPr>
          <w:spacing w:val="-3"/>
        </w:rPr>
        <w:t xml:space="preserve"> </w:t>
      </w:r>
      <w:r>
        <w:rPr>
          <w:spacing w:val="-2"/>
        </w:rPr>
        <w:t xml:space="preserve">measurement </w:t>
      </w:r>
      <w:r>
        <w:t>instruments. A pilot study conducted with 54 coffee consumers further enhanced the questionnaire's clarity and accuracy, leading to refinements in age categorization and question phrasing prior to full-scale data collection.</w:t>
      </w:r>
    </w:p>
    <w:p w14:paraId="080FCAC0" w14:textId="77777777" w:rsidR="00600FC0" w:rsidRDefault="00600FC0">
      <w:pPr>
        <w:pStyle w:val="BodyText"/>
        <w:spacing w:before="1"/>
      </w:pPr>
    </w:p>
    <w:p w14:paraId="60E1E376" w14:textId="77777777" w:rsidR="00600FC0" w:rsidRDefault="00000000">
      <w:pPr>
        <w:pStyle w:val="Heading2"/>
        <w:ind w:left="15" w:firstLine="0"/>
        <w:jc w:val="both"/>
      </w:pPr>
      <w:r>
        <w:t>Table</w:t>
      </w:r>
      <w:r>
        <w:rPr>
          <w:spacing w:val="-5"/>
        </w:rPr>
        <w:t xml:space="preserve"> </w:t>
      </w:r>
      <w:r>
        <w:t>3:</w:t>
      </w:r>
      <w:r>
        <w:rPr>
          <w:spacing w:val="-4"/>
        </w:rPr>
        <w:t xml:space="preserve"> </w:t>
      </w:r>
      <w:r>
        <w:t>Reliability</w:t>
      </w:r>
      <w:r>
        <w:rPr>
          <w:spacing w:val="-4"/>
        </w:rPr>
        <w:t xml:space="preserve"> </w:t>
      </w:r>
      <w:r>
        <w:t>Test</w:t>
      </w:r>
      <w:r>
        <w:rPr>
          <w:spacing w:val="-5"/>
        </w:rPr>
        <w:t xml:space="preserve"> </w:t>
      </w:r>
      <w:r>
        <w:rPr>
          <w:spacing w:val="-2"/>
        </w:rPr>
        <w:t>Results</w:t>
      </w:r>
    </w:p>
    <w:p w14:paraId="54DFFE86" w14:textId="77777777" w:rsidR="00600FC0" w:rsidRDefault="00000000">
      <w:pPr>
        <w:pStyle w:val="BodyText"/>
        <w:spacing w:before="5"/>
        <w:rPr>
          <w:b/>
          <w:sz w:val="19"/>
        </w:rPr>
      </w:pPr>
      <w:r>
        <w:rPr>
          <w:b/>
          <w:noProof/>
          <w:sz w:val="19"/>
        </w:rPr>
        <w:drawing>
          <wp:anchor distT="0" distB="0" distL="0" distR="0" simplePos="0" relativeHeight="487588864" behindDoc="1" locked="0" layoutInCell="1" allowOverlap="1" wp14:anchorId="05F840C8" wp14:editId="1FD9E744">
            <wp:simplePos x="0" y="0"/>
            <wp:positionH relativeFrom="page">
              <wp:posOffset>2044064</wp:posOffset>
            </wp:positionH>
            <wp:positionV relativeFrom="paragraph">
              <wp:posOffset>157736</wp:posOffset>
            </wp:positionV>
            <wp:extent cx="3720560" cy="125082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720560" cy="1250823"/>
                    </a:xfrm>
                    <a:prstGeom prst="rect">
                      <a:avLst/>
                    </a:prstGeom>
                  </pic:spPr>
                </pic:pic>
              </a:graphicData>
            </a:graphic>
          </wp:anchor>
        </w:drawing>
      </w:r>
    </w:p>
    <w:p w14:paraId="30344E72" w14:textId="77777777" w:rsidR="00600FC0" w:rsidRDefault="00600FC0">
      <w:pPr>
        <w:pStyle w:val="BodyText"/>
        <w:spacing w:before="73"/>
        <w:rPr>
          <w:b/>
        </w:rPr>
      </w:pPr>
    </w:p>
    <w:p w14:paraId="61B2373D" w14:textId="77777777" w:rsidR="00600FC0" w:rsidRDefault="00000000">
      <w:pPr>
        <w:pStyle w:val="Heading2"/>
        <w:numPr>
          <w:ilvl w:val="1"/>
          <w:numId w:val="2"/>
        </w:numPr>
        <w:tabs>
          <w:tab w:val="left" w:pos="317"/>
        </w:tabs>
        <w:ind w:left="317" w:hanging="302"/>
      </w:pPr>
      <w:r>
        <w:t>Relationship</w:t>
      </w:r>
      <w:r>
        <w:rPr>
          <w:spacing w:val="-12"/>
        </w:rPr>
        <w:t xml:space="preserve"> </w:t>
      </w:r>
      <w:r>
        <w:t>between</w:t>
      </w:r>
      <w:r>
        <w:rPr>
          <w:spacing w:val="-12"/>
        </w:rPr>
        <w:t xml:space="preserve"> </w:t>
      </w:r>
      <w:r>
        <w:rPr>
          <w:spacing w:val="-2"/>
        </w:rPr>
        <w:t>variables</w:t>
      </w:r>
    </w:p>
    <w:p w14:paraId="0CFE1879" w14:textId="77777777" w:rsidR="00600FC0" w:rsidRDefault="00000000">
      <w:pPr>
        <w:pStyle w:val="BodyText"/>
        <w:spacing w:before="159"/>
        <w:ind w:left="15" w:right="81"/>
        <w:jc w:val="both"/>
      </w:pPr>
      <w:r>
        <w:t>Pearson correlation analysis was conducted to examine relationships between independent</w:t>
      </w:r>
      <w:r>
        <w:rPr>
          <w:spacing w:val="-2"/>
        </w:rPr>
        <w:t xml:space="preserve"> </w:t>
      </w:r>
      <w:r>
        <w:t>variables and purchase intention. The correlation analysis revealed that all six hypothesized relationships were statistically supported, confirming that each independent</w:t>
      </w:r>
      <w:r>
        <w:rPr>
          <w:spacing w:val="-8"/>
        </w:rPr>
        <w:t xml:space="preserve"> </w:t>
      </w:r>
      <w:r>
        <w:t>variable</w:t>
      </w:r>
      <w:r>
        <w:rPr>
          <w:spacing w:val="-5"/>
        </w:rPr>
        <w:t xml:space="preserve"> </w:t>
      </w:r>
      <w:r>
        <w:t>significantly</w:t>
      </w:r>
      <w:r>
        <w:rPr>
          <w:spacing w:val="-5"/>
        </w:rPr>
        <w:t xml:space="preserve"> </w:t>
      </w:r>
      <w:r>
        <w:t>relates</w:t>
      </w:r>
      <w:r>
        <w:rPr>
          <w:spacing w:val="-6"/>
        </w:rPr>
        <w:t xml:space="preserve"> </w:t>
      </w:r>
      <w:r>
        <w:t>to</w:t>
      </w:r>
      <w:r>
        <w:rPr>
          <w:spacing w:val="-7"/>
        </w:rPr>
        <w:t xml:space="preserve"> </w:t>
      </w:r>
      <w:r>
        <w:t>coffee</w:t>
      </w:r>
      <w:r>
        <w:rPr>
          <w:spacing w:val="-5"/>
        </w:rPr>
        <w:t xml:space="preserve"> </w:t>
      </w:r>
      <w:r>
        <w:t>purchase</w:t>
      </w:r>
      <w:r>
        <w:rPr>
          <w:spacing w:val="-10"/>
        </w:rPr>
        <w:t xml:space="preserve"> </w:t>
      </w:r>
      <w:r>
        <w:t>intention.</w:t>
      </w:r>
      <w:r>
        <w:rPr>
          <w:spacing w:val="-5"/>
        </w:rPr>
        <w:t xml:space="preserve"> </w:t>
      </w:r>
      <w:r>
        <w:t>Among</w:t>
      </w:r>
      <w:r>
        <w:rPr>
          <w:spacing w:val="-7"/>
        </w:rPr>
        <w:t xml:space="preserve"> </w:t>
      </w:r>
      <w:r>
        <w:t>all</w:t>
      </w:r>
      <w:r>
        <w:rPr>
          <w:spacing w:val="-5"/>
        </w:rPr>
        <w:t xml:space="preserve"> </w:t>
      </w:r>
      <w:r>
        <w:t>factors,</w:t>
      </w:r>
      <w:r>
        <w:rPr>
          <w:spacing w:val="-5"/>
        </w:rPr>
        <w:t xml:space="preserve"> </w:t>
      </w:r>
      <w:r>
        <w:t>attitude</w:t>
      </w:r>
      <w:r>
        <w:rPr>
          <w:spacing w:val="-5"/>
        </w:rPr>
        <w:t xml:space="preserve"> </w:t>
      </w:r>
      <w:r>
        <w:t>demonstrated</w:t>
      </w:r>
      <w:r>
        <w:rPr>
          <w:spacing w:val="-4"/>
        </w:rPr>
        <w:t xml:space="preserve"> </w:t>
      </w:r>
      <w:r>
        <w:t>the</w:t>
      </w:r>
      <w:r>
        <w:rPr>
          <w:spacing w:val="-7"/>
        </w:rPr>
        <w:t xml:space="preserve"> </w:t>
      </w:r>
      <w:r>
        <w:t>strongest positive correlation with purchase intention (r = 0.817, p &lt; 0.01), indicating that consumers who hold favorable evaluations and</w:t>
      </w:r>
      <w:r>
        <w:rPr>
          <w:spacing w:val="-13"/>
        </w:rPr>
        <w:t xml:space="preserve"> </w:t>
      </w:r>
      <w:r>
        <w:t>positive</w:t>
      </w:r>
      <w:r>
        <w:rPr>
          <w:spacing w:val="-12"/>
        </w:rPr>
        <w:t xml:space="preserve"> </w:t>
      </w:r>
      <w:r>
        <w:t>feelings</w:t>
      </w:r>
      <w:r>
        <w:rPr>
          <w:spacing w:val="-13"/>
        </w:rPr>
        <w:t xml:space="preserve"> </w:t>
      </w:r>
      <w:r>
        <w:t>toward</w:t>
      </w:r>
      <w:r>
        <w:rPr>
          <w:spacing w:val="-12"/>
        </w:rPr>
        <w:t xml:space="preserve"> </w:t>
      </w:r>
      <w:r>
        <w:t>coffee</w:t>
      </w:r>
      <w:r>
        <w:rPr>
          <w:spacing w:val="-13"/>
        </w:rPr>
        <w:t xml:space="preserve"> </w:t>
      </w:r>
      <w:r>
        <w:t>purchasing</w:t>
      </w:r>
      <w:r>
        <w:rPr>
          <w:spacing w:val="-12"/>
        </w:rPr>
        <w:t xml:space="preserve"> </w:t>
      </w:r>
      <w:r>
        <w:t>are</w:t>
      </w:r>
      <w:r>
        <w:rPr>
          <w:spacing w:val="-13"/>
        </w:rPr>
        <w:t xml:space="preserve"> </w:t>
      </w:r>
      <w:r>
        <w:t>substantially</w:t>
      </w:r>
      <w:r>
        <w:rPr>
          <w:spacing w:val="-12"/>
        </w:rPr>
        <w:t xml:space="preserve"> </w:t>
      </w:r>
      <w:r>
        <w:t>more</w:t>
      </w:r>
      <w:r>
        <w:rPr>
          <w:spacing w:val="-13"/>
        </w:rPr>
        <w:t xml:space="preserve"> </w:t>
      </w:r>
      <w:r>
        <w:t>likely</w:t>
      </w:r>
      <w:r>
        <w:rPr>
          <w:spacing w:val="-12"/>
        </w:rPr>
        <w:t xml:space="preserve"> </w:t>
      </w:r>
      <w:r>
        <w:t>to</w:t>
      </w:r>
      <w:r>
        <w:rPr>
          <w:spacing w:val="-13"/>
        </w:rPr>
        <w:t xml:space="preserve"> </w:t>
      </w:r>
      <w:r>
        <w:t>form</w:t>
      </w:r>
      <w:r>
        <w:rPr>
          <w:spacing w:val="-12"/>
        </w:rPr>
        <w:t xml:space="preserve"> </w:t>
      </w:r>
      <w:r>
        <w:t>strong</w:t>
      </w:r>
      <w:r>
        <w:rPr>
          <w:spacing w:val="-11"/>
        </w:rPr>
        <w:t xml:space="preserve"> </w:t>
      </w:r>
      <w:r>
        <w:t>intentions</w:t>
      </w:r>
      <w:r>
        <w:rPr>
          <w:spacing w:val="-13"/>
        </w:rPr>
        <w:t xml:space="preserve"> </w:t>
      </w:r>
      <w:r>
        <w:t>to</w:t>
      </w:r>
      <w:r>
        <w:rPr>
          <w:spacing w:val="-12"/>
        </w:rPr>
        <w:t xml:space="preserve"> </w:t>
      </w:r>
      <w:r>
        <w:t>buy.</w:t>
      </w:r>
      <w:r>
        <w:rPr>
          <w:spacing w:val="-13"/>
        </w:rPr>
        <w:t xml:space="preserve"> </w:t>
      </w:r>
      <w:r>
        <w:t>Subjective</w:t>
      </w:r>
      <w:r>
        <w:rPr>
          <w:spacing w:val="-12"/>
        </w:rPr>
        <w:t xml:space="preserve"> </w:t>
      </w:r>
      <w:r>
        <w:t>norms also showed a strong positive correlation (r = 0.660, p &lt; 0.01), suggesting that social influences from family, friends, and significant others play an important role in shaping consumers' coffee purchasing decisions. Among the personal factors, economic status exhibited the strongest correlation (r = 0.504, p &lt; 0.01), highlighting that financial capacity and disposable income significantly influence</w:t>
      </w:r>
      <w:r>
        <w:rPr>
          <w:spacing w:val="-1"/>
        </w:rPr>
        <w:t xml:space="preserve"> </w:t>
      </w:r>
      <w:r>
        <w:t>consumers'</w:t>
      </w:r>
      <w:r>
        <w:rPr>
          <w:spacing w:val="-2"/>
        </w:rPr>
        <w:t xml:space="preserve"> </w:t>
      </w:r>
      <w:r>
        <w:t>intention to purchase coffee. Age</w:t>
      </w:r>
      <w:r>
        <w:rPr>
          <w:spacing w:val="-2"/>
        </w:rPr>
        <w:t xml:space="preserve"> </w:t>
      </w:r>
      <w:r>
        <w:t>demonstrated</w:t>
      </w:r>
      <w:r>
        <w:rPr>
          <w:spacing w:val="-1"/>
        </w:rPr>
        <w:t xml:space="preserve"> </w:t>
      </w:r>
      <w:r>
        <w:t>a moderate</w:t>
      </w:r>
      <w:r>
        <w:rPr>
          <w:spacing w:val="-2"/>
        </w:rPr>
        <w:t xml:space="preserve"> </w:t>
      </w:r>
      <w:r>
        <w:t>positive correlation</w:t>
      </w:r>
      <w:r>
        <w:rPr>
          <w:spacing w:val="-1"/>
        </w:rPr>
        <w:t xml:space="preserve"> </w:t>
      </w:r>
      <w:r>
        <w:t>(r</w:t>
      </w:r>
    </w:p>
    <w:p w14:paraId="0AFD905C" w14:textId="77777777" w:rsidR="00600FC0" w:rsidRDefault="00000000">
      <w:pPr>
        <w:pStyle w:val="BodyText"/>
        <w:ind w:left="15" w:right="82"/>
        <w:jc w:val="both"/>
      </w:pPr>
      <w:r>
        <w:t>= 0.395, p &lt; 0.01), indicating that life stage and generational differences contribute to varying coffee consumption patterns. Perceived behavioral control showed a moderate positive correlation (r = 0.353, p &lt; 0.01), reflecting that consumers' perceptions</w:t>
      </w:r>
      <w:r>
        <w:rPr>
          <w:spacing w:val="-10"/>
        </w:rPr>
        <w:t xml:space="preserve"> </w:t>
      </w:r>
      <w:r>
        <w:t>of</w:t>
      </w:r>
      <w:r>
        <w:rPr>
          <w:spacing w:val="-9"/>
        </w:rPr>
        <w:t xml:space="preserve"> </w:t>
      </w:r>
      <w:r>
        <w:t>their</w:t>
      </w:r>
      <w:r>
        <w:rPr>
          <w:spacing w:val="-8"/>
        </w:rPr>
        <w:t xml:space="preserve"> </w:t>
      </w:r>
      <w:r>
        <w:t>ability</w:t>
      </w:r>
      <w:r>
        <w:rPr>
          <w:spacing w:val="-8"/>
        </w:rPr>
        <w:t xml:space="preserve"> </w:t>
      </w:r>
      <w:r>
        <w:t>to</w:t>
      </w:r>
      <w:r>
        <w:rPr>
          <w:spacing w:val="-8"/>
        </w:rPr>
        <w:t xml:space="preserve"> </w:t>
      </w:r>
      <w:r>
        <w:t>access,</w:t>
      </w:r>
      <w:r>
        <w:rPr>
          <w:spacing w:val="-9"/>
        </w:rPr>
        <w:t xml:space="preserve"> </w:t>
      </w:r>
      <w:r>
        <w:t>afford,</w:t>
      </w:r>
      <w:r>
        <w:rPr>
          <w:spacing w:val="-9"/>
        </w:rPr>
        <w:t xml:space="preserve"> </w:t>
      </w:r>
      <w:r>
        <w:t>and</w:t>
      </w:r>
      <w:r>
        <w:rPr>
          <w:spacing w:val="-8"/>
        </w:rPr>
        <w:t xml:space="preserve"> </w:t>
      </w:r>
      <w:r>
        <w:t>control</w:t>
      </w:r>
      <w:r>
        <w:rPr>
          <w:spacing w:val="-9"/>
        </w:rPr>
        <w:t xml:space="preserve"> </w:t>
      </w:r>
      <w:r>
        <w:t>their</w:t>
      </w:r>
      <w:r>
        <w:rPr>
          <w:spacing w:val="-8"/>
        </w:rPr>
        <w:t xml:space="preserve"> </w:t>
      </w:r>
      <w:r>
        <w:t>coffee</w:t>
      </w:r>
      <w:r>
        <w:rPr>
          <w:spacing w:val="-9"/>
        </w:rPr>
        <w:t xml:space="preserve"> </w:t>
      </w:r>
      <w:r>
        <w:t>purchasing</w:t>
      </w:r>
      <w:r>
        <w:rPr>
          <w:spacing w:val="-8"/>
        </w:rPr>
        <w:t xml:space="preserve"> </w:t>
      </w:r>
      <w:r>
        <w:t>behavior</w:t>
      </w:r>
      <w:r>
        <w:rPr>
          <w:spacing w:val="-9"/>
        </w:rPr>
        <w:t xml:space="preserve"> </w:t>
      </w:r>
      <w:r>
        <w:t>positively</w:t>
      </w:r>
      <w:r>
        <w:rPr>
          <w:spacing w:val="-8"/>
        </w:rPr>
        <w:t xml:space="preserve"> </w:t>
      </w:r>
      <w:r>
        <w:t>influence</w:t>
      </w:r>
      <w:r>
        <w:rPr>
          <w:spacing w:val="-9"/>
        </w:rPr>
        <w:t xml:space="preserve"> </w:t>
      </w:r>
      <w:r>
        <w:t>their</w:t>
      </w:r>
      <w:r>
        <w:rPr>
          <w:spacing w:val="-8"/>
        </w:rPr>
        <w:t xml:space="preserve"> </w:t>
      </w:r>
      <w:r>
        <w:t>intentions. Lifestyle, while demonstrating the</w:t>
      </w:r>
      <w:r>
        <w:rPr>
          <w:spacing w:val="12"/>
        </w:rPr>
        <w:t xml:space="preserve"> </w:t>
      </w:r>
      <w:r>
        <w:t>weakest correlation among the variables (r = 0.306, p &lt; 0.01), still showed a significant</w:t>
      </w:r>
    </w:p>
    <w:p w14:paraId="3C97C7F4" w14:textId="77777777" w:rsidR="00600FC0" w:rsidRDefault="00600FC0">
      <w:pPr>
        <w:pStyle w:val="BodyText"/>
        <w:spacing w:before="10"/>
        <w:rPr>
          <w:sz w:val="22"/>
        </w:rPr>
      </w:pPr>
    </w:p>
    <w:p w14:paraId="25DEADC4" w14:textId="77777777" w:rsidR="00600FC0" w:rsidRDefault="00000000">
      <w:pPr>
        <w:spacing w:before="1"/>
        <w:ind w:left="9" w:right="76"/>
        <w:jc w:val="center"/>
        <w:rPr>
          <w:rFonts w:ascii="Calibri"/>
        </w:rPr>
      </w:pPr>
      <w:r>
        <w:rPr>
          <w:rFonts w:ascii="Calibri"/>
          <w:spacing w:val="-10"/>
        </w:rPr>
        <w:t>7</w:t>
      </w:r>
    </w:p>
    <w:p w14:paraId="6ABCEEAC" w14:textId="77777777" w:rsidR="00600FC0" w:rsidRDefault="00600FC0">
      <w:pPr>
        <w:jc w:val="center"/>
        <w:rPr>
          <w:rFonts w:ascii="Calibri"/>
        </w:rPr>
        <w:sectPr w:rsidR="00600FC0">
          <w:pgSz w:w="11910" w:h="16840"/>
          <w:pgMar w:top="940" w:right="850" w:bottom="540" w:left="992" w:header="715" w:footer="360" w:gutter="0"/>
          <w:cols w:space="720"/>
        </w:sectPr>
      </w:pPr>
    </w:p>
    <w:p w14:paraId="6D1D3EB5" w14:textId="77777777" w:rsidR="00600FC0" w:rsidRDefault="00000000">
      <w:pPr>
        <w:pStyle w:val="BodyText"/>
        <w:spacing w:before="48"/>
        <w:ind w:left="15" w:right="99"/>
        <w:jc w:val="both"/>
      </w:pPr>
      <w:r>
        <w:lastRenderedPageBreak/>
        <w:t>positive relationship, confirming that daily routines, social activities, and personal interests shape coffee consumption intentions, albeit to a lesser degree than other factors.</w:t>
      </w:r>
    </w:p>
    <w:p w14:paraId="15FB9A1F" w14:textId="77777777" w:rsidR="00600FC0" w:rsidRDefault="00600FC0">
      <w:pPr>
        <w:pStyle w:val="BodyText"/>
        <w:spacing w:before="2"/>
      </w:pPr>
    </w:p>
    <w:p w14:paraId="70544E2E" w14:textId="77777777" w:rsidR="00600FC0" w:rsidRDefault="00000000">
      <w:pPr>
        <w:pStyle w:val="Heading2"/>
        <w:ind w:left="15" w:firstLine="0"/>
        <w:jc w:val="both"/>
      </w:pPr>
      <w:r>
        <w:t>Table</w:t>
      </w:r>
      <w:r>
        <w:rPr>
          <w:spacing w:val="-5"/>
        </w:rPr>
        <w:t xml:space="preserve"> </w:t>
      </w:r>
      <w:r>
        <w:t>4:</w:t>
      </w:r>
      <w:r>
        <w:rPr>
          <w:spacing w:val="-5"/>
        </w:rPr>
        <w:t xml:space="preserve"> </w:t>
      </w:r>
      <w:r>
        <w:t>Pearson’s</w:t>
      </w:r>
      <w:r>
        <w:rPr>
          <w:spacing w:val="-5"/>
        </w:rPr>
        <w:t xml:space="preserve"> </w:t>
      </w:r>
      <w:r>
        <w:rPr>
          <w:spacing w:val="-2"/>
        </w:rPr>
        <w:t>Correlation</w:t>
      </w:r>
    </w:p>
    <w:p w14:paraId="6D484061" w14:textId="77777777" w:rsidR="00600FC0" w:rsidRDefault="00000000">
      <w:pPr>
        <w:pStyle w:val="BodyText"/>
        <w:spacing w:before="6"/>
        <w:rPr>
          <w:b/>
        </w:rPr>
      </w:pPr>
      <w:r>
        <w:rPr>
          <w:b/>
          <w:noProof/>
        </w:rPr>
        <w:drawing>
          <wp:anchor distT="0" distB="0" distL="0" distR="0" simplePos="0" relativeHeight="487589376" behindDoc="1" locked="0" layoutInCell="1" allowOverlap="1" wp14:anchorId="0589CE6F" wp14:editId="12C12AAE">
            <wp:simplePos x="0" y="0"/>
            <wp:positionH relativeFrom="page">
              <wp:posOffset>2145664</wp:posOffset>
            </wp:positionH>
            <wp:positionV relativeFrom="paragraph">
              <wp:posOffset>165293</wp:posOffset>
            </wp:positionV>
            <wp:extent cx="3798683" cy="246335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3798683" cy="2463355"/>
                    </a:xfrm>
                    <a:prstGeom prst="rect">
                      <a:avLst/>
                    </a:prstGeom>
                  </pic:spPr>
                </pic:pic>
              </a:graphicData>
            </a:graphic>
          </wp:anchor>
        </w:drawing>
      </w:r>
    </w:p>
    <w:p w14:paraId="07DACB3E" w14:textId="77777777" w:rsidR="00600FC0" w:rsidRDefault="00600FC0">
      <w:pPr>
        <w:pStyle w:val="BodyText"/>
        <w:rPr>
          <w:b/>
        </w:rPr>
      </w:pPr>
    </w:p>
    <w:p w14:paraId="6FB3C2B1" w14:textId="77777777" w:rsidR="00600FC0" w:rsidRDefault="00600FC0">
      <w:pPr>
        <w:pStyle w:val="BodyText"/>
        <w:spacing w:before="41"/>
        <w:rPr>
          <w:b/>
        </w:rPr>
      </w:pPr>
    </w:p>
    <w:p w14:paraId="5E40F0D7" w14:textId="77777777" w:rsidR="00600FC0" w:rsidRDefault="00000000">
      <w:pPr>
        <w:pStyle w:val="Heading2"/>
        <w:numPr>
          <w:ilvl w:val="1"/>
          <w:numId w:val="2"/>
        </w:numPr>
        <w:tabs>
          <w:tab w:val="left" w:pos="317"/>
        </w:tabs>
        <w:ind w:left="317" w:hanging="302"/>
      </w:pPr>
      <w:r>
        <w:t>Regression</w:t>
      </w:r>
      <w:r>
        <w:rPr>
          <w:spacing w:val="-12"/>
        </w:rPr>
        <w:t xml:space="preserve"> </w:t>
      </w:r>
      <w:r>
        <w:rPr>
          <w:spacing w:val="-2"/>
        </w:rPr>
        <w:t>Analysis</w:t>
      </w:r>
    </w:p>
    <w:p w14:paraId="7C6461B6" w14:textId="77777777" w:rsidR="00600FC0" w:rsidRDefault="00000000">
      <w:pPr>
        <w:pStyle w:val="BodyText"/>
        <w:spacing w:before="159"/>
        <w:ind w:left="15" w:right="83"/>
        <w:jc w:val="both"/>
      </w:pPr>
      <w:r>
        <w:t>Multiple</w:t>
      </w:r>
      <w:r>
        <w:rPr>
          <w:spacing w:val="-9"/>
        </w:rPr>
        <w:t xml:space="preserve"> </w:t>
      </w:r>
      <w:r>
        <w:t>regression</w:t>
      </w:r>
      <w:r>
        <w:rPr>
          <w:spacing w:val="-8"/>
        </w:rPr>
        <w:t xml:space="preserve"> </w:t>
      </w:r>
      <w:r>
        <w:t>analysis</w:t>
      </w:r>
      <w:r>
        <w:rPr>
          <w:spacing w:val="-10"/>
        </w:rPr>
        <w:t xml:space="preserve"> </w:t>
      </w:r>
      <w:r>
        <w:t>was</w:t>
      </w:r>
      <w:r>
        <w:rPr>
          <w:spacing w:val="-10"/>
        </w:rPr>
        <w:t xml:space="preserve"> </w:t>
      </w:r>
      <w:r>
        <w:t>conducted</w:t>
      </w:r>
      <w:r>
        <w:rPr>
          <w:spacing w:val="-8"/>
        </w:rPr>
        <w:t xml:space="preserve"> </w:t>
      </w:r>
      <w:r>
        <w:t>to</w:t>
      </w:r>
      <w:r>
        <w:rPr>
          <w:spacing w:val="-8"/>
        </w:rPr>
        <w:t xml:space="preserve"> </w:t>
      </w:r>
      <w:r>
        <w:t>examine</w:t>
      </w:r>
      <w:r>
        <w:rPr>
          <w:spacing w:val="-9"/>
        </w:rPr>
        <w:t xml:space="preserve"> </w:t>
      </w:r>
      <w:r>
        <w:t>the</w:t>
      </w:r>
      <w:r>
        <w:rPr>
          <w:spacing w:val="-9"/>
        </w:rPr>
        <w:t xml:space="preserve"> </w:t>
      </w:r>
      <w:r>
        <w:t>predictive</w:t>
      </w:r>
      <w:r>
        <w:rPr>
          <w:spacing w:val="-9"/>
        </w:rPr>
        <w:t xml:space="preserve"> </w:t>
      </w:r>
      <w:r>
        <w:t>power</w:t>
      </w:r>
      <w:r>
        <w:rPr>
          <w:spacing w:val="-8"/>
        </w:rPr>
        <w:t xml:space="preserve"> </w:t>
      </w:r>
      <w:r>
        <w:t>of</w:t>
      </w:r>
      <w:r>
        <w:rPr>
          <w:spacing w:val="-9"/>
        </w:rPr>
        <w:t xml:space="preserve"> </w:t>
      </w:r>
      <w:r>
        <w:t>the</w:t>
      </w:r>
      <w:r>
        <w:rPr>
          <w:spacing w:val="-9"/>
        </w:rPr>
        <w:t xml:space="preserve"> </w:t>
      </w:r>
      <w:r>
        <w:t>independent</w:t>
      </w:r>
      <w:r>
        <w:rPr>
          <w:spacing w:val="-9"/>
        </w:rPr>
        <w:t xml:space="preserve"> </w:t>
      </w:r>
      <w:r>
        <w:t>variables</w:t>
      </w:r>
      <w:r>
        <w:rPr>
          <w:spacing w:val="-10"/>
        </w:rPr>
        <w:t xml:space="preserve"> </w:t>
      </w:r>
      <w:r>
        <w:t>(attitude,</w:t>
      </w:r>
      <w:r>
        <w:rPr>
          <w:spacing w:val="-8"/>
        </w:rPr>
        <w:t xml:space="preserve"> </w:t>
      </w:r>
      <w:r>
        <w:t>subjective norms,</w:t>
      </w:r>
      <w:r>
        <w:rPr>
          <w:spacing w:val="-12"/>
        </w:rPr>
        <w:t xml:space="preserve"> </w:t>
      </w:r>
      <w:r>
        <w:t>perceived</w:t>
      </w:r>
      <w:r>
        <w:rPr>
          <w:spacing w:val="-11"/>
        </w:rPr>
        <w:t xml:space="preserve"> </w:t>
      </w:r>
      <w:r>
        <w:t>behavioral</w:t>
      </w:r>
      <w:r>
        <w:rPr>
          <w:spacing w:val="-12"/>
        </w:rPr>
        <w:t xml:space="preserve"> </w:t>
      </w:r>
      <w:r>
        <w:t>control,</w:t>
      </w:r>
      <w:r>
        <w:rPr>
          <w:spacing w:val="-12"/>
        </w:rPr>
        <w:t xml:space="preserve"> </w:t>
      </w:r>
      <w:r>
        <w:t>age,</w:t>
      </w:r>
      <w:r>
        <w:rPr>
          <w:spacing w:val="-12"/>
        </w:rPr>
        <w:t xml:space="preserve"> </w:t>
      </w:r>
      <w:r>
        <w:t>lifestyle,</w:t>
      </w:r>
      <w:r>
        <w:rPr>
          <w:spacing w:val="-12"/>
        </w:rPr>
        <w:t xml:space="preserve"> </w:t>
      </w:r>
      <w:r>
        <w:t>and</w:t>
      </w:r>
      <w:r>
        <w:rPr>
          <w:spacing w:val="-12"/>
        </w:rPr>
        <w:t xml:space="preserve"> </w:t>
      </w:r>
      <w:r>
        <w:t>economic</w:t>
      </w:r>
      <w:r>
        <w:rPr>
          <w:spacing w:val="-12"/>
        </w:rPr>
        <w:t xml:space="preserve"> </w:t>
      </w:r>
      <w:r>
        <w:t>status)</w:t>
      </w:r>
      <w:r>
        <w:rPr>
          <w:spacing w:val="-12"/>
        </w:rPr>
        <w:t xml:space="preserve"> </w:t>
      </w:r>
      <w:r>
        <w:t>on</w:t>
      </w:r>
      <w:r>
        <w:rPr>
          <w:spacing w:val="-12"/>
        </w:rPr>
        <w:t xml:space="preserve"> </w:t>
      </w:r>
      <w:r>
        <w:t>coffee</w:t>
      </w:r>
      <w:r>
        <w:rPr>
          <w:spacing w:val="-12"/>
        </w:rPr>
        <w:t xml:space="preserve"> </w:t>
      </w:r>
      <w:r>
        <w:t>purchase</w:t>
      </w:r>
      <w:r>
        <w:rPr>
          <w:spacing w:val="-12"/>
        </w:rPr>
        <w:t xml:space="preserve"> </w:t>
      </w:r>
      <w:r>
        <w:t>intention.</w:t>
      </w:r>
      <w:r>
        <w:rPr>
          <w:spacing w:val="-3"/>
        </w:rPr>
        <w:t xml:space="preserve"> </w:t>
      </w:r>
      <w:r>
        <w:t>The</w:t>
      </w:r>
      <w:r>
        <w:rPr>
          <w:spacing w:val="-12"/>
        </w:rPr>
        <w:t xml:space="preserve"> </w:t>
      </w:r>
      <w:r>
        <w:t>regression</w:t>
      </w:r>
      <w:r>
        <w:rPr>
          <w:spacing w:val="-12"/>
        </w:rPr>
        <w:t xml:space="preserve"> </w:t>
      </w:r>
      <w:r>
        <w:t>analysis produced a statistically significant model (F = 76.907, p &lt; 0.001) that explained 67.4% of the variance in coffee purchase intention,</w:t>
      </w:r>
      <w:r>
        <w:rPr>
          <w:spacing w:val="-3"/>
        </w:rPr>
        <w:t xml:space="preserve"> </w:t>
      </w:r>
      <w:r>
        <w:t>indicating</w:t>
      </w:r>
      <w:r>
        <w:rPr>
          <w:spacing w:val="-4"/>
        </w:rPr>
        <w:t xml:space="preserve"> </w:t>
      </w:r>
      <w:r>
        <w:t>that</w:t>
      </w:r>
      <w:r>
        <w:rPr>
          <w:spacing w:val="-3"/>
        </w:rPr>
        <w:t xml:space="preserve"> </w:t>
      </w:r>
      <w:r>
        <w:t>the</w:t>
      </w:r>
      <w:r>
        <w:rPr>
          <w:spacing w:val="-5"/>
        </w:rPr>
        <w:t xml:space="preserve"> </w:t>
      </w:r>
      <w:r>
        <w:t>six</w:t>
      </w:r>
      <w:r>
        <w:rPr>
          <w:spacing w:val="-2"/>
        </w:rPr>
        <w:t xml:space="preserve"> </w:t>
      </w:r>
      <w:r>
        <w:t>predictors</w:t>
      </w:r>
      <w:r>
        <w:rPr>
          <w:spacing w:val="-4"/>
        </w:rPr>
        <w:t xml:space="preserve"> </w:t>
      </w:r>
      <w:r>
        <w:t>collectively</w:t>
      </w:r>
      <w:r>
        <w:rPr>
          <w:spacing w:val="-4"/>
        </w:rPr>
        <w:t xml:space="preserve"> </w:t>
      </w:r>
      <w:r>
        <w:t>exert</w:t>
      </w:r>
      <w:r>
        <w:rPr>
          <w:spacing w:val="-8"/>
        </w:rPr>
        <w:t xml:space="preserve"> </w:t>
      </w:r>
      <w:r>
        <w:t>a</w:t>
      </w:r>
      <w:r>
        <w:rPr>
          <w:spacing w:val="-3"/>
        </w:rPr>
        <w:t xml:space="preserve"> </w:t>
      </w:r>
      <w:r>
        <w:t>strong</w:t>
      </w:r>
      <w:r>
        <w:rPr>
          <w:spacing w:val="-4"/>
        </w:rPr>
        <w:t xml:space="preserve"> </w:t>
      </w:r>
      <w:r>
        <w:t>influence</w:t>
      </w:r>
      <w:r>
        <w:rPr>
          <w:spacing w:val="-3"/>
        </w:rPr>
        <w:t xml:space="preserve"> </w:t>
      </w:r>
      <w:r>
        <w:t>on</w:t>
      </w:r>
      <w:r>
        <w:rPr>
          <w:spacing w:val="-2"/>
        </w:rPr>
        <w:t xml:space="preserve"> </w:t>
      </w:r>
      <w:r>
        <w:t>consumers'</w:t>
      </w:r>
      <w:r>
        <w:rPr>
          <w:spacing w:val="-6"/>
        </w:rPr>
        <w:t xml:space="preserve"> </w:t>
      </w:r>
      <w:r>
        <w:t>purchasing decisions.</w:t>
      </w:r>
      <w:r>
        <w:rPr>
          <w:spacing w:val="-5"/>
        </w:rPr>
        <w:t xml:space="preserve"> </w:t>
      </w:r>
      <w:r>
        <w:t>Attitude emerged as the most powerful</w:t>
      </w:r>
      <w:r>
        <w:rPr>
          <w:spacing w:val="-2"/>
        </w:rPr>
        <w:t xml:space="preserve"> </w:t>
      </w:r>
      <w:r>
        <w:t>predictor (β = 0.719, p &lt; 0.001), showing that consumers</w:t>
      </w:r>
      <w:r>
        <w:rPr>
          <w:spacing w:val="-1"/>
        </w:rPr>
        <w:t xml:space="preserve"> </w:t>
      </w:r>
      <w:r>
        <w:t>with favorable views toward coffee are</w:t>
      </w:r>
      <w:r>
        <w:rPr>
          <w:spacing w:val="-4"/>
        </w:rPr>
        <w:t xml:space="preserve"> </w:t>
      </w:r>
      <w:r>
        <w:t>far</w:t>
      </w:r>
      <w:r>
        <w:rPr>
          <w:spacing w:val="-3"/>
        </w:rPr>
        <w:t xml:space="preserve"> </w:t>
      </w:r>
      <w:r>
        <w:t>more</w:t>
      </w:r>
      <w:r>
        <w:rPr>
          <w:spacing w:val="-4"/>
        </w:rPr>
        <w:t xml:space="preserve"> </w:t>
      </w:r>
      <w:r>
        <w:t>likely</w:t>
      </w:r>
      <w:r>
        <w:rPr>
          <w:spacing w:val="-3"/>
        </w:rPr>
        <w:t xml:space="preserve"> </w:t>
      </w:r>
      <w:r>
        <w:t>to</w:t>
      </w:r>
      <w:r>
        <w:rPr>
          <w:spacing w:val="-6"/>
        </w:rPr>
        <w:t xml:space="preserve"> </w:t>
      </w:r>
      <w:r>
        <w:t>intend</w:t>
      </w:r>
      <w:r>
        <w:rPr>
          <w:spacing w:val="-3"/>
        </w:rPr>
        <w:t xml:space="preserve"> </w:t>
      </w:r>
      <w:r>
        <w:t>to</w:t>
      </w:r>
      <w:r>
        <w:rPr>
          <w:spacing w:val="-6"/>
        </w:rPr>
        <w:t xml:space="preserve"> </w:t>
      </w:r>
      <w:r>
        <w:t>purchase</w:t>
      </w:r>
      <w:r>
        <w:rPr>
          <w:spacing w:val="-4"/>
        </w:rPr>
        <w:t xml:space="preserve"> </w:t>
      </w:r>
      <w:r>
        <w:t>it.</w:t>
      </w:r>
      <w:r>
        <w:rPr>
          <w:spacing w:val="-4"/>
        </w:rPr>
        <w:t xml:space="preserve"> </w:t>
      </w:r>
      <w:r>
        <w:t>Perceived</w:t>
      </w:r>
      <w:r>
        <w:rPr>
          <w:spacing w:val="-3"/>
        </w:rPr>
        <w:t xml:space="preserve"> </w:t>
      </w:r>
      <w:r>
        <w:t>behavioral</w:t>
      </w:r>
      <w:r>
        <w:rPr>
          <w:spacing w:val="-4"/>
        </w:rPr>
        <w:t xml:space="preserve"> </w:t>
      </w:r>
      <w:r>
        <w:t>control</w:t>
      </w:r>
      <w:r>
        <w:rPr>
          <w:spacing w:val="-5"/>
        </w:rPr>
        <w:t xml:space="preserve"> </w:t>
      </w:r>
      <w:r>
        <w:t>also</w:t>
      </w:r>
      <w:r>
        <w:rPr>
          <w:spacing w:val="-4"/>
        </w:rPr>
        <w:t xml:space="preserve"> </w:t>
      </w:r>
      <w:r>
        <w:t>contributed</w:t>
      </w:r>
      <w:r>
        <w:rPr>
          <w:spacing w:val="-3"/>
        </w:rPr>
        <w:t xml:space="preserve"> </w:t>
      </w:r>
      <w:r>
        <w:t>significantly</w:t>
      </w:r>
      <w:r>
        <w:rPr>
          <w:spacing w:val="-4"/>
        </w:rPr>
        <w:t xml:space="preserve"> </w:t>
      </w:r>
      <w:r>
        <w:t>(β</w:t>
      </w:r>
      <w:r>
        <w:rPr>
          <w:spacing w:val="-5"/>
        </w:rPr>
        <w:t xml:space="preserve"> </w:t>
      </w:r>
      <w:r>
        <w:t>=</w:t>
      </w:r>
      <w:r>
        <w:rPr>
          <w:spacing w:val="-6"/>
        </w:rPr>
        <w:t xml:space="preserve"> </w:t>
      </w:r>
      <w:r>
        <w:t>0.108,</w:t>
      </w:r>
      <w:r>
        <w:rPr>
          <w:spacing w:val="-4"/>
        </w:rPr>
        <w:t xml:space="preserve"> </w:t>
      </w:r>
      <w:r>
        <w:t>p</w:t>
      </w:r>
      <w:r>
        <w:rPr>
          <w:spacing w:val="-3"/>
        </w:rPr>
        <w:t xml:space="preserve"> </w:t>
      </w:r>
      <w:r>
        <w:t>=</w:t>
      </w:r>
      <w:r>
        <w:rPr>
          <w:spacing w:val="-6"/>
        </w:rPr>
        <w:t xml:space="preserve"> </w:t>
      </w:r>
      <w:r>
        <w:t>0.013), suggesting that consumers who feel they have the time, money, and access needed to buy coffee are more inclined to do so. Interestingly, subjective norms and all three personal factors - age, lifestyle, and economic status did not show significant predictive</w:t>
      </w:r>
      <w:r>
        <w:rPr>
          <w:spacing w:val="-10"/>
        </w:rPr>
        <w:t xml:space="preserve"> </w:t>
      </w:r>
      <w:r>
        <w:t>power</w:t>
      </w:r>
      <w:r>
        <w:rPr>
          <w:spacing w:val="-9"/>
        </w:rPr>
        <w:t xml:space="preserve"> </w:t>
      </w:r>
      <w:r>
        <w:t>in</w:t>
      </w:r>
      <w:r>
        <w:rPr>
          <w:spacing w:val="-7"/>
        </w:rPr>
        <w:t xml:space="preserve"> </w:t>
      </w:r>
      <w:r>
        <w:t>the</w:t>
      </w:r>
      <w:r>
        <w:rPr>
          <w:spacing w:val="-10"/>
        </w:rPr>
        <w:t xml:space="preserve"> </w:t>
      </w:r>
      <w:r>
        <w:t>regression</w:t>
      </w:r>
      <w:r>
        <w:rPr>
          <w:spacing w:val="-9"/>
        </w:rPr>
        <w:t xml:space="preserve"> </w:t>
      </w:r>
      <w:r>
        <w:t>model,</w:t>
      </w:r>
      <w:r>
        <w:rPr>
          <w:spacing w:val="-10"/>
        </w:rPr>
        <w:t xml:space="preserve"> </w:t>
      </w:r>
      <w:r>
        <w:t>even</w:t>
      </w:r>
      <w:r>
        <w:rPr>
          <w:spacing w:val="-9"/>
        </w:rPr>
        <w:t xml:space="preserve"> </w:t>
      </w:r>
      <w:r>
        <w:t>though</w:t>
      </w:r>
      <w:r>
        <w:rPr>
          <w:spacing w:val="-9"/>
        </w:rPr>
        <w:t xml:space="preserve"> </w:t>
      </w:r>
      <w:r>
        <w:t>they</w:t>
      </w:r>
      <w:r>
        <w:rPr>
          <w:spacing w:val="-9"/>
        </w:rPr>
        <w:t xml:space="preserve"> </w:t>
      </w:r>
      <w:r>
        <w:t>were</w:t>
      </w:r>
      <w:r>
        <w:rPr>
          <w:spacing w:val="-10"/>
        </w:rPr>
        <w:t xml:space="preserve"> </w:t>
      </w:r>
      <w:r>
        <w:t>significantly</w:t>
      </w:r>
      <w:r>
        <w:rPr>
          <w:spacing w:val="-10"/>
        </w:rPr>
        <w:t xml:space="preserve"> </w:t>
      </w:r>
      <w:r>
        <w:t>correlated</w:t>
      </w:r>
      <w:r>
        <w:rPr>
          <w:spacing w:val="-9"/>
        </w:rPr>
        <w:t xml:space="preserve"> </w:t>
      </w:r>
      <w:r>
        <w:t>with</w:t>
      </w:r>
      <w:r>
        <w:rPr>
          <w:spacing w:val="-9"/>
        </w:rPr>
        <w:t xml:space="preserve"> </w:t>
      </w:r>
      <w:r>
        <w:t>purchase</w:t>
      </w:r>
      <w:r>
        <w:rPr>
          <w:spacing w:val="-10"/>
        </w:rPr>
        <w:t xml:space="preserve"> </w:t>
      </w:r>
      <w:r>
        <w:t>intention</w:t>
      </w:r>
      <w:r>
        <w:rPr>
          <w:spacing w:val="-9"/>
        </w:rPr>
        <w:t xml:space="preserve"> </w:t>
      </w:r>
      <w:r>
        <w:t>in</w:t>
      </w:r>
      <w:r>
        <w:rPr>
          <w:spacing w:val="-9"/>
        </w:rPr>
        <w:t xml:space="preserve"> </w:t>
      </w:r>
      <w:r>
        <w:t>the</w:t>
      </w:r>
      <w:r>
        <w:rPr>
          <w:spacing w:val="-10"/>
        </w:rPr>
        <w:t xml:space="preserve"> </w:t>
      </w:r>
      <w:r>
        <w:t>earlier analysis.</w:t>
      </w:r>
      <w:r>
        <w:rPr>
          <w:spacing w:val="-7"/>
        </w:rPr>
        <w:t xml:space="preserve"> </w:t>
      </w:r>
      <w:r>
        <w:t>This</w:t>
      </w:r>
      <w:r>
        <w:rPr>
          <w:spacing w:val="-9"/>
        </w:rPr>
        <w:t xml:space="preserve"> </w:t>
      </w:r>
      <w:r>
        <w:t>pattern</w:t>
      </w:r>
      <w:r>
        <w:rPr>
          <w:spacing w:val="-7"/>
        </w:rPr>
        <w:t xml:space="preserve"> </w:t>
      </w:r>
      <w:r>
        <w:t>suggests</w:t>
      </w:r>
      <w:r>
        <w:rPr>
          <w:spacing w:val="-9"/>
        </w:rPr>
        <w:t xml:space="preserve"> </w:t>
      </w:r>
      <w:r>
        <w:t>that</w:t>
      </w:r>
      <w:r>
        <w:rPr>
          <w:spacing w:val="-8"/>
        </w:rPr>
        <w:t xml:space="preserve"> </w:t>
      </w:r>
      <w:r>
        <w:t>these</w:t>
      </w:r>
      <w:r>
        <w:rPr>
          <w:spacing w:val="-8"/>
        </w:rPr>
        <w:t xml:space="preserve"> </w:t>
      </w:r>
      <w:r>
        <w:t>variables</w:t>
      </w:r>
      <w:r>
        <w:rPr>
          <w:spacing w:val="-9"/>
        </w:rPr>
        <w:t xml:space="preserve"> </w:t>
      </w:r>
      <w:r>
        <w:t>may</w:t>
      </w:r>
      <w:r>
        <w:rPr>
          <w:spacing w:val="-6"/>
        </w:rPr>
        <w:t xml:space="preserve"> </w:t>
      </w:r>
      <w:r>
        <w:t>influence</w:t>
      </w:r>
      <w:r>
        <w:rPr>
          <w:spacing w:val="-7"/>
        </w:rPr>
        <w:t xml:space="preserve"> </w:t>
      </w:r>
      <w:r>
        <w:t>purchase</w:t>
      </w:r>
      <w:r>
        <w:rPr>
          <w:spacing w:val="-8"/>
        </w:rPr>
        <w:t xml:space="preserve"> </w:t>
      </w:r>
      <w:r>
        <w:t>intention</w:t>
      </w:r>
      <w:r>
        <w:rPr>
          <w:spacing w:val="-7"/>
        </w:rPr>
        <w:t xml:space="preserve"> </w:t>
      </w:r>
      <w:r>
        <w:t>indirectly</w:t>
      </w:r>
      <w:r>
        <w:rPr>
          <w:spacing w:val="-7"/>
        </w:rPr>
        <w:t xml:space="preserve"> </w:t>
      </w:r>
      <w:r>
        <w:t>through</w:t>
      </w:r>
      <w:r>
        <w:rPr>
          <w:spacing w:val="-7"/>
        </w:rPr>
        <w:t xml:space="preserve"> </w:t>
      </w:r>
      <w:r>
        <w:t>attitude</w:t>
      </w:r>
      <w:r>
        <w:rPr>
          <w:spacing w:val="-7"/>
        </w:rPr>
        <w:t xml:space="preserve"> </w:t>
      </w:r>
      <w:r>
        <w:t>and</w:t>
      </w:r>
      <w:r>
        <w:rPr>
          <w:spacing w:val="-7"/>
        </w:rPr>
        <w:t xml:space="preserve"> </w:t>
      </w:r>
      <w:r>
        <w:t>perceived behavioral control, rather than directly. In other words, factors like age, lifestyle, and social pressure may shape how consumers develop their attitudes and sense of control, which in turn drive their actual purchase intentions.</w:t>
      </w:r>
    </w:p>
    <w:p w14:paraId="32057BC1" w14:textId="77777777" w:rsidR="00600FC0" w:rsidRDefault="00600FC0">
      <w:pPr>
        <w:pStyle w:val="BodyText"/>
      </w:pPr>
    </w:p>
    <w:p w14:paraId="17695FAD" w14:textId="77777777" w:rsidR="00600FC0" w:rsidRDefault="00000000">
      <w:pPr>
        <w:pStyle w:val="Heading2"/>
        <w:spacing w:before="1"/>
        <w:ind w:left="15" w:firstLine="0"/>
        <w:jc w:val="both"/>
      </w:pPr>
      <w:r>
        <w:t>Table</w:t>
      </w:r>
      <w:r>
        <w:rPr>
          <w:spacing w:val="-6"/>
        </w:rPr>
        <w:t xml:space="preserve"> </w:t>
      </w:r>
      <w:r>
        <w:t>5:</w:t>
      </w:r>
      <w:r>
        <w:rPr>
          <w:spacing w:val="-4"/>
        </w:rPr>
        <w:t xml:space="preserve"> </w:t>
      </w:r>
      <w:r>
        <w:t>Multiple</w:t>
      </w:r>
      <w:r>
        <w:rPr>
          <w:spacing w:val="-6"/>
        </w:rPr>
        <w:t xml:space="preserve"> </w:t>
      </w:r>
      <w:r>
        <w:t>Regression</w:t>
      </w:r>
      <w:r>
        <w:rPr>
          <w:spacing w:val="-7"/>
        </w:rPr>
        <w:t xml:space="preserve"> </w:t>
      </w:r>
      <w:r>
        <w:t>Analysis</w:t>
      </w:r>
      <w:r>
        <w:rPr>
          <w:spacing w:val="-5"/>
        </w:rPr>
        <w:t xml:space="preserve"> </w:t>
      </w:r>
      <w:r>
        <w:rPr>
          <w:spacing w:val="-2"/>
        </w:rPr>
        <w:t>Results</w:t>
      </w:r>
    </w:p>
    <w:p w14:paraId="40882B0B" w14:textId="77777777" w:rsidR="00600FC0" w:rsidRDefault="00000000">
      <w:pPr>
        <w:pStyle w:val="BodyText"/>
        <w:spacing w:before="9"/>
        <w:rPr>
          <w:b/>
          <w:sz w:val="17"/>
        </w:rPr>
      </w:pPr>
      <w:r>
        <w:rPr>
          <w:b/>
          <w:noProof/>
          <w:sz w:val="17"/>
        </w:rPr>
        <w:drawing>
          <wp:anchor distT="0" distB="0" distL="0" distR="0" simplePos="0" relativeHeight="487589888" behindDoc="1" locked="0" layoutInCell="1" allowOverlap="1" wp14:anchorId="178F0B16" wp14:editId="65A91578">
            <wp:simplePos x="0" y="0"/>
            <wp:positionH relativeFrom="page">
              <wp:posOffset>2094864</wp:posOffset>
            </wp:positionH>
            <wp:positionV relativeFrom="paragraph">
              <wp:posOffset>145316</wp:posOffset>
            </wp:positionV>
            <wp:extent cx="3720908" cy="2686716"/>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3720908" cy="2686716"/>
                    </a:xfrm>
                    <a:prstGeom prst="rect">
                      <a:avLst/>
                    </a:prstGeom>
                  </pic:spPr>
                </pic:pic>
              </a:graphicData>
            </a:graphic>
          </wp:anchor>
        </w:drawing>
      </w:r>
    </w:p>
    <w:p w14:paraId="42E80B81" w14:textId="77777777" w:rsidR="00600FC0" w:rsidRDefault="00000000">
      <w:pPr>
        <w:spacing w:before="54"/>
        <w:ind w:left="9" w:right="76"/>
        <w:jc w:val="center"/>
        <w:rPr>
          <w:rFonts w:ascii="Calibri"/>
        </w:rPr>
      </w:pPr>
      <w:r>
        <w:rPr>
          <w:rFonts w:ascii="Calibri"/>
          <w:spacing w:val="-10"/>
        </w:rPr>
        <w:t>8</w:t>
      </w:r>
    </w:p>
    <w:p w14:paraId="5B0E2AC7" w14:textId="77777777" w:rsidR="00600FC0" w:rsidRDefault="00600FC0">
      <w:pPr>
        <w:jc w:val="center"/>
        <w:rPr>
          <w:rFonts w:ascii="Calibri"/>
        </w:rPr>
        <w:sectPr w:rsidR="00600FC0">
          <w:pgSz w:w="11910" w:h="16840"/>
          <w:pgMar w:top="940" w:right="850" w:bottom="540" w:left="992" w:header="715" w:footer="360" w:gutter="0"/>
          <w:cols w:space="720"/>
        </w:sectPr>
      </w:pPr>
    </w:p>
    <w:p w14:paraId="498C091B" w14:textId="77777777" w:rsidR="00600FC0" w:rsidRDefault="00600FC0">
      <w:pPr>
        <w:pStyle w:val="BodyText"/>
        <w:spacing w:before="224"/>
        <w:rPr>
          <w:rFonts w:ascii="Calibri"/>
          <w:sz w:val="24"/>
        </w:rPr>
      </w:pPr>
    </w:p>
    <w:p w14:paraId="1C463178" w14:textId="77777777" w:rsidR="00600FC0" w:rsidRDefault="00000000">
      <w:pPr>
        <w:pStyle w:val="Heading1"/>
        <w:numPr>
          <w:ilvl w:val="0"/>
          <w:numId w:val="1"/>
        </w:numPr>
        <w:tabs>
          <w:tab w:val="left" w:pos="736"/>
        </w:tabs>
      </w:pPr>
      <w:r>
        <w:t>Discussion</w:t>
      </w:r>
      <w:r>
        <w:rPr>
          <w:spacing w:val="-3"/>
        </w:rPr>
        <w:t xml:space="preserve"> </w:t>
      </w:r>
      <w:r>
        <w:t>and</w:t>
      </w:r>
      <w:r>
        <w:rPr>
          <w:spacing w:val="-1"/>
        </w:rPr>
        <w:t xml:space="preserve"> </w:t>
      </w:r>
      <w:r>
        <w:rPr>
          <w:spacing w:val="-2"/>
        </w:rPr>
        <w:t>Conclusion</w:t>
      </w:r>
    </w:p>
    <w:p w14:paraId="4BE48835" w14:textId="77777777" w:rsidR="00600FC0" w:rsidRDefault="00000000">
      <w:pPr>
        <w:pStyle w:val="BodyText"/>
        <w:spacing w:before="241"/>
        <w:ind w:left="15" w:right="82"/>
        <w:jc w:val="both"/>
      </w:pPr>
      <w:r>
        <w:t>This study presents the key findings from an analysis of factors influencing coffee purchase intention within Malaysia’s expanding coffee culture, framed by the Theory of Planned Behavior (TPB). The study achieved its first objective by establishing</w:t>
      </w:r>
      <w:r>
        <w:rPr>
          <w:spacing w:val="-1"/>
        </w:rPr>
        <w:t xml:space="preserve"> </w:t>
      </w:r>
      <w:r>
        <w:t>that</w:t>
      </w:r>
      <w:r>
        <w:rPr>
          <w:spacing w:val="-2"/>
        </w:rPr>
        <w:t xml:space="preserve"> </w:t>
      </w:r>
      <w:r>
        <w:t>consumers</w:t>
      </w:r>
      <w:r>
        <w:rPr>
          <w:spacing w:val="-3"/>
        </w:rPr>
        <w:t xml:space="preserve"> </w:t>
      </w:r>
      <w:r>
        <w:t>demonstrate</w:t>
      </w:r>
      <w:r>
        <w:rPr>
          <w:spacing w:val="-2"/>
        </w:rPr>
        <w:t xml:space="preserve"> </w:t>
      </w:r>
      <w:r>
        <w:t>a</w:t>
      </w:r>
      <w:r>
        <w:rPr>
          <w:spacing w:val="-2"/>
        </w:rPr>
        <w:t xml:space="preserve"> </w:t>
      </w:r>
      <w:r>
        <w:t>moderate</w:t>
      </w:r>
      <w:r>
        <w:rPr>
          <w:spacing w:val="-2"/>
        </w:rPr>
        <w:t xml:space="preserve"> </w:t>
      </w:r>
      <w:r>
        <w:t>yet</w:t>
      </w:r>
      <w:r>
        <w:rPr>
          <w:spacing w:val="-2"/>
        </w:rPr>
        <w:t xml:space="preserve"> </w:t>
      </w:r>
      <w:r>
        <w:t>positive</w:t>
      </w:r>
      <w:r>
        <w:rPr>
          <w:spacing w:val="-2"/>
        </w:rPr>
        <w:t xml:space="preserve"> </w:t>
      </w:r>
      <w:r>
        <w:t>level</w:t>
      </w:r>
      <w:r>
        <w:rPr>
          <w:spacing w:val="-2"/>
        </w:rPr>
        <w:t xml:space="preserve"> </w:t>
      </w:r>
      <w:r>
        <w:t>of</w:t>
      </w:r>
      <w:r>
        <w:rPr>
          <w:spacing w:val="-4"/>
        </w:rPr>
        <w:t xml:space="preserve"> </w:t>
      </w:r>
      <w:r>
        <w:t>purchase</w:t>
      </w:r>
      <w:r>
        <w:rPr>
          <w:spacing w:val="-2"/>
        </w:rPr>
        <w:t xml:space="preserve"> </w:t>
      </w:r>
      <w:r>
        <w:t>intention</w:t>
      </w:r>
      <w:r>
        <w:rPr>
          <w:spacing w:val="-3"/>
        </w:rPr>
        <w:t xml:space="preserve"> </w:t>
      </w:r>
      <w:r>
        <w:t>(mean</w:t>
      </w:r>
      <w:r>
        <w:rPr>
          <w:spacing w:val="-1"/>
        </w:rPr>
        <w:t xml:space="preserve"> </w:t>
      </w:r>
      <w:r>
        <w:t>=</w:t>
      </w:r>
      <w:r>
        <w:rPr>
          <w:spacing w:val="-4"/>
        </w:rPr>
        <w:t xml:space="preserve"> </w:t>
      </w:r>
      <w:r>
        <w:t>3.49),</w:t>
      </w:r>
      <w:r>
        <w:rPr>
          <w:spacing w:val="-2"/>
        </w:rPr>
        <w:t xml:space="preserve"> </w:t>
      </w:r>
      <w:r>
        <w:t>though</w:t>
      </w:r>
      <w:r>
        <w:rPr>
          <w:spacing w:val="-3"/>
        </w:rPr>
        <w:t xml:space="preserve"> </w:t>
      </w:r>
      <w:r>
        <w:t>the</w:t>
      </w:r>
      <w:r>
        <w:rPr>
          <w:spacing w:val="-2"/>
        </w:rPr>
        <w:t xml:space="preserve"> </w:t>
      </w:r>
      <w:r>
        <w:t>lower score</w:t>
      </w:r>
      <w:r>
        <w:rPr>
          <w:spacing w:val="-13"/>
        </w:rPr>
        <w:t xml:space="preserve"> </w:t>
      </w:r>
      <w:r>
        <w:t>for</w:t>
      </w:r>
      <w:r>
        <w:rPr>
          <w:spacing w:val="-12"/>
        </w:rPr>
        <w:t xml:space="preserve"> </w:t>
      </w:r>
      <w:r>
        <w:t>willingness</w:t>
      </w:r>
      <w:r>
        <w:rPr>
          <w:spacing w:val="-13"/>
        </w:rPr>
        <w:t xml:space="preserve"> </w:t>
      </w:r>
      <w:r>
        <w:t>to</w:t>
      </w:r>
      <w:r>
        <w:rPr>
          <w:spacing w:val="-12"/>
        </w:rPr>
        <w:t xml:space="preserve"> </w:t>
      </w:r>
      <w:r>
        <w:t>exert</w:t>
      </w:r>
      <w:r>
        <w:rPr>
          <w:spacing w:val="-13"/>
        </w:rPr>
        <w:t xml:space="preserve"> </w:t>
      </w:r>
      <w:r>
        <w:t>effort</w:t>
      </w:r>
      <w:r>
        <w:rPr>
          <w:spacing w:val="-12"/>
        </w:rPr>
        <w:t xml:space="preserve"> </w:t>
      </w:r>
      <w:r>
        <w:t>(mean</w:t>
      </w:r>
      <w:r>
        <w:rPr>
          <w:spacing w:val="-13"/>
        </w:rPr>
        <w:t xml:space="preserve"> </w:t>
      </w:r>
      <w:r>
        <w:t>=</w:t>
      </w:r>
      <w:r>
        <w:rPr>
          <w:spacing w:val="-12"/>
        </w:rPr>
        <w:t xml:space="preserve"> </w:t>
      </w:r>
      <w:r>
        <w:t>3.09)</w:t>
      </w:r>
      <w:r>
        <w:rPr>
          <w:spacing w:val="-13"/>
        </w:rPr>
        <w:t xml:space="preserve"> </w:t>
      </w:r>
      <w:r>
        <w:t>underscores</w:t>
      </w:r>
      <w:r>
        <w:rPr>
          <w:spacing w:val="-12"/>
        </w:rPr>
        <w:t xml:space="preserve"> </w:t>
      </w:r>
      <w:r>
        <w:t>the</w:t>
      </w:r>
      <w:r>
        <w:rPr>
          <w:spacing w:val="-13"/>
        </w:rPr>
        <w:t xml:space="preserve"> </w:t>
      </w:r>
      <w:r>
        <w:t>critical</w:t>
      </w:r>
      <w:r>
        <w:rPr>
          <w:spacing w:val="-12"/>
        </w:rPr>
        <w:t xml:space="preserve"> </w:t>
      </w:r>
      <w:r>
        <w:t>role</w:t>
      </w:r>
      <w:r>
        <w:rPr>
          <w:spacing w:val="-13"/>
        </w:rPr>
        <w:t xml:space="preserve"> </w:t>
      </w:r>
      <w:r>
        <w:t>of</w:t>
      </w:r>
      <w:r>
        <w:rPr>
          <w:spacing w:val="-12"/>
        </w:rPr>
        <w:t xml:space="preserve"> </w:t>
      </w:r>
      <w:r>
        <w:t>convenience</w:t>
      </w:r>
      <w:r>
        <w:rPr>
          <w:spacing w:val="-13"/>
        </w:rPr>
        <w:t xml:space="preserve"> </w:t>
      </w:r>
      <w:r>
        <w:t>in</w:t>
      </w:r>
      <w:r>
        <w:rPr>
          <w:spacing w:val="-12"/>
        </w:rPr>
        <w:t xml:space="preserve"> </w:t>
      </w:r>
      <w:r>
        <w:t>purchasing</w:t>
      </w:r>
      <w:r>
        <w:rPr>
          <w:spacing w:val="-13"/>
        </w:rPr>
        <w:t xml:space="preserve"> </w:t>
      </w:r>
      <w:r>
        <w:t>decisions</w:t>
      </w:r>
      <w:r>
        <w:rPr>
          <w:spacing w:val="-12"/>
        </w:rPr>
        <w:t xml:space="preserve"> </w:t>
      </w:r>
      <w:r>
        <w:t>(</w:t>
      </w:r>
      <w:proofErr w:type="spellStart"/>
      <w:r>
        <w:t>Fahlevi</w:t>
      </w:r>
      <w:proofErr w:type="spellEnd"/>
      <w:r>
        <w:t xml:space="preserve"> et al., 2024). Addressing the second objective, statistical analysis</w:t>
      </w:r>
      <w:r>
        <w:rPr>
          <w:spacing w:val="-1"/>
        </w:rPr>
        <w:t xml:space="preserve"> </w:t>
      </w:r>
      <w:r>
        <w:t>revealed that all examined personal</w:t>
      </w:r>
      <w:r>
        <w:rPr>
          <w:spacing w:val="-2"/>
        </w:rPr>
        <w:t xml:space="preserve"> </w:t>
      </w:r>
      <w:r>
        <w:t>factors - age</w:t>
      </w:r>
      <w:r>
        <w:rPr>
          <w:spacing w:val="-2"/>
        </w:rPr>
        <w:t xml:space="preserve"> </w:t>
      </w:r>
      <w:r>
        <w:t>(r =</w:t>
      </w:r>
      <w:r>
        <w:rPr>
          <w:spacing w:val="-2"/>
        </w:rPr>
        <w:t xml:space="preserve"> </w:t>
      </w:r>
      <w:r>
        <w:t>.395, p &lt; .01), lifestyle (r = .306, p &lt; .01), and particularly economic status (r = .504, p &lt; .01) demonstrate significant positive relationships with purchase intention. These findings</w:t>
      </w:r>
      <w:r>
        <w:rPr>
          <w:spacing w:val="-1"/>
        </w:rPr>
        <w:t xml:space="preserve"> </w:t>
      </w:r>
      <w:r>
        <w:t>align</w:t>
      </w:r>
      <w:r>
        <w:rPr>
          <w:spacing w:val="-1"/>
        </w:rPr>
        <w:t xml:space="preserve"> </w:t>
      </w:r>
      <w:r>
        <w:t>with prior research indicating</w:t>
      </w:r>
      <w:r>
        <w:rPr>
          <w:spacing w:val="-1"/>
        </w:rPr>
        <w:t xml:space="preserve"> </w:t>
      </w:r>
      <w:r>
        <w:t>that urban consumers in the 29–45 age</w:t>
      </w:r>
      <w:r>
        <w:rPr>
          <w:spacing w:val="-3"/>
        </w:rPr>
        <w:t xml:space="preserve"> </w:t>
      </w:r>
      <w:r>
        <w:t>range,</w:t>
      </w:r>
      <w:r>
        <w:rPr>
          <w:spacing w:val="-2"/>
        </w:rPr>
        <w:t xml:space="preserve"> </w:t>
      </w:r>
      <w:r>
        <w:t>those</w:t>
      </w:r>
      <w:r>
        <w:rPr>
          <w:spacing w:val="-3"/>
        </w:rPr>
        <w:t xml:space="preserve"> </w:t>
      </w:r>
      <w:r>
        <w:t>with</w:t>
      </w:r>
      <w:r>
        <w:rPr>
          <w:spacing w:val="-2"/>
        </w:rPr>
        <w:t xml:space="preserve"> </w:t>
      </w:r>
      <w:r>
        <w:t>socially</w:t>
      </w:r>
      <w:r>
        <w:rPr>
          <w:spacing w:val="-2"/>
        </w:rPr>
        <w:t xml:space="preserve"> </w:t>
      </w:r>
      <w:r>
        <w:t>active</w:t>
      </w:r>
      <w:r>
        <w:rPr>
          <w:spacing w:val="-3"/>
        </w:rPr>
        <w:t xml:space="preserve"> </w:t>
      </w:r>
      <w:r>
        <w:t>lifestyles,</w:t>
      </w:r>
      <w:r>
        <w:rPr>
          <w:spacing w:val="-3"/>
        </w:rPr>
        <w:t xml:space="preserve"> </w:t>
      </w:r>
      <w:r>
        <w:t>and</w:t>
      </w:r>
      <w:r>
        <w:rPr>
          <w:spacing w:val="-2"/>
        </w:rPr>
        <w:t xml:space="preserve"> </w:t>
      </w:r>
      <w:r>
        <w:t>individuals</w:t>
      </w:r>
      <w:r>
        <w:rPr>
          <w:spacing w:val="-4"/>
        </w:rPr>
        <w:t xml:space="preserve"> </w:t>
      </w:r>
      <w:r>
        <w:t>with</w:t>
      </w:r>
      <w:r>
        <w:rPr>
          <w:spacing w:val="-2"/>
        </w:rPr>
        <w:t xml:space="preserve"> </w:t>
      </w:r>
      <w:r>
        <w:t>greater</w:t>
      </w:r>
      <w:r>
        <w:rPr>
          <w:spacing w:val="-2"/>
        </w:rPr>
        <w:t xml:space="preserve"> </w:t>
      </w:r>
      <w:r>
        <w:t>financial</w:t>
      </w:r>
      <w:r>
        <w:rPr>
          <w:spacing w:val="-3"/>
        </w:rPr>
        <w:t xml:space="preserve"> </w:t>
      </w:r>
      <w:r>
        <w:t>capacity exhibit</w:t>
      </w:r>
      <w:r>
        <w:rPr>
          <w:spacing w:val="-4"/>
        </w:rPr>
        <w:t xml:space="preserve"> </w:t>
      </w:r>
      <w:r>
        <w:t>higher</w:t>
      </w:r>
      <w:r>
        <w:rPr>
          <w:spacing w:val="-2"/>
        </w:rPr>
        <w:t xml:space="preserve"> </w:t>
      </w:r>
      <w:r>
        <w:t>coffee</w:t>
      </w:r>
      <w:r>
        <w:rPr>
          <w:spacing w:val="-5"/>
        </w:rPr>
        <w:t xml:space="preserve"> </w:t>
      </w:r>
      <w:r>
        <w:t xml:space="preserve">purchase intentions (Yahya et al., 2022; </w:t>
      </w:r>
      <w:proofErr w:type="spellStart"/>
      <w:r>
        <w:t>Djamaludin</w:t>
      </w:r>
      <w:proofErr w:type="spellEnd"/>
      <w:r>
        <w:t xml:space="preserve"> &amp; </w:t>
      </w:r>
      <w:proofErr w:type="spellStart"/>
      <w:r>
        <w:t>Silmie</w:t>
      </w:r>
      <w:proofErr w:type="spellEnd"/>
      <w:r>
        <w:t>, 2021; Leo et al., 2018). Regarding the core TPB constructs, attitude emerged as the most influential predictor of purchase intention (r = .817, p &lt; .01), consistent with Bhutto et al. (2022), followed</w:t>
      </w:r>
      <w:r>
        <w:rPr>
          <w:spacing w:val="-1"/>
        </w:rPr>
        <w:t xml:space="preserve"> </w:t>
      </w:r>
      <w:r>
        <w:t>by</w:t>
      </w:r>
      <w:r>
        <w:rPr>
          <w:spacing w:val="-1"/>
        </w:rPr>
        <w:t xml:space="preserve"> </w:t>
      </w:r>
      <w:r>
        <w:t>subjective</w:t>
      </w:r>
      <w:r>
        <w:rPr>
          <w:spacing w:val="-2"/>
        </w:rPr>
        <w:t xml:space="preserve"> </w:t>
      </w:r>
      <w:r>
        <w:t>norms</w:t>
      </w:r>
      <w:r>
        <w:rPr>
          <w:spacing w:val="-6"/>
        </w:rPr>
        <w:t xml:space="preserve"> </w:t>
      </w:r>
      <w:r>
        <w:t>(r =</w:t>
      </w:r>
      <w:r>
        <w:rPr>
          <w:spacing w:val="-2"/>
        </w:rPr>
        <w:t xml:space="preserve"> </w:t>
      </w:r>
      <w:r>
        <w:t>.660,</w:t>
      </w:r>
      <w:r>
        <w:rPr>
          <w:spacing w:val="-2"/>
        </w:rPr>
        <w:t xml:space="preserve"> </w:t>
      </w:r>
      <w:r>
        <w:t>p</w:t>
      </w:r>
      <w:r>
        <w:rPr>
          <w:spacing w:val="-1"/>
        </w:rPr>
        <w:t xml:space="preserve"> </w:t>
      </w:r>
      <w:r>
        <w:t>&lt; .01)</w:t>
      </w:r>
      <w:r>
        <w:rPr>
          <w:spacing w:val="-1"/>
        </w:rPr>
        <w:t xml:space="preserve"> </w:t>
      </w:r>
      <w:r>
        <w:t>and</w:t>
      </w:r>
      <w:r>
        <w:rPr>
          <w:spacing w:val="-1"/>
        </w:rPr>
        <w:t xml:space="preserve"> </w:t>
      </w:r>
      <w:r>
        <w:t>perceived behavioral</w:t>
      </w:r>
      <w:r>
        <w:rPr>
          <w:spacing w:val="-2"/>
        </w:rPr>
        <w:t xml:space="preserve"> </w:t>
      </w:r>
      <w:r>
        <w:t>control</w:t>
      </w:r>
      <w:r>
        <w:rPr>
          <w:spacing w:val="-3"/>
        </w:rPr>
        <w:t xml:space="preserve"> </w:t>
      </w:r>
      <w:r>
        <w:t>(r</w:t>
      </w:r>
      <w:r>
        <w:rPr>
          <w:spacing w:val="-1"/>
        </w:rPr>
        <w:t xml:space="preserve"> </w:t>
      </w:r>
      <w:r>
        <w:t>= .353, p</w:t>
      </w:r>
      <w:r>
        <w:rPr>
          <w:spacing w:val="-1"/>
        </w:rPr>
        <w:t xml:space="preserve"> </w:t>
      </w:r>
      <w:r>
        <w:t>&lt; .01), thereby</w:t>
      </w:r>
      <w:r>
        <w:rPr>
          <w:spacing w:val="-1"/>
        </w:rPr>
        <w:t xml:space="preserve"> </w:t>
      </w:r>
      <w:r>
        <w:t>confirming</w:t>
      </w:r>
      <w:r>
        <w:rPr>
          <w:spacing w:val="-1"/>
        </w:rPr>
        <w:t xml:space="preserve"> </w:t>
      </w:r>
      <w:r>
        <w:t>the significant relationships hypothesized in objectives three through five and supporting recent findings in comparable Asian markets (Khaliqi et al., 2021; Wu et al., 2025).</w:t>
      </w:r>
    </w:p>
    <w:p w14:paraId="194A3B43" w14:textId="77777777" w:rsidR="00600FC0" w:rsidRDefault="00600FC0">
      <w:pPr>
        <w:pStyle w:val="BodyText"/>
        <w:spacing w:before="11"/>
      </w:pPr>
    </w:p>
    <w:p w14:paraId="4FD0434B" w14:textId="77777777" w:rsidR="00600FC0" w:rsidRDefault="00000000">
      <w:pPr>
        <w:pStyle w:val="BodyText"/>
        <w:ind w:left="15" w:right="86"/>
        <w:jc w:val="both"/>
      </w:pPr>
      <w:r>
        <w:t>The study's integration of personal factors with traditional TPB components yields meaningful implications for consumers, businesses, and future research directions. For individual consumers, understanding how age, lifestyle, and economic status interact with psychological drivers enables more conscious consumption choices. From a business perspective, this multidimensional framework</w:t>
      </w:r>
      <w:r>
        <w:rPr>
          <w:spacing w:val="-2"/>
        </w:rPr>
        <w:t xml:space="preserve"> </w:t>
      </w:r>
      <w:r>
        <w:t>supports more effective customer segmentation and targeted marketing strategies by revealing how</w:t>
      </w:r>
      <w:r>
        <w:rPr>
          <w:spacing w:val="-4"/>
        </w:rPr>
        <w:t xml:space="preserve"> </w:t>
      </w:r>
      <w:r>
        <w:t>different</w:t>
      </w:r>
      <w:r>
        <w:rPr>
          <w:spacing w:val="-5"/>
        </w:rPr>
        <w:t xml:space="preserve"> </w:t>
      </w:r>
      <w:r>
        <w:t>demographic</w:t>
      </w:r>
      <w:r>
        <w:rPr>
          <w:spacing w:val="-7"/>
        </w:rPr>
        <w:t xml:space="preserve"> </w:t>
      </w:r>
      <w:r>
        <w:t>groups</w:t>
      </w:r>
      <w:r>
        <w:rPr>
          <w:spacing w:val="-2"/>
        </w:rPr>
        <w:t xml:space="preserve"> </w:t>
      </w:r>
      <w:r>
        <w:t>form</w:t>
      </w:r>
      <w:r>
        <w:rPr>
          <w:spacing w:val="-6"/>
        </w:rPr>
        <w:t xml:space="preserve"> </w:t>
      </w:r>
      <w:r>
        <w:t>purchase</w:t>
      </w:r>
      <w:r>
        <w:rPr>
          <w:spacing w:val="-4"/>
        </w:rPr>
        <w:t xml:space="preserve"> </w:t>
      </w:r>
      <w:r>
        <w:t>intentions.</w:t>
      </w:r>
      <w:r>
        <w:rPr>
          <w:spacing w:val="-4"/>
        </w:rPr>
        <w:t xml:space="preserve"> </w:t>
      </w:r>
      <w:r>
        <w:t>The</w:t>
      </w:r>
      <w:r>
        <w:rPr>
          <w:spacing w:val="-4"/>
        </w:rPr>
        <w:t xml:space="preserve"> </w:t>
      </w:r>
      <w:r>
        <w:t>research</w:t>
      </w:r>
      <w:r>
        <w:rPr>
          <w:spacing w:val="-3"/>
        </w:rPr>
        <w:t xml:space="preserve"> </w:t>
      </w:r>
      <w:r>
        <w:t>identifies</w:t>
      </w:r>
      <w:r>
        <w:rPr>
          <w:spacing w:val="-5"/>
        </w:rPr>
        <w:t xml:space="preserve"> </w:t>
      </w:r>
      <w:r>
        <w:t>several</w:t>
      </w:r>
      <w:r>
        <w:rPr>
          <w:spacing w:val="-4"/>
        </w:rPr>
        <w:t xml:space="preserve"> </w:t>
      </w:r>
      <w:r>
        <w:t>avenues</w:t>
      </w:r>
      <w:r>
        <w:rPr>
          <w:spacing w:val="-5"/>
        </w:rPr>
        <w:t xml:space="preserve"> </w:t>
      </w:r>
      <w:r>
        <w:t>for</w:t>
      </w:r>
      <w:r>
        <w:rPr>
          <w:spacing w:val="-4"/>
        </w:rPr>
        <w:t xml:space="preserve"> </w:t>
      </w:r>
      <w:r>
        <w:t>future</w:t>
      </w:r>
      <w:r>
        <w:rPr>
          <w:spacing w:val="-4"/>
        </w:rPr>
        <w:t xml:space="preserve"> </w:t>
      </w:r>
      <w:r>
        <w:t>investigation, including</w:t>
      </w:r>
      <w:r>
        <w:rPr>
          <w:spacing w:val="-7"/>
        </w:rPr>
        <w:t xml:space="preserve"> </w:t>
      </w:r>
      <w:r>
        <w:t>extending</w:t>
      </w:r>
      <w:r>
        <w:rPr>
          <w:spacing w:val="-4"/>
        </w:rPr>
        <w:t xml:space="preserve"> </w:t>
      </w:r>
      <w:r>
        <w:t>the</w:t>
      </w:r>
      <w:r>
        <w:rPr>
          <w:spacing w:val="-5"/>
        </w:rPr>
        <w:t xml:space="preserve"> </w:t>
      </w:r>
      <w:r>
        <w:t>focus</w:t>
      </w:r>
      <w:r>
        <w:rPr>
          <w:spacing w:val="-9"/>
        </w:rPr>
        <w:t xml:space="preserve"> </w:t>
      </w:r>
      <w:r>
        <w:t>from</w:t>
      </w:r>
      <w:r>
        <w:rPr>
          <w:spacing w:val="-7"/>
        </w:rPr>
        <w:t xml:space="preserve"> </w:t>
      </w:r>
      <w:r>
        <w:t>purchase</w:t>
      </w:r>
      <w:r>
        <w:rPr>
          <w:spacing w:val="-5"/>
        </w:rPr>
        <w:t xml:space="preserve"> </w:t>
      </w:r>
      <w:r>
        <w:t>intention</w:t>
      </w:r>
      <w:r>
        <w:rPr>
          <w:spacing w:val="-7"/>
        </w:rPr>
        <w:t xml:space="preserve"> </w:t>
      </w:r>
      <w:r>
        <w:t>to</w:t>
      </w:r>
      <w:r>
        <w:rPr>
          <w:spacing w:val="-7"/>
        </w:rPr>
        <w:t xml:space="preserve"> </w:t>
      </w:r>
      <w:r>
        <w:t>actual</w:t>
      </w:r>
      <w:r>
        <w:rPr>
          <w:spacing w:val="-5"/>
        </w:rPr>
        <w:t xml:space="preserve"> </w:t>
      </w:r>
      <w:r>
        <w:t>purchase</w:t>
      </w:r>
      <w:r>
        <w:rPr>
          <w:spacing w:val="-5"/>
        </w:rPr>
        <w:t xml:space="preserve"> </w:t>
      </w:r>
      <w:r>
        <w:t>behavior,</w:t>
      </w:r>
      <w:r>
        <w:rPr>
          <w:spacing w:val="-5"/>
        </w:rPr>
        <w:t xml:space="preserve"> </w:t>
      </w:r>
      <w:r>
        <w:t>examining</w:t>
      </w:r>
      <w:r>
        <w:rPr>
          <w:spacing w:val="-4"/>
        </w:rPr>
        <w:t xml:space="preserve"> </w:t>
      </w:r>
      <w:r>
        <w:t>moderating</w:t>
      </w:r>
      <w:r>
        <w:rPr>
          <w:spacing w:val="-7"/>
        </w:rPr>
        <w:t xml:space="preserve"> </w:t>
      </w:r>
      <w:r>
        <w:t>effects</w:t>
      </w:r>
      <w:r>
        <w:rPr>
          <w:spacing w:val="-9"/>
        </w:rPr>
        <w:t xml:space="preserve"> </w:t>
      </w:r>
      <w:r>
        <w:t>of</w:t>
      </w:r>
      <w:r>
        <w:rPr>
          <w:spacing w:val="-7"/>
        </w:rPr>
        <w:t xml:space="preserve"> </w:t>
      </w:r>
      <w:r>
        <w:t>personal factors within Malaysia's diverse socioeconomic landscape, and testing mediating effects through structural equation modeling (</w:t>
      </w:r>
      <w:proofErr w:type="spellStart"/>
      <w:r>
        <w:t>Kristiyani</w:t>
      </w:r>
      <w:proofErr w:type="spellEnd"/>
      <w:r>
        <w:t xml:space="preserve"> et al.,</w:t>
      </w:r>
      <w:r>
        <w:rPr>
          <w:spacing w:val="-1"/>
        </w:rPr>
        <w:t xml:space="preserve"> </w:t>
      </w:r>
      <w:r>
        <w:t>2025). Longitudinal</w:t>
      </w:r>
      <w:r>
        <w:rPr>
          <w:spacing w:val="-1"/>
        </w:rPr>
        <w:t xml:space="preserve"> </w:t>
      </w:r>
      <w:r>
        <w:t>designs and cross-regional comparisons across Peninsular Malaysia, Sabah, and Sarawak are recommended to capture evolving consumption patterns, particularly among emerging segments such as health-conscious consumers and sustainability-driven millennials (World Coffee Portal, 2024; Sinar Daily, 2025). As Malaysia's</w:t>
      </w:r>
      <w:r>
        <w:rPr>
          <w:spacing w:val="-11"/>
        </w:rPr>
        <w:t xml:space="preserve"> </w:t>
      </w:r>
      <w:r>
        <w:t>coffee</w:t>
      </w:r>
      <w:r>
        <w:rPr>
          <w:spacing w:val="-10"/>
        </w:rPr>
        <w:t xml:space="preserve"> </w:t>
      </w:r>
      <w:r>
        <w:t>culture</w:t>
      </w:r>
      <w:r>
        <w:rPr>
          <w:spacing w:val="-12"/>
        </w:rPr>
        <w:t xml:space="preserve"> </w:t>
      </w:r>
      <w:r>
        <w:t>continues</w:t>
      </w:r>
      <w:r>
        <w:rPr>
          <w:spacing w:val="-11"/>
        </w:rPr>
        <w:t xml:space="preserve"> </w:t>
      </w:r>
      <w:r>
        <w:t>to</w:t>
      </w:r>
      <w:r>
        <w:rPr>
          <w:spacing w:val="-9"/>
        </w:rPr>
        <w:t xml:space="preserve"> </w:t>
      </w:r>
      <w:r>
        <w:t>evolve</w:t>
      </w:r>
      <w:r>
        <w:rPr>
          <w:spacing w:val="-10"/>
        </w:rPr>
        <w:t xml:space="preserve"> </w:t>
      </w:r>
      <w:r>
        <w:t>in</w:t>
      </w:r>
      <w:r>
        <w:rPr>
          <w:spacing w:val="-12"/>
        </w:rPr>
        <w:t xml:space="preserve"> </w:t>
      </w:r>
      <w:r>
        <w:t>response</w:t>
      </w:r>
      <w:r>
        <w:rPr>
          <w:spacing w:val="-10"/>
        </w:rPr>
        <w:t xml:space="preserve"> </w:t>
      </w:r>
      <w:r>
        <w:t>to</w:t>
      </w:r>
      <w:r>
        <w:rPr>
          <w:spacing w:val="-9"/>
        </w:rPr>
        <w:t xml:space="preserve"> </w:t>
      </w:r>
      <w:r>
        <w:t>post-pandemic</w:t>
      </w:r>
      <w:r>
        <w:rPr>
          <w:spacing w:val="-12"/>
        </w:rPr>
        <w:t xml:space="preserve"> </w:t>
      </w:r>
      <w:r>
        <w:t>behavioral</w:t>
      </w:r>
      <w:r>
        <w:rPr>
          <w:spacing w:val="-10"/>
        </w:rPr>
        <w:t xml:space="preserve"> </w:t>
      </w:r>
      <w:r>
        <w:t>shifts,</w:t>
      </w:r>
      <w:r>
        <w:rPr>
          <w:spacing w:val="-10"/>
        </w:rPr>
        <w:t xml:space="preserve"> </w:t>
      </w:r>
      <w:r>
        <w:t>this</w:t>
      </w:r>
      <w:r>
        <w:rPr>
          <w:spacing w:val="-11"/>
        </w:rPr>
        <w:t xml:space="preserve"> </w:t>
      </w:r>
      <w:r>
        <w:t>research</w:t>
      </w:r>
      <w:r>
        <w:rPr>
          <w:spacing w:val="-11"/>
        </w:rPr>
        <w:t xml:space="preserve"> </w:t>
      </w:r>
      <w:r>
        <w:t>provides</w:t>
      </w:r>
      <w:r>
        <w:rPr>
          <w:spacing w:val="-11"/>
        </w:rPr>
        <w:t xml:space="preserve"> </w:t>
      </w:r>
      <w:r>
        <w:t>a</w:t>
      </w:r>
      <w:r>
        <w:rPr>
          <w:spacing w:val="-10"/>
        </w:rPr>
        <w:t xml:space="preserve"> </w:t>
      </w:r>
      <w:r>
        <w:t>valuable theoretical and practical foundation for understanding and responding to changing consumer preferences.</w:t>
      </w:r>
    </w:p>
    <w:p w14:paraId="03B278CE" w14:textId="77777777" w:rsidR="00600FC0" w:rsidRDefault="00600FC0">
      <w:pPr>
        <w:pStyle w:val="BodyText"/>
        <w:spacing w:before="9"/>
      </w:pPr>
    </w:p>
    <w:p w14:paraId="70D1212B" w14:textId="77777777" w:rsidR="00600FC0" w:rsidRDefault="00000000">
      <w:pPr>
        <w:pStyle w:val="Heading1"/>
        <w:numPr>
          <w:ilvl w:val="0"/>
          <w:numId w:val="1"/>
        </w:numPr>
        <w:tabs>
          <w:tab w:val="left" w:pos="736"/>
        </w:tabs>
        <w:spacing w:before="0"/>
      </w:pPr>
      <w:r>
        <w:rPr>
          <w:spacing w:val="-2"/>
        </w:rPr>
        <w:t>Acknowledgment</w:t>
      </w:r>
    </w:p>
    <w:p w14:paraId="21F26084" w14:textId="3F5FDED1" w:rsidR="00600FC0" w:rsidRDefault="00000000">
      <w:pPr>
        <w:pStyle w:val="BodyText"/>
        <w:spacing w:before="242"/>
        <w:ind w:left="15" w:right="97"/>
        <w:jc w:val="both"/>
      </w:pPr>
      <w:r>
        <w:t xml:space="preserve"> </w:t>
      </w:r>
      <w:r w:rsidR="0087037F" w:rsidRPr="0087037F">
        <w:rPr>
          <w:spacing w:val="-2"/>
        </w:rPr>
        <w:t xml:space="preserve">The authors would like to sincerely thank the members of the study and the Faculty of Business and Management, Universiti </w:t>
      </w:r>
      <w:proofErr w:type="spellStart"/>
      <w:r w:rsidR="0087037F" w:rsidRPr="0087037F">
        <w:rPr>
          <w:spacing w:val="-2"/>
        </w:rPr>
        <w:t>Teknologi</w:t>
      </w:r>
      <w:proofErr w:type="spellEnd"/>
      <w:r w:rsidR="0087037F" w:rsidRPr="0087037F">
        <w:rPr>
          <w:spacing w:val="-2"/>
        </w:rPr>
        <w:t xml:space="preserve"> MARA, for the opportunities given to complete this research.</w:t>
      </w:r>
      <w:r w:rsidR="0087037F">
        <w:rPr>
          <w:spacing w:val="-2"/>
        </w:rPr>
        <w:t xml:space="preserve"> </w:t>
      </w:r>
      <w:r w:rsidR="0087037F">
        <w:t xml:space="preserve">The assistance and encouragement provided are deeply valued and gratefully </w:t>
      </w:r>
      <w:r w:rsidR="0087037F">
        <w:rPr>
          <w:spacing w:val="-2"/>
        </w:rPr>
        <w:t>acknowledged.</w:t>
      </w:r>
    </w:p>
    <w:p w14:paraId="6A6D5F06" w14:textId="77777777" w:rsidR="00600FC0" w:rsidRDefault="00600FC0">
      <w:pPr>
        <w:pStyle w:val="BodyText"/>
        <w:spacing w:before="8"/>
      </w:pPr>
    </w:p>
    <w:p w14:paraId="00E3566E" w14:textId="77777777" w:rsidR="00600FC0" w:rsidRDefault="00000000">
      <w:pPr>
        <w:pStyle w:val="Heading1"/>
        <w:spacing w:before="0"/>
        <w:ind w:left="15" w:firstLine="0"/>
      </w:pPr>
      <w:r>
        <w:rPr>
          <w:spacing w:val="-2"/>
        </w:rPr>
        <w:t>References</w:t>
      </w:r>
    </w:p>
    <w:p w14:paraId="2C7766FF" w14:textId="77777777" w:rsidR="00600FC0" w:rsidRDefault="00000000">
      <w:pPr>
        <w:pStyle w:val="ListParagraph"/>
        <w:numPr>
          <w:ilvl w:val="1"/>
          <w:numId w:val="1"/>
        </w:numPr>
        <w:tabs>
          <w:tab w:val="left" w:pos="736"/>
        </w:tabs>
        <w:spacing w:before="241"/>
        <w:ind w:right="256"/>
        <w:jc w:val="both"/>
        <w:rPr>
          <w:sz w:val="20"/>
        </w:rPr>
      </w:pPr>
      <w:r>
        <w:rPr>
          <w:sz w:val="20"/>
        </w:rPr>
        <w:t>Abd</w:t>
      </w:r>
      <w:r>
        <w:rPr>
          <w:spacing w:val="-5"/>
          <w:sz w:val="20"/>
        </w:rPr>
        <w:t xml:space="preserve"> </w:t>
      </w:r>
      <w:r>
        <w:rPr>
          <w:sz w:val="20"/>
        </w:rPr>
        <w:t>Rahim,</w:t>
      </w:r>
      <w:r>
        <w:rPr>
          <w:spacing w:val="-6"/>
          <w:sz w:val="20"/>
        </w:rPr>
        <w:t xml:space="preserve"> </w:t>
      </w:r>
      <w:r>
        <w:rPr>
          <w:sz w:val="20"/>
        </w:rPr>
        <w:t>F.,</w:t>
      </w:r>
      <w:r>
        <w:rPr>
          <w:spacing w:val="-6"/>
          <w:sz w:val="20"/>
        </w:rPr>
        <w:t xml:space="preserve"> </w:t>
      </w:r>
      <w:r>
        <w:rPr>
          <w:sz w:val="20"/>
        </w:rPr>
        <w:t>Cheah,</w:t>
      </w:r>
      <w:r>
        <w:rPr>
          <w:spacing w:val="-6"/>
          <w:sz w:val="20"/>
        </w:rPr>
        <w:t xml:space="preserve"> </w:t>
      </w:r>
      <w:r>
        <w:rPr>
          <w:sz w:val="20"/>
        </w:rPr>
        <w:t>L.</w:t>
      </w:r>
      <w:r>
        <w:rPr>
          <w:spacing w:val="-7"/>
          <w:sz w:val="20"/>
        </w:rPr>
        <w:t xml:space="preserve"> </w:t>
      </w:r>
      <w:r>
        <w:rPr>
          <w:sz w:val="20"/>
        </w:rPr>
        <w:t>F.,</w:t>
      </w:r>
      <w:r>
        <w:rPr>
          <w:spacing w:val="-7"/>
          <w:sz w:val="20"/>
        </w:rPr>
        <w:t xml:space="preserve"> </w:t>
      </w:r>
      <w:r>
        <w:rPr>
          <w:sz w:val="20"/>
        </w:rPr>
        <w:t>&amp;</w:t>
      </w:r>
      <w:r>
        <w:rPr>
          <w:spacing w:val="-6"/>
          <w:sz w:val="20"/>
        </w:rPr>
        <w:t xml:space="preserve"> </w:t>
      </w:r>
      <w:r>
        <w:rPr>
          <w:sz w:val="20"/>
        </w:rPr>
        <w:t>Jin,</w:t>
      </w:r>
      <w:r>
        <w:rPr>
          <w:spacing w:val="-6"/>
          <w:sz w:val="20"/>
        </w:rPr>
        <w:t xml:space="preserve"> </w:t>
      </w:r>
      <w:r>
        <w:rPr>
          <w:sz w:val="20"/>
        </w:rPr>
        <w:t>G.</w:t>
      </w:r>
      <w:r>
        <w:rPr>
          <w:spacing w:val="-6"/>
          <w:sz w:val="20"/>
        </w:rPr>
        <w:t xml:space="preserve"> </w:t>
      </w:r>
      <w:r>
        <w:rPr>
          <w:sz w:val="20"/>
        </w:rPr>
        <w:t>(2019).</w:t>
      </w:r>
      <w:r>
        <w:rPr>
          <w:spacing w:val="-6"/>
          <w:sz w:val="20"/>
        </w:rPr>
        <w:t xml:space="preserve"> </w:t>
      </w:r>
      <w:r>
        <w:rPr>
          <w:sz w:val="20"/>
        </w:rPr>
        <w:t>Malaysian</w:t>
      </w:r>
      <w:r>
        <w:rPr>
          <w:spacing w:val="-5"/>
          <w:sz w:val="20"/>
        </w:rPr>
        <w:t xml:space="preserve"> </w:t>
      </w:r>
      <w:r>
        <w:rPr>
          <w:sz w:val="20"/>
        </w:rPr>
        <w:t>coffee</w:t>
      </w:r>
      <w:r>
        <w:rPr>
          <w:spacing w:val="-6"/>
          <w:sz w:val="20"/>
        </w:rPr>
        <w:t xml:space="preserve"> </w:t>
      </w:r>
      <w:r>
        <w:rPr>
          <w:sz w:val="20"/>
        </w:rPr>
        <w:t>culture:</w:t>
      </w:r>
      <w:r>
        <w:rPr>
          <w:spacing w:val="-6"/>
          <w:sz w:val="20"/>
        </w:rPr>
        <w:t xml:space="preserve"> </w:t>
      </w:r>
      <w:r>
        <w:rPr>
          <w:sz w:val="20"/>
        </w:rPr>
        <w:t>Attributes</w:t>
      </w:r>
      <w:r>
        <w:rPr>
          <w:spacing w:val="-6"/>
          <w:sz w:val="20"/>
        </w:rPr>
        <w:t xml:space="preserve"> </w:t>
      </w:r>
      <w:r>
        <w:rPr>
          <w:sz w:val="20"/>
        </w:rPr>
        <w:t>considered</w:t>
      </w:r>
      <w:r>
        <w:rPr>
          <w:spacing w:val="-5"/>
          <w:sz w:val="20"/>
        </w:rPr>
        <w:t xml:space="preserve"> </w:t>
      </w:r>
      <w:r>
        <w:rPr>
          <w:sz w:val="20"/>
        </w:rPr>
        <w:t>to</w:t>
      </w:r>
      <w:r>
        <w:rPr>
          <w:spacing w:val="-7"/>
          <w:sz w:val="20"/>
        </w:rPr>
        <w:t xml:space="preserve"> </w:t>
      </w:r>
      <w:r>
        <w:rPr>
          <w:sz w:val="20"/>
        </w:rPr>
        <w:t>purchase</w:t>
      </w:r>
      <w:r>
        <w:rPr>
          <w:spacing w:val="-6"/>
          <w:sz w:val="20"/>
        </w:rPr>
        <w:t xml:space="preserve"> </w:t>
      </w:r>
      <w:r>
        <w:rPr>
          <w:sz w:val="20"/>
        </w:rPr>
        <w:t>coffee beverages. Journal of Marketing Advances and Practices, 1(1).</w:t>
      </w:r>
    </w:p>
    <w:p w14:paraId="7BB6FE7B" w14:textId="77777777" w:rsidR="00600FC0" w:rsidRDefault="00000000">
      <w:pPr>
        <w:pStyle w:val="ListParagraph"/>
        <w:numPr>
          <w:ilvl w:val="1"/>
          <w:numId w:val="1"/>
        </w:numPr>
        <w:tabs>
          <w:tab w:val="left" w:pos="736"/>
        </w:tabs>
        <w:spacing w:before="1"/>
        <w:ind w:right="252"/>
        <w:jc w:val="both"/>
        <w:rPr>
          <w:sz w:val="20"/>
        </w:rPr>
      </w:pPr>
      <w:proofErr w:type="spellStart"/>
      <w:r>
        <w:rPr>
          <w:sz w:val="20"/>
        </w:rPr>
        <w:t>Agriqisthi</w:t>
      </w:r>
      <w:proofErr w:type="spellEnd"/>
      <w:r>
        <w:rPr>
          <w:sz w:val="20"/>
        </w:rPr>
        <w:t xml:space="preserve">, </w:t>
      </w:r>
      <w:proofErr w:type="spellStart"/>
      <w:r>
        <w:rPr>
          <w:sz w:val="20"/>
        </w:rPr>
        <w:t>Nasrah</w:t>
      </w:r>
      <w:proofErr w:type="spellEnd"/>
      <w:r>
        <w:rPr>
          <w:sz w:val="20"/>
        </w:rPr>
        <w:t xml:space="preserve">, R., &amp; </w:t>
      </w:r>
      <w:proofErr w:type="spellStart"/>
      <w:r>
        <w:rPr>
          <w:sz w:val="20"/>
        </w:rPr>
        <w:t>Saludin</w:t>
      </w:r>
      <w:proofErr w:type="spellEnd"/>
      <w:r>
        <w:rPr>
          <w:sz w:val="20"/>
        </w:rPr>
        <w:t xml:space="preserve">, M. N. (2023). The trend of women enjoying coffee: Coffee shop consumption </w:t>
      </w:r>
      <w:proofErr w:type="spellStart"/>
      <w:r>
        <w:rPr>
          <w:sz w:val="20"/>
        </w:rPr>
        <w:t>behaviour</w:t>
      </w:r>
      <w:proofErr w:type="spellEnd"/>
      <w:r>
        <w:rPr>
          <w:sz w:val="20"/>
        </w:rPr>
        <w:t xml:space="preserve"> model during the pandemic and after the COVID-19 pandemic based on the theory of planned </w:t>
      </w:r>
      <w:proofErr w:type="spellStart"/>
      <w:r>
        <w:rPr>
          <w:sz w:val="20"/>
        </w:rPr>
        <w:t>behaviour</w:t>
      </w:r>
      <w:proofErr w:type="spellEnd"/>
      <w:r>
        <w:rPr>
          <w:sz w:val="20"/>
        </w:rPr>
        <w:t xml:space="preserve">. Journal of Management Scholarship, 2(1). </w:t>
      </w:r>
      <w:hyperlink r:id="rId17">
        <w:r>
          <w:rPr>
            <w:color w:val="0462C1"/>
            <w:sz w:val="20"/>
            <w:u w:val="single" w:color="0462C1"/>
          </w:rPr>
          <w:t>https://doi.org/10.38198/JMS/2.1.2023.5</w:t>
        </w:r>
      </w:hyperlink>
    </w:p>
    <w:p w14:paraId="364DA2B7" w14:textId="77777777" w:rsidR="00600FC0" w:rsidRDefault="00000000">
      <w:pPr>
        <w:pStyle w:val="ListParagraph"/>
        <w:numPr>
          <w:ilvl w:val="1"/>
          <w:numId w:val="1"/>
        </w:numPr>
        <w:tabs>
          <w:tab w:val="left" w:pos="736"/>
        </w:tabs>
        <w:ind w:right="256"/>
        <w:jc w:val="both"/>
        <w:rPr>
          <w:sz w:val="20"/>
        </w:rPr>
      </w:pPr>
      <w:r>
        <w:rPr>
          <w:sz w:val="20"/>
        </w:rPr>
        <w:t>Ajzen,</w:t>
      </w:r>
      <w:r>
        <w:rPr>
          <w:spacing w:val="-6"/>
          <w:sz w:val="20"/>
        </w:rPr>
        <w:t xml:space="preserve"> </w:t>
      </w:r>
      <w:r>
        <w:rPr>
          <w:sz w:val="20"/>
        </w:rPr>
        <w:t>I.</w:t>
      </w:r>
      <w:r>
        <w:rPr>
          <w:spacing w:val="-8"/>
          <w:sz w:val="20"/>
        </w:rPr>
        <w:t xml:space="preserve"> </w:t>
      </w:r>
      <w:r>
        <w:rPr>
          <w:sz w:val="20"/>
        </w:rPr>
        <w:t>(1991).</w:t>
      </w:r>
      <w:r>
        <w:rPr>
          <w:spacing w:val="-8"/>
          <w:sz w:val="20"/>
        </w:rPr>
        <w:t xml:space="preserve"> </w:t>
      </w:r>
      <w:r>
        <w:rPr>
          <w:sz w:val="20"/>
        </w:rPr>
        <w:t>The</w:t>
      </w:r>
      <w:r>
        <w:rPr>
          <w:spacing w:val="-8"/>
          <w:sz w:val="20"/>
        </w:rPr>
        <w:t xml:space="preserve"> </w:t>
      </w:r>
      <w:r>
        <w:rPr>
          <w:sz w:val="20"/>
        </w:rPr>
        <w:t>theory</w:t>
      </w:r>
      <w:r>
        <w:rPr>
          <w:spacing w:val="-8"/>
          <w:sz w:val="20"/>
        </w:rPr>
        <w:t xml:space="preserve"> </w:t>
      </w:r>
      <w:r>
        <w:rPr>
          <w:sz w:val="20"/>
        </w:rPr>
        <w:t>of</w:t>
      </w:r>
      <w:r>
        <w:rPr>
          <w:spacing w:val="-8"/>
          <w:sz w:val="20"/>
        </w:rPr>
        <w:t xml:space="preserve"> </w:t>
      </w:r>
      <w:r>
        <w:rPr>
          <w:sz w:val="20"/>
        </w:rPr>
        <w:t>planned</w:t>
      </w:r>
      <w:r>
        <w:rPr>
          <w:spacing w:val="-5"/>
          <w:sz w:val="20"/>
        </w:rPr>
        <w:t xml:space="preserve"> </w:t>
      </w:r>
      <w:r>
        <w:rPr>
          <w:sz w:val="20"/>
        </w:rPr>
        <w:t>behavior.</w:t>
      </w:r>
      <w:r>
        <w:rPr>
          <w:spacing w:val="-6"/>
          <w:sz w:val="20"/>
        </w:rPr>
        <w:t xml:space="preserve"> </w:t>
      </w:r>
      <w:r>
        <w:rPr>
          <w:sz w:val="20"/>
        </w:rPr>
        <w:t>Organizational</w:t>
      </w:r>
      <w:r>
        <w:rPr>
          <w:spacing w:val="-6"/>
          <w:sz w:val="20"/>
        </w:rPr>
        <w:t xml:space="preserve"> </w:t>
      </w:r>
      <w:r>
        <w:rPr>
          <w:sz w:val="20"/>
        </w:rPr>
        <w:t>Behavior</w:t>
      </w:r>
      <w:r>
        <w:rPr>
          <w:spacing w:val="-8"/>
          <w:sz w:val="20"/>
        </w:rPr>
        <w:t xml:space="preserve"> </w:t>
      </w:r>
      <w:r>
        <w:rPr>
          <w:sz w:val="20"/>
        </w:rPr>
        <w:t>and</w:t>
      </w:r>
      <w:r>
        <w:rPr>
          <w:spacing w:val="-5"/>
          <w:sz w:val="20"/>
        </w:rPr>
        <w:t xml:space="preserve"> </w:t>
      </w:r>
      <w:r>
        <w:rPr>
          <w:sz w:val="20"/>
        </w:rPr>
        <w:t>Human</w:t>
      </w:r>
      <w:r>
        <w:rPr>
          <w:spacing w:val="-5"/>
          <w:sz w:val="20"/>
        </w:rPr>
        <w:t xml:space="preserve"> </w:t>
      </w:r>
      <w:r>
        <w:rPr>
          <w:sz w:val="20"/>
        </w:rPr>
        <w:t>Decision</w:t>
      </w:r>
      <w:r>
        <w:rPr>
          <w:spacing w:val="-5"/>
          <w:sz w:val="20"/>
        </w:rPr>
        <w:t xml:space="preserve"> </w:t>
      </w:r>
      <w:r>
        <w:rPr>
          <w:sz w:val="20"/>
        </w:rPr>
        <w:t>Processes,</w:t>
      </w:r>
      <w:r>
        <w:rPr>
          <w:spacing w:val="-6"/>
          <w:sz w:val="20"/>
        </w:rPr>
        <w:t xml:space="preserve"> </w:t>
      </w:r>
      <w:r>
        <w:rPr>
          <w:sz w:val="20"/>
        </w:rPr>
        <w:t xml:space="preserve">50(2), </w:t>
      </w:r>
      <w:r>
        <w:rPr>
          <w:spacing w:val="-2"/>
          <w:sz w:val="20"/>
        </w:rPr>
        <w:t>179–211.</w:t>
      </w:r>
    </w:p>
    <w:p w14:paraId="5B68299C" w14:textId="77777777" w:rsidR="00600FC0" w:rsidRDefault="00000000">
      <w:pPr>
        <w:pStyle w:val="ListParagraph"/>
        <w:numPr>
          <w:ilvl w:val="1"/>
          <w:numId w:val="1"/>
        </w:numPr>
        <w:tabs>
          <w:tab w:val="left" w:pos="736"/>
        </w:tabs>
        <w:ind w:right="262"/>
        <w:jc w:val="both"/>
        <w:rPr>
          <w:sz w:val="20"/>
        </w:rPr>
      </w:pPr>
      <w:r>
        <w:rPr>
          <w:sz w:val="20"/>
        </w:rPr>
        <w:t xml:space="preserve">Ajzen, I. (2020). The theory of planned behavior: Frequently asked questions. Human Behavior and Emerging Technologies, 2(4), 314–324. </w:t>
      </w:r>
      <w:hyperlink r:id="rId18">
        <w:r>
          <w:rPr>
            <w:color w:val="0462C1"/>
            <w:sz w:val="20"/>
            <w:u w:val="single" w:color="0462C1"/>
          </w:rPr>
          <w:t>https://doi.org/10.1002/hbe2.195</w:t>
        </w:r>
      </w:hyperlink>
    </w:p>
    <w:p w14:paraId="46112B6D" w14:textId="77777777" w:rsidR="00600FC0" w:rsidRDefault="00000000">
      <w:pPr>
        <w:pStyle w:val="ListParagraph"/>
        <w:numPr>
          <w:ilvl w:val="1"/>
          <w:numId w:val="1"/>
        </w:numPr>
        <w:tabs>
          <w:tab w:val="left" w:pos="736"/>
        </w:tabs>
        <w:spacing w:before="1"/>
        <w:ind w:right="244"/>
        <w:jc w:val="both"/>
        <w:rPr>
          <w:sz w:val="20"/>
        </w:rPr>
      </w:pPr>
      <w:r>
        <w:rPr>
          <w:sz w:val="20"/>
        </w:rPr>
        <w:t>Az-Zahrah,</w:t>
      </w:r>
      <w:r>
        <w:rPr>
          <w:spacing w:val="-12"/>
          <w:sz w:val="20"/>
        </w:rPr>
        <w:t xml:space="preserve"> </w:t>
      </w:r>
      <w:r>
        <w:rPr>
          <w:sz w:val="20"/>
        </w:rPr>
        <w:t>N.,</w:t>
      </w:r>
      <w:r>
        <w:rPr>
          <w:spacing w:val="-11"/>
          <w:sz w:val="20"/>
        </w:rPr>
        <w:t xml:space="preserve"> </w:t>
      </w:r>
      <w:proofErr w:type="spellStart"/>
      <w:r>
        <w:rPr>
          <w:sz w:val="20"/>
        </w:rPr>
        <w:t>Junipriansa</w:t>
      </w:r>
      <w:proofErr w:type="spellEnd"/>
      <w:r>
        <w:rPr>
          <w:sz w:val="20"/>
        </w:rPr>
        <w:t>,</w:t>
      </w:r>
      <w:r>
        <w:rPr>
          <w:spacing w:val="-11"/>
          <w:sz w:val="20"/>
        </w:rPr>
        <w:t xml:space="preserve"> </w:t>
      </w:r>
      <w:r>
        <w:rPr>
          <w:sz w:val="20"/>
        </w:rPr>
        <w:t>D.,</w:t>
      </w:r>
      <w:r>
        <w:rPr>
          <w:spacing w:val="-11"/>
          <w:sz w:val="20"/>
        </w:rPr>
        <w:t xml:space="preserve"> </w:t>
      </w:r>
      <w:r>
        <w:rPr>
          <w:sz w:val="20"/>
        </w:rPr>
        <w:t>&amp;</w:t>
      </w:r>
      <w:r>
        <w:rPr>
          <w:spacing w:val="-11"/>
          <w:sz w:val="20"/>
        </w:rPr>
        <w:t xml:space="preserve"> </w:t>
      </w:r>
      <w:proofErr w:type="spellStart"/>
      <w:r>
        <w:rPr>
          <w:sz w:val="20"/>
        </w:rPr>
        <w:t>Widokarti</w:t>
      </w:r>
      <w:proofErr w:type="spellEnd"/>
      <w:r>
        <w:rPr>
          <w:sz w:val="20"/>
        </w:rPr>
        <w:t>,</w:t>
      </w:r>
      <w:r>
        <w:rPr>
          <w:spacing w:val="-11"/>
          <w:sz w:val="20"/>
        </w:rPr>
        <w:t xml:space="preserve"> </w:t>
      </w:r>
      <w:r>
        <w:rPr>
          <w:sz w:val="20"/>
        </w:rPr>
        <w:t>J.</w:t>
      </w:r>
      <w:r>
        <w:rPr>
          <w:spacing w:val="-11"/>
          <w:sz w:val="20"/>
        </w:rPr>
        <w:t xml:space="preserve"> </w:t>
      </w:r>
      <w:r>
        <w:rPr>
          <w:sz w:val="20"/>
        </w:rPr>
        <w:t>R.</w:t>
      </w:r>
      <w:r>
        <w:rPr>
          <w:spacing w:val="-11"/>
          <w:sz w:val="20"/>
        </w:rPr>
        <w:t xml:space="preserve"> </w:t>
      </w:r>
      <w:r>
        <w:rPr>
          <w:sz w:val="20"/>
        </w:rPr>
        <w:t>(2025).</w:t>
      </w:r>
      <w:r>
        <w:rPr>
          <w:spacing w:val="-11"/>
          <w:sz w:val="20"/>
        </w:rPr>
        <w:t xml:space="preserve"> </w:t>
      </w:r>
      <w:r>
        <w:rPr>
          <w:sz w:val="20"/>
        </w:rPr>
        <w:t>Determinants</w:t>
      </w:r>
      <w:r>
        <w:rPr>
          <w:spacing w:val="-12"/>
          <w:sz w:val="20"/>
        </w:rPr>
        <w:t xml:space="preserve"> </w:t>
      </w:r>
      <w:r>
        <w:rPr>
          <w:sz w:val="20"/>
        </w:rPr>
        <w:t>of</w:t>
      </w:r>
      <w:r>
        <w:rPr>
          <w:spacing w:val="-11"/>
          <w:sz w:val="20"/>
        </w:rPr>
        <w:t xml:space="preserve"> </w:t>
      </w:r>
      <w:r>
        <w:rPr>
          <w:sz w:val="20"/>
        </w:rPr>
        <w:t>green</w:t>
      </w:r>
      <w:r>
        <w:rPr>
          <w:spacing w:val="-13"/>
          <w:sz w:val="20"/>
        </w:rPr>
        <w:t xml:space="preserve"> </w:t>
      </w:r>
      <w:r>
        <w:rPr>
          <w:sz w:val="20"/>
        </w:rPr>
        <w:t>purchase</w:t>
      </w:r>
      <w:r>
        <w:rPr>
          <w:spacing w:val="-12"/>
          <w:sz w:val="20"/>
        </w:rPr>
        <w:t xml:space="preserve"> </w:t>
      </w:r>
      <w:r>
        <w:rPr>
          <w:sz w:val="20"/>
        </w:rPr>
        <w:t>behavior</w:t>
      </w:r>
      <w:r>
        <w:rPr>
          <w:spacing w:val="-13"/>
          <w:sz w:val="20"/>
        </w:rPr>
        <w:t xml:space="preserve"> </w:t>
      </w:r>
      <w:r>
        <w:rPr>
          <w:sz w:val="20"/>
        </w:rPr>
        <w:t>of</w:t>
      </w:r>
      <w:r>
        <w:rPr>
          <w:spacing w:val="-11"/>
          <w:sz w:val="20"/>
        </w:rPr>
        <w:t xml:space="preserve"> </w:t>
      </w:r>
      <w:r>
        <w:rPr>
          <w:sz w:val="20"/>
        </w:rPr>
        <w:t>local</w:t>
      </w:r>
      <w:r>
        <w:rPr>
          <w:spacing w:val="-12"/>
          <w:sz w:val="20"/>
        </w:rPr>
        <w:t xml:space="preserve"> </w:t>
      </w:r>
      <w:r>
        <w:rPr>
          <w:sz w:val="20"/>
        </w:rPr>
        <w:t xml:space="preserve">coffee shop: The moderating impact of price sensitivity. Journal of Consumer Sciences, 10(1), 97–117. </w:t>
      </w:r>
      <w:hyperlink r:id="rId19">
        <w:r>
          <w:rPr>
            <w:color w:val="0462C1"/>
            <w:spacing w:val="-2"/>
            <w:sz w:val="20"/>
            <w:u w:val="single" w:color="0462C1"/>
          </w:rPr>
          <w:t>https://doi.org/10.29244/jcs.10.1.97-117</w:t>
        </w:r>
      </w:hyperlink>
    </w:p>
    <w:p w14:paraId="1BBBC1B4" w14:textId="77777777" w:rsidR="00600FC0" w:rsidRDefault="00000000">
      <w:pPr>
        <w:pStyle w:val="ListParagraph"/>
        <w:numPr>
          <w:ilvl w:val="1"/>
          <w:numId w:val="1"/>
        </w:numPr>
        <w:tabs>
          <w:tab w:val="left" w:pos="736"/>
        </w:tabs>
        <w:ind w:right="247"/>
        <w:jc w:val="both"/>
        <w:rPr>
          <w:sz w:val="20"/>
        </w:rPr>
      </w:pPr>
      <w:r>
        <w:rPr>
          <w:sz w:val="20"/>
        </w:rPr>
        <w:t xml:space="preserve">Aziz, P., </w:t>
      </w:r>
      <w:proofErr w:type="spellStart"/>
      <w:r>
        <w:rPr>
          <w:sz w:val="20"/>
        </w:rPr>
        <w:t>Sumarwan</w:t>
      </w:r>
      <w:proofErr w:type="spellEnd"/>
      <w:r>
        <w:rPr>
          <w:sz w:val="20"/>
        </w:rPr>
        <w:t xml:space="preserve">, U., &amp; </w:t>
      </w:r>
      <w:proofErr w:type="spellStart"/>
      <w:r>
        <w:rPr>
          <w:sz w:val="20"/>
        </w:rPr>
        <w:t>Krisnatuti</w:t>
      </w:r>
      <w:proofErr w:type="spellEnd"/>
      <w:r>
        <w:rPr>
          <w:sz w:val="20"/>
        </w:rPr>
        <w:t xml:space="preserve">, D. (2022). Behavior of purchasing and consuming coffee in the era of COVID-19 pandemic. International Journal of Research and Review, 9(12), 309–318. </w:t>
      </w:r>
      <w:hyperlink r:id="rId20">
        <w:r>
          <w:rPr>
            <w:color w:val="0462C1"/>
            <w:spacing w:val="-2"/>
            <w:sz w:val="20"/>
            <w:u w:val="single" w:color="0462C1"/>
          </w:rPr>
          <w:t>https://doi.org/10.52403/ijrr.20221234</w:t>
        </w:r>
      </w:hyperlink>
    </w:p>
    <w:p w14:paraId="0D02C659" w14:textId="77777777" w:rsidR="00600FC0" w:rsidRDefault="00000000">
      <w:pPr>
        <w:pStyle w:val="ListParagraph"/>
        <w:numPr>
          <w:ilvl w:val="1"/>
          <w:numId w:val="1"/>
        </w:numPr>
        <w:tabs>
          <w:tab w:val="left" w:pos="736"/>
        </w:tabs>
        <w:ind w:right="248"/>
        <w:jc w:val="both"/>
        <w:rPr>
          <w:sz w:val="20"/>
        </w:rPr>
      </w:pPr>
      <w:r>
        <w:rPr>
          <w:sz w:val="20"/>
        </w:rPr>
        <w:t xml:space="preserve">Bawazeer, N. M., </w:t>
      </w:r>
      <w:proofErr w:type="spellStart"/>
      <w:r>
        <w:rPr>
          <w:sz w:val="20"/>
        </w:rPr>
        <w:t>Binsunaid</w:t>
      </w:r>
      <w:proofErr w:type="spellEnd"/>
      <w:r>
        <w:rPr>
          <w:sz w:val="20"/>
        </w:rPr>
        <w:t xml:space="preserve">, F., </w:t>
      </w:r>
      <w:proofErr w:type="spellStart"/>
      <w:r>
        <w:rPr>
          <w:sz w:val="20"/>
        </w:rPr>
        <w:t>Alraqea</w:t>
      </w:r>
      <w:proofErr w:type="spellEnd"/>
      <w:r>
        <w:rPr>
          <w:sz w:val="20"/>
        </w:rPr>
        <w:t xml:space="preserve">, A., Al Fayez, M. M., Alhumaidan, O., </w:t>
      </w:r>
      <w:proofErr w:type="spellStart"/>
      <w:r>
        <w:rPr>
          <w:sz w:val="20"/>
        </w:rPr>
        <w:t>Fallata</w:t>
      </w:r>
      <w:proofErr w:type="spellEnd"/>
      <w:r>
        <w:rPr>
          <w:sz w:val="20"/>
        </w:rPr>
        <w:t xml:space="preserve">, G., </w:t>
      </w:r>
      <w:proofErr w:type="spellStart"/>
      <w:r>
        <w:rPr>
          <w:sz w:val="20"/>
        </w:rPr>
        <w:t>Aldahash</w:t>
      </w:r>
      <w:proofErr w:type="spellEnd"/>
      <w:r>
        <w:rPr>
          <w:sz w:val="20"/>
        </w:rPr>
        <w:t xml:space="preserve">, R., &amp; </w:t>
      </w:r>
      <w:proofErr w:type="spellStart"/>
      <w:r>
        <w:rPr>
          <w:sz w:val="20"/>
        </w:rPr>
        <w:t>Benajiba</w:t>
      </w:r>
      <w:proofErr w:type="spellEnd"/>
      <w:r>
        <w:rPr>
          <w:sz w:val="20"/>
        </w:rPr>
        <w:t xml:space="preserve">, N. (2024). Comparative study of Saudi and Turkish coffee consumption in Saudi Arabia: Insights into sociodemographic factors and caffeine intake. Frontiers in Nutrition, 11, 1407590. </w:t>
      </w:r>
      <w:hyperlink r:id="rId21">
        <w:r>
          <w:rPr>
            <w:color w:val="0462C1"/>
            <w:spacing w:val="-2"/>
            <w:sz w:val="20"/>
            <w:u w:val="single" w:color="0462C1"/>
          </w:rPr>
          <w:t>https://doi.org/10.3389/fnut.2024.1407590</w:t>
        </w:r>
      </w:hyperlink>
    </w:p>
    <w:p w14:paraId="3E800166" w14:textId="77777777" w:rsidR="00600FC0" w:rsidRDefault="00000000">
      <w:pPr>
        <w:spacing w:before="135"/>
        <w:ind w:left="9" w:right="76"/>
        <w:jc w:val="center"/>
        <w:rPr>
          <w:rFonts w:ascii="Calibri"/>
        </w:rPr>
      </w:pPr>
      <w:r>
        <w:rPr>
          <w:rFonts w:ascii="Calibri"/>
          <w:spacing w:val="-10"/>
        </w:rPr>
        <w:t>9</w:t>
      </w:r>
    </w:p>
    <w:p w14:paraId="4FC28151" w14:textId="77777777" w:rsidR="00600FC0" w:rsidRDefault="00600FC0">
      <w:pPr>
        <w:jc w:val="center"/>
        <w:rPr>
          <w:rFonts w:ascii="Calibri"/>
        </w:rPr>
        <w:sectPr w:rsidR="00600FC0">
          <w:pgSz w:w="11910" w:h="16840"/>
          <w:pgMar w:top="940" w:right="850" w:bottom="540" w:left="992" w:header="715" w:footer="360" w:gutter="0"/>
          <w:cols w:space="720"/>
        </w:sectPr>
      </w:pPr>
    </w:p>
    <w:p w14:paraId="73E7E367" w14:textId="77777777" w:rsidR="00600FC0" w:rsidRDefault="00000000">
      <w:pPr>
        <w:pStyle w:val="ListParagraph"/>
        <w:numPr>
          <w:ilvl w:val="1"/>
          <w:numId w:val="1"/>
        </w:numPr>
        <w:tabs>
          <w:tab w:val="left" w:pos="736"/>
        </w:tabs>
        <w:spacing w:before="48"/>
        <w:ind w:right="254"/>
        <w:jc w:val="both"/>
        <w:rPr>
          <w:sz w:val="20"/>
        </w:rPr>
      </w:pPr>
      <w:r>
        <w:rPr>
          <w:sz w:val="20"/>
        </w:rPr>
        <w:lastRenderedPageBreak/>
        <w:t xml:space="preserve">Bhutto, M. Y., Soomro, Y. A., &amp; Yang, H. (2022). Extending the theory of planned behavior: Predicting young consumer purchase behavior of energy-efficient appliances (Evidence from developing economy). SAGE Open, </w:t>
      </w:r>
      <w:r>
        <w:rPr>
          <w:spacing w:val="-2"/>
          <w:sz w:val="20"/>
        </w:rPr>
        <w:t>12(1).</w:t>
      </w:r>
    </w:p>
    <w:p w14:paraId="220BE499" w14:textId="77777777" w:rsidR="00600FC0" w:rsidRDefault="00000000">
      <w:pPr>
        <w:pStyle w:val="ListParagraph"/>
        <w:numPr>
          <w:ilvl w:val="1"/>
          <w:numId w:val="1"/>
        </w:numPr>
        <w:tabs>
          <w:tab w:val="left" w:pos="735"/>
        </w:tabs>
        <w:spacing w:before="2"/>
        <w:ind w:left="735" w:hanging="359"/>
        <w:jc w:val="both"/>
        <w:rPr>
          <w:sz w:val="20"/>
        </w:rPr>
      </w:pPr>
      <w:r>
        <w:rPr>
          <w:sz w:val="20"/>
        </w:rPr>
        <w:t>Bougie,</w:t>
      </w:r>
      <w:r>
        <w:rPr>
          <w:spacing w:val="-5"/>
          <w:sz w:val="20"/>
        </w:rPr>
        <w:t xml:space="preserve"> </w:t>
      </w:r>
      <w:r>
        <w:rPr>
          <w:sz w:val="20"/>
        </w:rPr>
        <w:t>R.,</w:t>
      </w:r>
      <w:r>
        <w:rPr>
          <w:spacing w:val="-5"/>
          <w:sz w:val="20"/>
        </w:rPr>
        <w:t xml:space="preserve"> </w:t>
      </w:r>
      <w:r>
        <w:rPr>
          <w:sz w:val="20"/>
        </w:rPr>
        <w:t>&amp;</w:t>
      </w:r>
      <w:r>
        <w:rPr>
          <w:spacing w:val="-4"/>
          <w:sz w:val="20"/>
        </w:rPr>
        <w:t xml:space="preserve"> </w:t>
      </w:r>
      <w:r>
        <w:rPr>
          <w:sz w:val="20"/>
        </w:rPr>
        <w:t>Sekaran,</w:t>
      </w:r>
      <w:r>
        <w:rPr>
          <w:spacing w:val="-5"/>
          <w:sz w:val="20"/>
        </w:rPr>
        <w:t xml:space="preserve"> </w:t>
      </w:r>
      <w:r>
        <w:rPr>
          <w:sz w:val="20"/>
        </w:rPr>
        <w:t>U.</w:t>
      </w:r>
      <w:r>
        <w:rPr>
          <w:spacing w:val="-5"/>
          <w:sz w:val="20"/>
        </w:rPr>
        <w:t xml:space="preserve"> </w:t>
      </w:r>
      <w:r>
        <w:rPr>
          <w:sz w:val="20"/>
        </w:rPr>
        <w:t>(2019).</w:t>
      </w:r>
      <w:r>
        <w:rPr>
          <w:spacing w:val="-5"/>
          <w:sz w:val="20"/>
        </w:rPr>
        <w:t xml:space="preserve"> </w:t>
      </w:r>
      <w:r>
        <w:rPr>
          <w:sz w:val="20"/>
        </w:rPr>
        <w:t>Research</w:t>
      </w:r>
      <w:r>
        <w:rPr>
          <w:spacing w:val="-4"/>
          <w:sz w:val="20"/>
        </w:rPr>
        <w:t xml:space="preserve"> </w:t>
      </w:r>
      <w:r>
        <w:rPr>
          <w:sz w:val="20"/>
        </w:rPr>
        <w:t>methods</w:t>
      </w:r>
      <w:r>
        <w:rPr>
          <w:spacing w:val="-5"/>
          <w:sz w:val="20"/>
        </w:rPr>
        <w:t xml:space="preserve"> </w:t>
      </w:r>
      <w:r>
        <w:rPr>
          <w:sz w:val="20"/>
        </w:rPr>
        <w:t>for</w:t>
      </w:r>
      <w:r>
        <w:rPr>
          <w:spacing w:val="-5"/>
          <w:sz w:val="20"/>
        </w:rPr>
        <w:t xml:space="preserve"> </w:t>
      </w:r>
      <w:r>
        <w:rPr>
          <w:sz w:val="20"/>
        </w:rPr>
        <w:t>business:</w:t>
      </w:r>
      <w:r>
        <w:rPr>
          <w:spacing w:val="-6"/>
          <w:sz w:val="20"/>
        </w:rPr>
        <w:t xml:space="preserve"> </w:t>
      </w:r>
      <w:r>
        <w:rPr>
          <w:sz w:val="20"/>
        </w:rPr>
        <w:t>A</w:t>
      </w:r>
      <w:r>
        <w:rPr>
          <w:spacing w:val="-5"/>
          <w:sz w:val="20"/>
        </w:rPr>
        <w:t xml:space="preserve"> </w:t>
      </w:r>
      <w:r>
        <w:rPr>
          <w:sz w:val="20"/>
        </w:rPr>
        <w:t>skill-building</w:t>
      </w:r>
      <w:r>
        <w:rPr>
          <w:spacing w:val="-4"/>
          <w:sz w:val="20"/>
        </w:rPr>
        <w:t xml:space="preserve"> </w:t>
      </w:r>
      <w:r>
        <w:rPr>
          <w:sz w:val="20"/>
        </w:rPr>
        <w:t>approach</w:t>
      </w:r>
      <w:r>
        <w:rPr>
          <w:spacing w:val="-4"/>
          <w:sz w:val="20"/>
        </w:rPr>
        <w:t xml:space="preserve"> </w:t>
      </w:r>
      <w:r>
        <w:rPr>
          <w:sz w:val="20"/>
        </w:rPr>
        <w:t>(8th</w:t>
      </w:r>
      <w:r>
        <w:rPr>
          <w:spacing w:val="-4"/>
          <w:sz w:val="20"/>
        </w:rPr>
        <w:t xml:space="preserve"> </w:t>
      </w:r>
      <w:r>
        <w:rPr>
          <w:sz w:val="20"/>
        </w:rPr>
        <w:t>ed.).</w:t>
      </w:r>
      <w:r>
        <w:rPr>
          <w:spacing w:val="-6"/>
          <w:sz w:val="20"/>
        </w:rPr>
        <w:t xml:space="preserve"> </w:t>
      </w:r>
      <w:r>
        <w:rPr>
          <w:spacing w:val="-2"/>
          <w:sz w:val="20"/>
        </w:rPr>
        <w:t>Wiley.</w:t>
      </w:r>
    </w:p>
    <w:p w14:paraId="3D4D96ED" w14:textId="77777777" w:rsidR="00600FC0" w:rsidRDefault="00000000">
      <w:pPr>
        <w:pStyle w:val="ListParagraph"/>
        <w:numPr>
          <w:ilvl w:val="1"/>
          <w:numId w:val="1"/>
        </w:numPr>
        <w:tabs>
          <w:tab w:val="left" w:pos="736"/>
        </w:tabs>
        <w:ind w:right="254"/>
        <w:jc w:val="both"/>
        <w:rPr>
          <w:sz w:val="20"/>
        </w:rPr>
      </w:pPr>
      <w:proofErr w:type="spellStart"/>
      <w:r>
        <w:rPr>
          <w:sz w:val="20"/>
        </w:rPr>
        <w:t>Buranananont</w:t>
      </w:r>
      <w:proofErr w:type="spellEnd"/>
      <w:r>
        <w:rPr>
          <w:sz w:val="20"/>
        </w:rPr>
        <w:t xml:space="preserve">, P., </w:t>
      </w:r>
      <w:proofErr w:type="spellStart"/>
      <w:r>
        <w:rPr>
          <w:sz w:val="20"/>
        </w:rPr>
        <w:t>Dumrongsiri</w:t>
      </w:r>
      <w:proofErr w:type="spellEnd"/>
      <w:r>
        <w:rPr>
          <w:sz w:val="20"/>
        </w:rPr>
        <w:t xml:space="preserve">, A., </w:t>
      </w:r>
      <w:proofErr w:type="spellStart"/>
      <w:r>
        <w:rPr>
          <w:sz w:val="20"/>
        </w:rPr>
        <w:t>Chanvarasuth</w:t>
      </w:r>
      <w:proofErr w:type="spellEnd"/>
      <w:r>
        <w:rPr>
          <w:sz w:val="20"/>
        </w:rPr>
        <w:t xml:space="preserve">, P., &amp; </w:t>
      </w:r>
      <w:proofErr w:type="spellStart"/>
      <w:r>
        <w:rPr>
          <w:sz w:val="20"/>
        </w:rPr>
        <w:t>Chongphaisal</w:t>
      </w:r>
      <w:proofErr w:type="spellEnd"/>
      <w:r>
        <w:rPr>
          <w:sz w:val="20"/>
        </w:rPr>
        <w:t>, P. (2022). Factors affecting purchase intention</w:t>
      </w:r>
      <w:r>
        <w:rPr>
          <w:spacing w:val="-5"/>
          <w:sz w:val="20"/>
        </w:rPr>
        <w:t xml:space="preserve"> </w:t>
      </w:r>
      <w:r>
        <w:rPr>
          <w:sz w:val="20"/>
        </w:rPr>
        <w:t>to</w:t>
      </w:r>
      <w:r>
        <w:rPr>
          <w:spacing w:val="-8"/>
          <w:sz w:val="20"/>
        </w:rPr>
        <w:t xml:space="preserve"> </w:t>
      </w:r>
      <w:r>
        <w:rPr>
          <w:sz w:val="20"/>
        </w:rPr>
        <w:t>coffee</w:t>
      </w:r>
      <w:r>
        <w:rPr>
          <w:spacing w:val="-8"/>
          <w:sz w:val="20"/>
        </w:rPr>
        <w:t xml:space="preserve"> </w:t>
      </w:r>
      <w:r>
        <w:rPr>
          <w:sz w:val="20"/>
        </w:rPr>
        <w:t>shop.</w:t>
      </w:r>
      <w:r>
        <w:rPr>
          <w:spacing w:val="-8"/>
          <w:sz w:val="20"/>
        </w:rPr>
        <w:t xml:space="preserve"> </w:t>
      </w:r>
      <w:r>
        <w:rPr>
          <w:sz w:val="20"/>
        </w:rPr>
        <w:t>*Proceedings</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2022</w:t>
      </w:r>
      <w:r>
        <w:rPr>
          <w:spacing w:val="-8"/>
          <w:sz w:val="20"/>
        </w:rPr>
        <w:t xml:space="preserve"> </w:t>
      </w:r>
      <w:r>
        <w:rPr>
          <w:sz w:val="20"/>
        </w:rPr>
        <w:t>International</w:t>
      </w:r>
      <w:r>
        <w:rPr>
          <w:spacing w:val="-6"/>
          <w:sz w:val="20"/>
        </w:rPr>
        <w:t xml:space="preserve"> </w:t>
      </w:r>
      <w:r>
        <w:rPr>
          <w:sz w:val="20"/>
        </w:rPr>
        <w:t>Symposium</w:t>
      </w:r>
      <w:r>
        <w:rPr>
          <w:spacing w:val="-6"/>
          <w:sz w:val="20"/>
        </w:rPr>
        <w:t xml:space="preserve"> </w:t>
      </w:r>
      <w:r>
        <w:rPr>
          <w:sz w:val="20"/>
        </w:rPr>
        <w:t>on</w:t>
      </w:r>
      <w:r>
        <w:rPr>
          <w:spacing w:val="-5"/>
          <w:sz w:val="20"/>
        </w:rPr>
        <w:t xml:space="preserve"> </w:t>
      </w:r>
      <w:r>
        <w:rPr>
          <w:sz w:val="20"/>
        </w:rPr>
        <w:t>Artificial</w:t>
      </w:r>
      <w:r>
        <w:rPr>
          <w:spacing w:val="-9"/>
          <w:sz w:val="20"/>
        </w:rPr>
        <w:t xml:space="preserve"> </w:t>
      </w:r>
      <w:r>
        <w:rPr>
          <w:sz w:val="20"/>
        </w:rPr>
        <w:t>Intelligence</w:t>
      </w:r>
      <w:r>
        <w:rPr>
          <w:spacing w:val="-6"/>
          <w:sz w:val="20"/>
        </w:rPr>
        <w:t xml:space="preserve"> </w:t>
      </w:r>
      <w:r>
        <w:rPr>
          <w:sz w:val="20"/>
        </w:rPr>
        <w:t>and</w:t>
      </w:r>
      <w:r>
        <w:rPr>
          <w:spacing w:val="-5"/>
          <w:sz w:val="20"/>
        </w:rPr>
        <w:t xml:space="preserve"> </w:t>
      </w:r>
      <w:r>
        <w:rPr>
          <w:sz w:val="20"/>
        </w:rPr>
        <w:t>Natural Language Processing (</w:t>
      </w:r>
      <w:proofErr w:type="spellStart"/>
      <w:r>
        <w:rPr>
          <w:sz w:val="20"/>
        </w:rPr>
        <w:t>iSAI</w:t>
      </w:r>
      <w:proofErr w:type="spellEnd"/>
      <w:r>
        <w:rPr>
          <w:sz w:val="20"/>
        </w:rPr>
        <w:t xml:space="preserve">-NLP)*, 1–4. </w:t>
      </w:r>
      <w:hyperlink r:id="rId22">
        <w:r>
          <w:rPr>
            <w:color w:val="0462C1"/>
            <w:sz w:val="20"/>
            <w:u w:val="single" w:color="0462C1"/>
          </w:rPr>
          <w:t>https://doi.org/10.1109/iSAI-NLP56921.2022.9960244</w:t>
        </w:r>
      </w:hyperlink>
    </w:p>
    <w:p w14:paraId="64A3D7AA" w14:textId="77777777" w:rsidR="00600FC0" w:rsidRDefault="00000000">
      <w:pPr>
        <w:pStyle w:val="ListParagraph"/>
        <w:numPr>
          <w:ilvl w:val="1"/>
          <w:numId w:val="1"/>
        </w:numPr>
        <w:tabs>
          <w:tab w:val="left" w:pos="736"/>
        </w:tabs>
        <w:ind w:right="252"/>
        <w:jc w:val="both"/>
        <w:rPr>
          <w:sz w:val="20"/>
        </w:rPr>
      </w:pPr>
      <w:r>
        <w:rPr>
          <w:sz w:val="20"/>
        </w:rPr>
        <w:t xml:space="preserve">Czarniecka-Skubina, E., </w:t>
      </w:r>
      <w:proofErr w:type="spellStart"/>
      <w:r>
        <w:rPr>
          <w:sz w:val="20"/>
        </w:rPr>
        <w:t>Pielak</w:t>
      </w:r>
      <w:proofErr w:type="spellEnd"/>
      <w:r>
        <w:rPr>
          <w:sz w:val="20"/>
        </w:rPr>
        <w:t xml:space="preserve">, M., </w:t>
      </w:r>
      <w:proofErr w:type="spellStart"/>
      <w:r>
        <w:rPr>
          <w:sz w:val="20"/>
        </w:rPr>
        <w:t>Sałek</w:t>
      </w:r>
      <w:proofErr w:type="spellEnd"/>
      <w:r>
        <w:rPr>
          <w:sz w:val="20"/>
        </w:rPr>
        <w:t xml:space="preserve">, P., Korzeniowska-Ginter, R., &amp; Owczarek, T. (2021). Consumer choices and habits related to coffee consumption by Poles. International Journal of Environmental Research and Public Health, 18(8), 3948. </w:t>
      </w:r>
      <w:hyperlink r:id="rId23">
        <w:r>
          <w:rPr>
            <w:color w:val="0462C1"/>
            <w:sz w:val="20"/>
            <w:u w:val="single" w:color="0462C1"/>
          </w:rPr>
          <w:t>https://doi.org/10.3390/ijerph18083948</w:t>
        </w:r>
      </w:hyperlink>
    </w:p>
    <w:p w14:paraId="7C957F3A" w14:textId="77777777" w:rsidR="00600FC0" w:rsidRDefault="00000000">
      <w:pPr>
        <w:pStyle w:val="ListParagraph"/>
        <w:numPr>
          <w:ilvl w:val="1"/>
          <w:numId w:val="1"/>
        </w:numPr>
        <w:tabs>
          <w:tab w:val="left" w:pos="736"/>
        </w:tabs>
        <w:ind w:right="259"/>
        <w:jc w:val="both"/>
        <w:rPr>
          <w:sz w:val="20"/>
        </w:rPr>
      </w:pPr>
      <w:r>
        <w:rPr>
          <w:sz w:val="20"/>
        </w:rPr>
        <w:t>Dimitri, H. (2024). Socioeconomic status and health outcomes: Addressing disparities. Social and Criminology, 12, 303–318.</w:t>
      </w:r>
    </w:p>
    <w:p w14:paraId="0E3ED88C" w14:textId="77777777" w:rsidR="00600FC0" w:rsidRDefault="00000000">
      <w:pPr>
        <w:pStyle w:val="ListParagraph"/>
        <w:numPr>
          <w:ilvl w:val="1"/>
          <w:numId w:val="1"/>
        </w:numPr>
        <w:tabs>
          <w:tab w:val="left" w:pos="736"/>
        </w:tabs>
        <w:ind w:right="258"/>
        <w:jc w:val="both"/>
        <w:rPr>
          <w:sz w:val="20"/>
        </w:rPr>
      </w:pPr>
      <w:proofErr w:type="spellStart"/>
      <w:r>
        <w:rPr>
          <w:sz w:val="20"/>
        </w:rPr>
        <w:t>Dionysis</w:t>
      </w:r>
      <w:proofErr w:type="spellEnd"/>
      <w:r>
        <w:rPr>
          <w:sz w:val="20"/>
        </w:rPr>
        <w:t xml:space="preserve">, S., Chesney, T., &amp; McAuley, D. (2022). Examining the influential factors of consumer purchase intentions for blockchain traceable coffee using the theory of planned </w:t>
      </w:r>
      <w:proofErr w:type="spellStart"/>
      <w:r>
        <w:rPr>
          <w:sz w:val="20"/>
        </w:rPr>
        <w:t>behaviour</w:t>
      </w:r>
      <w:proofErr w:type="spellEnd"/>
      <w:r>
        <w:rPr>
          <w:sz w:val="20"/>
        </w:rPr>
        <w:t xml:space="preserve">. British Food Journal, 124(12), 4304–4322. </w:t>
      </w:r>
      <w:hyperlink r:id="rId24">
        <w:r>
          <w:rPr>
            <w:color w:val="0462C1"/>
            <w:sz w:val="20"/>
            <w:u w:val="single" w:color="0462C1"/>
          </w:rPr>
          <w:t>https://doi.org/10.1108/BFJ-05-2021-0541</w:t>
        </w:r>
      </w:hyperlink>
    </w:p>
    <w:p w14:paraId="1C062BBC" w14:textId="77777777" w:rsidR="00600FC0" w:rsidRDefault="00000000">
      <w:pPr>
        <w:pStyle w:val="ListParagraph"/>
        <w:numPr>
          <w:ilvl w:val="1"/>
          <w:numId w:val="1"/>
        </w:numPr>
        <w:tabs>
          <w:tab w:val="left" w:pos="736"/>
        </w:tabs>
        <w:ind w:right="246"/>
        <w:jc w:val="both"/>
        <w:rPr>
          <w:sz w:val="20"/>
        </w:rPr>
      </w:pPr>
      <w:r>
        <w:rPr>
          <w:sz w:val="20"/>
        </w:rPr>
        <w:t xml:space="preserve">Djamaludin, M. D., &amp; </w:t>
      </w:r>
      <w:proofErr w:type="spellStart"/>
      <w:r>
        <w:rPr>
          <w:sz w:val="20"/>
        </w:rPr>
        <w:t>Silmie</w:t>
      </w:r>
      <w:proofErr w:type="spellEnd"/>
      <w:r>
        <w:rPr>
          <w:sz w:val="20"/>
        </w:rPr>
        <w:t>, D. M. (2021). Lifestyle, advertising effectiveness and instant coffee consumption among peri-urban farmers. International Journal of Multicultural and Multireligious Understanding, 8(7), 290–</w:t>
      </w:r>
      <w:r>
        <w:rPr>
          <w:spacing w:val="-4"/>
          <w:sz w:val="20"/>
        </w:rPr>
        <w:t>299.</w:t>
      </w:r>
    </w:p>
    <w:p w14:paraId="33C8799B" w14:textId="77777777" w:rsidR="00600FC0" w:rsidRDefault="00000000">
      <w:pPr>
        <w:pStyle w:val="ListParagraph"/>
        <w:numPr>
          <w:ilvl w:val="1"/>
          <w:numId w:val="1"/>
        </w:numPr>
        <w:tabs>
          <w:tab w:val="left" w:pos="736"/>
        </w:tabs>
        <w:ind w:right="260"/>
        <w:jc w:val="both"/>
        <w:rPr>
          <w:sz w:val="20"/>
        </w:rPr>
      </w:pPr>
      <w:r>
        <w:rPr>
          <w:sz w:val="20"/>
        </w:rPr>
        <w:t xml:space="preserve">Fahlevi, R., Giorgyna, G., &amp; </w:t>
      </w:r>
      <w:proofErr w:type="spellStart"/>
      <w:r>
        <w:rPr>
          <w:sz w:val="20"/>
        </w:rPr>
        <w:t>Sinambela</w:t>
      </w:r>
      <w:proofErr w:type="spellEnd"/>
      <w:r>
        <w:rPr>
          <w:sz w:val="20"/>
        </w:rPr>
        <w:t xml:space="preserve">, F. A. (2024). Analysis of factors influencing purchase intention. </w:t>
      </w:r>
      <w:proofErr w:type="spellStart"/>
      <w:r>
        <w:rPr>
          <w:sz w:val="20"/>
        </w:rPr>
        <w:t>Jurnal</w:t>
      </w:r>
      <w:proofErr w:type="spellEnd"/>
      <w:r>
        <w:rPr>
          <w:sz w:val="20"/>
        </w:rPr>
        <w:t xml:space="preserve"> </w:t>
      </w:r>
      <w:proofErr w:type="spellStart"/>
      <w:r>
        <w:rPr>
          <w:sz w:val="20"/>
        </w:rPr>
        <w:t>Fokus</w:t>
      </w:r>
      <w:proofErr w:type="spellEnd"/>
      <w:r>
        <w:rPr>
          <w:sz w:val="20"/>
        </w:rPr>
        <w:t xml:space="preserve"> </w:t>
      </w:r>
      <w:proofErr w:type="spellStart"/>
      <w:r>
        <w:rPr>
          <w:sz w:val="20"/>
        </w:rPr>
        <w:t>Manajemen</w:t>
      </w:r>
      <w:proofErr w:type="spellEnd"/>
      <w:r>
        <w:rPr>
          <w:sz w:val="20"/>
        </w:rPr>
        <w:t xml:space="preserve"> Bisnis, 14(1), 32–53. </w:t>
      </w:r>
      <w:hyperlink r:id="rId25">
        <w:r>
          <w:rPr>
            <w:color w:val="0462C1"/>
            <w:sz w:val="20"/>
            <w:u w:val="single" w:color="0462C1"/>
          </w:rPr>
          <w:t>https://doi.org/10.12928/fokus.v14i1.8974</w:t>
        </w:r>
      </w:hyperlink>
    </w:p>
    <w:p w14:paraId="2CEDEC87" w14:textId="77777777" w:rsidR="00600FC0" w:rsidRDefault="00000000">
      <w:pPr>
        <w:pStyle w:val="ListParagraph"/>
        <w:numPr>
          <w:ilvl w:val="1"/>
          <w:numId w:val="1"/>
        </w:numPr>
        <w:tabs>
          <w:tab w:val="left" w:pos="736"/>
        </w:tabs>
        <w:spacing w:before="1"/>
        <w:ind w:right="262"/>
        <w:jc w:val="both"/>
        <w:rPr>
          <w:sz w:val="20"/>
        </w:rPr>
      </w:pPr>
      <w:r>
        <w:rPr>
          <w:sz w:val="20"/>
        </w:rPr>
        <w:t xml:space="preserve">Fitria, N., </w:t>
      </w:r>
      <w:proofErr w:type="spellStart"/>
      <w:r>
        <w:rPr>
          <w:sz w:val="20"/>
        </w:rPr>
        <w:t>Hadromi</w:t>
      </w:r>
      <w:proofErr w:type="spellEnd"/>
      <w:r>
        <w:rPr>
          <w:sz w:val="20"/>
        </w:rPr>
        <w:t xml:space="preserve">, F., &amp; </w:t>
      </w:r>
      <w:proofErr w:type="spellStart"/>
      <w:r>
        <w:rPr>
          <w:sz w:val="20"/>
        </w:rPr>
        <w:t>Ekmarinda</w:t>
      </w:r>
      <w:proofErr w:type="spellEnd"/>
      <w:r>
        <w:rPr>
          <w:sz w:val="20"/>
        </w:rPr>
        <w:t xml:space="preserve">, E. (2024). FOMO and its effect on Gen Z performance. [Proceedings title not provided]. </w:t>
      </w:r>
      <w:hyperlink r:id="rId26">
        <w:r>
          <w:rPr>
            <w:color w:val="0462C1"/>
            <w:sz w:val="20"/>
            <w:u w:val="single" w:color="0462C1"/>
          </w:rPr>
          <w:t>https://doi.org/10.2991/978-94-6463-346-7_27</w:t>
        </w:r>
      </w:hyperlink>
    </w:p>
    <w:p w14:paraId="3E97B9E1" w14:textId="77777777" w:rsidR="00600FC0" w:rsidRDefault="00000000">
      <w:pPr>
        <w:pStyle w:val="ListParagraph"/>
        <w:numPr>
          <w:ilvl w:val="1"/>
          <w:numId w:val="1"/>
        </w:numPr>
        <w:tabs>
          <w:tab w:val="left" w:pos="736"/>
        </w:tabs>
        <w:ind w:right="249"/>
        <w:jc w:val="both"/>
        <w:rPr>
          <w:sz w:val="20"/>
        </w:rPr>
      </w:pPr>
      <w:r>
        <w:rPr>
          <w:sz w:val="20"/>
        </w:rPr>
        <w:t>Gajić,</w:t>
      </w:r>
      <w:r>
        <w:rPr>
          <w:spacing w:val="-1"/>
          <w:sz w:val="20"/>
        </w:rPr>
        <w:t xml:space="preserve"> </w:t>
      </w:r>
      <w:r>
        <w:rPr>
          <w:sz w:val="20"/>
        </w:rPr>
        <w:t>T.,</w:t>
      </w:r>
      <w:r>
        <w:rPr>
          <w:spacing w:val="-2"/>
          <w:sz w:val="20"/>
        </w:rPr>
        <w:t xml:space="preserve"> </w:t>
      </w:r>
      <w:proofErr w:type="spellStart"/>
      <w:r>
        <w:rPr>
          <w:sz w:val="20"/>
        </w:rPr>
        <w:t>Raljić</w:t>
      </w:r>
      <w:proofErr w:type="spellEnd"/>
      <w:r>
        <w:rPr>
          <w:sz w:val="20"/>
        </w:rPr>
        <w:t>, J.</w:t>
      </w:r>
      <w:r>
        <w:rPr>
          <w:spacing w:val="-2"/>
          <w:sz w:val="20"/>
        </w:rPr>
        <w:t xml:space="preserve"> </w:t>
      </w:r>
      <w:r>
        <w:rPr>
          <w:sz w:val="20"/>
        </w:rPr>
        <w:t xml:space="preserve">P., </w:t>
      </w:r>
      <w:proofErr w:type="spellStart"/>
      <w:r>
        <w:rPr>
          <w:sz w:val="20"/>
        </w:rPr>
        <w:t>Blešić</w:t>
      </w:r>
      <w:proofErr w:type="spellEnd"/>
      <w:r>
        <w:rPr>
          <w:sz w:val="20"/>
        </w:rPr>
        <w:t>, I.,</w:t>
      </w:r>
      <w:r>
        <w:rPr>
          <w:spacing w:val="-2"/>
          <w:sz w:val="20"/>
        </w:rPr>
        <w:t xml:space="preserve"> </w:t>
      </w:r>
      <w:r>
        <w:rPr>
          <w:sz w:val="20"/>
        </w:rPr>
        <w:t>Aleksić,</w:t>
      </w:r>
      <w:r>
        <w:rPr>
          <w:spacing w:val="-2"/>
          <w:sz w:val="20"/>
        </w:rPr>
        <w:t xml:space="preserve"> </w:t>
      </w:r>
      <w:r>
        <w:rPr>
          <w:sz w:val="20"/>
        </w:rPr>
        <w:t>M.,</w:t>
      </w:r>
      <w:r>
        <w:rPr>
          <w:spacing w:val="-2"/>
          <w:sz w:val="20"/>
        </w:rPr>
        <w:t xml:space="preserve"> </w:t>
      </w:r>
      <w:r>
        <w:rPr>
          <w:sz w:val="20"/>
        </w:rPr>
        <w:t>Petrović,</w:t>
      </w:r>
      <w:r>
        <w:rPr>
          <w:spacing w:val="-2"/>
          <w:sz w:val="20"/>
        </w:rPr>
        <w:t xml:space="preserve"> </w:t>
      </w:r>
      <w:r>
        <w:rPr>
          <w:sz w:val="20"/>
        </w:rPr>
        <w:t>M.</w:t>
      </w:r>
      <w:r>
        <w:rPr>
          <w:spacing w:val="-1"/>
          <w:sz w:val="20"/>
        </w:rPr>
        <w:t xml:space="preserve"> </w:t>
      </w:r>
      <w:r>
        <w:rPr>
          <w:sz w:val="20"/>
        </w:rPr>
        <w:t>D.,</w:t>
      </w:r>
      <w:r>
        <w:rPr>
          <w:spacing w:val="-2"/>
          <w:sz w:val="20"/>
        </w:rPr>
        <w:t xml:space="preserve"> </w:t>
      </w:r>
      <w:r>
        <w:rPr>
          <w:sz w:val="20"/>
        </w:rPr>
        <w:t>Radovanović,</w:t>
      </w:r>
      <w:r>
        <w:rPr>
          <w:spacing w:val="-2"/>
          <w:sz w:val="20"/>
        </w:rPr>
        <w:t xml:space="preserve"> </w:t>
      </w:r>
      <w:r>
        <w:rPr>
          <w:sz w:val="20"/>
        </w:rPr>
        <w:t>M.</w:t>
      </w:r>
      <w:r>
        <w:rPr>
          <w:spacing w:val="-1"/>
          <w:sz w:val="20"/>
        </w:rPr>
        <w:t xml:space="preserve"> </w:t>
      </w:r>
      <w:r>
        <w:rPr>
          <w:sz w:val="20"/>
        </w:rPr>
        <w:t>M.,</w:t>
      </w:r>
      <w:r>
        <w:rPr>
          <w:spacing w:val="-2"/>
          <w:sz w:val="20"/>
        </w:rPr>
        <w:t xml:space="preserve"> </w:t>
      </w:r>
      <w:r>
        <w:rPr>
          <w:sz w:val="20"/>
        </w:rPr>
        <w:t>Vuković,</w:t>
      </w:r>
      <w:r>
        <w:rPr>
          <w:spacing w:val="-2"/>
          <w:sz w:val="20"/>
        </w:rPr>
        <w:t xml:space="preserve"> </w:t>
      </w:r>
      <w:r>
        <w:rPr>
          <w:sz w:val="20"/>
        </w:rPr>
        <w:t>D.</w:t>
      </w:r>
      <w:r>
        <w:rPr>
          <w:spacing w:val="-2"/>
          <w:sz w:val="20"/>
        </w:rPr>
        <w:t xml:space="preserve"> </w:t>
      </w:r>
      <w:r>
        <w:rPr>
          <w:sz w:val="20"/>
        </w:rPr>
        <w:t>B.,</w:t>
      </w:r>
      <w:r>
        <w:rPr>
          <w:spacing w:val="-2"/>
          <w:sz w:val="20"/>
        </w:rPr>
        <w:t xml:space="preserve"> </w:t>
      </w:r>
      <w:proofErr w:type="spellStart"/>
      <w:r>
        <w:rPr>
          <w:sz w:val="20"/>
        </w:rPr>
        <w:t>Sikimić</w:t>
      </w:r>
      <w:proofErr w:type="spellEnd"/>
      <w:r>
        <w:rPr>
          <w:sz w:val="20"/>
        </w:rPr>
        <w:t>,</w:t>
      </w:r>
      <w:r>
        <w:rPr>
          <w:spacing w:val="-2"/>
          <w:sz w:val="20"/>
        </w:rPr>
        <w:t xml:space="preserve"> </w:t>
      </w:r>
      <w:r>
        <w:rPr>
          <w:sz w:val="20"/>
        </w:rPr>
        <w:t xml:space="preserve">V., </w:t>
      </w:r>
      <w:proofErr w:type="spellStart"/>
      <w:r>
        <w:rPr>
          <w:sz w:val="20"/>
        </w:rPr>
        <w:t>Pivac</w:t>
      </w:r>
      <w:proofErr w:type="spellEnd"/>
      <w:r>
        <w:rPr>
          <w:sz w:val="20"/>
        </w:rPr>
        <w:t>,</w:t>
      </w:r>
      <w:r>
        <w:rPr>
          <w:spacing w:val="-2"/>
          <w:sz w:val="20"/>
        </w:rPr>
        <w:t xml:space="preserve"> </w:t>
      </w:r>
      <w:r>
        <w:rPr>
          <w:sz w:val="20"/>
        </w:rPr>
        <w:t>T.,</w:t>
      </w:r>
      <w:r>
        <w:rPr>
          <w:spacing w:val="-2"/>
          <w:sz w:val="20"/>
        </w:rPr>
        <w:t xml:space="preserve"> </w:t>
      </w:r>
      <w:r>
        <w:rPr>
          <w:sz w:val="20"/>
        </w:rPr>
        <w:t>Kostić,</w:t>
      </w:r>
      <w:r>
        <w:rPr>
          <w:spacing w:val="-2"/>
          <w:sz w:val="20"/>
        </w:rPr>
        <w:t xml:space="preserve"> </w:t>
      </w:r>
      <w:r>
        <w:rPr>
          <w:sz w:val="20"/>
        </w:rPr>
        <w:t>M.,</w:t>
      </w:r>
      <w:r>
        <w:rPr>
          <w:spacing w:val="-2"/>
          <w:sz w:val="20"/>
        </w:rPr>
        <w:t xml:space="preserve"> </w:t>
      </w:r>
      <w:r>
        <w:rPr>
          <w:sz w:val="20"/>
        </w:rPr>
        <w:t>Sekulić,</w:t>
      </w:r>
      <w:r>
        <w:rPr>
          <w:spacing w:val="-2"/>
          <w:sz w:val="20"/>
        </w:rPr>
        <w:t xml:space="preserve"> </w:t>
      </w:r>
      <w:r>
        <w:rPr>
          <w:sz w:val="20"/>
        </w:rPr>
        <w:t>D.,</w:t>
      </w:r>
      <w:r>
        <w:rPr>
          <w:spacing w:val="-2"/>
          <w:sz w:val="20"/>
        </w:rPr>
        <w:t xml:space="preserve"> </w:t>
      </w:r>
      <w:proofErr w:type="spellStart"/>
      <w:r>
        <w:rPr>
          <w:sz w:val="20"/>
        </w:rPr>
        <w:t>Vukolić</w:t>
      </w:r>
      <w:proofErr w:type="spellEnd"/>
      <w:r>
        <w:rPr>
          <w:sz w:val="20"/>
        </w:rPr>
        <w:t>,</w:t>
      </w:r>
      <w:r>
        <w:rPr>
          <w:spacing w:val="-2"/>
          <w:sz w:val="20"/>
        </w:rPr>
        <w:t xml:space="preserve"> </w:t>
      </w:r>
      <w:r>
        <w:rPr>
          <w:sz w:val="20"/>
        </w:rPr>
        <w:t>D.,</w:t>
      </w:r>
      <w:r>
        <w:rPr>
          <w:spacing w:val="-2"/>
          <w:sz w:val="20"/>
        </w:rPr>
        <w:t xml:space="preserve"> </w:t>
      </w:r>
      <w:r>
        <w:rPr>
          <w:sz w:val="20"/>
        </w:rPr>
        <w:t>Penić,</w:t>
      </w:r>
      <w:r>
        <w:rPr>
          <w:spacing w:val="-2"/>
          <w:sz w:val="20"/>
        </w:rPr>
        <w:t xml:space="preserve"> </w:t>
      </w:r>
      <w:r>
        <w:rPr>
          <w:sz w:val="20"/>
        </w:rPr>
        <w:t>M.,</w:t>
      </w:r>
      <w:r>
        <w:rPr>
          <w:spacing w:val="-2"/>
          <w:sz w:val="20"/>
        </w:rPr>
        <w:t xml:space="preserve"> </w:t>
      </w:r>
      <w:r>
        <w:rPr>
          <w:sz w:val="20"/>
        </w:rPr>
        <w:t>&amp;</w:t>
      </w:r>
      <w:r>
        <w:rPr>
          <w:spacing w:val="-4"/>
          <w:sz w:val="20"/>
        </w:rPr>
        <w:t xml:space="preserve"> </w:t>
      </w:r>
      <w:proofErr w:type="spellStart"/>
      <w:r>
        <w:rPr>
          <w:sz w:val="20"/>
        </w:rPr>
        <w:t>Munitlak</w:t>
      </w:r>
      <w:proofErr w:type="spellEnd"/>
      <w:r>
        <w:rPr>
          <w:spacing w:val="-1"/>
          <w:sz w:val="20"/>
        </w:rPr>
        <w:t xml:space="preserve"> </w:t>
      </w:r>
      <w:r>
        <w:rPr>
          <w:sz w:val="20"/>
        </w:rPr>
        <w:t>Ivanović,</w:t>
      </w:r>
      <w:r>
        <w:rPr>
          <w:spacing w:val="-2"/>
          <w:sz w:val="20"/>
        </w:rPr>
        <w:t xml:space="preserve"> </w:t>
      </w:r>
      <w:r>
        <w:rPr>
          <w:sz w:val="20"/>
        </w:rPr>
        <w:t>O.</w:t>
      </w:r>
      <w:r>
        <w:rPr>
          <w:spacing w:val="-2"/>
          <w:sz w:val="20"/>
        </w:rPr>
        <w:t xml:space="preserve"> </w:t>
      </w:r>
      <w:r>
        <w:rPr>
          <w:sz w:val="20"/>
        </w:rPr>
        <w:t>(2022).</w:t>
      </w:r>
      <w:r>
        <w:rPr>
          <w:spacing w:val="-2"/>
          <w:sz w:val="20"/>
        </w:rPr>
        <w:t xml:space="preserve"> </w:t>
      </w:r>
      <w:r>
        <w:rPr>
          <w:sz w:val="20"/>
        </w:rPr>
        <w:t>Factors</w:t>
      </w:r>
      <w:r>
        <w:rPr>
          <w:spacing w:val="-3"/>
          <w:sz w:val="20"/>
        </w:rPr>
        <w:t xml:space="preserve"> </w:t>
      </w:r>
      <w:r>
        <w:rPr>
          <w:sz w:val="20"/>
        </w:rPr>
        <w:t>that</w:t>
      </w:r>
      <w:r>
        <w:rPr>
          <w:spacing w:val="-2"/>
          <w:sz w:val="20"/>
        </w:rPr>
        <w:t xml:space="preserve"> </w:t>
      </w:r>
      <w:r>
        <w:rPr>
          <w:sz w:val="20"/>
        </w:rPr>
        <w:t>influence sustainable</w:t>
      </w:r>
      <w:r>
        <w:rPr>
          <w:spacing w:val="-2"/>
          <w:sz w:val="20"/>
        </w:rPr>
        <w:t xml:space="preserve"> </w:t>
      </w:r>
      <w:r>
        <w:rPr>
          <w:sz w:val="20"/>
        </w:rPr>
        <w:t>selection</w:t>
      </w:r>
      <w:r>
        <w:rPr>
          <w:spacing w:val="-1"/>
          <w:sz w:val="20"/>
        </w:rPr>
        <w:t xml:space="preserve"> </w:t>
      </w:r>
      <w:r>
        <w:rPr>
          <w:sz w:val="20"/>
        </w:rPr>
        <w:t>and</w:t>
      </w:r>
      <w:r>
        <w:rPr>
          <w:spacing w:val="-3"/>
          <w:sz w:val="20"/>
        </w:rPr>
        <w:t xml:space="preserve"> </w:t>
      </w:r>
      <w:r>
        <w:rPr>
          <w:sz w:val="20"/>
        </w:rPr>
        <w:t>reselection</w:t>
      </w:r>
      <w:r>
        <w:rPr>
          <w:spacing w:val="-1"/>
          <w:sz w:val="20"/>
        </w:rPr>
        <w:t xml:space="preserve"> </w:t>
      </w:r>
      <w:r>
        <w:rPr>
          <w:sz w:val="20"/>
        </w:rPr>
        <w:t>intentions</w:t>
      </w:r>
      <w:r>
        <w:rPr>
          <w:spacing w:val="-3"/>
          <w:sz w:val="20"/>
        </w:rPr>
        <w:t xml:space="preserve"> </w:t>
      </w:r>
      <w:r>
        <w:rPr>
          <w:sz w:val="20"/>
        </w:rPr>
        <w:t>regarding</w:t>
      </w:r>
      <w:r>
        <w:rPr>
          <w:spacing w:val="-1"/>
          <w:sz w:val="20"/>
        </w:rPr>
        <w:t xml:space="preserve"> </w:t>
      </w:r>
      <w:r>
        <w:rPr>
          <w:sz w:val="20"/>
        </w:rPr>
        <w:t>soluble/instant</w:t>
      </w:r>
      <w:r>
        <w:rPr>
          <w:spacing w:val="-2"/>
          <w:sz w:val="20"/>
        </w:rPr>
        <w:t xml:space="preserve"> </w:t>
      </w:r>
      <w:r>
        <w:rPr>
          <w:sz w:val="20"/>
        </w:rPr>
        <w:t>coffee—The</w:t>
      </w:r>
      <w:r>
        <w:rPr>
          <w:spacing w:val="-1"/>
          <w:sz w:val="20"/>
        </w:rPr>
        <w:t xml:space="preserve"> </w:t>
      </w:r>
      <w:r>
        <w:rPr>
          <w:sz w:val="20"/>
        </w:rPr>
        <w:t>case</w:t>
      </w:r>
      <w:r>
        <w:rPr>
          <w:spacing w:val="-6"/>
          <w:sz w:val="20"/>
        </w:rPr>
        <w:t xml:space="preserve"> </w:t>
      </w:r>
      <w:r>
        <w:rPr>
          <w:sz w:val="20"/>
        </w:rPr>
        <w:t>of</w:t>
      </w:r>
      <w:r>
        <w:rPr>
          <w:spacing w:val="-1"/>
          <w:sz w:val="20"/>
        </w:rPr>
        <w:t xml:space="preserve"> </w:t>
      </w:r>
      <w:r>
        <w:rPr>
          <w:sz w:val="20"/>
        </w:rPr>
        <w:t>Serbian</w:t>
      </w:r>
      <w:r>
        <w:rPr>
          <w:spacing w:val="-1"/>
          <w:sz w:val="20"/>
        </w:rPr>
        <w:t xml:space="preserve"> </w:t>
      </w:r>
      <w:r>
        <w:rPr>
          <w:sz w:val="20"/>
        </w:rPr>
        <w:t xml:space="preserve">consumers. Sustainability, 14(17), 10701. </w:t>
      </w:r>
      <w:hyperlink r:id="rId27">
        <w:r>
          <w:rPr>
            <w:color w:val="0462C1"/>
            <w:sz w:val="20"/>
            <w:u w:val="single" w:color="0462C1"/>
          </w:rPr>
          <w:t>https://doi.org/10.3390/su141710701</w:t>
        </w:r>
      </w:hyperlink>
    </w:p>
    <w:p w14:paraId="5DC2C77A" w14:textId="77777777" w:rsidR="00600FC0" w:rsidRDefault="00000000">
      <w:pPr>
        <w:pStyle w:val="ListParagraph"/>
        <w:numPr>
          <w:ilvl w:val="1"/>
          <w:numId w:val="1"/>
        </w:numPr>
        <w:tabs>
          <w:tab w:val="left" w:pos="736"/>
        </w:tabs>
        <w:ind w:right="255"/>
        <w:jc w:val="both"/>
        <w:rPr>
          <w:sz w:val="20"/>
        </w:rPr>
      </w:pPr>
      <w:r>
        <w:rPr>
          <w:sz w:val="20"/>
        </w:rPr>
        <w:t>Gregorio-Pascual,</w:t>
      </w:r>
      <w:r>
        <w:rPr>
          <w:spacing w:val="-5"/>
          <w:sz w:val="20"/>
        </w:rPr>
        <w:t xml:space="preserve"> </w:t>
      </w:r>
      <w:r>
        <w:rPr>
          <w:sz w:val="20"/>
        </w:rPr>
        <w:t>P.,</w:t>
      </w:r>
      <w:r>
        <w:rPr>
          <w:spacing w:val="-5"/>
          <w:sz w:val="20"/>
        </w:rPr>
        <w:t xml:space="preserve"> </w:t>
      </w:r>
      <w:r>
        <w:rPr>
          <w:sz w:val="20"/>
        </w:rPr>
        <w:t>&amp;</w:t>
      </w:r>
      <w:r>
        <w:rPr>
          <w:spacing w:val="-5"/>
          <w:sz w:val="20"/>
        </w:rPr>
        <w:t xml:space="preserve"> </w:t>
      </w:r>
      <w:r>
        <w:rPr>
          <w:sz w:val="20"/>
        </w:rPr>
        <w:t>Mahler,</w:t>
      </w:r>
      <w:r>
        <w:rPr>
          <w:spacing w:val="-5"/>
          <w:sz w:val="20"/>
        </w:rPr>
        <w:t xml:space="preserve"> </w:t>
      </w:r>
      <w:r>
        <w:rPr>
          <w:sz w:val="20"/>
        </w:rPr>
        <w:t>H.</w:t>
      </w:r>
      <w:r>
        <w:rPr>
          <w:spacing w:val="-5"/>
          <w:sz w:val="20"/>
        </w:rPr>
        <w:t xml:space="preserve"> </w:t>
      </w:r>
      <w:r>
        <w:rPr>
          <w:sz w:val="20"/>
        </w:rPr>
        <w:t>I.</w:t>
      </w:r>
      <w:r>
        <w:rPr>
          <w:spacing w:val="-5"/>
          <w:sz w:val="20"/>
        </w:rPr>
        <w:t xml:space="preserve"> </w:t>
      </w:r>
      <w:r>
        <w:rPr>
          <w:sz w:val="20"/>
        </w:rPr>
        <w:t>M.</w:t>
      </w:r>
      <w:r>
        <w:rPr>
          <w:spacing w:val="-4"/>
          <w:sz w:val="20"/>
        </w:rPr>
        <w:t xml:space="preserve"> </w:t>
      </w:r>
      <w:r>
        <w:rPr>
          <w:sz w:val="20"/>
        </w:rPr>
        <w:t>(2020).</w:t>
      </w:r>
      <w:r>
        <w:rPr>
          <w:spacing w:val="-5"/>
          <w:sz w:val="20"/>
        </w:rPr>
        <w:t xml:space="preserve"> </w:t>
      </w:r>
      <w:r>
        <w:rPr>
          <w:sz w:val="20"/>
        </w:rPr>
        <w:t>Effects</w:t>
      </w:r>
      <w:r>
        <w:rPr>
          <w:spacing w:val="-6"/>
          <w:sz w:val="20"/>
        </w:rPr>
        <w:t xml:space="preserve"> </w:t>
      </w:r>
      <w:r>
        <w:rPr>
          <w:sz w:val="20"/>
        </w:rPr>
        <w:t>of</w:t>
      </w:r>
      <w:r>
        <w:rPr>
          <w:spacing w:val="-5"/>
          <w:sz w:val="20"/>
        </w:rPr>
        <w:t xml:space="preserve"> </w:t>
      </w:r>
      <w:r>
        <w:rPr>
          <w:sz w:val="20"/>
        </w:rPr>
        <w:t>interventions</w:t>
      </w:r>
      <w:r>
        <w:rPr>
          <w:spacing w:val="-6"/>
          <w:sz w:val="20"/>
        </w:rPr>
        <w:t xml:space="preserve"> </w:t>
      </w:r>
      <w:r>
        <w:rPr>
          <w:sz w:val="20"/>
        </w:rPr>
        <w:t>based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theory</w:t>
      </w:r>
      <w:r>
        <w:rPr>
          <w:spacing w:val="-4"/>
          <w:sz w:val="20"/>
        </w:rPr>
        <w:t xml:space="preserve"> </w:t>
      </w:r>
      <w:r>
        <w:rPr>
          <w:sz w:val="20"/>
        </w:rPr>
        <w:t>of</w:t>
      </w:r>
      <w:r>
        <w:rPr>
          <w:spacing w:val="-5"/>
          <w:sz w:val="20"/>
        </w:rPr>
        <w:t xml:space="preserve"> </w:t>
      </w:r>
      <w:r>
        <w:rPr>
          <w:sz w:val="20"/>
        </w:rPr>
        <w:t>planned</w:t>
      </w:r>
      <w:r>
        <w:rPr>
          <w:spacing w:val="-4"/>
          <w:sz w:val="20"/>
        </w:rPr>
        <w:t xml:space="preserve"> </w:t>
      </w:r>
      <w:r>
        <w:rPr>
          <w:sz w:val="20"/>
        </w:rPr>
        <w:t xml:space="preserve">behavior on sugar-sweetened beverage consumption intentions and behavior. Appetite, 145, 104491. </w:t>
      </w:r>
      <w:hyperlink r:id="rId28">
        <w:r>
          <w:rPr>
            <w:color w:val="0462C1"/>
            <w:spacing w:val="-2"/>
            <w:sz w:val="20"/>
            <w:u w:val="single" w:color="0462C1"/>
          </w:rPr>
          <w:t>https://doi.org/10.1016/j.appet.2019.104491</w:t>
        </w:r>
      </w:hyperlink>
    </w:p>
    <w:p w14:paraId="146B6BE3" w14:textId="77777777" w:rsidR="00600FC0" w:rsidRDefault="00000000">
      <w:pPr>
        <w:pStyle w:val="ListParagraph"/>
        <w:numPr>
          <w:ilvl w:val="1"/>
          <w:numId w:val="1"/>
        </w:numPr>
        <w:tabs>
          <w:tab w:val="left" w:pos="736"/>
        </w:tabs>
        <w:ind w:right="246"/>
        <w:jc w:val="both"/>
        <w:rPr>
          <w:sz w:val="20"/>
        </w:rPr>
      </w:pPr>
      <w:proofErr w:type="spellStart"/>
      <w:r>
        <w:rPr>
          <w:sz w:val="20"/>
        </w:rPr>
        <w:t>Hapsari</w:t>
      </w:r>
      <w:proofErr w:type="spellEnd"/>
      <w:r>
        <w:rPr>
          <w:sz w:val="20"/>
        </w:rPr>
        <w:t>,</w:t>
      </w:r>
      <w:r>
        <w:rPr>
          <w:spacing w:val="-5"/>
          <w:sz w:val="20"/>
        </w:rPr>
        <w:t xml:space="preserve"> </w:t>
      </w:r>
      <w:r>
        <w:rPr>
          <w:sz w:val="20"/>
        </w:rPr>
        <w:t>A.,</w:t>
      </w:r>
      <w:r>
        <w:rPr>
          <w:spacing w:val="-5"/>
          <w:sz w:val="20"/>
        </w:rPr>
        <w:t xml:space="preserve"> </w:t>
      </w:r>
      <w:r>
        <w:rPr>
          <w:sz w:val="20"/>
        </w:rPr>
        <w:t>&amp;</w:t>
      </w:r>
      <w:r>
        <w:rPr>
          <w:spacing w:val="-7"/>
          <w:sz w:val="20"/>
        </w:rPr>
        <w:t xml:space="preserve"> </w:t>
      </w:r>
      <w:proofErr w:type="spellStart"/>
      <w:r>
        <w:rPr>
          <w:sz w:val="20"/>
        </w:rPr>
        <w:t>Lisdayanti</w:t>
      </w:r>
      <w:proofErr w:type="spellEnd"/>
      <w:r>
        <w:rPr>
          <w:sz w:val="20"/>
        </w:rPr>
        <w:t>,</w:t>
      </w:r>
      <w:r>
        <w:rPr>
          <w:spacing w:val="-5"/>
          <w:sz w:val="20"/>
        </w:rPr>
        <w:t xml:space="preserve"> </w:t>
      </w:r>
      <w:r>
        <w:rPr>
          <w:sz w:val="20"/>
        </w:rPr>
        <w:t>A.</w:t>
      </w:r>
      <w:r>
        <w:rPr>
          <w:spacing w:val="-7"/>
          <w:sz w:val="20"/>
        </w:rPr>
        <w:t xml:space="preserve"> </w:t>
      </w:r>
      <w:r>
        <w:rPr>
          <w:sz w:val="20"/>
        </w:rPr>
        <w:t>(2023).</w:t>
      </w:r>
      <w:r>
        <w:rPr>
          <w:spacing w:val="-7"/>
          <w:sz w:val="20"/>
        </w:rPr>
        <w:t xml:space="preserve"> </w:t>
      </w:r>
      <w:r>
        <w:rPr>
          <w:sz w:val="20"/>
        </w:rPr>
        <w:t>Millennial</w:t>
      </w:r>
      <w:r>
        <w:rPr>
          <w:spacing w:val="-5"/>
          <w:sz w:val="20"/>
        </w:rPr>
        <w:t xml:space="preserve"> </w:t>
      </w:r>
      <w:r>
        <w:rPr>
          <w:sz w:val="20"/>
        </w:rPr>
        <w:t>generation</w:t>
      </w:r>
      <w:r>
        <w:rPr>
          <w:spacing w:val="-9"/>
          <w:sz w:val="20"/>
        </w:rPr>
        <w:t xml:space="preserve"> </w:t>
      </w:r>
      <w:r>
        <w:rPr>
          <w:sz w:val="20"/>
        </w:rPr>
        <w:t>decisions</w:t>
      </w:r>
      <w:r>
        <w:rPr>
          <w:spacing w:val="-6"/>
          <w:sz w:val="20"/>
        </w:rPr>
        <w:t xml:space="preserve"> </w:t>
      </w:r>
      <w:r>
        <w:rPr>
          <w:sz w:val="20"/>
        </w:rPr>
        <w:t>are</w:t>
      </w:r>
      <w:r>
        <w:rPr>
          <w:spacing w:val="-7"/>
          <w:sz w:val="20"/>
        </w:rPr>
        <w:t xml:space="preserve"> </w:t>
      </w:r>
      <w:r>
        <w:rPr>
          <w:sz w:val="20"/>
        </w:rPr>
        <w:t>based</w:t>
      </w:r>
      <w:r>
        <w:rPr>
          <w:spacing w:val="-4"/>
          <w:sz w:val="20"/>
        </w:rPr>
        <w:t xml:space="preserve"> </w:t>
      </w:r>
      <w:r>
        <w:rPr>
          <w:sz w:val="20"/>
        </w:rPr>
        <w:t>on</w:t>
      </w:r>
      <w:r>
        <w:rPr>
          <w:spacing w:val="-4"/>
          <w:sz w:val="20"/>
        </w:rPr>
        <w:t xml:space="preserve"> </w:t>
      </w:r>
      <w:r>
        <w:rPr>
          <w:sz w:val="20"/>
        </w:rPr>
        <w:t>social</w:t>
      </w:r>
      <w:r>
        <w:rPr>
          <w:spacing w:val="-7"/>
          <w:sz w:val="20"/>
        </w:rPr>
        <w:t xml:space="preserve"> </w:t>
      </w:r>
      <w:r>
        <w:rPr>
          <w:sz w:val="20"/>
        </w:rPr>
        <w:t>factors</w:t>
      </w:r>
      <w:r>
        <w:rPr>
          <w:spacing w:val="-6"/>
          <w:sz w:val="20"/>
        </w:rPr>
        <w:t xml:space="preserve"> </w:t>
      </w:r>
      <w:r>
        <w:rPr>
          <w:sz w:val="20"/>
        </w:rPr>
        <w:t>and</w:t>
      </w:r>
      <w:r>
        <w:rPr>
          <w:spacing w:val="-7"/>
          <w:sz w:val="20"/>
        </w:rPr>
        <w:t xml:space="preserve"> </w:t>
      </w:r>
      <w:r>
        <w:rPr>
          <w:sz w:val="20"/>
        </w:rPr>
        <w:t>prices</w:t>
      </w:r>
      <w:r>
        <w:rPr>
          <w:spacing w:val="-6"/>
          <w:sz w:val="20"/>
        </w:rPr>
        <w:t xml:space="preserve"> </w:t>
      </w:r>
      <w:r>
        <w:rPr>
          <w:sz w:val="20"/>
        </w:rPr>
        <w:t xml:space="preserve">which are moderated by lifestyle. </w:t>
      </w:r>
      <w:proofErr w:type="spellStart"/>
      <w:r>
        <w:rPr>
          <w:sz w:val="20"/>
        </w:rPr>
        <w:t>Jurnal</w:t>
      </w:r>
      <w:proofErr w:type="spellEnd"/>
      <w:r>
        <w:rPr>
          <w:sz w:val="20"/>
        </w:rPr>
        <w:t xml:space="preserve"> </w:t>
      </w:r>
      <w:proofErr w:type="spellStart"/>
      <w:r>
        <w:rPr>
          <w:sz w:val="20"/>
        </w:rPr>
        <w:t>Ilmiah</w:t>
      </w:r>
      <w:proofErr w:type="spellEnd"/>
      <w:r>
        <w:rPr>
          <w:sz w:val="20"/>
        </w:rPr>
        <w:t xml:space="preserve"> Manajemen, Ekonomi, &amp; </w:t>
      </w:r>
      <w:proofErr w:type="spellStart"/>
      <w:r>
        <w:rPr>
          <w:sz w:val="20"/>
        </w:rPr>
        <w:t>Akuntansi</w:t>
      </w:r>
      <w:proofErr w:type="spellEnd"/>
      <w:r>
        <w:rPr>
          <w:sz w:val="20"/>
        </w:rPr>
        <w:t xml:space="preserve"> (MEA), 7(3), 539–549. </w:t>
      </w:r>
      <w:hyperlink r:id="rId29">
        <w:r>
          <w:rPr>
            <w:color w:val="0462C1"/>
            <w:spacing w:val="-2"/>
            <w:sz w:val="20"/>
            <w:u w:val="single" w:color="0462C1"/>
          </w:rPr>
          <w:t>https://doi.org/10.31955/mea.v7i3.3397</w:t>
        </w:r>
      </w:hyperlink>
    </w:p>
    <w:p w14:paraId="7816B1C3" w14:textId="77777777" w:rsidR="00600FC0" w:rsidRDefault="00000000">
      <w:pPr>
        <w:pStyle w:val="ListParagraph"/>
        <w:numPr>
          <w:ilvl w:val="1"/>
          <w:numId w:val="1"/>
        </w:numPr>
        <w:tabs>
          <w:tab w:val="left" w:pos="736"/>
        </w:tabs>
        <w:ind w:right="261"/>
        <w:jc w:val="both"/>
        <w:rPr>
          <w:sz w:val="20"/>
        </w:rPr>
      </w:pPr>
      <w:r>
        <w:rPr>
          <w:sz w:val="20"/>
        </w:rPr>
        <w:t xml:space="preserve">Hein, N. (2022). Factors influencing the purchase intention for recycled products: Integrating perceived risk into value-belief-norm theory. Sustainability, 14(7), 3877. </w:t>
      </w:r>
      <w:hyperlink r:id="rId30">
        <w:r>
          <w:rPr>
            <w:color w:val="0462C1"/>
            <w:sz w:val="20"/>
            <w:u w:val="single" w:color="0462C1"/>
          </w:rPr>
          <w:t>https://doi.org/10.3390/su14073877</w:t>
        </w:r>
      </w:hyperlink>
    </w:p>
    <w:p w14:paraId="19AE7EED" w14:textId="77777777" w:rsidR="00600FC0" w:rsidRDefault="00000000">
      <w:pPr>
        <w:pStyle w:val="ListParagraph"/>
        <w:numPr>
          <w:ilvl w:val="1"/>
          <w:numId w:val="1"/>
        </w:numPr>
        <w:tabs>
          <w:tab w:val="left" w:pos="736"/>
        </w:tabs>
        <w:ind w:right="256"/>
        <w:jc w:val="both"/>
        <w:rPr>
          <w:sz w:val="20"/>
        </w:rPr>
      </w:pPr>
      <w:r>
        <w:rPr>
          <w:sz w:val="20"/>
        </w:rPr>
        <w:t xml:space="preserve">Khaliqi, M., </w:t>
      </w:r>
      <w:proofErr w:type="spellStart"/>
      <w:r>
        <w:rPr>
          <w:sz w:val="20"/>
        </w:rPr>
        <w:t>Gurning</w:t>
      </w:r>
      <w:proofErr w:type="spellEnd"/>
      <w:r>
        <w:rPr>
          <w:sz w:val="20"/>
        </w:rPr>
        <w:t xml:space="preserve">, H. R. H., Pane, T. C., </w:t>
      </w:r>
      <w:proofErr w:type="spellStart"/>
      <w:r>
        <w:rPr>
          <w:sz w:val="20"/>
        </w:rPr>
        <w:t>Novanda</w:t>
      </w:r>
      <w:proofErr w:type="spellEnd"/>
      <w:r>
        <w:rPr>
          <w:sz w:val="20"/>
        </w:rPr>
        <w:t xml:space="preserve">, R. R., &amp; </w:t>
      </w:r>
      <w:proofErr w:type="spellStart"/>
      <w:r>
        <w:rPr>
          <w:sz w:val="20"/>
        </w:rPr>
        <w:t>Darmansyah</w:t>
      </w:r>
      <w:proofErr w:type="spellEnd"/>
      <w:r>
        <w:rPr>
          <w:sz w:val="20"/>
        </w:rPr>
        <w:t xml:space="preserve">, D. (2021). The prediction of consumers' intention in choosing organic coffee: An application of theory planned </w:t>
      </w:r>
      <w:proofErr w:type="spellStart"/>
      <w:r>
        <w:rPr>
          <w:sz w:val="20"/>
        </w:rPr>
        <w:t>behaviour</w:t>
      </w:r>
      <w:proofErr w:type="spellEnd"/>
      <w:r>
        <w:rPr>
          <w:sz w:val="20"/>
        </w:rPr>
        <w:t xml:space="preserve">. IOP Conference Series: Earth and Environmental Science, 782(2), 022057. </w:t>
      </w:r>
      <w:hyperlink r:id="rId31">
        <w:r>
          <w:rPr>
            <w:color w:val="0462C1"/>
            <w:sz w:val="20"/>
            <w:u w:val="single" w:color="0462C1"/>
          </w:rPr>
          <w:t>https://doi.org/10.1088/1755-1315/782/2/022057</w:t>
        </w:r>
      </w:hyperlink>
    </w:p>
    <w:p w14:paraId="564811F4" w14:textId="77777777" w:rsidR="00600FC0" w:rsidRDefault="00000000">
      <w:pPr>
        <w:pStyle w:val="ListParagraph"/>
        <w:numPr>
          <w:ilvl w:val="1"/>
          <w:numId w:val="1"/>
        </w:numPr>
        <w:tabs>
          <w:tab w:val="left" w:pos="736"/>
        </w:tabs>
        <w:ind w:right="254"/>
        <w:jc w:val="both"/>
        <w:rPr>
          <w:sz w:val="20"/>
        </w:rPr>
      </w:pPr>
      <w:r>
        <w:rPr>
          <w:sz w:val="20"/>
        </w:rPr>
        <w:t xml:space="preserve">Kim, J., Kim, C.-S., &amp; Jo, M. (2023). Cross-country analysis of willingness to pay more for fair trade coffee: Exploring the moderating effect between South Korea and Vietnam. Sustainability, 15(23), 16440. </w:t>
      </w:r>
      <w:hyperlink r:id="rId32">
        <w:r>
          <w:rPr>
            <w:color w:val="0462C1"/>
            <w:spacing w:val="-2"/>
            <w:sz w:val="20"/>
            <w:u w:val="single" w:color="0462C1"/>
          </w:rPr>
          <w:t>https://doi.org/10.3390/su152316440</w:t>
        </w:r>
      </w:hyperlink>
    </w:p>
    <w:p w14:paraId="25E59EE6" w14:textId="77777777" w:rsidR="00600FC0" w:rsidRDefault="00000000">
      <w:pPr>
        <w:pStyle w:val="ListParagraph"/>
        <w:numPr>
          <w:ilvl w:val="1"/>
          <w:numId w:val="1"/>
        </w:numPr>
        <w:tabs>
          <w:tab w:val="left" w:pos="736"/>
        </w:tabs>
        <w:ind w:right="258"/>
        <w:jc w:val="both"/>
        <w:rPr>
          <w:sz w:val="20"/>
        </w:rPr>
      </w:pPr>
      <w:r>
        <w:rPr>
          <w:sz w:val="20"/>
        </w:rPr>
        <w:t xml:space="preserve">Kristiyani, T., </w:t>
      </w:r>
      <w:proofErr w:type="spellStart"/>
      <w:r>
        <w:rPr>
          <w:sz w:val="20"/>
        </w:rPr>
        <w:t>Hudzaifah</w:t>
      </w:r>
      <w:proofErr w:type="spellEnd"/>
      <w:r>
        <w:rPr>
          <w:sz w:val="20"/>
        </w:rPr>
        <w:t xml:space="preserve">, Y., &amp; Susilo, J. (2025). Purchase intention as a mediator of price and product toward purchase decision at Kedai Kopi Abah </w:t>
      </w:r>
      <w:proofErr w:type="spellStart"/>
      <w:r>
        <w:rPr>
          <w:sz w:val="20"/>
        </w:rPr>
        <w:t>Sintang</w:t>
      </w:r>
      <w:proofErr w:type="spellEnd"/>
      <w:r>
        <w:rPr>
          <w:sz w:val="20"/>
        </w:rPr>
        <w:t xml:space="preserve">. EKOMBIS Review: </w:t>
      </w:r>
      <w:proofErr w:type="spellStart"/>
      <w:r>
        <w:rPr>
          <w:sz w:val="20"/>
        </w:rPr>
        <w:t>Jurnal</w:t>
      </w:r>
      <w:proofErr w:type="spellEnd"/>
      <w:r>
        <w:rPr>
          <w:sz w:val="20"/>
        </w:rPr>
        <w:t xml:space="preserve"> </w:t>
      </w:r>
      <w:proofErr w:type="spellStart"/>
      <w:r>
        <w:rPr>
          <w:sz w:val="20"/>
        </w:rPr>
        <w:t>Ilmiah</w:t>
      </w:r>
      <w:proofErr w:type="spellEnd"/>
      <w:r>
        <w:rPr>
          <w:sz w:val="20"/>
        </w:rPr>
        <w:t xml:space="preserve"> Ekonomi Dan Bisnis, 13(4). </w:t>
      </w:r>
      <w:hyperlink r:id="rId33">
        <w:r>
          <w:rPr>
            <w:color w:val="0462C1"/>
            <w:spacing w:val="-2"/>
            <w:sz w:val="20"/>
            <w:u w:val="single" w:color="0462C1"/>
          </w:rPr>
          <w:t>https://doi.org/10.37676/ekombis.v13i4</w:t>
        </w:r>
      </w:hyperlink>
    </w:p>
    <w:p w14:paraId="750DAE8D" w14:textId="77777777" w:rsidR="00600FC0" w:rsidRDefault="00000000">
      <w:pPr>
        <w:pStyle w:val="ListParagraph"/>
        <w:numPr>
          <w:ilvl w:val="1"/>
          <w:numId w:val="1"/>
        </w:numPr>
        <w:tabs>
          <w:tab w:val="left" w:pos="736"/>
        </w:tabs>
        <w:ind w:right="258"/>
        <w:jc w:val="both"/>
        <w:rPr>
          <w:sz w:val="20"/>
        </w:rPr>
      </w:pPr>
      <w:r>
        <w:rPr>
          <w:sz w:val="20"/>
        </w:rPr>
        <w:t xml:space="preserve">Kwak, M.-K., &amp; Cha, S.-S. (2022). Can coffee shops that have become the red ocean win with ESG? Journal of Distribution Science, 20(3), 83–93. </w:t>
      </w:r>
      <w:hyperlink r:id="rId34">
        <w:r>
          <w:rPr>
            <w:color w:val="0462C1"/>
            <w:sz w:val="20"/>
            <w:u w:val="single" w:color="0462C1"/>
          </w:rPr>
          <w:t>https://doi.org/10.15722/JDS.20.03.202203.83</w:t>
        </w:r>
      </w:hyperlink>
    </w:p>
    <w:p w14:paraId="28EE3EA0" w14:textId="77777777" w:rsidR="00600FC0" w:rsidRDefault="00000000">
      <w:pPr>
        <w:pStyle w:val="ListParagraph"/>
        <w:numPr>
          <w:ilvl w:val="1"/>
          <w:numId w:val="1"/>
        </w:numPr>
        <w:tabs>
          <w:tab w:val="left" w:pos="736"/>
        </w:tabs>
        <w:ind w:right="247"/>
        <w:jc w:val="both"/>
        <w:rPr>
          <w:sz w:val="20"/>
        </w:rPr>
      </w:pPr>
      <w:r>
        <w:rPr>
          <w:sz w:val="20"/>
        </w:rPr>
        <w:t>Lee,</w:t>
      </w:r>
      <w:r>
        <w:rPr>
          <w:spacing w:val="-13"/>
          <w:sz w:val="20"/>
        </w:rPr>
        <w:t xml:space="preserve"> </w:t>
      </w:r>
      <w:r>
        <w:rPr>
          <w:sz w:val="20"/>
        </w:rPr>
        <w:t>K.</w:t>
      </w:r>
      <w:r>
        <w:rPr>
          <w:spacing w:val="-12"/>
          <w:sz w:val="20"/>
        </w:rPr>
        <w:t xml:space="preserve"> </w:t>
      </w:r>
      <w:r>
        <w:rPr>
          <w:sz w:val="20"/>
        </w:rPr>
        <w:t>E.,</w:t>
      </w:r>
      <w:r>
        <w:rPr>
          <w:spacing w:val="-12"/>
          <w:sz w:val="20"/>
        </w:rPr>
        <w:t xml:space="preserve"> </w:t>
      </w:r>
      <w:r>
        <w:rPr>
          <w:sz w:val="20"/>
        </w:rPr>
        <w:t>&amp;</w:t>
      </w:r>
      <w:r>
        <w:rPr>
          <w:spacing w:val="-13"/>
          <w:sz w:val="20"/>
        </w:rPr>
        <w:t xml:space="preserve"> </w:t>
      </w:r>
      <w:r>
        <w:rPr>
          <w:sz w:val="20"/>
        </w:rPr>
        <w:t>Kim,</w:t>
      </w:r>
      <w:r>
        <w:rPr>
          <w:spacing w:val="-11"/>
          <w:sz w:val="20"/>
        </w:rPr>
        <w:t xml:space="preserve"> </w:t>
      </w:r>
      <w:r>
        <w:rPr>
          <w:sz w:val="20"/>
        </w:rPr>
        <w:t>Y.</w:t>
      </w:r>
      <w:r>
        <w:rPr>
          <w:spacing w:val="-12"/>
          <w:sz w:val="20"/>
        </w:rPr>
        <w:t xml:space="preserve"> </w:t>
      </w:r>
      <w:r>
        <w:rPr>
          <w:sz w:val="20"/>
        </w:rPr>
        <w:t>(2020).</w:t>
      </w:r>
      <w:r>
        <w:rPr>
          <w:spacing w:val="-13"/>
          <w:sz w:val="20"/>
        </w:rPr>
        <w:t xml:space="preserve"> </w:t>
      </w:r>
      <w:r>
        <w:rPr>
          <w:sz w:val="20"/>
        </w:rPr>
        <w:t>The</w:t>
      </w:r>
      <w:r>
        <w:rPr>
          <w:spacing w:val="-11"/>
          <w:sz w:val="20"/>
        </w:rPr>
        <w:t xml:space="preserve"> </w:t>
      </w:r>
      <w:r>
        <w:rPr>
          <w:sz w:val="20"/>
        </w:rPr>
        <w:t>structural</w:t>
      </w:r>
      <w:r>
        <w:rPr>
          <w:spacing w:val="-12"/>
          <w:sz w:val="20"/>
        </w:rPr>
        <w:t xml:space="preserve"> </w:t>
      </w:r>
      <w:r>
        <w:rPr>
          <w:sz w:val="20"/>
        </w:rPr>
        <w:t>equation</w:t>
      </w:r>
      <w:r>
        <w:rPr>
          <w:spacing w:val="-13"/>
          <w:sz w:val="20"/>
        </w:rPr>
        <w:t xml:space="preserve"> </w:t>
      </w:r>
      <w:r>
        <w:rPr>
          <w:sz w:val="20"/>
        </w:rPr>
        <w:t>model</w:t>
      </w:r>
      <w:r>
        <w:rPr>
          <w:spacing w:val="-12"/>
          <w:sz w:val="20"/>
        </w:rPr>
        <w:t xml:space="preserve"> </w:t>
      </w:r>
      <w:r>
        <w:rPr>
          <w:sz w:val="20"/>
        </w:rPr>
        <w:t>of</w:t>
      </w:r>
      <w:r>
        <w:rPr>
          <w:spacing w:val="-11"/>
          <w:sz w:val="20"/>
        </w:rPr>
        <w:t xml:space="preserve"> </w:t>
      </w:r>
      <w:r>
        <w:rPr>
          <w:sz w:val="20"/>
        </w:rPr>
        <w:t>intention</w:t>
      </w:r>
      <w:r>
        <w:rPr>
          <w:spacing w:val="-12"/>
          <w:sz w:val="20"/>
        </w:rPr>
        <w:t xml:space="preserve"> </w:t>
      </w:r>
      <w:r>
        <w:rPr>
          <w:sz w:val="20"/>
        </w:rPr>
        <w:t>to</w:t>
      </w:r>
      <w:r>
        <w:rPr>
          <w:spacing w:val="-12"/>
          <w:sz w:val="20"/>
        </w:rPr>
        <w:t xml:space="preserve"> </w:t>
      </w:r>
      <w:r>
        <w:rPr>
          <w:sz w:val="20"/>
        </w:rPr>
        <w:t>discontinue</w:t>
      </w:r>
      <w:r>
        <w:rPr>
          <w:spacing w:val="-11"/>
          <w:sz w:val="20"/>
        </w:rPr>
        <w:t xml:space="preserve"> </w:t>
      </w:r>
      <w:r>
        <w:rPr>
          <w:sz w:val="20"/>
        </w:rPr>
        <w:t>drinking</w:t>
      </w:r>
      <w:r>
        <w:rPr>
          <w:spacing w:val="-12"/>
          <w:sz w:val="20"/>
        </w:rPr>
        <w:t xml:space="preserve"> </w:t>
      </w:r>
      <w:r>
        <w:rPr>
          <w:sz w:val="20"/>
        </w:rPr>
        <w:t>highly</w:t>
      </w:r>
      <w:r>
        <w:rPr>
          <w:spacing w:val="-11"/>
          <w:sz w:val="20"/>
        </w:rPr>
        <w:t xml:space="preserve"> </w:t>
      </w:r>
      <w:r>
        <w:rPr>
          <w:sz w:val="20"/>
        </w:rPr>
        <w:t xml:space="preserve">caffeinated beverages of undergraduate students. Child Health Nursing Research, 26(1), 35–46. </w:t>
      </w:r>
      <w:hyperlink r:id="rId35">
        <w:r>
          <w:rPr>
            <w:color w:val="0462C1"/>
            <w:spacing w:val="-2"/>
            <w:sz w:val="20"/>
            <w:u w:val="single" w:color="0462C1"/>
          </w:rPr>
          <w:t>https://doi.org/10.4094/chnr.2020.26.1.35</w:t>
        </w:r>
      </w:hyperlink>
    </w:p>
    <w:p w14:paraId="56E54D13" w14:textId="77777777" w:rsidR="00600FC0" w:rsidRDefault="00000000">
      <w:pPr>
        <w:pStyle w:val="ListParagraph"/>
        <w:numPr>
          <w:ilvl w:val="1"/>
          <w:numId w:val="1"/>
        </w:numPr>
        <w:tabs>
          <w:tab w:val="left" w:pos="736"/>
        </w:tabs>
        <w:ind w:right="243"/>
        <w:jc w:val="both"/>
        <w:rPr>
          <w:sz w:val="20"/>
        </w:rPr>
      </w:pPr>
      <w:r>
        <w:rPr>
          <w:sz w:val="20"/>
        </w:rPr>
        <w:t>Leo,</w:t>
      </w:r>
      <w:r>
        <w:rPr>
          <w:spacing w:val="-13"/>
          <w:sz w:val="20"/>
        </w:rPr>
        <w:t xml:space="preserve"> </w:t>
      </w:r>
      <w:r>
        <w:rPr>
          <w:sz w:val="20"/>
        </w:rPr>
        <w:t>Y.,</w:t>
      </w:r>
      <w:r>
        <w:rPr>
          <w:spacing w:val="-12"/>
          <w:sz w:val="20"/>
        </w:rPr>
        <w:t xml:space="preserve"> </w:t>
      </w:r>
      <w:r>
        <w:rPr>
          <w:sz w:val="20"/>
        </w:rPr>
        <w:t>Karsai,</w:t>
      </w:r>
      <w:r>
        <w:rPr>
          <w:spacing w:val="-13"/>
          <w:sz w:val="20"/>
        </w:rPr>
        <w:t xml:space="preserve"> </w:t>
      </w:r>
      <w:r>
        <w:rPr>
          <w:sz w:val="20"/>
        </w:rPr>
        <w:t>M.,</w:t>
      </w:r>
      <w:r>
        <w:rPr>
          <w:spacing w:val="-12"/>
          <w:sz w:val="20"/>
        </w:rPr>
        <w:t xml:space="preserve"> </w:t>
      </w:r>
      <w:r>
        <w:rPr>
          <w:sz w:val="20"/>
        </w:rPr>
        <w:t>Sarraute,</w:t>
      </w:r>
      <w:r>
        <w:rPr>
          <w:spacing w:val="-13"/>
          <w:sz w:val="20"/>
        </w:rPr>
        <w:t xml:space="preserve"> </w:t>
      </w:r>
      <w:r>
        <w:rPr>
          <w:sz w:val="20"/>
        </w:rPr>
        <w:t>C.,</w:t>
      </w:r>
      <w:r>
        <w:rPr>
          <w:spacing w:val="-12"/>
          <w:sz w:val="20"/>
        </w:rPr>
        <w:t xml:space="preserve"> </w:t>
      </w:r>
      <w:r>
        <w:rPr>
          <w:sz w:val="20"/>
        </w:rPr>
        <w:t>&amp;</w:t>
      </w:r>
      <w:r>
        <w:rPr>
          <w:spacing w:val="-13"/>
          <w:sz w:val="20"/>
        </w:rPr>
        <w:t xml:space="preserve"> </w:t>
      </w:r>
      <w:r>
        <w:rPr>
          <w:sz w:val="20"/>
        </w:rPr>
        <w:t>Fleury,</w:t>
      </w:r>
      <w:r>
        <w:rPr>
          <w:spacing w:val="-12"/>
          <w:sz w:val="20"/>
        </w:rPr>
        <w:t xml:space="preserve"> </w:t>
      </w:r>
      <w:r>
        <w:rPr>
          <w:sz w:val="20"/>
        </w:rPr>
        <w:t>E.</w:t>
      </w:r>
      <w:r>
        <w:rPr>
          <w:spacing w:val="-13"/>
          <w:sz w:val="20"/>
        </w:rPr>
        <w:t xml:space="preserve"> </w:t>
      </w:r>
      <w:r>
        <w:rPr>
          <w:sz w:val="20"/>
        </w:rPr>
        <w:t>(2018).</w:t>
      </w:r>
      <w:r>
        <w:rPr>
          <w:spacing w:val="-12"/>
          <w:sz w:val="20"/>
        </w:rPr>
        <w:t xml:space="preserve"> </w:t>
      </w:r>
      <w:r>
        <w:rPr>
          <w:sz w:val="20"/>
        </w:rPr>
        <w:t>Correlations</w:t>
      </w:r>
      <w:r>
        <w:rPr>
          <w:spacing w:val="-12"/>
          <w:sz w:val="20"/>
        </w:rPr>
        <w:t xml:space="preserve"> </w:t>
      </w:r>
      <w:r>
        <w:rPr>
          <w:sz w:val="20"/>
        </w:rPr>
        <w:t>and</w:t>
      </w:r>
      <w:r>
        <w:rPr>
          <w:spacing w:val="-13"/>
          <w:sz w:val="20"/>
        </w:rPr>
        <w:t xml:space="preserve"> </w:t>
      </w:r>
      <w:r>
        <w:rPr>
          <w:sz w:val="20"/>
        </w:rPr>
        <w:t>dynamics</w:t>
      </w:r>
      <w:r>
        <w:rPr>
          <w:spacing w:val="-12"/>
          <w:sz w:val="20"/>
        </w:rPr>
        <w:t xml:space="preserve"> </w:t>
      </w:r>
      <w:r>
        <w:rPr>
          <w:sz w:val="20"/>
        </w:rPr>
        <w:t>of</w:t>
      </w:r>
      <w:r>
        <w:rPr>
          <w:spacing w:val="-12"/>
          <w:sz w:val="20"/>
        </w:rPr>
        <w:t xml:space="preserve"> </w:t>
      </w:r>
      <w:r>
        <w:rPr>
          <w:sz w:val="20"/>
        </w:rPr>
        <w:t>consumption</w:t>
      </w:r>
      <w:r>
        <w:rPr>
          <w:spacing w:val="-12"/>
          <w:sz w:val="20"/>
        </w:rPr>
        <w:t xml:space="preserve"> </w:t>
      </w:r>
      <w:r>
        <w:rPr>
          <w:sz w:val="20"/>
        </w:rPr>
        <w:t>patterns</w:t>
      </w:r>
      <w:r>
        <w:rPr>
          <w:spacing w:val="-13"/>
          <w:sz w:val="20"/>
        </w:rPr>
        <w:t xml:space="preserve"> </w:t>
      </w:r>
      <w:r>
        <w:rPr>
          <w:sz w:val="20"/>
        </w:rPr>
        <w:t>in</w:t>
      </w:r>
      <w:r>
        <w:rPr>
          <w:spacing w:val="-12"/>
          <w:sz w:val="20"/>
        </w:rPr>
        <w:t xml:space="preserve"> </w:t>
      </w:r>
      <w:r>
        <w:rPr>
          <w:sz w:val="20"/>
        </w:rPr>
        <w:t xml:space="preserve">socio-economic networks. Applied Network Science, 3(1), 1–20. </w:t>
      </w:r>
      <w:hyperlink r:id="rId36">
        <w:r>
          <w:rPr>
            <w:color w:val="0462C1"/>
            <w:sz w:val="20"/>
            <w:u w:val="single" w:color="0462C1"/>
          </w:rPr>
          <w:t>https://doi.org/10.1007/s41109-018-0095-0</w:t>
        </w:r>
      </w:hyperlink>
    </w:p>
    <w:p w14:paraId="35CAC0A6" w14:textId="77777777" w:rsidR="00600FC0" w:rsidRDefault="00000000">
      <w:pPr>
        <w:pStyle w:val="ListParagraph"/>
        <w:numPr>
          <w:ilvl w:val="1"/>
          <w:numId w:val="1"/>
        </w:numPr>
        <w:tabs>
          <w:tab w:val="left" w:pos="736"/>
        </w:tabs>
        <w:spacing w:before="1"/>
        <w:ind w:right="246"/>
        <w:jc w:val="both"/>
        <w:rPr>
          <w:sz w:val="20"/>
        </w:rPr>
      </w:pPr>
      <w:r>
        <w:rPr>
          <w:sz w:val="20"/>
        </w:rPr>
        <w:t>Livingston, V., Jackson-Nevels, B., &amp; Reddy, V. V. (2022).</w:t>
      </w:r>
      <w:r>
        <w:rPr>
          <w:spacing w:val="-4"/>
          <w:sz w:val="20"/>
        </w:rPr>
        <w:t xml:space="preserve"> </w:t>
      </w:r>
      <w:r>
        <w:rPr>
          <w:sz w:val="20"/>
        </w:rPr>
        <w:t>Social, cultural, and economic determinants</w:t>
      </w:r>
      <w:r>
        <w:rPr>
          <w:spacing w:val="-1"/>
          <w:sz w:val="20"/>
        </w:rPr>
        <w:t xml:space="preserve"> </w:t>
      </w:r>
      <w:r>
        <w:rPr>
          <w:sz w:val="20"/>
        </w:rPr>
        <w:t xml:space="preserve">of well-being. Encyclopedia, 2(3), 1183–1199. </w:t>
      </w:r>
      <w:hyperlink r:id="rId37">
        <w:r>
          <w:rPr>
            <w:color w:val="0462C1"/>
            <w:sz w:val="20"/>
            <w:u w:val="single" w:color="0462C1"/>
          </w:rPr>
          <w:t>https://doi.org/10.3390/encyclopedia2030079</w:t>
        </w:r>
      </w:hyperlink>
    </w:p>
    <w:p w14:paraId="3E4D659D" w14:textId="77777777" w:rsidR="00600FC0" w:rsidRDefault="00000000">
      <w:pPr>
        <w:pStyle w:val="ListParagraph"/>
        <w:numPr>
          <w:ilvl w:val="1"/>
          <w:numId w:val="1"/>
        </w:numPr>
        <w:tabs>
          <w:tab w:val="left" w:pos="736"/>
        </w:tabs>
        <w:ind w:right="246"/>
        <w:jc w:val="both"/>
        <w:rPr>
          <w:sz w:val="20"/>
        </w:rPr>
      </w:pPr>
      <w:r>
        <w:rPr>
          <w:sz w:val="20"/>
        </w:rPr>
        <w:t xml:space="preserve">Lone, A., </w:t>
      </w:r>
      <w:proofErr w:type="spellStart"/>
      <w:r>
        <w:rPr>
          <w:sz w:val="20"/>
        </w:rPr>
        <w:t>Alnawah</w:t>
      </w:r>
      <w:proofErr w:type="spellEnd"/>
      <w:r>
        <w:rPr>
          <w:sz w:val="20"/>
        </w:rPr>
        <w:t xml:space="preserve">, A., Hadadi, A., </w:t>
      </w:r>
      <w:proofErr w:type="spellStart"/>
      <w:r>
        <w:rPr>
          <w:sz w:val="20"/>
        </w:rPr>
        <w:t>Alturkie</w:t>
      </w:r>
      <w:proofErr w:type="spellEnd"/>
      <w:r>
        <w:rPr>
          <w:sz w:val="20"/>
        </w:rPr>
        <w:t xml:space="preserve">, F., </w:t>
      </w:r>
      <w:proofErr w:type="spellStart"/>
      <w:r>
        <w:rPr>
          <w:sz w:val="20"/>
        </w:rPr>
        <w:t>Aldreweesh</w:t>
      </w:r>
      <w:proofErr w:type="spellEnd"/>
      <w:r>
        <w:rPr>
          <w:sz w:val="20"/>
        </w:rPr>
        <w:t xml:space="preserve">, Y., &amp; </w:t>
      </w:r>
      <w:proofErr w:type="spellStart"/>
      <w:r>
        <w:rPr>
          <w:sz w:val="20"/>
        </w:rPr>
        <w:t>Alhedhod</w:t>
      </w:r>
      <w:proofErr w:type="spellEnd"/>
      <w:r>
        <w:rPr>
          <w:sz w:val="20"/>
        </w:rPr>
        <w:t xml:space="preserve">, A. (2023). Coffee consumption behavior in young adults: Exploring motivations, frequencies, and reporting adverse effects and withdrawal symptoms. Psychology Research and Behavior Management, 16, 3925–3937. </w:t>
      </w:r>
      <w:hyperlink r:id="rId38">
        <w:r>
          <w:rPr>
            <w:color w:val="0462C1"/>
            <w:spacing w:val="-2"/>
            <w:sz w:val="20"/>
            <w:u w:val="single" w:color="0462C1"/>
          </w:rPr>
          <w:t>https://doi.org/10.2147/PRBM.S427867</w:t>
        </w:r>
      </w:hyperlink>
    </w:p>
    <w:p w14:paraId="3A40128D" w14:textId="77777777" w:rsidR="00600FC0" w:rsidRDefault="00000000">
      <w:pPr>
        <w:pStyle w:val="ListParagraph"/>
        <w:numPr>
          <w:ilvl w:val="1"/>
          <w:numId w:val="1"/>
        </w:numPr>
        <w:tabs>
          <w:tab w:val="left" w:pos="736"/>
        </w:tabs>
        <w:ind w:right="259"/>
        <w:jc w:val="both"/>
        <w:rPr>
          <w:sz w:val="20"/>
        </w:rPr>
      </w:pPr>
      <w:r>
        <w:rPr>
          <w:sz w:val="20"/>
        </w:rPr>
        <w:t xml:space="preserve">Maciejewski, G., &amp; </w:t>
      </w:r>
      <w:proofErr w:type="spellStart"/>
      <w:r>
        <w:rPr>
          <w:sz w:val="20"/>
        </w:rPr>
        <w:t>Mokrysz</w:t>
      </w:r>
      <w:proofErr w:type="spellEnd"/>
      <w:r>
        <w:rPr>
          <w:sz w:val="20"/>
        </w:rPr>
        <w:t xml:space="preserve">, S. (2020). New trends in consumption on the coffee market. </w:t>
      </w:r>
      <w:proofErr w:type="spellStart"/>
      <w:r>
        <w:rPr>
          <w:sz w:val="20"/>
        </w:rPr>
        <w:t>Zeszyty</w:t>
      </w:r>
      <w:proofErr w:type="spellEnd"/>
      <w:r>
        <w:rPr>
          <w:sz w:val="20"/>
        </w:rPr>
        <w:t xml:space="preserve"> </w:t>
      </w:r>
      <w:proofErr w:type="spellStart"/>
      <w:r>
        <w:rPr>
          <w:sz w:val="20"/>
        </w:rPr>
        <w:t>Naukowe</w:t>
      </w:r>
      <w:proofErr w:type="spellEnd"/>
      <w:r>
        <w:rPr>
          <w:sz w:val="20"/>
        </w:rPr>
        <w:t xml:space="preserve"> SGGW, </w:t>
      </w:r>
      <w:proofErr w:type="spellStart"/>
      <w:r>
        <w:rPr>
          <w:sz w:val="20"/>
        </w:rPr>
        <w:t>Polityki</w:t>
      </w:r>
      <w:proofErr w:type="spellEnd"/>
      <w:r>
        <w:rPr>
          <w:sz w:val="20"/>
        </w:rPr>
        <w:t xml:space="preserve"> </w:t>
      </w:r>
      <w:proofErr w:type="spellStart"/>
      <w:r>
        <w:rPr>
          <w:sz w:val="20"/>
        </w:rPr>
        <w:t>Europejskie</w:t>
      </w:r>
      <w:proofErr w:type="spellEnd"/>
      <w:r>
        <w:rPr>
          <w:sz w:val="20"/>
        </w:rPr>
        <w:t xml:space="preserve">, </w:t>
      </w:r>
      <w:proofErr w:type="spellStart"/>
      <w:r>
        <w:rPr>
          <w:sz w:val="20"/>
        </w:rPr>
        <w:t>Finanse</w:t>
      </w:r>
      <w:proofErr w:type="spellEnd"/>
      <w:r>
        <w:rPr>
          <w:sz w:val="20"/>
        </w:rPr>
        <w:t xml:space="preserve"> </w:t>
      </w:r>
      <w:proofErr w:type="spellStart"/>
      <w:r>
        <w:rPr>
          <w:sz w:val="20"/>
        </w:rPr>
        <w:t>i</w:t>
      </w:r>
      <w:proofErr w:type="spellEnd"/>
      <w:r>
        <w:rPr>
          <w:sz w:val="20"/>
        </w:rPr>
        <w:t xml:space="preserve"> Marketing, 22(71). </w:t>
      </w:r>
      <w:hyperlink r:id="rId39">
        <w:r>
          <w:rPr>
            <w:color w:val="0462C1"/>
            <w:sz w:val="20"/>
            <w:u w:val="single" w:color="0462C1"/>
          </w:rPr>
          <w:t>https://doi.org/10.22630/PEFIM.2019.22.71.31</w:t>
        </w:r>
      </w:hyperlink>
    </w:p>
    <w:p w14:paraId="47146EE2" w14:textId="77777777" w:rsidR="00600FC0" w:rsidRDefault="00000000">
      <w:pPr>
        <w:pStyle w:val="ListParagraph"/>
        <w:numPr>
          <w:ilvl w:val="1"/>
          <w:numId w:val="1"/>
        </w:numPr>
        <w:tabs>
          <w:tab w:val="left" w:pos="735"/>
        </w:tabs>
        <w:ind w:left="735" w:hanging="359"/>
        <w:jc w:val="both"/>
        <w:rPr>
          <w:sz w:val="20"/>
        </w:rPr>
      </w:pPr>
      <w:r>
        <w:rPr>
          <w:sz w:val="20"/>
        </w:rPr>
        <w:t>Mohammed,</w:t>
      </w:r>
      <w:r>
        <w:rPr>
          <w:spacing w:val="-4"/>
          <w:sz w:val="20"/>
        </w:rPr>
        <w:t xml:space="preserve"> </w:t>
      </w:r>
      <w:r>
        <w:rPr>
          <w:sz w:val="20"/>
        </w:rPr>
        <w:t>A.</w:t>
      </w:r>
      <w:r>
        <w:rPr>
          <w:spacing w:val="-3"/>
          <w:sz w:val="20"/>
        </w:rPr>
        <w:t xml:space="preserve"> </w:t>
      </w:r>
      <w:r>
        <w:rPr>
          <w:sz w:val="20"/>
        </w:rPr>
        <w:t>(2024).</w:t>
      </w:r>
      <w:r>
        <w:rPr>
          <w:spacing w:val="-4"/>
          <w:sz w:val="20"/>
        </w:rPr>
        <w:t xml:space="preserve"> </w:t>
      </w:r>
      <w:r>
        <w:rPr>
          <w:sz w:val="20"/>
        </w:rPr>
        <w:t>Factors</w:t>
      </w:r>
      <w:r>
        <w:rPr>
          <w:spacing w:val="-4"/>
          <w:sz w:val="20"/>
        </w:rPr>
        <w:t xml:space="preserve"> </w:t>
      </w:r>
      <w:r>
        <w:rPr>
          <w:sz w:val="20"/>
        </w:rPr>
        <w:t>influencing</w:t>
      </w:r>
      <w:r>
        <w:rPr>
          <w:spacing w:val="-3"/>
          <w:sz w:val="20"/>
        </w:rPr>
        <w:t xml:space="preserve"> </w:t>
      </w:r>
      <w:r>
        <w:rPr>
          <w:sz w:val="20"/>
        </w:rPr>
        <w:t>young</w:t>
      </w:r>
      <w:r>
        <w:rPr>
          <w:spacing w:val="-3"/>
          <w:sz w:val="20"/>
        </w:rPr>
        <w:t xml:space="preserve"> </w:t>
      </w:r>
      <w:r>
        <w:rPr>
          <w:sz w:val="20"/>
        </w:rPr>
        <w:t>consumers'</w:t>
      </w:r>
      <w:r>
        <w:rPr>
          <w:spacing w:val="-5"/>
          <w:sz w:val="20"/>
        </w:rPr>
        <w:t xml:space="preserve"> </w:t>
      </w:r>
      <w:r>
        <w:rPr>
          <w:sz w:val="20"/>
        </w:rPr>
        <w:t>purchasing</w:t>
      </w:r>
      <w:r>
        <w:rPr>
          <w:spacing w:val="-3"/>
          <w:sz w:val="20"/>
        </w:rPr>
        <w:t xml:space="preserve"> </w:t>
      </w:r>
      <w:r>
        <w:rPr>
          <w:sz w:val="20"/>
        </w:rPr>
        <w:t>behavior</w:t>
      </w:r>
      <w:r>
        <w:rPr>
          <w:spacing w:val="-3"/>
          <w:sz w:val="20"/>
        </w:rPr>
        <w:t xml:space="preserve"> </w:t>
      </w:r>
      <w:r>
        <w:rPr>
          <w:sz w:val="20"/>
        </w:rPr>
        <w:t>toward</w:t>
      </w:r>
      <w:r>
        <w:rPr>
          <w:spacing w:val="-3"/>
          <w:sz w:val="20"/>
        </w:rPr>
        <w:t xml:space="preserve"> </w:t>
      </w:r>
      <w:r>
        <w:rPr>
          <w:sz w:val="20"/>
        </w:rPr>
        <w:t>Saudi</w:t>
      </w:r>
      <w:r>
        <w:rPr>
          <w:spacing w:val="-3"/>
          <w:sz w:val="20"/>
        </w:rPr>
        <w:t xml:space="preserve"> </w:t>
      </w:r>
      <w:r>
        <w:rPr>
          <w:sz w:val="20"/>
        </w:rPr>
        <w:t>coffee</w:t>
      </w:r>
      <w:r>
        <w:rPr>
          <w:spacing w:val="-3"/>
          <w:sz w:val="20"/>
        </w:rPr>
        <w:t xml:space="preserve"> </w:t>
      </w:r>
      <w:r>
        <w:rPr>
          <w:spacing w:val="-2"/>
          <w:sz w:val="20"/>
        </w:rPr>
        <w:t>product:</w:t>
      </w:r>
    </w:p>
    <w:p w14:paraId="75EEAEC3" w14:textId="77777777" w:rsidR="00600FC0" w:rsidRDefault="00000000">
      <w:pPr>
        <w:spacing w:before="113"/>
        <w:ind w:left="7" w:right="76"/>
        <w:jc w:val="center"/>
        <w:rPr>
          <w:rFonts w:ascii="Calibri"/>
        </w:rPr>
      </w:pPr>
      <w:r>
        <w:rPr>
          <w:rFonts w:ascii="Calibri"/>
          <w:spacing w:val="-5"/>
        </w:rPr>
        <w:t>10</w:t>
      </w:r>
    </w:p>
    <w:p w14:paraId="60B366CC" w14:textId="77777777" w:rsidR="00600FC0" w:rsidRDefault="00600FC0">
      <w:pPr>
        <w:jc w:val="center"/>
        <w:rPr>
          <w:rFonts w:ascii="Calibri"/>
        </w:rPr>
        <w:sectPr w:rsidR="00600FC0">
          <w:pgSz w:w="11910" w:h="16840"/>
          <w:pgMar w:top="940" w:right="850" w:bottom="540" w:left="992" w:header="715" w:footer="360" w:gutter="0"/>
          <w:cols w:space="720"/>
        </w:sectPr>
      </w:pPr>
    </w:p>
    <w:p w14:paraId="5D7B98F8" w14:textId="77777777" w:rsidR="00600FC0" w:rsidRDefault="00000000">
      <w:pPr>
        <w:pStyle w:val="BodyText"/>
        <w:spacing w:before="48"/>
        <w:ind w:left="736" w:right="243"/>
        <w:jc w:val="both"/>
      </w:pPr>
      <w:r>
        <w:lastRenderedPageBreak/>
        <w:t xml:space="preserve">An application of the extended theory of planned behavior model. Innovative Marketing, 20(3), 42–55. </w:t>
      </w:r>
      <w:hyperlink r:id="rId40">
        <w:r>
          <w:rPr>
            <w:color w:val="0462C1"/>
            <w:spacing w:val="-2"/>
            <w:u w:val="single" w:color="0462C1"/>
          </w:rPr>
          <w:t>https://doi.org/10.21511/im.20(3).2024.04</w:t>
        </w:r>
      </w:hyperlink>
    </w:p>
    <w:p w14:paraId="69A83B68" w14:textId="77777777" w:rsidR="00600FC0" w:rsidRDefault="00000000">
      <w:pPr>
        <w:pStyle w:val="ListParagraph"/>
        <w:numPr>
          <w:ilvl w:val="1"/>
          <w:numId w:val="1"/>
        </w:numPr>
        <w:tabs>
          <w:tab w:val="left" w:pos="736"/>
        </w:tabs>
        <w:spacing w:before="1"/>
        <w:ind w:right="255"/>
        <w:jc w:val="both"/>
        <w:rPr>
          <w:sz w:val="20"/>
        </w:rPr>
      </w:pPr>
      <w:r>
        <w:rPr>
          <w:sz w:val="20"/>
        </w:rPr>
        <w:t>Norazami,</w:t>
      </w:r>
      <w:r>
        <w:rPr>
          <w:spacing w:val="-7"/>
          <w:sz w:val="20"/>
        </w:rPr>
        <w:t xml:space="preserve"> </w:t>
      </w:r>
      <w:r>
        <w:rPr>
          <w:sz w:val="20"/>
        </w:rPr>
        <w:t>N.,</w:t>
      </w:r>
      <w:r>
        <w:rPr>
          <w:spacing w:val="-7"/>
          <w:sz w:val="20"/>
        </w:rPr>
        <w:t xml:space="preserve"> </w:t>
      </w:r>
      <w:r>
        <w:rPr>
          <w:sz w:val="20"/>
        </w:rPr>
        <w:t>Nik</w:t>
      </w:r>
      <w:r>
        <w:rPr>
          <w:spacing w:val="-7"/>
          <w:sz w:val="20"/>
        </w:rPr>
        <w:t xml:space="preserve"> </w:t>
      </w:r>
      <w:r>
        <w:rPr>
          <w:sz w:val="20"/>
        </w:rPr>
        <w:t>Azwaddi,</w:t>
      </w:r>
      <w:r>
        <w:rPr>
          <w:spacing w:val="-10"/>
          <w:sz w:val="20"/>
        </w:rPr>
        <w:t xml:space="preserve"> </w:t>
      </w:r>
      <w:r>
        <w:rPr>
          <w:sz w:val="20"/>
        </w:rPr>
        <w:t>N.</w:t>
      </w:r>
      <w:r>
        <w:rPr>
          <w:spacing w:val="-7"/>
          <w:sz w:val="20"/>
        </w:rPr>
        <w:t xml:space="preserve"> </w:t>
      </w:r>
      <w:r>
        <w:rPr>
          <w:sz w:val="20"/>
        </w:rPr>
        <w:t>N.,</w:t>
      </w:r>
      <w:r>
        <w:rPr>
          <w:spacing w:val="-7"/>
          <w:sz w:val="20"/>
        </w:rPr>
        <w:t xml:space="preserve"> </w:t>
      </w:r>
      <w:r>
        <w:rPr>
          <w:sz w:val="20"/>
        </w:rPr>
        <w:t>Rahman,</w:t>
      </w:r>
      <w:r>
        <w:rPr>
          <w:spacing w:val="-7"/>
          <w:sz w:val="20"/>
        </w:rPr>
        <w:t xml:space="preserve"> </w:t>
      </w:r>
      <w:r>
        <w:rPr>
          <w:sz w:val="20"/>
        </w:rPr>
        <w:t>R.,</w:t>
      </w:r>
      <w:r>
        <w:rPr>
          <w:spacing w:val="-7"/>
          <w:sz w:val="20"/>
        </w:rPr>
        <w:t xml:space="preserve"> </w:t>
      </w:r>
      <w:r>
        <w:rPr>
          <w:sz w:val="20"/>
        </w:rPr>
        <w:t>Abdullah,</w:t>
      </w:r>
      <w:r>
        <w:rPr>
          <w:spacing w:val="-10"/>
          <w:sz w:val="20"/>
        </w:rPr>
        <w:t xml:space="preserve"> </w:t>
      </w:r>
      <w:r>
        <w:rPr>
          <w:sz w:val="20"/>
        </w:rPr>
        <w:t>R.,</w:t>
      </w:r>
      <w:r>
        <w:rPr>
          <w:spacing w:val="-7"/>
          <w:sz w:val="20"/>
        </w:rPr>
        <w:t xml:space="preserve"> </w:t>
      </w:r>
      <w:r>
        <w:rPr>
          <w:sz w:val="20"/>
        </w:rPr>
        <w:t>&amp;</w:t>
      </w:r>
      <w:r>
        <w:rPr>
          <w:spacing w:val="-7"/>
          <w:sz w:val="20"/>
        </w:rPr>
        <w:t xml:space="preserve"> </w:t>
      </w:r>
      <w:r>
        <w:rPr>
          <w:sz w:val="20"/>
        </w:rPr>
        <w:t>Husin,</w:t>
      </w:r>
      <w:r>
        <w:rPr>
          <w:spacing w:val="-7"/>
          <w:sz w:val="20"/>
        </w:rPr>
        <w:t xml:space="preserve"> </w:t>
      </w:r>
      <w:r>
        <w:rPr>
          <w:sz w:val="20"/>
        </w:rPr>
        <w:t>N.</w:t>
      </w:r>
      <w:r>
        <w:rPr>
          <w:spacing w:val="-7"/>
          <w:sz w:val="20"/>
        </w:rPr>
        <w:t xml:space="preserve"> </w:t>
      </w:r>
      <w:r>
        <w:rPr>
          <w:sz w:val="20"/>
        </w:rPr>
        <w:t>(2025).</w:t>
      </w:r>
      <w:r>
        <w:rPr>
          <w:spacing w:val="-7"/>
          <w:sz w:val="20"/>
        </w:rPr>
        <w:t xml:space="preserve"> </w:t>
      </w:r>
      <w:r>
        <w:rPr>
          <w:sz w:val="20"/>
        </w:rPr>
        <w:t>Personal</w:t>
      </w:r>
      <w:r>
        <w:rPr>
          <w:spacing w:val="-8"/>
          <w:sz w:val="20"/>
        </w:rPr>
        <w:t xml:space="preserve"> </w:t>
      </w:r>
      <w:r>
        <w:rPr>
          <w:sz w:val="20"/>
        </w:rPr>
        <w:t>factors</w:t>
      </w:r>
      <w:r>
        <w:rPr>
          <w:spacing w:val="-9"/>
          <w:sz w:val="20"/>
        </w:rPr>
        <w:t xml:space="preserve"> </w:t>
      </w:r>
      <w:r>
        <w:rPr>
          <w:sz w:val="20"/>
        </w:rPr>
        <w:t>that</w:t>
      </w:r>
      <w:r>
        <w:rPr>
          <w:spacing w:val="-8"/>
          <w:sz w:val="20"/>
        </w:rPr>
        <w:t xml:space="preserve"> </w:t>
      </w:r>
      <w:r>
        <w:rPr>
          <w:sz w:val="20"/>
        </w:rPr>
        <w:t>influence coffee purchase intention among young adults in Johor Bahru. Journal of Tourism, Hospitality &amp; Culinary Arts, 17(2), 124–142.</w:t>
      </w:r>
    </w:p>
    <w:p w14:paraId="75FBF266" w14:textId="77777777" w:rsidR="00600FC0" w:rsidRDefault="00000000">
      <w:pPr>
        <w:pStyle w:val="ListParagraph"/>
        <w:numPr>
          <w:ilvl w:val="1"/>
          <w:numId w:val="1"/>
        </w:numPr>
        <w:tabs>
          <w:tab w:val="left" w:pos="736"/>
        </w:tabs>
        <w:ind w:right="259"/>
        <w:jc w:val="both"/>
        <w:rPr>
          <w:sz w:val="20"/>
        </w:rPr>
      </w:pPr>
      <w:r>
        <w:rPr>
          <w:sz w:val="20"/>
        </w:rPr>
        <w:t xml:space="preserve">Nugroho, R. H., Ihsan, F., Shafrullah, F., </w:t>
      </w:r>
      <w:proofErr w:type="spellStart"/>
      <w:r>
        <w:rPr>
          <w:sz w:val="20"/>
        </w:rPr>
        <w:t>Indrawati</w:t>
      </w:r>
      <w:proofErr w:type="spellEnd"/>
      <w:r>
        <w:rPr>
          <w:sz w:val="20"/>
        </w:rPr>
        <w:t>, L., Ismail, S., &amp; Pratiwi, P. A. (2024). Consumer purchase decisions at Bare Coffee Surabaya: An analysis of the impact of social media and promotion. Migration Letters, 21(3), 1259–1268.</w:t>
      </w:r>
    </w:p>
    <w:p w14:paraId="5D8F294A" w14:textId="77777777" w:rsidR="00600FC0" w:rsidRDefault="00000000">
      <w:pPr>
        <w:pStyle w:val="ListParagraph"/>
        <w:numPr>
          <w:ilvl w:val="1"/>
          <w:numId w:val="1"/>
        </w:numPr>
        <w:tabs>
          <w:tab w:val="left" w:pos="736"/>
        </w:tabs>
        <w:spacing w:before="1"/>
        <w:ind w:right="244"/>
        <w:jc w:val="both"/>
        <w:rPr>
          <w:sz w:val="20"/>
        </w:rPr>
      </w:pPr>
      <w:proofErr w:type="spellStart"/>
      <w:r>
        <w:rPr>
          <w:sz w:val="20"/>
        </w:rPr>
        <w:t>Nurrahma</w:t>
      </w:r>
      <w:proofErr w:type="spellEnd"/>
      <w:r>
        <w:rPr>
          <w:sz w:val="20"/>
        </w:rPr>
        <w:t xml:space="preserve">, A. A., &amp; </w:t>
      </w:r>
      <w:proofErr w:type="spellStart"/>
      <w:r>
        <w:rPr>
          <w:sz w:val="20"/>
        </w:rPr>
        <w:t>Sudarmiatin</w:t>
      </w:r>
      <w:proofErr w:type="spellEnd"/>
      <w:r>
        <w:rPr>
          <w:sz w:val="20"/>
        </w:rPr>
        <w:t>, S. (2025). E-WOM on social media platform: An investigation on before and after</w:t>
      </w:r>
      <w:r>
        <w:rPr>
          <w:spacing w:val="-7"/>
          <w:sz w:val="20"/>
        </w:rPr>
        <w:t xml:space="preserve"> </w:t>
      </w:r>
      <w:r>
        <w:rPr>
          <w:sz w:val="20"/>
        </w:rPr>
        <w:t>visiting</w:t>
      </w:r>
      <w:r>
        <w:rPr>
          <w:spacing w:val="-9"/>
          <w:sz w:val="20"/>
        </w:rPr>
        <w:t xml:space="preserve"> </w:t>
      </w:r>
      <w:r>
        <w:rPr>
          <w:sz w:val="20"/>
        </w:rPr>
        <w:t>café,</w:t>
      </w:r>
      <w:r>
        <w:rPr>
          <w:spacing w:val="-9"/>
          <w:sz w:val="20"/>
        </w:rPr>
        <w:t xml:space="preserve"> </w:t>
      </w:r>
      <w:r>
        <w:rPr>
          <w:sz w:val="20"/>
        </w:rPr>
        <w:t>study</w:t>
      </w:r>
      <w:r>
        <w:rPr>
          <w:spacing w:val="-9"/>
          <w:sz w:val="20"/>
        </w:rPr>
        <w:t xml:space="preserve"> </w:t>
      </w:r>
      <w:r>
        <w:rPr>
          <w:sz w:val="20"/>
        </w:rPr>
        <w:t>in</w:t>
      </w:r>
      <w:r>
        <w:rPr>
          <w:spacing w:val="-9"/>
          <w:sz w:val="20"/>
        </w:rPr>
        <w:t xml:space="preserve"> </w:t>
      </w:r>
      <w:r>
        <w:rPr>
          <w:sz w:val="20"/>
        </w:rPr>
        <w:t>Indonesia.</w:t>
      </w:r>
      <w:r>
        <w:rPr>
          <w:spacing w:val="-7"/>
          <w:sz w:val="20"/>
        </w:rPr>
        <w:t xml:space="preserve"> </w:t>
      </w:r>
      <w:r>
        <w:rPr>
          <w:sz w:val="20"/>
        </w:rPr>
        <w:t>International</w:t>
      </w:r>
      <w:r>
        <w:rPr>
          <w:spacing w:val="-10"/>
          <w:sz w:val="20"/>
        </w:rPr>
        <w:t xml:space="preserve"> </w:t>
      </w:r>
      <w:r>
        <w:rPr>
          <w:sz w:val="20"/>
        </w:rPr>
        <w:t>Journal</w:t>
      </w:r>
      <w:r>
        <w:rPr>
          <w:spacing w:val="-8"/>
          <w:sz w:val="20"/>
        </w:rPr>
        <w:t xml:space="preserve"> </w:t>
      </w:r>
      <w:r>
        <w:rPr>
          <w:sz w:val="20"/>
        </w:rPr>
        <w:t>of</w:t>
      </w:r>
      <w:r>
        <w:rPr>
          <w:spacing w:val="-7"/>
          <w:sz w:val="20"/>
        </w:rPr>
        <w:t xml:space="preserve"> </w:t>
      </w:r>
      <w:r>
        <w:rPr>
          <w:sz w:val="20"/>
        </w:rPr>
        <w:t>Business</w:t>
      </w:r>
      <w:r>
        <w:rPr>
          <w:spacing w:val="-9"/>
          <w:sz w:val="20"/>
        </w:rPr>
        <w:t xml:space="preserve"> </w:t>
      </w:r>
      <w:r>
        <w:rPr>
          <w:sz w:val="20"/>
        </w:rPr>
        <w:t>and</w:t>
      </w:r>
      <w:r>
        <w:rPr>
          <w:spacing w:val="-7"/>
          <w:sz w:val="20"/>
        </w:rPr>
        <w:t xml:space="preserve"> </w:t>
      </w:r>
      <w:r>
        <w:rPr>
          <w:sz w:val="20"/>
        </w:rPr>
        <w:t>Applied</w:t>
      </w:r>
      <w:r>
        <w:rPr>
          <w:spacing w:val="-9"/>
          <w:sz w:val="20"/>
        </w:rPr>
        <w:t xml:space="preserve"> </w:t>
      </w:r>
      <w:r>
        <w:rPr>
          <w:sz w:val="20"/>
        </w:rPr>
        <w:t>Economics,</w:t>
      </w:r>
      <w:r>
        <w:rPr>
          <w:spacing w:val="-8"/>
          <w:sz w:val="20"/>
        </w:rPr>
        <w:t xml:space="preserve"> </w:t>
      </w:r>
      <w:r>
        <w:rPr>
          <w:sz w:val="20"/>
        </w:rPr>
        <w:t>4(3),</w:t>
      </w:r>
      <w:r>
        <w:rPr>
          <w:spacing w:val="-10"/>
          <w:sz w:val="20"/>
        </w:rPr>
        <w:t xml:space="preserve"> </w:t>
      </w:r>
      <w:r>
        <w:rPr>
          <w:sz w:val="20"/>
        </w:rPr>
        <w:t>1165–1176.</w:t>
      </w:r>
    </w:p>
    <w:p w14:paraId="582FEDFF" w14:textId="77777777" w:rsidR="00600FC0" w:rsidRDefault="00000000">
      <w:pPr>
        <w:pStyle w:val="ListParagraph"/>
        <w:numPr>
          <w:ilvl w:val="1"/>
          <w:numId w:val="1"/>
        </w:numPr>
        <w:tabs>
          <w:tab w:val="left" w:pos="736"/>
        </w:tabs>
        <w:ind w:right="247"/>
        <w:jc w:val="both"/>
        <w:rPr>
          <w:sz w:val="20"/>
        </w:rPr>
      </w:pPr>
      <w:r>
        <w:rPr>
          <w:sz w:val="20"/>
        </w:rPr>
        <w:t xml:space="preserve">Pratama, M., Adam, M. K., </w:t>
      </w:r>
      <w:proofErr w:type="spellStart"/>
      <w:r>
        <w:rPr>
          <w:sz w:val="20"/>
        </w:rPr>
        <w:t>Larassati</w:t>
      </w:r>
      <w:proofErr w:type="spellEnd"/>
      <w:r>
        <w:rPr>
          <w:sz w:val="20"/>
        </w:rPr>
        <w:t xml:space="preserve">, N., &amp; </w:t>
      </w:r>
      <w:proofErr w:type="spellStart"/>
      <w:r>
        <w:rPr>
          <w:sz w:val="20"/>
        </w:rPr>
        <w:t>Yuniarty</w:t>
      </w:r>
      <w:proofErr w:type="spellEnd"/>
      <w:r>
        <w:rPr>
          <w:sz w:val="20"/>
        </w:rPr>
        <w:t xml:space="preserve">, Y. (2023). Application of planned behavior theory for analysis of customer's revisit intention to a small business coffee shop in Malang City. Proceedings of the 2023 International Conference on Business and Industrial Research (ICBIR), 56–60. </w:t>
      </w:r>
      <w:hyperlink r:id="rId41">
        <w:r>
          <w:rPr>
            <w:color w:val="0462C1"/>
            <w:spacing w:val="-2"/>
            <w:sz w:val="20"/>
            <w:u w:val="single" w:color="0462C1"/>
          </w:rPr>
          <w:t>https://doi.org/10.1109/ICBIR57571.2023.10147619</w:t>
        </w:r>
      </w:hyperlink>
    </w:p>
    <w:p w14:paraId="41CA41FA" w14:textId="77777777" w:rsidR="00600FC0" w:rsidRDefault="00000000">
      <w:pPr>
        <w:pStyle w:val="ListParagraph"/>
        <w:numPr>
          <w:ilvl w:val="1"/>
          <w:numId w:val="1"/>
        </w:numPr>
        <w:tabs>
          <w:tab w:val="left" w:pos="736"/>
        </w:tabs>
        <w:ind w:right="258"/>
        <w:jc w:val="both"/>
        <w:rPr>
          <w:sz w:val="20"/>
        </w:rPr>
      </w:pPr>
      <w:proofErr w:type="spellStart"/>
      <w:r>
        <w:rPr>
          <w:sz w:val="20"/>
        </w:rPr>
        <w:t>Putithanarak</w:t>
      </w:r>
      <w:proofErr w:type="spellEnd"/>
      <w:r>
        <w:rPr>
          <w:sz w:val="20"/>
        </w:rPr>
        <w:t xml:space="preserve">, N., </w:t>
      </w:r>
      <w:proofErr w:type="spellStart"/>
      <w:r>
        <w:rPr>
          <w:sz w:val="20"/>
        </w:rPr>
        <w:t>Klongthong</w:t>
      </w:r>
      <w:proofErr w:type="spellEnd"/>
      <w:r>
        <w:rPr>
          <w:sz w:val="20"/>
        </w:rPr>
        <w:t xml:space="preserve">, W., </w:t>
      </w:r>
      <w:proofErr w:type="spellStart"/>
      <w:r>
        <w:rPr>
          <w:sz w:val="20"/>
        </w:rPr>
        <w:t>Thavorn</w:t>
      </w:r>
      <w:proofErr w:type="spellEnd"/>
      <w:r>
        <w:rPr>
          <w:sz w:val="20"/>
        </w:rPr>
        <w:t xml:space="preserve">, J., &amp; </w:t>
      </w:r>
      <w:proofErr w:type="spellStart"/>
      <w:r>
        <w:rPr>
          <w:sz w:val="20"/>
        </w:rPr>
        <w:t>Ngamkroeckjoti</w:t>
      </w:r>
      <w:proofErr w:type="spellEnd"/>
      <w:r>
        <w:rPr>
          <w:sz w:val="20"/>
        </w:rPr>
        <w:t xml:space="preserve">, C. (2022). Predicting consumers' repurchase intention of ready-to-drink coffee: A supply chain from Thai producers to retailers. The Journal of Distribution Science, 20(5), 105–117. </w:t>
      </w:r>
      <w:hyperlink r:id="rId42">
        <w:r>
          <w:rPr>
            <w:color w:val="0462C1"/>
            <w:sz w:val="20"/>
            <w:u w:val="single" w:color="0462C1"/>
          </w:rPr>
          <w:t>https://doi.org/10.15722/jds.20.05.202205.105</w:t>
        </w:r>
      </w:hyperlink>
    </w:p>
    <w:p w14:paraId="0751F4B5" w14:textId="77777777" w:rsidR="00600FC0" w:rsidRDefault="00000000">
      <w:pPr>
        <w:pStyle w:val="ListParagraph"/>
        <w:numPr>
          <w:ilvl w:val="1"/>
          <w:numId w:val="1"/>
        </w:numPr>
        <w:tabs>
          <w:tab w:val="left" w:pos="735"/>
        </w:tabs>
        <w:spacing w:line="229" w:lineRule="exact"/>
        <w:ind w:left="735" w:hanging="359"/>
        <w:jc w:val="both"/>
        <w:rPr>
          <w:sz w:val="20"/>
        </w:rPr>
      </w:pPr>
      <w:r>
        <w:rPr>
          <w:sz w:val="20"/>
        </w:rPr>
        <w:t>Qureshi,</w:t>
      </w:r>
      <w:r>
        <w:rPr>
          <w:spacing w:val="-5"/>
          <w:sz w:val="20"/>
        </w:rPr>
        <w:t xml:space="preserve"> </w:t>
      </w:r>
      <w:r>
        <w:rPr>
          <w:sz w:val="20"/>
        </w:rPr>
        <w:t>F.,</w:t>
      </w:r>
      <w:r>
        <w:rPr>
          <w:spacing w:val="-4"/>
          <w:sz w:val="20"/>
        </w:rPr>
        <w:t xml:space="preserve"> </w:t>
      </w:r>
      <w:proofErr w:type="spellStart"/>
      <w:r>
        <w:rPr>
          <w:sz w:val="20"/>
        </w:rPr>
        <w:t>Sokić</w:t>
      </w:r>
      <w:proofErr w:type="spellEnd"/>
      <w:r>
        <w:rPr>
          <w:sz w:val="20"/>
        </w:rPr>
        <w:t>,</w:t>
      </w:r>
      <w:r>
        <w:rPr>
          <w:spacing w:val="-5"/>
          <w:sz w:val="20"/>
        </w:rPr>
        <w:t xml:space="preserve"> </w:t>
      </w:r>
      <w:r>
        <w:rPr>
          <w:sz w:val="20"/>
        </w:rPr>
        <w:t>K.,</w:t>
      </w:r>
      <w:r>
        <w:rPr>
          <w:spacing w:val="-4"/>
          <w:sz w:val="20"/>
        </w:rPr>
        <w:t xml:space="preserve"> </w:t>
      </w:r>
      <w:r>
        <w:rPr>
          <w:sz w:val="20"/>
        </w:rPr>
        <w:t>Zia,</w:t>
      </w:r>
      <w:r>
        <w:rPr>
          <w:spacing w:val="-5"/>
          <w:sz w:val="20"/>
        </w:rPr>
        <w:t xml:space="preserve"> </w:t>
      </w:r>
      <w:r>
        <w:rPr>
          <w:sz w:val="20"/>
        </w:rPr>
        <w:t>T.,</w:t>
      </w:r>
      <w:r>
        <w:rPr>
          <w:spacing w:val="-6"/>
          <w:sz w:val="20"/>
        </w:rPr>
        <w:t xml:space="preserve"> </w:t>
      </w:r>
      <w:r>
        <w:rPr>
          <w:sz w:val="20"/>
        </w:rPr>
        <w:t>&amp;</w:t>
      </w:r>
      <w:r>
        <w:rPr>
          <w:spacing w:val="-3"/>
          <w:sz w:val="20"/>
        </w:rPr>
        <w:t xml:space="preserve"> </w:t>
      </w:r>
      <w:r>
        <w:rPr>
          <w:sz w:val="20"/>
        </w:rPr>
        <w:t>Khawaja,</w:t>
      </w:r>
      <w:r>
        <w:rPr>
          <w:spacing w:val="-5"/>
          <w:sz w:val="20"/>
        </w:rPr>
        <w:t xml:space="preserve"> </w:t>
      </w:r>
      <w:r>
        <w:rPr>
          <w:sz w:val="20"/>
        </w:rPr>
        <w:t>S.</w:t>
      </w:r>
      <w:r>
        <w:rPr>
          <w:spacing w:val="-4"/>
          <w:sz w:val="20"/>
        </w:rPr>
        <w:t xml:space="preserve"> </w:t>
      </w:r>
      <w:r>
        <w:rPr>
          <w:sz w:val="20"/>
        </w:rPr>
        <w:t>(2023).</w:t>
      </w:r>
      <w:r>
        <w:rPr>
          <w:spacing w:val="-5"/>
          <w:sz w:val="20"/>
        </w:rPr>
        <w:t xml:space="preserve"> </w:t>
      </w:r>
      <w:r>
        <w:rPr>
          <w:sz w:val="20"/>
        </w:rPr>
        <w:t>The</w:t>
      </w:r>
      <w:r>
        <w:rPr>
          <w:spacing w:val="-4"/>
          <w:sz w:val="20"/>
        </w:rPr>
        <w:t xml:space="preserve"> </w:t>
      </w:r>
      <w:r>
        <w:rPr>
          <w:sz w:val="20"/>
        </w:rPr>
        <w:t>impact</w:t>
      </w:r>
      <w:r>
        <w:rPr>
          <w:spacing w:val="-5"/>
          <w:sz w:val="20"/>
        </w:rPr>
        <w:t xml:space="preserve"> </w:t>
      </w:r>
      <w:r>
        <w:rPr>
          <w:sz w:val="20"/>
        </w:rPr>
        <w:t>of</w:t>
      </w:r>
      <w:r>
        <w:rPr>
          <w:spacing w:val="-7"/>
          <w:sz w:val="20"/>
        </w:rPr>
        <w:t xml:space="preserve"> </w:t>
      </w:r>
      <w:r>
        <w:rPr>
          <w:sz w:val="20"/>
        </w:rPr>
        <w:t>emotions</w:t>
      </w:r>
      <w:r>
        <w:rPr>
          <w:spacing w:val="-7"/>
          <w:sz w:val="20"/>
        </w:rPr>
        <w:t xml:space="preserve"> </w:t>
      </w:r>
      <w:r>
        <w:rPr>
          <w:sz w:val="20"/>
        </w:rPr>
        <w:t>on</w:t>
      </w:r>
      <w:r>
        <w:rPr>
          <w:spacing w:val="-3"/>
          <w:sz w:val="20"/>
        </w:rPr>
        <w:t xml:space="preserve"> </w:t>
      </w:r>
      <w:r>
        <w:rPr>
          <w:sz w:val="20"/>
        </w:rPr>
        <w:t>consumer</w:t>
      </w:r>
      <w:r>
        <w:rPr>
          <w:spacing w:val="-4"/>
          <w:sz w:val="20"/>
        </w:rPr>
        <w:t xml:space="preserve"> </w:t>
      </w:r>
      <w:proofErr w:type="spellStart"/>
      <w:r>
        <w:rPr>
          <w:sz w:val="20"/>
        </w:rPr>
        <w:t>behaviour</w:t>
      </w:r>
      <w:proofErr w:type="spellEnd"/>
      <w:r>
        <w:rPr>
          <w:sz w:val="20"/>
        </w:rPr>
        <w:t>:</w:t>
      </w:r>
      <w:r>
        <w:rPr>
          <w:spacing w:val="-7"/>
          <w:sz w:val="20"/>
        </w:rPr>
        <w:t xml:space="preserve"> </w:t>
      </w:r>
      <w:r>
        <w:rPr>
          <w:spacing w:val="-2"/>
          <w:sz w:val="20"/>
        </w:rPr>
        <w:t>Exploring</w:t>
      </w:r>
    </w:p>
    <w:p w14:paraId="6E2571E8" w14:textId="77777777" w:rsidR="00600FC0" w:rsidRDefault="00000000">
      <w:pPr>
        <w:pStyle w:val="BodyText"/>
        <w:ind w:left="736"/>
        <w:jc w:val="both"/>
      </w:pPr>
      <w:r>
        <w:t>gender</w:t>
      </w:r>
      <w:r>
        <w:rPr>
          <w:spacing w:val="-6"/>
        </w:rPr>
        <w:t xml:space="preserve"> </w:t>
      </w:r>
      <w:r>
        <w:t>differences.</w:t>
      </w:r>
      <w:r>
        <w:rPr>
          <w:spacing w:val="-4"/>
        </w:rPr>
        <w:t xml:space="preserve"> </w:t>
      </w:r>
      <w:r>
        <w:t>[Journal</w:t>
      </w:r>
      <w:r>
        <w:rPr>
          <w:spacing w:val="-5"/>
        </w:rPr>
        <w:t xml:space="preserve"> </w:t>
      </w:r>
      <w:r>
        <w:t>title</w:t>
      </w:r>
      <w:r>
        <w:rPr>
          <w:spacing w:val="-4"/>
        </w:rPr>
        <w:t xml:space="preserve"> </w:t>
      </w:r>
      <w:r>
        <w:t>not</w:t>
      </w:r>
      <w:r>
        <w:rPr>
          <w:spacing w:val="-5"/>
        </w:rPr>
        <w:t xml:space="preserve"> </w:t>
      </w:r>
      <w:r>
        <w:t>provided],</w:t>
      </w:r>
      <w:r>
        <w:rPr>
          <w:spacing w:val="-5"/>
        </w:rPr>
        <w:t xml:space="preserve"> </w:t>
      </w:r>
      <w:r>
        <w:t>88,</w:t>
      </w:r>
      <w:r>
        <w:rPr>
          <w:spacing w:val="-4"/>
        </w:rPr>
        <w:t xml:space="preserve"> </w:t>
      </w:r>
      <w:r>
        <w:t>69–</w:t>
      </w:r>
      <w:r>
        <w:rPr>
          <w:spacing w:val="-5"/>
        </w:rPr>
        <w:t>80.</w:t>
      </w:r>
    </w:p>
    <w:p w14:paraId="2D8FCD4A" w14:textId="77777777" w:rsidR="00600FC0" w:rsidRDefault="00000000">
      <w:pPr>
        <w:pStyle w:val="ListParagraph"/>
        <w:numPr>
          <w:ilvl w:val="1"/>
          <w:numId w:val="1"/>
        </w:numPr>
        <w:tabs>
          <w:tab w:val="left" w:pos="736"/>
        </w:tabs>
        <w:spacing w:before="1"/>
        <w:ind w:right="259"/>
        <w:jc w:val="both"/>
        <w:rPr>
          <w:sz w:val="20"/>
        </w:rPr>
      </w:pPr>
      <w:r>
        <w:rPr>
          <w:sz w:val="20"/>
        </w:rPr>
        <w:t>Ramanathan,</w:t>
      </w:r>
      <w:r>
        <w:rPr>
          <w:spacing w:val="-7"/>
          <w:sz w:val="20"/>
        </w:rPr>
        <w:t xml:space="preserve"> </w:t>
      </w:r>
      <w:r>
        <w:rPr>
          <w:sz w:val="20"/>
        </w:rPr>
        <w:t>R.,</w:t>
      </w:r>
      <w:r>
        <w:rPr>
          <w:spacing w:val="-7"/>
          <w:sz w:val="20"/>
        </w:rPr>
        <w:t xml:space="preserve"> </w:t>
      </w:r>
      <w:r>
        <w:rPr>
          <w:sz w:val="20"/>
        </w:rPr>
        <w:t>&amp;</w:t>
      </w:r>
      <w:r>
        <w:rPr>
          <w:spacing w:val="-7"/>
          <w:sz w:val="20"/>
        </w:rPr>
        <w:t xml:space="preserve"> </w:t>
      </w:r>
      <w:r>
        <w:rPr>
          <w:sz w:val="20"/>
        </w:rPr>
        <w:t>Ali,</w:t>
      </w:r>
      <w:r>
        <w:rPr>
          <w:spacing w:val="-7"/>
          <w:sz w:val="20"/>
        </w:rPr>
        <w:t xml:space="preserve"> </w:t>
      </w:r>
      <w:r>
        <w:rPr>
          <w:sz w:val="20"/>
        </w:rPr>
        <w:t>N.</w:t>
      </w:r>
      <w:r>
        <w:rPr>
          <w:spacing w:val="-7"/>
          <w:sz w:val="20"/>
        </w:rPr>
        <w:t xml:space="preserve"> </w:t>
      </w:r>
      <w:r>
        <w:rPr>
          <w:sz w:val="20"/>
        </w:rPr>
        <w:t>(2021).</w:t>
      </w:r>
      <w:r>
        <w:rPr>
          <w:spacing w:val="-7"/>
          <w:sz w:val="20"/>
        </w:rPr>
        <w:t xml:space="preserve"> </w:t>
      </w:r>
      <w:r>
        <w:rPr>
          <w:sz w:val="20"/>
        </w:rPr>
        <w:t>Coffee</w:t>
      </w:r>
      <w:r>
        <w:rPr>
          <w:spacing w:val="-7"/>
          <w:sz w:val="20"/>
        </w:rPr>
        <w:t xml:space="preserve"> </w:t>
      </w:r>
      <w:r>
        <w:rPr>
          <w:sz w:val="20"/>
        </w:rPr>
        <w:t>Consumption</w:t>
      </w:r>
      <w:r>
        <w:rPr>
          <w:spacing w:val="-7"/>
          <w:sz w:val="20"/>
        </w:rPr>
        <w:t xml:space="preserve"> </w:t>
      </w:r>
      <w:r>
        <w:rPr>
          <w:sz w:val="20"/>
        </w:rPr>
        <w:t>and</w:t>
      </w:r>
      <w:r>
        <w:rPr>
          <w:spacing w:val="-9"/>
          <w:sz w:val="20"/>
        </w:rPr>
        <w:t xml:space="preserve"> </w:t>
      </w:r>
      <w:r>
        <w:rPr>
          <w:sz w:val="20"/>
        </w:rPr>
        <w:t>the</w:t>
      </w:r>
      <w:r>
        <w:rPr>
          <w:spacing w:val="-7"/>
          <w:sz w:val="20"/>
        </w:rPr>
        <w:t xml:space="preserve"> </w:t>
      </w:r>
      <w:r>
        <w:rPr>
          <w:sz w:val="20"/>
        </w:rPr>
        <w:t>Sustainability</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Coffee</w:t>
      </w:r>
      <w:r>
        <w:rPr>
          <w:spacing w:val="-7"/>
          <w:sz w:val="20"/>
        </w:rPr>
        <w:t xml:space="preserve"> </w:t>
      </w:r>
      <w:r>
        <w:rPr>
          <w:sz w:val="20"/>
        </w:rPr>
        <w:t>Industry</w:t>
      </w:r>
      <w:r>
        <w:rPr>
          <w:spacing w:val="-7"/>
          <w:sz w:val="20"/>
        </w:rPr>
        <w:t xml:space="preserve"> </w:t>
      </w:r>
      <w:r>
        <w:rPr>
          <w:sz w:val="20"/>
        </w:rPr>
        <w:t>in</w:t>
      </w:r>
      <w:r>
        <w:rPr>
          <w:spacing w:val="-7"/>
          <w:sz w:val="20"/>
        </w:rPr>
        <w:t xml:space="preserve"> </w:t>
      </w:r>
      <w:r>
        <w:rPr>
          <w:sz w:val="20"/>
        </w:rPr>
        <w:t xml:space="preserve">Malaysia. Trends in Undergraduate Research, 4(2). </w:t>
      </w:r>
      <w:hyperlink r:id="rId43">
        <w:r>
          <w:rPr>
            <w:sz w:val="20"/>
          </w:rPr>
          <w:t>https://doi.org/10.33736/tur.3465.2021</w:t>
        </w:r>
      </w:hyperlink>
    </w:p>
    <w:p w14:paraId="00C35B0A" w14:textId="77777777" w:rsidR="00600FC0" w:rsidRDefault="00000000">
      <w:pPr>
        <w:pStyle w:val="ListParagraph"/>
        <w:numPr>
          <w:ilvl w:val="1"/>
          <w:numId w:val="1"/>
        </w:numPr>
        <w:tabs>
          <w:tab w:val="left" w:pos="736"/>
        </w:tabs>
        <w:spacing w:before="1"/>
        <w:ind w:right="251"/>
        <w:jc w:val="both"/>
        <w:rPr>
          <w:sz w:val="20"/>
        </w:rPr>
      </w:pPr>
      <w:r>
        <w:rPr>
          <w:sz w:val="20"/>
        </w:rPr>
        <w:t>Ramírez-Correa,</w:t>
      </w:r>
      <w:r>
        <w:rPr>
          <w:spacing w:val="-12"/>
          <w:sz w:val="20"/>
        </w:rPr>
        <w:t xml:space="preserve"> </w:t>
      </w:r>
      <w:r>
        <w:rPr>
          <w:sz w:val="20"/>
        </w:rPr>
        <w:t>P.,</w:t>
      </w:r>
      <w:r>
        <w:rPr>
          <w:spacing w:val="-12"/>
          <w:sz w:val="20"/>
        </w:rPr>
        <w:t xml:space="preserve"> </w:t>
      </w:r>
      <w:r>
        <w:rPr>
          <w:sz w:val="20"/>
        </w:rPr>
        <w:t>Rondan-Cataluña,</w:t>
      </w:r>
      <w:r>
        <w:rPr>
          <w:spacing w:val="-12"/>
          <w:sz w:val="20"/>
        </w:rPr>
        <w:t xml:space="preserve"> </w:t>
      </w:r>
      <w:r>
        <w:rPr>
          <w:sz w:val="20"/>
        </w:rPr>
        <w:t>F.,</w:t>
      </w:r>
      <w:r>
        <w:rPr>
          <w:spacing w:val="-12"/>
          <w:sz w:val="20"/>
        </w:rPr>
        <w:t xml:space="preserve"> </w:t>
      </w:r>
      <w:proofErr w:type="spellStart"/>
      <w:r>
        <w:rPr>
          <w:sz w:val="20"/>
        </w:rPr>
        <w:t>Moulaz</w:t>
      </w:r>
      <w:proofErr w:type="spellEnd"/>
      <w:r>
        <w:rPr>
          <w:sz w:val="20"/>
        </w:rPr>
        <w:t>,</w:t>
      </w:r>
      <w:r>
        <w:rPr>
          <w:spacing w:val="-12"/>
          <w:sz w:val="20"/>
        </w:rPr>
        <w:t xml:space="preserve"> </w:t>
      </w:r>
      <w:r>
        <w:rPr>
          <w:sz w:val="20"/>
        </w:rPr>
        <w:t>M.,</w:t>
      </w:r>
      <w:r>
        <w:rPr>
          <w:spacing w:val="-12"/>
          <w:sz w:val="20"/>
        </w:rPr>
        <w:t xml:space="preserve"> </w:t>
      </w:r>
      <w:r>
        <w:rPr>
          <w:sz w:val="20"/>
        </w:rPr>
        <w:t>&amp;</w:t>
      </w:r>
      <w:r>
        <w:rPr>
          <w:spacing w:val="-12"/>
          <w:sz w:val="20"/>
        </w:rPr>
        <w:t xml:space="preserve"> </w:t>
      </w:r>
      <w:r>
        <w:rPr>
          <w:sz w:val="20"/>
        </w:rPr>
        <w:t>Arenas-Gaitán,</w:t>
      </w:r>
      <w:r>
        <w:rPr>
          <w:spacing w:val="-12"/>
          <w:sz w:val="20"/>
        </w:rPr>
        <w:t xml:space="preserve"> </w:t>
      </w:r>
      <w:r>
        <w:rPr>
          <w:sz w:val="20"/>
        </w:rPr>
        <w:t>J.</w:t>
      </w:r>
      <w:r>
        <w:rPr>
          <w:spacing w:val="-12"/>
          <w:sz w:val="20"/>
        </w:rPr>
        <w:t xml:space="preserve"> </w:t>
      </w:r>
      <w:r>
        <w:rPr>
          <w:sz w:val="20"/>
        </w:rPr>
        <w:t>(2020).</w:t>
      </w:r>
      <w:r>
        <w:rPr>
          <w:spacing w:val="-12"/>
          <w:sz w:val="20"/>
        </w:rPr>
        <w:t xml:space="preserve"> </w:t>
      </w:r>
      <w:r>
        <w:rPr>
          <w:sz w:val="20"/>
        </w:rPr>
        <w:t>Purchase</w:t>
      </w:r>
      <w:r>
        <w:rPr>
          <w:spacing w:val="-12"/>
          <w:sz w:val="20"/>
        </w:rPr>
        <w:t xml:space="preserve"> </w:t>
      </w:r>
      <w:r>
        <w:rPr>
          <w:sz w:val="20"/>
        </w:rPr>
        <w:t>intention</w:t>
      </w:r>
      <w:r>
        <w:rPr>
          <w:spacing w:val="-12"/>
          <w:sz w:val="20"/>
        </w:rPr>
        <w:t xml:space="preserve"> </w:t>
      </w:r>
      <w:r>
        <w:rPr>
          <w:sz w:val="20"/>
        </w:rPr>
        <w:t>of</w:t>
      </w:r>
      <w:r>
        <w:rPr>
          <w:spacing w:val="-12"/>
          <w:sz w:val="20"/>
        </w:rPr>
        <w:t xml:space="preserve"> </w:t>
      </w:r>
      <w:r>
        <w:rPr>
          <w:sz w:val="20"/>
        </w:rPr>
        <w:t xml:space="preserve">specialty coffee. Sustainability, 12(4), 1329. </w:t>
      </w:r>
      <w:hyperlink r:id="rId44">
        <w:r>
          <w:rPr>
            <w:color w:val="0462C1"/>
            <w:sz w:val="20"/>
            <w:u w:val="single" w:color="0462C1"/>
          </w:rPr>
          <w:t>https://doi.org/10.3390/su12041329</w:t>
        </w:r>
      </w:hyperlink>
    </w:p>
    <w:p w14:paraId="6188493A" w14:textId="77777777" w:rsidR="00600FC0" w:rsidRDefault="00000000">
      <w:pPr>
        <w:pStyle w:val="ListParagraph"/>
        <w:numPr>
          <w:ilvl w:val="1"/>
          <w:numId w:val="1"/>
        </w:numPr>
        <w:tabs>
          <w:tab w:val="left" w:pos="736"/>
          <w:tab w:val="left" w:pos="2515"/>
          <w:tab w:val="left" w:pos="4292"/>
          <w:tab w:val="left" w:pos="5402"/>
          <w:tab w:val="left" w:pos="7205"/>
          <w:tab w:val="left" w:pos="9066"/>
        </w:tabs>
        <w:ind w:right="246"/>
        <w:jc w:val="both"/>
        <w:rPr>
          <w:sz w:val="20"/>
        </w:rPr>
      </w:pPr>
      <w:r>
        <w:rPr>
          <w:sz w:val="20"/>
        </w:rPr>
        <w:t xml:space="preserve">Ronald, R., Salim, M., Theresia, M., &amp; Utama, Y. (2023). Analysis of purchase intention factors based on social media marketing in food and beverage (F&amp;B) industries. 2023 International Conference on Computer Science, </w:t>
      </w:r>
      <w:r>
        <w:rPr>
          <w:spacing w:val="-2"/>
          <w:sz w:val="20"/>
        </w:rPr>
        <w:t>Information</w:t>
      </w:r>
      <w:r>
        <w:rPr>
          <w:sz w:val="20"/>
        </w:rPr>
        <w:tab/>
      </w:r>
      <w:r>
        <w:rPr>
          <w:spacing w:val="-2"/>
          <w:sz w:val="20"/>
        </w:rPr>
        <w:t>Technology</w:t>
      </w:r>
      <w:r>
        <w:rPr>
          <w:sz w:val="20"/>
        </w:rPr>
        <w:tab/>
      </w:r>
      <w:r>
        <w:rPr>
          <w:spacing w:val="-4"/>
          <w:sz w:val="20"/>
        </w:rPr>
        <w:t>and</w:t>
      </w:r>
      <w:r>
        <w:rPr>
          <w:sz w:val="20"/>
        </w:rPr>
        <w:tab/>
      </w:r>
      <w:r>
        <w:rPr>
          <w:spacing w:val="-2"/>
          <w:sz w:val="20"/>
        </w:rPr>
        <w:t>Engineering</w:t>
      </w:r>
      <w:r>
        <w:rPr>
          <w:sz w:val="20"/>
        </w:rPr>
        <w:tab/>
      </w:r>
      <w:r>
        <w:rPr>
          <w:spacing w:val="-2"/>
          <w:sz w:val="20"/>
        </w:rPr>
        <w:t>(</w:t>
      </w:r>
      <w:proofErr w:type="spellStart"/>
      <w:r>
        <w:rPr>
          <w:spacing w:val="-2"/>
          <w:sz w:val="20"/>
        </w:rPr>
        <w:t>ICCoSITE</w:t>
      </w:r>
      <w:proofErr w:type="spellEnd"/>
      <w:r>
        <w:rPr>
          <w:spacing w:val="-2"/>
          <w:sz w:val="20"/>
        </w:rPr>
        <w:t>),</w:t>
      </w:r>
      <w:r>
        <w:rPr>
          <w:sz w:val="20"/>
        </w:rPr>
        <w:tab/>
      </w:r>
      <w:r>
        <w:rPr>
          <w:spacing w:val="-2"/>
          <w:sz w:val="20"/>
        </w:rPr>
        <w:t xml:space="preserve">720–725. </w:t>
      </w:r>
      <w:hyperlink r:id="rId45">
        <w:r>
          <w:rPr>
            <w:color w:val="0462C1"/>
            <w:spacing w:val="-2"/>
            <w:sz w:val="20"/>
            <w:u w:val="single" w:color="0462C1"/>
          </w:rPr>
          <w:t>https://doi.org/10.1109/ICCoSITE57641.2023.10127837</w:t>
        </w:r>
      </w:hyperlink>
    </w:p>
    <w:p w14:paraId="446E118F" w14:textId="77777777" w:rsidR="00600FC0" w:rsidRDefault="00000000">
      <w:pPr>
        <w:pStyle w:val="ListParagraph"/>
        <w:numPr>
          <w:ilvl w:val="1"/>
          <w:numId w:val="1"/>
        </w:numPr>
        <w:tabs>
          <w:tab w:val="left" w:pos="736"/>
        </w:tabs>
        <w:ind w:right="260"/>
        <w:jc w:val="both"/>
        <w:rPr>
          <w:sz w:val="20"/>
        </w:rPr>
      </w:pPr>
      <w:r>
        <w:rPr>
          <w:sz w:val="20"/>
        </w:rPr>
        <w:t xml:space="preserve">Salmiah, S., Sahir, S. H., &amp; </w:t>
      </w:r>
      <w:proofErr w:type="spellStart"/>
      <w:r>
        <w:rPr>
          <w:sz w:val="20"/>
        </w:rPr>
        <w:t>Fahlevi</w:t>
      </w:r>
      <w:proofErr w:type="spellEnd"/>
      <w:r>
        <w:rPr>
          <w:sz w:val="20"/>
        </w:rPr>
        <w:t>, M. (2024). The effect</w:t>
      </w:r>
      <w:r>
        <w:rPr>
          <w:spacing w:val="-3"/>
          <w:sz w:val="20"/>
        </w:rPr>
        <w:t xml:space="preserve"> </w:t>
      </w:r>
      <w:r>
        <w:rPr>
          <w:sz w:val="20"/>
        </w:rPr>
        <w:t>of social media and electronic</w:t>
      </w:r>
      <w:r>
        <w:rPr>
          <w:spacing w:val="-2"/>
          <w:sz w:val="20"/>
        </w:rPr>
        <w:t xml:space="preserve"> </w:t>
      </w:r>
      <w:r>
        <w:rPr>
          <w:sz w:val="20"/>
        </w:rPr>
        <w:t>word of mouth</w:t>
      </w:r>
      <w:r>
        <w:rPr>
          <w:spacing w:val="-1"/>
          <w:sz w:val="20"/>
        </w:rPr>
        <w:t xml:space="preserve"> </w:t>
      </w:r>
      <w:r>
        <w:rPr>
          <w:sz w:val="20"/>
        </w:rPr>
        <w:t xml:space="preserve">on trust and loyalty: Evidence from generation Z in coffee industry. International Journal of Data and Network Science, 8(1), 641–654. </w:t>
      </w:r>
      <w:hyperlink r:id="rId46">
        <w:r>
          <w:rPr>
            <w:color w:val="0462C1"/>
            <w:sz w:val="20"/>
            <w:u w:val="single" w:color="0462C1"/>
          </w:rPr>
          <w:t>https://doi.org/10.5267/j.ijdns.2023.8.021</w:t>
        </w:r>
      </w:hyperlink>
    </w:p>
    <w:p w14:paraId="4DA477EF" w14:textId="77777777" w:rsidR="00600FC0" w:rsidRDefault="00000000">
      <w:pPr>
        <w:pStyle w:val="ListParagraph"/>
        <w:numPr>
          <w:ilvl w:val="1"/>
          <w:numId w:val="1"/>
        </w:numPr>
        <w:tabs>
          <w:tab w:val="left" w:pos="736"/>
        </w:tabs>
        <w:ind w:right="248"/>
        <w:jc w:val="both"/>
        <w:rPr>
          <w:sz w:val="20"/>
        </w:rPr>
      </w:pPr>
      <w:proofErr w:type="spellStart"/>
      <w:r>
        <w:rPr>
          <w:sz w:val="20"/>
        </w:rPr>
        <w:t>Samoggia</w:t>
      </w:r>
      <w:proofErr w:type="spellEnd"/>
      <w:r>
        <w:rPr>
          <w:sz w:val="20"/>
        </w:rPr>
        <w:t xml:space="preserve">, A., &amp; Rezzaghi, T. (2021). The consumption of caffeine-containing products to enhance sports performance: An application of an extended model of the theory of planned behavior. Nutrients, 13(2), 344. </w:t>
      </w:r>
      <w:hyperlink r:id="rId47">
        <w:r>
          <w:rPr>
            <w:color w:val="0462C1"/>
            <w:spacing w:val="-2"/>
            <w:sz w:val="20"/>
            <w:u w:val="single" w:color="0462C1"/>
          </w:rPr>
          <w:t>https://doi.org/10.3390/nu13020344</w:t>
        </w:r>
      </w:hyperlink>
    </w:p>
    <w:p w14:paraId="3999F5A0" w14:textId="77777777" w:rsidR="00600FC0" w:rsidRDefault="00000000">
      <w:pPr>
        <w:pStyle w:val="ListParagraph"/>
        <w:numPr>
          <w:ilvl w:val="1"/>
          <w:numId w:val="1"/>
        </w:numPr>
        <w:tabs>
          <w:tab w:val="left" w:pos="736"/>
        </w:tabs>
        <w:ind w:right="257"/>
        <w:jc w:val="both"/>
        <w:rPr>
          <w:sz w:val="20"/>
        </w:rPr>
      </w:pPr>
      <w:proofErr w:type="spellStart"/>
      <w:r>
        <w:rPr>
          <w:sz w:val="20"/>
        </w:rPr>
        <w:t>Samoggia</w:t>
      </w:r>
      <w:proofErr w:type="spellEnd"/>
      <w:r>
        <w:rPr>
          <w:sz w:val="20"/>
        </w:rPr>
        <w:t xml:space="preserve">, A., &amp; Riedel, B. (2019). Consumers' perceptions of coffee health benefits and motives for coffee consumption and purchasing. Nutrients, 11(3), 653. </w:t>
      </w:r>
      <w:hyperlink r:id="rId48">
        <w:r>
          <w:rPr>
            <w:color w:val="0462C1"/>
            <w:sz w:val="20"/>
            <w:u w:val="single" w:color="0462C1"/>
          </w:rPr>
          <w:t>https://doi.org/10.3390/nu11030653</w:t>
        </w:r>
      </w:hyperlink>
    </w:p>
    <w:p w14:paraId="6270C0E2" w14:textId="77777777" w:rsidR="00600FC0" w:rsidRDefault="00000000">
      <w:pPr>
        <w:pStyle w:val="ListParagraph"/>
        <w:numPr>
          <w:ilvl w:val="1"/>
          <w:numId w:val="1"/>
        </w:numPr>
        <w:tabs>
          <w:tab w:val="left" w:pos="735"/>
        </w:tabs>
        <w:ind w:left="735" w:hanging="359"/>
        <w:jc w:val="both"/>
        <w:rPr>
          <w:sz w:val="20"/>
        </w:rPr>
      </w:pPr>
      <w:r>
        <w:rPr>
          <w:sz w:val="20"/>
        </w:rPr>
        <w:t>Sekaran,</w:t>
      </w:r>
      <w:r>
        <w:rPr>
          <w:spacing w:val="-5"/>
          <w:sz w:val="20"/>
        </w:rPr>
        <w:t xml:space="preserve"> </w:t>
      </w:r>
      <w:r>
        <w:rPr>
          <w:sz w:val="20"/>
        </w:rPr>
        <w:t>U.,</w:t>
      </w:r>
      <w:r>
        <w:rPr>
          <w:spacing w:val="-5"/>
          <w:sz w:val="20"/>
        </w:rPr>
        <w:t xml:space="preserve"> </w:t>
      </w:r>
      <w:r>
        <w:rPr>
          <w:sz w:val="20"/>
        </w:rPr>
        <w:t>&amp;</w:t>
      </w:r>
      <w:r>
        <w:rPr>
          <w:spacing w:val="-6"/>
          <w:sz w:val="20"/>
        </w:rPr>
        <w:t xml:space="preserve"> </w:t>
      </w:r>
      <w:r>
        <w:rPr>
          <w:sz w:val="20"/>
        </w:rPr>
        <w:t>Bougie,</w:t>
      </w:r>
      <w:r>
        <w:rPr>
          <w:spacing w:val="-5"/>
          <w:sz w:val="20"/>
        </w:rPr>
        <w:t xml:space="preserve"> </w:t>
      </w:r>
      <w:r>
        <w:rPr>
          <w:sz w:val="20"/>
        </w:rPr>
        <w:t>R.</w:t>
      </w:r>
      <w:r>
        <w:rPr>
          <w:spacing w:val="-5"/>
          <w:sz w:val="20"/>
        </w:rPr>
        <w:t xml:space="preserve"> </w:t>
      </w:r>
      <w:r>
        <w:rPr>
          <w:sz w:val="20"/>
        </w:rPr>
        <w:t>(2016).</w:t>
      </w:r>
      <w:r>
        <w:rPr>
          <w:spacing w:val="-4"/>
          <w:sz w:val="20"/>
        </w:rPr>
        <w:t xml:space="preserve"> </w:t>
      </w:r>
      <w:r>
        <w:rPr>
          <w:sz w:val="20"/>
        </w:rPr>
        <w:t>Research</w:t>
      </w:r>
      <w:r>
        <w:rPr>
          <w:spacing w:val="-4"/>
          <w:sz w:val="20"/>
        </w:rPr>
        <w:t xml:space="preserve"> </w:t>
      </w:r>
      <w:r>
        <w:rPr>
          <w:sz w:val="20"/>
        </w:rPr>
        <w:t>methods</w:t>
      </w:r>
      <w:r>
        <w:rPr>
          <w:spacing w:val="-6"/>
          <w:sz w:val="20"/>
        </w:rPr>
        <w:t xml:space="preserve"> </w:t>
      </w:r>
      <w:r>
        <w:rPr>
          <w:sz w:val="20"/>
        </w:rPr>
        <w:t>for</w:t>
      </w:r>
      <w:r>
        <w:rPr>
          <w:spacing w:val="-4"/>
          <w:sz w:val="20"/>
        </w:rPr>
        <w:t xml:space="preserve"> </w:t>
      </w:r>
      <w:r>
        <w:rPr>
          <w:sz w:val="20"/>
        </w:rPr>
        <w:t>business</w:t>
      </w:r>
      <w:r>
        <w:rPr>
          <w:spacing w:val="-6"/>
          <w:sz w:val="20"/>
        </w:rPr>
        <w:t xml:space="preserve"> </w:t>
      </w:r>
      <w:r>
        <w:rPr>
          <w:sz w:val="20"/>
        </w:rPr>
        <w:t>(7th</w:t>
      </w:r>
      <w:r>
        <w:rPr>
          <w:spacing w:val="-4"/>
          <w:sz w:val="20"/>
        </w:rPr>
        <w:t xml:space="preserve"> </w:t>
      </w:r>
      <w:r>
        <w:rPr>
          <w:sz w:val="20"/>
        </w:rPr>
        <w:t>ed.).</w:t>
      </w:r>
      <w:r>
        <w:rPr>
          <w:spacing w:val="-4"/>
          <w:sz w:val="20"/>
        </w:rPr>
        <w:t xml:space="preserve"> </w:t>
      </w:r>
      <w:r>
        <w:rPr>
          <w:spacing w:val="-2"/>
          <w:sz w:val="20"/>
        </w:rPr>
        <w:t>Wiley.</w:t>
      </w:r>
    </w:p>
    <w:p w14:paraId="1AA47C10" w14:textId="77777777" w:rsidR="00600FC0" w:rsidRDefault="00000000">
      <w:pPr>
        <w:pStyle w:val="ListParagraph"/>
        <w:numPr>
          <w:ilvl w:val="1"/>
          <w:numId w:val="1"/>
        </w:numPr>
        <w:tabs>
          <w:tab w:val="left" w:pos="735"/>
        </w:tabs>
        <w:ind w:left="735" w:hanging="359"/>
        <w:jc w:val="both"/>
        <w:rPr>
          <w:sz w:val="20"/>
        </w:rPr>
      </w:pPr>
      <w:r>
        <w:rPr>
          <w:sz w:val="20"/>
        </w:rPr>
        <w:t>Sinar</w:t>
      </w:r>
      <w:r>
        <w:rPr>
          <w:spacing w:val="-4"/>
          <w:sz w:val="20"/>
        </w:rPr>
        <w:t xml:space="preserve"> </w:t>
      </w:r>
      <w:r>
        <w:rPr>
          <w:sz w:val="20"/>
        </w:rPr>
        <w:t>Daily.</w:t>
      </w:r>
      <w:r>
        <w:rPr>
          <w:spacing w:val="-5"/>
          <w:sz w:val="20"/>
        </w:rPr>
        <w:t xml:space="preserve"> </w:t>
      </w:r>
      <w:r>
        <w:rPr>
          <w:sz w:val="20"/>
        </w:rPr>
        <w:t>(2025,</w:t>
      </w:r>
      <w:r>
        <w:rPr>
          <w:spacing w:val="-5"/>
          <w:sz w:val="20"/>
        </w:rPr>
        <w:t xml:space="preserve"> </w:t>
      </w:r>
      <w:r>
        <w:rPr>
          <w:sz w:val="20"/>
        </w:rPr>
        <w:t>February</w:t>
      </w:r>
      <w:r>
        <w:rPr>
          <w:spacing w:val="-6"/>
          <w:sz w:val="20"/>
        </w:rPr>
        <w:t xml:space="preserve"> </w:t>
      </w:r>
      <w:r>
        <w:rPr>
          <w:sz w:val="20"/>
        </w:rPr>
        <w:t>2).</w:t>
      </w:r>
      <w:r>
        <w:rPr>
          <w:spacing w:val="-5"/>
          <w:sz w:val="20"/>
        </w:rPr>
        <w:t xml:space="preserve"> </w:t>
      </w:r>
      <w:r>
        <w:rPr>
          <w:sz w:val="20"/>
        </w:rPr>
        <w:t>Coffee</w:t>
      </w:r>
      <w:r>
        <w:rPr>
          <w:spacing w:val="-4"/>
          <w:sz w:val="20"/>
        </w:rPr>
        <w:t xml:space="preserve"> </w:t>
      </w:r>
      <w:r>
        <w:rPr>
          <w:sz w:val="20"/>
        </w:rPr>
        <w:t>culture</w:t>
      </w:r>
      <w:r>
        <w:rPr>
          <w:spacing w:val="-5"/>
          <w:sz w:val="20"/>
        </w:rPr>
        <w:t xml:space="preserve"> </w:t>
      </w:r>
      <w:r>
        <w:rPr>
          <w:sz w:val="20"/>
        </w:rPr>
        <w:t>on</w:t>
      </w:r>
      <w:r>
        <w:rPr>
          <w:spacing w:val="-6"/>
          <w:sz w:val="20"/>
        </w:rPr>
        <w:t xml:space="preserve"> </w:t>
      </w:r>
      <w:r>
        <w:rPr>
          <w:sz w:val="20"/>
        </w:rPr>
        <w:t>the</w:t>
      </w:r>
      <w:r>
        <w:rPr>
          <w:spacing w:val="-5"/>
          <w:sz w:val="20"/>
        </w:rPr>
        <w:t xml:space="preserve"> </w:t>
      </w:r>
      <w:r>
        <w:rPr>
          <w:sz w:val="20"/>
        </w:rPr>
        <w:t>rise</w:t>
      </w:r>
      <w:r>
        <w:rPr>
          <w:spacing w:val="-5"/>
          <w:sz w:val="20"/>
        </w:rPr>
        <w:t xml:space="preserve"> </w:t>
      </w:r>
      <w:r>
        <w:rPr>
          <w:sz w:val="20"/>
        </w:rPr>
        <w:t>among</w:t>
      </w:r>
      <w:r>
        <w:rPr>
          <w:spacing w:val="-4"/>
          <w:sz w:val="20"/>
        </w:rPr>
        <w:t xml:space="preserve"> </w:t>
      </w:r>
      <w:r>
        <w:rPr>
          <w:sz w:val="20"/>
        </w:rPr>
        <w:t>Malaysian</w:t>
      </w:r>
      <w:r>
        <w:rPr>
          <w:spacing w:val="-5"/>
          <w:sz w:val="20"/>
        </w:rPr>
        <w:t xml:space="preserve"> </w:t>
      </w:r>
      <w:r>
        <w:rPr>
          <w:spacing w:val="-2"/>
          <w:sz w:val="20"/>
        </w:rPr>
        <w:t>youth.</w:t>
      </w:r>
    </w:p>
    <w:p w14:paraId="3338431C" w14:textId="77777777" w:rsidR="00600FC0" w:rsidRDefault="00000000">
      <w:pPr>
        <w:pStyle w:val="ListParagraph"/>
        <w:numPr>
          <w:ilvl w:val="1"/>
          <w:numId w:val="1"/>
        </w:numPr>
        <w:tabs>
          <w:tab w:val="left" w:pos="736"/>
        </w:tabs>
        <w:ind w:right="259"/>
        <w:jc w:val="both"/>
        <w:rPr>
          <w:sz w:val="20"/>
        </w:rPr>
      </w:pPr>
      <w:r>
        <w:rPr>
          <w:sz w:val="20"/>
        </w:rPr>
        <w:t xml:space="preserve">Utama, A., </w:t>
      </w:r>
      <w:proofErr w:type="spellStart"/>
      <w:r>
        <w:rPr>
          <w:sz w:val="20"/>
        </w:rPr>
        <w:t>Sumarwan</w:t>
      </w:r>
      <w:proofErr w:type="spellEnd"/>
      <w:r>
        <w:rPr>
          <w:sz w:val="20"/>
        </w:rPr>
        <w:t xml:space="preserve">, U., Suroso, A., &amp; Najib, M. (2021). Influences of product attributes and lifestyles on consumer behavior: A case study of coffee consumption in Indonesia. Journal of Asian Finance, Economics and Business, 8(5), 939–949. </w:t>
      </w:r>
      <w:hyperlink r:id="rId49">
        <w:r>
          <w:rPr>
            <w:color w:val="0462C1"/>
            <w:sz w:val="20"/>
            <w:u w:val="single" w:color="0462C1"/>
          </w:rPr>
          <w:t>https://doi.org/10.13106/jafeb.2021.vol8.no5.0939</w:t>
        </w:r>
      </w:hyperlink>
    </w:p>
    <w:p w14:paraId="10736616" w14:textId="77777777" w:rsidR="00600FC0" w:rsidRDefault="00000000">
      <w:pPr>
        <w:pStyle w:val="ListParagraph"/>
        <w:numPr>
          <w:ilvl w:val="1"/>
          <w:numId w:val="1"/>
        </w:numPr>
        <w:tabs>
          <w:tab w:val="left" w:pos="736"/>
        </w:tabs>
        <w:ind w:right="255"/>
        <w:jc w:val="both"/>
        <w:rPr>
          <w:sz w:val="20"/>
        </w:rPr>
      </w:pPr>
      <w:r>
        <w:rPr>
          <w:sz w:val="20"/>
        </w:rPr>
        <w:t>Ut-</w:t>
      </w:r>
      <w:proofErr w:type="spellStart"/>
      <w:r>
        <w:rPr>
          <w:sz w:val="20"/>
        </w:rPr>
        <w:t>tha</w:t>
      </w:r>
      <w:proofErr w:type="spellEnd"/>
      <w:r>
        <w:rPr>
          <w:sz w:val="20"/>
        </w:rPr>
        <w:t>,</w:t>
      </w:r>
      <w:r>
        <w:rPr>
          <w:spacing w:val="-9"/>
          <w:sz w:val="20"/>
        </w:rPr>
        <w:t xml:space="preserve"> </w:t>
      </w:r>
      <w:r>
        <w:rPr>
          <w:sz w:val="20"/>
        </w:rPr>
        <w:t>V.,</w:t>
      </w:r>
      <w:r>
        <w:rPr>
          <w:spacing w:val="-10"/>
          <w:sz w:val="20"/>
        </w:rPr>
        <w:t xml:space="preserve"> </w:t>
      </w:r>
      <w:r>
        <w:rPr>
          <w:sz w:val="20"/>
        </w:rPr>
        <w:t>Lee,</w:t>
      </w:r>
      <w:r>
        <w:rPr>
          <w:spacing w:val="-10"/>
          <w:sz w:val="20"/>
        </w:rPr>
        <w:t xml:space="preserve"> </w:t>
      </w:r>
      <w:r>
        <w:rPr>
          <w:sz w:val="20"/>
        </w:rPr>
        <w:t>P.-P.,</w:t>
      </w:r>
      <w:r>
        <w:rPr>
          <w:spacing w:val="-12"/>
          <w:sz w:val="20"/>
        </w:rPr>
        <w:t xml:space="preserve"> </w:t>
      </w:r>
      <w:r>
        <w:rPr>
          <w:sz w:val="20"/>
        </w:rPr>
        <w:t>&amp;</w:t>
      </w:r>
      <w:r>
        <w:rPr>
          <w:spacing w:val="-9"/>
          <w:sz w:val="20"/>
        </w:rPr>
        <w:t xml:space="preserve"> </w:t>
      </w:r>
      <w:r>
        <w:rPr>
          <w:sz w:val="20"/>
        </w:rPr>
        <w:t>Chung,</w:t>
      </w:r>
      <w:r>
        <w:rPr>
          <w:spacing w:val="-10"/>
          <w:sz w:val="20"/>
        </w:rPr>
        <w:t xml:space="preserve"> </w:t>
      </w:r>
      <w:r>
        <w:rPr>
          <w:sz w:val="20"/>
        </w:rPr>
        <w:t>R.</w:t>
      </w:r>
      <w:r>
        <w:rPr>
          <w:spacing w:val="-10"/>
          <w:sz w:val="20"/>
        </w:rPr>
        <w:t xml:space="preserve"> </w:t>
      </w:r>
      <w:r>
        <w:rPr>
          <w:sz w:val="20"/>
        </w:rPr>
        <w:t>(2021).</w:t>
      </w:r>
      <w:r>
        <w:rPr>
          <w:spacing w:val="-10"/>
          <w:sz w:val="20"/>
        </w:rPr>
        <w:t xml:space="preserve"> </w:t>
      </w:r>
      <w:r>
        <w:rPr>
          <w:sz w:val="20"/>
        </w:rPr>
        <w:t>Purchase</w:t>
      </w:r>
      <w:r>
        <w:rPr>
          <w:spacing w:val="-10"/>
          <w:sz w:val="20"/>
        </w:rPr>
        <w:t xml:space="preserve"> </w:t>
      </w:r>
      <w:r>
        <w:rPr>
          <w:sz w:val="20"/>
        </w:rPr>
        <w:t>intention</w:t>
      </w:r>
      <w:r>
        <w:rPr>
          <w:spacing w:val="-9"/>
          <w:sz w:val="20"/>
        </w:rPr>
        <w:t xml:space="preserve"> </w:t>
      </w:r>
      <w:r>
        <w:rPr>
          <w:sz w:val="20"/>
        </w:rPr>
        <w:t>of</w:t>
      </w:r>
      <w:r>
        <w:rPr>
          <w:spacing w:val="-12"/>
          <w:sz w:val="20"/>
        </w:rPr>
        <w:t xml:space="preserve"> </w:t>
      </w:r>
      <w:r>
        <w:rPr>
          <w:sz w:val="20"/>
        </w:rPr>
        <w:t>certified</w:t>
      </w:r>
      <w:r>
        <w:rPr>
          <w:spacing w:val="-11"/>
          <w:sz w:val="20"/>
        </w:rPr>
        <w:t xml:space="preserve"> </w:t>
      </w:r>
      <w:r>
        <w:rPr>
          <w:sz w:val="20"/>
        </w:rPr>
        <w:t>coffee:</w:t>
      </w:r>
      <w:r>
        <w:rPr>
          <w:spacing w:val="-13"/>
          <w:sz w:val="20"/>
        </w:rPr>
        <w:t xml:space="preserve"> </w:t>
      </w:r>
      <w:r>
        <w:rPr>
          <w:sz w:val="20"/>
        </w:rPr>
        <w:t>Evidence</w:t>
      </w:r>
      <w:r>
        <w:rPr>
          <w:spacing w:val="-12"/>
          <w:sz w:val="20"/>
        </w:rPr>
        <w:t xml:space="preserve"> </w:t>
      </w:r>
      <w:r>
        <w:rPr>
          <w:sz w:val="20"/>
        </w:rPr>
        <w:t>from</w:t>
      </w:r>
      <w:r>
        <w:rPr>
          <w:spacing w:val="-12"/>
          <w:sz w:val="20"/>
        </w:rPr>
        <w:t xml:space="preserve"> </w:t>
      </w:r>
      <w:r>
        <w:rPr>
          <w:sz w:val="20"/>
        </w:rPr>
        <w:t>Thailand.</w:t>
      </w:r>
      <w:r>
        <w:rPr>
          <w:spacing w:val="-12"/>
          <w:sz w:val="20"/>
        </w:rPr>
        <w:t xml:space="preserve"> </w:t>
      </w:r>
      <w:r>
        <w:rPr>
          <w:sz w:val="20"/>
        </w:rPr>
        <w:t xml:space="preserve">Journal of Asian Finance, Economics and Business, 8(8), 583–592. </w:t>
      </w:r>
      <w:hyperlink r:id="rId50">
        <w:r>
          <w:rPr>
            <w:color w:val="0462C1"/>
            <w:sz w:val="20"/>
            <w:u w:val="single" w:color="0462C1"/>
          </w:rPr>
          <w:t>https://doi.org/10.13106/jafeb.2021.vol8.no8.0583</w:t>
        </w:r>
      </w:hyperlink>
    </w:p>
    <w:p w14:paraId="36201676" w14:textId="77777777" w:rsidR="00600FC0" w:rsidRDefault="00000000">
      <w:pPr>
        <w:pStyle w:val="ListParagraph"/>
        <w:numPr>
          <w:ilvl w:val="1"/>
          <w:numId w:val="1"/>
        </w:numPr>
        <w:tabs>
          <w:tab w:val="left" w:pos="736"/>
        </w:tabs>
        <w:ind w:right="257"/>
        <w:jc w:val="both"/>
        <w:rPr>
          <w:sz w:val="20"/>
        </w:rPr>
      </w:pPr>
      <w:r>
        <w:rPr>
          <w:sz w:val="20"/>
        </w:rPr>
        <w:t xml:space="preserve">Wibowo, S. F., Najib, M., </w:t>
      </w:r>
      <w:proofErr w:type="spellStart"/>
      <w:r>
        <w:rPr>
          <w:sz w:val="20"/>
        </w:rPr>
        <w:t>Sumarwan</w:t>
      </w:r>
      <w:proofErr w:type="spellEnd"/>
      <w:r>
        <w:rPr>
          <w:sz w:val="20"/>
        </w:rPr>
        <w:t xml:space="preserve">, U., &amp; </w:t>
      </w:r>
      <w:proofErr w:type="spellStart"/>
      <w:r>
        <w:rPr>
          <w:sz w:val="20"/>
        </w:rPr>
        <w:t>Asnawi</w:t>
      </w:r>
      <w:proofErr w:type="spellEnd"/>
      <w:r>
        <w:rPr>
          <w:sz w:val="20"/>
        </w:rPr>
        <w:t>, Y. H. (2022). Rational</w:t>
      </w:r>
      <w:r>
        <w:rPr>
          <w:spacing w:val="-1"/>
          <w:sz w:val="20"/>
        </w:rPr>
        <w:t xml:space="preserve"> </w:t>
      </w:r>
      <w:r>
        <w:rPr>
          <w:sz w:val="20"/>
        </w:rPr>
        <w:t>and moral considerations in organic coffee</w:t>
      </w:r>
      <w:r>
        <w:rPr>
          <w:spacing w:val="80"/>
          <w:sz w:val="20"/>
        </w:rPr>
        <w:t xml:space="preserve">   </w:t>
      </w:r>
      <w:r>
        <w:rPr>
          <w:sz w:val="20"/>
        </w:rPr>
        <w:t>purchase</w:t>
      </w:r>
      <w:r>
        <w:rPr>
          <w:spacing w:val="80"/>
          <w:sz w:val="20"/>
        </w:rPr>
        <w:t xml:space="preserve">   </w:t>
      </w:r>
      <w:r>
        <w:rPr>
          <w:sz w:val="20"/>
        </w:rPr>
        <w:t>intention:</w:t>
      </w:r>
      <w:r>
        <w:rPr>
          <w:spacing w:val="80"/>
          <w:sz w:val="20"/>
        </w:rPr>
        <w:t xml:space="preserve">   </w:t>
      </w:r>
      <w:r>
        <w:rPr>
          <w:sz w:val="20"/>
        </w:rPr>
        <w:t>Evidence</w:t>
      </w:r>
      <w:r>
        <w:rPr>
          <w:spacing w:val="80"/>
          <w:sz w:val="20"/>
        </w:rPr>
        <w:t xml:space="preserve">   </w:t>
      </w:r>
      <w:r>
        <w:rPr>
          <w:sz w:val="20"/>
        </w:rPr>
        <w:t>from</w:t>
      </w:r>
      <w:r>
        <w:rPr>
          <w:spacing w:val="80"/>
          <w:sz w:val="20"/>
        </w:rPr>
        <w:t xml:space="preserve">   </w:t>
      </w:r>
      <w:r>
        <w:rPr>
          <w:sz w:val="20"/>
        </w:rPr>
        <w:t>Indonesia.</w:t>
      </w:r>
      <w:r>
        <w:rPr>
          <w:spacing w:val="80"/>
          <w:sz w:val="20"/>
        </w:rPr>
        <w:t xml:space="preserve">   </w:t>
      </w:r>
      <w:r>
        <w:rPr>
          <w:sz w:val="20"/>
        </w:rPr>
        <w:t>Economies,</w:t>
      </w:r>
      <w:r>
        <w:rPr>
          <w:spacing w:val="80"/>
          <w:sz w:val="20"/>
        </w:rPr>
        <w:t xml:space="preserve">   </w:t>
      </w:r>
      <w:r>
        <w:rPr>
          <w:sz w:val="20"/>
        </w:rPr>
        <w:t>10(12),</w:t>
      </w:r>
      <w:r>
        <w:rPr>
          <w:spacing w:val="80"/>
          <w:sz w:val="20"/>
        </w:rPr>
        <w:t xml:space="preserve">   </w:t>
      </w:r>
      <w:r>
        <w:rPr>
          <w:sz w:val="20"/>
        </w:rPr>
        <w:t>308.</w:t>
      </w:r>
    </w:p>
    <w:p w14:paraId="080A76C0" w14:textId="77777777" w:rsidR="00600FC0" w:rsidRDefault="00000000">
      <w:pPr>
        <w:pStyle w:val="BodyText"/>
        <w:spacing w:before="1" w:line="229" w:lineRule="exact"/>
        <w:ind w:left="736"/>
      </w:pPr>
      <w:hyperlink r:id="rId51">
        <w:r>
          <w:rPr>
            <w:color w:val="0462C1"/>
            <w:spacing w:val="-2"/>
            <w:u w:val="single" w:color="0462C1"/>
          </w:rPr>
          <w:t>https://doi.org/10.3390/economies10120308</w:t>
        </w:r>
      </w:hyperlink>
    </w:p>
    <w:p w14:paraId="147A5AFA" w14:textId="77777777" w:rsidR="00600FC0" w:rsidRDefault="00000000">
      <w:pPr>
        <w:pStyle w:val="ListParagraph"/>
        <w:numPr>
          <w:ilvl w:val="1"/>
          <w:numId w:val="1"/>
        </w:numPr>
        <w:tabs>
          <w:tab w:val="left" w:pos="735"/>
        </w:tabs>
        <w:spacing w:line="229" w:lineRule="exact"/>
        <w:ind w:left="735" w:hanging="359"/>
        <w:jc w:val="both"/>
        <w:rPr>
          <w:sz w:val="20"/>
        </w:rPr>
      </w:pPr>
      <w:r>
        <w:rPr>
          <w:sz w:val="20"/>
        </w:rPr>
        <w:t>World</w:t>
      </w:r>
      <w:r>
        <w:rPr>
          <w:spacing w:val="-5"/>
          <w:sz w:val="20"/>
        </w:rPr>
        <w:t xml:space="preserve"> </w:t>
      </w:r>
      <w:r>
        <w:rPr>
          <w:sz w:val="20"/>
        </w:rPr>
        <w:t>Coffee</w:t>
      </w:r>
      <w:r>
        <w:rPr>
          <w:spacing w:val="-6"/>
          <w:sz w:val="20"/>
        </w:rPr>
        <w:t xml:space="preserve"> </w:t>
      </w:r>
      <w:r>
        <w:rPr>
          <w:sz w:val="20"/>
        </w:rPr>
        <w:t>Portal.</w:t>
      </w:r>
      <w:r>
        <w:rPr>
          <w:spacing w:val="-5"/>
          <w:sz w:val="20"/>
        </w:rPr>
        <w:t xml:space="preserve"> </w:t>
      </w:r>
      <w:r>
        <w:rPr>
          <w:sz w:val="20"/>
        </w:rPr>
        <w:t>(2024).</w:t>
      </w:r>
      <w:r>
        <w:rPr>
          <w:spacing w:val="-8"/>
          <w:sz w:val="20"/>
        </w:rPr>
        <w:t xml:space="preserve"> </w:t>
      </w:r>
      <w:r>
        <w:rPr>
          <w:sz w:val="20"/>
        </w:rPr>
        <w:t>Coffee</w:t>
      </w:r>
      <w:r>
        <w:rPr>
          <w:spacing w:val="-5"/>
          <w:sz w:val="20"/>
        </w:rPr>
        <w:t xml:space="preserve"> </w:t>
      </w:r>
      <w:r>
        <w:rPr>
          <w:sz w:val="20"/>
        </w:rPr>
        <w:t>market</w:t>
      </w:r>
      <w:r>
        <w:rPr>
          <w:spacing w:val="-6"/>
          <w:sz w:val="20"/>
        </w:rPr>
        <w:t xml:space="preserve"> </w:t>
      </w:r>
      <w:r>
        <w:rPr>
          <w:sz w:val="20"/>
        </w:rPr>
        <w:t>insights:</w:t>
      </w:r>
      <w:r>
        <w:rPr>
          <w:spacing w:val="-6"/>
          <w:sz w:val="20"/>
        </w:rPr>
        <w:t xml:space="preserve"> </w:t>
      </w:r>
      <w:r>
        <w:rPr>
          <w:sz w:val="20"/>
        </w:rPr>
        <w:t>Southeast</w:t>
      </w:r>
      <w:r>
        <w:rPr>
          <w:spacing w:val="-7"/>
          <w:sz w:val="20"/>
        </w:rPr>
        <w:t xml:space="preserve"> </w:t>
      </w:r>
      <w:r>
        <w:rPr>
          <w:sz w:val="20"/>
        </w:rPr>
        <w:t>Asia</w:t>
      </w:r>
      <w:r>
        <w:rPr>
          <w:spacing w:val="-5"/>
          <w:sz w:val="20"/>
        </w:rPr>
        <w:t xml:space="preserve"> </w:t>
      </w:r>
      <w:r>
        <w:rPr>
          <w:sz w:val="20"/>
        </w:rPr>
        <w:t>2024</w:t>
      </w:r>
      <w:r>
        <w:rPr>
          <w:spacing w:val="-5"/>
          <w:sz w:val="20"/>
        </w:rPr>
        <w:t xml:space="preserve"> </w:t>
      </w:r>
      <w:r>
        <w:rPr>
          <w:sz w:val="20"/>
        </w:rPr>
        <w:t>report.</w:t>
      </w:r>
      <w:r>
        <w:rPr>
          <w:spacing w:val="-5"/>
          <w:sz w:val="20"/>
        </w:rPr>
        <w:t xml:space="preserve"> </w:t>
      </w:r>
      <w:r>
        <w:rPr>
          <w:sz w:val="20"/>
        </w:rPr>
        <w:t>Allegra</w:t>
      </w:r>
      <w:r>
        <w:rPr>
          <w:spacing w:val="-8"/>
          <w:sz w:val="20"/>
        </w:rPr>
        <w:t xml:space="preserve"> </w:t>
      </w:r>
      <w:r>
        <w:rPr>
          <w:spacing w:val="-2"/>
          <w:sz w:val="20"/>
        </w:rPr>
        <w:t>Strategies.</w:t>
      </w:r>
    </w:p>
    <w:p w14:paraId="3500D747" w14:textId="77777777" w:rsidR="00600FC0" w:rsidRDefault="00000000">
      <w:pPr>
        <w:pStyle w:val="ListParagraph"/>
        <w:numPr>
          <w:ilvl w:val="1"/>
          <w:numId w:val="1"/>
        </w:numPr>
        <w:tabs>
          <w:tab w:val="left" w:pos="736"/>
        </w:tabs>
        <w:ind w:right="258"/>
        <w:jc w:val="both"/>
        <w:rPr>
          <w:sz w:val="20"/>
        </w:rPr>
      </w:pPr>
      <w:r>
        <w:rPr>
          <w:sz w:val="20"/>
        </w:rPr>
        <w:t>Wu, Q., Ismail, I., &amp; Rahim, H. L. (2025). Factors influencing customers' coffee shop purchase intentions in Guangzhou, China: The mediating role of satisfaction in the extended TPB framework. International Journal of Entrepreneurship and Management Practices, 8(1), 98–112.</w:t>
      </w:r>
    </w:p>
    <w:p w14:paraId="7C4F89F1" w14:textId="77777777" w:rsidR="00600FC0" w:rsidRDefault="00000000">
      <w:pPr>
        <w:pStyle w:val="ListParagraph"/>
        <w:numPr>
          <w:ilvl w:val="1"/>
          <w:numId w:val="1"/>
        </w:numPr>
        <w:tabs>
          <w:tab w:val="left" w:pos="736"/>
        </w:tabs>
        <w:spacing w:before="1"/>
        <w:ind w:right="256"/>
        <w:jc w:val="both"/>
        <w:rPr>
          <w:sz w:val="20"/>
        </w:rPr>
      </w:pPr>
      <w:r>
        <w:rPr>
          <w:sz w:val="20"/>
        </w:rPr>
        <w:t>Yahya, N., Mazlan, N., &amp; Wan Kamarudin, W. N. B. (2022). Personal factor and consumer purchase intention: The rise of coffee culture in Klang Valley. Journal of Tourism, Hospitality &amp; Culinary Arts, 14(2), 130–148.</w:t>
      </w:r>
    </w:p>
    <w:p w14:paraId="126BE9E0" w14:textId="77777777" w:rsidR="00600FC0" w:rsidRDefault="00000000">
      <w:pPr>
        <w:pStyle w:val="ListParagraph"/>
        <w:numPr>
          <w:ilvl w:val="1"/>
          <w:numId w:val="1"/>
        </w:numPr>
        <w:tabs>
          <w:tab w:val="left" w:pos="736"/>
        </w:tabs>
        <w:ind w:right="257"/>
        <w:jc w:val="both"/>
        <w:rPr>
          <w:sz w:val="20"/>
        </w:rPr>
      </w:pPr>
      <w:proofErr w:type="spellStart"/>
      <w:r>
        <w:rPr>
          <w:sz w:val="20"/>
        </w:rPr>
        <w:t>Zamborita</w:t>
      </w:r>
      <w:proofErr w:type="spellEnd"/>
      <w:r>
        <w:rPr>
          <w:sz w:val="20"/>
        </w:rPr>
        <w:t xml:space="preserve">, D., &amp; Burhani, A.-M. (2024). Purchasing decisions and consumer preferences of millennials and </w:t>
      </w:r>
      <w:proofErr w:type="spellStart"/>
      <w:r>
        <w:rPr>
          <w:sz w:val="20"/>
        </w:rPr>
        <w:t>zoomers</w:t>
      </w:r>
      <w:proofErr w:type="spellEnd"/>
      <w:r>
        <w:rPr>
          <w:sz w:val="20"/>
        </w:rPr>
        <w:t xml:space="preserve"> at coffee shops. Journal of Consumer Sciences, 9(1), 102–121. </w:t>
      </w:r>
      <w:hyperlink r:id="rId52">
        <w:r>
          <w:rPr>
            <w:color w:val="0462C1"/>
            <w:sz w:val="20"/>
            <w:u w:val="single" w:color="0462C1"/>
          </w:rPr>
          <w:t>https://doi.org/10.29244/jcs.9.1.102-121</w:t>
        </w:r>
      </w:hyperlink>
    </w:p>
    <w:p w14:paraId="50F7EBA6" w14:textId="77777777" w:rsidR="00600FC0" w:rsidRDefault="00000000">
      <w:pPr>
        <w:pStyle w:val="ListParagraph"/>
        <w:numPr>
          <w:ilvl w:val="1"/>
          <w:numId w:val="1"/>
        </w:numPr>
        <w:tabs>
          <w:tab w:val="left" w:pos="736"/>
        </w:tabs>
        <w:ind w:right="246"/>
        <w:jc w:val="both"/>
        <w:rPr>
          <w:sz w:val="20"/>
        </w:rPr>
      </w:pPr>
      <w:r>
        <w:rPr>
          <w:sz w:val="20"/>
        </w:rPr>
        <w:t xml:space="preserve">17 Gram Beans. (2025, July 24). Malaysia coffee industry forecast (2025–2030). </w:t>
      </w:r>
      <w:hyperlink r:id="rId53">
        <w:r>
          <w:rPr>
            <w:color w:val="0462C1"/>
            <w:spacing w:val="-2"/>
            <w:sz w:val="20"/>
            <w:u w:val="single" w:color="0462C1"/>
          </w:rPr>
          <w:t>https://www.17grambeans.com.my/malaysia-coffee-industry-forecast-2025-2030/</w:t>
        </w:r>
      </w:hyperlink>
    </w:p>
    <w:p w14:paraId="52181EC3" w14:textId="77777777" w:rsidR="00600FC0" w:rsidRDefault="00600FC0">
      <w:pPr>
        <w:pStyle w:val="BodyText"/>
        <w:rPr>
          <w:sz w:val="22"/>
        </w:rPr>
      </w:pPr>
    </w:p>
    <w:p w14:paraId="0261086B" w14:textId="77777777" w:rsidR="00600FC0" w:rsidRDefault="00600FC0">
      <w:pPr>
        <w:pStyle w:val="BodyText"/>
        <w:rPr>
          <w:sz w:val="22"/>
        </w:rPr>
      </w:pPr>
    </w:p>
    <w:p w14:paraId="5F8CA1B9" w14:textId="77777777" w:rsidR="00600FC0" w:rsidRDefault="00600FC0">
      <w:pPr>
        <w:pStyle w:val="BodyText"/>
        <w:rPr>
          <w:sz w:val="22"/>
        </w:rPr>
      </w:pPr>
    </w:p>
    <w:p w14:paraId="31252089" w14:textId="77777777" w:rsidR="00600FC0" w:rsidRDefault="00600FC0">
      <w:pPr>
        <w:pStyle w:val="BodyText"/>
        <w:spacing w:before="22"/>
        <w:rPr>
          <w:sz w:val="22"/>
        </w:rPr>
      </w:pPr>
    </w:p>
    <w:p w14:paraId="785DE894" w14:textId="77777777" w:rsidR="00600FC0" w:rsidRDefault="00000000">
      <w:pPr>
        <w:ind w:left="7" w:right="76"/>
        <w:jc w:val="center"/>
        <w:rPr>
          <w:rFonts w:ascii="Calibri"/>
        </w:rPr>
      </w:pPr>
      <w:r>
        <w:rPr>
          <w:rFonts w:ascii="Calibri"/>
          <w:spacing w:val="-5"/>
        </w:rPr>
        <w:t>11</w:t>
      </w:r>
    </w:p>
    <w:sectPr w:rsidR="00600FC0">
      <w:pgSz w:w="11910" w:h="16840"/>
      <w:pgMar w:top="940" w:right="850" w:bottom="540" w:left="992" w:header="715"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D059" w14:textId="77777777" w:rsidR="00670791" w:rsidRDefault="00670791">
      <w:r>
        <w:separator/>
      </w:r>
    </w:p>
  </w:endnote>
  <w:endnote w:type="continuationSeparator" w:id="0">
    <w:p w14:paraId="2B664CD6" w14:textId="77777777" w:rsidR="00670791" w:rsidRDefault="0067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51DD" w14:textId="7D549D5C" w:rsidR="00600FC0" w:rsidRDefault="00600FC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E76C" w14:textId="77777777" w:rsidR="00670791" w:rsidRDefault="00670791">
      <w:r>
        <w:separator/>
      </w:r>
    </w:p>
  </w:footnote>
  <w:footnote w:type="continuationSeparator" w:id="0">
    <w:p w14:paraId="02F1245E" w14:textId="77777777" w:rsidR="00670791" w:rsidRDefault="00670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4EF1" w14:textId="66853D60" w:rsidR="00600FC0" w:rsidRDefault="00600FC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27386"/>
    <w:multiLevelType w:val="hybridMultilevel"/>
    <w:tmpl w:val="4AC4D830"/>
    <w:lvl w:ilvl="0" w:tplc="5BF088BC">
      <w:start w:val="5"/>
      <w:numFmt w:val="decimal"/>
      <w:lvlText w:val="%1"/>
      <w:lvlJc w:val="left"/>
      <w:pPr>
        <w:ind w:left="736"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tplc="0388D20E">
      <w:start w:val="1"/>
      <w:numFmt w:val="decimal"/>
      <w:lvlText w:val="%2."/>
      <w:lvlJc w:val="left"/>
      <w:pPr>
        <w:ind w:left="736"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7E01862">
      <w:numFmt w:val="bullet"/>
      <w:lvlText w:val="•"/>
      <w:lvlJc w:val="left"/>
      <w:pPr>
        <w:ind w:left="2604" w:hanging="360"/>
      </w:pPr>
      <w:rPr>
        <w:rFonts w:hint="default"/>
        <w:lang w:val="en-US" w:eastAsia="en-US" w:bidi="ar-SA"/>
      </w:rPr>
    </w:lvl>
    <w:lvl w:ilvl="3" w:tplc="CEF894B4">
      <w:numFmt w:val="bullet"/>
      <w:lvlText w:val="•"/>
      <w:lvlJc w:val="left"/>
      <w:pPr>
        <w:ind w:left="3537" w:hanging="360"/>
      </w:pPr>
      <w:rPr>
        <w:rFonts w:hint="default"/>
        <w:lang w:val="en-US" w:eastAsia="en-US" w:bidi="ar-SA"/>
      </w:rPr>
    </w:lvl>
    <w:lvl w:ilvl="4" w:tplc="5BDA1890">
      <w:numFmt w:val="bullet"/>
      <w:lvlText w:val="•"/>
      <w:lvlJc w:val="left"/>
      <w:pPr>
        <w:ind w:left="4469" w:hanging="360"/>
      </w:pPr>
      <w:rPr>
        <w:rFonts w:hint="default"/>
        <w:lang w:val="en-US" w:eastAsia="en-US" w:bidi="ar-SA"/>
      </w:rPr>
    </w:lvl>
    <w:lvl w:ilvl="5" w:tplc="B154720A">
      <w:numFmt w:val="bullet"/>
      <w:lvlText w:val="•"/>
      <w:lvlJc w:val="left"/>
      <w:pPr>
        <w:ind w:left="5402" w:hanging="360"/>
      </w:pPr>
      <w:rPr>
        <w:rFonts w:hint="default"/>
        <w:lang w:val="en-US" w:eastAsia="en-US" w:bidi="ar-SA"/>
      </w:rPr>
    </w:lvl>
    <w:lvl w:ilvl="6" w:tplc="47C4AEBA">
      <w:numFmt w:val="bullet"/>
      <w:lvlText w:val="•"/>
      <w:lvlJc w:val="left"/>
      <w:pPr>
        <w:ind w:left="6334" w:hanging="360"/>
      </w:pPr>
      <w:rPr>
        <w:rFonts w:hint="default"/>
        <w:lang w:val="en-US" w:eastAsia="en-US" w:bidi="ar-SA"/>
      </w:rPr>
    </w:lvl>
    <w:lvl w:ilvl="7" w:tplc="9FF4DA5A">
      <w:numFmt w:val="bullet"/>
      <w:lvlText w:val="•"/>
      <w:lvlJc w:val="left"/>
      <w:pPr>
        <w:ind w:left="7267" w:hanging="360"/>
      </w:pPr>
      <w:rPr>
        <w:rFonts w:hint="default"/>
        <w:lang w:val="en-US" w:eastAsia="en-US" w:bidi="ar-SA"/>
      </w:rPr>
    </w:lvl>
    <w:lvl w:ilvl="8" w:tplc="6BF65C26">
      <w:numFmt w:val="bullet"/>
      <w:lvlText w:val="•"/>
      <w:lvlJc w:val="left"/>
      <w:pPr>
        <w:ind w:left="8199" w:hanging="360"/>
      </w:pPr>
      <w:rPr>
        <w:rFonts w:hint="default"/>
        <w:lang w:val="en-US" w:eastAsia="en-US" w:bidi="ar-SA"/>
      </w:rPr>
    </w:lvl>
  </w:abstractNum>
  <w:abstractNum w:abstractNumId="1" w15:restartNumberingAfterBreak="0">
    <w:nsid w:val="6697761F"/>
    <w:multiLevelType w:val="multilevel"/>
    <w:tmpl w:val="1FE0232E"/>
    <w:lvl w:ilvl="0">
      <w:start w:val="1"/>
      <w:numFmt w:val="decimal"/>
      <w:lvlText w:val="%1."/>
      <w:lvlJc w:val="left"/>
      <w:pPr>
        <w:ind w:left="582"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18"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582" w:hanging="567"/>
        <w:jc w:val="left"/>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2687" w:hanging="567"/>
      </w:pPr>
      <w:rPr>
        <w:rFonts w:hint="default"/>
        <w:lang w:val="en-US" w:eastAsia="en-US" w:bidi="ar-SA"/>
      </w:rPr>
    </w:lvl>
    <w:lvl w:ilvl="4">
      <w:numFmt w:val="bullet"/>
      <w:lvlText w:val="•"/>
      <w:lvlJc w:val="left"/>
      <w:pPr>
        <w:ind w:left="3741" w:hanging="567"/>
      </w:pPr>
      <w:rPr>
        <w:rFonts w:hint="default"/>
        <w:lang w:val="en-US" w:eastAsia="en-US" w:bidi="ar-SA"/>
      </w:rPr>
    </w:lvl>
    <w:lvl w:ilvl="5">
      <w:numFmt w:val="bullet"/>
      <w:lvlText w:val="•"/>
      <w:lvlJc w:val="left"/>
      <w:pPr>
        <w:ind w:left="4795" w:hanging="567"/>
      </w:pPr>
      <w:rPr>
        <w:rFonts w:hint="default"/>
        <w:lang w:val="en-US" w:eastAsia="en-US" w:bidi="ar-SA"/>
      </w:rPr>
    </w:lvl>
    <w:lvl w:ilvl="6">
      <w:numFmt w:val="bullet"/>
      <w:lvlText w:val="•"/>
      <w:lvlJc w:val="left"/>
      <w:pPr>
        <w:ind w:left="5849" w:hanging="567"/>
      </w:pPr>
      <w:rPr>
        <w:rFonts w:hint="default"/>
        <w:lang w:val="en-US" w:eastAsia="en-US" w:bidi="ar-SA"/>
      </w:rPr>
    </w:lvl>
    <w:lvl w:ilvl="7">
      <w:numFmt w:val="bullet"/>
      <w:lvlText w:val="•"/>
      <w:lvlJc w:val="left"/>
      <w:pPr>
        <w:ind w:left="6902" w:hanging="567"/>
      </w:pPr>
      <w:rPr>
        <w:rFonts w:hint="default"/>
        <w:lang w:val="en-US" w:eastAsia="en-US" w:bidi="ar-SA"/>
      </w:rPr>
    </w:lvl>
    <w:lvl w:ilvl="8">
      <w:numFmt w:val="bullet"/>
      <w:lvlText w:val="•"/>
      <w:lvlJc w:val="left"/>
      <w:pPr>
        <w:ind w:left="7956" w:hanging="567"/>
      </w:pPr>
      <w:rPr>
        <w:rFonts w:hint="default"/>
        <w:lang w:val="en-US" w:eastAsia="en-US" w:bidi="ar-SA"/>
      </w:rPr>
    </w:lvl>
  </w:abstractNum>
  <w:num w:numId="1" w16cid:durableId="1031809718">
    <w:abstractNumId w:val="0"/>
  </w:num>
  <w:num w:numId="2" w16cid:durableId="98219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0FC0"/>
    <w:rsid w:val="003E0772"/>
    <w:rsid w:val="004F5991"/>
    <w:rsid w:val="00600FC0"/>
    <w:rsid w:val="00670791"/>
    <w:rsid w:val="0087037F"/>
    <w:rsid w:val="00E15572"/>
    <w:rsid w:val="00FB47A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8304F"/>
  <w15:docId w15:val="{4FF5A9B6-0C72-4FD8-BCEB-A6B7CD45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82" w:hanging="567"/>
      <w:outlineLvl w:val="0"/>
    </w:pPr>
    <w:rPr>
      <w:b/>
      <w:bCs/>
      <w:sz w:val="24"/>
      <w:szCs w:val="24"/>
    </w:rPr>
  </w:style>
  <w:style w:type="paragraph" w:styleId="Heading2">
    <w:name w:val="heading 2"/>
    <w:basedOn w:val="Normal"/>
    <w:uiPriority w:val="9"/>
    <w:unhideWhenUsed/>
    <w:qFormat/>
    <w:pPr>
      <w:ind w:left="317" w:hanging="30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78"/>
      <w:ind w:right="76"/>
      <w:jc w:val="center"/>
    </w:pPr>
    <w:rPr>
      <w:b/>
      <w:bCs/>
      <w:sz w:val="36"/>
      <w:szCs w:val="36"/>
    </w:rPr>
  </w:style>
  <w:style w:type="paragraph" w:styleId="ListParagraph">
    <w:name w:val="List Paragraph"/>
    <w:basedOn w:val="Normal"/>
    <w:uiPriority w:val="1"/>
    <w:qFormat/>
    <w:pPr>
      <w:ind w:left="73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5572"/>
    <w:rPr>
      <w:color w:val="0000FF" w:themeColor="hyperlink"/>
      <w:u w:val="single"/>
    </w:rPr>
  </w:style>
  <w:style w:type="character" w:styleId="UnresolvedMention">
    <w:name w:val="Unresolved Mention"/>
    <w:basedOn w:val="DefaultParagraphFont"/>
    <w:uiPriority w:val="99"/>
    <w:semiHidden/>
    <w:unhideWhenUsed/>
    <w:rsid w:val="00E15572"/>
    <w:rPr>
      <w:color w:val="605E5C"/>
      <w:shd w:val="clear" w:color="auto" w:fill="E1DFDD"/>
    </w:rPr>
  </w:style>
  <w:style w:type="paragraph" w:styleId="Header">
    <w:name w:val="header"/>
    <w:basedOn w:val="Normal"/>
    <w:link w:val="HeaderChar"/>
    <w:uiPriority w:val="99"/>
    <w:unhideWhenUsed/>
    <w:rsid w:val="00FB47A6"/>
    <w:pPr>
      <w:tabs>
        <w:tab w:val="center" w:pos="4513"/>
        <w:tab w:val="right" w:pos="9026"/>
      </w:tabs>
    </w:pPr>
  </w:style>
  <w:style w:type="character" w:customStyle="1" w:styleId="HeaderChar">
    <w:name w:val="Header Char"/>
    <w:basedOn w:val="DefaultParagraphFont"/>
    <w:link w:val="Header"/>
    <w:uiPriority w:val="99"/>
    <w:rsid w:val="00FB47A6"/>
    <w:rPr>
      <w:rFonts w:ascii="Times New Roman" w:eastAsia="Times New Roman" w:hAnsi="Times New Roman" w:cs="Times New Roman"/>
    </w:rPr>
  </w:style>
  <w:style w:type="paragraph" w:styleId="Footer">
    <w:name w:val="footer"/>
    <w:basedOn w:val="Normal"/>
    <w:link w:val="FooterChar"/>
    <w:uiPriority w:val="99"/>
    <w:unhideWhenUsed/>
    <w:rsid w:val="00FB47A6"/>
    <w:pPr>
      <w:tabs>
        <w:tab w:val="center" w:pos="4513"/>
        <w:tab w:val="right" w:pos="9026"/>
      </w:tabs>
    </w:pPr>
  </w:style>
  <w:style w:type="character" w:customStyle="1" w:styleId="FooterChar">
    <w:name w:val="Footer Char"/>
    <w:basedOn w:val="DefaultParagraphFont"/>
    <w:link w:val="Footer"/>
    <w:uiPriority w:val="99"/>
    <w:rsid w:val="00FB47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02/hbe2.195" TargetMode="External"/><Relationship Id="rId26" Type="http://schemas.openxmlformats.org/officeDocument/2006/relationships/hyperlink" Target="https://doi.org/10.2991/978-94-6463-346-7_27" TargetMode="External"/><Relationship Id="rId39" Type="http://schemas.openxmlformats.org/officeDocument/2006/relationships/hyperlink" Target="https://doi.org/10.22630/PEFIM.2019.22.71.31" TargetMode="External"/><Relationship Id="rId21" Type="http://schemas.openxmlformats.org/officeDocument/2006/relationships/hyperlink" Target="https://doi.org/10.3389/fnut.2024.1407590" TargetMode="External"/><Relationship Id="rId34" Type="http://schemas.openxmlformats.org/officeDocument/2006/relationships/hyperlink" Target="https://doi.org/10.15722/JDS.20.03.202203.83" TargetMode="External"/><Relationship Id="rId42" Type="http://schemas.openxmlformats.org/officeDocument/2006/relationships/hyperlink" Target="https://doi.org/10.15722/jds.20.05.202205.105" TargetMode="External"/><Relationship Id="rId47" Type="http://schemas.openxmlformats.org/officeDocument/2006/relationships/hyperlink" Target="https://doi.org/10.3390/nu13020344" TargetMode="External"/><Relationship Id="rId50" Type="http://schemas.openxmlformats.org/officeDocument/2006/relationships/hyperlink" Target="https://doi.org/10.13106/jafeb.2021.vol8.no8.0583" TargetMode="External"/><Relationship Id="rId55" Type="http://schemas.openxmlformats.org/officeDocument/2006/relationships/theme" Target="theme/theme1.xml"/><Relationship Id="rId7" Type="http://schemas.openxmlformats.org/officeDocument/2006/relationships/hyperlink" Target="mailto:2024751301@student.uitm.edu.my"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doi.org/10.31955/mea.v7i3.3397" TargetMode="External"/><Relationship Id="rId11" Type="http://schemas.openxmlformats.org/officeDocument/2006/relationships/image" Target="media/image1.png"/><Relationship Id="rId24" Type="http://schemas.openxmlformats.org/officeDocument/2006/relationships/hyperlink" Target="https://doi.org/10.1108/BFJ-05-2021-0541" TargetMode="External"/><Relationship Id="rId32" Type="http://schemas.openxmlformats.org/officeDocument/2006/relationships/hyperlink" Target="https://doi.org/10.3390/su152316440" TargetMode="External"/><Relationship Id="rId37" Type="http://schemas.openxmlformats.org/officeDocument/2006/relationships/hyperlink" Target="https://doi.org/10.3390/encyclopedia2030079" TargetMode="External"/><Relationship Id="rId40" Type="http://schemas.openxmlformats.org/officeDocument/2006/relationships/hyperlink" Target="https://doi.org/10.21511/im.20(3).2024.04" TargetMode="External"/><Relationship Id="rId45" Type="http://schemas.openxmlformats.org/officeDocument/2006/relationships/hyperlink" Target="https://doi.org/10.1109/ICCoSITE57641.2023.10127837" TargetMode="External"/><Relationship Id="rId53" Type="http://schemas.openxmlformats.org/officeDocument/2006/relationships/hyperlink" Target="https://www.17grambeans.com.my/malaysia-coffee-industry-forecast-2025-2030/" TargetMode="Externa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s://doi.org/10.29244/jcs.10.1.97-117" TargetMode="External"/><Relationship Id="rId31" Type="http://schemas.openxmlformats.org/officeDocument/2006/relationships/hyperlink" Target="https://doi.org/10.1088/1755-1315/782/2/022057" TargetMode="External"/><Relationship Id="rId44" Type="http://schemas.openxmlformats.org/officeDocument/2006/relationships/hyperlink" Target="https://doi.org/10.3390/su12041329" TargetMode="External"/><Relationship Id="rId52" Type="http://schemas.openxmlformats.org/officeDocument/2006/relationships/hyperlink" Target="https://doi.org/10.29244/jcs.9.1.102-12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doi.org/10.1109/iSAI-NLP56921.2022.9960244" TargetMode="External"/><Relationship Id="rId27" Type="http://schemas.openxmlformats.org/officeDocument/2006/relationships/hyperlink" Target="https://doi.org/10.3390/su141710701" TargetMode="External"/><Relationship Id="rId30" Type="http://schemas.openxmlformats.org/officeDocument/2006/relationships/hyperlink" Target="https://doi.org/10.3390/su14073877" TargetMode="External"/><Relationship Id="rId35" Type="http://schemas.openxmlformats.org/officeDocument/2006/relationships/hyperlink" Target="https://doi.org/10.4094/chnr.2020.26.1.35" TargetMode="External"/><Relationship Id="rId43" Type="http://schemas.openxmlformats.org/officeDocument/2006/relationships/hyperlink" Target="https://doi.org/10.33736/tur.3465.2021" TargetMode="External"/><Relationship Id="rId48" Type="http://schemas.openxmlformats.org/officeDocument/2006/relationships/hyperlink" Target="https://doi.org/10.3390/nu11030653" TargetMode="External"/><Relationship Id="rId8" Type="http://schemas.openxmlformats.org/officeDocument/2006/relationships/hyperlink" Target="mailto:norasekinrashid@uitm.edu.my" TargetMode="External"/><Relationship Id="rId51" Type="http://schemas.openxmlformats.org/officeDocument/2006/relationships/hyperlink" Target="https://doi.org/10.3390/economies10120308"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38198/JMS/2.1.2023.5" TargetMode="External"/><Relationship Id="rId25" Type="http://schemas.openxmlformats.org/officeDocument/2006/relationships/hyperlink" Target="https://doi.org/10.12928/fokus.v14i1.8974" TargetMode="External"/><Relationship Id="rId33" Type="http://schemas.openxmlformats.org/officeDocument/2006/relationships/hyperlink" Target="https://doi.org/10.37676/ekombis.v13i4" TargetMode="External"/><Relationship Id="rId38" Type="http://schemas.openxmlformats.org/officeDocument/2006/relationships/hyperlink" Target="https://doi.org/10.2147/PRBM.S427867" TargetMode="External"/><Relationship Id="rId46" Type="http://schemas.openxmlformats.org/officeDocument/2006/relationships/hyperlink" Target="https://doi.org/10.5267/j.ijdns.2023.8.021" TargetMode="External"/><Relationship Id="rId20" Type="http://schemas.openxmlformats.org/officeDocument/2006/relationships/hyperlink" Target="https://doi.org/10.52403/ijrr.20221234" TargetMode="External"/><Relationship Id="rId41" Type="http://schemas.openxmlformats.org/officeDocument/2006/relationships/hyperlink" Target="https://doi.org/10.1109/ICBIR57571.2023.1014761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doi.org/10.3390/ijerph18083948" TargetMode="External"/><Relationship Id="rId28" Type="http://schemas.openxmlformats.org/officeDocument/2006/relationships/hyperlink" Target="https://doi.org/10.1016/j.appet.2019.104491" TargetMode="External"/><Relationship Id="rId36" Type="http://schemas.openxmlformats.org/officeDocument/2006/relationships/hyperlink" Target="https://doi.org/10.1007/s41109-018-0095-0" TargetMode="External"/><Relationship Id="rId49" Type="http://schemas.openxmlformats.org/officeDocument/2006/relationships/hyperlink" Target="https://doi.org/10.13106/jafeb.2021.vol8.no5.0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8152</Words>
  <Characters>38969</Characters>
  <Application>Microsoft Office Word</Application>
  <DocSecurity>0</DocSecurity>
  <Lines>1498</Lines>
  <Paragraphs>1745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Muhamad</dc:creator>
  <cp:lastModifiedBy>Norasekin Ab Rashid</cp:lastModifiedBy>
  <cp:revision>2</cp:revision>
  <dcterms:created xsi:type="dcterms:W3CDTF">2026-06-22T04:47:00Z</dcterms:created>
  <dcterms:modified xsi:type="dcterms:W3CDTF">2026-06-22T05:39:00Z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Microsoft® Word for Microsoft 365</vt:lpwstr>
  </property>
  <property fmtid="{D5CDD505-2E9C-101B-9397-08002B2CF9AE}" pid="4" name="LastSaved">
    <vt:filetime>2026-06-22T00:00:00Z</vt:filetime>
  </property>
  <property fmtid="{D5CDD505-2E9C-101B-9397-08002B2CF9AE}" pid="5" name="MSIP_Label_d26855f9-d2d2-4cd9-92ab-a002958b57c3_Enabled">
    <vt:lpwstr>true</vt:lpwstr>
  </property>
  <property fmtid="{D5CDD505-2E9C-101B-9397-08002B2CF9AE}" pid="6" name="MSIP_Label_d26855f9-d2d2-4cd9-92ab-a002958b57c3_Method">
    <vt:lpwstr>Standard</vt:lpwstr>
  </property>
  <property fmtid="{D5CDD505-2E9C-101B-9397-08002B2CF9AE}" pid="7" name="MSIP_Label_d26855f9-d2d2-4cd9-92ab-a002958b57c3_SiteId">
    <vt:lpwstr>dba3d14a-fca7-4a1a-a5a7-5b8f6a739a10</vt:lpwstr>
  </property>
  <property fmtid="{D5CDD505-2E9C-101B-9397-08002B2CF9AE}" pid="8" name="Producer">
    <vt:lpwstr>Microsoft® Word for Microsoft 365</vt:lpwstr>
  </property>
  <property fmtid="{D5CDD505-2E9C-101B-9397-08002B2CF9AE}" pid="9" name="GrammarlyDocumentId">
    <vt:lpwstr>76226d0b-36ff-4f61-8a9a-1e3b0385de2b</vt:lpwstr>
  </property>
</Properties>
</file>