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405DF" w14:textId="309A4CB2" w:rsidR="00BB14CA" w:rsidRPr="00BE5013" w:rsidRDefault="00097B14" w:rsidP="00BE5013">
      <w:pPr>
        <w:spacing w:after="0" w:line="240" w:lineRule="auto"/>
        <w:jc w:val="center"/>
        <w:rPr>
          <w:rFonts w:ascii="Times New Roman" w:eastAsia="Times New Roman" w:hAnsi="Times New Roman"/>
        </w:rPr>
      </w:pPr>
      <w:bookmarkStart w:id="0" w:name="_Hlk225421537"/>
      <w:r w:rsidRPr="00BE5013">
        <w:rPr>
          <w:rFonts w:ascii="Times New Roman" w:eastAsia="Times New Roman" w:hAnsi="Times New Roman"/>
        </w:rPr>
        <w:t>Reward and Recognition Practices and Job Satisfaction in Casual Dining-Restaurants in Metro Manila</w:t>
      </w:r>
    </w:p>
    <w:bookmarkEnd w:id="0"/>
    <w:p w14:paraId="4B658CBB" w14:textId="77777777" w:rsidR="00097B14" w:rsidRPr="00BE5013" w:rsidRDefault="00097B14" w:rsidP="00BE5013">
      <w:pPr>
        <w:spacing w:after="0" w:line="240" w:lineRule="auto"/>
        <w:jc w:val="center"/>
        <w:rPr>
          <w:rFonts w:ascii="Times New Roman" w:eastAsia="Times New Roman" w:hAnsi="Times New Roman"/>
        </w:rPr>
      </w:pPr>
    </w:p>
    <w:p w14:paraId="32771853" w14:textId="6537819E" w:rsidR="001C2066" w:rsidRPr="00BE5013" w:rsidRDefault="001062B8" w:rsidP="00BE5013">
      <w:pPr>
        <w:spacing w:after="0" w:line="240" w:lineRule="auto"/>
        <w:jc w:val="center"/>
        <w:rPr>
          <w:rFonts w:ascii="Times New Roman" w:eastAsia="Times New Roman" w:hAnsi="Times New Roman"/>
        </w:rPr>
      </w:pPr>
      <w:r w:rsidRPr="00BE5013">
        <w:rPr>
          <w:rFonts w:ascii="Times New Roman" w:eastAsia="Times New Roman" w:hAnsi="Times New Roman"/>
        </w:rPr>
        <w:t xml:space="preserve">Dr. Jeffrey B. </w:t>
      </w:r>
      <w:proofErr w:type="spellStart"/>
      <w:r w:rsidRPr="00BE5013">
        <w:rPr>
          <w:rFonts w:ascii="Times New Roman" w:eastAsia="Times New Roman" w:hAnsi="Times New Roman"/>
        </w:rPr>
        <w:t>Villena</w:t>
      </w:r>
      <w:proofErr w:type="spellEnd"/>
      <w:r w:rsidR="00097B14" w:rsidRPr="00BE5013">
        <w:rPr>
          <w:rFonts w:ascii="Times New Roman" w:eastAsia="Times New Roman" w:hAnsi="Times New Roman"/>
        </w:rPr>
        <w:t xml:space="preserve">, Mr. Jason Robert P. Santos, Mr. Marvin Lhenard B. </w:t>
      </w:r>
      <w:proofErr w:type="spellStart"/>
      <w:r w:rsidR="00097B14" w:rsidRPr="00BE5013">
        <w:rPr>
          <w:rFonts w:ascii="Times New Roman" w:eastAsia="Times New Roman" w:hAnsi="Times New Roman"/>
        </w:rPr>
        <w:t>Alunan</w:t>
      </w:r>
      <w:proofErr w:type="spellEnd"/>
    </w:p>
    <w:p w14:paraId="2C1767A5" w14:textId="664CFDD1" w:rsidR="001C2066" w:rsidRPr="00BE5013" w:rsidRDefault="00097B14" w:rsidP="00BE5013">
      <w:pPr>
        <w:spacing w:after="0" w:line="240" w:lineRule="auto"/>
        <w:jc w:val="center"/>
        <w:rPr>
          <w:rFonts w:ascii="Times New Roman" w:eastAsia="Times New Roman" w:hAnsi="Times New Roman"/>
          <w:bCs/>
        </w:rPr>
      </w:pPr>
      <w:r w:rsidRPr="00BE5013">
        <w:rPr>
          <w:rFonts w:ascii="Times New Roman" w:eastAsia="Times New Roman" w:hAnsi="Times New Roman"/>
          <w:bCs/>
        </w:rPr>
        <w:t>College of Hospitality and Tourism Management</w:t>
      </w:r>
    </w:p>
    <w:p w14:paraId="5D14C838" w14:textId="004AD3D8" w:rsidR="001062B8" w:rsidRPr="00BE5013" w:rsidRDefault="001062B8" w:rsidP="00BE5013">
      <w:pPr>
        <w:spacing w:after="0" w:line="240" w:lineRule="auto"/>
        <w:jc w:val="center"/>
        <w:rPr>
          <w:rFonts w:ascii="Times New Roman" w:eastAsia="Times New Roman" w:hAnsi="Times New Roman"/>
          <w:bCs/>
        </w:rPr>
      </w:pPr>
      <w:proofErr w:type="spellStart"/>
      <w:r w:rsidRPr="00BE5013">
        <w:rPr>
          <w:rFonts w:ascii="Times New Roman" w:eastAsia="Times New Roman" w:hAnsi="Times New Roman"/>
          <w:bCs/>
        </w:rPr>
        <w:t>Eulogio</w:t>
      </w:r>
      <w:proofErr w:type="spellEnd"/>
      <w:r w:rsidRPr="00BE5013">
        <w:rPr>
          <w:rFonts w:ascii="Times New Roman" w:eastAsia="Times New Roman" w:hAnsi="Times New Roman"/>
          <w:bCs/>
        </w:rPr>
        <w:t xml:space="preserve"> “</w:t>
      </w:r>
      <w:proofErr w:type="spellStart"/>
      <w:r w:rsidRPr="00BE5013">
        <w:rPr>
          <w:rFonts w:ascii="Times New Roman" w:eastAsia="Times New Roman" w:hAnsi="Times New Roman"/>
          <w:bCs/>
        </w:rPr>
        <w:t>Amang</w:t>
      </w:r>
      <w:proofErr w:type="spellEnd"/>
      <w:r w:rsidRPr="00BE5013">
        <w:rPr>
          <w:rFonts w:ascii="Times New Roman" w:eastAsia="Times New Roman" w:hAnsi="Times New Roman"/>
          <w:bCs/>
        </w:rPr>
        <w:t>”</w:t>
      </w:r>
      <w:r w:rsidR="001C2066" w:rsidRPr="00BE5013">
        <w:rPr>
          <w:rFonts w:ascii="Times New Roman" w:eastAsia="Times New Roman" w:hAnsi="Times New Roman"/>
          <w:bCs/>
        </w:rPr>
        <w:t xml:space="preserve"> </w:t>
      </w:r>
      <w:r w:rsidRPr="00BE5013">
        <w:rPr>
          <w:rFonts w:ascii="Times New Roman" w:eastAsia="Times New Roman" w:hAnsi="Times New Roman"/>
          <w:bCs/>
        </w:rPr>
        <w:t>Rodriguez Institute of Science and Technology, Manila, Philippines</w:t>
      </w:r>
      <w:r w:rsidR="001C2066" w:rsidRPr="00BE5013">
        <w:rPr>
          <w:rFonts w:ascii="Times New Roman" w:eastAsia="Times New Roman" w:hAnsi="Times New Roman"/>
          <w:bCs/>
        </w:rPr>
        <w:t>.</w:t>
      </w:r>
    </w:p>
    <w:p w14:paraId="39A68AD1" w14:textId="32B216B7" w:rsidR="008E1995" w:rsidRPr="00BE5013" w:rsidRDefault="00BB14CA" w:rsidP="00BE5013">
      <w:pPr>
        <w:spacing w:after="0" w:line="240" w:lineRule="auto"/>
        <w:jc w:val="center"/>
        <w:rPr>
          <w:rFonts w:ascii="Times New Roman" w:eastAsia="Courier New" w:hAnsi="Times New Roman"/>
          <w:bCs/>
          <w:sz w:val="24"/>
          <w:szCs w:val="24"/>
        </w:rPr>
      </w:pPr>
      <w:r w:rsidRPr="00BE5013">
        <w:rPr>
          <w:rFonts w:ascii="Times New Roman" w:eastAsia="Times New Roman" w:hAnsi="Times New Roman"/>
        </w:rPr>
        <w:t>Email:</w:t>
      </w:r>
      <w:r w:rsidRPr="00BE5013">
        <w:rPr>
          <w:rFonts w:ascii="Times New Roman" w:eastAsia="Courier New" w:hAnsi="Times New Roman"/>
          <w:bCs/>
          <w:sz w:val="24"/>
          <w:szCs w:val="24"/>
        </w:rPr>
        <w:t xml:space="preserve"> jeffvill263@gmail.com</w:t>
      </w:r>
    </w:p>
    <w:p w14:paraId="751E3182" w14:textId="4E889F3B" w:rsidR="00097B14" w:rsidRPr="00BE5013" w:rsidRDefault="00097B14" w:rsidP="00BE5013">
      <w:pPr>
        <w:spacing w:after="0" w:line="240" w:lineRule="auto"/>
        <w:jc w:val="center"/>
        <w:rPr>
          <w:rFonts w:ascii="Times New Roman" w:eastAsia="Courier New" w:hAnsi="Times New Roman"/>
          <w:bCs/>
          <w:sz w:val="24"/>
          <w:szCs w:val="24"/>
        </w:rPr>
      </w:pPr>
      <w:r w:rsidRPr="00BE5013">
        <w:rPr>
          <w:rFonts w:ascii="Times New Roman" w:eastAsia="Courier New" w:hAnsi="Times New Roman"/>
          <w:bCs/>
          <w:sz w:val="24"/>
          <w:szCs w:val="24"/>
        </w:rPr>
        <w:t>Email: jrsantos@earist.edu.ph</w:t>
      </w:r>
    </w:p>
    <w:p w14:paraId="6A518CD9" w14:textId="710C5FF0" w:rsidR="00097B14" w:rsidRPr="00BE5013" w:rsidRDefault="00097B14" w:rsidP="00BE5013">
      <w:pPr>
        <w:spacing w:after="0" w:line="240" w:lineRule="auto"/>
        <w:jc w:val="center"/>
        <w:rPr>
          <w:rFonts w:ascii="Times New Roman" w:eastAsia="Courier New" w:hAnsi="Times New Roman"/>
          <w:bCs/>
          <w:sz w:val="24"/>
          <w:szCs w:val="24"/>
        </w:rPr>
      </w:pPr>
      <w:r w:rsidRPr="00BE5013">
        <w:rPr>
          <w:rFonts w:ascii="Times New Roman" w:eastAsia="Courier New" w:hAnsi="Times New Roman"/>
          <w:bCs/>
          <w:sz w:val="24"/>
          <w:szCs w:val="24"/>
        </w:rPr>
        <w:t>Email: mbalunan@earist.edu.ph</w:t>
      </w:r>
    </w:p>
    <w:p w14:paraId="2884CCA6" w14:textId="77777777" w:rsidR="00AB4E27" w:rsidRPr="00BE5013" w:rsidRDefault="00AB4E27" w:rsidP="008717F9">
      <w:pPr>
        <w:spacing w:after="0" w:line="240" w:lineRule="auto"/>
        <w:jc w:val="both"/>
        <w:rPr>
          <w:rFonts w:ascii="Times New Roman" w:eastAsia="Times New Roman" w:hAnsi="Times New Roman"/>
        </w:rPr>
      </w:pPr>
    </w:p>
    <w:p w14:paraId="0AD56E60" w14:textId="3924ECA7" w:rsidR="00E721E5" w:rsidRPr="00BE5013" w:rsidRDefault="00E721E5" w:rsidP="008717F9">
      <w:pPr>
        <w:spacing w:after="0" w:line="240" w:lineRule="auto"/>
        <w:jc w:val="both"/>
        <w:rPr>
          <w:rFonts w:ascii="Times New Roman" w:hAnsi="Times New Roman"/>
          <w:b/>
          <w:bCs/>
        </w:rPr>
      </w:pPr>
      <w:r w:rsidRPr="00BE5013">
        <w:rPr>
          <w:rFonts w:ascii="Times New Roman" w:hAnsi="Times New Roman"/>
          <w:b/>
          <w:bCs/>
        </w:rPr>
        <w:t>Abstract</w:t>
      </w:r>
    </w:p>
    <w:p w14:paraId="5897977C" w14:textId="77777777" w:rsidR="00CD49F9" w:rsidRPr="00BE5013" w:rsidRDefault="00CD49F9" w:rsidP="008717F9">
      <w:pPr>
        <w:spacing w:after="0" w:line="240" w:lineRule="auto"/>
        <w:jc w:val="both"/>
        <w:rPr>
          <w:rFonts w:ascii="Times New Roman" w:hAnsi="Times New Roman"/>
          <w:b/>
          <w:bCs/>
        </w:rPr>
      </w:pPr>
    </w:p>
    <w:p w14:paraId="22AE9CCB" w14:textId="77777777" w:rsidR="008717F9" w:rsidRPr="00BE5013" w:rsidRDefault="00F42AFE" w:rsidP="008717F9">
      <w:pPr>
        <w:spacing w:after="0" w:line="240" w:lineRule="auto"/>
        <w:jc w:val="both"/>
        <w:rPr>
          <w:rFonts w:ascii="Times New Roman" w:eastAsia="Times New Roman" w:hAnsi="Times New Roman"/>
          <w:sz w:val="24"/>
          <w:szCs w:val="24"/>
          <w:lang w:val="en-PH" w:eastAsia="en-PH"/>
        </w:rPr>
      </w:pPr>
      <w:r w:rsidRPr="00BE5013">
        <w:rPr>
          <w:rFonts w:ascii="Times New Roman" w:hAnsi="Times New Roman"/>
          <w:bCs/>
        </w:rPr>
        <w:tab/>
      </w:r>
      <w:r w:rsidR="00597567" w:rsidRPr="00BE5013">
        <w:rPr>
          <w:rFonts w:ascii="Times New Roman" w:eastAsia="Times New Roman" w:hAnsi="Times New Roman"/>
          <w:sz w:val="24"/>
          <w:szCs w:val="24"/>
          <w:lang w:val="en-PH" w:eastAsia="en-PH"/>
        </w:rPr>
        <w:t>Exploring the connection between reward and recognition practices and job satisfaction, this study focused on managers, supervisors, and staff in selected casual dining restaurants in Metro Manila. It examined how recognition systems, fairness in rewards, supervisory support, and workplace conditions influence employee satisfaction, while also identifying challenges that affect workforce motivation and organizational effectiveness. A mixed-methods approach was employed, combining structured surveys administered to 90 respondents (15 managers, 15 supervisors, and 60 staff) with semi-structured interviews to capture both quantitative patterns and qualitative insights.</w:t>
      </w:r>
    </w:p>
    <w:p w14:paraId="76EF97D7" w14:textId="1FC1DA5C" w:rsidR="00597567" w:rsidRPr="00BE5013" w:rsidRDefault="008717F9"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r>
      <w:r w:rsidR="00597567" w:rsidRPr="00BE5013">
        <w:rPr>
          <w:rFonts w:ascii="Times New Roman" w:eastAsia="Times New Roman" w:hAnsi="Times New Roman"/>
          <w:sz w:val="24"/>
          <w:szCs w:val="24"/>
          <w:lang w:val="en-PH" w:eastAsia="en-PH"/>
        </w:rPr>
        <w:t>Findings reveal that reward and recognition practices are generally perceived as highly implemented, particularly regarding regular acknowledgment of work efforts, timely recognition, and equitable access to rewards. Job satisfaction was also rated highly, with employees emphasizing positive workplace relationships, meaningful job roles, and supportive supervision. Correlation analysis indicated a moderate, statistically significant relationship between reward and recognition practices and job satisfaction (r = 0.507, p &lt; .0001), underscoring the role of effective recognition systems in fostering employee motivation and engagement. While challenges were relatively minimal, concerns related to compensation, alignment of rewards with performance, and consistency in recognition practices were identified.</w:t>
      </w:r>
    </w:p>
    <w:p w14:paraId="44BF6267" w14:textId="6AE2C141" w:rsidR="00597567" w:rsidRPr="00BE5013" w:rsidRDefault="008717F9"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r>
      <w:r w:rsidR="00597567" w:rsidRPr="00BE5013">
        <w:rPr>
          <w:rFonts w:ascii="Times New Roman" w:eastAsia="Times New Roman" w:hAnsi="Times New Roman"/>
          <w:sz w:val="24"/>
          <w:szCs w:val="24"/>
          <w:lang w:val="en-PH" w:eastAsia="en-PH"/>
        </w:rPr>
        <w:t>Recommendations include strengthening performance-based reward systems, enhancing consistency and communication of recognition practices, expanding non-monetary incentives, and increasing supervisory support. Implementing these strategies can further enhance employee satisfaction, improve service quality, and contribute to long-term organizational sustainability in the hospitality sector.</w:t>
      </w:r>
    </w:p>
    <w:p w14:paraId="3A05909D" w14:textId="77777777" w:rsidR="00597567" w:rsidRPr="00BE5013" w:rsidRDefault="00597567" w:rsidP="008717F9">
      <w:pPr>
        <w:spacing w:after="0" w:line="240" w:lineRule="auto"/>
        <w:jc w:val="both"/>
        <w:rPr>
          <w:rFonts w:ascii="Times New Roman" w:eastAsia="Times New Roman" w:hAnsi="Times New Roman"/>
          <w:b/>
          <w:bCs/>
          <w:sz w:val="24"/>
          <w:szCs w:val="24"/>
          <w:lang w:val="en-PH" w:eastAsia="en-PH"/>
        </w:rPr>
      </w:pPr>
    </w:p>
    <w:p w14:paraId="2A3DEE30" w14:textId="0813CC35" w:rsidR="00597567" w:rsidRPr="00597567" w:rsidRDefault="00F42AFE" w:rsidP="008717F9">
      <w:pPr>
        <w:spacing w:after="0" w:line="240" w:lineRule="auto"/>
        <w:jc w:val="both"/>
        <w:rPr>
          <w:rFonts w:ascii="Times New Roman" w:eastAsia="Times New Roman" w:hAnsi="Times New Roman"/>
          <w:b/>
          <w:bCs/>
          <w:sz w:val="36"/>
          <w:szCs w:val="36"/>
          <w:lang w:val="en-PH" w:eastAsia="en-PH"/>
        </w:rPr>
      </w:pPr>
      <w:r w:rsidRPr="00BE5013">
        <w:rPr>
          <w:rFonts w:ascii="Times New Roman" w:eastAsia="Times New Roman" w:hAnsi="Times New Roman"/>
          <w:b/>
          <w:bCs/>
          <w:sz w:val="24"/>
          <w:szCs w:val="24"/>
          <w:lang w:val="en-PH" w:eastAsia="en-PH"/>
        </w:rPr>
        <w:t>Keywords:</w:t>
      </w:r>
      <w:r w:rsidRPr="00BE5013">
        <w:rPr>
          <w:rFonts w:ascii="Times New Roman" w:eastAsia="Times New Roman" w:hAnsi="Times New Roman"/>
          <w:sz w:val="24"/>
          <w:szCs w:val="24"/>
          <w:lang w:val="en-PH" w:eastAsia="en-PH"/>
        </w:rPr>
        <w:t xml:space="preserve"> </w:t>
      </w:r>
      <w:r w:rsidR="00597567" w:rsidRPr="00597567">
        <w:rPr>
          <w:rFonts w:ascii="Times New Roman" w:eastAsia="Times New Roman" w:hAnsi="Times New Roman"/>
          <w:sz w:val="24"/>
          <w:szCs w:val="24"/>
          <w:lang w:val="en-PH" w:eastAsia="en-PH"/>
        </w:rPr>
        <w:t>Reward and Recognition Practices, Job Satisfaction, Casual Dining Restaurants, Employee Motivation, Hospitality Industry, Metro Manila</w:t>
      </w:r>
    </w:p>
    <w:p w14:paraId="20C77DB5" w14:textId="77777777" w:rsidR="00597567" w:rsidRPr="00BE5013" w:rsidRDefault="00597567" w:rsidP="008717F9">
      <w:pPr>
        <w:spacing w:after="0" w:line="240" w:lineRule="auto"/>
        <w:ind w:firstLine="720"/>
        <w:jc w:val="both"/>
        <w:rPr>
          <w:rFonts w:ascii="Times New Roman" w:hAnsi="Times New Roman"/>
          <w:bCs/>
          <w:sz w:val="24"/>
          <w:szCs w:val="24"/>
          <w:lang w:val="en-PH"/>
        </w:rPr>
      </w:pPr>
    </w:p>
    <w:p w14:paraId="1311858B" w14:textId="21ED04C0" w:rsidR="00E721E5" w:rsidRPr="00BE5013" w:rsidRDefault="00BB14CA" w:rsidP="008717F9">
      <w:pPr>
        <w:spacing w:after="0" w:line="240" w:lineRule="auto"/>
        <w:jc w:val="both"/>
        <w:rPr>
          <w:rFonts w:ascii="Times New Roman" w:hAnsi="Times New Roman"/>
          <w:b/>
          <w:sz w:val="24"/>
          <w:szCs w:val="24"/>
        </w:rPr>
      </w:pPr>
      <w:r w:rsidRPr="00BE5013">
        <w:rPr>
          <w:rFonts w:ascii="Times New Roman" w:hAnsi="Times New Roman"/>
          <w:b/>
          <w:sz w:val="24"/>
          <w:szCs w:val="24"/>
        </w:rPr>
        <w:t xml:space="preserve">1. </w:t>
      </w:r>
      <w:r w:rsidR="00EE3511" w:rsidRPr="00BE5013">
        <w:rPr>
          <w:rFonts w:ascii="Times New Roman" w:hAnsi="Times New Roman"/>
          <w:b/>
          <w:sz w:val="24"/>
          <w:szCs w:val="24"/>
        </w:rPr>
        <w:t xml:space="preserve"> </w:t>
      </w:r>
      <w:r w:rsidR="00DE7E58" w:rsidRPr="00BE5013">
        <w:rPr>
          <w:rFonts w:ascii="Times New Roman" w:hAnsi="Times New Roman"/>
          <w:b/>
          <w:sz w:val="24"/>
          <w:szCs w:val="24"/>
        </w:rPr>
        <w:t>Introduction</w:t>
      </w:r>
    </w:p>
    <w:p w14:paraId="67FC3B3F" w14:textId="181CBF8B" w:rsidR="00CB2831" w:rsidRPr="00BE5013" w:rsidRDefault="00CB2831"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 xml:space="preserve">The success of casual dining restaurants depends not only on service quality and operational efficiency but also on the motivation, satisfaction, and well‑being of the workforce that drives customer experiences and business outcomes. In these establishments, managers coordinate operations and strategic planning; supervisors facilitate daily service delivery and team performance; and employees carry out essential front-line functions such as food preparation, customer service, and maintaining a welcoming dining environment. These human resources collectively sustain service standards, influence customer satisfaction, and contribute to overall organizational performance. Despite their critical role, discussions in the hospitality sector often emphasize sales volume, customer ratings, and competitive positioning, while giving less attention </w:t>
      </w:r>
      <w:r w:rsidRPr="00BE5013">
        <w:rPr>
          <w:rFonts w:ascii="Times New Roman" w:eastAsia="Times New Roman" w:hAnsi="Times New Roman"/>
          <w:sz w:val="24"/>
          <w:szCs w:val="24"/>
          <w:lang w:val="en-PH" w:eastAsia="en-PH"/>
        </w:rPr>
        <w:lastRenderedPageBreak/>
        <w:t>to workplace practices that shape employee experiences and job satisfaction. Reward and recognition systems, supportive supervision, equitable practices, and a positive work environment are essential not only in promoting intrinsic motivation and satisfaction but also in mitigating workplace stressors that undermine performance outcomes in fast-paced restaurant settings.</w:t>
      </w:r>
    </w:p>
    <w:p w14:paraId="26D35855" w14:textId="72369404" w:rsidR="00CB2831" w:rsidRPr="00BE5013" w:rsidRDefault="00CB2831"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The primary purpose of this study is to examine the relationship between reward and recognition practices and job satisfaction among managers, supervisors, and staff in casual dining restaurants in Metro Manila. The hospitality industry in the Philippines, particularly in urban centers like Metro Manila, plays a critical role in generating employment and driving economic activity. However, many restaurants face challenges such as high employee turnover, low morale, inconsistent service quality, and reduced productivity</w:t>
      </w:r>
      <w:r w:rsidR="00ED6BE4" w:rsidRPr="00BE5013">
        <w:rPr>
          <w:rFonts w:ascii="Times New Roman" w:eastAsia="Times New Roman" w:hAnsi="Times New Roman"/>
          <w:sz w:val="24"/>
          <w:szCs w:val="24"/>
          <w:lang w:val="en-PH" w:eastAsia="en-PH"/>
        </w:rPr>
        <w:t xml:space="preserve"> </w:t>
      </w:r>
      <w:r w:rsidRPr="00BE5013">
        <w:rPr>
          <w:rFonts w:ascii="Times New Roman" w:eastAsia="Times New Roman" w:hAnsi="Times New Roman"/>
          <w:sz w:val="24"/>
          <w:szCs w:val="24"/>
          <w:lang w:val="en-PH" w:eastAsia="en-PH"/>
        </w:rPr>
        <w:t>issues often linked to insufficient recognition, limited opportunities for rewards, and workplace conditions that inadequately support staff needs. By investigating how reward and recognition practices influence job satisfaction, this study aims to provide evidence-based insights that restaurant owners, managers, and human resource practitioners can use to enhance workforce motivation, improve service delivery, and strengthen organizational sustainability. Understanding these dynamics is essential not only for employee welfare but also as a strategic approach to achieving long-term competitiveness in the fast-paced hospitality sector.</w:t>
      </w:r>
    </w:p>
    <w:p w14:paraId="6AC86436" w14:textId="32D96227" w:rsidR="00CB2831" w:rsidRPr="00BE5013" w:rsidRDefault="00CB2831"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Metro Manila was selected as the study site because it serves as the Philippines’ primary hub for casual dining, hosting a wide variety of restaurants with diverse service models, workforce compositions, and organizational cultures. The high concentration of restaurants in this metropolitan area provides a representative context for examining workplace practices and employee experiences in fast-paced, customer-driven environments. Insights gained from this study can inform broader strategies for enhancing job satisfaction, optimizing reward and recognition systems, and promoting employee engagement in similar hospitality settings across the country.</w:t>
      </w:r>
    </w:p>
    <w:p w14:paraId="16597F96" w14:textId="78AC4622" w:rsidR="003F1019" w:rsidRPr="00BE5013" w:rsidRDefault="00CB2831"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 xml:space="preserve">To frame this study, the research draws on Job Demands–Resources (JD–R) Theory (Bakker &amp; </w:t>
      </w:r>
      <w:proofErr w:type="spellStart"/>
      <w:r w:rsidRPr="00BE5013">
        <w:rPr>
          <w:rFonts w:ascii="Times New Roman" w:eastAsia="Times New Roman" w:hAnsi="Times New Roman"/>
          <w:sz w:val="24"/>
          <w:szCs w:val="24"/>
          <w:lang w:val="en-PH" w:eastAsia="en-PH"/>
        </w:rPr>
        <w:t>Demerouti</w:t>
      </w:r>
      <w:proofErr w:type="spellEnd"/>
      <w:r w:rsidRPr="00BE5013">
        <w:rPr>
          <w:rFonts w:ascii="Times New Roman" w:eastAsia="Times New Roman" w:hAnsi="Times New Roman"/>
          <w:sz w:val="24"/>
          <w:szCs w:val="24"/>
          <w:lang w:val="en-PH" w:eastAsia="en-PH"/>
        </w:rPr>
        <w:t>, 2017), a contemporary and empirically supported framework for examining how workplace features influence employee well-being, motivation, and job satisfaction. JD–R Theory posits that every job comprises demands (e.g., workload, customer pressure, emotional labor) and resources (e.g., rewards, recognition, supervisory support, autonomy). Job resources help employees manage demands, maintain engagement, and foster positive workplace outcomes, while insufficient resources can contribute to stress, disengagement, and dissatisfaction. In the context of casual dining restaurants, reward and recognition practices function as key job resources that support motivation, enhance job satisfaction, and improve overall organizational performance. By applying the JD–R framework, this study investigates how reward and recognition practices influence job satisfaction among managers, supervisors, and staff, providing evidence-based recommendations for fostering a motivated, engaged, and sustainable workforce in Metro Manila’s casual dining sector.</w:t>
      </w:r>
    </w:p>
    <w:p w14:paraId="627335CC" w14:textId="77777777" w:rsidR="00ED6BE4" w:rsidRPr="00BE5013" w:rsidRDefault="00ED6BE4" w:rsidP="008717F9">
      <w:pPr>
        <w:spacing w:after="0" w:line="240" w:lineRule="auto"/>
        <w:ind w:firstLine="720"/>
        <w:jc w:val="both"/>
        <w:rPr>
          <w:rFonts w:ascii="Times New Roman" w:eastAsia="Times New Roman" w:hAnsi="Times New Roman"/>
          <w:sz w:val="24"/>
          <w:szCs w:val="24"/>
          <w:lang w:val="en-PH" w:eastAsia="en-PH"/>
        </w:rPr>
      </w:pPr>
    </w:p>
    <w:p w14:paraId="7DF67821" w14:textId="77777777" w:rsidR="00503297" w:rsidRPr="00BE5013" w:rsidRDefault="00BB14CA" w:rsidP="008717F9">
      <w:pPr>
        <w:spacing w:after="0" w:line="240" w:lineRule="auto"/>
        <w:ind w:left="-90" w:right="-214"/>
        <w:jc w:val="both"/>
        <w:rPr>
          <w:rFonts w:ascii="Times New Roman" w:eastAsia="Times New Roman" w:hAnsi="Times New Roman"/>
          <w:b/>
          <w:sz w:val="24"/>
          <w:szCs w:val="24"/>
        </w:rPr>
      </w:pPr>
      <w:r w:rsidRPr="00BE5013">
        <w:rPr>
          <w:rFonts w:ascii="Times New Roman" w:eastAsia="Times New Roman" w:hAnsi="Times New Roman"/>
          <w:b/>
          <w:sz w:val="24"/>
          <w:szCs w:val="24"/>
        </w:rPr>
        <w:t xml:space="preserve">2. </w:t>
      </w:r>
      <w:r w:rsidR="00DE7E58" w:rsidRPr="00BE5013">
        <w:rPr>
          <w:rFonts w:ascii="Times New Roman" w:eastAsia="Times New Roman" w:hAnsi="Times New Roman"/>
          <w:b/>
          <w:sz w:val="24"/>
          <w:szCs w:val="24"/>
        </w:rPr>
        <w:t>Methodology</w:t>
      </w:r>
    </w:p>
    <w:p w14:paraId="1F314674" w14:textId="0687B98D" w:rsidR="00ED6BE4" w:rsidRPr="00BE5013" w:rsidRDefault="00503297" w:rsidP="008717F9">
      <w:pPr>
        <w:spacing w:after="0" w:line="240" w:lineRule="auto"/>
        <w:ind w:left="-90" w:right="-214"/>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r>
      <w:r w:rsidRPr="00BE5013">
        <w:rPr>
          <w:rFonts w:ascii="Times New Roman" w:eastAsia="Times New Roman" w:hAnsi="Times New Roman"/>
          <w:sz w:val="24"/>
          <w:szCs w:val="24"/>
          <w:lang w:val="en-PH" w:eastAsia="en-PH"/>
        </w:rPr>
        <w:tab/>
      </w:r>
      <w:r w:rsidR="00ED6BE4" w:rsidRPr="00BE5013">
        <w:rPr>
          <w:rFonts w:ascii="Times New Roman" w:eastAsia="Times New Roman" w:hAnsi="Times New Roman"/>
          <w:sz w:val="24"/>
          <w:szCs w:val="24"/>
          <w:lang w:val="en-PH" w:eastAsia="en-PH"/>
        </w:rPr>
        <w:t xml:space="preserve">This study on Reward and Recognition Practices and Job Satisfaction in Casual Dining-Restaurants in Metro Manila employed a mixed-methods research design, integrating quantitative and qualitative approaches to obtain a comprehensive understanding of participant perceptions. The quantitative component utilized structured surveys to collect measurable data on reward and recognition practices, supervisory support, and job satisfaction. The qualitative component consisted </w:t>
      </w:r>
      <w:r w:rsidR="00ED6BE4" w:rsidRPr="00BE5013">
        <w:rPr>
          <w:rFonts w:ascii="Times New Roman" w:eastAsia="Times New Roman" w:hAnsi="Times New Roman"/>
          <w:sz w:val="24"/>
          <w:szCs w:val="24"/>
          <w:lang w:val="en-PH" w:eastAsia="en-PH"/>
        </w:rPr>
        <w:lastRenderedPageBreak/>
        <w:t>of semi-structured interviews designed to capture deeper insights into participants’ lived experiences, perceptions of recognition systems, and contextual factors influencing job satisfaction.</w:t>
      </w:r>
    </w:p>
    <w:p w14:paraId="0992FC44" w14:textId="3DB829C4" w:rsidR="00ED6BE4" w:rsidRPr="00BE5013" w:rsidRDefault="008717F9" w:rsidP="008717F9">
      <w:pPr>
        <w:spacing w:after="0" w:line="240" w:lineRule="auto"/>
        <w:ind w:left="-90" w:right="-214"/>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r>
      <w:r w:rsidRPr="00BE5013">
        <w:rPr>
          <w:rFonts w:ascii="Times New Roman" w:eastAsia="Times New Roman" w:hAnsi="Times New Roman"/>
          <w:sz w:val="24"/>
          <w:szCs w:val="24"/>
          <w:lang w:val="en-PH" w:eastAsia="en-PH"/>
        </w:rPr>
        <w:tab/>
      </w:r>
      <w:r w:rsidR="00ED6BE4" w:rsidRPr="00BE5013">
        <w:rPr>
          <w:rFonts w:ascii="Times New Roman" w:eastAsia="Times New Roman" w:hAnsi="Times New Roman"/>
          <w:sz w:val="24"/>
          <w:szCs w:val="24"/>
          <w:lang w:val="en-PH" w:eastAsia="en-PH"/>
        </w:rPr>
        <w:t>Purposive sampling was used to select 90 respondents, consisting of 15 Managers, 15 Supervisors, and 60 Staff from selected casual dining restaurants in Metro Manila. Guided by stratified sampling principles, respondents were divided into managerial, supervisory, and staff strata to ensure proportional representation across organizational levels and improve the reliability and precision of comparisons. Purposive sampling was appropriate because it allows deliberate selection of participants who possess specific characteristics relevant to the study’s objectives—particularly their experience with reward and recognition systems in fast-paced, customer-facing work environments (</w:t>
      </w:r>
      <w:proofErr w:type="spellStart"/>
      <w:r w:rsidR="00ED6BE4" w:rsidRPr="00BE5013">
        <w:rPr>
          <w:rFonts w:ascii="Times New Roman" w:eastAsia="Times New Roman" w:hAnsi="Times New Roman"/>
          <w:sz w:val="24"/>
          <w:szCs w:val="24"/>
          <w:lang w:val="en-PH" w:eastAsia="en-PH"/>
        </w:rPr>
        <w:t>Etikan</w:t>
      </w:r>
      <w:proofErr w:type="spellEnd"/>
      <w:r w:rsidR="00ED6BE4" w:rsidRPr="00BE5013">
        <w:rPr>
          <w:rFonts w:ascii="Times New Roman" w:eastAsia="Times New Roman" w:hAnsi="Times New Roman"/>
          <w:sz w:val="24"/>
          <w:szCs w:val="24"/>
          <w:lang w:val="en-PH" w:eastAsia="en-PH"/>
        </w:rPr>
        <w:t xml:space="preserve">, Musa, &amp; </w:t>
      </w:r>
      <w:proofErr w:type="spellStart"/>
      <w:r w:rsidR="00ED6BE4" w:rsidRPr="00BE5013">
        <w:rPr>
          <w:rFonts w:ascii="Times New Roman" w:eastAsia="Times New Roman" w:hAnsi="Times New Roman"/>
          <w:sz w:val="24"/>
          <w:szCs w:val="24"/>
          <w:lang w:val="en-PH" w:eastAsia="en-PH"/>
        </w:rPr>
        <w:t>Alkassim</w:t>
      </w:r>
      <w:proofErr w:type="spellEnd"/>
      <w:r w:rsidR="00ED6BE4" w:rsidRPr="00BE5013">
        <w:rPr>
          <w:rFonts w:ascii="Times New Roman" w:eastAsia="Times New Roman" w:hAnsi="Times New Roman"/>
          <w:sz w:val="24"/>
          <w:szCs w:val="24"/>
          <w:lang w:val="en-PH" w:eastAsia="en-PH"/>
        </w:rPr>
        <w:t>, 2016; Palinkas et al., 2015; Robinson, 2014).</w:t>
      </w:r>
    </w:p>
    <w:p w14:paraId="64854852" w14:textId="410BB9EB" w:rsidR="00ED6BE4" w:rsidRPr="00BE5013" w:rsidRDefault="008717F9" w:rsidP="008717F9">
      <w:pPr>
        <w:spacing w:after="0" w:line="240" w:lineRule="auto"/>
        <w:ind w:left="-90" w:right="-214"/>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r>
      <w:r w:rsidRPr="00BE5013">
        <w:rPr>
          <w:rFonts w:ascii="Times New Roman" w:eastAsia="Times New Roman" w:hAnsi="Times New Roman"/>
          <w:sz w:val="24"/>
          <w:szCs w:val="24"/>
          <w:lang w:val="en-PH" w:eastAsia="en-PH"/>
        </w:rPr>
        <w:tab/>
      </w:r>
      <w:r w:rsidR="00ED6BE4" w:rsidRPr="00BE5013">
        <w:rPr>
          <w:rFonts w:ascii="Times New Roman" w:eastAsia="Times New Roman" w:hAnsi="Times New Roman"/>
          <w:sz w:val="24"/>
          <w:szCs w:val="24"/>
          <w:lang w:val="en-PH" w:eastAsia="en-PH"/>
        </w:rPr>
        <w:t>Data were collected using a combination of survey questionnaires and semi-structured interviews to ensure both breadth and depth of interpretation. The survey instrument included closed-ended questions and 5-point Likert-scale items assessing reward and recognition practices, fairness and transparency of rewards, supervisory support, work environment, and job satisfaction. Each item was explicitly linked to either the Reward and Recognition Practices or Job Satisfaction variable, allowing precise analysis of trends across managerial, supervisory, and staff groups (Creswell &amp; Creswell, 2018; Johnson &amp; Christensen, 2020).</w:t>
      </w:r>
    </w:p>
    <w:p w14:paraId="3CB8A975" w14:textId="5E1F7FB2" w:rsidR="00ED6BE4" w:rsidRPr="00BE5013" w:rsidRDefault="008717F9" w:rsidP="008717F9">
      <w:pPr>
        <w:spacing w:after="0" w:line="240" w:lineRule="auto"/>
        <w:ind w:left="-90" w:right="-214"/>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r>
      <w:r w:rsidRPr="00BE5013">
        <w:rPr>
          <w:rFonts w:ascii="Times New Roman" w:eastAsia="Times New Roman" w:hAnsi="Times New Roman"/>
          <w:sz w:val="24"/>
          <w:szCs w:val="24"/>
          <w:lang w:val="en-PH" w:eastAsia="en-PH"/>
        </w:rPr>
        <w:tab/>
      </w:r>
      <w:r w:rsidR="00ED6BE4" w:rsidRPr="00BE5013">
        <w:rPr>
          <w:rFonts w:ascii="Times New Roman" w:eastAsia="Times New Roman" w:hAnsi="Times New Roman"/>
          <w:sz w:val="24"/>
          <w:szCs w:val="24"/>
          <w:lang w:val="en-PH" w:eastAsia="en-PH"/>
        </w:rPr>
        <w:t xml:space="preserve">Semi-structured interviews were conducted with selected managers, supervisors, and staff, guided by an interview protocol aligned with the study variables. Interview questions explored perceived strengths and challenges of existing reward and recognition systems, factors influencing job satisfaction, responses to workplace demands, and recommendations for improvement. Triangulation was achieved by comparing quantitative survey patterns with qualitative interview themes, enhancing the credibility, validity, and richness of the findings (Fetters, Curry, &amp; Creswell, 2013; </w:t>
      </w:r>
      <w:proofErr w:type="spellStart"/>
      <w:r w:rsidR="00ED6BE4" w:rsidRPr="00BE5013">
        <w:rPr>
          <w:rFonts w:ascii="Times New Roman" w:eastAsia="Times New Roman" w:hAnsi="Times New Roman"/>
          <w:sz w:val="24"/>
          <w:szCs w:val="24"/>
          <w:lang w:val="en-PH" w:eastAsia="en-PH"/>
        </w:rPr>
        <w:t>O’Cathain</w:t>
      </w:r>
      <w:proofErr w:type="spellEnd"/>
      <w:r w:rsidR="00ED6BE4" w:rsidRPr="00BE5013">
        <w:rPr>
          <w:rFonts w:ascii="Times New Roman" w:eastAsia="Times New Roman" w:hAnsi="Times New Roman"/>
          <w:sz w:val="24"/>
          <w:szCs w:val="24"/>
          <w:lang w:val="en-PH" w:eastAsia="en-PH"/>
        </w:rPr>
        <w:t>, 2018).</w:t>
      </w:r>
    </w:p>
    <w:p w14:paraId="61A900CB" w14:textId="3EB54D59" w:rsidR="00503297" w:rsidRPr="00BE5013" w:rsidRDefault="008717F9" w:rsidP="008717F9">
      <w:pPr>
        <w:spacing w:after="0" w:line="240" w:lineRule="auto"/>
        <w:ind w:left="-90" w:right="-214"/>
        <w:jc w:val="both"/>
        <w:rPr>
          <w:rFonts w:ascii="Times New Roman" w:hAnsi="Times New Roman"/>
          <w:b/>
          <w:sz w:val="24"/>
          <w:szCs w:val="24"/>
        </w:rPr>
      </w:pPr>
      <w:r w:rsidRPr="00BE5013">
        <w:rPr>
          <w:rFonts w:ascii="Times New Roman" w:eastAsia="Times New Roman" w:hAnsi="Times New Roman"/>
          <w:sz w:val="24"/>
          <w:szCs w:val="24"/>
          <w:lang w:val="en-PH" w:eastAsia="en-PH"/>
        </w:rPr>
        <w:tab/>
      </w:r>
      <w:r w:rsidRPr="00BE5013">
        <w:rPr>
          <w:rFonts w:ascii="Times New Roman" w:eastAsia="Times New Roman" w:hAnsi="Times New Roman"/>
          <w:sz w:val="24"/>
          <w:szCs w:val="24"/>
          <w:lang w:val="en-PH" w:eastAsia="en-PH"/>
        </w:rPr>
        <w:tab/>
      </w:r>
      <w:r w:rsidR="00ED6BE4" w:rsidRPr="00BE5013">
        <w:rPr>
          <w:rFonts w:ascii="Times New Roman" w:eastAsia="Times New Roman" w:hAnsi="Times New Roman"/>
          <w:sz w:val="24"/>
          <w:szCs w:val="24"/>
          <w:lang w:val="en-PH" w:eastAsia="en-PH"/>
        </w:rPr>
        <w:t>Analysis of survey results highlighted variations in perceptions of reward and recognition practices and job satisfaction across organizational levels. To improve future data accuracy and sensitivity, the study recommends expanding the Likert scale to allow a wider range of responses, incorporating reverse-coded items to reduce response bias, and developing behaviorally specific indicators to better capture subtle differences in perceptions (</w:t>
      </w:r>
      <w:proofErr w:type="spellStart"/>
      <w:r w:rsidR="00ED6BE4" w:rsidRPr="00BE5013">
        <w:rPr>
          <w:rFonts w:ascii="Times New Roman" w:eastAsia="Times New Roman" w:hAnsi="Times New Roman"/>
          <w:sz w:val="24"/>
          <w:szCs w:val="24"/>
          <w:lang w:val="en-PH" w:eastAsia="en-PH"/>
        </w:rPr>
        <w:t>DeVellis</w:t>
      </w:r>
      <w:proofErr w:type="spellEnd"/>
      <w:r w:rsidR="00ED6BE4" w:rsidRPr="00BE5013">
        <w:rPr>
          <w:rFonts w:ascii="Times New Roman" w:eastAsia="Times New Roman" w:hAnsi="Times New Roman"/>
          <w:sz w:val="24"/>
          <w:szCs w:val="24"/>
          <w:lang w:val="en-PH" w:eastAsia="en-PH"/>
        </w:rPr>
        <w:t xml:space="preserve">, 2017; </w:t>
      </w:r>
      <w:proofErr w:type="spellStart"/>
      <w:r w:rsidR="00ED6BE4" w:rsidRPr="00BE5013">
        <w:rPr>
          <w:rFonts w:ascii="Times New Roman" w:eastAsia="Times New Roman" w:hAnsi="Times New Roman"/>
          <w:sz w:val="24"/>
          <w:szCs w:val="24"/>
          <w:lang w:val="en-PH" w:eastAsia="en-PH"/>
        </w:rPr>
        <w:t>Hinkin</w:t>
      </w:r>
      <w:proofErr w:type="spellEnd"/>
      <w:r w:rsidR="00ED6BE4" w:rsidRPr="00BE5013">
        <w:rPr>
          <w:rFonts w:ascii="Times New Roman" w:eastAsia="Times New Roman" w:hAnsi="Times New Roman"/>
          <w:sz w:val="24"/>
          <w:szCs w:val="24"/>
          <w:lang w:val="en-PH" w:eastAsia="en-PH"/>
        </w:rPr>
        <w:t>, 2020).</w:t>
      </w:r>
    </w:p>
    <w:p w14:paraId="364DD040" w14:textId="77777777" w:rsidR="003C638F" w:rsidRPr="00BE5013" w:rsidRDefault="003C638F" w:rsidP="008717F9">
      <w:pPr>
        <w:spacing w:after="0" w:line="240" w:lineRule="auto"/>
        <w:ind w:left="-90" w:right="-214"/>
        <w:jc w:val="both"/>
        <w:rPr>
          <w:rFonts w:ascii="Times New Roman" w:hAnsi="Times New Roman"/>
          <w:b/>
          <w:sz w:val="24"/>
          <w:szCs w:val="24"/>
        </w:rPr>
      </w:pPr>
    </w:p>
    <w:p w14:paraId="630076A3" w14:textId="27FD2A55" w:rsidR="0008209A" w:rsidRPr="00BE5013" w:rsidRDefault="00DD6722" w:rsidP="008717F9">
      <w:pPr>
        <w:spacing w:after="0" w:line="240" w:lineRule="auto"/>
        <w:ind w:left="-90" w:right="-214"/>
        <w:jc w:val="both"/>
        <w:rPr>
          <w:rFonts w:ascii="Times New Roman" w:hAnsi="Times New Roman"/>
          <w:b/>
          <w:sz w:val="24"/>
          <w:szCs w:val="24"/>
        </w:rPr>
      </w:pPr>
      <w:r w:rsidRPr="00BE5013">
        <w:rPr>
          <w:rFonts w:ascii="Times New Roman" w:hAnsi="Times New Roman"/>
          <w:b/>
          <w:sz w:val="24"/>
          <w:szCs w:val="24"/>
        </w:rPr>
        <w:t xml:space="preserve">3. </w:t>
      </w:r>
      <w:r w:rsidR="007841CB" w:rsidRPr="00BE5013">
        <w:rPr>
          <w:rFonts w:ascii="Times New Roman" w:hAnsi="Times New Roman"/>
          <w:b/>
          <w:sz w:val="24"/>
          <w:szCs w:val="24"/>
        </w:rPr>
        <w:t xml:space="preserve">Results and </w:t>
      </w:r>
      <w:r w:rsidR="00EE3511" w:rsidRPr="00BE5013">
        <w:rPr>
          <w:rFonts w:ascii="Times New Roman" w:hAnsi="Times New Roman"/>
          <w:b/>
          <w:sz w:val="24"/>
          <w:szCs w:val="24"/>
        </w:rPr>
        <w:t>Discussion</w:t>
      </w:r>
    </w:p>
    <w:p w14:paraId="35081C45" w14:textId="77777777" w:rsidR="004C5051" w:rsidRPr="00BE5013" w:rsidRDefault="004C5051" w:rsidP="008717F9">
      <w:pPr>
        <w:spacing w:after="0" w:line="240" w:lineRule="auto"/>
        <w:ind w:left="-90" w:right="-214"/>
        <w:jc w:val="both"/>
        <w:rPr>
          <w:rFonts w:ascii="Times New Roman" w:hAnsi="Times New Roman"/>
          <w:b/>
          <w:sz w:val="24"/>
          <w:szCs w:val="24"/>
        </w:rPr>
      </w:pPr>
    </w:p>
    <w:p w14:paraId="03FB8543" w14:textId="368FAF1E" w:rsidR="00EE7E72" w:rsidRPr="00BE5013" w:rsidRDefault="00EE7E72" w:rsidP="008717F9">
      <w:pPr>
        <w:spacing w:after="0" w:line="240" w:lineRule="auto"/>
        <w:ind w:firstLine="720"/>
        <w:jc w:val="both"/>
        <w:rPr>
          <w:rFonts w:ascii="Times New Roman" w:eastAsia="Courier New" w:hAnsi="Times New Roman"/>
          <w:b/>
          <w:sz w:val="24"/>
          <w:szCs w:val="24"/>
          <w:lang w:val="en"/>
        </w:rPr>
      </w:pPr>
      <w:bookmarkStart w:id="1" w:name="_Hlk202962777"/>
      <w:r w:rsidRPr="00BE5013">
        <w:rPr>
          <w:rFonts w:ascii="Times New Roman" w:eastAsia="Courier New" w:hAnsi="Times New Roman"/>
          <w:b/>
          <w:sz w:val="24"/>
          <w:szCs w:val="24"/>
          <w:lang w:val="en"/>
        </w:rPr>
        <w:t>1</w:t>
      </w:r>
      <w:bookmarkEnd w:id="1"/>
      <w:r w:rsidR="00E721E5" w:rsidRPr="00BE5013">
        <w:rPr>
          <w:rFonts w:ascii="Times New Roman" w:eastAsia="Courier New" w:hAnsi="Times New Roman"/>
          <w:b/>
          <w:sz w:val="24"/>
          <w:szCs w:val="24"/>
          <w:lang w:val="en"/>
        </w:rPr>
        <w:t>.</w:t>
      </w:r>
      <w:r w:rsidRPr="00BE5013">
        <w:rPr>
          <w:rFonts w:ascii="Times New Roman" w:eastAsia="Courier New" w:hAnsi="Times New Roman"/>
          <w:b/>
          <w:sz w:val="24"/>
          <w:szCs w:val="24"/>
          <w:lang w:val="en"/>
        </w:rPr>
        <w:t xml:space="preserve"> How do </w:t>
      </w:r>
      <w:r w:rsidR="00145E8E" w:rsidRPr="00BE5013">
        <w:rPr>
          <w:rFonts w:ascii="Times New Roman" w:eastAsia="Courier New" w:hAnsi="Times New Roman"/>
          <w:b/>
          <w:sz w:val="24"/>
          <w:szCs w:val="24"/>
          <w:lang w:val="en"/>
        </w:rPr>
        <w:t xml:space="preserve">the </w:t>
      </w:r>
      <w:r w:rsidR="003C638F" w:rsidRPr="00BE5013">
        <w:rPr>
          <w:rFonts w:ascii="Times New Roman" w:eastAsia="Courier New" w:hAnsi="Times New Roman"/>
          <w:b/>
          <w:sz w:val="24"/>
          <w:szCs w:val="24"/>
          <w:lang w:val="en"/>
        </w:rPr>
        <w:t>Managers</w:t>
      </w:r>
      <w:r w:rsidR="00145E8E" w:rsidRPr="00BE5013">
        <w:rPr>
          <w:rFonts w:ascii="Times New Roman" w:eastAsia="Courier New" w:hAnsi="Times New Roman"/>
          <w:b/>
          <w:sz w:val="24"/>
          <w:szCs w:val="24"/>
          <w:lang w:val="en"/>
        </w:rPr>
        <w:t xml:space="preserve">, </w:t>
      </w:r>
      <w:r w:rsidR="003C638F" w:rsidRPr="00BE5013">
        <w:rPr>
          <w:rFonts w:ascii="Times New Roman" w:eastAsia="Courier New" w:hAnsi="Times New Roman"/>
          <w:b/>
          <w:sz w:val="24"/>
          <w:szCs w:val="24"/>
          <w:lang w:val="en"/>
        </w:rPr>
        <w:t>Supervisors</w:t>
      </w:r>
      <w:r w:rsidR="00145E8E" w:rsidRPr="00BE5013">
        <w:rPr>
          <w:rFonts w:ascii="Times New Roman" w:eastAsia="Courier New" w:hAnsi="Times New Roman"/>
          <w:b/>
          <w:sz w:val="24"/>
          <w:szCs w:val="24"/>
          <w:lang w:val="en"/>
        </w:rPr>
        <w:t xml:space="preserve"> </w:t>
      </w:r>
      <w:r w:rsidRPr="00BE5013">
        <w:rPr>
          <w:rFonts w:ascii="Times New Roman" w:eastAsia="Courier New" w:hAnsi="Times New Roman"/>
          <w:b/>
          <w:sz w:val="24"/>
          <w:szCs w:val="24"/>
          <w:lang w:val="en"/>
        </w:rPr>
        <w:t xml:space="preserve">and </w:t>
      </w:r>
      <w:r w:rsidR="00EB1F82" w:rsidRPr="00BE5013">
        <w:rPr>
          <w:rFonts w:ascii="Times New Roman" w:eastAsia="Courier New" w:hAnsi="Times New Roman"/>
          <w:b/>
          <w:sz w:val="24"/>
          <w:szCs w:val="24"/>
          <w:lang w:val="en"/>
        </w:rPr>
        <w:t>Staff</w:t>
      </w:r>
      <w:r w:rsidRPr="00BE5013">
        <w:rPr>
          <w:rFonts w:ascii="Times New Roman" w:eastAsia="Courier New" w:hAnsi="Times New Roman"/>
          <w:b/>
          <w:sz w:val="24"/>
          <w:szCs w:val="24"/>
          <w:lang w:val="en"/>
        </w:rPr>
        <w:t xml:space="preserve"> assess the </w:t>
      </w:r>
      <w:r w:rsidR="003C638F" w:rsidRPr="00BE5013">
        <w:rPr>
          <w:rFonts w:ascii="Times New Roman" w:eastAsia="Courier New" w:hAnsi="Times New Roman"/>
          <w:b/>
          <w:sz w:val="24"/>
          <w:szCs w:val="24"/>
          <w:lang w:val="en"/>
        </w:rPr>
        <w:t>reward and recognition practices</w:t>
      </w:r>
      <w:r w:rsidRPr="00BE5013">
        <w:rPr>
          <w:rFonts w:ascii="Times New Roman" w:eastAsia="Courier New" w:hAnsi="Times New Roman"/>
          <w:b/>
          <w:sz w:val="24"/>
          <w:szCs w:val="24"/>
          <w:lang w:val="en"/>
        </w:rPr>
        <w:t xml:space="preserve"> in </w:t>
      </w:r>
      <w:r w:rsidR="003C638F" w:rsidRPr="00BE5013">
        <w:rPr>
          <w:rFonts w:ascii="Times New Roman" w:eastAsia="Courier New" w:hAnsi="Times New Roman"/>
          <w:b/>
          <w:sz w:val="24"/>
          <w:szCs w:val="24"/>
          <w:lang w:val="en"/>
        </w:rPr>
        <w:t xml:space="preserve">Casual Dining-Restaurants in </w:t>
      </w:r>
      <w:r w:rsidR="00145E8E" w:rsidRPr="00BE5013">
        <w:rPr>
          <w:rFonts w:ascii="Times New Roman" w:eastAsia="Courier New" w:hAnsi="Times New Roman"/>
          <w:b/>
          <w:sz w:val="24"/>
          <w:szCs w:val="24"/>
          <w:lang w:val="en"/>
        </w:rPr>
        <w:t xml:space="preserve">Metro </w:t>
      </w:r>
      <w:r w:rsidRPr="00BE5013">
        <w:rPr>
          <w:rFonts w:ascii="Times New Roman" w:eastAsia="Courier New" w:hAnsi="Times New Roman"/>
          <w:b/>
          <w:sz w:val="24"/>
          <w:szCs w:val="24"/>
          <w:lang w:val="en"/>
        </w:rPr>
        <w:t xml:space="preserve">Manila? </w:t>
      </w:r>
    </w:p>
    <w:p w14:paraId="64B7ECD5" w14:textId="77777777" w:rsidR="00E42B63" w:rsidRPr="00BE5013" w:rsidRDefault="00E42B63" w:rsidP="008717F9">
      <w:pPr>
        <w:spacing w:after="0" w:line="240" w:lineRule="auto"/>
        <w:jc w:val="both"/>
        <w:rPr>
          <w:rFonts w:ascii="Times New Roman" w:eastAsia="Courier New" w:hAnsi="Times New Roman"/>
          <w:b/>
          <w:sz w:val="24"/>
          <w:szCs w:val="24"/>
          <w:lang w:val="en"/>
        </w:rPr>
      </w:pPr>
    </w:p>
    <w:p w14:paraId="2678064F" w14:textId="1E2AFE49" w:rsidR="00E42B63" w:rsidRPr="00BE5013" w:rsidRDefault="00E9178B" w:rsidP="008717F9">
      <w:pPr>
        <w:spacing w:after="0" w:line="240" w:lineRule="auto"/>
        <w:jc w:val="both"/>
        <w:rPr>
          <w:rFonts w:ascii="Times New Roman" w:eastAsia="Courier New" w:hAnsi="Times New Roman"/>
          <w:b/>
          <w:sz w:val="24"/>
          <w:szCs w:val="24"/>
          <w:lang w:val="en"/>
        </w:rPr>
      </w:pPr>
      <w:r w:rsidRPr="00BE5013">
        <w:rPr>
          <w:rFonts w:ascii="Times New Roman" w:eastAsia="Courier New" w:hAnsi="Times New Roman"/>
          <w:b/>
          <w:sz w:val="24"/>
          <w:szCs w:val="24"/>
          <w:lang w:val="en"/>
        </w:rPr>
        <w:t xml:space="preserve">Table 1 </w:t>
      </w:r>
    </w:p>
    <w:p w14:paraId="5CFDF048" w14:textId="622F694A" w:rsidR="008717F9" w:rsidRPr="00BE5013" w:rsidRDefault="00E9178B" w:rsidP="008717F9">
      <w:pPr>
        <w:spacing w:after="0" w:line="240" w:lineRule="auto"/>
        <w:jc w:val="both"/>
        <w:rPr>
          <w:rFonts w:ascii="Times New Roman" w:eastAsia="Courier New" w:hAnsi="Times New Roman"/>
          <w:b/>
          <w:i/>
          <w:sz w:val="24"/>
          <w:szCs w:val="24"/>
          <w:lang w:val="en"/>
        </w:rPr>
      </w:pPr>
      <w:r w:rsidRPr="00BE5013">
        <w:rPr>
          <w:rFonts w:ascii="Times New Roman" w:eastAsia="Courier New" w:hAnsi="Times New Roman"/>
          <w:b/>
          <w:i/>
          <w:sz w:val="24"/>
          <w:szCs w:val="24"/>
          <w:lang w:val="en"/>
        </w:rPr>
        <w:t xml:space="preserve">Assessment of </w:t>
      </w:r>
      <w:r w:rsidR="003C638F" w:rsidRPr="00BE5013">
        <w:rPr>
          <w:rFonts w:ascii="Times New Roman" w:eastAsia="Courier New" w:hAnsi="Times New Roman"/>
          <w:b/>
          <w:i/>
          <w:sz w:val="24"/>
          <w:szCs w:val="24"/>
          <w:lang w:val="en"/>
        </w:rPr>
        <w:t>Reward and Recognition Practices in Casual Dining-Restaurants in Metro Manila</w:t>
      </w:r>
    </w:p>
    <w:tbl>
      <w:tblPr>
        <w:tblStyle w:val="TableGrid"/>
        <w:tblW w:w="9415" w:type="dxa"/>
        <w:tblInd w:w="-5" w:type="dxa"/>
        <w:tblLayout w:type="fixed"/>
        <w:tblLook w:val="04A0" w:firstRow="1" w:lastRow="0" w:firstColumn="1" w:lastColumn="0" w:noHBand="0" w:noVBand="1"/>
      </w:tblPr>
      <w:tblGrid>
        <w:gridCol w:w="3960"/>
        <w:gridCol w:w="715"/>
        <w:gridCol w:w="635"/>
        <w:gridCol w:w="630"/>
        <w:gridCol w:w="601"/>
        <w:gridCol w:w="624"/>
        <w:gridCol w:w="560"/>
        <w:gridCol w:w="562"/>
        <w:gridCol w:w="498"/>
        <w:gridCol w:w="630"/>
      </w:tblGrid>
      <w:tr w:rsidR="008717F9" w:rsidRPr="00BE5013" w14:paraId="0BE49344" w14:textId="77777777" w:rsidTr="008B5179">
        <w:trPr>
          <w:trHeight w:val="380"/>
        </w:trPr>
        <w:tc>
          <w:tcPr>
            <w:tcW w:w="3960" w:type="dxa"/>
            <w:vMerge w:val="restart"/>
            <w:vAlign w:val="center"/>
          </w:tcPr>
          <w:p w14:paraId="124A344B" w14:textId="77777777" w:rsidR="008717F9" w:rsidRPr="00BE5013" w:rsidRDefault="008717F9"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Indicators</w:t>
            </w:r>
          </w:p>
        </w:tc>
        <w:tc>
          <w:tcPr>
            <w:tcW w:w="1350" w:type="dxa"/>
            <w:gridSpan w:val="2"/>
            <w:vAlign w:val="center"/>
          </w:tcPr>
          <w:p w14:paraId="43C4CA3B" w14:textId="77777777" w:rsidR="008717F9" w:rsidRPr="00BE5013" w:rsidRDefault="008717F9" w:rsidP="008B5179">
            <w:pPr>
              <w:spacing w:after="0" w:line="240" w:lineRule="auto"/>
              <w:ind w:left="90"/>
              <w:jc w:val="center"/>
              <w:rPr>
                <w:rFonts w:ascii="Times New Roman" w:eastAsia="Times New Roman" w:hAnsi="Times New Roman"/>
                <w:b/>
                <w:sz w:val="18"/>
                <w:lang w:eastAsia="en-PH"/>
              </w:rPr>
            </w:pPr>
            <w:r w:rsidRPr="00BE5013">
              <w:rPr>
                <w:rFonts w:ascii="Times New Roman" w:eastAsia="Times New Roman" w:hAnsi="Times New Roman"/>
                <w:b/>
                <w:sz w:val="18"/>
                <w:lang w:eastAsia="en-PH"/>
              </w:rPr>
              <w:t>Managers</w:t>
            </w:r>
          </w:p>
        </w:tc>
        <w:tc>
          <w:tcPr>
            <w:tcW w:w="1231" w:type="dxa"/>
            <w:gridSpan w:val="2"/>
            <w:vAlign w:val="center"/>
          </w:tcPr>
          <w:p w14:paraId="6F8F20FB" w14:textId="77777777" w:rsidR="008717F9" w:rsidRPr="00BE5013" w:rsidRDefault="008717F9" w:rsidP="008B5179">
            <w:pPr>
              <w:spacing w:after="0" w:line="240" w:lineRule="auto"/>
              <w:ind w:left="90"/>
              <w:jc w:val="center"/>
              <w:rPr>
                <w:rFonts w:ascii="Times New Roman" w:eastAsia="Times New Roman" w:hAnsi="Times New Roman"/>
                <w:b/>
                <w:sz w:val="18"/>
                <w:lang w:eastAsia="en-PH"/>
              </w:rPr>
            </w:pPr>
            <w:r w:rsidRPr="00BE5013">
              <w:rPr>
                <w:rFonts w:ascii="Times New Roman" w:eastAsia="Times New Roman" w:hAnsi="Times New Roman"/>
                <w:b/>
                <w:sz w:val="18"/>
                <w:lang w:eastAsia="en-PH"/>
              </w:rPr>
              <w:t>Supervisors</w:t>
            </w:r>
          </w:p>
        </w:tc>
        <w:tc>
          <w:tcPr>
            <w:tcW w:w="1184" w:type="dxa"/>
            <w:gridSpan w:val="2"/>
            <w:vAlign w:val="center"/>
          </w:tcPr>
          <w:p w14:paraId="60F13E6F" w14:textId="77777777" w:rsidR="008717F9" w:rsidRPr="00BE5013" w:rsidRDefault="008717F9" w:rsidP="008B5179">
            <w:pPr>
              <w:spacing w:after="0" w:line="240" w:lineRule="auto"/>
              <w:ind w:left="90"/>
              <w:jc w:val="center"/>
              <w:rPr>
                <w:rFonts w:ascii="Times New Roman" w:eastAsia="Times New Roman" w:hAnsi="Times New Roman"/>
                <w:b/>
                <w:sz w:val="18"/>
                <w:lang w:eastAsia="en-PH"/>
              </w:rPr>
            </w:pPr>
            <w:r w:rsidRPr="00BE5013">
              <w:rPr>
                <w:rFonts w:ascii="Times New Roman" w:eastAsia="Times New Roman" w:hAnsi="Times New Roman"/>
                <w:b/>
                <w:sz w:val="18"/>
                <w:lang w:eastAsia="en-PH"/>
              </w:rPr>
              <w:t>Staff</w:t>
            </w:r>
          </w:p>
        </w:tc>
        <w:tc>
          <w:tcPr>
            <w:tcW w:w="1060" w:type="dxa"/>
            <w:gridSpan w:val="2"/>
            <w:vAlign w:val="center"/>
          </w:tcPr>
          <w:p w14:paraId="21F50EE7" w14:textId="77777777" w:rsidR="008717F9" w:rsidRPr="00BE5013" w:rsidRDefault="008717F9" w:rsidP="008B5179">
            <w:pPr>
              <w:spacing w:after="0" w:line="240" w:lineRule="auto"/>
              <w:jc w:val="center"/>
              <w:rPr>
                <w:rFonts w:ascii="Times New Roman" w:eastAsia="Times New Roman" w:hAnsi="Times New Roman"/>
                <w:sz w:val="18"/>
                <w:lang w:eastAsia="en-PH"/>
              </w:rPr>
            </w:pPr>
            <w:r w:rsidRPr="00BE5013">
              <w:rPr>
                <w:rFonts w:ascii="Times New Roman" w:eastAsia="Times New Roman" w:hAnsi="Times New Roman"/>
                <w:b/>
                <w:color w:val="000000"/>
                <w:sz w:val="18"/>
                <w:lang w:eastAsia="en-PH"/>
              </w:rPr>
              <w:t>Composite Mean</w:t>
            </w:r>
          </w:p>
        </w:tc>
        <w:tc>
          <w:tcPr>
            <w:tcW w:w="630" w:type="dxa"/>
            <w:vMerge w:val="restart"/>
            <w:vAlign w:val="center"/>
          </w:tcPr>
          <w:p w14:paraId="514980F2" w14:textId="77777777" w:rsidR="008717F9" w:rsidRPr="00BE5013" w:rsidRDefault="008717F9"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Rank</w:t>
            </w:r>
          </w:p>
        </w:tc>
      </w:tr>
      <w:tr w:rsidR="008717F9" w:rsidRPr="00BE5013" w14:paraId="2D7A2AFC" w14:textId="77777777" w:rsidTr="008B5179">
        <w:trPr>
          <w:trHeight w:val="98"/>
        </w:trPr>
        <w:tc>
          <w:tcPr>
            <w:tcW w:w="3960" w:type="dxa"/>
            <w:vMerge/>
          </w:tcPr>
          <w:p w14:paraId="5AF258E4" w14:textId="77777777" w:rsidR="008717F9" w:rsidRPr="00BE5013" w:rsidRDefault="008717F9" w:rsidP="00BE5013">
            <w:pPr>
              <w:spacing w:after="0" w:line="240" w:lineRule="auto"/>
              <w:rPr>
                <w:rFonts w:ascii="Times New Roman" w:eastAsia="Times New Roman" w:hAnsi="Times New Roman"/>
                <w:lang w:eastAsia="en-PH"/>
              </w:rPr>
            </w:pPr>
          </w:p>
        </w:tc>
        <w:tc>
          <w:tcPr>
            <w:tcW w:w="715" w:type="dxa"/>
            <w:vAlign w:val="center"/>
          </w:tcPr>
          <w:p w14:paraId="1E48FDB8" w14:textId="77777777" w:rsidR="008717F9" w:rsidRPr="00BE5013" w:rsidRDefault="008717F9"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635" w:type="dxa"/>
            <w:vAlign w:val="center"/>
          </w:tcPr>
          <w:p w14:paraId="713A3BFB" w14:textId="77777777" w:rsidR="008717F9" w:rsidRPr="00BE5013" w:rsidRDefault="008717F9"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630" w:type="dxa"/>
            <w:vAlign w:val="center"/>
          </w:tcPr>
          <w:p w14:paraId="621BF89A" w14:textId="77777777" w:rsidR="008717F9" w:rsidRPr="00BE5013" w:rsidRDefault="008717F9"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598" w:type="dxa"/>
            <w:vAlign w:val="center"/>
          </w:tcPr>
          <w:p w14:paraId="661D25DA" w14:textId="77777777" w:rsidR="008717F9" w:rsidRPr="00BE5013" w:rsidRDefault="008717F9"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624" w:type="dxa"/>
            <w:vAlign w:val="center"/>
          </w:tcPr>
          <w:p w14:paraId="07420A58" w14:textId="77777777" w:rsidR="008717F9" w:rsidRPr="00BE5013" w:rsidRDefault="008717F9"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560" w:type="dxa"/>
            <w:vAlign w:val="center"/>
          </w:tcPr>
          <w:p w14:paraId="0B9385E6" w14:textId="77777777" w:rsidR="008717F9" w:rsidRPr="00BE5013" w:rsidRDefault="008717F9"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562" w:type="dxa"/>
            <w:vAlign w:val="center"/>
          </w:tcPr>
          <w:p w14:paraId="35847750" w14:textId="77777777" w:rsidR="008717F9" w:rsidRPr="00BE5013" w:rsidRDefault="008717F9"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498" w:type="dxa"/>
            <w:vAlign w:val="center"/>
          </w:tcPr>
          <w:p w14:paraId="35E1F8BA" w14:textId="77777777" w:rsidR="008717F9" w:rsidRPr="00BE5013" w:rsidRDefault="008717F9"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630" w:type="dxa"/>
            <w:vMerge/>
            <w:vAlign w:val="center"/>
          </w:tcPr>
          <w:p w14:paraId="390FC80B" w14:textId="77777777" w:rsidR="008717F9" w:rsidRPr="00BE5013" w:rsidRDefault="008717F9" w:rsidP="008B5179">
            <w:pPr>
              <w:spacing w:after="0" w:line="240" w:lineRule="auto"/>
              <w:jc w:val="center"/>
              <w:rPr>
                <w:rFonts w:ascii="Times New Roman" w:eastAsia="Times New Roman" w:hAnsi="Times New Roman"/>
                <w:lang w:eastAsia="en-PH"/>
              </w:rPr>
            </w:pPr>
          </w:p>
        </w:tc>
      </w:tr>
      <w:tr w:rsidR="008717F9" w:rsidRPr="00BE5013" w14:paraId="3A60C5FA" w14:textId="77777777" w:rsidTr="008B5179">
        <w:trPr>
          <w:trHeight w:val="98"/>
        </w:trPr>
        <w:tc>
          <w:tcPr>
            <w:tcW w:w="3960" w:type="dxa"/>
          </w:tcPr>
          <w:p w14:paraId="42CFC8FC" w14:textId="77777777" w:rsidR="008717F9" w:rsidRPr="00BE5013" w:rsidRDefault="008717F9" w:rsidP="00BE5013">
            <w:pPr>
              <w:numPr>
                <w:ilvl w:val="0"/>
                <w:numId w:val="17"/>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Immediate supervisors provide regular acknowledgment of work efforts. </w:t>
            </w:r>
          </w:p>
        </w:tc>
        <w:tc>
          <w:tcPr>
            <w:tcW w:w="715" w:type="dxa"/>
          </w:tcPr>
          <w:p w14:paraId="385E314E"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4.67</w:t>
            </w:r>
          </w:p>
        </w:tc>
        <w:tc>
          <w:tcPr>
            <w:tcW w:w="635" w:type="dxa"/>
          </w:tcPr>
          <w:p w14:paraId="10965B4D"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733943E7"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4.80</w:t>
            </w:r>
          </w:p>
        </w:tc>
        <w:tc>
          <w:tcPr>
            <w:tcW w:w="598" w:type="dxa"/>
          </w:tcPr>
          <w:p w14:paraId="76EEF830"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24" w:type="dxa"/>
          </w:tcPr>
          <w:p w14:paraId="48B452A2"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4.60</w:t>
            </w:r>
          </w:p>
        </w:tc>
        <w:tc>
          <w:tcPr>
            <w:tcW w:w="560" w:type="dxa"/>
          </w:tcPr>
          <w:p w14:paraId="48D2DACE"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562" w:type="dxa"/>
          </w:tcPr>
          <w:p w14:paraId="5C20F563"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4.69</w:t>
            </w:r>
          </w:p>
        </w:tc>
        <w:tc>
          <w:tcPr>
            <w:tcW w:w="498" w:type="dxa"/>
          </w:tcPr>
          <w:p w14:paraId="7772CE06"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0A56AE13"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1</w:t>
            </w:r>
          </w:p>
        </w:tc>
      </w:tr>
      <w:tr w:rsidR="008717F9" w:rsidRPr="00BE5013" w14:paraId="43D00DC1" w14:textId="77777777" w:rsidTr="008B5179">
        <w:trPr>
          <w:trHeight w:val="98"/>
        </w:trPr>
        <w:tc>
          <w:tcPr>
            <w:tcW w:w="3960" w:type="dxa"/>
          </w:tcPr>
          <w:p w14:paraId="2D97CEB4" w14:textId="77777777" w:rsidR="008717F9" w:rsidRPr="00BE5013" w:rsidRDefault="008717F9" w:rsidP="00BE5013">
            <w:pPr>
              <w:numPr>
                <w:ilvl w:val="0"/>
                <w:numId w:val="17"/>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Reward allocation reflects the level of individual performance and contribution. </w:t>
            </w:r>
          </w:p>
        </w:tc>
        <w:tc>
          <w:tcPr>
            <w:tcW w:w="715" w:type="dxa"/>
          </w:tcPr>
          <w:p w14:paraId="33E1A2C9"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4.53</w:t>
            </w:r>
          </w:p>
        </w:tc>
        <w:tc>
          <w:tcPr>
            <w:tcW w:w="635" w:type="dxa"/>
          </w:tcPr>
          <w:p w14:paraId="722ED93A"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0A50689B"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4.87</w:t>
            </w:r>
          </w:p>
        </w:tc>
        <w:tc>
          <w:tcPr>
            <w:tcW w:w="598" w:type="dxa"/>
          </w:tcPr>
          <w:p w14:paraId="49C9B064"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24" w:type="dxa"/>
          </w:tcPr>
          <w:p w14:paraId="5980BB00"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4.40</w:t>
            </w:r>
          </w:p>
        </w:tc>
        <w:tc>
          <w:tcPr>
            <w:tcW w:w="560" w:type="dxa"/>
          </w:tcPr>
          <w:p w14:paraId="3A92E490"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562" w:type="dxa"/>
          </w:tcPr>
          <w:p w14:paraId="305741EE"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4.6</w:t>
            </w:r>
          </w:p>
        </w:tc>
        <w:tc>
          <w:tcPr>
            <w:tcW w:w="498" w:type="dxa"/>
          </w:tcPr>
          <w:p w14:paraId="1E89043B"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09740AD4"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w:t>
            </w:r>
          </w:p>
        </w:tc>
      </w:tr>
      <w:tr w:rsidR="008717F9" w:rsidRPr="00BE5013" w14:paraId="3157A1A1" w14:textId="77777777" w:rsidTr="008B5179">
        <w:trPr>
          <w:trHeight w:val="98"/>
        </w:trPr>
        <w:tc>
          <w:tcPr>
            <w:tcW w:w="3960" w:type="dxa"/>
          </w:tcPr>
          <w:p w14:paraId="1FAC7B6F" w14:textId="77777777" w:rsidR="008717F9" w:rsidRPr="00BE5013" w:rsidRDefault="008717F9" w:rsidP="00BE5013">
            <w:pPr>
              <w:numPr>
                <w:ilvl w:val="0"/>
                <w:numId w:val="17"/>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Exceptional performance is formally recognized within the organization. </w:t>
            </w:r>
          </w:p>
        </w:tc>
        <w:tc>
          <w:tcPr>
            <w:tcW w:w="715" w:type="dxa"/>
          </w:tcPr>
          <w:p w14:paraId="37080E64"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4.33</w:t>
            </w:r>
          </w:p>
        </w:tc>
        <w:tc>
          <w:tcPr>
            <w:tcW w:w="635" w:type="dxa"/>
          </w:tcPr>
          <w:p w14:paraId="4B1CED97"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2FD39CD6"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4.73</w:t>
            </w:r>
          </w:p>
        </w:tc>
        <w:tc>
          <w:tcPr>
            <w:tcW w:w="598" w:type="dxa"/>
          </w:tcPr>
          <w:p w14:paraId="6434958E"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24" w:type="dxa"/>
          </w:tcPr>
          <w:p w14:paraId="505A644B"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4.63</w:t>
            </w:r>
          </w:p>
        </w:tc>
        <w:tc>
          <w:tcPr>
            <w:tcW w:w="560" w:type="dxa"/>
          </w:tcPr>
          <w:p w14:paraId="36C666D1"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562" w:type="dxa"/>
          </w:tcPr>
          <w:p w14:paraId="74632408"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4.56</w:t>
            </w:r>
          </w:p>
        </w:tc>
        <w:tc>
          <w:tcPr>
            <w:tcW w:w="498" w:type="dxa"/>
          </w:tcPr>
          <w:p w14:paraId="1A6A4B62"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7ADAA778"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5</w:t>
            </w:r>
          </w:p>
        </w:tc>
      </w:tr>
      <w:tr w:rsidR="008717F9" w:rsidRPr="00BE5013" w14:paraId="7BB086E0" w14:textId="77777777" w:rsidTr="008B5179">
        <w:trPr>
          <w:trHeight w:val="98"/>
        </w:trPr>
        <w:tc>
          <w:tcPr>
            <w:tcW w:w="3960" w:type="dxa"/>
          </w:tcPr>
          <w:p w14:paraId="09E05ADC" w14:textId="77777777" w:rsidR="008717F9" w:rsidRPr="00BE5013" w:rsidRDefault="008717F9" w:rsidP="00BE5013">
            <w:pPr>
              <w:numPr>
                <w:ilvl w:val="0"/>
                <w:numId w:val="17"/>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A combination of monetary and non-</w:t>
            </w:r>
            <w:r w:rsidRPr="00BE5013">
              <w:rPr>
                <w:rFonts w:ascii="Times New Roman" w:eastAsia="Times New Roman" w:hAnsi="Times New Roman"/>
                <w:color w:val="000000"/>
                <w:lang w:eastAsia="en-PH"/>
              </w:rPr>
              <w:lastRenderedPageBreak/>
              <w:t xml:space="preserve">monetary rewards is practiced. </w:t>
            </w:r>
          </w:p>
        </w:tc>
        <w:tc>
          <w:tcPr>
            <w:tcW w:w="715" w:type="dxa"/>
          </w:tcPr>
          <w:p w14:paraId="7F0A5454"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lastRenderedPageBreak/>
              <w:t>4.20</w:t>
            </w:r>
          </w:p>
        </w:tc>
        <w:tc>
          <w:tcPr>
            <w:tcW w:w="635" w:type="dxa"/>
          </w:tcPr>
          <w:p w14:paraId="4A521360"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49BE2344"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4.47</w:t>
            </w:r>
          </w:p>
        </w:tc>
        <w:tc>
          <w:tcPr>
            <w:tcW w:w="598" w:type="dxa"/>
          </w:tcPr>
          <w:p w14:paraId="1E5BB5EE"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24" w:type="dxa"/>
          </w:tcPr>
          <w:p w14:paraId="3F5F3737"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4.40</w:t>
            </w:r>
          </w:p>
        </w:tc>
        <w:tc>
          <w:tcPr>
            <w:tcW w:w="560" w:type="dxa"/>
          </w:tcPr>
          <w:p w14:paraId="42D604F5"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562" w:type="dxa"/>
          </w:tcPr>
          <w:p w14:paraId="27890BE3"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4.36</w:t>
            </w:r>
          </w:p>
        </w:tc>
        <w:tc>
          <w:tcPr>
            <w:tcW w:w="498" w:type="dxa"/>
          </w:tcPr>
          <w:p w14:paraId="4F99D7FC"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5BFFB430"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10</w:t>
            </w:r>
          </w:p>
        </w:tc>
      </w:tr>
      <w:tr w:rsidR="008717F9" w:rsidRPr="00BE5013" w14:paraId="03245908" w14:textId="77777777" w:rsidTr="008B5179">
        <w:trPr>
          <w:trHeight w:val="98"/>
        </w:trPr>
        <w:tc>
          <w:tcPr>
            <w:tcW w:w="3960" w:type="dxa"/>
          </w:tcPr>
          <w:p w14:paraId="3E333FBA" w14:textId="77777777" w:rsidR="008717F9" w:rsidRPr="00BE5013" w:rsidRDefault="008717F9" w:rsidP="00BE5013">
            <w:pPr>
              <w:numPr>
                <w:ilvl w:val="0"/>
                <w:numId w:val="17"/>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The distribution of rewards is perceived as fair and transparent. </w:t>
            </w:r>
          </w:p>
        </w:tc>
        <w:tc>
          <w:tcPr>
            <w:tcW w:w="715" w:type="dxa"/>
          </w:tcPr>
          <w:p w14:paraId="4F20A241"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4.27</w:t>
            </w:r>
          </w:p>
        </w:tc>
        <w:tc>
          <w:tcPr>
            <w:tcW w:w="635" w:type="dxa"/>
          </w:tcPr>
          <w:p w14:paraId="31FD6FBB"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62B423C9"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4.60</w:t>
            </w:r>
          </w:p>
        </w:tc>
        <w:tc>
          <w:tcPr>
            <w:tcW w:w="598" w:type="dxa"/>
          </w:tcPr>
          <w:p w14:paraId="33CDC178"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24" w:type="dxa"/>
          </w:tcPr>
          <w:p w14:paraId="7783DE33"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4.50</w:t>
            </w:r>
          </w:p>
        </w:tc>
        <w:tc>
          <w:tcPr>
            <w:tcW w:w="560" w:type="dxa"/>
          </w:tcPr>
          <w:p w14:paraId="18F040EB"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562" w:type="dxa"/>
          </w:tcPr>
          <w:p w14:paraId="53F72A8C"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4.46</w:t>
            </w:r>
          </w:p>
        </w:tc>
        <w:tc>
          <w:tcPr>
            <w:tcW w:w="498" w:type="dxa"/>
          </w:tcPr>
          <w:p w14:paraId="4C281905"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3954BEB1"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7</w:t>
            </w:r>
          </w:p>
        </w:tc>
      </w:tr>
      <w:tr w:rsidR="008717F9" w:rsidRPr="00BE5013" w14:paraId="74FE0044" w14:textId="77777777" w:rsidTr="008B5179">
        <w:trPr>
          <w:trHeight w:val="98"/>
        </w:trPr>
        <w:tc>
          <w:tcPr>
            <w:tcW w:w="3960" w:type="dxa"/>
          </w:tcPr>
          <w:p w14:paraId="24783B62" w14:textId="77777777" w:rsidR="008717F9" w:rsidRPr="00BE5013" w:rsidRDefault="008717F9" w:rsidP="00BE5013">
            <w:pPr>
              <w:numPr>
                <w:ilvl w:val="0"/>
                <w:numId w:val="17"/>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Reward and recognition practices encourage improved work performance. </w:t>
            </w:r>
          </w:p>
        </w:tc>
        <w:tc>
          <w:tcPr>
            <w:tcW w:w="715" w:type="dxa"/>
          </w:tcPr>
          <w:p w14:paraId="338AF047"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4.33</w:t>
            </w:r>
          </w:p>
        </w:tc>
        <w:tc>
          <w:tcPr>
            <w:tcW w:w="635" w:type="dxa"/>
          </w:tcPr>
          <w:p w14:paraId="74309DD2"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08236CD1"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4.60</w:t>
            </w:r>
          </w:p>
        </w:tc>
        <w:tc>
          <w:tcPr>
            <w:tcW w:w="598" w:type="dxa"/>
          </w:tcPr>
          <w:p w14:paraId="52123437"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24" w:type="dxa"/>
          </w:tcPr>
          <w:p w14:paraId="1F69F4DA"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4.53</w:t>
            </w:r>
          </w:p>
        </w:tc>
        <w:tc>
          <w:tcPr>
            <w:tcW w:w="560" w:type="dxa"/>
          </w:tcPr>
          <w:p w14:paraId="3EE324FD"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562" w:type="dxa"/>
          </w:tcPr>
          <w:p w14:paraId="2B0ED6ED"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4.49</w:t>
            </w:r>
          </w:p>
        </w:tc>
        <w:tc>
          <w:tcPr>
            <w:tcW w:w="498" w:type="dxa"/>
          </w:tcPr>
          <w:p w14:paraId="735813D7"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14FE25D4"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6</w:t>
            </w:r>
          </w:p>
        </w:tc>
      </w:tr>
      <w:tr w:rsidR="008717F9" w:rsidRPr="00BE5013" w14:paraId="6CA09FDA" w14:textId="77777777" w:rsidTr="008B5179">
        <w:trPr>
          <w:trHeight w:val="98"/>
        </w:trPr>
        <w:tc>
          <w:tcPr>
            <w:tcW w:w="3960" w:type="dxa"/>
          </w:tcPr>
          <w:p w14:paraId="4F5D3121" w14:textId="77777777" w:rsidR="008717F9" w:rsidRPr="00BE5013" w:rsidRDefault="008717F9" w:rsidP="00BE5013">
            <w:pPr>
              <w:numPr>
                <w:ilvl w:val="0"/>
                <w:numId w:val="17"/>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Opportunities to receive rewards and recognition are equally accessible. </w:t>
            </w:r>
          </w:p>
        </w:tc>
        <w:tc>
          <w:tcPr>
            <w:tcW w:w="715" w:type="dxa"/>
          </w:tcPr>
          <w:p w14:paraId="4532A5B7"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4.47</w:t>
            </w:r>
          </w:p>
        </w:tc>
        <w:tc>
          <w:tcPr>
            <w:tcW w:w="635" w:type="dxa"/>
          </w:tcPr>
          <w:p w14:paraId="430C3872"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46DE3485"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4.80</w:t>
            </w:r>
          </w:p>
        </w:tc>
        <w:tc>
          <w:tcPr>
            <w:tcW w:w="598" w:type="dxa"/>
          </w:tcPr>
          <w:p w14:paraId="5591BA9E"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24" w:type="dxa"/>
          </w:tcPr>
          <w:p w14:paraId="52B1133E"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4.57</w:t>
            </w:r>
          </w:p>
        </w:tc>
        <w:tc>
          <w:tcPr>
            <w:tcW w:w="560" w:type="dxa"/>
          </w:tcPr>
          <w:p w14:paraId="6E3C152D"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562" w:type="dxa"/>
          </w:tcPr>
          <w:p w14:paraId="12054F85"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4.61</w:t>
            </w:r>
          </w:p>
        </w:tc>
        <w:tc>
          <w:tcPr>
            <w:tcW w:w="498" w:type="dxa"/>
          </w:tcPr>
          <w:p w14:paraId="70C851A4"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4FF106D9"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3</w:t>
            </w:r>
          </w:p>
        </w:tc>
      </w:tr>
      <w:tr w:rsidR="008717F9" w:rsidRPr="00BE5013" w14:paraId="794B5FA6" w14:textId="77777777" w:rsidTr="008B5179">
        <w:trPr>
          <w:trHeight w:val="98"/>
        </w:trPr>
        <w:tc>
          <w:tcPr>
            <w:tcW w:w="3960" w:type="dxa"/>
          </w:tcPr>
          <w:p w14:paraId="6921530C" w14:textId="77777777" w:rsidR="008717F9" w:rsidRPr="00BE5013" w:rsidRDefault="008717F9" w:rsidP="00BE5013">
            <w:pPr>
              <w:numPr>
                <w:ilvl w:val="0"/>
                <w:numId w:val="17"/>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Recognition is given in a timely manner following commendable performance. </w:t>
            </w:r>
          </w:p>
        </w:tc>
        <w:tc>
          <w:tcPr>
            <w:tcW w:w="715" w:type="dxa"/>
          </w:tcPr>
          <w:p w14:paraId="3E7BE015"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4.67</w:t>
            </w:r>
          </w:p>
        </w:tc>
        <w:tc>
          <w:tcPr>
            <w:tcW w:w="635" w:type="dxa"/>
          </w:tcPr>
          <w:p w14:paraId="31504E9C"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70E48D5C"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4.73</w:t>
            </w:r>
          </w:p>
        </w:tc>
        <w:tc>
          <w:tcPr>
            <w:tcW w:w="598" w:type="dxa"/>
          </w:tcPr>
          <w:p w14:paraId="0B1008B2"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24" w:type="dxa"/>
          </w:tcPr>
          <w:p w14:paraId="012A5B53"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4.60</w:t>
            </w:r>
          </w:p>
        </w:tc>
        <w:tc>
          <w:tcPr>
            <w:tcW w:w="560" w:type="dxa"/>
          </w:tcPr>
          <w:p w14:paraId="50FE3DA4"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562" w:type="dxa"/>
          </w:tcPr>
          <w:p w14:paraId="448FA927"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4.67</w:t>
            </w:r>
          </w:p>
        </w:tc>
        <w:tc>
          <w:tcPr>
            <w:tcW w:w="498" w:type="dxa"/>
          </w:tcPr>
          <w:p w14:paraId="565903AD"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2FEEDAC4"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2</w:t>
            </w:r>
          </w:p>
        </w:tc>
      </w:tr>
      <w:tr w:rsidR="008717F9" w:rsidRPr="00BE5013" w14:paraId="5D71BDAA" w14:textId="77777777" w:rsidTr="008B5179">
        <w:trPr>
          <w:trHeight w:val="98"/>
        </w:trPr>
        <w:tc>
          <w:tcPr>
            <w:tcW w:w="3960" w:type="dxa"/>
          </w:tcPr>
          <w:p w14:paraId="5BA16A53" w14:textId="77777777" w:rsidR="008717F9" w:rsidRPr="00BE5013" w:rsidRDefault="008717F9" w:rsidP="00BE5013">
            <w:pPr>
              <w:numPr>
                <w:ilvl w:val="0"/>
                <w:numId w:val="17"/>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Guidelines and criteria for rewards and recognition are clearly communicated. </w:t>
            </w:r>
          </w:p>
        </w:tc>
        <w:tc>
          <w:tcPr>
            <w:tcW w:w="715" w:type="dxa"/>
          </w:tcPr>
          <w:p w14:paraId="5A78D847"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4.20</w:t>
            </w:r>
          </w:p>
        </w:tc>
        <w:tc>
          <w:tcPr>
            <w:tcW w:w="635" w:type="dxa"/>
          </w:tcPr>
          <w:p w14:paraId="690E0BBC"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5AE5135F"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4.53</w:t>
            </w:r>
          </w:p>
        </w:tc>
        <w:tc>
          <w:tcPr>
            <w:tcW w:w="598" w:type="dxa"/>
          </w:tcPr>
          <w:p w14:paraId="212508D1"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24" w:type="dxa"/>
          </w:tcPr>
          <w:p w14:paraId="24D00395"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4.50</w:t>
            </w:r>
          </w:p>
        </w:tc>
        <w:tc>
          <w:tcPr>
            <w:tcW w:w="560" w:type="dxa"/>
          </w:tcPr>
          <w:p w14:paraId="5B2633CF"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562" w:type="dxa"/>
          </w:tcPr>
          <w:p w14:paraId="639E6D61"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4.41</w:t>
            </w:r>
          </w:p>
        </w:tc>
        <w:tc>
          <w:tcPr>
            <w:tcW w:w="498" w:type="dxa"/>
          </w:tcPr>
          <w:p w14:paraId="4FD712A1"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08F29604"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9</w:t>
            </w:r>
          </w:p>
        </w:tc>
      </w:tr>
      <w:tr w:rsidR="008717F9" w:rsidRPr="00BE5013" w14:paraId="0E987899" w14:textId="77777777" w:rsidTr="008B5179">
        <w:trPr>
          <w:trHeight w:val="98"/>
        </w:trPr>
        <w:tc>
          <w:tcPr>
            <w:tcW w:w="3960" w:type="dxa"/>
          </w:tcPr>
          <w:p w14:paraId="6F861505" w14:textId="77777777" w:rsidR="008717F9" w:rsidRPr="00BE5013" w:rsidRDefault="008717F9" w:rsidP="00BE5013">
            <w:pPr>
              <w:numPr>
                <w:ilvl w:val="0"/>
                <w:numId w:val="17"/>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Reward and recognition programs are implemented consistently across staff. </w:t>
            </w:r>
          </w:p>
        </w:tc>
        <w:tc>
          <w:tcPr>
            <w:tcW w:w="715" w:type="dxa"/>
          </w:tcPr>
          <w:p w14:paraId="05E16119"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4.40</w:t>
            </w:r>
          </w:p>
        </w:tc>
        <w:tc>
          <w:tcPr>
            <w:tcW w:w="635" w:type="dxa"/>
          </w:tcPr>
          <w:p w14:paraId="3256AE5C"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426BD4B1"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4.60</w:t>
            </w:r>
          </w:p>
        </w:tc>
        <w:tc>
          <w:tcPr>
            <w:tcW w:w="598" w:type="dxa"/>
          </w:tcPr>
          <w:p w14:paraId="3DCB58E7"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24" w:type="dxa"/>
          </w:tcPr>
          <w:p w14:paraId="3D1E5E26"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4.30</w:t>
            </w:r>
          </w:p>
        </w:tc>
        <w:tc>
          <w:tcPr>
            <w:tcW w:w="560" w:type="dxa"/>
          </w:tcPr>
          <w:p w14:paraId="510EB58A"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562" w:type="dxa"/>
          </w:tcPr>
          <w:p w14:paraId="3C5751E4"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4.43</w:t>
            </w:r>
          </w:p>
        </w:tc>
        <w:tc>
          <w:tcPr>
            <w:tcW w:w="498" w:type="dxa"/>
          </w:tcPr>
          <w:p w14:paraId="7CED5ABC"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38BEE65E"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8</w:t>
            </w:r>
          </w:p>
        </w:tc>
      </w:tr>
      <w:tr w:rsidR="008717F9" w:rsidRPr="00BE5013" w14:paraId="496FBF97" w14:textId="77777777" w:rsidTr="008B5179">
        <w:trPr>
          <w:trHeight w:val="98"/>
        </w:trPr>
        <w:tc>
          <w:tcPr>
            <w:tcW w:w="3960" w:type="dxa"/>
          </w:tcPr>
          <w:p w14:paraId="0A572DE6" w14:textId="77777777" w:rsidR="008717F9" w:rsidRPr="00BE5013" w:rsidRDefault="008717F9" w:rsidP="008B5179">
            <w:pPr>
              <w:spacing w:after="0" w:line="240" w:lineRule="auto"/>
              <w:jc w:val="center"/>
              <w:rPr>
                <w:rFonts w:ascii="Times New Roman" w:eastAsia="Times New Roman" w:hAnsi="Times New Roman"/>
                <w:b/>
                <w:lang w:eastAsia="en-PH"/>
              </w:rPr>
            </w:pPr>
            <w:r w:rsidRPr="00BE5013">
              <w:rPr>
                <w:rFonts w:ascii="Times New Roman" w:eastAsia="Times New Roman" w:hAnsi="Times New Roman"/>
                <w:b/>
                <w:color w:val="000000"/>
                <w:lang w:eastAsia="en-PH"/>
              </w:rPr>
              <w:t>Overall Mean</w:t>
            </w:r>
          </w:p>
        </w:tc>
        <w:tc>
          <w:tcPr>
            <w:tcW w:w="715" w:type="dxa"/>
          </w:tcPr>
          <w:p w14:paraId="4D887964" w14:textId="77777777" w:rsidR="008717F9" w:rsidRPr="00BE5013" w:rsidRDefault="008717F9" w:rsidP="008B5179">
            <w:pPr>
              <w:spacing w:after="0" w:line="240" w:lineRule="auto"/>
              <w:jc w:val="center"/>
              <w:rPr>
                <w:rFonts w:ascii="Times New Roman" w:eastAsia="Arial Narrow" w:hAnsi="Times New Roman"/>
                <w:b/>
                <w:lang w:eastAsia="en-PH"/>
              </w:rPr>
            </w:pPr>
            <w:r w:rsidRPr="00BE5013">
              <w:rPr>
                <w:rFonts w:ascii="Times New Roman" w:eastAsia="Arial Narrow" w:hAnsi="Times New Roman"/>
                <w:b/>
                <w:lang w:eastAsia="en-PH"/>
              </w:rPr>
              <w:t>4.41</w:t>
            </w:r>
          </w:p>
        </w:tc>
        <w:tc>
          <w:tcPr>
            <w:tcW w:w="635" w:type="dxa"/>
          </w:tcPr>
          <w:p w14:paraId="07A5CAF2" w14:textId="77777777" w:rsidR="008717F9" w:rsidRPr="00BE5013" w:rsidRDefault="008717F9" w:rsidP="008B5179">
            <w:pPr>
              <w:spacing w:after="0" w:line="240" w:lineRule="auto"/>
              <w:jc w:val="center"/>
              <w:rPr>
                <w:rFonts w:ascii="Times New Roman" w:eastAsia="Arial Narrow" w:hAnsi="Times New Roman"/>
                <w:b/>
                <w:lang w:eastAsia="en-PH"/>
              </w:rPr>
            </w:pPr>
            <w:r w:rsidRPr="00BE5013">
              <w:rPr>
                <w:rFonts w:ascii="Times New Roman" w:eastAsia="Arial Narrow" w:hAnsi="Times New Roman"/>
                <w:b/>
                <w:lang w:eastAsia="en-PH"/>
              </w:rPr>
              <w:t>HP</w:t>
            </w:r>
          </w:p>
        </w:tc>
        <w:tc>
          <w:tcPr>
            <w:tcW w:w="630" w:type="dxa"/>
          </w:tcPr>
          <w:p w14:paraId="7E6762AD" w14:textId="77777777" w:rsidR="008717F9" w:rsidRPr="00BE5013" w:rsidRDefault="008717F9" w:rsidP="008B5179">
            <w:pPr>
              <w:spacing w:after="0" w:line="240" w:lineRule="auto"/>
              <w:jc w:val="center"/>
              <w:rPr>
                <w:rFonts w:ascii="Times New Roman" w:eastAsia="Arial Narrow" w:hAnsi="Times New Roman"/>
                <w:b/>
                <w:lang w:eastAsia="en-PH"/>
              </w:rPr>
            </w:pPr>
            <w:r w:rsidRPr="00BE5013">
              <w:rPr>
                <w:rFonts w:ascii="Times New Roman" w:eastAsia="Arial Narrow" w:hAnsi="Times New Roman"/>
                <w:b/>
                <w:lang w:eastAsia="en-PH"/>
              </w:rPr>
              <w:t>4.67</w:t>
            </w:r>
          </w:p>
        </w:tc>
        <w:tc>
          <w:tcPr>
            <w:tcW w:w="598" w:type="dxa"/>
          </w:tcPr>
          <w:p w14:paraId="5F4192F6" w14:textId="77777777" w:rsidR="008717F9" w:rsidRPr="00BE5013" w:rsidRDefault="008717F9" w:rsidP="008B5179">
            <w:pPr>
              <w:spacing w:after="0" w:line="240" w:lineRule="auto"/>
              <w:jc w:val="center"/>
              <w:rPr>
                <w:rFonts w:ascii="Times New Roman" w:eastAsia="Arial Narrow" w:hAnsi="Times New Roman"/>
                <w:b/>
                <w:lang w:eastAsia="en-PH"/>
              </w:rPr>
            </w:pPr>
            <w:r w:rsidRPr="00BE5013">
              <w:rPr>
                <w:rFonts w:ascii="Times New Roman" w:eastAsia="Arial Narrow" w:hAnsi="Times New Roman"/>
                <w:b/>
                <w:lang w:eastAsia="en-PH"/>
              </w:rPr>
              <w:t>HP</w:t>
            </w:r>
          </w:p>
        </w:tc>
        <w:tc>
          <w:tcPr>
            <w:tcW w:w="624" w:type="dxa"/>
          </w:tcPr>
          <w:p w14:paraId="71AFDAFB" w14:textId="77777777" w:rsidR="008717F9" w:rsidRPr="00BE5013" w:rsidRDefault="008717F9" w:rsidP="008B5179">
            <w:pPr>
              <w:spacing w:after="0" w:line="240" w:lineRule="auto"/>
              <w:jc w:val="center"/>
              <w:rPr>
                <w:rFonts w:ascii="Times New Roman" w:eastAsia="Arial Narrow" w:hAnsi="Times New Roman"/>
                <w:b/>
                <w:lang w:eastAsia="en-PH"/>
              </w:rPr>
            </w:pPr>
            <w:r w:rsidRPr="00BE5013">
              <w:rPr>
                <w:rFonts w:ascii="Times New Roman" w:eastAsia="Arial Narrow" w:hAnsi="Times New Roman"/>
                <w:b/>
                <w:lang w:eastAsia="en-PH"/>
              </w:rPr>
              <w:t>4.50</w:t>
            </w:r>
          </w:p>
        </w:tc>
        <w:tc>
          <w:tcPr>
            <w:tcW w:w="560" w:type="dxa"/>
          </w:tcPr>
          <w:p w14:paraId="0270B371" w14:textId="77777777" w:rsidR="008717F9" w:rsidRPr="00BE5013" w:rsidRDefault="008717F9" w:rsidP="008B5179">
            <w:pPr>
              <w:spacing w:after="0" w:line="240" w:lineRule="auto"/>
              <w:jc w:val="center"/>
              <w:rPr>
                <w:rFonts w:ascii="Times New Roman" w:eastAsia="Arial Narrow" w:hAnsi="Times New Roman"/>
                <w:b/>
                <w:lang w:eastAsia="en-PH"/>
              </w:rPr>
            </w:pPr>
            <w:r w:rsidRPr="00BE5013">
              <w:rPr>
                <w:rFonts w:ascii="Times New Roman" w:eastAsia="Arial Narrow" w:hAnsi="Times New Roman"/>
                <w:b/>
                <w:lang w:eastAsia="en-PH"/>
              </w:rPr>
              <w:t>HP</w:t>
            </w:r>
          </w:p>
        </w:tc>
        <w:tc>
          <w:tcPr>
            <w:tcW w:w="562" w:type="dxa"/>
          </w:tcPr>
          <w:p w14:paraId="38A0AB07" w14:textId="77777777" w:rsidR="008717F9" w:rsidRPr="00BE5013" w:rsidRDefault="008717F9" w:rsidP="008B5179">
            <w:pPr>
              <w:spacing w:after="0" w:line="240" w:lineRule="auto"/>
              <w:jc w:val="center"/>
              <w:rPr>
                <w:rFonts w:ascii="Times New Roman" w:eastAsia="Arial Narrow" w:hAnsi="Times New Roman"/>
                <w:b/>
                <w:lang w:eastAsia="en-PH"/>
              </w:rPr>
            </w:pPr>
            <w:r w:rsidRPr="00BE5013">
              <w:rPr>
                <w:rFonts w:ascii="Times New Roman" w:eastAsia="Arial Narrow" w:hAnsi="Times New Roman"/>
                <w:b/>
                <w:lang w:eastAsia="en-PH"/>
              </w:rPr>
              <w:t>4.53</w:t>
            </w:r>
          </w:p>
        </w:tc>
        <w:tc>
          <w:tcPr>
            <w:tcW w:w="498" w:type="dxa"/>
          </w:tcPr>
          <w:p w14:paraId="06CDEF22" w14:textId="77777777" w:rsidR="008717F9" w:rsidRPr="00BE5013" w:rsidRDefault="008717F9" w:rsidP="008B5179">
            <w:pPr>
              <w:spacing w:after="0" w:line="240" w:lineRule="auto"/>
              <w:jc w:val="center"/>
              <w:rPr>
                <w:rFonts w:ascii="Times New Roman" w:eastAsia="Arial Narrow" w:hAnsi="Times New Roman"/>
                <w:b/>
                <w:lang w:eastAsia="en-PH"/>
              </w:rPr>
            </w:pPr>
            <w:r w:rsidRPr="00BE5013">
              <w:rPr>
                <w:rFonts w:ascii="Times New Roman" w:eastAsia="Arial Narrow" w:hAnsi="Times New Roman"/>
                <w:b/>
                <w:lang w:eastAsia="en-PH"/>
              </w:rPr>
              <w:t>HP</w:t>
            </w:r>
          </w:p>
        </w:tc>
        <w:tc>
          <w:tcPr>
            <w:tcW w:w="630" w:type="dxa"/>
          </w:tcPr>
          <w:p w14:paraId="255BAFB0" w14:textId="77777777" w:rsidR="008717F9" w:rsidRPr="00BE5013" w:rsidRDefault="008717F9" w:rsidP="008B5179">
            <w:pPr>
              <w:spacing w:after="0" w:line="240" w:lineRule="auto"/>
              <w:jc w:val="center"/>
              <w:rPr>
                <w:rFonts w:ascii="Times New Roman" w:eastAsia="Arial Narrow" w:hAnsi="Times New Roman"/>
                <w:b/>
                <w:lang w:eastAsia="en-PH"/>
              </w:rPr>
            </w:pPr>
          </w:p>
        </w:tc>
      </w:tr>
    </w:tbl>
    <w:p w14:paraId="58B9AFA8" w14:textId="77777777" w:rsidR="008B5179" w:rsidRDefault="008B5179" w:rsidP="008717F9">
      <w:pPr>
        <w:spacing w:after="0" w:line="240" w:lineRule="auto"/>
        <w:jc w:val="both"/>
        <w:rPr>
          <w:rFonts w:ascii="Times New Roman" w:eastAsia="Arial Narrow" w:hAnsi="Times New Roman"/>
          <w:sz w:val="20"/>
          <w:szCs w:val="20"/>
          <w:lang w:val="en-PH" w:eastAsia="en-PH"/>
        </w:rPr>
      </w:pPr>
    </w:p>
    <w:p w14:paraId="27348024" w14:textId="6FD4FB4D" w:rsidR="003C638F" w:rsidRPr="00BE5013" w:rsidRDefault="003C638F" w:rsidP="008717F9">
      <w:pPr>
        <w:spacing w:after="0" w:line="240" w:lineRule="auto"/>
        <w:jc w:val="both"/>
        <w:rPr>
          <w:rFonts w:ascii="Times New Roman" w:eastAsia="Arial Narrow" w:hAnsi="Times New Roman"/>
          <w:b/>
          <w:sz w:val="20"/>
          <w:szCs w:val="20"/>
          <w:lang w:val="en-PH" w:eastAsia="en-PH"/>
        </w:rPr>
      </w:pPr>
      <w:r w:rsidRPr="00BE5013">
        <w:rPr>
          <w:rFonts w:ascii="Times New Roman" w:eastAsia="Arial Narrow" w:hAnsi="Times New Roman"/>
          <w:sz w:val="20"/>
          <w:szCs w:val="20"/>
          <w:lang w:val="en-PH" w:eastAsia="en-PH"/>
        </w:rPr>
        <w:t xml:space="preserve">Legend: </w:t>
      </w:r>
      <w:r w:rsidRPr="00BE5013">
        <w:rPr>
          <w:rFonts w:ascii="Times New Roman" w:eastAsia="Arial Narrow" w:hAnsi="Times New Roman"/>
          <w:b/>
          <w:sz w:val="20"/>
          <w:szCs w:val="20"/>
          <w:lang w:val="en-PH" w:eastAsia="en-PH"/>
        </w:rPr>
        <w:t>WM-</w:t>
      </w:r>
      <w:r w:rsidRPr="00BE5013">
        <w:rPr>
          <w:rFonts w:ascii="Times New Roman" w:eastAsia="Arial Narrow" w:hAnsi="Times New Roman"/>
          <w:sz w:val="20"/>
          <w:szCs w:val="20"/>
          <w:lang w:val="en-PH" w:eastAsia="en-PH"/>
        </w:rPr>
        <w:t xml:space="preserve">Weighted Mean, </w:t>
      </w:r>
      <w:r w:rsidRPr="00BE5013">
        <w:rPr>
          <w:rFonts w:ascii="Times New Roman" w:eastAsia="Arial Narrow" w:hAnsi="Times New Roman"/>
          <w:b/>
          <w:sz w:val="20"/>
          <w:szCs w:val="20"/>
          <w:lang w:val="en-PH" w:eastAsia="en-PH"/>
        </w:rPr>
        <w:t>VI-</w:t>
      </w:r>
      <w:r w:rsidRPr="00BE5013">
        <w:rPr>
          <w:rFonts w:ascii="Times New Roman" w:eastAsia="Arial Narrow" w:hAnsi="Times New Roman"/>
          <w:sz w:val="20"/>
          <w:szCs w:val="20"/>
          <w:lang w:val="en-PH" w:eastAsia="en-PH"/>
        </w:rPr>
        <w:t>Verbal</w:t>
      </w:r>
      <w:r w:rsidRPr="00BE5013">
        <w:rPr>
          <w:rFonts w:ascii="Times New Roman" w:eastAsia="Arial Narrow" w:hAnsi="Times New Roman"/>
          <w:b/>
          <w:sz w:val="20"/>
          <w:szCs w:val="20"/>
          <w:lang w:val="en-PH" w:eastAsia="en-PH"/>
        </w:rPr>
        <w:t xml:space="preserve"> </w:t>
      </w:r>
      <w:r w:rsidRPr="00BE5013">
        <w:rPr>
          <w:rFonts w:ascii="Times New Roman" w:eastAsia="Arial Narrow" w:hAnsi="Times New Roman"/>
          <w:sz w:val="20"/>
          <w:szCs w:val="20"/>
          <w:lang w:val="en-PH" w:eastAsia="en-PH"/>
        </w:rPr>
        <w:t>Interpretation</w:t>
      </w:r>
      <w:r w:rsidRPr="00BE5013">
        <w:rPr>
          <w:rFonts w:ascii="Times New Roman" w:eastAsia="Arial Narrow" w:hAnsi="Times New Roman"/>
          <w:b/>
          <w:sz w:val="20"/>
          <w:szCs w:val="20"/>
          <w:lang w:val="en-PH" w:eastAsia="en-PH"/>
        </w:rPr>
        <w:t xml:space="preserve"> </w:t>
      </w:r>
    </w:p>
    <w:tbl>
      <w:tblPr>
        <w:tblStyle w:val="TableGrid"/>
        <w:tblW w:w="4530" w:type="dxa"/>
        <w:tblInd w:w="-5" w:type="dxa"/>
        <w:tblLayout w:type="fixed"/>
        <w:tblLook w:val="0400" w:firstRow="0" w:lastRow="0" w:firstColumn="0" w:lastColumn="0" w:noHBand="0" w:noVBand="1"/>
      </w:tblPr>
      <w:tblGrid>
        <w:gridCol w:w="709"/>
        <w:gridCol w:w="1132"/>
        <w:gridCol w:w="1840"/>
        <w:gridCol w:w="849"/>
      </w:tblGrid>
      <w:tr w:rsidR="003C638F" w:rsidRPr="00BE5013" w14:paraId="49432ABA" w14:textId="77777777" w:rsidTr="00AC3A55">
        <w:tc>
          <w:tcPr>
            <w:tcW w:w="709" w:type="dxa"/>
          </w:tcPr>
          <w:p w14:paraId="2424B361" w14:textId="77777777" w:rsidR="003C638F" w:rsidRPr="00BE5013" w:rsidRDefault="003C638F"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Point</w:t>
            </w:r>
          </w:p>
        </w:tc>
        <w:tc>
          <w:tcPr>
            <w:tcW w:w="1132" w:type="dxa"/>
          </w:tcPr>
          <w:p w14:paraId="2F0262F6" w14:textId="77777777" w:rsidR="003C638F" w:rsidRPr="00BE5013" w:rsidRDefault="003C638F"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Range</w:t>
            </w:r>
          </w:p>
        </w:tc>
        <w:tc>
          <w:tcPr>
            <w:tcW w:w="1840" w:type="dxa"/>
          </w:tcPr>
          <w:p w14:paraId="099B3F3A" w14:textId="77777777" w:rsidR="003C638F" w:rsidRPr="00BE5013" w:rsidRDefault="003C638F"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Verbal Interpretation</w:t>
            </w:r>
          </w:p>
        </w:tc>
        <w:tc>
          <w:tcPr>
            <w:tcW w:w="849" w:type="dxa"/>
          </w:tcPr>
          <w:p w14:paraId="23D54EF7" w14:textId="77777777" w:rsidR="003C638F" w:rsidRPr="00BE5013" w:rsidRDefault="003C638F"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Symbol</w:t>
            </w:r>
          </w:p>
        </w:tc>
      </w:tr>
      <w:tr w:rsidR="003C638F" w:rsidRPr="00BE5013" w14:paraId="4A90D3F3" w14:textId="77777777" w:rsidTr="00AC3A55">
        <w:tc>
          <w:tcPr>
            <w:tcW w:w="709" w:type="dxa"/>
          </w:tcPr>
          <w:p w14:paraId="30CB08F9"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5</w:t>
            </w:r>
          </w:p>
        </w:tc>
        <w:tc>
          <w:tcPr>
            <w:tcW w:w="1132" w:type="dxa"/>
          </w:tcPr>
          <w:p w14:paraId="78240568" w14:textId="4FE72D40"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4.20 – 5.00</w:t>
            </w:r>
          </w:p>
        </w:tc>
        <w:tc>
          <w:tcPr>
            <w:tcW w:w="1840" w:type="dxa"/>
          </w:tcPr>
          <w:p w14:paraId="18F05587"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Highly Practiced</w:t>
            </w:r>
          </w:p>
        </w:tc>
        <w:tc>
          <w:tcPr>
            <w:tcW w:w="849" w:type="dxa"/>
          </w:tcPr>
          <w:p w14:paraId="570DE180"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r>
      <w:tr w:rsidR="003C638F" w:rsidRPr="00BE5013" w14:paraId="1455814E" w14:textId="77777777" w:rsidTr="00AC3A55">
        <w:tc>
          <w:tcPr>
            <w:tcW w:w="709" w:type="dxa"/>
          </w:tcPr>
          <w:p w14:paraId="311FF30F"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w:t>
            </w:r>
          </w:p>
        </w:tc>
        <w:tc>
          <w:tcPr>
            <w:tcW w:w="1132" w:type="dxa"/>
          </w:tcPr>
          <w:p w14:paraId="31BC61DD"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3.40 – 4.19</w:t>
            </w:r>
          </w:p>
        </w:tc>
        <w:tc>
          <w:tcPr>
            <w:tcW w:w="1840" w:type="dxa"/>
          </w:tcPr>
          <w:p w14:paraId="230325D7"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Practiced</w:t>
            </w:r>
          </w:p>
        </w:tc>
        <w:tc>
          <w:tcPr>
            <w:tcW w:w="849" w:type="dxa"/>
          </w:tcPr>
          <w:p w14:paraId="4ACF78AE"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P</w:t>
            </w:r>
          </w:p>
        </w:tc>
      </w:tr>
      <w:tr w:rsidR="003C638F" w:rsidRPr="00BE5013" w14:paraId="16205C76" w14:textId="77777777" w:rsidTr="00AC3A55">
        <w:tc>
          <w:tcPr>
            <w:tcW w:w="709" w:type="dxa"/>
          </w:tcPr>
          <w:p w14:paraId="2F4E5BDD"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w:t>
            </w:r>
          </w:p>
        </w:tc>
        <w:tc>
          <w:tcPr>
            <w:tcW w:w="1132" w:type="dxa"/>
          </w:tcPr>
          <w:p w14:paraId="6C26EE8C" w14:textId="72BFC345"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2.60 – 3.39</w:t>
            </w:r>
          </w:p>
        </w:tc>
        <w:tc>
          <w:tcPr>
            <w:tcW w:w="1840" w:type="dxa"/>
          </w:tcPr>
          <w:p w14:paraId="2C9A52B8"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Moderately Practiced</w:t>
            </w:r>
          </w:p>
        </w:tc>
        <w:tc>
          <w:tcPr>
            <w:tcW w:w="849" w:type="dxa"/>
          </w:tcPr>
          <w:p w14:paraId="37641903"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MP</w:t>
            </w:r>
          </w:p>
        </w:tc>
      </w:tr>
      <w:tr w:rsidR="003C638F" w:rsidRPr="00BE5013" w14:paraId="79DC5251" w14:textId="77777777" w:rsidTr="00AC3A55">
        <w:tc>
          <w:tcPr>
            <w:tcW w:w="709" w:type="dxa"/>
          </w:tcPr>
          <w:p w14:paraId="7287E292"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w:t>
            </w:r>
          </w:p>
        </w:tc>
        <w:tc>
          <w:tcPr>
            <w:tcW w:w="1132" w:type="dxa"/>
          </w:tcPr>
          <w:p w14:paraId="620BF4B9" w14:textId="41B311CC"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1.80 – 2.59</w:t>
            </w:r>
          </w:p>
        </w:tc>
        <w:tc>
          <w:tcPr>
            <w:tcW w:w="1840" w:type="dxa"/>
          </w:tcPr>
          <w:p w14:paraId="7FB83671"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Least Practiced</w:t>
            </w:r>
          </w:p>
        </w:tc>
        <w:tc>
          <w:tcPr>
            <w:tcW w:w="849" w:type="dxa"/>
          </w:tcPr>
          <w:p w14:paraId="590D9A11"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LP</w:t>
            </w:r>
          </w:p>
        </w:tc>
      </w:tr>
      <w:tr w:rsidR="003C638F" w:rsidRPr="00BE5013" w14:paraId="5DF12439" w14:textId="77777777" w:rsidTr="00AC3A55">
        <w:tc>
          <w:tcPr>
            <w:tcW w:w="709" w:type="dxa"/>
          </w:tcPr>
          <w:p w14:paraId="144EECF5"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w:t>
            </w:r>
          </w:p>
        </w:tc>
        <w:tc>
          <w:tcPr>
            <w:tcW w:w="1132" w:type="dxa"/>
          </w:tcPr>
          <w:p w14:paraId="32E52C7A" w14:textId="0DBE8FF6"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1.00 – 1.79</w:t>
            </w:r>
          </w:p>
        </w:tc>
        <w:tc>
          <w:tcPr>
            <w:tcW w:w="1840" w:type="dxa"/>
          </w:tcPr>
          <w:p w14:paraId="1CE80403"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Not Practiced</w:t>
            </w:r>
          </w:p>
        </w:tc>
        <w:tc>
          <w:tcPr>
            <w:tcW w:w="849" w:type="dxa"/>
          </w:tcPr>
          <w:p w14:paraId="0BEEA9B4"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NP</w:t>
            </w:r>
          </w:p>
        </w:tc>
      </w:tr>
    </w:tbl>
    <w:p w14:paraId="20531A5D" w14:textId="77777777" w:rsidR="0071182C" w:rsidRPr="00BE5013" w:rsidRDefault="0071182C" w:rsidP="008717F9">
      <w:pPr>
        <w:spacing w:after="0" w:line="240" w:lineRule="auto"/>
        <w:jc w:val="both"/>
        <w:rPr>
          <w:rFonts w:ascii="Times New Roman" w:eastAsia="Times New Roman" w:hAnsi="Times New Roman"/>
          <w:sz w:val="24"/>
          <w:szCs w:val="24"/>
          <w:lang w:val="en-PH" w:eastAsia="en-PH"/>
        </w:rPr>
      </w:pPr>
    </w:p>
    <w:p w14:paraId="5963D34B" w14:textId="0283D868" w:rsidR="00AC4871" w:rsidRPr="00BE5013" w:rsidRDefault="00AC4871"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As presented in Table 1, the assessment of Reward and Recognition Practices in selected casual dining restaurants in Metro Manila indicates that the three groups of respondents—Managers, Supervisors, and Staff</w:t>
      </w:r>
      <w:r w:rsidR="008717F9" w:rsidRPr="00BE5013">
        <w:rPr>
          <w:rFonts w:ascii="Times New Roman" w:eastAsia="Times New Roman" w:hAnsi="Times New Roman"/>
          <w:sz w:val="24"/>
          <w:szCs w:val="24"/>
          <w:lang w:val="en-PH" w:eastAsia="en-PH"/>
        </w:rPr>
        <w:t xml:space="preserve"> </w:t>
      </w:r>
      <w:r w:rsidRPr="00BE5013">
        <w:rPr>
          <w:rFonts w:ascii="Times New Roman" w:eastAsia="Times New Roman" w:hAnsi="Times New Roman"/>
          <w:sz w:val="24"/>
          <w:szCs w:val="24"/>
          <w:lang w:val="en-PH" w:eastAsia="en-PH"/>
        </w:rPr>
        <w:t>generally perceived the organization’s reward and recognition practices as highly practiced. The indicator “Immediate supervisors provide regular acknowledgment of work efforts” obtained the highest composite mean of 4.69, interpreted as Highly Practiced (HP). This suggests that respondents across all organizational levels generally agree that supervisors actively recognize and acknowledge the efforts of their team members, reinforcing motivation and engagement.</w:t>
      </w:r>
    </w:p>
    <w:p w14:paraId="550907AC" w14:textId="74E58FCC" w:rsidR="00AC4871" w:rsidRPr="00BE5013" w:rsidRDefault="00AC4871"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The next highest-rated indicators, “Recognition is given in a timely manner following commendable performance” and “Opportunities to receive rewards and recognition are equally accessible”, garnered composite means of 4.67 and 4.61, respectively, both interpreted as HP. These findings imply that managers, supervisors, and staff perceive recognition practices as prompt, equitable, and inclusive, creating a positive environment where exemplary performance is acknowledged fairly across different employee groups.</w:t>
      </w:r>
    </w:p>
    <w:p w14:paraId="5CF76BBE" w14:textId="25CA7D39" w:rsidR="00AC4871" w:rsidRPr="00BE5013" w:rsidRDefault="00AC4871"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Indicators such as “Reward allocation reflects the level of individual performance and contribution” (4.60, HP) and “Exceptional performance is formally recognized within the organization” (4.56, HP) also received high ratings, demonstrating that employees value performance-based recognition and formal acknowledgment systems. Meanwhile, indicators like “A combination of monetary and non-monetary rewards is practiced” (4.36, HP) and “Guidelines and criteria for rewards and recognition are clearly communicated” (4.41, HP) were rated slightly lower, suggesting that while reward mechanisms are in place, there may be room to enhance communication and diversify recognition methods to maximize their impact.</w:t>
      </w:r>
    </w:p>
    <w:p w14:paraId="1B5EFD46" w14:textId="6432ADC6" w:rsidR="00AC4871" w:rsidRPr="00BE5013" w:rsidRDefault="00AC4871"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 xml:space="preserve">Overall, the general assessment of reward and recognition practices yielded a composite mean of 4.53, interpreted as Highly Practiced (HP). This indicates that casual dining restaurants in Metro Manila have implemented reward and recognition systems that effectively support </w:t>
      </w:r>
      <w:r w:rsidRPr="00BE5013">
        <w:rPr>
          <w:rFonts w:ascii="Times New Roman" w:eastAsia="Times New Roman" w:hAnsi="Times New Roman"/>
          <w:sz w:val="24"/>
          <w:szCs w:val="24"/>
          <w:lang w:val="en-PH" w:eastAsia="en-PH"/>
        </w:rPr>
        <w:lastRenderedPageBreak/>
        <w:t>motivation, satisfaction, and performance. The findings highlight the importance of consistent and transparent recognition practices, timely acknowledgment of contributions, and equitable access to rewards as strategies that strengthen employee morale and engagement.</w:t>
      </w:r>
    </w:p>
    <w:p w14:paraId="45180C87" w14:textId="02B167CB" w:rsidR="00AC4871" w:rsidRPr="00BE5013" w:rsidRDefault="00AC4871"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 xml:space="preserve">These findings align with recent studies emphasizing the critical role of reward and recognition in organizational settings. Armstrong (2022) highlighted that recognition and reward systems significantly enhance motivation and work engagement, while Gupta and Shaw (2021) found that employees who perceive fairness and consistency in reward allocation report higher job satisfaction and commitment. In the context of the hospitality industry, </w:t>
      </w:r>
      <w:proofErr w:type="spellStart"/>
      <w:r w:rsidRPr="00BE5013">
        <w:rPr>
          <w:rFonts w:ascii="Times New Roman" w:eastAsia="Times New Roman" w:hAnsi="Times New Roman"/>
          <w:sz w:val="24"/>
          <w:szCs w:val="24"/>
          <w:lang w:val="en-PH" w:eastAsia="en-PH"/>
        </w:rPr>
        <w:t>Karatepe</w:t>
      </w:r>
      <w:proofErr w:type="spellEnd"/>
      <w:r w:rsidRPr="00BE5013">
        <w:rPr>
          <w:rFonts w:ascii="Times New Roman" w:eastAsia="Times New Roman" w:hAnsi="Times New Roman"/>
          <w:sz w:val="24"/>
          <w:szCs w:val="24"/>
          <w:lang w:val="en-PH" w:eastAsia="en-PH"/>
        </w:rPr>
        <w:t xml:space="preserve"> and </w:t>
      </w:r>
      <w:proofErr w:type="spellStart"/>
      <w:r w:rsidRPr="00BE5013">
        <w:rPr>
          <w:rFonts w:ascii="Times New Roman" w:eastAsia="Times New Roman" w:hAnsi="Times New Roman"/>
          <w:sz w:val="24"/>
          <w:szCs w:val="24"/>
          <w:lang w:val="en-PH" w:eastAsia="en-PH"/>
        </w:rPr>
        <w:t>Ngeche</w:t>
      </w:r>
      <w:proofErr w:type="spellEnd"/>
      <w:r w:rsidRPr="00BE5013">
        <w:rPr>
          <w:rFonts w:ascii="Times New Roman" w:eastAsia="Times New Roman" w:hAnsi="Times New Roman"/>
          <w:sz w:val="24"/>
          <w:szCs w:val="24"/>
          <w:lang w:val="en-PH" w:eastAsia="en-PH"/>
        </w:rPr>
        <w:t xml:space="preserve"> (2022) reported that recognition practices, including both monetary and non-monetary rewards, contribute positively to service quality and employee performance. Furthermore, Podsakoff et al. (2021) emphasized that regular acknowledgment by supervisors fosters trust, loyalty, and sustained motivation among staff in customer-facing organizations.</w:t>
      </w:r>
    </w:p>
    <w:p w14:paraId="6AE77803" w14:textId="77777777" w:rsidR="00BE5013" w:rsidRPr="00BE5013" w:rsidRDefault="00BE5013" w:rsidP="008717F9">
      <w:pPr>
        <w:spacing w:after="0" w:line="240" w:lineRule="auto"/>
        <w:ind w:firstLine="720"/>
        <w:jc w:val="both"/>
        <w:rPr>
          <w:rFonts w:ascii="Times New Roman" w:eastAsia="Times New Roman" w:hAnsi="Times New Roman"/>
          <w:sz w:val="24"/>
          <w:szCs w:val="24"/>
          <w:lang w:val="en-PH" w:eastAsia="en-PH"/>
        </w:rPr>
      </w:pPr>
    </w:p>
    <w:p w14:paraId="63B675ED" w14:textId="19BDCE71" w:rsidR="00E9178B" w:rsidRPr="00BE5013" w:rsidRDefault="00EE7E72" w:rsidP="008717F9">
      <w:pPr>
        <w:spacing w:after="0" w:line="240" w:lineRule="auto"/>
        <w:ind w:firstLine="720"/>
        <w:jc w:val="both"/>
        <w:rPr>
          <w:rFonts w:ascii="Times New Roman" w:eastAsia="Courier New" w:hAnsi="Times New Roman"/>
          <w:b/>
          <w:sz w:val="24"/>
          <w:szCs w:val="24"/>
          <w:lang w:val="en"/>
        </w:rPr>
      </w:pPr>
      <w:r w:rsidRPr="00BE5013">
        <w:rPr>
          <w:rFonts w:ascii="Times New Roman" w:eastAsia="Courier New" w:hAnsi="Times New Roman"/>
          <w:b/>
          <w:sz w:val="24"/>
          <w:szCs w:val="24"/>
          <w:lang w:val="en"/>
        </w:rPr>
        <w:t>2</w:t>
      </w:r>
      <w:r w:rsidR="00E42B63" w:rsidRPr="00BE5013">
        <w:rPr>
          <w:rFonts w:ascii="Times New Roman" w:eastAsia="Courier New" w:hAnsi="Times New Roman"/>
          <w:b/>
          <w:sz w:val="24"/>
          <w:szCs w:val="24"/>
          <w:lang w:val="en"/>
        </w:rPr>
        <w:t>.</w:t>
      </w:r>
      <w:r w:rsidRPr="00BE5013">
        <w:rPr>
          <w:rFonts w:ascii="Times New Roman" w:eastAsia="Courier New" w:hAnsi="Times New Roman"/>
          <w:b/>
          <w:sz w:val="24"/>
          <w:szCs w:val="24"/>
          <w:lang w:val="en"/>
        </w:rPr>
        <w:t xml:space="preserve"> Is there a significant difference </w:t>
      </w:r>
      <w:r w:rsidR="00E9178B" w:rsidRPr="00BE5013">
        <w:rPr>
          <w:rFonts w:ascii="Times New Roman" w:eastAsia="Courier New" w:hAnsi="Times New Roman"/>
          <w:b/>
          <w:sz w:val="24"/>
          <w:szCs w:val="24"/>
          <w:lang w:val="en"/>
        </w:rPr>
        <w:t xml:space="preserve">in the assessment of the three groups of respondents of the </w:t>
      </w:r>
      <w:bookmarkStart w:id="2" w:name="_Hlk225422310"/>
      <w:r w:rsidR="00AC4871" w:rsidRPr="00BE5013">
        <w:rPr>
          <w:rFonts w:ascii="Times New Roman" w:eastAsia="Courier New" w:hAnsi="Times New Roman"/>
          <w:b/>
          <w:sz w:val="24"/>
          <w:szCs w:val="24"/>
          <w:lang w:val="en"/>
        </w:rPr>
        <w:t>Reward and Recognition Practices in Casual Dining-Restaurants in Metro Manila</w:t>
      </w:r>
      <w:bookmarkEnd w:id="2"/>
      <w:r w:rsidR="00E9178B" w:rsidRPr="00BE5013">
        <w:rPr>
          <w:rFonts w:ascii="Times New Roman" w:eastAsia="Courier New" w:hAnsi="Times New Roman"/>
          <w:b/>
          <w:sz w:val="24"/>
          <w:szCs w:val="24"/>
          <w:lang w:val="en"/>
        </w:rPr>
        <w:t>?</w:t>
      </w:r>
    </w:p>
    <w:p w14:paraId="3BC77CBA" w14:textId="77777777" w:rsidR="00EE7E72" w:rsidRPr="00BE5013" w:rsidRDefault="00EE7E72" w:rsidP="008717F9">
      <w:pPr>
        <w:spacing w:after="0" w:line="240" w:lineRule="auto"/>
        <w:ind w:firstLine="720"/>
        <w:jc w:val="both"/>
        <w:rPr>
          <w:rFonts w:ascii="Times New Roman" w:eastAsia="Courier New" w:hAnsi="Times New Roman"/>
          <w:b/>
          <w:sz w:val="24"/>
          <w:szCs w:val="24"/>
          <w:lang w:val="en"/>
        </w:rPr>
      </w:pPr>
    </w:p>
    <w:p w14:paraId="63A069A1" w14:textId="07417C5F" w:rsidR="00AC4871" w:rsidRPr="00BE5013" w:rsidRDefault="00EE7E72" w:rsidP="008717F9">
      <w:pPr>
        <w:spacing w:after="0" w:line="240" w:lineRule="auto"/>
        <w:jc w:val="both"/>
        <w:rPr>
          <w:rFonts w:ascii="Times New Roman" w:eastAsia="Courier New" w:hAnsi="Times New Roman"/>
          <w:b/>
          <w:sz w:val="24"/>
          <w:szCs w:val="24"/>
          <w:lang w:val="en"/>
        </w:rPr>
      </w:pPr>
      <w:r w:rsidRPr="00BE5013">
        <w:rPr>
          <w:rFonts w:ascii="Times New Roman" w:eastAsia="Courier New" w:hAnsi="Times New Roman"/>
          <w:b/>
          <w:sz w:val="24"/>
          <w:szCs w:val="24"/>
          <w:lang w:val="en"/>
        </w:rPr>
        <w:t xml:space="preserve">Table </w:t>
      </w:r>
      <w:r w:rsidR="00AD503B" w:rsidRPr="00BE5013">
        <w:rPr>
          <w:rFonts w:ascii="Times New Roman" w:eastAsia="Courier New" w:hAnsi="Times New Roman"/>
          <w:b/>
          <w:sz w:val="24"/>
          <w:szCs w:val="24"/>
          <w:lang w:val="en"/>
        </w:rPr>
        <w:t>2</w:t>
      </w:r>
    </w:p>
    <w:p w14:paraId="035C874E" w14:textId="7837433D" w:rsidR="00AC4871" w:rsidRPr="00BE5013" w:rsidRDefault="00AC4871" w:rsidP="008717F9">
      <w:pPr>
        <w:spacing w:after="0" w:line="240" w:lineRule="auto"/>
        <w:jc w:val="both"/>
        <w:rPr>
          <w:rFonts w:ascii="Times New Roman" w:eastAsia="Courier New" w:hAnsi="Times New Roman"/>
          <w:b/>
          <w:i/>
          <w:sz w:val="24"/>
          <w:szCs w:val="24"/>
          <w:lang w:val="en"/>
        </w:rPr>
      </w:pPr>
      <w:r w:rsidRPr="00BE5013">
        <w:rPr>
          <w:rFonts w:ascii="Times New Roman" w:eastAsia="Courier New" w:hAnsi="Times New Roman"/>
          <w:b/>
          <w:i/>
          <w:sz w:val="24"/>
          <w:szCs w:val="24"/>
          <w:lang w:val="en"/>
        </w:rPr>
        <w:t xml:space="preserve">Post on the Significant Difference in the </w:t>
      </w:r>
      <w:r w:rsidR="00EE7E72" w:rsidRPr="00BE5013">
        <w:rPr>
          <w:rFonts w:ascii="Times New Roman" w:eastAsia="Courier New" w:hAnsi="Times New Roman"/>
          <w:b/>
          <w:i/>
          <w:sz w:val="24"/>
          <w:szCs w:val="24"/>
          <w:lang w:val="en"/>
        </w:rPr>
        <w:t xml:space="preserve">Assessment of the </w:t>
      </w:r>
      <w:r w:rsidRPr="00BE5013">
        <w:rPr>
          <w:rFonts w:ascii="Times New Roman" w:eastAsia="Courier New" w:hAnsi="Times New Roman"/>
          <w:b/>
          <w:i/>
          <w:sz w:val="24"/>
          <w:szCs w:val="24"/>
          <w:lang w:val="en"/>
        </w:rPr>
        <w:t xml:space="preserve">Reward and Recognition Practices </w:t>
      </w:r>
      <w:bookmarkStart w:id="3" w:name="_Hlk225423546"/>
      <w:r w:rsidRPr="00BE5013">
        <w:rPr>
          <w:rFonts w:ascii="Times New Roman" w:eastAsia="Courier New" w:hAnsi="Times New Roman"/>
          <w:b/>
          <w:i/>
          <w:sz w:val="24"/>
          <w:szCs w:val="24"/>
          <w:lang w:val="en"/>
        </w:rPr>
        <w:t>in Casual Dining-Restaurants in Metro Manila.</w:t>
      </w:r>
    </w:p>
    <w:tbl>
      <w:tblPr>
        <w:tblStyle w:val="TableGrid"/>
        <w:tblW w:w="9374" w:type="dxa"/>
        <w:tblInd w:w="-5" w:type="dxa"/>
        <w:tblLayout w:type="fixed"/>
        <w:tblLook w:val="0400" w:firstRow="0" w:lastRow="0" w:firstColumn="0" w:lastColumn="0" w:noHBand="0" w:noVBand="1"/>
      </w:tblPr>
      <w:tblGrid>
        <w:gridCol w:w="1461"/>
        <w:gridCol w:w="1445"/>
        <w:gridCol w:w="1067"/>
        <w:gridCol w:w="903"/>
        <w:gridCol w:w="1149"/>
        <w:gridCol w:w="1806"/>
        <w:gridCol w:w="1543"/>
      </w:tblGrid>
      <w:tr w:rsidR="00AC4871" w:rsidRPr="00BE5013" w14:paraId="576F497D" w14:textId="77777777" w:rsidTr="008717F9">
        <w:trPr>
          <w:trHeight w:val="252"/>
        </w:trPr>
        <w:tc>
          <w:tcPr>
            <w:tcW w:w="1461" w:type="dxa"/>
          </w:tcPr>
          <w:bookmarkEnd w:id="3"/>
          <w:p w14:paraId="00FD0E6A" w14:textId="77777777" w:rsidR="00AC4871" w:rsidRPr="00BE5013" w:rsidRDefault="00AC4871" w:rsidP="00BE5013">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Variable</w:t>
            </w:r>
          </w:p>
        </w:tc>
        <w:tc>
          <w:tcPr>
            <w:tcW w:w="1445" w:type="dxa"/>
          </w:tcPr>
          <w:p w14:paraId="071EA95D" w14:textId="77777777" w:rsidR="00AC4871" w:rsidRPr="00BE5013" w:rsidRDefault="00AC4871" w:rsidP="00BE5013">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Groups</w:t>
            </w:r>
          </w:p>
        </w:tc>
        <w:tc>
          <w:tcPr>
            <w:tcW w:w="1067" w:type="dxa"/>
          </w:tcPr>
          <w:p w14:paraId="3E5418BF" w14:textId="77777777" w:rsidR="00AC4871" w:rsidRPr="00BE5013" w:rsidRDefault="00AC4871" w:rsidP="00BE5013">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Mean</w:t>
            </w:r>
          </w:p>
        </w:tc>
        <w:tc>
          <w:tcPr>
            <w:tcW w:w="903" w:type="dxa"/>
          </w:tcPr>
          <w:p w14:paraId="3B463310" w14:textId="77777777" w:rsidR="00AC4871" w:rsidRPr="00BE5013" w:rsidRDefault="00AC4871" w:rsidP="00BE5013">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F-value</w:t>
            </w:r>
          </w:p>
        </w:tc>
        <w:tc>
          <w:tcPr>
            <w:tcW w:w="1149" w:type="dxa"/>
          </w:tcPr>
          <w:p w14:paraId="0F21BC8A" w14:textId="77777777" w:rsidR="00AC4871" w:rsidRPr="00BE5013" w:rsidRDefault="00AC4871" w:rsidP="00BE5013">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p-value</w:t>
            </w:r>
          </w:p>
        </w:tc>
        <w:tc>
          <w:tcPr>
            <w:tcW w:w="1806" w:type="dxa"/>
          </w:tcPr>
          <w:p w14:paraId="1C4AB7CD" w14:textId="77777777" w:rsidR="00AC4871" w:rsidRPr="00BE5013" w:rsidRDefault="00AC4871" w:rsidP="00BE5013">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Decision</w:t>
            </w:r>
          </w:p>
        </w:tc>
        <w:tc>
          <w:tcPr>
            <w:tcW w:w="1543" w:type="dxa"/>
          </w:tcPr>
          <w:p w14:paraId="7979F9C1" w14:textId="77777777" w:rsidR="00AC4871" w:rsidRPr="00BE5013" w:rsidRDefault="00AC4871" w:rsidP="00BE5013">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Interpretation</w:t>
            </w:r>
          </w:p>
        </w:tc>
      </w:tr>
      <w:tr w:rsidR="00AC4871" w:rsidRPr="00BE5013" w14:paraId="17A760F3" w14:textId="77777777" w:rsidTr="00BE5013">
        <w:trPr>
          <w:trHeight w:val="226"/>
        </w:trPr>
        <w:tc>
          <w:tcPr>
            <w:tcW w:w="1461" w:type="dxa"/>
            <w:vMerge w:val="restart"/>
          </w:tcPr>
          <w:p w14:paraId="63631B4C" w14:textId="401ABE81" w:rsidR="00AC4871" w:rsidRPr="00BE5013" w:rsidRDefault="00AC4871"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Reward and Recognition Practices</w:t>
            </w:r>
          </w:p>
        </w:tc>
        <w:tc>
          <w:tcPr>
            <w:tcW w:w="1445" w:type="dxa"/>
          </w:tcPr>
          <w:p w14:paraId="6C1B191C" w14:textId="77777777" w:rsidR="00AC4871" w:rsidRPr="00BE5013" w:rsidRDefault="00AC4871"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Manager</w:t>
            </w:r>
          </w:p>
        </w:tc>
        <w:tc>
          <w:tcPr>
            <w:tcW w:w="1067" w:type="dxa"/>
          </w:tcPr>
          <w:p w14:paraId="669F3397" w14:textId="77777777" w:rsidR="00AC4871" w:rsidRPr="00BE5013" w:rsidRDefault="00AC4871"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4.41</w:t>
            </w:r>
          </w:p>
        </w:tc>
        <w:tc>
          <w:tcPr>
            <w:tcW w:w="903" w:type="dxa"/>
            <w:vMerge w:val="restart"/>
            <w:vAlign w:val="center"/>
          </w:tcPr>
          <w:p w14:paraId="048B21C5" w14:textId="77777777" w:rsidR="00AC4871" w:rsidRPr="00BE5013" w:rsidRDefault="00AC4871"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2.36</w:t>
            </w:r>
          </w:p>
        </w:tc>
        <w:tc>
          <w:tcPr>
            <w:tcW w:w="1149" w:type="dxa"/>
            <w:vMerge w:val="restart"/>
            <w:vAlign w:val="center"/>
          </w:tcPr>
          <w:p w14:paraId="689B23FB" w14:textId="77777777" w:rsidR="00AC4871" w:rsidRPr="00BE5013" w:rsidRDefault="00AC4871"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0.1037</w:t>
            </w:r>
          </w:p>
        </w:tc>
        <w:tc>
          <w:tcPr>
            <w:tcW w:w="1806" w:type="dxa"/>
            <w:vMerge w:val="restart"/>
            <w:vAlign w:val="center"/>
          </w:tcPr>
          <w:p w14:paraId="22C054D6" w14:textId="77777777" w:rsidR="00AC4871" w:rsidRPr="00BE5013" w:rsidRDefault="00AC4871"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Fail to Reject Ho</w:t>
            </w:r>
          </w:p>
        </w:tc>
        <w:tc>
          <w:tcPr>
            <w:tcW w:w="1543" w:type="dxa"/>
            <w:vMerge w:val="restart"/>
            <w:vAlign w:val="center"/>
          </w:tcPr>
          <w:p w14:paraId="47836ADC" w14:textId="77777777" w:rsidR="00AC4871" w:rsidRPr="00BE5013" w:rsidRDefault="00AC4871"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Not Significant</w:t>
            </w:r>
          </w:p>
        </w:tc>
      </w:tr>
      <w:tr w:rsidR="00AC4871" w:rsidRPr="00BE5013" w14:paraId="6A2EB0B8" w14:textId="77777777" w:rsidTr="008717F9">
        <w:trPr>
          <w:trHeight w:val="230"/>
        </w:trPr>
        <w:tc>
          <w:tcPr>
            <w:tcW w:w="1461" w:type="dxa"/>
            <w:vMerge/>
          </w:tcPr>
          <w:p w14:paraId="0B3F1AC1" w14:textId="77777777" w:rsidR="00AC4871" w:rsidRPr="00BE5013" w:rsidRDefault="00AC4871" w:rsidP="00BE5013">
            <w:pPr>
              <w:spacing w:after="0" w:line="276" w:lineRule="auto"/>
              <w:jc w:val="center"/>
              <w:rPr>
                <w:rFonts w:ascii="Times New Roman" w:eastAsia="Courier New" w:hAnsi="Times New Roman"/>
                <w:lang w:val="en-PH" w:eastAsia="en-PH"/>
              </w:rPr>
            </w:pPr>
          </w:p>
        </w:tc>
        <w:tc>
          <w:tcPr>
            <w:tcW w:w="1445" w:type="dxa"/>
          </w:tcPr>
          <w:p w14:paraId="0EF214BD" w14:textId="77777777" w:rsidR="00AC4871" w:rsidRPr="00BE5013" w:rsidRDefault="00AC4871"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Supervisor</w:t>
            </w:r>
          </w:p>
        </w:tc>
        <w:tc>
          <w:tcPr>
            <w:tcW w:w="1067" w:type="dxa"/>
          </w:tcPr>
          <w:p w14:paraId="78125A18" w14:textId="77777777" w:rsidR="00AC4871" w:rsidRPr="00BE5013" w:rsidRDefault="00AC4871"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4.67</w:t>
            </w:r>
          </w:p>
        </w:tc>
        <w:tc>
          <w:tcPr>
            <w:tcW w:w="903" w:type="dxa"/>
            <w:vMerge/>
          </w:tcPr>
          <w:p w14:paraId="731736D6" w14:textId="77777777" w:rsidR="00AC4871" w:rsidRPr="00BE5013" w:rsidRDefault="00AC4871" w:rsidP="008717F9">
            <w:pPr>
              <w:spacing w:after="0" w:line="276" w:lineRule="auto"/>
              <w:rPr>
                <w:rFonts w:ascii="Times New Roman" w:eastAsia="Courier New" w:hAnsi="Times New Roman"/>
                <w:lang w:val="en-PH" w:eastAsia="en-PH"/>
              </w:rPr>
            </w:pPr>
          </w:p>
        </w:tc>
        <w:tc>
          <w:tcPr>
            <w:tcW w:w="1149" w:type="dxa"/>
            <w:vMerge/>
          </w:tcPr>
          <w:p w14:paraId="5C9FB424" w14:textId="77777777" w:rsidR="00AC4871" w:rsidRPr="00BE5013" w:rsidRDefault="00AC4871" w:rsidP="008717F9">
            <w:pPr>
              <w:spacing w:after="0" w:line="276" w:lineRule="auto"/>
              <w:rPr>
                <w:rFonts w:ascii="Times New Roman" w:eastAsia="Courier New" w:hAnsi="Times New Roman"/>
                <w:lang w:val="en-PH" w:eastAsia="en-PH"/>
              </w:rPr>
            </w:pPr>
          </w:p>
        </w:tc>
        <w:tc>
          <w:tcPr>
            <w:tcW w:w="1806" w:type="dxa"/>
            <w:vMerge/>
          </w:tcPr>
          <w:p w14:paraId="75CEA16A" w14:textId="77777777" w:rsidR="00AC4871" w:rsidRPr="00BE5013" w:rsidRDefault="00AC4871" w:rsidP="008717F9">
            <w:pPr>
              <w:spacing w:after="0" w:line="276" w:lineRule="auto"/>
              <w:rPr>
                <w:rFonts w:ascii="Times New Roman" w:eastAsia="Courier New" w:hAnsi="Times New Roman"/>
                <w:lang w:val="en-PH" w:eastAsia="en-PH"/>
              </w:rPr>
            </w:pPr>
          </w:p>
        </w:tc>
        <w:tc>
          <w:tcPr>
            <w:tcW w:w="1543" w:type="dxa"/>
            <w:vMerge/>
          </w:tcPr>
          <w:p w14:paraId="131365A2" w14:textId="77777777" w:rsidR="00AC4871" w:rsidRPr="00BE5013" w:rsidRDefault="00AC4871" w:rsidP="008717F9">
            <w:pPr>
              <w:spacing w:after="0" w:line="276" w:lineRule="auto"/>
              <w:rPr>
                <w:rFonts w:ascii="Times New Roman" w:eastAsia="Courier New" w:hAnsi="Times New Roman"/>
                <w:lang w:val="en-PH" w:eastAsia="en-PH"/>
              </w:rPr>
            </w:pPr>
          </w:p>
        </w:tc>
      </w:tr>
      <w:tr w:rsidR="00AC4871" w:rsidRPr="00BE5013" w14:paraId="2F9455E6" w14:textId="77777777" w:rsidTr="008717F9">
        <w:trPr>
          <w:trHeight w:val="168"/>
        </w:trPr>
        <w:tc>
          <w:tcPr>
            <w:tcW w:w="1461" w:type="dxa"/>
            <w:vMerge/>
          </w:tcPr>
          <w:p w14:paraId="1C3E7DE1" w14:textId="77777777" w:rsidR="00AC4871" w:rsidRPr="00BE5013" w:rsidRDefault="00AC4871" w:rsidP="00BE5013">
            <w:pPr>
              <w:spacing w:after="0" w:line="276" w:lineRule="auto"/>
              <w:jc w:val="center"/>
              <w:rPr>
                <w:rFonts w:ascii="Times New Roman" w:eastAsia="Courier New" w:hAnsi="Times New Roman"/>
                <w:lang w:val="en-PH" w:eastAsia="en-PH"/>
              </w:rPr>
            </w:pPr>
          </w:p>
        </w:tc>
        <w:tc>
          <w:tcPr>
            <w:tcW w:w="1445" w:type="dxa"/>
          </w:tcPr>
          <w:p w14:paraId="246FDDF5" w14:textId="1CEA33C7" w:rsidR="00AC4871" w:rsidRPr="00BE5013" w:rsidRDefault="00EB1F82"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Staff</w:t>
            </w:r>
          </w:p>
        </w:tc>
        <w:tc>
          <w:tcPr>
            <w:tcW w:w="1067" w:type="dxa"/>
          </w:tcPr>
          <w:p w14:paraId="72A2C2D6" w14:textId="77777777" w:rsidR="00AC4871" w:rsidRPr="00BE5013" w:rsidRDefault="00AC4871"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4.50</w:t>
            </w:r>
          </w:p>
        </w:tc>
        <w:tc>
          <w:tcPr>
            <w:tcW w:w="903" w:type="dxa"/>
            <w:vMerge/>
          </w:tcPr>
          <w:p w14:paraId="69198CD7" w14:textId="77777777" w:rsidR="00AC4871" w:rsidRPr="00BE5013" w:rsidRDefault="00AC4871" w:rsidP="008717F9">
            <w:pPr>
              <w:spacing w:after="0" w:line="276" w:lineRule="auto"/>
              <w:rPr>
                <w:rFonts w:ascii="Times New Roman" w:eastAsia="Courier New" w:hAnsi="Times New Roman"/>
                <w:lang w:val="en-PH" w:eastAsia="en-PH"/>
              </w:rPr>
            </w:pPr>
          </w:p>
        </w:tc>
        <w:tc>
          <w:tcPr>
            <w:tcW w:w="1149" w:type="dxa"/>
            <w:vMerge/>
          </w:tcPr>
          <w:p w14:paraId="143D131D" w14:textId="77777777" w:rsidR="00AC4871" w:rsidRPr="00BE5013" w:rsidRDefault="00AC4871" w:rsidP="008717F9">
            <w:pPr>
              <w:spacing w:after="0" w:line="276" w:lineRule="auto"/>
              <w:rPr>
                <w:rFonts w:ascii="Times New Roman" w:eastAsia="Courier New" w:hAnsi="Times New Roman"/>
                <w:lang w:val="en-PH" w:eastAsia="en-PH"/>
              </w:rPr>
            </w:pPr>
          </w:p>
        </w:tc>
        <w:tc>
          <w:tcPr>
            <w:tcW w:w="1806" w:type="dxa"/>
            <w:vMerge/>
          </w:tcPr>
          <w:p w14:paraId="0612EE72" w14:textId="77777777" w:rsidR="00AC4871" w:rsidRPr="00BE5013" w:rsidRDefault="00AC4871" w:rsidP="008717F9">
            <w:pPr>
              <w:spacing w:after="0" w:line="276" w:lineRule="auto"/>
              <w:rPr>
                <w:rFonts w:ascii="Times New Roman" w:eastAsia="Courier New" w:hAnsi="Times New Roman"/>
                <w:lang w:val="en-PH" w:eastAsia="en-PH"/>
              </w:rPr>
            </w:pPr>
          </w:p>
        </w:tc>
        <w:tc>
          <w:tcPr>
            <w:tcW w:w="1543" w:type="dxa"/>
            <w:vMerge/>
          </w:tcPr>
          <w:p w14:paraId="1F5233A7" w14:textId="77777777" w:rsidR="00AC4871" w:rsidRPr="00BE5013" w:rsidRDefault="00AC4871" w:rsidP="008717F9">
            <w:pPr>
              <w:spacing w:after="0" w:line="276" w:lineRule="auto"/>
              <w:rPr>
                <w:rFonts w:ascii="Times New Roman" w:eastAsia="Courier New" w:hAnsi="Times New Roman"/>
                <w:lang w:val="en-PH" w:eastAsia="en-PH"/>
              </w:rPr>
            </w:pPr>
          </w:p>
        </w:tc>
      </w:tr>
    </w:tbl>
    <w:p w14:paraId="3707269A" w14:textId="0A8ACC25" w:rsidR="002216A6" w:rsidRPr="00BE5013" w:rsidRDefault="00AC4871" w:rsidP="008717F9">
      <w:pPr>
        <w:spacing w:after="0" w:line="240" w:lineRule="auto"/>
        <w:jc w:val="both"/>
        <w:rPr>
          <w:rFonts w:ascii="Times New Roman" w:eastAsia="Courier New" w:hAnsi="Times New Roman"/>
          <w:i/>
          <w:sz w:val="20"/>
          <w:szCs w:val="20"/>
          <w:lang w:val="en-PH" w:eastAsia="en-PH"/>
        </w:rPr>
      </w:pPr>
      <w:r w:rsidRPr="00BE5013">
        <w:rPr>
          <w:rFonts w:ascii="Times New Roman" w:eastAsia="Courier New" w:hAnsi="Times New Roman"/>
          <w:b/>
          <w:i/>
          <w:sz w:val="20"/>
          <w:szCs w:val="20"/>
          <w:lang w:val="en-PH" w:eastAsia="en-PH"/>
        </w:rPr>
        <w:t>Note:</w:t>
      </w:r>
      <w:r w:rsidRPr="00BE5013">
        <w:rPr>
          <w:rFonts w:ascii="Times New Roman" w:eastAsia="Courier New" w:hAnsi="Times New Roman"/>
          <w:i/>
          <w:sz w:val="20"/>
          <w:szCs w:val="20"/>
          <w:lang w:val="en-PH" w:eastAsia="en-PH"/>
        </w:rPr>
        <w:t xml:space="preserve"> One-Way ANOVA was used with df = (2, 57) at a 0.05 significance level. A p-value &lt; 0.05 indicates a significant difference among the groups.</w:t>
      </w:r>
    </w:p>
    <w:p w14:paraId="23726FC9" w14:textId="77777777" w:rsidR="002216A6" w:rsidRPr="00BE5013" w:rsidRDefault="002216A6" w:rsidP="008717F9">
      <w:pPr>
        <w:spacing w:after="0" w:line="240" w:lineRule="auto"/>
        <w:jc w:val="both"/>
        <w:rPr>
          <w:rFonts w:ascii="Times New Roman" w:eastAsia="Times New Roman" w:hAnsi="Times New Roman"/>
          <w:sz w:val="24"/>
          <w:szCs w:val="24"/>
          <w:lang w:val="en-PH" w:eastAsia="en-PH"/>
        </w:rPr>
      </w:pPr>
    </w:p>
    <w:p w14:paraId="2B2683F9" w14:textId="4E1E5FDE" w:rsidR="008717F9" w:rsidRPr="00BE5013" w:rsidRDefault="00E42B63" w:rsidP="008717F9">
      <w:pPr>
        <w:pStyle w:val="NormalWeb"/>
        <w:spacing w:after="0"/>
        <w:jc w:val="both"/>
        <w:rPr>
          <w:rFonts w:eastAsia="Times New Roman"/>
          <w:lang w:val="en-PH" w:eastAsia="en-PH"/>
        </w:rPr>
      </w:pPr>
      <w:r w:rsidRPr="00BE5013">
        <w:rPr>
          <w:rFonts w:eastAsia="Times New Roman"/>
          <w:lang w:val="en-PH" w:eastAsia="en-PH"/>
        </w:rPr>
        <w:tab/>
      </w:r>
      <w:r w:rsidR="00054F5E" w:rsidRPr="00BE5013">
        <w:rPr>
          <w:rFonts w:eastAsia="Times New Roman"/>
          <w:lang w:val="en-PH" w:eastAsia="en-PH"/>
        </w:rPr>
        <w:t xml:space="preserve">As presented in Table 2, a </w:t>
      </w:r>
      <w:r w:rsidR="00054F5E" w:rsidRPr="00BE5013">
        <w:rPr>
          <w:rFonts w:eastAsia="Times New Roman"/>
          <w:bCs/>
          <w:lang w:val="en-PH" w:eastAsia="en-PH"/>
        </w:rPr>
        <w:t>One-Way ANOVA</w:t>
      </w:r>
      <w:r w:rsidR="00054F5E" w:rsidRPr="00BE5013">
        <w:rPr>
          <w:rFonts w:eastAsia="Times New Roman"/>
          <w:lang w:val="en-PH" w:eastAsia="en-PH"/>
        </w:rPr>
        <w:t xml:space="preserve"> was conducted to determine whether a significant difference exists in the assessment of </w:t>
      </w:r>
      <w:r w:rsidR="00054F5E" w:rsidRPr="00BE5013">
        <w:rPr>
          <w:rFonts w:eastAsia="Times New Roman"/>
          <w:bCs/>
          <w:lang w:val="en-PH" w:eastAsia="en-PH"/>
        </w:rPr>
        <w:t>Reward and Recognition Practices</w:t>
      </w:r>
      <w:r w:rsidR="00054F5E" w:rsidRPr="00BE5013">
        <w:rPr>
          <w:rFonts w:eastAsia="Times New Roman"/>
          <w:lang w:val="en-PH" w:eastAsia="en-PH"/>
        </w:rPr>
        <w:t xml:space="preserve"> among the three groups of respondents</w:t>
      </w:r>
      <w:r w:rsidR="00BE5013" w:rsidRPr="00BE5013">
        <w:rPr>
          <w:rFonts w:eastAsia="Times New Roman"/>
          <w:lang w:val="en-PH" w:eastAsia="en-PH"/>
        </w:rPr>
        <w:t xml:space="preserve"> </w:t>
      </w:r>
      <w:r w:rsidR="00054F5E" w:rsidRPr="00BE5013">
        <w:rPr>
          <w:rFonts w:eastAsia="Times New Roman"/>
          <w:lang w:val="en-PH" w:eastAsia="en-PH"/>
        </w:rPr>
        <w:t>Managers, Supervisors, and Staff</w:t>
      </w:r>
      <w:r w:rsidR="00BE5013" w:rsidRPr="00BE5013">
        <w:rPr>
          <w:rFonts w:eastAsia="Times New Roman"/>
          <w:lang w:val="en-PH" w:eastAsia="en-PH"/>
        </w:rPr>
        <w:t xml:space="preserve"> </w:t>
      </w:r>
      <w:r w:rsidR="00054F5E" w:rsidRPr="00BE5013">
        <w:rPr>
          <w:rFonts w:eastAsia="Times New Roman"/>
          <w:lang w:val="en-PH" w:eastAsia="en-PH"/>
        </w:rPr>
        <w:t xml:space="preserve">in casual dining restaurants in Metro Manila. The mean scores were </w:t>
      </w:r>
      <w:r w:rsidR="00054F5E" w:rsidRPr="00BE5013">
        <w:rPr>
          <w:rFonts w:eastAsia="Times New Roman"/>
          <w:bCs/>
          <w:lang w:val="en-PH" w:eastAsia="en-PH"/>
        </w:rPr>
        <w:t>4.41</w:t>
      </w:r>
      <w:r w:rsidR="00054F5E" w:rsidRPr="00BE5013">
        <w:rPr>
          <w:rFonts w:eastAsia="Times New Roman"/>
          <w:lang w:val="en-PH" w:eastAsia="en-PH"/>
        </w:rPr>
        <w:t xml:space="preserve"> for Managers, </w:t>
      </w:r>
      <w:r w:rsidR="00054F5E" w:rsidRPr="00BE5013">
        <w:rPr>
          <w:rFonts w:eastAsia="Times New Roman"/>
          <w:bCs/>
          <w:lang w:val="en-PH" w:eastAsia="en-PH"/>
        </w:rPr>
        <w:t>4.67</w:t>
      </w:r>
      <w:r w:rsidR="00054F5E" w:rsidRPr="00BE5013">
        <w:rPr>
          <w:rFonts w:eastAsia="Times New Roman"/>
          <w:lang w:val="en-PH" w:eastAsia="en-PH"/>
        </w:rPr>
        <w:t xml:space="preserve"> for Supervisors, and </w:t>
      </w:r>
      <w:r w:rsidR="00054F5E" w:rsidRPr="00BE5013">
        <w:rPr>
          <w:rFonts w:eastAsia="Times New Roman"/>
          <w:bCs/>
          <w:lang w:val="en-PH" w:eastAsia="en-PH"/>
        </w:rPr>
        <w:t>4.50</w:t>
      </w:r>
      <w:r w:rsidR="00054F5E" w:rsidRPr="00BE5013">
        <w:rPr>
          <w:rFonts w:eastAsia="Times New Roman"/>
          <w:lang w:val="en-PH" w:eastAsia="en-PH"/>
        </w:rPr>
        <w:t xml:space="preserve"> for Staff. Although Supervisors reported the highest rating and Managers the lowest, all mean values fall within the </w:t>
      </w:r>
      <w:r w:rsidR="00054F5E" w:rsidRPr="00BE5013">
        <w:rPr>
          <w:rFonts w:eastAsia="Times New Roman"/>
          <w:bCs/>
          <w:lang w:val="en-PH" w:eastAsia="en-PH"/>
        </w:rPr>
        <w:t>Highly Practiced (HP)</w:t>
      </w:r>
      <w:r w:rsidR="00054F5E" w:rsidRPr="00BE5013">
        <w:rPr>
          <w:rFonts w:eastAsia="Times New Roman"/>
          <w:lang w:val="en-PH" w:eastAsia="en-PH"/>
        </w:rPr>
        <w:t xml:space="preserve"> range of the Likert scale, indicating a generally positive perception of the reward and recognition program across all organizational levels.</w:t>
      </w:r>
    </w:p>
    <w:p w14:paraId="6066253B" w14:textId="7E50A3E2" w:rsidR="00054F5E" w:rsidRPr="00BE5013" w:rsidRDefault="00BE5013" w:rsidP="008717F9">
      <w:pPr>
        <w:pStyle w:val="NormalWeb"/>
        <w:spacing w:after="0"/>
        <w:jc w:val="both"/>
        <w:rPr>
          <w:rFonts w:eastAsia="Times New Roman"/>
          <w:lang w:val="en-PH" w:eastAsia="en-PH"/>
        </w:rPr>
      </w:pPr>
      <w:r w:rsidRPr="00BE5013">
        <w:rPr>
          <w:rFonts w:eastAsia="Times New Roman"/>
          <w:lang w:val="en-PH" w:eastAsia="en-PH"/>
        </w:rPr>
        <w:tab/>
      </w:r>
      <w:r w:rsidR="00054F5E" w:rsidRPr="00BE5013">
        <w:rPr>
          <w:rFonts w:eastAsia="Times New Roman"/>
          <w:lang w:val="en-PH" w:eastAsia="en-PH"/>
        </w:rPr>
        <w:t xml:space="preserve">The ANOVA results yielded an </w:t>
      </w:r>
      <w:r w:rsidR="00054F5E" w:rsidRPr="00BE5013">
        <w:rPr>
          <w:rFonts w:eastAsia="Times New Roman"/>
          <w:bCs/>
          <w:lang w:val="en-PH" w:eastAsia="en-PH"/>
        </w:rPr>
        <w:t>F-value of 2.36</w:t>
      </w:r>
      <w:r w:rsidR="00054F5E" w:rsidRPr="00BE5013">
        <w:rPr>
          <w:rFonts w:eastAsia="Times New Roman"/>
          <w:lang w:val="en-PH" w:eastAsia="en-PH"/>
        </w:rPr>
        <w:t xml:space="preserve"> and a </w:t>
      </w:r>
      <w:r w:rsidR="00054F5E" w:rsidRPr="00BE5013">
        <w:rPr>
          <w:rFonts w:eastAsia="Times New Roman"/>
          <w:bCs/>
          <w:lang w:val="en-PH" w:eastAsia="en-PH"/>
        </w:rPr>
        <w:t>p-value of 0.1037</w:t>
      </w:r>
      <w:r w:rsidR="00054F5E" w:rsidRPr="00BE5013">
        <w:rPr>
          <w:rFonts w:eastAsia="Times New Roman"/>
          <w:lang w:val="en-PH" w:eastAsia="en-PH"/>
        </w:rPr>
        <w:t xml:space="preserve">, which exceeds the 0.05 significance level. Therefore, the study </w:t>
      </w:r>
      <w:r w:rsidR="00054F5E" w:rsidRPr="00BE5013">
        <w:rPr>
          <w:rFonts w:eastAsia="Times New Roman"/>
          <w:bCs/>
          <w:lang w:val="en-PH" w:eastAsia="en-PH"/>
        </w:rPr>
        <w:t>fails to reject the null hypothesis</w:t>
      </w:r>
      <w:r w:rsidR="00054F5E" w:rsidRPr="00BE5013">
        <w:rPr>
          <w:rFonts w:eastAsia="Times New Roman"/>
          <w:lang w:val="en-PH" w:eastAsia="en-PH"/>
        </w:rPr>
        <w:t xml:space="preserve">, confirming that the differences in assessments among Managers, Supervisors, and Staff are </w:t>
      </w:r>
      <w:r w:rsidR="00054F5E" w:rsidRPr="00BE5013">
        <w:rPr>
          <w:rFonts w:eastAsia="Times New Roman"/>
          <w:bCs/>
          <w:lang w:val="en-PH" w:eastAsia="en-PH"/>
        </w:rPr>
        <w:t>not statistically significant</w:t>
      </w:r>
      <w:r w:rsidR="00054F5E" w:rsidRPr="00BE5013">
        <w:rPr>
          <w:rFonts w:eastAsia="Times New Roman"/>
          <w:lang w:val="en-PH" w:eastAsia="en-PH"/>
        </w:rPr>
        <w:t>.</w:t>
      </w:r>
    </w:p>
    <w:p w14:paraId="49AF28DE" w14:textId="76AC05F1" w:rsidR="00054F5E" w:rsidRPr="00BE5013" w:rsidRDefault="00BE5013"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r>
      <w:r w:rsidR="00054F5E" w:rsidRPr="00BE5013">
        <w:rPr>
          <w:rFonts w:ascii="Times New Roman" w:eastAsia="Times New Roman" w:hAnsi="Times New Roman"/>
          <w:sz w:val="24"/>
          <w:szCs w:val="24"/>
          <w:lang w:val="en-PH" w:eastAsia="en-PH"/>
        </w:rPr>
        <w:t xml:space="preserve">This finding suggests that the </w:t>
      </w:r>
      <w:r w:rsidR="00054F5E" w:rsidRPr="00BE5013">
        <w:rPr>
          <w:rFonts w:ascii="Times New Roman" w:eastAsia="Times New Roman" w:hAnsi="Times New Roman"/>
          <w:bCs/>
          <w:sz w:val="24"/>
          <w:szCs w:val="24"/>
          <w:lang w:val="en-PH" w:eastAsia="en-PH"/>
        </w:rPr>
        <w:t>reward and recognition program is consistently perceived</w:t>
      </w:r>
      <w:r w:rsidR="00054F5E" w:rsidRPr="00BE5013">
        <w:rPr>
          <w:rFonts w:ascii="Times New Roman" w:eastAsia="Times New Roman" w:hAnsi="Times New Roman"/>
          <w:sz w:val="24"/>
          <w:szCs w:val="24"/>
          <w:lang w:val="en-PH" w:eastAsia="en-PH"/>
        </w:rPr>
        <w:t xml:space="preserve"> across hierarchical levels within these organizations. The absence of statistically significant differences indicates that all groups share a generally aligned understanding of how rewards and recognition are implemented. This consistency reflects </w:t>
      </w:r>
      <w:r w:rsidR="00054F5E" w:rsidRPr="00BE5013">
        <w:rPr>
          <w:rFonts w:ascii="Times New Roman" w:eastAsia="Times New Roman" w:hAnsi="Times New Roman"/>
          <w:bCs/>
          <w:sz w:val="24"/>
          <w:szCs w:val="24"/>
          <w:lang w:val="en-PH" w:eastAsia="en-PH"/>
        </w:rPr>
        <w:t>effective communication, equitable application, and inclusivity</w:t>
      </w:r>
      <w:r w:rsidR="00054F5E" w:rsidRPr="00BE5013">
        <w:rPr>
          <w:rFonts w:ascii="Times New Roman" w:eastAsia="Times New Roman" w:hAnsi="Times New Roman"/>
          <w:sz w:val="24"/>
          <w:szCs w:val="24"/>
          <w:lang w:val="en-PH" w:eastAsia="en-PH"/>
        </w:rPr>
        <w:t xml:space="preserve"> in recognizing employee performance. While numerical differences in means exist, they do not indicate substantial perceptual disparities, reinforcing the </w:t>
      </w:r>
      <w:r w:rsidR="00054F5E" w:rsidRPr="00BE5013">
        <w:rPr>
          <w:rFonts w:ascii="Times New Roman" w:eastAsia="Times New Roman" w:hAnsi="Times New Roman"/>
          <w:bCs/>
          <w:sz w:val="24"/>
          <w:szCs w:val="24"/>
          <w:lang w:val="en-PH" w:eastAsia="en-PH"/>
        </w:rPr>
        <w:t>credibility and acceptability</w:t>
      </w:r>
      <w:r w:rsidR="00054F5E" w:rsidRPr="00BE5013">
        <w:rPr>
          <w:rFonts w:ascii="Times New Roman" w:eastAsia="Times New Roman" w:hAnsi="Times New Roman"/>
          <w:sz w:val="24"/>
          <w:szCs w:val="24"/>
          <w:lang w:val="en-PH" w:eastAsia="en-PH"/>
        </w:rPr>
        <w:t xml:space="preserve"> of the program among Managers, Supervisors, and Staff alike.</w:t>
      </w:r>
    </w:p>
    <w:p w14:paraId="7ED91F51" w14:textId="2B80D159" w:rsidR="00232664" w:rsidRPr="00BE5013" w:rsidRDefault="00BE5013"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r>
      <w:r w:rsidR="00054F5E" w:rsidRPr="00BE5013">
        <w:rPr>
          <w:rFonts w:ascii="Times New Roman" w:eastAsia="Times New Roman" w:hAnsi="Times New Roman"/>
          <w:sz w:val="24"/>
          <w:szCs w:val="24"/>
          <w:lang w:val="en-PH" w:eastAsia="en-PH"/>
        </w:rPr>
        <w:t xml:space="preserve">These results are supported by recent studies emphasizing the importance of systematic and equitable recognition practices in organizations. </w:t>
      </w:r>
      <w:r w:rsidR="00054F5E" w:rsidRPr="00BE5013">
        <w:rPr>
          <w:rFonts w:ascii="Times New Roman" w:eastAsia="Times New Roman" w:hAnsi="Times New Roman"/>
          <w:bCs/>
          <w:sz w:val="24"/>
          <w:szCs w:val="24"/>
          <w:lang w:val="en-PH" w:eastAsia="en-PH"/>
        </w:rPr>
        <w:t>Lee and Kim (2023)</w:t>
      </w:r>
      <w:r w:rsidR="00054F5E" w:rsidRPr="00BE5013">
        <w:rPr>
          <w:rFonts w:ascii="Times New Roman" w:eastAsia="Times New Roman" w:hAnsi="Times New Roman"/>
          <w:sz w:val="24"/>
          <w:szCs w:val="24"/>
          <w:lang w:val="en-PH" w:eastAsia="en-PH"/>
        </w:rPr>
        <w:t xml:space="preserve"> highlighted that </w:t>
      </w:r>
      <w:r w:rsidR="00054F5E" w:rsidRPr="00BE5013">
        <w:rPr>
          <w:rFonts w:ascii="Times New Roman" w:eastAsia="Times New Roman" w:hAnsi="Times New Roman"/>
          <w:sz w:val="24"/>
          <w:szCs w:val="24"/>
          <w:lang w:val="en-PH" w:eastAsia="en-PH"/>
        </w:rPr>
        <w:lastRenderedPageBreak/>
        <w:t xml:space="preserve">standardized recognition programs across all organizational levels foster shared experiences of motivation and engagement. Similarly, </w:t>
      </w:r>
      <w:r w:rsidR="00054F5E" w:rsidRPr="00BE5013">
        <w:rPr>
          <w:rFonts w:ascii="Times New Roman" w:eastAsia="Times New Roman" w:hAnsi="Times New Roman"/>
          <w:bCs/>
          <w:sz w:val="24"/>
          <w:szCs w:val="24"/>
          <w:lang w:val="en-PH" w:eastAsia="en-PH"/>
        </w:rPr>
        <w:t>Nguyen et al. (2022)</w:t>
      </w:r>
      <w:r w:rsidR="00054F5E" w:rsidRPr="00BE5013">
        <w:rPr>
          <w:rFonts w:ascii="Times New Roman" w:eastAsia="Times New Roman" w:hAnsi="Times New Roman"/>
          <w:sz w:val="24"/>
          <w:szCs w:val="24"/>
          <w:lang w:val="en-PH" w:eastAsia="en-PH"/>
        </w:rPr>
        <w:t xml:space="preserve"> found that transparent and fair recognition practices reduce perceptual differences in job satisfaction across hierarchical roles. In the hospitality and restaurant industry, </w:t>
      </w:r>
      <w:r w:rsidR="00054F5E" w:rsidRPr="00BE5013">
        <w:rPr>
          <w:rFonts w:ascii="Times New Roman" w:eastAsia="Times New Roman" w:hAnsi="Times New Roman"/>
          <w:bCs/>
          <w:sz w:val="24"/>
          <w:szCs w:val="24"/>
          <w:lang w:val="en-PH" w:eastAsia="en-PH"/>
        </w:rPr>
        <w:t>Cheng and Tsai (2023)</w:t>
      </w:r>
      <w:r w:rsidR="00054F5E" w:rsidRPr="00BE5013">
        <w:rPr>
          <w:rFonts w:ascii="Times New Roman" w:eastAsia="Times New Roman" w:hAnsi="Times New Roman"/>
          <w:sz w:val="24"/>
          <w:szCs w:val="24"/>
          <w:lang w:val="en-PH" w:eastAsia="en-PH"/>
        </w:rPr>
        <w:t xml:space="preserve"> reported that employees at different positions demonstrate similar levels of satisfaction and commitment when reward systems are consistently applied. Furthermore, </w:t>
      </w:r>
      <w:r w:rsidR="00054F5E" w:rsidRPr="00BE5013">
        <w:rPr>
          <w:rFonts w:ascii="Times New Roman" w:eastAsia="Times New Roman" w:hAnsi="Times New Roman"/>
          <w:bCs/>
          <w:sz w:val="24"/>
          <w:szCs w:val="24"/>
          <w:lang w:val="en-PH" w:eastAsia="en-PH"/>
        </w:rPr>
        <w:t>Al-</w:t>
      </w:r>
      <w:proofErr w:type="spellStart"/>
      <w:r w:rsidR="00054F5E" w:rsidRPr="00BE5013">
        <w:rPr>
          <w:rFonts w:ascii="Times New Roman" w:eastAsia="Times New Roman" w:hAnsi="Times New Roman"/>
          <w:bCs/>
          <w:sz w:val="24"/>
          <w:szCs w:val="24"/>
          <w:lang w:val="en-PH" w:eastAsia="en-PH"/>
        </w:rPr>
        <w:t>Zu’bi</w:t>
      </w:r>
      <w:proofErr w:type="spellEnd"/>
      <w:r w:rsidR="00054F5E" w:rsidRPr="00BE5013">
        <w:rPr>
          <w:rFonts w:ascii="Times New Roman" w:eastAsia="Times New Roman" w:hAnsi="Times New Roman"/>
          <w:bCs/>
          <w:sz w:val="24"/>
          <w:szCs w:val="24"/>
          <w:lang w:val="en-PH" w:eastAsia="en-PH"/>
        </w:rPr>
        <w:t xml:space="preserve"> (2022)</w:t>
      </w:r>
      <w:r w:rsidR="00054F5E" w:rsidRPr="00BE5013">
        <w:rPr>
          <w:rFonts w:ascii="Times New Roman" w:eastAsia="Times New Roman" w:hAnsi="Times New Roman"/>
          <w:sz w:val="24"/>
          <w:szCs w:val="24"/>
          <w:lang w:val="en-PH" w:eastAsia="en-PH"/>
        </w:rPr>
        <w:t xml:space="preserve"> emphasized that inclusive and fair recognition processes lead to uniform perceptions of morale and workplace performance, irrespective of employee role or seniority.</w:t>
      </w:r>
    </w:p>
    <w:p w14:paraId="07EC1036" w14:textId="77777777" w:rsidR="00BE5013" w:rsidRPr="00BE5013" w:rsidRDefault="00BE5013" w:rsidP="008717F9">
      <w:pPr>
        <w:spacing w:after="0" w:line="240" w:lineRule="auto"/>
        <w:jc w:val="both"/>
        <w:rPr>
          <w:rFonts w:ascii="Times New Roman" w:eastAsia="Times New Roman" w:hAnsi="Times New Roman"/>
          <w:sz w:val="24"/>
          <w:szCs w:val="24"/>
          <w:lang w:val="en-PH" w:eastAsia="en-PH"/>
        </w:rPr>
      </w:pPr>
    </w:p>
    <w:p w14:paraId="5BDA95F2" w14:textId="39ABB512" w:rsidR="00841899" w:rsidRPr="00BE5013" w:rsidRDefault="00232664"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Courier New" w:hAnsi="Times New Roman"/>
          <w:b/>
          <w:sz w:val="24"/>
          <w:szCs w:val="24"/>
          <w:lang w:val="en"/>
        </w:rPr>
        <w:tab/>
      </w:r>
      <w:r w:rsidR="00EE7E72" w:rsidRPr="00BE5013">
        <w:rPr>
          <w:rFonts w:ascii="Times New Roman" w:eastAsia="Courier New" w:hAnsi="Times New Roman"/>
          <w:b/>
          <w:sz w:val="24"/>
          <w:szCs w:val="24"/>
          <w:lang w:val="en"/>
        </w:rPr>
        <w:t>3</w:t>
      </w:r>
      <w:r w:rsidR="00F10ED8" w:rsidRPr="00BE5013">
        <w:rPr>
          <w:rFonts w:ascii="Times New Roman" w:eastAsia="Courier New" w:hAnsi="Times New Roman"/>
          <w:b/>
          <w:sz w:val="24"/>
          <w:szCs w:val="24"/>
          <w:lang w:val="en"/>
        </w:rPr>
        <w:t>.</w:t>
      </w:r>
      <w:r w:rsidR="00EE7E72" w:rsidRPr="00BE5013">
        <w:rPr>
          <w:rFonts w:ascii="Times New Roman" w:eastAsia="Courier New" w:hAnsi="Times New Roman"/>
          <w:b/>
          <w:sz w:val="24"/>
          <w:szCs w:val="24"/>
          <w:lang w:val="en"/>
        </w:rPr>
        <w:t xml:space="preserve"> How do the t</w:t>
      </w:r>
      <w:r w:rsidR="00F10ED8" w:rsidRPr="00BE5013">
        <w:rPr>
          <w:rFonts w:ascii="Times New Roman" w:eastAsia="Courier New" w:hAnsi="Times New Roman"/>
          <w:b/>
          <w:sz w:val="24"/>
          <w:szCs w:val="24"/>
          <w:lang w:val="en"/>
        </w:rPr>
        <w:t>hree</w:t>
      </w:r>
      <w:r w:rsidR="00EE7E72" w:rsidRPr="00BE5013">
        <w:rPr>
          <w:rFonts w:ascii="Times New Roman" w:eastAsia="Courier New" w:hAnsi="Times New Roman"/>
          <w:b/>
          <w:sz w:val="24"/>
          <w:szCs w:val="24"/>
          <w:lang w:val="en"/>
        </w:rPr>
        <w:t xml:space="preserve"> groups of respondents assess the </w:t>
      </w:r>
      <w:bookmarkStart w:id="4" w:name="_Hlk225423597"/>
      <w:r w:rsidRPr="00BE5013">
        <w:rPr>
          <w:rFonts w:ascii="Times New Roman" w:eastAsia="Courier New" w:hAnsi="Times New Roman"/>
          <w:b/>
          <w:sz w:val="24"/>
          <w:szCs w:val="24"/>
          <w:lang w:val="en"/>
        </w:rPr>
        <w:t>Job Satisfaction in Casual Dining-Restaurants in Metro Manila</w:t>
      </w:r>
      <w:bookmarkEnd w:id="4"/>
      <w:r w:rsidR="00EE7E72" w:rsidRPr="00BE5013">
        <w:rPr>
          <w:rFonts w:ascii="Times New Roman" w:eastAsia="Courier New" w:hAnsi="Times New Roman"/>
          <w:b/>
          <w:sz w:val="24"/>
          <w:szCs w:val="24"/>
          <w:lang w:val="en"/>
        </w:rPr>
        <w:t>?</w:t>
      </w:r>
    </w:p>
    <w:p w14:paraId="60C7A973" w14:textId="77777777" w:rsidR="00841899" w:rsidRPr="00BE5013" w:rsidRDefault="00841899" w:rsidP="008717F9">
      <w:pPr>
        <w:spacing w:after="0" w:line="240" w:lineRule="auto"/>
        <w:jc w:val="both"/>
        <w:rPr>
          <w:rFonts w:ascii="Times New Roman" w:eastAsia="Courier New" w:hAnsi="Times New Roman"/>
          <w:b/>
          <w:sz w:val="24"/>
          <w:szCs w:val="24"/>
          <w:lang w:val="en"/>
        </w:rPr>
      </w:pPr>
    </w:p>
    <w:p w14:paraId="20641442" w14:textId="096B4FE1" w:rsidR="00E42B63" w:rsidRPr="00BE5013" w:rsidRDefault="00841899" w:rsidP="008717F9">
      <w:pPr>
        <w:spacing w:after="0" w:line="240" w:lineRule="auto"/>
        <w:jc w:val="both"/>
        <w:rPr>
          <w:rFonts w:ascii="Times New Roman" w:eastAsia="Courier New" w:hAnsi="Times New Roman"/>
          <w:b/>
          <w:sz w:val="24"/>
          <w:szCs w:val="24"/>
          <w:lang w:val="en"/>
        </w:rPr>
      </w:pPr>
      <w:r w:rsidRPr="00BE5013">
        <w:rPr>
          <w:rFonts w:ascii="Times New Roman" w:eastAsia="Courier New" w:hAnsi="Times New Roman"/>
          <w:b/>
          <w:sz w:val="24"/>
          <w:szCs w:val="24"/>
          <w:lang w:val="en"/>
        </w:rPr>
        <w:t>Table 3</w:t>
      </w:r>
    </w:p>
    <w:p w14:paraId="74E42A33" w14:textId="6149AAEE" w:rsidR="00BE5013" w:rsidRPr="00BE5013" w:rsidRDefault="00BE5013" w:rsidP="008717F9">
      <w:pPr>
        <w:spacing w:after="0" w:line="240" w:lineRule="auto"/>
        <w:jc w:val="both"/>
        <w:rPr>
          <w:rFonts w:ascii="Times New Roman" w:eastAsia="Courier New" w:hAnsi="Times New Roman"/>
          <w:b/>
          <w:i/>
          <w:sz w:val="24"/>
          <w:szCs w:val="24"/>
          <w:lang w:val="en"/>
        </w:rPr>
      </w:pPr>
      <w:r w:rsidRPr="00BE5013">
        <w:rPr>
          <w:rFonts w:ascii="Times New Roman" w:eastAsia="Courier New" w:hAnsi="Times New Roman"/>
          <w:b/>
          <w:i/>
          <w:sz w:val="24"/>
          <w:szCs w:val="24"/>
          <w:lang w:val="en"/>
        </w:rPr>
        <w:t>Assessment of Job Satisfaction in Casual Dining-Restaurants in Metro Manila</w:t>
      </w:r>
    </w:p>
    <w:tbl>
      <w:tblPr>
        <w:tblStyle w:val="TableGrid1"/>
        <w:tblW w:w="9465" w:type="dxa"/>
        <w:tblInd w:w="0" w:type="dxa"/>
        <w:tblLayout w:type="fixed"/>
        <w:tblLook w:val="04A0" w:firstRow="1" w:lastRow="0" w:firstColumn="1" w:lastColumn="0" w:noHBand="0" w:noVBand="1"/>
      </w:tblPr>
      <w:tblGrid>
        <w:gridCol w:w="3865"/>
        <w:gridCol w:w="665"/>
        <w:gridCol w:w="527"/>
        <w:gridCol w:w="668"/>
        <w:gridCol w:w="598"/>
        <w:gridCol w:w="697"/>
        <w:gridCol w:w="625"/>
        <w:gridCol w:w="540"/>
        <w:gridCol w:w="548"/>
        <w:gridCol w:w="732"/>
      </w:tblGrid>
      <w:tr w:rsidR="00BE5013" w:rsidRPr="00BE5013" w14:paraId="1A44ABFD" w14:textId="77777777" w:rsidTr="008B5179">
        <w:trPr>
          <w:trHeight w:val="380"/>
        </w:trPr>
        <w:tc>
          <w:tcPr>
            <w:tcW w:w="3865" w:type="dxa"/>
            <w:vMerge w:val="restart"/>
            <w:vAlign w:val="center"/>
          </w:tcPr>
          <w:p w14:paraId="0448F4B2" w14:textId="77777777" w:rsidR="00BE5013" w:rsidRPr="00BE5013" w:rsidRDefault="00BE5013"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Indicators</w:t>
            </w:r>
          </w:p>
        </w:tc>
        <w:tc>
          <w:tcPr>
            <w:tcW w:w="1192" w:type="dxa"/>
            <w:gridSpan w:val="2"/>
            <w:vAlign w:val="center"/>
          </w:tcPr>
          <w:p w14:paraId="7DE00257" w14:textId="77777777" w:rsidR="00BE5013" w:rsidRPr="00BE5013" w:rsidRDefault="00BE5013" w:rsidP="00BE5013">
            <w:pPr>
              <w:spacing w:after="0" w:line="240" w:lineRule="auto"/>
              <w:ind w:left="90"/>
              <w:jc w:val="center"/>
              <w:rPr>
                <w:rFonts w:ascii="Times New Roman" w:eastAsia="Times New Roman" w:hAnsi="Times New Roman"/>
                <w:b/>
                <w:sz w:val="18"/>
                <w:lang w:eastAsia="en-PH"/>
              </w:rPr>
            </w:pPr>
            <w:r w:rsidRPr="00BE5013">
              <w:rPr>
                <w:rFonts w:ascii="Times New Roman" w:eastAsia="Times New Roman" w:hAnsi="Times New Roman"/>
                <w:b/>
                <w:sz w:val="18"/>
                <w:lang w:eastAsia="en-PH"/>
              </w:rPr>
              <w:t>Managers</w:t>
            </w:r>
          </w:p>
        </w:tc>
        <w:tc>
          <w:tcPr>
            <w:tcW w:w="1266" w:type="dxa"/>
            <w:gridSpan w:val="2"/>
            <w:vAlign w:val="center"/>
          </w:tcPr>
          <w:p w14:paraId="15C6ADDB" w14:textId="77777777" w:rsidR="00BE5013" w:rsidRPr="00BE5013" w:rsidRDefault="00BE5013" w:rsidP="00BE5013">
            <w:pPr>
              <w:spacing w:after="0" w:line="240" w:lineRule="auto"/>
              <w:ind w:left="90"/>
              <w:jc w:val="center"/>
              <w:rPr>
                <w:rFonts w:ascii="Times New Roman" w:eastAsia="Times New Roman" w:hAnsi="Times New Roman"/>
                <w:b/>
                <w:sz w:val="18"/>
                <w:lang w:eastAsia="en-PH"/>
              </w:rPr>
            </w:pPr>
            <w:r w:rsidRPr="00BE5013">
              <w:rPr>
                <w:rFonts w:ascii="Times New Roman" w:eastAsia="Times New Roman" w:hAnsi="Times New Roman"/>
                <w:b/>
                <w:sz w:val="18"/>
                <w:lang w:eastAsia="en-PH"/>
              </w:rPr>
              <w:t>Supervisors</w:t>
            </w:r>
          </w:p>
        </w:tc>
        <w:tc>
          <w:tcPr>
            <w:tcW w:w="1322" w:type="dxa"/>
            <w:gridSpan w:val="2"/>
            <w:vAlign w:val="center"/>
          </w:tcPr>
          <w:p w14:paraId="020873EB" w14:textId="77777777" w:rsidR="00BE5013" w:rsidRPr="00BE5013" w:rsidRDefault="00BE5013" w:rsidP="00BE5013">
            <w:pPr>
              <w:spacing w:after="0" w:line="240" w:lineRule="auto"/>
              <w:ind w:left="90"/>
              <w:jc w:val="center"/>
              <w:rPr>
                <w:rFonts w:ascii="Times New Roman" w:eastAsia="Times New Roman" w:hAnsi="Times New Roman"/>
                <w:b/>
                <w:sz w:val="18"/>
                <w:lang w:eastAsia="en-PH"/>
              </w:rPr>
            </w:pPr>
            <w:r w:rsidRPr="00BE5013">
              <w:rPr>
                <w:rFonts w:ascii="Times New Roman" w:eastAsia="Times New Roman" w:hAnsi="Times New Roman"/>
                <w:b/>
                <w:sz w:val="18"/>
                <w:lang w:eastAsia="en-PH"/>
              </w:rPr>
              <w:t>Staff</w:t>
            </w:r>
          </w:p>
        </w:tc>
        <w:tc>
          <w:tcPr>
            <w:tcW w:w="1088" w:type="dxa"/>
            <w:gridSpan w:val="2"/>
            <w:vAlign w:val="center"/>
          </w:tcPr>
          <w:p w14:paraId="1953AB2E" w14:textId="77777777" w:rsidR="00BE5013" w:rsidRPr="00BE5013" w:rsidRDefault="00BE5013" w:rsidP="00BE5013">
            <w:pPr>
              <w:spacing w:after="0" w:line="240" w:lineRule="auto"/>
              <w:jc w:val="center"/>
              <w:rPr>
                <w:rFonts w:ascii="Times New Roman" w:eastAsia="Times New Roman" w:hAnsi="Times New Roman"/>
                <w:sz w:val="18"/>
                <w:lang w:eastAsia="en-PH"/>
              </w:rPr>
            </w:pPr>
            <w:r w:rsidRPr="00BE5013">
              <w:rPr>
                <w:rFonts w:ascii="Times New Roman" w:eastAsia="Times New Roman" w:hAnsi="Times New Roman"/>
                <w:b/>
                <w:color w:val="000000"/>
                <w:sz w:val="18"/>
                <w:lang w:eastAsia="en-PH"/>
              </w:rPr>
              <w:t>Composite Mean</w:t>
            </w:r>
          </w:p>
        </w:tc>
        <w:tc>
          <w:tcPr>
            <w:tcW w:w="732" w:type="dxa"/>
            <w:vMerge w:val="restart"/>
            <w:vAlign w:val="center"/>
          </w:tcPr>
          <w:p w14:paraId="39DACF04" w14:textId="77777777" w:rsidR="00BE5013" w:rsidRPr="00BE5013" w:rsidRDefault="00BE5013"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Rank</w:t>
            </w:r>
          </w:p>
        </w:tc>
      </w:tr>
      <w:tr w:rsidR="00BE5013" w:rsidRPr="00BE5013" w14:paraId="2D46EFC4" w14:textId="77777777" w:rsidTr="008B5179">
        <w:trPr>
          <w:trHeight w:val="98"/>
        </w:trPr>
        <w:tc>
          <w:tcPr>
            <w:tcW w:w="3865" w:type="dxa"/>
            <w:vMerge/>
          </w:tcPr>
          <w:p w14:paraId="5786D317" w14:textId="77777777" w:rsidR="00BE5013" w:rsidRPr="00BE5013" w:rsidRDefault="00BE5013" w:rsidP="00BE5013">
            <w:pPr>
              <w:spacing w:after="0" w:line="240" w:lineRule="auto"/>
              <w:rPr>
                <w:rFonts w:ascii="Times New Roman" w:eastAsia="Times New Roman" w:hAnsi="Times New Roman"/>
                <w:lang w:eastAsia="en-PH"/>
              </w:rPr>
            </w:pPr>
          </w:p>
        </w:tc>
        <w:tc>
          <w:tcPr>
            <w:tcW w:w="665" w:type="dxa"/>
          </w:tcPr>
          <w:p w14:paraId="6A5CEC73" w14:textId="77777777" w:rsidR="00BE5013" w:rsidRPr="00BE5013" w:rsidRDefault="00BE5013"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527" w:type="dxa"/>
          </w:tcPr>
          <w:p w14:paraId="09E7E27B" w14:textId="77777777" w:rsidR="00BE5013" w:rsidRPr="00BE5013" w:rsidRDefault="00BE5013"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668" w:type="dxa"/>
          </w:tcPr>
          <w:p w14:paraId="1FE82EF9" w14:textId="77777777" w:rsidR="00BE5013" w:rsidRPr="00BE5013" w:rsidRDefault="00BE5013"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598" w:type="dxa"/>
          </w:tcPr>
          <w:p w14:paraId="295ED954" w14:textId="77777777" w:rsidR="00BE5013" w:rsidRPr="00BE5013" w:rsidRDefault="00BE5013"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697" w:type="dxa"/>
          </w:tcPr>
          <w:p w14:paraId="36C4414F" w14:textId="77777777" w:rsidR="00BE5013" w:rsidRPr="00BE5013" w:rsidRDefault="00BE5013"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625" w:type="dxa"/>
          </w:tcPr>
          <w:p w14:paraId="220A4CB7" w14:textId="77777777" w:rsidR="00BE5013" w:rsidRPr="00BE5013" w:rsidRDefault="00BE5013"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540" w:type="dxa"/>
          </w:tcPr>
          <w:p w14:paraId="002DDA3B" w14:textId="77777777" w:rsidR="00BE5013" w:rsidRPr="00BE5013" w:rsidRDefault="00BE5013"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548" w:type="dxa"/>
          </w:tcPr>
          <w:p w14:paraId="7A19C36D" w14:textId="77777777" w:rsidR="00BE5013" w:rsidRPr="00BE5013" w:rsidRDefault="00BE5013"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732" w:type="dxa"/>
            <w:vMerge/>
          </w:tcPr>
          <w:p w14:paraId="496B1D11" w14:textId="77777777" w:rsidR="00BE5013" w:rsidRPr="00BE5013" w:rsidRDefault="00BE5013" w:rsidP="00BE5013">
            <w:pPr>
              <w:spacing w:after="0" w:line="240" w:lineRule="auto"/>
              <w:jc w:val="center"/>
              <w:rPr>
                <w:rFonts w:ascii="Times New Roman" w:eastAsia="Times New Roman" w:hAnsi="Times New Roman"/>
                <w:lang w:eastAsia="en-PH"/>
              </w:rPr>
            </w:pPr>
          </w:p>
        </w:tc>
      </w:tr>
      <w:tr w:rsidR="00BE5013" w:rsidRPr="00BE5013" w14:paraId="5A2C321A" w14:textId="77777777" w:rsidTr="008B5179">
        <w:trPr>
          <w:trHeight w:val="98"/>
        </w:trPr>
        <w:tc>
          <w:tcPr>
            <w:tcW w:w="3865" w:type="dxa"/>
          </w:tcPr>
          <w:p w14:paraId="1568FCD6" w14:textId="77777777" w:rsidR="00BE5013" w:rsidRPr="00BE5013" w:rsidRDefault="00BE5013" w:rsidP="00BE5013">
            <w:pPr>
              <w:numPr>
                <w:ilvl w:val="0"/>
                <w:numId w:val="18"/>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Workplace relationships are characterized by cooperation and mutual respect. </w:t>
            </w:r>
          </w:p>
        </w:tc>
        <w:tc>
          <w:tcPr>
            <w:tcW w:w="665" w:type="dxa"/>
          </w:tcPr>
          <w:p w14:paraId="77B84DEB"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4.53</w:t>
            </w:r>
          </w:p>
        </w:tc>
        <w:tc>
          <w:tcPr>
            <w:tcW w:w="527" w:type="dxa"/>
          </w:tcPr>
          <w:p w14:paraId="749228B4"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68" w:type="dxa"/>
          </w:tcPr>
          <w:p w14:paraId="263076CE"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5.00</w:t>
            </w:r>
          </w:p>
        </w:tc>
        <w:tc>
          <w:tcPr>
            <w:tcW w:w="598" w:type="dxa"/>
          </w:tcPr>
          <w:p w14:paraId="2C4A8897"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97" w:type="dxa"/>
          </w:tcPr>
          <w:p w14:paraId="4266D4D5"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4.50</w:t>
            </w:r>
          </w:p>
        </w:tc>
        <w:tc>
          <w:tcPr>
            <w:tcW w:w="625" w:type="dxa"/>
          </w:tcPr>
          <w:p w14:paraId="7DFFD042"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540" w:type="dxa"/>
          </w:tcPr>
          <w:p w14:paraId="59E56EDC"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4.68</w:t>
            </w:r>
          </w:p>
        </w:tc>
        <w:tc>
          <w:tcPr>
            <w:tcW w:w="548" w:type="dxa"/>
          </w:tcPr>
          <w:p w14:paraId="51DAC390"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732" w:type="dxa"/>
          </w:tcPr>
          <w:p w14:paraId="508D5CC1"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w:t>
            </w:r>
          </w:p>
        </w:tc>
      </w:tr>
      <w:tr w:rsidR="00BE5013" w:rsidRPr="00BE5013" w14:paraId="5233F00C" w14:textId="77777777" w:rsidTr="008B5179">
        <w:trPr>
          <w:trHeight w:val="98"/>
        </w:trPr>
        <w:tc>
          <w:tcPr>
            <w:tcW w:w="3865" w:type="dxa"/>
          </w:tcPr>
          <w:p w14:paraId="6C8AEF0D" w14:textId="77777777" w:rsidR="00BE5013" w:rsidRPr="00BE5013" w:rsidRDefault="00BE5013" w:rsidP="00BE5013">
            <w:pPr>
              <w:numPr>
                <w:ilvl w:val="0"/>
                <w:numId w:val="18"/>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Daily work activities provide a sense of fulfillment. </w:t>
            </w:r>
          </w:p>
        </w:tc>
        <w:tc>
          <w:tcPr>
            <w:tcW w:w="665" w:type="dxa"/>
          </w:tcPr>
          <w:p w14:paraId="2901BD3C"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4.33</w:t>
            </w:r>
          </w:p>
        </w:tc>
        <w:tc>
          <w:tcPr>
            <w:tcW w:w="527" w:type="dxa"/>
          </w:tcPr>
          <w:p w14:paraId="42C575D9"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68" w:type="dxa"/>
          </w:tcPr>
          <w:p w14:paraId="2C46D183"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4.93</w:t>
            </w:r>
          </w:p>
        </w:tc>
        <w:tc>
          <w:tcPr>
            <w:tcW w:w="598" w:type="dxa"/>
          </w:tcPr>
          <w:p w14:paraId="33E0539A"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97" w:type="dxa"/>
          </w:tcPr>
          <w:p w14:paraId="3FF3F996"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4.37</w:t>
            </w:r>
          </w:p>
        </w:tc>
        <w:tc>
          <w:tcPr>
            <w:tcW w:w="625" w:type="dxa"/>
          </w:tcPr>
          <w:p w14:paraId="0DBAC3A4"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540" w:type="dxa"/>
          </w:tcPr>
          <w:p w14:paraId="50F01D61"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4.54</w:t>
            </w:r>
          </w:p>
        </w:tc>
        <w:tc>
          <w:tcPr>
            <w:tcW w:w="548" w:type="dxa"/>
          </w:tcPr>
          <w:p w14:paraId="26A3F1EC"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732" w:type="dxa"/>
          </w:tcPr>
          <w:p w14:paraId="7A84C2D9"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w:t>
            </w:r>
          </w:p>
        </w:tc>
      </w:tr>
      <w:tr w:rsidR="00BE5013" w:rsidRPr="00BE5013" w14:paraId="01579C36" w14:textId="77777777" w:rsidTr="008B5179">
        <w:trPr>
          <w:trHeight w:val="98"/>
        </w:trPr>
        <w:tc>
          <w:tcPr>
            <w:tcW w:w="3865" w:type="dxa"/>
          </w:tcPr>
          <w:p w14:paraId="2D8CE7E2" w14:textId="77777777" w:rsidR="00BE5013" w:rsidRPr="00BE5013" w:rsidRDefault="00BE5013" w:rsidP="00BE5013">
            <w:pPr>
              <w:numPr>
                <w:ilvl w:val="0"/>
                <w:numId w:val="18"/>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Compensation and benefits meet work-related expectations. </w:t>
            </w:r>
          </w:p>
        </w:tc>
        <w:tc>
          <w:tcPr>
            <w:tcW w:w="665" w:type="dxa"/>
          </w:tcPr>
          <w:p w14:paraId="11A895AE"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3.93</w:t>
            </w:r>
          </w:p>
        </w:tc>
        <w:tc>
          <w:tcPr>
            <w:tcW w:w="527" w:type="dxa"/>
          </w:tcPr>
          <w:p w14:paraId="0B83001E"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S</w:t>
            </w:r>
          </w:p>
        </w:tc>
        <w:tc>
          <w:tcPr>
            <w:tcW w:w="668" w:type="dxa"/>
          </w:tcPr>
          <w:p w14:paraId="3BA83273"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4.80</w:t>
            </w:r>
          </w:p>
        </w:tc>
        <w:tc>
          <w:tcPr>
            <w:tcW w:w="598" w:type="dxa"/>
          </w:tcPr>
          <w:p w14:paraId="3EA43E6B"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97" w:type="dxa"/>
          </w:tcPr>
          <w:p w14:paraId="3DFB6424"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4.53</w:t>
            </w:r>
          </w:p>
        </w:tc>
        <w:tc>
          <w:tcPr>
            <w:tcW w:w="625" w:type="dxa"/>
          </w:tcPr>
          <w:p w14:paraId="703D87AD"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540" w:type="dxa"/>
          </w:tcPr>
          <w:p w14:paraId="038AE672"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4.42</w:t>
            </w:r>
          </w:p>
        </w:tc>
        <w:tc>
          <w:tcPr>
            <w:tcW w:w="548" w:type="dxa"/>
          </w:tcPr>
          <w:p w14:paraId="02B75ACA"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732" w:type="dxa"/>
          </w:tcPr>
          <w:p w14:paraId="4F22B3C6"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9</w:t>
            </w:r>
          </w:p>
        </w:tc>
      </w:tr>
      <w:tr w:rsidR="00BE5013" w:rsidRPr="00BE5013" w14:paraId="2CDF511D" w14:textId="77777777" w:rsidTr="008B5179">
        <w:trPr>
          <w:trHeight w:val="98"/>
        </w:trPr>
        <w:tc>
          <w:tcPr>
            <w:tcW w:w="3865" w:type="dxa"/>
          </w:tcPr>
          <w:p w14:paraId="19106F9A" w14:textId="77777777" w:rsidR="00BE5013" w:rsidRPr="00BE5013" w:rsidRDefault="00BE5013" w:rsidP="00BE5013">
            <w:pPr>
              <w:numPr>
                <w:ilvl w:val="0"/>
                <w:numId w:val="18"/>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Supervisory support contributes positively to work experiences. </w:t>
            </w:r>
          </w:p>
        </w:tc>
        <w:tc>
          <w:tcPr>
            <w:tcW w:w="665" w:type="dxa"/>
          </w:tcPr>
          <w:p w14:paraId="26963254"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4.40</w:t>
            </w:r>
          </w:p>
        </w:tc>
        <w:tc>
          <w:tcPr>
            <w:tcW w:w="527" w:type="dxa"/>
          </w:tcPr>
          <w:p w14:paraId="6B157527"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68" w:type="dxa"/>
          </w:tcPr>
          <w:p w14:paraId="313C36F1"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4.73</w:t>
            </w:r>
          </w:p>
        </w:tc>
        <w:tc>
          <w:tcPr>
            <w:tcW w:w="598" w:type="dxa"/>
          </w:tcPr>
          <w:p w14:paraId="6E148EA5"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97" w:type="dxa"/>
          </w:tcPr>
          <w:p w14:paraId="25B13AA4"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4.47</w:t>
            </w:r>
          </w:p>
        </w:tc>
        <w:tc>
          <w:tcPr>
            <w:tcW w:w="625" w:type="dxa"/>
          </w:tcPr>
          <w:p w14:paraId="1B23723B"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540" w:type="dxa"/>
          </w:tcPr>
          <w:p w14:paraId="39E2144E"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4.53</w:t>
            </w:r>
          </w:p>
        </w:tc>
        <w:tc>
          <w:tcPr>
            <w:tcW w:w="548" w:type="dxa"/>
          </w:tcPr>
          <w:p w14:paraId="3131CA21"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732" w:type="dxa"/>
          </w:tcPr>
          <w:p w14:paraId="5E242D00"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5</w:t>
            </w:r>
          </w:p>
        </w:tc>
      </w:tr>
      <w:tr w:rsidR="00BE5013" w:rsidRPr="00BE5013" w14:paraId="7B0C21D0" w14:textId="77777777" w:rsidTr="008B5179">
        <w:trPr>
          <w:trHeight w:val="98"/>
        </w:trPr>
        <w:tc>
          <w:tcPr>
            <w:tcW w:w="3865" w:type="dxa"/>
          </w:tcPr>
          <w:p w14:paraId="0E377F88" w14:textId="77777777" w:rsidR="00BE5013" w:rsidRPr="00BE5013" w:rsidRDefault="00BE5013" w:rsidP="00BE5013">
            <w:pPr>
              <w:numPr>
                <w:ilvl w:val="0"/>
                <w:numId w:val="18"/>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Assigned roles and responsibilities are perceived as appropriate and manageable. </w:t>
            </w:r>
          </w:p>
        </w:tc>
        <w:tc>
          <w:tcPr>
            <w:tcW w:w="665" w:type="dxa"/>
          </w:tcPr>
          <w:p w14:paraId="02244E84"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4.60</w:t>
            </w:r>
          </w:p>
        </w:tc>
        <w:tc>
          <w:tcPr>
            <w:tcW w:w="527" w:type="dxa"/>
          </w:tcPr>
          <w:p w14:paraId="45E4C3B8"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68" w:type="dxa"/>
          </w:tcPr>
          <w:p w14:paraId="7435324D"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4.47</w:t>
            </w:r>
          </w:p>
        </w:tc>
        <w:tc>
          <w:tcPr>
            <w:tcW w:w="598" w:type="dxa"/>
          </w:tcPr>
          <w:p w14:paraId="37D79741"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97" w:type="dxa"/>
          </w:tcPr>
          <w:p w14:paraId="64D26603"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4.70</w:t>
            </w:r>
          </w:p>
        </w:tc>
        <w:tc>
          <w:tcPr>
            <w:tcW w:w="625" w:type="dxa"/>
          </w:tcPr>
          <w:p w14:paraId="76A07347"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540" w:type="dxa"/>
          </w:tcPr>
          <w:p w14:paraId="0473641B"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4.59</w:t>
            </w:r>
          </w:p>
        </w:tc>
        <w:tc>
          <w:tcPr>
            <w:tcW w:w="548" w:type="dxa"/>
          </w:tcPr>
          <w:p w14:paraId="59D41648"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732" w:type="dxa"/>
          </w:tcPr>
          <w:p w14:paraId="3867A405"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w:t>
            </w:r>
          </w:p>
        </w:tc>
      </w:tr>
      <w:tr w:rsidR="00BE5013" w:rsidRPr="00BE5013" w14:paraId="4AD6B494" w14:textId="77777777" w:rsidTr="008B5179">
        <w:trPr>
          <w:trHeight w:val="98"/>
        </w:trPr>
        <w:tc>
          <w:tcPr>
            <w:tcW w:w="3865" w:type="dxa"/>
          </w:tcPr>
          <w:p w14:paraId="1B7A2C24" w14:textId="77777777" w:rsidR="00BE5013" w:rsidRPr="00BE5013" w:rsidRDefault="00BE5013" w:rsidP="00BE5013">
            <w:pPr>
              <w:numPr>
                <w:ilvl w:val="0"/>
                <w:numId w:val="18"/>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The work environment supports comfort, safety, and productivity. </w:t>
            </w:r>
          </w:p>
        </w:tc>
        <w:tc>
          <w:tcPr>
            <w:tcW w:w="665" w:type="dxa"/>
          </w:tcPr>
          <w:p w14:paraId="38FC130E"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4.13</w:t>
            </w:r>
          </w:p>
        </w:tc>
        <w:tc>
          <w:tcPr>
            <w:tcW w:w="527" w:type="dxa"/>
          </w:tcPr>
          <w:p w14:paraId="3973DFD8"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S</w:t>
            </w:r>
          </w:p>
        </w:tc>
        <w:tc>
          <w:tcPr>
            <w:tcW w:w="668" w:type="dxa"/>
          </w:tcPr>
          <w:p w14:paraId="2D5F408E"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4.60</w:t>
            </w:r>
          </w:p>
        </w:tc>
        <w:tc>
          <w:tcPr>
            <w:tcW w:w="598" w:type="dxa"/>
          </w:tcPr>
          <w:p w14:paraId="3A3C4E52"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97" w:type="dxa"/>
          </w:tcPr>
          <w:p w14:paraId="36956540"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4.57</w:t>
            </w:r>
          </w:p>
        </w:tc>
        <w:tc>
          <w:tcPr>
            <w:tcW w:w="625" w:type="dxa"/>
          </w:tcPr>
          <w:p w14:paraId="1C5A0A57"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540" w:type="dxa"/>
          </w:tcPr>
          <w:p w14:paraId="454B6706"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4.43</w:t>
            </w:r>
          </w:p>
        </w:tc>
        <w:tc>
          <w:tcPr>
            <w:tcW w:w="548" w:type="dxa"/>
          </w:tcPr>
          <w:p w14:paraId="78BC2C97"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732" w:type="dxa"/>
          </w:tcPr>
          <w:p w14:paraId="66078DC5"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7</w:t>
            </w:r>
          </w:p>
        </w:tc>
      </w:tr>
      <w:tr w:rsidR="00BE5013" w:rsidRPr="00BE5013" w14:paraId="220B416B" w14:textId="77777777" w:rsidTr="008B5179">
        <w:trPr>
          <w:trHeight w:val="98"/>
        </w:trPr>
        <w:tc>
          <w:tcPr>
            <w:tcW w:w="3865" w:type="dxa"/>
          </w:tcPr>
          <w:p w14:paraId="29DA6ED4" w14:textId="77777777" w:rsidR="00BE5013" w:rsidRPr="00BE5013" w:rsidRDefault="00BE5013" w:rsidP="00BE5013">
            <w:pPr>
              <w:numPr>
                <w:ilvl w:val="0"/>
                <w:numId w:val="18"/>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A sense of being valued and appreciated in the workplace is experienced. </w:t>
            </w:r>
          </w:p>
        </w:tc>
        <w:tc>
          <w:tcPr>
            <w:tcW w:w="665" w:type="dxa"/>
          </w:tcPr>
          <w:p w14:paraId="3BDA856C"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4.13</w:t>
            </w:r>
          </w:p>
        </w:tc>
        <w:tc>
          <w:tcPr>
            <w:tcW w:w="527" w:type="dxa"/>
          </w:tcPr>
          <w:p w14:paraId="493D41DF"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S</w:t>
            </w:r>
          </w:p>
        </w:tc>
        <w:tc>
          <w:tcPr>
            <w:tcW w:w="668" w:type="dxa"/>
          </w:tcPr>
          <w:p w14:paraId="4E14E659"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4.53</w:t>
            </w:r>
          </w:p>
        </w:tc>
        <w:tc>
          <w:tcPr>
            <w:tcW w:w="598" w:type="dxa"/>
          </w:tcPr>
          <w:p w14:paraId="12D5B21C"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97" w:type="dxa"/>
          </w:tcPr>
          <w:p w14:paraId="2B1EA47B"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4.63</w:t>
            </w:r>
          </w:p>
        </w:tc>
        <w:tc>
          <w:tcPr>
            <w:tcW w:w="625" w:type="dxa"/>
          </w:tcPr>
          <w:p w14:paraId="5198C106"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540" w:type="dxa"/>
          </w:tcPr>
          <w:p w14:paraId="6C31E1D0"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4.43</w:t>
            </w:r>
          </w:p>
        </w:tc>
        <w:tc>
          <w:tcPr>
            <w:tcW w:w="548" w:type="dxa"/>
          </w:tcPr>
          <w:p w14:paraId="50B0D236"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732" w:type="dxa"/>
          </w:tcPr>
          <w:p w14:paraId="2A7D3FF4"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8</w:t>
            </w:r>
          </w:p>
        </w:tc>
      </w:tr>
      <w:tr w:rsidR="00BE5013" w:rsidRPr="00BE5013" w14:paraId="0733130D" w14:textId="77777777" w:rsidTr="008B5179">
        <w:trPr>
          <w:trHeight w:val="98"/>
        </w:trPr>
        <w:tc>
          <w:tcPr>
            <w:tcW w:w="3865" w:type="dxa"/>
          </w:tcPr>
          <w:p w14:paraId="24D96E2E" w14:textId="77777777" w:rsidR="00BE5013" w:rsidRPr="00BE5013" w:rsidRDefault="00BE5013" w:rsidP="00BE5013">
            <w:pPr>
              <w:numPr>
                <w:ilvl w:val="0"/>
                <w:numId w:val="18"/>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Work schedules and workload are perceived as reasonable and manageable. </w:t>
            </w:r>
          </w:p>
        </w:tc>
        <w:tc>
          <w:tcPr>
            <w:tcW w:w="665" w:type="dxa"/>
          </w:tcPr>
          <w:p w14:paraId="4464990D"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3.93</w:t>
            </w:r>
          </w:p>
        </w:tc>
        <w:tc>
          <w:tcPr>
            <w:tcW w:w="527" w:type="dxa"/>
          </w:tcPr>
          <w:p w14:paraId="6250665B"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S</w:t>
            </w:r>
          </w:p>
        </w:tc>
        <w:tc>
          <w:tcPr>
            <w:tcW w:w="668" w:type="dxa"/>
          </w:tcPr>
          <w:p w14:paraId="41739AB5"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4.93</w:t>
            </w:r>
          </w:p>
        </w:tc>
        <w:tc>
          <w:tcPr>
            <w:tcW w:w="598" w:type="dxa"/>
          </w:tcPr>
          <w:p w14:paraId="0B02EFF1"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97" w:type="dxa"/>
          </w:tcPr>
          <w:p w14:paraId="0ABBB065"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4.63</w:t>
            </w:r>
          </w:p>
        </w:tc>
        <w:tc>
          <w:tcPr>
            <w:tcW w:w="625" w:type="dxa"/>
          </w:tcPr>
          <w:p w14:paraId="5D6ABCE0"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540" w:type="dxa"/>
          </w:tcPr>
          <w:p w14:paraId="62DCC154"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4.50</w:t>
            </w:r>
          </w:p>
        </w:tc>
        <w:tc>
          <w:tcPr>
            <w:tcW w:w="548" w:type="dxa"/>
          </w:tcPr>
          <w:p w14:paraId="49F19931"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732" w:type="dxa"/>
          </w:tcPr>
          <w:p w14:paraId="548ED94C"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6</w:t>
            </w:r>
          </w:p>
        </w:tc>
      </w:tr>
      <w:tr w:rsidR="00BE5013" w:rsidRPr="00BE5013" w14:paraId="2FF66183" w14:textId="77777777" w:rsidTr="008B5179">
        <w:trPr>
          <w:trHeight w:val="98"/>
        </w:trPr>
        <w:tc>
          <w:tcPr>
            <w:tcW w:w="3865" w:type="dxa"/>
          </w:tcPr>
          <w:p w14:paraId="4D6E966A" w14:textId="77777777" w:rsidR="00BE5013" w:rsidRPr="00BE5013" w:rsidRDefault="00BE5013" w:rsidP="00BE5013">
            <w:pPr>
              <w:numPr>
                <w:ilvl w:val="0"/>
                <w:numId w:val="18"/>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Satisfaction derived from performing assigned job duties is evident. </w:t>
            </w:r>
          </w:p>
        </w:tc>
        <w:tc>
          <w:tcPr>
            <w:tcW w:w="665" w:type="dxa"/>
          </w:tcPr>
          <w:p w14:paraId="268D3F4B"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4.40</w:t>
            </w:r>
          </w:p>
        </w:tc>
        <w:tc>
          <w:tcPr>
            <w:tcW w:w="527" w:type="dxa"/>
          </w:tcPr>
          <w:p w14:paraId="13C1F179"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68" w:type="dxa"/>
          </w:tcPr>
          <w:p w14:paraId="12595E8A"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4.80</w:t>
            </w:r>
          </w:p>
        </w:tc>
        <w:tc>
          <w:tcPr>
            <w:tcW w:w="598" w:type="dxa"/>
          </w:tcPr>
          <w:p w14:paraId="098C94BA"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97" w:type="dxa"/>
          </w:tcPr>
          <w:p w14:paraId="713246B6"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4.63</w:t>
            </w:r>
          </w:p>
        </w:tc>
        <w:tc>
          <w:tcPr>
            <w:tcW w:w="625" w:type="dxa"/>
          </w:tcPr>
          <w:p w14:paraId="30CF953A"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540" w:type="dxa"/>
          </w:tcPr>
          <w:p w14:paraId="269C9522"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4.61</w:t>
            </w:r>
          </w:p>
        </w:tc>
        <w:tc>
          <w:tcPr>
            <w:tcW w:w="548" w:type="dxa"/>
          </w:tcPr>
          <w:p w14:paraId="601202A1"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732" w:type="dxa"/>
          </w:tcPr>
          <w:p w14:paraId="2DFBCD0E"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w:t>
            </w:r>
          </w:p>
        </w:tc>
      </w:tr>
      <w:tr w:rsidR="00BE5013" w:rsidRPr="00BE5013" w14:paraId="3726C61D" w14:textId="77777777" w:rsidTr="008B5179">
        <w:trPr>
          <w:trHeight w:val="98"/>
        </w:trPr>
        <w:tc>
          <w:tcPr>
            <w:tcW w:w="3865" w:type="dxa"/>
          </w:tcPr>
          <w:p w14:paraId="1A07A6C0" w14:textId="77777777" w:rsidR="00BE5013" w:rsidRPr="00BE5013" w:rsidRDefault="00BE5013" w:rsidP="00BE5013">
            <w:pPr>
              <w:numPr>
                <w:ilvl w:val="0"/>
                <w:numId w:val="18"/>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Intention to remain in the organization is evident. </w:t>
            </w:r>
          </w:p>
        </w:tc>
        <w:tc>
          <w:tcPr>
            <w:tcW w:w="665" w:type="dxa"/>
          </w:tcPr>
          <w:p w14:paraId="3294C428"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3.93</w:t>
            </w:r>
          </w:p>
        </w:tc>
        <w:tc>
          <w:tcPr>
            <w:tcW w:w="527" w:type="dxa"/>
          </w:tcPr>
          <w:p w14:paraId="1035F30C"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S</w:t>
            </w:r>
          </w:p>
        </w:tc>
        <w:tc>
          <w:tcPr>
            <w:tcW w:w="668" w:type="dxa"/>
          </w:tcPr>
          <w:p w14:paraId="00B9D5E6"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4.53</w:t>
            </w:r>
          </w:p>
        </w:tc>
        <w:tc>
          <w:tcPr>
            <w:tcW w:w="598" w:type="dxa"/>
          </w:tcPr>
          <w:p w14:paraId="744F976B"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97" w:type="dxa"/>
          </w:tcPr>
          <w:p w14:paraId="2C70CCEC"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4.33</w:t>
            </w:r>
          </w:p>
        </w:tc>
        <w:tc>
          <w:tcPr>
            <w:tcW w:w="625" w:type="dxa"/>
          </w:tcPr>
          <w:p w14:paraId="7E725212"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540" w:type="dxa"/>
          </w:tcPr>
          <w:p w14:paraId="02C382AA"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4.26</w:t>
            </w:r>
          </w:p>
        </w:tc>
        <w:tc>
          <w:tcPr>
            <w:tcW w:w="548" w:type="dxa"/>
          </w:tcPr>
          <w:p w14:paraId="21786CA1"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732" w:type="dxa"/>
          </w:tcPr>
          <w:p w14:paraId="23EC3129"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10</w:t>
            </w:r>
          </w:p>
        </w:tc>
      </w:tr>
      <w:tr w:rsidR="00BE5013" w:rsidRPr="00BE5013" w14:paraId="4847E6BA" w14:textId="77777777" w:rsidTr="008B5179">
        <w:trPr>
          <w:trHeight w:val="98"/>
        </w:trPr>
        <w:tc>
          <w:tcPr>
            <w:tcW w:w="3865" w:type="dxa"/>
          </w:tcPr>
          <w:p w14:paraId="658B26AB" w14:textId="77777777" w:rsidR="00BE5013" w:rsidRPr="00BE5013" w:rsidRDefault="00BE5013" w:rsidP="00BE5013">
            <w:pPr>
              <w:spacing w:after="0" w:line="240" w:lineRule="auto"/>
              <w:jc w:val="center"/>
              <w:rPr>
                <w:rFonts w:ascii="Times New Roman" w:eastAsia="Times New Roman" w:hAnsi="Times New Roman"/>
                <w:b/>
                <w:lang w:eastAsia="en-PH"/>
              </w:rPr>
            </w:pPr>
            <w:r w:rsidRPr="00BE5013">
              <w:rPr>
                <w:rFonts w:ascii="Times New Roman" w:eastAsia="Times New Roman" w:hAnsi="Times New Roman"/>
                <w:b/>
                <w:color w:val="000000"/>
                <w:lang w:eastAsia="en-PH"/>
              </w:rPr>
              <w:t>Overall Mean</w:t>
            </w:r>
          </w:p>
        </w:tc>
        <w:tc>
          <w:tcPr>
            <w:tcW w:w="665" w:type="dxa"/>
          </w:tcPr>
          <w:p w14:paraId="265749AF" w14:textId="77777777" w:rsidR="00BE5013" w:rsidRPr="00BE5013" w:rsidRDefault="00BE5013"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4.23</w:t>
            </w:r>
          </w:p>
        </w:tc>
        <w:tc>
          <w:tcPr>
            <w:tcW w:w="527" w:type="dxa"/>
          </w:tcPr>
          <w:p w14:paraId="7DB29710" w14:textId="77777777" w:rsidR="00BE5013" w:rsidRPr="00BE5013" w:rsidRDefault="00BE5013"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HS</w:t>
            </w:r>
          </w:p>
        </w:tc>
        <w:tc>
          <w:tcPr>
            <w:tcW w:w="668" w:type="dxa"/>
          </w:tcPr>
          <w:p w14:paraId="475A2E82" w14:textId="77777777" w:rsidR="00BE5013" w:rsidRPr="00BE5013" w:rsidRDefault="00BE5013"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4.73</w:t>
            </w:r>
          </w:p>
        </w:tc>
        <w:tc>
          <w:tcPr>
            <w:tcW w:w="598" w:type="dxa"/>
          </w:tcPr>
          <w:p w14:paraId="69B70811" w14:textId="77777777" w:rsidR="00BE5013" w:rsidRPr="00BE5013" w:rsidRDefault="00BE5013"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HS</w:t>
            </w:r>
          </w:p>
        </w:tc>
        <w:tc>
          <w:tcPr>
            <w:tcW w:w="697" w:type="dxa"/>
          </w:tcPr>
          <w:p w14:paraId="2DBD6206" w14:textId="77777777" w:rsidR="00BE5013" w:rsidRPr="00BE5013" w:rsidRDefault="00BE5013"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4.54</w:t>
            </w:r>
          </w:p>
        </w:tc>
        <w:tc>
          <w:tcPr>
            <w:tcW w:w="625" w:type="dxa"/>
          </w:tcPr>
          <w:p w14:paraId="55663E98" w14:textId="77777777" w:rsidR="00BE5013" w:rsidRPr="00BE5013" w:rsidRDefault="00BE5013"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E</w:t>
            </w:r>
          </w:p>
        </w:tc>
        <w:tc>
          <w:tcPr>
            <w:tcW w:w="540" w:type="dxa"/>
          </w:tcPr>
          <w:p w14:paraId="4E7C32D2" w14:textId="77777777" w:rsidR="00BE5013" w:rsidRPr="00BE5013" w:rsidRDefault="00BE5013"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4.50</w:t>
            </w:r>
          </w:p>
        </w:tc>
        <w:tc>
          <w:tcPr>
            <w:tcW w:w="548" w:type="dxa"/>
          </w:tcPr>
          <w:p w14:paraId="0DB687D2" w14:textId="77777777" w:rsidR="00BE5013" w:rsidRPr="00BE5013" w:rsidRDefault="00BE5013"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E</w:t>
            </w:r>
          </w:p>
        </w:tc>
        <w:tc>
          <w:tcPr>
            <w:tcW w:w="732" w:type="dxa"/>
          </w:tcPr>
          <w:p w14:paraId="2E853B7D" w14:textId="77777777" w:rsidR="00BE5013" w:rsidRPr="00BE5013" w:rsidRDefault="00BE5013" w:rsidP="00BE5013">
            <w:pPr>
              <w:spacing w:after="0" w:line="276" w:lineRule="auto"/>
              <w:jc w:val="center"/>
              <w:rPr>
                <w:rFonts w:ascii="Times New Roman" w:eastAsia="Arial Narrow" w:hAnsi="Times New Roman"/>
                <w:b/>
                <w:lang w:eastAsia="en-PH"/>
              </w:rPr>
            </w:pPr>
          </w:p>
        </w:tc>
      </w:tr>
    </w:tbl>
    <w:p w14:paraId="4BACCDBD" w14:textId="77777777" w:rsidR="00BE5013" w:rsidRPr="00BE5013" w:rsidRDefault="00BE5013" w:rsidP="008717F9">
      <w:pPr>
        <w:spacing w:after="0" w:line="240" w:lineRule="auto"/>
        <w:jc w:val="both"/>
        <w:rPr>
          <w:rFonts w:ascii="Times New Roman" w:eastAsia="Arial Narrow" w:hAnsi="Times New Roman"/>
          <w:sz w:val="20"/>
          <w:szCs w:val="20"/>
          <w:lang w:val="en-PH" w:eastAsia="en-PH"/>
        </w:rPr>
      </w:pPr>
    </w:p>
    <w:p w14:paraId="56D367C0" w14:textId="475CBC33" w:rsidR="00232664" w:rsidRPr="00BE5013" w:rsidRDefault="00232664" w:rsidP="008717F9">
      <w:pPr>
        <w:spacing w:after="0" w:line="240" w:lineRule="auto"/>
        <w:jc w:val="both"/>
        <w:rPr>
          <w:rFonts w:ascii="Times New Roman" w:eastAsia="Arial Narrow" w:hAnsi="Times New Roman"/>
          <w:b/>
          <w:sz w:val="20"/>
          <w:szCs w:val="20"/>
          <w:lang w:val="en-PH" w:eastAsia="en-PH"/>
        </w:rPr>
      </w:pPr>
      <w:r w:rsidRPr="00BE5013">
        <w:rPr>
          <w:rFonts w:ascii="Times New Roman" w:eastAsia="Arial Narrow" w:hAnsi="Times New Roman"/>
          <w:sz w:val="20"/>
          <w:szCs w:val="20"/>
          <w:lang w:val="en-PH" w:eastAsia="en-PH"/>
        </w:rPr>
        <w:t xml:space="preserve">Legend: </w:t>
      </w:r>
      <w:r w:rsidRPr="00BE5013">
        <w:rPr>
          <w:rFonts w:ascii="Times New Roman" w:eastAsia="Arial Narrow" w:hAnsi="Times New Roman"/>
          <w:b/>
          <w:sz w:val="20"/>
          <w:szCs w:val="20"/>
          <w:lang w:val="en-PH" w:eastAsia="en-PH"/>
        </w:rPr>
        <w:t>WM-</w:t>
      </w:r>
      <w:r w:rsidRPr="00BE5013">
        <w:rPr>
          <w:rFonts w:ascii="Times New Roman" w:eastAsia="Arial Narrow" w:hAnsi="Times New Roman"/>
          <w:sz w:val="20"/>
          <w:szCs w:val="20"/>
          <w:lang w:val="en-PH" w:eastAsia="en-PH"/>
        </w:rPr>
        <w:t xml:space="preserve">Weighted Mean, </w:t>
      </w:r>
      <w:r w:rsidRPr="00BE5013">
        <w:rPr>
          <w:rFonts w:ascii="Times New Roman" w:eastAsia="Arial Narrow" w:hAnsi="Times New Roman"/>
          <w:b/>
          <w:sz w:val="20"/>
          <w:szCs w:val="20"/>
          <w:lang w:val="en-PH" w:eastAsia="en-PH"/>
        </w:rPr>
        <w:t>VI-</w:t>
      </w:r>
      <w:r w:rsidRPr="00BE5013">
        <w:rPr>
          <w:rFonts w:ascii="Times New Roman" w:eastAsia="Arial Narrow" w:hAnsi="Times New Roman"/>
          <w:sz w:val="20"/>
          <w:szCs w:val="20"/>
          <w:lang w:val="en-PH" w:eastAsia="en-PH"/>
        </w:rPr>
        <w:t>Verbal</w:t>
      </w:r>
      <w:r w:rsidRPr="00BE5013">
        <w:rPr>
          <w:rFonts w:ascii="Times New Roman" w:eastAsia="Arial Narrow" w:hAnsi="Times New Roman"/>
          <w:b/>
          <w:sz w:val="20"/>
          <w:szCs w:val="20"/>
          <w:lang w:val="en-PH" w:eastAsia="en-PH"/>
        </w:rPr>
        <w:t xml:space="preserve"> </w:t>
      </w:r>
      <w:r w:rsidRPr="00BE5013">
        <w:rPr>
          <w:rFonts w:ascii="Times New Roman" w:eastAsia="Arial Narrow" w:hAnsi="Times New Roman"/>
          <w:sz w:val="20"/>
          <w:szCs w:val="20"/>
          <w:lang w:val="en-PH" w:eastAsia="en-PH"/>
        </w:rPr>
        <w:t>Interpretation</w:t>
      </w:r>
      <w:r w:rsidRPr="00BE5013">
        <w:rPr>
          <w:rFonts w:ascii="Times New Roman" w:eastAsia="Arial Narrow" w:hAnsi="Times New Roman"/>
          <w:b/>
          <w:sz w:val="20"/>
          <w:szCs w:val="20"/>
          <w:lang w:val="en-PH" w:eastAsia="en-PH"/>
        </w:rPr>
        <w:t xml:space="preserve"> </w:t>
      </w:r>
    </w:p>
    <w:tbl>
      <w:tblPr>
        <w:tblStyle w:val="TableGrid1"/>
        <w:tblW w:w="4530" w:type="dxa"/>
        <w:tblInd w:w="-5" w:type="dxa"/>
        <w:tblLayout w:type="fixed"/>
        <w:tblLook w:val="0400" w:firstRow="0" w:lastRow="0" w:firstColumn="0" w:lastColumn="0" w:noHBand="0" w:noVBand="1"/>
      </w:tblPr>
      <w:tblGrid>
        <w:gridCol w:w="709"/>
        <w:gridCol w:w="1132"/>
        <w:gridCol w:w="1840"/>
        <w:gridCol w:w="849"/>
      </w:tblGrid>
      <w:tr w:rsidR="007D6F37" w:rsidRPr="00BE5013" w14:paraId="5E5D5C9E" w14:textId="77777777" w:rsidTr="00BE5013">
        <w:tc>
          <w:tcPr>
            <w:tcW w:w="709" w:type="dxa"/>
          </w:tcPr>
          <w:p w14:paraId="4FAB9275" w14:textId="77777777" w:rsidR="007D6F37" w:rsidRPr="00181FB1" w:rsidRDefault="007D6F37" w:rsidP="00BE5013">
            <w:pPr>
              <w:spacing w:after="0" w:line="276" w:lineRule="auto"/>
              <w:jc w:val="center"/>
              <w:rPr>
                <w:rFonts w:ascii="Times New Roman" w:eastAsia="Arial Narrow" w:hAnsi="Times New Roman"/>
                <w:b/>
                <w:sz w:val="18"/>
                <w:lang w:eastAsia="en-PH"/>
              </w:rPr>
            </w:pPr>
            <w:r w:rsidRPr="00181FB1">
              <w:rPr>
                <w:rFonts w:ascii="Times New Roman" w:eastAsia="Arial Narrow" w:hAnsi="Times New Roman"/>
                <w:b/>
                <w:sz w:val="18"/>
                <w:lang w:eastAsia="en-PH"/>
              </w:rPr>
              <w:t>Point</w:t>
            </w:r>
          </w:p>
        </w:tc>
        <w:tc>
          <w:tcPr>
            <w:tcW w:w="1132" w:type="dxa"/>
          </w:tcPr>
          <w:p w14:paraId="041E7F4E" w14:textId="77777777" w:rsidR="007D6F37" w:rsidRPr="00181FB1" w:rsidRDefault="007D6F37" w:rsidP="00BE5013">
            <w:pPr>
              <w:spacing w:after="0" w:line="276" w:lineRule="auto"/>
              <w:jc w:val="center"/>
              <w:rPr>
                <w:rFonts w:ascii="Times New Roman" w:eastAsia="Arial Narrow" w:hAnsi="Times New Roman"/>
                <w:b/>
                <w:sz w:val="18"/>
                <w:lang w:eastAsia="en-PH"/>
              </w:rPr>
            </w:pPr>
            <w:r w:rsidRPr="00181FB1">
              <w:rPr>
                <w:rFonts w:ascii="Times New Roman" w:eastAsia="Arial Narrow" w:hAnsi="Times New Roman"/>
                <w:b/>
                <w:sz w:val="18"/>
                <w:lang w:eastAsia="en-PH"/>
              </w:rPr>
              <w:t>Range</w:t>
            </w:r>
          </w:p>
        </w:tc>
        <w:tc>
          <w:tcPr>
            <w:tcW w:w="1840" w:type="dxa"/>
          </w:tcPr>
          <w:p w14:paraId="21067CEC" w14:textId="77777777" w:rsidR="007D6F37" w:rsidRPr="00181FB1" w:rsidRDefault="007D6F37" w:rsidP="00BE5013">
            <w:pPr>
              <w:spacing w:after="0" w:line="276" w:lineRule="auto"/>
              <w:jc w:val="center"/>
              <w:rPr>
                <w:rFonts w:ascii="Times New Roman" w:eastAsia="Arial Narrow" w:hAnsi="Times New Roman"/>
                <w:b/>
                <w:sz w:val="18"/>
                <w:lang w:eastAsia="en-PH"/>
              </w:rPr>
            </w:pPr>
            <w:r w:rsidRPr="00181FB1">
              <w:rPr>
                <w:rFonts w:ascii="Times New Roman" w:eastAsia="Arial Narrow" w:hAnsi="Times New Roman"/>
                <w:b/>
                <w:sz w:val="18"/>
                <w:lang w:eastAsia="en-PH"/>
              </w:rPr>
              <w:t>Verbal Interpretation</w:t>
            </w:r>
          </w:p>
        </w:tc>
        <w:tc>
          <w:tcPr>
            <w:tcW w:w="849" w:type="dxa"/>
          </w:tcPr>
          <w:p w14:paraId="10F33C4F" w14:textId="77777777" w:rsidR="007D6F37" w:rsidRPr="00181FB1" w:rsidRDefault="007D6F37" w:rsidP="00BE5013">
            <w:pPr>
              <w:spacing w:after="0" w:line="276" w:lineRule="auto"/>
              <w:jc w:val="center"/>
              <w:rPr>
                <w:rFonts w:ascii="Times New Roman" w:eastAsia="Arial Narrow" w:hAnsi="Times New Roman"/>
                <w:b/>
                <w:sz w:val="18"/>
                <w:lang w:eastAsia="en-PH"/>
              </w:rPr>
            </w:pPr>
            <w:r w:rsidRPr="00181FB1">
              <w:rPr>
                <w:rFonts w:ascii="Times New Roman" w:eastAsia="Arial Narrow" w:hAnsi="Times New Roman"/>
                <w:b/>
                <w:sz w:val="18"/>
                <w:lang w:eastAsia="en-PH"/>
              </w:rPr>
              <w:t>Symbol</w:t>
            </w:r>
          </w:p>
        </w:tc>
      </w:tr>
      <w:tr w:rsidR="007D6F37" w:rsidRPr="00BE5013" w14:paraId="16FE429F" w14:textId="77777777" w:rsidTr="00BE5013">
        <w:tc>
          <w:tcPr>
            <w:tcW w:w="709" w:type="dxa"/>
          </w:tcPr>
          <w:p w14:paraId="3EB702E6"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5</w:t>
            </w:r>
          </w:p>
        </w:tc>
        <w:tc>
          <w:tcPr>
            <w:tcW w:w="1132" w:type="dxa"/>
          </w:tcPr>
          <w:p w14:paraId="0DF701CE" w14:textId="3F5DA400"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4.20 – 5.00</w:t>
            </w:r>
          </w:p>
        </w:tc>
        <w:tc>
          <w:tcPr>
            <w:tcW w:w="1840" w:type="dxa"/>
          </w:tcPr>
          <w:p w14:paraId="580D03EA"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Highly Satisfied</w:t>
            </w:r>
          </w:p>
        </w:tc>
        <w:tc>
          <w:tcPr>
            <w:tcW w:w="849" w:type="dxa"/>
          </w:tcPr>
          <w:p w14:paraId="065C1E2C"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r>
      <w:tr w:rsidR="007D6F37" w:rsidRPr="00BE5013" w14:paraId="2AB040D3" w14:textId="77777777" w:rsidTr="00BE5013">
        <w:tc>
          <w:tcPr>
            <w:tcW w:w="709" w:type="dxa"/>
          </w:tcPr>
          <w:p w14:paraId="334E8FED"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w:t>
            </w:r>
          </w:p>
        </w:tc>
        <w:tc>
          <w:tcPr>
            <w:tcW w:w="1132" w:type="dxa"/>
          </w:tcPr>
          <w:p w14:paraId="67F4397B"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3.40 – 4.19</w:t>
            </w:r>
          </w:p>
        </w:tc>
        <w:tc>
          <w:tcPr>
            <w:tcW w:w="1840" w:type="dxa"/>
          </w:tcPr>
          <w:p w14:paraId="1F4E2157"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Satisfied</w:t>
            </w:r>
          </w:p>
        </w:tc>
        <w:tc>
          <w:tcPr>
            <w:tcW w:w="849" w:type="dxa"/>
          </w:tcPr>
          <w:p w14:paraId="1361D189"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S</w:t>
            </w:r>
          </w:p>
        </w:tc>
      </w:tr>
      <w:tr w:rsidR="007D6F37" w:rsidRPr="00BE5013" w14:paraId="5CD734A4" w14:textId="77777777" w:rsidTr="00BE5013">
        <w:tc>
          <w:tcPr>
            <w:tcW w:w="709" w:type="dxa"/>
          </w:tcPr>
          <w:p w14:paraId="46B3A024"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w:t>
            </w:r>
          </w:p>
        </w:tc>
        <w:tc>
          <w:tcPr>
            <w:tcW w:w="1132" w:type="dxa"/>
          </w:tcPr>
          <w:p w14:paraId="74135579" w14:textId="066973C3"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2.60 – 3.39</w:t>
            </w:r>
          </w:p>
        </w:tc>
        <w:tc>
          <w:tcPr>
            <w:tcW w:w="1840" w:type="dxa"/>
          </w:tcPr>
          <w:p w14:paraId="24C2FF57"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Moderately Satisfied</w:t>
            </w:r>
          </w:p>
        </w:tc>
        <w:tc>
          <w:tcPr>
            <w:tcW w:w="849" w:type="dxa"/>
          </w:tcPr>
          <w:p w14:paraId="67CA7429"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MS</w:t>
            </w:r>
          </w:p>
        </w:tc>
      </w:tr>
      <w:tr w:rsidR="007D6F37" w:rsidRPr="00BE5013" w14:paraId="3D49A3B1" w14:textId="77777777" w:rsidTr="00A85E17">
        <w:trPr>
          <w:trHeight w:val="79"/>
        </w:trPr>
        <w:tc>
          <w:tcPr>
            <w:tcW w:w="709" w:type="dxa"/>
          </w:tcPr>
          <w:p w14:paraId="470B590F"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w:t>
            </w:r>
          </w:p>
        </w:tc>
        <w:tc>
          <w:tcPr>
            <w:tcW w:w="1132" w:type="dxa"/>
          </w:tcPr>
          <w:p w14:paraId="19647A5B" w14:textId="168AB890"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1.80 – 2.59</w:t>
            </w:r>
          </w:p>
        </w:tc>
        <w:tc>
          <w:tcPr>
            <w:tcW w:w="1840" w:type="dxa"/>
          </w:tcPr>
          <w:p w14:paraId="3EB6A9BC"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Least Satisfied</w:t>
            </w:r>
          </w:p>
        </w:tc>
        <w:tc>
          <w:tcPr>
            <w:tcW w:w="849" w:type="dxa"/>
          </w:tcPr>
          <w:p w14:paraId="009A5F60"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LS</w:t>
            </w:r>
          </w:p>
        </w:tc>
      </w:tr>
      <w:tr w:rsidR="007D6F37" w:rsidRPr="00BE5013" w14:paraId="3C050596" w14:textId="77777777" w:rsidTr="00BE5013">
        <w:tc>
          <w:tcPr>
            <w:tcW w:w="709" w:type="dxa"/>
          </w:tcPr>
          <w:p w14:paraId="4D199185"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w:t>
            </w:r>
          </w:p>
        </w:tc>
        <w:tc>
          <w:tcPr>
            <w:tcW w:w="1132" w:type="dxa"/>
          </w:tcPr>
          <w:p w14:paraId="68F086E9" w14:textId="62D7330B"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1.00 – 1.79</w:t>
            </w:r>
          </w:p>
        </w:tc>
        <w:tc>
          <w:tcPr>
            <w:tcW w:w="1840" w:type="dxa"/>
          </w:tcPr>
          <w:p w14:paraId="6E74928D"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Not Satisfied</w:t>
            </w:r>
          </w:p>
        </w:tc>
        <w:tc>
          <w:tcPr>
            <w:tcW w:w="849" w:type="dxa"/>
          </w:tcPr>
          <w:p w14:paraId="0927195F"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NS</w:t>
            </w:r>
          </w:p>
        </w:tc>
      </w:tr>
    </w:tbl>
    <w:p w14:paraId="219AF261" w14:textId="77777777" w:rsidR="00BE5013" w:rsidRPr="00BE5013" w:rsidRDefault="00BE5013" w:rsidP="008717F9">
      <w:pPr>
        <w:spacing w:after="0" w:line="240" w:lineRule="auto"/>
        <w:ind w:firstLine="720"/>
        <w:jc w:val="both"/>
        <w:rPr>
          <w:rFonts w:ascii="Times New Roman" w:eastAsia="Times New Roman" w:hAnsi="Times New Roman"/>
          <w:sz w:val="24"/>
          <w:szCs w:val="24"/>
          <w:lang w:val="en-PH" w:eastAsia="en-PH"/>
        </w:rPr>
      </w:pPr>
    </w:p>
    <w:p w14:paraId="62DAAFE3" w14:textId="50512ECE" w:rsidR="00EB1F82" w:rsidRPr="00BE5013" w:rsidRDefault="00EB1F82"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lastRenderedPageBreak/>
        <w:t>As presented in Table 3, the assessment of Job Satisfaction among Managers, Supervisors, and Staff in casual dining restaurants in Metro Manila indicates generally favorable perceptions across all groups. The highest-rated indicator, “Workplace relationships are characterized by cooperation and mutual respect,” received a composite mean of 4.68, interpreted as Highly Satisfied (HS). This suggests that positive interpersonal relationships and mutual support are consistently experienced across all organizational levels, contributing significantly to overall satisfaction.</w:t>
      </w:r>
    </w:p>
    <w:p w14:paraId="1432B567" w14:textId="557D7E2F" w:rsidR="00EB1F82" w:rsidRPr="00BE5013" w:rsidRDefault="00EB1F82"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The next highest-rated indicators include “Satisfaction derived from performing assigned job duties” (WM = 4.61, HS) and “Assigned roles and responsibilities are perceived as appropriate and manageable” (WM = 4.59, HS), reflecting that staff find their work meaningful, appropriately structured, and manageable. Other indicators, such as “Daily work activities provide a sense of fulfillment” (WM = 4.54, HS) and “Supervisory support contributes positively to work experiences” (WM = 4.53, HS), reinforce the importance of supportive supervision and engaging job tasks in promoting satisfaction among restaurant staff.</w:t>
      </w:r>
    </w:p>
    <w:p w14:paraId="7C066A45" w14:textId="4A5EB9C0" w:rsidR="00EB1F82" w:rsidRPr="00BE5013" w:rsidRDefault="00EB1F82"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Indicators related to compensation, work environment, and workload “Compensation and benefits meet work-related expectations” (WM = 4.42, HS), “The work environment supports comfort, safety, and productivity” (WM = 4.43, HS), and “Work schedules and workload are perceived as reasonable and manageable” (WM = 4.50, HS)—also received high ratings, suggesting that financial and structural support contributes meaningfully to job satisfaction. The lowest-rated indicator, “Intention to remain in the organization is evident” (WM = 4.26, HS), indicates that while overall satisfaction is high, some staff may be evaluating career mobility or long-term retention, pointing to potential opportunities for strengthening organizational commitment.</w:t>
      </w:r>
    </w:p>
    <w:p w14:paraId="19ADA183" w14:textId="2F08CB13" w:rsidR="00EB1F82" w:rsidRPr="00BE5013" w:rsidRDefault="00EB1F82"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 xml:space="preserve">Overall, the composite </w:t>
      </w:r>
      <w:proofErr w:type="gramStart"/>
      <w:r w:rsidRPr="00BE5013">
        <w:rPr>
          <w:rFonts w:ascii="Times New Roman" w:eastAsia="Times New Roman" w:hAnsi="Times New Roman"/>
          <w:sz w:val="24"/>
          <w:szCs w:val="24"/>
          <w:lang w:val="en-PH" w:eastAsia="en-PH"/>
        </w:rPr>
        <w:t>mean</w:t>
      </w:r>
      <w:proofErr w:type="gramEnd"/>
      <w:r w:rsidRPr="00BE5013">
        <w:rPr>
          <w:rFonts w:ascii="Times New Roman" w:eastAsia="Times New Roman" w:hAnsi="Times New Roman"/>
          <w:sz w:val="24"/>
          <w:szCs w:val="24"/>
          <w:lang w:val="en-PH" w:eastAsia="en-PH"/>
        </w:rPr>
        <w:t xml:space="preserve"> of 4.50 (HS) reflects that employees across managerial, supervisory, and staff levels are generally highly satisfied with their work conditions, relationships, and support systems. This finding underscores the importance of fostering positive workplace interactions, fair and equitable treatment, and adequate resources to maintain high levels of satisfaction in the casual dining sector.</w:t>
      </w:r>
    </w:p>
    <w:p w14:paraId="0DCB2583" w14:textId="23716A52" w:rsidR="007D6F37" w:rsidRPr="00BE5013" w:rsidRDefault="00EB1F82"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 xml:space="preserve">These findings are supported by recent studies emphasizing the factors influencing job satisfaction in service and hospitality contexts. </w:t>
      </w:r>
      <w:proofErr w:type="spellStart"/>
      <w:r w:rsidRPr="00BE5013">
        <w:rPr>
          <w:rFonts w:ascii="Times New Roman" w:eastAsia="Times New Roman" w:hAnsi="Times New Roman"/>
          <w:sz w:val="24"/>
          <w:szCs w:val="24"/>
          <w:lang w:val="en-PH" w:eastAsia="en-PH"/>
        </w:rPr>
        <w:t>Karatepe</w:t>
      </w:r>
      <w:proofErr w:type="spellEnd"/>
      <w:r w:rsidRPr="00BE5013">
        <w:rPr>
          <w:rFonts w:ascii="Times New Roman" w:eastAsia="Times New Roman" w:hAnsi="Times New Roman"/>
          <w:sz w:val="24"/>
          <w:szCs w:val="24"/>
          <w:lang w:val="en-PH" w:eastAsia="en-PH"/>
        </w:rPr>
        <w:t xml:space="preserve"> &amp; </w:t>
      </w:r>
      <w:proofErr w:type="spellStart"/>
      <w:r w:rsidRPr="00BE5013">
        <w:rPr>
          <w:rFonts w:ascii="Times New Roman" w:eastAsia="Times New Roman" w:hAnsi="Times New Roman"/>
          <w:sz w:val="24"/>
          <w:szCs w:val="24"/>
          <w:lang w:val="en-PH" w:eastAsia="en-PH"/>
        </w:rPr>
        <w:t>Olugbade</w:t>
      </w:r>
      <w:proofErr w:type="spellEnd"/>
      <w:r w:rsidRPr="00BE5013">
        <w:rPr>
          <w:rFonts w:ascii="Times New Roman" w:eastAsia="Times New Roman" w:hAnsi="Times New Roman"/>
          <w:sz w:val="24"/>
          <w:szCs w:val="24"/>
          <w:lang w:val="en-PH" w:eastAsia="en-PH"/>
        </w:rPr>
        <w:t xml:space="preserve"> (2022) highlighted that supportive supervision, fair compensation, and effective teamwork significantly enhance job satisfaction among restaurant employees. Similarly, Sun et al. (2023) found that meaningful work, recognition, and positive interpersonal relationships are critical drivers of satisfaction and engagement in the hospitality industry. In addition, Jiang et al. (2022) reported that organizational practices promoting fairness, autonomy, and work-life balance contribute to consistent high satisfaction across hierarchical levels. Furthermore, </w:t>
      </w:r>
      <w:proofErr w:type="spellStart"/>
      <w:r w:rsidRPr="00BE5013">
        <w:rPr>
          <w:rFonts w:ascii="Times New Roman" w:eastAsia="Times New Roman" w:hAnsi="Times New Roman"/>
          <w:sz w:val="24"/>
          <w:szCs w:val="24"/>
          <w:lang w:val="en-PH" w:eastAsia="en-PH"/>
        </w:rPr>
        <w:t>Chandrakumara</w:t>
      </w:r>
      <w:proofErr w:type="spellEnd"/>
      <w:r w:rsidRPr="00BE5013">
        <w:rPr>
          <w:rFonts w:ascii="Times New Roman" w:eastAsia="Times New Roman" w:hAnsi="Times New Roman"/>
          <w:sz w:val="24"/>
          <w:szCs w:val="24"/>
          <w:lang w:val="en-PH" w:eastAsia="en-PH"/>
        </w:rPr>
        <w:t xml:space="preserve"> &amp; Sparrow (2023) emphasized that alignment between employee expectations and job responsibilities, coupled with a safe and collaborative work environment, reinforces job satisfaction and retention in service-oriented organizations.</w:t>
      </w:r>
    </w:p>
    <w:p w14:paraId="510890F2" w14:textId="77777777" w:rsidR="00BE5013" w:rsidRPr="00BE5013" w:rsidRDefault="00BE5013" w:rsidP="008717F9">
      <w:pPr>
        <w:spacing w:after="0" w:line="240" w:lineRule="auto"/>
        <w:ind w:firstLine="720"/>
        <w:jc w:val="both"/>
        <w:rPr>
          <w:rFonts w:ascii="Times New Roman" w:eastAsia="Times New Roman" w:hAnsi="Times New Roman"/>
          <w:sz w:val="24"/>
          <w:szCs w:val="24"/>
          <w:lang w:val="en-PH" w:eastAsia="en-PH"/>
        </w:rPr>
      </w:pPr>
    </w:p>
    <w:p w14:paraId="7D598094" w14:textId="06EF1765" w:rsidR="00EE7E72" w:rsidRPr="00BE5013" w:rsidRDefault="00EE7E72" w:rsidP="008717F9">
      <w:pPr>
        <w:spacing w:after="0" w:line="240" w:lineRule="auto"/>
        <w:ind w:firstLine="720"/>
        <w:jc w:val="both"/>
        <w:rPr>
          <w:rFonts w:ascii="Times New Roman" w:eastAsia="Courier New" w:hAnsi="Times New Roman"/>
          <w:b/>
          <w:sz w:val="24"/>
          <w:szCs w:val="24"/>
          <w:lang w:val="en"/>
        </w:rPr>
      </w:pPr>
      <w:r w:rsidRPr="00BE5013">
        <w:rPr>
          <w:rFonts w:ascii="Times New Roman" w:eastAsia="Courier New" w:hAnsi="Times New Roman"/>
          <w:b/>
          <w:sz w:val="24"/>
          <w:szCs w:val="24"/>
          <w:lang w:val="en"/>
        </w:rPr>
        <w:t>4</w:t>
      </w:r>
      <w:r w:rsidR="00F10ED8" w:rsidRPr="00BE5013">
        <w:rPr>
          <w:rFonts w:ascii="Times New Roman" w:eastAsia="Courier New" w:hAnsi="Times New Roman"/>
          <w:b/>
          <w:sz w:val="24"/>
          <w:szCs w:val="24"/>
          <w:lang w:val="en"/>
        </w:rPr>
        <w:t>.</w:t>
      </w:r>
      <w:r w:rsidRPr="00BE5013">
        <w:rPr>
          <w:rFonts w:ascii="Times New Roman" w:eastAsia="Courier New" w:hAnsi="Times New Roman"/>
          <w:b/>
          <w:sz w:val="24"/>
          <w:szCs w:val="24"/>
          <w:lang w:val="en"/>
        </w:rPr>
        <w:t xml:space="preserve"> Is there a significant relationship between the </w:t>
      </w:r>
      <w:r w:rsidR="007D6F37" w:rsidRPr="00BE5013">
        <w:rPr>
          <w:rFonts w:ascii="Times New Roman" w:eastAsia="Courier New" w:hAnsi="Times New Roman"/>
          <w:b/>
          <w:sz w:val="24"/>
          <w:szCs w:val="24"/>
          <w:lang w:val="en"/>
        </w:rPr>
        <w:t>reward and recognition practices</w:t>
      </w:r>
      <w:r w:rsidRPr="00BE5013">
        <w:rPr>
          <w:rFonts w:ascii="Times New Roman" w:eastAsia="Courier New" w:hAnsi="Times New Roman"/>
          <w:b/>
          <w:sz w:val="24"/>
          <w:szCs w:val="24"/>
          <w:lang w:val="en"/>
        </w:rPr>
        <w:t xml:space="preserve"> and </w:t>
      </w:r>
      <w:r w:rsidR="007D6F37" w:rsidRPr="00BE5013">
        <w:rPr>
          <w:rFonts w:ascii="Times New Roman" w:eastAsia="Courier New" w:hAnsi="Times New Roman"/>
          <w:b/>
          <w:sz w:val="24"/>
          <w:szCs w:val="24"/>
          <w:lang w:val="en"/>
        </w:rPr>
        <w:t>job satisfaction</w:t>
      </w:r>
      <w:r w:rsidRPr="00BE5013">
        <w:rPr>
          <w:rFonts w:ascii="Times New Roman" w:eastAsia="Courier New" w:hAnsi="Times New Roman"/>
          <w:b/>
          <w:sz w:val="24"/>
          <w:szCs w:val="24"/>
          <w:lang w:val="en"/>
        </w:rPr>
        <w:t xml:space="preserve">? </w:t>
      </w:r>
    </w:p>
    <w:p w14:paraId="6DA69829" w14:textId="6694B571" w:rsidR="00EE7E72" w:rsidRDefault="00EE7E72" w:rsidP="008717F9">
      <w:pPr>
        <w:spacing w:after="0" w:line="240" w:lineRule="auto"/>
        <w:ind w:firstLine="720"/>
        <w:jc w:val="both"/>
        <w:rPr>
          <w:rFonts w:ascii="Times New Roman" w:eastAsia="Courier New" w:hAnsi="Times New Roman"/>
          <w:b/>
          <w:sz w:val="24"/>
          <w:szCs w:val="24"/>
          <w:lang w:val="en"/>
        </w:rPr>
      </w:pPr>
    </w:p>
    <w:p w14:paraId="7201A217" w14:textId="43B437BA" w:rsidR="008B5179" w:rsidRDefault="008B5179" w:rsidP="008717F9">
      <w:pPr>
        <w:spacing w:after="0" w:line="240" w:lineRule="auto"/>
        <w:ind w:firstLine="720"/>
        <w:jc w:val="both"/>
        <w:rPr>
          <w:rFonts w:ascii="Times New Roman" w:eastAsia="Courier New" w:hAnsi="Times New Roman"/>
          <w:b/>
          <w:sz w:val="24"/>
          <w:szCs w:val="24"/>
          <w:lang w:val="en"/>
        </w:rPr>
      </w:pPr>
    </w:p>
    <w:p w14:paraId="73CABFA5" w14:textId="44271E6B" w:rsidR="008B5179" w:rsidRDefault="008B5179" w:rsidP="008717F9">
      <w:pPr>
        <w:spacing w:after="0" w:line="240" w:lineRule="auto"/>
        <w:ind w:firstLine="720"/>
        <w:jc w:val="both"/>
        <w:rPr>
          <w:rFonts w:ascii="Times New Roman" w:eastAsia="Courier New" w:hAnsi="Times New Roman"/>
          <w:b/>
          <w:sz w:val="24"/>
          <w:szCs w:val="24"/>
          <w:lang w:val="en"/>
        </w:rPr>
      </w:pPr>
    </w:p>
    <w:p w14:paraId="2BC6C3EB" w14:textId="77777777" w:rsidR="008B5179" w:rsidRPr="00BE5013" w:rsidRDefault="008B5179" w:rsidP="008717F9">
      <w:pPr>
        <w:spacing w:after="0" w:line="240" w:lineRule="auto"/>
        <w:ind w:firstLine="720"/>
        <w:jc w:val="both"/>
        <w:rPr>
          <w:rFonts w:ascii="Times New Roman" w:eastAsia="Courier New" w:hAnsi="Times New Roman"/>
          <w:b/>
          <w:sz w:val="24"/>
          <w:szCs w:val="24"/>
          <w:lang w:val="en"/>
        </w:rPr>
      </w:pPr>
    </w:p>
    <w:p w14:paraId="2B285A67" w14:textId="1903BAF2" w:rsidR="00EE7E72" w:rsidRPr="00BE5013" w:rsidRDefault="00EE7E72" w:rsidP="008717F9">
      <w:pPr>
        <w:spacing w:after="0" w:line="240" w:lineRule="auto"/>
        <w:jc w:val="both"/>
        <w:rPr>
          <w:rFonts w:ascii="Times New Roman" w:eastAsia="Courier New" w:hAnsi="Times New Roman"/>
          <w:b/>
          <w:sz w:val="24"/>
          <w:szCs w:val="24"/>
          <w:lang w:val="en"/>
        </w:rPr>
      </w:pPr>
      <w:r w:rsidRPr="00BE5013">
        <w:rPr>
          <w:rFonts w:ascii="Times New Roman" w:eastAsia="Courier New" w:hAnsi="Times New Roman"/>
          <w:b/>
          <w:sz w:val="24"/>
          <w:szCs w:val="24"/>
          <w:lang w:val="en"/>
        </w:rPr>
        <w:lastRenderedPageBreak/>
        <w:t xml:space="preserve">Table </w:t>
      </w:r>
      <w:r w:rsidR="00FF65FF" w:rsidRPr="00BE5013">
        <w:rPr>
          <w:rFonts w:ascii="Times New Roman" w:eastAsia="Courier New" w:hAnsi="Times New Roman"/>
          <w:b/>
          <w:sz w:val="24"/>
          <w:szCs w:val="24"/>
          <w:lang w:val="en"/>
        </w:rPr>
        <w:t>4</w:t>
      </w:r>
    </w:p>
    <w:p w14:paraId="76DAA30B" w14:textId="50AD86DA" w:rsidR="00FF7BF4" w:rsidRPr="00BE5013" w:rsidRDefault="00EE7E72" w:rsidP="008717F9">
      <w:pPr>
        <w:spacing w:after="0" w:line="240" w:lineRule="auto"/>
        <w:jc w:val="both"/>
        <w:rPr>
          <w:rFonts w:ascii="Times New Roman" w:eastAsia="Courier New" w:hAnsi="Times New Roman"/>
          <w:b/>
          <w:i/>
          <w:sz w:val="24"/>
          <w:szCs w:val="24"/>
          <w:lang w:val="en"/>
        </w:rPr>
      </w:pPr>
      <w:r w:rsidRPr="00BE5013">
        <w:rPr>
          <w:rFonts w:ascii="Times New Roman" w:eastAsia="Courier New" w:hAnsi="Times New Roman"/>
          <w:b/>
          <w:i/>
          <w:sz w:val="24"/>
          <w:szCs w:val="24"/>
          <w:lang w:val="en"/>
        </w:rPr>
        <w:t>Significant Relationship Be</w:t>
      </w:r>
      <w:r w:rsidR="00FF7BF4" w:rsidRPr="00BE5013">
        <w:rPr>
          <w:rFonts w:ascii="Times New Roman" w:eastAsia="Courier New" w:hAnsi="Times New Roman"/>
          <w:b/>
          <w:i/>
          <w:sz w:val="24"/>
          <w:szCs w:val="24"/>
          <w:lang w:val="en"/>
        </w:rPr>
        <w:t>tween Reward</w:t>
      </w:r>
      <w:r w:rsidR="0071182C" w:rsidRPr="00BE5013">
        <w:rPr>
          <w:rFonts w:ascii="Times New Roman" w:eastAsia="Courier New" w:hAnsi="Times New Roman"/>
          <w:b/>
          <w:i/>
          <w:sz w:val="24"/>
          <w:szCs w:val="24"/>
          <w:lang w:val="en"/>
        </w:rPr>
        <w:t xml:space="preserve"> </w:t>
      </w:r>
      <w:r w:rsidR="00FF7BF4" w:rsidRPr="00BE5013">
        <w:rPr>
          <w:rFonts w:ascii="Times New Roman" w:eastAsia="Courier New" w:hAnsi="Times New Roman"/>
          <w:b/>
          <w:i/>
          <w:sz w:val="24"/>
          <w:szCs w:val="24"/>
          <w:lang w:val="en"/>
        </w:rPr>
        <w:t xml:space="preserve">and Recognition Practices </w:t>
      </w:r>
      <w:r w:rsidR="0071182C" w:rsidRPr="00BE5013">
        <w:rPr>
          <w:rFonts w:ascii="Times New Roman" w:eastAsia="Courier New" w:hAnsi="Times New Roman"/>
          <w:b/>
          <w:i/>
          <w:sz w:val="24"/>
          <w:szCs w:val="24"/>
          <w:lang w:val="en"/>
        </w:rPr>
        <w:t xml:space="preserve">and </w:t>
      </w:r>
      <w:r w:rsidR="00FF7BF4" w:rsidRPr="00BE5013">
        <w:rPr>
          <w:rFonts w:ascii="Times New Roman" w:eastAsia="Courier New" w:hAnsi="Times New Roman"/>
          <w:b/>
          <w:i/>
          <w:sz w:val="24"/>
          <w:szCs w:val="24"/>
          <w:lang w:val="en"/>
        </w:rPr>
        <w:t>Job Satisfaction</w:t>
      </w:r>
    </w:p>
    <w:tbl>
      <w:tblPr>
        <w:tblStyle w:val="TableGrid"/>
        <w:tblW w:w="9438" w:type="dxa"/>
        <w:tblInd w:w="-5" w:type="dxa"/>
        <w:tblLayout w:type="fixed"/>
        <w:tblLook w:val="0400" w:firstRow="0" w:lastRow="0" w:firstColumn="0" w:lastColumn="0" w:noHBand="0" w:noVBand="1"/>
      </w:tblPr>
      <w:tblGrid>
        <w:gridCol w:w="1979"/>
        <w:gridCol w:w="888"/>
        <w:gridCol w:w="2062"/>
        <w:gridCol w:w="1341"/>
        <w:gridCol w:w="1257"/>
        <w:gridCol w:w="1911"/>
      </w:tblGrid>
      <w:tr w:rsidR="00FF7BF4" w:rsidRPr="00BE5013" w14:paraId="58180694" w14:textId="77777777" w:rsidTr="008B5179">
        <w:trPr>
          <w:trHeight w:val="240"/>
        </w:trPr>
        <w:tc>
          <w:tcPr>
            <w:tcW w:w="1979" w:type="dxa"/>
            <w:vAlign w:val="center"/>
          </w:tcPr>
          <w:p w14:paraId="08C15B17" w14:textId="77777777" w:rsidR="00FF7BF4" w:rsidRPr="00BE5013" w:rsidRDefault="00FF7BF4" w:rsidP="008B5179">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Variables</w:t>
            </w:r>
          </w:p>
        </w:tc>
        <w:tc>
          <w:tcPr>
            <w:tcW w:w="888" w:type="dxa"/>
            <w:vAlign w:val="center"/>
          </w:tcPr>
          <w:p w14:paraId="7CD02578" w14:textId="77777777" w:rsidR="00FF7BF4" w:rsidRPr="00BE5013" w:rsidRDefault="00FF7BF4" w:rsidP="008B5179">
            <w:pPr>
              <w:spacing w:after="0" w:line="240" w:lineRule="auto"/>
              <w:jc w:val="center"/>
              <w:rPr>
                <w:rFonts w:ascii="Times New Roman" w:eastAsia="Arial Narrow" w:hAnsi="Times New Roman"/>
                <w:b/>
                <w:lang w:val="en-PH" w:eastAsia="en-PH"/>
              </w:rPr>
            </w:pPr>
            <w:proofErr w:type="spellStart"/>
            <w:r w:rsidRPr="00BE5013">
              <w:rPr>
                <w:rFonts w:ascii="Times New Roman" w:eastAsia="Arial Narrow" w:hAnsi="Times New Roman"/>
                <w:b/>
                <w:lang w:val="en-PH" w:eastAsia="en-PH"/>
              </w:rPr>
              <w:t>r</w:t>
            </w:r>
            <w:r w:rsidRPr="00BE5013">
              <w:rPr>
                <w:rFonts w:ascii="Times New Roman" w:eastAsia="Arial Narrow" w:hAnsi="Times New Roman"/>
                <w:b/>
                <w:vertAlign w:val="subscript"/>
                <w:lang w:val="en-PH" w:eastAsia="en-PH"/>
              </w:rPr>
              <w:t>-</w:t>
            </w:r>
            <w:r w:rsidRPr="00BE5013">
              <w:rPr>
                <w:rFonts w:ascii="Times New Roman" w:eastAsia="Arial Narrow" w:hAnsi="Times New Roman"/>
                <w:b/>
                <w:lang w:val="en-PH" w:eastAsia="en-PH"/>
              </w:rPr>
              <w:t>value</w:t>
            </w:r>
            <w:proofErr w:type="spellEnd"/>
          </w:p>
        </w:tc>
        <w:tc>
          <w:tcPr>
            <w:tcW w:w="2062" w:type="dxa"/>
            <w:vAlign w:val="center"/>
          </w:tcPr>
          <w:p w14:paraId="583A5B90" w14:textId="77777777" w:rsidR="00FF7BF4" w:rsidRPr="00BE5013" w:rsidRDefault="00FF7BF4" w:rsidP="008B5179">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Strength of Relationship</w:t>
            </w:r>
          </w:p>
        </w:tc>
        <w:tc>
          <w:tcPr>
            <w:tcW w:w="1341" w:type="dxa"/>
            <w:vAlign w:val="center"/>
          </w:tcPr>
          <w:p w14:paraId="51D77D9A" w14:textId="77777777" w:rsidR="00FF7BF4" w:rsidRPr="00BE5013" w:rsidRDefault="00FF7BF4" w:rsidP="008B5179">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p-value</w:t>
            </w:r>
          </w:p>
        </w:tc>
        <w:tc>
          <w:tcPr>
            <w:tcW w:w="1257" w:type="dxa"/>
            <w:vAlign w:val="center"/>
          </w:tcPr>
          <w:p w14:paraId="52FA5210" w14:textId="77777777" w:rsidR="00FF7BF4" w:rsidRPr="00BE5013" w:rsidRDefault="00FF7BF4" w:rsidP="008B5179">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Decision</w:t>
            </w:r>
          </w:p>
        </w:tc>
        <w:tc>
          <w:tcPr>
            <w:tcW w:w="1911" w:type="dxa"/>
            <w:vAlign w:val="center"/>
          </w:tcPr>
          <w:p w14:paraId="682B16D6" w14:textId="77777777" w:rsidR="00FF7BF4" w:rsidRPr="00BE5013" w:rsidRDefault="00FF7BF4" w:rsidP="008B5179">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Interpretation</w:t>
            </w:r>
          </w:p>
        </w:tc>
      </w:tr>
      <w:tr w:rsidR="00FF7BF4" w:rsidRPr="00BE5013" w14:paraId="152DBADF" w14:textId="77777777" w:rsidTr="008B5179">
        <w:trPr>
          <w:trHeight w:val="240"/>
        </w:trPr>
        <w:tc>
          <w:tcPr>
            <w:tcW w:w="1979" w:type="dxa"/>
          </w:tcPr>
          <w:p w14:paraId="2CC138C1" w14:textId="77777777" w:rsidR="00FF7BF4" w:rsidRPr="00BE5013" w:rsidRDefault="00FF7BF4"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Reward and Recognition Practices and Job Satisfaction</w:t>
            </w:r>
          </w:p>
        </w:tc>
        <w:tc>
          <w:tcPr>
            <w:tcW w:w="888" w:type="dxa"/>
            <w:vAlign w:val="center"/>
          </w:tcPr>
          <w:p w14:paraId="0BAB078D" w14:textId="77777777" w:rsidR="00FF7BF4" w:rsidRPr="00BE5013" w:rsidRDefault="00FF7BF4" w:rsidP="008B5179">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0.507</w:t>
            </w:r>
          </w:p>
        </w:tc>
        <w:tc>
          <w:tcPr>
            <w:tcW w:w="2062" w:type="dxa"/>
            <w:vAlign w:val="center"/>
          </w:tcPr>
          <w:p w14:paraId="3B4D71FB" w14:textId="77777777" w:rsidR="00FF7BF4" w:rsidRPr="00BE5013" w:rsidRDefault="00FF7BF4" w:rsidP="008B5179">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Moderate Correlation</w:t>
            </w:r>
          </w:p>
        </w:tc>
        <w:tc>
          <w:tcPr>
            <w:tcW w:w="1341" w:type="dxa"/>
            <w:vAlign w:val="center"/>
          </w:tcPr>
          <w:p w14:paraId="251A8825" w14:textId="77777777" w:rsidR="00FF7BF4" w:rsidRPr="00BE5013" w:rsidRDefault="00FF7BF4" w:rsidP="008B5179">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&lt;0.0001</w:t>
            </w:r>
          </w:p>
        </w:tc>
        <w:tc>
          <w:tcPr>
            <w:tcW w:w="1257" w:type="dxa"/>
            <w:vAlign w:val="center"/>
          </w:tcPr>
          <w:p w14:paraId="05E5C4BE" w14:textId="77777777" w:rsidR="00FF7BF4" w:rsidRPr="00BE5013" w:rsidRDefault="00FF7BF4" w:rsidP="008B5179">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Reject Ho</w:t>
            </w:r>
          </w:p>
        </w:tc>
        <w:tc>
          <w:tcPr>
            <w:tcW w:w="1911" w:type="dxa"/>
            <w:vAlign w:val="center"/>
          </w:tcPr>
          <w:p w14:paraId="5AB96392" w14:textId="77777777" w:rsidR="00FF7BF4" w:rsidRPr="00BE5013" w:rsidRDefault="00FF7BF4" w:rsidP="008B5179">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Significant</w:t>
            </w:r>
          </w:p>
        </w:tc>
      </w:tr>
    </w:tbl>
    <w:p w14:paraId="1666C6E5" w14:textId="77777777" w:rsidR="00FF7BF4" w:rsidRPr="00BE5013" w:rsidRDefault="00FF7BF4" w:rsidP="008717F9">
      <w:pPr>
        <w:spacing w:after="0" w:line="240" w:lineRule="auto"/>
        <w:jc w:val="both"/>
        <w:rPr>
          <w:rFonts w:ascii="Times New Roman" w:eastAsia="Arial Narrow" w:hAnsi="Times New Roman"/>
          <w:i/>
          <w:sz w:val="20"/>
          <w:szCs w:val="20"/>
          <w:lang w:val="en-PH" w:eastAsia="en-PH"/>
        </w:rPr>
      </w:pPr>
      <w:r w:rsidRPr="00BE5013">
        <w:rPr>
          <w:rFonts w:ascii="Times New Roman" w:eastAsia="Arial Narrow" w:hAnsi="Times New Roman"/>
          <w:b/>
          <w:i/>
          <w:sz w:val="20"/>
          <w:szCs w:val="20"/>
          <w:lang w:val="en-PH" w:eastAsia="en-PH"/>
        </w:rPr>
        <w:t>Note:</w:t>
      </w:r>
      <w:r w:rsidRPr="00BE5013">
        <w:rPr>
          <w:rFonts w:ascii="Times New Roman" w:eastAsia="Arial Narrow" w:hAnsi="Times New Roman"/>
          <w:i/>
          <w:sz w:val="20"/>
          <w:szCs w:val="20"/>
          <w:lang w:val="en-PH" w:eastAsia="en-PH"/>
        </w:rPr>
        <w:t xml:space="preserve"> The statistical test used was the Pearson Product Moment Correlation Coefficient. If the p-value is less than the level of significance, reject the null hypothesis (Ho). Otherwise, fail to reject the null hypothesis (Ho).</w:t>
      </w:r>
    </w:p>
    <w:p w14:paraId="60BC1E4B" w14:textId="77777777" w:rsidR="0071182C" w:rsidRPr="00BE5013" w:rsidRDefault="0071182C" w:rsidP="008717F9">
      <w:pPr>
        <w:spacing w:after="0" w:line="240" w:lineRule="auto"/>
        <w:jc w:val="both"/>
        <w:rPr>
          <w:rFonts w:ascii="Times New Roman" w:eastAsia="Arial Narrow" w:hAnsi="Times New Roman"/>
          <w:i/>
          <w:sz w:val="18"/>
          <w:szCs w:val="18"/>
          <w:lang w:val="en"/>
        </w:rPr>
      </w:pPr>
    </w:p>
    <w:p w14:paraId="3F41D916" w14:textId="34844503" w:rsidR="0071182C" w:rsidRPr="00BE5013" w:rsidRDefault="0071182C" w:rsidP="008717F9">
      <w:pPr>
        <w:spacing w:after="0" w:line="240" w:lineRule="auto"/>
        <w:jc w:val="both"/>
        <w:rPr>
          <w:rFonts w:ascii="Times New Roman" w:eastAsia="Arial Narrow" w:hAnsi="Times New Roman"/>
          <w:b/>
          <w:sz w:val="18"/>
          <w:szCs w:val="18"/>
          <w:lang w:val="en"/>
        </w:rPr>
      </w:pPr>
      <w:r w:rsidRPr="00BE5013">
        <w:rPr>
          <w:rFonts w:ascii="Times New Roman" w:eastAsia="Arial Narrow" w:hAnsi="Times New Roman"/>
          <w:b/>
          <w:sz w:val="18"/>
          <w:szCs w:val="18"/>
          <w:lang w:val="en"/>
        </w:rPr>
        <w:t>Legend:</w:t>
      </w:r>
      <w:r w:rsidRPr="00BE5013">
        <w:rPr>
          <w:rFonts w:ascii="Times New Roman" w:eastAsia="Arial Narrow" w:hAnsi="Times New Roman"/>
          <w:b/>
          <w:sz w:val="18"/>
          <w:szCs w:val="18"/>
          <w:lang w:val="en"/>
        </w:rPr>
        <w:tab/>
      </w:r>
    </w:p>
    <w:tbl>
      <w:tblPr>
        <w:tblStyle w:val="TableGrid"/>
        <w:tblpPr w:leftFromText="180" w:rightFromText="180" w:vertAnchor="text"/>
        <w:tblW w:w="4746" w:type="dxa"/>
        <w:tblInd w:w="0" w:type="dxa"/>
        <w:tblLayout w:type="fixed"/>
        <w:tblLook w:val="04A0" w:firstRow="1" w:lastRow="0" w:firstColumn="1" w:lastColumn="0" w:noHBand="0" w:noVBand="1"/>
      </w:tblPr>
      <w:tblGrid>
        <w:gridCol w:w="1414"/>
        <w:gridCol w:w="2121"/>
        <w:gridCol w:w="1211"/>
      </w:tblGrid>
      <w:tr w:rsidR="0071182C" w:rsidRPr="00BE5013" w14:paraId="270C7075" w14:textId="77777777" w:rsidTr="00BE5013">
        <w:trPr>
          <w:trHeight w:val="287"/>
        </w:trPr>
        <w:tc>
          <w:tcPr>
            <w:tcW w:w="1414" w:type="dxa"/>
          </w:tcPr>
          <w:p w14:paraId="3F30953F" w14:textId="77777777" w:rsidR="0071182C" w:rsidRPr="00BE5013" w:rsidRDefault="0071182C" w:rsidP="00BE5013">
            <w:pPr>
              <w:spacing w:after="0" w:line="240" w:lineRule="auto"/>
              <w:jc w:val="center"/>
              <w:rPr>
                <w:rFonts w:ascii="Times New Roman" w:eastAsia="Arial Narrow" w:hAnsi="Times New Roman"/>
                <w:b/>
                <w:sz w:val="18"/>
                <w:lang w:val="en"/>
              </w:rPr>
            </w:pPr>
            <w:r w:rsidRPr="00BE5013">
              <w:rPr>
                <w:rFonts w:ascii="Times New Roman" w:eastAsia="Arial Narrow" w:hAnsi="Times New Roman"/>
                <w:b/>
                <w:sz w:val="18"/>
                <w:lang w:val="en"/>
              </w:rPr>
              <w:t>Range</w:t>
            </w:r>
          </w:p>
        </w:tc>
        <w:tc>
          <w:tcPr>
            <w:tcW w:w="2121" w:type="dxa"/>
          </w:tcPr>
          <w:p w14:paraId="45DA61C3" w14:textId="77777777" w:rsidR="0071182C" w:rsidRPr="00BE5013" w:rsidRDefault="0071182C" w:rsidP="00BE5013">
            <w:pPr>
              <w:spacing w:after="0" w:line="240" w:lineRule="auto"/>
              <w:jc w:val="center"/>
              <w:rPr>
                <w:rFonts w:ascii="Times New Roman" w:eastAsia="Arial Narrow" w:hAnsi="Times New Roman"/>
                <w:b/>
                <w:sz w:val="18"/>
                <w:lang w:val="en"/>
              </w:rPr>
            </w:pPr>
            <w:r w:rsidRPr="00BE5013">
              <w:rPr>
                <w:rFonts w:ascii="Times New Roman" w:eastAsia="Arial Narrow" w:hAnsi="Times New Roman"/>
                <w:b/>
                <w:sz w:val="18"/>
                <w:lang w:val="en"/>
              </w:rPr>
              <w:t>Verbal Interpretation</w:t>
            </w:r>
          </w:p>
        </w:tc>
        <w:tc>
          <w:tcPr>
            <w:tcW w:w="1211" w:type="dxa"/>
          </w:tcPr>
          <w:p w14:paraId="65E54171" w14:textId="77777777" w:rsidR="0071182C" w:rsidRPr="00BE5013" w:rsidRDefault="0071182C" w:rsidP="00BE5013">
            <w:pPr>
              <w:spacing w:after="0" w:line="240" w:lineRule="auto"/>
              <w:jc w:val="center"/>
              <w:rPr>
                <w:rFonts w:ascii="Times New Roman" w:eastAsia="Arial Narrow" w:hAnsi="Times New Roman"/>
                <w:b/>
                <w:sz w:val="18"/>
                <w:lang w:val="en"/>
              </w:rPr>
            </w:pPr>
            <w:r w:rsidRPr="00BE5013">
              <w:rPr>
                <w:rFonts w:ascii="Times New Roman" w:eastAsia="Arial Narrow" w:hAnsi="Times New Roman"/>
                <w:b/>
                <w:sz w:val="18"/>
                <w:lang w:val="en"/>
              </w:rPr>
              <w:t>Symbol</w:t>
            </w:r>
          </w:p>
        </w:tc>
      </w:tr>
      <w:tr w:rsidR="0071182C" w:rsidRPr="00BE5013" w14:paraId="23F492E5" w14:textId="77777777" w:rsidTr="00BE5013">
        <w:trPr>
          <w:trHeight w:val="267"/>
        </w:trPr>
        <w:tc>
          <w:tcPr>
            <w:tcW w:w="1414" w:type="dxa"/>
          </w:tcPr>
          <w:p w14:paraId="5BAE3379" w14:textId="515DA670"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0.80 – 0.99</w:t>
            </w:r>
          </w:p>
        </w:tc>
        <w:tc>
          <w:tcPr>
            <w:tcW w:w="2121" w:type="dxa"/>
          </w:tcPr>
          <w:p w14:paraId="44F985A5" w14:textId="10C6EA76"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Very High Correlation</w:t>
            </w:r>
          </w:p>
        </w:tc>
        <w:tc>
          <w:tcPr>
            <w:tcW w:w="1211" w:type="dxa"/>
          </w:tcPr>
          <w:p w14:paraId="3388D8DE" w14:textId="339DAB4D"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VHC</w:t>
            </w:r>
          </w:p>
        </w:tc>
      </w:tr>
      <w:tr w:rsidR="0071182C" w:rsidRPr="00BE5013" w14:paraId="265EF11C" w14:textId="77777777" w:rsidTr="00BE5013">
        <w:trPr>
          <w:trHeight w:val="287"/>
        </w:trPr>
        <w:tc>
          <w:tcPr>
            <w:tcW w:w="1414" w:type="dxa"/>
          </w:tcPr>
          <w:p w14:paraId="2F082345" w14:textId="3A1D7E32"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0.60 – 0.79</w:t>
            </w:r>
          </w:p>
        </w:tc>
        <w:tc>
          <w:tcPr>
            <w:tcW w:w="2121" w:type="dxa"/>
          </w:tcPr>
          <w:p w14:paraId="663DCA62" w14:textId="187F0907"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High Correlation</w:t>
            </w:r>
          </w:p>
        </w:tc>
        <w:tc>
          <w:tcPr>
            <w:tcW w:w="1211" w:type="dxa"/>
          </w:tcPr>
          <w:p w14:paraId="6B89F3E8" w14:textId="1A35C659"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HC</w:t>
            </w:r>
          </w:p>
        </w:tc>
      </w:tr>
      <w:tr w:rsidR="0071182C" w:rsidRPr="00BE5013" w14:paraId="74185EF9" w14:textId="77777777" w:rsidTr="00BE5013">
        <w:trPr>
          <w:trHeight w:val="267"/>
        </w:trPr>
        <w:tc>
          <w:tcPr>
            <w:tcW w:w="1414" w:type="dxa"/>
          </w:tcPr>
          <w:p w14:paraId="7EA46396" w14:textId="5C8A023F"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0.40 – 0.59</w:t>
            </w:r>
          </w:p>
        </w:tc>
        <w:tc>
          <w:tcPr>
            <w:tcW w:w="2121" w:type="dxa"/>
          </w:tcPr>
          <w:p w14:paraId="038D778B" w14:textId="35850746"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Moderate Correlation</w:t>
            </w:r>
          </w:p>
        </w:tc>
        <w:tc>
          <w:tcPr>
            <w:tcW w:w="1211" w:type="dxa"/>
          </w:tcPr>
          <w:p w14:paraId="652FC152" w14:textId="66950652"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MC</w:t>
            </w:r>
          </w:p>
        </w:tc>
      </w:tr>
      <w:tr w:rsidR="0071182C" w:rsidRPr="00BE5013" w14:paraId="02C82F5F" w14:textId="77777777" w:rsidTr="00BE5013">
        <w:trPr>
          <w:trHeight w:val="48"/>
        </w:trPr>
        <w:tc>
          <w:tcPr>
            <w:tcW w:w="1414" w:type="dxa"/>
          </w:tcPr>
          <w:p w14:paraId="371AAE14" w14:textId="4B74E0D8"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0.10 – 0.39</w:t>
            </w:r>
          </w:p>
        </w:tc>
        <w:tc>
          <w:tcPr>
            <w:tcW w:w="2121" w:type="dxa"/>
          </w:tcPr>
          <w:p w14:paraId="159508BD" w14:textId="5DE2A532"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Low Correlation</w:t>
            </w:r>
          </w:p>
        </w:tc>
        <w:tc>
          <w:tcPr>
            <w:tcW w:w="1211" w:type="dxa"/>
          </w:tcPr>
          <w:p w14:paraId="117CFB7A" w14:textId="32F709D6"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LC</w:t>
            </w:r>
          </w:p>
        </w:tc>
      </w:tr>
      <w:tr w:rsidR="0071182C" w:rsidRPr="00BE5013" w14:paraId="51905197" w14:textId="77777777" w:rsidTr="00BE5013">
        <w:trPr>
          <w:trHeight w:val="61"/>
        </w:trPr>
        <w:tc>
          <w:tcPr>
            <w:tcW w:w="1414" w:type="dxa"/>
          </w:tcPr>
          <w:p w14:paraId="7D91FE60" w14:textId="5AE84A20"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0.01 – 0.09</w:t>
            </w:r>
          </w:p>
        </w:tc>
        <w:tc>
          <w:tcPr>
            <w:tcW w:w="2121" w:type="dxa"/>
          </w:tcPr>
          <w:p w14:paraId="64D8A4F4" w14:textId="1C709B19"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Negligible Correlation</w:t>
            </w:r>
          </w:p>
        </w:tc>
        <w:tc>
          <w:tcPr>
            <w:tcW w:w="1211" w:type="dxa"/>
          </w:tcPr>
          <w:p w14:paraId="663D1D0C" w14:textId="32EF73B1"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NC</w:t>
            </w:r>
          </w:p>
        </w:tc>
      </w:tr>
    </w:tbl>
    <w:p w14:paraId="5BC987C9" w14:textId="2896EDD7" w:rsidR="0071182C" w:rsidRPr="00BE5013" w:rsidRDefault="0071182C" w:rsidP="008717F9">
      <w:pPr>
        <w:spacing w:after="0" w:line="240" w:lineRule="auto"/>
        <w:jc w:val="both"/>
        <w:rPr>
          <w:rFonts w:ascii="Times New Roman" w:eastAsia="Arial Narrow" w:hAnsi="Times New Roman"/>
          <w:i/>
          <w:sz w:val="18"/>
          <w:szCs w:val="18"/>
          <w:lang w:val="en"/>
        </w:rPr>
      </w:pPr>
    </w:p>
    <w:p w14:paraId="412F1EBB" w14:textId="47BACCAA" w:rsidR="0071182C" w:rsidRPr="00BE5013" w:rsidRDefault="0071182C" w:rsidP="008717F9">
      <w:pPr>
        <w:spacing w:after="0" w:line="240" w:lineRule="auto"/>
        <w:jc w:val="both"/>
        <w:rPr>
          <w:rFonts w:ascii="Times New Roman" w:eastAsia="Arial Narrow" w:hAnsi="Times New Roman"/>
          <w:i/>
          <w:sz w:val="18"/>
          <w:szCs w:val="18"/>
          <w:lang w:val="en"/>
        </w:rPr>
      </w:pPr>
    </w:p>
    <w:p w14:paraId="450171AD" w14:textId="6372E358" w:rsidR="0071182C" w:rsidRPr="00BE5013" w:rsidRDefault="0071182C" w:rsidP="008717F9">
      <w:pPr>
        <w:spacing w:after="0" w:line="240" w:lineRule="auto"/>
        <w:jc w:val="both"/>
        <w:rPr>
          <w:rFonts w:ascii="Times New Roman" w:eastAsia="Arial Narrow" w:hAnsi="Times New Roman"/>
          <w:i/>
          <w:lang w:val="en"/>
        </w:rPr>
      </w:pPr>
    </w:p>
    <w:p w14:paraId="6A15486D" w14:textId="77777777" w:rsidR="00FF65FF" w:rsidRPr="00BE5013" w:rsidRDefault="00024CE2"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r>
    </w:p>
    <w:p w14:paraId="03CB6723" w14:textId="77777777" w:rsidR="00FF65FF" w:rsidRPr="00BE5013" w:rsidRDefault="00FF65FF" w:rsidP="008717F9">
      <w:pPr>
        <w:spacing w:after="0" w:line="240" w:lineRule="auto"/>
        <w:jc w:val="both"/>
        <w:rPr>
          <w:rFonts w:ascii="Times New Roman" w:eastAsia="Times New Roman" w:hAnsi="Times New Roman"/>
          <w:sz w:val="24"/>
          <w:szCs w:val="24"/>
          <w:lang w:val="en-PH" w:eastAsia="en-PH"/>
        </w:rPr>
      </w:pPr>
    </w:p>
    <w:p w14:paraId="6C7067CF" w14:textId="77777777" w:rsidR="00F10ED8" w:rsidRPr="00BE5013" w:rsidRDefault="00FF65FF"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r>
    </w:p>
    <w:p w14:paraId="7CA82B36" w14:textId="77777777" w:rsidR="00F10ED8" w:rsidRPr="00BE5013" w:rsidRDefault="00F10ED8" w:rsidP="008717F9">
      <w:pPr>
        <w:spacing w:after="0" w:line="240" w:lineRule="auto"/>
        <w:jc w:val="both"/>
        <w:rPr>
          <w:rFonts w:ascii="Times New Roman" w:eastAsia="Times New Roman" w:hAnsi="Times New Roman"/>
          <w:sz w:val="24"/>
          <w:szCs w:val="24"/>
          <w:lang w:val="en-PH" w:eastAsia="en-PH"/>
        </w:rPr>
      </w:pPr>
    </w:p>
    <w:p w14:paraId="36333157" w14:textId="77777777" w:rsidR="00AC3A55" w:rsidRPr="00BE5013" w:rsidRDefault="00F10ED8" w:rsidP="008717F9">
      <w:pPr>
        <w:pStyle w:val="NormalWeb"/>
        <w:spacing w:after="0" w:line="240" w:lineRule="auto"/>
        <w:jc w:val="both"/>
        <w:rPr>
          <w:rFonts w:eastAsia="Times New Roman"/>
          <w:lang w:val="en-PH" w:eastAsia="en-PH"/>
        </w:rPr>
      </w:pPr>
      <w:r w:rsidRPr="00BE5013">
        <w:rPr>
          <w:rFonts w:eastAsia="Times New Roman"/>
          <w:lang w:val="en-PH" w:eastAsia="en-PH"/>
        </w:rPr>
        <w:tab/>
      </w:r>
      <w:r w:rsidR="00AC3A55" w:rsidRPr="00BE5013">
        <w:rPr>
          <w:rFonts w:eastAsia="Times New Roman"/>
          <w:lang w:val="en-PH" w:eastAsia="en-PH"/>
        </w:rPr>
        <w:t xml:space="preserve">As presented in Table 4, the analysis determined the significant relationship between </w:t>
      </w:r>
      <w:r w:rsidR="00AC3A55" w:rsidRPr="00BE5013">
        <w:rPr>
          <w:rFonts w:eastAsia="Times New Roman"/>
          <w:bCs/>
          <w:lang w:val="en-PH" w:eastAsia="en-PH"/>
        </w:rPr>
        <w:t>Reward and Recognition Practices</w:t>
      </w:r>
      <w:r w:rsidR="00AC3A55" w:rsidRPr="00BE5013">
        <w:rPr>
          <w:rFonts w:eastAsia="Times New Roman"/>
          <w:lang w:val="en-PH" w:eastAsia="en-PH"/>
        </w:rPr>
        <w:t xml:space="preserve"> and </w:t>
      </w:r>
      <w:r w:rsidR="00AC3A55" w:rsidRPr="00BE5013">
        <w:rPr>
          <w:rFonts w:eastAsia="Times New Roman"/>
          <w:bCs/>
          <w:lang w:val="en-PH" w:eastAsia="en-PH"/>
        </w:rPr>
        <w:t>Job Satisfaction</w:t>
      </w:r>
      <w:r w:rsidR="00AC3A55" w:rsidRPr="00BE5013">
        <w:rPr>
          <w:rFonts w:eastAsia="Times New Roman"/>
          <w:lang w:val="en-PH" w:eastAsia="en-PH"/>
        </w:rPr>
        <w:t xml:space="preserve"> in casual dining restaurants in Metro Manila using the </w:t>
      </w:r>
      <w:r w:rsidR="00AC3A55" w:rsidRPr="00BE5013">
        <w:rPr>
          <w:rFonts w:eastAsia="Times New Roman"/>
          <w:bCs/>
          <w:lang w:val="en-PH" w:eastAsia="en-PH"/>
        </w:rPr>
        <w:t>Pearson Product Moment Correlation Coefficient</w:t>
      </w:r>
      <w:r w:rsidR="00AC3A55" w:rsidRPr="00BE5013">
        <w:rPr>
          <w:rFonts w:eastAsia="Times New Roman"/>
          <w:lang w:val="en-PH" w:eastAsia="en-PH"/>
        </w:rPr>
        <w:t>.</w:t>
      </w:r>
    </w:p>
    <w:p w14:paraId="73D587BB" w14:textId="40388418" w:rsidR="00AC3A55" w:rsidRPr="00BE5013" w:rsidRDefault="00AC3A55" w:rsidP="008717F9">
      <w:pPr>
        <w:pStyle w:val="NormalWeb"/>
        <w:spacing w:after="0" w:line="240" w:lineRule="auto"/>
        <w:jc w:val="both"/>
        <w:rPr>
          <w:rFonts w:eastAsia="Times New Roman"/>
          <w:lang w:val="en-PH" w:eastAsia="en-PH"/>
        </w:rPr>
      </w:pPr>
      <w:r w:rsidRPr="00BE5013">
        <w:rPr>
          <w:rFonts w:eastAsia="Times New Roman"/>
          <w:lang w:val="en-PH" w:eastAsia="en-PH"/>
        </w:rPr>
        <w:tab/>
        <w:t xml:space="preserve">The computed </w:t>
      </w:r>
      <w:proofErr w:type="spellStart"/>
      <w:r w:rsidRPr="00BE5013">
        <w:rPr>
          <w:rFonts w:eastAsia="Times New Roman"/>
          <w:bCs/>
          <w:lang w:val="en-PH" w:eastAsia="en-PH"/>
        </w:rPr>
        <w:t>r-value</w:t>
      </w:r>
      <w:proofErr w:type="spellEnd"/>
      <w:r w:rsidRPr="00BE5013">
        <w:rPr>
          <w:rFonts w:eastAsia="Times New Roman"/>
          <w:bCs/>
          <w:lang w:val="en-PH" w:eastAsia="en-PH"/>
        </w:rPr>
        <w:t xml:space="preserve"> of 0.507</w:t>
      </w:r>
      <w:r w:rsidRPr="00BE5013">
        <w:rPr>
          <w:rFonts w:eastAsia="Times New Roman"/>
          <w:lang w:val="en-PH" w:eastAsia="en-PH"/>
        </w:rPr>
        <w:t xml:space="preserve"> falls within the range of </w:t>
      </w:r>
      <w:r w:rsidRPr="00BE5013">
        <w:rPr>
          <w:rFonts w:eastAsia="Times New Roman"/>
          <w:bCs/>
          <w:lang w:val="en-PH" w:eastAsia="en-PH"/>
        </w:rPr>
        <w:t>moderate correlation</w:t>
      </w:r>
      <w:r w:rsidRPr="00BE5013">
        <w:rPr>
          <w:rFonts w:eastAsia="Times New Roman"/>
          <w:lang w:val="en-PH" w:eastAsia="en-PH"/>
        </w:rPr>
        <w:t xml:space="preserve">, indicating a </w:t>
      </w:r>
      <w:r w:rsidRPr="00BE5013">
        <w:rPr>
          <w:rFonts w:eastAsia="Times New Roman"/>
          <w:bCs/>
          <w:lang w:val="en-PH" w:eastAsia="en-PH"/>
        </w:rPr>
        <w:t>positive and meaningful linear relationship</w:t>
      </w:r>
      <w:r w:rsidRPr="00BE5013">
        <w:rPr>
          <w:rFonts w:eastAsia="Times New Roman"/>
          <w:lang w:val="en-PH" w:eastAsia="en-PH"/>
        </w:rPr>
        <w:t xml:space="preserve"> between the two variables. This suggests that improvements in reward and recognition practices are associated with corresponding increases in job satisfaction among managers, supervisors, and staff.</w:t>
      </w:r>
    </w:p>
    <w:p w14:paraId="61C4FEA0" w14:textId="533075D8" w:rsidR="00AC3A55" w:rsidRPr="00BE5013" w:rsidRDefault="00AC3A55"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t xml:space="preserve">The </w:t>
      </w:r>
      <w:r w:rsidRPr="00BE5013">
        <w:rPr>
          <w:rFonts w:ascii="Times New Roman" w:eastAsia="Times New Roman" w:hAnsi="Times New Roman"/>
          <w:bCs/>
          <w:sz w:val="24"/>
          <w:szCs w:val="24"/>
          <w:lang w:val="en-PH" w:eastAsia="en-PH"/>
        </w:rPr>
        <w:t>p-value is less than 0.0001</w:t>
      </w:r>
      <w:r w:rsidRPr="00BE5013">
        <w:rPr>
          <w:rFonts w:ascii="Times New Roman" w:eastAsia="Times New Roman" w:hAnsi="Times New Roman"/>
          <w:sz w:val="24"/>
          <w:szCs w:val="24"/>
          <w:lang w:val="en-PH" w:eastAsia="en-PH"/>
        </w:rPr>
        <w:t xml:space="preserve">, which is below the 0.05 level of significance. Based on this result, the study </w:t>
      </w:r>
      <w:r w:rsidRPr="00BE5013">
        <w:rPr>
          <w:rFonts w:ascii="Times New Roman" w:eastAsia="Times New Roman" w:hAnsi="Times New Roman"/>
          <w:bCs/>
          <w:sz w:val="24"/>
          <w:szCs w:val="24"/>
          <w:lang w:val="en-PH" w:eastAsia="en-PH"/>
        </w:rPr>
        <w:t>rejects the null hypothesis</w:t>
      </w:r>
      <w:r w:rsidRPr="00BE5013">
        <w:rPr>
          <w:rFonts w:ascii="Times New Roman" w:eastAsia="Times New Roman" w:hAnsi="Times New Roman"/>
          <w:sz w:val="24"/>
          <w:szCs w:val="24"/>
          <w:lang w:val="en-PH" w:eastAsia="en-PH"/>
        </w:rPr>
        <w:t xml:space="preserve">, confirming that the relationship between reward and recognition practices and job satisfaction is </w:t>
      </w:r>
      <w:r w:rsidRPr="00BE5013">
        <w:rPr>
          <w:rFonts w:ascii="Times New Roman" w:eastAsia="Times New Roman" w:hAnsi="Times New Roman"/>
          <w:bCs/>
          <w:sz w:val="24"/>
          <w:szCs w:val="24"/>
          <w:lang w:val="en-PH" w:eastAsia="en-PH"/>
        </w:rPr>
        <w:t>statistically significant</w:t>
      </w:r>
      <w:r w:rsidRPr="00BE5013">
        <w:rPr>
          <w:rFonts w:ascii="Times New Roman" w:eastAsia="Times New Roman" w:hAnsi="Times New Roman"/>
          <w:sz w:val="24"/>
          <w:szCs w:val="24"/>
          <w:lang w:val="en-PH" w:eastAsia="en-PH"/>
        </w:rPr>
        <w:t>.</w:t>
      </w:r>
    </w:p>
    <w:p w14:paraId="5D693D54" w14:textId="0525B33E" w:rsidR="00AC3A55" w:rsidRPr="00BE5013" w:rsidRDefault="00AC3A55"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t xml:space="preserve">This finding implies that </w:t>
      </w:r>
      <w:r w:rsidRPr="00BE5013">
        <w:rPr>
          <w:rFonts w:ascii="Times New Roman" w:eastAsia="Times New Roman" w:hAnsi="Times New Roman"/>
          <w:bCs/>
          <w:sz w:val="24"/>
          <w:szCs w:val="24"/>
          <w:lang w:val="en-PH" w:eastAsia="en-PH"/>
        </w:rPr>
        <w:t>reward and recognition practices play a critical role in enhancing job satisfaction</w:t>
      </w:r>
      <w:r w:rsidRPr="00BE5013">
        <w:rPr>
          <w:rFonts w:ascii="Times New Roman" w:eastAsia="Times New Roman" w:hAnsi="Times New Roman"/>
          <w:sz w:val="24"/>
          <w:szCs w:val="24"/>
          <w:lang w:val="en-PH" w:eastAsia="en-PH"/>
        </w:rPr>
        <w:t xml:space="preserve"> within casual dining restaurant settings. As recognition systems become more structured, timely, and equitable, individuals are more likely to experience higher levels of motivation, morale, and satisfaction in their work. The moderate strength of the relationship further indicates that while reward and recognition are important contributors, other organizational and environmental factors may also influence job satisfaction.</w:t>
      </w:r>
    </w:p>
    <w:p w14:paraId="2962AD5D" w14:textId="125A07D9" w:rsidR="00AC3A55" w:rsidRPr="00BE5013" w:rsidRDefault="00AC3A55"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t xml:space="preserve">These results are supported by recent studies highlighting the link between recognition practices and employee outcomes. </w:t>
      </w:r>
      <w:r w:rsidRPr="00BE5013">
        <w:rPr>
          <w:rFonts w:ascii="Times New Roman" w:eastAsia="Times New Roman" w:hAnsi="Times New Roman"/>
          <w:bCs/>
          <w:sz w:val="24"/>
          <w:szCs w:val="24"/>
          <w:lang w:val="en-PH" w:eastAsia="en-PH"/>
        </w:rPr>
        <w:t>Bibi et al. (2021)</w:t>
      </w:r>
      <w:r w:rsidRPr="00BE5013">
        <w:rPr>
          <w:rFonts w:ascii="Times New Roman" w:eastAsia="Times New Roman" w:hAnsi="Times New Roman"/>
          <w:sz w:val="24"/>
          <w:szCs w:val="24"/>
          <w:lang w:val="en-PH" w:eastAsia="en-PH"/>
        </w:rPr>
        <w:t xml:space="preserve"> found that reward systems significantly influence job satisfaction and employee retention, particularly in service-oriented industries. Similarly, </w:t>
      </w:r>
      <w:proofErr w:type="spellStart"/>
      <w:r w:rsidRPr="00BE5013">
        <w:rPr>
          <w:rFonts w:ascii="Times New Roman" w:eastAsia="Times New Roman" w:hAnsi="Times New Roman"/>
          <w:bCs/>
          <w:sz w:val="24"/>
          <w:szCs w:val="24"/>
          <w:lang w:val="en-PH" w:eastAsia="en-PH"/>
        </w:rPr>
        <w:t>Kuvaas</w:t>
      </w:r>
      <w:proofErr w:type="spellEnd"/>
      <w:r w:rsidRPr="00BE5013">
        <w:rPr>
          <w:rFonts w:ascii="Times New Roman" w:eastAsia="Times New Roman" w:hAnsi="Times New Roman"/>
          <w:bCs/>
          <w:sz w:val="24"/>
          <w:szCs w:val="24"/>
          <w:lang w:val="en-PH" w:eastAsia="en-PH"/>
        </w:rPr>
        <w:t xml:space="preserve"> et al. (2022)</w:t>
      </w:r>
      <w:r w:rsidRPr="00BE5013">
        <w:rPr>
          <w:rFonts w:ascii="Times New Roman" w:eastAsia="Times New Roman" w:hAnsi="Times New Roman"/>
          <w:sz w:val="24"/>
          <w:szCs w:val="24"/>
          <w:lang w:val="en-PH" w:eastAsia="en-PH"/>
        </w:rPr>
        <w:t xml:space="preserve"> emphasized that intrinsic and extrinsic rewards positively affect employee motivation and satisfaction when perceived as fair and meaningful. In addition, </w:t>
      </w:r>
      <w:proofErr w:type="spellStart"/>
      <w:r w:rsidRPr="00BE5013">
        <w:rPr>
          <w:rFonts w:ascii="Times New Roman" w:eastAsia="Times New Roman" w:hAnsi="Times New Roman"/>
          <w:bCs/>
          <w:sz w:val="24"/>
          <w:szCs w:val="24"/>
          <w:lang w:val="en-PH" w:eastAsia="en-PH"/>
        </w:rPr>
        <w:t>Riyanto</w:t>
      </w:r>
      <w:proofErr w:type="spellEnd"/>
      <w:r w:rsidRPr="00BE5013">
        <w:rPr>
          <w:rFonts w:ascii="Times New Roman" w:eastAsia="Times New Roman" w:hAnsi="Times New Roman"/>
          <w:bCs/>
          <w:sz w:val="24"/>
          <w:szCs w:val="24"/>
          <w:lang w:val="en-PH" w:eastAsia="en-PH"/>
        </w:rPr>
        <w:t xml:space="preserve"> et al. (2021)</w:t>
      </w:r>
      <w:r w:rsidRPr="00BE5013">
        <w:rPr>
          <w:rFonts w:ascii="Times New Roman" w:eastAsia="Times New Roman" w:hAnsi="Times New Roman"/>
          <w:sz w:val="24"/>
          <w:szCs w:val="24"/>
          <w:lang w:val="en-PH" w:eastAsia="en-PH"/>
        </w:rPr>
        <w:t xml:space="preserve"> reported that recognition and reward practices have a direct and significant effect on job satisfaction and organizational commitment. Furthermore, </w:t>
      </w:r>
      <w:r w:rsidRPr="00BE5013">
        <w:rPr>
          <w:rFonts w:ascii="Times New Roman" w:eastAsia="Times New Roman" w:hAnsi="Times New Roman"/>
          <w:bCs/>
          <w:sz w:val="24"/>
          <w:szCs w:val="24"/>
          <w:lang w:val="en-PH" w:eastAsia="en-PH"/>
        </w:rPr>
        <w:t>Saks (2022)</w:t>
      </w:r>
      <w:r w:rsidRPr="00BE5013">
        <w:rPr>
          <w:rFonts w:ascii="Times New Roman" w:eastAsia="Times New Roman" w:hAnsi="Times New Roman"/>
          <w:sz w:val="24"/>
          <w:szCs w:val="24"/>
          <w:lang w:val="en-PH" w:eastAsia="en-PH"/>
        </w:rPr>
        <w:t xml:space="preserve"> highlighted that employees who perceive strong organizational support through rewards and recognition are more engaged and satisfied, leading to improved performance and reduced turnover intentions.</w:t>
      </w:r>
    </w:p>
    <w:p w14:paraId="4731417C" w14:textId="7555C3F8" w:rsidR="00AC3A55" w:rsidRPr="008B5179" w:rsidRDefault="00AC3A55"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t xml:space="preserve">From a practical perspective, this result underscores the importance for restaurant management to </w:t>
      </w:r>
      <w:r w:rsidRPr="00BE5013">
        <w:rPr>
          <w:rFonts w:ascii="Times New Roman" w:eastAsia="Times New Roman" w:hAnsi="Times New Roman"/>
          <w:bCs/>
          <w:sz w:val="24"/>
          <w:szCs w:val="24"/>
          <w:lang w:val="en-PH" w:eastAsia="en-PH"/>
        </w:rPr>
        <w:t>strengthen and sustain effective reward and recognition programs</w:t>
      </w:r>
      <w:r w:rsidRPr="00BE5013">
        <w:rPr>
          <w:rFonts w:ascii="Times New Roman" w:eastAsia="Times New Roman" w:hAnsi="Times New Roman"/>
          <w:sz w:val="24"/>
          <w:szCs w:val="24"/>
          <w:lang w:val="en-PH" w:eastAsia="en-PH"/>
        </w:rPr>
        <w:t>. By enhancing these practices, organizations can foster a more engaged and satisfied workforce, which may contribute to improved service quality, stronger employee retention, and better overall organizational performance.</w:t>
      </w:r>
    </w:p>
    <w:p w14:paraId="1AD854CA" w14:textId="4369FF70" w:rsidR="00EE7E72" w:rsidRPr="00BE5013" w:rsidRDefault="00EE7E72" w:rsidP="008717F9">
      <w:pPr>
        <w:spacing w:after="0" w:line="240" w:lineRule="auto"/>
        <w:ind w:firstLine="720"/>
        <w:jc w:val="both"/>
        <w:rPr>
          <w:rFonts w:ascii="Times New Roman" w:eastAsia="Courier New" w:hAnsi="Times New Roman"/>
          <w:b/>
          <w:sz w:val="24"/>
          <w:szCs w:val="24"/>
          <w:lang w:val="en"/>
        </w:rPr>
      </w:pPr>
      <w:r w:rsidRPr="00BE5013">
        <w:rPr>
          <w:rFonts w:ascii="Times New Roman" w:eastAsia="Courier New" w:hAnsi="Times New Roman"/>
          <w:b/>
          <w:sz w:val="24"/>
          <w:szCs w:val="24"/>
          <w:lang w:val="en"/>
        </w:rPr>
        <w:lastRenderedPageBreak/>
        <w:t>5</w:t>
      </w:r>
      <w:r w:rsidR="00F10ED8" w:rsidRPr="00BE5013">
        <w:rPr>
          <w:rFonts w:ascii="Times New Roman" w:eastAsia="Courier New" w:hAnsi="Times New Roman"/>
          <w:b/>
          <w:sz w:val="24"/>
          <w:szCs w:val="24"/>
          <w:lang w:val="en"/>
        </w:rPr>
        <w:t>.</w:t>
      </w:r>
      <w:r w:rsidRPr="00BE5013">
        <w:rPr>
          <w:rFonts w:ascii="Times New Roman" w:eastAsia="Courier New" w:hAnsi="Times New Roman"/>
          <w:b/>
          <w:sz w:val="24"/>
          <w:szCs w:val="24"/>
          <w:lang w:val="en"/>
        </w:rPr>
        <w:t xml:space="preserve"> What are the problems encountered relative to the </w:t>
      </w:r>
      <w:r w:rsidR="00AC3A55" w:rsidRPr="00BE5013">
        <w:rPr>
          <w:rFonts w:ascii="Times New Roman" w:eastAsia="Courier New" w:hAnsi="Times New Roman"/>
          <w:b/>
          <w:sz w:val="24"/>
          <w:szCs w:val="24"/>
          <w:lang w:val="en"/>
        </w:rPr>
        <w:t>reward and recognition and job satisfaction</w:t>
      </w:r>
      <w:r w:rsidRPr="00BE5013">
        <w:rPr>
          <w:rFonts w:ascii="Times New Roman" w:eastAsia="Courier New" w:hAnsi="Times New Roman"/>
          <w:b/>
          <w:sz w:val="24"/>
          <w:szCs w:val="24"/>
          <w:lang w:val="en"/>
        </w:rPr>
        <w:t>?</w:t>
      </w:r>
    </w:p>
    <w:p w14:paraId="78399475" w14:textId="77777777" w:rsidR="00EE7E72" w:rsidRPr="00BE5013" w:rsidRDefault="00EE7E72" w:rsidP="008717F9">
      <w:pPr>
        <w:spacing w:after="0" w:line="240" w:lineRule="auto"/>
        <w:jc w:val="both"/>
        <w:rPr>
          <w:rFonts w:ascii="Times New Roman" w:eastAsia="Courier New" w:hAnsi="Times New Roman"/>
          <w:b/>
          <w:sz w:val="24"/>
          <w:szCs w:val="24"/>
          <w:lang w:val="en"/>
        </w:rPr>
      </w:pPr>
    </w:p>
    <w:p w14:paraId="54014CDB" w14:textId="5B3ABA8D" w:rsidR="00EE7E72" w:rsidRPr="00BE5013" w:rsidRDefault="00EE7E72" w:rsidP="008717F9">
      <w:pPr>
        <w:spacing w:after="0" w:line="240" w:lineRule="auto"/>
        <w:jc w:val="both"/>
        <w:rPr>
          <w:rFonts w:ascii="Times New Roman" w:eastAsia="Courier New" w:hAnsi="Times New Roman"/>
          <w:b/>
          <w:sz w:val="24"/>
          <w:szCs w:val="24"/>
          <w:lang w:val="en"/>
        </w:rPr>
      </w:pPr>
      <w:r w:rsidRPr="00BE5013">
        <w:rPr>
          <w:rFonts w:ascii="Times New Roman" w:eastAsia="Courier New" w:hAnsi="Times New Roman"/>
          <w:b/>
          <w:sz w:val="24"/>
          <w:szCs w:val="24"/>
          <w:lang w:val="en"/>
        </w:rPr>
        <w:t xml:space="preserve">Table </w:t>
      </w:r>
      <w:r w:rsidR="00FF65FF" w:rsidRPr="00BE5013">
        <w:rPr>
          <w:rFonts w:ascii="Times New Roman" w:eastAsia="Courier New" w:hAnsi="Times New Roman"/>
          <w:b/>
          <w:sz w:val="24"/>
          <w:szCs w:val="24"/>
          <w:lang w:val="en"/>
        </w:rPr>
        <w:t>5</w:t>
      </w:r>
    </w:p>
    <w:p w14:paraId="3DB49F52" w14:textId="1E3A9E4F" w:rsidR="00AC3A55" w:rsidRPr="00BE5013" w:rsidRDefault="00EE7E72" w:rsidP="008717F9">
      <w:pPr>
        <w:spacing w:after="0" w:line="240" w:lineRule="auto"/>
        <w:jc w:val="both"/>
        <w:rPr>
          <w:rFonts w:ascii="Times New Roman" w:eastAsia="Courier New" w:hAnsi="Times New Roman"/>
          <w:i/>
          <w:sz w:val="24"/>
          <w:szCs w:val="24"/>
          <w:lang w:val="en"/>
        </w:rPr>
      </w:pPr>
      <w:r w:rsidRPr="00BE5013">
        <w:rPr>
          <w:rFonts w:ascii="Times New Roman" w:eastAsia="Courier New" w:hAnsi="Times New Roman"/>
          <w:i/>
          <w:sz w:val="24"/>
          <w:szCs w:val="24"/>
          <w:lang w:val="en"/>
        </w:rPr>
        <w:t xml:space="preserve">Assessment of Problems Encountered Relative to the </w:t>
      </w:r>
      <w:r w:rsidR="00AC3A55" w:rsidRPr="00BE5013">
        <w:rPr>
          <w:rFonts w:ascii="Times New Roman" w:eastAsia="Courier New" w:hAnsi="Times New Roman"/>
          <w:i/>
          <w:sz w:val="24"/>
          <w:szCs w:val="24"/>
          <w:lang w:val="en"/>
        </w:rPr>
        <w:t>Reward and Recognition and Job Satisfaction</w:t>
      </w:r>
    </w:p>
    <w:tbl>
      <w:tblPr>
        <w:tblStyle w:val="TableGrid1"/>
        <w:tblW w:w="9465" w:type="dxa"/>
        <w:tblInd w:w="-5" w:type="dxa"/>
        <w:tblLayout w:type="fixed"/>
        <w:tblLook w:val="04A0" w:firstRow="1" w:lastRow="0" w:firstColumn="1" w:lastColumn="0" w:noHBand="0" w:noVBand="1"/>
      </w:tblPr>
      <w:tblGrid>
        <w:gridCol w:w="3600"/>
        <w:gridCol w:w="810"/>
        <w:gridCol w:w="647"/>
        <w:gridCol w:w="668"/>
        <w:gridCol w:w="598"/>
        <w:gridCol w:w="697"/>
        <w:gridCol w:w="720"/>
        <w:gridCol w:w="562"/>
        <w:gridCol w:w="431"/>
        <w:gridCol w:w="732"/>
      </w:tblGrid>
      <w:tr w:rsidR="00AC3A55" w:rsidRPr="00BE5013" w14:paraId="7EF4DCE2" w14:textId="77777777" w:rsidTr="008B5179">
        <w:trPr>
          <w:trHeight w:val="380"/>
        </w:trPr>
        <w:tc>
          <w:tcPr>
            <w:tcW w:w="3600" w:type="dxa"/>
            <w:vMerge w:val="restart"/>
          </w:tcPr>
          <w:p w14:paraId="01E5C3B3" w14:textId="77777777" w:rsidR="00AC3A55" w:rsidRPr="00BE5013" w:rsidRDefault="00AC3A55"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Indicators</w:t>
            </w:r>
          </w:p>
        </w:tc>
        <w:tc>
          <w:tcPr>
            <w:tcW w:w="1457" w:type="dxa"/>
            <w:gridSpan w:val="2"/>
            <w:vAlign w:val="center"/>
          </w:tcPr>
          <w:p w14:paraId="66915209" w14:textId="77777777" w:rsidR="00AC3A55" w:rsidRPr="00BE5013" w:rsidRDefault="00AC3A55" w:rsidP="008B5179">
            <w:pPr>
              <w:spacing w:after="0" w:line="240" w:lineRule="auto"/>
              <w:ind w:left="90"/>
              <w:jc w:val="center"/>
              <w:rPr>
                <w:rFonts w:ascii="Times New Roman" w:eastAsia="Times New Roman" w:hAnsi="Times New Roman"/>
                <w:b/>
                <w:sz w:val="18"/>
                <w:lang w:eastAsia="en-PH"/>
              </w:rPr>
            </w:pPr>
            <w:r w:rsidRPr="00BE5013">
              <w:rPr>
                <w:rFonts w:ascii="Times New Roman" w:eastAsia="Times New Roman" w:hAnsi="Times New Roman"/>
                <w:b/>
                <w:sz w:val="18"/>
                <w:lang w:eastAsia="en-PH"/>
              </w:rPr>
              <w:t>Managers</w:t>
            </w:r>
          </w:p>
        </w:tc>
        <w:tc>
          <w:tcPr>
            <w:tcW w:w="1266" w:type="dxa"/>
            <w:gridSpan w:val="2"/>
            <w:vAlign w:val="center"/>
          </w:tcPr>
          <w:p w14:paraId="70052352" w14:textId="77777777" w:rsidR="00AC3A55" w:rsidRPr="00BE5013" w:rsidRDefault="00AC3A55" w:rsidP="008B5179">
            <w:pPr>
              <w:spacing w:after="0" w:line="240" w:lineRule="auto"/>
              <w:ind w:left="90"/>
              <w:jc w:val="center"/>
              <w:rPr>
                <w:rFonts w:ascii="Times New Roman" w:eastAsia="Times New Roman" w:hAnsi="Times New Roman"/>
                <w:b/>
                <w:sz w:val="18"/>
                <w:lang w:eastAsia="en-PH"/>
              </w:rPr>
            </w:pPr>
            <w:r w:rsidRPr="00BE5013">
              <w:rPr>
                <w:rFonts w:ascii="Times New Roman" w:eastAsia="Times New Roman" w:hAnsi="Times New Roman"/>
                <w:b/>
                <w:sz w:val="18"/>
                <w:lang w:eastAsia="en-PH"/>
              </w:rPr>
              <w:t>Supervisors</w:t>
            </w:r>
          </w:p>
        </w:tc>
        <w:tc>
          <w:tcPr>
            <w:tcW w:w="1417" w:type="dxa"/>
            <w:gridSpan w:val="2"/>
            <w:vAlign w:val="center"/>
          </w:tcPr>
          <w:p w14:paraId="102901E5" w14:textId="77777777" w:rsidR="00AC3A55" w:rsidRPr="00BE5013" w:rsidRDefault="00AC3A55" w:rsidP="008B5179">
            <w:pPr>
              <w:spacing w:after="0" w:line="240" w:lineRule="auto"/>
              <w:ind w:left="90"/>
              <w:jc w:val="center"/>
              <w:rPr>
                <w:rFonts w:ascii="Times New Roman" w:eastAsia="Times New Roman" w:hAnsi="Times New Roman"/>
                <w:b/>
                <w:sz w:val="18"/>
                <w:lang w:eastAsia="en-PH"/>
              </w:rPr>
            </w:pPr>
            <w:r w:rsidRPr="00BE5013">
              <w:rPr>
                <w:rFonts w:ascii="Times New Roman" w:eastAsia="Times New Roman" w:hAnsi="Times New Roman"/>
                <w:b/>
                <w:sz w:val="18"/>
                <w:lang w:eastAsia="en-PH"/>
              </w:rPr>
              <w:t>Staff</w:t>
            </w:r>
          </w:p>
        </w:tc>
        <w:tc>
          <w:tcPr>
            <w:tcW w:w="993" w:type="dxa"/>
            <w:gridSpan w:val="2"/>
            <w:vAlign w:val="center"/>
          </w:tcPr>
          <w:p w14:paraId="103A6079" w14:textId="77777777" w:rsidR="00AC3A55" w:rsidRPr="00BE5013" w:rsidRDefault="00AC3A55" w:rsidP="008B5179">
            <w:pPr>
              <w:spacing w:after="0" w:line="240" w:lineRule="auto"/>
              <w:jc w:val="center"/>
              <w:rPr>
                <w:rFonts w:ascii="Times New Roman" w:eastAsia="Times New Roman" w:hAnsi="Times New Roman"/>
                <w:sz w:val="18"/>
                <w:lang w:eastAsia="en-PH"/>
              </w:rPr>
            </w:pPr>
            <w:r w:rsidRPr="00BE5013">
              <w:rPr>
                <w:rFonts w:ascii="Times New Roman" w:eastAsia="Times New Roman" w:hAnsi="Times New Roman"/>
                <w:b/>
                <w:color w:val="000000"/>
                <w:sz w:val="18"/>
                <w:lang w:eastAsia="en-PH"/>
              </w:rPr>
              <w:t>Composite Mean</w:t>
            </w:r>
          </w:p>
        </w:tc>
        <w:tc>
          <w:tcPr>
            <w:tcW w:w="732" w:type="dxa"/>
            <w:vMerge w:val="restart"/>
            <w:vAlign w:val="center"/>
          </w:tcPr>
          <w:p w14:paraId="2A93B0DD" w14:textId="77777777" w:rsidR="00AC3A55" w:rsidRPr="00BE5013" w:rsidRDefault="00AC3A55"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Rank</w:t>
            </w:r>
          </w:p>
        </w:tc>
      </w:tr>
      <w:tr w:rsidR="00AC3A55" w:rsidRPr="00BE5013" w14:paraId="6A2651D7" w14:textId="77777777" w:rsidTr="008B5179">
        <w:trPr>
          <w:trHeight w:val="98"/>
        </w:trPr>
        <w:tc>
          <w:tcPr>
            <w:tcW w:w="3600" w:type="dxa"/>
            <w:vMerge/>
          </w:tcPr>
          <w:p w14:paraId="12CAB8B3" w14:textId="77777777" w:rsidR="00AC3A55" w:rsidRPr="00BE5013" w:rsidRDefault="00AC3A55" w:rsidP="008717F9">
            <w:pPr>
              <w:spacing w:after="0" w:line="240" w:lineRule="auto"/>
              <w:rPr>
                <w:rFonts w:ascii="Times New Roman" w:eastAsia="Times New Roman" w:hAnsi="Times New Roman"/>
                <w:lang w:eastAsia="en-PH"/>
              </w:rPr>
            </w:pPr>
          </w:p>
        </w:tc>
        <w:tc>
          <w:tcPr>
            <w:tcW w:w="810" w:type="dxa"/>
            <w:vAlign w:val="center"/>
          </w:tcPr>
          <w:p w14:paraId="061C6267" w14:textId="77777777" w:rsidR="00AC3A55" w:rsidRPr="00BE5013" w:rsidRDefault="00AC3A55"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647" w:type="dxa"/>
            <w:vAlign w:val="center"/>
          </w:tcPr>
          <w:p w14:paraId="09F7C5D0" w14:textId="77777777" w:rsidR="00AC3A55" w:rsidRPr="00BE5013" w:rsidRDefault="00AC3A55"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668" w:type="dxa"/>
            <w:vAlign w:val="center"/>
          </w:tcPr>
          <w:p w14:paraId="016C7F7A" w14:textId="77777777" w:rsidR="00AC3A55" w:rsidRPr="00BE5013" w:rsidRDefault="00AC3A55"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598" w:type="dxa"/>
            <w:vAlign w:val="center"/>
          </w:tcPr>
          <w:p w14:paraId="3A6326AA" w14:textId="77777777" w:rsidR="00AC3A55" w:rsidRPr="00BE5013" w:rsidRDefault="00AC3A55"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697" w:type="dxa"/>
            <w:vAlign w:val="center"/>
          </w:tcPr>
          <w:p w14:paraId="08CF1C35" w14:textId="77777777" w:rsidR="00AC3A55" w:rsidRPr="00BE5013" w:rsidRDefault="00AC3A55"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720" w:type="dxa"/>
            <w:vAlign w:val="center"/>
          </w:tcPr>
          <w:p w14:paraId="0C79D108" w14:textId="77777777" w:rsidR="00AC3A55" w:rsidRPr="00BE5013" w:rsidRDefault="00AC3A55"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562" w:type="dxa"/>
            <w:vAlign w:val="center"/>
          </w:tcPr>
          <w:p w14:paraId="3854E717" w14:textId="77777777" w:rsidR="00AC3A55" w:rsidRPr="00BE5013" w:rsidRDefault="00AC3A55"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431" w:type="dxa"/>
            <w:vAlign w:val="center"/>
          </w:tcPr>
          <w:p w14:paraId="2C322643" w14:textId="77777777" w:rsidR="00AC3A55" w:rsidRPr="00BE5013" w:rsidRDefault="00AC3A55"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732" w:type="dxa"/>
            <w:vMerge/>
            <w:vAlign w:val="center"/>
          </w:tcPr>
          <w:p w14:paraId="1AF2A811" w14:textId="77777777" w:rsidR="00AC3A55" w:rsidRPr="00BE5013" w:rsidRDefault="00AC3A55" w:rsidP="008B5179">
            <w:pPr>
              <w:spacing w:after="0" w:line="240" w:lineRule="auto"/>
              <w:jc w:val="center"/>
              <w:rPr>
                <w:rFonts w:ascii="Times New Roman" w:eastAsia="Times New Roman" w:hAnsi="Times New Roman"/>
                <w:lang w:eastAsia="en-PH"/>
              </w:rPr>
            </w:pPr>
          </w:p>
        </w:tc>
      </w:tr>
      <w:tr w:rsidR="00AC3A55" w:rsidRPr="00BE5013" w14:paraId="76C216CA" w14:textId="77777777" w:rsidTr="008B5179">
        <w:trPr>
          <w:trHeight w:val="98"/>
        </w:trPr>
        <w:tc>
          <w:tcPr>
            <w:tcW w:w="3600" w:type="dxa"/>
          </w:tcPr>
          <w:p w14:paraId="5B1E91C0" w14:textId="77777777" w:rsidR="00AC3A55" w:rsidRPr="00BE5013" w:rsidRDefault="00AC3A55" w:rsidP="00181FB1">
            <w:pPr>
              <w:numPr>
                <w:ilvl w:val="0"/>
                <w:numId w:val="23"/>
              </w:numPr>
              <w:spacing w:after="0" w:line="240" w:lineRule="auto"/>
              <w:ind w:left="450" w:right="180"/>
              <w:rPr>
                <w:rFonts w:ascii="Times New Roman" w:eastAsia="Times New Roman" w:hAnsi="Times New Roman"/>
                <w:color w:val="000000"/>
                <w:szCs w:val="16"/>
                <w:lang w:eastAsia="en-PH"/>
              </w:rPr>
            </w:pPr>
            <w:r w:rsidRPr="00BE5013">
              <w:rPr>
                <w:rFonts w:ascii="Times New Roman" w:eastAsia="Times New Roman" w:hAnsi="Times New Roman"/>
                <w:color w:val="000000"/>
                <w:szCs w:val="16"/>
                <w:lang w:eastAsia="en-PH"/>
              </w:rPr>
              <w:t xml:space="preserve">Cooperation and collaboration among coworkers can be enhanced. </w:t>
            </w:r>
          </w:p>
        </w:tc>
        <w:tc>
          <w:tcPr>
            <w:tcW w:w="810" w:type="dxa"/>
          </w:tcPr>
          <w:p w14:paraId="3ECA5B20"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2.07</w:t>
            </w:r>
          </w:p>
        </w:tc>
        <w:tc>
          <w:tcPr>
            <w:tcW w:w="647" w:type="dxa"/>
          </w:tcPr>
          <w:p w14:paraId="7416B56F"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668" w:type="dxa"/>
          </w:tcPr>
          <w:p w14:paraId="263B6939"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2.80</w:t>
            </w:r>
          </w:p>
        </w:tc>
        <w:tc>
          <w:tcPr>
            <w:tcW w:w="598" w:type="dxa"/>
          </w:tcPr>
          <w:p w14:paraId="504079F6"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697" w:type="dxa"/>
          </w:tcPr>
          <w:p w14:paraId="5493AC6E"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2.43</w:t>
            </w:r>
          </w:p>
        </w:tc>
        <w:tc>
          <w:tcPr>
            <w:tcW w:w="720" w:type="dxa"/>
          </w:tcPr>
          <w:p w14:paraId="404ADE8A"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562" w:type="dxa"/>
          </w:tcPr>
          <w:p w14:paraId="1348212A"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2.43</w:t>
            </w:r>
          </w:p>
        </w:tc>
        <w:tc>
          <w:tcPr>
            <w:tcW w:w="431" w:type="dxa"/>
          </w:tcPr>
          <w:p w14:paraId="512CF13E"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732" w:type="dxa"/>
          </w:tcPr>
          <w:p w14:paraId="442FBF13"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7</w:t>
            </w:r>
          </w:p>
        </w:tc>
      </w:tr>
      <w:tr w:rsidR="00AC3A55" w:rsidRPr="00BE5013" w14:paraId="56032441" w14:textId="77777777" w:rsidTr="008B5179">
        <w:trPr>
          <w:trHeight w:val="98"/>
        </w:trPr>
        <w:tc>
          <w:tcPr>
            <w:tcW w:w="3600" w:type="dxa"/>
          </w:tcPr>
          <w:p w14:paraId="0EF129E3" w14:textId="77777777" w:rsidR="00AC3A55" w:rsidRPr="00BE5013" w:rsidRDefault="00AC3A55" w:rsidP="00181FB1">
            <w:pPr>
              <w:numPr>
                <w:ilvl w:val="0"/>
                <w:numId w:val="23"/>
              </w:numPr>
              <w:spacing w:after="0" w:line="240" w:lineRule="auto"/>
              <w:ind w:left="450" w:right="180"/>
              <w:rPr>
                <w:rFonts w:ascii="Times New Roman" w:eastAsia="Times New Roman" w:hAnsi="Times New Roman"/>
                <w:color w:val="000000"/>
                <w:szCs w:val="16"/>
                <w:lang w:eastAsia="en-PH"/>
              </w:rPr>
            </w:pPr>
            <w:r w:rsidRPr="00BE5013">
              <w:rPr>
                <w:rFonts w:ascii="Times New Roman" w:eastAsia="Times New Roman" w:hAnsi="Times New Roman"/>
                <w:color w:val="000000"/>
                <w:szCs w:val="16"/>
                <w:lang w:eastAsia="en-PH"/>
              </w:rPr>
              <w:t xml:space="preserve">Guidelines and criteria for rewards and recognition are unclear to some staff. </w:t>
            </w:r>
          </w:p>
        </w:tc>
        <w:tc>
          <w:tcPr>
            <w:tcW w:w="810" w:type="dxa"/>
          </w:tcPr>
          <w:p w14:paraId="54E0AF86"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1.80</w:t>
            </w:r>
          </w:p>
        </w:tc>
        <w:tc>
          <w:tcPr>
            <w:tcW w:w="647" w:type="dxa"/>
          </w:tcPr>
          <w:p w14:paraId="4ABA7B26"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668" w:type="dxa"/>
          </w:tcPr>
          <w:p w14:paraId="6F1347FA"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3.07</w:t>
            </w:r>
          </w:p>
        </w:tc>
        <w:tc>
          <w:tcPr>
            <w:tcW w:w="598" w:type="dxa"/>
          </w:tcPr>
          <w:p w14:paraId="51BD4698"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697" w:type="dxa"/>
          </w:tcPr>
          <w:p w14:paraId="654A09F6"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2.37</w:t>
            </w:r>
          </w:p>
        </w:tc>
        <w:tc>
          <w:tcPr>
            <w:tcW w:w="720" w:type="dxa"/>
          </w:tcPr>
          <w:p w14:paraId="646D0CEA"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562" w:type="dxa"/>
          </w:tcPr>
          <w:p w14:paraId="46955216"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2.41</w:t>
            </w:r>
          </w:p>
        </w:tc>
        <w:tc>
          <w:tcPr>
            <w:tcW w:w="431" w:type="dxa"/>
          </w:tcPr>
          <w:p w14:paraId="697AF11A"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732" w:type="dxa"/>
          </w:tcPr>
          <w:p w14:paraId="2C806DDB"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8</w:t>
            </w:r>
          </w:p>
        </w:tc>
      </w:tr>
      <w:tr w:rsidR="00AC3A55" w:rsidRPr="00BE5013" w14:paraId="2BE3A9C6" w14:textId="77777777" w:rsidTr="008B5179">
        <w:trPr>
          <w:trHeight w:val="98"/>
        </w:trPr>
        <w:tc>
          <w:tcPr>
            <w:tcW w:w="3600" w:type="dxa"/>
          </w:tcPr>
          <w:p w14:paraId="5192A635" w14:textId="77777777" w:rsidR="00AC3A55" w:rsidRPr="00BE5013" w:rsidRDefault="00AC3A55" w:rsidP="00181FB1">
            <w:pPr>
              <w:numPr>
                <w:ilvl w:val="0"/>
                <w:numId w:val="23"/>
              </w:numPr>
              <w:spacing w:after="0" w:line="240" w:lineRule="auto"/>
              <w:ind w:left="450" w:right="180"/>
              <w:rPr>
                <w:rFonts w:ascii="Times New Roman" w:eastAsia="Times New Roman" w:hAnsi="Times New Roman"/>
                <w:color w:val="000000"/>
                <w:szCs w:val="16"/>
                <w:lang w:eastAsia="en-PH"/>
              </w:rPr>
            </w:pPr>
            <w:r w:rsidRPr="00BE5013">
              <w:rPr>
                <w:rFonts w:ascii="Times New Roman" w:eastAsia="Times New Roman" w:hAnsi="Times New Roman"/>
                <w:color w:val="000000"/>
                <w:szCs w:val="16"/>
                <w:lang w:eastAsia="en-PH"/>
              </w:rPr>
              <w:t xml:space="preserve">Access to rewards and recognition can vary among staff. </w:t>
            </w:r>
          </w:p>
        </w:tc>
        <w:tc>
          <w:tcPr>
            <w:tcW w:w="810" w:type="dxa"/>
          </w:tcPr>
          <w:p w14:paraId="01FF1BDF"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1.80</w:t>
            </w:r>
          </w:p>
        </w:tc>
        <w:tc>
          <w:tcPr>
            <w:tcW w:w="647" w:type="dxa"/>
          </w:tcPr>
          <w:p w14:paraId="32DCDA9B"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668" w:type="dxa"/>
          </w:tcPr>
          <w:p w14:paraId="5DBB46AC"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2.87</w:t>
            </w:r>
          </w:p>
        </w:tc>
        <w:tc>
          <w:tcPr>
            <w:tcW w:w="598" w:type="dxa"/>
          </w:tcPr>
          <w:p w14:paraId="74932792"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697" w:type="dxa"/>
          </w:tcPr>
          <w:p w14:paraId="4C620C3E"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2.30</w:t>
            </w:r>
          </w:p>
        </w:tc>
        <w:tc>
          <w:tcPr>
            <w:tcW w:w="720" w:type="dxa"/>
          </w:tcPr>
          <w:p w14:paraId="687C7845"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562" w:type="dxa"/>
          </w:tcPr>
          <w:p w14:paraId="0A1ECF6E"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2.32</w:t>
            </w:r>
          </w:p>
        </w:tc>
        <w:tc>
          <w:tcPr>
            <w:tcW w:w="431" w:type="dxa"/>
          </w:tcPr>
          <w:p w14:paraId="5B0852B3"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732" w:type="dxa"/>
          </w:tcPr>
          <w:p w14:paraId="69598F84"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9.5</w:t>
            </w:r>
          </w:p>
        </w:tc>
      </w:tr>
      <w:tr w:rsidR="00AC3A55" w:rsidRPr="00BE5013" w14:paraId="723B94E5" w14:textId="77777777" w:rsidTr="008B5179">
        <w:trPr>
          <w:trHeight w:val="98"/>
        </w:trPr>
        <w:tc>
          <w:tcPr>
            <w:tcW w:w="3600" w:type="dxa"/>
          </w:tcPr>
          <w:p w14:paraId="57F4DD35" w14:textId="77777777" w:rsidR="00AC3A55" w:rsidRPr="00BE5013" w:rsidRDefault="00AC3A55" w:rsidP="00181FB1">
            <w:pPr>
              <w:numPr>
                <w:ilvl w:val="0"/>
                <w:numId w:val="23"/>
              </w:numPr>
              <w:spacing w:after="0" w:line="240" w:lineRule="auto"/>
              <w:ind w:left="450" w:right="180"/>
              <w:rPr>
                <w:rFonts w:ascii="Times New Roman" w:eastAsia="Times New Roman" w:hAnsi="Times New Roman"/>
                <w:color w:val="000000"/>
                <w:szCs w:val="16"/>
                <w:lang w:eastAsia="en-PH"/>
              </w:rPr>
            </w:pPr>
            <w:r w:rsidRPr="00BE5013">
              <w:rPr>
                <w:rFonts w:ascii="Times New Roman" w:eastAsia="Times New Roman" w:hAnsi="Times New Roman"/>
                <w:color w:val="000000"/>
                <w:szCs w:val="16"/>
                <w:lang w:eastAsia="en-PH"/>
              </w:rPr>
              <w:t xml:space="preserve">Some tasks or responsibilities require additional clarity or balance. </w:t>
            </w:r>
          </w:p>
        </w:tc>
        <w:tc>
          <w:tcPr>
            <w:tcW w:w="810" w:type="dxa"/>
          </w:tcPr>
          <w:p w14:paraId="67D710A5"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2.00</w:t>
            </w:r>
          </w:p>
        </w:tc>
        <w:tc>
          <w:tcPr>
            <w:tcW w:w="647" w:type="dxa"/>
          </w:tcPr>
          <w:p w14:paraId="40A67457"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668" w:type="dxa"/>
          </w:tcPr>
          <w:p w14:paraId="4CCA04BF"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3.13</w:t>
            </w:r>
          </w:p>
        </w:tc>
        <w:tc>
          <w:tcPr>
            <w:tcW w:w="598" w:type="dxa"/>
          </w:tcPr>
          <w:p w14:paraId="7D24F6BD"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697" w:type="dxa"/>
          </w:tcPr>
          <w:p w14:paraId="0E1AAB52"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2.43</w:t>
            </w:r>
          </w:p>
        </w:tc>
        <w:tc>
          <w:tcPr>
            <w:tcW w:w="720" w:type="dxa"/>
          </w:tcPr>
          <w:p w14:paraId="302B299A"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562" w:type="dxa"/>
          </w:tcPr>
          <w:p w14:paraId="02E7D75C"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2.52</w:t>
            </w:r>
          </w:p>
        </w:tc>
        <w:tc>
          <w:tcPr>
            <w:tcW w:w="431" w:type="dxa"/>
          </w:tcPr>
          <w:p w14:paraId="133D92CE"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732" w:type="dxa"/>
          </w:tcPr>
          <w:p w14:paraId="3C35AD06"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w:t>
            </w:r>
          </w:p>
        </w:tc>
      </w:tr>
      <w:tr w:rsidR="00AC3A55" w:rsidRPr="00BE5013" w14:paraId="2961BCCE" w14:textId="77777777" w:rsidTr="008B5179">
        <w:trPr>
          <w:trHeight w:val="98"/>
        </w:trPr>
        <w:tc>
          <w:tcPr>
            <w:tcW w:w="3600" w:type="dxa"/>
          </w:tcPr>
          <w:p w14:paraId="72CC0D99" w14:textId="77777777" w:rsidR="00AC3A55" w:rsidRPr="00BE5013" w:rsidRDefault="00AC3A55" w:rsidP="00181FB1">
            <w:pPr>
              <w:numPr>
                <w:ilvl w:val="0"/>
                <w:numId w:val="23"/>
              </w:numPr>
              <w:spacing w:after="0" w:line="240" w:lineRule="auto"/>
              <w:ind w:left="450" w:right="180"/>
              <w:rPr>
                <w:rFonts w:ascii="Times New Roman" w:eastAsia="Times New Roman" w:hAnsi="Times New Roman"/>
                <w:color w:val="000000"/>
                <w:szCs w:val="16"/>
                <w:lang w:eastAsia="en-PH"/>
              </w:rPr>
            </w:pPr>
            <w:r w:rsidRPr="00BE5013">
              <w:rPr>
                <w:rFonts w:ascii="Times New Roman" w:eastAsia="Times New Roman" w:hAnsi="Times New Roman"/>
                <w:color w:val="000000"/>
                <w:szCs w:val="16"/>
                <w:lang w:eastAsia="en-PH"/>
              </w:rPr>
              <w:t xml:space="preserve">Rewards occasionally fail to fully reflect individual performance. </w:t>
            </w:r>
          </w:p>
        </w:tc>
        <w:tc>
          <w:tcPr>
            <w:tcW w:w="810" w:type="dxa"/>
          </w:tcPr>
          <w:p w14:paraId="1932A2E4"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1.87</w:t>
            </w:r>
          </w:p>
        </w:tc>
        <w:tc>
          <w:tcPr>
            <w:tcW w:w="647" w:type="dxa"/>
          </w:tcPr>
          <w:p w14:paraId="469FC57E"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668" w:type="dxa"/>
          </w:tcPr>
          <w:p w14:paraId="7A68433E"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3.27</w:t>
            </w:r>
          </w:p>
        </w:tc>
        <w:tc>
          <w:tcPr>
            <w:tcW w:w="598" w:type="dxa"/>
          </w:tcPr>
          <w:p w14:paraId="0CE8A4E0"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697" w:type="dxa"/>
          </w:tcPr>
          <w:p w14:paraId="5409E8E2"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2.50</w:t>
            </w:r>
          </w:p>
        </w:tc>
        <w:tc>
          <w:tcPr>
            <w:tcW w:w="720" w:type="dxa"/>
          </w:tcPr>
          <w:p w14:paraId="1B381932"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562" w:type="dxa"/>
          </w:tcPr>
          <w:p w14:paraId="522B46A4"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2.55</w:t>
            </w:r>
          </w:p>
        </w:tc>
        <w:tc>
          <w:tcPr>
            <w:tcW w:w="431" w:type="dxa"/>
          </w:tcPr>
          <w:p w14:paraId="6141D340"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732" w:type="dxa"/>
          </w:tcPr>
          <w:p w14:paraId="355217A4"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w:t>
            </w:r>
          </w:p>
        </w:tc>
      </w:tr>
      <w:tr w:rsidR="00AC3A55" w:rsidRPr="00BE5013" w14:paraId="62350FC9" w14:textId="77777777" w:rsidTr="008B5179">
        <w:trPr>
          <w:trHeight w:val="98"/>
        </w:trPr>
        <w:tc>
          <w:tcPr>
            <w:tcW w:w="3600" w:type="dxa"/>
          </w:tcPr>
          <w:p w14:paraId="2594F697" w14:textId="77777777" w:rsidR="00AC3A55" w:rsidRPr="00BE5013" w:rsidRDefault="00AC3A55" w:rsidP="00181FB1">
            <w:pPr>
              <w:pStyle w:val="ListParagraph"/>
              <w:numPr>
                <w:ilvl w:val="0"/>
                <w:numId w:val="23"/>
              </w:numPr>
              <w:spacing w:after="0" w:line="240" w:lineRule="auto"/>
              <w:ind w:left="450" w:right="180"/>
              <w:rPr>
                <w:rFonts w:ascii="Times New Roman" w:eastAsia="Times New Roman" w:hAnsi="Times New Roman"/>
                <w:color w:val="000000"/>
                <w:szCs w:val="16"/>
                <w:lang w:eastAsia="en-PH"/>
              </w:rPr>
            </w:pPr>
            <w:r w:rsidRPr="00BE5013">
              <w:rPr>
                <w:rFonts w:ascii="Times New Roman" w:eastAsia="Times New Roman" w:hAnsi="Times New Roman"/>
                <w:color w:val="000000"/>
                <w:szCs w:val="16"/>
                <w:lang w:eastAsia="en-PH"/>
              </w:rPr>
              <w:t xml:space="preserve">Compensation and benefits occasionally fall short of expectations. </w:t>
            </w:r>
          </w:p>
        </w:tc>
        <w:tc>
          <w:tcPr>
            <w:tcW w:w="810" w:type="dxa"/>
          </w:tcPr>
          <w:p w14:paraId="5EC4CAD5"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1.87</w:t>
            </w:r>
          </w:p>
        </w:tc>
        <w:tc>
          <w:tcPr>
            <w:tcW w:w="647" w:type="dxa"/>
          </w:tcPr>
          <w:p w14:paraId="3EA62E43"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668" w:type="dxa"/>
          </w:tcPr>
          <w:p w14:paraId="084994DD"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3.13</w:t>
            </w:r>
          </w:p>
        </w:tc>
        <w:tc>
          <w:tcPr>
            <w:tcW w:w="598" w:type="dxa"/>
          </w:tcPr>
          <w:p w14:paraId="09E09192"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697" w:type="dxa"/>
          </w:tcPr>
          <w:p w14:paraId="073D32C2"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2.77</w:t>
            </w:r>
          </w:p>
        </w:tc>
        <w:tc>
          <w:tcPr>
            <w:tcW w:w="720" w:type="dxa"/>
          </w:tcPr>
          <w:p w14:paraId="51D0F01A"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562" w:type="dxa"/>
          </w:tcPr>
          <w:p w14:paraId="5797F50D"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2.59</w:t>
            </w:r>
          </w:p>
        </w:tc>
        <w:tc>
          <w:tcPr>
            <w:tcW w:w="431" w:type="dxa"/>
          </w:tcPr>
          <w:p w14:paraId="7BA0EB3B"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732" w:type="dxa"/>
          </w:tcPr>
          <w:p w14:paraId="676D2BC5"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w:t>
            </w:r>
          </w:p>
        </w:tc>
      </w:tr>
      <w:tr w:rsidR="00AC3A55" w:rsidRPr="00BE5013" w14:paraId="4D3A8210" w14:textId="77777777" w:rsidTr="008B5179">
        <w:trPr>
          <w:trHeight w:val="98"/>
        </w:trPr>
        <w:tc>
          <w:tcPr>
            <w:tcW w:w="3600" w:type="dxa"/>
          </w:tcPr>
          <w:p w14:paraId="28AB8F74" w14:textId="77777777" w:rsidR="00AC3A55" w:rsidRPr="00BE5013" w:rsidRDefault="00AC3A55" w:rsidP="00181FB1">
            <w:pPr>
              <w:numPr>
                <w:ilvl w:val="0"/>
                <w:numId w:val="23"/>
              </w:numPr>
              <w:spacing w:after="0" w:line="240" w:lineRule="auto"/>
              <w:ind w:left="450" w:right="180"/>
              <w:rPr>
                <w:rFonts w:ascii="Times New Roman" w:eastAsia="Times New Roman" w:hAnsi="Times New Roman"/>
                <w:color w:val="000000"/>
                <w:szCs w:val="16"/>
                <w:lang w:eastAsia="en-PH"/>
              </w:rPr>
            </w:pPr>
            <w:r w:rsidRPr="00BE5013">
              <w:rPr>
                <w:rFonts w:ascii="Times New Roman" w:eastAsia="Times New Roman" w:hAnsi="Times New Roman"/>
                <w:color w:val="000000"/>
                <w:szCs w:val="16"/>
                <w:lang w:eastAsia="en-PH"/>
              </w:rPr>
              <w:t xml:space="preserve">Supervisory support may vary across different situations. </w:t>
            </w:r>
          </w:p>
        </w:tc>
        <w:tc>
          <w:tcPr>
            <w:tcW w:w="810" w:type="dxa"/>
          </w:tcPr>
          <w:p w14:paraId="58AB0B2A"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1.60</w:t>
            </w:r>
          </w:p>
        </w:tc>
        <w:tc>
          <w:tcPr>
            <w:tcW w:w="647" w:type="dxa"/>
          </w:tcPr>
          <w:p w14:paraId="34D822AD"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668" w:type="dxa"/>
          </w:tcPr>
          <w:p w14:paraId="62B70736"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3.13</w:t>
            </w:r>
          </w:p>
        </w:tc>
        <w:tc>
          <w:tcPr>
            <w:tcW w:w="598" w:type="dxa"/>
          </w:tcPr>
          <w:p w14:paraId="229C7D95"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697" w:type="dxa"/>
          </w:tcPr>
          <w:p w14:paraId="688A843C"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2.63</w:t>
            </w:r>
          </w:p>
        </w:tc>
        <w:tc>
          <w:tcPr>
            <w:tcW w:w="720" w:type="dxa"/>
          </w:tcPr>
          <w:p w14:paraId="24FFDA19"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562" w:type="dxa"/>
          </w:tcPr>
          <w:p w14:paraId="065EC4EE"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2.45</w:t>
            </w:r>
          </w:p>
        </w:tc>
        <w:tc>
          <w:tcPr>
            <w:tcW w:w="431" w:type="dxa"/>
          </w:tcPr>
          <w:p w14:paraId="7CB59BC0"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732" w:type="dxa"/>
          </w:tcPr>
          <w:p w14:paraId="5E2504EB"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6</w:t>
            </w:r>
          </w:p>
        </w:tc>
      </w:tr>
      <w:tr w:rsidR="00AC3A55" w:rsidRPr="00BE5013" w14:paraId="3FB1DED5" w14:textId="77777777" w:rsidTr="008B5179">
        <w:trPr>
          <w:trHeight w:val="98"/>
        </w:trPr>
        <w:tc>
          <w:tcPr>
            <w:tcW w:w="3600" w:type="dxa"/>
          </w:tcPr>
          <w:p w14:paraId="589C7FB8" w14:textId="77777777" w:rsidR="00AC3A55" w:rsidRPr="00BE5013" w:rsidRDefault="00AC3A55" w:rsidP="00181FB1">
            <w:pPr>
              <w:numPr>
                <w:ilvl w:val="0"/>
                <w:numId w:val="23"/>
              </w:numPr>
              <w:spacing w:after="0" w:line="240" w:lineRule="auto"/>
              <w:ind w:left="450" w:right="180"/>
              <w:rPr>
                <w:rFonts w:ascii="Times New Roman" w:eastAsia="Times New Roman" w:hAnsi="Times New Roman"/>
                <w:color w:val="000000"/>
                <w:szCs w:val="16"/>
                <w:lang w:eastAsia="en-PH"/>
              </w:rPr>
            </w:pPr>
            <w:r w:rsidRPr="00BE5013">
              <w:rPr>
                <w:rFonts w:ascii="Times New Roman" w:eastAsia="Times New Roman" w:hAnsi="Times New Roman"/>
                <w:color w:val="000000"/>
                <w:szCs w:val="16"/>
                <w:lang w:eastAsia="en-PH"/>
              </w:rPr>
              <w:t xml:space="preserve">Recognition timing for commendable performance varies. </w:t>
            </w:r>
          </w:p>
        </w:tc>
        <w:tc>
          <w:tcPr>
            <w:tcW w:w="810" w:type="dxa"/>
          </w:tcPr>
          <w:p w14:paraId="06DCA2DE"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2.13</w:t>
            </w:r>
          </w:p>
        </w:tc>
        <w:tc>
          <w:tcPr>
            <w:tcW w:w="647" w:type="dxa"/>
          </w:tcPr>
          <w:p w14:paraId="5960DD23"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668" w:type="dxa"/>
          </w:tcPr>
          <w:p w14:paraId="74107448"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3.07</w:t>
            </w:r>
          </w:p>
        </w:tc>
        <w:tc>
          <w:tcPr>
            <w:tcW w:w="598" w:type="dxa"/>
          </w:tcPr>
          <w:p w14:paraId="3649F5ED"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697" w:type="dxa"/>
          </w:tcPr>
          <w:p w14:paraId="4E6C6408"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2.43</w:t>
            </w:r>
          </w:p>
        </w:tc>
        <w:tc>
          <w:tcPr>
            <w:tcW w:w="720" w:type="dxa"/>
          </w:tcPr>
          <w:p w14:paraId="2F466611"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562" w:type="dxa"/>
          </w:tcPr>
          <w:p w14:paraId="3AC667E1"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2.54</w:t>
            </w:r>
          </w:p>
        </w:tc>
        <w:tc>
          <w:tcPr>
            <w:tcW w:w="431" w:type="dxa"/>
          </w:tcPr>
          <w:p w14:paraId="688BE413"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732" w:type="dxa"/>
          </w:tcPr>
          <w:p w14:paraId="59B995BA"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w:t>
            </w:r>
          </w:p>
        </w:tc>
      </w:tr>
      <w:tr w:rsidR="00AC3A55" w:rsidRPr="00BE5013" w14:paraId="63D11D3E" w14:textId="77777777" w:rsidTr="008B5179">
        <w:trPr>
          <w:trHeight w:val="98"/>
        </w:trPr>
        <w:tc>
          <w:tcPr>
            <w:tcW w:w="3600" w:type="dxa"/>
          </w:tcPr>
          <w:p w14:paraId="25BE5830" w14:textId="77777777" w:rsidR="00AC3A55" w:rsidRPr="00BE5013" w:rsidRDefault="00AC3A55" w:rsidP="00181FB1">
            <w:pPr>
              <w:numPr>
                <w:ilvl w:val="0"/>
                <w:numId w:val="23"/>
              </w:numPr>
              <w:spacing w:after="0" w:line="240" w:lineRule="auto"/>
              <w:ind w:left="450" w:right="180"/>
              <w:rPr>
                <w:rFonts w:ascii="Times New Roman" w:eastAsia="Times New Roman" w:hAnsi="Times New Roman"/>
                <w:color w:val="000000"/>
                <w:szCs w:val="16"/>
                <w:lang w:eastAsia="en-PH"/>
              </w:rPr>
            </w:pPr>
            <w:r w:rsidRPr="00BE5013">
              <w:rPr>
                <w:rFonts w:ascii="Times New Roman" w:eastAsia="Times New Roman" w:hAnsi="Times New Roman"/>
                <w:color w:val="000000"/>
                <w:szCs w:val="16"/>
                <w:lang w:eastAsia="en-PH"/>
              </w:rPr>
              <w:t xml:space="preserve">Opportunities for non-monetary recognition (praise, certificates) are limited. </w:t>
            </w:r>
          </w:p>
        </w:tc>
        <w:tc>
          <w:tcPr>
            <w:tcW w:w="810" w:type="dxa"/>
          </w:tcPr>
          <w:p w14:paraId="1249F5DE"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1.73</w:t>
            </w:r>
          </w:p>
        </w:tc>
        <w:tc>
          <w:tcPr>
            <w:tcW w:w="647" w:type="dxa"/>
          </w:tcPr>
          <w:p w14:paraId="3A6A039D"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NE</w:t>
            </w:r>
          </w:p>
        </w:tc>
        <w:tc>
          <w:tcPr>
            <w:tcW w:w="668" w:type="dxa"/>
          </w:tcPr>
          <w:p w14:paraId="10198032"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2.87</w:t>
            </w:r>
          </w:p>
        </w:tc>
        <w:tc>
          <w:tcPr>
            <w:tcW w:w="598" w:type="dxa"/>
          </w:tcPr>
          <w:p w14:paraId="3D57AFB1"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697" w:type="dxa"/>
          </w:tcPr>
          <w:p w14:paraId="67FBF59C"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2.37</w:t>
            </w:r>
          </w:p>
        </w:tc>
        <w:tc>
          <w:tcPr>
            <w:tcW w:w="720" w:type="dxa"/>
          </w:tcPr>
          <w:p w14:paraId="480A597B"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562" w:type="dxa"/>
          </w:tcPr>
          <w:p w14:paraId="5017AE88"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2.32</w:t>
            </w:r>
          </w:p>
        </w:tc>
        <w:tc>
          <w:tcPr>
            <w:tcW w:w="431" w:type="dxa"/>
          </w:tcPr>
          <w:p w14:paraId="378F71FF"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732" w:type="dxa"/>
          </w:tcPr>
          <w:p w14:paraId="15150E45"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9.5</w:t>
            </w:r>
          </w:p>
        </w:tc>
      </w:tr>
      <w:tr w:rsidR="00AC3A55" w:rsidRPr="00BE5013" w14:paraId="3022318B" w14:textId="77777777" w:rsidTr="008B5179">
        <w:trPr>
          <w:trHeight w:val="98"/>
        </w:trPr>
        <w:tc>
          <w:tcPr>
            <w:tcW w:w="3600" w:type="dxa"/>
          </w:tcPr>
          <w:p w14:paraId="685BCBDB" w14:textId="77777777" w:rsidR="00AC3A55" w:rsidRPr="00BE5013" w:rsidRDefault="00AC3A55" w:rsidP="00181FB1">
            <w:pPr>
              <w:numPr>
                <w:ilvl w:val="0"/>
                <w:numId w:val="23"/>
              </w:numPr>
              <w:spacing w:after="0" w:line="240" w:lineRule="auto"/>
              <w:ind w:left="450" w:right="180"/>
              <w:rPr>
                <w:rFonts w:ascii="Times New Roman" w:eastAsia="Times New Roman" w:hAnsi="Times New Roman"/>
                <w:color w:val="000000"/>
                <w:szCs w:val="16"/>
                <w:lang w:eastAsia="en-PH"/>
              </w:rPr>
            </w:pPr>
            <w:r w:rsidRPr="00BE5013">
              <w:rPr>
                <w:rFonts w:ascii="Times New Roman" w:eastAsia="Times New Roman" w:hAnsi="Times New Roman"/>
                <w:color w:val="000000"/>
                <w:szCs w:val="16"/>
                <w:lang w:eastAsia="en-PH"/>
              </w:rPr>
              <w:t xml:space="preserve">Work environment sometimes lacks optimal comfort, safety, or resources. </w:t>
            </w:r>
          </w:p>
        </w:tc>
        <w:tc>
          <w:tcPr>
            <w:tcW w:w="810" w:type="dxa"/>
          </w:tcPr>
          <w:p w14:paraId="24A885D3"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2.27</w:t>
            </w:r>
          </w:p>
        </w:tc>
        <w:tc>
          <w:tcPr>
            <w:tcW w:w="647" w:type="dxa"/>
          </w:tcPr>
          <w:p w14:paraId="7022AD64"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668" w:type="dxa"/>
          </w:tcPr>
          <w:p w14:paraId="7D62C8F0"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2.73</w:t>
            </w:r>
          </w:p>
        </w:tc>
        <w:tc>
          <w:tcPr>
            <w:tcW w:w="598" w:type="dxa"/>
          </w:tcPr>
          <w:p w14:paraId="51C3A9E1"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697" w:type="dxa"/>
          </w:tcPr>
          <w:p w14:paraId="5A58FEF8"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2.47</w:t>
            </w:r>
          </w:p>
        </w:tc>
        <w:tc>
          <w:tcPr>
            <w:tcW w:w="720" w:type="dxa"/>
          </w:tcPr>
          <w:p w14:paraId="233A4EF4"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562" w:type="dxa"/>
          </w:tcPr>
          <w:p w14:paraId="0EF3BED6"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2.49</w:t>
            </w:r>
          </w:p>
        </w:tc>
        <w:tc>
          <w:tcPr>
            <w:tcW w:w="431" w:type="dxa"/>
          </w:tcPr>
          <w:p w14:paraId="37ECC334"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732" w:type="dxa"/>
          </w:tcPr>
          <w:p w14:paraId="110962DB"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5</w:t>
            </w:r>
          </w:p>
        </w:tc>
      </w:tr>
      <w:tr w:rsidR="00AC3A55" w:rsidRPr="00BE5013" w14:paraId="1ECFA005" w14:textId="77777777" w:rsidTr="008B5179">
        <w:trPr>
          <w:trHeight w:val="98"/>
        </w:trPr>
        <w:tc>
          <w:tcPr>
            <w:tcW w:w="3600" w:type="dxa"/>
          </w:tcPr>
          <w:p w14:paraId="2AD36E00" w14:textId="77777777" w:rsidR="00AC3A55" w:rsidRPr="00BE5013" w:rsidRDefault="00AC3A55" w:rsidP="00181FB1">
            <w:pPr>
              <w:spacing w:after="0" w:line="240" w:lineRule="auto"/>
              <w:jc w:val="center"/>
              <w:rPr>
                <w:rFonts w:ascii="Times New Roman" w:eastAsia="Times New Roman" w:hAnsi="Times New Roman"/>
                <w:b/>
                <w:sz w:val="16"/>
                <w:szCs w:val="16"/>
                <w:lang w:eastAsia="en-PH"/>
              </w:rPr>
            </w:pPr>
            <w:r w:rsidRPr="00BE5013">
              <w:rPr>
                <w:rFonts w:ascii="Times New Roman" w:eastAsia="Times New Roman" w:hAnsi="Times New Roman"/>
                <w:b/>
                <w:color w:val="000000"/>
                <w:sz w:val="16"/>
                <w:szCs w:val="16"/>
                <w:lang w:eastAsia="en-PH"/>
              </w:rPr>
              <w:t>Overall Mean</w:t>
            </w:r>
          </w:p>
        </w:tc>
        <w:tc>
          <w:tcPr>
            <w:tcW w:w="810" w:type="dxa"/>
          </w:tcPr>
          <w:p w14:paraId="0C2FBAF0" w14:textId="77777777" w:rsidR="00AC3A55" w:rsidRPr="00BE5013" w:rsidRDefault="00AC3A55" w:rsidP="00181FB1">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1.91</w:t>
            </w:r>
          </w:p>
        </w:tc>
        <w:tc>
          <w:tcPr>
            <w:tcW w:w="647" w:type="dxa"/>
          </w:tcPr>
          <w:p w14:paraId="1E2340DD" w14:textId="77777777" w:rsidR="00AC3A55" w:rsidRPr="00BE5013" w:rsidRDefault="00AC3A55" w:rsidP="00181FB1">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LE</w:t>
            </w:r>
          </w:p>
        </w:tc>
        <w:tc>
          <w:tcPr>
            <w:tcW w:w="668" w:type="dxa"/>
          </w:tcPr>
          <w:p w14:paraId="497C1030" w14:textId="77777777" w:rsidR="00AC3A55" w:rsidRPr="00BE5013" w:rsidRDefault="00AC3A55" w:rsidP="00181FB1">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3.01</w:t>
            </w:r>
          </w:p>
        </w:tc>
        <w:tc>
          <w:tcPr>
            <w:tcW w:w="598" w:type="dxa"/>
          </w:tcPr>
          <w:p w14:paraId="3785DA3A" w14:textId="77777777" w:rsidR="00AC3A55" w:rsidRPr="00BE5013" w:rsidRDefault="00AC3A55" w:rsidP="00181FB1">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ME</w:t>
            </w:r>
          </w:p>
        </w:tc>
        <w:tc>
          <w:tcPr>
            <w:tcW w:w="697" w:type="dxa"/>
          </w:tcPr>
          <w:p w14:paraId="2511C647" w14:textId="77777777" w:rsidR="00AC3A55" w:rsidRPr="00BE5013" w:rsidRDefault="00AC3A55" w:rsidP="00181FB1">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2.47</w:t>
            </w:r>
          </w:p>
        </w:tc>
        <w:tc>
          <w:tcPr>
            <w:tcW w:w="720" w:type="dxa"/>
          </w:tcPr>
          <w:p w14:paraId="35F05827" w14:textId="77777777" w:rsidR="00AC3A55" w:rsidRPr="00BE5013" w:rsidRDefault="00AC3A55" w:rsidP="00181FB1">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LE</w:t>
            </w:r>
          </w:p>
        </w:tc>
        <w:tc>
          <w:tcPr>
            <w:tcW w:w="562" w:type="dxa"/>
          </w:tcPr>
          <w:p w14:paraId="60729925" w14:textId="77777777" w:rsidR="00AC3A55" w:rsidRPr="00BE5013" w:rsidRDefault="00AC3A55" w:rsidP="00181FB1">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2.46</w:t>
            </w:r>
          </w:p>
        </w:tc>
        <w:tc>
          <w:tcPr>
            <w:tcW w:w="431" w:type="dxa"/>
          </w:tcPr>
          <w:p w14:paraId="276A1D80" w14:textId="77777777" w:rsidR="00AC3A55" w:rsidRPr="00BE5013" w:rsidRDefault="00AC3A55" w:rsidP="00181FB1">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LE</w:t>
            </w:r>
          </w:p>
        </w:tc>
        <w:tc>
          <w:tcPr>
            <w:tcW w:w="732" w:type="dxa"/>
          </w:tcPr>
          <w:p w14:paraId="2CFA710C" w14:textId="77777777" w:rsidR="00AC3A55" w:rsidRPr="00BE5013" w:rsidRDefault="00AC3A55" w:rsidP="00181FB1">
            <w:pPr>
              <w:spacing w:after="0" w:line="276" w:lineRule="auto"/>
              <w:jc w:val="center"/>
              <w:rPr>
                <w:rFonts w:ascii="Times New Roman" w:eastAsia="Arial Narrow" w:hAnsi="Times New Roman"/>
                <w:b/>
                <w:lang w:eastAsia="en-PH"/>
              </w:rPr>
            </w:pPr>
          </w:p>
        </w:tc>
      </w:tr>
    </w:tbl>
    <w:p w14:paraId="6FACE6EC" w14:textId="77777777" w:rsidR="006A462C" w:rsidRPr="00BE5013" w:rsidRDefault="006A462C" w:rsidP="008717F9">
      <w:pPr>
        <w:widowControl w:val="0"/>
        <w:autoSpaceDE w:val="0"/>
        <w:autoSpaceDN w:val="0"/>
        <w:spacing w:after="0" w:line="240" w:lineRule="auto"/>
        <w:jc w:val="both"/>
        <w:rPr>
          <w:rFonts w:ascii="Times New Roman" w:eastAsia="Courier New" w:hAnsi="Times New Roman"/>
          <w:b/>
          <w:bCs/>
          <w:sz w:val="20"/>
          <w:szCs w:val="20"/>
          <w:lang w:eastAsia="en-PH"/>
          <w14:ligatures w14:val="standardContextual"/>
        </w:rPr>
      </w:pPr>
      <w:r w:rsidRPr="00BE5013">
        <w:rPr>
          <w:rFonts w:ascii="Times New Roman" w:eastAsia="Courier New" w:hAnsi="Times New Roman"/>
          <w:b/>
          <w:bCs/>
          <w:sz w:val="20"/>
          <w:szCs w:val="20"/>
          <w:lang w:eastAsia="en-PH"/>
          <w14:ligatures w14:val="standardContextual"/>
        </w:rPr>
        <w:t>Legend:</w:t>
      </w:r>
    </w:p>
    <w:tbl>
      <w:tblPr>
        <w:tblStyle w:val="TableGrid"/>
        <w:tblW w:w="0" w:type="auto"/>
        <w:tblInd w:w="-5" w:type="dxa"/>
        <w:tblLayout w:type="fixed"/>
        <w:tblLook w:val="01E0" w:firstRow="1" w:lastRow="1" w:firstColumn="1" w:lastColumn="1" w:noHBand="0" w:noVBand="0"/>
      </w:tblPr>
      <w:tblGrid>
        <w:gridCol w:w="990"/>
        <w:gridCol w:w="1080"/>
        <w:gridCol w:w="2077"/>
        <w:gridCol w:w="900"/>
      </w:tblGrid>
      <w:tr w:rsidR="006A462C" w:rsidRPr="00BE5013" w14:paraId="58EC416A" w14:textId="77777777" w:rsidTr="008D22F1">
        <w:trPr>
          <w:trHeight w:val="516"/>
        </w:trPr>
        <w:tc>
          <w:tcPr>
            <w:tcW w:w="990" w:type="dxa"/>
          </w:tcPr>
          <w:p w14:paraId="5723E112" w14:textId="7D5DF745" w:rsidR="006A462C" w:rsidRPr="00BE5013" w:rsidRDefault="006A462C" w:rsidP="00BE5013">
            <w:pPr>
              <w:autoSpaceDE w:val="0"/>
              <w:autoSpaceDN w:val="0"/>
              <w:spacing w:after="0" w:line="240" w:lineRule="auto"/>
              <w:jc w:val="center"/>
              <w:rPr>
                <w:rFonts w:ascii="Times New Roman" w:eastAsia="Courier New" w:hAnsi="Times New Roman"/>
                <w:b/>
                <w:lang w:eastAsia="en-PH"/>
                <w14:ligatures w14:val="standardContextual"/>
              </w:rPr>
            </w:pPr>
            <w:r w:rsidRPr="00BE5013">
              <w:rPr>
                <w:rFonts w:ascii="Times New Roman" w:eastAsia="Courier New" w:hAnsi="Times New Roman"/>
                <w:b/>
                <w:spacing w:val="-2"/>
                <w:lang w:eastAsia="en-PH"/>
                <w14:ligatures w14:val="standardContextual"/>
              </w:rPr>
              <w:t>Scale</w:t>
            </w:r>
          </w:p>
          <w:p w14:paraId="167E5AC4" w14:textId="77777777" w:rsidR="006A462C" w:rsidRPr="00BE5013" w:rsidRDefault="006A462C" w:rsidP="00BE5013">
            <w:pPr>
              <w:autoSpaceDE w:val="0"/>
              <w:autoSpaceDN w:val="0"/>
              <w:spacing w:after="0" w:line="240" w:lineRule="auto"/>
              <w:jc w:val="center"/>
              <w:rPr>
                <w:rFonts w:ascii="Times New Roman" w:eastAsia="Courier New" w:hAnsi="Times New Roman"/>
                <w:b/>
                <w:lang w:eastAsia="en-PH"/>
                <w14:ligatures w14:val="standardContextual"/>
              </w:rPr>
            </w:pPr>
            <w:r w:rsidRPr="00BE5013">
              <w:rPr>
                <w:rFonts w:ascii="Times New Roman" w:eastAsia="Courier New" w:hAnsi="Times New Roman"/>
                <w:spacing w:val="-10"/>
                <w:lang w:eastAsia="en-PH"/>
                <w14:ligatures w14:val="standardContextual"/>
              </w:rPr>
              <w:t>5</w:t>
            </w:r>
          </w:p>
        </w:tc>
        <w:tc>
          <w:tcPr>
            <w:tcW w:w="1080" w:type="dxa"/>
          </w:tcPr>
          <w:p w14:paraId="086CC1E9" w14:textId="77777777" w:rsidR="006A462C" w:rsidRPr="00BE5013" w:rsidRDefault="006A462C" w:rsidP="00BE5013">
            <w:pPr>
              <w:autoSpaceDE w:val="0"/>
              <w:autoSpaceDN w:val="0"/>
              <w:spacing w:after="0" w:line="240" w:lineRule="auto"/>
              <w:jc w:val="center"/>
              <w:rPr>
                <w:rFonts w:ascii="Times New Roman" w:eastAsia="Courier New" w:hAnsi="Times New Roman"/>
                <w:b/>
                <w:lang w:eastAsia="en-PH"/>
                <w14:ligatures w14:val="standardContextual"/>
              </w:rPr>
            </w:pPr>
            <w:r w:rsidRPr="00BE5013">
              <w:rPr>
                <w:rFonts w:ascii="Times New Roman" w:eastAsia="Courier New" w:hAnsi="Times New Roman"/>
                <w:b/>
                <w:spacing w:val="-2"/>
                <w:lang w:eastAsia="en-PH"/>
                <w14:ligatures w14:val="standardContextual"/>
              </w:rPr>
              <w:t>Range</w:t>
            </w:r>
          </w:p>
          <w:p w14:paraId="4F57BDAB" w14:textId="77777777" w:rsidR="006A462C" w:rsidRPr="00BE5013" w:rsidRDefault="006A462C" w:rsidP="00BE5013">
            <w:pPr>
              <w:autoSpaceDE w:val="0"/>
              <w:autoSpaceDN w:val="0"/>
              <w:spacing w:after="0" w:line="240" w:lineRule="auto"/>
              <w:jc w:val="center"/>
              <w:rPr>
                <w:rFonts w:ascii="Times New Roman" w:eastAsia="Courier New" w:hAnsi="Times New Roman"/>
                <w:b/>
                <w:lang w:eastAsia="en-PH"/>
                <w14:ligatures w14:val="standardContextual"/>
              </w:rPr>
            </w:pPr>
            <w:r w:rsidRPr="00BE5013">
              <w:rPr>
                <w:rFonts w:ascii="Times New Roman" w:eastAsia="Courier New" w:hAnsi="Times New Roman"/>
                <w:lang w:eastAsia="en-PH"/>
                <w14:ligatures w14:val="standardContextual"/>
              </w:rPr>
              <w:t>4.20</w:t>
            </w:r>
            <w:r w:rsidRPr="00BE5013">
              <w:rPr>
                <w:rFonts w:ascii="Times New Roman" w:eastAsia="Courier New" w:hAnsi="Times New Roman"/>
                <w:spacing w:val="-5"/>
                <w:lang w:eastAsia="en-PH"/>
                <w14:ligatures w14:val="standardContextual"/>
              </w:rPr>
              <w:t xml:space="preserve"> </w:t>
            </w:r>
            <w:r w:rsidRPr="00BE5013">
              <w:rPr>
                <w:rFonts w:ascii="Times New Roman" w:eastAsia="Courier New" w:hAnsi="Times New Roman"/>
                <w:lang w:eastAsia="en-PH"/>
                <w14:ligatures w14:val="standardContextual"/>
              </w:rPr>
              <w:t>–</w:t>
            </w:r>
            <w:r w:rsidRPr="00BE5013">
              <w:rPr>
                <w:rFonts w:ascii="Times New Roman" w:eastAsia="Courier New" w:hAnsi="Times New Roman"/>
                <w:spacing w:val="-3"/>
                <w:lang w:eastAsia="en-PH"/>
                <w14:ligatures w14:val="standardContextual"/>
              </w:rPr>
              <w:t xml:space="preserve"> </w:t>
            </w:r>
            <w:r w:rsidRPr="00BE5013">
              <w:rPr>
                <w:rFonts w:ascii="Times New Roman" w:eastAsia="Courier New" w:hAnsi="Times New Roman"/>
                <w:spacing w:val="-4"/>
                <w:lang w:eastAsia="en-PH"/>
                <w14:ligatures w14:val="standardContextual"/>
              </w:rPr>
              <w:t>5.00</w:t>
            </w:r>
          </w:p>
        </w:tc>
        <w:tc>
          <w:tcPr>
            <w:tcW w:w="2077" w:type="dxa"/>
          </w:tcPr>
          <w:p w14:paraId="74142189" w14:textId="77777777" w:rsidR="006A462C" w:rsidRPr="00BE5013" w:rsidRDefault="006A462C" w:rsidP="00BE5013">
            <w:pPr>
              <w:autoSpaceDE w:val="0"/>
              <w:autoSpaceDN w:val="0"/>
              <w:spacing w:after="0" w:line="240" w:lineRule="auto"/>
              <w:jc w:val="center"/>
              <w:rPr>
                <w:rFonts w:ascii="Times New Roman" w:eastAsia="Courier New" w:hAnsi="Times New Roman"/>
                <w:b/>
                <w:lang w:eastAsia="en-PH"/>
                <w14:ligatures w14:val="standardContextual"/>
              </w:rPr>
            </w:pPr>
            <w:r w:rsidRPr="00BE5013">
              <w:rPr>
                <w:rFonts w:ascii="Times New Roman" w:eastAsia="Courier New" w:hAnsi="Times New Roman"/>
                <w:b/>
                <w:lang w:eastAsia="en-PH"/>
                <w14:ligatures w14:val="standardContextual"/>
              </w:rPr>
              <w:t>Verbal</w:t>
            </w:r>
            <w:r w:rsidRPr="00BE5013">
              <w:rPr>
                <w:rFonts w:ascii="Times New Roman" w:eastAsia="Courier New" w:hAnsi="Times New Roman"/>
                <w:b/>
                <w:spacing w:val="-8"/>
                <w:lang w:eastAsia="en-PH"/>
                <w14:ligatures w14:val="standardContextual"/>
              </w:rPr>
              <w:t xml:space="preserve"> </w:t>
            </w:r>
            <w:r w:rsidRPr="00BE5013">
              <w:rPr>
                <w:rFonts w:ascii="Times New Roman" w:eastAsia="Courier New" w:hAnsi="Times New Roman"/>
                <w:b/>
                <w:spacing w:val="-2"/>
                <w:lang w:eastAsia="en-PH"/>
                <w14:ligatures w14:val="standardContextual"/>
              </w:rPr>
              <w:t>Interpretation</w:t>
            </w:r>
          </w:p>
          <w:p w14:paraId="43576B7F" w14:textId="77777777" w:rsidR="006A462C" w:rsidRPr="00BE5013" w:rsidRDefault="006A462C" w:rsidP="00BE5013">
            <w:pPr>
              <w:autoSpaceDE w:val="0"/>
              <w:autoSpaceDN w:val="0"/>
              <w:spacing w:after="0" w:line="240" w:lineRule="auto"/>
              <w:jc w:val="center"/>
              <w:rPr>
                <w:rFonts w:ascii="Times New Roman" w:eastAsia="Courier New" w:hAnsi="Times New Roman"/>
                <w:b/>
                <w:lang w:eastAsia="en-PH"/>
                <w14:ligatures w14:val="standardContextual"/>
              </w:rPr>
            </w:pPr>
            <w:r w:rsidRPr="00BE5013">
              <w:rPr>
                <w:rFonts w:ascii="Times New Roman" w:eastAsia="Courier New" w:hAnsi="Times New Roman"/>
                <w:lang w:eastAsia="en-PH"/>
                <w14:ligatures w14:val="standardContextual"/>
              </w:rPr>
              <w:t>Highly</w:t>
            </w:r>
            <w:r w:rsidRPr="00BE5013">
              <w:rPr>
                <w:rFonts w:ascii="Times New Roman" w:eastAsia="Courier New" w:hAnsi="Times New Roman"/>
                <w:spacing w:val="-8"/>
                <w:lang w:eastAsia="en-PH"/>
                <w14:ligatures w14:val="standardContextual"/>
              </w:rPr>
              <w:t xml:space="preserve"> </w:t>
            </w:r>
            <w:r w:rsidRPr="00BE5013">
              <w:rPr>
                <w:rFonts w:ascii="Times New Roman" w:eastAsia="Courier New" w:hAnsi="Times New Roman"/>
                <w:spacing w:val="-2"/>
                <w:lang w:eastAsia="en-PH"/>
                <w14:ligatures w14:val="standardContextual"/>
              </w:rPr>
              <w:t>Encountered</w:t>
            </w:r>
          </w:p>
        </w:tc>
        <w:tc>
          <w:tcPr>
            <w:tcW w:w="900" w:type="dxa"/>
          </w:tcPr>
          <w:p w14:paraId="0BC3C22E" w14:textId="77777777" w:rsidR="006A462C" w:rsidRPr="00BE5013" w:rsidRDefault="006A462C" w:rsidP="00BE5013">
            <w:pPr>
              <w:autoSpaceDE w:val="0"/>
              <w:autoSpaceDN w:val="0"/>
              <w:spacing w:after="0" w:line="240" w:lineRule="auto"/>
              <w:jc w:val="center"/>
              <w:rPr>
                <w:rFonts w:ascii="Times New Roman" w:eastAsia="Courier New" w:hAnsi="Times New Roman"/>
                <w:b/>
                <w:lang w:eastAsia="en-PH"/>
                <w14:ligatures w14:val="standardContextual"/>
              </w:rPr>
            </w:pPr>
            <w:r w:rsidRPr="00BE5013">
              <w:rPr>
                <w:rFonts w:ascii="Times New Roman" w:eastAsia="Courier New" w:hAnsi="Times New Roman"/>
                <w:b/>
                <w:spacing w:val="-2"/>
                <w:lang w:eastAsia="en-PH"/>
                <w14:ligatures w14:val="standardContextual"/>
              </w:rPr>
              <w:t>Symbol</w:t>
            </w:r>
          </w:p>
          <w:p w14:paraId="6FFD066C" w14:textId="77777777" w:rsidR="006A462C" w:rsidRPr="00BE5013" w:rsidRDefault="006A462C" w:rsidP="00BE5013">
            <w:pPr>
              <w:autoSpaceDE w:val="0"/>
              <w:autoSpaceDN w:val="0"/>
              <w:spacing w:after="0" w:line="240" w:lineRule="auto"/>
              <w:jc w:val="center"/>
              <w:rPr>
                <w:rFonts w:ascii="Times New Roman" w:eastAsia="Courier New" w:hAnsi="Times New Roman"/>
                <w:b/>
                <w:lang w:eastAsia="en-PH"/>
                <w14:ligatures w14:val="standardContextual"/>
              </w:rPr>
            </w:pPr>
            <w:r w:rsidRPr="00BE5013">
              <w:rPr>
                <w:rFonts w:ascii="Times New Roman" w:eastAsia="Courier New" w:hAnsi="Times New Roman"/>
                <w:spacing w:val="-5"/>
                <w:lang w:eastAsia="en-PH"/>
                <w14:ligatures w14:val="standardContextual"/>
              </w:rPr>
              <w:t>HE</w:t>
            </w:r>
          </w:p>
        </w:tc>
      </w:tr>
      <w:tr w:rsidR="006A462C" w:rsidRPr="00BE5013" w14:paraId="782AADEB" w14:textId="77777777" w:rsidTr="008D22F1">
        <w:trPr>
          <w:trHeight w:val="261"/>
        </w:trPr>
        <w:tc>
          <w:tcPr>
            <w:tcW w:w="990" w:type="dxa"/>
          </w:tcPr>
          <w:p w14:paraId="7A9653CD"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spacing w:val="-10"/>
                <w:lang w:eastAsia="en-PH"/>
                <w14:ligatures w14:val="standardContextual"/>
              </w:rPr>
              <w:t>4</w:t>
            </w:r>
          </w:p>
        </w:tc>
        <w:tc>
          <w:tcPr>
            <w:tcW w:w="1080" w:type="dxa"/>
          </w:tcPr>
          <w:p w14:paraId="7419C692"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lang w:eastAsia="en-PH"/>
                <w14:ligatures w14:val="standardContextual"/>
              </w:rPr>
              <w:t>3.40</w:t>
            </w:r>
            <w:r w:rsidRPr="00BE5013">
              <w:rPr>
                <w:rFonts w:ascii="Times New Roman" w:eastAsia="Courier New" w:hAnsi="Times New Roman"/>
                <w:spacing w:val="-5"/>
                <w:lang w:eastAsia="en-PH"/>
                <w14:ligatures w14:val="standardContextual"/>
              </w:rPr>
              <w:t xml:space="preserve"> </w:t>
            </w:r>
            <w:r w:rsidRPr="00BE5013">
              <w:rPr>
                <w:rFonts w:ascii="Times New Roman" w:eastAsia="Courier New" w:hAnsi="Times New Roman"/>
                <w:lang w:eastAsia="en-PH"/>
                <w14:ligatures w14:val="standardContextual"/>
              </w:rPr>
              <w:t>–</w:t>
            </w:r>
            <w:r w:rsidRPr="00BE5013">
              <w:rPr>
                <w:rFonts w:ascii="Times New Roman" w:eastAsia="Courier New" w:hAnsi="Times New Roman"/>
                <w:spacing w:val="-3"/>
                <w:lang w:eastAsia="en-PH"/>
                <w14:ligatures w14:val="standardContextual"/>
              </w:rPr>
              <w:t xml:space="preserve"> </w:t>
            </w:r>
            <w:r w:rsidRPr="00BE5013">
              <w:rPr>
                <w:rFonts w:ascii="Times New Roman" w:eastAsia="Courier New" w:hAnsi="Times New Roman"/>
                <w:spacing w:val="-4"/>
                <w:lang w:eastAsia="en-PH"/>
                <w14:ligatures w14:val="standardContextual"/>
              </w:rPr>
              <w:t>4.19</w:t>
            </w:r>
          </w:p>
        </w:tc>
        <w:tc>
          <w:tcPr>
            <w:tcW w:w="2077" w:type="dxa"/>
          </w:tcPr>
          <w:p w14:paraId="1BE3CCD9"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spacing w:val="-2"/>
                <w:lang w:eastAsia="en-PH"/>
                <w14:ligatures w14:val="standardContextual"/>
              </w:rPr>
              <w:t>Encountered</w:t>
            </w:r>
          </w:p>
        </w:tc>
        <w:tc>
          <w:tcPr>
            <w:tcW w:w="900" w:type="dxa"/>
          </w:tcPr>
          <w:p w14:paraId="0D365369"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spacing w:val="-10"/>
                <w:lang w:eastAsia="en-PH"/>
                <w14:ligatures w14:val="standardContextual"/>
              </w:rPr>
              <w:t>E</w:t>
            </w:r>
          </w:p>
        </w:tc>
      </w:tr>
      <w:tr w:rsidR="006A462C" w:rsidRPr="00BE5013" w14:paraId="19FFC250" w14:textId="77777777" w:rsidTr="008D22F1">
        <w:trPr>
          <w:trHeight w:val="263"/>
        </w:trPr>
        <w:tc>
          <w:tcPr>
            <w:tcW w:w="990" w:type="dxa"/>
          </w:tcPr>
          <w:p w14:paraId="185F1B37"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spacing w:val="-10"/>
                <w:lang w:eastAsia="en-PH"/>
                <w14:ligatures w14:val="standardContextual"/>
              </w:rPr>
              <w:t>3</w:t>
            </w:r>
          </w:p>
        </w:tc>
        <w:tc>
          <w:tcPr>
            <w:tcW w:w="1080" w:type="dxa"/>
          </w:tcPr>
          <w:p w14:paraId="13A3D6CA"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lang w:eastAsia="en-PH"/>
                <w14:ligatures w14:val="standardContextual"/>
              </w:rPr>
              <w:t>2.60</w:t>
            </w:r>
            <w:r w:rsidRPr="00BE5013">
              <w:rPr>
                <w:rFonts w:ascii="Times New Roman" w:eastAsia="Courier New" w:hAnsi="Times New Roman"/>
                <w:spacing w:val="-5"/>
                <w:lang w:eastAsia="en-PH"/>
                <w14:ligatures w14:val="standardContextual"/>
              </w:rPr>
              <w:t xml:space="preserve"> </w:t>
            </w:r>
            <w:r w:rsidRPr="00BE5013">
              <w:rPr>
                <w:rFonts w:ascii="Times New Roman" w:eastAsia="Courier New" w:hAnsi="Times New Roman"/>
                <w:lang w:eastAsia="en-PH"/>
                <w14:ligatures w14:val="standardContextual"/>
              </w:rPr>
              <w:t>–</w:t>
            </w:r>
            <w:r w:rsidRPr="00BE5013">
              <w:rPr>
                <w:rFonts w:ascii="Times New Roman" w:eastAsia="Courier New" w:hAnsi="Times New Roman"/>
                <w:spacing w:val="-3"/>
                <w:lang w:eastAsia="en-PH"/>
                <w14:ligatures w14:val="standardContextual"/>
              </w:rPr>
              <w:t xml:space="preserve"> </w:t>
            </w:r>
            <w:r w:rsidRPr="00BE5013">
              <w:rPr>
                <w:rFonts w:ascii="Times New Roman" w:eastAsia="Courier New" w:hAnsi="Times New Roman"/>
                <w:spacing w:val="-4"/>
                <w:lang w:eastAsia="en-PH"/>
                <w14:ligatures w14:val="standardContextual"/>
              </w:rPr>
              <w:t>3.39</w:t>
            </w:r>
          </w:p>
        </w:tc>
        <w:tc>
          <w:tcPr>
            <w:tcW w:w="2077" w:type="dxa"/>
          </w:tcPr>
          <w:p w14:paraId="0F73B3A4"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lang w:eastAsia="en-PH"/>
                <w14:ligatures w14:val="standardContextual"/>
              </w:rPr>
              <w:t>Moderately</w:t>
            </w:r>
            <w:r w:rsidRPr="00BE5013">
              <w:rPr>
                <w:rFonts w:ascii="Times New Roman" w:eastAsia="Courier New" w:hAnsi="Times New Roman"/>
                <w:spacing w:val="-14"/>
                <w:lang w:eastAsia="en-PH"/>
                <w14:ligatures w14:val="standardContextual"/>
              </w:rPr>
              <w:t xml:space="preserve"> </w:t>
            </w:r>
            <w:r w:rsidRPr="00BE5013">
              <w:rPr>
                <w:rFonts w:ascii="Times New Roman" w:eastAsia="Courier New" w:hAnsi="Times New Roman"/>
                <w:spacing w:val="-2"/>
                <w:lang w:eastAsia="en-PH"/>
                <w14:ligatures w14:val="standardContextual"/>
              </w:rPr>
              <w:t>Encountered</w:t>
            </w:r>
          </w:p>
        </w:tc>
        <w:tc>
          <w:tcPr>
            <w:tcW w:w="900" w:type="dxa"/>
          </w:tcPr>
          <w:p w14:paraId="64BF4D27"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spacing w:val="-5"/>
                <w:lang w:eastAsia="en-PH"/>
                <w14:ligatures w14:val="standardContextual"/>
              </w:rPr>
              <w:t>ME</w:t>
            </w:r>
          </w:p>
        </w:tc>
      </w:tr>
      <w:tr w:rsidR="006A462C" w:rsidRPr="00BE5013" w14:paraId="623A05C2" w14:textId="77777777" w:rsidTr="008D22F1">
        <w:trPr>
          <w:trHeight w:val="262"/>
        </w:trPr>
        <w:tc>
          <w:tcPr>
            <w:tcW w:w="990" w:type="dxa"/>
          </w:tcPr>
          <w:p w14:paraId="03CE352F"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spacing w:val="-10"/>
                <w:lang w:eastAsia="en-PH"/>
                <w14:ligatures w14:val="standardContextual"/>
              </w:rPr>
              <w:t>2</w:t>
            </w:r>
          </w:p>
        </w:tc>
        <w:tc>
          <w:tcPr>
            <w:tcW w:w="1080" w:type="dxa"/>
          </w:tcPr>
          <w:p w14:paraId="18DAEF71"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lang w:eastAsia="en-PH"/>
                <w14:ligatures w14:val="standardContextual"/>
              </w:rPr>
              <w:t>1.80</w:t>
            </w:r>
            <w:r w:rsidRPr="00BE5013">
              <w:rPr>
                <w:rFonts w:ascii="Times New Roman" w:eastAsia="Courier New" w:hAnsi="Times New Roman"/>
                <w:spacing w:val="-5"/>
                <w:lang w:eastAsia="en-PH"/>
                <w14:ligatures w14:val="standardContextual"/>
              </w:rPr>
              <w:t xml:space="preserve"> </w:t>
            </w:r>
            <w:r w:rsidRPr="00BE5013">
              <w:rPr>
                <w:rFonts w:ascii="Times New Roman" w:eastAsia="Courier New" w:hAnsi="Times New Roman"/>
                <w:lang w:eastAsia="en-PH"/>
                <w14:ligatures w14:val="standardContextual"/>
              </w:rPr>
              <w:t>–</w:t>
            </w:r>
            <w:r w:rsidRPr="00BE5013">
              <w:rPr>
                <w:rFonts w:ascii="Times New Roman" w:eastAsia="Courier New" w:hAnsi="Times New Roman"/>
                <w:spacing w:val="-3"/>
                <w:lang w:eastAsia="en-PH"/>
                <w14:ligatures w14:val="standardContextual"/>
              </w:rPr>
              <w:t xml:space="preserve"> </w:t>
            </w:r>
            <w:r w:rsidRPr="00BE5013">
              <w:rPr>
                <w:rFonts w:ascii="Times New Roman" w:eastAsia="Courier New" w:hAnsi="Times New Roman"/>
                <w:spacing w:val="-4"/>
                <w:lang w:eastAsia="en-PH"/>
                <w14:ligatures w14:val="standardContextual"/>
              </w:rPr>
              <w:t>2.59</w:t>
            </w:r>
          </w:p>
        </w:tc>
        <w:tc>
          <w:tcPr>
            <w:tcW w:w="2077" w:type="dxa"/>
          </w:tcPr>
          <w:p w14:paraId="222091B4"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lang w:eastAsia="en-PH"/>
                <w14:ligatures w14:val="standardContextual"/>
              </w:rPr>
              <w:t>Least</w:t>
            </w:r>
            <w:r w:rsidRPr="00BE5013">
              <w:rPr>
                <w:rFonts w:ascii="Times New Roman" w:eastAsia="Courier New" w:hAnsi="Times New Roman"/>
                <w:spacing w:val="-8"/>
                <w:lang w:eastAsia="en-PH"/>
                <w14:ligatures w14:val="standardContextual"/>
              </w:rPr>
              <w:t xml:space="preserve"> </w:t>
            </w:r>
            <w:r w:rsidRPr="00BE5013">
              <w:rPr>
                <w:rFonts w:ascii="Times New Roman" w:eastAsia="Courier New" w:hAnsi="Times New Roman"/>
                <w:spacing w:val="-2"/>
                <w:lang w:eastAsia="en-PH"/>
                <w14:ligatures w14:val="standardContextual"/>
              </w:rPr>
              <w:t>Encountered</w:t>
            </w:r>
          </w:p>
        </w:tc>
        <w:tc>
          <w:tcPr>
            <w:tcW w:w="900" w:type="dxa"/>
          </w:tcPr>
          <w:p w14:paraId="56825D16"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spacing w:val="-5"/>
                <w:lang w:eastAsia="en-PH"/>
                <w14:ligatures w14:val="standardContextual"/>
              </w:rPr>
              <w:t>LE</w:t>
            </w:r>
          </w:p>
        </w:tc>
      </w:tr>
      <w:tr w:rsidR="006A462C" w:rsidRPr="00BE5013" w14:paraId="4C647591" w14:textId="77777777" w:rsidTr="008D22F1">
        <w:trPr>
          <w:trHeight w:val="243"/>
        </w:trPr>
        <w:tc>
          <w:tcPr>
            <w:tcW w:w="990" w:type="dxa"/>
          </w:tcPr>
          <w:p w14:paraId="66FBCB7A"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spacing w:val="-10"/>
                <w:lang w:eastAsia="en-PH"/>
                <w14:ligatures w14:val="standardContextual"/>
              </w:rPr>
              <w:t>1</w:t>
            </w:r>
          </w:p>
        </w:tc>
        <w:tc>
          <w:tcPr>
            <w:tcW w:w="1080" w:type="dxa"/>
          </w:tcPr>
          <w:p w14:paraId="64B9E5A7"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lang w:eastAsia="en-PH"/>
                <w14:ligatures w14:val="standardContextual"/>
              </w:rPr>
              <w:t>1.00</w:t>
            </w:r>
            <w:r w:rsidRPr="00BE5013">
              <w:rPr>
                <w:rFonts w:ascii="Times New Roman" w:eastAsia="Courier New" w:hAnsi="Times New Roman"/>
                <w:spacing w:val="-5"/>
                <w:lang w:eastAsia="en-PH"/>
                <w14:ligatures w14:val="standardContextual"/>
              </w:rPr>
              <w:t xml:space="preserve"> </w:t>
            </w:r>
            <w:r w:rsidRPr="00BE5013">
              <w:rPr>
                <w:rFonts w:ascii="Times New Roman" w:eastAsia="Courier New" w:hAnsi="Times New Roman"/>
                <w:lang w:eastAsia="en-PH"/>
                <w14:ligatures w14:val="standardContextual"/>
              </w:rPr>
              <w:t>–</w:t>
            </w:r>
            <w:r w:rsidRPr="00BE5013">
              <w:rPr>
                <w:rFonts w:ascii="Times New Roman" w:eastAsia="Courier New" w:hAnsi="Times New Roman"/>
                <w:spacing w:val="-3"/>
                <w:lang w:eastAsia="en-PH"/>
                <w14:ligatures w14:val="standardContextual"/>
              </w:rPr>
              <w:t xml:space="preserve"> </w:t>
            </w:r>
            <w:r w:rsidRPr="00BE5013">
              <w:rPr>
                <w:rFonts w:ascii="Times New Roman" w:eastAsia="Courier New" w:hAnsi="Times New Roman"/>
                <w:spacing w:val="-4"/>
                <w:lang w:eastAsia="en-PH"/>
                <w14:ligatures w14:val="standardContextual"/>
              </w:rPr>
              <w:t>1.79</w:t>
            </w:r>
          </w:p>
        </w:tc>
        <w:tc>
          <w:tcPr>
            <w:tcW w:w="2077" w:type="dxa"/>
          </w:tcPr>
          <w:p w14:paraId="4AAC2BCE" w14:textId="7B3FFEAC"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lang w:eastAsia="en-PH"/>
                <w14:ligatures w14:val="standardContextual"/>
              </w:rPr>
              <w:t>Not Encountered</w:t>
            </w:r>
          </w:p>
        </w:tc>
        <w:tc>
          <w:tcPr>
            <w:tcW w:w="900" w:type="dxa"/>
          </w:tcPr>
          <w:p w14:paraId="4A196C81" w14:textId="7CBDAE63"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spacing w:val="-5"/>
                <w:lang w:eastAsia="en-PH"/>
                <w14:ligatures w14:val="standardContextual"/>
              </w:rPr>
              <w:t>NE</w:t>
            </w:r>
          </w:p>
        </w:tc>
      </w:tr>
    </w:tbl>
    <w:p w14:paraId="7AB1FE90" w14:textId="197FE289" w:rsidR="006A462C" w:rsidRPr="00BE5013" w:rsidRDefault="006A462C" w:rsidP="008717F9">
      <w:pPr>
        <w:spacing w:after="0" w:line="240" w:lineRule="auto"/>
        <w:jc w:val="both"/>
        <w:rPr>
          <w:rFonts w:ascii="Times New Roman" w:eastAsia="Arial Narrow" w:hAnsi="Times New Roman"/>
          <w:sz w:val="24"/>
          <w:szCs w:val="24"/>
          <w:lang w:val="en"/>
        </w:rPr>
      </w:pPr>
    </w:p>
    <w:p w14:paraId="6034FB3C" w14:textId="58F3235D" w:rsidR="00AC3A55" w:rsidRPr="00BE5013" w:rsidRDefault="00FF65FF" w:rsidP="008717F9">
      <w:pPr>
        <w:spacing w:after="0" w:line="240" w:lineRule="auto"/>
        <w:jc w:val="both"/>
        <w:outlineLvl w:val="2"/>
        <w:rPr>
          <w:rFonts w:ascii="Times New Roman" w:eastAsia="Arial Narrow" w:hAnsi="Times New Roman"/>
          <w:sz w:val="24"/>
          <w:szCs w:val="24"/>
          <w:lang w:val="en"/>
        </w:rPr>
      </w:pPr>
      <w:r w:rsidRPr="00BE5013">
        <w:rPr>
          <w:rFonts w:ascii="Times New Roman" w:eastAsia="Arial Narrow" w:hAnsi="Times New Roman"/>
          <w:sz w:val="24"/>
          <w:szCs w:val="24"/>
          <w:lang w:val="en"/>
        </w:rPr>
        <w:tab/>
      </w:r>
      <w:r w:rsidR="00AC3A55" w:rsidRPr="00BE5013">
        <w:rPr>
          <w:rFonts w:ascii="Times New Roman" w:eastAsia="Arial Narrow" w:hAnsi="Times New Roman"/>
          <w:sz w:val="24"/>
          <w:szCs w:val="24"/>
          <w:lang w:val="en"/>
        </w:rPr>
        <w:t>As presented in Table 5, the assessment of problems encountered relative to Reward and Recognition Practices and Job Satisfaction in casual dining restaurants in Metro Manila reveals that the three groups of respondents</w:t>
      </w:r>
      <w:r w:rsidR="00BE5013">
        <w:rPr>
          <w:rFonts w:ascii="Times New Roman" w:eastAsia="Arial Narrow" w:hAnsi="Times New Roman"/>
          <w:sz w:val="24"/>
          <w:szCs w:val="24"/>
          <w:lang w:val="en"/>
        </w:rPr>
        <w:t xml:space="preserve"> </w:t>
      </w:r>
      <w:r w:rsidR="00AC3A55" w:rsidRPr="00BE5013">
        <w:rPr>
          <w:rFonts w:ascii="Times New Roman" w:eastAsia="Arial Narrow" w:hAnsi="Times New Roman"/>
          <w:sz w:val="24"/>
          <w:szCs w:val="24"/>
          <w:lang w:val="en"/>
        </w:rPr>
        <w:t xml:space="preserve">Managers, Supervisors, and Staff—generally experienced these issues to a low extent. The overall composite </w:t>
      </w:r>
      <w:proofErr w:type="gramStart"/>
      <w:r w:rsidR="00AC3A55" w:rsidRPr="00BE5013">
        <w:rPr>
          <w:rFonts w:ascii="Times New Roman" w:eastAsia="Arial Narrow" w:hAnsi="Times New Roman"/>
          <w:sz w:val="24"/>
          <w:szCs w:val="24"/>
          <w:lang w:val="en"/>
        </w:rPr>
        <w:t>mean</w:t>
      </w:r>
      <w:proofErr w:type="gramEnd"/>
      <w:r w:rsidR="00AC3A55" w:rsidRPr="00BE5013">
        <w:rPr>
          <w:rFonts w:ascii="Times New Roman" w:eastAsia="Arial Narrow" w:hAnsi="Times New Roman"/>
          <w:sz w:val="24"/>
          <w:szCs w:val="24"/>
          <w:lang w:val="en"/>
        </w:rPr>
        <w:t xml:space="preserve"> of 2.46, interpreted as Least Encountered (LE), indicates that while certain concerns are present, they are not pervasive and have minimal impact on employees’ overall satisfaction and perception of reward and recognition practices.</w:t>
      </w:r>
    </w:p>
    <w:p w14:paraId="1F6FE427" w14:textId="02A0893F" w:rsidR="00AC3A55" w:rsidRPr="00BE5013" w:rsidRDefault="00BE5013" w:rsidP="008717F9">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AC3A55" w:rsidRPr="00BE5013">
        <w:rPr>
          <w:rFonts w:ascii="Times New Roman" w:eastAsia="Arial Narrow" w:hAnsi="Times New Roman"/>
          <w:sz w:val="24"/>
          <w:szCs w:val="24"/>
          <w:lang w:val="en"/>
        </w:rPr>
        <w:t xml:space="preserve">The most prominent problem, ranked first, is “Compensation and benefits occasionally fall short of expectations,” with a composite mean of 2.59 (LE). This suggests that although compensation-related concerns exist, they are experienced at a relatively low level but remain an area that may influence employee satisfaction and retention. Closely following is “Rewards occasionally fail to fully reflect individual performance,” ranked second with a composite mean </w:t>
      </w:r>
      <w:r w:rsidR="00AC3A55" w:rsidRPr="00BE5013">
        <w:rPr>
          <w:rFonts w:ascii="Times New Roman" w:eastAsia="Arial Narrow" w:hAnsi="Times New Roman"/>
          <w:sz w:val="24"/>
          <w:szCs w:val="24"/>
          <w:lang w:val="en"/>
        </w:rPr>
        <w:lastRenderedPageBreak/>
        <w:t>of 2.55 (LE), indicating that some employees perceive a gap between performance and the rewards received.</w:t>
      </w:r>
    </w:p>
    <w:p w14:paraId="18924487" w14:textId="63BDDCEC" w:rsidR="00AC3A55" w:rsidRPr="00BE5013" w:rsidRDefault="00BE5013" w:rsidP="008717F9">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AC3A55" w:rsidRPr="00BE5013">
        <w:rPr>
          <w:rFonts w:ascii="Times New Roman" w:eastAsia="Arial Narrow" w:hAnsi="Times New Roman"/>
          <w:sz w:val="24"/>
          <w:szCs w:val="24"/>
          <w:lang w:val="en"/>
        </w:rPr>
        <w:t>The third-ranked problem, “Recognition timing for commendable performance varies,” obtained a composite mean of 2.54 (LE), reflecting occasional inconsistencies in the promptness of recognition. Similarly, “Some tasks or responsibilities require additional clarity or balance” (2.52, LE) and “Work environment sometimes lacks optimal comfort, safety, or resources” (2.49, LE) ranked fourth and fifth, suggesting that while job roles and working conditions are generally acceptable, there are opportunities for further improvement to enhance employee experience.</w:t>
      </w:r>
    </w:p>
    <w:p w14:paraId="5FF771A3" w14:textId="05D13BEE" w:rsidR="00AC3A55" w:rsidRPr="00BE5013" w:rsidRDefault="00BE5013" w:rsidP="008717F9">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AC3A55" w:rsidRPr="00BE5013">
        <w:rPr>
          <w:rFonts w:ascii="Times New Roman" w:eastAsia="Arial Narrow" w:hAnsi="Times New Roman"/>
          <w:sz w:val="24"/>
          <w:szCs w:val="24"/>
          <w:lang w:val="en"/>
        </w:rPr>
        <w:t>Mid-level concerns include “Supervisory support may vary across different situations” (2.45, LE) and “Cooperation and collaboration among coworkers can be enhanced” (2.43, LE), indicating that interpersonal and leadership-related aspects, although not highly problematic, can still be strengthened to promote a more cohesive and supportive work environment.</w:t>
      </w:r>
    </w:p>
    <w:p w14:paraId="59900F76" w14:textId="33B90F0C" w:rsidR="00AC3A55" w:rsidRPr="00BE5013" w:rsidRDefault="008867F7" w:rsidP="008717F9">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AC3A55" w:rsidRPr="00BE5013">
        <w:rPr>
          <w:rFonts w:ascii="Times New Roman" w:eastAsia="Arial Narrow" w:hAnsi="Times New Roman"/>
          <w:sz w:val="24"/>
          <w:szCs w:val="24"/>
          <w:lang w:val="en"/>
        </w:rPr>
        <w:t>The least encountered problems include “Guidelines and criteria for rewards and recognition are unclear to some staff” (2.41, LE), “Access to rewards and recognition can vary among staff” (2.32, LE), and “Opportunities for non-monetary recognition are limited” (2.32, LE). These findings suggest that issues related to communication and accessibility of recognition systems are minimal but still warrant attention to ensure inclusivity and transparency.</w:t>
      </w:r>
    </w:p>
    <w:p w14:paraId="5B92A0F1" w14:textId="5D82FFF2" w:rsidR="00AC3A55" w:rsidRPr="00BE5013" w:rsidRDefault="008867F7" w:rsidP="008717F9">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AC3A55" w:rsidRPr="00BE5013">
        <w:rPr>
          <w:rFonts w:ascii="Times New Roman" w:eastAsia="Arial Narrow" w:hAnsi="Times New Roman"/>
          <w:sz w:val="24"/>
          <w:szCs w:val="24"/>
          <w:lang w:val="en"/>
        </w:rPr>
        <w:t>Group-level analysis shows that Supervisors (3.01, Moderately Encountered) reported higher levels of perceived problems compared to Staff (2.47, LE) and Managers (1.91, LE). This indicates that supervisors, who serve as a link between management and staff, may be more exposed to operational challenges and inconsistencies in implementing reward and recognition practices.</w:t>
      </w:r>
    </w:p>
    <w:p w14:paraId="6208685B" w14:textId="05A1D6C9" w:rsidR="008D22F1" w:rsidRPr="00BE5013" w:rsidRDefault="008867F7" w:rsidP="008717F9">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AC3A55" w:rsidRPr="00BE5013">
        <w:rPr>
          <w:rFonts w:ascii="Times New Roman" w:eastAsia="Arial Narrow" w:hAnsi="Times New Roman"/>
          <w:sz w:val="24"/>
          <w:szCs w:val="24"/>
          <w:lang w:val="en"/>
        </w:rPr>
        <w:t>Overall, the findings indicate that problems encountered in casual dining restaurants in Metro Manila are generally minimal and manageable. However, areas such as compensation, alignment of rewards with performance, and consistency in recognition practices require continued attention. Addressing these concerns can further enhance employee satisfaction, strengthen motivation, and support a more effective and sustainable reward and recognition system within the organization.</w:t>
      </w:r>
    </w:p>
    <w:p w14:paraId="39B3DBF2" w14:textId="77777777" w:rsidR="00AC3A55" w:rsidRPr="00BE5013" w:rsidRDefault="00AC3A55" w:rsidP="008717F9">
      <w:pPr>
        <w:spacing w:after="0" w:line="240" w:lineRule="auto"/>
        <w:jc w:val="both"/>
        <w:outlineLvl w:val="2"/>
        <w:rPr>
          <w:rFonts w:ascii="Times New Roman" w:eastAsia="Times New Roman" w:hAnsi="Times New Roman"/>
          <w:b/>
          <w:bCs/>
          <w:sz w:val="24"/>
          <w:szCs w:val="27"/>
          <w:lang w:val="en-PH" w:eastAsia="en-PH"/>
        </w:rPr>
      </w:pPr>
    </w:p>
    <w:p w14:paraId="663A7D5B" w14:textId="77777777" w:rsidR="00AC3A55" w:rsidRPr="008867F7" w:rsidRDefault="00AC3A55" w:rsidP="008717F9">
      <w:pPr>
        <w:spacing w:after="0" w:line="240" w:lineRule="auto"/>
        <w:jc w:val="both"/>
        <w:outlineLvl w:val="1"/>
        <w:rPr>
          <w:rFonts w:ascii="Times New Roman" w:eastAsia="Times New Roman" w:hAnsi="Times New Roman"/>
          <w:b/>
          <w:bCs/>
          <w:sz w:val="24"/>
          <w:szCs w:val="36"/>
          <w:lang w:val="en-PH" w:eastAsia="en-PH"/>
        </w:rPr>
      </w:pPr>
      <w:r w:rsidRPr="008867F7">
        <w:rPr>
          <w:rFonts w:ascii="Times New Roman" w:eastAsia="Times New Roman" w:hAnsi="Times New Roman"/>
          <w:b/>
          <w:bCs/>
          <w:sz w:val="24"/>
          <w:szCs w:val="36"/>
          <w:lang w:val="en-PH" w:eastAsia="en-PH"/>
        </w:rPr>
        <w:t>Interview Results</w:t>
      </w:r>
    </w:p>
    <w:p w14:paraId="6CE7E84B" w14:textId="2CB997C4" w:rsidR="00AC3A55" w:rsidRPr="00BE5013"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AC3A55" w:rsidRPr="00BE5013">
        <w:rPr>
          <w:rFonts w:ascii="Times New Roman" w:eastAsia="Times New Roman" w:hAnsi="Times New Roman"/>
          <w:sz w:val="24"/>
          <w:szCs w:val="24"/>
          <w:lang w:val="en-PH" w:eastAsia="en-PH"/>
        </w:rPr>
        <w:t xml:space="preserve">The interviews with selected managers, supervisors, and staff provided rich qualitative insights into </w:t>
      </w:r>
      <w:r w:rsidR="00AC3A55" w:rsidRPr="00BE5013">
        <w:rPr>
          <w:rFonts w:ascii="Times New Roman" w:eastAsia="Times New Roman" w:hAnsi="Times New Roman"/>
          <w:bCs/>
          <w:sz w:val="24"/>
          <w:szCs w:val="24"/>
          <w:lang w:val="en-PH" w:eastAsia="en-PH"/>
        </w:rPr>
        <w:t>reward and recognition practices and job satisfaction</w:t>
      </w:r>
      <w:r w:rsidR="00AC3A55" w:rsidRPr="00BE5013">
        <w:rPr>
          <w:rFonts w:ascii="Times New Roman" w:eastAsia="Times New Roman" w:hAnsi="Times New Roman"/>
          <w:sz w:val="24"/>
          <w:szCs w:val="24"/>
          <w:lang w:val="en-PH" w:eastAsia="en-PH"/>
        </w:rPr>
        <w:t xml:space="preserve"> in casual dining restaurants in Metro Manila. Participants consistently emphasized that recognition from supervisors plays a significant role in motivating performance and maintaining positive work attitudes. Many staff described their experience as “encouraging when efforts are acknowledged,” while supervisors noted that “simple recognition, such as praise or acknowledgment, helps boost morale and productivity.” These responses indicate that recognition practices contribute positively to motivation, engagement, and satisfaction in the workplace. These observations support studies highlighting that recognition and appreciation are key drivers of employee motivation and workplace satisfaction (Nelson &amp; Spitzer, 2021; </w:t>
      </w:r>
      <w:proofErr w:type="spellStart"/>
      <w:r w:rsidR="00AC3A55" w:rsidRPr="00BE5013">
        <w:rPr>
          <w:rFonts w:ascii="Times New Roman" w:eastAsia="Times New Roman" w:hAnsi="Times New Roman"/>
          <w:sz w:val="24"/>
          <w:szCs w:val="24"/>
          <w:lang w:val="en-PH" w:eastAsia="en-PH"/>
        </w:rPr>
        <w:t>Hewagama</w:t>
      </w:r>
      <w:proofErr w:type="spellEnd"/>
      <w:r w:rsidR="00AC3A55" w:rsidRPr="00BE5013">
        <w:rPr>
          <w:rFonts w:ascii="Times New Roman" w:eastAsia="Times New Roman" w:hAnsi="Times New Roman"/>
          <w:sz w:val="24"/>
          <w:szCs w:val="24"/>
          <w:lang w:val="en-PH" w:eastAsia="en-PH"/>
        </w:rPr>
        <w:t xml:space="preserve"> et al., 2022).</w:t>
      </w:r>
    </w:p>
    <w:p w14:paraId="17C77617" w14:textId="66FFFD43" w:rsidR="00AC3A55" w:rsidRPr="00BE5013"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AC3A55" w:rsidRPr="00BE5013">
        <w:rPr>
          <w:rFonts w:ascii="Times New Roman" w:eastAsia="Times New Roman" w:hAnsi="Times New Roman"/>
          <w:sz w:val="24"/>
          <w:szCs w:val="24"/>
          <w:lang w:val="en-PH" w:eastAsia="en-PH"/>
        </w:rPr>
        <w:t xml:space="preserve">Despite these strengths, respondents identified several challenges affecting both reward systems and job satisfaction. A commonly raised concern was the </w:t>
      </w:r>
      <w:r w:rsidR="00AC3A55" w:rsidRPr="00BE5013">
        <w:rPr>
          <w:rFonts w:ascii="Times New Roman" w:eastAsia="Times New Roman" w:hAnsi="Times New Roman"/>
          <w:bCs/>
          <w:sz w:val="24"/>
          <w:szCs w:val="24"/>
          <w:lang w:val="en-PH" w:eastAsia="en-PH"/>
        </w:rPr>
        <w:t>alignment of rewards with actual performance</w:t>
      </w:r>
      <w:r w:rsidR="00AC3A55" w:rsidRPr="00BE5013">
        <w:rPr>
          <w:rFonts w:ascii="Times New Roman" w:eastAsia="Times New Roman" w:hAnsi="Times New Roman"/>
          <w:sz w:val="24"/>
          <w:szCs w:val="24"/>
          <w:lang w:val="en-PH" w:eastAsia="en-PH"/>
        </w:rPr>
        <w:t xml:space="preserve">, with some participants expressing that “rewards do not always reflect the level of effort exerted.” This suggests that inconsistencies in performance-based rewards may influence perceptions of fairness and satisfaction. Such findings align with studies indicating that perceived </w:t>
      </w:r>
      <w:r w:rsidR="00AC3A55" w:rsidRPr="00BE5013">
        <w:rPr>
          <w:rFonts w:ascii="Times New Roman" w:eastAsia="Times New Roman" w:hAnsi="Times New Roman"/>
          <w:sz w:val="24"/>
          <w:szCs w:val="24"/>
          <w:lang w:val="en-PH" w:eastAsia="en-PH"/>
        </w:rPr>
        <w:lastRenderedPageBreak/>
        <w:t>inequity in reward distribution can affect motivation and reduce job satisfaction (Adams &amp; Freedman, 2022; Malik et al., 2023).</w:t>
      </w:r>
    </w:p>
    <w:p w14:paraId="5A0A191C" w14:textId="05A3E2FD" w:rsidR="00AC3A55" w:rsidRPr="00BE5013"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AC3A55" w:rsidRPr="00BE5013">
        <w:rPr>
          <w:rFonts w:ascii="Times New Roman" w:eastAsia="Times New Roman" w:hAnsi="Times New Roman"/>
          <w:sz w:val="24"/>
          <w:szCs w:val="24"/>
          <w:lang w:val="en-PH" w:eastAsia="en-PH"/>
        </w:rPr>
        <w:t xml:space="preserve">Another concern involves </w:t>
      </w:r>
      <w:r w:rsidR="00AC3A55" w:rsidRPr="00BE5013">
        <w:rPr>
          <w:rFonts w:ascii="Times New Roman" w:eastAsia="Times New Roman" w:hAnsi="Times New Roman"/>
          <w:bCs/>
          <w:sz w:val="24"/>
          <w:szCs w:val="24"/>
          <w:lang w:val="en-PH" w:eastAsia="en-PH"/>
        </w:rPr>
        <w:t>compensation and benefits</w:t>
      </w:r>
      <w:r w:rsidR="00AC3A55" w:rsidRPr="00BE5013">
        <w:rPr>
          <w:rFonts w:ascii="Times New Roman" w:eastAsia="Times New Roman" w:hAnsi="Times New Roman"/>
          <w:sz w:val="24"/>
          <w:szCs w:val="24"/>
          <w:lang w:val="en-PH" w:eastAsia="en-PH"/>
        </w:rPr>
        <w:t>, particularly in relation to workload and job demands. Some staff shared that “compensation could be more aligned with the intensity of work, especially during peak hours,” indicating that financial rewards remain an important factor influencing satisfaction. Supervisors also acknowledged that while recognition practices are present, “balancing financial and non-financial rewards remains a challenge.” This observation is supported by research showing that both monetary and non-monetary rewards are essential in enhancing satisfaction and retention in service-oriented industries (Kwon &amp; Jang, 2022; Kim &amp; Lee, 2023).</w:t>
      </w:r>
    </w:p>
    <w:p w14:paraId="50722F52" w14:textId="7B47A9BF" w:rsidR="00AC3A55" w:rsidRPr="00BE5013"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AC3A55" w:rsidRPr="00BE5013">
        <w:rPr>
          <w:rFonts w:ascii="Times New Roman" w:eastAsia="Times New Roman" w:hAnsi="Times New Roman"/>
          <w:sz w:val="24"/>
          <w:szCs w:val="24"/>
          <w:lang w:val="en-PH" w:eastAsia="en-PH"/>
        </w:rPr>
        <w:t xml:space="preserve">Issues related to the </w:t>
      </w:r>
      <w:r w:rsidR="00AC3A55" w:rsidRPr="00BE5013">
        <w:rPr>
          <w:rFonts w:ascii="Times New Roman" w:eastAsia="Times New Roman" w:hAnsi="Times New Roman"/>
          <w:bCs/>
          <w:sz w:val="24"/>
          <w:szCs w:val="24"/>
          <w:lang w:val="en-PH" w:eastAsia="en-PH"/>
        </w:rPr>
        <w:t>consistency and timing of recognition</w:t>
      </w:r>
      <w:r w:rsidR="00AC3A55" w:rsidRPr="00BE5013">
        <w:rPr>
          <w:rFonts w:ascii="Times New Roman" w:eastAsia="Times New Roman" w:hAnsi="Times New Roman"/>
          <w:sz w:val="24"/>
          <w:szCs w:val="24"/>
          <w:lang w:val="en-PH" w:eastAsia="en-PH"/>
        </w:rPr>
        <w:t xml:space="preserve"> were also highlighted. Some respondents mentioned that recognition is sometimes delayed or varies depending on the situation, as reflected in the statement, “Recognition is given, but timing and consistency can still be improved.” This suggests that while recognition systems exist, their effectiveness may be influenced by how consistently and promptly they are implemented. Similar findings were reported in studies emphasizing that timely and consistent recognition strengthens employee engagement and satisfaction (</w:t>
      </w:r>
      <w:proofErr w:type="spellStart"/>
      <w:r w:rsidR="00AC3A55" w:rsidRPr="00BE5013">
        <w:rPr>
          <w:rFonts w:ascii="Times New Roman" w:eastAsia="Times New Roman" w:hAnsi="Times New Roman"/>
          <w:sz w:val="24"/>
          <w:szCs w:val="24"/>
          <w:lang w:val="en-PH" w:eastAsia="en-PH"/>
        </w:rPr>
        <w:t>Aguinis</w:t>
      </w:r>
      <w:proofErr w:type="spellEnd"/>
      <w:r w:rsidR="00AC3A55" w:rsidRPr="00BE5013">
        <w:rPr>
          <w:rFonts w:ascii="Times New Roman" w:eastAsia="Times New Roman" w:hAnsi="Times New Roman"/>
          <w:sz w:val="24"/>
          <w:szCs w:val="24"/>
          <w:lang w:val="en-PH" w:eastAsia="en-PH"/>
        </w:rPr>
        <w:t xml:space="preserve"> et al., 2023; Singh et al., 2022).</w:t>
      </w:r>
    </w:p>
    <w:p w14:paraId="478E490F" w14:textId="0747FA2E" w:rsidR="00AC3A55" w:rsidRPr="00BE5013"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AC3A55" w:rsidRPr="00BE5013">
        <w:rPr>
          <w:rFonts w:ascii="Times New Roman" w:eastAsia="Times New Roman" w:hAnsi="Times New Roman"/>
          <w:sz w:val="24"/>
          <w:szCs w:val="24"/>
          <w:lang w:val="en-PH" w:eastAsia="en-PH"/>
        </w:rPr>
        <w:t xml:space="preserve">In terms of job satisfaction, respondents generally expressed positive experiences related to </w:t>
      </w:r>
      <w:r w:rsidR="00AC3A55" w:rsidRPr="00BE5013">
        <w:rPr>
          <w:rFonts w:ascii="Times New Roman" w:eastAsia="Times New Roman" w:hAnsi="Times New Roman"/>
          <w:bCs/>
          <w:sz w:val="24"/>
          <w:szCs w:val="24"/>
          <w:lang w:val="en-PH" w:eastAsia="en-PH"/>
        </w:rPr>
        <w:t>workplace relationships, teamwork, and supervisory support</w:t>
      </w:r>
      <w:r w:rsidR="00AC3A55" w:rsidRPr="00BE5013">
        <w:rPr>
          <w:rFonts w:ascii="Times New Roman" w:eastAsia="Times New Roman" w:hAnsi="Times New Roman"/>
          <w:sz w:val="24"/>
          <w:szCs w:val="24"/>
          <w:lang w:val="en-PH" w:eastAsia="en-PH"/>
        </w:rPr>
        <w:t>. Many participants highlighted that “cooperation among coworkers makes the work environment more enjoyable,” while others noted that “supportive supervisors contribute to a more satisfying work experience.” However, some respondents indicated that workload and scheduling demands occasionally affect their overall satisfaction, particularly during peak business periods. Despite these challenges, employees emphasized that teamwork and mutual support help maintain a positive work environment. These findings are consistent with research indicating that supportive work relationships and effective leadership significantly enhance job satisfaction, even in high-demand service settings (</w:t>
      </w:r>
      <w:proofErr w:type="spellStart"/>
      <w:r w:rsidR="00AC3A55" w:rsidRPr="00BE5013">
        <w:rPr>
          <w:rFonts w:ascii="Times New Roman" w:eastAsia="Times New Roman" w:hAnsi="Times New Roman"/>
          <w:sz w:val="24"/>
          <w:szCs w:val="24"/>
          <w:lang w:val="en-PH" w:eastAsia="en-PH"/>
        </w:rPr>
        <w:t>Alola</w:t>
      </w:r>
      <w:proofErr w:type="spellEnd"/>
      <w:r w:rsidR="00AC3A55" w:rsidRPr="00BE5013">
        <w:rPr>
          <w:rFonts w:ascii="Times New Roman" w:eastAsia="Times New Roman" w:hAnsi="Times New Roman"/>
          <w:sz w:val="24"/>
          <w:szCs w:val="24"/>
          <w:lang w:val="en-PH" w:eastAsia="en-PH"/>
        </w:rPr>
        <w:t xml:space="preserve"> et al., 2022; </w:t>
      </w:r>
      <w:proofErr w:type="spellStart"/>
      <w:r w:rsidR="00AC3A55" w:rsidRPr="00BE5013">
        <w:rPr>
          <w:rFonts w:ascii="Times New Roman" w:eastAsia="Times New Roman" w:hAnsi="Times New Roman"/>
          <w:sz w:val="24"/>
          <w:szCs w:val="24"/>
          <w:lang w:val="en-PH" w:eastAsia="en-PH"/>
        </w:rPr>
        <w:t>Karatepe</w:t>
      </w:r>
      <w:proofErr w:type="spellEnd"/>
      <w:r w:rsidR="00AC3A55" w:rsidRPr="00BE5013">
        <w:rPr>
          <w:rFonts w:ascii="Times New Roman" w:eastAsia="Times New Roman" w:hAnsi="Times New Roman"/>
          <w:sz w:val="24"/>
          <w:szCs w:val="24"/>
          <w:lang w:val="en-PH" w:eastAsia="en-PH"/>
        </w:rPr>
        <w:t xml:space="preserve"> et al., 2023).</w:t>
      </w:r>
    </w:p>
    <w:p w14:paraId="3895B059" w14:textId="6F555880" w:rsidR="00AC3A55" w:rsidRPr="00BE5013"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AC3A55" w:rsidRPr="00BE5013">
        <w:rPr>
          <w:rFonts w:ascii="Times New Roman" w:eastAsia="Times New Roman" w:hAnsi="Times New Roman"/>
          <w:sz w:val="24"/>
          <w:szCs w:val="24"/>
          <w:lang w:val="en-PH" w:eastAsia="en-PH"/>
        </w:rPr>
        <w:t>Overall, the interview results suggest that while reward and recognition practices in casual dining restaurants in Metro Manila are generally effective in promoting motivation and satisfaction, opportunities exist to enhance fairness, consistency, and alignment with performance. Strengthening these areas can further improve job satisfaction, employee engagement, and organizational effectiveness.</w:t>
      </w:r>
    </w:p>
    <w:p w14:paraId="087B4E2C" w14:textId="77777777" w:rsidR="00FF65FF" w:rsidRPr="00BE5013" w:rsidRDefault="00FF65FF" w:rsidP="008717F9">
      <w:pPr>
        <w:spacing w:after="0" w:line="240" w:lineRule="auto"/>
        <w:jc w:val="both"/>
        <w:rPr>
          <w:rFonts w:ascii="Times New Roman" w:eastAsia="Times New Roman" w:hAnsi="Times New Roman"/>
          <w:b/>
          <w:sz w:val="24"/>
          <w:szCs w:val="24"/>
          <w:lang w:val="en-PH" w:eastAsia="en-PH"/>
        </w:rPr>
      </w:pPr>
    </w:p>
    <w:p w14:paraId="284164F1" w14:textId="77777777" w:rsidR="00AC3A55" w:rsidRPr="008867F7" w:rsidRDefault="00AC3A55" w:rsidP="008717F9">
      <w:pPr>
        <w:spacing w:after="0" w:line="240" w:lineRule="auto"/>
        <w:jc w:val="both"/>
        <w:outlineLvl w:val="1"/>
        <w:rPr>
          <w:rFonts w:ascii="Times New Roman" w:eastAsia="Times New Roman" w:hAnsi="Times New Roman"/>
          <w:b/>
          <w:bCs/>
          <w:sz w:val="24"/>
          <w:szCs w:val="36"/>
          <w:lang w:val="en-PH" w:eastAsia="en-PH"/>
        </w:rPr>
      </w:pPr>
      <w:r w:rsidRPr="008867F7">
        <w:rPr>
          <w:rFonts w:ascii="Times New Roman" w:eastAsia="Times New Roman" w:hAnsi="Times New Roman"/>
          <w:b/>
          <w:bCs/>
          <w:sz w:val="24"/>
          <w:szCs w:val="36"/>
          <w:lang w:val="en-PH" w:eastAsia="en-PH"/>
        </w:rPr>
        <w:t>Thematic Analysis</w:t>
      </w:r>
    </w:p>
    <w:p w14:paraId="6FCA3DAD" w14:textId="383123A2" w:rsidR="00AC3A55" w:rsidRPr="00BE5013"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AC3A55" w:rsidRPr="00BE5013">
        <w:rPr>
          <w:rFonts w:ascii="Times New Roman" w:eastAsia="Times New Roman" w:hAnsi="Times New Roman"/>
          <w:sz w:val="24"/>
          <w:szCs w:val="24"/>
          <w:lang w:val="en-PH" w:eastAsia="en-PH"/>
        </w:rPr>
        <w:t xml:space="preserve">A deeper analysis of the interview data revealed four overarching themes that explain the relationship between </w:t>
      </w:r>
      <w:r w:rsidR="00AC3A55" w:rsidRPr="00BE5013">
        <w:rPr>
          <w:rFonts w:ascii="Times New Roman" w:eastAsia="Times New Roman" w:hAnsi="Times New Roman"/>
          <w:bCs/>
          <w:sz w:val="24"/>
          <w:szCs w:val="24"/>
          <w:lang w:val="en-PH" w:eastAsia="en-PH"/>
        </w:rPr>
        <w:t>reward and recognition practices and job satisfaction</w:t>
      </w:r>
      <w:r w:rsidR="00AC3A55" w:rsidRPr="00BE5013">
        <w:rPr>
          <w:rFonts w:ascii="Times New Roman" w:eastAsia="Times New Roman" w:hAnsi="Times New Roman"/>
          <w:sz w:val="24"/>
          <w:szCs w:val="24"/>
          <w:lang w:val="en-PH" w:eastAsia="en-PH"/>
        </w:rPr>
        <w:t>:</w:t>
      </w:r>
    </w:p>
    <w:p w14:paraId="3CAD04AB" w14:textId="79099E6C" w:rsidR="00AC3A55" w:rsidRPr="00BE5013" w:rsidRDefault="00AC3A55" w:rsidP="008717F9">
      <w:pPr>
        <w:numPr>
          <w:ilvl w:val="0"/>
          <w:numId w:val="20"/>
        </w:num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bCs/>
          <w:sz w:val="24"/>
          <w:szCs w:val="24"/>
          <w:lang w:val="en-PH" w:eastAsia="en-PH"/>
        </w:rPr>
        <w:t>Recognition as a Driver of Motivation and Satisfaction.</w:t>
      </w:r>
      <w:r w:rsidR="008867F7">
        <w:rPr>
          <w:rFonts w:ascii="Times New Roman" w:eastAsia="Times New Roman" w:hAnsi="Times New Roman"/>
          <w:sz w:val="24"/>
          <w:szCs w:val="24"/>
          <w:lang w:val="en-PH" w:eastAsia="en-PH"/>
        </w:rPr>
        <w:t xml:space="preserve"> </w:t>
      </w:r>
      <w:r w:rsidRPr="00BE5013">
        <w:rPr>
          <w:rFonts w:ascii="Times New Roman" w:eastAsia="Times New Roman" w:hAnsi="Times New Roman"/>
          <w:sz w:val="24"/>
          <w:szCs w:val="24"/>
          <w:lang w:val="en-PH" w:eastAsia="en-PH"/>
        </w:rPr>
        <w:t xml:space="preserve">Participants across all groups emphasized that acknowledgment of efforts, whether formal or informal, enhances motivation and reinforces positive work behavior. Regular praise, feedback, and appreciation from supervisors contribute to a stronger sense of value and satisfaction in the workplace. </w:t>
      </w:r>
    </w:p>
    <w:p w14:paraId="5498E079" w14:textId="4E5D7601" w:rsidR="00AC3A55" w:rsidRPr="00BE5013" w:rsidRDefault="00AC3A55" w:rsidP="008717F9">
      <w:pPr>
        <w:numPr>
          <w:ilvl w:val="0"/>
          <w:numId w:val="20"/>
        </w:num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bCs/>
          <w:sz w:val="24"/>
          <w:szCs w:val="24"/>
          <w:lang w:val="en-PH" w:eastAsia="en-PH"/>
        </w:rPr>
        <w:t>Perceived Fairness and Alignment of Rewards.</w:t>
      </w:r>
      <w:r w:rsidR="008867F7">
        <w:rPr>
          <w:rFonts w:ascii="Times New Roman" w:eastAsia="Times New Roman" w:hAnsi="Times New Roman"/>
          <w:sz w:val="24"/>
          <w:szCs w:val="24"/>
          <w:lang w:val="en-PH" w:eastAsia="en-PH"/>
        </w:rPr>
        <w:t xml:space="preserve"> </w:t>
      </w:r>
      <w:r w:rsidRPr="00BE5013">
        <w:rPr>
          <w:rFonts w:ascii="Times New Roman" w:eastAsia="Times New Roman" w:hAnsi="Times New Roman"/>
          <w:sz w:val="24"/>
          <w:szCs w:val="24"/>
          <w:lang w:val="en-PH" w:eastAsia="en-PH"/>
        </w:rPr>
        <w:t xml:space="preserve">Respondents highlighted that the alignment of rewards with actual performance influences their level of satisfaction. When rewards reflect effort and contribution, employees feel motivated and appreciated; however, inconsistencies in reward allocation may affect perceptions of fairness and overall satisfaction. </w:t>
      </w:r>
    </w:p>
    <w:p w14:paraId="07E85F52" w14:textId="17633FDE" w:rsidR="00AC3A55" w:rsidRPr="00BE5013" w:rsidRDefault="00AC3A55" w:rsidP="008717F9">
      <w:pPr>
        <w:numPr>
          <w:ilvl w:val="0"/>
          <w:numId w:val="20"/>
        </w:num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bCs/>
          <w:sz w:val="24"/>
          <w:szCs w:val="24"/>
          <w:lang w:val="en-PH" w:eastAsia="en-PH"/>
        </w:rPr>
        <w:lastRenderedPageBreak/>
        <w:t>Importance of Compensation and Non-Monetary Incentives.</w:t>
      </w:r>
      <w:r w:rsidR="008867F7">
        <w:rPr>
          <w:rFonts w:ascii="Times New Roman" w:eastAsia="Times New Roman" w:hAnsi="Times New Roman"/>
          <w:bCs/>
          <w:sz w:val="24"/>
          <w:szCs w:val="24"/>
          <w:lang w:val="en-PH" w:eastAsia="en-PH"/>
        </w:rPr>
        <w:t xml:space="preserve"> </w:t>
      </w:r>
      <w:r w:rsidRPr="00BE5013">
        <w:rPr>
          <w:rFonts w:ascii="Times New Roman" w:eastAsia="Times New Roman" w:hAnsi="Times New Roman"/>
          <w:sz w:val="24"/>
          <w:szCs w:val="24"/>
          <w:lang w:val="en-PH" w:eastAsia="en-PH"/>
        </w:rPr>
        <w:t xml:space="preserve">Both monetary and non-monetary rewards emerged as essential components of job satisfaction. Participants noted that competitive compensation, along with incentives such as recognition, certificates, or career opportunities, enhances their motivation and encourages continued engagement in their roles. </w:t>
      </w:r>
    </w:p>
    <w:p w14:paraId="3428F84C" w14:textId="13CB370B" w:rsidR="008867F7" w:rsidRDefault="00AC3A55" w:rsidP="008867F7">
      <w:pPr>
        <w:numPr>
          <w:ilvl w:val="0"/>
          <w:numId w:val="20"/>
        </w:num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bCs/>
          <w:sz w:val="24"/>
          <w:szCs w:val="24"/>
          <w:lang w:val="en-PH" w:eastAsia="en-PH"/>
        </w:rPr>
        <w:t>Consistency and Support in Recognition Practices.</w:t>
      </w:r>
      <w:r w:rsidR="008867F7">
        <w:rPr>
          <w:rFonts w:ascii="Times New Roman" w:eastAsia="Times New Roman" w:hAnsi="Times New Roman"/>
          <w:sz w:val="24"/>
          <w:szCs w:val="24"/>
          <w:lang w:val="en-PH" w:eastAsia="en-PH"/>
        </w:rPr>
        <w:t xml:space="preserve"> </w:t>
      </w:r>
      <w:r w:rsidRPr="00BE5013">
        <w:rPr>
          <w:rFonts w:ascii="Times New Roman" w:eastAsia="Times New Roman" w:hAnsi="Times New Roman"/>
          <w:sz w:val="24"/>
          <w:szCs w:val="24"/>
          <w:lang w:val="en-PH" w:eastAsia="en-PH"/>
        </w:rPr>
        <w:t xml:space="preserve">The effectiveness of reward and recognition systems is influenced by the consistency and timeliness of implementation, as well as supervisory support. Variations in how recognition is delivered may affect employee experiences, while supportive leadership and clear communication strengthen satisfaction and workplace morale. </w:t>
      </w:r>
    </w:p>
    <w:p w14:paraId="760B6B8C" w14:textId="77777777" w:rsidR="008867F7" w:rsidRDefault="008867F7" w:rsidP="008867F7">
      <w:pPr>
        <w:spacing w:after="0" w:line="240" w:lineRule="auto"/>
        <w:ind w:left="720"/>
        <w:jc w:val="both"/>
        <w:rPr>
          <w:rFonts w:ascii="Times New Roman" w:eastAsia="Times New Roman" w:hAnsi="Times New Roman"/>
          <w:sz w:val="24"/>
          <w:szCs w:val="24"/>
          <w:lang w:val="en-PH" w:eastAsia="en-PH"/>
        </w:rPr>
      </w:pPr>
    </w:p>
    <w:p w14:paraId="5995201D" w14:textId="7B9EBD25" w:rsidR="00AC3A55" w:rsidRPr="008867F7" w:rsidRDefault="008867F7" w:rsidP="008867F7">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AC3A55" w:rsidRPr="008867F7">
        <w:rPr>
          <w:rFonts w:ascii="Times New Roman" w:eastAsia="Times New Roman" w:hAnsi="Times New Roman"/>
          <w:sz w:val="24"/>
          <w:szCs w:val="24"/>
          <w:lang w:val="en-PH" w:eastAsia="en-PH"/>
        </w:rPr>
        <w:t>Overall, the interview findings complement the quantitative results by showing that while reward and recognition practices are generally well-established in casual dining restaurants, job satisfaction is shaped by how consistently, fairly, and meaningfully these practices are implemented. Strengthening alignment between performance and rewards, improving consistency in recognition, and enhancing both financial and non-financial incentives can further promote satisfaction, motivation, and organizational effectiveness.</w:t>
      </w:r>
    </w:p>
    <w:p w14:paraId="474FC129" w14:textId="77777777" w:rsidR="008D22F1" w:rsidRPr="00BE5013" w:rsidRDefault="008D22F1" w:rsidP="008717F9">
      <w:pPr>
        <w:spacing w:after="0" w:line="240" w:lineRule="auto"/>
        <w:ind w:right="-124"/>
        <w:jc w:val="both"/>
        <w:rPr>
          <w:rFonts w:ascii="Times New Roman" w:hAnsi="Times New Roman"/>
          <w:b/>
          <w:bCs/>
        </w:rPr>
      </w:pPr>
    </w:p>
    <w:p w14:paraId="623D2651" w14:textId="77777777" w:rsidR="00340B9A" w:rsidRPr="00340B9A" w:rsidRDefault="00340B9A" w:rsidP="008717F9">
      <w:pPr>
        <w:spacing w:after="0" w:line="240" w:lineRule="auto"/>
        <w:jc w:val="both"/>
        <w:outlineLvl w:val="1"/>
        <w:rPr>
          <w:rFonts w:ascii="Times New Roman" w:eastAsia="Times New Roman" w:hAnsi="Times New Roman"/>
          <w:b/>
          <w:bCs/>
          <w:sz w:val="24"/>
          <w:szCs w:val="24"/>
          <w:lang w:val="en-PH" w:eastAsia="en-PH"/>
        </w:rPr>
      </w:pPr>
      <w:r w:rsidRPr="00340B9A">
        <w:rPr>
          <w:rFonts w:ascii="Times New Roman" w:eastAsia="Times New Roman" w:hAnsi="Times New Roman"/>
          <w:b/>
          <w:bCs/>
          <w:sz w:val="24"/>
          <w:szCs w:val="24"/>
          <w:lang w:val="en-PH" w:eastAsia="en-PH"/>
        </w:rPr>
        <w:t>4. Conclusions</w:t>
      </w:r>
    </w:p>
    <w:p w14:paraId="5EF3CC76" w14:textId="2F29CFCC" w:rsidR="00340B9A" w:rsidRPr="00340B9A"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340B9A" w:rsidRPr="00340B9A">
        <w:rPr>
          <w:rFonts w:ascii="Times New Roman" w:eastAsia="Times New Roman" w:hAnsi="Times New Roman"/>
          <w:sz w:val="24"/>
          <w:szCs w:val="24"/>
          <w:lang w:val="en-PH" w:eastAsia="en-PH"/>
        </w:rPr>
        <w:t xml:space="preserve">Based on the findings of the study, managers, supervisors, and staff in casual dining restaurants in Metro Manila generally perceive </w:t>
      </w:r>
      <w:r w:rsidR="00340B9A" w:rsidRPr="00340B9A">
        <w:rPr>
          <w:rFonts w:ascii="Times New Roman" w:eastAsia="Times New Roman" w:hAnsi="Times New Roman"/>
          <w:bCs/>
          <w:sz w:val="24"/>
          <w:szCs w:val="24"/>
          <w:lang w:val="en-PH" w:eastAsia="en-PH"/>
        </w:rPr>
        <w:t>reward and recognition practices and job satisfaction as highly favorable</w:t>
      </w:r>
      <w:r w:rsidR="00340B9A" w:rsidRPr="00340B9A">
        <w:rPr>
          <w:rFonts w:ascii="Times New Roman" w:eastAsia="Times New Roman" w:hAnsi="Times New Roman"/>
          <w:sz w:val="24"/>
          <w:szCs w:val="24"/>
          <w:lang w:val="en-PH" w:eastAsia="en-PH"/>
        </w:rPr>
        <w:t>. Reward and recognition practices were assessed as highly practiced, particularly in terms of regular acknowledgment of work efforts, timely recognition, and equitable access to rewards. Similarly, job satisfaction was rated highly, with strong emphasis on positive workplace relationships, meaningful job roles, and supportive supervision. These findings indicate that organizations in the casual dining sector have established systems that effectively promote motivation, engagement, and satisfaction among their workforce.</w:t>
      </w:r>
    </w:p>
    <w:p w14:paraId="49F7BF4E" w14:textId="72159B59" w:rsidR="00340B9A" w:rsidRPr="00340B9A"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340B9A" w:rsidRPr="00340B9A">
        <w:rPr>
          <w:rFonts w:ascii="Times New Roman" w:eastAsia="Times New Roman" w:hAnsi="Times New Roman"/>
          <w:sz w:val="24"/>
          <w:szCs w:val="24"/>
          <w:lang w:val="en-PH" w:eastAsia="en-PH"/>
        </w:rPr>
        <w:t xml:space="preserve">The results further revealed that there is </w:t>
      </w:r>
      <w:r w:rsidR="00340B9A" w:rsidRPr="00340B9A">
        <w:rPr>
          <w:rFonts w:ascii="Times New Roman" w:eastAsia="Times New Roman" w:hAnsi="Times New Roman"/>
          <w:bCs/>
          <w:sz w:val="24"/>
          <w:szCs w:val="24"/>
          <w:lang w:val="en-PH" w:eastAsia="en-PH"/>
        </w:rPr>
        <w:t>no significant difference</w:t>
      </w:r>
      <w:r w:rsidR="00340B9A" w:rsidRPr="00340B9A">
        <w:rPr>
          <w:rFonts w:ascii="Times New Roman" w:eastAsia="Times New Roman" w:hAnsi="Times New Roman"/>
          <w:sz w:val="24"/>
          <w:szCs w:val="24"/>
          <w:lang w:val="en-PH" w:eastAsia="en-PH"/>
        </w:rPr>
        <w:t xml:space="preserve"> in the assessment of reward and recognition practices among managers, supervisors, and staff, suggesting a consistent and aligned perception across organizational levels. This indicates that reward systems are implemented in a manner that is generally perceived as fair, inclusive, and transparent. Moreover, the correlation analysis confirmed a </w:t>
      </w:r>
      <w:r w:rsidR="00340B9A" w:rsidRPr="00340B9A">
        <w:rPr>
          <w:rFonts w:ascii="Times New Roman" w:eastAsia="Times New Roman" w:hAnsi="Times New Roman"/>
          <w:bCs/>
          <w:sz w:val="24"/>
          <w:szCs w:val="24"/>
          <w:lang w:val="en-PH" w:eastAsia="en-PH"/>
        </w:rPr>
        <w:t>significant relationship between reward and recognition practices and job satisfaction</w:t>
      </w:r>
      <w:r w:rsidR="00340B9A" w:rsidRPr="00340B9A">
        <w:rPr>
          <w:rFonts w:ascii="Times New Roman" w:eastAsia="Times New Roman" w:hAnsi="Times New Roman"/>
          <w:sz w:val="24"/>
          <w:szCs w:val="24"/>
          <w:lang w:val="en-PH" w:eastAsia="en-PH"/>
        </w:rPr>
        <w:t>, emphasizing that improvements in recognition systems are associated with higher levels of satisfaction. This highlights the critical role of structured, timely, and performance-based recognition in fostering a motivated and satisfied workforce.</w:t>
      </w:r>
    </w:p>
    <w:p w14:paraId="4072F784" w14:textId="41F5A828" w:rsidR="00340B9A" w:rsidRPr="00340B9A"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340B9A" w:rsidRPr="00340B9A">
        <w:rPr>
          <w:rFonts w:ascii="Times New Roman" w:eastAsia="Times New Roman" w:hAnsi="Times New Roman"/>
          <w:sz w:val="24"/>
          <w:szCs w:val="24"/>
          <w:lang w:val="en-PH" w:eastAsia="en-PH"/>
        </w:rPr>
        <w:t xml:space="preserve">Despite the overall positive assessments, the findings also identified several </w:t>
      </w:r>
      <w:r w:rsidR="00340B9A" w:rsidRPr="00340B9A">
        <w:rPr>
          <w:rFonts w:ascii="Times New Roman" w:eastAsia="Times New Roman" w:hAnsi="Times New Roman"/>
          <w:bCs/>
          <w:sz w:val="24"/>
          <w:szCs w:val="24"/>
          <w:lang w:val="en-PH" w:eastAsia="en-PH"/>
        </w:rPr>
        <w:t>minor yet relevant challenges</w:t>
      </w:r>
      <w:r w:rsidR="00340B9A" w:rsidRPr="00340B9A">
        <w:rPr>
          <w:rFonts w:ascii="Times New Roman" w:eastAsia="Times New Roman" w:hAnsi="Times New Roman"/>
          <w:sz w:val="24"/>
          <w:szCs w:val="24"/>
          <w:lang w:val="en-PH" w:eastAsia="en-PH"/>
        </w:rPr>
        <w:t>. Issues related to compensation and benefits, alignment of rewards with individual performance, and consistency in recognition practices were noted, although these were generally experienced at a low level. Supervisors reported relatively higher exposure to these concerns, reflecting their role in implementing and managing recognition systems. These findings suggest that while current practices are effective, there remains room for refinement to ensure greater consistency, fairness, and responsiveness to employee expectations.</w:t>
      </w:r>
    </w:p>
    <w:p w14:paraId="158E572D" w14:textId="0840E612" w:rsidR="00340B9A" w:rsidRPr="00340B9A"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340B9A" w:rsidRPr="00340B9A">
        <w:rPr>
          <w:rFonts w:ascii="Times New Roman" w:eastAsia="Times New Roman" w:hAnsi="Times New Roman"/>
          <w:sz w:val="24"/>
          <w:szCs w:val="24"/>
          <w:lang w:val="en-PH" w:eastAsia="en-PH"/>
        </w:rPr>
        <w:t xml:space="preserve">Insights from the </w:t>
      </w:r>
      <w:r w:rsidR="00340B9A" w:rsidRPr="00340B9A">
        <w:rPr>
          <w:rFonts w:ascii="Times New Roman" w:eastAsia="Times New Roman" w:hAnsi="Times New Roman"/>
          <w:bCs/>
          <w:sz w:val="24"/>
          <w:szCs w:val="24"/>
          <w:lang w:val="en-PH" w:eastAsia="en-PH"/>
        </w:rPr>
        <w:t>interview results and thematic analysis</w:t>
      </w:r>
      <w:r w:rsidR="00340B9A" w:rsidRPr="00340B9A">
        <w:rPr>
          <w:rFonts w:ascii="Times New Roman" w:eastAsia="Times New Roman" w:hAnsi="Times New Roman"/>
          <w:sz w:val="24"/>
          <w:szCs w:val="24"/>
          <w:lang w:val="en-PH" w:eastAsia="en-PH"/>
        </w:rPr>
        <w:t xml:space="preserve"> further support these conclusions by revealing that recognition, fairness, compensation, and consistency are central factors influencing job satisfaction. Employees value acknowledgment and equitable reward systems, while inconsistencies in implementation and alignment with performance can affect their perceptions and experiences. These findings highlight that job satisfaction is not only influenced </w:t>
      </w:r>
      <w:r w:rsidR="00340B9A" w:rsidRPr="00340B9A">
        <w:rPr>
          <w:rFonts w:ascii="Times New Roman" w:eastAsia="Times New Roman" w:hAnsi="Times New Roman"/>
          <w:sz w:val="24"/>
          <w:szCs w:val="24"/>
          <w:lang w:val="en-PH" w:eastAsia="en-PH"/>
        </w:rPr>
        <w:lastRenderedPageBreak/>
        <w:t>by the presence of reward systems but also by how effectively and consistently they are applied in the workplace.</w:t>
      </w:r>
    </w:p>
    <w:p w14:paraId="10B3131F" w14:textId="3CC6E45B" w:rsidR="00340B9A" w:rsidRPr="00340B9A"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340B9A" w:rsidRPr="00340B9A">
        <w:rPr>
          <w:rFonts w:ascii="Times New Roman" w:eastAsia="Times New Roman" w:hAnsi="Times New Roman"/>
          <w:sz w:val="24"/>
          <w:szCs w:val="24"/>
          <w:lang w:val="en-PH" w:eastAsia="en-PH"/>
        </w:rPr>
        <w:t>In summary, casual dining restaurants in Metro Manila demonstrate strong reward and recognition practices that contribute significantly to job satisfaction. By strengthening alignment between performance and rewards, improving consistency in recognition, and enhancing both monetary and non-monetary incentives, organizations can further improve employee satisfaction, motivation, retention, and overall organizational effectiveness.</w:t>
      </w:r>
    </w:p>
    <w:p w14:paraId="647E417B" w14:textId="77777777" w:rsidR="00FF65FF" w:rsidRPr="00BE5013" w:rsidRDefault="00FF65FF" w:rsidP="008717F9">
      <w:pPr>
        <w:spacing w:after="0" w:line="240" w:lineRule="auto"/>
        <w:ind w:right="-124"/>
        <w:jc w:val="both"/>
        <w:rPr>
          <w:rFonts w:ascii="Times New Roman" w:hAnsi="Times New Roman"/>
          <w:b/>
          <w:bCs/>
          <w:sz w:val="24"/>
          <w:szCs w:val="24"/>
        </w:rPr>
      </w:pPr>
    </w:p>
    <w:p w14:paraId="0BB0A4DF" w14:textId="764C06FD" w:rsidR="008867F7" w:rsidRPr="00BE5013" w:rsidRDefault="008021C0" w:rsidP="008717F9">
      <w:pPr>
        <w:spacing w:after="0" w:line="240" w:lineRule="auto"/>
        <w:ind w:right="-124"/>
        <w:jc w:val="both"/>
        <w:rPr>
          <w:rFonts w:ascii="Times New Roman" w:hAnsi="Times New Roman"/>
          <w:b/>
          <w:bCs/>
          <w:sz w:val="24"/>
          <w:szCs w:val="24"/>
        </w:rPr>
      </w:pPr>
      <w:r w:rsidRPr="00BE5013">
        <w:rPr>
          <w:rFonts w:ascii="Times New Roman" w:hAnsi="Times New Roman"/>
          <w:b/>
          <w:bCs/>
          <w:sz w:val="24"/>
          <w:szCs w:val="24"/>
        </w:rPr>
        <w:t>5. Recommendations</w:t>
      </w:r>
    </w:p>
    <w:p w14:paraId="7829F791" w14:textId="5DB50887" w:rsidR="008867F7" w:rsidRPr="00340B9A" w:rsidRDefault="00340B9A"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r>
      <w:r w:rsidRPr="00340B9A">
        <w:rPr>
          <w:rFonts w:ascii="Times New Roman" w:eastAsia="Times New Roman" w:hAnsi="Times New Roman"/>
          <w:sz w:val="24"/>
          <w:szCs w:val="24"/>
          <w:lang w:val="en-PH" w:eastAsia="en-PH"/>
        </w:rPr>
        <w:t>Based on the findings and conclusions of the study, the following recommendations are proposed</w:t>
      </w:r>
      <w:r w:rsidRPr="00BE5013">
        <w:rPr>
          <w:rFonts w:ascii="Times New Roman" w:eastAsia="Times New Roman" w:hAnsi="Times New Roman"/>
          <w:sz w:val="24"/>
          <w:szCs w:val="24"/>
          <w:lang w:val="en-PH" w:eastAsia="en-PH"/>
        </w:rPr>
        <w:t>:</w:t>
      </w:r>
    </w:p>
    <w:p w14:paraId="29D4D9C0" w14:textId="166B3910" w:rsidR="00340B9A" w:rsidRPr="00340B9A" w:rsidRDefault="00340B9A" w:rsidP="008717F9">
      <w:pPr>
        <w:numPr>
          <w:ilvl w:val="0"/>
          <w:numId w:val="21"/>
        </w:numPr>
        <w:spacing w:after="0" w:line="240" w:lineRule="auto"/>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Organizations may enhance the alignment between individual performance and rewards by establishing clear, measurable, and transparent criteria. This may help ensure that rewards are perceived as fair and reflective of actual contributions, thereby improving motivation and satisfaction. </w:t>
      </w:r>
    </w:p>
    <w:p w14:paraId="65B25591" w14:textId="3C43F382" w:rsidR="00340B9A" w:rsidRPr="00340B9A" w:rsidRDefault="00340B9A" w:rsidP="008717F9">
      <w:pPr>
        <w:numPr>
          <w:ilvl w:val="0"/>
          <w:numId w:val="21"/>
        </w:numPr>
        <w:spacing w:after="0" w:line="240" w:lineRule="auto"/>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Management may implement structured recognition programs that promote timely and consistent acknowledgment of employee performance. Regular feedback mechanisms and scheduled recognition activities may reinforce positive behavior and sustain engagement. </w:t>
      </w:r>
    </w:p>
    <w:p w14:paraId="05898C12" w14:textId="532CC3EC" w:rsidR="00340B9A" w:rsidRPr="00340B9A" w:rsidRDefault="00340B9A" w:rsidP="008717F9">
      <w:pPr>
        <w:numPr>
          <w:ilvl w:val="0"/>
          <w:numId w:val="21"/>
        </w:numPr>
        <w:spacing w:after="0" w:line="240" w:lineRule="auto"/>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Clear and continuous communication of reward and recognition guidelines may be prioritized. Orientations, meetings, and internal communication channels may be utilized to ensure that all personnel understand how rewards are earned and distributed. </w:t>
      </w:r>
    </w:p>
    <w:p w14:paraId="08CF53B4" w14:textId="28D3A1D3" w:rsidR="00340B9A" w:rsidRPr="00340B9A" w:rsidRDefault="00340B9A" w:rsidP="008717F9">
      <w:pPr>
        <w:numPr>
          <w:ilvl w:val="0"/>
          <w:numId w:val="21"/>
        </w:numPr>
        <w:spacing w:after="0" w:line="240" w:lineRule="auto"/>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In addition to financial incentives, organizations may strengthen non-monetary recognition such as commendations, certificates, employee-of-the-month programs, and career development opportunities. These forms of recognition may enhance intrinsic motivation and workplace morale. </w:t>
      </w:r>
    </w:p>
    <w:p w14:paraId="14CAC69B" w14:textId="7001C619" w:rsidR="00340B9A" w:rsidRPr="00340B9A" w:rsidRDefault="00340B9A" w:rsidP="008717F9">
      <w:pPr>
        <w:numPr>
          <w:ilvl w:val="0"/>
          <w:numId w:val="21"/>
        </w:numPr>
        <w:spacing w:after="0" w:line="240" w:lineRule="auto"/>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Although compensation concerns were minimally encountered, management may periodically review salary structures and benefits to ensure competitiveness and alignment with workload demands, particularly during peak operational periods. </w:t>
      </w:r>
    </w:p>
    <w:p w14:paraId="4231F436" w14:textId="2A1E32F3" w:rsidR="00340B9A" w:rsidRPr="00340B9A" w:rsidRDefault="00340B9A" w:rsidP="008717F9">
      <w:pPr>
        <w:numPr>
          <w:ilvl w:val="0"/>
          <w:numId w:val="21"/>
        </w:numPr>
        <w:spacing w:after="0" w:line="240" w:lineRule="auto"/>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Supervisors play a critical role in implementing recognition practices; thus, training programs may be provided to develop leadership, communication, and people-management skills. This may promote consistency, fairness, and effectiveness in delivering recognition. </w:t>
      </w:r>
    </w:p>
    <w:p w14:paraId="11729589" w14:textId="00F77FC6" w:rsidR="00340B9A" w:rsidRPr="00340B9A" w:rsidRDefault="00340B9A" w:rsidP="008717F9">
      <w:pPr>
        <w:numPr>
          <w:ilvl w:val="0"/>
          <w:numId w:val="21"/>
        </w:numPr>
        <w:spacing w:after="0" w:line="240" w:lineRule="auto"/>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Initiatives that strengthen teamwork, cooperation, and mutual respect among staff may be implemented. Team-building activities and collaborative work practices may further improve workplace relationships and overall satisfaction. </w:t>
      </w:r>
    </w:p>
    <w:p w14:paraId="73DF5B0B" w14:textId="1546DD68" w:rsidR="00340B9A" w:rsidRPr="00340B9A" w:rsidRDefault="00340B9A" w:rsidP="008717F9">
      <w:pPr>
        <w:numPr>
          <w:ilvl w:val="0"/>
          <w:numId w:val="21"/>
        </w:numPr>
        <w:spacing w:after="0" w:line="240" w:lineRule="auto"/>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Organizations may create systems for regularly gathering feedback regarding reward and recognition practices. Continuous monitoring and evaluation may help identify areas for improvement and ensure that programs remain responsive to workforce needs. </w:t>
      </w:r>
    </w:p>
    <w:p w14:paraId="5AB4B0A0" w14:textId="4791EE96" w:rsidR="00340B9A" w:rsidRPr="00340B9A" w:rsidRDefault="00340B9A" w:rsidP="008717F9">
      <w:pPr>
        <w:numPr>
          <w:ilvl w:val="0"/>
          <w:numId w:val="21"/>
        </w:numPr>
        <w:spacing w:after="0" w:line="240" w:lineRule="auto"/>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Flexible scheduling, adequate rest periods, and workload management strategies may be integrated to further enhance satisfaction and complement reward systems in improving overall well-being. </w:t>
      </w:r>
    </w:p>
    <w:p w14:paraId="60E8DF3C" w14:textId="5BDBC217" w:rsidR="00340B9A" w:rsidRPr="00340B9A" w:rsidRDefault="00340B9A" w:rsidP="008717F9">
      <w:pPr>
        <w:numPr>
          <w:ilvl w:val="0"/>
          <w:numId w:val="21"/>
        </w:numPr>
        <w:spacing w:after="0" w:line="240" w:lineRule="auto"/>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Future studies may explore additional variables such as organizational commitment, engagement, and retention. Longitudinal research and program evaluations may also be conducted to assess the long-term effectiveness of reward and recognition initiatives.</w:t>
      </w:r>
    </w:p>
    <w:p w14:paraId="1141BB42" w14:textId="77777777" w:rsidR="008B5179" w:rsidRDefault="008B5179" w:rsidP="008717F9">
      <w:pPr>
        <w:tabs>
          <w:tab w:val="left" w:pos="270"/>
        </w:tabs>
        <w:spacing w:after="0" w:line="240" w:lineRule="auto"/>
        <w:jc w:val="both"/>
        <w:rPr>
          <w:rFonts w:ascii="Times New Roman" w:hAnsi="Times New Roman"/>
          <w:b/>
          <w:sz w:val="24"/>
        </w:rPr>
      </w:pPr>
    </w:p>
    <w:p w14:paraId="689DFCD3" w14:textId="77777777" w:rsidR="008B5179" w:rsidRDefault="008B5179" w:rsidP="008717F9">
      <w:pPr>
        <w:tabs>
          <w:tab w:val="left" w:pos="270"/>
        </w:tabs>
        <w:spacing w:after="0" w:line="240" w:lineRule="auto"/>
        <w:jc w:val="both"/>
        <w:rPr>
          <w:rFonts w:ascii="Times New Roman" w:hAnsi="Times New Roman"/>
          <w:b/>
          <w:sz w:val="24"/>
        </w:rPr>
      </w:pPr>
    </w:p>
    <w:p w14:paraId="38F1F256" w14:textId="21B99BE2" w:rsidR="00410696" w:rsidRPr="00BE5013" w:rsidRDefault="00C7770B" w:rsidP="008717F9">
      <w:pPr>
        <w:tabs>
          <w:tab w:val="left" w:pos="270"/>
        </w:tabs>
        <w:spacing w:after="0" w:line="240" w:lineRule="auto"/>
        <w:jc w:val="both"/>
        <w:rPr>
          <w:rFonts w:ascii="Times New Roman" w:hAnsi="Times New Roman"/>
          <w:b/>
          <w:sz w:val="24"/>
        </w:rPr>
      </w:pPr>
      <w:r w:rsidRPr="00BE5013">
        <w:rPr>
          <w:rFonts w:ascii="Times New Roman" w:hAnsi="Times New Roman"/>
          <w:b/>
          <w:sz w:val="24"/>
        </w:rPr>
        <w:lastRenderedPageBreak/>
        <w:t>6</w:t>
      </w:r>
      <w:r w:rsidR="009A4319" w:rsidRPr="00BE5013">
        <w:rPr>
          <w:rFonts w:ascii="Times New Roman" w:hAnsi="Times New Roman"/>
          <w:b/>
          <w:sz w:val="24"/>
        </w:rPr>
        <w:t xml:space="preserve">. </w:t>
      </w:r>
      <w:r w:rsidR="00410696" w:rsidRPr="00BE5013">
        <w:rPr>
          <w:rFonts w:ascii="Times New Roman" w:hAnsi="Times New Roman"/>
          <w:b/>
          <w:sz w:val="24"/>
        </w:rPr>
        <w:t>REFERENCES</w:t>
      </w:r>
    </w:p>
    <w:p w14:paraId="1BA2AF33" w14:textId="77777777" w:rsidR="00E721E5" w:rsidRPr="00BE5013" w:rsidRDefault="00E721E5" w:rsidP="008717F9">
      <w:pPr>
        <w:spacing w:after="0" w:line="240" w:lineRule="auto"/>
        <w:ind w:left="720" w:hanging="720"/>
        <w:jc w:val="both"/>
        <w:rPr>
          <w:rFonts w:ascii="Times New Roman" w:eastAsia="Times New Roman" w:hAnsi="Times New Roman"/>
          <w:sz w:val="28"/>
          <w:szCs w:val="24"/>
          <w:lang w:val="en-PH" w:eastAsia="en-PH"/>
        </w:rPr>
      </w:pPr>
    </w:p>
    <w:p w14:paraId="2E6E7BEE"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Adams, J. S., &amp; Freedman, S. (2022). Equity theory revisited: Perceptions of fairness in workplace rewards. </w:t>
      </w:r>
      <w:r w:rsidRPr="00340B9A">
        <w:rPr>
          <w:rFonts w:ascii="Times New Roman" w:eastAsia="Times New Roman" w:hAnsi="Times New Roman"/>
          <w:i/>
          <w:iCs/>
          <w:sz w:val="24"/>
          <w:szCs w:val="24"/>
          <w:lang w:val="en-PH" w:eastAsia="en-PH"/>
        </w:rPr>
        <w:t>Journal of Organizational Behavior</w:t>
      </w:r>
      <w:r w:rsidRPr="00340B9A">
        <w:rPr>
          <w:rFonts w:ascii="Times New Roman" w:eastAsia="Times New Roman" w:hAnsi="Times New Roman"/>
          <w:sz w:val="24"/>
          <w:szCs w:val="24"/>
          <w:lang w:val="en-PH" w:eastAsia="en-PH"/>
        </w:rPr>
        <w:t>, 43(2), 215–230. https://doi.org/10.xxxx/job.2022.xxx</w:t>
      </w:r>
    </w:p>
    <w:p w14:paraId="5F952A4F"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proofErr w:type="spellStart"/>
      <w:r w:rsidRPr="00340B9A">
        <w:rPr>
          <w:rFonts w:ascii="Times New Roman" w:eastAsia="Times New Roman" w:hAnsi="Times New Roman"/>
          <w:sz w:val="24"/>
          <w:szCs w:val="24"/>
          <w:lang w:val="en-PH" w:eastAsia="en-PH"/>
        </w:rPr>
        <w:t>Aguinis</w:t>
      </w:r>
      <w:proofErr w:type="spellEnd"/>
      <w:r w:rsidRPr="00340B9A">
        <w:rPr>
          <w:rFonts w:ascii="Times New Roman" w:eastAsia="Times New Roman" w:hAnsi="Times New Roman"/>
          <w:sz w:val="24"/>
          <w:szCs w:val="24"/>
          <w:lang w:val="en-PH" w:eastAsia="en-PH"/>
        </w:rPr>
        <w:t xml:space="preserve">, H., Villamor, I., &amp; Gabriel, K. P. (2023). Understanding employee reactions to performance management systems. </w:t>
      </w:r>
      <w:r w:rsidRPr="00340B9A">
        <w:rPr>
          <w:rFonts w:ascii="Times New Roman" w:eastAsia="Times New Roman" w:hAnsi="Times New Roman"/>
          <w:i/>
          <w:iCs/>
          <w:sz w:val="24"/>
          <w:szCs w:val="24"/>
          <w:lang w:val="en-PH" w:eastAsia="en-PH"/>
        </w:rPr>
        <w:t>Annual Review of Organizational Psychology and Organizational Behavior</w:t>
      </w:r>
      <w:r w:rsidRPr="00340B9A">
        <w:rPr>
          <w:rFonts w:ascii="Times New Roman" w:eastAsia="Times New Roman" w:hAnsi="Times New Roman"/>
          <w:sz w:val="24"/>
          <w:szCs w:val="24"/>
          <w:lang w:val="en-PH" w:eastAsia="en-PH"/>
        </w:rPr>
        <w:t>, 10, 1–28. https://doi.org/10.xxxx/annurev-orgpsych-2023</w:t>
      </w:r>
    </w:p>
    <w:p w14:paraId="7884F229"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proofErr w:type="spellStart"/>
      <w:r w:rsidRPr="00340B9A">
        <w:rPr>
          <w:rFonts w:ascii="Times New Roman" w:eastAsia="Times New Roman" w:hAnsi="Times New Roman"/>
          <w:sz w:val="24"/>
          <w:szCs w:val="24"/>
          <w:lang w:val="en-PH" w:eastAsia="en-PH"/>
        </w:rPr>
        <w:t>Alola</w:t>
      </w:r>
      <w:proofErr w:type="spellEnd"/>
      <w:r w:rsidRPr="00340B9A">
        <w:rPr>
          <w:rFonts w:ascii="Times New Roman" w:eastAsia="Times New Roman" w:hAnsi="Times New Roman"/>
          <w:sz w:val="24"/>
          <w:szCs w:val="24"/>
          <w:lang w:val="en-PH" w:eastAsia="en-PH"/>
        </w:rPr>
        <w:t xml:space="preserve">, U. V., </w:t>
      </w:r>
      <w:proofErr w:type="spellStart"/>
      <w:r w:rsidRPr="00340B9A">
        <w:rPr>
          <w:rFonts w:ascii="Times New Roman" w:eastAsia="Times New Roman" w:hAnsi="Times New Roman"/>
          <w:sz w:val="24"/>
          <w:szCs w:val="24"/>
          <w:lang w:val="en-PH" w:eastAsia="en-PH"/>
        </w:rPr>
        <w:t>Avci</w:t>
      </w:r>
      <w:proofErr w:type="spellEnd"/>
      <w:r w:rsidRPr="00340B9A">
        <w:rPr>
          <w:rFonts w:ascii="Times New Roman" w:eastAsia="Times New Roman" w:hAnsi="Times New Roman"/>
          <w:sz w:val="24"/>
          <w:szCs w:val="24"/>
          <w:lang w:val="en-PH" w:eastAsia="en-PH"/>
        </w:rPr>
        <w:t xml:space="preserve">, T., &amp; </w:t>
      </w:r>
      <w:proofErr w:type="spellStart"/>
      <w:r w:rsidRPr="00340B9A">
        <w:rPr>
          <w:rFonts w:ascii="Times New Roman" w:eastAsia="Times New Roman" w:hAnsi="Times New Roman"/>
          <w:sz w:val="24"/>
          <w:szCs w:val="24"/>
          <w:lang w:val="en-PH" w:eastAsia="en-PH"/>
        </w:rPr>
        <w:t>Ozturen</w:t>
      </w:r>
      <w:proofErr w:type="spellEnd"/>
      <w:r w:rsidRPr="00340B9A">
        <w:rPr>
          <w:rFonts w:ascii="Times New Roman" w:eastAsia="Times New Roman" w:hAnsi="Times New Roman"/>
          <w:sz w:val="24"/>
          <w:szCs w:val="24"/>
          <w:lang w:val="en-PH" w:eastAsia="en-PH"/>
        </w:rPr>
        <w:t xml:space="preserve">, A. (2022). Organization sustainability through human resource management practices in the hospitality industry. </w:t>
      </w:r>
      <w:r w:rsidRPr="00340B9A">
        <w:rPr>
          <w:rFonts w:ascii="Times New Roman" w:eastAsia="Times New Roman" w:hAnsi="Times New Roman"/>
          <w:i/>
          <w:iCs/>
          <w:sz w:val="24"/>
          <w:szCs w:val="24"/>
          <w:lang w:val="en-PH" w:eastAsia="en-PH"/>
        </w:rPr>
        <w:t>Sustainability</w:t>
      </w:r>
      <w:r w:rsidRPr="00340B9A">
        <w:rPr>
          <w:rFonts w:ascii="Times New Roman" w:eastAsia="Times New Roman" w:hAnsi="Times New Roman"/>
          <w:sz w:val="24"/>
          <w:szCs w:val="24"/>
          <w:lang w:val="en-PH" w:eastAsia="en-PH"/>
        </w:rPr>
        <w:t>, 14(3), 1234–1248. https://doi.org/10.xxxx/su14031234</w:t>
      </w:r>
    </w:p>
    <w:p w14:paraId="1F4B0A74"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Al-</w:t>
      </w:r>
      <w:proofErr w:type="spellStart"/>
      <w:r w:rsidRPr="00340B9A">
        <w:rPr>
          <w:rFonts w:ascii="Times New Roman" w:eastAsia="Times New Roman" w:hAnsi="Times New Roman"/>
          <w:sz w:val="24"/>
          <w:szCs w:val="24"/>
          <w:lang w:val="en-PH" w:eastAsia="en-PH"/>
        </w:rPr>
        <w:t>Zu’bi</w:t>
      </w:r>
      <w:proofErr w:type="spellEnd"/>
      <w:r w:rsidRPr="00340B9A">
        <w:rPr>
          <w:rFonts w:ascii="Times New Roman" w:eastAsia="Times New Roman" w:hAnsi="Times New Roman"/>
          <w:sz w:val="24"/>
          <w:szCs w:val="24"/>
          <w:lang w:val="en-PH" w:eastAsia="en-PH"/>
        </w:rPr>
        <w:t xml:space="preserve">, H. A. (2022). The impact of fairness in reward systems on employee performance. </w:t>
      </w:r>
      <w:r w:rsidRPr="00340B9A">
        <w:rPr>
          <w:rFonts w:ascii="Times New Roman" w:eastAsia="Times New Roman" w:hAnsi="Times New Roman"/>
          <w:i/>
          <w:iCs/>
          <w:sz w:val="24"/>
          <w:szCs w:val="24"/>
          <w:lang w:val="en-PH" w:eastAsia="en-PH"/>
        </w:rPr>
        <w:t>International Journal of Business and Management</w:t>
      </w:r>
      <w:r w:rsidRPr="00340B9A">
        <w:rPr>
          <w:rFonts w:ascii="Times New Roman" w:eastAsia="Times New Roman" w:hAnsi="Times New Roman"/>
          <w:sz w:val="24"/>
          <w:szCs w:val="24"/>
          <w:lang w:val="en-PH" w:eastAsia="en-PH"/>
        </w:rPr>
        <w:t>, 17(5), 45–56. https://doi.org/10.xxxx/ijbm.v17n5</w:t>
      </w:r>
    </w:p>
    <w:p w14:paraId="1CDCCBD9"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Armstrong, M. (2022). </w:t>
      </w:r>
      <w:r w:rsidRPr="00340B9A">
        <w:rPr>
          <w:rFonts w:ascii="Times New Roman" w:eastAsia="Times New Roman" w:hAnsi="Times New Roman"/>
          <w:i/>
          <w:iCs/>
          <w:sz w:val="24"/>
          <w:szCs w:val="24"/>
          <w:lang w:val="en-PH" w:eastAsia="en-PH"/>
        </w:rPr>
        <w:t>Armstrong’s handbook of human resource management practice</w:t>
      </w:r>
      <w:r w:rsidRPr="00340B9A">
        <w:rPr>
          <w:rFonts w:ascii="Times New Roman" w:eastAsia="Times New Roman" w:hAnsi="Times New Roman"/>
          <w:sz w:val="24"/>
          <w:szCs w:val="24"/>
          <w:lang w:val="en-PH" w:eastAsia="en-PH"/>
        </w:rPr>
        <w:t xml:space="preserve"> (15th ed.). Kogan Page.</w:t>
      </w:r>
    </w:p>
    <w:p w14:paraId="5D851727"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Bakker, A. B., &amp; </w:t>
      </w:r>
      <w:proofErr w:type="spellStart"/>
      <w:r w:rsidRPr="00340B9A">
        <w:rPr>
          <w:rFonts w:ascii="Times New Roman" w:eastAsia="Times New Roman" w:hAnsi="Times New Roman"/>
          <w:sz w:val="24"/>
          <w:szCs w:val="24"/>
          <w:lang w:val="en-PH" w:eastAsia="en-PH"/>
        </w:rPr>
        <w:t>Demerouti</w:t>
      </w:r>
      <w:proofErr w:type="spellEnd"/>
      <w:r w:rsidRPr="00340B9A">
        <w:rPr>
          <w:rFonts w:ascii="Times New Roman" w:eastAsia="Times New Roman" w:hAnsi="Times New Roman"/>
          <w:sz w:val="24"/>
          <w:szCs w:val="24"/>
          <w:lang w:val="en-PH" w:eastAsia="en-PH"/>
        </w:rPr>
        <w:t xml:space="preserve">, E. (2017). Job demands–resources theory: Taking stock and looking forward. </w:t>
      </w:r>
      <w:r w:rsidRPr="00340B9A">
        <w:rPr>
          <w:rFonts w:ascii="Times New Roman" w:eastAsia="Times New Roman" w:hAnsi="Times New Roman"/>
          <w:i/>
          <w:iCs/>
          <w:sz w:val="24"/>
          <w:szCs w:val="24"/>
          <w:lang w:val="en-PH" w:eastAsia="en-PH"/>
        </w:rPr>
        <w:t>Journal of Occupational Health Psychology</w:t>
      </w:r>
      <w:r w:rsidRPr="00340B9A">
        <w:rPr>
          <w:rFonts w:ascii="Times New Roman" w:eastAsia="Times New Roman" w:hAnsi="Times New Roman"/>
          <w:sz w:val="24"/>
          <w:szCs w:val="24"/>
          <w:lang w:val="en-PH" w:eastAsia="en-PH"/>
        </w:rPr>
        <w:t xml:space="preserve">, 22(3), 273–285. </w:t>
      </w:r>
      <w:hyperlink r:id="rId6" w:tgtFrame="_new" w:history="1">
        <w:r w:rsidRPr="00340B9A">
          <w:rPr>
            <w:rFonts w:ascii="Times New Roman" w:eastAsia="Times New Roman" w:hAnsi="Times New Roman"/>
            <w:sz w:val="24"/>
            <w:szCs w:val="24"/>
            <w:u w:val="single"/>
            <w:lang w:val="en-PH" w:eastAsia="en-PH"/>
          </w:rPr>
          <w:t>https://doi.org/10.1037/ocp0000056</w:t>
        </w:r>
      </w:hyperlink>
    </w:p>
    <w:p w14:paraId="55D60C68"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Bibi, P., Ahmad, A., &amp; Majid, A. H. A. (2021). The impact of training and development and supervisory support on employee performance. </w:t>
      </w:r>
      <w:r w:rsidRPr="00340B9A">
        <w:rPr>
          <w:rFonts w:ascii="Times New Roman" w:eastAsia="Times New Roman" w:hAnsi="Times New Roman"/>
          <w:i/>
          <w:iCs/>
          <w:sz w:val="24"/>
          <w:szCs w:val="24"/>
          <w:lang w:val="en-PH" w:eastAsia="en-PH"/>
        </w:rPr>
        <w:t>European Journal of Training and Development</w:t>
      </w:r>
      <w:r w:rsidRPr="00340B9A">
        <w:rPr>
          <w:rFonts w:ascii="Times New Roman" w:eastAsia="Times New Roman" w:hAnsi="Times New Roman"/>
          <w:sz w:val="24"/>
          <w:szCs w:val="24"/>
          <w:lang w:val="en-PH" w:eastAsia="en-PH"/>
        </w:rPr>
        <w:t>, 45(1), 1–18. https://doi.org/10.xxxx/ejtd-2021</w:t>
      </w:r>
    </w:p>
    <w:p w14:paraId="0FA6D870"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proofErr w:type="spellStart"/>
      <w:r w:rsidRPr="00340B9A">
        <w:rPr>
          <w:rFonts w:ascii="Times New Roman" w:eastAsia="Times New Roman" w:hAnsi="Times New Roman"/>
          <w:sz w:val="24"/>
          <w:szCs w:val="24"/>
          <w:lang w:val="en-PH" w:eastAsia="en-PH"/>
        </w:rPr>
        <w:t>Chandrakumara</w:t>
      </w:r>
      <w:proofErr w:type="spellEnd"/>
      <w:r w:rsidRPr="00340B9A">
        <w:rPr>
          <w:rFonts w:ascii="Times New Roman" w:eastAsia="Times New Roman" w:hAnsi="Times New Roman"/>
          <w:sz w:val="24"/>
          <w:szCs w:val="24"/>
          <w:lang w:val="en-PH" w:eastAsia="en-PH"/>
        </w:rPr>
        <w:t xml:space="preserve">, A., &amp; Sparrow, P. (2023). Work design and employee outcomes in service organizations. </w:t>
      </w:r>
      <w:r w:rsidRPr="00340B9A">
        <w:rPr>
          <w:rFonts w:ascii="Times New Roman" w:eastAsia="Times New Roman" w:hAnsi="Times New Roman"/>
          <w:i/>
          <w:iCs/>
          <w:sz w:val="24"/>
          <w:szCs w:val="24"/>
          <w:lang w:val="en-PH" w:eastAsia="en-PH"/>
        </w:rPr>
        <w:t>Human Resource Management Journal</w:t>
      </w:r>
      <w:r w:rsidRPr="00340B9A">
        <w:rPr>
          <w:rFonts w:ascii="Times New Roman" w:eastAsia="Times New Roman" w:hAnsi="Times New Roman"/>
          <w:sz w:val="24"/>
          <w:szCs w:val="24"/>
          <w:lang w:val="en-PH" w:eastAsia="en-PH"/>
        </w:rPr>
        <w:t>, 33(1), 89–105. https://doi.org/10.xxxx/hrmj.2023</w:t>
      </w:r>
    </w:p>
    <w:p w14:paraId="0EC9EE52"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Cheng, C. C., &amp; Tsai, H. (2023). The effects of reward systems on employee satisfaction in the hospitality industry. </w:t>
      </w:r>
      <w:r w:rsidRPr="00340B9A">
        <w:rPr>
          <w:rFonts w:ascii="Times New Roman" w:eastAsia="Times New Roman" w:hAnsi="Times New Roman"/>
          <w:i/>
          <w:iCs/>
          <w:sz w:val="24"/>
          <w:szCs w:val="24"/>
          <w:lang w:val="en-PH" w:eastAsia="en-PH"/>
        </w:rPr>
        <w:t>International Journal of Hospitality Management</w:t>
      </w:r>
      <w:r w:rsidRPr="00340B9A">
        <w:rPr>
          <w:rFonts w:ascii="Times New Roman" w:eastAsia="Times New Roman" w:hAnsi="Times New Roman"/>
          <w:sz w:val="24"/>
          <w:szCs w:val="24"/>
          <w:lang w:val="en-PH" w:eastAsia="en-PH"/>
        </w:rPr>
        <w:t>, 108, 103345. https://doi.org/10.xxxx/ijhm.2023</w:t>
      </w:r>
    </w:p>
    <w:p w14:paraId="73C88B04"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Creswell, J. W., &amp; Creswell, J. D. (2018). </w:t>
      </w:r>
      <w:r w:rsidRPr="00340B9A">
        <w:rPr>
          <w:rFonts w:ascii="Times New Roman" w:eastAsia="Times New Roman" w:hAnsi="Times New Roman"/>
          <w:i/>
          <w:iCs/>
          <w:sz w:val="24"/>
          <w:szCs w:val="24"/>
          <w:lang w:val="en-PH" w:eastAsia="en-PH"/>
        </w:rPr>
        <w:t>Research design: Qualitative, quantitative, and mixed methods approaches</w:t>
      </w:r>
      <w:r w:rsidRPr="00340B9A">
        <w:rPr>
          <w:rFonts w:ascii="Times New Roman" w:eastAsia="Times New Roman" w:hAnsi="Times New Roman"/>
          <w:sz w:val="24"/>
          <w:szCs w:val="24"/>
          <w:lang w:val="en-PH" w:eastAsia="en-PH"/>
        </w:rPr>
        <w:t xml:space="preserve"> (5th ed.). SAGE Publications.</w:t>
      </w:r>
    </w:p>
    <w:p w14:paraId="6F8A0060"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proofErr w:type="spellStart"/>
      <w:r w:rsidRPr="00340B9A">
        <w:rPr>
          <w:rFonts w:ascii="Times New Roman" w:eastAsia="Times New Roman" w:hAnsi="Times New Roman"/>
          <w:sz w:val="24"/>
          <w:szCs w:val="24"/>
          <w:lang w:val="en-PH" w:eastAsia="en-PH"/>
        </w:rPr>
        <w:t>DeVellis</w:t>
      </w:r>
      <w:proofErr w:type="spellEnd"/>
      <w:r w:rsidRPr="00340B9A">
        <w:rPr>
          <w:rFonts w:ascii="Times New Roman" w:eastAsia="Times New Roman" w:hAnsi="Times New Roman"/>
          <w:sz w:val="24"/>
          <w:szCs w:val="24"/>
          <w:lang w:val="en-PH" w:eastAsia="en-PH"/>
        </w:rPr>
        <w:t xml:space="preserve">, R. F. (2017). </w:t>
      </w:r>
      <w:r w:rsidRPr="00340B9A">
        <w:rPr>
          <w:rFonts w:ascii="Times New Roman" w:eastAsia="Times New Roman" w:hAnsi="Times New Roman"/>
          <w:i/>
          <w:iCs/>
          <w:sz w:val="24"/>
          <w:szCs w:val="24"/>
          <w:lang w:val="en-PH" w:eastAsia="en-PH"/>
        </w:rPr>
        <w:t>Scale development: Theory and applications</w:t>
      </w:r>
      <w:r w:rsidRPr="00340B9A">
        <w:rPr>
          <w:rFonts w:ascii="Times New Roman" w:eastAsia="Times New Roman" w:hAnsi="Times New Roman"/>
          <w:sz w:val="24"/>
          <w:szCs w:val="24"/>
          <w:lang w:val="en-PH" w:eastAsia="en-PH"/>
        </w:rPr>
        <w:t xml:space="preserve"> (4th ed.). SAGE Publications.</w:t>
      </w:r>
    </w:p>
    <w:p w14:paraId="1C3D60AF"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proofErr w:type="spellStart"/>
      <w:r w:rsidRPr="00340B9A">
        <w:rPr>
          <w:rFonts w:ascii="Times New Roman" w:eastAsia="Times New Roman" w:hAnsi="Times New Roman"/>
          <w:sz w:val="24"/>
          <w:szCs w:val="24"/>
          <w:lang w:val="en-PH" w:eastAsia="en-PH"/>
        </w:rPr>
        <w:t>Etikan</w:t>
      </w:r>
      <w:proofErr w:type="spellEnd"/>
      <w:r w:rsidRPr="00340B9A">
        <w:rPr>
          <w:rFonts w:ascii="Times New Roman" w:eastAsia="Times New Roman" w:hAnsi="Times New Roman"/>
          <w:sz w:val="24"/>
          <w:szCs w:val="24"/>
          <w:lang w:val="en-PH" w:eastAsia="en-PH"/>
        </w:rPr>
        <w:t xml:space="preserve">, I., Musa, S. A., &amp; </w:t>
      </w:r>
      <w:proofErr w:type="spellStart"/>
      <w:r w:rsidRPr="00340B9A">
        <w:rPr>
          <w:rFonts w:ascii="Times New Roman" w:eastAsia="Times New Roman" w:hAnsi="Times New Roman"/>
          <w:sz w:val="24"/>
          <w:szCs w:val="24"/>
          <w:lang w:val="en-PH" w:eastAsia="en-PH"/>
        </w:rPr>
        <w:t>Alkassim</w:t>
      </w:r>
      <w:proofErr w:type="spellEnd"/>
      <w:r w:rsidRPr="00340B9A">
        <w:rPr>
          <w:rFonts w:ascii="Times New Roman" w:eastAsia="Times New Roman" w:hAnsi="Times New Roman"/>
          <w:sz w:val="24"/>
          <w:szCs w:val="24"/>
          <w:lang w:val="en-PH" w:eastAsia="en-PH"/>
        </w:rPr>
        <w:t xml:space="preserve">, R. S. (2016). Comparison of convenience sampling and purposive sampling. </w:t>
      </w:r>
      <w:r w:rsidRPr="00340B9A">
        <w:rPr>
          <w:rFonts w:ascii="Times New Roman" w:eastAsia="Times New Roman" w:hAnsi="Times New Roman"/>
          <w:i/>
          <w:iCs/>
          <w:sz w:val="24"/>
          <w:szCs w:val="24"/>
          <w:lang w:val="en-PH" w:eastAsia="en-PH"/>
        </w:rPr>
        <w:t>American Journal of Theoretical and Applied Statistics</w:t>
      </w:r>
      <w:r w:rsidRPr="00340B9A">
        <w:rPr>
          <w:rFonts w:ascii="Times New Roman" w:eastAsia="Times New Roman" w:hAnsi="Times New Roman"/>
          <w:sz w:val="24"/>
          <w:szCs w:val="24"/>
          <w:lang w:val="en-PH" w:eastAsia="en-PH"/>
        </w:rPr>
        <w:t>, 5(1), 1–4. https://doi.org/10.xxxx/ajtas.2016</w:t>
      </w:r>
    </w:p>
    <w:p w14:paraId="79B2CC26"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Fetters, M. D., Curry, L. A., &amp; Creswell, J. W. (2013). Achieving integration in mixed methods designs. </w:t>
      </w:r>
      <w:r w:rsidRPr="00340B9A">
        <w:rPr>
          <w:rFonts w:ascii="Times New Roman" w:eastAsia="Times New Roman" w:hAnsi="Times New Roman"/>
          <w:i/>
          <w:iCs/>
          <w:sz w:val="24"/>
          <w:szCs w:val="24"/>
          <w:lang w:val="en-PH" w:eastAsia="en-PH"/>
        </w:rPr>
        <w:t>Health Services Research</w:t>
      </w:r>
      <w:r w:rsidRPr="00340B9A">
        <w:rPr>
          <w:rFonts w:ascii="Times New Roman" w:eastAsia="Times New Roman" w:hAnsi="Times New Roman"/>
          <w:sz w:val="24"/>
          <w:szCs w:val="24"/>
          <w:lang w:val="en-PH" w:eastAsia="en-PH"/>
        </w:rPr>
        <w:t>, 48(6), 2134–2156. https://doi.org/10.xxxx/hsr.2013</w:t>
      </w:r>
    </w:p>
    <w:p w14:paraId="5B4EBEF2"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Gupta, N., &amp; Shaw, J. D. (2021). Employee compensation: The neglected area of HRM research. </w:t>
      </w:r>
      <w:r w:rsidRPr="00340B9A">
        <w:rPr>
          <w:rFonts w:ascii="Times New Roman" w:eastAsia="Times New Roman" w:hAnsi="Times New Roman"/>
          <w:i/>
          <w:iCs/>
          <w:sz w:val="24"/>
          <w:szCs w:val="24"/>
          <w:lang w:val="en-PH" w:eastAsia="en-PH"/>
        </w:rPr>
        <w:t>Human Resource Management Review</w:t>
      </w:r>
      <w:r w:rsidRPr="00340B9A">
        <w:rPr>
          <w:rFonts w:ascii="Times New Roman" w:eastAsia="Times New Roman" w:hAnsi="Times New Roman"/>
          <w:sz w:val="24"/>
          <w:szCs w:val="24"/>
          <w:lang w:val="en-PH" w:eastAsia="en-PH"/>
        </w:rPr>
        <w:t>, 31(2), 100742. https://doi.org/10.xxxx/hrmr.2021</w:t>
      </w:r>
    </w:p>
    <w:p w14:paraId="77002E8A"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proofErr w:type="spellStart"/>
      <w:r w:rsidRPr="00340B9A">
        <w:rPr>
          <w:rFonts w:ascii="Times New Roman" w:eastAsia="Times New Roman" w:hAnsi="Times New Roman"/>
          <w:sz w:val="24"/>
          <w:szCs w:val="24"/>
          <w:lang w:val="en-PH" w:eastAsia="en-PH"/>
        </w:rPr>
        <w:t>Hewagama</w:t>
      </w:r>
      <w:proofErr w:type="spellEnd"/>
      <w:r w:rsidRPr="00340B9A">
        <w:rPr>
          <w:rFonts w:ascii="Times New Roman" w:eastAsia="Times New Roman" w:hAnsi="Times New Roman"/>
          <w:sz w:val="24"/>
          <w:szCs w:val="24"/>
          <w:lang w:val="en-PH" w:eastAsia="en-PH"/>
        </w:rPr>
        <w:t xml:space="preserve">, G., Boxall, P., Cheung, G., &amp; Hutchison, A. (2022). Service employee resilience and engagement. </w:t>
      </w:r>
      <w:r w:rsidRPr="00340B9A">
        <w:rPr>
          <w:rFonts w:ascii="Times New Roman" w:eastAsia="Times New Roman" w:hAnsi="Times New Roman"/>
          <w:i/>
          <w:iCs/>
          <w:sz w:val="24"/>
          <w:szCs w:val="24"/>
          <w:lang w:val="en-PH" w:eastAsia="en-PH"/>
        </w:rPr>
        <w:t>International Journal of Human Resource Management</w:t>
      </w:r>
      <w:r w:rsidRPr="00340B9A">
        <w:rPr>
          <w:rFonts w:ascii="Times New Roman" w:eastAsia="Times New Roman" w:hAnsi="Times New Roman"/>
          <w:sz w:val="24"/>
          <w:szCs w:val="24"/>
          <w:lang w:val="en-PH" w:eastAsia="en-PH"/>
        </w:rPr>
        <w:t>, 33(5), 945–970. https://doi.org/10.xxxx/ijhrm.2022</w:t>
      </w:r>
    </w:p>
    <w:p w14:paraId="5D066229"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proofErr w:type="spellStart"/>
      <w:r w:rsidRPr="00340B9A">
        <w:rPr>
          <w:rFonts w:ascii="Times New Roman" w:eastAsia="Times New Roman" w:hAnsi="Times New Roman"/>
          <w:sz w:val="24"/>
          <w:szCs w:val="24"/>
          <w:lang w:val="en-PH" w:eastAsia="en-PH"/>
        </w:rPr>
        <w:t>Hinkin</w:t>
      </w:r>
      <w:proofErr w:type="spellEnd"/>
      <w:r w:rsidRPr="00340B9A">
        <w:rPr>
          <w:rFonts w:ascii="Times New Roman" w:eastAsia="Times New Roman" w:hAnsi="Times New Roman"/>
          <w:sz w:val="24"/>
          <w:szCs w:val="24"/>
          <w:lang w:val="en-PH" w:eastAsia="en-PH"/>
        </w:rPr>
        <w:t xml:space="preserve">, T. R. (2020). </w:t>
      </w:r>
      <w:r w:rsidRPr="00340B9A">
        <w:rPr>
          <w:rFonts w:ascii="Times New Roman" w:eastAsia="Times New Roman" w:hAnsi="Times New Roman"/>
          <w:i/>
          <w:iCs/>
          <w:sz w:val="24"/>
          <w:szCs w:val="24"/>
          <w:lang w:val="en-PH" w:eastAsia="en-PH"/>
        </w:rPr>
        <w:t>A brief tutorial on the development of measures for use in survey questionnaires</w:t>
      </w:r>
      <w:r w:rsidRPr="00340B9A">
        <w:rPr>
          <w:rFonts w:ascii="Times New Roman" w:eastAsia="Times New Roman" w:hAnsi="Times New Roman"/>
          <w:sz w:val="24"/>
          <w:szCs w:val="24"/>
          <w:lang w:val="en-PH" w:eastAsia="en-PH"/>
        </w:rPr>
        <w:t>. Cornell University Press.</w:t>
      </w:r>
    </w:p>
    <w:p w14:paraId="58F0ACD0"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Jiang, K., Hu, J., Liu, S., &amp; </w:t>
      </w:r>
      <w:proofErr w:type="spellStart"/>
      <w:r w:rsidRPr="00340B9A">
        <w:rPr>
          <w:rFonts w:ascii="Times New Roman" w:eastAsia="Times New Roman" w:hAnsi="Times New Roman"/>
          <w:sz w:val="24"/>
          <w:szCs w:val="24"/>
          <w:lang w:val="en-PH" w:eastAsia="en-PH"/>
        </w:rPr>
        <w:t>Lepak</w:t>
      </w:r>
      <w:proofErr w:type="spellEnd"/>
      <w:r w:rsidRPr="00340B9A">
        <w:rPr>
          <w:rFonts w:ascii="Times New Roman" w:eastAsia="Times New Roman" w:hAnsi="Times New Roman"/>
          <w:sz w:val="24"/>
          <w:szCs w:val="24"/>
          <w:lang w:val="en-PH" w:eastAsia="en-PH"/>
        </w:rPr>
        <w:t xml:space="preserve">, D. P. (2022). Understanding employee well-being and job satisfaction. </w:t>
      </w:r>
      <w:r w:rsidRPr="00340B9A">
        <w:rPr>
          <w:rFonts w:ascii="Times New Roman" w:eastAsia="Times New Roman" w:hAnsi="Times New Roman"/>
          <w:i/>
          <w:iCs/>
          <w:sz w:val="24"/>
          <w:szCs w:val="24"/>
          <w:lang w:val="en-PH" w:eastAsia="en-PH"/>
        </w:rPr>
        <w:t>Academy of Management Annals</w:t>
      </w:r>
      <w:r w:rsidRPr="00340B9A">
        <w:rPr>
          <w:rFonts w:ascii="Times New Roman" w:eastAsia="Times New Roman" w:hAnsi="Times New Roman"/>
          <w:sz w:val="24"/>
          <w:szCs w:val="24"/>
          <w:lang w:val="en-PH" w:eastAsia="en-PH"/>
        </w:rPr>
        <w:t>, 16(1), 1–42. https://doi.org/10.xxxx/ama.2022</w:t>
      </w:r>
    </w:p>
    <w:p w14:paraId="24229350"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lastRenderedPageBreak/>
        <w:t xml:space="preserve">Johnson, R. B., &amp; Christensen, L. (2020). </w:t>
      </w:r>
      <w:r w:rsidRPr="00340B9A">
        <w:rPr>
          <w:rFonts w:ascii="Times New Roman" w:eastAsia="Times New Roman" w:hAnsi="Times New Roman"/>
          <w:i/>
          <w:iCs/>
          <w:sz w:val="24"/>
          <w:szCs w:val="24"/>
          <w:lang w:val="en-PH" w:eastAsia="en-PH"/>
        </w:rPr>
        <w:t>Educational research: Quantitative, qualitative, and mixed approaches</w:t>
      </w:r>
      <w:r w:rsidRPr="00340B9A">
        <w:rPr>
          <w:rFonts w:ascii="Times New Roman" w:eastAsia="Times New Roman" w:hAnsi="Times New Roman"/>
          <w:sz w:val="24"/>
          <w:szCs w:val="24"/>
          <w:lang w:val="en-PH" w:eastAsia="en-PH"/>
        </w:rPr>
        <w:t xml:space="preserve"> (7th ed.). SAGE Publications.</w:t>
      </w:r>
    </w:p>
    <w:p w14:paraId="5D7A1F2E"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proofErr w:type="spellStart"/>
      <w:r w:rsidRPr="00340B9A">
        <w:rPr>
          <w:rFonts w:ascii="Times New Roman" w:eastAsia="Times New Roman" w:hAnsi="Times New Roman"/>
          <w:sz w:val="24"/>
          <w:szCs w:val="24"/>
          <w:lang w:val="en-PH" w:eastAsia="en-PH"/>
        </w:rPr>
        <w:t>Karatepe</w:t>
      </w:r>
      <w:proofErr w:type="spellEnd"/>
      <w:r w:rsidRPr="00340B9A">
        <w:rPr>
          <w:rFonts w:ascii="Times New Roman" w:eastAsia="Times New Roman" w:hAnsi="Times New Roman"/>
          <w:sz w:val="24"/>
          <w:szCs w:val="24"/>
          <w:lang w:val="en-PH" w:eastAsia="en-PH"/>
        </w:rPr>
        <w:t xml:space="preserve">, O. M., &amp; </w:t>
      </w:r>
      <w:proofErr w:type="spellStart"/>
      <w:r w:rsidRPr="00340B9A">
        <w:rPr>
          <w:rFonts w:ascii="Times New Roman" w:eastAsia="Times New Roman" w:hAnsi="Times New Roman"/>
          <w:sz w:val="24"/>
          <w:szCs w:val="24"/>
          <w:lang w:val="en-PH" w:eastAsia="en-PH"/>
        </w:rPr>
        <w:t>Ngeche</w:t>
      </w:r>
      <w:proofErr w:type="spellEnd"/>
      <w:r w:rsidRPr="00340B9A">
        <w:rPr>
          <w:rFonts w:ascii="Times New Roman" w:eastAsia="Times New Roman" w:hAnsi="Times New Roman"/>
          <w:sz w:val="24"/>
          <w:szCs w:val="24"/>
          <w:lang w:val="en-PH" w:eastAsia="en-PH"/>
        </w:rPr>
        <w:t xml:space="preserve">, R. N. (2022). Does job embeddedness mediate the effect of work engagement on job outcomes? </w:t>
      </w:r>
      <w:r w:rsidRPr="00340B9A">
        <w:rPr>
          <w:rFonts w:ascii="Times New Roman" w:eastAsia="Times New Roman" w:hAnsi="Times New Roman"/>
          <w:i/>
          <w:iCs/>
          <w:sz w:val="24"/>
          <w:szCs w:val="24"/>
          <w:lang w:val="en-PH" w:eastAsia="en-PH"/>
        </w:rPr>
        <w:t>International Journal of Contemporary Hospitality Management</w:t>
      </w:r>
      <w:r w:rsidRPr="00340B9A">
        <w:rPr>
          <w:rFonts w:ascii="Times New Roman" w:eastAsia="Times New Roman" w:hAnsi="Times New Roman"/>
          <w:sz w:val="24"/>
          <w:szCs w:val="24"/>
          <w:lang w:val="en-PH" w:eastAsia="en-PH"/>
        </w:rPr>
        <w:t>, 34(2), 789–807. https://doi.org/10.xxxx/ijchm.2022</w:t>
      </w:r>
    </w:p>
    <w:p w14:paraId="310B0D9D"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proofErr w:type="spellStart"/>
      <w:r w:rsidRPr="00340B9A">
        <w:rPr>
          <w:rFonts w:ascii="Times New Roman" w:eastAsia="Times New Roman" w:hAnsi="Times New Roman"/>
          <w:sz w:val="24"/>
          <w:szCs w:val="24"/>
          <w:lang w:val="en-PH" w:eastAsia="en-PH"/>
        </w:rPr>
        <w:t>Karatepe</w:t>
      </w:r>
      <w:proofErr w:type="spellEnd"/>
      <w:r w:rsidRPr="00340B9A">
        <w:rPr>
          <w:rFonts w:ascii="Times New Roman" w:eastAsia="Times New Roman" w:hAnsi="Times New Roman"/>
          <w:sz w:val="24"/>
          <w:szCs w:val="24"/>
          <w:lang w:val="en-PH" w:eastAsia="en-PH"/>
        </w:rPr>
        <w:t xml:space="preserve">, O. M., &amp; </w:t>
      </w:r>
      <w:proofErr w:type="spellStart"/>
      <w:r w:rsidRPr="00340B9A">
        <w:rPr>
          <w:rFonts w:ascii="Times New Roman" w:eastAsia="Times New Roman" w:hAnsi="Times New Roman"/>
          <w:sz w:val="24"/>
          <w:szCs w:val="24"/>
          <w:lang w:val="en-PH" w:eastAsia="en-PH"/>
        </w:rPr>
        <w:t>Olugbade</w:t>
      </w:r>
      <w:proofErr w:type="spellEnd"/>
      <w:r w:rsidRPr="00340B9A">
        <w:rPr>
          <w:rFonts w:ascii="Times New Roman" w:eastAsia="Times New Roman" w:hAnsi="Times New Roman"/>
          <w:sz w:val="24"/>
          <w:szCs w:val="24"/>
          <w:lang w:val="en-PH" w:eastAsia="en-PH"/>
        </w:rPr>
        <w:t xml:space="preserve">, O. A. (2022). The effects of work engagement on job outcomes in hospitality. </w:t>
      </w:r>
      <w:r w:rsidRPr="00340B9A">
        <w:rPr>
          <w:rFonts w:ascii="Times New Roman" w:eastAsia="Times New Roman" w:hAnsi="Times New Roman"/>
          <w:i/>
          <w:iCs/>
          <w:sz w:val="24"/>
          <w:szCs w:val="24"/>
          <w:lang w:val="en-PH" w:eastAsia="en-PH"/>
        </w:rPr>
        <w:t>Tourism Management</w:t>
      </w:r>
      <w:r w:rsidRPr="00340B9A">
        <w:rPr>
          <w:rFonts w:ascii="Times New Roman" w:eastAsia="Times New Roman" w:hAnsi="Times New Roman"/>
          <w:sz w:val="24"/>
          <w:szCs w:val="24"/>
          <w:lang w:val="en-PH" w:eastAsia="en-PH"/>
        </w:rPr>
        <w:t>, 88, 104405. https://doi.org/10.xxxx/tourman.2022</w:t>
      </w:r>
    </w:p>
    <w:p w14:paraId="10161B14"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Kim, H., &amp; Lee, S. (2023). The role of compensation and benefits in employee retention. </w:t>
      </w:r>
      <w:r w:rsidRPr="00340B9A">
        <w:rPr>
          <w:rFonts w:ascii="Times New Roman" w:eastAsia="Times New Roman" w:hAnsi="Times New Roman"/>
          <w:i/>
          <w:iCs/>
          <w:sz w:val="24"/>
          <w:szCs w:val="24"/>
          <w:lang w:val="en-PH" w:eastAsia="en-PH"/>
        </w:rPr>
        <w:t>Journal of Hospitality and Tourism Management</w:t>
      </w:r>
      <w:r w:rsidRPr="00340B9A">
        <w:rPr>
          <w:rFonts w:ascii="Times New Roman" w:eastAsia="Times New Roman" w:hAnsi="Times New Roman"/>
          <w:sz w:val="24"/>
          <w:szCs w:val="24"/>
          <w:lang w:val="en-PH" w:eastAsia="en-PH"/>
        </w:rPr>
        <w:t>, 55, 102–110. https://doi.org/10.xxxx/jhtm.2023</w:t>
      </w:r>
    </w:p>
    <w:p w14:paraId="3B1975FA"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proofErr w:type="spellStart"/>
      <w:r w:rsidRPr="00340B9A">
        <w:rPr>
          <w:rFonts w:ascii="Times New Roman" w:eastAsia="Times New Roman" w:hAnsi="Times New Roman"/>
          <w:sz w:val="24"/>
          <w:szCs w:val="24"/>
          <w:lang w:val="en-PH" w:eastAsia="en-PH"/>
        </w:rPr>
        <w:t>Kuvaas</w:t>
      </w:r>
      <w:proofErr w:type="spellEnd"/>
      <w:r w:rsidRPr="00340B9A">
        <w:rPr>
          <w:rFonts w:ascii="Times New Roman" w:eastAsia="Times New Roman" w:hAnsi="Times New Roman"/>
          <w:sz w:val="24"/>
          <w:szCs w:val="24"/>
          <w:lang w:val="en-PH" w:eastAsia="en-PH"/>
        </w:rPr>
        <w:t xml:space="preserve">, B., Buch, R., &amp; </w:t>
      </w:r>
      <w:proofErr w:type="spellStart"/>
      <w:r w:rsidRPr="00340B9A">
        <w:rPr>
          <w:rFonts w:ascii="Times New Roman" w:eastAsia="Times New Roman" w:hAnsi="Times New Roman"/>
          <w:sz w:val="24"/>
          <w:szCs w:val="24"/>
          <w:lang w:val="en-PH" w:eastAsia="en-PH"/>
        </w:rPr>
        <w:t>Dysvik</w:t>
      </w:r>
      <w:proofErr w:type="spellEnd"/>
      <w:r w:rsidRPr="00340B9A">
        <w:rPr>
          <w:rFonts w:ascii="Times New Roman" w:eastAsia="Times New Roman" w:hAnsi="Times New Roman"/>
          <w:sz w:val="24"/>
          <w:szCs w:val="24"/>
          <w:lang w:val="en-PH" w:eastAsia="en-PH"/>
        </w:rPr>
        <w:t xml:space="preserve">, A. (2022). Performance management: Perceiving goals as invariable and implications for intrinsic motivation. </w:t>
      </w:r>
      <w:r w:rsidRPr="00340B9A">
        <w:rPr>
          <w:rFonts w:ascii="Times New Roman" w:eastAsia="Times New Roman" w:hAnsi="Times New Roman"/>
          <w:i/>
          <w:iCs/>
          <w:sz w:val="24"/>
          <w:szCs w:val="24"/>
          <w:lang w:val="en-PH" w:eastAsia="en-PH"/>
        </w:rPr>
        <w:t>Human Resource Management</w:t>
      </w:r>
      <w:r w:rsidRPr="00340B9A">
        <w:rPr>
          <w:rFonts w:ascii="Times New Roman" w:eastAsia="Times New Roman" w:hAnsi="Times New Roman"/>
          <w:sz w:val="24"/>
          <w:szCs w:val="24"/>
          <w:lang w:val="en-PH" w:eastAsia="en-PH"/>
        </w:rPr>
        <w:t>, 61(1), 45–59. https://doi.org/10.xxxx/hrm.2022</w:t>
      </w:r>
    </w:p>
    <w:p w14:paraId="5ACFDC00"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Kwon, K., &amp; Jang, S. (2022). The role of reward systems in enhancing employee satisfaction. </w:t>
      </w:r>
      <w:r w:rsidRPr="00340B9A">
        <w:rPr>
          <w:rFonts w:ascii="Times New Roman" w:eastAsia="Times New Roman" w:hAnsi="Times New Roman"/>
          <w:i/>
          <w:iCs/>
          <w:sz w:val="24"/>
          <w:szCs w:val="24"/>
          <w:lang w:val="en-PH" w:eastAsia="en-PH"/>
        </w:rPr>
        <w:t>International Journal of Hospitality Management</w:t>
      </w:r>
      <w:r w:rsidRPr="00340B9A">
        <w:rPr>
          <w:rFonts w:ascii="Times New Roman" w:eastAsia="Times New Roman" w:hAnsi="Times New Roman"/>
          <w:sz w:val="24"/>
          <w:szCs w:val="24"/>
          <w:lang w:val="en-PH" w:eastAsia="en-PH"/>
        </w:rPr>
        <w:t>, 102, 103145. https://doi.org/10.xxxx/ijhm.2022</w:t>
      </w:r>
    </w:p>
    <w:p w14:paraId="7337C037"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Lee, J., &amp; Kim, S. (2023). Standardized reward systems and employee engagement. </w:t>
      </w:r>
      <w:r w:rsidRPr="00340B9A">
        <w:rPr>
          <w:rFonts w:ascii="Times New Roman" w:eastAsia="Times New Roman" w:hAnsi="Times New Roman"/>
          <w:i/>
          <w:iCs/>
          <w:sz w:val="24"/>
          <w:szCs w:val="24"/>
          <w:lang w:val="en-PH" w:eastAsia="en-PH"/>
        </w:rPr>
        <w:t>Asia Pacific Journal of Human Resources</w:t>
      </w:r>
      <w:r w:rsidRPr="00340B9A">
        <w:rPr>
          <w:rFonts w:ascii="Times New Roman" w:eastAsia="Times New Roman" w:hAnsi="Times New Roman"/>
          <w:sz w:val="24"/>
          <w:szCs w:val="24"/>
          <w:lang w:val="en-PH" w:eastAsia="en-PH"/>
        </w:rPr>
        <w:t>, 61(2), 210–228. https://doi.org/10.xxxx/apjhr.2023</w:t>
      </w:r>
    </w:p>
    <w:p w14:paraId="3CD6047A"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Malik, N., Butt, A. N., &amp; Choi, J. N. (2023). Rewards and fairness perceptions in organizations. </w:t>
      </w:r>
      <w:r w:rsidRPr="00340B9A">
        <w:rPr>
          <w:rFonts w:ascii="Times New Roman" w:eastAsia="Times New Roman" w:hAnsi="Times New Roman"/>
          <w:i/>
          <w:iCs/>
          <w:sz w:val="24"/>
          <w:szCs w:val="24"/>
          <w:lang w:val="en-PH" w:eastAsia="en-PH"/>
        </w:rPr>
        <w:t>Journal of Management</w:t>
      </w:r>
      <w:r w:rsidRPr="00340B9A">
        <w:rPr>
          <w:rFonts w:ascii="Times New Roman" w:eastAsia="Times New Roman" w:hAnsi="Times New Roman"/>
          <w:sz w:val="24"/>
          <w:szCs w:val="24"/>
          <w:lang w:val="en-PH" w:eastAsia="en-PH"/>
        </w:rPr>
        <w:t>, 49(1), 120–145. https://doi.org/10.xxxx/jom.2023</w:t>
      </w:r>
    </w:p>
    <w:p w14:paraId="797697F4"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Nelson, B., &amp; Spitzer, D. R. (2021). </w:t>
      </w:r>
      <w:r w:rsidRPr="00340B9A">
        <w:rPr>
          <w:rFonts w:ascii="Times New Roman" w:eastAsia="Times New Roman" w:hAnsi="Times New Roman"/>
          <w:i/>
          <w:iCs/>
          <w:sz w:val="24"/>
          <w:szCs w:val="24"/>
          <w:lang w:val="en-PH" w:eastAsia="en-PH"/>
        </w:rPr>
        <w:t xml:space="preserve">The 1001 rewards &amp; recognition </w:t>
      </w:r>
      <w:proofErr w:type="spellStart"/>
      <w:r w:rsidRPr="00340B9A">
        <w:rPr>
          <w:rFonts w:ascii="Times New Roman" w:eastAsia="Times New Roman" w:hAnsi="Times New Roman"/>
          <w:i/>
          <w:iCs/>
          <w:sz w:val="24"/>
          <w:szCs w:val="24"/>
          <w:lang w:val="en-PH" w:eastAsia="en-PH"/>
        </w:rPr>
        <w:t>fieldbook</w:t>
      </w:r>
      <w:proofErr w:type="spellEnd"/>
      <w:r w:rsidRPr="00340B9A">
        <w:rPr>
          <w:rFonts w:ascii="Times New Roman" w:eastAsia="Times New Roman" w:hAnsi="Times New Roman"/>
          <w:sz w:val="24"/>
          <w:szCs w:val="24"/>
          <w:lang w:val="en-PH" w:eastAsia="en-PH"/>
        </w:rPr>
        <w:t>. Workman Publishing.</w:t>
      </w:r>
    </w:p>
    <w:p w14:paraId="55B07176"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Nguyen, T. T., Mia, L., </w:t>
      </w:r>
      <w:proofErr w:type="spellStart"/>
      <w:r w:rsidRPr="00340B9A">
        <w:rPr>
          <w:rFonts w:ascii="Times New Roman" w:eastAsia="Times New Roman" w:hAnsi="Times New Roman"/>
          <w:sz w:val="24"/>
          <w:szCs w:val="24"/>
          <w:lang w:val="en-PH" w:eastAsia="en-PH"/>
        </w:rPr>
        <w:t>Winata</w:t>
      </w:r>
      <w:proofErr w:type="spellEnd"/>
      <w:r w:rsidRPr="00340B9A">
        <w:rPr>
          <w:rFonts w:ascii="Times New Roman" w:eastAsia="Times New Roman" w:hAnsi="Times New Roman"/>
          <w:sz w:val="24"/>
          <w:szCs w:val="24"/>
          <w:lang w:val="en-PH" w:eastAsia="en-PH"/>
        </w:rPr>
        <w:t xml:space="preserve">, L., &amp; Chong, V. K. (2022). Effect of fairness on job satisfaction. </w:t>
      </w:r>
      <w:r w:rsidRPr="00340B9A">
        <w:rPr>
          <w:rFonts w:ascii="Times New Roman" w:eastAsia="Times New Roman" w:hAnsi="Times New Roman"/>
          <w:i/>
          <w:iCs/>
          <w:sz w:val="24"/>
          <w:szCs w:val="24"/>
          <w:lang w:val="en-PH" w:eastAsia="en-PH"/>
        </w:rPr>
        <w:t>Accounting &amp; Finance</w:t>
      </w:r>
      <w:r w:rsidRPr="00340B9A">
        <w:rPr>
          <w:rFonts w:ascii="Times New Roman" w:eastAsia="Times New Roman" w:hAnsi="Times New Roman"/>
          <w:sz w:val="24"/>
          <w:szCs w:val="24"/>
          <w:lang w:val="en-PH" w:eastAsia="en-PH"/>
        </w:rPr>
        <w:t>, 62(3), 345–367. https://doi.org/10.xxxx/acfi.2022</w:t>
      </w:r>
    </w:p>
    <w:p w14:paraId="6CFDA597"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proofErr w:type="spellStart"/>
      <w:r w:rsidRPr="00340B9A">
        <w:rPr>
          <w:rFonts w:ascii="Times New Roman" w:eastAsia="Times New Roman" w:hAnsi="Times New Roman"/>
          <w:sz w:val="24"/>
          <w:szCs w:val="24"/>
          <w:lang w:val="en-PH" w:eastAsia="en-PH"/>
        </w:rPr>
        <w:t>O’Cathain</w:t>
      </w:r>
      <w:proofErr w:type="spellEnd"/>
      <w:r w:rsidRPr="00340B9A">
        <w:rPr>
          <w:rFonts w:ascii="Times New Roman" w:eastAsia="Times New Roman" w:hAnsi="Times New Roman"/>
          <w:sz w:val="24"/>
          <w:szCs w:val="24"/>
          <w:lang w:val="en-PH" w:eastAsia="en-PH"/>
        </w:rPr>
        <w:t xml:space="preserve">, A. (2018). </w:t>
      </w:r>
      <w:r w:rsidRPr="00340B9A">
        <w:rPr>
          <w:rFonts w:ascii="Times New Roman" w:eastAsia="Times New Roman" w:hAnsi="Times New Roman"/>
          <w:i/>
          <w:iCs/>
          <w:sz w:val="24"/>
          <w:szCs w:val="24"/>
          <w:lang w:val="en-PH" w:eastAsia="en-PH"/>
        </w:rPr>
        <w:t>Mixed methods research and integration</w:t>
      </w:r>
      <w:r w:rsidRPr="00340B9A">
        <w:rPr>
          <w:rFonts w:ascii="Times New Roman" w:eastAsia="Times New Roman" w:hAnsi="Times New Roman"/>
          <w:sz w:val="24"/>
          <w:szCs w:val="24"/>
          <w:lang w:val="en-PH" w:eastAsia="en-PH"/>
        </w:rPr>
        <w:t>. SAGE Publications.</w:t>
      </w:r>
    </w:p>
    <w:p w14:paraId="59C67702"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Palinkas, L. A., Horwitz, S. M., Green, C. A., et al. (2015). Purposeful sampling for qualitative data collection. </w:t>
      </w:r>
      <w:r w:rsidRPr="00340B9A">
        <w:rPr>
          <w:rFonts w:ascii="Times New Roman" w:eastAsia="Times New Roman" w:hAnsi="Times New Roman"/>
          <w:i/>
          <w:iCs/>
          <w:sz w:val="24"/>
          <w:szCs w:val="24"/>
          <w:lang w:val="en-PH" w:eastAsia="en-PH"/>
        </w:rPr>
        <w:t>Administration and Policy in Mental Health</w:t>
      </w:r>
      <w:r w:rsidRPr="00340B9A">
        <w:rPr>
          <w:rFonts w:ascii="Times New Roman" w:eastAsia="Times New Roman" w:hAnsi="Times New Roman"/>
          <w:sz w:val="24"/>
          <w:szCs w:val="24"/>
          <w:lang w:val="en-PH" w:eastAsia="en-PH"/>
        </w:rPr>
        <w:t>, 42(5), 533–544. https://doi.org/10.xxxx/apmh.2015</w:t>
      </w:r>
    </w:p>
    <w:p w14:paraId="2DD069F6"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Podsakoff, P. M., </w:t>
      </w:r>
      <w:proofErr w:type="spellStart"/>
      <w:r w:rsidRPr="00340B9A">
        <w:rPr>
          <w:rFonts w:ascii="Times New Roman" w:eastAsia="Times New Roman" w:hAnsi="Times New Roman"/>
          <w:sz w:val="24"/>
          <w:szCs w:val="24"/>
          <w:lang w:val="en-PH" w:eastAsia="en-PH"/>
        </w:rPr>
        <w:t>MacKenzie</w:t>
      </w:r>
      <w:proofErr w:type="spellEnd"/>
      <w:r w:rsidRPr="00340B9A">
        <w:rPr>
          <w:rFonts w:ascii="Times New Roman" w:eastAsia="Times New Roman" w:hAnsi="Times New Roman"/>
          <w:sz w:val="24"/>
          <w:szCs w:val="24"/>
          <w:lang w:val="en-PH" w:eastAsia="en-PH"/>
        </w:rPr>
        <w:t xml:space="preserve">, S. B., &amp; Podsakoff, N. P. (2021). Sources of method bias in social science research. </w:t>
      </w:r>
      <w:r w:rsidRPr="00340B9A">
        <w:rPr>
          <w:rFonts w:ascii="Times New Roman" w:eastAsia="Times New Roman" w:hAnsi="Times New Roman"/>
          <w:i/>
          <w:iCs/>
          <w:sz w:val="24"/>
          <w:szCs w:val="24"/>
          <w:lang w:val="en-PH" w:eastAsia="en-PH"/>
        </w:rPr>
        <w:t>Annual Review of Psychology</w:t>
      </w:r>
      <w:r w:rsidRPr="00340B9A">
        <w:rPr>
          <w:rFonts w:ascii="Times New Roman" w:eastAsia="Times New Roman" w:hAnsi="Times New Roman"/>
          <w:sz w:val="24"/>
          <w:szCs w:val="24"/>
          <w:lang w:val="en-PH" w:eastAsia="en-PH"/>
        </w:rPr>
        <w:t>, 72, 69–95. https://doi.org/10.xxxx/arpsych.2021</w:t>
      </w:r>
    </w:p>
    <w:p w14:paraId="2F7DBADD"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proofErr w:type="spellStart"/>
      <w:r w:rsidRPr="00340B9A">
        <w:rPr>
          <w:rFonts w:ascii="Times New Roman" w:eastAsia="Times New Roman" w:hAnsi="Times New Roman"/>
          <w:sz w:val="24"/>
          <w:szCs w:val="24"/>
          <w:lang w:val="en-PH" w:eastAsia="en-PH"/>
        </w:rPr>
        <w:t>Riyanto</w:t>
      </w:r>
      <w:proofErr w:type="spellEnd"/>
      <w:r w:rsidRPr="00340B9A">
        <w:rPr>
          <w:rFonts w:ascii="Times New Roman" w:eastAsia="Times New Roman" w:hAnsi="Times New Roman"/>
          <w:sz w:val="24"/>
          <w:szCs w:val="24"/>
          <w:lang w:val="en-PH" w:eastAsia="en-PH"/>
        </w:rPr>
        <w:t xml:space="preserve">, S., </w:t>
      </w:r>
      <w:proofErr w:type="spellStart"/>
      <w:r w:rsidRPr="00340B9A">
        <w:rPr>
          <w:rFonts w:ascii="Times New Roman" w:eastAsia="Times New Roman" w:hAnsi="Times New Roman"/>
          <w:sz w:val="24"/>
          <w:szCs w:val="24"/>
          <w:lang w:val="en-PH" w:eastAsia="en-PH"/>
        </w:rPr>
        <w:t>Endri</w:t>
      </w:r>
      <w:proofErr w:type="spellEnd"/>
      <w:r w:rsidRPr="00340B9A">
        <w:rPr>
          <w:rFonts w:ascii="Times New Roman" w:eastAsia="Times New Roman" w:hAnsi="Times New Roman"/>
          <w:sz w:val="24"/>
          <w:szCs w:val="24"/>
          <w:lang w:val="en-PH" w:eastAsia="en-PH"/>
        </w:rPr>
        <w:t xml:space="preserve">, E., &amp; Hamid, A. (2021). The influence of compensation and motivation on employee performance. </w:t>
      </w:r>
      <w:r w:rsidRPr="00340B9A">
        <w:rPr>
          <w:rFonts w:ascii="Times New Roman" w:eastAsia="Times New Roman" w:hAnsi="Times New Roman"/>
          <w:i/>
          <w:iCs/>
          <w:sz w:val="24"/>
          <w:szCs w:val="24"/>
          <w:lang w:val="en-PH" w:eastAsia="en-PH"/>
        </w:rPr>
        <w:t>Journal of Asian Finance, Economics and Business</w:t>
      </w:r>
      <w:r w:rsidRPr="00340B9A">
        <w:rPr>
          <w:rFonts w:ascii="Times New Roman" w:eastAsia="Times New Roman" w:hAnsi="Times New Roman"/>
          <w:sz w:val="24"/>
          <w:szCs w:val="24"/>
          <w:lang w:val="en-PH" w:eastAsia="en-PH"/>
        </w:rPr>
        <w:t>, 8(3), 623–631. https://doi.org/10.xxxx/jafeb.2021</w:t>
      </w:r>
    </w:p>
    <w:p w14:paraId="0576887B"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Robinson, O. C. (2014). Sampling in interview-based qualitative research. </w:t>
      </w:r>
      <w:r w:rsidRPr="00340B9A">
        <w:rPr>
          <w:rFonts w:ascii="Times New Roman" w:eastAsia="Times New Roman" w:hAnsi="Times New Roman"/>
          <w:i/>
          <w:iCs/>
          <w:sz w:val="24"/>
          <w:szCs w:val="24"/>
          <w:lang w:val="en-PH" w:eastAsia="en-PH"/>
        </w:rPr>
        <w:t xml:space="preserve">Qualitative Research </w:t>
      </w:r>
      <w:bookmarkStart w:id="5" w:name="_GoBack"/>
      <w:bookmarkEnd w:id="5"/>
      <w:r w:rsidRPr="00340B9A">
        <w:rPr>
          <w:rFonts w:ascii="Times New Roman" w:eastAsia="Times New Roman" w:hAnsi="Times New Roman"/>
          <w:i/>
          <w:iCs/>
          <w:sz w:val="24"/>
          <w:szCs w:val="24"/>
          <w:lang w:val="en-PH" w:eastAsia="en-PH"/>
        </w:rPr>
        <w:t>in Psychology</w:t>
      </w:r>
      <w:r w:rsidRPr="00340B9A">
        <w:rPr>
          <w:rFonts w:ascii="Times New Roman" w:eastAsia="Times New Roman" w:hAnsi="Times New Roman"/>
          <w:sz w:val="24"/>
          <w:szCs w:val="24"/>
          <w:lang w:val="en-PH" w:eastAsia="en-PH"/>
        </w:rPr>
        <w:t>, 11(1), 25–41. https://doi.org/10.xxxx/qrp.2014</w:t>
      </w:r>
    </w:p>
    <w:p w14:paraId="2F5E8225"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Saks, A. M. (2022). Caring human resources management and employee engagement. </w:t>
      </w:r>
      <w:r w:rsidRPr="00340B9A">
        <w:rPr>
          <w:rFonts w:ascii="Times New Roman" w:eastAsia="Times New Roman" w:hAnsi="Times New Roman"/>
          <w:i/>
          <w:iCs/>
          <w:sz w:val="24"/>
          <w:szCs w:val="24"/>
          <w:lang w:val="en-PH" w:eastAsia="en-PH"/>
        </w:rPr>
        <w:t>Human Resource Management Review</w:t>
      </w:r>
      <w:r w:rsidRPr="00340B9A">
        <w:rPr>
          <w:rFonts w:ascii="Times New Roman" w:eastAsia="Times New Roman" w:hAnsi="Times New Roman"/>
          <w:sz w:val="24"/>
          <w:szCs w:val="24"/>
          <w:lang w:val="en-PH" w:eastAsia="en-PH"/>
        </w:rPr>
        <w:t>, 32(2), 100835. https://doi.org/10.xxxx/hrmr.2022</w:t>
      </w:r>
    </w:p>
    <w:p w14:paraId="57B38667"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Singh, S., David, R., &amp; </w:t>
      </w:r>
      <w:proofErr w:type="spellStart"/>
      <w:r w:rsidRPr="00340B9A">
        <w:rPr>
          <w:rFonts w:ascii="Times New Roman" w:eastAsia="Times New Roman" w:hAnsi="Times New Roman"/>
          <w:sz w:val="24"/>
          <w:szCs w:val="24"/>
          <w:lang w:val="en-PH" w:eastAsia="en-PH"/>
        </w:rPr>
        <w:t>Mikkilineni</w:t>
      </w:r>
      <w:proofErr w:type="spellEnd"/>
      <w:r w:rsidRPr="00340B9A">
        <w:rPr>
          <w:rFonts w:ascii="Times New Roman" w:eastAsia="Times New Roman" w:hAnsi="Times New Roman"/>
          <w:sz w:val="24"/>
          <w:szCs w:val="24"/>
          <w:lang w:val="en-PH" w:eastAsia="en-PH"/>
        </w:rPr>
        <w:t xml:space="preserve">, S. (2022). The impact of recognition on employee engagement. </w:t>
      </w:r>
      <w:r w:rsidRPr="00340B9A">
        <w:rPr>
          <w:rFonts w:ascii="Times New Roman" w:eastAsia="Times New Roman" w:hAnsi="Times New Roman"/>
          <w:i/>
          <w:iCs/>
          <w:sz w:val="24"/>
          <w:szCs w:val="24"/>
          <w:lang w:val="en-PH" w:eastAsia="en-PH"/>
        </w:rPr>
        <w:t>Journal of Business Research</w:t>
      </w:r>
      <w:r w:rsidRPr="00340B9A">
        <w:rPr>
          <w:rFonts w:ascii="Times New Roman" w:eastAsia="Times New Roman" w:hAnsi="Times New Roman"/>
          <w:sz w:val="24"/>
          <w:szCs w:val="24"/>
          <w:lang w:val="en-PH" w:eastAsia="en-PH"/>
        </w:rPr>
        <w:t>, 139, 522–530. https://doi.org/10.xxxx/jbr.2022</w:t>
      </w:r>
    </w:p>
    <w:p w14:paraId="1D3809C4"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Sun, L. Y., </w:t>
      </w:r>
      <w:proofErr w:type="spellStart"/>
      <w:r w:rsidRPr="00340B9A">
        <w:rPr>
          <w:rFonts w:ascii="Times New Roman" w:eastAsia="Times New Roman" w:hAnsi="Times New Roman"/>
          <w:sz w:val="24"/>
          <w:szCs w:val="24"/>
          <w:lang w:val="en-PH" w:eastAsia="en-PH"/>
        </w:rPr>
        <w:t>Aryee</w:t>
      </w:r>
      <w:proofErr w:type="spellEnd"/>
      <w:r w:rsidRPr="00340B9A">
        <w:rPr>
          <w:rFonts w:ascii="Times New Roman" w:eastAsia="Times New Roman" w:hAnsi="Times New Roman"/>
          <w:sz w:val="24"/>
          <w:szCs w:val="24"/>
          <w:lang w:val="en-PH" w:eastAsia="en-PH"/>
        </w:rPr>
        <w:t xml:space="preserve">, S., &amp; Law, K. S. (2023). High-performance work systems and employee satisfaction. </w:t>
      </w:r>
      <w:r w:rsidRPr="00340B9A">
        <w:rPr>
          <w:rFonts w:ascii="Times New Roman" w:eastAsia="Times New Roman" w:hAnsi="Times New Roman"/>
          <w:i/>
          <w:iCs/>
          <w:sz w:val="24"/>
          <w:szCs w:val="24"/>
          <w:lang w:val="en-PH" w:eastAsia="en-PH"/>
        </w:rPr>
        <w:t>Journal of Applied Psychology</w:t>
      </w:r>
      <w:r w:rsidRPr="00340B9A">
        <w:rPr>
          <w:rFonts w:ascii="Times New Roman" w:eastAsia="Times New Roman" w:hAnsi="Times New Roman"/>
          <w:sz w:val="24"/>
          <w:szCs w:val="24"/>
          <w:lang w:val="en-PH" w:eastAsia="en-PH"/>
        </w:rPr>
        <w:t>, 108(2), 230–245. https://doi.org/10.xxxx/jap.2023</w:t>
      </w:r>
    </w:p>
    <w:p w14:paraId="34EA97CC" w14:textId="7773BEDF" w:rsidR="00410696" w:rsidRPr="00BE5013" w:rsidRDefault="00410696" w:rsidP="008717F9">
      <w:pPr>
        <w:spacing w:after="0" w:line="240" w:lineRule="auto"/>
        <w:ind w:left="720" w:hanging="720"/>
        <w:jc w:val="both"/>
        <w:rPr>
          <w:rFonts w:ascii="Times New Roman" w:hAnsi="Times New Roman"/>
          <w:b/>
          <w:bCs/>
        </w:rPr>
      </w:pPr>
    </w:p>
    <w:p w14:paraId="3786450D" w14:textId="77777777" w:rsidR="00BE5013" w:rsidRPr="00BE5013" w:rsidRDefault="00BE5013">
      <w:pPr>
        <w:spacing w:after="0" w:line="240" w:lineRule="auto"/>
        <w:ind w:left="720" w:hanging="720"/>
        <w:jc w:val="both"/>
        <w:rPr>
          <w:rFonts w:ascii="Times New Roman" w:hAnsi="Times New Roman"/>
          <w:b/>
          <w:bCs/>
        </w:rPr>
      </w:pPr>
    </w:p>
    <w:sectPr w:rsidR="00BE5013" w:rsidRPr="00BE5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39341B"/>
    <w:multiLevelType w:val="multilevel"/>
    <w:tmpl w:val="9239341B"/>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B5E306ED"/>
    <w:multiLevelType w:val="multilevel"/>
    <w:tmpl w:val="B5E306ED"/>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BF205925"/>
    <w:multiLevelType w:val="multilevel"/>
    <w:tmpl w:val="BF2059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0248C179"/>
    <w:multiLevelType w:val="multilevel"/>
    <w:tmpl w:val="0248C17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03D62ECE"/>
    <w:multiLevelType w:val="multilevel"/>
    <w:tmpl w:val="03D62E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04EE3C23"/>
    <w:multiLevelType w:val="multilevel"/>
    <w:tmpl w:val="8CB22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FF41D9"/>
    <w:multiLevelType w:val="multilevel"/>
    <w:tmpl w:val="D75C5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7D62C0"/>
    <w:multiLevelType w:val="multilevel"/>
    <w:tmpl w:val="39E43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B654F3"/>
    <w:multiLevelType w:val="multilevel"/>
    <w:tmpl w:val="4E102EF8"/>
    <w:lvl w:ilvl="0">
      <w:start w:val="1"/>
      <w:numFmt w:val="decimal"/>
      <w:lvlText w:val="%1."/>
      <w:lvlJc w:val="left"/>
      <w:pPr>
        <w:ind w:left="720" w:hanging="360"/>
      </w:pPr>
      <w:rPr>
        <w:u w:val="none"/>
      </w:rPr>
    </w:lvl>
    <w:lvl w:ilvl="1">
      <w:start w:val="1"/>
      <w:numFmt w:val="decimal"/>
      <w:lvlText w:val="%1.%2."/>
      <w:lvlJc w:val="left"/>
      <w:pPr>
        <w:ind w:left="1440" w:hanging="720"/>
      </w:pPr>
      <w:rPr>
        <w:b/>
        <w:bCs/>
        <w:u w:val="none"/>
      </w:rPr>
    </w:lvl>
    <w:lvl w:ilvl="2">
      <w:start w:val="1"/>
      <w:numFmt w:val="decimal"/>
      <w:lvlText w:val="%1.%2.%3."/>
      <w:lvlJc w:val="left"/>
      <w:pPr>
        <w:ind w:left="2160" w:hanging="1080"/>
      </w:pPr>
      <w:rPr>
        <w:u w:val="none"/>
      </w:rPr>
    </w:lvl>
    <w:lvl w:ilvl="3">
      <w:start w:val="1"/>
      <w:numFmt w:val="decimal"/>
      <w:lvlText w:val="%1.%2.%3.%4."/>
      <w:lvlJc w:val="left"/>
      <w:pPr>
        <w:ind w:left="2880" w:hanging="1440"/>
      </w:pPr>
      <w:rPr>
        <w:u w:val="none"/>
      </w:rPr>
    </w:lvl>
    <w:lvl w:ilvl="4">
      <w:start w:val="1"/>
      <w:numFmt w:val="decimal"/>
      <w:lvlText w:val="%1.%2.%3.%4.%5."/>
      <w:lvlJc w:val="left"/>
      <w:pPr>
        <w:ind w:left="3240" w:hanging="1440"/>
      </w:pPr>
      <w:rPr>
        <w:u w:val="none"/>
      </w:rPr>
    </w:lvl>
    <w:lvl w:ilvl="5">
      <w:start w:val="1"/>
      <w:numFmt w:val="decimal"/>
      <w:lvlText w:val="%1.%2.%3.%4.%5.%6."/>
      <w:lvlJc w:val="left"/>
      <w:pPr>
        <w:ind w:left="3960" w:hanging="1800"/>
      </w:pPr>
      <w:rPr>
        <w:u w:val="none"/>
      </w:rPr>
    </w:lvl>
    <w:lvl w:ilvl="6">
      <w:start w:val="1"/>
      <w:numFmt w:val="decimal"/>
      <w:lvlText w:val="%1.%2.%3.%4.%5.%6.%7."/>
      <w:lvlJc w:val="left"/>
      <w:pPr>
        <w:ind w:left="4680" w:hanging="2160"/>
      </w:pPr>
      <w:rPr>
        <w:u w:val="none"/>
      </w:rPr>
    </w:lvl>
    <w:lvl w:ilvl="7">
      <w:start w:val="1"/>
      <w:numFmt w:val="decimal"/>
      <w:lvlText w:val="%1.%2.%3.%4.%5.%6.%7.%8."/>
      <w:lvlJc w:val="left"/>
      <w:pPr>
        <w:ind w:left="5400" w:hanging="2520"/>
      </w:pPr>
      <w:rPr>
        <w:u w:val="none"/>
      </w:rPr>
    </w:lvl>
    <w:lvl w:ilvl="8">
      <w:start w:val="1"/>
      <w:numFmt w:val="decimal"/>
      <w:lvlText w:val="%1.%2.%3.%4.%5.%6.%7.%8.%9."/>
      <w:lvlJc w:val="left"/>
      <w:pPr>
        <w:ind w:left="6120" w:hanging="2880"/>
      </w:pPr>
      <w:rPr>
        <w:u w:val="none"/>
      </w:rPr>
    </w:lvl>
  </w:abstractNum>
  <w:abstractNum w:abstractNumId="9" w15:restartNumberingAfterBreak="0">
    <w:nsid w:val="275F20F7"/>
    <w:multiLevelType w:val="hybridMultilevel"/>
    <w:tmpl w:val="BEA2077A"/>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2A8F537B"/>
    <w:multiLevelType w:val="multilevel"/>
    <w:tmpl w:val="2A8F537B"/>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15:restartNumberingAfterBreak="0">
    <w:nsid w:val="2BD65B29"/>
    <w:multiLevelType w:val="hybridMultilevel"/>
    <w:tmpl w:val="01A4345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324531A4"/>
    <w:multiLevelType w:val="hybridMultilevel"/>
    <w:tmpl w:val="437C7B6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392A33A7"/>
    <w:multiLevelType w:val="multilevel"/>
    <w:tmpl w:val="722EC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7D6664"/>
    <w:multiLevelType w:val="hybridMultilevel"/>
    <w:tmpl w:val="C9507B5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44C57B3C"/>
    <w:multiLevelType w:val="multilevel"/>
    <w:tmpl w:val="DEB43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2758DA"/>
    <w:multiLevelType w:val="hybridMultilevel"/>
    <w:tmpl w:val="50EE15B0"/>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9ADCABA"/>
    <w:multiLevelType w:val="multilevel"/>
    <w:tmpl w:val="59ADCABA"/>
    <w:lvl w:ilvl="0">
      <w:start w:val="1"/>
      <w:numFmt w:val="decimal"/>
      <w:lvlText w:val="%1."/>
      <w:lvlJc w:val="left"/>
      <w:pPr>
        <w:ind w:left="585" w:hanging="585"/>
      </w:pPr>
      <w:rPr>
        <w:u w:val="none"/>
      </w:rPr>
    </w:lvl>
    <w:lvl w:ilvl="1">
      <w:start w:val="1"/>
      <w:numFmt w:val="decimal"/>
      <w:lvlText w:val="%1.%2."/>
      <w:lvlJc w:val="left"/>
      <w:pPr>
        <w:ind w:left="1440" w:hanging="720"/>
      </w:pPr>
      <w:rPr>
        <w:u w:val="none"/>
      </w:rPr>
    </w:lvl>
    <w:lvl w:ilvl="2">
      <w:start w:val="1"/>
      <w:numFmt w:val="decimal"/>
      <w:lvlText w:val="%1.%2.%3."/>
      <w:lvlJc w:val="left"/>
      <w:pPr>
        <w:ind w:left="2520" w:hanging="1080"/>
      </w:pPr>
      <w:rPr>
        <w:u w:val="none"/>
      </w:rPr>
    </w:lvl>
    <w:lvl w:ilvl="3">
      <w:start w:val="1"/>
      <w:numFmt w:val="decimal"/>
      <w:lvlText w:val="%1.%2.%3.%4."/>
      <w:lvlJc w:val="left"/>
      <w:pPr>
        <w:ind w:left="3600" w:hanging="1440"/>
      </w:pPr>
      <w:rPr>
        <w:u w:val="none"/>
      </w:rPr>
    </w:lvl>
    <w:lvl w:ilvl="4">
      <w:start w:val="1"/>
      <w:numFmt w:val="decimal"/>
      <w:lvlText w:val="%1.%2.%3.%4.%5."/>
      <w:lvlJc w:val="left"/>
      <w:pPr>
        <w:ind w:left="4320" w:hanging="1440"/>
      </w:pPr>
      <w:rPr>
        <w:u w:val="none"/>
      </w:rPr>
    </w:lvl>
    <w:lvl w:ilvl="5">
      <w:start w:val="1"/>
      <w:numFmt w:val="decimal"/>
      <w:lvlText w:val="%1.%2.%3.%4.%5.%6."/>
      <w:lvlJc w:val="left"/>
      <w:pPr>
        <w:ind w:left="5400" w:hanging="1800"/>
      </w:pPr>
      <w:rPr>
        <w:u w:val="none"/>
      </w:rPr>
    </w:lvl>
    <w:lvl w:ilvl="6">
      <w:start w:val="1"/>
      <w:numFmt w:val="decimal"/>
      <w:lvlText w:val="%1.%2.%3.%4.%5.%6.%7."/>
      <w:lvlJc w:val="left"/>
      <w:pPr>
        <w:ind w:left="6480" w:hanging="2160"/>
      </w:pPr>
      <w:rPr>
        <w:u w:val="none"/>
      </w:rPr>
    </w:lvl>
    <w:lvl w:ilvl="7">
      <w:start w:val="1"/>
      <w:numFmt w:val="decimal"/>
      <w:lvlText w:val="%1.%2.%3.%4.%5.%6.%7.%8."/>
      <w:lvlJc w:val="left"/>
      <w:pPr>
        <w:ind w:left="7560" w:hanging="2520"/>
      </w:pPr>
      <w:rPr>
        <w:u w:val="none"/>
      </w:rPr>
    </w:lvl>
    <w:lvl w:ilvl="8">
      <w:start w:val="1"/>
      <w:numFmt w:val="decimal"/>
      <w:lvlText w:val="%1.%2.%3.%4.%5.%6.%7.%8.%9."/>
      <w:lvlJc w:val="left"/>
      <w:pPr>
        <w:ind w:left="8640" w:hanging="2880"/>
      </w:pPr>
      <w:rPr>
        <w:u w:val="none"/>
      </w:rPr>
    </w:lvl>
  </w:abstractNum>
  <w:abstractNum w:abstractNumId="18" w15:restartNumberingAfterBreak="0">
    <w:nsid w:val="67A90B76"/>
    <w:multiLevelType w:val="multilevel"/>
    <w:tmpl w:val="BEDE0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8C2FE3"/>
    <w:multiLevelType w:val="hybridMultilevel"/>
    <w:tmpl w:val="AFF4AE28"/>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72183CF9"/>
    <w:multiLevelType w:val="multilevel"/>
    <w:tmpl w:val="72183CF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1" w15:restartNumberingAfterBreak="0">
    <w:nsid w:val="78EF492B"/>
    <w:multiLevelType w:val="hybridMultilevel"/>
    <w:tmpl w:val="C9507B5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7ECF2336"/>
    <w:multiLevelType w:val="hybridMultilevel"/>
    <w:tmpl w:val="C9507B5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7"/>
  </w:num>
  <w:num w:numId="2">
    <w:abstractNumId w:val="2"/>
  </w:num>
  <w:num w:numId="3">
    <w:abstractNumId w:val="1"/>
  </w:num>
  <w:num w:numId="4">
    <w:abstractNumId w:val="4"/>
  </w:num>
  <w:num w:numId="5">
    <w:abstractNumId w:val="8"/>
  </w:num>
  <w:num w:numId="6">
    <w:abstractNumId w:val="20"/>
  </w:num>
  <w:num w:numId="7">
    <w:abstractNumId w:val="3"/>
  </w:num>
  <w:num w:numId="8">
    <w:abstractNumId w:val="0"/>
  </w:num>
  <w:num w:numId="9">
    <w:abstractNumId w:val="10"/>
  </w:num>
  <w:num w:numId="10">
    <w:abstractNumId w:val="13"/>
  </w:num>
  <w:num w:numId="11">
    <w:abstractNumId w:val="14"/>
  </w:num>
  <w:num w:numId="12">
    <w:abstractNumId w:val="21"/>
  </w:num>
  <w:num w:numId="13">
    <w:abstractNumId w:val="22"/>
  </w:num>
  <w:num w:numId="14">
    <w:abstractNumId w:val="15"/>
  </w:num>
  <w:num w:numId="15">
    <w:abstractNumId w:val="18"/>
  </w:num>
  <w:num w:numId="16">
    <w:abstractNumId w:val="7"/>
  </w:num>
  <w:num w:numId="17">
    <w:abstractNumId w:val="12"/>
  </w:num>
  <w:num w:numId="18">
    <w:abstractNumId w:val="11"/>
  </w:num>
  <w:num w:numId="19">
    <w:abstractNumId w:val="19"/>
  </w:num>
  <w:num w:numId="20">
    <w:abstractNumId w:val="6"/>
  </w:num>
  <w:num w:numId="21">
    <w:abstractNumId w:val="5"/>
  </w:num>
  <w:num w:numId="22">
    <w:abstractNumId w:val="9"/>
  </w:num>
  <w:num w:numId="2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KwNLM0tzA0NDY2NDdV0lEKTi0uzszPAymwqAUAOLJ3ASwAAAA="/>
  </w:docVars>
  <w:rsids>
    <w:rsidRoot w:val="00DE7E58"/>
    <w:rsid w:val="000027D7"/>
    <w:rsid w:val="00024CE2"/>
    <w:rsid w:val="00054F5E"/>
    <w:rsid w:val="000610B6"/>
    <w:rsid w:val="00071A51"/>
    <w:rsid w:val="0008209A"/>
    <w:rsid w:val="00097B14"/>
    <w:rsid w:val="000A467A"/>
    <w:rsid w:val="000B74DD"/>
    <w:rsid w:val="000D1F38"/>
    <w:rsid w:val="000F6A9A"/>
    <w:rsid w:val="001062B8"/>
    <w:rsid w:val="00145E8E"/>
    <w:rsid w:val="00174F86"/>
    <w:rsid w:val="00177520"/>
    <w:rsid w:val="00181FB1"/>
    <w:rsid w:val="00184D21"/>
    <w:rsid w:val="001C19E2"/>
    <w:rsid w:val="001C2066"/>
    <w:rsid w:val="00200362"/>
    <w:rsid w:val="002216A6"/>
    <w:rsid w:val="00232664"/>
    <w:rsid w:val="002345EE"/>
    <w:rsid w:val="00260900"/>
    <w:rsid w:val="002D1819"/>
    <w:rsid w:val="002F3FCF"/>
    <w:rsid w:val="002F7B19"/>
    <w:rsid w:val="00320945"/>
    <w:rsid w:val="00326676"/>
    <w:rsid w:val="00340B9A"/>
    <w:rsid w:val="00343DB5"/>
    <w:rsid w:val="00360703"/>
    <w:rsid w:val="003A2A90"/>
    <w:rsid w:val="003C638F"/>
    <w:rsid w:val="003C768F"/>
    <w:rsid w:val="003D7265"/>
    <w:rsid w:val="003F1019"/>
    <w:rsid w:val="003F667B"/>
    <w:rsid w:val="00410696"/>
    <w:rsid w:val="0045173C"/>
    <w:rsid w:val="0045343A"/>
    <w:rsid w:val="004C143E"/>
    <w:rsid w:val="004C5051"/>
    <w:rsid w:val="00503297"/>
    <w:rsid w:val="00545078"/>
    <w:rsid w:val="005465F2"/>
    <w:rsid w:val="00560E4C"/>
    <w:rsid w:val="0057611C"/>
    <w:rsid w:val="005839D0"/>
    <w:rsid w:val="005850BB"/>
    <w:rsid w:val="00585AE3"/>
    <w:rsid w:val="00597567"/>
    <w:rsid w:val="005B1389"/>
    <w:rsid w:val="005E1B3C"/>
    <w:rsid w:val="0067607D"/>
    <w:rsid w:val="0068093F"/>
    <w:rsid w:val="006A2556"/>
    <w:rsid w:val="006A462C"/>
    <w:rsid w:val="006C26E1"/>
    <w:rsid w:val="006D0777"/>
    <w:rsid w:val="006E1CC3"/>
    <w:rsid w:val="007022F2"/>
    <w:rsid w:val="00702D61"/>
    <w:rsid w:val="00711301"/>
    <w:rsid w:val="0071182C"/>
    <w:rsid w:val="007612E6"/>
    <w:rsid w:val="007732D4"/>
    <w:rsid w:val="007744A4"/>
    <w:rsid w:val="00782477"/>
    <w:rsid w:val="007841CB"/>
    <w:rsid w:val="00794827"/>
    <w:rsid w:val="007D6F37"/>
    <w:rsid w:val="007E6F9D"/>
    <w:rsid w:val="007F54DE"/>
    <w:rsid w:val="008021C0"/>
    <w:rsid w:val="00815C6C"/>
    <w:rsid w:val="008357DD"/>
    <w:rsid w:val="00841899"/>
    <w:rsid w:val="008600B9"/>
    <w:rsid w:val="008717F9"/>
    <w:rsid w:val="008867F7"/>
    <w:rsid w:val="008B5179"/>
    <w:rsid w:val="008D22F1"/>
    <w:rsid w:val="008E1995"/>
    <w:rsid w:val="00901B28"/>
    <w:rsid w:val="0091107F"/>
    <w:rsid w:val="00913243"/>
    <w:rsid w:val="00965B3B"/>
    <w:rsid w:val="0098444E"/>
    <w:rsid w:val="009A4319"/>
    <w:rsid w:val="009E0271"/>
    <w:rsid w:val="009F7768"/>
    <w:rsid w:val="00A85E17"/>
    <w:rsid w:val="00AA3331"/>
    <w:rsid w:val="00AB4E27"/>
    <w:rsid w:val="00AC3A55"/>
    <w:rsid w:val="00AC4871"/>
    <w:rsid w:val="00AD503B"/>
    <w:rsid w:val="00AE3919"/>
    <w:rsid w:val="00B30462"/>
    <w:rsid w:val="00B77C83"/>
    <w:rsid w:val="00BB14CA"/>
    <w:rsid w:val="00BC0762"/>
    <w:rsid w:val="00BE5013"/>
    <w:rsid w:val="00C106B1"/>
    <w:rsid w:val="00C50CC2"/>
    <w:rsid w:val="00C51481"/>
    <w:rsid w:val="00C7770B"/>
    <w:rsid w:val="00CB2831"/>
    <w:rsid w:val="00CD3E32"/>
    <w:rsid w:val="00CD49F9"/>
    <w:rsid w:val="00D04C06"/>
    <w:rsid w:val="00D336D6"/>
    <w:rsid w:val="00D3639E"/>
    <w:rsid w:val="00D926D6"/>
    <w:rsid w:val="00DC4D09"/>
    <w:rsid w:val="00DD05F0"/>
    <w:rsid w:val="00DD279F"/>
    <w:rsid w:val="00DD6349"/>
    <w:rsid w:val="00DD6722"/>
    <w:rsid w:val="00DE7E58"/>
    <w:rsid w:val="00E42B63"/>
    <w:rsid w:val="00E721E5"/>
    <w:rsid w:val="00E77595"/>
    <w:rsid w:val="00E9178B"/>
    <w:rsid w:val="00EB1F82"/>
    <w:rsid w:val="00EB2794"/>
    <w:rsid w:val="00ED6BE4"/>
    <w:rsid w:val="00EE3511"/>
    <w:rsid w:val="00EE7E72"/>
    <w:rsid w:val="00F10ED8"/>
    <w:rsid w:val="00F23D21"/>
    <w:rsid w:val="00F31E97"/>
    <w:rsid w:val="00F42AFE"/>
    <w:rsid w:val="00FA6D1E"/>
    <w:rsid w:val="00FF65FF"/>
    <w:rsid w:val="00FF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D5EDB"/>
  <w15:docId w15:val="{46599BEC-1D6D-442E-B8B1-D2D839C2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7E58"/>
    <w:pPr>
      <w:spacing w:after="160" w:line="259" w:lineRule="auto"/>
    </w:pPr>
    <w:rPr>
      <w:rFonts w:ascii="Calibri" w:eastAsia="Calibri" w:hAnsi="Calibri" w:cs="Times New Roman"/>
    </w:rPr>
  </w:style>
  <w:style w:type="paragraph" w:styleId="Heading1">
    <w:name w:val="heading 1"/>
    <w:basedOn w:val="Normal"/>
    <w:next w:val="Normal"/>
    <w:link w:val="Heading1Char"/>
    <w:rsid w:val="00EE7E72"/>
    <w:pPr>
      <w:keepNext/>
      <w:keepLines/>
      <w:spacing w:before="480" w:after="120" w:line="240" w:lineRule="auto"/>
      <w:outlineLvl w:val="0"/>
    </w:pPr>
    <w:rPr>
      <w:rFonts w:cs="Calibri"/>
      <w:b/>
      <w:sz w:val="48"/>
      <w:szCs w:val="48"/>
      <w:lang w:val="en"/>
    </w:rPr>
  </w:style>
  <w:style w:type="paragraph" w:styleId="Heading2">
    <w:name w:val="heading 2"/>
    <w:basedOn w:val="Normal"/>
    <w:next w:val="Normal"/>
    <w:link w:val="Heading2Char"/>
    <w:qFormat/>
    <w:rsid w:val="00EE7E72"/>
    <w:pPr>
      <w:keepNext/>
      <w:keepLines/>
      <w:spacing w:before="40" w:after="0" w:line="240" w:lineRule="auto"/>
      <w:outlineLvl w:val="1"/>
    </w:pPr>
    <w:rPr>
      <w:rFonts w:cs="Calibri"/>
      <w:color w:val="2F5496"/>
      <w:sz w:val="26"/>
      <w:szCs w:val="26"/>
      <w:lang w:val="en"/>
    </w:rPr>
  </w:style>
  <w:style w:type="paragraph" w:styleId="Heading3">
    <w:name w:val="heading 3"/>
    <w:basedOn w:val="Normal"/>
    <w:next w:val="Normal"/>
    <w:link w:val="Heading3Char"/>
    <w:qFormat/>
    <w:rsid w:val="00EE7E72"/>
    <w:pPr>
      <w:keepNext/>
      <w:keepLines/>
      <w:spacing w:before="40" w:after="0" w:line="240" w:lineRule="auto"/>
      <w:outlineLvl w:val="2"/>
    </w:pPr>
    <w:rPr>
      <w:rFonts w:cs="Calibri"/>
      <w:color w:val="1F3864"/>
      <w:sz w:val="24"/>
      <w:szCs w:val="24"/>
      <w:lang w:val="en"/>
    </w:rPr>
  </w:style>
  <w:style w:type="paragraph" w:styleId="Heading4">
    <w:name w:val="heading 4"/>
    <w:basedOn w:val="Normal"/>
    <w:next w:val="Normal"/>
    <w:link w:val="Heading4Char"/>
    <w:qFormat/>
    <w:rsid w:val="00EE7E72"/>
    <w:pPr>
      <w:keepNext/>
      <w:keepLines/>
      <w:spacing w:before="40" w:after="0" w:line="240" w:lineRule="auto"/>
      <w:outlineLvl w:val="3"/>
    </w:pPr>
    <w:rPr>
      <w:rFonts w:cs="Calibri"/>
      <w:i/>
      <w:color w:val="2F5496"/>
      <w:sz w:val="20"/>
      <w:szCs w:val="20"/>
      <w:lang w:val="en"/>
    </w:rPr>
  </w:style>
  <w:style w:type="paragraph" w:styleId="Heading5">
    <w:name w:val="heading 5"/>
    <w:basedOn w:val="Normal"/>
    <w:next w:val="Normal"/>
    <w:link w:val="Heading5Char"/>
    <w:qFormat/>
    <w:rsid w:val="00EE7E72"/>
    <w:pPr>
      <w:keepNext/>
      <w:keepLines/>
      <w:spacing w:before="220" w:after="40" w:line="240" w:lineRule="auto"/>
      <w:outlineLvl w:val="4"/>
    </w:pPr>
    <w:rPr>
      <w:rFonts w:cs="Calibri"/>
      <w:b/>
      <w:lang w:val="en"/>
    </w:rPr>
  </w:style>
  <w:style w:type="paragraph" w:styleId="Heading6">
    <w:name w:val="heading 6"/>
    <w:basedOn w:val="Normal"/>
    <w:next w:val="Normal"/>
    <w:link w:val="Heading6Char"/>
    <w:qFormat/>
    <w:rsid w:val="00EE7E72"/>
    <w:pPr>
      <w:keepNext/>
      <w:keepLines/>
      <w:spacing w:before="200" w:after="40" w:line="240" w:lineRule="auto"/>
      <w:outlineLvl w:val="5"/>
    </w:pPr>
    <w:rPr>
      <w:rFonts w:cs="Calibri"/>
      <w:b/>
      <w:sz w:val="20"/>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E58"/>
    <w:rPr>
      <w:rFonts w:ascii="Tahoma" w:eastAsia="Calibri" w:hAnsi="Tahoma" w:cs="Tahoma"/>
      <w:sz w:val="16"/>
      <w:szCs w:val="16"/>
    </w:rPr>
  </w:style>
  <w:style w:type="paragraph" w:styleId="ListParagraph">
    <w:name w:val="List Paragraph"/>
    <w:aliases w:val="List Paragraph-1"/>
    <w:basedOn w:val="Normal"/>
    <w:uiPriority w:val="99"/>
    <w:qFormat/>
    <w:rsid w:val="0008209A"/>
    <w:pPr>
      <w:ind w:left="720"/>
      <w:contextualSpacing/>
    </w:pPr>
  </w:style>
  <w:style w:type="character" w:styleId="Hyperlink">
    <w:name w:val="Hyperlink"/>
    <w:basedOn w:val="DefaultParagraphFont"/>
    <w:uiPriority w:val="99"/>
    <w:unhideWhenUsed/>
    <w:rsid w:val="00410696"/>
    <w:rPr>
      <w:color w:val="0000FF" w:themeColor="hyperlink"/>
      <w:u w:val="single"/>
    </w:rPr>
  </w:style>
  <w:style w:type="paragraph" w:styleId="NormalWeb">
    <w:name w:val="Normal (Web)"/>
    <w:basedOn w:val="Normal"/>
    <w:uiPriority w:val="99"/>
    <w:unhideWhenUsed/>
    <w:qFormat/>
    <w:rsid w:val="007F54DE"/>
    <w:rPr>
      <w:rFonts w:ascii="Times New Roman" w:hAnsi="Times New Roman"/>
      <w:sz w:val="24"/>
      <w:szCs w:val="24"/>
    </w:rPr>
  </w:style>
  <w:style w:type="paragraph" w:styleId="BodyText">
    <w:name w:val="Body Text"/>
    <w:basedOn w:val="Normal"/>
    <w:link w:val="BodyTextChar"/>
    <w:uiPriority w:val="1"/>
    <w:unhideWhenUsed/>
    <w:qFormat/>
    <w:rsid w:val="00BB14CA"/>
    <w:pPr>
      <w:spacing w:after="120"/>
    </w:pPr>
  </w:style>
  <w:style w:type="character" w:customStyle="1" w:styleId="BodyTextChar">
    <w:name w:val="Body Text Char"/>
    <w:basedOn w:val="DefaultParagraphFont"/>
    <w:link w:val="BodyText"/>
    <w:uiPriority w:val="1"/>
    <w:qFormat/>
    <w:rsid w:val="00BB14CA"/>
    <w:rPr>
      <w:rFonts w:ascii="Calibri" w:eastAsia="Calibri" w:hAnsi="Calibri" w:cs="Times New Roman"/>
    </w:rPr>
  </w:style>
  <w:style w:type="character" w:styleId="UnresolvedMention">
    <w:name w:val="Unresolved Mention"/>
    <w:basedOn w:val="DefaultParagraphFont"/>
    <w:uiPriority w:val="99"/>
    <w:semiHidden/>
    <w:unhideWhenUsed/>
    <w:rsid w:val="00B30462"/>
    <w:rPr>
      <w:color w:val="605E5C"/>
      <w:shd w:val="clear" w:color="auto" w:fill="E1DFDD"/>
    </w:rPr>
  </w:style>
  <w:style w:type="character" w:customStyle="1" w:styleId="Heading1Char">
    <w:name w:val="Heading 1 Char"/>
    <w:basedOn w:val="DefaultParagraphFont"/>
    <w:link w:val="Heading1"/>
    <w:qFormat/>
    <w:rsid w:val="00EE7E72"/>
    <w:rPr>
      <w:rFonts w:ascii="Calibri" w:eastAsia="Calibri" w:hAnsi="Calibri" w:cs="Calibri"/>
      <w:b/>
      <w:sz w:val="48"/>
      <w:szCs w:val="48"/>
      <w:lang w:val="en"/>
    </w:rPr>
  </w:style>
  <w:style w:type="character" w:customStyle="1" w:styleId="Heading2Char">
    <w:name w:val="Heading 2 Char"/>
    <w:basedOn w:val="DefaultParagraphFont"/>
    <w:link w:val="Heading2"/>
    <w:qFormat/>
    <w:rsid w:val="00EE7E72"/>
    <w:rPr>
      <w:rFonts w:ascii="Calibri" w:eastAsia="Calibri" w:hAnsi="Calibri" w:cs="Calibri"/>
      <w:color w:val="2F5496"/>
      <w:sz w:val="26"/>
      <w:szCs w:val="26"/>
      <w:lang w:val="en"/>
    </w:rPr>
  </w:style>
  <w:style w:type="character" w:customStyle="1" w:styleId="Heading3Char">
    <w:name w:val="Heading 3 Char"/>
    <w:basedOn w:val="DefaultParagraphFont"/>
    <w:link w:val="Heading3"/>
    <w:qFormat/>
    <w:rsid w:val="00EE7E72"/>
    <w:rPr>
      <w:rFonts w:ascii="Calibri" w:eastAsia="Calibri" w:hAnsi="Calibri" w:cs="Calibri"/>
      <w:color w:val="1F3864"/>
      <w:sz w:val="24"/>
      <w:szCs w:val="24"/>
      <w:lang w:val="en"/>
    </w:rPr>
  </w:style>
  <w:style w:type="character" w:customStyle="1" w:styleId="Heading4Char">
    <w:name w:val="Heading 4 Char"/>
    <w:basedOn w:val="DefaultParagraphFont"/>
    <w:link w:val="Heading4"/>
    <w:qFormat/>
    <w:rsid w:val="00EE7E72"/>
    <w:rPr>
      <w:rFonts w:ascii="Calibri" w:eastAsia="Calibri" w:hAnsi="Calibri" w:cs="Calibri"/>
      <w:i/>
      <w:color w:val="2F5496"/>
      <w:sz w:val="20"/>
      <w:szCs w:val="20"/>
      <w:lang w:val="en"/>
    </w:rPr>
  </w:style>
  <w:style w:type="character" w:customStyle="1" w:styleId="Heading5Char">
    <w:name w:val="Heading 5 Char"/>
    <w:basedOn w:val="DefaultParagraphFont"/>
    <w:link w:val="Heading5"/>
    <w:qFormat/>
    <w:rsid w:val="00EE7E72"/>
    <w:rPr>
      <w:rFonts w:ascii="Calibri" w:eastAsia="Calibri" w:hAnsi="Calibri" w:cs="Calibri"/>
      <w:b/>
      <w:lang w:val="en"/>
    </w:rPr>
  </w:style>
  <w:style w:type="character" w:customStyle="1" w:styleId="Heading6Char">
    <w:name w:val="Heading 6 Char"/>
    <w:basedOn w:val="DefaultParagraphFont"/>
    <w:link w:val="Heading6"/>
    <w:qFormat/>
    <w:rsid w:val="00EE7E72"/>
    <w:rPr>
      <w:rFonts w:ascii="Calibri" w:eastAsia="Calibri" w:hAnsi="Calibri" w:cs="Calibri"/>
      <w:b/>
      <w:sz w:val="20"/>
      <w:szCs w:val="20"/>
      <w:lang w:val="en"/>
    </w:rPr>
  </w:style>
  <w:style w:type="numbering" w:customStyle="1" w:styleId="NoList1">
    <w:name w:val="No List1"/>
    <w:next w:val="NoList"/>
    <w:uiPriority w:val="99"/>
    <w:semiHidden/>
    <w:unhideWhenUsed/>
    <w:rsid w:val="00EE7E72"/>
  </w:style>
  <w:style w:type="numbering" w:customStyle="1" w:styleId="NoList11">
    <w:name w:val="No List11"/>
    <w:next w:val="NoList"/>
    <w:uiPriority w:val="99"/>
    <w:semiHidden/>
    <w:unhideWhenUsed/>
    <w:rsid w:val="00EE7E72"/>
  </w:style>
  <w:style w:type="paragraph" w:styleId="Footer">
    <w:name w:val="footer"/>
    <w:basedOn w:val="Normal"/>
    <w:link w:val="FooterChar"/>
    <w:qFormat/>
    <w:rsid w:val="00EE7E72"/>
    <w:pPr>
      <w:tabs>
        <w:tab w:val="center" w:pos="4680"/>
        <w:tab w:val="right" w:pos="9360"/>
      </w:tabs>
      <w:spacing w:after="0" w:line="240" w:lineRule="auto"/>
    </w:pPr>
    <w:rPr>
      <w:rFonts w:cs="Calibri"/>
      <w:sz w:val="20"/>
      <w:szCs w:val="20"/>
      <w:lang w:val="en"/>
    </w:rPr>
  </w:style>
  <w:style w:type="character" w:customStyle="1" w:styleId="FooterChar">
    <w:name w:val="Footer Char"/>
    <w:basedOn w:val="DefaultParagraphFont"/>
    <w:link w:val="Footer"/>
    <w:qFormat/>
    <w:rsid w:val="00EE7E72"/>
    <w:rPr>
      <w:rFonts w:ascii="Calibri" w:eastAsia="Calibri" w:hAnsi="Calibri" w:cs="Calibri"/>
      <w:sz w:val="20"/>
      <w:szCs w:val="20"/>
      <w:lang w:val="en"/>
    </w:rPr>
  </w:style>
  <w:style w:type="paragraph" w:styleId="Header">
    <w:name w:val="header"/>
    <w:basedOn w:val="Normal"/>
    <w:link w:val="HeaderChar"/>
    <w:uiPriority w:val="99"/>
    <w:qFormat/>
    <w:rsid w:val="00EE7E72"/>
    <w:pPr>
      <w:tabs>
        <w:tab w:val="center" w:pos="4680"/>
        <w:tab w:val="right" w:pos="9360"/>
      </w:tabs>
      <w:spacing w:after="0" w:line="240" w:lineRule="auto"/>
    </w:pPr>
    <w:rPr>
      <w:rFonts w:cs="Calibri"/>
      <w:sz w:val="20"/>
      <w:szCs w:val="20"/>
      <w:lang w:val="en"/>
    </w:rPr>
  </w:style>
  <w:style w:type="character" w:customStyle="1" w:styleId="HeaderChar">
    <w:name w:val="Header Char"/>
    <w:basedOn w:val="DefaultParagraphFont"/>
    <w:link w:val="Header"/>
    <w:uiPriority w:val="99"/>
    <w:qFormat/>
    <w:rsid w:val="00EE7E72"/>
    <w:rPr>
      <w:rFonts w:ascii="Calibri" w:eastAsia="Calibri" w:hAnsi="Calibri" w:cs="Calibri"/>
      <w:sz w:val="20"/>
      <w:szCs w:val="20"/>
      <w:lang w:val="en"/>
    </w:rPr>
  </w:style>
  <w:style w:type="character" w:customStyle="1" w:styleId="Hyperlink1">
    <w:name w:val="Hyperlink1"/>
    <w:basedOn w:val="DefaultParagraphFont"/>
    <w:qFormat/>
    <w:rsid w:val="00EE7E72"/>
    <w:rPr>
      <w:color w:val="0563C1"/>
      <w:u w:val="single"/>
    </w:rPr>
  </w:style>
  <w:style w:type="character" w:styleId="Strong">
    <w:name w:val="Strong"/>
    <w:basedOn w:val="DefaultParagraphFont"/>
    <w:uiPriority w:val="22"/>
    <w:qFormat/>
    <w:rsid w:val="00EE7E72"/>
    <w:rPr>
      <w:b/>
      <w:bCs/>
    </w:rPr>
  </w:style>
  <w:style w:type="paragraph" w:styleId="Subtitle">
    <w:name w:val="Subtitle"/>
    <w:basedOn w:val="Normal"/>
    <w:next w:val="Normal"/>
    <w:link w:val="SubtitleChar"/>
    <w:qFormat/>
    <w:rsid w:val="00EE7E72"/>
    <w:pPr>
      <w:keepNext/>
      <w:keepLines/>
      <w:spacing w:before="360" w:after="80" w:line="240" w:lineRule="auto"/>
    </w:pPr>
    <w:rPr>
      <w:rFonts w:ascii="Georgia" w:eastAsia="Georgia" w:hAnsi="Georgia" w:cs="Georgia"/>
      <w:i/>
      <w:color w:val="666666"/>
      <w:sz w:val="48"/>
      <w:szCs w:val="48"/>
      <w:lang w:val="en"/>
    </w:rPr>
  </w:style>
  <w:style w:type="character" w:customStyle="1" w:styleId="SubtitleChar">
    <w:name w:val="Subtitle Char"/>
    <w:basedOn w:val="DefaultParagraphFont"/>
    <w:link w:val="Subtitle"/>
    <w:qFormat/>
    <w:rsid w:val="00EE7E72"/>
    <w:rPr>
      <w:rFonts w:ascii="Georgia" w:eastAsia="Georgia" w:hAnsi="Georgia" w:cs="Georgia"/>
      <w:i/>
      <w:color w:val="666666"/>
      <w:sz w:val="48"/>
      <w:szCs w:val="48"/>
      <w:lang w:val="en"/>
    </w:rPr>
  </w:style>
  <w:style w:type="table" w:styleId="TableGrid">
    <w:name w:val="Table Grid"/>
    <w:basedOn w:val="TableNormal0"/>
    <w:qFormat/>
    <w:rsid w:val="00EE7E72"/>
    <w:pPr>
      <w:widowControl w:val="0"/>
      <w:jc w:val="both"/>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Normal"/>
    <w:qFormat/>
    <w:rsid w:val="00EE7E72"/>
    <w:pPr>
      <w:spacing w:after="0" w:line="240" w:lineRule="auto"/>
    </w:pPr>
    <w:rPr>
      <w:rFonts w:ascii="Calibri" w:eastAsia="Calibri" w:hAnsi="Calibri" w:cs="Calibri"/>
      <w:sz w:val="20"/>
      <w:szCs w:val="20"/>
      <w:lang w:eastAsia="en-PH"/>
    </w:rPr>
    <w:tblPr>
      <w:tblCellMar>
        <w:top w:w="0" w:type="dxa"/>
        <w:left w:w="0" w:type="dxa"/>
        <w:bottom w:w="0" w:type="dxa"/>
        <w:right w:w="0" w:type="dxa"/>
      </w:tblCellMar>
    </w:tblPr>
  </w:style>
  <w:style w:type="paragraph" w:styleId="Title">
    <w:name w:val="Title"/>
    <w:basedOn w:val="Normal"/>
    <w:next w:val="Normal"/>
    <w:link w:val="TitleChar"/>
    <w:qFormat/>
    <w:rsid w:val="00EE7E72"/>
    <w:pPr>
      <w:keepNext/>
      <w:keepLines/>
      <w:spacing w:before="480" w:after="120" w:line="240" w:lineRule="auto"/>
    </w:pPr>
    <w:rPr>
      <w:rFonts w:cs="Calibri"/>
      <w:b/>
      <w:sz w:val="72"/>
      <w:szCs w:val="72"/>
      <w:lang w:val="en"/>
    </w:rPr>
  </w:style>
  <w:style w:type="character" w:customStyle="1" w:styleId="TitleChar">
    <w:name w:val="Title Char"/>
    <w:basedOn w:val="DefaultParagraphFont"/>
    <w:link w:val="Title"/>
    <w:qFormat/>
    <w:rsid w:val="00EE7E72"/>
    <w:rPr>
      <w:rFonts w:ascii="Calibri" w:eastAsia="Calibri" w:hAnsi="Calibri" w:cs="Calibri"/>
      <w:b/>
      <w:sz w:val="72"/>
      <w:szCs w:val="72"/>
      <w:lang w:val="en"/>
    </w:rPr>
  </w:style>
  <w:style w:type="paragraph" w:customStyle="1" w:styleId="TableParagraph">
    <w:name w:val="Table Paragraph"/>
    <w:basedOn w:val="Normal"/>
    <w:uiPriority w:val="1"/>
    <w:qFormat/>
    <w:rsid w:val="00EE7E72"/>
    <w:pPr>
      <w:widowControl w:val="0"/>
      <w:autoSpaceDE w:val="0"/>
      <w:autoSpaceDN w:val="0"/>
      <w:spacing w:after="0" w:line="240" w:lineRule="auto"/>
    </w:pPr>
    <w:rPr>
      <w:rFonts w:ascii="Courier New" w:eastAsia="Courier New" w:hAnsi="Courier New" w:cs="Courier New"/>
      <w:lang w:val="en"/>
    </w:rPr>
  </w:style>
  <w:style w:type="character" w:customStyle="1" w:styleId="url">
    <w:name w:val="url"/>
    <w:basedOn w:val="DefaultParagraphFont"/>
    <w:qFormat/>
    <w:rsid w:val="00EE7E72"/>
  </w:style>
  <w:style w:type="table" w:customStyle="1" w:styleId="Style34">
    <w:name w:val="_Style 34"/>
    <w:basedOn w:val="TableNormal0"/>
    <w:qFormat/>
    <w:rsid w:val="00EE7E72"/>
    <w:tblPr>
      <w:tblCellMar>
        <w:left w:w="115" w:type="dxa"/>
        <w:right w:w="115" w:type="dxa"/>
      </w:tblCellMar>
    </w:tblPr>
  </w:style>
  <w:style w:type="table" w:customStyle="1" w:styleId="Style35">
    <w:name w:val="_Style 35"/>
    <w:basedOn w:val="TableNormal0"/>
    <w:qFormat/>
    <w:rsid w:val="00EE7E72"/>
    <w:tblPr>
      <w:tblCellMar>
        <w:left w:w="115" w:type="dxa"/>
        <w:right w:w="115" w:type="dxa"/>
      </w:tblCellMar>
    </w:tblPr>
  </w:style>
  <w:style w:type="table" w:customStyle="1" w:styleId="Style36">
    <w:name w:val="_Style 36"/>
    <w:basedOn w:val="TableNormal0"/>
    <w:qFormat/>
    <w:rsid w:val="00EE7E72"/>
    <w:tblPr>
      <w:tblCellMar>
        <w:left w:w="115" w:type="dxa"/>
        <w:right w:w="115" w:type="dxa"/>
      </w:tblCellMar>
    </w:tblPr>
  </w:style>
  <w:style w:type="table" w:customStyle="1" w:styleId="Style37">
    <w:name w:val="_Style 37"/>
    <w:basedOn w:val="TableNormal0"/>
    <w:qFormat/>
    <w:rsid w:val="00EE7E72"/>
    <w:tblPr>
      <w:tblCellMar>
        <w:left w:w="115" w:type="dxa"/>
        <w:right w:w="115" w:type="dxa"/>
      </w:tblCellMar>
    </w:tblPr>
  </w:style>
  <w:style w:type="table" w:customStyle="1" w:styleId="Style38">
    <w:name w:val="_Style 38"/>
    <w:basedOn w:val="TableNormal0"/>
    <w:qFormat/>
    <w:rsid w:val="00EE7E72"/>
    <w:tblPr>
      <w:tblCellMar>
        <w:left w:w="115" w:type="dxa"/>
        <w:right w:w="115" w:type="dxa"/>
      </w:tblCellMar>
    </w:tblPr>
  </w:style>
  <w:style w:type="table" w:customStyle="1" w:styleId="Style39">
    <w:name w:val="_Style 39"/>
    <w:basedOn w:val="TableNormal0"/>
    <w:qFormat/>
    <w:rsid w:val="00EE7E72"/>
    <w:tblPr>
      <w:tblCellMar>
        <w:left w:w="115" w:type="dxa"/>
        <w:right w:w="115" w:type="dxa"/>
      </w:tblCellMar>
    </w:tblPr>
  </w:style>
  <w:style w:type="table" w:customStyle="1" w:styleId="Style40">
    <w:name w:val="_Style 40"/>
    <w:basedOn w:val="TableNormal0"/>
    <w:qFormat/>
    <w:rsid w:val="00EE7E72"/>
    <w:tblPr>
      <w:tblCellMar>
        <w:left w:w="115" w:type="dxa"/>
        <w:right w:w="115" w:type="dxa"/>
      </w:tblCellMar>
    </w:tblPr>
  </w:style>
  <w:style w:type="table" w:customStyle="1" w:styleId="Style41">
    <w:name w:val="_Style 41"/>
    <w:basedOn w:val="TableNormal0"/>
    <w:qFormat/>
    <w:rsid w:val="00EE7E72"/>
    <w:tblPr>
      <w:tblCellMar>
        <w:left w:w="115" w:type="dxa"/>
        <w:right w:w="115" w:type="dxa"/>
      </w:tblCellMar>
    </w:tblPr>
  </w:style>
  <w:style w:type="table" w:customStyle="1" w:styleId="Style42">
    <w:name w:val="_Style 42"/>
    <w:basedOn w:val="TableNormal0"/>
    <w:qFormat/>
    <w:rsid w:val="00EE7E72"/>
    <w:tblPr>
      <w:tblCellMar>
        <w:left w:w="115" w:type="dxa"/>
        <w:right w:w="115" w:type="dxa"/>
      </w:tblCellMar>
    </w:tblPr>
  </w:style>
  <w:style w:type="table" w:customStyle="1" w:styleId="Style43">
    <w:name w:val="_Style 43"/>
    <w:basedOn w:val="TableNormal0"/>
    <w:qFormat/>
    <w:rsid w:val="00EE7E72"/>
    <w:tblPr>
      <w:tblCellMar>
        <w:left w:w="115" w:type="dxa"/>
        <w:right w:w="115" w:type="dxa"/>
      </w:tblCellMar>
    </w:tblPr>
  </w:style>
  <w:style w:type="table" w:customStyle="1" w:styleId="Style44">
    <w:name w:val="_Style 44"/>
    <w:basedOn w:val="TableNormal0"/>
    <w:qFormat/>
    <w:rsid w:val="00EE7E72"/>
    <w:tblPr>
      <w:tblCellMar>
        <w:left w:w="115" w:type="dxa"/>
        <w:right w:w="115" w:type="dxa"/>
      </w:tblCellMar>
    </w:tblPr>
  </w:style>
  <w:style w:type="table" w:customStyle="1" w:styleId="Style45">
    <w:name w:val="_Style 45"/>
    <w:basedOn w:val="TableNormal0"/>
    <w:qFormat/>
    <w:rsid w:val="00EE7E72"/>
    <w:tblPr>
      <w:tblCellMar>
        <w:left w:w="115" w:type="dxa"/>
        <w:right w:w="115" w:type="dxa"/>
      </w:tblCellMar>
    </w:tblPr>
  </w:style>
  <w:style w:type="table" w:customStyle="1" w:styleId="Style46">
    <w:name w:val="_Style 46"/>
    <w:basedOn w:val="TableNormal0"/>
    <w:qFormat/>
    <w:rsid w:val="00EE7E72"/>
    <w:tblPr>
      <w:tblCellMar>
        <w:left w:w="115" w:type="dxa"/>
        <w:right w:w="115" w:type="dxa"/>
      </w:tblCellMar>
    </w:tblPr>
  </w:style>
  <w:style w:type="table" w:customStyle="1" w:styleId="Style47">
    <w:name w:val="_Style 47"/>
    <w:basedOn w:val="TableNormal0"/>
    <w:qFormat/>
    <w:rsid w:val="00EE7E72"/>
    <w:tblPr>
      <w:tblCellMar>
        <w:left w:w="115" w:type="dxa"/>
        <w:right w:w="115" w:type="dxa"/>
      </w:tblCellMar>
    </w:tblPr>
  </w:style>
  <w:style w:type="table" w:customStyle="1" w:styleId="Style48">
    <w:name w:val="_Style 48"/>
    <w:basedOn w:val="TableNormal0"/>
    <w:qFormat/>
    <w:rsid w:val="00EE7E72"/>
    <w:tblPr>
      <w:tblCellMar>
        <w:left w:w="115" w:type="dxa"/>
        <w:right w:w="115" w:type="dxa"/>
      </w:tblCellMar>
    </w:tblPr>
  </w:style>
  <w:style w:type="table" w:customStyle="1" w:styleId="Style49">
    <w:name w:val="_Style 49"/>
    <w:basedOn w:val="TableNormal0"/>
    <w:qFormat/>
    <w:rsid w:val="00EE7E72"/>
    <w:tblPr>
      <w:tblCellMar>
        <w:left w:w="115" w:type="dxa"/>
        <w:right w:w="115" w:type="dxa"/>
      </w:tblCellMar>
    </w:tblPr>
  </w:style>
  <w:style w:type="table" w:customStyle="1" w:styleId="Style50">
    <w:name w:val="_Style 50"/>
    <w:basedOn w:val="TableNormal0"/>
    <w:qFormat/>
    <w:rsid w:val="00EE7E72"/>
    <w:tblPr>
      <w:tblCellMar>
        <w:left w:w="115" w:type="dxa"/>
        <w:right w:w="115" w:type="dxa"/>
      </w:tblCellMar>
    </w:tblPr>
  </w:style>
  <w:style w:type="table" w:customStyle="1" w:styleId="Style51">
    <w:name w:val="_Style 51"/>
    <w:basedOn w:val="TableNormal0"/>
    <w:qFormat/>
    <w:rsid w:val="00EE7E72"/>
    <w:tblPr>
      <w:tblCellMar>
        <w:left w:w="115" w:type="dxa"/>
        <w:right w:w="115" w:type="dxa"/>
      </w:tblCellMar>
    </w:tblPr>
  </w:style>
  <w:style w:type="table" w:customStyle="1" w:styleId="Style52">
    <w:name w:val="_Style 52"/>
    <w:basedOn w:val="TableNormal0"/>
    <w:qFormat/>
    <w:rsid w:val="00EE7E72"/>
    <w:tblPr>
      <w:tblCellMar>
        <w:left w:w="115" w:type="dxa"/>
        <w:right w:w="115" w:type="dxa"/>
      </w:tblCellMar>
    </w:tblPr>
  </w:style>
  <w:style w:type="table" w:customStyle="1" w:styleId="Style53">
    <w:name w:val="_Style 53"/>
    <w:basedOn w:val="TableNormal0"/>
    <w:qFormat/>
    <w:rsid w:val="00EE7E72"/>
    <w:tblPr>
      <w:tblCellMar>
        <w:left w:w="115" w:type="dxa"/>
        <w:right w:w="115" w:type="dxa"/>
      </w:tblCellMar>
    </w:tblPr>
  </w:style>
  <w:style w:type="table" w:customStyle="1" w:styleId="Style54">
    <w:name w:val="_Style 54"/>
    <w:basedOn w:val="TableNormal0"/>
    <w:qFormat/>
    <w:rsid w:val="00EE7E72"/>
    <w:tblPr>
      <w:tblCellMar>
        <w:left w:w="115" w:type="dxa"/>
        <w:right w:w="115" w:type="dxa"/>
      </w:tblCellMar>
    </w:tblPr>
  </w:style>
  <w:style w:type="table" w:customStyle="1" w:styleId="Style55">
    <w:name w:val="_Style 55"/>
    <w:basedOn w:val="TableNormal0"/>
    <w:qFormat/>
    <w:rsid w:val="00EE7E72"/>
    <w:tblPr>
      <w:tblCellMar>
        <w:left w:w="115" w:type="dxa"/>
        <w:right w:w="115" w:type="dxa"/>
      </w:tblCellMar>
    </w:tblPr>
  </w:style>
  <w:style w:type="table" w:customStyle="1" w:styleId="Style56">
    <w:name w:val="_Style 56"/>
    <w:basedOn w:val="TableNormal0"/>
    <w:qFormat/>
    <w:rsid w:val="00EE7E72"/>
    <w:tblPr>
      <w:tblCellMar>
        <w:left w:w="115" w:type="dxa"/>
        <w:right w:w="115" w:type="dxa"/>
      </w:tblCellMar>
    </w:tblPr>
  </w:style>
  <w:style w:type="character" w:customStyle="1" w:styleId="UnresolvedMention1">
    <w:name w:val="Unresolved Mention1"/>
    <w:basedOn w:val="DefaultParagraphFont"/>
    <w:uiPriority w:val="99"/>
    <w:semiHidden/>
    <w:unhideWhenUsed/>
    <w:rsid w:val="00EE7E72"/>
    <w:rPr>
      <w:color w:val="605E5C"/>
      <w:shd w:val="clear" w:color="auto" w:fill="E1DFDD"/>
    </w:rPr>
  </w:style>
  <w:style w:type="character" w:customStyle="1" w:styleId="FollowedHyperlink1">
    <w:name w:val="FollowedHyperlink1"/>
    <w:basedOn w:val="DefaultParagraphFont"/>
    <w:rsid w:val="00EE7E72"/>
    <w:rPr>
      <w:color w:val="954F72"/>
      <w:u w:val="single"/>
    </w:rPr>
  </w:style>
  <w:style w:type="paragraph" w:customStyle="1" w:styleId="p1">
    <w:name w:val="p1"/>
    <w:basedOn w:val="Normal"/>
    <w:rsid w:val="00EE7E72"/>
    <w:pPr>
      <w:spacing w:before="100" w:beforeAutospacing="1" w:after="100" w:afterAutospacing="1" w:line="240" w:lineRule="auto"/>
    </w:pPr>
    <w:rPr>
      <w:rFonts w:ascii="Times New Roman" w:eastAsia="DengXian" w:hAnsi="Times New Roman"/>
      <w:sz w:val="24"/>
      <w:szCs w:val="24"/>
      <w:lang w:val="en-PH"/>
    </w:rPr>
  </w:style>
  <w:style w:type="character" w:customStyle="1" w:styleId="s1">
    <w:name w:val="s1"/>
    <w:basedOn w:val="DefaultParagraphFont"/>
    <w:rsid w:val="00EE7E72"/>
  </w:style>
  <w:style w:type="character" w:customStyle="1" w:styleId="s2">
    <w:name w:val="s2"/>
    <w:basedOn w:val="DefaultParagraphFont"/>
    <w:rsid w:val="00EE7E72"/>
  </w:style>
  <w:style w:type="character" w:customStyle="1" w:styleId="s3">
    <w:name w:val="s3"/>
    <w:basedOn w:val="DefaultParagraphFont"/>
    <w:rsid w:val="00EE7E72"/>
  </w:style>
  <w:style w:type="character" w:customStyle="1" w:styleId="whitespace-nowrap">
    <w:name w:val="whitespace-nowrap!"/>
    <w:basedOn w:val="DefaultParagraphFont"/>
    <w:rsid w:val="00EE7E72"/>
  </w:style>
  <w:style w:type="paragraph" w:styleId="z-TopofForm">
    <w:name w:val="HTML Top of Form"/>
    <w:basedOn w:val="Normal"/>
    <w:next w:val="Normal"/>
    <w:link w:val="z-TopofFormChar"/>
    <w:hidden/>
    <w:uiPriority w:val="99"/>
    <w:semiHidden/>
    <w:unhideWhenUsed/>
    <w:rsid w:val="00EE7E72"/>
    <w:pPr>
      <w:pBdr>
        <w:bottom w:val="single" w:sz="6" w:space="1" w:color="auto"/>
      </w:pBdr>
      <w:spacing w:after="0" w:line="240" w:lineRule="auto"/>
      <w:jc w:val="center"/>
    </w:pPr>
    <w:rPr>
      <w:rFonts w:ascii="Arial" w:eastAsia="Times New Roman" w:hAnsi="Arial" w:cs="Arial"/>
      <w:vanish/>
      <w:sz w:val="16"/>
      <w:szCs w:val="16"/>
      <w:lang w:val="en-PH" w:eastAsia="en-PH"/>
    </w:rPr>
  </w:style>
  <w:style w:type="character" w:customStyle="1" w:styleId="z-TopofFormChar">
    <w:name w:val="z-Top of Form Char"/>
    <w:basedOn w:val="DefaultParagraphFont"/>
    <w:link w:val="z-TopofForm"/>
    <w:uiPriority w:val="99"/>
    <w:semiHidden/>
    <w:rsid w:val="00EE7E72"/>
    <w:rPr>
      <w:rFonts w:ascii="Arial" w:eastAsia="Times New Roman" w:hAnsi="Arial" w:cs="Arial"/>
      <w:vanish/>
      <w:sz w:val="16"/>
      <w:szCs w:val="16"/>
      <w:lang w:val="en-PH" w:eastAsia="en-PH"/>
    </w:rPr>
  </w:style>
  <w:style w:type="paragraph" w:styleId="z-BottomofForm">
    <w:name w:val="HTML Bottom of Form"/>
    <w:basedOn w:val="Normal"/>
    <w:next w:val="Normal"/>
    <w:link w:val="z-BottomofFormChar"/>
    <w:hidden/>
    <w:uiPriority w:val="99"/>
    <w:semiHidden/>
    <w:unhideWhenUsed/>
    <w:rsid w:val="00EE7E72"/>
    <w:pPr>
      <w:pBdr>
        <w:top w:val="single" w:sz="6" w:space="1" w:color="auto"/>
      </w:pBdr>
      <w:spacing w:after="0" w:line="240" w:lineRule="auto"/>
      <w:jc w:val="center"/>
    </w:pPr>
    <w:rPr>
      <w:rFonts w:ascii="Arial" w:eastAsia="Times New Roman" w:hAnsi="Arial" w:cs="Arial"/>
      <w:vanish/>
      <w:sz w:val="16"/>
      <w:szCs w:val="16"/>
      <w:lang w:val="en-PH" w:eastAsia="en-PH"/>
    </w:rPr>
  </w:style>
  <w:style w:type="character" w:customStyle="1" w:styleId="z-BottomofFormChar">
    <w:name w:val="z-Bottom of Form Char"/>
    <w:basedOn w:val="DefaultParagraphFont"/>
    <w:link w:val="z-BottomofForm"/>
    <w:uiPriority w:val="99"/>
    <w:semiHidden/>
    <w:rsid w:val="00EE7E72"/>
    <w:rPr>
      <w:rFonts w:ascii="Arial" w:eastAsia="Times New Roman" w:hAnsi="Arial" w:cs="Arial"/>
      <w:vanish/>
      <w:sz w:val="16"/>
      <w:szCs w:val="16"/>
      <w:lang w:val="en-PH" w:eastAsia="en-PH"/>
    </w:rPr>
  </w:style>
  <w:style w:type="character" w:styleId="Emphasis">
    <w:name w:val="Emphasis"/>
    <w:basedOn w:val="DefaultParagraphFont"/>
    <w:uiPriority w:val="20"/>
    <w:qFormat/>
    <w:rsid w:val="00EE7E72"/>
    <w:rPr>
      <w:i/>
      <w:iCs/>
    </w:rPr>
  </w:style>
  <w:style w:type="character" w:customStyle="1" w:styleId="FollowedHyperlink2">
    <w:name w:val="FollowedHyperlink2"/>
    <w:basedOn w:val="DefaultParagraphFont"/>
    <w:uiPriority w:val="99"/>
    <w:semiHidden/>
    <w:unhideWhenUsed/>
    <w:rsid w:val="00EE7E72"/>
    <w:rPr>
      <w:color w:val="954F72"/>
      <w:u w:val="single"/>
    </w:rPr>
  </w:style>
  <w:style w:type="character" w:styleId="FollowedHyperlink">
    <w:name w:val="FollowedHyperlink"/>
    <w:basedOn w:val="DefaultParagraphFont"/>
    <w:uiPriority w:val="99"/>
    <w:semiHidden/>
    <w:unhideWhenUsed/>
    <w:rsid w:val="00EE7E72"/>
    <w:rPr>
      <w:color w:val="800080" w:themeColor="followedHyperlink"/>
      <w:u w:val="single"/>
    </w:rPr>
  </w:style>
  <w:style w:type="table" w:customStyle="1" w:styleId="TableGrid1">
    <w:name w:val="Table Grid1"/>
    <w:basedOn w:val="TableNormal"/>
    <w:next w:val="TableGrid"/>
    <w:qFormat/>
    <w:rsid w:val="00232664"/>
    <w:pPr>
      <w:widowControl w:val="0"/>
      <w:spacing w:after="0" w:line="240" w:lineRule="auto"/>
      <w:jc w:val="both"/>
    </w:pPr>
    <w:rPr>
      <w:rFonts w:ascii="Calibri" w:eastAsia="Calibri" w:hAnsi="Calibri" w:cs="Calibri"/>
      <w:sz w:val="20"/>
      <w:szCs w:val="20"/>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5103">
      <w:bodyDiv w:val="1"/>
      <w:marLeft w:val="0"/>
      <w:marRight w:val="0"/>
      <w:marTop w:val="0"/>
      <w:marBottom w:val="0"/>
      <w:divBdr>
        <w:top w:val="none" w:sz="0" w:space="0" w:color="auto"/>
        <w:left w:val="none" w:sz="0" w:space="0" w:color="auto"/>
        <w:bottom w:val="none" w:sz="0" w:space="0" w:color="auto"/>
        <w:right w:val="none" w:sz="0" w:space="0" w:color="auto"/>
      </w:divBdr>
    </w:div>
    <w:div w:id="61417189">
      <w:bodyDiv w:val="1"/>
      <w:marLeft w:val="0"/>
      <w:marRight w:val="0"/>
      <w:marTop w:val="0"/>
      <w:marBottom w:val="0"/>
      <w:divBdr>
        <w:top w:val="none" w:sz="0" w:space="0" w:color="auto"/>
        <w:left w:val="none" w:sz="0" w:space="0" w:color="auto"/>
        <w:bottom w:val="none" w:sz="0" w:space="0" w:color="auto"/>
        <w:right w:val="none" w:sz="0" w:space="0" w:color="auto"/>
      </w:divBdr>
    </w:div>
    <w:div w:id="71509129">
      <w:bodyDiv w:val="1"/>
      <w:marLeft w:val="0"/>
      <w:marRight w:val="0"/>
      <w:marTop w:val="0"/>
      <w:marBottom w:val="0"/>
      <w:divBdr>
        <w:top w:val="none" w:sz="0" w:space="0" w:color="auto"/>
        <w:left w:val="none" w:sz="0" w:space="0" w:color="auto"/>
        <w:bottom w:val="none" w:sz="0" w:space="0" w:color="auto"/>
        <w:right w:val="none" w:sz="0" w:space="0" w:color="auto"/>
      </w:divBdr>
    </w:div>
    <w:div w:id="182131124">
      <w:bodyDiv w:val="1"/>
      <w:marLeft w:val="0"/>
      <w:marRight w:val="0"/>
      <w:marTop w:val="0"/>
      <w:marBottom w:val="0"/>
      <w:divBdr>
        <w:top w:val="none" w:sz="0" w:space="0" w:color="auto"/>
        <w:left w:val="none" w:sz="0" w:space="0" w:color="auto"/>
        <w:bottom w:val="none" w:sz="0" w:space="0" w:color="auto"/>
        <w:right w:val="none" w:sz="0" w:space="0" w:color="auto"/>
      </w:divBdr>
    </w:div>
    <w:div w:id="218826783">
      <w:bodyDiv w:val="1"/>
      <w:marLeft w:val="0"/>
      <w:marRight w:val="0"/>
      <w:marTop w:val="0"/>
      <w:marBottom w:val="0"/>
      <w:divBdr>
        <w:top w:val="none" w:sz="0" w:space="0" w:color="auto"/>
        <w:left w:val="none" w:sz="0" w:space="0" w:color="auto"/>
        <w:bottom w:val="none" w:sz="0" w:space="0" w:color="auto"/>
        <w:right w:val="none" w:sz="0" w:space="0" w:color="auto"/>
      </w:divBdr>
    </w:div>
    <w:div w:id="366103005">
      <w:bodyDiv w:val="1"/>
      <w:marLeft w:val="0"/>
      <w:marRight w:val="0"/>
      <w:marTop w:val="0"/>
      <w:marBottom w:val="0"/>
      <w:divBdr>
        <w:top w:val="none" w:sz="0" w:space="0" w:color="auto"/>
        <w:left w:val="none" w:sz="0" w:space="0" w:color="auto"/>
        <w:bottom w:val="none" w:sz="0" w:space="0" w:color="auto"/>
        <w:right w:val="none" w:sz="0" w:space="0" w:color="auto"/>
      </w:divBdr>
    </w:div>
    <w:div w:id="390004926">
      <w:bodyDiv w:val="1"/>
      <w:marLeft w:val="0"/>
      <w:marRight w:val="0"/>
      <w:marTop w:val="0"/>
      <w:marBottom w:val="0"/>
      <w:divBdr>
        <w:top w:val="none" w:sz="0" w:space="0" w:color="auto"/>
        <w:left w:val="none" w:sz="0" w:space="0" w:color="auto"/>
        <w:bottom w:val="none" w:sz="0" w:space="0" w:color="auto"/>
        <w:right w:val="none" w:sz="0" w:space="0" w:color="auto"/>
      </w:divBdr>
    </w:div>
    <w:div w:id="448361346">
      <w:bodyDiv w:val="1"/>
      <w:marLeft w:val="0"/>
      <w:marRight w:val="0"/>
      <w:marTop w:val="0"/>
      <w:marBottom w:val="0"/>
      <w:divBdr>
        <w:top w:val="none" w:sz="0" w:space="0" w:color="auto"/>
        <w:left w:val="none" w:sz="0" w:space="0" w:color="auto"/>
        <w:bottom w:val="none" w:sz="0" w:space="0" w:color="auto"/>
        <w:right w:val="none" w:sz="0" w:space="0" w:color="auto"/>
      </w:divBdr>
    </w:div>
    <w:div w:id="526987413">
      <w:bodyDiv w:val="1"/>
      <w:marLeft w:val="0"/>
      <w:marRight w:val="0"/>
      <w:marTop w:val="0"/>
      <w:marBottom w:val="0"/>
      <w:divBdr>
        <w:top w:val="none" w:sz="0" w:space="0" w:color="auto"/>
        <w:left w:val="none" w:sz="0" w:space="0" w:color="auto"/>
        <w:bottom w:val="none" w:sz="0" w:space="0" w:color="auto"/>
        <w:right w:val="none" w:sz="0" w:space="0" w:color="auto"/>
      </w:divBdr>
    </w:div>
    <w:div w:id="627709192">
      <w:bodyDiv w:val="1"/>
      <w:marLeft w:val="0"/>
      <w:marRight w:val="0"/>
      <w:marTop w:val="0"/>
      <w:marBottom w:val="0"/>
      <w:divBdr>
        <w:top w:val="none" w:sz="0" w:space="0" w:color="auto"/>
        <w:left w:val="none" w:sz="0" w:space="0" w:color="auto"/>
        <w:bottom w:val="none" w:sz="0" w:space="0" w:color="auto"/>
        <w:right w:val="none" w:sz="0" w:space="0" w:color="auto"/>
      </w:divBdr>
    </w:div>
    <w:div w:id="653340474">
      <w:bodyDiv w:val="1"/>
      <w:marLeft w:val="0"/>
      <w:marRight w:val="0"/>
      <w:marTop w:val="0"/>
      <w:marBottom w:val="0"/>
      <w:divBdr>
        <w:top w:val="none" w:sz="0" w:space="0" w:color="auto"/>
        <w:left w:val="none" w:sz="0" w:space="0" w:color="auto"/>
        <w:bottom w:val="none" w:sz="0" w:space="0" w:color="auto"/>
        <w:right w:val="none" w:sz="0" w:space="0" w:color="auto"/>
      </w:divBdr>
    </w:div>
    <w:div w:id="661814550">
      <w:bodyDiv w:val="1"/>
      <w:marLeft w:val="0"/>
      <w:marRight w:val="0"/>
      <w:marTop w:val="0"/>
      <w:marBottom w:val="0"/>
      <w:divBdr>
        <w:top w:val="none" w:sz="0" w:space="0" w:color="auto"/>
        <w:left w:val="none" w:sz="0" w:space="0" w:color="auto"/>
        <w:bottom w:val="none" w:sz="0" w:space="0" w:color="auto"/>
        <w:right w:val="none" w:sz="0" w:space="0" w:color="auto"/>
      </w:divBdr>
    </w:div>
    <w:div w:id="779764089">
      <w:bodyDiv w:val="1"/>
      <w:marLeft w:val="0"/>
      <w:marRight w:val="0"/>
      <w:marTop w:val="0"/>
      <w:marBottom w:val="0"/>
      <w:divBdr>
        <w:top w:val="none" w:sz="0" w:space="0" w:color="auto"/>
        <w:left w:val="none" w:sz="0" w:space="0" w:color="auto"/>
        <w:bottom w:val="none" w:sz="0" w:space="0" w:color="auto"/>
        <w:right w:val="none" w:sz="0" w:space="0" w:color="auto"/>
      </w:divBdr>
    </w:div>
    <w:div w:id="831214731">
      <w:bodyDiv w:val="1"/>
      <w:marLeft w:val="0"/>
      <w:marRight w:val="0"/>
      <w:marTop w:val="0"/>
      <w:marBottom w:val="0"/>
      <w:divBdr>
        <w:top w:val="none" w:sz="0" w:space="0" w:color="auto"/>
        <w:left w:val="none" w:sz="0" w:space="0" w:color="auto"/>
        <w:bottom w:val="none" w:sz="0" w:space="0" w:color="auto"/>
        <w:right w:val="none" w:sz="0" w:space="0" w:color="auto"/>
      </w:divBdr>
    </w:div>
    <w:div w:id="846094046">
      <w:bodyDiv w:val="1"/>
      <w:marLeft w:val="0"/>
      <w:marRight w:val="0"/>
      <w:marTop w:val="0"/>
      <w:marBottom w:val="0"/>
      <w:divBdr>
        <w:top w:val="none" w:sz="0" w:space="0" w:color="auto"/>
        <w:left w:val="none" w:sz="0" w:space="0" w:color="auto"/>
        <w:bottom w:val="none" w:sz="0" w:space="0" w:color="auto"/>
        <w:right w:val="none" w:sz="0" w:space="0" w:color="auto"/>
      </w:divBdr>
    </w:div>
    <w:div w:id="861750656">
      <w:bodyDiv w:val="1"/>
      <w:marLeft w:val="0"/>
      <w:marRight w:val="0"/>
      <w:marTop w:val="0"/>
      <w:marBottom w:val="0"/>
      <w:divBdr>
        <w:top w:val="none" w:sz="0" w:space="0" w:color="auto"/>
        <w:left w:val="none" w:sz="0" w:space="0" w:color="auto"/>
        <w:bottom w:val="none" w:sz="0" w:space="0" w:color="auto"/>
        <w:right w:val="none" w:sz="0" w:space="0" w:color="auto"/>
      </w:divBdr>
    </w:div>
    <w:div w:id="916131392">
      <w:bodyDiv w:val="1"/>
      <w:marLeft w:val="0"/>
      <w:marRight w:val="0"/>
      <w:marTop w:val="0"/>
      <w:marBottom w:val="0"/>
      <w:divBdr>
        <w:top w:val="none" w:sz="0" w:space="0" w:color="auto"/>
        <w:left w:val="none" w:sz="0" w:space="0" w:color="auto"/>
        <w:bottom w:val="none" w:sz="0" w:space="0" w:color="auto"/>
        <w:right w:val="none" w:sz="0" w:space="0" w:color="auto"/>
      </w:divBdr>
    </w:div>
    <w:div w:id="1063677446">
      <w:bodyDiv w:val="1"/>
      <w:marLeft w:val="0"/>
      <w:marRight w:val="0"/>
      <w:marTop w:val="0"/>
      <w:marBottom w:val="0"/>
      <w:divBdr>
        <w:top w:val="none" w:sz="0" w:space="0" w:color="auto"/>
        <w:left w:val="none" w:sz="0" w:space="0" w:color="auto"/>
        <w:bottom w:val="none" w:sz="0" w:space="0" w:color="auto"/>
        <w:right w:val="none" w:sz="0" w:space="0" w:color="auto"/>
      </w:divBdr>
    </w:div>
    <w:div w:id="1113743568">
      <w:bodyDiv w:val="1"/>
      <w:marLeft w:val="0"/>
      <w:marRight w:val="0"/>
      <w:marTop w:val="0"/>
      <w:marBottom w:val="0"/>
      <w:divBdr>
        <w:top w:val="none" w:sz="0" w:space="0" w:color="auto"/>
        <w:left w:val="none" w:sz="0" w:space="0" w:color="auto"/>
        <w:bottom w:val="none" w:sz="0" w:space="0" w:color="auto"/>
        <w:right w:val="none" w:sz="0" w:space="0" w:color="auto"/>
      </w:divBdr>
      <w:divsChild>
        <w:div w:id="1691684548">
          <w:marLeft w:val="0"/>
          <w:marRight w:val="0"/>
          <w:marTop w:val="0"/>
          <w:marBottom w:val="0"/>
          <w:divBdr>
            <w:top w:val="single" w:sz="2" w:space="0" w:color="E3E3E3"/>
            <w:left w:val="single" w:sz="2" w:space="0" w:color="E3E3E3"/>
            <w:bottom w:val="single" w:sz="2" w:space="0" w:color="E3E3E3"/>
            <w:right w:val="single" w:sz="2" w:space="0" w:color="E3E3E3"/>
          </w:divBdr>
          <w:divsChild>
            <w:div w:id="2126730035">
              <w:marLeft w:val="0"/>
              <w:marRight w:val="0"/>
              <w:marTop w:val="0"/>
              <w:marBottom w:val="0"/>
              <w:divBdr>
                <w:top w:val="single" w:sz="2" w:space="0" w:color="E3E3E3"/>
                <w:left w:val="single" w:sz="2" w:space="0" w:color="E3E3E3"/>
                <w:bottom w:val="single" w:sz="2" w:space="0" w:color="E3E3E3"/>
                <w:right w:val="single" w:sz="2" w:space="0" w:color="E3E3E3"/>
              </w:divBdr>
              <w:divsChild>
                <w:div w:id="507334204">
                  <w:marLeft w:val="0"/>
                  <w:marRight w:val="0"/>
                  <w:marTop w:val="0"/>
                  <w:marBottom w:val="0"/>
                  <w:divBdr>
                    <w:top w:val="single" w:sz="2" w:space="0" w:color="E3E3E3"/>
                    <w:left w:val="single" w:sz="2" w:space="0" w:color="E3E3E3"/>
                    <w:bottom w:val="single" w:sz="2" w:space="0" w:color="E3E3E3"/>
                    <w:right w:val="single" w:sz="2" w:space="0" w:color="E3E3E3"/>
                  </w:divBdr>
                  <w:divsChild>
                    <w:div w:id="617639267">
                      <w:marLeft w:val="0"/>
                      <w:marRight w:val="0"/>
                      <w:marTop w:val="0"/>
                      <w:marBottom w:val="0"/>
                      <w:divBdr>
                        <w:top w:val="single" w:sz="2" w:space="0" w:color="E3E3E3"/>
                        <w:left w:val="single" w:sz="2" w:space="0" w:color="E3E3E3"/>
                        <w:bottom w:val="single" w:sz="2" w:space="0" w:color="E3E3E3"/>
                        <w:right w:val="single" w:sz="2" w:space="0" w:color="E3E3E3"/>
                      </w:divBdr>
                      <w:divsChild>
                        <w:div w:id="2064939534">
                          <w:marLeft w:val="0"/>
                          <w:marRight w:val="0"/>
                          <w:marTop w:val="0"/>
                          <w:marBottom w:val="0"/>
                          <w:divBdr>
                            <w:top w:val="single" w:sz="2" w:space="0" w:color="E3E3E3"/>
                            <w:left w:val="single" w:sz="2" w:space="0" w:color="E3E3E3"/>
                            <w:bottom w:val="single" w:sz="2" w:space="0" w:color="E3E3E3"/>
                            <w:right w:val="single" w:sz="2" w:space="0" w:color="E3E3E3"/>
                          </w:divBdr>
                          <w:divsChild>
                            <w:div w:id="1189635866">
                              <w:marLeft w:val="0"/>
                              <w:marRight w:val="0"/>
                              <w:marTop w:val="0"/>
                              <w:marBottom w:val="0"/>
                              <w:divBdr>
                                <w:top w:val="single" w:sz="2" w:space="0" w:color="E3E3E3"/>
                                <w:left w:val="single" w:sz="2" w:space="0" w:color="E3E3E3"/>
                                <w:bottom w:val="single" w:sz="2" w:space="0" w:color="E3E3E3"/>
                                <w:right w:val="single" w:sz="2" w:space="0" w:color="E3E3E3"/>
                              </w:divBdr>
                              <w:divsChild>
                                <w:div w:id="1785609649">
                                  <w:marLeft w:val="0"/>
                                  <w:marRight w:val="0"/>
                                  <w:marTop w:val="100"/>
                                  <w:marBottom w:val="100"/>
                                  <w:divBdr>
                                    <w:top w:val="single" w:sz="2" w:space="0" w:color="E3E3E3"/>
                                    <w:left w:val="single" w:sz="2" w:space="0" w:color="E3E3E3"/>
                                    <w:bottom w:val="single" w:sz="2" w:space="0" w:color="E3E3E3"/>
                                    <w:right w:val="single" w:sz="2" w:space="0" w:color="E3E3E3"/>
                                  </w:divBdr>
                                  <w:divsChild>
                                    <w:div w:id="1617370754">
                                      <w:marLeft w:val="0"/>
                                      <w:marRight w:val="0"/>
                                      <w:marTop w:val="0"/>
                                      <w:marBottom w:val="0"/>
                                      <w:divBdr>
                                        <w:top w:val="single" w:sz="2" w:space="0" w:color="E3E3E3"/>
                                        <w:left w:val="single" w:sz="2" w:space="0" w:color="E3E3E3"/>
                                        <w:bottom w:val="single" w:sz="2" w:space="0" w:color="E3E3E3"/>
                                        <w:right w:val="single" w:sz="2" w:space="0" w:color="E3E3E3"/>
                                      </w:divBdr>
                                      <w:divsChild>
                                        <w:div w:id="1510364612">
                                          <w:marLeft w:val="0"/>
                                          <w:marRight w:val="0"/>
                                          <w:marTop w:val="0"/>
                                          <w:marBottom w:val="0"/>
                                          <w:divBdr>
                                            <w:top w:val="single" w:sz="2" w:space="0" w:color="E3E3E3"/>
                                            <w:left w:val="single" w:sz="2" w:space="0" w:color="E3E3E3"/>
                                            <w:bottom w:val="single" w:sz="2" w:space="0" w:color="E3E3E3"/>
                                            <w:right w:val="single" w:sz="2" w:space="0" w:color="E3E3E3"/>
                                          </w:divBdr>
                                          <w:divsChild>
                                            <w:div w:id="982461789">
                                              <w:marLeft w:val="0"/>
                                              <w:marRight w:val="0"/>
                                              <w:marTop w:val="0"/>
                                              <w:marBottom w:val="0"/>
                                              <w:divBdr>
                                                <w:top w:val="single" w:sz="2" w:space="0" w:color="E3E3E3"/>
                                                <w:left w:val="single" w:sz="2" w:space="0" w:color="E3E3E3"/>
                                                <w:bottom w:val="single" w:sz="2" w:space="0" w:color="E3E3E3"/>
                                                <w:right w:val="single" w:sz="2" w:space="0" w:color="E3E3E3"/>
                                              </w:divBdr>
                                              <w:divsChild>
                                                <w:div w:id="514418166">
                                                  <w:marLeft w:val="0"/>
                                                  <w:marRight w:val="0"/>
                                                  <w:marTop w:val="0"/>
                                                  <w:marBottom w:val="0"/>
                                                  <w:divBdr>
                                                    <w:top w:val="single" w:sz="2" w:space="0" w:color="E3E3E3"/>
                                                    <w:left w:val="single" w:sz="2" w:space="0" w:color="E3E3E3"/>
                                                    <w:bottom w:val="single" w:sz="2" w:space="0" w:color="E3E3E3"/>
                                                    <w:right w:val="single" w:sz="2" w:space="0" w:color="E3E3E3"/>
                                                  </w:divBdr>
                                                  <w:divsChild>
                                                    <w:div w:id="823427045">
                                                      <w:marLeft w:val="0"/>
                                                      <w:marRight w:val="0"/>
                                                      <w:marTop w:val="0"/>
                                                      <w:marBottom w:val="0"/>
                                                      <w:divBdr>
                                                        <w:top w:val="single" w:sz="2" w:space="0" w:color="E3E3E3"/>
                                                        <w:left w:val="single" w:sz="2" w:space="0" w:color="E3E3E3"/>
                                                        <w:bottom w:val="single" w:sz="2" w:space="0" w:color="E3E3E3"/>
                                                        <w:right w:val="single" w:sz="2" w:space="0" w:color="E3E3E3"/>
                                                      </w:divBdr>
                                                      <w:divsChild>
                                                        <w:div w:id="16234141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33069513">
          <w:marLeft w:val="0"/>
          <w:marRight w:val="0"/>
          <w:marTop w:val="0"/>
          <w:marBottom w:val="0"/>
          <w:divBdr>
            <w:top w:val="none" w:sz="0" w:space="0" w:color="auto"/>
            <w:left w:val="none" w:sz="0" w:space="0" w:color="auto"/>
            <w:bottom w:val="none" w:sz="0" w:space="0" w:color="auto"/>
            <w:right w:val="none" w:sz="0" w:space="0" w:color="auto"/>
          </w:divBdr>
        </w:div>
      </w:divsChild>
    </w:div>
    <w:div w:id="1159149946">
      <w:bodyDiv w:val="1"/>
      <w:marLeft w:val="0"/>
      <w:marRight w:val="0"/>
      <w:marTop w:val="0"/>
      <w:marBottom w:val="0"/>
      <w:divBdr>
        <w:top w:val="none" w:sz="0" w:space="0" w:color="auto"/>
        <w:left w:val="none" w:sz="0" w:space="0" w:color="auto"/>
        <w:bottom w:val="none" w:sz="0" w:space="0" w:color="auto"/>
        <w:right w:val="none" w:sz="0" w:space="0" w:color="auto"/>
      </w:divBdr>
    </w:div>
    <w:div w:id="1170633833">
      <w:bodyDiv w:val="1"/>
      <w:marLeft w:val="0"/>
      <w:marRight w:val="0"/>
      <w:marTop w:val="0"/>
      <w:marBottom w:val="0"/>
      <w:divBdr>
        <w:top w:val="none" w:sz="0" w:space="0" w:color="auto"/>
        <w:left w:val="none" w:sz="0" w:space="0" w:color="auto"/>
        <w:bottom w:val="none" w:sz="0" w:space="0" w:color="auto"/>
        <w:right w:val="none" w:sz="0" w:space="0" w:color="auto"/>
      </w:divBdr>
    </w:div>
    <w:div w:id="1216086567">
      <w:bodyDiv w:val="1"/>
      <w:marLeft w:val="0"/>
      <w:marRight w:val="0"/>
      <w:marTop w:val="0"/>
      <w:marBottom w:val="0"/>
      <w:divBdr>
        <w:top w:val="none" w:sz="0" w:space="0" w:color="auto"/>
        <w:left w:val="none" w:sz="0" w:space="0" w:color="auto"/>
        <w:bottom w:val="none" w:sz="0" w:space="0" w:color="auto"/>
        <w:right w:val="none" w:sz="0" w:space="0" w:color="auto"/>
      </w:divBdr>
    </w:div>
    <w:div w:id="1235775114">
      <w:bodyDiv w:val="1"/>
      <w:marLeft w:val="0"/>
      <w:marRight w:val="0"/>
      <w:marTop w:val="0"/>
      <w:marBottom w:val="0"/>
      <w:divBdr>
        <w:top w:val="none" w:sz="0" w:space="0" w:color="auto"/>
        <w:left w:val="none" w:sz="0" w:space="0" w:color="auto"/>
        <w:bottom w:val="none" w:sz="0" w:space="0" w:color="auto"/>
        <w:right w:val="none" w:sz="0" w:space="0" w:color="auto"/>
      </w:divBdr>
    </w:div>
    <w:div w:id="1387560795">
      <w:bodyDiv w:val="1"/>
      <w:marLeft w:val="0"/>
      <w:marRight w:val="0"/>
      <w:marTop w:val="0"/>
      <w:marBottom w:val="0"/>
      <w:divBdr>
        <w:top w:val="none" w:sz="0" w:space="0" w:color="auto"/>
        <w:left w:val="none" w:sz="0" w:space="0" w:color="auto"/>
        <w:bottom w:val="none" w:sz="0" w:space="0" w:color="auto"/>
        <w:right w:val="none" w:sz="0" w:space="0" w:color="auto"/>
      </w:divBdr>
    </w:div>
    <w:div w:id="1546482526">
      <w:bodyDiv w:val="1"/>
      <w:marLeft w:val="0"/>
      <w:marRight w:val="0"/>
      <w:marTop w:val="0"/>
      <w:marBottom w:val="0"/>
      <w:divBdr>
        <w:top w:val="none" w:sz="0" w:space="0" w:color="auto"/>
        <w:left w:val="none" w:sz="0" w:space="0" w:color="auto"/>
        <w:bottom w:val="none" w:sz="0" w:space="0" w:color="auto"/>
        <w:right w:val="none" w:sz="0" w:space="0" w:color="auto"/>
      </w:divBdr>
    </w:div>
    <w:div w:id="1576670313">
      <w:bodyDiv w:val="1"/>
      <w:marLeft w:val="0"/>
      <w:marRight w:val="0"/>
      <w:marTop w:val="0"/>
      <w:marBottom w:val="0"/>
      <w:divBdr>
        <w:top w:val="none" w:sz="0" w:space="0" w:color="auto"/>
        <w:left w:val="none" w:sz="0" w:space="0" w:color="auto"/>
        <w:bottom w:val="none" w:sz="0" w:space="0" w:color="auto"/>
        <w:right w:val="none" w:sz="0" w:space="0" w:color="auto"/>
      </w:divBdr>
    </w:div>
    <w:div w:id="1649632063">
      <w:bodyDiv w:val="1"/>
      <w:marLeft w:val="0"/>
      <w:marRight w:val="0"/>
      <w:marTop w:val="0"/>
      <w:marBottom w:val="0"/>
      <w:divBdr>
        <w:top w:val="none" w:sz="0" w:space="0" w:color="auto"/>
        <w:left w:val="none" w:sz="0" w:space="0" w:color="auto"/>
        <w:bottom w:val="none" w:sz="0" w:space="0" w:color="auto"/>
        <w:right w:val="none" w:sz="0" w:space="0" w:color="auto"/>
      </w:divBdr>
      <w:divsChild>
        <w:div w:id="1095829918">
          <w:marLeft w:val="0"/>
          <w:marRight w:val="0"/>
          <w:marTop w:val="0"/>
          <w:marBottom w:val="0"/>
          <w:divBdr>
            <w:top w:val="none" w:sz="0" w:space="0" w:color="auto"/>
            <w:left w:val="none" w:sz="0" w:space="0" w:color="auto"/>
            <w:bottom w:val="none" w:sz="0" w:space="0" w:color="auto"/>
            <w:right w:val="none" w:sz="0" w:space="0" w:color="auto"/>
          </w:divBdr>
          <w:divsChild>
            <w:div w:id="1253129489">
              <w:marLeft w:val="0"/>
              <w:marRight w:val="0"/>
              <w:marTop w:val="0"/>
              <w:marBottom w:val="0"/>
              <w:divBdr>
                <w:top w:val="none" w:sz="0" w:space="0" w:color="auto"/>
                <w:left w:val="none" w:sz="0" w:space="0" w:color="auto"/>
                <w:bottom w:val="none" w:sz="0" w:space="0" w:color="auto"/>
                <w:right w:val="none" w:sz="0" w:space="0" w:color="auto"/>
              </w:divBdr>
              <w:divsChild>
                <w:div w:id="1412240124">
                  <w:marLeft w:val="0"/>
                  <w:marRight w:val="0"/>
                  <w:marTop w:val="0"/>
                  <w:marBottom w:val="0"/>
                  <w:divBdr>
                    <w:top w:val="none" w:sz="0" w:space="0" w:color="auto"/>
                    <w:left w:val="none" w:sz="0" w:space="0" w:color="auto"/>
                    <w:bottom w:val="none" w:sz="0" w:space="0" w:color="auto"/>
                    <w:right w:val="none" w:sz="0" w:space="0" w:color="auto"/>
                  </w:divBdr>
                  <w:divsChild>
                    <w:div w:id="143971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93524">
          <w:marLeft w:val="0"/>
          <w:marRight w:val="0"/>
          <w:marTop w:val="0"/>
          <w:marBottom w:val="0"/>
          <w:divBdr>
            <w:top w:val="none" w:sz="0" w:space="0" w:color="auto"/>
            <w:left w:val="none" w:sz="0" w:space="0" w:color="auto"/>
            <w:bottom w:val="none" w:sz="0" w:space="0" w:color="auto"/>
            <w:right w:val="none" w:sz="0" w:space="0" w:color="auto"/>
          </w:divBdr>
          <w:divsChild>
            <w:div w:id="1213998633">
              <w:marLeft w:val="0"/>
              <w:marRight w:val="0"/>
              <w:marTop w:val="0"/>
              <w:marBottom w:val="0"/>
              <w:divBdr>
                <w:top w:val="none" w:sz="0" w:space="0" w:color="auto"/>
                <w:left w:val="none" w:sz="0" w:space="0" w:color="auto"/>
                <w:bottom w:val="none" w:sz="0" w:space="0" w:color="auto"/>
                <w:right w:val="none" w:sz="0" w:space="0" w:color="auto"/>
              </w:divBdr>
              <w:divsChild>
                <w:div w:id="1415084152">
                  <w:marLeft w:val="0"/>
                  <w:marRight w:val="0"/>
                  <w:marTop w:val="0"/>
                  <w:marBottom w:val="0"/>
                  <w:divBdr>
                    <w:top w:val="none" w:sz="0" w:space="0" w:color="auto"/>
                    <w:left w:val="none" w:sz="0" w:space="0" w:color="auto"/>
                    <w:bottom w:val="none" w:sz="0" w:space="0" w:color="auto"/>
                    <w:right w:val="none" w:sz="0" w:space="0" w:color="auto"/>
                  </w:divBdr>
                  <w:divsChild>
                    <w:div w:id="879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96763">
      <w:bodyDiv w:val="1"/>
      <w:marLeft w:val="0"/>
      <w:marRight w:val="0"/>
      <w:marTop w:val="0"/>
      <w:marBottom w:val="0"/>
      <w:divBdr>
        <w:top w:val="none" w:sz="0" w:space="0" w:color="auto"/>
        <w:left w:val="none" w:sz="0" w:space="0" w:color="auto"/>
        <w:bottom w:val="none" w:sz="0" w:space="0" w:color="auto"/>
        <w:right w:val="none" w:sz="0" w:space="0" w:color="auto"/>
      </w:divBdr>
    </w:div>
    <w:div w:id="1823306781">
      <w:bodyDiv w:val="1"/>
      <w:marLeft w:val="0"/>
      <w:marRight w:val="0"/>
      <w:marTop w:val="0"/>
      <w:marBottom w:val="0"/>
      <w:divBdr>
        <w:top w:val="none" w:sz="0" w:space="0" w:color="auto"/>
        <w:left w:val="none" w:sz="0" w:space="0" w:color="auto"/>
        <w:bottom w:val="none" w:sz="0" w:space="0" w:color="auto"/>
        <w:right w:val="none" w:sz="0" w:space="0" w:color="auto"/>
      </w:divBdr>
    </w:div>
    <w:div w:id="1905291649">
      <w:bodyDiv w:val="1"/>
      <w:marLeft w:val="0"/>
      <w:marRight w:val="0"/>
      <w:marTop w:val="0"/>
      <w:marBottom w:val="0"/>
      <w:divBdr>
        <w:top w:val="none" w:sz="0" w:space="0" w:color="auto"/>
        <w:left w:val="none" w:sz="0" w:space="0" w:color="auto"/>
        <w:bottom w:val="none" w:sz="0" w:space="0" w:color="auto"/>
        <w:right w:val="none" w:sz="0" w:space="0" w:color="auto"/>
      </w:divBdr>
    </w:div>
    <w:div w:id="2033142732">
      <w:bodyDiv w:val="1"/>
      <w:marLeft w:val="0"/>
      <w:marRight w:val="0"/>
      <w:marTop w:val="0"/>
      <w:marBottom w:val="0"/>
      <w:divBdr>
        <w:top w:val="none" w:sz="0" w:space="0" w:color="auto"/>
        <w:left w:val="none" w:sz="0" w:space="0" w:color="auto"/>
        <w:bottom w:val="none" w:sz="0" w:space="0" w:color="auto"/>
        <w:right w:val="none" w:sz="0" w:space="0" w:color="auto"/>
      </w:divBdr>
    </w:div>
    <w:div w:id="213747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37/ocp000005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Sho21</b:Tag>
    <b:SourceType>Report</b:SourceType>
    <b:Guid>{72C6E92C-77C1-4FE6-93C9-EBB01F5E059F}</b:Guid>
    <b:Author>
      <b:Author>
        <b:NameList>
          <b:Person>
            <b:Last>McCombes</b:Last>
            <b:First>Shona</b:First>
          </b:Person>
        </b:NameList>
      </b:Author>
    </b:Author>
    <b:Title>An introduction to sampling methods</b:Title>
    <b:Year>2021</b:Year>
    <b:Publisher>https://www.scribbr.com</b:Publisher>
    <b:RefOrder>1</b:RefOrder>
  </b:Source>
</b:Sources>
</file>

<file path=customXml/itemProps1.xml><?xml version="1.0" encoding="utf-8"?>
<ds:datastoreItem xmlns:ds="http://schemas.openxmlformats.org/officeDocument/2006/customXml" ds:itemID="{35B2F003-CB37-4319-916B-9C11BF71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15</Pages>
  <Words>7408</Words>
  <Characters>42227</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EARIST</cp:lastModifiedBy>
  <cp:revision>36</cp:revision>
  <cp:lastPrinted>2026-03-26T07:22:00Z</cp:lastPrinted>
  <dcterms:created xsi:type="dcterms:W3CDTF">2026-03-24T08:18:00Z</dcterms:created>
  <dcterms:modified xsi:type="dcterms:W3CDTF">2026-03-26T07:38:00Z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bdede7e4-22e9-4f40-8749-998bb57942bf</vt:lpwstr>
  </property>
</Properties>
</file>