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513D" w14:textId="77777777" w:rsidR="001924F9" w:rsidRPr="006D23F6" w:rsidRDefault="001924F9" w:rsidP="004E1E0C">
      <w:pPr>
        <w:rPr>
          <w:rFonts w:ascii="Times New Roman" w:hAnsi="Times New Roman" w:cs="Times New Roman"/>
          <w:sz w:val="32"/>
          <w:szCs w:val="32"/>
          <w:lang w:val="en-US"/>
        </w:rPr>
      </w:pPr>
      <w:r w:rsidRPr="006D23F6">
        <w:rPr>
          <w:rFonts w:ascii="Times New Roman" w:hAnsi="Times New Roman" w:cs="Times New Roman"/>
          <w:sz w:val="32"/>
          <w:szCs w:val="32"/>
          <w:lang w:val="en-US"/>
        </w:rPr>
        <w:t xml:space="preserve">Review Article </w:t>
      </w:r>
    </w:p>
    <w:p w14:paraId="541742FD" w14:textId="78D71850" w:rsidR="00BA7B1E" w:rsidRPr="00201DC0" w:rsidRDefault="00201DC0" w:rsidP="00201DC0">
      <w:pPr>
        <w:jc w:val="center"/>
        <w:rPr>
          <w:rFonts w:ascii="Times New Roman" w:hAnsi="Times New Roman" w:cs="Times New Roman"/>
          <w:b/>
          <w:sz w:val="32"/>
          <w:szCs w:val="32"/>
          <w:lang w:val="en-US"/>
        </w:rPr>
      </w:pPr>
      <w:r w:rsidRPr="00201DC0">
        <w:rPr>
          <w:rFonts w:ascii="Times New Roman" w:hAnsi="Times New Roman" w:cs="Times New Roman"/>
          <w:b/>
          <w:sz w:val="32"/>
          <w:szCs w:val="32"/>
        </w:rPr>
        <w:t>Naringenin: A Promising Flavonoid with Therapeutic Potential, Bioavailability Challenges and Advanced Drug Delivery Approaches</w:t>
      </w:r>
    </w:p>
    <w:p w14:paraId="1B71B5BC" w14:textId="4E1E1702" w:rsidR="001924F9" w:rsidRPr="007448C3" w:rsidRDefault="0080311C" w:rsidP="004E1E0C">
      <w:pPr>
        <w:rPr>
          <w:rFonts w:ascii="Times New Roman" w:hAnsi="Times New Roman" w:cs="Times New Roman"/>
          <w:b/>
          <w:bCs/>
          <w:sz w:val="28"/>
          <w:szCs w:val="28"/>
          <w:vertAlign w:val="superscript"/>
        </w:rPr>
      </w:pPr>
      <w:r w:rsidRPr="007448C3">
        <w:rPr>
          <w:rFonts w:ascii="Times New Roman" w:hAnsi="Times New Roman" w:cs="Times New Roman"/>
          <w:b/>
          <w:bCs/>
          <w:sz w:val="28"/>
          <w:szCs w:val="28"/>
        </w:rPr>
        <w:t/>
      </w:r>
      <w:r w:rsidRPr="007448C3">
        <w:rPr>
          <w:rFonts w:ascii="Times New Roman" w:hAnsi="Times New Roman" w:cs="Times New Roman"/>
          <w:b/>
          <w:bCs/>
          <w:sz w:val="28"/>
          <w:szCs w:val="28"/>
          <w:vertAlign w:val="superscript"/>
        </w:rPr>
        <w:t/>
      </w:r>
      <w:r w:rsidRPr="007448C3">
        <w:rPr>
          <w:rFonts w:ascii="Times New Roman" w:hAnsi="Times New Roman" w:cs="Times New Roman"/>
          <w:b/>
          <w:bCs/>
          <w:sz w:val="28"/>
          <w:szCs w:val="28"/>
        </w:rPr>
        <w:t/>
      </w:r>
      <w:r w:rsidRPr="007448C3">
        <w:rPr>
          <w:rFonts w:ascii="Times New Roman" w:hAnsi="Times New Roman" w:cs="Times New Roman"/>
          <w:b/>
          <w:bCs/>
          <w:sz w:val="28"/>
          <w:szCs w:val="28"/>
          <w:vertAlign w:val="superscript"/>
        </w:rPr>
        <w:t/>
      </w:r>
      <w:r w:rsidRPr="007448C3">
        <w:rPr>
          <w:rFonts w:ascii="Times New Roman" w:hAnsi="Times New Roman" w:cs="Times New Roman"/>
          <w:b/>
          <w:bCs/>
          <w:sz w:val="28"/>
          <w:szCs w:val="28"/>
        </w:rPr>
        <w:t/>
      </w:r>
      <w:r w:rsidRPr="007448C3">
        <w:rPr>
          <w:rFonts w:ascii="Times New Roman" w:hAnsi="Times New Roman" w:cs="Times New Roman"/>
          <w:b/>
          <w:bCs/>
          <w:sz w:val="28"/>
          <w:szCs w:val="28"/>
          <w:vertAlign w:val="superscript"/>
        </w:rPr>
        <w:t/>
      </w:r>
      <w:r w:rsidRPr="007448C3">
        <w:rPr>
          <w:rFonts w:ascii="Times New Roman" w:hAnsi="Times New Roman" w:cs="Times New Roman"/>
          <w:b/>
          <w:bCs/>
          <w:sz w:val="28"/>
          <w:szCs w:val="28"/>
        </w:rPr>
        <w:t/>
      </w:r>
      <w:r w:rsidRPr="007448C3">
        <w:rPr>
          <w:rFonts w:ascii="Times New Roman" w:hAnsi="Times New Roman" w:cs="Times New Roman"/>
          <w:b/>
          <w:bCs/>
          <w:sz w:val="28"/>
          <w:szCs w:val="28"/>
          <w:vertAlign w:val="superscript"/>
        </w:rPr>
        <w:t/>
      </w:r>
      <w:r w:rsidRPr="007448C3">
        <w:rPr>
          <w:rFonts w:ascii="Times New Roman" w:hAnsi="Times New Roman" w:cs="Times New Roman"/>
          <w:b/>
          <w:bCs/>
          <w:sz w:val="28"/>
          <w:szCs w:val="28"/>
        </w:rPr>
        <w:t/>
      </w:r>
      <w:r w:rsidRPr="007448C3">
        <w:rPr>
          <w:rFonts w:ascii="Times New Roman" w:hAnsi="Times New Roman" w:cs="Times New Roman"/>
          <w:b/>
          <w:bCs/>
          <w:sz w:val="28"/>
          <w:szCs w:val="28"/>
          <w:vertAlign w:val="superscript"/>
        </w:rPr>
        <w:t/>
      </w:r>
    </w:p>
    <w:p w14:paraId="779E20AF" w14:textId="77777777" w:rsidR="007448C3" w:rsidRDefault="007448C3" w:rsidP="004E1E0C">
      <w:pPr>
        <w:rPr>
          <w:rFonts w:ascii="Times New Roman" w:hAnsi="Times New Roman" w:cs="Times New Roman"/>
          <w:bCs/>
          <w:sz w:val="28"/>
          <w:szCs w:val="28"/>
          <w:vertAlign w:val="superscript"/>
        </w:rPr>
      </w:pPr>
    </w:p>
    <w:p w14:paraId="1989F971" w14:textId="20EB22AE" w:rsidR="0080311C" w:rsidRPr="00534392" w:rsidRDefault="0080311C" w:rsidP="004E1E0C">
      <w:pPr>
        <w:rPr>
          <w:rFonts w:ascii="Times New Roman" w:hAnsi="Times New Roman" w:cs="Times New Roman"/>
          <w:bCs/>
          <w:sz w:val="28"/>
          <w:szCs w:val="28"/>
        </w:rPr>
      </w:pPr>
      <w:r w:rsidRPr="00534392">
        <w:rPr>
          <w:rFonts w:ascii="Times New Roman" w:hAnsi="Times New Roman" w:cs="Times New Roman"/>
          <w:bCs/>
          <w:sz w:val="28"/>
          <w:szCs w:val="28"/>
          <w:vertAlign w:val="superscript"/>
        </w:rPr>
        <w:t/>
      </w:r>
      <w:r w:rsidRPr="00534392">
        <w:rPr>
          <w:rFonts w:ascii="Times New Roman" w:hAnsi="Times New Roman" w:cs="Times New Roman"/>
          <w:bCs/>
          <w:sz w:val="28"/>
          <w:szCs w:val="28"/>
        </w:rPr>
        <w:t xml:space="preserve"/>
      </w:r>
      <w:r w:rsidR="00534392">
        <w:rPr>
          <w:rFonts w:ascii="Times New Roman" w:hAnsi="Times New Roman" w:cs="Times New Roman"/>
          <w:bCs/>
          <w:sz w:val="28"/>
          <w:szCs w:val="28"/>
        </w:rPr>
        <w:t/>
      </w:r>
      <w:r w:rsidRPr="00534392">
        <w:rPr>
          <w:rFonts w:ascii="Times New Roman" w:hAnsi="Times New Roman" w:cs="Times New Roman"/>
          <w:bCs/>
          <w:sz w:val="28"/>
          <w:szCs w:val="28"/>
        </w:rPr>
        <w:t xml:space="preserve"/>
      </w:r>
      <w:r w:rsidR="00534392">
        <w:rPr>
          <w:rFonts w:ascii="Times New Roman" w:hAnsi="Times New Roman" w:cs="Times New Roman"/>
          <w:bCs/>
          <w:sz w:val="28"/>
          <w:szCs w:val="28"/>
        </w:rPr>
        <w:t/>
      </w:r>
      <w:r w:rsidRPr="00534392">
        <w:rPr>
          <w:rFonts w:ascii="Times New Roman" w:hAnsi="Times New Roman" w:cs="Times New Roman"/>
          <w:bCs/>
          <w:sz w:val="28"/>
          <w:szCs w:val="28"/>
        </w:rPr>
        <w:t/>
      </w:r>
      <w:r w:rsidR="00534392">
        <w:rPr>
          <w:rFonts w:ascii="Times New Roman" w:hAnsi="Times New Roman" w:cs="Times New Roman"/>
          <w:bCs/>
          <w:sz w:val="28"/>
          <w:szCs w:val="28"/>
        </w:rPr>
        <w:t xml:space="preserve"/>
      </w:r>
      <w:r w:rsidRPr="00534392">
        <w:rPr>
          <w:rFonts w:ascii="Times New Roman" w:hAnsi="Times New Roman" w:cs="Times New Roman"/>
          <w:bCs/>
          <w:sz w:val="28"/>
          <w:szCs w:val="28"/>
        </w:rPr>
        <w:t xml:space="preserve"/>
      </w:r>
      <w:r w:rsidR="00534392">
        <w:rPr>
          <w:rFonts w:ascii="Times New Roman" w:hAnsi="Times New Roman" w:cs="Times New Roman"/>
          <w:bCs/>
          <w:sz w:val="28"/>
          <w:szCs w:val="28"/>
        </w:rPr>
        <w:t/>
      </w:r>
      <w:r w:rsidRPr="00534392">
        <w:rPr>
          <w:rFonts w:ascii="Times New Roman" w:hAnsi="Times New Roman" w:cs="Times New Roman"/>
          <w:bCs/>
          <w:sz w:val="28"/>
          <w:szCs w:val="28"/>
        </w:rPr>
        <w:t xml:space="preserve"/>
      </w:r>
      <w:r w:rsidR="00534392" w:rsidRPr="00534392">
        <w:rPr>
          <w:rFonts w:ascii="Times New Roman" w:hAnsi="Times New Roman" w:cs="Times New Roman"/>
          <w:bCs/>
          <w:sz w:val="28"/>
          <w:szCs w:val="28"/>
        </w:rPr>
        <w:t/>
      </w:r>
      <w:r w:rsidRPr="00534392">
        <w:rPr>
          <w:rFonts w:ascii="Times New Roman" w:hAnsi="Times New Roman" w:cs="Times New Roman"/>
          <w:bCs/>
          <w:sz w:val="28"/>
          <w:szCs w:val="28"/>
        </w:rPr>
        <w:t/>
      </w:r>
      <w:r w:rsidR="00534392" w:rsidRPr="00534392">
        <w:rPr>
          <w:rFonts w:ascii="Times New Roman" w:hAnsi="Times New Roman" w:cs="Times New Roman"/>
          <w:bCs/>
          <w:sz w:val="28"/>
          <w:szCs w:val="28"/>
        </w:rPr>
        <w:t/>
      </w:r>
    </w:p>
    <w:p w14:paraId="7AA0B589" w14:textId="1C0C7171" w:rsidR="00534392" w:rsidRPr="00534392" w:rsidRDefault="00534392" w:rsidP="00534392">
      <w:pPr>
        <w:rPr>
          <w:rFonts w:ascii="Times New Roman" w:hAnsi="Times New Roman" w:cs="Times New Roman"/>
          <w:bCs/>
          <w:sz w:val="28"/>
          <w:szCs w:val="28"/>
        </w:rPr>
      </w:pPr>
      <w:r w:rsidRPr="00534392">
        <w:rPr>
          <w:rFonts w:ascii="Times New Roman" w:hAnsi="Times New Roman" w:cs="Times New Roman"/>
          <w:bCs/>
          <w:sz w:val="28"/>
          <w:szCs w:val="28"/>
          <w:vertAlign w:val="superscript"/>
        </w:rPr>
        <w:t/>
      </w:r>
      <w:r w:rsidRPr="00534392">
        <w:rPr>
          <w:rFonts w:ascii="Times New Roman" w:hAnsi="Times New Roman" w:cs="Times New Roman"/>
          <w:bCs/>
          <w:sz w:val="28"/>
          <w:szCs w:val="28"/>
        </w:rPr>
        <w:t xml:space="preserve"/>
      </w:r>
      <w:r w:rsidRPr="00534392">
        <w:rPr>
          <w:rFonts w:ascii="Times New Roman" w:hAnsi="Times New Roman" w:cs="Times New Roman"/>
          <w:bCs/>
          <w:sz w:val="28"/>
          <w:szCs w:val="28"/>
        </w:rPr>
        <w:t/>
      </w:r>
      <w:r w:rsidRPr="00534392">
        <w:rPr>
          <w:rFonts w:ascii="Times New Roman" w:hAnsi="Times New Roman" w:cs="Times New Roman"/>
          <w:bCs/>
          <w:sz w:val="28"/>
          <w:szCs w:val="28"/>
        </w:rPr>
        <w:t xml:space="preserve"/>
      </w:r>
      <w:r w:rsidRPr="00534392">
        <w:rPr>
          <w:rFonts w:ascii="Times New Roman" w:hAnsi="Times New Roman" w:cs="Times New Roman"/>
          <w:bCs/>
          <w:sz w:val="28"/>
          <w:szCs w:val="28"/>
        </w:rPr>
        <w:t/>
      </w:r>
      <w:r w:rsidRPr="00534392">
        <w:rPr>
          <w:rFonts w:ascii="Times New Roman" w:hAnsi="Times New Roman" w:cs="Times New Roman"/>
          <w:bCs/>
          <w:sz w:val="28"/>
          <w:szCs w:val="28"/>
        </w:rPr>
        <w:t/>
      </w:r>
      <w:r>
        <w:rPr>
          <w:rFonts w:ascii="Times New Roman" w:hAnsi="Times New Roman" w:cs="Times New Roman"/>
          <w:bCs/>
          <w:sz w:val="28"/>
          <w:szCs w:val="28"/>
        </w:rPr>
        <w:t xml:space="preserve"/>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xml:space="preserve"/>
      </w:r>
      <w:r w:rsidRPr="00534392">
        <w:rPr>
          <w:rFonts w:ascii="Times New Roman" w:hAnsi="Times New Roman" w:cs="Times New Roman"/>
          <w:bCs/>
          <w:sz w:val="28"/>
          <w:szCs w:val="28"/>
        </w:rPr>
        <w:t/>
      </w:r>
      <w:r w:rsidRPr="00534392">
        <w:rPr>
          <w:rFonts w:ascii="Times New Roman" w:hAnsi="Times New Roman" w:cs="Times New Roman"/>
          <w:bCs/>
          <w:sz w:val="28"/>
          <w:szCs w:val="28"/>
        </w:rPr>
        <w:t/>
      </w:r>
    </w:p>
    <w:p w14:paraId="798E6D30" w14:textId="7B270348" w:rsidR="00534392" w:rsidRPr="00534392" w:rsidRDefault="00534392" w:rsidP="00534392">
      <w:pPr>
        <w:rPr>
          <w:rFonts w:ascii="Times New Roman" w:hAnsi="Times New Roman" w:cs="Times New Roman"/>
          <w:bCs/>
          <w:sz w:val="28"/>
          <w:szCs w:val="28"/>
        </w:rPr>
      </w:pPr>
      <w:r w:rsidRPr="00534392">
        <w:rPr>
          <w:rFonts w:ascii="Times New Roman" w:hAnsi="Times New Roman" w:cs="Times New Roman"/>
          <w:bCs/>
          <w:sz w:val="28"/>
          <w:szCs w:val="28"/>
          <w:vertAlign w:val="superscript"/>
        </w:rPr>
        <w:t/>
      </w:r>
      <w:r w:rsidRPr="00534392">
        <w:rPr>
          <w:rFonts w:ascii="Times New Roman" w:hAnsi="Times New Roman" w:cs="Times New Roman"/>
          <w:bCs/>
          <w:sz w:val="28"/>
          <w:szCs w:val="28"/>
        </w:rPr>
        <w:t xml:space="preserve"/>
      </w:r>
      <w:r w:rsidRPr="00534392">
        <w:rPr>
          <w:rFonts w:ascii="Times New Roman" w:hAnsi="Times New Roman" w:cs="Times New Roman"/>
          <w:bCs/>
          <w:sz w:val="28"/>
          <w:szCs w:val="28"/>
        </w:rPr>
        <w:t/>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w:r>
      <w:r w:rsidRPr="00534392">
        <w:rPr>
          <w:rFonts w:ascii="Times New Roman" w:hAnsi="Times New Roman" w:cs="Times New Roman"/>
          <w:bCs/>
          <w:sz w:val="28"/>
          <w:szCs w:val="28"/>
        </w:rPr>
        <w:t/>
      </w:r>
      <w:r w:rsidRPr="00534392">
        <w:rPr>
          <w:rFonts w:ascii="Times New Roman" w:hAnsi="Times New Roman" w:cs="Times New Roman"/>
          <w:bCs/>
          <w:sz w:val="28"/>
          <w:szCs w:val="28"/>
        </w:rPr>
        <w:t/>
      </w:r>
      <w:r>
        <w:rPr>
          <w:rFonts w:ascii="Times New Roman" w:hAnsi="Times New Roman" w:cs="Times New Roman"/>
          <w:bCs/>
          <w:sz w:val="28"/>
          <w:szCs w:val="28"/>
        </w:rPr>
        <w:t xml:space="preserve"/>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xml:space="preserve"/>
      </w:r>
      <w:r w:rsidRPr="00534392">
        <w:rPr>
          <w:rFonts w:ascii="Times New Roman" w:hAnsi="Times New Roman" w:cs="Times New Roman"/>
          <w:bCs/>
          <w:sz w:val="28"/>
          <w:szCs w:val="28"/>
        </w:rPr>
        <w:t/>
      </w:r>
      <w:r w:rsidRPr="00534392">
        <w:rPr>
          <w:rFonts w:ascii="Times New Roman" w:hAnsi="Times New Roman" w:cs="Times New Roman"/>
          <w:bCs/>
          <w:sz w:val="28"/>
          <w:szCs w:val="28"/>
        </w:rPr>
        <w:t/>
      </w:r>
    </w:p>
    <w:p w14:paraId="4EC0838F" w14:textId="1FA45AA3" w:rsidR="00534392" w:rsidRDefault="00534392" w:rsidP="00534392">
      <w:pPr>
        <w:rPr>
          <w:rFonts w:ascii="Times New Roman" w:hAnsi="Times New Roman" w:cs="Times New Roman"/>
          <w:bCs/>
          <w:sz w:val="28"/>
          <w:szCs w:val="28"/>
        </w:rPr>
      </w:pPr>
      <w:r w:rsidRPr="00534392">
        <w:rPr>
          <w:rFonts w:ascii="Times New Roman" w:hAnsi="Times New Roman" w:cs="Times New Roman"/>
          <w:bCs/>
          <w:sz w:val="28"/>
          <w:szCs w:val="28"/>
          <w:vertAlign w:val="superscript"/>
        </w:rPr>
        <w:t/>
      </w:r>
      <w:r w:rsidRPr="00534392">
        <w:rPr>
          <w:rFonts w:ascii="Times New Roman" w:hAnsi="Times New Roman" w:cs="Times New Roman"/>
          <w:bCs/>
          <w:sz w:val="28"/>
          <w:szCs w:val="28"/>
        </w:rPr>
        <w:t xml:space="preserve"/>
      </w:r>
      <w:r w:rsidRPr="00534392">
        <w:rPr>
          <w:rFonts w:ascii="Times New Roman" w:hAnsi="Times New Roman" w:cs="Times New Roman"/>
          <w:bCs/>
          <w:sz w:val="28"/>
          <w:szCs w:val="28"/>
        </w:rPr>
        <w:t/>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w:r>
      <w:r>
        <w:rPr>
          <w:rFonts w:ascii="Times New Roman" w:hAnsi="Times New Roman" w:cs="Times New Roman"/>
          <w:bCs/>
          <w:sz w:val="28"/>
          <w:szCs w:val="28"/>
        </w:rPr>
        <w:t xml:space="preserve"/>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xml:space="preserve"/>
      </w:r>
      <w:r w:rsidRPr="00534392">
        <w:rPr>
          <w:rFonts w:ascii="Times New Roman" w:hAnsi="Times New Roman" w:cs="Times New Roman"/>
          <w:bCs/>
          <w:sz w:val="28"/>
          <w:szCs w:val="28"/>
        </w:rPr>
        <w:t/>
      </w:r>
      <w:r w:rsidRPr="00534392">
        <w:rPr>
          <w:rFonts w:ascii="Times New Roman" w:hAnsi="Times New Roman" w:cs="Times New Roman"/>
          <w:bCs/>
          <w:sz w:val="28"/>
          <w:szCs w:val="28"/>
        </w:rPr>
        <w:t/>
      </w:r>
    </w:p>
    <w:p w14:paraId="2F7D6177" w14:textId="1B932BF9" w:rsidR="00534392" w:rsidRPr="00534392" w:rsidRDefault="00534392" w:rsidP="00534392">
      <w:pPr>
        <w:rPr>
          <w:rFonts w:ascii="Times New Roman" w:hAnsi="Times New Roman" w:cs="Times New Roman"/>
          <w:bCs/>
          <w:sz w:val="28"/>
          <w:szCs w:val="28"/>
        </w:rPr>
      </w:pPr>
      <w:r w:rsidRPr="00534392">
        <w:rPr>
          <w:rFonts w:ascii="Times New Roman" w:hAnsi="Times New Roman" w:cs="Times New Roman"/>
          <w:bCs/>
          <w:sz w:val="28"/>
          <w:szCs w:val="28"/>
          <w:vertAlign w:val="superscript"/>
        </w:rPr>
        <w:t/>
      </w:r>
      <w:r w:rsidRPr="00534392">
        <w:rPr>
          <w:rFonts w:ascii="Times New Roman" w:hAnsi="Times New Roman" w:cs="Times New Roman"/>
          <w:bCs/>
          <w:sz w:val="28"/>
          <w:szCs w:val="28"/>
        </w:rPr>
        <w:t xml:space="preserve"/>
      </w:r>
      <w:r w:rsidRPr="00534392">
        <w:rPr>
          <w:rFonts w:ascii="Times New Roman" w:hAnsi="Times New Roman" w:cs="Times New Roman"/>
          <w:bCs/>
          <w:sz w:val="28"/>
          <w:szCs w:val="28"/>
        </w:rPr>
        <w:t/>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w:r>
      <w:r w:rsidRPr="00534392">
        <w:rPr>
          <w:rFonts w:ascii="Times New Roman" w:hAnsi="Times New Roman" w:cs="Times New Roman"/>
          <w:bCs/>
          <w:sz w:val="28"/>
          <w:szCs w:val="28"/>
        </w:rPr>
        <w:t/>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xml:space="preserve"/>
      </w:r>
      <w:r w:rsidRPr="00534392">
        <w:rPr>
          <w:rFonts w:ascii="Times New Roman" w:hAnsi="Times New Roman" w:cs="Times New Roman"/>
          <w:bCs/>
          <w:sz w:val="28"/>
          <w:szCs w:val="28"/>
        </w:rPr>
        <w:t/>
      </w:r>
      <w:r w:rsidRPr="00534392">
        <w:rPr>
          <w:rFonts w:ascii="Times New Roman" w:hAnsi="Times New Roman" w:cs="Times New Roman"/>
          <w:bCs/>
          <w:sz w:val="28"/>
          <w:szCs w:val="28"/>
        </w:rPr>
        <w:t/>
      </w:r>
    </w:p>
    <w:p w14:paraId="72B5474E" w14:textId="77777777" w:rsidR="00534392" w:rsidRPr="00534392" w:rsidRDefault="00534392" w:rsidP="00534392">
      <w:pPr>
        <w:rPr>
          <w:rFonts w:ascii="Times New Roman" w:hAnsi="Times New Roman" w:cs="Times New Roman"/>
          <w:bCs/>
          <w:sz w:val="28"/>
          <w:szCs w:val="28"/>
        </w:rPr>
      </w:pPr>
    </w:p>
    <w:p w14:paraId="56171654" w14:textId="77777777" w:rsidR="00534392" w:rsidRDefault="00534392" w:rsidP="00534392">
      <w:pPr>
        <w:rPr>
          <w:rFonts w:ascii="Times New Roman" w:hAnsi="Times New Roman" w:cs="Times New Roman"/>
          <w:b/>
          <w:sz w:val="28"/>
          <w:szCs w:val="28"/>
        </w:rPr>
      </w:pPr>
    </w:p>
    <w:p w14:paraId="67FFC0BF" w14:textId="77777777" w:rsidR="00534392" w:rsidRPr="0080311C" w:rsidRDefault="00534392" w:rsidP="00534392">
      <w:pPr>
        <w:rPr>
          <w:rFonts w:ascii="Times New Roman" w:hAnsi="Times New Roman" w:cs="Times New Roman"/>
          <w:b/>
          <w:sz w:val="28"/>
          <w:szCs w:val="28"/>
        </w:rPr>
      </w:pPr>
    </w:p>
    <w:p w14:paraId="558C11A9" w14:textId="77777777" w:rsidR="00534392" w:rsidRDefault="00534392" w:rsidP="00534392">
      <w:pPr>
        <w:rPr>
          <w:rFonts w:ascii="Times New Roman" w:hAnsi="Times New Roman" w:cs="Times New Roman"/>
          <w:b/>
          <w:sz w:val="28"/>
          <w:szCs w:val="28"/>
        </w:rPr>
      </w:pPr>
    </w:p>
    <w:p w14:paraId="02614647" w14:textId="77777777" w:rsidR="00534392" w:rsidRDefault="00534392" w:rsidP="00534392">
      <w:pPr>
        <w:rPr>
          <w:rFonts w:ascii="Times New Roman" w:hAnsi="Times New Roman" w:cs="Times New Roman"/>
          <w:b/>
          <w:sz w:val="28"/>
          <w:szCs w:val="28"/>
        </w:rPr>
      </w:pPr>
    </w:p>
    <w:p w14:paraId="077A3D08" w14:textId="77777777" w:rsidR="00534392" w:rsidRDefault="00534392" w:rsidP="00534392">
      <w:pPr>
        <w:rPr>
          <w:rFonts w:ascii="Times New Roman" w:hAnsi="Times New Roman" w:cs="Times New Roman"/>
          <w:b/>
          <w:sz w:val="28"/>
          <w:szCs w:val="28"/>
        </w:rPr>
      </w:pPr>
    </w:p>
    <w:p w14:paraId="1E1E6D7F" w14:textId="77777777" w:rsidR="00534392" w:rsidRDefault="00534392" w:rsidP="00534392">
      <w:pPr>
        <w:rPr>
          <w:rFonts w:ascii="Times New Roman" w:hAnsi="Times New Roman" w:cs="Times New Roman"/>
          <w:b/>
          <w:sz w:val="28"/>
          <w:szCs w:val="28"/>
        </w:rPr>
      </w:pPr>
    </w:p>
    <w:p w14:paraId="1A6DE0D9" w14:textId="77777777" w:rsidR="00534392" w:rsidRDefault="00534392" w:rsidP="00534392">
      <w:pPr>
        <w:rPr>
          <w:rFonts w:ascii="Times New Roman" w:hAnsi="Times New Roman" w:cs="Times New Roman"/>
          <w:b/>
          <w:sz w:val="28"/>
          <w:szCs w:val="28"/>
        </w:rPr>
      </w:pPr>
    </w:p>
    <w:p w14:paraId="372266CF" w14:textId="66E31EC7" w:rsidR="00534392" w:rsidRDefault="00534392" w:rsidP="00534392">
      <w:pPr>
        <w:rPr>
          <w:rFonts w:ascii="Times New Roman" w:hAnsi="Times New Roman" w:cs="Times New Roman"/>
          <w:bCs/>
          <w:sz w:val="28"/>
          <w:szCs w:val="28"/>
        </w:rPr>
      </w:pPr>
      <w:r>
        <w:rPr>
          <w:rFonts w:ascii="Times New Roman" w:hAnsi="Times New Roman" w:cs="Times New Roman"/>
          <w:b/>
          <w:sz w:val="28"/>
          <w:szCs w:val="28"/>
          <w:vertAlign w:val="superscript"/>
        </w:rPr>
        <w:t xml:space="preserve"/>
      </w:r>
      <w:r>
        <w:rPr>
          <w:rFonts w:ascii="Times New Roman" w:hAnsi="Times New Roman" w:cs="Times New Roman"/>
          <w:b/>
          <w:sz w:val="28"/>
          <w:szCs w:val="28"/>
        </w:rPr>
        <w:t xml:space="preserve"/>
      </w:r>
      <w:r w:rsidRPr="00534392">
        <w:rPr>
          <w:rFonts w:ascii="Times New Roman" w:hAnsi="Times New Roman" w:cs="Times New Roman"/>
          <w:bCs/>
          <w:sz w:val="28"/>
          <w:szCs w:val="28"/>
        </w:rPr>
        <w:t/>
      </w:r>
      <w:r w:rsidR="007448C3">
        <w:rPr>
          <w:rFonts w:ascii="Times New Roman" w:hAnsi="Times New Roman" w:cs="Times New Roman"/>
          <w:bCs/>
          <w:sz w:val="28"/>
          <w:szCs w:val="28"/>
        </w:rPr>
        <w:t/>
      </w:r>
      <w:r>
        <w:rPr>
          <w:rFonts w:ascii="Times New Roman" w:hAnsi="Times New Roman" w:cs="Times New Roman"/>
          <w:b/>
          <w:sz w:val="28"/>
          <w:szCs w:val="28"/>
        </w:rPr>
        <w:t xml:space="preserve"/>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w:r>
      <w:r>
        <w:rPr>
          <w:rFonts w:ascii="Times New Roman" w:hAnsi="Times New Roman" w:cs="Times New Roman"/>
          <w:bCs/>
          <w:sz w:val="28"/>
          <w:szCs w:val="28"/>
        </w:rPr>
        <w:t xml:space="preserve"/>
      </w:r>
      <w:r w:rsidRPr="00534392">
        <w:rPr>
          <w:rFonts w:ascii="Times New Roman" w:hAnsi="Times New Roman" w:cs="Times New Roman"/>
          <w:bCs/>
          <w:sz w:val="28"/>
          <w:szCs w:val="28"/>
        </w:rPr>
        <w:t xml:space="preserve"/>
      </w:r>
      <w:r>
        <w:rPr>
          <w:rFonts w:ascii="Times New Roman" w:hAnsi="Times New Roman" w:cs="Times New Roman"/>
          <w:bCs/>
          <w:sz w:val="28"/>
          <w:szCs w:val="28"/>
        </w:rPr>
        <w:t/>
      </w:r>
      <w:r w:rsidRPr="00534392">
        <w:rPr>
          <w:rFonts w:ascii="Times New Roman" w:hAnsi="Times New Roman" w:cs="Times New Roman"/>
          <w:bCs/>
          <w:sz w:val="28"/>
          <w:szCs w:val="28"/>
        </w:rPr>
        <w:t/>
      </w:r>
    </w:p>
    <w:p w14:paraId="1B037473" w14:textId="7A94B419" w:rsidR="00534392" w:rsidRDefault="00534392" w:rsidP="00534392">
      <w:pPr>
        <w:rPr>
          <w:rFonts w:ascii="Times New Roman" w:hAnsi="Times New Roman" w:cs="Times New Roman"/>
          <w:bCs/>
          <w:sz w:val="28"/>
          <w:szCs w:val="28"/>
        </w:rPr>
      </w:pPr>
      <w:r>
        <w:rPr>
          <w:rFonts w:ascii="Times New Roman" w:hAnsi="Times New Roman" w:cs="Times New Roman"/>
          <w:bCs/>
          <w:sz w:val="28"/>
          <w:szCs w:val="28"/>
        </w:rPr>
        <w:t xml:space="preserve"/>
      </w:r>
      <w:hyperlink r:id="rId7" w:history="1">
        <w:r w:rsidR="007448C3" w:rsidRPr="00624509">
          <w:rPr>
            <w:rStyle w:val="Hyperlink"/>
            <w:rFonts w:ascii="Times New Roman" w:hAnsi="Times New Roman" w:cs="Times New Roman"/>
            <w:bCs/>
            <w:sz w:val="28"/>
            <w:szCs w:val="28"/>
          </w:rPr>
          <w:t/>
        </w:r>
      </w:hyperlink>
    </w:p>
    <w:p w14:paraId="71FDFAAD" w14:textId="3220A22B" w:rsidR="00534392" w:rsidRPr="007448C3" w:rsidRDefault="007448C3" w:rsidP="004E1E0C">
      <w:pPr>
        <w:rPr>
          <w:rFonts w:ascii="Times New Roman" w:hAnsi="Times New Roman" w:cs="Times New Roman"/>
          <w:bCs/>
          <w:sz w:val="28"/>
          <w:szCs w:val="28"/>
        </w:rPr>
      </w:pPr>
      <w:r>
        <w:rPr>
          <w:rFonts w:ascii="Times New Roman" w:hAnsi="Times New Roman" w:cs="Times New Roman"/>
          <w:bCs/>
          <w:sz w:val="28"/>
          <w:szCs w:val="28"/>
        </w:rPr>
        <w:t/>
      </w:r>
    </w:p>
    <w:p w14:paraId="7455AE42" w14:textId="73658AC7" w:rsidR="001924F9" w:rsidRPr="00201DC0" w:rsidRDefault="001924F9" w:rsidP="004E1E0C">
      <w:pPr>
        <w:rPr>
          <w:rFonts w:ascii="Times New Roman" w:hAnsi="Times New Roman" w:cs="Times New Roman"/>
          <w:b/>
          <w:sz w:val="28"/>
          <w:szCs w:val="28"/>
        </w:rPr>
      </w:pPr>
      <w:r w:rsidRPr="00201DC0">
        <w:rPr>
          <w:rFonts w:ascii="Times New Roman" w:hAnsi="Times New Roman" w:cs="Times New Roman"/>
          <w:b/>
          <w:sz w:val="28"/>
          <w:szCs w:val="28"/>
        </w:rPr>
        <w:lastRenderedPageBreak/>
        <w:t xml:space="preserve">ABSTRACT </w:t>
      </w:r>
    </w:p>
    <w:p w14:paraId="05F4DA7C" w14:textId="1A8ECF1A" w:rsidR="006D23F6" w:rsidRPr="006D23F6" w:rsidRDefault="006D23F6" w:rsidP="006D23F6">
      <w:pPr>
        <w:pStyle w:val="NormalWeb"/>
        <w:jc w:val="both"/>
      </w:pPr>
      <w:r>
        <w:t xml:space="preserve"> </w:t>
      </w:r>
      <w:r w:rsidRPr="006D23F6">
        <w:t xml:space="preserve">Naringenin, a naturally occurring flavonoid mainly present in citrus fruits, has attracted considerable scientific interest due to its diverse pharmacological and therapeutic properties. It exhibits significant antioxidant, anti-inflammatory, anticancer, antidiabetic, antimicrobial, antiviral, hepatoprotective, cardioprotective, and neuroprotective activities through its interaction with multiple cellular and molecular targets. The unique chemical structure of Naringenin contributes to its broad spectrum of biological effects, making it a promising candidate for the management of various chronic and metabolic disorders. However, its clinical application is greatly restricted because of poor aqueous solubility, limited permeability, extensive first-pass metabolism, and low oral bioavailability. To overcome these limitations, several advanced drug delivery systems, including polymeric nanoparticles, liposomes, solid lipid nanoparticles, nanosuspensions, and self-nanoemulsifying drug delivery systems, have been developed to enhance its stability, bioavailability, and targeted delivery. Although these </w:t>
      </w:r>
      <w:r w:rsidRPr="006D23F6">
        <w:t>nano formulations</w:t>
      </w:r>
      <w:r w:rsidRPr="006D23F6">
        <w:t xml:space="preserve"> improve therapeutic efficacy, concerns regarding toxicity, safety, dosage optimization, and long-term clinical use remain important considerations. This review provides a comprehensive overview of the chemistry, pharmacokinetic profile, bioavailability challenges, pharmacological activities, and novel drug delivery approaches of Naringenin. In addition, recent clinical investigations and future perspectives for its therapeutic application are also discussed.</w:t>
      </w:r>
    </w:p>
    <w:p w14:paraId="3FFE6ACE" w14:textId="7FC6FED8" w:rsidR="001924F9" w:rsidRPr="006269B3" w:rsidRDefault="006269B3" w:rsidP="006269B3">
      <w:pPr>
        <w:pStyle w:val="NormalWeb"/>
        <w:jc w:val="both"/>
      </w:pPr>
      <w:r w:rsidRPr="006269B3">
        <w:rPr>
          <w:b/>
          <w:bCs/>
          <w:sz w:val="28"/>
          <w:szCs w:val="28"/>
        </w:rPr>
        <w:t>Keywords:</w:t>
      </w:r>
      <w:r w:rsidRPr="006269B3">
        <w:rPr>
          <w:sz w:val="28"/>
          <w:szCs w:val="28"/>
        </w:rPr>
        <w:t xml:space="preserve"> </w:t>
      </w:r>
      <w:r w:rsidRPr="006269B3">
        <w:t>Naringenin, Flavonoids, Antioxidant Activity, Anti-inflammatory Activity, Bioavailability</w:t>
      </w:r>
      <w:r>
        <w:t>.</w:t>
      </w:r>
    </w:p>
    <w:p w14:paraId="1E5433B6" w14:textId="77777777" w:rsidR="004E1E0C" w:rsidRPr="00201DC0" w:rsidRDefault="004E1E0C" w:rsidP="004E1E0C">
      <w:pPr>
        <w:rPr>
          <w:rFonts w:ascii="Times New Roman" w:hAnsi="Times New Roman" w:cs="Times New Roman"/>
          <w:b/>
          <w:sz w:val="32"/>
          <w:szCs w:val="32"/>
          <w:lang w:val="en-US"/>
        </w:rPr>
      </w:pPr>
      <w:r w:rsidRPr="00201DC0">
        <w:rPr>
          <w:rFonts w:ascii="Times New Roman" w:hAnsi="Times New Roman" w:cs="Times New Roman"/>
          <w:b/>
          <w:sz w:val="28"/>
          <w:szCs w:val="28"/>
        </w:rPr>
        <w:t xml:space="preserve">1.INTRODUCTION </w:t>
      </w:r>
    </w:p>
    <w:p w14:paraId="3D446C15" w14:textId="77777777" w:rsidR="006D23F6" w:rsidRPr="007448C3" w:rsidRDefault="006D23F6" w:rsidP="006D23F6">
      <w:pPr>
        <w:jc w:val="both"/>
        <w:rPr>
          <w:rFonts w:ascii="Times New Roman" w:hAnsi="Times New Roman" w:cs="Times New Roman"/>
        </w:rPr>
      </w:pPr>
      <w:r w:rsidRPr="007448C3">
        <w:rPr>
          <w:rFonts w:ascii="Times New Roman" w:eastAsia="Times New Roman" w:hAnsi="Times New Roman" w:cs="Times New Roman"/>
          <w:sz w:val="24"/>
          <w:szCs w:val="24"/>
          <w:lang w:eastAsia="en-IN"/>
        </w:rPr>
        <w:t xml:space="preserve"> </w:t>
      </w:r>
      <w:r w:rsidRPr="007448C3">
        <w:rPr>
          <w:rFonts w:ascii="Times New Roman" w:hAnsi="Times New Roman" w:cs="Times New Roman"/>
        </w:rPr>
        <w:t xml:space="preserve">Flavonoids are a large group of naturally occurring polyphenolic compounds widely distributed in fruits, vegetables, herbs, cereals, nuts, flowers, and seeds. The term “flavonoid” is derived from the Latin word </w:t>
      </w:r>
      <w:r w:rsidRPr="007448C3">
        <w:rPr>
          <w:rFonts w:ascii="Times New Roman" w:hAnsi="Times New Roman" w:cs="Times New Roman"/>
          <w:i/>
          <w:iCs/>
        </w:rPr>
        <w:t>flavus</w:t>
      </w:r>
      <w:r w:rsidRPr="007448C3">
        <w:rPr>
          <w:rFonts w:ascii="Times New Roman" w:hAnsi="Times New Roman" w:cs="Times New Roman"/>
        </w:rPr>
        <w:t xml:space="preserve">, meaning yellow, which refers to the yellow pigments commonly present in plants [1]. These secondary metabolites are responsible for the various </w:t>
      </w:r>
      <w:proofErr w:type="spellStart"/>
      <w:r w:rsidRPr="007448C3">
        <w:rPr>
          <w:rFonts w:ascii="Times New Roman" w:hAnsi="Times New Roman" w:cs="Times New Roman"/>
        </w:rPr>
        <w:t>colors</w:t>
      </w:r>
      <w:proofErr w:type="spellEnd"/>
      <w:r w:rsidRPr="007448C3">
        <w:rPr>
          <w:rFonts w:ascii="Times New Roman" w:hAnsi="Times New Roman" w:cs="Times New Roman"/>
        </w:rPr>
        <w:t xml:space="preserve"> observed in plant tissues, including yellow, red, blue, and purple shades [2]. Flavonoids possess significant pharmacological, nutraceutical, cosmetic, and medicinal importance due to their diverse biological activities. Their beneficial effects are mainly attributed to their antioxidant, anti-inflammatory, anti-carcinogenic, anti-mutagenic, and enzyme-modulating properties [3,4].</w:t>
      </w:r>
    </w:p>
    <w:p w14:paraId="04F3424A" w14:textId="709BC2A0" w:rsidR="006D23F6" w:rsidRPr="007448C3" w:rsidRDefault="006D23F6" w:rsidP="006D23F6">
      <w:pPr>
        <w:jc w:val="both"/>
        <w:rPr>
          <w:rFonts w:ascii="Times New Roman" w:eastAsia="Times New Roman" w:hAnsi="Times New Roman" w:cs="Times New Roman"/>
          <w:sz w:val="24"/>
          <w:szCs w:val="24"/>
          <w:lang w:val="en-US" w:eastAsia="en-IN"/>
        </w:rPr>
      </w:pPr>
      <w:r w:rsidRPr="007448C3">
        <w:rPr>
          <w:rFonts w:ascii="Times New Roman" w:eastAsia="Times New Roman" w:hAnsi="Times New Roman" w:cs="Times New Roman"/>
          <w:sz w:val="24"/>
          <w:szCs w:val="24"/>
          <w:lang w:val="en-US" w:eastAsia="en-IN"/>
        </w:rPr>
        <w:t xml:space="preserve">Structurally, flavonoids consist of a basic flavan nucleus composed of two aromatic benzene rings (A and B) linked through a three-carbon heterocyclic pyran ring (C) [5,6]. Based on variations in their chemical structure and oxidation pattern, flavonoids are classified into several subclasses, including flavones, </w:t>
      </w:r>
      <w:r w:rsidRPr="007448C3">
        <w:rPr>
          <w:rFonts w:ascii="Times New Roman" w:eastAsia="Times New Roman" w:hAnsi="Times New Roman" w:cs="Times New Roman"/>
          <w:sz w:val="24"/>
          <w:szCs w:val="24"/>
          <w:lang w:val="en-US" w:eastAsia="en-IN"/>
        </w:rPr>
        <w:t>flavanols</w:t>
      </w:r>
      <w:r w:rsidRPr="007448C3">
        <w:rPr>
          <w:rFonts w:ascii="Times New Roman" w:eastAsia="Times New Roman" w:hAnsi="Times New Roman" w:cs="Times New Roman"/>
          <w:sz w:val="24"/>
          <w:szCs w:val="24"/>
          <w:lang w:val="en-US" w:eastAsia="en-IN"/>
        </w:rPr>
        <w:t>, flavanols, flavanones, flavanonols, and isoflavones. More than 4,000 flavonoids have been identified in edible plants, and they are commonly consumed in the human diet through fruits and vegetables [7]. Due to their wide range of biological and therapeutic activities, flavonoids are considered important natural compounds that contribute significantly to human health and disease prevention [8].</w:t>
      </w:r>
    </w:p>
    <w:p w14:paraId="1F507C8D" w14:textId="0342D080" w:rsidR="008F5E17" w:rsidRPr="00201DC0" w:rsidRDefault="008F5E17" w:rsidP="008F5E17">
      <w:pPr>
        <w:jc w:val="both"/>
        <w:rPr>
          <w:rFonts w:ascii="Times New Roman" w:eastAsia="Times New Roman" w:hAnsi="Times New Roman" w:cs="Times New Roman"/>
          <w:sz w:val="24"/>
          <w:szCs w:val="24"/>
          <w:vertAlign w:val="superscript"/>
          <w:lang w:eastAsia="en-IN"/>
        </w:rPr>
      </w:pPr>
    </w:p>
    <w:p w14:paraId="5D352478" w14:textId="77777777" w:rsidR="00201DC0" w:rsidRDefault="00201DC0" w:rsidP="008F5E17">
      <w:pPr>
        <w:jc w:val="both"/>
        <w:rPr>
          <w:rFonts w:ascii="Arial Rounded MT Bold" w:hAnsi="Arial Rounded MT Bold" w:cstheme="majorHAnsi"/>
          <w:b/>
          <w:color w:val="212529"/>
          <w:sz w:val="28"/>
          <w:szCs w:val="28"/>
          <w:shd w:val="clear" w:color="auto" w:fill="FFFFFF"/>
        </w:rPr>
      </w:pPr>
    </w:p>
    <w:p w14:paraId="6F5AA22B" w14:textId="77777777" w:rsidR="007448C3" w:rsidRDefault="007448C3" w:rsidP="008F5E17">
      <w:pPr>
        <w:jc w:val="both"/>
        <w:rPr>
          <w:rFonts w:ascii="Times New Roman" w:hAnsi="Times New Roman" w:cs="Times New Roman"/>
          <w:b/>
          <w:color w:val="212529"/>
          <w:sz w:val="28"/>
          <w:szCs w:val="28"/>
          <w:shd w:val="clear" w:color="auto" w:fill="FFFFFF"/>
        </w:rPr>
      </w:pPr>
    </w:p>
    <w:p w14:paraId="6DC6DFDF" w14:textId="231B74C0" w:rsidR="008F5E17" w:rsidRPr="00201DC0" w:rsidRDefault="008F5E17" w:rsidP="008F5E17">
      <w:pPr>
        <w:jc w:val="both"/>
        <w:rPr>
          <w:rFonts w:ascii="Times New Roman" w:hAnsi="Times New Roman" w:cs="Times New Roman"/>
          <w:b/>
          <w:color w:val="212529"/>
          <w:sz w:val="28"/>
          <w:szCs w:val="28"/>
          <w:shd w:val="clear" w:color="auto" w:fill="FFFFFF"/>
        </w:rPr>
      </w:pPr>
      <w:r w:rsidRPr="00201DC0">
        <w:rPr>
          <w:rFonts w:ascii="Times New Roman" w:hAnsi="Times New Roman" w:cs="Times New Roman"/>
          <w:b/>
          <w:color w:val="212529"/>
          <w:sz w:val="28"/>
          <w:szCs w:val="28"/>
          <w:shd w:val="clear" w:color="auto" w:fill="FFFFFF"/>
        </w:rPr>
        <w:t xml:space="preserve"> </w:t>
      </w:r>
      <w:r w:rsidR="001924F9" w:rsidRPr="00201DC0">
        <w:rPr>
          <w:rFonts w:ascii="Times New Roman" w:hAnsi="Times New Roman" w:cs="Times New Roman"/>
          <w:b/>
          <w:color w:val="212529"/>
          <w:sz w:val="28"/>
          <w:szCs w:val="28"/>
          <w:shd w:val="clear" w:color="auto" w:fill="FFFFFF"/>
        </w:rPr>
        <w:t>1.1.</w:t>
      </w:r>
      <w:r w:rsidR="00754EAF" w:rsidRPr="00201DC0">
        <w:rPr>
          <w:rFonts w:ascii="Times New Roman" w:hAnsi="Times New Roman" w:cs="Times New Roman"/>
          <w:b/>
          <w:color w:val="212529"/>
          <w:sz w:val="28"/>
          <w:szCs w:val="28"/>
          <w:shd w:val="clear" w:color="auto" w:fill="FFFFFF"/>
        </w:rPr>
        <w:t xml:space="preserve"> Chemistry of Flavonoids</w:t>
      </w:r>
    </w:p>
    <w:p w14:paraId="01876620" w14:textId="77777777" w:rsidR="00754EAF" w:rsidRPr="00201DC0" w:rsidRDefault="00754EAF" w:rsidP="00754EAF">
      <w:pPr>
        <w:spacing w:after="0" w:line="240" w:lineRule="auto"/>
        <w:jc w:val="both"/>
        <w:rPr>
          <w:rFonts w:ascii="Times New Roman" w:eastAsia="Times New Roman" w:hAnsi="Times New Roman" w:cs="Times New Roman"/>
          <w:sz w:val="24"/>
          <w:szCs w:val="24"/>
          <w:vertAlign w:val="superscript"/>
          <w:lang w:eastAsia="en-IN"/>
        </w:rPr>
      </w:pPr>
      <w:r w:rsidRPr="00201DC0">
        <w:rPr>
          <w:rFonts w:ascii="Times New Roman" w:eastAsia="Times New Roman" w:hAnsi="Times New Roman" w:cs="Times New Roman"/>
          <w:sz w:val="24"/>
          <w:szCs w:val="24"/>
          <w:lang w:eastAsia="en-IN"/>
        </w:rPr>
        <w:lastRenderedPageBreak/>
        <w:t xml:space="preserve">The fifteen-carbon skeleton of flavonoids is made up of two benzene rings (A and B, as seen in Figure 1) connected by a heterocyclic </w:t>
      </w:r>
      <w:proofErr w:type="spellStart"/>
      <w:r w:rsidRPr="00201DC0">
        <w:rPr>
          <w:rFonts w:ascii="Times New Roman" w:eastAsia="Times New Roman" w:hAnsi="Times New Roman" w:cs="Times New Roman"/>
          <w:sz w:val="24"/>
          <w:szCs w:val="24"/>
          <w:lang w:eastAsia="en-IN"/>
        </w:rPr>
        <w:t>pyrane</w:t>
      </w:r>
      <w:proofErr w:type="spellEnd"/>
      <w:r w:rsidRPr="00201DC0">
        <w:rPr>
          <w:rFonts w:ascii="Times New Roman" w:eastAsia="Times New Roman" w:hAnsi="Times New Roman" w:cs="Times New Roman"/>
          <w:sz w:val="24"/>
          <w:szCs w:val="24"/>
          <w:lang w:eastAsia="en-IN"/>
        </w:rPr>
        <w:t xml:space="preserve"> ring (C). Flavones (like flavone, apigenin, and luteolin), </w:t>
      </w:r>
      <w:proofErr w:type="spellStart"/>
      <w:r w:rsidRPr="00201DC0">
        <w:rPr>
          <w:rFonts w:ascii="Times New Roman" w:eastAsia="Times New Roman" w:hAnsi="Times New Roman" w:cs="Times New Roman"/>
          <w:sz w:val="24"/>
          <w:szCs w:val="24"/>
          <w:lang w:eastAsia="en-IN"/>
        </w:rPr>
        <w:t>flavonols</w:t>
      </w:r>
      <w:proofErr w:type="spellEnd"/>
      <w:r w:rsidRPr="00201DC0">
        <w:rPr>
          <w:rFonts w:ascii="Times New Roman" w:eastAsia="Times New Roman" w:hAnsi="Times New Roman" w:cs="Times New Roman"/>
          <w:sz w:val="24"/>
          <w:szCs w:val="24"/>
          <w:lang w:eastAsia="en-IN"/>
        </w:rPr>
        <w:t xml:space="preserve"> (like quercetin, kaempferol, myricetin, and fisetin), flavanones (like flavanone, </w:t>
      </w:r>
      <w:proofErr w:type="spellStart"/>
      <w:r w:rsidRPr="00201DC0">
        <w:rPr>
          <w:rFonts w:ascii="Times New Roman" w:eastAsia="Times New Roman" w:hAnsi="Times New Roman" w:cs="Times New Roman"/>
          <w:sz w:val="24"/>
          <w:szCs w:val="24"/>
          <w:lang w:eastAsia="en-IN"/>
        </w:rPr>
        <w:t>hesperetin</w:t>
      </w:r>
      <w:proofErr w:type="spellEnd"/>
      <w:r w:rsidRPr="00201DC0">
        <w:rPr>
          <w:rFonts w:ascii="Times New Roman" w:eastAsia="Times New Roman" w:hAnsi="Times New Roman" w:cs="Times New Roman"/>
          <w:sz w:val="24"/>
          <w:szCs w:val="24"/>
          <w:lang w:eastAsia="en-IN"/>
        </w:rPr>
        <w:t xml:space="preserve">, and naringenin), and other classes are among them. Table 1 presents their general structures. The degree of oxidation and the pattern of C ring replacement vary throughout the different classes of flavonoids, while the pattern of A and B ring substitution varies amongst individual compounds within a class </w:t>
      </w:r>
      <w:r w:rsidRPr="00201DC0">
        <w:rPr>
          <w:rFonts w:ascii="Times New Roman" w:eastAsia="Times New Roman" w:hAnsi="Times New Roman" w:cs="Times New Roman"/>
          <w:sz w:val="24"/>
          <w:szCs w:val="24"/>
          <w:vertAlign w:val="superscript"/>
          <w:lang w:eastAsia="en-IN"/>
        </w:rPr>
        <w:t>[9]</w:t>
      </w:r>
    </w:p>
    <w:p w14:paraId="426593B2" w14:textId="77777777" w:rsidR="007A5DC8" w:rsidRPr="00754EAF" w:rsidRDefault="00754EAF" w:rsidP="00754EAF">
      <w:pPr>
        <w:jc w:val="both"/>
        <w:rPr>
          <w:rFonts w:cstheme="minorHAnsi"/>
          <w:b/>
          <w:color w:val="212529"/>
          <w:szCs w:val="20"/>
          <w:shd w:val="clear" w:color="auto" w:fill="FFFFFF"/>
        </w:rPr>
      </w:pPr>
      <w:r>
        <w:rPr>
          <w:noProof/>
          <w:lang w:eastAsia="en-IN"/>
        </w:rPr>
        <w:drawing>
          <wp:anchor distT="0" distB="0" distL="114300" distR="114300" simplePos="0" relativeHeight="251659264" behindDoc="0" locked="0" layoutInCell="1" allowOverlap="1" wp14:anchorId="7413266C" wp14:editId="1DB60349">
            <wp:simplePos x="0" y="0"/>
            <wp:positionH relativeFrom="column">
              <wp:posOffset>1814732</wp:posOffset>
            </wp:positionH>
            <wp:positionV relativeFrom="paragraph">
              <wp:posOffset>179607</wp:posOffset>
            </wp:positionV>
            <wp:extent cx="2012950" cy="1384300"/>
            <wp:effectExtent l="0" t="0" r="6350" b="6350"/>
            <wp:wrapSquare wrapText="bothSides"/>
            <wp:docPr id="2" name="Picture 2" descr="https://ars.els-cdn.com/content/image/1-s2.0-S0367326X11000396-f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s.els-cdn.com/content/image/1-s2.0-S0367326X11000396-fx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0"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DFE4BD" w14:textId="77777777" w:rsidR="008F5E17" w:rsidRDefault="008F5E17" w:rsidP="008F5E17">
      <w:pPr>
        <w:jc w:val="both"/>
        <w:rPr>
          <w:rFonts w:ascii="Arial" w:hAnsi="Arial" w:cs="Arial"/>
          <w:b/>
          <w:color w:val="212529"/>
          <w:szCs w:val="20"/>
          <w:shd w:val="clear" w:color="auto" w:fill="FFFFFF"/>
        </w:rPr>
      </w:pPr>
    </w:p>
    <w:p w14:paraId="2156FA22" w14:textId="77777777" w:rsidR="008F5E17" w:rsidRPr="008F5E17" w:rsidRDefault="008F5E17" w:rsidP="008F5E17">
      <w:pPr>
        <w:jc w:val="both"/>
        <w:rPr>
          <w:rFonts w:eastAsia="Times New Roman" w:cstheme="minorHAnsi"/>
          <w:sz w:val="24"/>
          <w:szCs w:val="24"/>
          <w:lang w:eastAsia="en-IN"/>
        </w:rPr>
      </w:pPr>
    </w:p>
    <w:p w14:paraId="20C6AB2B" w14:textId="77777777" w:rsidR="008F5E17" w:rsidRPr="0085271F" w:rsidRDefault="008F5E17" w:rsidP="0085271F">
      <w:pPr>
        <w:jc w:val="both"/>
        <w:rPr>
          <w:rFonts w:eastAsia="Times New Roman" w:cstheme="minorHAnsi"/>
          <w:sz w:val="24"/>
          <w:szCs w:val="24"/>
          <w:lang w:eastAsia="en-IN"/>
        </w:rPr>
      </w:pPr>
    </w:p>
    <w:p w14:paraId="00A148AC" w14:textId="77777777" w:rsidR="00480CA2" w:rsidRPr="0085271F" w:rsidRDefault="00480CA2" w:rsidP="0085271F">
      <w:pPr>
        <w:jc w:val="both"/>
        <w:rPr>
          <w:rFonts w:eastAsia="Times New Roman" w:cstheme="minorHAnsi"/>
          <w:sz w:val="24"/>
          <w:szCs w:val="24"/>
          <w:lang w:eastAsia="en-IN"/>
        </w:rPr>
      </w:pPr>
    </w:p>
    <w:p w14:paraId="466D9CDD" w14:textId="77777777" w:rsidR="004E1E0C" w:rsidRDefault="001D32FF" w:rsidP="00480CA2">
      <w:pPr>
        <w:jc w:val="both"/>
        <w:rPr>
          <w:rFonts w:cstheme="minorHAnsi"/>
          <w:sz w:val="28"/>
          <w:szCs w:val="28"/>
        </w:rPr>
      </w:pPr>
      <w:r>
        <w:rPr>
          <w:rFonts w:cstheme="minorHAnsi"/>
          <w:noProof/>
          <w:sz w:val="28"/>
          <w:szCs w:val="28"/>
          <w:lang w:eastAsia="en-IN"/>
        </w:rPr>
        <mc:AlternateContent>
          <mc:Choice Requires="wps">
            <w:drawing>
              <wp:anchor distT="0" distB="0" distL="114300" distR="114300" simplePos="0" relativeHeight="251660288" behindDoc="0" locked="0" layoutInCell="1" allowOverlap="1" wp14:anchorId="6AA8B958" wp14:editId="65DB5D27">
                <wp:simplePos x="0" y="0"/>
                <wp:positionH relativeFrom="column">
                  <wp:posOffset>1494458</wp:posOffset>
                </wp:positionH>
                <wp:positionV relativeFrom="paragraph">
                  <wp:posOffset>249334</wp:posOffset>
                </wp:positionV>
                <wp:extent cx="2608027" cy="333955"/>
                <wp:effectExtent l="0" t="0" r="20955" b="28575"/>
                <wp:wrapNone/>
                <wp:docPr id="1" name="Text Box 1"/>
                <wp:cNvGraphicFramePr/>
                <a:graphic xmlns:a="http://schemas.openxmlformats.org/drawingml/2006/main">
                  <a:graphicData uri="http://schemas.microsoft.com/office/word/2010/wordprocessingShape">
                    <wps:wsp>
                      <wps:cNvSpPr txBox="1"/>
                      <wps:spPr>
                        <a:xfrm flipH="1">
                          <a:off x="0" y="0"/>
                          <a:ext cx="2608027" cy="333955"/>
                        </a:xfrm>
                        <a:prstGeom prst="rect">
                          <a:avLst/>
                        </a:prstGeom>
                        <a:solidFill>
                          <a:schemeClr val="lt1"/>
                        </a:solidFill>
                        <a:ln w="6350">
                          <a:solidFill>
                            <a:prstClr val="black"/>
                          </a:solidFill>
                        </a:ln>
                      </wps:spPr>
                      <wps:txbx>
                        <w:txbxContent>
                          <w:p w14:paraId="40B62141" w14:textId="77777777" w:rsidR="005063B7" w:rsidRPr="006D23F6" w:rsidRDefault="005063B7" w:rsidP="001D32FF">
                            <w:pPr>
                              <w:rPr>
                                <w:rFonts w:ascii="Times New Roman" w:hAnsi="Times New Roman" w:cs="Times New Roman"/>
                                <w:lang w:val="en-US"/>
                              </w:rPr>
                            </w:pPr>
                            <w:r w:rsidRPr="006D23F6">
                              <w:rPr>
                                <w:rFonts w:ascii="Times New Roman" w:hAnsi="Times New Roman" w:cs="Times New Roman"/>
                                <w:lang w:val="en-US"/>
                              </w:rPr>
                              <w:t>Fig.1.</w:t>
                            </w:r>
                            <w:r w:rsidRPr="006D23F6">
                              <w:rPr>
                                <w:rFonts w:ascii="Times New Roman" w:hAnsi="Times New Roman" w:cs="Times New Roman"/>
                              </w:rPr>
                              <w:t xml:space="preserve"> </w:t>
                            </w:r>
                            <w:r w:rsidR="001924F9" w:rsidRPr="006D23F6">
                              <w:rPr>
                                <w:rFonts w:ascii="Times New Roman" w:hAnsi="Times New Roman" w:cs="Times New Roman"/>
                              </w:rPr>
                              <w:t xml:space="preserve">chemical structure </w:t>
                            </w:r>
                            <w:proofErr w:type="gramStart"/>
                            <w:r w:rsidR="001924F9" w:rsidRPr="006D23F6">
                              <w:rPr>
                                <w:rFonts w:ascii="Times New Roman" w:hAnsi="Times New Roman" w:cs="Times New Roman"/>
                              </w:rPr>
                              <w:t xml:space="preserve">of  </w:t>
                            </w:r>
                            <w:r w:rsidRPr="006D23F6">
                              <w:rPr>
                                <w:rFonts w:ascii="Times New Roman" w:hAnsi="Times New Roman" w:cs="Times New Roman"/>
                              </w:rPr>
                              <w:t>flavonoid</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8B958" id="_x0000_t202" coordsize="21600,21600" o:spt="202" path="m,l,21600r21600,l21600,xe">
                <v:stroke joinstyle="miter"/>
                <v:path gradientshapeok="t" o:connecttype="rect"/>
              </v:shapetype>
              <v:shape id="Text Box 1" o:spid="_x0000_s1026" type="#_x0000_t202" style="position:absolute;left:0;text-align:left;margin-left:117.65pt;margin-top:19.65pt;width:205.35pt;height:26.3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" fillcolor="white [3201]" strokeweight=".5pt">
                <v:textbox>
                  <w:txbxContent>
                    <w:p w14:paraId="40B62141" w14:textId="77777777" w:rsidR="005063B7" w:rsidRPr="006D23F6" w:rsidRDefault="005063B7" w:rsidP="001D32FF">
                      <w:pPr>
                        <w:rPr>
                          <w:rFonts w:ascii="Times New Roman" w:hAnsi="Times New Roman" w:cs="Times New Roman"/>
                          <w:lang w:val="en-US"/>
                        </w:rPr>
                      </w:pPr>
                      <w:r w:rsidRPr="006D23F6">
                        <w:rPr>
                          <w:rFonts w:ascii="Times New Roman" w:hAnsi="Times New Roman" w:cs="Times New Roman"/>
                          <w:lang w:val="en-US"/>
                        </w:rPr>
                        <w:t>Fig.1.</w:t>
                      </w:r>
                      <w:r w:rsidRPr="006D23F6">
                        <w:rPr>
                          <w:rFonts w:ascii="Times New Roman" w:hAnsi="Times New Roman" w:cs="Times New Roman"/>
                        </w:rPr>
                        <w:t xml:space="preserve"> </w:t>
                      </w:r>
                      <w:r w:rsidR="001924F9" w:rsidRPr="006D23F6">
                        <w:rPr>
                          <w:rFonts w:ascii="Times New Roman" w:hAnsi="Times New Roman" w:cs="Times New Roman"/>
                        </w:rPr>
                        <w:t xml:space="preserve">chemical structure </w:t>
                      </w:r>
                      <w:proofErr w:type="gramStart"/>
                      <w:r w:rsidR="001924F9" w:rsidRPr="006D23F6">
                        <w:rPr>
                          <w:rFonts w:ascii="Times New Roman" w:hAnsi="Times New Roman" w:cs="Times New Roman"/>
                        </w:rPr>
                        <w:t xml:space="preserve">of  </w:t>
                      </w:r>
                      <w:r w:rsidRPr="006D23F6">
                        <w:rPr>
                          <w:rFonts w:ascii="Times New Roman" w:hAnsi="Times New Roman" w:cs="Times New Roman"/>
                        </w:rPr>
                        <w:t>flavonoid</w:t>
                      </w:r>
                      <w:proofErr w:type="gramEnd"/>
                    </w:p>
                  </w:txbxContent>
                </v:textbox>
              </v:shape>
            </w:pict>
          </mc:Fallback>
        </mc:AlternateContent>
      </w:r>
      <w:r w:rsidR="00754EAF">
        <w:rPr>
          <w:rFonts w:cstheme="minorHAnsi"/>
          <w:sz w:val="28"/>
          <w:szCs w:val="28"/>
        </w:rPr>
        <w:t xml:space="preserve">                                         </w:t>
      </w:r>
    </w:p>
    <w:p w14:paraId="7627B4D5" w14:textId="77777777" w:rsidR="00754EAF" w:rsidRPr="00480CA2" w:rsidRDefault="00754EAF" w:rsidP="00480CA2">
      <w:pPr>
        <w:jc w:val="both"/>
        <w:rPr>
          <w:rFonts w:cstheme="minorHAnsi"/>
          <w:sz w:val="28"/>
          <w:szCs w:val="28"/>
        </w:rPr>
      </w:pPr>
      <w:r>
        <w:rPr>
          <w:rFonts w:cstheme="minorHAnsi"/>
          <w:sz w:val="28"/>
          <w:szCs w:val="28"/>
        </w:rPr>
        <w:t xml:space="preserve">                           </w:t>
      </w:r>
    </w:p>
    <w:p w14:paraId="6C513FEB" w14:textId="77777777" w:rsidR="004E1E0C" w:rsidRDefault="004E1E0C">
      <w:pPr>
        <w:rPr>
          <w:sz w:val="32"/>
          <w:szCs w:val="32"/>
          <w:lang w:val="en-US"/>
        </w:rPr>
      </w:pPr>
    </w:p>
    <w:p w14:paraId="4FDECAE5" w14:textId="77777777" w:rsidR="00201DC0" w:rsidRDefault="00201DC0" w:rsidP="001D32FF">
      <w:pPr>
        <w:rPr>
          <w:rFonts w:ascii="Arial Rounded MT Bold" w:hAnsi="Arial Rounded MT Bold" w:cs="Arial"/>
          <w:b/>
          <w:color w:val="212529"/>
          <w:sz w:val="28"/>
          <w:szCs w:val="28"/>
          <w:shd w:val="clear" w:color="auto" w:fill="FFFFFF"/>
        </w:rPr>
      </w:pPr>
    </w:p>
    <w:p w14:paraId="63C95041" w14:textId="77777777" w:rsidR="00201DC0" w:rsidRDefault="00201DC0" w:rsidP="001D32FF">
      <w:pPr>
        <w:rPr>
          <w:rFonts w:ascii="Arial Rounded MT Bold" w:hAnsi="Arial Rounded MT Bold" w:cs="Arial"/>
          <w:b/>
          <w:color w:val="212529"/>
          <w:sz w:val="28"/>
          <w:szCs w:val="28"/>
          <w:shd w:val="clear" w:color="auto" w:fill="FFFFFF"/>
        </w:rPr>
      </w:pPr>
    </w:p>
    <w:p w14:paraId="7B2C81A3" w14:textId="77777777" w:rsidR="00201DC0" w:rsidRDefault="00201DC0" w:rsidP="001D32FF">
      <w:pPr>
        <w:rPr>
          <w:rFonts w:ascii="Arial Rounded MT Bold" w:hAnsi="Arial Rounded MT Bold" w:cs="Arial"/>
          <w:b/>
          <w:color w:val="212529"/>
          <w:sz w:val="28"/>
          <w:szCs w:val="28"/>
          <w:shd w:val="clear" w:color="auto" w:fill="FFFFFF"/>
        </w:rPr>
      </w:pPr>
    </w:p>
    <w:p w14:paraId="571750EC" w14:textId="77777777" w:rsidR="00201DC0" w:rsidRDefault="00201DC0" w:rsidP="001D32FF">
      <w:pPr>
        <w:rPr>
          <w:rFonts w:ascii="Arial Rounded MT Bold" w:hAnsi="Arial Rounded MT Bold" w:cs="Arial"/>
          <w:b/>
          <w:color w:val="212529"/>
          <w:sz w:val="28"/>
          <w:szCs w:val="28"/>
          <w:shd w:val="clear" w:color="auto" w:fill="FFFFFF"/>
        </w:rPr>
      </w:pPr>
    </w:p>
    <w:p w14:paraId="6E817DCB" w14:textId="77777777" w:rsidR="00201DC0" w:rsidRDefault="00201DC0" w:rsidP="001D32FF">
      <w:pPr>
        <w:rPr>
          <w:rFonts w:ascii="Arial Rounded MT Bold" w:hAnsi="Arial Rounded MT Bold" w:cs="Arial"/>
          <w:b/>
          <w:color w:val="212529"/>
          <w:sz w:val="28"/>
          <w:szCs w:val="28"/>
          <w:shd w:val="clear" w:color="auto" w:fill="FFFFFF"/>
        </w:rPr>
      </w:pPr>
    </w:p>
    <w:p w14:paraId="07273592" w14:textId="77777777" w:rsidR="00201DC0" w:rsidRDefault="00201DC0" w:rsidP="001D32FF">
      <w:pPr>
        <w:rPr>
          <w:rFonts w:ascii="Arial Rounded MT Bold" w:hAnsi="Arial Rounded MT Bold" w:cs="Arial"/>
          <w:b/>
          <w:color w:val="212529"/>
          <w:sz w:val="28"/>
          <w:szCs w:val="28"/>
          <w:shd w:val="clear" w:color="auto" w:fill="FFFFFF"/>
        </w:rPr>
      </w:pPr>
    </w:p>
    <w:p w14:paraId="3186D22A" w14:textId="77777777" w:rsidR="00201DC0" w:rsidRDefault="00201DC0" w:rsidP="001D32FF">
      <w:pPr>
        <w:rPr>
          <w:rFonts w:ascii="Arial Rounded MT Bold" w:hAnsi="Arial Rounded MT Bold" w:cs="Arial"/>
          <w:b/>
          <w:color w:val="212529"/>
          <w:sz w:val="28"/>
          <w:szCs w:val="28"/>
          <w:shd w:val="clear" w:color="auto" w:fill="FFFFFF"/>
        </w:rPr>
      </w:pPr>
    </w:p>
    <w:p w14:paraId="5FC18246" w14:textId="77777777" w:rsidR="00201DC0" w:rsidRDefault="00201DC0" w:rsidP="001D32FF">
      <w:pPr>
        <w:rPr>
          <w:rFonts w:ascii="Arial Rounded MT Bold" w:hAnsi="Arial Rounded MT Bold" w:cs="Arial"/>
          <w:b/>
          <w:color w:val="212529"/>
          <w:sz w:val="28"/>
          <w:szCs w:val="28"/>
          <w:shd w:val="clear" w:color="auto" w:fill="FFFFFF"/>
        </w:rPr>
      </w:pPr>
    </w:p>
    <w:p w14:paraId="7558FF3C" w14:textId="77777777" w:rsidR="00201DC0" w:rsidRDefault="00201DC0" w:rsidP="001D32FF">
      <w:pPr>
        <w:rPr>
          <w:rFonts w:ascii="Arial Rounded MT Bold" w:hAnsi="Arial Rounded MT Bold" w:cs="Arial"/>
          <w:b/>
          <w:color w:val="212529"/>
          <w:sz w:val="28"/>
          <w:szCs w:val="28"/>
          <w:shd w:val="clear" w:color="auto" w:fill="FFFFFF"/>
        </w:rPr>
      </w:pPr>
    </w:p>
    <w:p w14:paraId="49D67D4E" w14:textId="77777777" w:rsidR="00201DC0" w:rsidRDefault="00201DC0" w:rsidP="001D32FF">
      <w:pPr>
        <w:rPr>
          <w:rFonts w:ascii="Arial Rounded MT Bold" w:hAnsi="Arial Rounded MT Bold" w:cs="Arial"/>
          <w:b/>
          <w:color w:val="212529"/>
          <w:sz w:val="28"/>
          <w:szCs w:val="28"/>
          <w:shd w:val="clear" w:color="auto" w:fill="FFFFFF"/>
        </w:rPr>
      </w:pPr>
    </w:p>
    <w:p w14:paraId="040E13FC" w14:textId="1D467E42" w:rsidR="001D32FF" w:rsidRPr="00201DC0" w:rsidRDefault="001924F9" w:rsidP="001D32FF">
      <w:pPr>
        <w:rPr>
          <w:rFonts w:ascii="Times New Roman" w:hAnsi="Times New Roman" w:cs="Times New Roman"/>
          <w:b/>
          <w:color w:val="212529"/>
          <w:sz w:val="28"/>
          <w:szCs w:val="28"/>
          <w:shd w:val="clear" w:color="auto" w:fill="FFFFFF"/>
        </w:rPr>
      </w:pPr>
      <w:r w:rsidRPr="00201DC0">
        <w:rPr>
          <w:rFonts w:ascii="Times New Roman" w:hAnsi="Times New Roman" w:cs="Times New Roman"/>
          <w:b/>
          <w:color w:val="212529"/>
          <w:sz w:val="28"/>
          <w:szCs w:val="28"/>
          <w:shd w:val="clear" w:color="auto" w:fill="FFFFFF"/>
        </w:rPr>
        <w:t>1.2</w:t>
      </w:r>
      <w:r w:rsidR="000803B8" w:rsidRPr="00201DC0">
        <w:rPr>
          <w:rFonts w:ascii="Times New Roman" w:hAnsi="Times New Roman" w:cs="Times New Roman"/>
          <w:b/>
          <w:color w:val="212529"/>
          <w:sz w:val="28"/>
          <w:szCs w:val="28"/>
          <w:shd w:val="clear" w:color="auto" w:fill="FFFFFF"/>
        </w:rPr>
        <w:t>.</w:t>
      </w:r>
      <w:r w:rsidR="001D32FF" w:rsidRPr="00201DC0">
        <w:rPr>
          <w:rFonts w:ascii="Times New Roman" w:hAnsi="Times New Roman" w:cs="Times New Roman"/>
          <w:b/>
          <w:color w:val="212529"/>
          <w:sz w:val="28"/>
          <w:szCs w:val="28"/>
          <w:shd w:val="clear" w:color="auto" w:fill="FFFFFF"/>
        </w:rPr>
        <w:t xml:space="preserve"> </w:t>
      </w:r>
      <w:r w:rsidRPr="00201DC0">
        <w:rPr>
          <w:rFonts w:ascii="Times New Roman" w:hAnsi="Times New Roman" w:cs="Times New Roman"/>
          <w:b/>
          <w:color w:val="212529"/>
          <w:sz w:val="28"/>
          <w:szCs w:val="28"/>
          <w:shd w:val="clear" w:color="auto" w:fill="FFFFFF"/>
        </w:rPr>
        <w:t>CLASSIFICATION OF FLAVONOIDS</w:t>
      </w:r>
    </w:p>
    <w:tbl>
      <w:tblPr>
        <w:tblStyle w:val="TableGrid"/>
        <w:tblpPr w:leftFromText="180" w:rightFromText="180" w:horzAnchor="margin" w:tblpXSpec="center" w:tblpY="-1440"/>
        <w:tblW w:w="10365" w:type="dxa"/>
        <w:tblLayout w:type="fixed"/>
        <w:tblLook w:val="04A0" w:firstRow="1" w:lastRow="0" w:firstColumn="1" w:lastColumn="0" w:noHBand="0" w:noVBand="1"/>
      </w:tblPr>
      <w:tblGrid>
        <w:gridCol w:w="862"/>
        <w:gridCol w:w="1635"/>
        <w:gridCol w:w="1990"/>
        <w:gridCol w:w="4026"/>
        <w:gridCol w:w="1852"/>
      </w:tblGrid>
      <w:tr w:rsidR="00681498" w14:paraId="726E45EA" w14:textId="77777777" w:rsidTr="001924F9">
        <w:trPr>
          <w:trHeight w:val="416"/>
        </w:trPr>
        <w:tc>
          <w:tcPr>
            <w:tcW w:w="862" w:type="dxa"/>
          </w:tcPr>
          <w:p w14:paraId="2B215688" w14:textId="359254CF" w:rsidR="001D32FF" w:rsidRDefault="001D32FF" w:rsidP="00B627EA">
            <w:pPr>
              <w:rPr>
                <w:sz w:val="32"/>
                <w:szCs w:val="32"/>
                <w:lang w:val="en-US"/>
              </w:rPr>
            </w:pPr>
            <w:proofErr w:type="spellStart"/>
            <w:proofErr w:type="gramStart"/>
            <w:r>
              <w:rPr>
                <w:rFonts w:ascii="Arial" w:hAnsi="Arial" w:cs="Arial"/>
                <w:b/>
                <w:color w:val="212529"/>
                <w:sz w:val="24"/>
                <w:szCs w:val="20"/>
                <w:shd w:val="clear" w:color="auto" w:fill="FFFFFF"/>
              </w:rPr>
              <w:lastRenderedPageBreak/>
              <w:t>Sr.No</w:t>
            </w:r>
            <w:proofErr w:type="spellEnd"/>
            <w:proofErr w:type="gramEnd"/>
          </w:p>
        </w:tc>
        <w:tc>
          <w:tcPr>
            <w:tcW w:w="1635" w:type="dxa"/>
          </w:tcPr>
          <w:p w14:paraId="39016AC9" w14:textId="77777777" w:rsidR="001D32FF" w:rsidRDefault="001D32FF" w:rsidP="00B627EA">
            <w:pPr>
              <w:rPr>
                <w:sz w:val="32"/>
                <w:szCs w:val="32"/>
                <w:lang w:val="en-US"/>
              </w:rPr>
            </w:pPr>
            <w:r>
              <w:rPr>
                <w:rFonts w:ascii="Arial" w:hAnsi="Arial" w:cs="Arial"/>
                <w:b/>
                <w:color w:val="212529"/>
                <w:sz w:val="24"/>
                <w:szCs w:val="20"/>
                <w:shd w:val="clear" w:color="auto" w:fill="FFFFFF"/>
              </w:rPr>
              <w:t>Name</w:t>
            </w:r>
          </w:p>
        </w:tc>
        <w:tc>
          <w:tcPr>
            <w:tcW w:w="1990" w:type="dxa"/>
          </w:tcPr>
          <w:p w14:paraId="066A7086" w14:textId="77777777" w:rsidR="001D32FF" w:rsidRDefault="001D32FF" w:rsidP="00B627EA">
            <w:pPr>
              <w:rPr>
                <w:sz w:val="32"/>
                <w:szCs w:val="32"/>
                <w:lang w:val="en-US"/>
              </w:rPr>
            </w:pPr>
            <w:proofErr w:type="spellStart"/>
            <w:r>
              <w:rPr>
                <w:rFonts w:ascii="Arial" w:hAnsi="Arial" w:cs="Arial"/>
                <w:b/>
                <w:color w:val="212529"/>
                <w:sz w:val="24"/>
                <w:szCs w:val="20"/>
                <w:shd w:val="clear" w:color="auto" w:fill="FFFFFF"/>
              </w:rPr>
              <w:t>Discription</w:t>
            </w:r>
            <w:proofErr w:type="spellEnd"/>
          </w:p>
        </w:tc>
        <w:tc>
          <w:tcPr>
            <w:tcW w:w="4026" w:type="dxa"/>
          </w:tcPr>
          <w:p w14:paraId="3C6B6D71" w14:textId="77777777" w:rsidR="001D32FF" w:rsidRDefault="001D32FF" w:rsidP="00B627EA">
            <w:pPr>
              <w:rPr>
                <w:sz w:val="32"/>
                <w:szCs w:val="32"/>
                <w:lang w:val="en-US"/>
              </w:rPr>
            </w:pPr>
            <w:r>
              <w:rPr>
                <w:rFonts w:ascii="Arial" w:hAnsi="Arial" w:cs="Arial"/>
                <w:b/>
                <w:color w:val="212529"/>
                <w:sz w:val="24"/>
                <w:szCs w:val="20"/>
                <w:shd w:val="clear" w:color="auto" w:fill="FFFFFF"/>
              </w:rPr>
              <w:t>Structure</w:t>
            </w:r>
          </w:p>
        </w:tc>
        <w:tc>
          <w:tcPr>
            <w:tcW w:w="1852" w:type="dxa"/>
          </w:tcPr>
          <w:p w14:paraId="00525AB3" w14:textId="77777777" w:rsidR="001D32FF" w:rsidRDefault="001D32FF" w:rsidP="00B627EA">
            <w:pPr>
              <w:rPr>
                <w:rFonts w:ascii="Arial" w:hAnsi="Arial" w:cs="Arial"/>
                <w:b/>
                <w:color w:val="212529"/>
                <w:sz w:val="24"/>
                <w:szCs w:val="20"/>
                <w:shd w:val="clear" w:color="auto" w:fill="FFFFFF"/>
              </w:rPr>
            </w:pPr>
            <w:r>
              <w:rPr>
                <w:rFonts w:ascii="Arial" w:hAnsi="Arial" w:cs="Arial"/>
                <w:b/>
                <w:color w:val="212529"/>
                <w:sz w:val="24"/>
                <w:szCs w:val="20"/>
                <w:shd w:val="clear" w:color="auto" w:fill="FFFFFF"/>
              </w:rPr>
              <w:t>Sources</w:t>
            </w:r>
          </w:p>
        </w:tc>
      </w:tr>
      <w:tr w:rsidR="00681498" w14:paraId="57D49E5E" w14:textId="77777777" w:rsidTr="001924F9">
        <w:tc>
          <w:tcPr>
            <w:tcW w:w="862" w:type="dxa"/>
          </w:tcPr>
          <w:p w14:paraId="0B7D0764" w14:textId="77777777" w:rsidR="001D32FF" w:rsidRPr="00201DC0" w:rsidRDefault="001D32FF" w:rsidP="00B627EA">
            <w:pPr>
              <w:rPr>
                <w:rFonts w:ascii="Times New Roman" w:hAnsi="Times New Roman" w:cs="Times New Roman"/>
                <w:sz w:val="32"/>
                <w:szCs w:val="32"/>
                <w:lang w:val="en-US"/>
              </w:rPr>
            </w:pPr>
            <w:r w:rsidRPr="00201DC0">
              <w:rPr>
                <w:rFonts w:ascii="Times New Roman" w:hAnsi="Times New Roman" w:cs="Times New Roman"/>
                <w:sz w:val="32"/>
                <w:szCs w:val="32"/>
                <w:lang w:val="en-US"/>
              </w:rPr>
              <w:t>1</w:t>
            </w:r>
          </w:p>
        </w:tc>
        <w:tc>
          <w:tcPr>
            <w:tcW w:w="1635" w:type="dxa"/>
          </w:tcPr>
          <w:p w14:paraId="5691400C" w14:textId="77777777" w:rsidR="001D32FF" w:rsidRPr="00201DC0" w:rsidRDefault="001D32FF" w:rsidP="00B627EA">
            <w:pPr>
              <w:rPr>
                <w:rFonts w:ascii="Times New Roman" w:hAnsi="Times New Roman" w:cs="Times New Roman"/>
                <w:sz w:val="32"/>
                <w:szCs w:val="32"/>
                <w:lang w:val="en-US"/>
              </w:rPr>
            </w:pPr>
            <w:r w:rsidRPr="00201DC0">
              <w:rPr>
                <w:rFonts w:ascii="Times New Roman" w:hAnsi="Times New Roman" w:cs="Times New Roman"/>
                <w:b/>
              </w:rPr>
              <w:t>Flavones</w:t>
            </w:r>
          </w:p>
        </w:tc>
        <w:tc>
          <w:tcPr>
            <w:tcW w:w="1990" w:type="dxa"/>
          </w:tcPr>
          <w:p w14:paraId="1D52F975" w14:textId="77777777" w:rsidR="00681498" w:rsidRPr="00201DC0" w:rsidRDefault="00681498" w:rsidP="001924F9">
            <w:pPr>
              <w:rPr>
                <w:rFonts w:ascii="Times New Roman" w:eastAsia="Times New Roman" w:hAnsi="Times New Roman" w:cs="Times New Roman"/>
                <w:sz w:val="24"/>
                <w:szCs w:val="24"/>
                <w:lang w:eastAsia="en-IN"/>
              </w:rPr>
            </w:pPr>
            <w:r w:rsidRPr="00201DC0">
              <w:rPr>
                <w:rFonts w:ascii="Times New Roman" w:eastAsia="Times New Roman" w:hAnsi="Times New Roman" w:cs="Times New Roman"/>
                <w:sz w:val="24"/>
                <w:szCs w:val="24"/>
                <w:lang w:eastAsia="en-IN"/>
              </w:rPr>
              <w:t xml:space="preserve">Flavones have a ketone in position 4 of the C ring and a double bond between positions 2 and 3. Depending on their taxonomic classification, flavones in all fruits and vegetables have a hydroxyl group in position 5 of the A ring, but the hydroxylation in other places, usually in positions 7 of the A ring or 3′ and </w:t>
            </w:r>
            <w:r w:rsidR="005D1697" w:rsidRPr="00201DC0">
              <w:rPr>
                <w:rFonts w:ascii="Times New Roman" w:eastAsia="Times New Roman" w:hAnsi="Times New Roman" w:cs="Times New Roman"/>
                <w:sz w:val="24"/>
                <w:szCs w:val="24"/>
                <w:lang w:eastAsia="en-IN"/>
              </w:rPr>
              <w:t xml:space="preserve">4′ of the B ring, can vary </w:t>
            </w:r>
            <w:r w:rsidR="005D1697" w:rsidRPr="00201DC0">
              <w:rPr>
                <w:rFonts w:ascii="Times New Roman" w:eastAsia="Times New Roman" w:hAnsi="Times New Roman" w:cs="Times New Roman"/>
                <w:sz w:val="24"/>
                <w:szCs w:val="24"/>
                <w:vertAlign w:val="superscript"/>
                <w:lang w:eastAsia="en-IN"/>
              </w:rPr>
              <w:t>[10]</w:t>
            </w:r>
            <w:r w:rsidR="005D1697" w:rsidRPr="00201DC0">
              <w:rPr>
                <w:rFonts w:ascii="Times New Roman" w:eastAsia="Times New Roman" w:hAnsi="Times New Roman" w:cs="Times New Roman"/>
                <w:sz w:val="24"/>
                <w:szCs w:val="24"/>
                <w:lang w:eastAsia="en-IN"/>
              </w:rPr>
              <w:t>.</w:t>
            </w:r>
          </w:p>
          <w:p w14:paraId="1338C2F7" w14:textId="77777777" w:rsidR="001D32FF" w:rsidRPr="00201DC0" w:rsidRDefault="001D32FF" w:rsidP="001924F9">
            <w:pPr>
              <w:rPr>
                <w:rFonts w:ascii="Times New Roman" w:hAnsi="Times New Roman" w:cs="Times New Roman"/>
                <w:sz w:val="32"/>
                <w:szCs w:val="32"/>
                <w:lang w:val="en-US"/>
              </w:rPr>
            </w:pPr>
          </w:p>
        </w:tc>
        <w:tc>
          <w:tcPr>
            <w:tcW w:w="4026" w:type="dxa"/>
          </w:tcPr>
          <w:p w14:paraId="039C3FD2" w14:textId="77777777" w:rsidR="001D32FF" w:rsidRPr="00201DC0" w:rsidRDefault="00681498" w:rsidP="00B627EA">
            <w:pPr>
              <w:rPr>
                <w:rFonts w:ascii="Times New Roman" w:hAnsi="Times New Roman" w:cs="Times New Roman"/>
                <w:sz w:val="32"/>
                <w:szCs w:val="32"/>
                <w:lang w:val="en-US"/>
              </w:rPr>
            </w:pPr>
            <w:r w:rsidRPr="00201DC0">
              <w:rPr>
                <w:rFonts w:ascii="Times New Roman" w:hAnsi="Times New Roman" w:cs="Times New Roman"/>
                <w:noProof/>
                <w:lang w:eastAsia="en-IN"/>
              </w:rPr>
              <w:drawing>
                <wp:inline distT="0" distB="0" distL="0" distR="0" wp14:anchorId="2B91887F" wp14:editId="092E3620">
                  <wp:extent cx="1883121" cy="1562100"/>
                  <wp:effectExtent l="0" t="0" r="3175" b="0"/>
                  <wp:docPr id="29" name="Picture 29" descr="Flavone | CAS#:525-82-6 | Chems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Flavone | CAS#:525-82-6 | Chemsr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8321" cy="1566413"/>
                          </a:xfrm>
                          <a:prstGeom prst="rect">
                            <a:avLst/>
                          </a:prstGeom>
                          <a:noFill/>
                          <a:ln>
                            <a:noFill/>
                          </a:ln>
                        </pic:spPr>
                      </pic:pic>
                    </a:graphicData>
                  </a:graphic>
                </wp:inline>
              </w:drawing>
            </w:r>
          </w:p>
        </w:tc>
        <w:tc>
          <w:tcPr>
            <w:tcW w:w="1852" w:type="dxa"/>
          </w:tcPr>
          <w:p w14:paraId="1C4916B6" w14:textId="77777777" w:rsidR="005D1697" w:rsidRPr="00201DC0" w:rsidRDefault="005D1697" w:rsidP="00B627EA">
            <w:pPr>
              <w:rPr>
                <w:rFonts w:ascii="Times New Roman" w:hAnsi="Times New Roman" w:cs="Times New Roman"/>
                <w:color w:val="212529"/>
                <w:shd w:val="clear" w:color="auto" w:fill="FFFFFF"/>
              </w:rPr>
            </w:pPr>
          </w:p>
          <w:p w14:paraId="3AF8F92B" w14:textId="77777777" w:rsidR="005D1697" w:rsidRPr="00201DC0" w:rsidRDefault="005D1697" w:rsidP="00B627EA">
            <w:pPr>
              <w:rPr>
                <w:rFonts w:ascii="Times New Roman" w:hAnsi="Times New Roman" w:cs="Times New Roman"/>
                <w:color w:val="212529"/>
                <w:shd w:val="clear" w:color="auto" w:fill="FFFFFF"/>
              </w:rPr>
            </w:pPr>
          </w:p>
          <w:p w14:paraId="7C7BB12C" w14:textId="77777777" w:rsidR="005D1697" w:rsidRPr="00201DC0" w:rsidRDefault="005D1697" w:rsidP="00B627EA">
            <w:pPr>
              <w:rPr>
                <w:rFonts w:ascii="Times New Roman" w:hAnsi="Times New Roman" w:cs="Times New Roman"/>
                <w:color w:val="212529"/>
                <w:shd w:val="clear" w:color="auto" w:fill="FFFFFF"/>
              </w:rPr>
            </w:pPr>
          </w:p>
          <w:p w14:paraId="3048DAEC" w14:textId="77777777" w:rsidR="005D1697" w:rsidRPr="00201DC0" w:rsidRDefault="005D1697" w:rsidP="00B627EA">
            <w:pPr>
              <w:rPr>
                <w:rFonts w:ascii="Times New Roman" w:hAnsi="Times New Roman" w:cs="Times New Roman"/>
                <w:color w:val="212529"/>
                <w:shd w:val="clear" w:color="auto" w:fill="FFFFFF"/>
              </w:rPr>
            </w:pPr>
          </w:p>
          <w:p w14:paraId="760365F9" w14:textId="77777777" w:rsidR="005D1697" w:rsidRPr="00201DC0" w:rsidRDefault="005D1697" w:rsidP="00B627EA">
            <w:pPr>
              <w:rPr>
                <w:rFonts w:ascii="Times New Roman" w:hAnsi="Times New Roman" w:cs="Times New Roman"/>
                <w:color w:val="212529"/>
                <w:shd w:val="clear" w:color="auto" w:fill="FFFFFF"/>
              </w:rPr>
            </w:pPr>
          </w:p>
          <w:p w14:paraId="7B6C0447" w14:textId="77777777" w:rsidR="005D1697" w:rsidRPr="00201DC0" w:rsidRDefault="005D1697" w:rsidP="00B627EA">
            <w:pPr>
              <w:rPr>
                <w:rFonts w:ascii="Times New Roman" w:hAnsi="Times New Roman" w:cs="Times New Roman"/>
                <w:color w:val="212529"/>
                <w:shd w:val="clear" w:color="auto" w:fill="FFFFFF"/>
              </w:rPr>
            </w:pPr>
          </w:p>
          <w:p w14:paraId="79ED1DB0" w14:textId="77777777" w:rsidR="005D1697" w:rsidRPr="00201DC0" w:rsidRDefault="005D1697" w:rsidP="00B627EA">
            <w:pPr>
              <w:rPr>
                <w:rFonts w:ascii="Times New Roman" w:hAnsi="Times New Roman" w:cs="Times New Roman"/>
                <w:color w:val="212529"/>
                <w:shd w:val="clear" w:color="auto" w:fill="FFFFFF"/>
              </w:rPr>
            </w:pPr>
          </w:p>
          <w:p w14:paraId="1898D98F" w14:textId="77777777" w:rsidR="005D1697" w:rsidRPr="00201DC0" w:rsidRDefault="005D1697" w:rsidP="00B627EA">
            <w:pPr>
              <w:rPr>
                <w:rFonts w:ascii="Times New Roman" w:hAnsi="Times New Roman" w:cs="Times New Roman"/>
                <w:color w:val="212529"/>
                <w:shd w:val="clear" w:color="auto" w:fill="FFFFFF"/>
              </w:rPr>
            </w:pPr>
          </w:p>
          <w:p w14:paraId="3ADEF6BA" w14:textId="77777777" w:rsidR="005D1697" w:rsidRPr="00201DC0" w:rsidRDefault="005D1697" w:rsidP="00B627EA">
            <w:pPr>
              <w:rPr>
                <w:rFonts w:ascii="Times New Roman" w:hAnsi="Times New Roman" w:cs="Times New Roman"/>
                <w:color w:val="212529"/>
                <w:shd w:val="clear" w:color="auto" w:fill="FFFFFF"/>
              </w:rPr>
            </w:pPr>
          </w:p>
          <w:p w14:paraId="16AC04C1" w14:textId="77777777" w:rsidR="005D1697" w:rsidRPr="00201DC0" w:rsidRDefault="005D1697" w:rsidP="00B627EA">
            <w:pPr>
              <w:rPr>
                <w:rFonts w:ascii="Times New Roman" w:hAnsi="Times New Roman" w:cs="Times New Roman"/>
                <w:color w:val="212529"/>
                <w:shd w:val="clear" w:color="auto" w:fill="FFFFFF"/>
              </w:rPr>
            </w:pPr>
          </w:p>
          <w:p w14:paraId="603F2904" w14:textId="77777777" w:rsidR="005D1697" w:rsidRPr="00201DC0" w:rsidRDefault="005D1697" w:rsidP="00B627EA">
            <w:pPr>
              <w:rPr>
                <w:rFonts w:ascii="Times New Roman" w:hAnsi="Times New Roman" w:cs="Times New Roman"/>
                <w:color w:val="212529"/>
                <w:shd w:val="clear" w:color="auto" w:fill="FFFFFF"/>
              </w:rPr>
            </w:pPr>
          </w:p>
          <w:p w14:paraId="7215748A" w14:textId="77777777" w:rsidR="00681498" w:rsidRPr="00201DC0" w:rsidRDefault="00681498" w:rsidP="00B627EA">
            <w:pPr>
              <w:rPr>
                <w:rFonts w:ascii="Times New Roman" w:hAnsi="Times New Roman" w:cs="Times New Roman"/>
                <w:color w:val="212529"/>
                <w:shd w:val="clear" w:color="auto" w:fill="FFFFFF"/>
              </w:rPr>
            </w:pPr>
            <w:proofErr w:type="spellStart"/>
            <w:proofErr w:type="gramStart"/>
            <w:r w:rsidRPr="00201DC0">
              <w:rPr>
                <w:rFonts w:ascii="Times New Roman" w:hAnsi="Times New Roman" w:cs="Times New Roman"/>
                <w:color w:val="212529"/>
                <w:shd w:val="clear" w:color="auto" w:fill="FFFFFF"/>
              </w:rPr>
              <w:t>Ginko,Carrot</w:t>
            </w:r>
            <w:proofErr w:type="spellEnd"/>
            <w:proofErr w:type="gramEnd"/>
          </w:p>
          <w:p w14:paraId="3C24B62A" w14:textId="77777777" w:rsidR="00681498" w:rsidRPr="00201DC0" w:rsidRDefault="00681498" w:rsidP="00B627EA">
            <w:pPr>
              <w:rPr>
                <w:rFonts w:ascii="Times New Roman" w:hAnsi="Times New Roman" w:cs="Times New Roman"/>
                <w:color w:val="212529"/>
                <w:shd w:val="clear" w:color="auto" w:fill="FFFFFF"/>
              </w:rPr>
            </w:pPr>
            <w:r w:rsidRPr="00201DC0">
              <w:rPr>
                <w:rFonts w:ascii="Times New Roman" w:hAnsi="Times New Roman" w:cs="Times New Roman"/>
                <w:color w:val="212529"/>
                <w:shd w:val="clear" w:color="auto" w:fill="FFFFFF"/>
              </w:rPr>
              <w:t xml:space="preserve">Vegetable </w:t>
            </w:r>
          </w:p>
          <w:p w14:paraId="676D2F9D" w14:textId="77777777" w:rsidR="00681498" w:rsidRPr="00201DC0" w:rsidRDefault="00681498" w:rsidP="00B627EA">
            <w:pPr>
              <w:rPr>
                <w:rFonts w:ascii="Times New Roman" w:hAnsi="Times New Roman" w:cs="Times New Roman"/>
                <w:color w:val="212529"/>
                <w:shd w:val="clear" w:color="auto" w:fill="FFFFFF"/>
              </w:rPr>
            </w:pPr>
            <w:r w:rsidRPr="00201DC0">
              <w:rPr>
                <w:rFonts w:ascii="Times New Roman" w:hAnsi="Times New Roman" w:cs="Times New Roman"/>
                <w:color w:val="212529"/>
                <w:shd w:val="clear" w:color="auto" w:fill="FFFFFF"/>
              </w:rPr>
              <w:t>Red Paper, Mint</w:t>
            </w:r>
          </w:p>
          <w:p w14:paraId="62C88960" w14:textId="77777777" w:rsidR="00681498" w:rsidRPr="00201DC0" w:rsidRDefault="00681498" w:rsidP="00B627EA">
            <w:pPr>
              <w:rPr>
                <w:rFonts w:ascii="Times New Roman" w:hAnsi="Times New Roman" w:cs="Times New Roman"/>
                <w:color w:val="212529"/>
                <w:shd w:val="clear" w:color="auto" w:fill="FFFFFF"/>
              </w:rPr>
            </w:pPr>
            <w:r w:rsidRPr="00201DC0">
              <w:rPr>
                <w:rFonts w:ascii="Times New Roman" w:hAnsi="Times New Roman" w:cs="Times New Roman"/>
                <w:color w:val="212529"/>
                <w:shd w:val="clear" w:color="auto" w:fill="FFFFFF"/>
              </w:rPr>
              <w:t>Cerely</w:t>
            </w:r>
          </w:p>
          <w:p w14:paraId="424B24EE" w14:textId="77777777" w:rsidR="001D32FF" w:rsidRPr="00201DC0" w:rsidRDefault="001D32FF" w:rsidP="00B627EA">
            <w:pPr>
              <w:rPr>
                <w:rFonts w:ascii="Times New Roman" w:hAnsi="Times New Roman" w:cs="Times New Roman"/>
                <w:sz w:val="32"/>
                <w:szCs w:val="32"/>
                <w:lang w:val="en-US"/>
              </w:rPr>
            </w:pPr>
          </w:p>
        </w:tc>
      </w:tr>
      <w:tr w:rsidR="00681498" w14:paraId="0DF51CC9" w14:textId="77777777" w:rsidTr="001924F9">
        <w:tc>
          <w:tcPr>
            <w:tcW w:w="862" w:type="dxa"/>
          </w:tcPr>
          <w:p w14:paraId="12CC692C" w14:textId="77777777" w:rsidR="001D32FF" w:rsidRPr="00201DC0" w:rsidRDefault="00B60F9D" w:rsidP="00B627EA">
            <w:pPr>
              <w:rPr>
                <w:rFonts w:ascii="Times New Roman" w:hAnsi="Times New Roman" w:cs="Times New Roman"/>
                <w:sz w:val="32"/>
                <w:szCs w:val="32"/>
                <w:lang w:val="en-US"/>
              </w:rPr>
            </w:pPr>
            <w:r w:rsidRPr="00201DC0">
              <w:rPr>
                <w:rFonts w:ascii="Times New Roman" w:hAnsi="Times New Roman" w:cs="Times New Roman"/>
                <w:sz w:val="32"/>
                <w:szCs w:val="32"/>
                <w:lang w:val="en-US"/>
              </w:rPr>
              <w:t>2</w:t>
            </w:r>
          </w:p>
        </w:tc>
        <w:tc>
          <w:tcPr>
            <w:tcW w:w="1635" w:type="dxa"/>
          </w:tcPr>
          <w:p w14:paraId="46EB7B79" w14:textId="77777777" w:rsidR="00790204" w:rsidRPr="00201DC0" w:rsidRDefault="00790204" w:rsidP="00B627EA">
            <w:pPr>
              <w:rPr>
                <w:rFonts w:ascii="Times New Roman" w:hAnsi="Times New Roman" w:cs="Times New Roman"/>
                <w:b/>
              </w:rPr>
            </w:pPr>
            <w:r w:rsidRPr="00201DC0">
              <w:rPr>
                <w:rFonts w:ascii="Times New Roman" w:hAnsi="Times New Roman" w:cs="Times New Roman"/>
                <w:b/>
              </w:rPr>
              <w:t>Flavonols</w:t>
            </w:r>
          </w:p>
          <w:p w14:paraId="52ECBD87" w14:textId="77777777" w:rsidR="001D32FF" w:rsidRPr="00201DC0" w:rsidRDefault="001D32FF" w:rsidP="00B627EA">
            <w:pPr>
              <w:rPr>
                <w:rFonts w:ascii="Times New Roman" w:hAnsi="Times New Roman" w:cs="Times New Roman"/>
                <w:sz w:val="32"/>
                <w:szCs w:val="32"/>
                <w:lang w:val="en-US"/>
              </w:rPr>
            </w:pPr>
          </w:p>
        </w:tc>
        <w:tc>
          <w:tcPr>
            <w:tcW w:w="1990" w:type="dxa"/>
          </w:tcPr>
          <w:p w14:paraId="5F2FC573" w14:textId="77777777" w:rsidR="005D1697" w:rsidRPr="00201DC0" w:rsidRDefault="005D1697" w:rsidP="00B627EA">
            <w:pPr>
              <w:rPr>
                <w:rFonts w:ascii="Times New Roman" w:eastAsia="Times New Roman" w:hAnsi="Times New Roman" w:cs="Times New Roman"/>
                <w:sz w:val="24"/>
                <w:szCs w:val="24"/>
                <w:vertAlign w:val="superscript"/>
                <w:lang w:eastAsia="en-IN"/>
              </w:rPr>
            </w:pPr>
            <w:r w:rsidRPr="00201DC0">
              <w:rPr>
                <w:rFonts w:ascii="Times New Roman" w:eastAsia="Times New Roman" w:hAnsi="Times New Roman" w:cs="Times New Roman"/>
                <w:sz w:val="24"/>
                <w:szCs w:val="24"/>
                <w:lang w:eastAsia="en-IN"/>
              </w:rPr>
              <w:t xml:space="preserve">The 3-hydroxy derivatives of flavanones are known as flavanonols, or </w:t>
            </w:r>
            <w:proofErr w:type="spellStart"/>
            <w:r w:rsidRPr="00201DC0">
              <w:rPr>
                <w:rFonts w:ascii="Times New Roman" w:eastAsia="Times New Roman" w:hAnsi="Times New Roman" w:cs="Times New Roman"/>
                <w:sz w:val="24"/>
                <w:szCs w:val="24"/>
                <w:lang w:eastAsia="en-IN"/>
              </w:rPr>
              <w:t>dihydroflavonols</w:t>
            </w:r>
            <w:proofErr w:type="spellEnd"/>
            <w:r w:rsidRPr="00201DC0">
              <w:rPr>
                <w:rFonts w:ascii="Times New Roman" w:eastAsia="Times New Roman" w:hAnsi="Times New Roman" w:cs="Times New Roman"/>
                <w:sz w:val="24"/>
                <w:szCs w:val="24"/>
                <w:lang w:eastAsia="en-IN"/>
              </w:rPr>
              <w:t xml:space="preserve">; they are a very diverse and </w:t>
            </w:r>
            <w:proofErr w:type="spellStart"/>
            <w:r w:rsidRPr="00201DC0">
              <w:rPr>
                <w:rFonts w:ascii="Times New Roman" w:eastAsia="Times New Roman" w:hAnsi="Times New Roman" w:cs="Times New Roman"/>
                <w:sz w:val="24"/>
                <w:szCs w:val="24"/>
                <w:lang w:eastAsia="en-IN"/>
              </w:rPr>
              <w:t>multisubstituted</w:t>
            </w:r>
            <w:proofErr w:type="spellEnd"/>
            <w:r w:rsidRPr="00201DC0">
              <w:rPr>
                <w:rFonts w:ascii="Times New Roman" w:eastAsia="Times New Roman" w:hAnsi="Times New Roman" w:cs="Times New Roman"/>
                <w:sz w:val="24"/>
                <w:szCs w:val="24"/>
                <w:lang w:eastAsia="en-IN"/>
              </w:rPr>
              <w:t xml:space="preserve"> class </w:t>
            </w:r>
            <w:r w:rsidRPr="00201DC0">
              <w:rPr>
                <w:rFonts w:ascii="Times New Roman" w:eastAsia="Times New Roman" w:hAnsi="Times New Roman" w:cs="Times New Roman"/>
                <w:sz w:val="24"/>
                <w:szCs w:val="24"/>
                <w:vertAlign w:val="superscript"/>
                <w:lang w:eastAsia="en-IN"/>
              </w:rPr>
              <w:t xml:space="preserve">[11][12] [13][14] </w:t>
            </w:r>
          </w:p>
          <w:p w14:paraId="46B6ABB6" w14:textId="77777777" w:rsidR="001D32FF" w:rsidRPr="00201DC0" w:rsidRDefault="001D32FF" w:rsidP="00B627EA">
            <w:pPr>
              <w:rPr>
                <w:rFonts w:ascii="Times New Roman" w:hAnsi="Times New Roman" w:cs="Times New Roman"/>
                <w:sz w:val="32"/>
                <w:szCs w:val="32"/>
                <w:lang w:val="en-US"/>
              </w:rPr>
            </w:pPr>
          </w:p>
        </w:tc>
        <w:tc>
          <w:tcPr>
            <w:tcW w:w="4026" w:type="dxa"/>
          </w:tcPr>
          <w:p w14:paraId="68E64446" w14:textId="77777777" w:rsidR="001D32FF" w:rsidRPr="00201DC0" w:rsidRDefault="00790204" w:rsidP="00B627EA">
            <w:pPr>
              <w:rPr>
                <w:rFonts w:ascii="Times New Roman" w:hAnsi="Times New Roman" w:cs="Times New Roman"/>
                <w:sz w:val="32"/>
                <w:szCs w:val="32"/>
                <w:lang w:val="en-US"/>
              </w:rPr>
            </w:pPr>
            <w:r w:rsidRPr="00201DC0">
              <w:rPr>
                <w:rFonts w:ascii="Times New Roman" w:hAnsi="Times New Roman" w:cs="Times New Roman"/>
                <w:noProof/>
                <w:lang w:eastAsia="en-IN"/>
              </w:rPr>
              <w:drawing>
                <wp:inline distT="0" distB="0" distL="0" distR="0" wp14:anchorId="4CDF0FC3" wp14:editId="246C9724">
                  <wp:extent cx="1737574" cy="1827530"/>
                  <wp:effectExtent l="0" t="0" r="0" b="0"/>
                  <wp:docPr id="8" name="Picture 8" descr="Flavonol | ChE Inhibitor | MedChem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vonol | ChE Inhibitor | MedChemExpres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3102" cy="1885933"/>
                          </a:xfrm>
                          <a:prstGeom prst="rect">
                            <a:avLst/>
                          </a:prstGeom>
                          <a:noFill/>
                          <a:ln>
                            <a:noFill/>
                          </a:ln>
                        </pic:spPr>
                      </pic:pic>
                    </a:graphicData>
                  </a:graphic>
                </wp:inline>
              </w:drawing>
            </w:r>
          </w:p>
        </w:tc>
        <w:tc>
          <w:tcPr>
            <w:tcW w:w="1852" w:type="dxa"/>
          </w:tcPr>
          <w:p w14:paraId="64D6257E" w14:textId="77777777" w:rsidR="00B9441F" w:rsidRPr="00201DC0" w:rsidRDefault="00B9441F" w:rsidP="00B627EA">
            <w:pPr>
              <w:rPr>
                <w:rFonts w:ascii="Times New Roman" w:hAnsi="Times New Roman" w:cs="Times New Roman"/>
                <w:sz w:val="24"/>
                <w:szCs w:val="20"/>
              </w:rPr>
            </w:pPr>
            <w:r w:rsidRPr="00201DC0">
              <w:rPr>
                <w:rFonts w:ascii="Times New Roman" w:hAnsi="Times New Roman" w:cs="Times New Roman"/>
              </w:rPr>
              <w:t>strawberry, apple, onion, cucumber, and other fruits and vegetables</w:t>
            </w:r>
          </w:p>
          <w:p w14:paraId="06693A7A" w14:textId="77777777" w:rsidR="001D32FF" w:rsidRPr="00201DC0" w:rsidRDefault="001D32FF" w:rsidP="00B627EA">
            <w:pPr>
              <w:rPr>
                <w:rFonts w:ascii="Times New Roman" w:hAnsi="Times New Roman" w:cs="Times New Roman"/>
                <w:sz w:val="32"/>
                <w:szCs w:val="32"/>
                <w:lang w:val="en-US"/>
              </w:rPr>
            </w:pPr>
          </w:p>
        </w:tc>
      </w:tr>
      <w:tr w:rsidR="00681498" w14:paraId="5AC870F0" w14:textId="77777777" w:rsidTr="001924F9">
        <w:tc>
          <w:tcPr>
            <w:tcW w:w="862" w:type="dxa"/>
          </w:tcPr>
          <w:p w14:paraId="0F5E02EB" w14:textId="77777777" w:rsidR="001D32FF" w:rsidRPr="00201DC0" w:rsidRDefault="00B60F9D" w:rsidP="00B627EA">
            <w:pPr>
              <w:rPr>
                <w:rFonts w:ascii="Times New Roman" w:hAnsi="Times New Roman" w:cs="Times New Roman"/>
                <w:sz w:val="32"/>
                <w:szCs w:val="32"/>
                <w:lang w:val="en-US"/>
              </w:rPr>
            </w:pPr>
            <w:r w:rsidRPr="00201DC0">
              <w:rPr>
                <w:rFonts w:ascii="Times New Roman" w:hAnsi="Times New Roman" w:cs="Times New Roman"/>
                <w:sz w:val="32"/>
                <w:szCs w:val="32"/>
                <w:lang w:val="en-US"/>
              </w:rPr>
              <w:t>3</w:t>
            </w:r>
          </w:p>
        </w:tc>
        <w:tc>
          <w:tcPr>
            <w:tcW w:w="1635" w:type="dxa"/>
          </w:tcPr>
          <w:p w14:paraId="24A2B82E" w14:textId="77777777" w:rsidR="00B60F9D" w:rsidRPr="00201DC0" w:rsidRDefault="00B60F9D" w:rsidP="00B627EA">
            <w:pPr>
              <w:rPr>
                <w:rFonts w:ascii="Times New Roman" w:hAnsi="Times New Roman" w:cs="Times New Roman"/>
                <w:b/>
              </w:rPr>
            </w:pPr>
            <w:r w:rsidRPr="00201DC0">
              <w:rPr>
                <w:rFonts w:ascii="Times New Roman" w:hAnsi="Times New Roman" w:cs="Times New Roman"/>
                <w:b/>
              </w:rPr>
              <w:t>Flavanones</w:t>
            </w:r>
          </w:p>
          <w:p w14:paraId="11808924" w14:textId="77777777" w:rsidR="001D32FF" w:rsidRPr="00201DC0" w:rsidRDefault="001D32FF" w:rsidP="00B627EA">
            <w:pPr>
              <w:rPr>
                <w:rFonts w:ascii="Times New Roman" w:hAnsi="Times New Roman" w:cs="Times New Roman"/>
                <w:sz w:val="32"/>
                <w:szCs w:val="32"/>
                <w:lang w:val="en-US"/>
              </w:rPr>
            </w:pPr>
          </w:p>
        </w:tc>
        <w:tc>
          <w:tcPr>
            <w:tcW w:w="1990" w:type="dxa"/>
          </w:tcPr>
          <w:p w14:paraId="0B19E80C" w14:textId="77777777" w:rsidR="006E19A3" w:rsidRPr="00201DC0" w:rsidRDefault="005D1697" w:rsidP="00B627EA">
            <w:pPr>
              <w:rPr>
                <w:rFonts w:ascii="Times New Roman" w:eastAsia="Times New Roman" w:hAnsi="Times New Roman" w:cs="Times New Roman"/>
                <w:sz w:val="24"/>
                <w:szCs w:val="24"/>
                <w:vertAlign w:val="superscript"/>
                <w:lang w:eastAsia="en-IN"/>
              </w:rPr>
            </w:pPr>
            <w:r w:rsidRPr="00201DC0">
              <w:rPr>
                <w:rFonts w:ascii="Times New Roman" w:eastAsia="Times New Roman" w:hAnsi="Times New Roman" w:cs="Times New Roman"/>
                <w:sz w:val="24"/>
                <w:szCs w:val="24"/>
                <w:lang w:eastAsia="en-IN"/>
              </w:rPr>
              <w:t xml:space="preserve">The C-ring of flavanones (dihydro-flavones) is saturated </w:t>
            </w:r>
            <w:r w:rsidRPr="00201DC0">
              <w:rPr>
                <w:rFonts w:ascii="Times New Roman" w:eastAsia="Times New Roman" w:hAnsi="Times New Roman" w:cs="Times New Roman"/>
                <w:sz w:val="24"/>
                <w:szCs w:val="24"/>
                <w:vertAlign w:val="superscript"/>
                <w:lang w:eastAsia="en-IN"/>
              </w:rPr>
              <w:t>[15].</w:t>
            </w:r>
            <w:r w:rsidRPr="00201DC0">
              <w:rPr>
                <w:rFonts w:ascii="Times New Roman" w:eastAsia="Times New Roman" w:hAnsi="Times New Roman" w:cs="Times New Roman"/>
                <w:sz w:val="24"/>
                <w:szCs w:val="24"/>
                <w:lang w:eastAsia="en-IN"/>
              </w:rPr>
              <w:t xml:space="preserve"> The main structural distinction between flavanones and other flavonoid compounds is the saturated double bond between </w:t>
            </w:r>
            <w:r w:rsidRPr="00201DC0">
              <w:rPr>
                <w:rFonts w:ascii="Times New Roman" w:eastAsia="Times New Roman" w:hAnsi="Times New Roman" w:cs="Times New Roman"/>
                <w:sz w:val="24"/>
                <w:szCs w:val="24"/>
                <w:lang w:eastAsia="en-IN"/>
              </w:rPr>
              <w:lastRenderedPageBreak/>
              <w:t xml:space="preserve">positions 2 and 3 in the C-ring </w:t>
            </w:r>
            <w:r w:rsidRPr="00201DC0">
              <w:rPr>
                <w:rFonts w:ascii="Times New Roman" w:eastAsia="Times New Roman" w:hAnsi="Times New Roman" w:cs="Times New Roman"/>
                <w:sz w:val="24"/>
                <w:szCs w:val="24"/>
                <w:vertAlign w:val="superscript"/>
                <w:lang w:eastAsia="en-IN"/>
              </w:rPr>
              <w:t>[16</w:t>
            </w:r>
            <w:r w:rsidR="006E19A3" w:rsidRPr="00201DC0">
              <w:rPr>
                <w:rFonts w:ascii="Times New Roman" w:eastAsia="Times New Roman" w:hAnsi="Times New Roman" w:cs="Times New Roman"/>
                <w:sz w:val="24"/>
                <w:szCs w:val="24"/>
                <w:vertAlign w:val="superscript"/>
                <w:lang w:eastAsia="en-IN"/>
              </w:rPr>
              <w:t>]</w:t>
            </w:r>
            <w:r w:rsidRPr="00201DC0">
              <w:rPr>
                <w:rFonts w:ascii="Times New Roman" w:eastAsia="Times New Roman" w:hAnsi="Times New Roman" w:cs="Times New Roman"/>
                <w:sz w:val="24"/>
                <w:szCs w:val="24"/>
                <w:vertAlign w:val="superscript"/>
                <w:lang w:eastAsia="en-IN"/>
              </w:rPr>
              <w:t>.</w:t>
            </w:r>
          </w:p>
          <w:p w14:paraId="7BE7D026" w14:textId="77777777" w:rsidR="006E19A3" w:rsidRPr="00201DC0" w:rsidRDefault="006E19A3" w:rsidP="00B627EA">
            <w:pPr>
              <w:rPr>
                <w:rFonts w:ascii="Times New Roman" w:eastAsia="Times New Roman" w:hAnsi="Times New Roman" w:cs="Times New Roman"/>
                <w:sz w:val="24"/>
                <w:szCs w:val="24"/>
                <w:lang w:eastAsia="en-IN"/>
              </w:rPr>
            </w:pPr>
            <w:proofErr w:type="spellStart"/>
            <w:r w:rsidRPr="00201DC0">
              <w:rPr>
                <w:rFonts w:ascii="Times New Roman" w:eastAsia="Times New Roman" w:hAnsi="Times New Roman" w:cs="Times New Roman"/>
                <w:sz w:val="24"/>
                <w:szCs w:val="24"/>
                <w:lang w:eastAsia="en-IN"/>
              </w:rPr>
              <w:t>favanones</w:t>
            </w:r>
            <w:proofErr w:type="spellEnd"/>
            <w:r w:rsidRPr="00201DC0">
              <w:rPr>
                <w:rFonts w:ascii="Times New Roman" w:eastAsia="Times New Roman" w:hAnsi="Times New Roman" w:cs="Times New Roman"/>
                <w:sz w:val="24"/>
                <w:szCs w:val="24"/>
                <w:lang w:eastAsia="en-IN"/>
              </w:rPr>
              <w:t xml:space="preserve"> have hydroxyl/methoxy substituents at the C3 or C4 locations of the B-ring and hydroxyl groups at positions 5 and 7 in the A-ring </w:t>
            </w:r>
            <w:r w:rsidRPr="00201DC0">
              <w:rPr>
                <w:rFonts w:ascii="Times New Roman" w:eastAsia="Times New Roman" w:hAnsi="Times New Roman" w:cs="Times New Roman"/>
                <w:sz w:val="24"/>
                <w:szCs w:val="24"/>
                <w:vertAlign w:val="superscript"/>
                <w:lang w:eastAsia="en-IN"/>
              </w:rPr>
              <w:t xml:space="preserve">[17]. </w:t>
            </w:r>
            <w:r w:rsidRPr="00201DC0">
              <w:rPr>
                <w:rFonts w:ascii="Times New Roman" w:eastAsia="Times New Roman" w:hAnsi="Times New Roman" w:cs="Times New Roman"/>
                <w:sz w:val="24"/>
                <w:szCs w:val="24"/>
                <w:lang w:eastAsia="en-IN"/>
              </w:rPr>
              <w:t xml:space="preserve">A </w:t>
            </w:r>
            <w:proofErr w:type="spellStart"/>
            <w:r w:rsidRPr="00201DC0">
              <w:rPr>
                <w:rFonts w:ascii="Times New Roman" w:eastAsia="Times New Roman" w:hAnsi="Times New Roman" w:cs="Times New Roman"/>
                <w:sz w:val="24"/>
                <w:szCs w:val="24"/>
                <w:lang w:eastAsia="en-IN"/>
              </w:rPr>
              <w:t>disaccharidic</w:t>
            </w:r>
            <w:proofErr w:type="spellEnd"/>
            <w:r w:rsidRPr="00201DC0">
              <w:rPr>
                <w:rFonts w:ascii="Times New Roman" w:eastAsia="Times New Roman" w:hAnsi="Times New Roman" w:cs="Times New Roman"/>
                <w:sz w:val="24"/>
                <w:szCs w:val="24"/>
                <w:lang w:eastAsia="en-IN"/>
              </w:rPr>
              <w:t xml:space="preserve"> moiety connected to the seven aglycon sites is what distinguishes flavanones</w:t>
            </w:r>
            <w:r w:rsidRPr="00201DC0">
              <w:rPr>
                <w:rFonts w:ascii="Times New Roman" w:eastAsia="Times New Roman" w:hAnsi="Times New Roman" w:cs="Times New Roman"/>
                <w:sz w:val="24"/>
                <w:szCs w:val="24"/>
                <w:vertAlign w:val="superscript"/>
                <w:lang w:eastAsia="en-IN"/>
              </w:rPr>
              <w:t xml:space="preserve"> [18].</w:t>
            </w:r>
          </w:p>
          <w:p w14:paraId="07294010" w14:textId="77777777" w:rsidR="005D1697" w:rsidRPr="00201DC0" w:rsidRDefault="005D1697" w:rsidP="00B627EA">
            <w:pPr>
              <w:rPr>
                <w:rFonts w:ascii="Times New Roman" w:eastAsia="Times New Roman" w:hAnsi="Times New Roman" w:cs="Times New Roman"/>
                <w:sz w:val="24"/>
                <w:szCs w:val="24"/>
                <w:lang w:eastAsia="en-IN"/>
              </w:rPr>
            </w:pPr>
            <w:r w:rsidRPr="00201DC0">
              <w:rPr>
                <w:rFonts w:ascii="Times New Roman" w:eastAsia="Times New Roman" w:hAnsi="Times New Roman" w:cs="Times New Roman"/>
                <w:sz w:val="24"/>
                <w:szCs w:val="24"/>
                <w:lang w:eastAsia="en-IN"/>
              </w:rPr>
              <w:t xml:space="preserve"> </w:t>
            </w:r>
          </w:p>
          <w:p w14:paraId="548B5BD6" w14:textId="77777777" w:rsidR="001D32FF" w:rsidRPr="00201DC0" w:rsidRDefault="001D32FF" w:rsidP="00B627EA">
            <w:pPr>
              <w:rPr>
                <w:rFonts w:ascii="Times New Roman" w:hAnsi="Times New Roman" w:cs="Times New Roman"/>
                <w:sz w:val="32"/>
                <w:szCs w:val="32"/>
                <w:lang w:val="en-US"/>
              </w:rPr>
            </w:pPr>
          </w:p>
        </w:tc>
        <w:tc>
          <w:tcPr>
            <w:tcW w:w="4026" w:type="dxa"/>
          </w:tcPr>
          <w:p w14:paraId="014EF929" w14:textId="77777777" w:rsidR="001D32FF" w:rsidRPr="00201DC0" w:rsidRDefault="00790204" w:rsidP="00B627EA">
            <w:pPr>
              <w:rPr>
                <w:rFonts w:ascii="Times New Roman" w:hAnsi="Times New Roman" w:cs="Times New Roman"/>
                <w:sz w:val="32"/>
                <w:szCs w:val="32"/>
                <w:lang w:val="en-US"/>
              </w:rPr>
            </w:pPr>
            <w:r w:rsidRPr="00201DC0">
              <w:rPr>
                <w:rFonts w:ascii="Times New Roman" w:hAnsi="Times New Roman" w:cs="Times New Roman"/>
                <w:noProof/>
                <w:lang w:eastAsia="en-IN"/>
              </w:rPr>
              <w:lastRenderedPageBreak/>
              <mc:AlternateContent>
                <mc:Choice Requires="wps">
                  <w:drawing>
                    <wp:inline distT="0" distB="0" distL="0" distR="0" wp14:anchorId="74EEF7BF" wp14:editId="0EA35905">
                      <wp:extent cx="304800" cy="304800"/>
                      <wp:effectExtent l="0" t="0" r="0" b="0"/>
                      <wp:docPr id="10" name="Rectangle 10" descr="Flavanone analytical standard | Sigma-Aldri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4FD970" id="Rectangle 10" o:spid="_x0000_s1026" alt="Flavanone analytical standard | Sigma-Aldric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6ulH03AIAAO8FAAAOAAAAAAAAAAAAAAAAAC4CAABkcnMv&#10;ZTJvRG9jLnhtbFBLAQItABQABgAIAAAAIQBMoOks2AAAAAMBAAAPAAAAAAAAAAAAAAAAADYFAABk&#10;cnMvZG93bnJldi54bWxQSwUGAAAAAAQABADzAAAAOwYAAAAA&#10;" filled="f" stroked="f">
                      <o:lock v:ext="edit" aspectratio="t"/>
                      <w10:anchorlock/>
                    </v:rect>
                  </w:pict>
                </mc:Fallback>
              </mc:AlternateContent>
            </w:r>
            <w:r w:rsidRPr="00201DC0">
              <w:rPr>
                <w:rFonts w:ascii="Times New Roman" w:hAnsi="Times New Roman" w:cs="Times New Roman"/>
                <w:noProof/>
                <w:lang w:eastAsia="en-IN"/>
              </w:rPr>
              <w:t xml:space="preserve"> </w:t>
            </w:r>
            <w:r w:rsidR="006063B8" w:rsidRPr="00201DC0">
              <w:rPr>
                <w:rFonts w:ascii="Times New Roman" w:hAnsi="Times New Roman" w:cs="Times New Roman"/>
              </w:rPr>
              <w:t xml:space="preserve"> </w:t>
            </w:r>
            <w:r w:rsidR="006063B8" w:rsidRPr="00201DC0">
              <w:rPr>
                <w:rFonts w:ascii="Times New Roman" w:hAnsi="Times New Roman" w:cs="Times New Roman"/>
                <w:noProof/>
                <w:lang w:eastAsia="en-IN"/>
              </w:rPr>
              <w:drawing>
                <wp:inline distT="0" distB="0" distL="0" distR="0" wp14:anchorId="2B9AC765" wp14:editId="6BE03878">
                  <wp:extent cx="1665850" cy="1656669"/>
                  <wp:effectExtent l="0" t="0" r="0" b="1270"/>
                  <wp:docPr id="17" name="Picture 17" descr="Chemical structure of flavanones. Designed with eMolecule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emical structure of flavanones. Designed with eMolecules... | Download  Scientific Diagr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3705" cy="1763929"/>
                          </a:xfrm>
                          <a:prstGeom prst="rect">
                            <a:avLst/>
                          </a:prstGeom>
                          <a:noFill/>
                          <a:ln>
                            <a:noFill/>
                          </a:ln>
                        </pic:spPr>
                      </pic:pic>
                    </a:graphicData>
                  </a:graphic>
                </wp:inline>
              </w:drawing>
            </w:r>
          </w:p>
        </w:tc>
        <w:tc>
          <w:tcPr>
            <w:tcW w:w="1852" w:type="dxa"/>
          </w:tcPr>
          <w:p w14:paraId="4DB95A42" w14:textId="77777777" w:rsidR="001D32FF" w:rsidRPr="00201DC0" w:rsidRDefault="006E19A3" w:rsidP="00B627EA">
            <w:pPr>
              <w:rPr>
                <w:rFonts w:ascii="Times New Roman" w:hAnsi="Times New Roman" w:cs="Times New Roman"/>
                <w:sz w:val="32"/>
                <w:szCs w:val="32"/>
                <w:lang w:val="en-US"/>
              </w:rPr>
            </w:pPr>
            <w:r w:rsidRPr="00201DC0">
              <w:rPr>
                <w:rFonts w:ascii="Times New Roman" w:eastAsia="Times New Roman" w:hAnsi="Times New Roman" w:cs="Times New Roman"/>
                <w:sz w:val="24"/>
                <w:szCs w:val="24"/>
                <w:lang w:eastAsia="en-IN"/>
              </w:rPr>
              <w:t>Citrus fruits, such as oranges, lemons, mandarins, grapefruits, clementines, and limes,</w:t>
            </w:r>
          </w:p>
        </w:tc>
      </w:tr>
      <w:tr w:rsidR="00681498" w14:paraId="7DB4D207" w14:textId="77777777" w:rsidTr="001924F9">
        <w:tc>
          <w:tcPr>
            <w:tcW w:w="862" w:type="dxa"/>
          </w:tcPr>
          <w:p w14:paraId="56A1A01F" w14:textId="77777777" w:rsidR="001D32FF" w:rsidRDefault="00B60F9D" w:rsidP="00B627EA">
            <w:pPr>
              <w:rPr>
                <w:sz w:val="32"/>
                <w:szCs w:val="32"/>
                <w:lang w:val="en-US"/>
              </w:rPr>
            </w:pPr>
            <w:r>
              <w:rPr>
                <w:sz w:val="32"/>
                <w:szCs w:val="32"/>
                <w:lang w:val="en-US"/>
              </w:rPr>
              <w:t>4</w:t>
            </w:r>
          </w:p>
        </w:tc>
        <w:tc>
          <w:tcPr>
            <w:tcW w:w="1635" w:type="dxa"/>
          </w:tcPr>
          <w:p w14:paraId="1188A58C" w14:textId="77777777" w:rsidR="001D32FF" w:rsidRDefault="00B60F9D" w:rsidP="00B627EA">
            <w:pPr>
              <w:rPr>
                <w:sz w:val="32"/>
                <w:szCs w:val="32"/>
                <w:lang w:val="en-US"/>
              </w:rPr>
            </w:pPr>
            <w:r w:rsidRPr="00466935">
              <w:rPr>
                <w:b/>
              </w:rPr>
              <w:t>Flavanonols</w:t>
            </w:r>
          </w:p>
        </w:tc>
        <w:tc>
          <w:tcPr>
            <w:tcW w:w="1990" w:type="dxa"/>
          </w:tcPr>
          <w:p w14:paraId="4243AEFF" w14:textId="77777777" w:rsidR="00845D43" w:rsidRPr="00845D43" w:rsidRDefault="00845D43" w:rsidP="00B627EA">
            <w:pPr>
              <w:rPr>
                <w:rFonts w:ascii="Times New Roman" w:eastAsia="Times New Roman" w:hAnsi="Times New Roman" w:cs="Times New Roman"/>
                <w:sz w:val="24"/>
                <w:szCs w:val="24"/>
                <w:lang w:eastAsia="en-IN"/>
              </w:rPr>
            </w:pPr>
            <w:r w:rsidRPr="00845D43">
              <w:rPr>
                <w:rFonts w:ascii="Times New Roman" w:eastAsia="Times New Roman" w:hAnsi="Times New Roman" w:cs="Times New Roman"/>
                <w:sz w:val="24"/>
                <w:szCs w:val="24"/>
                <w:lang w:eastAsia="en-IN"/>
              </w:rPr>
              <w:t xml:space="preserve">The 3-hydroxy derivatives of flavanones are known as flavanonols, or </w:t>
            </w:r>
            <w:proofErr w:type="spellStart"/>
            <w:r w:rsidRPr="00845D43">
              <w:rPr>
                <w:rFonts w:ascii="Times New Roman" w:eastAsia="Times New Roman" w:hAnsi="Times New Roman" w:cs="Times New Roman"/>
                <w:sz w:val="24"/>
                <w:szCs w:val="24"/>
                <w:lang w:eastAsia="en-IN"/>
              </w:rPr>
              <w:t>dihydroflavonols</w:t>
            </w:r>
            <w:proofErr w:type="spellEnd"/>
            <w:r w:rsidRPr="00845D43">
              <w:rPr>
                <w:rFonts w:ascii="Times New Roman" w:eastAsia="Times New Roman" w:hAnsi="Times New Roman" w:cs="Times New Roman"/>
                <w:sz w:val="24"/>
                <w:szCs w:val="24"/>
                <w:lang w:eastAsia="en-IN"/>
              </w:rPr>
              <w:t>; they are a very diverse a</w:t>
            </w:r>
            <w:r>
              <w:rPr>
                <w:rFonts w:ascii="Times New Roman" w:eastAsia="Times New Roman" w:hAnsi="Times New Roman" w:cs="Times New Roman"/>
                <w:sz w:val="24"/>
                <w:szCs w:val="24"/>
                <w:lang w:eastAsia="en-IN"/>
              </w:rPr>
              <w:t xml:space="preserve">nd </w:t>
            </w:r>
            <w:proofErr w:type="spellStart"/>
            <w:r>
              <w:rPr>
                <w:rFonts w:ascii="Times New Roman" w:eastAsia="Times New Roman" w:hAnsi="Times New Roman" w:cs="Times New Roman"/>
                <w:sz w:val="24"/>
                <w:szCs w:val="24"/>
                <w:lang w:eastAsia="en-IN"/>
              </w:rPr>
              <w:t>multisubstituted</w:t>
            </w:r>
            <w:proofErr w:type="spellEnd"/>
            <w:r>
              <w:rPr>
                <w:rFonts w:ascii="Times New Roman" w:eastAsia="Times New Roman" w:hAnsi="Times New Roman" w:cs="Times New Roman"/>
                <w:sz w:val="24"/>
                <w:szCs w:val="24"/>
                <w:lang w:eastAsia="en-IN"/>
              </w:rPr>
              <w:t xml:space="preserve"> subclass </w:t>
            </w:r>
            <w:r w:rsidRPr="00845D43">
              <w:rPr>
                <w:rFonts w:ascii="Times New Roman" w:eastAsia="Times New Roman" w:hAnsi="Times New Roman" w:cs="Times New Roman"/>
                <w:sz w:val="24"/>
                <w:szCs w:val="24"/>
                <w:vertAlign w:val="superscript"/>
                <w:lang w:eastAsia="en-IN"/>
              </w:rPr>
              <w:t>[19].</w:t>
            </w:r>
          </w:p>
          <w:p w14:paraId="399D3CE3" w14:textId="77777777" w:rsidR="001D32FF" w:rsidRDefault="001D32FF" w:rsidP="00B627EA">
            <w:pPr>
              <w:rPr>
                <w:sz w:val="32"/>
                <w:szCs w:val="32"/>
                <w:lang w:val="en-US"/>
              </w:rPr>
            </w:pPr>
          </w:p>
        </w:tc>
        <w:tc>
          <w:tcPr>
            <w:tcW w:w="4026" w:type="dxa"/>
          </w:tcPr>
          <w:p w14:paraId="6035988B" w14:textId="77777777" w:rsidR="001D32FF" w:rsidRDefault="006063B8" w:rsidP="00B627EA">
            <w:pPr>
              <w:rPr>
                <w:sz w:val="32"/>
                <w:szCs w:val="32"/>
                <w:lang w:val="en-US"/>
              </w:rPr>
            </w:pPr>
            <w:r>
              <w:rPr>
                <w:noProof/>
                <w:lang w:eastAsia="en-IN"/>
              </w:rPr>
              <w:drawing>
                <wp:inline distT="0" distB="0" distL="0" distR="0" wp14:anchorId="13E33813" wp14:editId="0EEAFAB6">
                  <wp:extent cx="2070100" cy="2082800"/>
                  <wp:effectExtent l="0" t="0" r="6350" b="0"/>
                  <wp:docPr id="21" name="Picture 21" descr="Flavanonols | Natural Compounds | MedChem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lavanonols | Natural Compounds | MedChemExpre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100" cy="2082800"/>
                          </a:xfrm>
                          <a:prstGeom prst="rect">
                            <a:avLst/>
                          </a:prstGeom>
                          <a:noFill/>
                          <a:ln>
                            <a:noFill/>
                          </a:ln>
                        </pic:spPr>
                      </pic:pic>
                    </a:graphicData>
                  </a:graphic>
                </wp:inline>
              </w:drawing>
            </w:r>
          </w:p>
        </w:tc>
        <w:tc>
          <w:tcPr>
            <w:tcW w:w="1852" w:type="dxa"/>
          </w:tcPr>
          <w:p w14:paraId="032A02A9" w14:textId="77777777" w:rsidR="001D32FF" w:rsidRDefault="00845D43" w:rsidP="00B627EA">
            <w:pPr>
              <w:rPr>
                <w:sz w:val="32"/>
                <w:szCs w:val="32"/>
                <w:lang w:val="en-US"/>
              </w:rPr>
            </w:pPr>
            <w:r>
              <w:t xml:space="preserve">Leafy Green Vegetables, Cherries, </w:t>
            </w:r>
            <w:proofErr w:type="spellStart"/>
            <w:proofErr w:type="gramStart"/>
            <w:r>
              <w:t>Berries.apple</w:t>
            </w:r>
            <w:proofErr w:type="spellEnd"/>
            <w:r>
              <w:t xml:space="preserve"> ,grapes</w:t>
            </w:r>
            <w:proofErr w:type="gramEnd"/>
            <w:r>
              <w:t>.</w:t>
            </w:r>
          </w:p>
        </w:tc>
      </w:tr>
      <w:tr w:rsidR="00681498" w14:paraId="72F737CA" w14:textId="77777777" w:rsidTr="001924F9">
        <w:tc>
          <w:tcPr>
            <w:tcW w:w="862" w:type="dxa"/>
          </w:tcPr>
          <w:p w14:paraId="1CEA3F13" w14:textId="77777777" w:rsidR="001D32FF" w:rsidRDefault="00B60F9D" w:rsidP="00B627EA">
            <w:pPr>
              <w:rPr>
                <w:sz w:val="32"/>
                <w:szCs w:val="32"/>
                <w:lang w:val="en-US"/>
              </w:rPr>
            </w:pPr>
            <w:r>
              <w:rPr>
                <w:sz w:val="32"/>
                <w:szCs w:val="32"/>
                <w:lang w:val="en-US"/>
              </w:rPr>
              <w:t>5</w:t>
            </w:r>
          </w:p>
        </w:tc>
        <w:tc>
          <w:tcPr>
            <w:tcW w:w="1635" w:type="dxa"/>
          </w:tcPr>
          <w:p w14:paraId="61826EED" w14:textId="77777777" w:rsidR="00B60F9D" w:rsidRPr="00741612" w:rsidRDefault="00B60F9D" w:rsidP="00B627EA">
            <w:pPr>
              <w:rPr>
                <w:b/>
              </w:rPr>
            </w:pPr>
            <w:r w:rsidRPr="00741612">
              <w:rPr>
                <w:b/>
              </w:rPr>
              <w:t>Isoflavones</w:t>
            </w:r>
          </w:p>
          <w:p w14:paraId="63E66EAF" w14:textId="77777777" w:rsidR="001D32FF" w:rsidRDefault="001D32FF" w:rsidP="00B627EA">
            <w:pPr>
              <w:rPr>
                <w:sz w:val="32"/>
                <w:szCs w:val="32"/>
                <w:lang w:val="en-US"/>
              </w:rPr>
            </w:pPr>
          </w:p>
        </w:tc>
        <w:tc>
          <w:tcPr>
            <w:tcW w:w="1990" w:type="dxa"/>
          </w:tcPr>
          <w:p w14:paraId="1A3121B1" w14:textId="77777777" w:rsidR="00845D43" w:rsidRPr="00845D43" w:rsidRDefault="00845D43" w:rsidP="00B627EA">
            <w:pPr>
              <w:rPr>
                <w:rFonts w:ascii="Times New Roman" w:eastAsia="Times New Roman" w:hAnsi="Times New Roman" w:cs="Times New Roman"/>
                <w:sz w:val="24"/>
                <w:szCs w:val="24"/>
                <w:vertAlign w:val="superscript"/>
                <w:lang w:eastAsia="en-IN"/>
              </w:rPr>
            </w:pPr>
            <w:r w:rsidRPr="00845D43">
              <w:rPr>
                <w:rFonts w:ascii="Times New Roman" w:eastAsia="Times New Roman" w:hAnsi="Times New Roman" w:cs="Times New Roman"/>
                <w:sz w:val="24"/>
                <w:szCs w:val="24"/>
                <w:lang w:eastAsia="en-IN"/>
              </w:rPr>
              <w:t xml:space="preserve">The B ring is joined to position 3 of the C ring in the subgroup known as isoflavones. They are also known as phytoestrogens because of their structural resemblance to </w:t>
            </w:r>
            <w:proofErr w:type="spellStart"/>
            <w:r w:rsidRPr="00845D43">
              <w:rPr>
                <w:rFonts w:ascii="Times New Roman" w:eastAsia="Times New Roman" w:hAnsi="Times New Roman" w:cs="Times New Roman"/>
                <w:sz w:val="24"/>
                <w:szCs w:val="24"/>
                <w:lang w:eastAsia="en-IN"/>
              </w:rPr>
              <w:t>est</w:t>
            </w:r>
            <w:r>
              <w:rPr>
                <w:rFonts w:ascii="Times New Roman" w:eastAsia="Times New Roman" w:hAnsi="Times New Roman" w:cs="Times New Roman"/>
                <w:sz w:val="24"/>
                <w:szCs w:val="24"/>
                <w:lang w:eastAsia="en-IN"/>
              </w:rPr>
              <w:t>rogens</w:t>
            </w:r>
            <w:proofErr w:type="spellEnd"/>
            <w:r>
              <w:rPr>
                <w:rFonts w:ascii="Times New Roman" w:eastAsia="Times New Roman" w:hAnsi="Times New Roman" w:cs="Times New Roman"/>
                <w:sz w:val="24"/>
                <w:szCs w:val="24"/>
                <w:lang w:eastAsia="en-IN"/>
              </w:rPr>
              <w:t xml:space="preserve">, including </w:t>
            </w:r>
            <w:proofErr w:type="spellStart"/>
            <w:r>
              <w:rPr>
                <w:rFonts w:ascii="Times New Roman" w:eastAsia="Times New Roman" w:hAnsi="Times New Roman" w:cs="Times New Roman"/>
                <w:sz w:val="24"/>
                <w:szCs w:val="24"/>
                <w:lang w:eastAsia="en-IN"/>
              </w:rPr>
              <w:t>estradiol</w:t>
            </w:r>
            <w:proofErr w:type="spellEnd"/>
            <w:r>
              <w:rPr>
                <w:rFonts w:ascii="Times New Roman" w:eastAsia="Times New Roman" w:hAnsi="Times New Roman" w:cs="Times New Roman"/>
                <w:sz w:val="24"/>
                <w:szCs w:val="24"/>
                <w:lang w:eastAsia="en-IN"/>
              </w:rPr>
              <w:t xml:space="preserve"> </w:t>
            </w:r>
            <w:r w:rsidRPr="00845D43">
              <w:rPr>
                <w:rFonts w:ascii="Times New Roman" w:eastAsia="Times New Roman" w:hAnsi="Times New Roman" w:cs="Times New Roman"/>
                <w:sz w:val="24"/>
                <w:szCs w:val="24"/>
                <w:vertAlign w:val="superscript"/>
                <w:lang w:eastAsia="en-IN"/>
              </w:rPr>
              <w:t>[20][21] [22]</w:t>
            </w:r>
          </w:p>
          <w:p w14:paraId="69E64F47" w14:textId="77777777" w:rsidR="001D32FF" w:rsidRDefault="001D32FF" w:rsidP="00B627EA">
            <w:pPr>
              <w:rPr>
                <w:sz w:val="32"/>
                <w:szCs w:val="32"/>
                <w:lang w:val="en-US"/>
              </w:rPr>
            </w:pPr>
          </w:p>
        </w:tc>
        <w:tc>
          <w:tcPr>
            <w:tcW w:w="4026" w:type="dxa"/>
          </w:tcPr>
          <w:p w14:paraId="437C37AD" w14:textId="77777777" w:rsidR="001D32FF" w:rsidRDefault="006063B8" w:rsidP="00B627EA">
            <w:pPr>
              <w:rPr>
                <w:sz w:val="32"/>
                <w:szCs w:val="32"/>
                <w:lang w:val="en-US"/>
              </w:rPr>
            </w:pPr>
            <w:r>
              <w:rPr>
                <w:noProof/>
                <w:lang w:eastAsia="en-IN"/>
              </w:rPr>
              <w:drawing>
                <wp:inline distT="0" distB="0" distL="0" distR="0" wp14:anchorId="67A0C85E" wp14:editId="1E33BD74">
                  <wp:extent cx="2146300" cy="2146300"/>
                  <wp:effectExtent l="0" t="0" r="6350" b="6350"/>
                  <wp:docPr id="23" name="Picture 23" descr="isoflavones | MedChemExpress (MCE) Life Science Reag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soflavones | MedChemExpress (MCE) Life Science Reagen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w:r>
          </w:p>
        </w:tc>
        <w:tc>
          <w:tcPr>
            <w:tcW w:w="1852" w:type="dxa"/>
          </w:tcPr>
          <w:p w14:paraId="0F70BC5F" w14:textId="77777777" w:rsidR="001D32FF" w:rsidRDefault="00845D43" w:rsidP="00B627EA">
            <w:pPr>
              <w:rPr>
                <w:sz w:val="32"/>
                <w:szCs w:val="32"/>
                <w:lang w:val="en-US"/>
              </w:rPr>
            </w:pPr>
            <w:r>
              <w:t>Red Clover, Mung Beans</w:t>
            </w:r>
            <w:r w:rsidR="00D36693">
              <w:t xml:space="preserve">, </w:t>
            </w:r>
            <w:r w:rsidR="00D36693" w:rsidRPr="00D36693">
              <w:rPr>
                <w:rStyle w:val="Strong"/>
                <w:b w:val="0"/>
              </w:rPr>
              <w:t>Soybeans and Soy Products</w:t>
            </w:r>
          </w:p>
        </w:tc>
      </w:tr>
      <w:tr w:rsidR="00681498" w14:paraId="411E766F" w14:textId="77777777" w:rsidTr="001924F9">
        <w:tc>
          <w:tcPr>
            <w:tcW w:w="862" w:type="dxa"/>
          </w:tcPr>
          <w:p w14:paraId="112431D4" w14:textId="77777777" w:rsidR="001D32FF" w:rsidRDefault="00B60F9D" w:rsidP="00B627EA">
            <w:pPr>
              <w:rPr>
                <w:sz w:val="32"/>
                <w:szCs w:val="32"/>
                <w:lang w:val="en-US"/>
              </w:rPr>
            </w:pPr>
            <w:r>
              <w:rPr>
                <w:sz w:val="32"/>
                <w:szCs w:val="32"/>
                <w:lang w:val="en-US"/>
              </w:rPr>
              <w:lastRenderedPageBreak/>
              <w:t>6</w:t>
            </w:r>
          </w:p>
        </w:tc>
        <w:tc>
          <w:tcPr>
            <w:tcW w:w="1635" w:type="dxa"/>
          </w:tcPr>
          <w:p w14:paraId="349845CB" w14:textId="77777777" w:rsidR="00B60F9D" w:rsidRPr="00466935" w:rsidRDefault="00B60F9D" w:rsidP="00B627EA">
            <w:pPr>
              <w:rPr>
                <w:b/>
              </w:rPr>
            </w:pPr>
            <w:r w:rsidRPr="00466935">
              <w:rPr>
                <w:b/>
              </w:rPr>
              <w:t>Anthocyanidins</w:t>
            </w:r>
          </w:p>
          <w:p w14:paraId="50BA43ED" w14:textId="77777777" w:rsidR="001D32FF" w:rsidRDefault="001D32FF" w:rsidP="00B627EA">
            <w:pPr>
              <w:rPr>
                <w:sz w:val="32"/>
                <w:szCs w:val="32"/>
                <w:lang w:val="en-US"/>
              </w:rPr>
            </w:pPr>
          </w:p>
        </w:tc>
        <w:tc>
          <w:tcPr>
            <w:tcW w:w="1990" w:type="dxa"/>
          </w:tcPr>
          <w:p w14:paraId="14CCCA5E" w14:textId="77777777" w:rsidR="00D36693" w:rsidRPr="00D36693" w:rsidRDefault="00D36693" w:rsidP="00B627EA">
            <w:pPr>
              <w:spacing w:after="240"/>
              <w:rPr>
                <w:rFonts w:ascii="Times New Roman" w:eastAsia="Times New Roman" w:hAnsi="Times New Roman" w:cs="Times New Roman"/>
                <w:sz w:val="24"/>
                <w:szCs w:val="24"/>
                <w:lang w:eastAsia="en-IN"/>
              </w:rPr>
            </w:pPr>
            <w:r w:rsidRPr="00D36693">
              <w:rPr>
                <w:rFonts w:ascii="Times New Roman" w:eastAsia="Times New Roman" w:hAnsi="Times New Roman" w:cs="Times New Roman"/>
                <w:sz w:val="24"/>
                <w:szCs w:val="24"/>
                <w:lang w:eastAsia="en-IN"/>
              </w:rPr>
              <w:t>Depending on the pH of the microenvironment of the flowers, seeds, fruits, and vegetative tissues, anthocyanins—a class of sol</w:t>
            </w:r>
            <w:r>
              <w:rPr>
                <w:rFonts w:ascii="Times New Roman" w:eastAsia="Times New Roman" w:hAnsi="Times New Roman" w:cs="Times New Roman"/>
                <w:sz w:val="24"/>
                <w:szCs w:val="24"/>
                <w:lang w:eastAsia="en-IN"/>
              </w:rPr>
              <w:t xml:space="preserve">uble </w:t>
            </w:r>
            <w:proofErr w:type="spellStart"/>
            <w:r>
              <w:rPr>
                <w:rFonts w:ascii="Times New Roman" w:eastAsia="Times New Roman" w:hAnsi="Times New Roman" w:cs="Times New Roman"/>
                <w:sz w:val="24"/>
                <w:szCs w:val="24"/>
                <w:lang w:eastAsia="en-IN"/>
              </w:rPr>
              <w:t>vacuolar</w:t>
            </w:r>
            <w:proofErr w:type="spellEnd"/>
            <w:r>
              <w:rPr>
                <w:rFonts w:ascii="Times New Roman" w:eastAsia="Times New Roman" w:hAnsi="Times New Roman" w:cs="Times New Roman"/>
                <w:sz w:val="24"/>
                <w:szCs w:val="24"/>
                <w:lang w:eastAsia="en-IN"/>
              </w:rPr>
              <w:t xml:space="preserve"> pigments that are </w:t>
            </w:r>
            <w:r w:rsidRPr="00D36693">
              <w:rPr>
                <w:rFonts w:ascii="Times New Roman" w:eastAsia="Times New Roman" w:hAnsi="Times New Roman" w:cs="Times New Roman"/>
                <w:sz w:val="24"/>
                <w:szCs w:val="24"/>
                <w:lang w:eastAsia="en-IN"/>
              </w:rPr>
              <w:t xml:space="preserve">glycosylated polyphenolic compounds—can have a variety of </w:t>
            </w:r>
            <w:proofErr w:type="spellStart"/>
            <w:r w:rsidRPr="00D36693">
              <w:rPr>
                <w:rFonts w:ascii="Times New Roman" w:eastAsia="Times New Roman" w:hAnsi="Times New Roman" w:cs="Times New Roman"/>
                <w:sz w:val="24"/>
                <w:szCs w:val="24"/>
                <w:lang w:eastAsia="en-IN"/>
              </w:rPr>
              <w:t>colors</w:t>
            </w:r>
            <w:proofErr w:type="spellEnd"/>
            <w:r w:rsidRPr="00D36693">
              <w:rPr>
                <w:rFonts w:ascii="Times New Roman" w:eastAsia="Times New Roman" w:hAnsi="Times New Roman" w:cs="Times New Roman"/>
                <w:sz w:val="24"/>
                <w:szCs w:val="24"/>
                <w:lang w:eastAsia="en-IN"/>
              </w:rPr>
              <w:t>, ranging from orange, red, purple</w:t>
            </w:r>
            <w:r>
              <w:rPr>
                <w:rFonts w:ascii="Times New Roman" w:eastAsia="Times New Roman" w:hAnsi="Times New Roman" w:cs="Times New Roman"/>
                <w:sz w:val="24"/>
                <w:szCs w:val="24"/>
                <w:lang w:eastAsia="en-IN"/>
              </w:rPr>
              <w:t xml:space="preserve">, and blue </w:t>
            </w:r>
            <w:r w:rsidRPr="00D36693">
              <w:rPr>
                <w:rFonts w:ascii="Times New Roman" w:eastAsia="Times New Roman" w:hAnsi="Times New Roman" w:cs="Times New Roman"/>
                <w:sz w:val="24"/>
                <w:szCs w:val="24"/>
                <w:vertAlign w:val="superscript"/>
                <w:lang w:eastAsia="en-IN"/>
              </w:rPr>
              <w:t>[23].</w:t>
            </w:r>
            <w:r>
              <w:rPr>
                <w:rFonts w:ascii="Times New Roman" w:eastAsia="Times New Roman" w:hAnsi="Times New Roman" w:cs="Times New Roman"/>
                <w:sz w:val="24"/>
                <w:szCs w:val="24"/>
                <w:lang w:eastAsia="en-IN"/>
              </w:rPr>
              <w:t xml:space="preserve"> </w:t>
            </w:r>
            <w:r w:rsidRPr="00D36693">
              <w:rPr>
                <w:rFonts w:ascii="Times New Roman" w:eastAsia="Times New Roman" w:hAnsi="Times New Roman" w:cs="Times New Roman"/>
                <w:sz w:val="24"/>
                <w:szCs w:val="24"/>
                <w:lang w:eastAsia="en-IN"/>
              </w:rPr>
              <w:t>Anthocyanins are crucial for human cardiovascular disease prevention, cholesterol b</w:t>
            </w:r>
            <w:r>
              <w:rPr>
                <w:rFonts w:ascii="Times New Roman" w:eastAsia="Times New Roman" w:hAnsi="Times New Roman" w:cs="Times New Roman"/>
                <w:sz w:val="24"/>
                <w:szCs w:val="24"/>
                <w:lang w:eastAsia="en-IN"/>
              </w:rPr>
              <w:t xml:space="preserve">reakdown, and optical acuity </w:t>
            </w:r>
            <w:r w:rsidRPr="00D36693">
              <w:rPr>
                <w:rFonts w:ascii="Times New Roman" w:eastAsia="Times New Roman" w:hAnsi="Times New Roman" w:cs="Times New Roman"/>
                <w:sz w:val="24"/>
                <w:szCs w:val="24"/>
                <w:vertAlign w:val="superscript"/>
                <w:lang w:eastAsia="en-IN"/>
              </w:rPr>
              <w:t>[24].</w:t>
            </w:r>
            <w:r w:rsidRPr="00D36693">
              <w:rPr>
                <w:rFonts w:ascii="Times New Roman" w:eastAsia="Times New Roman" w:hAnsi="Times New Roman" w:cs="Times New Roman"/>
                <w:sz w:val="24"/>
                <w:szCs w:val="24"/>
                <w:lang w:eastAsia="en-IN"/>
              </w:rPr>
              <w:t xml:space="preserve"> </w:t>
            </w:r>
          </w:p>
          <w:p w14:paraId="0F7C47E0" w14:textId="77777777" w:rsidR="001D32FF" w:rsidRDefault="001D32FF" w:rsidP="00B627EA">
            <w:pPr>
              <w:rPr>
                <w:sz w:val="32"/>
                <w:szCs w:val="32"/>
                <w:lang w:val="en-US"/>
              </w:rPr>
            </w:pPr>
          </w:p>
        </w:tc>
        <w:tc>
          <w:tcPr>
            <w:tcW w:w="4026" w:type="dxa"/>
          </w:tcPr>
          <w:p w14:paraId="2DDE1A0B" w14:textId="77777777" w:rsidR="001D32FF" w:rsidRDefault="00681498" w:rsidP="00B627EA">
            <w:pPr>
              <w:rPr>
                <w:sz w:val="32"/>
                <w:szCs w:val="32"/>
                <w:lang w:val="en-US"/>
              </w:rPr>
            </w:pPr>
            <w:r>
              <w:rPr>
                <w:noProof/>
                <w:lang w:eastAsia="en-IN"/>
              </w:rPr>
              <w:drawing>
                <wp:inline distT="0" distB="0" distL="0" distR="0" wp14:anchorId="41F7D5EB" wp14:editId="5BD67CD9">
                  <wp:extent cx="2157652" cy="1940119"/>
                  <wp:effectExtent l="0" t="0" r="0" b="3175"/>
                  <wp:docPr id="25" name="Picture 25" descr="Structure of an anthocyanidin. Source: [37].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tructure of an anthocyanidin. Source: [37]. | Download Scientific Di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4523" cy="1982265"/>
                          </a:xfrm>
                          <a:prstGeom prst="rect">
                            <a:avLst/>
                          </a:prstGeom>
                          <a:noFill/>
                          <a:ln>
                            <a:noFill/>
                          </a:ln>
                        </pic:spPr>
                      </pic:pic>
                    </a:graphicData>
                  </a:graphic>
                </wp:inline>
              </w:drawing>
            </w:r>
          </w:p>
        </w:tc>
        <w:tc>
          <w:tcPr>
            <w:tcW w:w="1852" w:type="dxa"/>
          </w:tcPr>
          <w:p w14:paraId="3C99DE48" w14:textId="77777777" w:rsidR="001D32FF" w:rsidRDefault="00D36693" w:rsidP="00B627EA">
            <w:r>
              <w:t>Cherries,</w:t>
            </w:r>
          </w:p>
          <w:p w14:paraId="75F1322A" w14:textId="77777777" w:rsidR="00D36693" w:rsidRPr="00D36693" w:rsidRDefault="00D36693" w:rsidP="00B627EA">
            <w:r>
              <w:t>Plum, Berries,</w:t>
            </w:r>
            <w:r w:rsidR="00B9441F">
              <w:t xml:space="preserve"> Red Blue and Purple Grapes</w:t>
            </w:r>
          </w:p>
        </w:tc>
      </w:tr>
      <w:tr w:rsidR="00B9441F" w14:paraId="0323CE46" w14:textId="77777777" w:rsidTr="001924F9">
        <w:trPr>
          <w:trHeight w:val="3078"/>
        </w:trPr>
        <w:tc>
          <w:tcPr>
            <w:tcW w:w="862" w:type="dxa"/>
          </w:tcPr>
          <w:p w14:paraId="48B25FDC" w14:textId="77777777" w:rsidR="00B60F9D" w:rsidRDefault="00B60F9D" w:rsidP="00B627EA">
            <w:pPr>
              <w:rPr>
                <w:sz w:val="32"/>
                <w:szCs w:val="32"/>
                <w:lang w:val="en-US"/>
              </w:rPr>
            </w:pPr>
            <w:r>
              <w:rPr>
                <w:sz w:val="32"/>
                <w:szCs w:val="32"/>
                <w:lang w:val="en-US"/>
              </w:rPr>
              <w:t>7</w:t>
            </w:r>
          </w:p>
        </w:tc>
        <w:tc>
          <w:tcPr>
            <w:tcW w:w="1635" w:type="dxa"/>
          </w:tcPr>
          <w:p w14:paraId="7E144519" w14:textId="77777777" w:rsidR="00B60F9D" w:rsidRPr="00466935" w:rsidRDefault="00B60F9D" w:rsidP="00B627EA">
            <w:pPr>
              <w:rPr>
                <w:b/>
              </w:rPr>
            </w:pPr>
            <w:r w:rsidRPr="00796E03">
              <w:rPr>
                <w:b/>
              </w:rPr>
              <w:t>Chalcones</w:t>
            </w:r>
          </w:p>
        </w:tc>
        <w:tc>
          <w:tcPr>
            <w:tcW w:w="1990" w:type="dxa"/>
          </w:tcPr>
          <w:p w14:paraId="6AABC98A" w14:textId="77777777" w:rsidR="00B9441F" w:rsidRPr="00B9441F" w:rsidRDefault="00B9441F" w:rsidP="00F75DF9">
            <w:pPr>
              <w:jc w:val="both"/>
              <w:rPr>
                <w:rFonts w:ascii="Times New Roman" w:eastAsia="Times New Roman" w:hAnsi="Times New Roman" w:cs="Times New Roman"/>
                <w:sz w:val="24"/>
                <w:szCs w:val="24"/>
                <w:lang w:eastAsia="en-IN"/>
              </w:rPr>
            </w:pPr>
            <w:r w:rsidRPr="00B9441F">
              <w:rPr>
                <w:rFonts w:ascii="Times New Roman" w:eastAsia="Times New Roman" w:hAnsi="Times New Roman" w:cs="Times New Roman"/>
                <w:sz w:val="24"/>
                <w:szCs w:val="24"/>
                <w:lang w:eastAsia="en-IN"/>
              </w:rPr>
              <w:t>Due to their similar synthesis processes, chalcones and dihydrochalcones are categorized as flavonoids, which are flavonoid comp</w:t>
            </w:r>
            <w:r>
              <w:rPr>
                <w:rFonts w:ascii="Times New Roman" w:eastAsia="Times New Roman" w:hAnsi="Times New Roman" w:cs="Times New Roman"/>
                <w:sz w:val="24"/>
                <w:szCs w:val="24"/>
                <w:lang w:eastAsia="en-IN"/>
              </w:rPr>
              <w:t xml:space="preserve">ounds with an open structure </w:t>
            </w:r>
            <w:r w:rsidRPr="00B9441F">
              <w:rPr>
                <w:rFonts w:ascii="Times New Roman" w:eastAsia="Times New Roman" w:hAnsi="Times New Roman" w:cs="Times New Roman"/>
                <w:sz w:val="24"/>
                <w:szCs w:val="24"/>
                <w:vertAlign w:val="superscript"/>
                <w:lang w:eastAsia="en-IN"/>
              </w:rPr>
              <w:t>[25]</w:t>
            </w:r>
            <w:r w:rsidRPr="00B9441F">
              <w:rPr>
                <w:rFonts w:ascii="Times New Roman" w:eastAsia="Times New Roman" w:hAnsi="Times New Roman" w:cs="Times New Roman"/>
                <w:sz w:val="24"/>
                <w:szCs w:val="24"/>
                <w:lang w:eastAsia="en-IN"/>
              </w:rPr>
              <w:t>.</w:t>
            </w:r>
          </w:p>
          <w:p w14:paraId="5B5F9DE7" w14:textId="77777777" w:rsidR="00B60F9D" w:rsidRDefault="00B60F9D" w:rsidP="00B627EA">
            <w:pPr>
              <w:rPr>
                <w:sz w:val="32"/>
                <w:szCs w:val="32"/>
                <w:lang w:val="en-US"/>
              </w:rPr>
            </w:pPr>
          </w:p>
        </w:tc>
        <w:tc>
          <w:tcPr>
            <w:tcW w:w="4026" w:type="dxa"/>
          </w:tcPr>
          <w:p w14:paraId="7E39A0E6" w14:textId="77777777" w:rsidR="00B60F9D" w:rsidRDefault="00681498" w:rsidP="00B627EA">
            <w:pPr>
              <w:rPr>
                <w:sz w:val="32"/>
                <w:szCs w:val="32"/>
                <w:lang w:val="en-US"/>
              </w:rPr>
            </w:pPr>
            <w:r>
              <w:rPr>
                <w:noProof/>
                <w:lang w:eastAsia="en-IN"/>
              </w:rPr>
              <w:drawing>
                <wp:inline distT="0" distB="0" distL="0" distR="0" wp14:anchorId="4E8080ED" wp14:editId="32DED3BF">
                  <wp:extent cx="2102956" cy="1701800"/>
                  <wp:effectExtent l="0" t="0" r="0" b="0"/>
                  <wp:docPr id="27" name="Picture 27" descr="Chalcon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halcone - Wikip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7819" cy="1713828"/>
                          </a:xfrm>
                          <a:prstGeom prst="rect">
                            <a:avLst/>
                          </a:prstGeom>
                          <a:noFill/>
                          <a:ln>
                            <a:noFill/>
                          </a:ln>
                        </pic:spPr>
                      </pic:pic>
                    </a:graphicData>
                  </a:graphic>
                </wp:inline>
              </w:drawing>
            </w:r>
          </w:p>
        </w:tc>
        <w:tc>
          <w:tcPr>
            <w:tcW w:w="1852" w:type="dxa"/>
          </w:tcPr>
          <w:p w14:paraId="03DE8CAC" w14:textId="77777777" w:rsidR="00B60F9D" w:rsidRDefault="00B9441F" w:rsidP="00B627EA">
            <w:r>
              <w:t>Ginger,</w:t>
            </w:r>
          </w:p>
          <w:p w14:paraId="0BC7525E" w14:textId="77777777" w:rsidR="00B9441F" w:rsidRDefault="00B9441F" w:rsidP="00B627EA">
            <w:proofErr w:type="spellStart"/>
            <w:proofErr w:type="gramStart"/>
            <w:r>
              <w:t>Potato,tomato</w:t>
            </w:r>
            <w:proofErr w:type="spellEnd"/>
            <w:proofErr w:type="gramEnd"/>
            <w:r>
              <w:t>,</w:t>
            </w:r>
          </w:p>
          <w:p w14:paraId="78AF963E" w14:textId="77777777" w:rsidR="00B9441F" w:rsidRDefault="00B9441F" w:rsidP="00B627EA">
            <w:pPr>
              <w:rPr>
                <w:sz w:val="32"/>
                <w:szCs w:val="32"/>
                <w:lang w:val="en-US"/>
              </w:rPr>
            </w:pPr>
            <w:proofErr w:type="spellStart"/>
            <w:proofErr w:type="gramStart"/>
            <w:r>
              <w:t>Beans,pears</w:t>
            </w:r>
            <w:proofErr w:type="gramEnd"/>
            <w:r>
              <w:t>,apple</w:t>
            </w:r>
            <w:proofErr w:type="spellEnd"/>
          </w:p>
        </w:tc>
      </w:tr>
    </w:tbl>
    <w:p w14:paraId="0FAD0FC0" w14:textId="77777777" w:rsidR="000803B8" w:rsidRDefault="000803B8">
      <w:pPr>
        <w:rPr>
          <w:sz w:val="32"/>
          <w:szCs w:val="32"/>
          <w:lang w:val="en-US"/>
        </w:rPr>
      </w:pPr>
    </w:p>
    <w:p w14:paraId="7D41F4B1" w14:textId="258F3379" w:rsidR="000803B8" w:rsidRPr="00201DC0" w:rsidRDefault="001924F9">
      <w:pPr>
        <w:rPr>
          <w:rFonts w:ascii="Times New Roman" w:hAnsi="Times New Roman" w:cs="Times New Roman"/>
          <w:b/>
          <w:sz w:val="28"/>
          <w:szCs w:val="28"/>
        </w:rPr>
      </w:pPr>
      <w:r w:rsidRPr="00201DC0">
        <w:rPr>
          <w:rFonts w:ascii="Times New Roman" w:hAnsi="Times New Roman" w:cs="Times New Roman"/>
          <w:b/>
          <w:sz w:val="28"/>
          <w:szCs w:val="28"/>
        </w:rPr>
        <w:t>1.3.</w:t>
      </w:r>
      <w:r w:rsidR="00921E77" w:rsidRPr="00201DC0">
        <w:rPr>
          <w:rFonts w:ascii="Times New Roman" w:hAnsi="Times New Roman" w:cs="Times New Roman"/>
          <w:b/>
          <w:sz w:val="28"/>
          <w:szCs w:val="28"/>
        </w:rPr>
        <w:t xml:space="preserve"> </w:t>
      </w:r>
      <w:r w:rsidRPr="00201DC0">
        <w:rPr>
          <w:rFonts w:ascii="Times New Roman" w:hAnsi="Times New Roman" w:cs="Times New Roman"/>
          <w:b/>
          <w:sz w:val="28"/>
          <w:szCs w:val="28"/>
        </w:rPr>
        <w:t>I</w:t>
      </w:r>
      <w:r w:rsidR="000803B8" w:rsidRPr="00201DC0">
        <w:rPr>
          <w:rFonts w:ascii="Times New Roman" w:hAnsi="Times New Roman" w:cs="Times New Roman"/>
          <w:b/>
          <w:sz w:val="28"/>
          <w:szCs w:val="28"/>
        </w:rPr>
        <w:t>mportance of flavonoids</w:t>
      </w:r>
    </w:p>
    <w:p w14:paraId="66552721" w14:textId="77777777" w:rsidR="000803B8" w:rsidRDefault="000803B8" w:rsidP="00F75DF9">
      <w:pPr>
        <w:spacing w:after="0" w:line="240" w:lineRule="auto"/>
        <w:jc w:val="both"/>
        <w:rPr>
          <w:rFonts w:ascii="Times New Roman" w:eastAsia="Times New Roman" w:hAnsi="Times New Roman" w:cs="Times New Roman"/>
          <w:sz w:val="24"/>
          <w:szCs w:val="24"/>
          <w:lang w:eastAsia="en-IN"/>
        </w:rPr>
      </w:pPr>
      <w:r w:rsidRPr="000803B8">
        <w:rPr>
          <w:rFonts w:ascii="Times New Roman" w:eastAsia="Times New Roman" w:hAnsi="Times New Roman" w:cs="Times New Roman"/>
          <w:sz w:val="24"/>
          <w:szCs w:val="24"/>
          <w:lang w:eastAsia="en-IN"/>
        </w:rPr>
        <w:t xml:space="preserve">Phenolic chemicals, one of the many natural products produced by plants, are what give plant-based meals and drinks their primary organoleptic properties. They have a significant impact on fruits' and </w:t>
      </w:r>
      <w:r>
        <w:rPr>
          <w:rFonts w:ascii="Times New Roman" w:eastAsia="Times New Roman" w:hAnsi="Times New Roman" w:cs="Times New Roman"/>
          <w:sz w:val="24"/>
          <w:szCs w:val="24"/>
          <w:lang w:eastAsia="en-IN"/>
        </w:rPr>
        <w:t xml:space="preserve">vegetables' </w:t>
      </w:r>
      <w:proofErr w:type="spellStart"/>
      <w:r>
        <w:rPr>
          <w:rFonts w:ascii="Times New Roman" w:eastAsia="Times New Roman" w:hAnsi="Times New Roman" w:cs="Times New Roman"/>
          <w:sz w:val="24"/>
          <w:szCs w:val="24"/>
          <w:lang w:eastAsia="en-IN"/>
        </w:rPr>
        <w:t>color</w:t>
      </w:r>
      <w:proofErr w:type="spellEnd"/>
      <w:r>
        <w:rPr>
          <w:rFonts w:ascii="Times New Roman" w:eastAsia="Times New Roman" w:hAnsi="Times New Roman" w:cs="Times New Roman"/>
          <w:sz w:val="24"/>
          <w:szCs w:val="24"/>
          <w:lang w:eastAsia="en-IN"/>
        </w:rPr>
        <w:t xml:space="preserve"> and </w:t>
      </w:r>
      <w:proofErr w:type="spellStart"/>
      <w:r>
        <w:rPr>
          <w:rFonts w:ascii="Times New Roman" w:eastAsia="Times New Roman" w:hAnsi="Times New Roman" w:cs="Times New Roman"/>
          <w:sz w:val="24"/>
          <w:szCs w:val="24"/>
          <w:lang w:eastAsia="en-IN"/>
        </w:rPr>
        <w:t>flavor</w:t>
      </w:r>
      <w:proofErr w:type="spellEnd"/>
      <w:r>
        <w:rPr>
          <w:rFonts w:ascii="Times New Roman" w:eastAsia="Times New Roman" w:hAnsi="Times New Roman" w:cs="Times New Roman"/>
          <w:sz w:val="24"/>
          <w:szCs w:val="24"/>
          <w:lang w:eastAsia="en-IN"/>
        </w:rPr>
        <w:t xml:space="preserve"> </w:t>
      </w:r>
      <w:r w:rsidRPr="000803B8">
        <w:rPr>
          <w:rFonts w:ascii="Times New Roman" w:eastAsia="Times New Roman" w:hAnsi="Times New Roman" w:cs="Times New Roman"/>
          <w:sz w:val="24"/>
          <w:szCs w:val="24"/>
          <w:vertAlign w:val="superscript"/>
          <w:lang w:eastAsia="en-IN"/>
        </w:rPr>
        <w:t>[26,27].</w:t>
      </w:r>
      <w:r w:rsidRPr="000803B8">
        <w:rPr>
          <w:rFonts w:ascii="Times New Roman" w:eastAsia="Times New Roman" w:hAnsi="Times New Roman" w:cs="Times New Roman"/>
          <w:sz w:val="24"/>
          <w:szCs w:val="24"/>
          <w:lang w:eastAsia="en-IN"/>
        </w:rPr>
        <w:t xml:space="preserve"> The biological pigments called flavonoids give flowers, fruit, and le</w:t>
      </w:r>
      <w:r>
        <w:rPr>
          <w:rFonts w:ascii="Times New Roman" w:eastAsia="Times New Roman" w:hAnsi="Times New Roman" w:cs="Times New Roman"/>
          <w:sz w:val="24"/>
          <w:szCs w:val="24"/>
          <w:lang w:eastAsia="en-IN"/>
        </w:rPr>
        <w:t xml:space="preserve">aves their reddish-blue hues </w:t>
      </w:r>
      <w:r w:rsidRPr="000803B8">
        <w:rPr>
          <w:rFonts w:ascii="Times New Roman" w:eastAsia="Times New Roman" w:hAnsi="Times New Roman" w:cs="Times New Roman"/>
          <w:sz w:val="24"/>
          <w:szCs w:val="24"/>
          <w:vertAlign w:val="superscript"/>
          <w:lang w:eastAsia="en-IN"/>
        </w:rPr>
        <w:t>[28].</w:t>
      </w:r>
      <w:r w:rsidRPr="000803B8">
        <w:rPr>
          <w:rFonts w:ascii="Times New Roman" w:eastAsia="Times New Roman" w:hAnsi="Times New Roman" w:cs="Times New Roman"/>
          <w:sz w:val="24"/>
          <w:szCs w:val="24"/>
          <w:lang w:eastAsia="en-IN"/>
        </w:rPr>
        <w:t xml:space="preserve"> Plant-based foods like fruits, vegetables, </w:t>
      </w:r>
      <w:r w:rsidRPr="000803B8">
        <w:rPr>
          <w:rFonts w:ascii="Times New Roman" w:eastAsia="Times New Roman" w:hAnsi="Times New Roman" w:cs="Times New Roman"/>
          <w:sz w:val="24"/>
          <w:szCs w:val="24"/>
          <w:lang w:eastAsia="en-IN"/>
        </w:rPr>
        <w:lastRenderedPageBreak/>
        <w:t>tea, wine, seeds, herbs, spices, and whole grains are the primary source of flavonoids, a class of phytochemicals with a variety of advantageous biochemical and pharmacological qualities.</w:t>
      </w:r>
    </w:p>
    <w:p w14:paraId="6BCB0E81" w14:textId="77777777" w:rsidR="00F75DF9" w:rsidRDefault="00F75DF9" w:rsidP="000803B8">
      <w:pPr>
        <w:spacing w:after="0" w:line="240" w:lineRule="auto"/>
        <w:rPr>
          <w:rFonts w:ascii="Times New Roman" w:eastAsia="Times New Roman" w:hAnsi="Times New Roman" w:cs="Times New Roman"/>
          <w:sz w:val="24"/>
          <w:szCs w:val="24"/>
          <w:lang w:eastAsia="en-IN"/>
        </w:rPr>
      </w:pPr>
    </w:p>
    <w:p w14:paraId="67F84BD2" w14:textId="01B66E58" w:rsidR="00F75DF9" w:rsidRPr="00201DC0" w:rsidRDefault="00F75DF9" w:rsidP="00F75DF9">
      <w:pPr>
        <w:rPr>
          <w:rFonts w:ascii="Times New Roman" w:hAnsi="Times New Roman" w:cs="Times New Roman"/>
          <w:b/>
          <w:sz w:val="28"/>
          <w:szCs w:val="28"/>
        </w:rPr>
      </w:pPr>
      <w:r w:rsidRPr="00201DC0">
        <w:rPr>
          <w:rFonts w:ascii="Times New Roman" w:hAnsi="Times New Roman" w:cs="Times New Roman"/>
          <w:b/>
          <w:sz w:val="28"/>
          <w:szCs w:val="28"/>
        </w:rPr>
        <w:t>1.4.</w:t>
      </w:r>
      <w:r w:rsidR="00921E77" w:rsidRPr="00201DC0">
        <w:rPr>
          <w:rFonts w:ascii="Times New Roman" w:hAnsi="Times New Roman" w:cs="Times New Roman"/>
          <w:b/>
          <w:sz w:val="28"/>
          <w:szCs w:val="28"/>
        </w:rPr>
        <w:t xml:space="preserve"> </w:t>
      </w:r>
      <w:r w:rsidRPr="00201DC0">
        <w:rPr>
          <w:rFonts w:ascii="Times New Roman" w:hAnsi="Times New Roman" w:cs="Times New Roman"/>
          <w:b/>
          <w:sz w:val="28"/>
          <w:szCs w:val="28"/>
        </w:rPr>
        <w:t>Flavonoid Biosynthesis</w:t>
      </w:r>
    </w:p>
    <w:p w14:paraId="3B8192ED" w14:textId="77777777" w:rsidR="00F75DF9" w:rsidRPr="00F75DF9" w:rsidRDefault="00F75DF9" w:rsidP="00F75DF9">
      <w:pPr>
        <w:spacing w:after="0" w:line="240" w:lineRule="auto"/>
        <w:jc w:val="both"/>
        <w:rPr>
          <w:rFonts w:ascii="Times New Roman" w:eastAsia="Times New Roman" w:hAnsi="Times New Roman" w:cs="Times New Roman"/>
          <w:sz w:val="24"/>
          <w:szCs w:val="24"/>
          <w:lang w:eastAsia="en-IN"/>
        </w:rPr>
      </w:pPr>
      <w:r w:rsidRPr="00F75DF9">
        <w:rPr>
          <w:rFonts w:ascii="Times New Roman" w:eastAsia="Times New Roman" w:hAnsi="Times New Roman" w:cs="Times New Roman"/>
          <w:sz w:val="24"/>
          <w:szCs w:val="24"/>
          <w:lang w:eastAsia="en-IN"/>
        </w:rPr>
        <w:t xml:space="preserve">Phenylpropanoid derivatives are converted to flavonoids by condensation with </w:t>
      </w:r>
      <w:proofErr w:type="spellStart"/>
      <w:r w:rsidRPr="00F75DF9">
        <w:rPr>
          <w:rFonts w:ascii="Times New Roman" w:eastAsia="Times New Roman" w:hAnsi="Times New Roman" w:cs="Times New Roman"/>
          <w:sz w:val="24"/>
          <w:szCs w:val="24"/>
          <w:lang w:eastAsia="en-IN"/>
        </w:rPr>
        <w:t>malonylCoA</w:t>
      </w:r>
      <w:proofErr w:type="spellEnd"/>
      <w:r w:rsidRPr="00F75DF9">
        <w:rPr>
          <w:rFonts w:ascii="Times New Roman" w:eastAsia="Times New Roman" w:hAnsi="Times New Roman" w:cs="Times New Roman"/>
          <w:sz w:val="24"/>
          <w:szCs w:val="24"/>
          <w:lang w:eastAsia="en-IN"/>
        </w:rPr>
        <w:t xml:space="preserve">. For instance, naringenin chalcone with a </w:t>
      </w:r>
      <w:proofErr w:type="spellStart"/>
      <w:r w:rsidRPr="00F75DF9">
        <w:rPr>
          <w:rFonts w:ascii="Times New Roman" w:eastAsia="Times New Roman" w:hAnsi="Times New Roman" w:cs="Times New Roman"/>
          <w:sz w:val="24"/>
          <w:szCs w:val="24"/>
          <w:lang w:eastAsia="en-IN"/>
        </w:rPr>
        <w:t>diphenylpropane</w:t>
      </w:r>
      <w:proofErr w:type="spellEnd"/>
      <w:r w:rsidRPr="00F75DF9">
        <w:rPr>
          <w:rFonts w:ascii="Times New Roman" w:eastAsia="Times New Roman" w:hAnsi="Times New Roman" w:cs="Times New Roman"/>
          <w:sz w:val="24"/>
          <w:szCs w:val="24"/>
          <w:lang w:eastAsia="en-IN"/>
        </w:rPr>
        <w:t xml:space="preserve"> (C6-C3-C6) unit is produced when p-coumaroyl-CoA (C6-C3) condenses with three malonyl-CoA (C3) molecules. This is then transformed into naringenin with the flavone (2-phenylchromen-4-one) backbone through conjugate ring closure. Numerous structural forms, such as chalcones, flavanones, </w:t>
      </w:r>
      <w:proofErr w:type="spellStart"/>
      <w:r w:rsidRPr="00F75DF9">
        <w:rPr>
          <w:rFonts w:ascii="Times New Roman" w:eastAsia="Times New Roman" w:hAnsi="Times New Roman" w:cs="Times New Roman"/>
          <w:sz w:val="24"/>
          <w:szCs w:val="24"/>
          <w:lang w:eastAsia="en-IN"/>
        </w:rPr>
        <w:t>dihyroflavonols</w:t>
      </w:r>
      <w:proofErr w:type="spellEnd"/>
      <w:r w:rsidRPr="00F75DF9">
        <w:rPr>
          <w:rFonts w:ascii="Times New Roman" w:eastAsia="Times New Roman" w:hAnsi="Times New Roman" w:cs="Times New Roman"/>
          <w:sz w:val="24"/>
          <w:szCs w:val="24"/>
          <w:lang w:eastAsia="en-IN"/>
        </w:rPr>
        <w:t xml:space="preserve">, </w:t>
      </w:r>
      <w:proofErr w:type="spellStart"/>
      <w:r w:rsidRPr="00F75DF9">
        <w:rPr>
          <w:rFonts w:ascii="Times New Roman" w:eastAsia="Times New Roman" w:hAnsi="Times New Roman" w:cs="Times New Roman"/>
          <w:sz w:val="24"/>
          <w:szCs w:val="24"/>
          <w:lang w:eastAsia="en-IN"/>
        </w:rPr>
        <w:t>flavans</w:t>
      </w:r>
      <w:proofErr w:type="spellEnd"/>
      <w:r w:rsidRPr="00F75DF9">
        <w:rPr>
          <w:rFonts w:ascii="Times New Roman" w:eastAsia="Times New Roman" w:hAnsi="Times New Roman" w:cs="Times New Roman"/>
          <w:sz w:val="24"/>
          <w:szCs w:val="24"/>
          <w:lang w:eastAsia="en-IN"/>
        </w:rPr>
        <w:t xml:space="preserve">, anthocyanins, flavones and </w:t>
      </w:r>
      <w:proofErr w:type="spellStart"/>
      <w:r w:rsidRPr="00F75DF9">
        <w:rPr>
          <w:rFonts w:ascii="Times New Roman" w:eastAsia="Times New Roman" w:hAnsi="Times New Roman" w:cs="Times New Roman"/>
          <w:sz w:val="24"/>
          <w:szCs w:val="24"/>
          <w:lang w:eastAsia="en-IN"/>
        </w:rPr>
        <w:t>flavonols</w:t>
      </w:r>
      <w:proofErr w:type="spellEnd"/>
      <w:r w:rsidRPr="00F75DF9">
        <w:rPr>
          <w:rFonts w:ascii="Times New Roman" w:eastAsia="Times New Roman" w:hAnsi="Times New Roman" w:cs="Times New Roman"/>
          <w:sz w:val="24"/>
          <w:szCs w:val="24"/>
          <w:lang w:eastAsia="en-IN"/>
        </w:rPr>
        <w:t xml:space="preserve">, and </w:t>
      </w:r>
      <w:proofErr w:type="spellStart"/>
      <w:r w:rsidRPr="00F75DF9">
        <w:rPr>
          <w:rFonts w:ascii="Times New Roman" w:eastAsia="Times New Roman" w:hAnsi="Times New Roman" w:cs="Times New Roman"/>
          <w:sz w:val="24"/>
          <w:szCs w:val="24"/>
          <w:lang w:eastAsia="en-IN"/>
        </w:rPr>
        <w:t>isoflavonoids</w:t>
      </w:r>
      <w:proofErr w:type="spellEnd"/>
      <w:r w:rsidRPr="00F75DF9">
        <w:rPr>
          <w:rFonts w:ascii="Times New Roman" w:eastAsia="Times New Roman" w:hAnsi="Times New Roman" w:cs="Times New Roman"/>
          <w:sz w:val="24"/>
          <w:szCs w:val="24"/>
          <w:lang w:eastAsia="en-IN"/>
        </w:rPr>
        <w:t>, are produced by t</w:t>
      </w:r>
      <w:r>
        <w:rPr>
          <w:rFonts w:ascii="Times New Roman" w:eastAsia="Times New Roman" w:hAnsi="Times New Roman" w:cs="Times New Roman"/>
          <w:sz w:val="24"/>
          <w:szCs w:val="24"/>
          <w:lang w:eastAsia="en-IN"/>
        </w:rPr>
        <w:t xml:space="preserve">hese and further alterations </w:t>
      </w:r>
      <w:r w:rsidRPr="00F75DF9">
        <w:rPr>
          <w:rFonts w:ascii="Times New Roman" w:eastAsia="Times New Roman" w:hAnsi="Times New Roman" w:cs="Times New Roman"/>
          <w:sz w:val="24"/>
          <w:szCs w:val="24"/>
          <w:vertAlign w:val="superscript"/>
          <w:lang w:eastAsia="en-IN"/>
        </w:rPr>
        <w:t>[29].</w:t>
      </w:r>
    </w:p>
    <w:p w14:paraId="74EE6D8E" w14:textId="77777777" w:rsidR="00F75DF9" w:rsidRDefault="00F75DF9" w:rsidP="00F75DF9">
      <w:pPr>
        <w:rPr>
          <w:rFonts w:asciiTheme="majorHAnsi" w:hAnsiTheme="majorHAnsi"/>
          <w:b/>
          <w:sz w:val="24"/>
          <w:szCs w:val="24"/>
        </w:rPr>
      </w:pPr>
    </w:p>
    <w:p w14:paraId="79EDCA28" w14:textId="77777777" w:rsidR="00F75DF9" w:rsidRPr="00201DC0" w:rsidRDefault="00F75DF9" w:rsidP="00F75DF9">
      <w:pPr>
        <w:rPr>
          <w:rFonts w:ascii="Times New Roman" w:hAnsi="Times New Roman" w:cs="Times New Roman"/>
          <w:b/>
          <w:sz w:val="28"/>
          <w:szCs w:val="28"/>
        </w:rPr>
      </w:pPr>
      <w:r w:rsidRPr="00201DC0">
        <w:rPr>
          <w:rFonts w:ascii="Times New Roman" w:hAnsi="Times New Roman" w:cs="Times New Roman"/>
          <w:b/>
          <w:sz w:val="28"/>
          <w:szCs w:val="28"/>
        </w:rPr>
        <w:t>2. Naringenin</w:t>
      </w:r>
    </w:p>
    <w:p w14:paraId="32715E30" w14:textId="77777777" w:rsidR="00661D63" w:rsidRPr="001924F9" w:rsidRDefault="00F75DF9" w:rsidP="00847053">
      <w:pPr>
        <w:jc w:val="both"/>
        <w:rPr>
          <w:rFonts w:ascii="Times New Roman" w:eastAsia="Times New Roman" w:hAnsi="Times New Roman" w:cs="Times New Roman"/>
          <w:sz w:val="24"/>
          <w:szCs w:val="24"/>
          <w:lang w:eastAsia="en-IN"/>
        </w:rPr>
      </w:pPr>
      <w:r w:rsidRPr="001924F9">
        <w:rPr>
          <w:rFonts w:ascii="Times New Roman" w:eastAsia="Times New Roman" w:hAnsi="Times New Roman" w:cs="Times New Roman"/>
          <w:sz w:val="24"/>
          <w:szCs w:val="24"/>
          <w:lang w:eastAsia="en-IN"/>
        </w:rPr>
        <w:t>Naringeni</w:t>
      </w:r>
      <w:r w:rsidR="005F0422" w:rsidRPr="001924F9">
        <w:rPr>
          <w:rFonts w:ascii="Times New Roman" w:eastAsia="Times New Roman" w:hAnsi="Times New Roman" w:cs="Times New Roman"/>
          <w:sz w:val="24"/>
          <w:szCs w:val="24"/>
          <w:lang w:eastAsia="en-IN"/>
        </w:rPr>
        <w:t>n molecular formula: C15H12O5</w:t>
      </w:r>
      <w:r w:rsidR="005F0422" w:rsidRPr="001924F9">
        <w:rPr>
          <w:rFonts w:ascii="Times New Roman" w:eastAsia="Times New Roman" w:hAnsi="Times New Roman" w:cs="Times New Roman"/>
          <w:sz w:val="24"/>
          <w:szCs w:val="24"/>
          <w:vertAlign w:val="superscript"/>
          <w:lang w:eastAsia="en-IN"/>
        </w:rPr>
        <w:t>[30</w:t>
      </w:r>
      <w:r w:rsidRPr="001924F9">
        <w:rPr>
          <w:rFonts w:ascii="Times New Roman" w:eastAsia="Times New Roman" w:hAnsi="Times New Roman" w:cs="Times New Roman"/>
          <w:sz w:val="24"/>
          <w:szCs w:val="24"/>
          <w:vertAlign w:val="superscript"/>
          <w:lang w:eastAsia="en-IN"/>
        </w:rPr>
        <w:t>]</w:t>
      </w:r>
      <w:r w:rsidRPr="001924F9">
        <w:rPr>
          <w:rFonts w:ascii="Times New Roman" w:eastAsia="Times New Roman" w:hAnsi="Times New Roman" w:cs="Times New Roman"/>
          <w:sz w:val="24"/>
          <w:szCs w:val="24"/>
          <w:lang w:eastAsia="en-IN"/>
        </w:rPr>
        <w:t xml:space="preserve"> is the name given to the glycoside part of the monomer naringin, which has an interesting chemical </w:t>
      </w:r>
      <w:proofErr w:type="spellStart"/>
      <w:r w:rsidRPr="001924F9">
        <w:rPr>
          <w:rFonts w:ascii="Times New Roman" w:eastAsia="Times New Roman" w:hAnsi="Times New Roman" w:cs="Times New Roman"/>
          <w:sz w:val="24"/>
          <w:szCs w:val="24"/>
          <w:lang w:eastAsia="en-IN"/>
        </w:rPr>
        <w:t>structure.It</w:t>
      </w:r>
      <w:proofErr w:type="spellEnd"/>
      <w:r w:rsidRPr="001924F9">
        <w:rPr>
          <w:rFonts w:ascii="Times New Roman" w:eastAsia="Times New Roman" w:hAnsi="Times New Roman" w:cs="Times New Roman"/>
          <w:sz w:val="24"/>
          <w:szCs w:val="24"/>
          <w:lang w:eastAsia="en-IN"/>
        </w:rPr>
        <w:t xml:space="preserve"> has three rings, two of which are benzene rings joining the three carbon chains, and a basic flavonoid</w:t>
      </w:r>
      <w:r w:rsidR="005F0422" w:rsidRPr="001924F9">
        <w:rPr>
          <w:rFonts w:ascii="Times New Roman" w:eastAsia="Times New Roman" w:hAnsi="Times New Roman" w:cs="Times New Roman"/>
          <w:sz w:val="24"/>
          <w:szCs w:val="24"/>
          <w:lang w:eastAsia="en-IN"/>
        </w:rPr>
        <w:t xml:space="preserve"> skeleton of 15 carbon atoms </w:t>
      </w:r>
      <w:r w:rsidR="005F0422" w:rsidRPr="001924F9">
        <w:rPr>
          <w:rFonts w:ascii="Times New Roman" w:eastAsia="Times New Roman" w:hAnsi="Times New Roman" w:cs="Times New Roman"/>
          <w:sz w:val="24"/>
          <w:szCs w:val="24"/>
          <w:vertAlign w:val="superscript"/>
          <w:lang w:eastAsia="en-IN"/>
        </w:rPr>
        <w:t>[31</w:t>
      </w:r>
      <w:r w:rsidRPr="001924F9">
        <w:rPr>
          <w:rFonts w:ascii="Times New Roman" w:eastAsia="Times New Roman" w:hAnsi="Times New Roman" w:cs="Times New Roman"/>
          <w:sz w:val="24"/>
          <w:szCs w:val="24"/>
          <w:vertAlign w:val="superscript"/>
          <w:lang w:eastAsia="en-IN"/>
        </w:rPr>
        <w:t>].</w:t>
      </w:r>
      <w:r w:rsidRPr="001924F9">
        <w:rPr>
          <w:rFonts w:ascii="Times New Roman" w:eastAsia="Times New Roman" w:hAnsi="Times New Roman" w:cs="Times New Roman"/>
          <w:sz w:val="24"/>
          <w:szCs w:val="24"/>
          <w:lang w:eastAsia="en-IN"/>
        </w:rPr>
        <w:t>The chemical name for naringenin is 4′,5,7-trihydroxyflavone, and it has a melting point of 251.0 °C</w:t>
      </w:r>
      <w:r w:rsidR="005F0422" w:rsidRPr="001924F9">
        <w:rPr>
          <w:rFonts w:ascii="Times New Roman" w:eastAsia="Times New Roman" w:hAnsi="Times New Roman" w:cs="Times New Roman"/>
          <w:sz w:val="24"/>
          <w:szCs w:val="24"/>
          <w:lang w:eastAsia="en-IN"/>
        </w:rPr>
        <w:t xml:space="preserve"> and a molar mass of 272.3</w:t>
      </w:r>
      <w:r w:rsidR="005F0422" w:rsidRPr="001924F9">
        <w:rPr>
          <w:rFonts w:ascii="Times New Roman" w:eastAsia="Times New Roman" w:hAnsi="Times New Roman" w:cs="Times New Roman"/>
          <w:sz w:val="24"/>
          <w:szCs w:val="24"/>
          <w:vertAlign w:val="superscript"/>
          <w:lang w:eastAsia="en-IN"/>
        </w:rPr>
        <w:t>.[32</w:t>
      </w:r>
      <w:r w:rsidRPr="001924F9">
        <w:rPr>
          <w:rFonts w:ascii="Times New Roman" w:eastAsia="Times New Roman" w:hAnsi="Times New Roman" w:cs="Times New Roman"/>
          <w:sz w:val="24"/>
          <w:szCs w:val="24"/>
          <w:vertAlign w:val="superscript"/>
          <w:lang w:eastAsia="en-IN"/>
        </w:rPr>
        <w:t>].</w:t>
      </w:r>
      <w:r w:rsidRPr="001924F9">
        <w:rPr>
          <w:rFonts w:ascii="Times New Roman" w:eastAsia="Times New Roman" w:hAnsi="Times New Roman" w:cs="Times New Roman"/>
          <w:sz w:val="24"/>
          <w:szCs w:val="24"/>
          <w:lang w:eastAsia="en-IN"/>
        </w:rPr>
        <w:t>Naringenin is found in nature in solid form and is soluble in organic solvents such ethanol, ether, dimethylformamide, and dimethyl sulfoxide b</w:t>
      </w:r>
      <w:r w:rsidR="005F0422" w:rsidRPr="001924F9">
        <w:rPr>
          <w:rFonts w:ascii="Times New Roman" w:eastAsia="Times New Roman" w:hAnsi="Times New Roman" w:cs="Times New Roman"/>
          <w:sz w:val="24"/>
          <w:szCs w:val="24"/>
          <w:lang w:eastAsia="en-IN"/>
        </w:rPr>
        <w:t>ut nearly insoluble in water</w:t>
      </w:r>
      <w:r w:rsidR="005F0422" w:rsidRPr="001924F9">
        <w:rPr>
          <w:rFonts w:ascii="Times New Roman" w:eastAsia="Times New Roman" w:hAnsi="Times New Roman" w:cs="Times New Roman"/>
          <w:sz w:val="24"/>
          <w:szCs w:val="24"/>
          <w:vertAlign w:val="superscript"/>
          <w:lang w:eastAsia="en-IN"/>
        </w:rPr>
        <w:t>.[33</w:t>
      </w:r>
      <w:r w:rsidRPr="001924F9">
        <w:rPr>
          <w:rFonts w:ascii="Times New Roman" w:eastAsia="Times New Roman" w:hAnsi="Times New Roman" w:cs="Times New Roman"/>
          <w:sz w:val="24"/>
          <w:szCs w:val="24"/>
          <w:vertAlign w:val="superscript"/>
          <w:lang w:eastAsia="en-IN"/>
        </w:rPr>
        <w:t>].</w:t>
      </w:r>
      <w:r w:rsidRPr="001924F9">
        <w:rPr>
          <w:rFonts w:ascii="Times New Roman" w:eastAsia="Times New Roman" w:hAnsi="Times New Roman" w:cs="Times New Roman"/>
          <w:sz w:val="24"/>
          <w:szCs w:val="24"/>
          <w:lang w:eastAsia="en-IN"/>
        </w:rPr>
        <w:t xml:space="preserve"> Additionally, it has great therapeutic promise </w:t>
      </w:r>
      <w:r w:rsidR="005F0422" w:rsidRPr="001924F9">
        <w:rPr>
          <w:rFonts w:ascii="Times New Roman" w:eastAsia="Times New Roman" w:hAnsi="Times New Roman" w:cs="Times New Roman"/>
          <w:sz w:val="24"/>
          <w:szCs w:val="24"/>
          <w:lang w:eastAsia="en-IN"/>
        </w:rPr>
        <w:t xml:space="preserve">in the treatment of diabetes </w:t>
      </w:r>
      <w:r w:rsidR="005F0422" w:rsidRPr="001924F9">
        <w:rPr>
          <w:rFonts w:ascii="Times New Roman" w:eastAsia="Times New Roman" w:hAnsi="Times New Roman" w:cs="Times New Roman"/>
          <w:sz w:val="24"/>
          <w:szCs w:val="24"/>
          <w:vertAlign w:val="superscript"/>
          <w:lang w:eastAsia="en-IN"/>
        </w:rPr>
        <w:t>[34</w:t>
      </w:r>
      <w:r w:rsidRPr="001924F9">
        <w:rPr>
          <w:rFonts w:ascii="Times New Roman" w:eastAsia="Times New Roman" w:hAnsi="Times New Roman" w:cs="Times New Roman"/>
          <w:sz w:val="24"/>
          <w:szCs w:val="24"/>
          <w:vertAlign w:val="superscript"/>
          <w:lang w:eastAsia="en-IN"/>
        </w:rPr>
        <w:t>].</w:t>
      </w:r>
      <w:r w:rsidR="00661D63" w:rsidRPr="001924F9">
        <w:rPr>
          <w:sz w:val="24"/>
          <w:szCs w:val="24"/>
        </w:rPr>
        <w:t xml:space="preserve"> </w:t>
      </w:r>
      <w:r w:rsidR="00661D63" w:rsidRPr="001924F9">
        <w:rPr>
          <w:rFonts w:ascii="Georgia" w:hAnsi="Georgia"/>
          <w:color w:val="1F1F1F"/>
          <w:sz w:val="24"/>
          <w:szCs w:val="24"/>
        </w:rPr>
        <w:t xml:space="preserve">It also has strong therapeutic promise for treating </w:t>
      </w:r>
      <w:proofErr w:type="gramStart"/>
      <w:r w:rsidR="00661D63" w:rsidRPr="001924F9">
        <w:rPr>
          <w:rFonts w:ascii="Georgia" w:hAnsi="Georgia"/>
          <w:color w:val="1F1F1F"/>
          <w:sz w:val="24"/>
          <w:szCs w:val="24"/>
        </w:rPr>
        <w:t>diabetes</w:t>
      </w:r>
      <w:r w:rsidR="00661D63" w:rsidRPr="001924F9">
        <w:rPr>
          <w:rFonts w:ascii="Georgia" w:hAnsi="Georgia"/>
          <w:color w:val="1F1F1F"/>
          <w:sz w:val="24"/>
          <w:szCs w:val="24"/>
          <w:vertAlign w:val="superscript"/>
        </w:rPr>
        <w:t>[</w:t>
      </w:r>
      <w:proofErr w:type="gramEnd"/>
      <w:r w:rsidR="00661D63" w:rsidRPr="001924F9">
        <w:rPr>
          <w:rFonts w:ascii="Georgia" w:hAnsi="Georgia"/>
          <w:color w:val="1F1F1F"/>
          <w:sz w:val="24"/>
          <w:szCs w:val="24"/>
          <w:vertAlign w:val="superscript"/>
        </w:rPr>
        <w:t>35]</w:t>
      </w:r>
      <w:r w:rsidR="00661D63" w:rsidRPr="001924F9">
        <w:rPr>
          <w:rFonts w:ascii="Times New Roman" w:eastAsia="Times New Roman" w:hAnsi="Times New Roman" w:cs="Times New Roman"/>
          <w:sz w:val="24"/>
          <w:szCs w:val="24"/>
          <w:lang w:eastAsia="en-IN"/>
        </w:rPr>
        <w:t xml:space="preserve"> Naringenin's anti-inflammatory and anti-infective qualities are the main focus of current study, especially in relation to autoimmune inflammatory diseases and illnesses caused by a number of bacterial and viral infections. Naringenin's poor water solubility (5.81%) has a substantial effect on its clinical applicability and could be linked to the drug's insufficient residence time at the site of absorption </w:t>
      </w:r>
      <w:r w:rsidR="00661D63" w:rsidRPr="001924F9">
        <w:rPr>
          <w:rFonts w:ascii="Times New Roman" w:eastAsia="Times New Roman" w:hAnsi="Times New Roman" w:cs="Times New Roman"/>
          <w:sz w:val="24"/>
          <w:szCs w:val="24"/>
          <w:vertAlign w:val="superscript"/>
          <w:lang w:eastAsia="en-IN"/>
        </w:rPr>
        <w:t>[36].</w:t>
      </w:r>
    </w:p>
    <w:p w14:paraId="42372271" w14:textId="4EB3E116" w:rsidR="00976554" w:rsidRPr="00201DC0" w:rsidRDefault="001924F9" w:rsidP="00976554">
      <w:pPr>
        <w:spacing w:after="0" w:line="240" w:lineRule="auto"/>
        <w:rPr>
          <w:rFonts w:ascii="Times New Roman" w:eastAsia="Times New Roman" w:hAnsi="Times New Roman" w:cs="Times New Roman"/>
          <w:b/>
          <w:sz w:val="28"/>
          <w:szCs w:val="28"/>
          <w:lang w:eastAsia="en-IN"/>
        </w:rPr>
      </w:pPr>
      <w:r w:rsidRPr="00201DC0">
        <w:rPr>
          <w:rFonts w:ascii="Times New Roman" w:eastAsia="Times New Roman" w:hAnsi="Times New Roman" w:cs="Times New Roman"/>
          <w:b/>
          <w:sz w:val="28"/>
          <w:szCs w:val="28"/>
          <w:lang w:eastAsia="en-IN"/>
        </w:rPr>
        <w:t>2.1.</w:t>
      </w:r>
      <w:r w:rsidR="00921E77" w:rsidRPr="00201DC0">
        <w:rPr>
          <w:rFonts w:ascii="Times New Roman" w:eastAsia="Times New Roman" w:hAnsi="Times New Roman" w:cs="Times New Roman"/>
          <w:b/>
          <w:sz w:val="28"/>
          <w:szCs w:val="28"/>
          <w:lang w:eastAsia="en-IN"/>
        </w:rPr>
        <w:t xml:space="preserve"> </w:t>
      </w:r>
      <w:r w:rsidRPr="00201DC0">
        <w:rPr>
          <w:rFonts w:ascii="Times New Roman" w:eastAsia="Times New Roman" w:hAnsi="Times New Roman" w:cs="Times New Roman"/>
          <w:b/>
          <w:sz w:val="28"/>
          <w:szCs w:val="28"/>
          <w:lang w:eastAsia="en-IN"/>
        </w:rPr>
        <w:t>Source</w:t>
      </w:r>
    </w:p>
    <w:p w14:paraId="58311C12" w14:textId="77777777" w:rsidR="001924F9" w:rsidRPr="00201DC0" w:rsidRDefault="001924F9" w:rsidP="00847053">
      <w:pPr>
        <w:jc w:val="both"/>
        <w:rPr>
          <w:rFonts w:ascii="Times New Roman" w:eastAsia="Times New Roman" w:hAnsi="Times New Roman" w:cs="Times New Roman"/>
          <w:b/>
          <w:sz w:val="28"/>
          <w:szCs w:val="28"/>
          <w:lang w:eastAsia="en-IN"/>
        </w:rPr>
      </w:pPr>
    </w:p>
    <w:p w14:paraId="6F0EC244" w14:textId="77777777" w:rsidR="00847053" w:rsidRPr="00847053" w:rsidRDefault="00847053" w:rsidP="00847053">
      <w:pPr>
        <w:jc w:val="both"/>
        <w:rPr>
          <w:rFonts w:ascii="Times New Roman" w:eastAsia="Times New Roman" w:hAnsi="Times New Roman" w:cs="Times New Roman"/>
          <w:sz w:val="24"/>
          <w:szCs w:val="24"/>
          <w:lang w:eastAsia="en-IN"/>
        </w:rPr>
      </w:pPr>
      <w:r w:rsidRPr="00847053">
        <w:rPr>
          <w:rFonts w:ascii="Times New Roman" w:eastAsia="Times New Roman" w:hAnsi="Times New Roman" w:cs="Times New Roman"/>
          <w:sz w:val="24"/>
          <w:szCs w:val="24"/>
          <w:lang w:eastAsia="en-IN"/>
        </w:rPr>
        <w:t xml:space="preserve">Citrus fruits, such as grapes, oranges, blood oranges, lemons, and grapefruit, are the main source of naringenin; some research has shown that grapefruit peel contains a significant amount of this </w:t>
      </w:r>
      <w:proofErr w:type="gramStart"/>
      <w:r w:rsidRPr="00847053">
        <w:rPr>
          <w:rFonts w:ascii="Times New Roman" w:eastAsia="Times New Roman" w:hAnsi="Times New Roman" w:cs="Times New Roman"/>
          <w:sz w:val="24"/>
          <w:szCs w:val="24"/>
          <w:lang w:eastAsia="en-IN"/>
        </w:rPr>
        <w:t xml:space="preserve">compound </w:t>
      </w:r>
      <w:r w:rsidRPr="00847053">
        <w:rPr>
          <w:rFonts w:ascii="Times New Roman" w:eastAsia="Times New Roman" w:hAnsi="Times New Roman" w:cs="Times New Roman"/>
          <w:sz w:val="24"/>
          <w:szCs w:val="24"/>
          <w:vertAlign w:val="superscript"/>
          <w:lang w:eastAsia="en-IN"/>
        </w:rPr>
        <w:t>.</w:t>
      </w:r>
      <w:proofErr w:type="gramEnd"/>
      <w:r w:rsidRPr="00847053">
        <w:rPr>
          <w:rFonts w:ascii="Times New Roman" w:eastAsia="Times New Roman" w:hAnsi="Times New Roman" w:cs="Times New Roman"/>
          <w:sz w:val="24"/>
          <w:szCs w:val="24"/>
          <w:lang w:eastAsia="en-IN"/>
        </w:rPr>
        <w:t xml:space="preserve"> Citrus fruits, such as grapefruits (115–384 mg/L), sour oranges (&gt; 100 mg/L), tart cherries, tomatoes (0.68 ± 0.16 mg/100 g), and Greek </w:t>
      </w:r>
      <w:proofErr w:type="spellStart"/>
      <w:r w:rsidRPr="00847053">
        <w:rPr>
          <w:rFonts w:ascii="Times New Roman" w:eastAsia="Times New Roman" w:hAnsi="Times New Roman" w:cs="Times New Roman"/>
          <w:sz w:val="24"/>
          <w:szCs w:val="24"/>
          <w:lang w:eastAsia="en-IN"/>
        </w:rPr>
        <w:t>oreganol</w:t>
      </w:r>
      <w:proofErr w:type="spellEnd"/>
      <w:r w:rsidRPr="00847053">
        <w:rPr>
          <w:rFonts w:ascii="Times New Roman" w:eastAsia="Times New Roman" w:hAnsi="Times New Roman" w:cs="Times New Roman"/>
          <w:sz w:val="24"/>
          <w:szCs w:val="24"/>
          <w:lang w:eastAsia="en-IN"/>
        </w:rPr>
        <w:t xml:space="preserve">, contain </w:t>
      </w:r>
      <w:proofErr w:type="spellStart"/>
      <w:proofErr w:type="gramStart"/>
      <w:r w:rsidRPr="00847053">
        <w:rPr>
          <w:rFonts w:ascii="Times New Roman" w:eastAsia="Times New Roman" w:hAnsi="Times New Roman" w:cs="Times New Roman"/>
          <w:sz w:val="24"/>
          <w:szCs w:val="24"/>
          <w:lang w:eastAsia="en-IN"/>
        </w:rPr>
        <w:t>naringenin.Smaller</w:t>
      </w:r>
      <w:proofErr w:type="spellEnd"/>
      <w:proofErr w:type="gramEnd"/>
      <w:r w:rsidRPr="00847053">
        <w:rPr>
          <w:rFonts w:ascii="Times New Roman" w:eastAsia="Times New Roman" w:hAnsi="Times New Roman" w:cs="Times New Roman"/>
          <w:sz w:val="24"/>
          <w:szCs w:val="24"/>
          <w:lang w:eastAsia="en-IN"/>
        </w:rPr>
        <w:t xml:space="preserve"> amounts can also be found in beans, bergamot, chocolate, water mint, and </w:t>
      </w:r>
      <w:proofErr w:type="spellStart"/>
      <w:r w:rsidRPr="00847053">
        <w:rPr>
          <w:rFonts w:ascii="Times New Roman" w:eastAsia="Times New Roman" w:hAnsi="Times New Roman" w:cs="Times New Roman"/>
          <w:sz w:val="24"/>
          <w:szCs w:val="24"/>
          <w:lang w:eastAsia="en-IN"/>
        </w:rPr>
        <w:t>Drynaria</w:t>
      </w:r>
      <w:proofErr w:type="spellEnd"/>
      <w:r w:rsidRPr="00847053">
        <w:rPr>
          <w:rFonts w:ascii="Times New Roman" w:eastAsia="Times New Roman" w:hAnsi="Times New Roman" w:cs="Times New Roman"/>
          <w:sz w:val="24"/>
          <w:szCs w:val="24"/>
          <w:lang w:eastAsia="en-IN"/>
        </w:rPr>
        <w:t>. Flavonoids are found in almost all citrus fruits, although their content varies according on the fruit's kind and variety, harvest time, and environmental conditions. Humans mostly obtain</w:t>
      </w:r>
      <w:r>
        <w:rPr>
          <w:rFonts w:ascii="Times New Roman" w:eastAsia="Times New Roman" w:hAnsi="Times New Roman" w:cs="Times New Roman"/>
          <w:sz w:val="24"/>
          <w:szCs w:val="24"/>
          <w:lang w:eastAsia="en-IN"/>
        </w:rPr>
        <w:t xml:space="preserve"> flavonoids through their diet.</w:t>
      </w:r>
      <w:r w:rsidRPr="00847053">
        <w:t xml:space="preserve"> </w:t>
      </w:r>
      <w:r w:rsidRPr="00847053">
        <w:rPr>
          <w:rFonts w:ascii="Times New Roman" w:eastAsia="Times New Roman" w:hAnsi="Times New Roman" w:cs="Times New Roman"/>
          <w:sz w:val="24"/>
          <w:szCs w:val="24"/>
          <w:lang w:eastAsia="en-IN"/>
        </w:rPr>
        <w:t>Tomatoes and tomato-based products also contain trace amounts of naringenin. Naringenin chalcone, which is also present in fresh tomatoes, particularly in the peel, is transformed into naringenin when</w:t>
      </w:r>
      <w:r>
        <w:rPr>
          <w:rFonts w:ascii="Times New Roman" w:eastAsia="Times New Roman" w:hAnsi="Times New Roman" w:cs="Times New Roman"/>
          <w:sz w:val="24"/>
          <w:szCs w:val="24"/>
          <w:lang w:eastAsia="en-IN"/>
        </w:rPr>
        <w:t xml:space="preserve"> tomato ketchup is processed </w:t>
      </w:r>
      <w:r w:rsidRPr="00847053">
        <w:rPr>
          <w:rFonts w:ascii="Times New Roman" w:eastAsia="Times New Roman" w:hAnsi="Times New Roman" w:cs="Times New Roman"/>
          <w:sz w:val="24"/>
          <w:szCs w:val="24"/>
          <w:vertAlign w:val="superscript"/>
          <w:lang w:eastAsia="en-IN"/>
        </w:rPr>
        <w:t>[37].</w:t>
      </w:r>
    </w:p>
    <w:p w14:paraId="243FA1D7" w14:textId="65CEEEE5" w:rsidR="00741406" w:rsidRPr="00201DC0" w:rsidRDefault="00741406" w:rsidP="00741406">
      <w:pPr>
        <w:jc w:val="both"/>
        <w:rPr>
          <w:rFonts w:ascii="Times New Roman" w:hAnsi="Times New Roman" w:cs="Times New Roman"/>
          <w:b/>
          <w:sz w:val="28"/>
          <w:szCs w:val="28"/>
        </w:rPr>
      </w:pPr>
      <w:r w:rsidRPr="00201DC0">
        <w:rPr>
          <w:rFonts w:ascii="Times New Roman" w:hAnsi="Times New Roman" w:cs="Times New Roman"/>
          <w:b/>
          <w:sz w:val="28"/>
          <w:szCs w:val="28"/>
        </w:rPr>
        <w:t>2.2.</w:t>
      </w:r>
      <w:r w:rsidR="00921E77" w:rsidRPr="00201DC0">
        <w:rPr>
          <w:rFonts w:ascii="Times New Roman" w:hAnsi="Times New Roman" w:cs="Times New Roman"/>
          <w:b/>
          <w:sz w:val="28"/>
          <w:szCs w:val="28"/>
        </w:rPr>
        <w:t xml:space="preserve"> </w:t>
      </w:r>
      <w:r w:rsidRPr="00201DC0">
        <w:rPr>
          <w:rFonts w:ascii="Times New Roman" w:hAnsi="Times New Roman" w:cs="Times New Roman"/>
          <w:b/>
          <w:sz w:val="28"/>
          <w:szCs w:val="28"/>
        </w:rPr>
        <w:t>Properties of Naringenin</w:t>
      </w:r>
    </w:p>
    <w:p w14:paraId="383087C1" w14:textId="77777777" w:rsidR="00741406" w:rsidRPr="00741406" w:rsidRDefault="00741406" w:rsidP="001924F9">
      <w:pPr>
        <w:spacing w:after="0" w:line="240" w:lineRule="auto"/>
        <w:jc w:val="both"/>
        <w:rPr>
          <w:rFonts w:ascii="Times New Roman" w:eastAsia="Times New Roman" w:hAnsi="Times New Roman" w:cs="Times New Roman"/>
          <w:sz w:val="24"/>
          <w:szCs w:val="24"/>
          <w:lang w:eastAsia="en-IN"/>
        </w:rPr>
      </w:pPr>
      <w:r w:rsidRPr="00741406">
        <w:rPr>
          <w:rFonts w:ascii="Times New Roman" w:eastAsia="Times New Roman" w:hAnsi="Times New Roman" w:cs="Times New Roman"/>
          <w:sz w:val="24"/>
          <w:szCs w:val="24"/>
          <w:lang w:eastAsia="en-IN"/>
        </w:rPr>
        <w:t xml:space="preserve">Naringenin's anti-inflammatory and antioxidant qualities are mainly ascribed to its capacity to prevent the recruitment of inflammatory transcription factors and cytokines. Its potential benefits in a number of ailments, such as metabolic syndromes, cardiovascular problems, and neurodegenerative diseases, may be attributed to these actions. For example, research has </w:t>
      </w:r>
      <w:r w:rsidRPr="00741406">
        <w:rPr>
          <w:rFonts w:ascii="Times New Roman" w:eastAsia="Times New Roman" w:hAnsi="Times New Roman" w:cs="Times New Roman"/>
          <w:sz w:val="24"/>
          <w:szCs w:val="24"/>
          <w:lang w:eastAsia="en-IN"/>
        </w:rPr>
        <w:lastRenderedPageBreak/>
        <w:t xml:space="preserve">demonstrated that naringenin has cardioprotective properties and can enhance endothelial function by decreasing the size of heart infarcts and enhancing </w:t>
      </w:r>
      <w:r>
        <w:rPr>
          <w:rFonts w:ascii="Times New Roman" w:eastAsia="Times New Roman" w:hAnsi="Times New Roman" w:cs="Times New Roman"/>
          <w:sz w:val="24"/>
          <w:szCs w:val="24"/>
          <w:lang w:eastAsia="en-IN"/>
        </w:rPr>
        <w:t xml:space="preserve">lipid profiles in animal </w:t>
      </w:r>
      <w:proofErr w:type="gramStart"/>
      <w:r>
        <w:rPr>
          <w:rFonts w:ascii="Times New Roman" w:eastAsia="Times New Roman" w:hAnsi="Times New Roman" w:cs="Times New Roman"/>
          <w:sz w:val="24"/>
          <w:szCs w:val="24"/>
          <w:lang w:eastAsia="en-IN"/>
        </w:rPr>
        <w:t>models</w:t>
      </w:r>
      <w:r w:rsidRPr="00741406">
        <w:rPr>
          <w:rFonts w:ascii="Times New Roman" w:eastAsia="Times New Roman" w:hAnsi="Times New Roman" w:cs="Times New Roman"/>
          <w:sz w:val="24"/>
          <w:szCs w:val="24"/>
          <w:vertAlign w:val="superscript"/>
          <w:lang w:eastAsia="en-IN"/>
        </w:rPr>
        <w:t>[</w:t>
      </w:r>
      <w:proofErr w:type="gramEnd"/>
      <w:r w:rsidRPr="00741406">
        <w:rPr>
          <w:rFonts w:ascii="Times New Roman" w:eastAsia="Times New Roman" w:hAnsi="Times New Roman" w:cs="Times New Roman"/>
          <w:sz w:val="24"/>
          <w:szCs w:val="24"/>
          <w:vertAlign w:val="superscript"/>
          <w:lang w:eastAsia="en-IN"/>
        </w:rPr>
        <w:t>38,39]</w:t>
      </w:r>
    </w:p>
    <w:p w14:paraId="38D4B800" w14:textId="77777777" w:rsidR="002D4237" w:rsidRDefault="002D4237" w:rsidP="002D4237">
      <w:pPr>
        <w:spacing w:after="0" w:line="240" w:lineRule="auto"/>
        <w:rPr>
          <w:rFonts w:ascii="Times New Roman" w:eastAsia="Times New Roman" w:hAnsi="Times New Roman" w:cs="Times New Roman"/>
          <w:sz w:val="24"/>
          <w:szCs w:val="24"/>
          <w:lang w:eastAsia="en-IN"/>
        </w:rPr>
      </w:pPr>
    </w:p>
    <w:p w14:paraId="53A3BD61" w14:textId="4EAFB93B" w:rsidR="00ED6B77" w:rsidRPr="00201DC0" w:rsidRDefault="001924F9" w:rsidP="002D4237">
      <w:pPr>
        <w:spacing w:after="0" w:line="240" w:lineRule="auto"/>
        <w:rPr>
          <w:rFonts w:ascii="Times New Roman" w:hAnsi="Times New Roman" w:cs="Times New Roman"/>
          <w:b/>
          <w:sz w:val="24"/>
          <w:szCs w:val="24"/>
        </w:rPr>
      </w:pPr>
      <w:r w:rsidRPr="00201DC0">
        <w:rPr>
          <w:rFonts w:ascii="Times New Roman" w:hAnsi="Times New Roman" w:cs="Times New Roman"/>
          <w:b/>
          <w:sz w:val="28"/>
          <w:szCs w:val="28"/>
        </w:rPr>
        <w:t>2.3.</w:t>
      </w:r>
      <w:r w:rsidR="00921E77" w:rsidRPr="00201DC0">
        <w:rPr>
          <w:rFonts w:ascii="Times New Roman" w:hAnsi="Times New Roman" w:cs="Times New Roman"/>
          <w:b/>
          <w:sz w:val="28"/>
          <w:szCs w:val="28"/>
        </w:rPr>
        <w:t xml:space="preserve"> </w:t>
      </w:r>
      <w:r w:rsidR="00ED6B77" w:rsidRPr="00201DC0">
        <w:rPr>
          <w:rFonts w:ascii="Times New Roman" w:hAnsi="Times New Roman" w:cs="Times New Roman"/>
          <w:b/>
          <w:sz w:val="24"/>
          <w:szCs w:val="24"/>
        </w:rPr>
        <w:t>Physicochemical and p</w:t>
      </w:r>
      <w:r w:rsidRPr="00201DC0">
        <w:rPr>
          <w:rFonts w:ascii="Times New Roman" w:hAnsi="Times New Roman" w:cs="Times New Roman"/>
          <w:b/>
          <w:sz w:val="24"/>
          <w:szCs w:val="24"/>
        </w:rPr>
        <w:t>harmacokinetic properties of Naringenin</w:t>
      </w:r>
    </w:p>
    <w:p w14:paraId="4BA502DC" w14:textId="77777777" w:rsidR="00ED6B77" w:rsidRPr="00201DC0" w:rsidRDefault="00ED6B77" w:rsidP="00ED6B77">
      <w:pPr>
        <w:spacing w:after="0" w:line="240" w:lineRule="auto"/>
        <w:rPr>
          <w:rFonts w:ascii="Times New Roman" w:eastAsia="Times New Roman" w:hAnsi="Times New Roman" w:cs="Times New Roman"/>
          <w:b/>
          <w:sz w:val="24"/>
          <w:szCs w:val="24"/>
          <w:lang w:eastAsia="en-IN"/>
        </w:rPr>
      </w:pPr>
    </w:p>
    <w:p w14:paraId="146B9CD9" w14:textId="77777777" w:rsidR="00ED6B77" w:rsidRPr="00ED6B77" w:rsidRDefault="00ED6B77" w:rsidP="006B1C3D">
      <w:pPr>
        <w:jc w:val="both"/>
        <w:rPr>
          <w:rFonts w:ascii="Times New Roman" w:eastAsia="Times New Roman" w:hAnsi="Times New Roman" w:cs="Times New Roman"/>
          <w:sz w:val="24"/>
          <w:szCs w:val="24"/>
          <w:lang w:eastAsia="en-IN"/>
        </w:rPr>
      </w:pPr>
      <w:r w:rsidRPr="00ED6B77">
        <w:rPr>
          <w:rFonts w:ascii="Times New Roman" w:eastAsia="Times New Roman" w:hAnsi="Times New Roman" w:cs="Times New Roman"/>
          <w:sz w:val="24"/>
          <w:szCs w:val="24"/>
          <w:lang w:eastAsia="en-IN"/>
        </w:rPr>
        <w:t>The molecular weight of NAR is 272.26. NAR has the c</w:t>
      </w:r>
      <w:r w:rsidR="006B1C3D">
        <w:rPr>
          <w:rFonts w:ascii="Times New Roman" w:eastAsia="Times New Roman" w:hAnsi="Times New Roman" w:cs="Times New Roman"/>
          <w:sz w:val="24"/>
          <w:szCs w:val="24"/>
          <w:lang w:eastAsia="en-IN"/>
        </w:rPr>
        <w:t>hemical formula C15H12O5 (Fig. 2</w:t>
      </w:r>
      <w:r w:rsidRPr="00ED6B77">
        <w:rPr>
          <w:rFonts w:ascii="Times New Roman" w:eastAsia="Times New Roman" w:hAnsi="Times New Roman" w:cs="Times New Roman"/>
          <w:sz w:val="24"/>
          <w:szCs w:val="24"/>
          <w:lang w:eastAsia="en-IN"/>
        </w:rPr>
        <w:t xml:space="preserve">). The hydrolysis of </w:t>
      </w:r>
      <w:proofErr w:type="spellStart"/>
      <w:r w:rsidRPr="00ED6B77">
        <w:rPr>
          <w:rFonts w:ascii="Times New Roman" w:eastAsia="Times New Roman" w:hAnsi="Times New Roman" w:cs="Times New Roman"/>
          <w:sz w:val="24"/>
          <w:szCs w:val="24"/>
          <w:lang w:eastAsia="en-IN"/>
        </w:rPr>
        <w:t>glycone</w:t>
      </w:r>
      <w:proofErr w:type="spellEnd"/>
      <w:r w:rsidRPr="00ED6B77">
        <w:rPr>
          <w:rFonts w:ascii="Times New Roman" w:eastAsia="Times New Roman" w:hAnsi="Times New Roman" w:cs="Times New Roman"/>
          <w:sz w:val="24"/>
          <w:szCs w:val="24"/>
          <w:lang w:eastAsia="en-IN"/>
        </w:rPr>
        <w:t xml:space="preserve"> forms of flavanone, like naringin or narirutin, yields this beneficial molecule. Grapefruit's bitter </w:t>
      </w:r>
      <w:proofErr w:type="spellStart"/>
      <w:r w:rsidRPr="00ED6B77">
        <w:rPr>
          <w:rFonts w:ascii="Times New Roman" w:eastAsia="Times New Roman" w:hAnsi="Times New Roman" w:cs="Times New Roman"/>
          <w:sz w:val="24"/>
          <w:szCs w:val="24"/>
          <w:lang w:eastAsia="en-IN"/>
        </w:rPr>
        <w:t>flavor</w:t>
      </w:r>
      <w:proofErr w:type="spellEnd"/>
      <w:r w:rsidRPr="00ED6B77">
        <w:rPr>
          <w:rFonts w:ascii="Times New Roman" w:eastAsia="Times New Roman" w:hAnsi="Times New Roman" w:cs="Times New Roman"/>
          <w:sz w:val="24"/>
          <w:szCs w:val="24"/>
          <w:lang w:eastAsia="en-IN"/>
        </w:rPr>
        <w:t xml:space="preserve"> is caused</w:t>
      </w:r>
      <w:r>
        <w:rPr>
          <w:rFonts w:ascii="Times New Roman" w:eastAsia="Times New Roman" w:hAnsi="Times New Roman" w:cs="Times New Roman"/>
          <w:sz w:val="24"/>
          <w:szCs w:val="24"/>
          <w:lang w:eastAsia="en-IN"/>
        </w:rPr>
        <w:t xml:space="preserve"> by naringin </w:t>
      </w:r>
      <w:r w:rsidRPr="00ED6B77">
        <w:rPr>
          <w:rFonts w:ascii="Times New Roman" w:eastAsia="Times New Roman" w:hAnsi="Times New Roman" w:cs="Times New Roman"/>
          <w:sz w:val="24"/>
          <w:szCs w:val="24"/>
          <w:vertAlign w:val="superscript"/>
          <w:lang w:eastAsia="en-IN"/>
        </w:rPr>
        <w:t>[40].</w:t>
      </w:r>
      <w:r w:rsidRPr="00ED6B77">
        <w:rPr>
          <w:rFonts w:ascii="Times New Roman" w:eastAsia="Times New Roman" w:hAnsi="Times New Roman" w:cs="Times New Roman"/>
          <w:sz w:val="24"/>
          <w:szCs w:val="24"/>
          <w:lang w:eastAsia="en-IN"/>
        </w:rPr>
        <w:t xml:space="preserve"> Because to the widespread breakdown, NAR has a limited bioavailability. According to earlier research, the gut flora has a high pre-systemic metabolism that produces a variety of breakdown product</w:t>
      </w:r>
      <w:r>
        <w:rPr>
          <w:rFonts w:ascii="Times New Roman" w:eastAsia="Times New Roman" w:hAnsi="Times New Roman" w:cs="Times New Roman"/>
          <w:sz w:val="24"/>
          <w:szCs w:val="24"/>
          <w:lang w:eastAsia="en-IN"/>
        </w:rPr>
        <w:t xml:space="preserve">s, including phenolic acids </w:t>
      </w:r>
      <w:r w:rsidRPr="00ED6B77">
        <w:rPr>
          <w:rFonts w:ascii="Times New Roman" w:eastAsia="Times New Roman" w:hAnsi="Times New Roman" w:cs="Times New Roman"/>
          <w:sz w:val="24"/>
          <w:szCs w:val="24"/>
          <w:vertAlign w:val="superscript"/>
          <w:lang w:eastAsia="en-IN"/>
        </w:rPr>
        <w:t>[41].</w:t>
      </w:r>
      <w:r w:rsidRPr="00ED6B77">
        <w:rPr>
          <w:rFonts w:ascii="Times New Roman" w:eastAsia="Times New Roman" w:hAnsi="Times New Roman" w:cs="Times New Roman"/>
          <w:sz w:val="24"/>
          <w:szCs w:val="24"/>
          <w:lang w:eastAsia="en-IN"/>
        </w:rPr>
        <w:t xml:space="preserve"> Since NAR is lipophilic, it most likely accumulates in tissues at quantities higher than those found in plasma.</w:t>
      </w:r>
      <w:r w:rsidRPr="00ED6B77">
        <w:t xml:space="preserve"> </w:t>
      </w:r>
      <w:r w:rsidRPr="00ED6B77">
        <w:rPr>
          <w:rFonts w:ascii="Times New Roman" w:eastAsia="Times New Roman" w:hAnsi="Times New Roman" w:cs="Times New Roman"/>
          <w:sz w:val="24"/>
          <w:szCs w:val="24"/>
          <w:lang w:eastAsia="en-IN"/>
        </w:rPr>
        <w:t>Organs like the liver and gut would most lik</w:t>
      </w:r>
      <w:r>
        <w:rPr>
          <w:rFonts w:ascii="Times New Roman" w:eastAsia="Times New Roman" w:hAnsi="Times New Roman" w:cs="Times New Roman"/>
          <w:sz w:val="24"/>
          <w:szCs w:val="24"/>
          <w:lang w:eastAsia="en-IN"/>
        </w:rPr>
        <w:t xml:space="preserve">ely experience this buildup </w:t>
      </w:r>
      <w:r w:rsidRPr="00ED6B77">
        <w:rPr>
          <w:rFonts w:ascii="Times New Roman" w:eastAsia="Times New Roman" w:hAnsi="Times New Roman" w:cs="Times New Roman"/>
          <w:sz w:val="24"/>
          <w:szCs w:val="24"/>
          <w:vertAlign w:val="superscript"/>
          <w:lang w:eastAsia="en-IN"/>
        </w:rPr>
        <w:t>[42].</w:t>
      </w:r>
      <w:r w:rsidRPr="00ED6B77">
        <w:rPr>
          <w:rFonts w:ascii="Times New Roman" w:eastAsia="Times New Roman" w:hAnsi="Times New Roman" w:cs="Times New Roman"/>
          <w:sz w:val="24"/>
          <w:szCs w:val="24"/>
          <w:lang w:eastAsia="en-IN"/>
        </w:rPr>
        <w:t xml:space="preserve"> In male endurance athletes, its impact on metabolism was also investi</w:t>
      </w:r>
      <w:r>
        <w:rPr>
          <w:rFonts w:ascii="Times New Roman" w:eastAsia="Times New Roman" w:hAnsi="Times New Roman" w:cs="Times New Roman"/>
          <w:sz w:val="24"/>
          <w:szCs w:val="24"/>
          <w:lang w:eastAsia="en-IN"/>
        </w:rPr>
        <w:t xml:space="preserve">gated </w:t>
      </w:r>
      <w:r w:rsidRPr="00ED6B77">
        <w:rPr>
          <w:rFonts w:ascii="Times New Roman" w:eastAsia="Times New Roman" w:hAnsi="Times New Roman" w:cs="Times New Roman"/>
          <w:sz w:val="24"/>
          <w:szCs w:val="24"/>
          <w:vertAlign w:val="superscript"/>
          <w:lang w:eastAsia="en-IN"/>
        </w:rPr>
        <w:t>[43].</w:t>
      </w:r>
      <w:r w:rsidRPr="00ED6B77">
        <w:rPr>
          <w:rFonts w:ascii="Times New Roman" w:eastAsia="Times New Roman" w:hAnsi="Times New Roman" w:cs="Times New Roman"/>
          <w:sz w:val="24"/>
          <w:szCs w:val="24"/>
          <w:lang w:eastAsia="en-IN"/>
        </w:rPr>
        <w:t xml:space="preserve"> The pharmacologic value of an active substance depends on the degree of absorption or bioavailability upon ingestion, in addition to body metabolic rate and enzymatic breakdown. NAR is a lipophilic substance that dissolves in organic solvents but is nearly insoluble in water. Along with widespread degradation, the main obstacle to NAR's clinical development is its low water solubility, which results in limited permeability and poor oral bi</w:t>
      </w:r>
      <w:r>
        <w:rPr>
          <w:rFonts w:ascii="Times New Roman" w:eastAsia="Times New Roman" w:hAnsi="Times New Roman" w:cs="Times New Roman"/>
          <w:sz w:val="24"/>
          <w:szCs w:val="24"/>
          <w:lang w:eastAsia="en-IN"/>
        </w:rPr>
        <w:t xml:space="preserve">oavailability (about 5.81%) </w:t>
      </w:r>
      <w:r w:rsidRPr="00ED6B77">
        <w:rPr>
          <w:rFonts w:ascii="Times New Roman" w:eastAsia="Times New Roman" w:hAnsi="Times New Roman" w:cs="Times New Roman"/>
          <w:sz w:val="24"/>
          <w:szCs w:val="24"/>
          <w:vertAlign w:val="superscript"/>
          <w:lang w:eastAsia="en-IN"/>
        </w:rPr>
        <w:t>[44].</w:t>
      </w:r>
      <w:r w:rsidRPr="00ED6B77">
        <w:rPr>
          <w:rFonts w:ascii="Times New Roman" w:eastAsia="Times New Roman" w:hAnsi="Times New Roman" w:cs="Times New Roman"/>
          <w:sz w:val="24"/>
          <w:szCs w:val="24"/>
          <w:lang w:eastAsia="en-IN"/>
        </w:rPr>
        <w:t xml:space="preserve"> </w:t>
      </w:r>
    </w:p>
    <w:p w14:paraId="7F6CEC06" w14:textId="77777777" w:rsidR="00ED6B77" w:rsidRPr="00ED6B77" w:rsidRDefault="006B1C3D" w:rsidP="006B1C3D">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Pr>
          <w:noProof/>
          <w:lang w:eastAsia="en-IN"/>
        </w:rPr>
        <w:drawing>
          <wp:inline distT="0" distB="0" distL="0" distR="0" wp14:anchorId="296E2373" wp14:editId="0152BD2F">
            <wp:extent cx="2828768" cy="1282700"/>
            <wp:effectExtent l="0" t="0" r="0" b="0"/>
            <wp:docPr id="19" name="Picture 19"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0188" cy="1292413"/>
                    </a:xfrm>
                    <a:prstGeom prst="rect">
                      <a:avLst/>
                    </a:prstGeom>
                    <a:noFill/>
                    <a:ln>
                      <a:noFill/>
                    </a:ln>
                  </pic:spPr>
                </pic:pic>
              </a:graphicData>
            </a:graphic>
          </wp:inline>
        </w:drawing>
      </w:r>
      <w:r>
        <w:rPr>
          <w:rFonts w:ascii="Times New Roman" w:eastAsia="Times New Roman" w:hAnsi="Times New Roman" w:cs="Times New Roman"/>
          <w:sz w:val="24"/>
          <w:szCs w:val="24"/>
          <w:lang w:eastAsia="en-IN"/>
        </w:rPr>
        <w:t xml:space="preserve">                  </w:t>
      </w:r>
    </w:p>
    <w:p w14:paraId="10A78F0E" w14:textId="77777777" w:rsidR="00741406" w:rsidRPr="00847053" w:rsidRDefault="006B1C3D" w:rsidP="006B1C3D">
      <w:pPr>
        <w:spacing w:after="0" w:line="240" w:lineRule="auto"/>
        <w:jc w:val="both"/>
        <w:rPr>
          <w:rFonts w:ascii="Times New Roman" w:eastAsia="Times New Roman" w:hAnsi="Times New Roman" w:cs="Times New Roman"/>
          <w:sz w:val="24"/>
          <w:szCs w:val="24"/>
          <w:lang w:eastAsia="en-IN"/>
        </w:rPr>
      </w:pPr>
      <w:r>
        <w:rPr>
          <w:rFonts w:asciiTheme="majorHAnsi" w:hAnsiTheme="majorHAnsi"/>
          <w:b/>
          <w:noProof/>
          <w:sz w:val="24"/>
          <w:szCs w:val="24"/>
          <w:lang w:eastAsia="en-IN"/>
        </w:rPr>
        <mc:AlternateContent>
          <mc:Choice Requires="wps">
            <w:drawing>
              <wp:anchor distT="0" distB="0" distL="114300" distR="114300" simplePos="0" relativeHeight="251661312" behindDoc="0" locked="0" layoutInCell="1" allowOverlap="1" wp14:anchorId="5E3075B6" wp14:editId="0420A575">
                <wp:simplePos x="0" y="0"/>
                <wp:positionH relativeFrom="margin">
                  <wp:align>right</wp:align>
                </wp:positionH>
                <wp:positionV relativeFrom="paragraph">
                  <wp:posOffset>115128</wp:posOffset>
                </wp:positionV>
                <wp:extent cx="5208104" cy="365760"/>
                <wp:effectExtent l="0" t="0" r="12065" b="15240"/>
                <wp:wrapNone/>
                <wp:docPr id="3" name="Text Box 3"/>
                <wp:cNvGraphicFramePr/>
                <a:graphic xmlns:a="http://schemas.openxmlformats.org/drawingml/2006/main">
                  <a:graphicData uri="http://schemas.microsoft.com/office/word/2010/wordprocessingShape">
                    <wps:wsp>
                      <wps:cNvSpPr txBox="1"/>
                      <wps:spPr>
                        <a:xfrm>
                          <a:off x="0" y="0"/>
                          <a:ext cx="5208104" cy="365760"/>
                        </a:xfrm>
                        <a:prstGeom prst="rect">
                          <a:avLst/>
                        </a:prstGeom>
                        <a:solidFill>
                          <a:schemeClr val="lt1"/>
                        </a:solidFill>
                        <a:ln w="6350">
                          <a:solidFill>
                            <a:prstClr val="black"/>
                          </a:solidFill>
                        </a:ln>
                      </wps:spPr>
                      <wps:txbx>
                        <w:txbxContent>
                          <w:p w14:paraId="320B6CF3" w14:textId="77777777" w:rsidR="005063B7" w:rsidRDefault="005063B7">
                            <w:r>
                              <w:t>Fig 2.</w:t>
                            </w:r>
                            <w:r w:rsidRPr="006B1C3D">
                              <w:rPr>
                                <w:rFonts w:ascii="Helvetica" w:eastAsia="Times New Roman" w:hAnsi="Helvetica" w:cs="Helvetica"/>
                                <w:bCs/>
                                <w:color w:val="2E2E2E"/>
                                <w:sz w:val="24"/>
                                <w:szCs w:val="24"/>
                                <w:lang w:eastAsia="en-IN"/>
                              </w:rPr>
                              <w:t xml:space="preserve"> </w:t>
                            </w:r>
                            <w:r w:rsidRPr="00AC746C">
                              <w:rPr>
                                <w:rFonts w:ascii="Helvetica" w:eastAsia="Times New Roman" w:hAnsi="Helvetica" w:cs="Helvetica"/>
                                <w:bCs/>
                                <w:color w:val="2E2E2E"/>
                                <w:sz w:val="24"/>
                                <w:szCs w:val="24"/>
                                <w:lang w:eastAsia="en-IN"/>
                              </w:rPr>
                              <w:t>2,3-dihydro-5,7- dihydroxy-2-(4- h</w:t>
                            </w:r>
                            <w:r>
                              <w:rPr>
                                <w:rFonts w:ascii="Helvetica" w:eastAsia="Times New Roman" w:hAnsi="Helvetica" w:cs="Helvetica"/>
                                <w:bCs/>
                                <w:color w:val="2E2E2E"/>
                                <w:sz w:val="24"/>
                                <w:szCs w:val="24"/>
                                <w:lang w:eastAsia="en-IN"/>
                              </w:rPr>
                              <w:t>ydroxyphenyl)-4H-1-benzopyran-4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075B6" id="Text Box 3" o:spid="_x0000_s1027" type="#_x0000_t202" style="position:absolute;left:0;text-align:left;margin-left:358.9pt;margin-top:9.05pt;width:410.1pt;height:28.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" fillcolor="white [3201]" strokeweight=".5pt">
                <v:textbox>
                  <w:txbxContent>
                    <w:p w14:paraId="320B6CF3" w14:textId="77777777" w:rsidR="005063B7" w:rsidRDefault="005063B7">
                      <w:r>
                        <w:t>Fig 2.</w:t>
                      </w:r>
                      <w:r w:rsidRPr="006B1C3D">
                        <w:rPr>
                          <w:rFonts w:ascii="Helvetica" w:eastAsia="Times New Roman" w:hAnsi="Helvetica" w:cs="Helvetica"/>
                          <w:bCs/>
                          <w:color w:val="2E2E2E"/>
                          <w:sz w:val="24"/>
                          <w:szCs w:val="24"/>
                          <w:lang w:eastAsia="en-IN"/>
                        </w:rPr>
                        <w:t xml:space="preserve"> </w:t>
                      </w:r>
                      <w:r w:rsidRPr="00AC746C">
                        <w:rPr>
                          <w:rFonts w:ascii="Helvetica" w:eastAsia="Times New Roman" w:hAnsi="Helvetica" w:cs="Helvetica"/>
                          <w:bCs/>
                          <w:color w:val="2E2E2E"/>
                          <w:sz w:val="24"/>
                          <w:szCs w:val="24"/>
                          <w:lang w:eastAsia="en-IN"/>
                        </w:rPr>
                        <w:t>2,3-dihydro-5,7- dihydroxy-2-(4- h</w:t>
                      </w:r>
                      <w:r>
                        <w:rPr>
                          <w:rFonts w:ascii="Helvetica" w:eastAsia="Times New Roman" w:hAnsi="Helvetica" w:cs="Helvetica"/>
                          <w:bCs/>
                          <w:color w:val="2E2E2E"/>
                          <w:sz w:val="24"/>
                          <w:szCs w:val="24"/>
                          <w:lang w:eastAsia="en-IN"/>
                        </w:rPr>
                        <w:t>ydroxyphenyl)-4H-1-benzopyran-4</w:t>
                      </w:r>
                    </w:p>
                  </w:txbxContent>
                </v:textbox>
                <w10:wrap anchorx="margin"/>
              </v:shape>
            </w:pict>
          </mc:Fallback>
        </mc:AlternateContent>
      </w:r>
    </w:p>
    <w:p w14:paraId="0727BCB8" w14:textId="77777777" w:rsidR="00F75DF9" w:rsidRPr="00D30B1E" w:rsidRDefault="006B1C3D" w:rsidP="00F75DF9">
      <w:pPr>
        <w:rPr>
          <w:rFonts w:asciiTheme="majorHAnsi" w:hAnsiTheme="majorHAnsi"/>
          <w:b/>
          <w:sz w:val="24"/>
          <w:szCs w:val="24"/>
        </w:rPr>
      </w:pPr>
      <w:r>
        <w:rPr>
          <w:rFonts w:asciiTheme="majorHAnsi" w:hAnsiTheme="majorHAnsi"/>
          <w:b/>
          <w:sz w:val="24"/>
          <w:szCs w:val="24"/>
        </w:rPr>
        <w:t xml:space="preserve">                           </w:t>
      </w:r>
    </w:p>
    <w:p w14:paraId="1A7F8DE7" w14:textId="77777777" w:rsidR="000803B8" w:rsidRPr="000803B8" w:rsidRDefault="000803B8">
      <w:pPr>
        <w:rPr>
          <w:sz w:val="28"/>
          <w:szCs w:val="28"/>
          <w:lang w:val="en-US"/>
        </w:rPr>
      </w:pPr>
    </w:p>
    <w:p w14:paraId="2A738D18" w14:textId="688DC055" w:rsidR="006B1C3D" w:rsidRPr="00201DC0" w:rsidRDefault="001924F9" w:rsidP="006B1C3D">
      <w:pPr>
        <w:rPr>
          <w:rFonts w:ascii="Times New Roman" w:hAnsi="Times New Roman" w:cs="Times New Roman"/>
          <w:b/>
          <w:sz w:val="28"/>
          <w:szCs w:val="28"/>
        </w:rPr>
      </w:pPr>
      <w:r w:rsidRPr="00201DC0">
        <w:rPr>
          <w:rFonts w:ascii="Times New Roman" w:hAnsi="Times New Roman" w:cs="Times New Roman"/>
          <w:b/>
          <w:sz w:val="28"/>
          <w:szCs w:val="28"/>
        </w:rPr>
        <w:t>2.4</w:t>
      </w:r>
      <w:r w:rsidR="003A796B" w:rsidRPr="00201DC0">
        <w:rPr>
          <w:rFonts w:ascii="Times New Roman" w:hAnsi="Times New Roman" w:cs="Times New Roman"/>
          <w:b/>
          <w:sz w:val="28"/>
          <w:szCs w:val="28"/>
        </w:rPr>
        <w:t>.</w:t>
      </w:r>
      <w:r w:rsidR="00201DC0">
        <w:rPr>
          <w:rFonts w:ascii="Times New Roman" w:hAnsi="Times New Roman" w:cs="Times New Roman"/>
          <w:b/>
          <w:sz w:val="28"/>
          <w:szCs w:val="28"/>
        </w:rPr>
        <w:t xml:space="preserve"> </w:t>
      </w:r>
      <w:r w:rsidR="006B1C3D" w:rsidRPr="00201DC0">
        <w:rPr>
          <w:rFonts w:ascii="Times New Roman" w:hAnsi="Times New Roman" w:cs="Times New Roman"/>
          <w:b/>
          <w:sz w:val="28"/>
          <w:szCs w:val="28"/>
        </w:rPr>
        <w:t>Reported pharmacological activities of Naringenin</w:t>
      </w:r>
    </w:p>
    <w:p w14:paraId="2DF891B5" w14:textId="77777777" w:rsidR="003A796B" w:rsidRPr="00EF5A28" w:rsidRDefault="001924F9" w:rsidP="006B1C3D">
      <w:pPr>
        <w:rPr>
          <w:rFonts w:ascii="Cambria" w:hAnsi="Cambria"/>
          <w:b/>
          <w:color w:val="212121"/>
          <w:sz w:val="28"/>
          <w:szCs w:val="28"/>
          <w:shd w:val="clear" w:color="auto" w:fill="FFFFFF"/>
        </w:rPr>
      </w:pPr>
      <w:r>
        <w:rPr>
          <w:rFonts w:ascii="Cambria" w:hAnsi="Cambria"/>
          <w:noProof/>
          <w:color w:val="212121"/>
          <w:sz w:val="30"/>
          <w:szCs w:val="30"/>
          <w:lang w:eastAsia="en-IN"/>
        </w:rPr>
        <mc:AlternateContent>
          <mc:Choice Requires="wps">
            <w:drawing>
              <wp:anchor distT="0" distB="0" distL="114300" distR="114300" simplePos="0" relativeHeight="251697152" behindDoc="0" locked="0" layoutInCell="1" allowOverlap="1" wp14:anchorId="73782C61" wp14:editId="644B6BE3">
                <wp:simplePos x="0" y="0"/>
                <wp:positionH relativeFrom="column">
                  <wp:posOffset>-180753</wp:posOffset>
                </wp:positionH>
                <wp:positionV relativeFrom="paragraph">
                  <wp:posOffset>294418</wp:posOffset>
                </wp:positionV>
                <wp:extent cx="1509823" cy="510363"/>
                <wp:effectExtent l="0" t="0" r="14605" b="23495"/>
                <wp:wrapNone/>
                <wp:docPr id="37" name="Rounded Rectangle 37"/>
                <wp:cNvGraphicFramePr/>
                <a:graphic xmlns:a="http://schemas.openxmlformats.org/drawingml/2006/main">
                  <a:graphicData uri="http://schemas.microsoft.com/office/word/2010/wordprocessingShape">
                    <wps:wsp>
                      <wps:cNvSpPr/>
                      <wps:spPr>
                        <a:xfrm>
                          <a:off x="0" y="0"/>
                          <a:ext cx="1509823" cy="51036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8F12E7" w14:textId="77777777" w:rsidR="005063B7" w:rsidRDefault="005063B7" w:rsidP="00AE219D">
                            <w:pPr>
                              <w:jc w:val="center"/>
                            </w:pPr>
                            <w:r>
                              <w:t xml:space="preserve">Neuroprotective activity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782C61" id="Rounded Rectangle 37" o:spid="_x0000_s1028" style="position:absolute;margin-left:-14.25pt;margin-top:23.2pt;width:118.9pt;height:40.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" fillcolor="#5b9bd5 [3204]" strokecolor="#1f4d78 [1604]" strokeweight="1pt">
                <v:stroke joinstyle="miter"/>
                <v:textbox>
                  <w:txbxContent>
                    <w:p w14:paraId="198F12E7" w14:textId="77777777" w:rsidR="005063B7" w:rsidRDefault="005063B7" w:rsidP="00AE219D">
                      <w:pPr>
                        <w:jc w:val="center"/>
                      </w:pPr>
                      <w:r>
                        <w:t xml:space="preserve">Neuroprotective activity </w:t>
                      </w:r>
                    </w:p>
                  </w:txbxContent>
                </v:textbox>
              </v:roundrect>
            </w:pict>
          </mc:Fallback>
        </mc:AlternateContent>
      </w:r>
      <w:r w:rsidR="00AE219D">
        <w:rPr>
          <w:rFonts w:ascii="Cambria" w:hAnsi="Cambria"/>
          <w:noProof/>
          <w:color w:val="212121"/>
          <w:sz w:val="30"/>
          <w:szCs w:val="30"/>
          <w:lang w:eastAsia="en-IN"/>
        </w:rPr>
        <mc:AlternateContent>
          <mc:Choice Requires="wps">
            <w:drawing>
              <wp:anchor distT="0" distB="0" distL="114300" distR="114300" simplePos="0" relativeHeight="251695104" behindDoc="0" locked="0" layoutInCell="1" allowOverlap="1" wp14:anchorId="3C76DDF9" wp14:editId="372E729F">
                <wp:simplePos x="0" y="0"/>
                <wp:positionH relativeFrom="column">
                  <wp:posOffset>1973655</wp:posOffset>
                </wp:positionH>
                <wp:positionV relativeFrom="paragraph">
                  <wp:posOffset>174876</wp:posOffset>
                </wp:positionV>
                <wp:extent cx="1474470" cy="516048"/>
                <wp:effectExtent l="0" t="0" r="11430" b="17780"/>
                <wp:wrapNone/>
                <wp:docPr id="18" name="Rounded Rectangle 18"/>
                <wp:cNvGraphicFramePr/>
                <a:graphic xmlns:a="http://schemas.openxmlformats.org/drawingml/2006/main">
                  <a:graphicData uri="http://schemas.microsoft.com/office/word/2010/wordprocessingShape">
                    <wps:wsp>
                      <wps:cNvSpPr/>
                      <wps:spPr>
                        <a:xfrm>
                          <a:off x="0" y="0"/>
                          <a:ext cx="1474470" cy="516048"/>
                        </a:xfrm>
                        <a:prstGeom prst="roundRect">
                          <a:avLst>
                            <a:gd name="adj" fmla="val 5000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7E888A" w14:textId="77777777" w:rsidR="005063B7" w:rsidRDefault="005063B7" w:rsidP="00AE219D">
                            <w:pPr>
                              <w:jc w:val="center"/>
                            </w:pPr>
                            <w:r>
                              <w:t xml:space="preserve">Antioxidant activity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6DDF9" id="Rounded Rectangle 18" o:spid="_x0000_s1029" style="position:absolute;margin-left:155.4pt;margin-top:13.75pt;width:116.1pt;height:40.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" fillcolor="#5b9bd5 [3204]" strokecolor="#1f4d78 [1604]" strokeweight="1pt">
                <v:stroke joinstyle="miter"/>
                <v:textbox>
                  <w:txbxContent>
                    <w:p w14:paraId="207E888A" w14:textId="77777777" w:rsidR="005063B7" w:rsidRDefault="005063B7" w:rsidP="00AE219D">
                      <w:pPr>
                        <w:jc w:val="center"/>
                      </w:pPr>
                      <w:r>
                        <w:t xml:space="preserve">Antioxidant activity </w:t>
                      </w:r>
                    </w:p>
                  </w:txbxContent>
                </v:textbox>
              </v:roundrect>
            </w:pict>
          </mc:Fallback>
        </mc:AlternateContent>
      </w:r>
    </w:p>
    <w:p w14:paraId="33FAAB3D" w14:textId="77777777" w:rsidR="00B60F9D" w:rsidRDefault="003A796B" w:rsidP="003A796B">
      <w:pPr>
        <w:tabs>
          <w:tab w:val="left" w:pos="7325"/>
        </w:tabs>
        <w:rPr>
          <w:sz w:val="32"/>
          <w:szCs w:val="32"/>
          <w:lang w:val="en-US"/>
        </w:rPr>
      </w:pPr>
      <w:r>
        <w:rPr>
          <w:rFonts w:ascii="Cambria" w:hAnsi="Cambria"/>
          <w:noProof/>
          <w:color w:val="212121"/>
          <w:sz w:val="30"/>
          <w:szCs w:val="30"/>
          <w:lang w:eastAsia="en-IN"/>
        </w:rPr>
        <mc:AlternateContent>
          <mc:Choice Requires="wps">
            <w:drawing>
              <wp:anchor distT="0" distB="0" distL="114300" distR="114300" simplePos="0" relativeHeight="251669504" behindDoc="0" locked="0" layoutInCell="1" allowOverlap="1" wp14:anchorId="0BF01D73" wp14:editId="15A67688">
                <wp:simplePos x="0" y="0"/>
                <wp:positionH relativeFrom="column">
                  <wp:posOffset>4239370</wp:posOffset>
                </wp:positionH>
                <wp:positionV relativeFrom="paragraph">
                  <wp:posOffset>159440</wp:posOffset>
                </wp:positionV>
                <wp:extent cx="469557" cy="295515"/>
                <wp:effectExtent l="0" t="38100" r="64135" b="28575"/>
                <wp:wrapNone/>
                <wp:docPr id="4" name="Straight Arrow Connector 4"/>
                <wp:cNvGraphicFramePr/>
                <a:graphic xmlns:a="http://schemas.openxmlformats.org/drawingml/2006/main">
                  <a:graphicData uri="http://schemas.microsoft.com/office/word/2010/wordprocessingShape">
                    <wps:wsp>
                      <wps:cNvCnPr/>
                      <wps:spPr>
                        <a:xfrm flipV="1">
                          <a:off x="0" y="0"/>
                          <a:ext cx="469557" cy="2955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D4058D" id="_x0000_t32" coordsize="21600,21600" o:spt="32" o:oned="t" path="m,l21600,21600e" filled="f">
                <v:path arrowok="t" fillok="f" o:connecttype="none"/>
                <o:lock v:ext="edit" shapetype="t"/>
              </v:shapetype>
              <v:shape id="Straight Arrow Connector 4" o:spid="_x0000_s1026" type="#_x0000_t32" style="position:absolute;margin-left:333.8pt;margin-top:12.55pt;width:36.95pt;height:23.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" strokecolor="#5b9bd5 [3204]" strokeweight=".5pt">
                <v:stroke endarrow="block" joinstyle="miter"/>
              </v:shape>
            </w:pict>
          </mc:Fallback>
        </mc:AlternateContent>
      </w:r>
      <w:r>
        <w:rPr>
          <w:rFonts w:ascii="Cambria" w:hAnsi="Cambria"/>
          <w:noProof/>
          <w:color w:val="212121"/>
          <w:sz w:val="30"/>
          <w:szCs w:val="30"/>
          <w:lang w:eastAsia="en-IN"/>
        </w:rPr>
        <mc:AlternateContent>
          <mc:Choice Requires="wps">
            <w:drawing>
              <wp:anchor distT="0" distB="0" distL="114300" distR="114300" simplePos="0" relativeHeight="251667456" behindDoc="0" locked="0" layoutInCell="1" allowOverlap="1" wp14:anchorId="2E1E0A43" wp14:editId="517C716C">
                <wp:simplePos x="0" y="0"/>
                <wp:positionH relativeFrom="column">
                  <wp:posOffset>4086970</wp:posOffset>
                </wp:positionH>
                <wp:positionV relativeFrom="paragraph">
                  <wp:posOffset>7040</wp:posOffset>
                </wp:positionV>
                <wp:extent cx="469557" cy="295515"/>
                <wp:effectExtent l="0" t="38100" r="64135" b="28575"/>
                <wp:wrapNone/>
                <wp:docPr id="22" name="Straight Arrow Connector 22"/>
                <wp:cNvGraphicFramePr/>
                <a:graphic xmlns:a="http://schemas.openxmlformats.org/drawingml/2006/main">
                  <a:graphicData uri="http://schemas.microsoft.com/office/word/2010/wordprocessingShape">
                    <wps:wsp>
                      <wps:cNvCnPr/>
                      <wps:spPr>
                        <a:xfrm flipV="1">
                          <a:off x="0" y="0"/>
                          <a:ext cx="469557" cy="2955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A2661" id="Straight Arrow Connector 22" o:spid="_x0000_s1026" type="#_x0000_t32" style="position:absolute;margin-left:321.8pt;margin-top:.55pt;width:36.95pt;height:23.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" strokecolor="#5b9bd5 [3204]" strokeweight=".5pt">
                <v:stroke endarrow="block" joinstyle="miter"/>
              </v:shape>
            </w:pict>
          </mc:Fallback>
        </mc:AlternateContent>
      </w:r>
      <w:r>
        <w:rPr>
          <w:rFonts w:ascii="Cambria" w:hAnsi="Cambria"/>
          <w:noProof/>
          <w:color w:val="212121"/>
          <w:sz w:val="30"/>
          <w:szCs w:val="30"/>
          <w:lang w:eastAsia="en-IN"/>
        </w:rPr>
        <mc:AlternateContent>
          <mc:Choice Requires="wps">
            <w:drawing>
              <wp:anchor distT="0" distB="0" distL="114300" distR="114300" simplePos="0" relativeHeight="251665408" behindDoc="0" locked="0" layoutInCell="1" allowOverlap="1" wp14:anchorId="2E182835" wp14:editId="6FCB4946">
                <wp:simplePos x="0" y="0"/>
                <wp:positionH relativeFrom="column">
                  <wp:posOffset>4086971</wp:posOffset>
                </wp:positionH>
                <wp:positionV relativeFrom="paragraph">
                  <wp:posOffset>7952</wp:posOffset>
                </wp:positionV>
                <wp:extent cx="1458097" cy="518916"/>
                <wp:effectExtent l="0" t="0" r="27940" b="14605"/>
                <wp:wrapNone/>
                <wp:docPr id="31" name="Rounded Rectangle 31"/>
                <wp:cNvGraphicFramePr/>
                <a:graphic xmlns:a="http://schemas.openxmlformats.org/drawingml/2006/main">
                  <a:graphicData uri="http://schemas.microsoft.com/office/word/2010/wordprocessingShape">
                    <wps:wsp>
                      <wps:cNvSpPr/>
                      <wps:spPr>
                        <a:xfrm>
                          <a:off x="0" y="0"/>
                          <a:ext cx="1458097" cy="518916"/>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0EE476" w14:textId="77777777" w:rsidR="005063B7" w:rsidRDefault="005063B7" w:rsidP="003A796B">
                            <w:pPr>
                              <w:jc w:val="center"/>
                            </w:pPr>
                            <w:r>
                              <w:t xml:space="preserve">Anti </w:t>
                            </w:r>
                            <w:proofErr w:type="spellStart"/>
                            <w:r>
                              <w:t>inflamatory</w:t>
                            </w:r>
                            <w:proofErr w:type="spellEnd"/>
                            <w:r>
                              <w:t xml:space="preserve"> activity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182835" id="Rounded Rectangle 31" o:spid="_x0000_s1030" style="position:absolute;margin-left:321.8pt;margin-top:.65pt;width:114.8pt;height:4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" fillcolor="#5b9bd5 [3204]" strokecolor="#1f4d78 [1604]" strokeweight="1pt">
                <v:stroke joinstyle="miter"/>
                <v:textbox>
                  <w:txbxContent>
                    <w:p w14:paraId="520EE476" w14:textId="77777777" w:rsidR="005063B7" w:rsidRDefault="005063B7" w:rsidP="003A796B">
                      <w:pPr>
                        <w:jc w:val="center"/>
                      </w:pPr>
                      <w:r>
                        <w:t xml:space="preserve">Anti </w:t>
                      </w:r>
                      <w:proofErr w:type="spellStart"/>
                      <w:r>
                        <w:t>inflamatory</w:t>
                      </w:r>
                      <w:proofErr w:type="spellEnd"/>
                      <w:r>
                        <w:t xml:space="preserve"> activity </w:t>
                      </w:r>
                    </w:p>
                  </w:txbxContent>
                </v:textbox>
              </v:roundrect>
            </w:pict>
          </mc:Fallback>
        </mc:AlternateContent>
      </w:r>
      <w:r>
        <w:rPr>
          <w:sz w:val="32"/>
          <w:szCs w:val="32"/>
          <w:lang w:val="en-US"/>
        </w:rPr>
        <w:tab/>
      </w:r>
    </w:p>
    <w:p w14:paraId="32881EE0" w14:textId="77777777" w:rsidR="003E3EB3" w:rsidRDefault="00AE219D">
      <w:pPr>
        <w:rPr>
          <w:sz w:val="32"/>
          <w:szCs w:val="32"/>
          <w:lang w:val="en-US"/>
        </w:rPr>
      </w:pPr>
      <w:r>
        <w:rPr>
          <w:rFonts w:ascii="Cambria" w:hAnsi="Cambria"/>
          <w:noProof/>
          <w:color w:val="212121"/>
          <w:sz w:val="30"/>
          <w:szCs w:val="30"/>
          <w:lang w:eastAsia="en-IN"/>
        </w:rPr>
        <mc:AlternateContent>
          <mc:Choice Requires="wps">
            <w:drawing>
              <wp:anchor distT="0" distB="0" distL="114300" distR="114300" simplePos="0" relativeHeight="251705344" behindDoc="0" locked="0" layoutInCell="1" allowOverlap="1" wp14:anchorId="64C70255" wp14:editId="41B1531E">
                <wp:simplePos x="0" y="0"/>
                <wp:positionH relativeFrom="column">
                  <wp:posOffset>2797521</wp:posOffset>
                </wp:positionH>
                <wp:positionV relativeFrom="paragraph">
                  <wp:posOffset>49285</wp:posOffset>
                </wp:positionV>
                <wp:extent cx="45719" cy="280632"/>
                <wp:effectExtent l="38100" t="38100" r="50165" b="24765"/>
                <wp:wrapNone/>
                <wp:docPr id="28" name="Straight Arrow Connector 28"/>
                <wp:cNvGraphicFramePr/>
                <a:graphic xmlns:a="http://schemas.openxmlformats.org/drawingml/2006/main">
                  <a:graphicData uri="http://schemas.microsoft.com/office/word/2010/wordprocessingShape">
                    <wps:wsp>
                      <wps:cNvCnPr/>
                      <wps:spPr>
                        <a:xfrm flipV="1">
                          <a:off x="0" y="0"/>
                          <a:ext cx="45719" cy="2806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9CF65B" id="Straight Arrow Connector 28" o:spid="_x0000_s1026" type="#_x0000_t32" style="position:absolute;margin-left:220.3pt;margin-top:3.9pt;width:3.6pt;height:22.1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" strokecolor="#5b9bd5 [3204]" strokeweight=".5pt">
                <v:stroke endarrow="block" joinstyle="miter"/>
              </v:shape>
            </w:pict>
          </mc:Fallback>
        </mc:AlternateContent>
      </w:r>
      <w:r>
        <w:rPr>
          <w:rFonts w:ascii="Cambria" w:hAnsi="Cambria"/>
          <w:noProof/>
          <w:color w:val="212121"/>
          <w:sz w:val="30"/>
          <w:szCs w:val="30"/>
          <w:lang w:eastAsia="en-IN"/>
        </w:rPr>
        <mc:AlternateContent>
          <mc:Choice Requires="wps">
            <w:drawing>
              <wp:anchor distT="0" distB="0" distL="114300" distR="114300" simplePos="0" relativeHeight="251703296" behindDoc="0" locked="0" layoutInCell="1" allowOverlap="1" wp14:anchorId="4ACE7060" wp14:editId="6CBA01D7">
                <wp:simplePos x="0" y="0"/>
                <wp:positionH relativeFrom="column">
                  <wp:posOffset>1520353</wp:posOffset>
                </wp:positionH>
                <wp:positionV relativeFrom="paragraph">
                  <wp:posOffset>211789</wp:posOffset>
                </wp:positionV>
                <wp:extent cx="524918" cy="135802"/>
                <wp:effectExtent l="38100" t="57150" r="27940" b="36195"/>
                <wp:wrapNone/>
                <wp:docPr id="26" name="Straight Arrow Connector 26"/>
                <wp:cNvGraphicFramePr/>
                <a:graphic xmlns:a="http://schemas.openxmlformats.org/drawingml/2006/main">
                  <a:graphicData uri="http://schemas.microsoft.com/office/word/2010/wordprocessingShape">
                    <wps:wsp>
                      <wps:cNvCnPr/>
                      <wps:spPr>
                        <a:xfrm flipH="1" flipV="1">
                          <a:off x="0" y="0"/>
                          <a:ext cx="524918" cy="1358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7B259F" id="Straight Arrow Connector 26" o:spid="_x0000_s1026" type="#_x0000_t32" style="position:absolute;margin-left:119.7pt;margin-top:16.7pt;width:41.35pt;height:10.7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" strokecolor="#5b9bd5 [3204]" strokeweight=".5pt">
                <v:stroke endarrow="block" joinstyle="miter"/>
              </v:shape>
            </w:pict>
          </mc:Fallback>
        </mc:AlternateContent>
      </w:r>
      <w:r w:rsidR="003A796B">
        <w:rPr>
          <w:rFonts w:ascii="Cambria" w:hAnsi="Cambria"/>
          <w:noProof/>
          <w:color w:val="212121"/>
          <w:sz w:val="30"/>
          <w:szCs w:val="30"/>
          <w:lang w:eastAsia="en-IN"/>
        </w:rPr>
        <mc:AlternateContent>
          <mc:Choice Requires="wps">
            <w:drawing>
              <wp:anchor distT="0" distB="0" distL="114300" distR="114300" simplePos="0" relativeHeight="251674624" behindDoc="0" locked="0" layoutInCell="1" allowOverlap="1" wp14:anchorId="36E595AF" wp14:editId="20AC28BA">
                <wp:simplePos x="0" y="0"/>
                <wp:positionH relativeFrom="column">
                  <wp:posOffset>3521903</wp:posOffset>
                </wp:positionH>
                <wp:positionV relativeFrom="paragraph">
                  <wp:posOffset>160738</wp:posOffset>
                </wp:positionV>
                <wp:extent cx="469265" cy="295275"/>
                <wp:effectExtent l="0" t="38100" r="64135" b="28575"/>
                <wp:wrapNone/>
                <wp:docPr id="5" name="Straight Arrow Connector 5"/>
                <wp:cNvGraphicFramePr/>
                <a:graphic xmlns:a="http://schemas.openxmlformats.org/drawingml/2006/main">
                  <a:graphicData uri="http://schemas.microsoft.com/office/word/2010/wordprocessingShape">
                    <wps:wsp>
                      <wps:cNvCnPr/>
                      <wps:spPr>
                        <a:xfrm flipV="1">
                          <a:off x="0" y="0"/>
                          <a:ext cx="469265"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10D37A" id="Straight Arrow Connector 5" o:spid="_x0000_s1026" type="#_x0000_t32" style="position:absolute;margin-left:277.3pt;margin-top:12.65pt;width:36.95pt;height:23.2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" strokecolor="#5b9bd5 [3204]" strokeweight=".5pt">
                <v:stroke endarrow="block" joinstyle="miter"/>
              </v:shape>
            </w:pict>
          </mc:Fallback>
        </mc:AlternateContent>
      </w:r>
      <w:r w:rsidR="00790204">
        <w:rPr>
          <w:noProof/>
          <w:lang w:eastAsia="en-IN"/>
        </w:rPr>
        <mc:AlternateContent>
          <mc:Choice Requires="wps">
            <w:drawing>
              <wp:inline distT="0" distB="0" distL="0" distR="0" wp14:anchorId="07A32C5C" wp14:editId="19E96F29">
                <wp:extent cx="304800" cy="304800"/>
                <wp:effectExtent l="0" t="0" r="0" b="0"/>
                <wp:docPr id="13" name="AutoShape 7" descr="Flavanone analytical standar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F0D48C" id="AutoShape 7" o:spid="_x0000_s1026" alt="Flavanone analytical standar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ihLeWc4CAADeBQAADgAAAAAAAAAAAAAAAAAuAgAAZHJzL2Uyb0RvYy54bWxQSwEC&#10;LQAUAAYACAAAACEATKDpLNgAAAADAQAADwAAAAAAAAAAAAAAAAAoBQAAZHJzL2Rvd25yZXYueG1s&#10;UEsFBgAAAAAEAAQA8wAAAC0GAAAAAA==&#10;" filled="f" stroked="f">
                <o:lock v:ext="edit" aspectratio="t"/>
                <w10:anchorlock/>
              </v:rect>
            </w:pict>
          </mc:Fallback>
        </mc:AlternateContent>
      </w:r>
    </w:p>
    <w:p w14:paraId="2B153771" w14:textId="77777777" w:rsidR="003E3EB3" w:rsidRDefault="00AE219D">
      <w:pPr>
        <w:rPr>
          <w:sz w:val="32"/>
          <w:szCs w:val="32"/>
          <w:lang w:val="en-US"/>
        </w:rPr>
      </w:pPr>
      <w:r>
        <w:rPr>
          <w:rFonts w:ascii="Cambria" w:hAnsi="Cambria"/>
          <w:noProof/>
          <w:color w:val="212121"/>
          <w:sz w:val="30"/>
          <w:szCs w:val="30"/>
          <w:lang w:eastAsia="en-IN"/>
        </w:rPr>
        <mc:AlternateContent>
          <mc:Choice Requires="wps">
            <w:drawing>
              <wp:anchor distT="0" distB="0" distL="114300" distR="114300" simplePos="0" relativeHeight="251701248" behindDoc="0" locked="0" layoutInCell="1" allowOverlap="1" wp14:anchorId="2B5A320A" wp14:editId="3E3E81AD">
                <wp:simplePos x="0" y="0"/>
                <wp:positionH relativeFrom="column">
                  <wp:posOffset>1520981</wp:posOffset>
                </wp:positionH>
                <wp:positionV relativeFrom="paragraph">
                  <wp:posOffset>244734</wp:posOffset>
                </wp:positionV>
                <wp:extent cx="535142" cy="45719"/>
                <wp:effectExtent l="38100" t="38100" r="17780" b="88265"/>
                <wp:wrapNone/>
                <wp:docPr id="24" name="Straight Arrow Connector 24"/>
                <wp:cNvGraphicFramePr/>
                <a:graphic xmlns:a="http://schemas.openxmlformats.org/drawingml/2006/main">
                  <a:graphicData uri="http://schemas.microsoft.com/office/word/2010/wordprocessingShape">
                    <wps:wsp>
                      <wps:cNvCnPr/>
                      <wps:spPr>
                        <a:xfrm flipH="1">
                          <a:off x="0" y="0"/>
                          <a:ext cx="535142"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61AD72" id="Straight Arrow Connector 24" o:spid="_x0000_s1026" type="#_x0000_t32" style="position:absolute;margin-left:119.75pt;margin-top:19.25pt;width:42.15pt;height:3.6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" strokecolor="#5b9bd5 [3204]" strokeweight=".5pt">
                <v:stroke endarrow="block" joinstyle="miter"/>
              </v:shape>
            </w:pict>
          </mc:Fallback>
        </mc:AlternateContent>
      </w:r>
      <w:r>
        <w:rPr>
          <w:rFonts w:ascii="Cambria" w:hAnsi="Cambria"/>
          <w:noProof/>
          <w:color w:val="212121"/>
          <w:sz w:val="30"/>
          <w:szCs w:val="30"/>
          <w:lang w:eastAsia="en-IN"/>
        </w:rPr>
        <mc:AlternateContent>
          <mc:Choice Requires="wps">
            <w:drawing>
              <wp:anchor distT="0" distB="0" distL="114300" distR="114300" simplePos="0" relativeHeight="251691008" behindDoc="0" locked="0" layoutInCell="1" allowOverlap="1" wp14:anchorId="7F018DBB" wp14:editId="79A72E80">
                <wp:simplePos x="0" y="0"/>
                <wp:positionH relativeFrom="margin">
                  <wp:posOffset>-108642</wp:posOffset>
                </wp:positionH>
                <wp:positionV relativeFrom="paragraph">
                  <wp:posOffset>96791</wp:posOffset>
                </wp:positionV>
                <wp:extent cx="1374380" cy="518795"/>
                <wp:effectExtent l="0" t="0" r="16510" b="14605"/>
                <wp:wrapNone/>
                <wp:docPr id="33" name="Rounded Rectangle 33"/>
                <wp:cNvGraphicFramePr/>
                <a:graphic xmlns:a="http://schemas.openxmlformats.org/drawingml/2006/main">
                  <a:graphicData uri="http://schemas.microsoft.com/office/word/2010/wordprocessingShape">
                    <wps:wsp>
                      <wps:cNvSpPr/>
                      <wps:spPr>
                        <a:xfrm>
                          <a:off x="0" y="0"/>
                          <a:ext cx="1374380" cy="5187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34C941" w14:textId="77777777" w:rsidR="005063B7" w:rsidRDefault="005063B7" w:rsidP="00AE219D">
                            <w:pPr>
                              <w:jc w:val="center"/>
                            </w:pPr>
                            <w:r>
                              <w:t xml:space="preserve">Hepatoprotective Activity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018DBB" id="Rounded Rectangle 33" o:spid="_x0000_s1031" style="position:absolute;margin-left:-8.55pt;margin-top:7.6pt;width:108.2pt;height:40.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" fillcolor="#5b9bd5 [3204]" strokecolor="#1f4d78 [1604]" strokeweight="1pt">
                <v:stroke joinstyle="miter"/>
                <v:textbox>
                  <w:txbxContent>
                    <w:p w14:paraId="0734C941" w14:textId="77777777" w:rsidR="005063B7" w:rsidRDefault="005063B7" w:rsidP="00AE219D">
                      <w:pPr>
                        <w:jc w:val="center"/>
                      </w:pPr>
                      <w:r>
                        <w:t xml:space="preserve">Hepatoprotective Activity </w:t>
                      </w:r>
                    </w:p>
                  </w:txbxContent>
                </v:textbox>
                <w10:wrap anchorx="margin"/>
              </v:roundrect>
            </w:pict>
          </mc:Fallback>
        </mc:AlternateContent>
      </w:r>
      <w:r>
        <w:rPr>
          <w:rFonts w:ascii="Cambria" w:hAnsi="Cambria"/>
          <w:noProof/>
          <w:color w:val="212121"/>
          <w:sz w:val="30"/>
          <w:szCs w:val="30"/>
          <w:lang w:eastAsia="en-IN"/>
        </w:rPr>
        <mc:AlternateContent>
          <mc:Choice Requires="wps">
            <w:drawing>
              <wp:anchor distT="0" distB="0" distL="114300" distR="114300" simplePos="0" relativeHeight="251699200" behindDoc="0" locked="0" layoutInCell="1" allowOverlap="1" wp14:anchorId="1DAFD02D" wp14:editId="7CD20292">
                <wp:simplePos x="0" y="0"/>
                <wp:positionH relativeFrom="column">
                  <wp:posOffset>4352724</wp:posOffset>
                </wp:positionH>
                <wp:positionV relativeFrom="paragraph">
                  <wp:posOffset>138342</wp:posOffset>
                </wp:positionV>
                <wp:extent cx="1243913" cy="502353"/>
                <wp:effectExtent l="0" t="0" r="13970" b="12065"/>
                <wp:wrapNone/>
                <wp:docPr id="32" name="Rounded Rectangle 32"/>
                <wp:cNvGraphicFramePr/>
                <a:graphic xmlns:a="http://schemas.openxmlformats.org/drawingml/2006/main">
                  <a:graphicData uri="http://schemas.microsoft.com/office/word/2010/wordprocessingShape">
                    <wps:wsp>
                      <wps:cNvSpPr/>
                      <wps:spPr>
                        <a:xfrm>
                          <a:off x="0" y="0"/>
                          <a:ext cx="1243913" cy="50235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2752C4" w14:textId="77777777" w:rsidR="005063B7" w:rsidRDefault="005063B7" w:rsidP="00AE219D">
                            <w:pPr>
                              <w:jc w:val="center"/>
                            </w:pPr>
                            <w:proofErr w:type="spellStart"/>
                            <w:r>
                              <w:t>Anti microbial</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FD02D" id="Rounded Rectangle 32" o:spid="_x0000_s1032" style="position:absolute;margin-left:342.75pt;margin-top:10.9pt;width:97.95pt;height:39.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" fillcolor="#5b9bd5 [3204]" strokecolor="#1f4d78 [1604]" strokeweight="1pt">
                <v:stroke joinstyle="miter"/>
                <v:textbox>
                  <w:txbxContent>
                    <w:p w14:paraId="602752C4" w14:textId="77777777" w:rsidR="005063B7" w:rsidRDefault="005063B7" w:rsidP="00AE219D">
                      <w:pPr>
                        <w:jc w:val="center"/>
                      </w:pPr>
                      <w:proofErr w:type="spellStart"/>
                      <w:r>
                        <w:t>Anti microbial</w:t>
                      </w:r>
                      <w:proofErr w:type="spellEnd"/>
                      <w:r>
                        <w:t xml:space="preserve"> </w:t>
                      </w:r>
                    </w:p>
                  </w:txbxContent>
                </v:textbox>
              </v:roundrect>
            </w:pict>
          </mc:Fallback>
        </mc:AlternateContent>
      </w:r>
      <w:r w:rsidR="003A796B">
        <w:rPr>
          <w:rFonts w:ascii="Cambria" w:hAnsi="Cambria"/>
          <w:noProof/>
          <w:color w:val="212121"/>
          <w:sz w:val="30"/>
          <w:szCs w:val="30"/>
          <w:lang w:eastAsia="en-IN"/>
        </w:rPr>
        <mc:AlternateContent>
          <mc:Choice Requires="wps">
            <w:drawing>
              <wp:anchor distT="0" distB="0" distL="114300" distR="114300" simplePos="0" relativeHeight="251673600" behindDoc="0" locked="0" layoutInCell="1" allowOverlap="1" wp14:anchorId="1FB98C09" wp14:editId="2C3DE573">
                <wp:simplePos x="0" y="0"/>
                <wp:positionH relativeFrom="column">
                  <wp:posOffset>3530379</wp:posOffset>
                </wp:positionH>
                <wp:positionV relativeFrom="paragraph">
                  <wp:posOffset>212891</wp:posOffset>
                </wp:positionV>
                <wp:extent cx="652007" cy="45719"/>
                <wp:effectExtent l="0" t="57150" r="15240" b="50165"/>
                <wp:wrapNone/>
                <wp:docPr id="6" name="Straight Arrow Connector 6"/>
                <wp:cNvGraphicFramePr/>
                <a:graphic xmlns:a="http://schemas.openxmlformats.org/drawingml/2006/main">
                  <a:graphicData uri="http://schemas.microsoft.com/office/word/2010/wordprocessingShape">
                    <wps:wsp>
                      <wps:cNvCnPr/>
                      <wps:spPr>
                        <a:xfrm flipV="1">
                          <a:off x="0" y="0"/>
                          <a:ext cx="65200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8FEA0D" id="Straight Arrow Connector 6" o:spid="_x0000_s1026" type="#_x0000_t32" style="position:absolute;margin-left:278pt;margin-top:16.75pt;width:51.3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" strokecolor="#5b9bd5 [3204]" strokeweight=".5pt">
                <v:stroke endarrow="block" joinstyle="miter"/>
              </v:shape>
            </w:pict>
          </mc:Fallback>
        </mc:AlternateContent>
      </w:r>
      <w:r w:rsidR="003A796B">
        <w:rPr>
          <w:rFonts w:ascii="Cambria" w:hAnsi="Cambria"/>
          <w:noProof/>
          <w:color w:val="212121"/>
          <w:sz w:val="30"/>
          <w:szCs w:val="30"/>
          <w:lang w:eastAsia="en-IN"/>
        </w:rPr>
        <mc:AlternateContent>
          <mc:Choice Requires="wps">
            <w:drawing>
              <wp:anchor distT="0" distB="0" distL="114300" distR="114300" simplePos="0" relativeHeight="251663360" behindDoc="0" locked="0" layoutInCell="1" allowOverlap="1" wp14:anchorId="5D983EBF" wp14:editId="34AC1AA7">
                <wp:simplePos x="0" y="0"/>
                <wp:positionH relativeFrom="column">
                  <wp:posOffset>2154803</wp:posOffset>
                </wp:positionH>
                <wp:positionV relativeFrom="paragraph">
                  <wp:posOffset>36720</wp:posOffset>
                </wp:positionV>
                <wp:extent cx="1240404" cy="411635"/>
                <wp:effectExtent l="0" t="0" r="17145" b="26670"/>
                <wp:wrapNone/>
                <wp:docPr id="20" name="Rounded Rectangle 20"/>
                <wp:cNvGraphicFramePr/>
                <a:graphic xmlns:a="http://schemas.openxmlformats.org/drawingml/2006/main">
                  <a:graphicData uri="http://schemas.microsoft.com/office/word/2010/wordprocessingShape">
                    <wps:wsp>
                      <wps:cNvSpPr/>
                      <wps:spPr>
                        <a:xfrm>
                          <a:off x="0" y="0"/>
                          <a:ext cx="1240404" cy="4116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1079F9" w14:textId="77777777" w:rsidR="005063B7" w:rsidRPr="003A796B" w:rsidRDefault="005063B7" w:rsidP="003A796B">
                            <w:pPr>
                              <w:jc w:val="center"/>
                              <w:rPr>
                                <w:sz w:val="24"/>
                                <w:szCs w:val="24"/>
                              </w:rPr>
                            </w:pPr>
                            <w:r w:rsidRPr="003A796B">
                              <w:rPr>
                                <w:sz w:val="24"/>
                                <w:szCs w:val="24"/>
                              </w:rPr>
                              <w:t>Naringenin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983EBF" id="Rounded Rectangle 20" o:spid="_x0000_s1033" style="position:absolute;margin-left:169.65pt;margin-top:2.9pt;width:97.65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" fillcolor="#5b9bd5 [3204]" strokecolor="#1f4d78 [1604]" strokeweight="1pt">
                <v:stroke joinstyle="miter"/>
                <v:textbox>
                  <w:txbxContent>
                    <w:p w14:paraId="741079F9" w14:textId="77777777" w:rsidR="005063B7" w:rsidRPr="003A796B" w:rsidRDefault="005063B7" w:rsidP="003A796B">
                      <w:pPr>
                        <w:jc w:val="center"/>
                        <w:rPr>
                          <w:sz w:val="24"/>
                          <w:szCs w:val="24"/>
                        </w:rPr>
                      </w:pPr>
                      <w:r w:rsidRPr="003A796B">
                        <w:rPr>
                          <w:sz w:val="24"/>
                          <w:szCs w:val="24"/>
                        </w:rPr>
                        <w:t>Naringenin</w:t>
                      </w:r>
                    </w:p>
                  </w:txbxContent>
                </v:textbox>
              </v:roundrect>
            </w:pict>
          </mc:Fallback>
        </mc:AlternateContent>
      </w:r>
    </w:p>
    <w:p w14:paraId="67FCA923" w14:textId="77777777" w:rsidR="003E3EB3" w:rsidRDefault="00AE219D">
      <w:pPr>
        <w:rPr>
          <w:sz w:val="32"/>
          <w:szCs w:val="32"/>
          <w:lang w:val="en-US"/>
        </w:rPr>
      </w:pPr>
      <w:r>
        <w:rPr>
          <w:rFonts w:ascii="Cambria" w:hAnsi="Cambria"/>
          <w:noProof/>
          <w:color w:val="212121"/>
          <w:sz w:val="30"/>
          <w:szCs w:val="30"/>
          <w:lang w:eastAsia="en-IN"/>
        </w:rPr>
        <mc:AlternateContent>
          <mc:Choice Requires="wps">
            <w:drawing>
              <wp:anchor distT="0" distB="0" distL="114300" distR="114300" simplePos="0" relativeHeight="251678720" behindDoc="0" locked="0" layoutInCell="1" allowOverlap="1" wp14:anchorId="49873669" wp14:editId="633F2765">
                <wp:simplePos x="0" y="0"/>
                <wp:positionH relativeFrom="column">
                  <wp:posOffset>2778760</wp:posOffset>
                </wp:positionH>
                <wp:positionV relativeFrom="paragraph">
                  <wp:posOffset>141190</wp:posOffset>
                </wp:positionV>
                <wp:extent cx="45719" cy="488887"/>
                <wp:effectExtent l="38100" t="0" r="50165" b="64135"/>
                <wp:wrapNone/>
                <wp:docPr id="9" name="Straight Arrow Connector 9"/>
                <wp:cNvGraphicFramePr/>
                <a:graphic xmlns:a="http://schemas.openxmlformats.org/drawingml/2006/main">
                  <a:graphicData uri="http://schemas.microsoft.com/office/word/2010/wordprocessingShape">
                    <wps:wsp>
                      <wps:cNvCnPr/>
                      <wps:spPr>
                        <a:xfrm flipH="1">
                          <a:off x="0" y="0"/>
                          <a:ext cx="45719" cy="48888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34F604" id="Straight Arrow Connector 9" o:spid="_x0000_s1026" type="#_x0000_t32" style="position:absolute;margin-left:218.8pt;margin-top:11.1pt;width:3.6pt;height:38.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" strokecolor="#5b9bd5 [3204]" strokeweight=".5pt">
                <v:stroke endarrow="block" joinstyle="miter"/>
              </v:shape>
            </w:pict>
          </mc:Fallback>
        </mc:AlternateContent>
      </w:r>
      <w:r>
        <w:rPr>
          <w:rFonts w:ascii="Cambria" w:hAnsi="Cambria"/>
          <w:noProof/>
          <w:color w:val="212121"/>
          <w:sz w:val="30"/>
          <w:szCs w:val="30"/>
          <w:lang w:eastAsia="en-IN"/>
        </w:rPr>
        <mc:AlternateContent>
          <mc:Choice Requires="wps">
            <w:drawing>
              <wp:anchor distT="0" distB="0" distL="114300" distR="114300" simplePos="0" relativeHeight="251676672" behindDoc="0" locked="0" layoutInCell="1" allowOverlap="1" wp14:anchorId="08D731F3" wp14:editId="42A3EC1A">
                <wp:simplePos x="0" y="0"/>
                <wp:positionH relativeFrom="column">
                  <wp:posOffset>1518737</wp:posOffset>
                </wp:positionH>
                <wp:positionV relativeFrom="paragraph">
                  <wp:posOffset>168042</wp:posOffset>
                </wp:positionV>
                <wp:extent cx="544723" cy="407406"/>
                <wp:effectExtent l="38100" t="0" r="27305" b="50165"/>
                <wp:wrapNone/>
                <wp:docPr id="7" name="Straight Arrow Connector 7"/>
                <wp:cNvGraphicFramePr/>
                <a:graphic xmlns:a="http://schemas.openxmlformats.org/drawingml/2006/main">
                  <a:graphicData uri="http://schemas.microsoft.com/office/word/2010/wordprocessingShape">
                    <wps:wsp>
                      <wps:cNvCnPr/>
                      <wps:spPr>
                        <a:xfrm flipH="1">
                          <a:off x="0" y="0"/>
                          <a:ext cx="544723" cy="4074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0972D7" id="Straight Arrow Connector 7" o:spid="_x0000_s1026" type="#_x0000_t32" style="position:absolute;margin-left:119.6pt;margin-top:13.25pt;width:42.9pt;height:32.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" strokecolor="#5b9bd5 [3204]" strokeweight=".5pt">
                <v:stroke endarrow="block" joinstyle="miter"/>
              </v:shape>
            </w:pict>
          </mc:Fallback>
        </mc:AlternateContent>
      </w:r>
      <w:r>
        <w:rPr>
          <w:rFonts w:ascii="Cambria" w:hAnsi="Cambria"/>
          <w:noProof/>
          <w:color w:val="212121"/>
          <w:sz w:val="30"/>
          <w:szCs w:val="30"/>
          <w:lang w:eastAsia="en-IN"/>
        </w:rPr>
        <mc:AlternateContent>
          <mc:Choice Requires="wps">
            <w:drawing>
              <wp:anchor distT="0" distB="0" distL="114300" distR="114300" simplePos="0" relativeHeight="251684864" behindDoc="0" locked="0" layoutInCell="1" allowOverlap="1" wp14:anchorId="25A57D76" wp14:editId="58CACD71">
                <wp:simplePos x="0" y="0"/>
                <wp:positionH relativeFrom="column">
                  <wp:posOffset>3476531</wp:posOffset>
                </wp:positionH>
                <wp:positionV relativeFrom="paragraph">
                  <wp:posOffset>92899</wp:posOffset>
                </wp:positionV>
                <wp:extent cx="434566" cy="262550"/>
                <wp:effectExtent l="0" t="0" r="80010" b="61595"/>
                <wp:wrapNone/>
                <wp:docPr id="14" name="Straight Arrow Connector 14"/>
                <wp:cNvGraphicFramePr/>
                <a:graphic xmlns:a="http://schemas.openxmlformats.org/drawingml/2006/main">
                  <a:graphicData uri="http://schemas.microsoft.com/office/word/2010/wordprocessingShape">
                    <wps:wsp>
                      <wps:cNvCnPr/>
                      <wps:spPr>
                        <a:xfrm>
                          <a:off x="0" y="0"/>
                          <a:ext cx="434566" cy="262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B124EA" id="Straight Arrow Connector 14" o:spid="_x0000_s1026" type="#_x0000_t32" style="position:absolute;margin-left:273.75pt;margin-top:7.3pt;width:34.2pt;height:2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" strokecolor="#5b9bd5 [3204]" strokeweight=".5pt">
                <v:stroke endarrow="block" joinstyle="miter"/>
              </v:shape>
            </w:pict>
          </mc:Fallback>
        </mc:AlternateContent>
      </w:r>
    </w:p>
    <w:p w14:paraId="62F1A1AB" w14:textId="77777777" w:rsidR="003E3EB3" w:rsidRDefault="00AE219D">
      <w:pPr>
        <w:rPr>
          <w:sz w:val="32"/>
          <w:szCs w:val="32"/>
          <w:lang w:val="en-US"/>
        </w:rPr>
      </w:pPr>
      <w:r>
        <w:rPr>
          <w:rFonts w:ascii="Cambria" w:hAnsi="Cambria"/>
          <w:noProof/>
          <w:color w:val="212121"/>
          <w:sz w:val="30"/>
          <w:szCs w:val="30"/>
          <w:lang w:eastAsia="en-IN"/>
        </w:rPr>
        <mc:AlternateContent>
          <mc:Choice Requires="wps">
            <w:drawing>
              <wp:anchor distT="0" distB="0" distL="114300" distR="114300" simplePos="0" relativeHeight="251682816" behindDoc="0" locked="0" layoutInCell="1" allowOverlap="1" wp14:anchorId="77383D04" wp14:editId="4389C1E8">
                <wp:simplePos x="0" y="0"/>
                <wp:positionH relativeFrom="column">
                  <wp:posOffset>4389704</wp:posOffset>
                </wp:positionH>
                <wp:positionV relativeFrom="paragraph">
                  <wp:posOffset>338713</wp:posOffset>
                </wp:positionV>
                <wp:extent cx="1161535" cy="403122"/>
                <wp:effectExtent l="0" t="0" r="19685" b="16510"/>
                <wp:wrapNone/>
                <wp:docPr id="30" name="Rounded Rectangle 30"/>
                <wp:cNvGraphicFramePr/>
                <a:graphic xmlns:a="http://schemas.openxmlformats.org/drawingml/2006/main">
                  <a:graphicData uri="http://schemas.microsoft.com/office/word/2010/wordprocessingShape">
                    <wps:wsp>
                      <wps:cNvSpPr/>
                      <wps:spPr>
                        <a:xfrm>
                          <a:off x="0" y="0"/>
                          <a:ext cx="1161535" cy="40312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46C0356" w14:textId="77777777" w:rsidR="005063B7" w:rsidRDefault="005063B7" w:rsidP="00AE219D">
                            <w:pPr>
                              <w:jc w:val="center"/>
                            </w:pPr>
                            <w:proofErr w:type="spellStart"/>
                            <w:r>
                              <w:t>Anti cancer</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83D04" id="Rounded Rectangle 30" o:spid="_x0000_s1034" style="position:absolute;margin-left:345.65pt;margin-top:26.65pt;width:91.45pt;height:3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" fillcolor="#5b9bd5 [3204]" strokecolor="#1f4d78 [1604]" strokeweight="1pt">
                <v:stroke joinstyle="miter"/>
                <v:textbox>
                  <w:txbxContent>
                    <w:p w14:paraId="046C0356" w14:textId="77777777" w:rsidR="005063B7" w:rsidRDefault="005063B7" w:rsidP="00AE219D">
                      <w:pPr>
                        <w:jc w:val="center"/>
                      </w:pPr>
                      <w:proofErr w:type="spellStart"/>
                      <w:r>
                        <w:t>Anti cancer</w:t>
                      </w:r>
                      <w:proofErr w:type="spellEnd"/>
                      <w:r>
                        <w:t xml:space="preserve"> </w:t>
                      </w:r>
                    </w:p>
                  </w:txbxContent>
                </v:textbox>
              </v:roundrect>
            </w:pict>
          </mc:Fallback>
        </mc:AlternateContent>
      </w:r>
    </w:p>
    <w:p w14:paraId="6AD403EC" w14:textId="77777777" w:rsidR="003E3EB3" w:rsidRDefault="00AE219D">
      <w:pPr>
        <w:rPr>
          <w:sz w:val="32"/>
          <w:szCs w:val="32"/>
          <w:lang w:val="en-US"/>
        </w:rPr>
      </w:pPr>
      <w:r>
        <w:rPr>
          <w:rFonts w:ascii="Cambria" w:hAnsi="Cambria"/>
          <w:noProof/>
          <w:color w:val="212121"/>
          <w:sz w:val="30"/>
          <w:szCs w:val="30"/>
          <w:lang w:eastAsia="en-IN"/>
        </w:rPr>
        <mc:AlternateContent>
          <mc:Choice Requires="wps">
            <w:drawing>
              <wp:anchor distT="0" distB="0" distL="114300" distR="114300" simplePos="0" relativeHeight="251680768" behindDoc="0" locked="0" layoutInCell="1" allowOverlap="1" wp14:anchorId="16E0BA13" wp14:editId="464F27BE">
                <wp:simplePos x="0" y="0"/>
                <wp:positionH relativeFrom="column">
                  <wp:posOffset>2290301</wp:posOffset>
                </wp:positionH>
                <wp:positionV relativeFrom="paragraph">
                  <wp:posOffset>5935</wp:posOffset>
                </wp:positionV>
                <wp:extent cx="1070610" cy="452673"/>
                <wp:effectExtent l="0" t="0" r="15240" b="24130"/>
                <wp:wrapNone/>
                <wp:docPr id="35" name="Rounded Rectangle 35"/>
                <wp:cNvGraphicFramePr/>
                <a:graphic xmlns:a="http://schemas.openxmlformats.org/drawingml/2006/main">
                  <a:graphicData uri="http://schemas.microsoft.com/office/word/2010/wordprocessingShape">
                    <wps:wsp>
                      <wps:cNvSpPr/>
                      <wps:spPr>
                        <a:xfrm>
                          <a:off x="0" y="0"/>
                          <a:ext cx="1070610" cy="452673"/>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78151C" w14:textId="77777777" w:rsidR="005063B7" w:rsidRDefault="005063B7" w:rsidP="003A796B">
                            <w:pPr>
                              <w:jc w:val="center"/>
                            </w:pPr>
                            <w:proofErr w:type="spellStart"/>
                            <w:r>
                              <w:t>Anti viral</w:t>
                            </w:r>
                            <w:proofErr w:type="spell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0BA13" id="Rounded Rectangle 35" o:spid="_x0000_s1035" style="position:absolute;margin-left:180.35pt;margin-top:.45pt;width:84.3pt;height:3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" fillcolor="#5b9bd5 [3204]" strokecolor="#1f4d78 [1604]" strokeweight="1pt">
                <v:stroke joinstyle="miter"/>
                <v:textbox>
                  <w:txbxContent>
                    <w:p w14:paraId="3478151C" w14:textId="77777777" w:rsidR="005063B7" w:rsidRDefault="005063B7" w:rsidP="003A796B">
                      <w:pPr>
                        <w:jc w:val="center"/>
                      </w:pPr>
                      <w:proofErr w:type="spellStart"/>
                      <w:r>
                        <w:t>Anti viral</w:t>
                      </w:r>
                      <w:proofErr w:type="spellEnd"/>
                      <w:r>
                        <w:t xml:space="preserve"> </w:t>
                      </w:r>
                    </w:p>
                  </w:txbxContent>
                </v:textbox>
              </v:roundrect>
            </w:pict>
          </mc:Fallback>
        </mc:AlternateContent>
      </w:r>
      <w:r>
        <w:rPr>
          <w:rFonts w:ascii="Cambria" w:hAnsi="Cambria"/>
          <w:noProof/>
          <w:color w:val="212121"/>
          <w:sz w:val="30"/>
          <w:szCs w:val="30"/>
          <w:lang w:eastAsia="en-IN"/>
        </w:rPr>
        <mc:AlternateContent>
          <mc:Choice Requires="wps">
            <w:drawing>
              <wp:anchor distT="0" distB="0" distL="114300" distR="114300" simplePos="0" relativeHeight="251688960" behindDoc="0" locked="0" layoutInCell="1" allowOverlap="1" wp14:anchorId="65B490BE" wp14:editId="5B21B85E">
                <wp:simplePos x="0" y="0"/>
                <wp:positionH relativeFrom="column">
                  <wp:posOffset>0</wp:posOffset>
                </wp:positionH>
                <wp:positionV relativeFrom="paragraph">
                  <wp:posOffset>-635</wp:posOffset>
                </wp:positionV>
                <wp:extent cx="1457565" cy="420130"/>
                <wp:effectExtent l="0" t="0" r="28575" b="18415"/>
                <wp:wrapNone/>
                <wp:docPr id="34" name="Rounded Rectangle 34"/>
                <wp:cNvGraphicFramePr/>
                <a:graphic xmlns:a="http://schemas.openxmlformats.org/drawingml/2006/main">
                  <a:graphicData uri="http://schemas.microsoft.com/office/word/2010/wordprocessingShape">
                    <wps:wsp>
                      <wps:cNvSpPr/>
                      <wps:spPr>
                        <a:xfrm>
                          <a:off x="0" y="0"/>
                          <a:ext cx="1457565" cy="420130"/>
                        </a:xfrm>
                        <a:prstGeom prst="roundRect">
                          <a:avLst>
                            <a:gd name="adj" fmla="val 1969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D8BD5F" w14:textId="77777777" w:rsidR="005063B7" w:rsidRDefault="005063B7" w:rsidP="00AE219D">
                            <w:pPr>
                              <w:jc w:val="center"/>
                            </w:pPr>
                            <w:r>
                              <w:t xml:space="preserve">Anti diabetic activity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B490BE" id="Rounded Rectangle 34" o:spid="_x0000_s1036" style="position:absolute;margin-left:0;margin-top:-.05pt;width:114.75pt;height:3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9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" fillcolor="#5b9bd5 [3204]" strokecolor="#1f4d78 [1604]" strokeweight="1pt">
                <v:stroke joinstyle="miter"/>
                <v:textbox>
                  <w:txbxContent>
                    <w:p w14:paraId="7CD8BD5F" w14:textId="77777777" w:rsidR="005063B7" w:rsidRDefault="005063B7" w:rsidP="00AE219D">
                      <w:pPr>
                        <w:jc w:val="center"/>
                      </w:pPr>
                      <w:r>
                        <w:t xml:space="preserve">Anti diabetic activity </w:t>
                      </w:r>
                    </w:p>
                  </w:txbxContent>
                </v:textbox>
              </v:roundrect>
            </w:pict>
          </mc:Fallback>
        </mc:AlternateContent>
      </w:r>
    </w:p>
    <w:p w14:paraId="62A756AA" w14:textId="77777777" w:rsidR="00555C15" w:rsidRPr="00201DC0" w:rsidRDefault="001924F9" w:rsidP="00555C15">
      <w:pPr>
        <w:spacing w:after="0" w:line="240" w:lineRule="auto"/>
        <w:rPr>
          <w:rFonts w:ascii="Times New Roman" w:hAnsi="Times New Roman" w:cs="Times New Roman"/>
          <w:b/>
          <w:color w:val="212121"/>
          <w:sz w:val="28"/>
          <w:szCs w:val="28"/>
          <w:shd w:val="clear" w:color="auto" w:fill="FFFFFF"/>
        </w:rPr>
      </w:pPr>
      <w:r w:rsidRPr="00201DC0">
        <w:rPr>
          <w:rFonts w:ascii="Times New Roman" w:hAnsi="Times New Roman" w:cs="Times New Roman"/>
          <w:b/>
          <w:color w:val="212121"/>
          <w:sz w:val="28"/>
          <w:szCs w:val="28"/>
          <w:shd w:val="clear" w:color="auto" w:fill="FFFFFF"/>
        </w:rPr>
        <w:lastRenderedPageBreak/>
        <w:t>2</w:t>
      </w:r>
      <w:r w:rsidR="00555C15" w:rsidRPr="00201DC0">
        <w:rPr>
          <w:rFonts w:ascii="Times New Roman" w:hAnsi="Times New Roman" w:cs="Times New Roman"/>
          <w:b/>
          <w:color w:val="212121"/>
          <w:sz w:val="28"/>
          <w:szCs w:val="28"/>
          <w:shd w:val="clear" w:color="auto" w:fill="FFFFFF"/>
        </w:rPr>
        <w:t>.</w:t>
      </w:r>
      <w:r w:rsidRPr="00201DC0">
        <w:rPr>
          <w:rFonts w:ascii="Times New Roman" w:hAnsi="Times New Roman" w:cs="Times New Roman"/>
          <w:b/>
          <w:color w:val="212121"/>
          <w:sz w:val="28"/>
          <w:szCs w:val="28"/>
          <w:shd w:val="clear" w:color="auto" w:fill="FFFFFF"/>
        </w:rPr>
        <w:t>4.1</w:t>
      </w:r>
      <w:r w:rsidR="00C50B61" w:rsidRPr="00201DC0">
        <w:rPr>
          <w:rFonts w:ascii="Times New Roman" w:hAnsi="Times New Roman" w:cs="Times New Roman"/>
          <w:b/>
          <w:color w:val="212121"/>
          <w:sz w:val="28"/>
          <w:szCs w:val="28"/>
          <w:shd w:val="clear" w:color="auto" w:fill="FFFFFF"/>
        </w:rPr>
        <w:t>. Antioxidant</w:t>
      </w:r>
      <w:r w:rsidR="00555C15" w:rsidRPr="00201DC0">
        <w:rPr>
          <w:rFonts w:ascii="Times New Roman" w:hAnsi="Times New Roman" w:cs="Times New Roman"/>
          <w:b/>
          <w:color w:val="212121"/>
          <w:sz w:val="28"/>
          <w:szCs w:val="28"/>
          <w:shd w:val="clear" w:color="auto" w:fill="FFFFFF"/>
        </w:rPr>
        <w:t xml:space="preserve"> activity </w:t>
      </w:r>
    </w:p>
    <w:p w14:paraId="48B4A12F" w14:textId="77777777" w:rsidR="00555C15" w:rsidRDefault="00555C15" w:rsidP="00555C15">
      <w:pPr>
        <w:spacing w:after="0" w:line="240" w:lineRule="auto"/>
        <w:rPr>
          <w:rFonts w:ascii="Cambria" w:hAnsi="Cambria"/>
          <w:b/>
          <w:color w:val="212121"/>
          <w:sz w:val="24"/>
          <w:szCs w:val="24"/>
          <w:shd w:val="clear" w:color="auto" w:fill="FFFFFF"/>
        </w:rPr>
      </w:pPr>
    </w:p>
    <w:p w14:paraId="5498515A" w14:textId="77777777" w:rsidR="00555C15" w:rsidRPr="00555C15" w:rsidRDefault="00555C15" w:rsidP="00555C15">
      <w:pPr>
        <w:jc w:val="both"/>
        <w:rPr>
          <w:rFonts w:ascii="Times New Roman" w:eastAsia="Times New Roman" w:hAnsi="Times New Roman" w:cs="Times New Roman"/>
          <w:sz w:val="24"/>
          <w:szCs w:val="24"/>
          <w:lang w:eastAsia="en-IN"/>
        </w:rPr>
      </w:pPr>
      <w:r w:rsidRPr="00555C15">
        <w:rPr>
          <w:rFonts w:ascii="Times New Roman" w:eastAsia="Times New Roman" w:hAnsi="Times New Roman" w:cs="Times New Roman"/>
          <w:sz w:val="24"/>
          <w:szCs w:val="24"/>
          <w:lang w:eastAsia="en-IN"/>
        </w:rPr>
        <w:t>The hydroxyl substituents in naringenin are primarily responsible for its antioxidant properties. It is well known that these groups react strongly with reactive oxygen and nitrogen species. A compound's activity increases with the number of -OH radicals i</w:t>
      </w:r>
      <w:r>
        <w:rPr>
          <w:rFonts w:ascii="Times New Roman" w:eastAsia="Times New Roman" w:hAnsi="Times New Roman" w:cs="Times New Roman"/>
          <w:sz w:val="24"/>
          <w:szCs w:val="24"/>
          <w:lang w:eastAsia="en-IN"/>
        </w:rPr>
        <w:t xml:space="preserve">t contains </w:t>
      </w:r>
      <w:r w:rsidRPr="00555C15">
        <w:rPr>
          <w:rFonts w:ascii="Times New Roman" w:eastAsia="Times New Roman" w:hAnsi="Times New Roman" w:cs="Times New Roman"/>
          <w:sz w:val="24"/>
          <w:szCs w:val="24"/>
          <w:vertAlign w:val="superscript"/>
          <w:lang w:eastAsia="en-IN"/>
        </w:rPr>
        <w:t>[45</w:t>
      </w:r>
      <w:proofErr w:type="gramStart"/>
      <w:r w:rsidRPr="00555C15">
        <w:rPr>
          <w:rFonts w:ascii="Times New Roman" w:eastAsia="Times New Roman" w:hAnsi="Times New Roman" w:cs="Times New Roman"/>
          <w:sz w:val="24"/>
          <w:szCs w:val="24"/>
          <w:vertAlign w:val="superscript"/>
          <w:lang w:eastAsia="en-IN"/>
        </w:rPr>
        <w:t>]</w:t>
      </w:r>
      <w:r>
        <w:rPr>
          <w:rFonts w:ascii="Times New Roman" w:eastAsia="Times New Roman" w:hAnsi="Times New Roman" w:cs="Times New Roman"/>
          <w:sz w:val="24"/>
          <w:szCs w:val="24"/>
          <w:lang w:eastAsia="en-IN"/>
        </w:rPr>
        <w:t xml:space="preserve"> .</w:t>
      </w:r>
      <w:r w:rsidRPr="00555C15">
        <w:rPr>
          <w:rFonts w:ascii="Times New Roman" w:eastAsia="Times New Roman" w:hAnsi="Times New Roman" w:cs="Times New Roman"/>
          <w:sz w:val="24"/>
          <w:szCs w:val="24"/>
          <w:lang w:eastAsia="en-IN"/>
        </w:rPr>
        <w:t>Naringenin</w:t>
      </w:r>
      <w:proofErr w:type="gramEnd"/>
      <w:r w:rsidRPr="00555C15">
        <w:rPr>
          <w:rFonts w:ascii="Times New Roman" w:eastAsia="Times New Roman" w:hAnsi="Times New Roman" w:cs="Times New Roman"/>
          <w:sz w:val="24"/>
          <w:szCs w:val="24"/>
          <w:lang w:eastAsia="en-IN"/>
        </w:rPr>
        <w:t xml:space="preserve">-loaded cyclodextrin and carbon quantum dot composite nanoparticles were effectively created. The results showed that the addition of carbon quantum dots improved the antioxidant properties of the nanoparticles as well as the efficiency of naringenin </w:t>
      </w:r>
      <w:proofErr w:type="gramStart"/>
      <w:r w:rsidRPr="00555C15">
        <w:rPr>
          <w:rFonts w:ascii="Times New Roman" w:eastAsia="Times New Roman" w:hAnsi="Times New Roman" w:cs="Times New Roman"/>
          <w:sz w:val="24"/>
          <w:szCs w:val="24"/>
          <w:lang w:eastAsia="en-IN"/>
        </w:rPr>
        <w:t xml:space="preserve">encapsulation </w:t>
      </w:r>
      <w:r w:rsidR="00C50B61">
        <w:rPr>
          <w:rFonts w:ascii="Times New Roman" w:eastAsia="Times New Roman" w:hAnsi="Times New Roman" w:cs="Times New Roman"/>
          <w:sz w:val="24"/>
          <w:szCs w:val="24"/>
          <w:vertAlign w:val="superscript"/>
          <w:lang w:eastAsia="en-IN"/>
        </w:rPr>
        <w:t>.</w:t>
      </w:r>
      <w:proofErr w:type="gramEnd"/>
      <w:r w:rsidRPr="00555C15">
        <w:rPr>
          <w:rFonts w:ascii="Times New Roman" w:eastAsia="Times New Roman" w:hAnsi="Times New Roman" w:cs="Times New Roman"/>
          <w:sz w:val="24"/>
          <w:szCs w:val="24"/>
          <w:vertAlign w:val="superscript"/>
          <w:lang w:eastAsia="en-IN"/>
        </w:rPr>
        <w:t xml:space="preserve"> </w:t>
      </w:r>
      <w:r w:rsidRPr="00555C15">
        <w:rPr>
          <w:rFonts w:ascii="Times New Roman" w:eastAsia="Times New Roman" w:hAnsi="Times New Roman" w:cs="Times New Roman"/>
          <w:sz w:val="24"/>
          <w:szCs w:val="24"/>
          <w:lang w:eastAsia="en-IN"/>
        </w:rPr>
        <w:t>The number of free radical units, or three in the instance of naringenin, is taken into account when calculating the amount of naringenin -OH radicals. It can help stop negative effects on lipid structures from developing when mixed with other substances. The impact of naringenin on the oxidative liver damage of Wistar rats was investigated in a study. According to the sources' findings, naringenin plus vitamins C and E proved to be a very successful treatment for c</w:t>
      </w:r>
      <w:r>
        <w:rPr>
          <w:rFonts w:ascii="Times New Roman" w:eastAsia="Times New Roman" w:hAnsi="Times New Roman" w:cs="Times New Roman"/>
          <w:sz w:val="24"/>
          <w:szCs w:val="24"/>
          <w:lang w:eastAsia="en-IN"/>
        </w:rPr>
        <w:t xml:space="preserve">admium hepatotoxicity </w:t>
      </w:r>
      <w:r w:rsidR="00C50B61">
        <w:rPr>
          <w:rFonts w:ascii="Times New Roman" w:eastAsia="Times New Roman" w:hAnsi="Times New Roman" w:cs="Times New Roman"/>
          <w:sz w:val="24"/>
          <w:szCs w:val="24"/>
          <w:vertAlign w:val="superscript"/>
          <w:lang w:eastAsia="en-IN"/>
        </w:rPr>
        <w:t>[46</w:t>
      </w:r>
      <w:r w:rsidRPr="00555C15">
        <w:rPr>
          <w:rFonts w:ascii="Times New Roman" w:eastAsia="Times New Roman" w:hAnsi="Times New Roman" w:cs="Times New Roman"/>
          <w:sz w:val="24"/>
          <w:szCs w:val="24"/>
          <w:vertAlign w:val="superscript"/>
          <w:lang w:eastAsia="en-IN"/>
        </w:rPr>
        <w:t>].</w:t>
      </w:r>
    </w:p>
    <w:p w14:paraId="7275DC42" w14:textId="77777777" w:rsidR="00555C15" w:rsidRPr="00201DC0" w:rsidRDefault="001924F9" w:rsidP="004C206B">
      <w:pPr>
        <w:rPr>
          <w:rFonts w:ascii="Times New Roman" w:hAnsi="Times New Roman" w:cs="Times New Roman"/>
          <w:b/>
          <w:sz w:val="28"/>
          <w:szCs w:val="28"/>
        </w:rPr>
      </w:pPr>
      <w:r w:rsidRPr="00201DC0">
        <w:rPr>
          <w:rFonts w:ascii="Times New Roman" w:hAnsi="Times New Roman" w:cs="Times New Roman"/>
          <w:b/>
          <w:sz w:val="28"/>
          <w:szCs w:val="28"/>
        </w:rPr>
        <w:t>4</w:t>
      </w:r>
      <w:r w:rsidR="00C50B61" w:rsidRPr="00201DC0">
        <w:rPr>
          <w:rFonts w:ascii="Times New Roman" w:hAnsi="Times New Roman" w:cs="Times New Roman"/>
          <w:b/>
          <w:sz w:val="28"/>
          <w:szCs w:val="28"/>
        </w:rPr>
        <w:t>.</w:t>
      </w:r>
      <w:r w:rsidR="00B25299" w:rsidRPr="00201DC0">
        <w:rPr>
          <w:rFonts w:ascii="Times New Roman" w:hAnsi="Times New Roman" w:cs="Times New Roman"/>
          <w:b/>
          <w:sz w:val="28"/>
          <w:szCs w:val="28"/>
        </w:rPr>
        <w:t>2. Anti</w:t>
      </w:r>
      <w:r w:rsidR="004C206B" w:rsidRPr="00201DC0">
        <w:rPr>
          <w:rFonts w:ascii="Times New Roman" w:hAnsi="Times New Roman" w:cs="Times New Roman"/>
          <w:b/>
          <w:sz w:val="28"/>
          <w:szCs w:val="28"/>
        </w:rPr>
        <w:t xml:space="preserve">-inflammatory activity </w:t>
      </w:r>
    </w:p>
    <w:p w14:paraId="2E8FC5C4" w14:textId="77777777" w:rsidR="00C50B61" w:rsidRPr="00C50B61" w:rsidRDefault="00C50B61" w:rsidP="00D626D6">
      <w:pPr>
        <w:jc w:val="both"/>
        <w:rPr>
          <w:rFonts w:ascii="Times New Roman" w:eastAsia="Times New Roman" w:hAnsi="Times New Roman" w:cs="Times New Roman"/>
          <w:sz w:val="24"/>
          <w:szCs w:val="24"/>
          <w:lang w:eastAsia="en-IN"/>
        </w:rPr>
      </w:pPr>
      <w:r w:rsidRPr="00C50B61">
        <w:rPr>
          <w:rFonts w:ascii="Times New Roman" w:eastAsia="Times New Roman" w:hAnsi="Times New Roman" w:cs="Times New Roman"/>
          <w:sz w:val="24"/>
          <w:szCs w:val="24"/>
          <w:lang w:eastAsia="en-IN"/>
        </w:rPr>
        <w:t>Naringenin has a strong anti-inflammatory effect because it inhibits the nuclear factor-</w:t>
      </w:r>
      <w:proofErr w:type="spellStart"/>
      <w:r w:rsidRPr="00C50B61">
        <w:rPr>
          <w:rFonts w:ascii="Times New Roman" w:eastAsia="Times New Roman" w:hAnsi="Times New Roman" w:cs="Times New Roman"/>
          <w:sz w:val="24"/>
          <w:szCs w:val="24"/>
          <w:lang w:eastAsia="en-IN"/>
        </w:rPr>
        <w:t>κB</w:t>
      </w:r>
      <w:proofErr w:type="spellEnd"/>
      <w:r w:rsidRPr="00C50B61">
        <w:rPr>
          <w:rFonts w:ascii="Times New Roman" w:eastAsia="Times New Roman" w:hAnsi="Times New Roman" w:cs="Times New Roman"/>
          <w:sz w:val="24"/>
          <w:szCs w:val="24"/>
          <w:lang w:eastAsia="en-IN"/>
        </w:rPr>
        <w:t xml:space="preserve"> (NFB) </w:t>
      </w:r>
      <w:proofErr w:type="spellStart"/>
      <w:r w:rsidRPr="00C50B61">
        <w:rPr>
          <w:rFonts w:ascii="Times New Roman" w:eastAsia="Times New Roman" w:hAnsi="Times New Roman" w:cs="Times New Roman"/>
          <w:sz w:val="24"/>
          <w:szCs w:val="24"/>
          <w:lang w:eastAsia="en-IN"/>
        </w:rPr>
        <w:t>signaling</w:t>
      </w:r>
      <w:proofErr w:type="spellEnd"/>
      <w:r w:rsidRPr="00C50B61">
        <w:rPr>
          <w:rFonts w:ascii="Times New Roman" w:eastAsia="Times New Roman" w:hAnsi="Times New Roman" w:cs="Times New Roman"/>
          <w:sz w:val="24"/>
          <w:szCs w:val="24"/>
          <w:lang w:eastAsia="en-IN"/>
        </w:rPr>
        <w:t xml:space="preserve"> pathway. Nuclear factor-</w:t>
      </w:r>
      <w:proofErr w:type="spellStart"/>
      <w:r w:rsidRPr="00C50B61">
        <w:rPr>
          <w:rFonts w:ascii="Times New Roman" w:eastAsia="Times New Roman" w:hAnsi="Times New Roman" w:cs="Times New Roman"/>
          <w:sz w:val="24"/>
          <w:szCs w:val="24"/>
          <w:lang w:eastAsia="en-IN"/>
        </w:rPr>
        <w:t>κB</w:t>
      </w:r>
      <w:proofErr w:type="spellEnd"/>
      <w:r w:rsidRPr="00C50B61">
        <w:rPr>
          <w:rFonts w:ascii="Times New Roman" w:eastAsia="Times New Roman" w:hAnsi="Times New Roman" w:cs="Times New Roman"/>
          <w:sz w:val="24"/>
          <w:szCs w:val="24"/>
          <w:lang w:eastAsia="en-IN"/>
        </w:rPr>
        <w:t xml:space="preserve"> (</w:t>
      </w:r>
      <w:proofErr w:type="spellStart"/>
      <w:r w:rsidRPr="00C50B61">
        <w:rPr>
          <w:rFonts w:ascii="Times New Roman" w:eastAsia="Times New Roman" w:hAnsi="Times New Roman" w:cs="Times New Roman"/>
          <w:sz w:val="24"/>
          <w:szCs w:val="24"/>
          <w:lang w:eastAsia="en-IN"/>
        </w:rPr>
        <w:t>iNOS</w:t>
      </w:r>
      <w:proofErr w:type="spellEnd"/>
      <w:r w:rsidRPr="00C50B61">
        <w:rPr>
          <w:rFonts w:ascii="Times New Roman" w:eastAsia="Times New Roman" w:hAnsi="Times New Roman" w:cs="Times New Roman"/>
          <w:sz w:val="24"/>
          <w:szCs w:val="24"/>
          <w:lang w:eastAsia="en-IN"/>
        </w:rPr>
        <w:t xml:space="preserve">) induces the production of interleukin 6 (IL6), interleukin 1 (IL1), cyclooxygenase 2 (COX2), </w:t>
      </w:r>
      <w:proofErr w:type="spellStart"/>
      <w:r w:rsidRPr="00C50B61">
        <w:rPr>
          <w:rFonts w:ascii="Times New Roman" w:eastAsia="Times New Roman" w:hAnsi="Times New Roman" w:cs="Times New Roman"/>
          <w:sz w:val="24"/>
          <w:szCs w:val="24"/>
          <w:lang w:eastAsia="en-IN"/>
        </w:rPr>
        <w:t>tumor</w:t>
      </w:r>
      <w:proofErr w:type="spellEnd"/>
      <w:r w:rsidRPr="00C50B61">
        <w:rPr>
          <w:rFonts w:ascii="Times New Roman" w:eastAsia="Times New Roman" w:hAnsi="Times New Roman" w:cs="Times New Roman"/>
          <w:sz w:val="24"/>
          <w:szCs w:val="24"/>
          <w:lang w:eastAsia="en-IN"/>
        </w:rPr>
        <w:t xml:space="preserve"> necrosis factor-alpha (TNF-α), and ind</w:t>
      </w:r>
      <w:r>
        <w:rPr>
          <w:rFonts w:ascii="Times New Roman" w:eastAsia="Times New Roman" w:hAnsi="Times New Roman" w:cs="Times New Roman"/>
          <w:sz w:val="24"/>
          <w:szCs w:val="24"/>
          <w:lang w:eastAsia="en-IN"/>
        </w:rPr>
        <w:t>ucible nitric oxide synthase</w:t>
      </w:r>
      <w:r>
        <w:rPr>
          <w:rFonts w:ascii="Times New Roman" w:eastAsia="Times New Roman" w:hAnsi="Times New Roman" w:cs="Times New Roman"/>
          <w:sz w:val="24"/>
          <w:szCs w:val="24"/>
          <w:vertAlign w:val="superscript"/>
          <w:lang w:eastAsia="en-IN"/>
        </w:rPr>
        <w:t xml:space="preserve"> </w:t>
      </w:r>
      <w:r w:rsidRPr="00C50B61">
        <w:rPr>
          <w:rFonts w:ascii="Times New Roman" w:eastAsia="Times New Roman" w:hAnsi="Times New Roman" w:cs="Times New Roman"/>
          <w:sz w:val="24"/>
          <w:szCs w:val="24"/>
          <w:vertAlign w:val="superscript"/>
          <w:lang w:eastAsia="en-IN"/>
        </w:rPr>
        <w:t>[47]</w:t>
      </w:r>
      <w:r w:rsidRPr="00C50B61">
        <w:rPr>
          <w:rFonts w:ascii="Times New Roman" w:eastAsia="Times New Roman" w:hAnsi="Times New Roman" w:cs="Times New Roman"/>
          <w:sz w:val="24"/>
          <w:szCs w:val="24"/>
          <w:lang w:eastAsia="en-IN"/>
        </w:rPr>
        <w:t xml:space="preserve"> The anti-inflammatory effects of various bitter substances, including naringenin, were investigated in primary mouse splenocytes with and without lipopolysaccharide. Naringenin treatments demonstrated the strongest anti-inflammatory effe</w:t>
      </w:r>
      <w:r>
        <w:rPr>
          <w:rFonts w:ascii="Times New Roman" w:eastAsia="Times New Roman" w:hAnsi="Times New Roman" w:cs="Times New Roman"/>
          <w:sz w:val="24"/>
          <w:szCs w:val="24"/>
          <w:lang w:eastAsia="en-IN"/>
        </w:rPr>
        <w:t xml:space="preserve">ct of all the drugs examined </w:t>
      </w:r>
      <w:r w:rsidRPr="00C50B61">
        <w:rPr>
          <w:rFonts w:ascii="Times New Roman" w:eastAsia="Times New Roman" w:hAnsi="Times New Roman" w:cs="Times New Roman"/>
          <w:sz w:val="24"/>
          <w:szCs w:val="24"/>
          <w:vertAlign w:val="superscript"/>
          <w:lang w:eastAsia="en-IN"/>
        </w:rPr>
        <w:t>[48].</w:t>
      </w:r>
      <w:r w:rsidRPr="00C50B61">
        <w:t xml:space="preserve"> </w:t>
      </w:r>
      <w:r w:rsidRPr="00C50B61">
        <w:rPr>
          <w:rFonts w:ascii="Times New Roman" w:eastAsia="Times New Roman" w:hAnsi="Times New Roman" w:cs="Times New Roman"/>
          <w:sz w:val="24"/>
          <w:szCs w:val="24"/>
          <w:lang w:eastAsia="en-IN"/>
        </w:rPr>
        <w:t>It was shown that naringenin inhibited the generation of pro-inflammatory cytokines and the activation of nuclear factor-</w:t>
      </w:r>
      <w:proofErr w:type="spellStart"/>
      <w:r w:rsidRPr="00C50B61">
        <w:rPr>
          <w:rFonts w:ascii="Times New Roman" w:eastAsia="Times New Roman" w:hAnsi="Times New Roman" w:cs="Times New Roman"/>
          <w:sz w:val="24"/>
          <w:szCs w:val="24"/>
          <w:lang w:eastAsia="en-IN"/>
        </w:rPr>
        <w:t>κB</w:t>
      </w:r>
      <w:proofErr w:type="spellEnd"/>
      <w:r w:rsidRPr="00C50B61">
        <w:rPr>
          <w:rFonts w:ascii="Times New Roman" w:eastAsia="Times New Roman" w:hAnsi="Times New Roman" w:cs="Times New Roman"/>
          <w:sz w:val="24"/>
          <w:szCs w:val="24"/>
          <w:lang w:eastAsia="en-IN"/>
        </w:rPr>
        <w:t xml:space="preserve"> in cells stimulated with synthetic </w:t>
      </w:r>
      <w:proofErr w:type="spellStart"/>
      <w:r w:rsidRPr="00C50B61">
        <w:rPr>
          <w:rFonts w:ascii="Times New Roman" w:eastAsia="Times New Roman" w:hAnsi="Times New Roman" w:cs="Times New Roman"/>
          <w:sz w:val="24"/>
          <w:szCs w:val="24"/>
          <w:lang w:eastAsia="en-IN"/>
        </w:rPr>
        <w:t>triacylated</w:t>
      </w:r>
      <w:proofErr w:type="spellEnd"/>
      <w:r w:rsidRPr="00C50B61">
        <w:rPr>
          <w:rFonts w:ascii="Times New Roman" w:eastAsia="Times New Roman" w:hAnsi="Times New Roman" w:cs="Times New Roman"/>
          <w:sz w:val="24"/>
          <w:szCs w:val="24"/>
          <w:lang w:eastAsia="en-IN"/>
        </w:rPr>
        <w:t>-type and diacylated-type lipopeptides, which are known to activate TLR1/TLR6 and TLR2, respectively. These findings imply that naringenin has the capacity to inhibit TLR2-med</w:t>
      </w:r>
      <w:r>
        <w:rPr>
          <w:rFonts w:ascii="Times New Roman" w:eastAsia="Times New Roman" w:hAnsi="Times New Roman" w:cs="Times New Roman"/>
          <w:sz w:val="24"/>
          <w:szCs w:val="24"/>
          <w:lang w:eastAsia="en-IN"/>
        </w:rPr>
        <w:t>iated inflammatory responses</w:t>
      </w:r>
      <w:r>
        <w:rPr>
          <w:rFonts w:ascii="Times New Roman" w:eastAsia="Times New Roman" w:hAnsi="Times New Roman" w:cs="Times New Roman"/>
          <w:sz w:val="24"/>
          <w:szCs w:val="24"/>
          <w:vertAlign w:val="superscript"/>
          <w:lang w:eastAsia="en-IN"/>
        </w:rPr>
        <w:t xml:space="preserve"> </w:t>
      </w:r>
      <w:r w:rsidRPr="00C50B61">
        <w:rPr>
          <w:rFonts w:ascii="Times New Roman" w:eastAsia="Times New Roman" w:hAnsi="Times New Roman" w:cs="Times New Roman"/>
          <w:sz w:val="24"/>
          <w:szCs w:val="24"/>
          <w:vertAlign w:val="superscript"/>
          <w:lang w:eastAsia="en-IN"/>
        </w:rPr>
        <w:t>[49]</w:t>
      </w:r>
      <w:r>
        <w:rPr>
          <w:rFonts w:ascii="Times New Roman" w:eastAsia="Times New Roman" w:hAnsi="Times New Roman" w:cs="Times New Roman"/>
          <w:sz w:val="24"/>
          <w:szCs w:val="24"/>
          <w:lang w:eastAsia="en-IN"/>
        </w:rPr>
        <w:t>.</w:t>
      </w:r>
    </w:p>
    <w:p w14:paraId="5CA2B85C" w14:textId="77777777" w:rsidR="00C50B61" w:rsidRPr="001924F9" w:rsidRDefault="001924F9" w:rsidP="004C206B">
      <w:pPr>
        <w:rPr>
          <w:rFonts w:ascii="Arial Narrow" w:hAnsi="Arial Narrow"/>
          <w:b/>
          <w:sz w:val="28"/>
          <w:szCs w:val="28"/>
        </w:rPr>
      </w:pPr>
      <w:r w:rsidRPr="001924F9">
        <w:rPr>
          <w:rFonts w:ascii="Arial Narrow" w:hAnsi="Arial Narrow"/>
          <w:b/>
          <w:sz w:val="28"/>
          <w:szCs w:val="28"/>
        </w:rPr>
        <w:t>4</w:t>
      </w:r>
      <w:r w:rsidR="00B25299" w:rsidRPr="001924F9">
        <w:rPr>
          <w:rFonts w:ascii="Arial Narrow" w:hAnsi="Arial Narrow"/>
          <w:b/>
          <w:sz w:val="28"/>
          <w:szCs w:val="28"/>
        </w:rPr>
        <w:t>.</w:t>
      </w:r>
      <w:proofErr w:type="gramStart"/>
      <w:r w:rsidR="00B25299" w:rsidRPr="001924F9">
        <w:rPr>
          <w:rFonts w:ascii="Arial Narrow" w:hAnsi="Arial Narrow"/>
          <w:b/>
          <w:sz w:val="28"/>
          <w:szCs w:val="28"/>
        </w:rPr>
        <w:t>3.Hepatoprotective</w:t>
      </w:r>
      <w:proofErr w:type="gramEnd"/>
      <w:r w:rsidR="00B25299" w:rsidRPr="001924F9">
        <w:rPr>
          <w:rFonts w:ascii="Arial Narrow" w:hAnsi="Arial Narrow"/>
          <w:b/>
          <w:sz w:val="28"/>
          <w:szCs w:val="28"/>
        </w:rPr>
        <w:t xml:space="preserve"> Activity </w:t>
      </w:r>
    </w:p>
    <w:p w14:paraId="69877830" w14:textId="77777777" w:rsidR="003E3EB3" w:rsidRPr="004C206B" w:rsidRDefault="00B25299" w:rsidP="00D626D6">
      <w:pPr>
        <w:jc w:val="both"/>
        <w:rPr>
          <w:rFonts w:ascii="Times New Roman" w:eastAsia="Times New Roman" w:hAnsi="Times New Roman" w:cs="Times New Roman"/>
          <w:sz w:val="24"/>
          <w:szCs w:val="24"/>
          <w:lang w:eastAsia="en-IN"/>
        </w:rPr>
      </w:pPr>
      <w:r w:rsidRPr="00B25299">
        <w:rPr>
          <w:rFonts w:ascii="Times New Roman" w:eastAsia="Times New Roman" w:hAnsi="Times New Roman" w:cs="Times New Roman"/>
          <w:sz w:val="24"/>
          <w:szCs w:val="24"/>
          <w:lang w:eastAsia="en-IN"/>
        </w:rPr>
        <w:t>It has been discovered that naringenin shares a hepatoprotective property with silymari</w:t>
      </w:r>
      <w:r w:rsidR="004C206B">
        <w:rPr>
          <w:rFonts w:ascii="Times New Roman" w:eastAsia="Times New Roman" w:hAnsi="Times New Roman" w:cs="Times New Roman"/>
          <w:sz w:val="24"/>
          <w:szCs w:val="24"/>
          <w:lang w:eastAsia="en-IN"/>
        </w:rPr>
        <w:t xml:space="preserve">n.  </w:t>
      </w:r>
      <w:r w:rsidRPr="00B25299">
        <w:rPr>
          <w:rFonts w:ascii="Times New Roman" w:eastAsia="Times New Roman" w:hAnsi="Times New Roman" w:cs="Times New Roman"/>
          <w:sz w:val="24"/>
          <w:szCs w:val="24"/>
          <w:lang w:eastAsia="en-IN"/>
        </w:rPr>
        <w:t>Naringenin's ability to prevent rats from hepatic damage caused by dimethylnitrosamine (DMN) was examined. Oral naringenin (20 and 50 mg/kg daily over 4 weeks) significantly reduced DMN-induced damage as measured by liver weight, bilirubin levels, alanine transaminase (ALAT), aspartate transaminase (ASAT), and alkaline phosphatase (ALP).</w:t>
      </w:r>
      <w:r w:rsidRPr="00B25299">
        <w:t xml:space="preserve"> </w:t>
      </w:r>
      <w:r w:rsidRPr="00B25299">
        <w:rPr>
          <w:rFonts w:ascii="Times New Roman" w:eastAsia="Times New Roman" w:hAnsi="Times New Roman" w:cs="Times New Roman"/>
          <w:sz w:val="24"/>
          <w:szCs w:val="24"/>
          <w:lang w:eastAsia="en-IN"/>
        </w:rPr>
        <w:t xml:space="preserve">Additionally, </w:t>
      </w:r>
      <w:proofErr w:type="spellStart"/>
      <w:r w:rsidRPr="00B25299">
        <w:rPr>
          <w:rFonts w:ascii="Times New Roman" w:eastAsia="Times New Roman" w:hAnsi="Times New Roman" w:cs="Times New Roman"/>
          <w:sz w:val="24"/>
          <w:szCs w:val="24"/>
          <w:lang w:eastAsia="en-IN"/>
        </w:rPr>
        <w:t>naringerin</w:t>
      </w:r>
      <w:proofErr w:type="spellEnd"/>
      <w:r w:rsidRPr="00B25299">
        <w:rPr>
          <w:rFonts w:ascii="Times New Roman" w:eastAsia="Times New Roman" w:hAnsi="Times New Roman" w:cs="Times New Roman"/>
          <w:sz w:val="24"/>
          <w:szCs w:val="24"/>
          <w:lang w:eastAsia="en-IN"/>
        </w:rPr>
        <w:t xml:space="preserve"> restored the normal levels of albumin, serum, and hepatic malondialdehyde (MDA) and protein. Naringenin's hepatoprotective and antifibrinogenic properties indicate that it ma</w:t>
      </w:r>
      <w:r>
        <w:rPr>
          <w:rFonts w:ascii="Times New Roman" w:eastAsia="Times New Roman" w:hAnsi="Times New Roman" w:cs="Times New Roman"/>
          <w:sz w:val="24"/>
          <w:szCs w:val="24"/>
          <w:lang w:eastAsia="en-IN"/>
        </w:rPr>
        <w:t>y be</w:t>
      </w:r>
      <w:r w:rsidRPr="00B25299">
        <w:rPr>
          <w:rFonts w:ascii="Times New Roman" w:eastAsia="Times New Roman" w:hAnsi="Times New Roman" w:cs="Times New Roman"/>
          <w:sz w:val="24"/>
          <w:szCs w:val="24"/>
          <w:lang w:eastAsia="en-IN"/>
        </w:rPr>
        <w:t xml:space="preserve"> helpful in the management of hepatic fibrosis </w:t>
      </w:r>
      <w:r w:rsidR="004C206B">
        <w:rPr>
          <w:rFonts w:ascii="Times New Roman" w:eastAsia="Times New Roman" w:hAnsi="Times New Roman" w:cs="Times New Roman"/>
          <w:sz w:val="24"/>
          <w:szCs w:val="24"/>
          <w:vertAlign w:val="superscript"/>
          <w:lang w:eastAsia="en-IN"/>
        </w:rPr>
        <w:t>[50]</w:t>
      </w:r>
    </w:p>
    <w:p w14:paraId="0D1AB051" w14:textId="60899D12" w:rsidR="004C206B" w:rsidRPr="00201DC0" w:rsidRDefault="001924F9" w:rsidP="004C206B">
      <w:pPr>
        <w:jc w:val="both"/>
        <w:rPr>
          <w:rFonts w:ascii="Times New Roman" w:hAnsi="Times New Roman" w:cs="Times New Roman"/>
          <w:b/>
          <w:sz w:val="28"/>
          <w:szCs w:val="28"/>
        </w:rPr>
      </w:pPr>
      <w:r w:rsidRPr="00201DC0">
        <w:rPr>
          <w:rFonts w:ascii="Times New Roman" w:hAnsi="Times New Roman" w:cs="Times New Roman"/>
          <w:b/>
          <w:sz w:val="28"/>
          <w:szCs w:val="28"/>
        </w:rPr>
        <w:t>4</w:t>
      </w:r>
      <w:r w:rsidR="004C206B" w:rsidRPr="00201DC0">
        <w:rPr>
          <w:rFonts w:ascii="Times New Roman" w:hAnsi="Times New Roman" w:cs="Times New Roman"/>
          <w:b/>
          <w:sz w:val="28"/>
          <w:szCs w:val="28"/>
        </w:rPr>
        <w:t>.4.</w:t>
      </w:r>
      <w:r w:rsidR="00201DC0">
        <w:rPr>
          <w:rFonts w:ascii="Times New Roman" w:hAnsi="Times New Roman" w:cs="Times New Roman"/>
          <w:b/>
          <w:sz w:val="28"/>
          <w:szCs w:val="28"/>
        </w:rPr>
        <w:t xml:space="preserve"> </w:t>
      </w:r>
      <w:proofErr w:type="gramStart"/>
      <w:r w:rsidR="004C206B" w:rsidRPr="00201DC0">
        <w:rPr>
          <w:rFonts w:ascii="Times New Roman" w:hAnsi="Times New Roman" w:cs="Times New Roman"/>
          <w:b/>
          <w:sz w:val="28"/>
          <w:szCs w:val="28"/>
        </w:rPr>
        <w:t>Anticarcinogenic</w:t>
      </w:r>
      <w:proofErr w:type="gramEnd"/>
      <w:r w:rsidR="004C206B" w:rsidRPr="00201DC0">
        <w:rPr>
          <w:rFonts w:ascii="Times New Roman" w:hAnsi="Times New Roman" w:cs="Times New Roman"/>
          <w:b/>
          <w:sz w:val="28"/>
          <w:szCs w:val="28"/>
        </w:rPr>
        <w:t xml:space="preserve"> Effects </w:t>
      </w:r>
    </w:p>
    <w:p w14:paraId="53EAD5F6" w14:textId="77777777" w:rsidR="004C206B" w:rsidRPr="004C206B" w:rsidRDefault="004C206B" w:rsidP="00D626D6">
      <w:pPr>
        <w:jc w:val="both"/>
        <w:rPr>
          <w:rFonts w:ascii="Times New Roman" w:eastAsia="Times New Roman" w:hAnsi="Times New Roman" w:cs="Times New Roman"/>
          <w:sz w:val="24"/>
          <w:szCs w:val="24"/>
          <w:lang w:eastAsia="en-IN"/>
        </w:rPr>
      </w:pPr>
      <w:r w:rsidRPr="004C206B">
        <w:rPr>
          <w:rFonts w:ascii="Times New Roman" w:eastAsia="Times New Roman" w:hAnsi="Times New Roman" w:cs="Times New Roman"/>
          <w:sz w:val="24"/>
          <w:szCs w:val="24"/>
          <w:lang w:eastAsia="en-IN"/>
        </w:rPr>
        <w:t xml:space="preserve">Naringenin has been shown to suppress carcinogenesis at three stages: </w:t>
      </w:r>
      <w:proofErr w:type="spellStart"/>
      <w:r w:rsidRPr="004C206B">
        <w:rPr>
          <w:rFonts w:ascii="Times New Roman" w:eastAsia="Times New Roman" w:hAnsi="Times New Roman" w:cs="Times New Roman"/>
          <w:sz w:val="24"/>
          <w:szCs w:val="24"/>
          <w:lang w:eastAsia="en-IN"/>
        </w:rPr>
        <w:t>tumor</w:t>
      </w:r>
      <w:proofErr w:type="spellEnd"/>
      <w:r w:rsidRPr="004C206B">
        <w:rPr>
          <w:rFonts w:ascii="Times New Roman" w:eastAsia="Times New Roman" w:hAnsi="Times New Roman" w:cs="Times New Roman"/>
          <w:sz w:val="24"/>
          <w:szCs w:val="24"/>
          <w:lang w:eastAsia="en-IN"/>
        </w:rPr>
        <w:t xml:space="preserve"> promotion, angiogenesis, and </w:t>
      </w:r>
      <w:proofErr w:type="spellStart"/>
      <w:r w:rsidRPr="004C206B">
        <w:rPr>
          <w:rFonts w:ascii="Times New Roman" w:eastAsia="Times New Roman" w:hAnsi="Times New Roman" w:cs="Times New Roman"/>
          <w:sz w:val="24"/>
          <w:szCs w:val="24"/>
          <w:lang w:eastAsia="en-IN"/>
        </w:rPr>
        <w:t>tumor</w:t>
      </w:r>
      <w:proofErr w:type="spellEnd"/>
      <w:r w:rsidRPr="004C206B">
        <w:rPr>
          <w:rFonts w:ascii="Times New Roman" w:eastAsia="Times New Roman" w:hAnsi="Times New Roman" w:cs="Times New Roman"/>
          <w:sz w:val="24"/>
          <w:szCs w:val="24"/>
          <w:lang w:eastAsia="en-IN"/>
        </w:rPr>
        <w:t xml:space="preserve"> growth in both in vitro and animal experiments using human cell lines and rats and mice. In addition, naringenin has been shown to suppress </w:t>
      </w:r>
      <w:proofErr w:type="spellStart"/>
      <w:r w:rsidRPr="004C206B">
        <w:rPr>
          <w:rFonts w:ascii="Times New Roman" w:eastAsia="Times New Roman" w:hAnsi="Times New Roman" w:cs="Times New Roman"/>
          <w:sz w:val="24"/>
          <w:szCs w:val="24"/>
          <w:lang w:eastAsia="en-IN"/>
        </w:rPr>
        <w:t>tumor</w:t>
      </w:r>
      <w:proofErr w:type="spellEnd"/>
      <w:r w:rsidRPr="004C206B">
        <w:rPr>
          <w:rFonts w:ascii="Times New Roman" w:eastAsia="Times New Roman" w:hAnsi="Times New Roman" w:cs="Times New Roman"/>
          <w:sz w:val="24"/>
          <w:szCs w:val="24"/>
          <w:lang w:eastAsia="en-IN"/>
        </w:rPr>
        <w:t xml:space="preserve"> growth in mice implanted with sarcoma S-180 and to produce dose-dependent cytotoxic and apoptotic effects in a number of cancer cell lines, indicating that it may have potential applications in </w:t>
      </w:r>
      <w:proofErr w:type="spellStart"/>
      <w:r w:rsidRPr="004C206B">
        <w:rPr>
          <w:rFonts w:ascii="Times New Roman" w:eastAsia="Times New Roman" w:hAnsi="Times New Roman" w:cs="Times New Roman"/>
          <w:sz w:val="24"/>
          <w:szCs w:val="24"/>
          <w:lang w:eastAsia="en-IN"/>
        </w:rPr>
        <w:t>tum</w:t>
      </w:r>
      <w:r>
        <w:rPr>
          <w:rFonts w:ascii="Times New Roman" w:eastAsia="Times New Roman" w:hAnsi="Times New Roman" w:cs="Times New Roman"/>
          <w:sz w:val="24"/>
          <w:szCs w:val="24"/>
          <w:lang w:eastAsia="en-IN"/>
        </w:rPr>
        <w:t>or</w:t>
      </w:r>
      <w:proofErr w:type="spellEnd"/>
      <w:r>
        <w:rPr>
          <w:rFonts w:ascii="Times New Roman" w:eastAsia="Times New Roman" w:hAnsi="Times New Roman" w:cs="Times New Roman"/>
          <w:sz w:val="24"/>
          <w:szCs w:val="24"/>
          <w:lang w:eastAsia="en-IN"/>
        </w:rPr>
        <w:t xml:space="preserve"> growth inhibition </w:t>
      </w:r>
      <w:r w:rsidRPr="004C206B">
        <w:rPr>
          <w:rFonts w:ascii="Times New Roman" w:eastAsia="Times New Roman" w:hAnsi="Times New Roman" w:cs="Times New Roman"/>
          <w:sz w:val="24"/>
          <w:szCs w:val="24"/>
          <w:vertAlign w:val="superscript"/>
          <w:lang w:eastAsia="en-IN"/>
        </w:rPr>
        <w:t>[51,52,53].</w:t>
      </w:r>
      <w:r w:rsidRPr="004C206B">
        <w:rPr>
          <w:rFonts w:ascii="Times New Roman" w:eastAsia="Times New Roman" w:hAnsi="Times New Roman" w:cs="Times New Roman"/>
          <w:sz w:val="24"/>
          <w:szCs w:val="24"/>
          <w:lang w:eastAsia="en-IN"/>
        </w:rPr>
        <w:t xml:space="preserve"> High doses of naringenin (50 percent effective concentration: 150–560 </w:t>
      </w:r>
      <w:proofErr w:type="spellStart"/>
      <w:r w:rsidRPr="004C206B">
        <w:rPr>
          <w:rFonts w:ascii="Times New Roman" w:eastAsia="Times New Roman" w:hAnsi="Times New Roman" w:cs="Times New Roman"/>
          <w:sz w:val="24"/>
          <w:szCs w:val="24"/>
          <w:lang w:eastAsia="en-IN"/>
        </w:rPr>
        <w:t>μM</w:t>
      </w:r>
      <w:proofErr w:type="spellEnd"/>
      <w:r w:rsidRPr="004C206B">
        <w:rPr>
          <w:rFonts w:ascii="Times New Roman" w:eastAsia="Times New Roman" w:hAnsi="Times New Roman" w:cs="Times New Roman"/>
          <w:sz w:val="24"/>
          <w:szCs w:val="24"/>
          <w:lang w:eastAsia="en-IN"/>
        </w:rPr>
        <w:t xml:space="preserve">) also caused cytotoxic effects in human cancer cell lines. However, the creation of new </w:t>
      </w:r>
      <w:r w:rsidRPr="004C206B">
        <w:rPr>
          <w:rFonts w:ascii="Times New Roman" w:eastAsia="Times New Roman" w:hAnsi="Times New Roman" w:cs="Times New Roman"/>
          <w:sz w:val="24"/>
          <w:szCs w:val="24"/>
          <w:lang w:eastAsia="en-IN"/>
        </w:rPr>
        <w:lastRenderedPageBreak/>
        <w:t xml:space="preserve">flavonoids or naringenin derivatives that can cause cytotoxicity at low doses in a cell type-dependent way is necessary for the application of flavonoids as cancer </w:t>
      </w:r>
      <w:proofErr w:type="spellStart"/>
      <w:r w:rsidRPr="004C206B">
        <w:rPr>
          <w:rFonts w:ascii="Times New Roman" w:eastAsia="Times New Roman" w:hAnsi="Times New Roman" w:cs="Times New Roman"/>
          <w:sz w:val="24"/>
          <w:szCs w:val="24"/>
          <w:lang w:eastAsia="en-IN"/>
        </w:rPr>
        <w:t>chemopreventiv</w:t>
      </w:r>
      <w:r>
        <w:rPr>
          <w:rFonts w:ascii="Times New Roman" w:eastAsia="Times New Roman" w:hAnsi="Times New Roman" w:cs="Times New Roman"/>
          <w:sz w:val="24"/>
          <w:szCs w:val="24"/>
          <w:lang w:eastAsia="en-IN"/>
        </w:rPr>
        <w:t>e</w:t>
      </w:r>
      <w:proofErr w:type="spellEnd"/>
      <w:r>
        <w:rPr>
          <w:rFonts w:ascii="Times New Roman" w:eastAsia="Times New Roman" w:hAnsi="Times New Roman" w:cs="Times New Roman"/>
          <w:sz w:val="24"/>
          <w:szCs w:val="24"/>
          <w:lang w:eastAsia="en-IN"/>
        </w:rPr>
        <w:t xml:space="preserve"> or chemotherapeutic agents </w:t>
      </w:r>
      <w:r w:rsidRPr="004C206B">
        <w:rPr>
          <w:rFonts w:ascii="Times New Roman" w:eastAsia="Times New Roman" w:hAnsi="Times New Roman" w:cs="Times New Roman"/>
          <w:sz w:val="24"/>
          <w:szCs w:val="24"/>
          <w:vertAlign w:val="superscript"/>
          <w:lang w:eastAsia="en-IN"/>
        </w:rPr>
        <w:t>[54]</w:t>
      </w:r>
      <w:r>
        <w:rPr>
          <w:rFonts w:ascii="Times New Roman" w:eastAsia="Times New Roman" w:hAnsi="Times New Roman" w:cs="Times New Roman"/>
          <w:sz w:val="24"/>
          <w:szCs w:val="24"/>
          <w:lang w:eastAsia="en-IN"/>
        </w:rPr>
        <w:t>.</w:t>
      </w:r>
    </w:p>
    <w:p w14:paraId="731F2398" w14:textId="77777777" w:rsidR="001A5320" w:rsidRPr="00201DC0" w:rsidRDefault="001924F9" w:rsidP="003D2DF9">
      <w:pPr>
        <w:rPr>
          <w:rFonts w:ascii="Times New Roman" w:hAnsi="Times New Roman" w:cs="Times New Roman"/>
          <w:b/>
        </w:rPr>
      </w:pPr>
      <w:r w:rsidRPr="00201DC0">
        <w:rPr>
          <w:rFonts w:ascii="Times New Roman" w:eastAsia="Times New Roman" w:hAnsi="Times New Roman" w:cs="Times New Roman"/>
          <w:b/>
          <w:sz w:val="24"/>
          <w:szCs w:val="24"/>
          <w:lang w:eastAsia="en-IN"/>
        </w:rPr>
        <w:t>4</w:t>
      </w:r>
      <w:r w:rsidR="003D2DF9" w:rsidRPr="00201DC0">
        <w:rPr>
          <w:rFonts w:ascii="Times New Roman" w:eastAsia="Times New Roman" w:hAnsi="Times New Roman" w:cs="Times New Roman"/>
          <w:b/>
          <w:sz w:val="24"/>
          <w:szCs w:val="24"/>
          <w:lang w:eastAsia="en-IN"/>
        </w:rPr>
        <w:t xml:space="preserve">.5. </w:t>
      </w:r>
      <w:r w:rsidR="003D2DF9" w:rsidRPr="00201DC0">
        <w:rPr>
          <w:rFonts w:ascii="Times New Roman" w:hAnsi="Times New Roman" w:cs="Times New Roman"/>
          <w:b/>
          <w:sz w:val="28"/>
          <w:szCs w:val="28"/>
        </w:rPr>
        <w:t>Antimicrobial activity</w:t>
      </w:r>
      <w:r w:rsidR="003D2DF9" w:rsidRPr="00201DC0">
        <w:rPr>
          <w:rFonts w:ascii="Times New Roman" w:hAnsi="Times New Roman" w:cs="Times New Roman"/>
          <w:b/>
        </w:rPr>
        <w:t xml:space="preserve"> </w:t>
      </w:r>
    </w:p>
    <w:p w14:paraId="0CA56746" w14:textId="77777777" w:rsidR="003D2DF9" w:rsidRPr="003D2DF9" w:rsidRDefault="003D2DF9" w:rsidP="00D626D6">
      <w:pPr>
        <w:jc w:val="both"/>
      </w:pPr>
      <w:r w:rsidRPr="003D2DF9">
        <w:rPr>
          <w:rFonts w:ascii="Times New Roman" w:eastAsia="Times New Roman" w:hAnsi="Times New Roman" w:cs="Times New Roman"/>
          <w:sz w:val="24"/>
          <w:szCs w:val="24"/>
          <w:lang w:eastAsia="en-IN"/>
        </w:rPr>
        <w:t>Methicillin-resistant Staphylococcus aureus (MRSA) and Helicobacter pylori are among the Gram-positive and Gram-negative bacteria that naringenin has been shown to be effective against. According to studies, naringenin can stop these diseases from growing by changing the bacterial cell membranes and interfering with the form</w:t>
      </w:r>
      <w:r>
        <w:rPr>
          <w:rFonts w:ascii="Times New Roman" w:eastAsia="Times New Roman" w:hAnsi="Times New Roman" w:cs="Times New Roman"/>
          <w:sz w:val="24"/>
          <w:szCs w:val="24"/>
          <w:lang w:eastAsia="en-IN"/>
        </w:rPr>
        <w:t xml:space="preserve">ation of biofilms </w:t>
      </w:r>
      <w:r w:rsidRPr="003D2DF9">
        <w:rPr>
          <w:rFonts w:ascii="Times New Roman" w:eastAsia="Times New Roman" w:hAnsi="Times New Roman" w:cs="Times New Roman"/>
          <w:sz w:val="24"/>
          <w:szCs w:val="24"/>
          <w:vertAlign w:val="superscript"/>
          <w:lang w:eastAsia="en-IN"/>
        </w:rPr>
        <w:t>[55,56,57].</w:t>
      </w:r>
      <w:r w:rsidRPr="003D2DF9">
        <w:rPr>
          <w:rFonts w:ascii="Times New Roman" w:eastAsia="Times New Roman" w:hAnsi="Times New Roman" w:cs="Times New Roman"/>
          <w:sz w:val="24"/>
          <w:szCs w:val="24"/>
          <w:lang w:eastAsia="en-IN"/>
        </w:rPr>
        <w:t xml:space="preserve"> Naringenin increases the antibacterial activity of traditional antibiotics like oxacillin, which results in a more significant decrease in bacterial growth and biofilm format</w:t>
      </w:r>
      <w:r>
        <w:rPr>
          <w:rFonts w:ascii="Times New Roman" w:eastAsia="Times New Roman" w:hAnsi="Times New Roman" w:cs="Times New Roman"/>
          <w:sz w:val="24"/>
          <w:szCs w:val="24"/>
          <w:lang w:eastAsia="en-IN"/>
        </w:rPr>
        <w:t xml:space="preserve">ion than each agent alone </w:t>
      </w:r>
      <w:r w:rsidR="001A5320">
        <w:rPr>
          <w:rFonts w:ascii="Times New Roman" w:eastAsia="Times New Roman" w:hAnsi="Times New Roman" w:cs="Times New Roman"/>
          <w:sz w:val="24"/>
          <w:szCs w:val="24"/>
          <w:vertAlign w:val="superscript"/>
          <w:lang w:eastAsia="en-IN"/>
        </w:rPr>
        <w:t>[55</w:t>
      </w:r>
      <w:r w:rsidRPr="003D2DF9">
        <w:rPr>
          <w:rFonts w:ascii="Times New Roman" w:eastAsia="Times New Roman" w:hAnsi="Times New Roman" w:cs="Times New Roman"/>
          <w:sz w:val="24"/>
          <w:szCs w:val="24"/>
          <w:vertAlign w:val="superscript"/>
          <w:lang w:eastAsia="en-IN"/>
        </w:rPr>
        <w:t>,59</w:t>
      </w:r>
      <w:r w:rsidR="001A5320">
        <w:rPr>
          <w:rFonts w:ascii="Times New Roman" w:eastAsia="Times New Roman" w:hAnsi="Times New Roman" w:cs="Times New Roman"/>
          <w:sz w:val="24"/>
          <w:szCs w:val="24"/>
          <w:vertAlign w:val="superscript"/>
          <w:lang w:eastAsia="en-IN"/>
        </w:rPr>
        <w:t>]</w:t>
      </w:r>
      <w:r w:rsidR="001A5320">
        <w:rPr>
          <w:rFonts w:ascii="Times New Roman" w:eastAsia="Times New Roman" w:hAnsi="Times New Roman" w:cs="Times New Roman"/>
          <w:sz w:val="24"/>
          <w:szCs w:val="24"/>
          <w:lang w:eastAsia="en-IN"/>
        </w:rPr>
        <w:t>.</w:t>
      </w:r>
    </w:p>
    <w:p w14:paraId="40778F05" w14:textId="77777777" w:rsidR="001A5320" w:rsidRPr="00201DC0" w:rsidRDefault="001924F9" w:rsidP="001A5320">
      <w:pPr>
        <w:jc w:val="both"/>
        <w:rPr>
          <w:rFonts w:ascii="Times New Roman" w:hAnsi="Times New Roman" w:cs="Times New Roman"/>
          <w:b/>
          <w:sz w:val="28"/>
          <w:szCs w:val="28"/>
        </w:rPr>
      </w:pPr>
      <w:r w:rsidRPr="00201DC0">
        <w:rPr>
          <w:rFonts w:ascii="Times New Roman" w:hAnsi="Times New Roman" w:cs="Times New Roman"/>
          <w:b/>
          <w:sz w:val="28"/>
          <w:szCs w:val="28"/>
        </w:rPr>
        <w:t>4</w:t>
      </w:r>
      <w:r w:rsidR="001A5320" w:rsidRPr="00201DC0">
        <w:rPr>
          <w:rFonts w:ascii="Times New Roman" w:hAnsi="Times New Roman" w:cs="Times New Roman"/>
          <w:b/>
          <w:sz w:val="28"/>
          <w:szCs w:val="28"/>
        </w:rPr>
        <w:t>.</w:t>
      </w:r>
      <w:r w:rsidR="00FB2CFE" w:rsidRPr="00201DC0">
        <w:rPr>
          <w:rFonts w:ascii="Times New Roman" w:hAnsi="Times New Roman" w:cs="Times New Roman"/>
          <w:b/>
          <w:sz w:val="28"/>
          <w:szCs w:val="28"/>
        </w:rPr>
        <w:t>6. Antiviral</w:t>
      </w:r>
      <w:r w:rsidR="001A5320" w:rsidRPr="00201DC0">
        <w:rPr>
          <w:rFonts w:ascii="Times New Roman" w:hAnsi="Times New Roman" w:cs="Times New Roman"/>
          <w:b/>
          <w:sz w:val="28"/>
          <w:szCs w:val="28"/>
        </w:rPr>
        <w:t xml:space="preserve"> activity </w:t>
      </w:r>
    </w:p>
    <w:p w14:paraId="45B67B32" w14:textId="77777777" w:rsidR="001A5320" w:rsidRDefault="001A5320" w:rsidP="00D626D6">
      <w:pPr>
        <w:jc w:val="both"/>
        <w:rPr>
          <w:rFonts w:ascii="Times New Roman" w:eastAsia="Times New Roman" w:hAnsi="Times New Roman" w:cs="Times New Roman"/>
          <w:sz w:val="24"/>
          <w:szCs w:val="24"/>
          <w:vertAlign w:val="superscript"/>
          <w:lang w:eastAsia="en-IN"/>
        </w:rPr>
      </w:pPr>
      <w:r w:rsidRPr="001A5320">
        <w:rPr>
          <w:rFonts w:ascii="Times New Roman" w:eastAsia="Times New Roman" w:hAnsi="Times New Roman" w:cs="Times New Roman"/>
          <w:sz w:val="24"/>
          <w:szCs w:val="24"/>
          <w:lang w:eastAsia="en-IN"/>
        </w:rPr>
        <w:t xml:space="preserve">It has been demonstrated that naringenin hinders viral assembly and replication. It interacts with viral RNA and proteins, indicating that either host cell </w:t>
      </w:r>
      <w:proofErr w:type="spellStart"/>
      <w:r w:rsidRPr="001A5320">
        <w:rPr>
          <w:rFonts w:ascii="Times New Roman" w:eastAsia="Times New Roman" w:hAnsi="Times New Roman" w:cs="Times New Roman"/>
          <w:sz w:val="24"/>
          <w:szCs w:val="24"/>
          <w:lang w:eastAsia="en-IN"/>
        </w:rPr>
        <w:t>defenses</w:t>
      </w:r>
      <w:proofErr w:type="spellEnd"/>
      <w:r w:rsidRPr="001A5320">
        <w:rPr>
          <w:rFonts w:ascii="Times New Roman" w:eastAsia="Times New Roman" w:hAnsi="Times New Roman" w:cs="Times New Roman"/>
          <w:sz w:val="24"/>
          <w:szCs w:val="24"/>
          <w:lang w:eastAsia="en-IN"/>
        </w:rPr>
        <w:t xml:space="preserve"> or direct interactions with these components may be the source of </w:t>
      </w:r>
      <w:r>
        <w:rPr>
          <w:rFonts w:ascii="Times New Roman" w:eastAsia="Times New Roman" w:hAnsi="Times New Roman" w:cs="Times New Roman"/>
          <w:sz w:val="24"/>
          <w:szCs w:val="24"/>
          <w:lang w:eastAsia="en-IN"/>
        </w:rPr>
        <w:t>its antiviral activities</w:t>
      </w:r>
      <w:r>
        <w:rPr>
          <w:rFonts w:ascii="Times New Roman" w:eastAsia="Times New Roman" w:hAnsi="Times New Roman" w:cs="Times New Roman"/>
          <w:sz w:val="24"/>
          <w:szCs w:val="24"/>
          <w:vertAlign w:val="superscript"/>
          <w:lang w:eastAsia="en-IN"/>
        </w:rPr>
        <w:t xml:space="preserve"> [60</w:t>
      </w:r>
      <w:proofErr w:type="gramStart"/>
      <w:r w:rsidRPr="001A5320">
        <w:rPr>
          <w:rFonts w:ascii="Times New Roman" w:eastAsia="Times New Roman" w:hAnsi="Times New Roman" w:cs="Times New Roman"/>
          <w:sz w:val="24"/>
          <w:szCs w:val="24"/>
          <w:vertAlign w:val="superscript"/>
          <w:lang w:eastAsia="en-IN"/>
        </w:rPr>
        <w:t xml:space="preserve">] </w:t>
      </w:r>
      <w:r>
        <w:rPr>
          <w:rFonts w:ascii="Times New Roman" w:eastAsia="Times New Roman" w:hAnsi="Times New Roman" w:cs="Times New Roman"/>
          <w:sz w:val="24"/>
          <w:szCs w:val="24"/>
          <w:lang w:eastAsia="en-IN"/>
        </w:rPr>
        <w:t>.</w:t>
      </w:r>
      <w:proofErr w:type="gramEnd"/>
      <w:r w:rsidRPr="001A5320">
        <w:t xml:space="preserve"> </w:t>
      </w:r>
      <w:r w:rsidRPr="001A5320">
        <w:rPr>
          <w:rFonts w:ascii="Times New Roman" w:eastAsia="Times New Roman" w:hAnsi="Times New Roman" w:cs="Times New Roman"/>
          <w:sz w:val="24"/>
          <w:szCs w:val="24"/>
          <w:lang w:eastAsia="en-IN"/>
        </w:rPr>
        <w:t>The antiviral properties of naringenin, a flavonoid primarily present in citrus fruits, have been investigated against a number of viruses, including SARS-CoV-2, the virus that causes COVID-19. Naringenin has been shown to suppress the production of angiotensin-converting enzyme (ACE) receptors, which are essential for the virus's ability to enter host cells, and to inhibit the primary protease (3CLpro) of SARS-CoV-2. Naringenin's dual effect implies that it may both reduce inflammatory responses linked to COVID-19</w:t>
      </w:r>
      <w:r>
        <w:rPr>
          <w:rFonts w:ascii="Times New Roman" w:eastAsia="Times New Roman" w:hAnsi="Times New Roman" w:cs="Times New Roman"/>
          <w:sz w:val="24"/>
          <w:szCs w:val="24"/>
          <w:lang w:eastAsia="en-IN"/>
        </w:rPr>
        <w:t xml:space="preserve"> and ameliorate its symptoms </w:t>
      </w:r>
      <w:r>
        <w:rPr>
          <w:rFonts w:ascii="Times New Roman" w:eastAsia="Times New Roman" w:hAnsi="Times New Roman" w:cs="Times New Roman"/>
          <w:sz w:val="24"/>
          <w:szCs w:val="24"/>
          <w:vertAlign w:val="superscript"/>
          <w:lang w:eastAsia="en-IN"/>
        </w:rPr>
        <w:t>[61</w:t>
      </w:r>
      <w:r w:rsidRPr="001A5320">
        <w:rPr>
          <w:rFonts w:ascii="Times New Roman" w:eastAsia="Times New Roman" w:hAnsi="Times New Roman" w:cs="Times New Roman"/>
          <w:sz w:val="24"/>
          <w:szCs w:val="24"/>
          <w:vertAlign w:val="superscript"/>
          <w:lang w:eastAsia="en-IN"/>
        </w:rPr>
        <w:t>].</w:t>
      </w:r>
    </w:p>
    <w:p w14:paraId="04A118D7" w14:textId="77777777" w:rsidR="001924F9" w:rsidRDefault="001924F9" w:rsidP="001924F9">
      <w:pPr>
        <w:jc w:val="both"/>
        <w:rPr>
          <w:rFonts w:ascii="Arial Narrow" w:hAnsi="Arial Narrow"/>
          <w:b/>
          <w:sz w:val="24"/>
          <w:szCs w:val="24"/>
        </w:rPr>
      </w:pPr>
      <w:r w:rsidRPr="001924F9">
        <w:rPr>
          <w:rFonts w:ascii="Arial Narrow" w:eastAsia="Times New Roman" w:hAnsi="Arial Narrow" w:cs="Times New Roman"/>
          <w:b/>
          <w:sz w:val="28"/>
          <w:szCs w:val="28"/>
          <w:lang w:eastAsia="en-IN"/>
        </w:rPr>
        <w:t>4</w:t>
      </w:r>
      <w:r w:rsidR="00797014" w:rsidRPr="001924F9">
        <w:rPr>
          <w:rFonts w:ascii="Arial Narrow" w:eastAsia="Times New Roman" w:hAnsi="Arial Narrow" w:cs="Times New Roman"/>
          <w:b/>
          <w:sz w:val="28"/>
          <w:szCs w:val="28"/>
          <w:lang w:eastAsia="en-IN"/>
        </w:rPr>
        <w:t xml:space="preserve">.7. </w:t>
      </w:r>
      <w:r w:rsidR="00797014" w:rsidRPr="001924F9">
        <w:rPr>
          <w:rFonts w:ascii="Arial Narrow" w:hAnsi="Arial Narrow"/>
          <w:b/>
          <w:sz w:val="28"/>
          <w:szCs w:val="28"/>
        </w:rPr>
        <w:t>Antidiabetic activity</w:t>
      </w:r>
    </w:p>
    <w:p w14:paraId="3342A442" w14:textId="77777777" w:rsidR="00797014" w:rsidRPr="001924F9" w:rsidRDefault="00797014" w:rsidP="001924F9">
      <w:pPr>
        <w:jc w:val="both"/>
        <w:rPr>
          <w:rFonts w:ascii="Arial Narrow" w:hAnsi="Arial Narrow"/>
          <w:b/>
          <w:sz w:val="24"/>
          <w:szCs w:val="24"/>
        </w:rPr>
      </w:pPr>
      <w:r w:rsidRPr="00797014">
        <w:rPr>
          <w:rFonts w:ascii="Times New Roman" w:eastAsia="Times New Roman" w:hAnsi="Times New Roman" w:cs="Times New Roman"/>
          <w:sz w:val="24"/>
          <w:szCs w:val="24"/>
          <w:lang w:eastAsia="en-IN"/>
        </w:rPr>
        <w:t xml:space="preserve">Naringenin is a possible therapeutic agent for the management of diabetes since it improves insulin sensitivity and metabolic function. Naringenin supplementation significantly reduced body weight and insulin resistance in a human trial; after eight weeks of treatment, insulin levels dropped by 18%. The study suggested that naringenin increases metabolic rate and glucose absorption in adipose tissue, highlighting the role of peroxisome proliferator-activated receptors (PPARα and </w:t>
      </w:r>
      <w:proofErr w:type="spellStart"/>
      <w:r w:rsidRPr="00797014">
        <w:rPr>
          <w:rFonts w:ascii="Times New Roman" w:eastAsia="Times New Roman" w:hAnsi="Times New Roman" w:cs="Times New Roman"/>
          <w:sz w:val="24"/>
          <w:szCs w:val="24"/>
          <w:lang w:eastAsia="en-IN"/>
        </w:rPr>
        <w:t>PPARγ</w:t>
      </w:r>
      <w:proofErr w:type="spellEnd"/>
      <w:r>
        <w:rPr>
          <w:rFonts w:ascii="Times New Roman" w:eastAsia="Times New Roman" w:hAnsi="Times New Roman" w:cs="Times New Roman"/>
          <w:sz w:val="24"/>
          <w:szCs w:val="24"/>
          <w:lang w:eastAsia="en-IN"/>
        </w:rPr>
        <w:t xml:space="preserve">) in mediating these effects </w:t>
      </w:r>
      <w:r w:rsidRPr="00797014">
        <w:rPr>
          <w:rFonts w:ascii="Times New Roman" w:eastAsia="Times New Roman" w:hAnsi="Times New Roman" w:cs="Times New Roman"/>
          <w:sz w:val="24"/>
          <w:szCs w:val="24"/>
          <w:vertAlign w:val="superscript"/>
          <w:lang w:eastAsia="en-IN"/>
        </w:rPr>
        <w:t xml:space="preserve">[62]. </w:t>
      </w:r>
    </w:p>
    <w:p w14:paraId="1EA43BA4" w14:textId="77777777" w:rsidR="00797014" w:rsidRPr="00201DC0" w:rsidRDefault="00797014" w:rsidP="00797014">
      <w:pPr>
        <w:jc w:val="both"/>
        <w:rPr>
          <w:rFonts w:ascii="Times New Roman" w:hAnsi="Times New Roman" w:cs="Times New Roman"/>
          <w:b/>
          <w:sz w:val="24"/>
          <w:szCs w:val="24"/>
        </w:rPr>
      </w:pPr>
      <w:r w:rsidRPr="00201DC0">
        <w:rPr>
          <w:rFonts w:ascii="Times New Roman" w:hAnsi="Times New Roman" w:cs="Times New Roman"/>
          <w:b/>
          <w:sz w:val="24"/>
          <w:szCs w:val="24"/>
        </w:rPr>
        <w:t>5.</w:t>
      </w:r>
      <w:r w:rsidR="00D626D6" w:rsidRPr="00201DC0">
        <w:rPr>
          <w:rFonts w:ascii="Times New Roman" w:hAnsi="Times New Roman" w:cs="Times New Roman"/>
          <w:b/>
          <w:sz w:val="24"/>
          <w:szCs w:val="24"/>
        </w:rPr>
        <w:t>8. Neuroprotective</w:t>
      </w:r>
      <w:r w:rsidRPr="00201DC0">
        <w:rPr>
          <w:rFonts w:ascii="Times New Roman" w:hAnsi="Times New Roman" w:cs="Times New Roman"/>
          <w:b/>
          <w:sz w:val="24"/>
          <w:szCs w:val="24"/>
        </w:rPr>
        <w:t xml:space="preserve"> Activity</w:t>
      </w:r>
    </w:p>
    <w:p w14:paraId="1D90B6E1" w14:textId="77777777" w:rsidR="004464F1" w:rsidRDefault="00797014" w:rsidP="00D626D6">
      <w:pPr>
        <w:spacing w:after="0" w:line="240" w:lineRule="auto"/>
        <w:jc w:val="both"/>
        <w:rPr>
          <w:rFonts w:ascii="Times New Roman" w:eastAsia="Times New Roman" w:hAnsi="Times New Roman" w:cs="Times New Roman"/>
          <w:sz w:val="24"/>
          <w:szCs w:val="24"/>
          <w:vertAlign w:val="superscript"/>
          <w:lang w:eastAsia="en-IN"/>
        </w:rPr>
      </w:pPr>
      <w:r w:rsidRPr="00797014">
        <w:rPr>
          <w:rFonts w:ascii="Times New Roman" w:eastAsia="Times New Roman" w:hAnsi="Times New Roman" w:cs="Times New Roman"/>
          <w:sz w:val="24"/>
          <w:szCs w:val="24"/>
          <w:lang w:eastAsia="en-IN"/>
        </w:rPr>
        <w:t xml:space="preserve">Naringenin has been shown to improve cognitive abilities in Alzheimer's disease animals. By controlling several metabolic processes and lowering amyloid-beta (Aβ) aggregation, which is essential to Alzheimer's pathogenesis, it improves learning and memory impairments. Naringenin's neuroprotective actions specifically include the control of </w:t>
      </w:r>
      <w:proofErr w:type="spellStart"/>
      <w:r w:rsidRPr="00797014">
        <w:rPr>
          <w:rFonts w:ascii="Times New Roman" w:eastAsia="Times New Roman" w:hAnsi="Times New Roman" w:cs="Times New Roman"/>
          <w:sz w:val="24"/>
          <w:szCs w:val="24"/>
          <w:lang w:eastAsia="en-IN"/>
        </w:rPr>
        <w:t>signaling</w:t>
      </w:r>
      <w:proofErr w:type="spellEnd"/>
      <w:r w:rsidRPr="00797014">
        <w:rPr>
          <w:rFonts w:ascii="Times New Roman" w:eastAsia="Times New Roman" w:hAnsi="Times New Roman" w:cs="Times New Roman"/>
          <w:sz w:val="24"/>
          <w:szCs w:val="24"/>
          <w:lang w:eastAsia="en-IN"/>
        </w:rPr>
        <w:t xml:space="preserve"> pathways including PI3K/AKT/GSK-3β, which contributes to the improvement of brain insulin </w:t>
      </w:r>
      <w:proofErr w:type="spellStart"/>
      <w:r w:rsidRPr="00797014">
        <w:rPr>
          <w:rFonts w:ascii="Times New Roman" w:eastAsia="Times New Roman" w:hAnsi="Times New Roman" w:cs="Times New Roman"/>
          <w:sz w:val="24"/>
          <w:szCs w:val="24"/>
          <w:lang w:eastAsia="en-IN"/>
        </w:rPr>
        <w:t>signaling</w:t>
      </w:r>
      <w:proofErr w:type="spellEnd"/>
      <w:r w:rsidRPr="00797014">
        <w:rPr>
          <w:rFonts w:ascii="Times New Roman" w:eastAsia="Times New Roman" w:hAnsi="Times New Roman" w:cs="Times New Roman"/>
          <w:sz w:val="24"/>
          <w:szCs w:val="24"/>
          <w:lang w:eastAsia="en-IN"/>
        </w:rPr>
        <w:t xml:space="preserve"> and the reduction </w:t>
      </w:r>
      <w:r>
        <w:rPr>
          <w:rFonts w:ascii="Times New Roman" w:eastAsia="Times New Roman" w:hAnsi="Times New Roman" w:cs="Times New Roman"/>
          <w:sz w:val="24"/>
          <w:szCs w:val="24"/>
          <w:lang w:eastAsia="en-IN"/>
        </w:rPr>
        <w:t>of Tau hyperphosphorylation</w:t>
      </w:r>
      <w:r>
        <w:rPr>
          <w:rFonts w:ascii="Times New Roman" w:eastAsia="Times New Roman" w:hAnsi="Times New Roman" w:cs="Times New Roman"/>
          <w:sz w:val="24"/>
          <w:szCs w:val="24"/>
          <w:vertAlign w:val="superscript"/>
          <w:lang w:eastAsia="en-IN"/>
        </w:rPr>
        <w:t xml:space="preserve"> </w:t>
      </w:r>
      <w:r w:rsidRPr="00797014">
        <w:rPr>
          <w:rFonts w:ascii="Times New Roman" w:eastAsia="Times New Roman" w:hAnsi="Times New Roman" w:cs="Times New Roman"/>
          <w:sz w:val="24"/>
          <w:szCs w:val="24"/>
          <w:vertAlign w:val="superscript"/>
          <w:lang w:eastAsia="en-IN"/>
        </w:rPr>
        <w:t>[63</w:t>
      </w:r>
      <w:proofErr w:type="gramStart"/>
      <w:r w:rsidRPr="00797014">
        <w:rPr>
          <w:rFonts w:ascii="Times New Roman" w:eastAsia="Times New Roman" w:hAnsi="Times New Roman" w:cs="Times New Roman"/>
          <w:sz w:val="24"/>
          <w:szCs w:val="24"/>
          <w:vertAlign w:val="superscript"/>
          <w:lang w:eastAsia="en-IN"/>
        </w:rPr>
        <w:t>]</w:t>
      </w:r>
      <w:r w:rsidRPr="00797014">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r w:rsidRPr="00797014">
        <w:rPr>
          <w:rFonts w:ascii="Times New Roman" w:eastAsia="Times New Roman" w:hAnsi="Times New Roman" w:cs="Times New Roman"/>
          <w:sz w:val="24"/>
          <w:szCs w:val="24"/>
          <w:lang w:eastAsia="en-IN"/>
        </w:rPr>
        <w:t>Naringenin</w:t>
      </w:r>
      <w:proofErr w:type="gramEnd"/>
      <w:r w:rsidRPr="00797014">
        <w:rPr>
          <w:rFonts w:ascii="Times New Roman" w:eastAsia="Times New Roman" w:hAnsi="Times New Roman" w:cs="Times New Roman"/>
          <w:sz w:val="24"/>
          <w:szCs w:val="24"/>
          <w:lang w:eastAsia="en-IN"/>
        </w:rPr>
        <w:t xml:space="preserve"> has demonstrated effectiveness in treating cerebral ischemia by lowering inflammation and oxidative damage caused by NF-</w:t>
      </w:r>
      <w:proofErr w:type="spellStart"/>
      <w:r w:rsidRPr="00797014">
        <w:rPr>
          <w:rFonts w:ascii="Times New Roman" w:eastAsia="Times New Roman" w:hAnsi="Times New Roman" w:cs="Times New Roman"/>
          <w:sz w:val="24"/>
          <w:szCs w:val="24"/>
          <w:lang w:eastAsia="en-IN"/>
        </w:rPr>
        <w:t>κB</w:t>
      </w:r>
      <w:proofErr w:type="spellEnd"/>
      <w:r w:rsidRPr="00797014">
        <w:rPr>
          <w:rFonts w:ascii="Times New Roman" w:eastAsia="Times New Roman" w:hAnsi="Times New Roman" w:cs="Times New Roman"/>
          <w:sz w:val="24"/>
          <w:szCs w:val="24"/>
          <w:lang w:eastAsia="en-IN"/>
        </w:rPr>
        <w:t>. It has been shown to enhance neurological function and lessen infarct size and brain swelling in experim</w:t>
      </w:r>
      <w:r>
        <w:rPr>
          <w:rFonts w:ascii="Times New Roman" w:eastAsia="Times New Roman" w:hAnsi="Times New Roman" w:cs="Times New Roman"/>
          <w:sz w:val="24"/>
          <w:szCs w:val="24"/>
          <w:lang w:eastAsia="en-IN"/>
        </w:rPr>
        <w:t xml:space="preserve">ental ischemic stroke models </w:t>
      </w:r>
      <w:r w:rsidRPr="00797014">
        <w:rPr>
          <w:rFonts w:ascii="Times New Roman" w:eastAsia="Times New Roman" w:hAnsi="Times New Roman" w:cs="Times New Roman"/>
          <w:sz w:val="24"/>
          <w:szCs w:val="24"/>
          <w:vertAlign w:val="superscript"/>
          <w:lang w:eastAsia="en-IN"/>
        </w:rPr>
        <w:t>[64].</w:t>
      </w:r>
    </w:p>
    <w:p w14:paraId="53C4A756" w14:textId="77777777" w:rsidR="001924F9" w:rsidRDefault="001924F9" w:rsidP="00D626D6">
      <w:pPr>
        <w:spacing w:after="0" w:line="240" w:lineRule="auto"/>
        <w:jc w:val="both"/>
        <w:rPr>
          <w:rFonts w:ascii="Times New Roman" w:eastAsia="Times New Roman" w:hAnsi="Times New Roman" w:cs="Times New Roman"/>
          <w:sz w:val="24"/>
          <w:szCs w:val="24"/>
          <w:lang w:eastAsia="en-IN"/>
        </w:rPr>
      </w:pPr>
    </w:p>
    <w:p w14:paraId="086C50D9" w14:textId="77777777" w:rsidR="00201DC0" w:rsidRDefault="00201DC0" w:rsidP="004464F1">
      <w:pPr>
        <w:spacing w:after="0" w:line="240" w:lineRule="auto"/>
        <w:rPr>
          <w:rFonts w:ascii="Arial" w:hAnsi="Arial" w:cs="Arial"/>
          <w:b/>
          <w:color w:val="212529"/>
          <w:sz w:val="28"/>
          <w:szCs w:val="28"/>
          <w:shd w:val="clear" w:color="auto" w:fill="FFFFFF"/>
        </w:rPr>
      </w:pPr>
    </w:p>
    <w:p w14:paraId="740DBA96" w14:textId="77777777" w:rsidR="00201DC0" w:rsidRDefault="00201DC0" w:rsidP="004464F1">
      <w:pPr>
        <w:spacing w:after="0" w:line="240" w:lineRule="auto"/>
        <w:rPr>
          <w:rFonts w:ascii="Arial" w:hAnsi="Arial" w:cs="Arial"/>
          <w:b/>
          <w:color w:val="212529"/>
          <w:sz w:val="28"/>
          <w:szCs w:val="28"/>
          <w:shd w:val="clear" w:color="auto" w:fill="FFFFFF"/>
        </w:rPr>
      </w:pPr>
    </w:p>
    <w:p w14:paraId="3F3A9D46" w14:textId="77777777" w:rsidR="00201DC0" w:rsidRDefault="00201DC0" w:rsidP="004464F1">
      <w:pPr>
        <w:spacing w:after="0" w:line="240" w:lineRule="auto"/>
        <w:rPr>
          <w:rFonts w:ascii="Arial" w:hAnsi="Arial" w:cs="Arial"/>
          <w:b/>
          <w:color w:val="212529"/>
          <w:sz w:val="28"/>
          <w:szCs w:val="28"/>
          <w:shd w:val="clear" w:color="auto" w:fill="FFFFFF"/>
        </w:rPr>
      </w:pPr>
    </w:p>
    <w:p w14:paraId="3A5460AA" w14:textId="4DBBF88A" w:rsidR="001A5320" w:rsidRPr="00201DC0" w:rsidRDefault="004464F1" w:rsidP="004464F1">
      <w:pPr>
        <w:spacing w:after="0" w:line="240" w:lineRule="auto"/>
        <w:rPr>
          <w:rFonts w:ascii="Times New Roman" w:hAnsi="Times New Roman" w:cs="Times New Roman"/>
          <w:b/>
          <w:color w:val="212529"/>
          <w:sz w:val="28"/>
          <w:szCs w:val="28"/>
          <w:shd w:val="clear" w:color="auto" w:fill="FFFFFF"/>
        </w:rPr>
      </w:pPr>
      <w:r w:rsidRPr="00201DC0">
        <w:rPr>
          <w:rFonts w:ascii="Times New Roman" w:hAnsi="Times New Roman" w:cs="Times New Roman"/>
          <w:b/>
          <w:color w:val="212529"/>
          <w:sz w:val="28"/>
          <w:szCs w:val="28"/>
          <w:shd w:val="clear" w:color="auto" w:fill="FFFFFF"/>
        </w:rPr>
        <w:lastRenderedPageBreak/>
        <w:t>3.</w:t>
      </w:r>
      <w:r w:rsidR="001924F9" w:rsidRPr="00201DC0">
        <w:rPr>
          <w:rFonts w:ascii="Times New Roman" w:hAnsi="Times New Roman" w:cs="Times New Roman"/>
          <w:b/>
          <w:color w:val="212529"/>
          <w:sz w:val="28"/>
          <w:szCs w:val="28"/>
          <w:shd w:val="clear" w:color="auto" w:fill="FFFFFF"/>
        </w:rPr>
        <w:t>Naringenin Bioavailability</w:t>
      </w:r>
    </w:p>
    <w:p w14:paraId="520D2C1A" w14:textId="77777777" w:rsidR="001924F9" w:rsidRDefault="001924F9" w:rsidP="00D626D6">
      <w:pPr>
        <w:jc w:val="both"/>
        <w:rPr>
          <w:rFonts w:ascii="Arial" w:hAnsi="Arial" w:cs="Arial"/>
          <w:b/>
          <w:color w:val="212529"/>
          <w:szCs w:val="20"/>
          <w:shd w:val="clear" w:color="auto" w:fill="FFFFFF"/>
        </w:rPr>
      </w:pPr>
    </w:p>
    <w:p w14:paraId="5E61D32F" w14:textId="77777777" w:rsidR="005063B7" w:rsidRDefault="004464F1" w:rsidP="00D626D6">
      <w:pPr>
        <w:jc w:val="both"/>
        <w:rPr>
          <w:rFonts w:ascii="Times New Roman" w:eastAsia="Times New Roman" w:hAnsi="Times New Roman" w:cs="Times New Roman"/>
          <w:sz w:val="24"/>
          <w:szCs w:val="24"/>
          <w:vertAlign w:val="superscript"/>
          <w:lang w:eastAsia="en-IN"/>
        </w:rPr>
      </w:pPr>
      <w:r w:rsidRPr="004464F1">
        <w:rPr>
          <w:rFonts w:ascii="Times New Roman" w:eastAsia="Times New Roman" w:hAnsi="Times New Roman" w:cs="Times New Roman"/>
          <w:sz w:val="24"/>
          <w:szCs w:val="24"/>
          <w:lang w:eastAsia="en-IN"/>
        </w:rPr>
        <w:t>Being a component of a typical diet, NRG can be found in a variety of foods. Nevertheless, NRG's hydrophobic nature hinders its biological activities, as evidenced by its poor aqueous solubility</w:t>
      </w:r>
      <w:r>
        <w:rPr>
          <w:rFonts w:ascii="Times New Roman" w:eastAsia="Times New Roman" w:hAnsi="Times New Roman" w:cs="Times New Roman"/>
          <w:sz w:val="24"/>
          <w:szCs w:val="24"/>
          <w:lang w:eastAsia="en-IN"/>
        </w:rPr>
        <w:t xml:space="preserve"> (approximately 475 mg/L) </w:t>
      </w:r>
      <w:r w:rsidR="005063B7">
        <w:rPr>
          <w:rFonts w:ascii="Times New Roman" w:eastAsia="Times New Roman" w:hAnsi="Times New Roman" w:cs="Times New Roman"/>
          <w:sz w:val="24"/>
          <w:szCs w:val="24"/>
          <w:vertAlign w:val="superscript"/>
          <w:lang w:eastAsia="en-IN"/>
        </w:rPr>
        <w:t>[65</w:t>
      </w:r>
      <w:r w:rsidRPr="004464F1">
        <w:rPr>
          <w:rFonts w:ascii="Times New Roman" w:eastAsia="Times New Roman" w:hAnsi="Times New Roman" w:cs="Times New Roman"/>
          <w:sz w:val="24"/>
          <w:szCs w:val="24"/>
          <w:vertAlign w:val="superscript"/>
          <w:lang w:eastAsia="en-IN"/>
        </w:rPr>
        <w:t>].</w:t>
      </w:r>
      <w:r>
        <w:rPr>
          <w:rFonts w:ascii="Times New Roman" w:eastAsia="Times New Roman" w:hAnsi="Times New Roman" w:cs="Times New Roman"/>
          <w:sz w:val="24"/>
          <w:szCs w:val="24"/>
          <w:lang w:eastAsia="en-IN"/>
        </w:rPr>
        <w:t xml:space="preserve"> </w:t>
      </w:r>
      <w:r w:rsidRPr="004464F1">
        <w:rPr>
          <w:rFonts w:ascii="Times New Roman" w:eastAsia="Times New Roman" w:hAnsi="Times New Roman" w:cs="Times New Roman"/>
          <w:sz w:val="24"/>
          <w:szCs w:val="24"/>
          <w:lang w:eastAsia="en-IN"/>
        </w:rPr>
        <w:t xml:space="preserve">extensive gastrointestinal degradation, liver first-pass metabolism, and limited membrane transportation, all of which reduce oral </w:t>
      </w:r>
      <w:proofErr w:type="gramStart"/>
      <w:r w:rsidRPr="004464F1">
        <w:rPr>
          <w:rFonts w:ascii="Times New Roman" w:eastAsia="Times New Roman" w:hAnsi="Times New Roman" w:cs="Times New Roman"/>
          <w:sz w:val="24"/>
          <w:szCs w:val="24"/>
          <w:lang w:eastAsia="en-IN"/>
        </w:rPr>
        <w:t xml:space="preserve">bioavailability </w:t>
      </w:r>
      <w:r w:rsidRPr="004464F1">
        <w:rPr>
          <w:rFonts w:ascii="Times New Roman" w:eastAsia="Times New Roman" w:hAnsi="Times New Roman" w:cs="Times New Roman"/>
          <w:sz w:val="24"/>
          <w:szCs w:val="24"/>
          <w:vertAlign w:val="superscript"/>
          <w:lang w:eastAsia="en-IN"/>
        </w:rPr>
        <w:t>.</w:t>
      </w:r>
      <w:proofErr w:type="gramEnd"/>
      <w:r w:rsidRPr="004464F1">
        <w:rPr>
          <w:rFonts w:ascii="Times New Roman" w:eastAsia="Times New Roman" w:hAnsi="Times New Roman" w:cs="Times New Roman"/>
          <w:sz w:val="24"/>
          <w:szCs w:val="24"/>
          <w:lang w:eastAsia="en-IN"/>
        </w:rPr>
        <w:t xml:space="preserve"> Both passive diffusion and active transport are included in NRG absorption </w:t>
      </w:r>
      <w:r w:rsidR="005063B7">
        <w:rPr>
          <w:rFonts w:ascii="Times New Roman" w:eastAsia="Times New Roman" w:hAnsi="Times New Roman" w:cs="Times New Roman"/>
          <w:sz w:val="24"/>
          <w:szCs w:val="24"/>
          <w:vertAlign w:val="superscript"/>
          <w:lang w:eastAsia="en-IN"/>
        </w:rPr>
        <w:t>[66]</w:t>
      </w:r>
      <w:r w:rsidRPr="004464F1">
        <w:rPr>
          <w:rFonts w:ascii="Times New Roman" w:eastAsia="Times New Roman" w:hAnsi="Times New Roman" w:cs="Times New Roman"/>
          <w:sz w:val="24"/>
          <w:szCs w:val="24"/>
          <w:vertAlign w:val="superscript"/>
          <w:lang w:eastAsia="en-IN"/>
        </w:rPr>
        <w:t>.</w:t>
      </w:r>
      <w:r w:rsidRPr="004464F1">
        <w:rPr>
          <w:rFonts w:ascii="Times New Roman" w:eastAsia="Times New Roman" w:hAnsi="Times New Roman" w:cs="Times New Roman"/>
          <w:sz w:val="24"/>
          <w:szCs w:val="24"/>
          <w:lang w:eastAsia="en-IN"/>
        </w:rPr>
        <w:t xml:space="preserve"> Human male and female pharmacokinetic parameters differed greatly, with some female pharmacokinetic parameters being noticeably greater than males </w:t>
      </w:r>
      <w:r w:rsidR="005063B7">
        <w:rPr>
          <w:rFonts w:ascii="Times New Roman" w:eastAsia="Times New Roman" w:hAnsi="Times New Roman" w:cs="Times New Roman"/>
          <w:sz w:val="24"/>
          <w:szCs w:val="24"/>
          <w:vertAlign w:val="superscript"/>
          <w:lang w:eastAsia="en-IN"/>
        </w:rPr>
        <w:t>[67</w:t>
      </w:r>
      <w:r w:rsidRPr="004464F1">
        <w:rPr>
          <w:rFonts w:ascii="Times New Roman" w:eastAsia="Times New Roman" w:hAnsi="Times New Roman" w:cs="Times New Roman"/>
          <w:sz w:val="24"/>
          <w:szCs w:val="24"/>
          <w:vertAlign w:val="superscript"/>
          <w:lang w:eastAsia="en-IN"/>
        </w:rPr>
        <w:t>].</w:t>
      </w:r>
      <w:r w:rsidRPr="004464F1">
        <w:rPr>
          <w:rFonts w:ascii="Times New Roman" w:eastAsia="Times New Roman" w:hAnsi="Times New Roman" w:cs="Times New Roman"/>
          <w:sz w:val="24"/>
          <w:szCs w:val="24"/>
          <w:lang w:eastAsia="en-IN"/>
        </w:rPr>
        <w:t xml:space="preserve"> </w:t>
      </w:r>
      <w:r w:rsidR="005063B7" w:rsidRPr="005063B7">
        <w:rPr>
          <w:rFonts w:ascii="Times New Roman" w:eastAsia="Times New Roman" w:hAnsi="Times New Roman" w:cs="Times New Roman"/>
          <w:sz w:val="24"/>
          <w:szCs w:val="24"/>
          <w:lang w:eastAsia="en-IN"/>
        </w:rPr>
        <w:t>Numerous investigations indicate that NRG is rapidly metabolized in vivo, mostly by conjugation into the primary NRG derivatives that circulate in plasma</w:t>
      </w:r>
      <w:r w:rsidR="00A32D09">
        <w:rPr>
          <w:rFonts w:ascii="Times New Roman" w:eastAsia="Times New Roman" w:hAnsi="Times New Roman" w:cs="Times New Roman"/>
          <w:sz w:val="24"/>
          <w:szCs w:val="24"/>
          <w:lang w:eastAsia="en-IN"/>
        </w:rPr>
        <w:t>, glucuronides and sulphates</w:t>
      </w:r>
      <w:r w:rsidR="005063B7" w:rsidRPr="005063B7">
        <w:rPr>
          <w:rFonts w:ascii="Times New Roman" w:eastAsia="Times New Roman" w:hAnsi="Times New Roman" w:cs="Times New Roman"/>
          <w:sz w:val="24"/>
          <w:szCs w:val="24"/>
          <w:vertAlign w:val="superscript"/>
          <w:lang w:eastAsia="en-IN"/>
        </w:rPr>
        <w:t>.</w:t>
      </w:r>
      <w:r w:rsidR="005063B7" w:rsidRPr="005063B7">
        <w:rPr>
          <w:rFonts w:ascii="Times New Roman" w:eastAsia="Times New Roman" w:hAnsi="Times New Roman" w:cs="Times New Roman"/>
          <w:sz w:val="24"/>
          <w:szCs w:val="24"/>
          <w:lang w:eastAsia="en-IN"/>
        </w:rPr>
        <w:t xml:space="preserve"> Furthermore, NRG-containing formulations' ultimate pharmacological qualities and shelf life may be adversely affected by its vulnerability to oxidative alterations and degradative po</w:t>
      </w:r>
      <w:r w:rsidR="005063B7">
        <w:rPr>
          <w:rFonts w:ascii="Times New Roman" w:eastAsia="Times New Roman" w:hAnsi="Times New Roman" w:cs="Times New Roman"/>
          <w:sz w:val="24"/>
          <w:szCs w:val="24"/>
          <w:lang w:eastAsia="en-IN"/>
        </w:rPr>
        <w:t xml:space="preserve">tential in aqueous </w:t>
      </w:r>
      <w:proofErr w:type="gramStart"/>
      <w:r w:rsidR="005063B7">
        <w:rPr>
          <w:rFonts w:ascii="Times New Roman" w:eastAsia="Times New Roman" w:hAnsi="Times New Roman" w:cs="Times New Roman"/>
          <w:sz w:val="24"/>
          <w:szCs w:val="24"/>
          <w:lang w:eastAsia="en-IN"/>
        </w:rPr>
        <w:t xml:space="preserve">solutions </w:t>
      </w:r>
      <w:r w:rsidR="005063B7" w:rsidRPr="005063B7">
        <w:rPr>
          <w:rFonts w:ascii="Times New Roman" w:eastAsia="Times New Roman" w:hAnsi="Times New Roman" w:cs="Times New Roman"/>
          <w:sz w:val="24"/>
          <w:szCs w:val="24"/>
          <w:vertAlign w:val="superscript"/>
          <w:lang w:eastAsia="en-IN"/>
        </w:rPr>
        <w:t>.</w:t>
      </w:r>
      <w:proofErr w:type="gramEnd"/>
      <w:r w:rsidR="005063B7" w:rsidRPr="005063B7">
        <w:rPr>
          <w:rFonts w:ascii="Times New Roman" w:eastAsia="Times New Roman" w:hAnsi="Times New Roman" w:cs="Times New Roman"/>
          <w:sz w:val="24"/>
          <w:szCs w:val="24"/>
          <w:vertAlign w:val="superscript"/>
          <w:lang w:eastAsia="en-IN"/>
        </w:rPr>
        <w:t xml:space="preserve"> </w:t>
      </w:r>
      <w:r w:rsidR="005063B7" w:rsidRPr="005063B7">
        <w:rPr>
          <w:rFonts w:ascii="Times New Roman" w:eastAsia="Times New Roman" w:hAnsi="Times New Roman" w:cs="Times New Roman"/>
          <w:sz w:val="24"/>
          <w:szCs w:val="24"/>
          <w:lang w:eastAsia="en-IN"/>
        </w:rPr>
        <w:t xml:space="preserve">Several NRG-loaded </w:t>
      </w:r>
      <w:r w:rsidR="00D626D6" w:rsidRPr="005063B7">
        <w:rPr>
          <w:rFonts w:ascii="Times New Roman" w:eastAsia="Times New Roman" w:hAnsi="Times New Roman" w:cs="Times New Roman"/>
          <w:sz w:val="24"/>
          <w:szCs w:val="24"/>
          <w:lang w:eastAsia="en-IN"/>
        </w:rPr>
        <w:t>Nano carriers</w:t>
      </w:r>
      <w:r w:rsidR="005063B7" w:rsidRPr="005063B7">
        <w:rPr>
          <w:rFonts w:ascii="Times New Roman" w:eastAsia="Times New Roman" w:hAnsi="Times New Roman" w:cs="Times New Roman"/>
          <w:sz w:val="24"/>
          <w:szCs w:val="24"/>
          <w:lang w:eastAsia="en-IN"/>
        </w:rPr>
        <w:t xml:space="preserve"> with unique physicochemical compositions and biological characteristics have been developed to improve NRG stability, solubility, barrier crossing, and bioavailability at target sites in order to overcome the limitations associated with the low </w:t>
      </w:r>
      <w:proofErr w:type="spellStart"/>
      <w:r w:rsidR="005063B7" w:rsidRPr="005063B7">
        <w:rPr>
          <w:rFonts w:ascii="Times New Roman" w:eastAsia="Times New Roman" w:hAnsi="Times New Roman" w:cs="Times New Roman"/>
          <w:sz w:val="24"/>
          <w:szCs w:val="24"/>
          <w:lang w:eastAsia="en-IN"/>
        </w:rPr>
        <w:t>bioavilability</w:t>
      </w:r>
      <w:proofErr w:type="spellEnd"/>
      <w:r w:rsidR="005063B7" w:rsidRPr="005063B7">
        <w:rPr>
          <w:rFonts w:ascii="Times New Roman" w:eastAsia="Times New Roman" w:hAnsi="Times New Roman" w:cs="Times New Roman"/>
          <w:sz w:val="24"/>
          <w:szCs w:val="24"/>
          <w:lang w:eastAsia="en-IN"/>
        </w:rPr>
        <w:t>. These nanocarriers have been used in a variety of conditions and diseases, with promising results and previ</w:t>
      </w:r>
      <w:r w:rsidR="005063B7">
        <w:rPr>
          <w:rFonts w:ascii="Times New Roman" w:eastAsia="Times New Roman" w:hAnsi="Times New Roman" w:cs="Times New Roman"/>
          <w:sz w:val="24"/>
          <w:szCs w:val="24"/>
          <w:lang w:eastAsia="en-IN"/>
        </w:rPr>
        <w:t xml:space="preserve">ously described applications </w:t>
      </w:r>
      <w:r w:rsidR="00C66C89">
        <w:rPr>
          <w:rFonts w:ascii="Times New Roman" w:eastAsia="Times New Roman" w:hAnsi="Times New Roman" w:cs="Times New Roman"/>
          <w:sz w:val="24"/>
          <w:szCs w:val="24"/>
          <w:vertAlign w:val="superscript"/>
          <w:lang w:eastAsia="en-IN"/>
        </w:rPr>
        <w:t>[68]</w:t>
      </w:r>
      <w:r w:rsidR="005063B7" w:rsidRPr="005063B7">
        <w:rPr>
          <w:rFonts w:ascii="Times New Roman" w:eastAsia="Times New Roman" w:hAnsi="Times New Roman" w:cs="Times New Roman"/>
          <w:sz w:val="24"/>
          <w:szCs w:val="24"/>
          <w:vertAlign w:val="superscript"/>
          <w:lang w:eastAsia="en-IN"/>
        </w:rPr>
        <w:t>.</w:t>
      </w:r>
    </w:p>
    <w:p w14:paraId="69EFA7EF" w14:textId="77777777" w:rsidR="00C66C89" w:rsidRPr="00201DC0" w:rsidRDefault="00C66C89" w:rsidP="00C66C89">
      <w:pPr>
        <w:rPr>
          <w:rFonts w:ascii="Times New Roman" w:hAnsi="Times New Roman" w:cs="Times New Roman"/>
          <w:b/>
          <w:sz w:val="28"/>
          <w:szCs w:val="28"/>
        </w:rPr>
      </w:pPr>
      <w:r w:rsidRPr="00201DC0">
        <w:rPr>
          <w:rFonts w:ascii="Times New Roman" w:hAnsi="Times New Roman" w:cs="Times New Roman"/>
          <w:b/>
          <w:sz w:val="28"/>
          <w:szCs w:val="28"/>
        </w:rPr>
        <w:t>4. Challenges related to the delivery of Naringenin</w:t>
      </w:r>
    </w:p>
    <w:p w14:paraId="2A0A7150" w14:textId="77777777" w:rsidR="001D48C4" w:rsidRPr="001D48C4" w:rsidRDefault="0015626A" w:rsidP="00730F83">
      <w:pPr>
        <w:jc w:val="both"/>
        <w:rPr>
          <w:rFonts w:ascii="Times New Roman" w:eastAsia="Times New Roman" w:hAnsi="Times New Roman" w:cs="Times New Roman"/>
          <w:sz w:val="24"/>
          <w:szCs w:val="24"/>
          <w:lang w:eastAsia="en-IN"/>
        </w:rPr>
      </w:pPr>
      <w:r w:rsidRPr="0015626A">
        <w:rPr>
          <w:rFonts w:ascii="Times New Roman" w:eastAsia="Times New Roman" w:hAnsi="Times New Roman" w:cs="Times New Roman"/>
          <w:sz w:val="24"/>
          <w:szCs w:val="24"/>
          <w:lang w:eastAsia="en-IN"/>
        </w:rPr>
        <w:t>Many fruits, particularly citrus fruits including lemons, amla, oranges, grapefruits, and so on, contain naringenin. However, the hydrophobic structure of naringenin inhibits its biological activity, and hepatic first-pass metabolism, limited membrane transfer, considerable gastrointestinal degradation, and low water solubility all contribute to decrease</w:t>
      </w:r>
      <w:r w:rsidR="00751BCE">
        <w:rPr>
          <w:rFonts w:ascii="Times New Roman" w:eastAsia="Times New Roman" w:hAnsi="Times New Roman" w:cs="Times New Roman"/>
          <w:sz w:val="24"/>
          <w:szCs w:val="24"/>
          <w:lang w:eastAsia="en-IN"/>
        </w:rPr>
        <w:t xml:space="preserve">d oral bioavailability </w:t>
      </w:r>
      <w:r w:rsidR="00751BCE" w:rsidRPr="00751BCE">
        <w:rPr>
          <w:rFonts w:ascii="Times New Roman" w:eastAsia="Times New Roman" w:hAnsi="Times New Roman" w:cs="Times New Roman"/>
          <w:sz w:val="24"/>
          <w:szCs w:val="24"/>
          <w:vertAlign w:val="superscript"/>
          <w:lang w:eastAsia="en-IN"/>
        </w:rPr>
        <w:t>[69,70,71</w:t>
      </w:r>
      <w:r w:rsidRPr="0015626A">
        <w:rPr>
          <w:rFonts w:ascii="Times New Roman" w:eastAsia="Times New Roman" w:hAnsi="Times New Roman" w:cs="Times New Roman"/>
          <w:sz w:val="24"/>
          <w:szCs w:val="24"/>
          <w:vertAlign w:val="superscript"/>
          <w:lang w:eastAsia="en-IN"/>
        </w:rPr>
        <w:t>].</w:t>
      </w:r>
      <w:r w:rsidRPr="0015626A">
        <w:rPr>
          <w:rFonts w:ascii="Times New Roman" w:eastAsia="Times New Roman" w:hAnsi="Times New Roman" w:cs="Times New Roman"/>
          <w:sz w:val="24"/>
          <w:szCs w:val="24"/>
          <w:lang w:eastAsia="en-IN"/>
        </w:rPr>
        <w:t xml:space="preserve"> Because it affects the safety and therapeutic usage of naringin and naringenin, the identification of these metabolites is important. These substances have demonstrated anti-inflammatory, anti-cancer, and antioxidant qualities, among other possible therapeutic advantages.</w:t>
      </w:r>
      <w:r w:rsidR="001D48C4" w:rsidRPr="001D48C4">
        <w:t xml:space="preserve"> </w:t>
      </w:r>
      <w:r w:rsidR="001D48C4" w:rsidRPr="001D48C4">
        <w:rPr>
          <w:rFonts w:ascii="Times New Roman" w:eastAsia="Times New Roman" w:hAnsi="Times New Roman" w:cs="Times New Roman"/>
          <w:sz w:val="24"/>
          <w:szCs w:val="24"/>
          <w:lang w:eastAsia="en-IN"/>
        </w:rPr>
        <w:t>However, their bioavailability and, eventually, their efficacy may be impacted by their substantial metabolism within the body. Furthermore, nothing is known about these chemicals' metabolic routes or how they affect human health. The whole metabolic routes of naringin and naringenin, as well as their impact on human health, require further investigation. Developing safe and efficient treatment strategies based on these chemicals woul</w:t>
      </w:r>
      <w:r w:rsidR="001D48C4">
        <w:rPr>
          <w:rFonts w:ascii="Times New Roman" w:eastAsia="Times New Roman" w:hAnsi="Times New Roman" w:cs="Times New Roman"/>
          <w:sz w:val="24"/>
          <w:szCs w:val="24"/>
          <w:lang w:eastAsia="en-IN"/>
        </w:rPr>
        <w:t xml:space="preserve">d require this understanding </w:t>
      </w:r>
      <w:r w:rsidR="001D48C4" w:rsidRPr="001D48C4">
        <w:rPr>
          <w:rFonts w:ascii="Times New Roman" w:eastAsia="Times New Roman" w:hAnsi="Times New Roman" w:cs="Times New Roman"/>
          <w:sz w:val="24"/>
          <w:szCs w:val="24"/>
          <w:vertAlign w:val="superscript"/>
          <w:lang w:eastAsia="en-IN"/>
        </w:rPr>
        <w:t>[72].</w:t>
      </w:r>
      <w:r w:rsidR="001D48C4" w:rsidRPr="001D48C4">
        <w:t xml:space="preserve"> </w:t>
      </w:r>
      <w:r w:rsidR="001D48C4" w:rsidRPr="001D48C4">
        <w:rPr>
          <w:rFonts w:ascii="Times New Roman" w:eastAsia="Times New Roman" w:hAnsi="Times New Roman" w:cs="Times New Roman"/>
          <w:sz w:val="24"/>
          <w:szCs w:val="24"/>
          <w:lang w:eastAsia="en-IN"/>
        </w:rPr>
        <w:t>To improve naringenin's stability, solubility, and bioavailability in particular regions, a variety of naringenin-loaded nanocarriers with distinct physicochemical and biological features have been developed. Numerous illnesses or ailments have been effectively treated using these nanocarriers, with encouraging outcomes. Solid lipid nanoparticles, dendrimers, cyclodextrins, polymeric nanoparticles, and liposomes are examples of these nanocarriers. These nanocarriers can facilitate targeted medication administration, improve drug absorption and bioavailability, and offer protection against premature degradation. To evaluate these nanocarriers' efficacy and safety in clinical settings,</w:t>
      </w:r>
      <w:r w:rsidR="001D48C4">
        <w:rPr>
          <w:rFonts w:ascii="Times New Roman" w:eastAsia="Times New Roman" w:hAnsi="Times New Roman" w:cs="Times New Roman"/>
          <w:sz w:val="24"/>
          <w:szCs w:val="24"/>
          <w:lang w:eastAsia="en-IN"/>
        </w:rPr>
        <w:t xml:space="preserve"> more research is needed </w:t>
      </w:r>
      <w:r w:rsidR="001D48C4" w:rsidRPr="001D48C4">
        <w:rPr>
          <w:rFonts w:ascii="Times New Roman" w:eastAsia="Times New Roman" w:hAnsi="Times New Roman" w:cs="Times New Roman"/>
          <w:sz w:val="24"/>
          <w:szCs w:val="24"/>
          <w:vertAlign w:val="superscript"/>
          <w:lang w:eastAsia="en-IN"/>
        </w:rPr>
        <w:t>[73,74].</w:t>
      </w:r>
    </w:p>
    <w:p w14:paraId="6DA9DCB5" w14:textId="77777777" w:rsidR="001D48C4" w:rsidRPr="006D23F6" w:rsidRDefault="001924F9" w:rsidP="001D48C4">
      <w:pPr>
        <w:rPr>
          <w:rFonts w:ascii="Times New Roman" w:hAnsi="Times New Roman" w:cs="Times New Roman"/>
          <w:b/>
        </w:rPr>
      </w:pPr>
      <w:r w:rsidRPr="006D23F6">
        <w:rPr>
          <w:rFonts w:ascii="Times New Roman" w:hAnsi="Times New Roman" w:cs="Times New Roman"/>
          <w:b/>
        </w:rPr>
        <w:t>5.</w:t>
      </w:r>
      <w:r w:rsidR="001D48C4" w:rsidRPr="006D23F6">
        <w:rPr>
          <w:rFonts w:ascii="Times New Roman" w:hAnsi="Times New Roman" w:cs="Times New Roman"/>
          <w:b/>
        </w:rPr>
        <w:t>TYPE OF DRUG DELIVERY SYSTEM FOR NARINGENIN</w:t>
      </w:r>
    </w:p>
    <w:p w14:paraId="2884F302" w14:textId="77777777" w:rsidR="00730F83" w:rsidRPr="006D23F6" w:rsidRDefault="00730F83" w:rsidP="00730F83">
      <w:p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t xml:space="preserve">Because of its poor solubility and bioavailability, naringenin, a flavonoid with considerable therapeutic promise, poses difficulties in medication delivery. To increase its efficacy, </w:t>
      </w:r>
      <w:r w:rsidRPr="006D23F6">
        <w:rPr>
          <w:rFonts w:ascii="Times New Roman" w:eastAsia="Times New Roman" w:hAnsi="Times New Roman" w:cs="Times New Roman"/>
          <w:sz w:val="24"/>
          <w:szCs w:val="24"/>
          <w:lang w:eastAsia="en-IN"/>
        </w:rPr>
        <w:lastRenderedPageBreak/>
        <w:t>numerous sophisticated drug delivery devices have been created. These are the main categories of naringenin drug delivery systems.</w:t>
      </w:r>
    </w:p>
    <w:p w14:paraId="0F6B52E5" w14:textId="77777777" w:rsidR="001924F9" w:rsidRPr="006D23F6" w:rsidRDefault="001924F9" w:rsidP="00730F83">
      <w:pPr>
        <w:spacing w:after="0" w:line="240" w:lineRule="auto"/>
        <w:jc w:val="both"/>
        <w:rPr>
          <w:rFonts w:ascii="Times New Roman" w:eastAsia="Times New Roman" w:hAnsi="Times New Roman" w:cs="Times New Roman"/>
          <w:sz w:val="24"/>
          <w:szCs w:val="24"/>
          <w:lang w:eastAsia="en-IN"/>
        </w:rPr>
      </w:pPr>
    </w:p>
    <w:p w14:paraId="2357D364" w14:textId="77777777" w:rsidR="00730F83" w:rsidRPr="006D23F6" w:rsidRDefault="00730F83" w:rsidP="00730F83">
      <w:pPr>
        <w:pStyle w:val="ListParagraph"/>
        <w:numPr>
          <w:ilvl w:val="0"/>
          <w:numId w:val="2"/>
        </w:numPr>
        <w:spacing w:after="0" w:line="240" w:lineRule="auto"/>
        <w:rPr>
          <w:rFonts w:ascii="Times New Roman" w:eastAsia="Times New Roman" w:hAnsi="Times New Roman" w:cs="Times New Roman"/>
          <w:sz w:val="24"/>
          <w:szCs w:val="24"/>
          <w:lang w:eastAsia="en-IN"/>
        </w:rPr>
      </w:pPr>
      <w:r w:rsidRPr="006D23F6">
        <w:rPr>
          <w:rFonts w:ascii="Times New Roman" w:hAnsi="Times New Roman" w:cs="Times New Roman"/>
          <w:b/>
          <w:bCs/>
          <w:sz w:val="24"/>
          <w:szCs w:val="24"/>
        </w:rPr>
        <w:t>Polymeric Nanoparticles:</w:t>
      </w:r>
    </w:p>
    <w:p w14:paraId="7B555FA4" w14:textId="77777777" w:rsidR="007C4A8E" w:rsidRPr="006D23F6" w:rsidRDefault="007C4A8E" w:rsidP="007C4A8E">
      <w:pPr>
        <w:pStyle w:val="ListParagraph"/>
        <w:spacing w:after="0" w:line="240" w:lineRule="auto"/>
        <w:rPr>
          <w:rFonts w:ascii="Times New Roman" w:eastAsia="Times New Roman" w:hAnsi="Times New Roman" w:cs="Times New Roman"/>
          <w:sz w:val="24"/>
          <w:szCs w:val="24"/>
          <w:lang w:eastAsia="en-IN"/>
        </w:rPr>
      </w:pPr>
    </w:p>
    <w:p w14:paraId="15431F40" w14:textId="77777777" w:rsidR="00730F83" w:rsidRPr="006D23F6" w:rsidRDefault="00730F83" w:rsidP="00730F83">
      <w:pPr>
        <w:pStyle w:val="ListParagraph"/>
        <w:spacing w:after="0" w:line="240" w:lineRule="auto"/>
        <w:jc w:val="both"/>
        <w:rPr>
          <w:rFonts w:ascii="Times New Roman" w:eastAsia="Times New Roman" w:hAnsi="Times New Roman" w:cs="Times New Roman"/>
          <w:sz w:val="24"/>
          <w:szCs w:val="24"/>
          <w:vertAlign w:val="superscript"/>
          <w:lang w:eastAsia="en-IN"/>
        </w:rPr>
      </w:pPr>
      <w:r w:rsidRPr="006D23F6">
        <w:rPr>
          <w:rFonts w:ascii="Times New Roman" w:eastAsia="Times New Roman" w:hAnsi="Times New Roman" w:cs="Times New Roman"/>
          <w:sz w:val="24"/>
          <w:szCs w:val="24"/>
          <w:lang w:eastAsia="en-IN"/>
        </w:rPr>
        <w:t>These are made to encapsulate naringenin, enhancing its regulated release and stability. Poly</w:t>
      </w:r>
      <w:r w:rsidR="001924F9" w:rsidRPr="006D23F6">
        <w:rPr>
          <w:rFonts w:ascii="Times New Roman" w:eastAsia="Times New Roman" w:hAnsi="Times New Roman" w:cs="Times New Roman"/>
          <w:sz w:val="24"/>
          <w:szCs w:val="24"/>
          <w:lang w:eastAsia="en-IN"/>
        </w:rPr>
        <w:t xml:space="preserve"> </w:t>
      </w:r>
      <w:r w:rsidRPr="006D23F6">
        <w:rPr>
          <w:rFonts w:ascii="Times New Roman" w:eastAsia="Times New Roman" w:hAnsi="Times New Roman" w:cs="Times New Roman"/>
          <w:sz w:val="24"/>
          <w:szCs w:val="24"/>
          <w:lang w:eastAsia="en-IN"/>
        </w:rPr>
        <w:t xml:space="preserve">(lactic-co-glycolic acid), a natural or synthetic polymer, can be used to make them </w:t>
      </w:r>
      <w:r w:rsidR="007C4A8E" w:rsidRPr="006D23F6">
        <w:rPr>
          <w:rFonts w:ascii="Times New Roman" w:eastAsia="Times New Roman" w:hAnsi="Times New Roman" w:cs="Times New Roman"/>
          <w:sz w:val="24"/>
          <w:szCs w:val="24"/>
          <w:vertAlign w:val="superscript"/>
          <w:lang w:eastAsia="en-IN"/>
        </w:rPr>
        <w:t>[75</w:t>
      </w:r>
      <w:r w:rsidRPr="006D23F6">
        <w:rPr>
          <w:rFonts w:ascii="Times New Roman" w:eastAsia="Times New Roman" w:hAnsi="Times New Roman" w:cs="Times New Roman"/>
          <w:sz w:val="24"/>
          <w:szCs w:val="24"/>
          <w:vertAlign w:val="superscript"/>
          <w:lang w:eastAsia="en-IN"/>
        </w:rPr>
        <w:t>]</w:t>
      </w:r>
      <w:r w:rsidRPr="006D23F6">
        <w:rPr>
          <w:rFonts w:ascii="Times New Roman" w:eastAsia="Times New Roman" w:hAnsi="Times New Roman" w:cs="Times New Roman"/>
          <w:sz w:val="24"/>
          <w:szCs w:val="24"/>
          <w:lang w:eastAsia="en-IN"/>
        </w:rPr>
        <w:t xml:space="preserve"> Usually ranging from 1 to 1000 nm, polymeric nanoparticles are nanoscale particles composed of polymers that have the ability to contain medicines or bioactive substances on their surface or within their core. Nanospheres, which have a solid polymeric matrix, and </w:t>
      </w:r>
      <w:proofErr w:type="spellStart"/>
      <w:r w:rsidRPr="006D23F6">
        <w:rPr>
          <w:rFonts w:ascii="Times New Roman" w:eastAsia="Times New Roman" w:hAnsi="Times New Roman" w:cs="Times New Roman"/>
          <w:sz w:val="24"/>
          <w:szCs w:val="24"/>
          <w:lang w:eastAsia="en-IN"/>
        </w:rPr>
        <w:t>nanocapsules</w:t>
      </w:r>
      <w:proofErr w:type="spellEnd"/>
      <w:r w:rsidRPr="006D23F6">
        <w:rPr>
          <w:rFonts w:ascii="Times New Roman" w:eastAsia="Times New Roman" w:hAnsi="Times New Roman" w:cs="Times New Roman"/>
          <w:sz w:val="24"/>
          <w:szCs w:val="24"/>
          <w:lang w:eastAsia="en-IN"/>
        </w:rPr>
        <w:t>, which have a liquid core, are the two primary forms into which they can be divided</w:t>
      </w:r>
      <w:r w:rsidRPr="006D23F6">
        <w:rPr>
          <w:rFonts w:ascii="Times New Roman" w:eastAsia="Times New Roman" w:hAnsi="Times New Roman" w:cs="Times New Roman"/>
          <w:sz w:val="24"/>
          <w:szCs w:val="24"/>
          <w:vertAlign w:val="superscript"/>
          <w:lang w:eastAsia="en-IN"/>
        </w:rPr>
        <w:t xml:space="preserve"> </w:t>
      </w:r>
      <w:r w:rsidR="007C4A8E" w:rsidRPr="006D23F6">
        <w:rPr>
          <w:rFonts w:ascii="Times New Roman" w:eastAsia="Times New Roman" w:hAnsi="Times New Roman" w:cs="Times New Roman"/>
          <w:sz w:val="24"/>
          <w:szCs w:val="24"/>
          <w:vertAlign w:val="superscript"/>
          <w:lang w:eastAsia="en-IN"/>
        </w:rPr>
        <w:t>[76</w:t>
      </w:r>
      <w:r w:rsidRPr="006D23F6">
        <w:rPr>
          <w:rFonts w:ascii="Times New Roman" w:eastAsia="Times New Roman" w:hAnsi="Times New Roman" w:cs="Times New Roman"/>
          <w:sz w:val="24"/>
          <w:szCs w:val="24"/>
          <w:vertAlign w:val="superscript"/>
          <w:lang w:eastAsia="en-IN"/>
        </w:rPr>
        <w:t>].</w:t>
      </w:r>
    </w:p>
    <w:p w14:paraId="4B1299B7" w14:textId="77777777" w:rsidR="007C4A8E" w:rsidRPr="006D23F6" w:rsidRDefault="007C4A8E" w:rsidP="00730F83">
      <w:pPr>
        <w:pStyle w:val="ListParagraph"/>
        <w:spacing w:after="0" w:line="240" w:lineRule="auto"/>
        <w:jc w:val="both"/>
        <w:rPr>
          <w:rFonts w:ascii="Times New Roman" w:eastAsia="Times New Roman" w:hAnsi="Times New Roman" w:cs="Times New Roman"/>
          <w:sz w:val="24"/>
          <w:szCs w:val="24"/>
          <w:lang w:eastAsia="en-IN"/>
        </w:rPr>
      </w:pPr>
    </w:p>
    <w:p w14:paraId="239FD58D" w14:textId="77777777" w:rsidR="007C4A8E" w:rsidRPr="006D23F6" w:rsidRDefault="007C4A8E" w:rsidP="007C4A8E">
      <w:pPr>
        <w:spacing w:after="0" w:line="240" w:lineRule="auto"/>
        <w:rPr>
          <w:rFonts w:ascii="Times New Roman" w:eastAsia="Times New Roman" w:hAnsi="Times New Roman" w:cs="Times New Roman"/>
          <w:b/>
          <w:sz w:val="24"/>
          <w:szCs w:val="24"/>
          <w:lang w:eastAsia="en-IN"/>
        </w:rPr>
      </w:pPr>
      <w:r w:rsidRPr="006D23F6">
        <w:rPr>
          <w:rFonts w:ascii="Times New Roman" w:eastAsia="Times New Roman" w:hAnsi="Times New Roman" w:cs="Times New Roman"/>
          <w:b/>
          <w:sz w:val="24"/>
          <w:szCs w:val="24"/>
          <w:lang w:eastAsia="en-IN"/>
        </w:rPr>
        <w:t xml:space="preserve">             Advantage </w:t>
      </w:r>
    </w:p>
    <w:p w14:paraId="45D0546B" w14:textId="77777777" w:rsidR="007C4A8E" w:rsidRPr="006D23F6" w:rsidRDefault="007C4A8E" w:rsidP="007C4A8E">
      <w:pPr>
        <w:spacing w:after="0" w:line="240" w:lineRule="auto"/>
        <w:rPr>
          <w:rFonts w:ascii="Times New Roman" w:eastAsia="Times New Roman" w:hAnsi="Times New Roman" w:cs="Times New Roman"/>
          <w:b/>
          <w:sz w:val="24"/>
          <w:szCs w:val="24"/>
          <w:lang w:eastAsia="en-IN"/>
        </w:rPr>
      </w:pPr>
    </w:p>
    <w:p w14:paraId="644370AC" w14:textId="77777777" w:rsidR="007C4A8E" w:rsidRPr="006D23F6" w:rsidRDefault="007C4A8E" w:rsidP="003C68CD">
      <w:pPr>
        <w:pStyle w:val="ListParagraph"/>
        <w:numPr>
          <w:ilvl w:val="0"/>
          <w:numId w:val="7"/>
        </w:num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Improved Solubility and Bioavailability</w:t>
      </w:r>
      <w:r w:rsidRPr="006D23F6">
        <w:rPr>
          <w:rFonts w:ascii="Times New Roman" w:eastAsia="Times New Roman" w:hAnsi="Times New Roman" w:cs="Times New Roman"/>
          <w:sz w:val="24"/>
          <w:szCs w:val="24"/>
          <w:lang w:eastAsia="en-IN"/>
        </w:rPr>
        <w:t xml:space="preserve">: Polymeric nanoparticles that encapsulate hydrophobic medications, such as naringenin, increase their solubility in aqueous conditions, which improves the body's absorption </w:t>
      </w:r>
      <w:r w:rsidRPr="006D23F6">
        <w:rPr>
          <w:rFonts w:ascii="Times New Roman" w:eastAsia="Times New Roman" w:hAnsi="Times New Roman" w:cs="Times New Roman"/>
          <w:sz w:val="24"/>
          <w:szCs w:val="24"/>
          <w:vertAlign w:val="superscript"/>
          <w:lang w:eastAsia="en-IN"/>
        </w:rPr>
        <w:t>[77]</w:t>
      </w:r>
      <w:r w:rsidRPr="006D23F6">
        <w:rPr>
          <w:rFonts w:ascii="Times New Roman" w:eastAsia="Times New Roman" w:hAnsi="Times New Roman" w:cs="Times New Roman"/>
          <w:sz w:val="24"/>
          <w:szCs w:val="24"/>
          <w:lang w:eastAsia="en-IN"/>
        </w:rPr>
        <w:t xml:space="preserve"> </w:t>
      </w:r>
    </w:p>
    <w:p w14:paraId="0A467498" w14:textId="77777777" w:rsidR="007C4A8E" w:rsidRPr="006D23F6" w:rsidRDefault="007C4A8E" w:rsidP="003C68CD">
      <w:pPr>
        <w:pStyle w:val="ListParagraph"/>
        <w:spacing w:after="0" w:line="240" w:lineRule="auto"/>
        <w:ind w:left="1080"/>
        <w:jc w:val="both"/>
        <w:rPr>
          <w:rFonts w:ascii="Times New Roman" w:eastAsia="Times New Roman" w:hAnsi="Times New Roman" w:cs="Times New Roman"/>
          <w:sz w:val="24"/>
          <w:szCs w:val="24"/>
          <w:lang w:eastAsia="en-IN"/>
        </w:rPr>
      </w:pPr>
    </w:p>
    <w:p w14:paraId="4BF3933B" w14:textId="77777777" w:rsidR="007C4A8E" w:rsidRPr="006D23F6" w:rsidRDefault="007C4A8E" w:rsidP="003C68CD">
      <w:pPr>
        <w:pStyle w:val="ListParagraph"/>
        <w:numPr>
          <w:ilvl w:val="0"/>
          <w:numId w:val="7"/>
        </w:numPr>
        <w:spacing w:after="0" w:line="240" w:lineRule="auto"/>
        <w:jc w:val="both"/>
        <w:rPr>
          <w:rFonts w:ascii="Times New Roman" w:eastAsia="Times New Roman" w:hAnsi="Times New Roman" w:cs="Times New Roman"/>
          <w:sz w:val="24"/>
          <w:szCs w:val="24"/>
          <w:vertAlign w:val="superscript"/>
          <w:lang w:eastAsia="en-IN"/>
        </w:rPr>
      </w:pPr>
      <w:r w:rsidRPr="006D23F6">
        <w:rPr>
          <w:rFonts w:ascii="Times New Roman" w:eastAsia="Times New Roman" w:hAnsi="Times New Roman" w:cs="Times New Roman"/>
          <w:b/>
          <w:sz w:val="24"/>
          <w:szCs w:val="24"/>
          <w:lang w:eastAsia="en-IN"/>
        </w:rPr>
        <w:t>Decreased toxicity:</w:t>
      </w:r>
      <w:r w:rsidRPr="006D23F6">
        <w:rPr>
          <w:rFonts w:ascii="Times New Roman" w:eastAsia="Times New Roman" w:hAnsi="Times New Roman" w:cs="Times New Roman"/>
          <w:sz w:val="24"/>
          <w:szCs w:val="24"/>
          <w:lang w:eastAsia="en-IN"/>
        </w:rPr>
        <w:t xml:space="preserve"> By limiting the systemic exposure of medications, polymeric nanoparticles can improve therapeutic benefits at target areas while lowering potential toxicity </w:t>
      </w:r>
      <w:r w:rsidRPr="006D23F6">
        <w:rPr>
          <w:rFonts w:ascii="Times New Roman" w:eastAsia="Times New Roman" w:hAnsi="Times New Roman" w:cs="Times New Roman"/>
          <w:sz w:val="24"/>
          <w:szCs w:val="24"/>
          <w:vertAlign w:val="superscript"/>
          <w:lang w:eastAsia="en-IN"/>
        </w:rPr>
        <w:t xml:space="preserve">[78] </w:t>
      </w:r>
    </w:p>
    <w:p w14:paraId="5A64181F" w14:textId="77777777" w:rsidR="007C4A8E" w:rsidRPr="006D23F6" w:rsidRDefault="007C4A8E" w:rsidP="003C68CD">
      <w:pPr>
        <w:pStyle w:val="ListParagraph"/>
        <w:jc w:val="both"/>
        <w:rPr>
          <w:rFonts w:ascii="Times New Roman" w:eastAsia="Times New Roman" w:hAnsi="Times New Roman" w:cs="Times New Roman"/>
          <w:sz w:val="24"/>
          <w:szCs w:val="24"/>
          <w:lang w:eastAsia="en-IN"/>
        </w:rPr>
      </w:pPr>
    </w:p>
    <w:p w14:paraId="4CFE475C" w14:textId="77777777" w:rsidR="007C4A8E" w:rsidRPr="006D23F6" w:rsidRDefault="007C4A8E" w:rsidP="003C68CD">
      <w:pPr>
        <w:pStyle w:val="ListParagraph"/>
        <w:spacing w:after="0" w:line="240" w:lineRule="auto"/>
        <w:ind w:left="1080"/>
        <w:jc w:val="both"/>
        <w:rPr>
          <w:rFonts w:ascii="Times New Roman" w:eastAsia="Times New Roman" w:hAnsi="Times New Roman" w:cs="Times New Roman"/>
          <w:sz w:val="24"/>
          <w:szCs w:val="24"/>
          <w:lang w:eastAsia="en-IN"/>
        </w:rPr>
      </w:pPr>
    </w:p>
    <w:p w14:paraId="5204760D" w14:textId="77777777" w:rsidR="007C4A8E" w:rsidRPr="006D23F6" w:rsidRDefault="007C4A8E" w:rsidP="003C68CD">
      <w:pPr>
        <w:pStyle w:val="ListParagraph"/>
        <w:numPr>
          <w:ilvl w:val="0"/>
          <w:numId w:val="7"/>
        </w:num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Versatility in Formulation</w:t>
      </w:r>
      <w:r w:rsidRPr="006D23F6">
        <w:rPr>
          <w:rFonts w:ascii="Times New Roman" w:eastAsia="Times New Roman" w:hAnsi="Times New Roman" w:cs="Times New Roman"/>
          <w:sz w:val="24"/>
          <w:szCs w:val="24"/>
          <w:lang w:eastAsia="en-IN"/>
        </w:rPr>
        <w:t xml:space="preserve">: Polymeric nanoparticles can be produced using a variety of techniques, enabling customization according to the particular drug characteristics and intended release profiles </w:t>
      </w:r>
      <w:r w:rsidRPr="006D23F6">
        <w:rPr>
          <w:rFonts w:ascii="Times New Roman" w:eastAsia="Times New Roman" w:hAnsi="Times New Roman" w:cs="Times New Roman"/>
          <w:sz w:val="24"/>
          <w:szCs w:val="24"/>
          <w:vertAlign w:val="superscript"/>
          <w:lang w:eastAsia="en-IN"/>
        </w:rPr>
        <w:t>[79]</w:t>
      </w:r>
      <w:r w:rsidRPr="006D23F6">
        <w:rPr>
          <w:rFonts w:ascii="Times New Roman" w:eastAsia="Times New Roman" w:hAnsi="Times New Roman" w:cs="Times New Roman"/>
          <w:sz w:val="24"/>
          <w:szCs w:val="24"/>
          <w:lang w:eastAsia="en-IN"/>
        </w:rPr>
        <w:t xml:space="preserve"> </w:t>
      </w:r>
    </w:p>
    <w:p w14:paraId="1031C491" w14:textId="77777777" w:rsidR="007C4A8E" w:rsidRPr="006D23F6" w:rsidRDefault="007C4A8E" w:rsidP="003C68CD">
      <w:pPr>
        <w:pStyle w:val="ListParagraph"/>
        <w:spacing w:after="0" w:line="240" w:lineRule="auto"/>
        <w:jc w:val="both"/>
        <w:rPr>
          <w:rFonts w:ascii="Times New Roman" w:eastAsia="Times New Roman" w:hAnsi="Times New Roman" w:cs="Times New Roman"/>
          <w:sz w:val="24"/>
          <w:szCs w:val="24"/>
          <w:lang w:eastAsia="en-IN"/>
        </w:rPr>
      </w:pPr>
    </w:p>
    <w:p w14:paraId="604E9B1B" w14:textId="77777777" w:rsidR="00730F83" w:rsidRPr="006D23F6" w:rsidRDefault="00730F83" w:rsidP="00730F83">
      <w:pPr>
        <w:pStyle w:val="ListParagraph"/>
        <w:spacing w:after="0" w:line="240" w:lineRule="auto"/>
        <w:jc w:val="both"/>
        <w:rPr>
          <w:rFonts w:ascii="Times New Roman" w:eastAsia="Times New Roman" w:hAnsi="Times New Roman" w:cs="Times New Roman"/>
          <w:sz w:val="24"/>
          <w:szCs w:val="24"/>
          <w:lang w:eastAsia="en-IN"/>
        </w:rPr>
      </w:pPr>
    </w:p>
    <w:p w14:paraId="42A14FFF" w14:textId="77777777" w:rsidR="0001255E" w:rsidRPr="006D23F6" w:rsidRDefault="0001255E" w:rsidP="0001255E">
      <w:pPr>
        <w:pStyle w:val="ListParagraph"/>
        <w:numPr>
          <w:ilvl w:val="0"/>
          <w:numId w:val="2"/>
        </w:numPr>
        <w:spacing w:after="0" w:line="240" w:lineRule="auto"/>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Liposomes</w:t>
      </w:r>
    </w:p>
    <w:p w14:paraId="4186C6C6" w14:textId="77777777" w:rsidR="0001255E" w:rsidRPr="006D23F6" w:rsidRDefault="0001255E" w:rsidP="003C68CD">
      <w:pPr>
        <w:pStyle w:val="ListParagraph"/>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8"/>
          <w:szCs w:val="28"/>
          <w:lang w:eastAsia="en-IN"/>
        </w:rPr>
        <w:t xml:space="preserve"> </w:t>
      </w:r>
      <w:r w:rsidRPr="006D23F6">
        <w:rPr>
          <w:rFonts w:ascii="Times New Roman" w:eastAsia="Times New Roman" w:hAnsi="Times New Roman" w:cs="Times New Roman"/>
          <w:sz w:val="24"/>
          <w:szCs w:val="24"/>
          <w:lang w:eastAsia="en-IN"/>
        </w:rPr>
        <w:br/>
        <w:t>Liposomes, which are lipid-based vesicles that improve solubility and shield the substance from deterioration, can contain naringenin. Improved bioavailability and sustained release are made possible by this technique.</w:t>
      </w:r>
      <w:r w:rsidR="004D263F" w:rsidRPr="006D23F6">
        <w:rPr>
          <w:rFonts w:ascii="Times New Roman" w:eastAsia="Times New Roman" w:hAnsi="Times New Roman" w:cs="Times New Roman"/>
          <w:sz w:val="24"/>
          <w:szCs w:val="24"/>
          <w:lang w:eastAsia="en-IN"/>
        </w:rPr>
        <w:t xml:space="preserve"> </w:t>
      </w:r>
      <w:r w:rsidRPr="006D23F6">
        <w:rPr>
          <w:rFonts w:ascii="Times New Roman" w:eastAsia="Times New Roman" w:hAnsi="Times New Roman" w:cs="Times New Roman"/>
          <w:sz w:val="24"/>
          <w:szCs w:val="24"/>
          <w:vertAlign w:val="superscript"/>
          <w:lang w:eastAsia="en-IN"/>
        </w:rPr>
        <w:t>[80,81]</w:t>
      </w:r>
      <w:r w:rsidRPr="006D23F6">
        <w:rPr>
          <w:rFonts w:ascii="Times New Roman" w:eastAsia="Times New Roman" w:hAnsi="Times New Roman" w:cs="Times New Roman"/>
          <w:sz w:val="24"/>
          <w:szCs w:val="24"/>
          <w:lang w:eastAsia="en-IN"/>
        </w:rPr>
        <w:t xml:space="preserve"> </w:t>
      </w:r>
    </w:p>
    <w:p w14:paraId="6A846B4D" w14:textId="77777777" w:rsidR="00B62E88" w:rsidRPr="006D23F6" w:rsidRDefault="0001255E" w:rsidP="003C68CD">
      <w:pPr>
        <w:spacing w:after="0" w:line="240" w:lineRule="auto"/>
        <w:jc w:val="both"/>
        <w:rPr>
          <w:rFonts w:ascii="Times New Roman" w:eastAsia="Times New Roman" w:hAnsi="Times New Roman" w:cs="Times New Roman"/>
          <w:b/>
          <w:sz w:val="24"/>
          <w:szCs w:val="24"/>
          <w:lang w:eastAsia="en-IN"/>
        </w:rPr>
      </w:pPr>
      <w:r w:rsidRPr="006D23F6">
        <w:rPr>
          <w:rFonts w:ascii="Times New Roman" w:eastAsia="Times New Roman" w:hAnsi="Times New Roman" w:cs="Times New Roman"/>
          <w:sz w:val="24"/>
          <w:szCs w:val="24"/>
          <w:lang w:eastAsia="en-IN"/>
        </w:rPr>
        <w:br/>
      </w:r>
      <w:r w:rsidRPr="006D23F6">
        <w:rPr>
          <w:rFonts w:ascii="Times New Roman" w:eastAsia="Times New Roman" w:hAnsi="Times New Roman" w:cs="Times New Roman"/>
          <w:b/>
          <w:sz w:val="24"/>
          <w:szCs w:val="24"/>
          <w:lang w:eastAsia="en-IN"/>
        </w:rPr>
        <w:t xml:space="preserve">            Advantage </w:t>
      </w:r>
    </w:p>
    <w:p w14:paraId="75154CD9" w14:textId="77777777" w:rsidR="00B62E88" w:rsidRPr="006D23F6" w:rsidRDefault="00B62E88" w:rsidP="003C68CD">
      <w:pPr>
        <w:spacing w:after="0" w:line="240" w:lineRule="auto"/>
        <w:jc w:val="both"/>
        <w:rPr>
          <w:rFonts w:ascii="Times New Roman" w:eastAsia="Times New Roman" w:hAnsi="Times New Roman" w:cs="Times New Roman"/>
          <w:b/>
          <w:sz w:val="24"/>
          <w:szCs w:val="24"/>
          <w:lang w:eastAsia="en-IN"/>
        </w:rPr>
      </w:pPr>
    </w:p>
    <w:p w14:paraId="4D3225E7" w14:textId="77777777" w:rsidR="0001255E" w:rsidRPr="006D23F6" w:rsidRDefault="0001255E" w:rsidP="003C68CD">
      <w:pPr>
        <w:pStyle w:val="ListParagraph"/>
        <w:numPr>
          <w:ilvl w:val="0"/>
          <w:numId w:val="7"/>
        </w:numPr>
        <w:spacing w:after="0" w:line="240" w:lineRule="auto"/>
        <w:jc w:val="both"/>
        <w:rPr>
          <w:rFonts w:ascii="Times New Roman" w:eastAsia="Times New Roman" w:hAnsi="Times New Roman" w:cs="Times New Roman"/>
          <w:b/>
          <w:sz w:val="24"/>
          <w:szCs w:val="24"/>
          <w:lang w:eastAsia="en-IN"/>
        </w:rPr>
      </w:pPr>
      <w:r w:rsidRPr="006D23F6">
        <w:rPr>
          <w:rFonts w:ascii="Times New Roman" w:eastAsia="Times New Roman" w:hAnsi="Times New Roman" w:cs="Times New Roman"/>
          <w:b/>
          <w:sz w:val="24"/>
          <w:szCs w:val="24"/>
          <w:lang w:eastAsia="en-IN"/>
        </w:rPr>
        <w:t>Better Solubility</w:t>
      </w:r>
      <w:r w:rsidRPr="006D23F6">
        <w:rPr>
          <w:rFonts w:ascii="Times New Roman" w:eastAsia="Times New Roman" w:hAnsi="Times New Roman" w:cs="Times New Roman"/>
          <w:sz w:val="24"/>
          <w:szCs w:val="24"/>
          <w:lang w:eastAsia="en-IN"/>
        </w:rPr>
        <w:t>: Makes hydrophobic medications more soluble, which improves absorption</w:t>
      </w:r>
    </w:p>
    <w:p w14:paraId="17E4FF8A" w14:textId="77777777" w:rsidR="0001255E" w:rsidRPr="006D23F6" w:rsidRDefault="0001255E" w:rsidP="003C68CD">
      <w:pPr>
        <w:pStyle w:val="ListParagraph"/>
        <w:spacing w:after="0" w:line="240" w:lineRule="auto"/>
        <w:ind w:left="1080"/>
        <w:jc w:val="both"/>
        <w:rPr>
          <w:rFonts w:ascii="Times New Roman" w:eastAsia="Times New Roman" w:hAnsi="Times New Roman" w:cs="Times New Roman"/>
          <w:sz w:val="24"/>
          <w:szCs w:val="24"/>
          <w:lang w:eastAsia="en-IN"/>
        </w:rPr>
      </w:pPr>
    </w:p>
    <w:p w14:paraId="472C04D5" w14:textId="77777777" w:rsidR="00B62E88" w:rsidRPr="006D23F6" w:rsidRDefault="0001255E" w:rsidP="003C68CD">
      <w:pPr>
        <w:pStyle w:val="ListParagraph"/>
        <w:numPr>
          <w:ilvl w:val="0"/>
          <w:numId w:val="7"/>
        </w:num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Long-lasting therapeutic</w:t>
      </w:r>
      <w:r w:rsidRPr="006D23F6">
        <w:rPr>
          <w:rFonts w:ascii="Times New Roman" w:eastAsia="Times New Roman" w:hAnsi="Times New Roman" w:cs="Times New Roman"/>
          <w:sz w:val="24"/>
          <w:szCs w:val="24"/>
          <w:lang w:eastAsia="en-IN"/>
        </w:rPr>
        <w:t xml:space="preserve"> benefits are made possible by controlled release, which offers sustai</w:t>
      </w:r>
      <w:r w:rsidR="00B62E88" w:rsidRPr="006D23F6">
        <w:rPr>
          <w:rFonts w:ascii="Times New Roman" w:eastAsia="Times New Roman" w:hAnsi="Times New Roman" w:cs="Times New Roman"/>
          <w:sz w:val="24"/>
          <w:szCs w:val="24"/>
          <w:lang w:eastAsia="en-IN"/>
        </w:rPr>
        <w:t>ned medication release patterns.</w:t>
      </w:r>
    </w:p>
    <w:p w14:paraId="7EC245F4" w14:textId="77777777" w:rsidR="00A925A4" w:rsidRPr="006D23F6" w:rsidRDefault="00B62E88" w:rsidP="003C68CD">
      <w:pPr>
        <w:pStyle w:val="ListParagraph"/>
        <w:numPr>
          <w:ilvl w:val="0"/>
          <w:numId w:val="7"/>
        </w:num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br/>
      </w:r>
      <w:r w:rsidR="0001255E" w:rsidRPr="006D23F6">
        <w:rPr>
          <w:rFonts w:ascii="Times New Roman" w:eastAsia="Times New Roman" w:hAnsi="Times New Roman" w:cs="Times New Roman"/>
          <w:b/>
          <w:sz w:val="24"/>
          <w:szCs w:val="24"/>
          <w:lang w:eastAsia="en-IN"/>
        </w:rPr>
        <w:t>Decreased Toxicit</w:t>
      </w:r>
      <w:r w:rsidR="0001255E" w:rsidRPr="006D23F6">
        <w:rPr>
          <w:rFonts w:ascii="Times New Roman" w:eastAsia="Times New Roman" w:hAnsi="Times New Roman" w:cs="Times New Roman"/>
          <w:sz w:val="24"/>
          <w:szCs w:val="24"/>
          <w:lang w:eastAsia="en-IN"/>
        </w:rPr>
        <w:t>y: By directing medications specifically to afflicted tissues, systemic exposure is minimized.</w:t>
      </w:r>
    </w:p>
    <w:p w14:paraId="7E029507" w14:textId="77777777" w:rsidR="0001255E" w:rsidRPr="006D23F6" w:rsidRDefault="0001255E" w:rsidP="003C68CD">
      <w:p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t xml:space="preserve"> </w:t>
      </w:r>
    </w:p>
    <w:p w14:paraId="441C2341" w14:textId="77777777" w:rsidR="0001255E" w:rsidRPr="006D23F6" w:rsidRDefault="0001255E" w:rsidP="003C68CD">
      <w:pPr>
        <w:pStyle w:val="ListParagraph"/>
        <w:numPr>
          <w:ilvl w:val="0"/>
          <w:numId w:val="7"/>
        </w:num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 xml:space="preserve"> Versatility:</w:t>
      </w:r>
      <w:r w:rsidRPr="006D23F6">
        <w:rPr>
          <w:rFonts w:ascii="Times New Roman" w:eastAsia="Times New Roman" w:hAnsi="Times New Roman" w:cs="Times New Roman"/>
          <w:sz w:val="24"/>
          <w:szCs w:val="24"/>
          <w:lang w:eastAsia="en-IN"/>
        </w:rPr>
        <w:t xml:space="preserve"> Adaptable to multiple delivery methods (e.g., oral, transdermal, intravenous). </w:t>
      </w:r>
    </w:p>
    <w:p w14:paraId="06815C3E" w14:textId="77777777" w:rsidR="0001255E" w:rsidRPr="006D23F6" w:rsidRDefault="0001255E" w:rsidP="0001255E">
      <w:pPr>
        <w:pStyle w:val="ListParagraph"/>
        <w:spacing w:after="0" w:line="240" w:lineRule="auto"/>
        <w:ind w:left="1080"/>
        <w:rPr>
          <w:rFonts w:ascii="Times New Roman" w:eastAsia="Times New Roman" w:hAnsi="Times New Roman" w:cs="Times New Roman"/>
          <w:sz w:val="24"/>
          <w:szCs w:val="24"/>
          <w:lang w:eastAsia="en-IN"/>
        </w:rPr>
      </w:pPr>
    </w:p>
    <w:p w14:paraId="2BBC7205" w14:textId="77777777" w:rsidR="0001255E" w:rsidRPr="006D23F6" w:rsidRDefault="0035538F" w:rsidP="0001255E">
      <w:pPr>
        <w:pStyle w:val="ListParagraph"/>
        <w:numPr>
          <w:ilvl w:val="0"/>
          <w:numId w:val="2"/>
        </w:numPr>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8"/>
          <w:szCs w:val="28"/>
          <w:lang w:eastAsia="en-IN"/>
        </w:rPr>
        <w:t>Solid Lipid</w:t>
      </w:r>
      <w:r w:rsidR="0001255E" w:rsidRPr="006D23F6">
        <w:rPr>
          <w:rFonts w:ascii="Times New Roman" w:eastAsia="Times New Roman" w:hAnsi="Times New Roman" w:cs="Times New Roman"/>
          <w:b/>
          <w:sz w:val="28"/>
          <w:szCs w:val="28"/>
          <w:lang w:eastAsia="en-IN"/>
        </w:rPr>
        <w:t xml:space="preserve"> Nanoparticles</w:t>
      </w:r>
    </w:p>
    <w:p w14:paraId="776EE5D5" w14:textId="77777777" w:rsidR="0001255E" w:rsidRPr="006D23F6" w:rsidRDefault="0001255E" w:rsidP="003C68CD">
      <w:pPr>
        <w:pStyle w:val="ListParagraph"/>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lastRenderedPageBreak/>
        <w:br/>
        <w:t>These are nanoparticles that can encapsulate naringenin while offering controlled release properties by combining solid lipids and surfactants</w:t>
      </w:r>
      <w:r w:rsidR="004D263F" w:rsidRPr="006D23F6">
        <w:rPr>
          <w:rFonts w:ascii="Times New Roman" w:eastAsia="Times New Roman" w:hAnsi="Times New Roman" w:cs="Times New Roman"/>
          <w:sz w:val="24"/>
          <w:szCs w:val="24"/>
          <w:lang w:eastAsia="en-IN"/>
        </w:rPr>
        <w:t xml:space="preserve"> </w:t>
      </w:r>
      <w:r w:rsidR="00FF1BC7" w:rsidRPr="006D23F6">
        <w:rPr>
          <w:rFonts w:ascii="Times New Roman" w:eastAsia="Times New Roman" w:hAnsi="Times New Roman" w:cs="Times New Roman"/>
          <w:sz w:val="24"/>
          <w:szCs w:val="24"/>
          <w:vertAlign w:val="superscript"/>
          <w:lang w:eastAsia="en-IN"/>
        </w:rPr>
        <w:t>[82,83]</w:t>
      </w:r>
      <w:r w:rsidRPr="006D23F6">
        <w:rPr>
          <w:rFonts w:ascii="Times New Roman" w:eastAsia="Times New Roman" w:hAnsi="Times New Roman" w:cs="Times New Roman"/>
          <w:sz w:val="24"/>
          <w:szCs w:val="24"/>
          <w:vertAlign w:val="superscript"/>
          <w:lang w:eastAsia="en-IN"/>
        </w:rPr>
        <w:t>.</w:t>
      </w:r>
      <w:r w:rsidRPr="006D23F6">
        <w:rPr>
          <w:rFonts w:ascii="Times New Roman" w:eastAsia="Times New Roman" w:hAnsi="Times New Roman" w:cs="Times New Roman"/>
          <w:sz w:val="24"/>
          <w:szCs w:val="24"/>
          <w:lang w:eastAsia="en-IN"/>
        </w:rPr>
        <w:t xml:space="preserve"> </w:t>
      </w:r>
      <w:r w:rsidRPr="006D23F6">
        <w:rPr>
          <w:rFonts w:ascii="Times New Roman" w:eastAsia="Times New Roman" w:hAnsi="Times New Roman" w:cs="Times New Roman"/>
          <w:sz w:val="24"/>
          <w:szCs w:val="24"/>
          <w:lang w:eastAsia="en-IN"/>
        </w:rPr>
        <w:br/>
      </w:r>
    </w:p>
    <w:p w14:paraId="7474092C" w14:textId="77777777" w:rsidR="0001255E" w:rsidRPr="006D23F6" w:rsidRDefault="0001255E" w:rsidP="003C68CD">
      <w:pPr>
        <w:pStyle w:val="ListParagraph"/>
        <w:jc w:val="both"/>
        <w:rPr>
          <w:rFonts w:ascii="Times New Roman" w:eastAsia="Times New Roman" w:hAnsi="Times New Roman" w:cs="Times New Roman"/>
          <w:b/>
          <w:sz w:val="24"/>
          <w:szCs w:val="24"/>
          <w:lang w:eastAsia="en-IN"/>
        </w:rPr>
      </w:pPr>
      <w:r w:rsidRPr="006D23F6">
        <w:rPr>
          <w:rFonts w:ascii="Times New Roman" w:eastAsia="Times New Roman" w:hAnsi="Times New Roman" w:cs="Times New Roman"/>
          <w:b/>
          <w:sz w:val="24"/>
          <w:szCs w:val="24"/>
          <w:lang w:eastAsia="en-IN"/>
        </w:rPr>
        <w:t xml:space="preserve">   Advantage</w:t>
      </w:r>
    </w:p>
    <w:p w14:paraId="2290D34C" w14:textId="77777777" w:rsidR="00FF1BC7" w:rsidRPr="006D23F6" w:rsidRDefault="00FF1BC7" w:rsidP="003C68CD">
      <w:pPr>
        <w:pStyle w:val="ListParagraph"/>
        <w:jc w:val="both"/>
        <w:rPr>
          <w:rFonts w:ascii="Times New Roman" w:eastAsia="Times New Roman" w:hAnsi="Times New Roman" w:cs="Times New Roman"/>
          <w:b/>
          <w:sz w:val="24"/>
          <w:szCs w:val="24"/>
          <w:lang w:eastAsia="en-IN"/>
        </w:rPr>
      </w:pPr>
    </w:p>
    <w:p w14:paraId="2906DD42" w14:textId="77777777" w:rsidR="00FF1BC7" w:rsidRPr="006D23F6" w:rsidRDefault="0001255E" w:rsidP="003C68CD">
      <w:pPr>
        <w:pStyle w:val="ListParagraph"/>
        <w:numPr>
          <w:ilvl w:val="0"/>
          <w:numId w:val="14"/>
        </w:numPr>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Targeted and Controlled Drug Release</w:t>
      </w:r>
      <w:r w:rsidRPr="006D23F6">
        <w:rPr>
          <w:rFonts w:ascii="Times New Roman" w:eastAsia="Times New Roman" w:hAnsi="Times New Roman" w:cs="Times New Roman"/>
          <w:sz w:val="24"/>
          <w:szCs w:val="24"/>
          <w:lang w:eastAsia="en-IN"/>
        </w:rPr>
        <w:t>: SLNs make it possible to create controlled release profiles, which let medications be administered to specific body locations at predetermined rates. This characteristic reduces adverse effects while</w:t>
      </w:r>
      <w:r w:rsidR="00FF1BC7" w:rsidRPr="006D23F6">
        <w:rPr>
          <w:rFonts w:ascii="Times New Roman" w:eastAsia="Times New Roman" w:hAnsi="Times New Roman" w:cs="Times New Roman"/>
          <w:sz w:val="24"/>
          <w:szCs w:val="24"/>
          <w:lang w:eastAsia="en-IN"/>
        </w:rPr>
        <w:t xml:space="preserve"> increasing treatment efficacy.</w:t>
      </w:r>
    </w:p>
    <w:p w14:paraId="0762EDDE" w14:textId="77777777" w:rsidR="00FF1BC7" w:rsidRPr="006D23F6" w:rsidRDefault="0001255E" w:rsidP="003C68CD">
      <w:pPr>
        <w:pStyle w:val="ListParagraph"/>
        <w:ind w:left="1080"/>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br/>
        <w:t xml:space="preserve">• </w:t>
      </w:r>
      <w:r w:rsidRPr="006D23F6">
        <w:rPr>
          <w:rFonts w:ascii="Times New Roman" w:eastAsia="Times New Roman" w:hAnsi="Times New Roman" w:cs="Times New Roman"/>
          <w:b/>
          <w:sz w:val="24"/>
          <w:szCs w:val="24"/>
          <w:lang w:eastAsia="en-IN"/>
        </w:rPr>
        <w:t>Improved Stability</w:t>
      </w:r>
      <w:r w:rsidRPr="006D23F6">
        <w:rPr>
          <w:rFonts w:ascii="Times New Roman" w:eastAsia="Times New Roman" w:hAnsi="Times New Roman" w:cs="Times New Roman"/>
          <w:sz w:val="24"/>
          <w:szCs w:val="24"/>
          <w:lang w:eastAsia="en-IN"/>
        </w:rPr>
        <w:t xml:space="preserve">: SLNs outperform conventional carriers like liposomes, which are susceptible to deterioration and leakage. For a medication to be effective over time, </w:t>
      </w:r>
      <w:r w:rsidR="00FF1BC7" w:rsidRPr="006D23F6">
        <w:rPr>
          <w:rFonts w:ascii="Times New Roman" w:eastAsia="Times New Roman" w:hAnsi="Times New Roman" w:cs="Times New Roman"/>
          <w:sz w:val="24"/>
          <w:szCs w:val="24"/>
          <w:lang w:eastAsia="en-IN"/>
        </w:rPr>
        <w:t xml:space="preserve">this stability is </w:t>
      </w:r>
      <w:proofErr w:type="gramStart"/>
      <w:r w:rsidR="00FF1BC7" w:rsidRPr="006D23F6">
        <w:rPr>
          <w:rFonts w:ascii="Times New Roman" w:eastAsia="Times New Roman" w:hAnsi="Times New Roman" w:cs="Times New Roman"/>
          <w:sz w:val="24"/>
          <w:szCs w:val="24"/>
          <w:lang w:eastAsia="en-IN"/>
        </w:rPr>
        <w:t>essential .</w:t>
      </w:r>
      <w:proofErr w:type="gramEnd"/>
    </w:p>
    <w:p w14:paraId="794C1CA9" w14:textId="77777777" w:rsidR="00FF1BC7" w:rsidRPr="006D23F6" w:rsidRDefault="0001255E" w:rsidP="003C68CD">
      <w:pPr>
        <w:pStyle w:val="ListParagraph"/>
        <w:ind w:left="1080"/>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br/>
        <w:t xml:space="preserve">• </w:t>
      </w:r>
      <w:r w:rsidRPr="006D23F6">
        <w:rPr>
          <w:rFonts w:ascii="Times New Roman" w:eastAsia="Times New Roman" w:hAnsi="Times New Roman" w:cs="Times New Roman"/>
          <w:b/>
          <w:sz w:val="24"/>
          <w:szCs w:val="24"/>
          <w:lang w:eastAsia="en-IN"/>
        </w:rPr>
        <w:t>High Drug Loading Capacity</w:t>
      </w:r>
      <w:r w:rsidRPr="006D23F6">
        <w:rPr>
          <w:rFonts w:ascii="Times New Roman" w:eastAsia="Times New Roman" w:hAnsi="Times New Roman" w:cs="Times New Roman"/>
          <w:sz w:val="24"/>
          <w:szCs w:val="24"/>
          <w:lang w:eastAsia="en-IN"/>
        </w:rPr>
        <w:t>: SLNs are adaptable for a range of formulations because, in contrast to other nanoparticle systems, they can encapsulate a sizable amount of both hydrophilic an</w:t>
      </w:r>
      <w:r w:rsidR="00FF1BC7" w:rsidRPr="006D23F6">
        <w:rPr>
          <w:rFonts w:ascii="Times New Roman" w:eastAsia="Times New Roman" w:hAnsi="Times New Roman" w:cs="Times New Roman"/>
          <w:sz w:val="24"/>
          <w:szCs w:val="24"/>
          <w:lang w:eastAsia="en-IN"/>
        </w:rPr>
        <w:t xml:space="preserve">d lipophilic </w:t>
      </w:r>
      <w:proofErr w:type="gramStart"/>
      <w:r w:rsidR="00FF1BC7" w:rsidRPr="006D23F6">
        <w:rPr>
          <w:rFonts w:ascii="Times New Roman" w:eastAsia="Times New Roman" w:hAnsi="Times New Roman" w:cs="Times New Roman"/>
          <w:sz w:val="24"/>
          <w:szCs w:val="24"/>
          <w:lang w:eastAsia="en-IN"/>
        </w:rPr>
        <w:t>medicines .</w:t>
      </w:r>
      <w:proofErr w:type="gramEnd"/>
    </w:p>
    <w:p w14:paraId="77F47661" w14:textId="77777777" w:rsidR="003C68CD" w:rsidRPr="006D23F6" w:rsidRDefault="003C68CD" w:rsidP="003C68CD">
      <w:pPr>
        <w:pStyle w:val="ListParagraph"/>
        <w:ind w:left="1080"/>
        <w:jc w:val="both"/>
        <w:rPr>
          <w:rFonts w:ascii="Times New Roman" w:eastAsia="Times New Roman" w:hAnsi="Times New Roman" w:cs="Times New Roman"/>
          <w:sz w:val="24"/>
          <w:szCs w:val="24"/>
          <w:lang w:eastAsia="en-IN"/>
        </w:rPr>
      </w:pPr>
    </w:p>
    <w:p w14:paraId="786E5228" w14:textId="77777777" w:rsidR="002E4FF5" w:rsidRPr="006D23F6" w:rsidRDefault="0035538F" w:rsidP="002E4FF5">
      <w:pPr>
        <w:pStyle w:val="ListParagraph"/>
        <w:numPr>
          <w:ilvl w:val="0"/>
          <w:numId w:val="2"/>
        </w:numPr>
        <w:spacing w:after="0" w:line="240" w:lineRule="auto"/>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Self-Nanoemulsifying Drug Delivery Systems (SNEDDS</w:t>
      </w:r>
      <w:r w:rsidRPr="006D23F6">
        <w:rPr>
          <w:rFonts w:ascii="Times New Roman" w:eastAsia="Times New Roman" w:hAnsi="Times New Roman" w:cs="Times New Roman"/>
          <w:sz w:val="24"/>
          <w:szCs w:val="24"/>
          <w:lang w:eastAsia="en-IN"/>
        </w:rPr>
        <w:t xml:space="preserve">) </w:t>
      </w:r>
    </w:p>
    <w:p w14:paraId="3B52D087" w14:textId="77777777" w:rsidR="002E4FF5" w:rsidRPr="006D23F6" w:rsidRDefault="002E4FF5" w:rsidP="002E4FF5">
      <w:pPr>
        <w:pStyle w:val="ListParagraph"/>
        <w:spacing w:after="0" w:line="240" w:lineRule="auto"/>
        <w:rPr>
          <w:rFonts w:ascii="Times New Roman" w:eastAsia="Times New Roman" w:hAnsi="Times New Roman" w:cs="Times New Roman"/>
          <w:sz w:val="24"/>
          <w:szCs w:val="24"/>
          <w:lang w:eastAsia="en-IN"/>
        </w:rPr>
      </w:pPr>
    </w:p>
    <w:p w14:paraId="73169897" w14:textId="77777777" w:rsidR="002E4FF5" w:rsidRPr="006D23F6" w:rsidRDefault="002E4FF5" w:rsidP="003C68CD">
      <w:pPr>
        <w:pStyle w:val="ListParagraph"/>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t xml:space="preserve"> SNEDDS can increase the oral bioavailability of naringenin by forming </w:t>
      </w:r>
      <w:proofErr w:type="spellStart"/>
      <w:r w:rsidRPr="006D23F6">
        <w:rPr>
          <w:rFonts w:ascii="Times New Roman" w:eastAsia="Times New Roman" w:hAnsi="Times New Roman" w:cs="Times New Roman"/>
          <w:sz w:val="24"/>
          <w:szCs w:val="24"/>
          <w:lang w:eastAsia="en-IN"/>
        </w:rPr>
        <w:t>nanoemulsions</w:t>
      </w:r>
      <w:proofErr w:type="spellEnd"/>
      <w:r w:rsidRPr="006D23F6">
        <w:rPr>
          <w:rFonts w:ascii="Times New Roman" w:eastAsia="Times New Roman" w:hAnsi="Times New Roman" w:cs="Times New Roman"/>
          <w:sz w:val="24"/>
          <w:szCs w:val="24"/>
          <w:lang w:eastAsia="en-IN"/>
        </w:rPr>
        <w:t xml:space="preserve"> when they come into contact with gastrointestinal fluids, which improves absorption through the intestinal wall </w:t>
      </w:r>
      <w:r w:rsidRPr="006D23F6">
        <w:rPr>
          <w:rFonts w:ascii="Times New Roman" w:eastAsia="Times New Roman" w:hAnsi="Times New Roman" w:cs="Times New Roman"/>
          <w:sz w:val="24"/>
          <w:szCs w:val="24"/>
          <w:vertAlign w:val="superscript"/>
          <w:lang w:eastAsia="en-IN"/>
        </w:rPr>
        <w:t>[84].</w:t>
      </w:r>
      <w:r w:rsidRPr="006D23F6">
        <w:rPr>
          <w:rFonts w:ascii="Times New Roman" w:eastAsia="Times New Roman" w:hAnsi="Times New Roman" w:cs="Times New Roman"/>
          <w:sz w:val="24"/>
          <w:szCs w:val="24"/>
          <w:lang w:eastAsia="en-IN"/>
        </w:rPr>
        <w:t xml:space="preserve"> </w:t>
      </w:r>
    </w:p>
    <w:p w14:paraId="44E8D8FC" w14:textId="77777777" w:rsidR="002E4FF5" w:rsidRPr="006D23F6" w:rsidRDefault="002E4FF5" w:rsidP="003C68CD">
      <w:pPr>
        <w:pStyle w:val="ListParagraph"/>
        <w:spacing w:after="0" w:line="240" w:lineRule="auto"/>
        <w:jc w:val="both"/>
        <w:rPr>
          <w:rFonts w:ascii="Times New Roman" w:eastAsia="Times New Roman" w:hAnsi="Times New Roman" w:cs="Times New Roman"/>
          <w:sz w:val="24"/>
          <w:szCs w:val="24"/>
          <w:lang w:eastAsia="en-IN"/>
        </w:rPr>
      </w:pPr>
    </w:p>
    <w:p w14:paraId="33D90667" w14:textId="77777777" w:rsidR="002E4FF5" w:rsidRPr="006D23F6" w:rsidRDefault="002E4FF5" w:rsidP="003C68CD">
      <w:pPr>
        <w:pStyle w:val="ListParagraph"/>
        <w:spacing w:after="0" w:line="240" w:lineRule="auto"/>
        <w:jc w:val="both"/>
        <w:rPr>
          <w:rFonts w:ascii="Times New Roman" w:eastAsia="Times New Roman" w:hAnsi="Times New Roman" w:cs="Times New Roman"/>
          <w:b/>
          <w:sz w:val="24"/>
          <w:szCs w:val="24"/>
          <w:lang w:eastAsia="en-IN"/>
        </w:rPr>
      </w:pPr>
      <w:r w:rsidRPr="006D23F6">
        <w:rPr>
          <w:rFonts w:ascii="Times New Roman" w:eastAsia="Times New Roman" w:hAnsi="Times New Roman" w:cs="Times New Roman"/>
          <w:b/>
          <w:sz w:val="24"/>
          <w:szCs w:val="24"/>
          <w:lang w:eastAsia="en-IN"/>
        </w:rPr>
        <w:t>Advantage</w:t>
      </w:r>
    </w:p>
    <w:p w14:paraId="27D76281" w14:textId="77777777" w:rsidR="002E4FF5" w:rsidRPr="006D23F6" w:rsidRDefault="002E4FF5" w:rsidP="003C68CD">
      <w:pPr>
        <w:pStyle w:val="ListParagraph"/>
        <w:spacing w:after="0" w:line="240" w:lineRule="auto"/>
        <w:jc w:val="both"/>
        <w:rPr>
          <w:rFonts w:ascii="Times New Roman" w:eastAsia="Times New Roman" w:hAnsi="Times New Roman" w:cs="Times New Roman"/>
          <w:sz w:val="24"/>
          <w:szCs w:val="24"/>
          <w:lang w:eastAsia="en-IN"/>
        </w:rPr>
      </w:pPr>
    </w:p>
    <w:p w14:paraId="0CEAB47A" w14:textId="77777777" w:rsidR="002E4FF5" w:rsidRPr="006D23F6" w:rsidRDefault="002E4FF5" w:rsidP="003C68CD">
      <w:pPr>
        <w:pStyle w:val="ListParagraph"/>
        <w:numPr>
          <w:ilvl w:val="0"/>
          <w:numId w:val="14"/>
        </w:num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Improved Solubility and Bioavailability</w:t>
      </w:r>
      <w:r w:rsidRPr="006D23F6">
        <w:rPr>
          <w:rFonts w:ascii="Times New Roman" w:eastAsia="Times New Roman" w:hAnsi="Times New Roman" w:cs="Times New Roman"/>
          <w:sz w:val="24"/>
          <w:szCs w:val="24"/>
          <w:lang w:eastAsia="en-IN"/>
        </w:rPr>
        <w:t xml:space="preserve">: SNEDDS significantly increase the solubility of hydrophobic drugs, which leads to better absorption in the gastrointestinal tract, especially for Biopharmaceutical Classification System (BCS) Class II drugs, which have low solubility but high permeability </w:t>
      </w:r>
      <w:r w:rsidRPr="006D23F6">
        <w:rPr>
          <w:rFonts w:ascii="Times New Roman" w:eastAsia="Times New Roman" w:hAnsi="Times New Roman" w:cs="Times New Roman"/>
          <w:sz w:val="24"/>
          <w:szCs w:val="24"/>
          <w:vertAlign w:val="superscript"/>
          <w:lang w:eastAsia="en-IN"/>
        </w:rPr>
        <w:t>[85]</w:t>
      </w:r>
    </w:p>
    <w:p w14:paraId="231A55FC" w14:textId="77777777" w:rsidR="002E4FF5" w:rsidRPr="006D23F6" w:rsidRDefault="002E4FF5" w:rsidP="003C68CD">
      <w:pPr>
        <w:pStyle w:val="ListParagraph"/>
        <w:spacing w:after="0" w:line="240" w:lineRule="auto"/>
        <w:ind w:left="1080"/>
        <w:jc w:val="both"/>
        <w:rPr>
          <w:rFonts w:ascii="Times New Roman" w:eastAsia="Times New Roman" w:hAnsi="Times New Roman" w:cs="Times New Roman"/>
          <w:sz w:val="24"/>
          <w:szCs w:val="24"/>
          <w:lang w:eastAsia="en-IN"/>
        </w:rPr>
      </w:pPr>
    </w:p>
    <w:p w14:paraId="446157B9" w14:textId="77777777" w:rsidR="002E4FF5" w:rsidRPr="006D23F6" w:rsidRDefault="002E4FF5" w:rsidP="003C68CD">
      <w:pPr>
        <w:pStyle w:val="ListParagraph"/>
        <w:numPr>
          <w:ilvl w:val="0"/>
          <w:numId w:val="14"/>
        </w:num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High Drug Loading Capacity</w:t>
      </w:r>
      <w:r w:rsidRPr="006D23F6">
        <w:rPr>
          <w:rFonts w:ascii="Times New Roman" w:eastAsia="Times New Roman" w:hAnsi="Times New Roman" w:cs="Times New Roman"/>
          <w:sz w:val="24"/>
          <w:szCs w:val="24"/>
          <w:lang w:eastAsia="en-IN"/>
        </w:rPr>
        <w:t xml:space="preserve">: These systems can encapsulate a high percentage of active pharmaceutical ingredients, allowing for efficient delivery and reducing the volume of excipients required </w:t>
      </w:r>
    </w:p>
    <w:p w14:paraId="656F305E" w14:textId="77777777" w:rsidR="002E4FF5" w:rsidRPr="006D23F6" w:rsidRDefault="002E4FF5" w:rsidP="003C68CD">
      <w:pPr>
        <w:spacing w:after="0" w:line="240" w:lineRule="auto"/>
        <w:jc w:val="both"/>
        <w:rPr>
          <w:rFonts w:ascii="Times New Roman" w:eastAsia="Times New Roman" w:hAnsi="Times New Roman" w:cs="Times New Roman"/>
          <w:sz w:val="24"/>
          <w:szCs w:val="24"/>
          <w:lang w:eastAsia="en-IN"/>
        </w:rPr>
      </w:pPr>
    </w:p>
    <w:p w14:paraId="759F7005" w14:textId="77777777" w:rsidR="002E4FF5" w:rsidRPr="006D23F6" w:rsidRDefault="002E4FF5" w:rsidP="003C68CD">
      <w:pPr>
        <w:pStyle w:val="ListParagraph"/>
        <w:numPr>
          <w:ilvl w:val="0"/>
          <w:numId w:val="14"/>
        </w:num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Reduced First-Pass Metabolism</w:t>
      </w:r>
      <w:r w:rsidRPr="006D23F6">
        <w:rPr>
          <w:rFonts w:ascii="Times New Roman" w:eastAsia="Times New Roman" w:hAnsi="Times New Roman" w:cs="Times New Roman"/>
          <w:sz w:val="24"/>
          <w:szCs w:val="24"/>
          <w:lang w:eastAsia="en-IN"/>
        </w:rPr>
        <w:t xml:space="preserve">: By promoting lymphatic transport of lipophilic drugs, SNEDDS can help circumvent hepatic first-pass metabolism, improving the drug's overall bioavailability </w:t>
      </w:r>
      <w:r w:rsidRPr="006D23F6">
        <w:rPr>
          <w:rFonts w:ascii="Times New Roman" w:eastAsia="Times New Roman" w:hAnsi="Times New Roman" w:cs="Times New Roman"/>
          <w:sz w:val="24"/>
          <w:szCs w:val="24"/>
          <w:vertAlign w:val="superscript"/>
          <w:lang w:eastAsia="en-IN"/>
        </w:rPr>
        <w:t>[86].</w:t>
      </w:r>
    </w:p>
    <w:p w14:paraId="009962E9" w14:textId="77777777" w:rsidR="006C455F" w:rsidRPr="006D23F6" w:rsidRDefault="006C455F" w:rsidP="006C455F">
      <w:pPr>
        <w:pStyle w:val="ListParagraph"/>
        <w:rPr>
          <w:rFonts w:ascii="Times New Roman" w:eastAsia="Times New Roman" w:hAnsi="Times New Roman" w:cs="Times New Roman"/>
          <w:sz w:val="24"/>
          <w:szCs w:val="24"/>
          <w:lang w:eastAsia="en-IN"/>
        </w:rPr>
      </w:pPr>
    </w:p>
    <w:p w14:paraId="17743820" w14:textId="77777777" w:rsidR="006C455F" w:rsidRPr="006D23F6" w:rsidRDefault="006C455F" w:rsidP="006C455F">
      <w:pPr>
        <w:spacing w:after="240" w:line="240" w:lineRule="auto"/>
        <w:rPr>
          <w:rFonts w:ascii="Times New Roman" w:eastAsia="Times New Roman" w:hAnsi="Times New Roman" w:cs="Times New Roman"/>
          <w:b/>
          <w:sz w:val="24"/>
          <w:szCs w:val="24"/>
          <w:lang w:eastAsia="en-IN"/>
        </w:rPr>
      </w:pPr>
      <w:r w:rsidRPr="006D23F6">
        <w:rPr>
          <w:rFonts w:ascii="Times New Roman" w:eastAsia="Times New Roman" w:hAnsi="Times New Roman" w:cs="Times New Roman"/>
          <w:b/>
          <w:sz w:val="24"/>
          <w:szCs w:val="24"/>
          <w:lang w:eastAsia="en-IN"/>
        </w:rPr>
        <w:t xml:space="preserve">         </w:t>
      </w:r>
      <w:r w:rsidR="001924F9" w:rsidRPr="006D23F6">
        <w:rPr>
          <w:rFonts w:ascii="Times New Roman" w:eastAsia="Times New Roman" w:hAnsi="Times New Roman" w:cs="Times New Roman"/>
          <w:b/>
          <w:sz w:val="24"/>
          <w:szCs w:val="24"/>
          <w:lang w:eastAsia="en-IN"/>
        </w:rPr>
        <w:t>5.Nanos</w:t>
      </w:r>
      <w:r w:rsidRPr="006D23F6">
        <w:rPr>
          <w:rFonts w:ascii="Times New Roman" w:eastAsia="Times New Roman" w:hAnsi="Times New Roman" w:cs="Times New Roman"/>
          <w:b/>
          <w:sz w:val="24"/>
          <w:szCs w:val="24"/>
          <w:lang w:eastAsia="en-IN"/>
        </w:rPr>
        <w:t xml:space="preserve">uspension </w:t>
      </w:r>
    </w:p>
    <w:p w14:paraId="6099CEEF" w14:textId="77777777" w:rsidR="006C455F" w:rsidRPr="006D23F6" w:rsidRDefault="006C455F" w:rsidP="003C68CD">
      <w:pPr>
        <w:pStyle w:val="ListParagraph"/>
        <w:spacing w:after="240" w:line="240" w:lineRule="auto"/>
        <w:ind w:left="1143"/>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t xml:space="preserve">Novel drug delivery methods called nanosuspensions are intended to improve the solubility and bioavailability of medications that are not particularly soluble. These are the main benefits of employing nanosuspensions. </w:t>
      </w:r>
      <w:r w:rsidRPr="006D23F6">
        <w:rPr>
          <w:rFonts w:ascii="Times New Roman" w:eastAsia="Times New Roman" w:hAnsi="Times New Roman" w:cs="Times New Roman"/>
          <w:sz w:val="24"/>
          <w:szCs w:val="24"/>
          <w:lang w:eastAsia="en-IN"/>
        </w:rPr>
        <w:br/>
      </w:r>
      <w:r w:rsidRPr="006D23F6">
        <w:rPr>
          <w:rFonts w:ascii="Times New Roman" w:eastAsia="Times New Roman" w:hAnsi="Times New Roman" w:cs="Times New Roman"/>
          <w:b/>
          <w:sz w:val="24"/>
          <w:szCs w:val="24"/>
          <w:lang w:eastAsia="en-IN"/>
        </w:rPr>
        <w:t>Advantage</w:t>
      </w:r>
      <w:r w:rsidRPr="006D23F6">
        <w:rPr>
          <w:rFonts w:ascii="Times New Roman" w:eastAsia="Times New Roman" w:hAnsi="Times New Roman" w:cs="Times New Roman"/>
          <w:sz w:val="24"/>
          <w:szCs w:val="24"/>
          <w:lang w:eastAsia="en-IN"/>
        </w:rPr>
        <w:t xml:space="preserve"> </w:t>
      </w:r>
    </w:p>
    <w:p w14:paraId="07A48BB8" w14:textId="77777777" w:rsidR="006C455F" w:rsidRPr="006D23F6" w:rsidRDefault="006C455F" w:rsidP="003C68CD">
      <w:pPr>
        <w:pStyle w:val="ListParagraph"/>
        <w:spacing w:after="240" w:line="240" w:lineRule="auto"/>
        <w:ind w:left="1143"/>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lastRenderedPageBreak/>
        <w:br/>
        <w:t xml:space="preserve">• </w:t>
      </w:r>
      <w:r w:rsidRPr="006D23F6">
        <w:rPr>
          <w:rFonts w:ascii="Times New Roman" w:eastAsia="Times New Roman" w:hAnsi="Times New Roman" w:cs="Times New Roman"/>
          <w:b/>
          <w:sz w:val="24"/>
          <w:szCs w:val="24"/>
          <w:lang w:eastAsia="en-IN"/>
        </w:rPr>
        <w:t>Improved Solubility and Bioavailability</w:t>
      </w:r>
      <w:r w:rsidRPr="006D23F6">
        <w:rPr>
          <w:rFonts w:ascii="Times New Roman" w:eastAsia="Times New Roman" w:hAnsi="Times New Roman" w:cs="Times New Roman"/>
          <w:sz w:val="24"/>
          <w:szCs w:val="24"/>
          <w:lang w:eastAsia="en-IN"/>
        </w:rPr>
        <w:t xml:space="preserve">: Hydrophobic medications dissolve far more readily in nanosuspensions, which increases their bioavailability. Faster absorption in the gastrointestinal tract is made possible by the increased surface area caused by the smaller particle size </w:t>
      </w:r>
      <w:r w:rsidRPr="006D23F6">
        <w:rPr>
          <w:rFonts w:ascii="Times New Roman" w:eastAsia="Times New Roman" w:hAnsi="Times New Roman" w:cs="Times New Roman"/>
          <w:sz w:val="24"/>
          <w:szCs w:val="24"/>
          <w:vertAlign w:val="superscript"/>
          <w:lang w:eastAsia="en-IN"/>
        </w:rPr>
        <w:t>[87].</w:t>
      </w:r>
      <w:r w:rsidRPr="006D23F6">
        <w:rPr>
          <w:rFonts w:ascii="Times New Roman" w:eastAsia="Times New Roman" w:hAnsi="Times New Roman" w:cs="Times New Roman"/>
          <w:sz w:val="24"/>
          <w:szCs w:val="24"/>
          <w:lang w:eastAsia="en-IN"/>
        </w:rPr>
        <w:t xml:space="preserve"> </w:t>
      </w:r>
    </w:p>
    <w:p w14:paraId="4E90C864" w14:textId="77777777" w:rsidR="006C455F" w:rsidRPr="006D23F6" w:rsidRDefault="006C455F" w:rsidP="003C68CD">
      <w:pPr>
        <w:pStyle w:val="ListParagraph"/>
        <w:spacing w:after="240" w:line="240" w:lineRule="auto"/>
        <w:ind w:left="1143"/>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br/>
        <w:t xml:space="preserve">• </w:t>
      </w:r>
      <w:r w:rsidRPr="006D23F6">
        <w:rPr>
          <w:rFonts w:ascii="Times New Roman" w:eastAsia="Times New Roman" w:hAnsi="Times New Roman" w:cs="Times New Roman"/>
          <w:b/>
          <w:sz w:val="24"/>
          <w:szCs w:val="24"/>
          <w:lang w:eastAsia="en-IN"/>
        </w:rPr>
        <w:t>Decreased Dose Volume</w:t>
      </w:r>
      <w:r w:rsidRPr="006D23F6">
        <w:rPr>
          <w:rFonts w:ascii="Times New Roman" w:eastAsia="Times New Roman" w:hAnsi="Times New Roman" w:cs="Times New Roman"/>
          <w:sz w:val="24"/>
          <w:szCs w:val="24"/>
          <w:lang w:eastAsia="en-IN"/>
        </w:rPr>
        <w:t xml:space="preserve">: Nanosuspensions can reduce the volume of the supplied dose by permitting higher drug concentrations, which is beneficial for parenteral and ophthalmic applications </w:t>
      </w:r>
      <w:r w:rsidRPr="006D23F6">
        <w:rPr>
          <w:rFonts w:ascii="Times New Roman" w:eastAsia="Times New Roman" w:hAnsi="Times New Roman" w:cs="Times New Roman"/>
          <w:sz w:val="24"/>
          <w:szCs w:val="24"/>
          <w:vertAlign w:val="superscript"/>
          <w:lang w:eastAsia="en-IN"/>
        </w:rPr>
        <w:t xml:space="preserve">[88]. </w:t>
      </w:r>
    </w:p>
    <w:p w14:paraId="23648729" w14:textId="77777777" w:rsidR="006C455F" w:rsidRPr="006D23F6" w:rsidRDefault="006C455F" w:rsidP="003C68CD">
      <w:pPr>
        <w:pStyle w:val="ListParagraph"/>
        <w:spacing w:after="240" w:line="240" w:lineRule="auto"/>
        <w:ind w:left="1143"/>
        <w:jc w:val="both"/>
        <w:rPr>
          <w:rFonts w:ascii="Times New Roman" w:eastAsia="Times New Roman" w:hAnsi="Times New Roman" w:cs="Times New Roman"/>
          <w:b/>
          <w:sz w:val="24"/>
          <w:szCs w:val="24"/>
          <w:lang w:eastAsia="en-IN"/>
        </w:rPr>
      </w:pPr>
      <w:r w:rsidRPr="006D23F6">
        <w:rPr>
          <w:rFonts w:ascii="Times New Roman" w:eastAsia="Times New Roman" w:hAnsi="Times New Roman" w:cs="Times New Roman"/>
          <w:sz w:val="24"/>
          <w:szCs w:val="24"/>
          <w:lang w:eastAsia="en-IN"/>
        </w:rPr>
        <w:br/>
        <w:t xml:space="preserve">• </w:t>
      </w:r>
      <w:r w:rsidRPr="006D23F6">
        <w:rPr>
          <w:rFonts w:ascii="Times New Roman" w:eastAsia="Times New Roman" w:hAnsi="Times New Roman" w:cs="Times New Roman"/>
          <w:b/>
          <w:sz w:val="24"/>
          <w:szCs w:val="24"/>
          <w:lang w:eastAsia="en-IN"/>
        </w:rPr>
        <w:t>Reduced First-Pass Metabolism</w:t>
      </w:r>
      <w:r w:rsidRPr="006D23F6">
        <w:rPr>
          <w:rFonts w:ascii="Times New Roman" w:eastAsia="Times New Roman" w:hAnsi="Times New Roman" w:cs="Times New Roman"/>
          <w:sz w:val="24"/>
          <w:szCs w:val="24"/>
          <w:lang w:eastAsia="en-IN"/>
        </w:rPr>
        <w:t xml:space="preserve">: The formulation may improve systemic availability by enhancing drug absorption by lymphatic transport, thereby avoiding hepatic first-pass metabolism </w:t>
      </w:r>
      <w:r w:rsidRPr="006D23F6">
        <w:rPr>
          <w:rFonts w:ascii="Times New Roman" w:eastAsia="Times New Roman" w:hAnsi="Times New Roman" w:cs="Times New Roman"/>
          <w:sz w:val="24"/>
          <w:szCs w:val="24"/>
          <w:vertAlign w:val="superscript"/>
          <w:lang w:eastAsia="en-IN"/>
        </w:rPr>
        <w:t>[88].</w:t>
      </w:r>
      <w:r w:rsidRPr="006D23F6">
        <w:rPr>
          <w:rFonts w:ascii="Times New Roman" w:eastAsia="Times New Roman" w:hAnsi="Times New Roman" w:cs="Times New Roman"/>
          <w:sz w:val="24"/>
          <w:szCs w:val="24"/>
          <w:lang w:eastAsia="en-IN"/>
        </w:rPr>
        <w:t xml:space="preserve"> </w:t>
      </w:r>
    </w:p>
    <w:p w14:paraId="62A1F9C6" w14:textId="77777777" w:rsidR="006C455F" w:rsidRPr="006D23F6" w:rsidRDefault="001924F9" w:rsidP="003C68CD">
      <w:pPr>
        <w:spacing w:after="0" w:line="240" w:lineRule="auto"/>
        <w:jc w:val="both"/>
        <w:rPr>
          <w:rFonts w:ascii="Times New Roman" w:eastAsia="Times New Roman" w:hAnsi="Times New Roman" w:cs="Times New Roman"/>
          <w:sz w:val="28"/>
          <w:szCs w:val="28"/>
          <w:lang w:eastAsia="en-IN"/>
        </w:rPr>
      </w:pPr>
      <w:r w:rsidRPr="006D23F6">
        <w:rPr>
          <w:rFonts w:ascii="Times New Roman" w:hAnsi="Times New Roman" w:cs="Times New Roman"/>
          <w:b/>
          <w:bCs/>
          <w:sz w:val="28"/>
          <w:szCs w:val="28"/>
        </w:rPr>
        <w:t>6.</w:t>
      </w:r>
      <w:r w:rsidR="006C455F" w:rsidRPr="006D23F6">
        <w:rPr>
          <w:rFonts w:ascii="Times New Roman" w:hAnsi="Times New Roman" w:cs="Times New Roman"/>
          <w:b/>
          <w:bCs/>
          <w:sz w:val="28"/>
          <w:szCs w:val="28"/>
        </w:rPr>
        <w:t xml:space="preserve">Potential Side Effects of Naringenin </w:t>
      </w:r>
      <w:proofErr w:type="spellStart"/>
      <w:r w:rsidR="006C455F" w:rsidRPr="006D23F6">
        <w:rPr>
          <w:rFonts w:ascii="Times New Roman" w:hAnsi="Times New Roman" w:cs="Times New Roman"/>
          <w:b/>
          <w:bCs/>
          <w:sz w:val="28"/>
          <w:szCs w:val="28"/>
        </w:rPr>
        <w:t>Nanoformulations</w:t>
      </w:r>
      <w:proofErr w:type="spellEnd"/>
    </w:p>
    <w:p w14:paraId="7AF7FE83" w14:textId="77777777" w:rsidR="006C455F" w:rsidRPr="006D23F6" w:rsidRDefault="006C455F" w:rsidP="003C68CD">
      <w:pPr>
        <w:spacing w:after="0" w:line="240" w:lineRule="auto"/>
        <w:jc w:val="both"/>
        <w:rPr>
          <w:rFonts w:ascii="Times New Roman" w:eastAsia="Times New Roman" w:hAnsi="Times New Roman" w:cs="Times New Roman"/>
          <w:sz w:val="24"/>
          <w:szCs w:val="24"/>
          <w:lang w:eastAsia="en-IN"/>
        </w:rPr>
      </w:pPr>
    </w:p>
    <w:p w14:paraId="16EBE2C6" w14:textId="77777777" w:rsidR="006C455F" w:rsidRPr="006D23F6" w:rsidRDefault="006C455F" w:rsidP="003C68CD">
      <w:p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t xml:space="preserve">Although naringenin </w:t>
      </w:r>
      <w:proofErr w:type="spellStart"/>
      <w:r w:rsidRPr="006D23F6">
        <w:rPr>
          <w:rFonts w:ascii="Times New Roman" w:eastAsia="Times New Roman" w:hAnsi="Times New Roman" w:cs="Times New Roman"/>
          <w:sz w:val="24"/>
          <w:szCs w:val="24"/>
          <w:lang w:eastAsia="en-IN"/>
        </w:rPr>
        <w:t>nanoformulations</w:t>
      </w:r>
      <w:proofErr w:type="spellEnd"/>
      <w:r w:rsidRPr="006D23F6">
        <w:rPr>
          <w:rFonts w:ascii="Times New Roman" w:eastAsia="Times New Roman" w:hAnsi="Times New Roman" w:cs="Times New Roman"/>
          <w:sz w:val="24"/>
          <w:szCs w:val="24"/>
          <w:lang w:eastAsia="en-IN"/>
        </w:rPr>
        <w:t xml:space="preserve"> show promise in increasing the drug's bioavailability and therapeutic effects, they may also have unintended consequences.</w:t>
      </w:r>
    </w:p>
    <w:p w14:paraId="72679114" w14:textId="77777777" w:rsidR="006C455F" w:rsidRPr="006D23F6" w:rsidRDefault="006C455F" w:rsidP="003C68CD">
      <w:pPr>
        <w:spacing w:after="0" w:line="240" w:lineRule="auto"/>
        <w:jc w:val="both"/>
        <w:rPr>
          <w:rFonts w:ascii="Times New Roman" w:eastAsia="Times New Roman" w:hAnsi="Times New Roman" w:cs="Times New Roman"/>
          <w:sz w:val="24"/>
          <w:szCs w:val="24"/>
          <w:lang w:eastAsia="en-IN"/>
        </w:rPr>
      </w:pPr>
    </w:p>
    <w:p w14:paraId="0A35B397" w14:textId="77777777" w:rsidR="001924F9" w:rsidRPr="006D23F6" w:rsidRDefault="006C455F" w:rsidP="001924F9">
      <w:pPr>
        <w:spacing w:after="0" w:line="36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Toxicity Concerns</w:t>
      </w:r>
      <w:r w:rsidRPr="006D23F6">
        <w:rPr>
          <w:rFonts w:ascii="Times New Roman" w:eastAsia="Times New Roman" w:hAnsi="Times New Roman" w:cs="Times New Roman"/>
          <w:sz w:val="24"/>
          <w:szCs w:val="24"/>
          <w:lang w:eastAsia="en-IN"/>
        </w:rPr>
        <w:t xml:space="preserve">: </w:t>
      </w:r>
    </w:p>
    <w:p w14:paraId="49375D21" w14:textId="77777777" w:rsidR="001924F9" w:rsidRPr="006D23F6" w:rsidRDefault="006C455F" w:rsidP="001924F9">
      <w:p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t xml:space="preserve">Although research suggests that naringenin and its </w:t>
      </w:r>
      <w:r w:rsidR="00B62E88" w:rsidRPr="006D23F6">
        <w:rPr>
          <w:rFonts w:ascii="Times New Roman" w:eastAsia="Times New Roman" w:hAnsi="Times New Roman" w:cs="Times New Roman"/>
          <w:sz w:val="24"/>
          <w:szCs w:val="24"/>
          <w:lang w:eastAsia="en-IN"/>
        </w:rPr>
        <w:t>nano formulations</w:t>
      </w:r>
      <w:r w:rsidRPr="006D23F6">
        <w:rPr>
          <w:rFonts w:ascii="Times New Roman" w:eastAsia="Times New Roman" w:hAnsi="Times New Roman" w:cs="Times New Roman"/>
          <w:sz w:val="24"/>
          <w:szCs w:val="24"/>
          <w:lang w:eastAsia="en-IN"/>
        </w:rPr>
        <w:t xml:space="preserve"> often exhibit low toxicity in a range of animal models, in-depth preclinical and clinical studies are still required to fully assess their safety profiles. In animal experiments, several formulations have shown no appreciable negative effects on major organs like th</w:t>
      </w:r>
      <w:r w:rsidR="00B62E88" w:rsidRPr="006D23F6">
        <w:rPr>
          <w:rFonts w:ascii="Times New Roman" w:eastAsia="Times New Roman" w:hAnsi="Times New Roman" w:cs="Times New Roman"/>
          <w:sz w:val="24"/>
          <w:szCs w:val="24"/>
          <w:lang w:eastAsia="en-IN"/>
        </w:rPr>
        <w:t xml:space="preserve">e liver, kidneys, and heart </w:t>
      </w:r>
      <w:r w:rsidR="00B62E88" w:rsidRPr="006D23F6">
        <w:rPr>
          <w:rFonts w:ascii="Times New Roman" w:eastAsia="Times New Roman" w:hAnsi="Times New Roman" w:cs="Times New Roman"/>
          <w:sz w:val="24"/>
          <w:szCs w:val="24"/>
          <w:vertAlign w:val="superscript"/>
          <w:lang w:eastAsia="en-IN"/>
        </w:rPr>
        <w:t>[89</w:t>
      </w:r>
      <w:r w:rsidRPr="006D23F6">
        <w:rPr>
          <w:rFonts w:ascii="Times New Roman" w:eastAsia="Times New Roman" w:hAnsi="Times New Roman" w:cs="Times New Roman"/>
          <w:sz w:val="24"/>
          <w:szCs w:val="24"/>
          <w:vertAlign w:val="superscript"/>
          <w:lang w:eastAsia="en-IN"/>
        </w:rPr>
        <w:t xml:space="preserve">] </w:t>
      </w:r>
    </w:p>
    <w:p w14:paraId="6BFC9A72" w14:textId="77777777" w:rsidR="001924F9" w:rsidRPr="006D23F6" w:rsidRDefault="001924F9" w:rsidP="001924F9">
      <w:pPr>
        <w:spacing w:after="0" w:line="240" w:lineRule="auto"/>
        <w:jc w:val="both"/>
        <w:rPr>
          <w:rFonts w:ascii="Times New Roman" w:eastAsia="Times New Roman" w:hAnsi="Times New Roman" w:cs="Times New Roman"/>
          <w:sz w:val="24"/>
          <w:szCs w:val="24"/>
          <w:lang w:eastAsia="en-IN"/>
        </w:rPr>
      </w:pPr>
    </w:p>
    <w:p w14:paraId="54BDF0FD" w14:textId="77777777" w:rsidR="001924F9" w:rsidRPr="006D23F6" w:rsidRDefault="00B62E88" w:rsidP="001924F9">
      <w:p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Oxidative Stress</w:t>
      </w:r>
      <w:r w:rsidRPr="006D23F6">
        <w:rPr>
          <w:rFonts w:ascii="Times New Roman" w:eastAsia="Times New Roman" w:hAnsi="Times New Roman" w:cs="Times New Roman"/>
          <w:sz w:val="24"/>
          <w:szCs w:val="24"/>
          <w:lang w:eastAsia="en-IN"/>
        </w:rPr>
        <w:t xml:space="preserve">: </w:t>
      </w:r>
    </w:p>
    <w:p w14:paraId="15D2F134" w14:textId="77777777" w:rsidR="00B62E88" w:rsidRPr="006D23F6" w:rsidRDefault="00B62E88" w:rsidP="001924F9">
      <w:pPr>
        <w:spacing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t xml:space="preserve">Naringenin is well-known for its antioxidant qualities, but some formulations may cause oxidative stress in some situations, especially when combined with other medications or when heavy metals are present. If left untreated, this oxidative stress might worsen pre-existing diseases or lead to nephrotoxicity </w:t>
      </w:r>
      <w:r w:rsidRPr="006D23F6">
        <w:rPr>
          <w:rFonts w:ascii="Times New Roman" w:eastAsia="Times New Roman" w:hAnsi="Times New Roman" w:cs="Times New Roman"/>
          <w:sz w:val="24"/>
          <w:szCs w:val="24"/>
          <w:vertAlign w:val="superscript"/>
          <w:lang w:eastAsia="en-IN"/>
        </w:rPr>
        <w:t>[89]</w:t>
      </w:r>
      <w:r w:rsidRPr="006D23F6">
        <w:rPr>
          <w:rFonts w:ascii="Times New Roman" w:eastAsia="Times New Roman" w:hAnsi="Times New Roman" w:cs="Times New Roman"/>
          <w:sz w:val="24"/>
          <w:szCs w:val="24"/>
          <w:lang w:eastAsia="en-IN"/>
        </w:rPr>
        <w:t xml:space="preserve"> </w:t>
      </w:r>
    </w:p>
    <w:p w14:paraId="587C22D1" w14:textId="77777777" w:rsidR="00B62E88" w:rsidRPr="006D23F6" w:rsidRDefault="00B62E88" w:rsidP="003C68CD">
      <w:pPr>
        <w:spacing w:after="0" w:line="240" w:lineRule="auto"/>
        <w:jc w:val="both"/>
        <w:rPr>
          <w:rFonts w:ascii="Times New Roman" w:eastAsia="Times New Roman" w:hAnsi="Times New Roman" w:cs="Times New Roman"/>
          <w:sz w:val="24"/>
          <w:szCs w:val="24"/>
          <w:lang w:eastAsia="en-IN"/>
        </w:rPr>
      </w:pPr>
    </w:p>
    <w:p w14:paraId="2D509E58" w14:textId="77777777" w:rsidR="00B62E88" w:rsidRPr="006D23F6" w:rsidRDefault="00B62E88" w:rsidP="003C68CD">
      <w:pPr>
        <w:spacing w:after="0" w:line="240" w:lineRule="auto"/>
        <w:jc w:val="both"/>
        <w:rPr>
          <w:rFonts w:ascii="Times New Roman" w:eastAsia="Times New Roman" w:hAnsi="Times New Roman" w:cs="Times New Roman"/>
          <w:b/>
          <w:sz w:val="24"/>
          <w:szCs w:val="24"/>
          <w:lang w:eastAsia="en-IN"/>
        </w:rPr>
      </w:pPr>
      <w:r w:rsidRPr="006D23F6">
        <w:rPr>
          <w:rFonts w:ascii="Times New Roman" w:eastAsia="Times New Roman" w:hAnsi="Times New Roman" w:cs="Times New Roman"/>
          <w:b/>
          <w:sz w:val="24"/>
          <w:szCs w:val="24"/>
          <w:lang w:eastAsia="en-IN"/>
        </w:rPr>
        <w:t xml:space="preserve">Immune Response: </w:t>
      </w:r>
    </w:p>
    <w:p w14:paraId="08D75776" w14:textId="77777777" w:rsidR="00B62E88" w:rsidRPr="006D23F6" w:rsidRDefault="00B62E88" w:rsidP="003C68CD">
      <w:p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t xml:space="preserve">An immunological reaction may occasionally be triggered by the injection of nanoparticles. The long-term effects of frequent exposure to naringenin-loaded nanoparticles are still being studied, despite the fact that various formulations are made to reduce this effect. Sensitive people are susceptible to inflammation or hypersensitivity reactions </w:t>
      </w:r>
      <w:r w:rsidRPr="006D23F6">
        <w:rPr>
          <w:rFonts w:ascii="Times New Roman" w:eastAsia="Times New Roman" w:hAnsi="Times New Roman" w:cs="Times New Roman"/>
          <w:sz w:val="24"/>
          <w:szCs w:val="24"/>
          <w:vertAlign w:val="superscript"/>
          <w:lang w:eastAsia="en-IN"/>
        </w:rPr>
        <w:t xml:space="preserve">[90] </w:t>
      </w:r>
    </w:p>
    <w:p w14:paraId="4842F3E7" w14:textId="77777777" w:rsidR="00B62E88" w:rsidRPr="006D23F6" w:rsidRDefault="00B62E88" w:rsidP="003C68CD">
      <w:pPr>
        <w:spacing w:after="0" w:line="240" w:lineRule="auto"/>
        <w:jc w:val="both"/>
        <w:rPr>
          <w:rFonts w:ascii="Times New Roman" w:eastAsia="Times New Roman" w:hAnsi="Times New Roman" w:cs="Times New Roman"/>
          <w:sz w:val="24"/>
          <w:szCs w:val="24"/>
          <w:lang w:eastAsia="en-IN"/>
        </w:rPr>
      </w:pPr>
    </w:p>
    <w:p w14:paraId="4B93BAEF" w14:textId="77777777" w:rsidR="00B62E88" w:rsidRPr="006D23F6" w:rsidRDefault="00B62E88" w:rsidP="003C68CD">
      <w:p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b/>
          <w:sz w:val="24"/>
          <w:szCs w:val="24"/>
          <w:lang w:eastAsia="en-IN"/>
        </w:rPr>
        <w:t>Dose Challenges</w:t>
      </w:r>
      <w:r w:rsidRPr="006D23F6">
        <w:rPr>
          <w:rFonts w:ascii="Times New Roman" w:eastAsia="Times New Roman" w:hAnsi="Times New Roman" w:cs="Times New Roman"/>
          <w:sz w:val="24"/>
          <w:szCs w:val="24"/>
          <w:lang w:eastAsia="en-IN"/>
        </w:rPr>
        <w:t>:</w:t>
      </w:r>
    </w:p>
    <w:p w14:paraId="7D7750BE" w14:textId="77777777" w:rsidR="00B62E88" w:rsidRPr="006D23F6" w:rsidRDefault="00B62E88" w:rsidP="003C68CD">
      <w:p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t xml:space="preserve"> Optimizing therapeutic results while limiting negative effects requires a precise dose regimen. Negative side effects include headaches, allergic reactions, or gastrointestinal distress could result from overdosing or incorrect </w:t>
      </w:r>
      <w:proofErr w:type="gramStart"/>
      <w:r w:rsidRPr="006D23F6">
        <w:rPr>
          <w:rFonts w:ascii="Times New Roman" w:eastAsia="Times New Roman" w:hAnsi="Times New Roman" w:cs="Times New Roman"/>
          <w:sz w:val="24"/>
          <w:szCs w:val="24"/>
          <w:lang w:eastAsia="en-IN"/>
        </w:rPr>
        <w:t>formulation</w:t>
      </w:r>
      <w:r w:rsidRPr="006D23F6">
        <w:rPr>
          <w:rFonts w:ascii="Times New Roman" w:eastAsia="Times New Roman" w:hAnsi="Times New Roman" w:cs="Times New Roman"/>
          <w:sz w:val="24"/>
          <w:szCs w:val="24"/>
          <w:vertAlign w:val="superscript"/>
          <w:lang w:eastAsia="en-IN"/>
        </w:rPr>
        <w:t>[</w:t>
      </w:r>
      <w:proofErr w:type="gramEnd"/>
      <w:r w:rsidRPr="006D23F6">
        <w:rPr>
          <w:rFonts w:ascii="Times New Roman" w:eastAsia="Times New Roman" w:hAnsi="Times New Roman" w:cs="Times New Roman"/>
          <w:sz w:val="24"/>
          <w:szCs w:val="24"/>
          <w:vertAlign w:val="superscript"/>
          <w:lang w:eastAsia="en-IN"/>
        </w:rPr>
        <w:t>91]</w:t>
      </w:r>
      <w:r w:rsidRPr="006D23F6">
        <w:rPr>
          <w:rFonts w:ascii="Times New Roman" w:eastAsia="Times New Roman" w:hAnsi="Times New Roman" w:cs="Times New Roman"/>
          <w:sz w:val="24"/>
          <w:szCs w:val="24"/>
          <w:lang w:eastAsia="en-IN"/>
        </w:rPr>
        <w:t xml:space="preserve"> </w:t>
      </w:r>
    </w:p>
    <w:p w14:paraId="656174C5" w14:textId="77777777" w:rsidR="00B62E88" w:rsidRPr="006D23F6" w:rsidRDefault="00B62E88" w:rsidP="00B62E88">
      <w:pPr>
        <w:spacing w:after="0" w:line="240" w:lineRule="auto"/>
        <w:rPr>
          <w:rFonts w:ascii="Times New Roman" w:eastAsia="Times New Roman" w:hAnsi="Times New Roman" w:cs="Times New Roman"/>
          <w:sz w:val="24"/>
          <w:szCs w:val="24"/>
          <w:lang w:eastAsia="en-IN"/>
        </w:rPr>
      </w:pPr>
    </w:p>
    <w:p w14:paraId="66C98B32" w14:textId="77777777" w:rsidR="00ED20FE" w:rsidRPr="006D23F6" w:rsidRDefault="001924F9" w:rsidP="001924F9">
      <w:pPr>
        <w:spacing w:after="0" w:line="276" w:lineRule="auto"/>
        <w:rPr>
          <w:rFonts w:ascii="Times New Roman" w:eastAsia="Times New Roman" w:hAnsi="Times New Roman" w:cs="Times New Roman"/>
          <w:b/>
          <w:sz w:val="28"/>
          <w:szCs w:val="28"/>
          <w:lang w:eastAsia="en-IN"/>
        </w:rPr>
      </w:pPr>
      <w:r w:rsidRPr="006D23F6">
        <w:rPr>
          <w:rFonts w:ascii="Times New Roman" w:eastAsia="Times New Roman" w:hAnsi="Times New Roman" w:cs="Times New Roman"/>
          <w:b/>
          <w:sz w:val="28"/>
          <w:szCs w:val="28"/>
          <w:lang w:eastAsia="en-IN"/>
        </w:rPr>
        <w:t>7.</w:t>
      </w:r>
      <w:r w:rsidR="00ED20FE" w:rsidRPr="006D23F6">
        <w:rPr>
          <w:rFonts w:ascii="Times New Roman" w:eastAsia="Times New Roman" w:hAnsi="Times New Roman" w:cs="Times New Roman"/>
          <w:b/>
          <w:sz w:val="28"/>
          <w:szCs w:val="28"/>
          <w:lang w:eastAsia="en-IN"/>
        </w:rPr>
        <w:t xml:space="preserve">Reported toxicity profile of naringenin </w:t>
      </w:r>
    </w:p>
    <w:p w14:paraId="5CEDF100" w14:textId="77777777" w:rsidR="00ED20FE" w:rsidRPr="006D23F6" w:rsidRDefault="00ED20FE" w:rsidP="001924F9">
      <w:pPr>
        <w:spacing w:line="240" w:lineRule="auto"/>
        <w:jc w:val="both"/>
        <w:rPr>
          <w:rFonts w:ascii="Times New Roman" w:eastAsia="Times New Roman" w:hAnsi="Times New Roman" w:cs="Times New Roman"/>
          <w:sz w:val="24"/>
          <w:szCs w:val="24"/>
          <w:lang w:eastAsia="en-IN"/>
        </w:rPr>
      </w:pPr>
      <w:r w:rsidRPr="006D23F6">
        <w:rPr>
          <w:rFonts w:ascii="Times New Roman" w:hAnsi="Times New Roman" w:cs="Times New Roman"/>
          <w:sz w:val="24"/>
          <w:szCs w:val="24"/>
        </w:rPr>
        <w:t xml:space="preserve">Because of its limited absorption, a high dietary intake of naringenin is generally regarded as safe; but, excessive ingestion, particularly from concentrated supplements or grapefruit, can have negative effects. Its propensity to adversely interact with other drugs, especially anticoagulants, is one major worry. The cytochrome P450 enzyme CYP3A4, which is essential for the metabolism of numerous medications, can be inhibited by naringenin. These drugs' plasma levels may rise as a result of this inhibition, which could be harmful and cause negative </w:t>
      </w:r>
      <w:r w:rsidRPr="006D23F6">
        <w:rPr>
          <w:rFonts w:ascii="Times New Roman" w:hAnsi="Times New Roman" w:cs="Times New Roman"/>
          <w:sz w:val="24"/>
          <w:szCs w:val="24"/>
        </w:rPr>
        <w:lastRenderedPageBreak/>
        <w:t>side</w:t>
      </w:r>
      <w:r w:rsidRPr="006D23F6">
        <w:rPr>
          <w:rFonts w:ascii="Times New Roman" w:hAnsi="Times New Roman" w:cs="Times New Roman"/>
          <w:b/>
          <w:sz w:val="24"/>
          <w:szCs w:val="24"/>
        </w:rPr>
        <w:t xml:space="preserve"> </w:t>
      </w:r>
      <w:proofErr w:type="gramStart"/>
      <w:r w:rsidRPr="006D23F6">
        <w:rPr>
          <w:rFonts w:ascii="Times New Roman" w:hAnsi="Times New Roman" w:cs="Times New Roman"/>
          <w:sz w:val="24"/>
          <w:szCs w:val="24"/>
        </w:rPr>
        <w:t>effects</w:t>
      </w:r>
      <w:r w:rsidR="00995921" w:rsidRPr="006D23F6">
        <w:rPr>
          <w:rFonts w:ascii="Times New Roman" w:hAnsi="Times New Roman" w:cs="Times New Roman"/>
          <w:sz w:val="24"/>
          <w:szCs w:val="24"/>
        </w:rPr>
        <w:t xml:space="preserve"> .</w:t>
      </w:r>
      <w:r w:rsidRPr="006D23F6">
        <w:rPr>
          <w:rFonts w:ascii="Times New Roman" w:eastAsia="Times New Roman" w:hAnsi="Times New Roman" w:cs="Times New Roman"/>
          <w:sz w:val="24"/>
          <w:szCs w:val="24"/>
          <w:lang w:eastAsia="en-IN"/>
        </w:rPr>
        <w:t>Although</w:t>
      </w:r>
      <w:proofErr w:type="gramEnd"/>
      <w:r w:rsidRPr="006D23F6">
        <w:rPr>
          <w:rFonts w:ascii="Times New Roman" w:eastAsia="Times New Roman" w:hAnsi="Times New Roman" w:cs="Times New Roman"/>
          <w:sz w:val="24"/>
          <w:szCs w:val="24"/>
          <w:lang w:eastAsia="en-IN"/>
        </w:rPr>
        <w:t xml:space="preserve"> the exact toxic dose levels of naringenin in humans have not been determined, research on animals indicates that doses more than 100 mg/kg may have major biological effects, such as </w:t>
      </w:r>
      <w:proofErr w:type="spellStart"/>
      <w:r w:rsidRPr="006D23F6">
        <w:rPr>
          <w:rFonts w:ascii="Times New Roman" w:eastAsia="Times New Roman" w:hAnsi="Times New Roman" w:cs="Times New Roman"/>
          <w:sz w:val="24"/>
          <w:szCs w:val="24"/>
          <w:lang w:eastAsia="en-IN"/>
        </w:rPr>
        <w:t>behavioral</w:t>
      </w:r>
      <w:proofErr w:type="spellEnd"/>
      <w:r w:rsidRPr="006D23F6">
        <w:rPr>
          <w:rFonts w:ascii="Times New Roman" w:eastAsia="Times New Roman" w:hAnsi="Times New Roman" w:cs="Times New Roman"/>
          <w:sz w:val="24"/>
          <w:szCs w:val="24"/>
          <w:lang w:eastAsia="en-IN"/>
        </w:rPr>
        <w:t xml:space="preserve"> change</w:t>
      </w:r>
      <w:r w:rsidR="00995921" w:rsidRPr="006D23F6">
        <w:rPr>
          <w:rFonts w:ascii="Times New Roman" w:eastAsia="Times New Roman" w:hAnsi="Times New Roman" w:cs="Times New Roman"/>
          <w:sz w:val="24"/>
          <w:szCs w:val="24"/>
          <w:lang w:eastAsia="en-IN"/>
        </w:rPr>
        <w:t xml:space="preserve">s and possible </w:t>
      </w:r>
      <w:proofErr w:type="gramStart"/>
      <w:r w:rsidR="00995921" w:rsidRPr="006D23F6">
        <w:rPr>
          <w:rFonts w:ascii="Times New Roman" w:eastAsia="Times New Roman" w:hAnsi="Times New Roman" w:cs="Times New Roman"/>
          <w:sz w:val="24"/>
          <w:szCs w:val="24"/>
          <w:lang w:eastAsia="en-IN"/>
        </w:rPr>
        <w:t xml:space="preserve">neurotoxicity </w:t>
      </w:r>
      <w:r w:rsidR="00995921" w:rsidRPr="006D23F6">
        <w:rPr>
          <w:rFonts w:ascii="Times New Roman" w:eastAsia="Times New Roman" w:hAnsi="Times New Roman" w:cs="Times New Roman"/>
          <w:sz w:val="24"/>
          <w:szCs w:val="24"/>
          <w:vertAlign w:val="superscript"/>
          <w:lang w:eastAsia="en-IN"/>
        </w:rPr>
        <w:t>.</w:t>
      </w:r>
      <w:proofErr w:type="gramEnd"/>
      <w:r w:rsidRPr="006D23F6">
        <w:rPr>
          <w:rFonts w:ascii="Times New Roman" w:eastAsia="Times New Roman" w:hAnsi="Times New Roman" w:cs="Times New Roman"/>
          <w:sz w:val="24"/>
          <w:szCs w:val="24"/>
          <w:lang w:eastAsia="en-IN"/>
        </w:rPr>
        <w:t xml:space="preserve"> Generally speaking, excessive naringenin dosages might cause gastrointestinal issues or worsen the effects of some drugs. As a result, even though naringenin has many health advantages, care should be used when taking it, particularly if it's a supplement or ta</w:t>
      </w:r>
      <w:r w:rsidR="00995921" w:rsidRPr="006D23F6">
        <w:rPr>
          <w:rFonts w:ascii="Times New Roman" w:eastAsia="Times New Roman" w:hAnsi="Times New Roman" w:cs="Times New Roman"/>
          <w:sz w:val="24"/>
          <w:szCs w:val="24"/>
          <w:lang w:eastAsia="en-IN"/>
        </w:rPr>
        <w:t xml:space="preserve">ken with additional medications </w:t>
      </w:r>
      <w:r w:rsidR="00995921" w:rsidRPr="006D23F6">
        <w:rPr>
          <w:rFonts w:ascii="Times New Roman" w:eastAsia="Times New Roman" w:hAnsi="Times New Roman" w:cs="Times New Roman"/>
          <w:sz w:val="24"/>
          <w:szCs w:val="24"/>
          <w:vertAlign w:val="superscript"/>
          <w:lang w:eastAsia="en-IN"/>
        </w:rPr>
        <w:t>[92].</w:t>
      </w:r>
    </w:p>
    <w:p w14:paraId="2F438629" w14:textId="77777777" w:rsidR="001924F9" w:rsidRPr="006D23F6" w:rsidRDefault="001924F9" w:rsidP="001924F9">
      <w:pPr>
        <w:rPr>
          <w:rFonts w:ascii="Times New Roman" w:hAnsi="Times New Roman" w:cs="Times New Roman"/>
          <w:b/>
          <w:sz w:val="28"/>
          <w:szCs w:val="28"/>
          <w:lang w:val="en-US"/>
        </w:rPr>
      </w:pPr>
      <w:r w:rsidRPr="006D23F6">
        <w:rPr>
          <w:rFonts w:ascii="Times New Roman" w:hAnsi="Times New Roman" w:cs="Times New Roman"/>
          <w:b/>
          <w:sz w:val="28"/>
          <w:szCs w:val="28"/>
        </w:rPr>
        <w:t>8.</w:t>
      </w:r>
      <w:r w:rsidR="002F22CB" w:rsidRPr="006D23F6">
        <w:rPr>
          <w:rFonts w:ascii="Times New Roman" w:hAnsi="Times New Roman" w:cs="Times New Roman"/>
          <w:b/>
          <w:sz w:val="28"/>
          <w:szCs w:val="28"/>
        </w:rPr>
        <w:t>Recent clinical studies ongoing</w:t>
      </w:r>
    </w:p>
    <w:p w14:paraId="4C7EA1B8" w14:textId="77777777" w:rsidR="001924F9" w:rsidRPr="006D23F6" w:rsidRDefault="00022594" w:rsidP="001924F9">
      <w:pPr>
        <w:rPr>
          <w:rFonts w:ascii="Times New Roman" w:hAnsi="Times New Roman" w:cs="Times New Roman"/>
          <w:sz w:val="24"/>
          <w:szCs w:val="24"/>
          <w:lang w:val="en-US"/>
        </w:rPr>
      </w:pPr>
      <w:r w:rsidRPr="006D23F6">
        <w:rPr>
          <w:rFonts w:ascii="Times New Roman" w:hAnsi="Times New Roman" w:cs="Times New Roman"/>
          <w:b/>
          <w:sz w:val="24"/>
          <w:szCs w:val="24"/>
        </w:rPr>
        <w:t>1.Cardiovascular Health</w:t>
      </w:r>
    </w:p>
    <w:p w14:paraId="310EECFB" w14:textId="77777777" w:rsidR="00022594" w:rsidRPr="006D23F6" w:rsidRDefault="00022594" w:rsidP="001924F9">
      <w:pPr>
        <w:spacing w:line="240" w:lineRule="auto"/>
        <w:rPr>
          <w:rFonts w:ascii="Times New Roman" w:hAnsi="Times New Roman" w:cs="Times New Roman"/>
          <w:b/>
          <w:sz w:val="24"/>
          <w:szCs w:val="24"/>
        </w:rPr>
      </w:pPr>
      <w:r w:rsidRPr="006D23F6">
        <w:rPr>
          <w:rFonts w:ascii="Times New Roman" w:eastAsia="Times New Roman" w:hAnsi="Times New Roman" w:cs="Times New Roman"/>
          <w:sz w:val="24"/>
          <w:szCs w:val="24"/>
          <w:lang w:eastAsia="en-IN"/>
        </w:rPr>
        <w:t xml:space="preserve">Naringenin's effects on cardiovascular risk factors, such as its capacity to reduce cholesterol and enhance endothelial function, are being studied in clinical trials. For example, a study is evaluating how naringenin supplementation affects patients with </w:t>
      </w:r>
      <w:r w:rsidR="00831416" w:rsidRPr="006D23F6">
        <w:rPr>
          <w:rFonts w:ascii="Times New Roman" w:eastAsia="Times New Roman" w:hAnsi="Times New Roman" w:cs="Times New Roman"/>
          <w:sz w:val="24"/>
          <w:szCs w:val="24"/>
          <w:lang w:eastAsia="en-IN"/>
        </w:rPr>
        <w:t>hyperlipidaemia</w:t>
      </w:r>
      <w:r w:rsidRPr="006D23F6">
        <w:rPr>
          <w:rFonts w:ascii="Times New Roman" w:eastAsia="Times New Roman" w:hAnsi="Times New Roman" w:cs="Times New Roman"/>
          <w:sz w:val="24"/>
          <w:szCs w:val="24"/>
          <w:lang w:eastAsia="en-IN"/>
        </w:rPr>
        <w:t xml:space="preserve"> in order to ascertain whether it is effective in lowering lipid levels and</w:t>
      </w:r>
      <w:r w:rsidR="00CE6E78" w:rsidRPr="006D23F6">
        <w:rPr>
          <w:rFonts w:ascii="Times New Roman" w:eastAsia="Times New Roman" w:hAnsi="Times New Roman" w:cs="Times New Roman"/>
          <w:sz w:val="24"/>
          <w:szCs w:val="24"/>
          <w:lang w:eastAsia="en-IN"/>
        </w:rPr>
        <w:t xml:space="preserve"> e</w:t>
      </w:r>
      <w:r w:rsidR="00831416" w:rsidRPr="006D23F6">
        <w:rPr>
          <w:rFonts w:ascii="Times New Roman" w:eastAsia="Times New Roman" w:hAnsi="Times New Roman" w:cs="Times New Roman"/>
          <w:sz w:val="24"/>
          <w:szCs w:val="24"/>
          <w:lang w:eastAsia="en-IN"/>
        </w:rPr>
        <w:t xml:space="preserve">nhancing general heart health </w:t>
      </w:r>
      <w:r w:rsidR="00831416" w:rsidRPr="006D23F6">
        <w:rPr>
          <w:rFonts w:ascii="Times New Roman" w:eastAsia="Times New Roman" w:hAnsi="Times New Roman" w:cs="Times New Roman"/>
          <w:sz w:val="24"/>
          <w:szCs w:val="24"/>
          <w:vertAlign w:val="superscript"/>
          <w:lang w:eastAsia="en-IN"/>
        </w:rPr>
        <w:t>[92]</w:t>
      </w:r>
    </w:p>
    <w:p w14:paraId="24A62A8F" w14:textId="77777777" w:rsidR="00BA7B1E" w:rsidRPr="006D23F6" w:rsidRDefault="00831416" w:rsidP="003C68CD">
      <w:pPr>
        <w:jc w:val="both"/>
        <w:rPr>
          <w:rFonts w:ascii="Times New Roman" w:hAnsi="Times New Roman" w:cs="Times New Roman"/>
          <w:b/>
          <w:sz w:val="24"/>
          <w:szCs w:val="24"/>
        </w:rPr>
      </w:pPr>
      <w:r w:rsidRPr="006D23F6">
        <w:rPr>
          <w:rFonts w:ascii="Times New Roman" w:hAnsi="Times New Roman" w:cs="Times New Roman"/>
          <w:b/>
          <w:sz w:val="24"/>
          <w:szCs w:val="24"/>
        </w:rPr>
        <w:t>2.</w:t>
      </w:r>
      <w:r w:rsidR="00BA7B1E" w:rsidRPr="006D23F6">
        <w:rPr>
          <w:rFonts w:ascii="Times New Roman" w:hAnsi="Times New Roman" w:cs="Times New Roman"/>
          <w:b/>
          <w:sz w:val="24"/>
          <w:szCs w:val="24"/>
        </w:rPr>
        <w:t>Neuroprotection</w:t>
      </w:r>
    </w:p>
    <w:p w14:paraId="15BB6D78" w14:textId="77777777" w:rsidR="00831416" w:rsidRPr="006D23F6" w:rsidRDefault="00831416" w:rsidP="003C68CD">
      <w:pPr>
        <w:spacing w:after="0" w:line="240" w:lineRule="auto"/>
        <w:jc w:val="both"/>
        <w:rPr>
          <w:rFonts w:ascii="Times New Roman" w:eastAsia="Times New Roman" w:hAnsi="Times New Roman" w:cs="Times New Roman"/>
          <w:sz w:val="24"/>
          <w:szCs w:val="24"/>
          <w:lang w:eastAsia="en-IN"/>
        </w:rPr>
      </w:pPr>
      <w:r w:rsidRPr="006D23F6">
        <w:rPr>
          <w:rFonts w:ascii="Times New Roman" w:eastAsia="Times New Roman" w:hAnsi="Times New Roman" w:cs="Times New Roman"/>
          <w:sz w:val="24"/>
          <w:szCs w:val="24"/>
          <w:lang w:eastAsia="en-IN"/>
        </w:rPr>
        <w:t xml:space="preserve">especially in regard to neurodegenerative conditions like Parkinson's and Alzheimer's. Its effects on neuronal protection and cognitive function in people at risk for these disorders are being investigated in ongoing clinical trials. According to certain research, dosages of about 10 mg/kg may lessen </w:t>
      </w:r>
      <w:proofErr w:type="spellStart"/>
      <w:r w:rsidRPr="006D23F6">
        <w:rPr>
          <w:rFonts w:ascii="Times New Roman" w:eastAsia="Times New Roman" w:hAnsi="Times New Roman" w:cs="Times New Roman"/>
          <w:sz w:val="24"/>
          <w:szCs w:val="24"/>
          <w:lang w:eastAsia="en-IN"/>
        </w:rPr>
        <w:t>behavioral</w:t>
      </w:r>
      <w:proofErr w:type="spellEnd"/>
      <w:r w:rsidRPr="006D23F6">
        <w:rPr>
          <w:rFonts w:ascii="Times New Roman" w:eastAsia="Times New Roman" w:hAnsi="Times New Roman" w:cs="Times New Roman"/>
          <w:sz w:val="24"/>
          <w:szCs w:val="24"/>
          <w:lang w:eastAsia="en-IN"/>
        </w:rPr>
        <w:t xml:space="preserve"> abnormalities and neuronal damage in animal models, which has led to more research on human subjects </w:t>
      </w:r>
      <w:r w:rsidRPr="006D23F6">
        <w:rPr>
          <w:rFonts w:ascii="Times New Roman" w:eastAsia="Times New Roman" w:hAnsi="Times New Roman" w:cs="Times New Roman"/>
          <w:sz w:val="24"/>
          <w:szCs w:val="24"/>
          <w:vertAlign w:val="superscript"/>
          <w:lang w:eastAsia="en-IN"/>
        </w:rPr>
        <w:t>[93].</w:t>
      </w:r>
    </w:p>
    <w:p w14:paraId="52634CF0" w14:textId="77777777" w:rsidR="001924F9" w:rsidRPr="006D23F6" w:rsidRDefault="008650AA" w:rsidP="001924F9">
      <w:pPr>
        <w:jc w:val="both"/>
        <w:rPr>
          <w:rFonts w:ascii="Times New Roman" w:hAnsi="Times New Roman" w:cs="Times New Roman"/>
          <w:b/>
          <w:sz w:val="24"/>
          <w:szCs w:val="24"/>
        </w:rPr>
      </w:pPr>
      <w:r w:rsidRPr="006D23F6">
        <w:rPr>
          <w:rFonts w:ascii="Times New Roman" w:hAnsi="Times New Roman" w:cs="Times New Roman"/>
          <w:b/>
          <w:sz w:val="24"/>
          <w:szCs w:val="24"/>
        </w:rPr>
        <w:t>3.</w:t>
      </w:r>
      <w:r w:rsidR="00BA7B1E" w:rsidRPr="006D23F6">
        <w:rPr>
          <w:rFonts w:ascii="Times New Roman" w:hAnsi="Times New Roman" w:cs="Times New Roman"/>
          <w:b/>
          <w:sz w:val="24"/>
          <w:szCs w:val="24"/>
        </w:rPr>
        <w:t>Anti-inflammatory Effects</w:t>
      </w:r>
    </w:p>
    <w:p w14:paraId="468B83CE" w14:textId="77777777" w:rsidR="008650AA" w:rsidRPr="006D23F6" w:rsidRDefault="008650AA" w:rsidP="001924F9">
      <w:pPr>
        <w:jc w:val="both"/>
        <w:rPr>
          <w:rFonts w:ascii="Times New Roman" w:hAnsi="Times New Roman" w:cs="Times New Roman"/>
          <w:b/>
          <w:sz w:val="24"/>
          <w:szCs w:val="24"/>
        </w:rPr>
      </w:pPr>
      <w:r w:rsidRPr="006D23F6">
        <w:rPr>
          <w:rFonts w:ascii="Times New Roman" w:eastAsia="Times New Roman" w:hAnsi="Times New Roman" w:cs="Times New Roman"/>
          <w:sz w:val="24"/>
          <w:szCs w:val="24"/>
          <w:lang w:eastAsia="en-IN"/>
        </w:rPr>
        <w:t xml:space="preserve">Significant anti-inflammatory and antioxidant effects are demonstrated by the chemical, which also has the ability to scavenge reactive oxygen species. This raises the possibility of using it to treat disorders linked to oxidative stress and inflammatory diseases </w:t>
      </w:r>
      <w:r w:rsidRPr="006D23F6">
        <w:rPr>
          <w:rFonts w:ascii="Times New Roman" w:eastAsia="Times New Roman" w:hAnsi="Times New Roman" w:cs="Times New Roman"/>
          <w:sz w:val="24"/>
          <w:szCs w:val="24"/>
          <w:vertAlign w:val="superscript"/>
          <w:lang w:eastAsia="en-IN"/>
        </w:rPr>
        <w:t>[39]</w:t>
      </w:r>
    </w:p>
    <w:p w14:paraId="714C4FE6" w14:textId="77777777" w:rsidR="001924F9" w:rsidRPr="006D23F6" w:rsidRDefault="008650AA" w:rsidP="001924F9">
      <w:pPr>
        <w:rPr>
          <w:rFonts w:ascii="Times New Roman" w:hAnsi="Times New Roman" w:cs="Times New Roman"/>
          <w:b/>
          <w:sz w:val="24"/>
          <w:szCs w:val="24"/>
        </w:rPr>
      </w:pPr>
      <w:r w:rsidRPr="006D23F6">
        <w:rPr>
          <w:rFonts w:ascii="Times New Roman" w:hAnsi="Times New Roman" w:cs="Times New Roman"/>
          <w:b/>
          <w:sz w:val="24"/>
          <w:szCs w:val="24"/>
        </w:rPr>
        <w:t xml:space="preserve">4.Cancer </w:t>
      </w:r>
      <w:r w:rsidR="003C68CD" w:rsidRPr="006D23F6">
        <w:rPr>
          <w:rFonts w:ascii="Times New Roman" w:hAnsi="Times New Roman" w:cs="Times New Roman"/>
          <w:b/>
          <w:sz w:val="24"/>
          <w:szCs w:val="24"/>
        </w:rPr>
        <w:t>Research</w:t>
      </w:r>
    </w:p>
    <w:p w14:paraId="17A21122" w14:textId="77777777" w:rsidR="001924F9" w:rsidRPr="006D23F6" w:rsidRDefault="001924F9" w:rsidP="001924F9">
      <w:pPr>
        <w:rPr>
          <w:rFonts w:ascii="Times New Roman" w:hAnsi="Times New Roman" w:cs="Times New Roman"/>
          <w:b/>
          <w:sz w:val="24"/>
          <w:szCs w:val="24"/>
        </w:rPr>
      </w:pPr>
      <w:r w:rsidRPr="006D23F6">
        <w:rPr>
          <w:rFonts w:ascii="Times New Roman" w:eastAsia="Times New Roman" w:hAnsi="Times New Roman" w:cs="Times New Roman"/>
          <w:sz w:val="24"/>
          <w:szCs w:val="24"/>
          <w:lang w:eastAsia="en-IN"/>
        </w:rPr>
        <w:t xml:space="preserve">The effectiveness of naringenin supplementation on metabolic parameters in overweight/obese patients with non-alcoholic fatty liver disease (NAFLD) is presently being evaluated in a clinical investigation. This trial may shed light on the wider health advantages of naringenin, which may be pertinent for cancer patients even though it is not specifically focused on the disease </w:t>
      </w:r>
      <w:r w:rsidRPr="006D23F6">
        <w:rPr>
          <w:rFonts w:ascii="Times New Roman" w:eastAsia="Times New Roman" w:hAnsi="Times New Roman" w:cs="Times New Roman"/>
          <w:sz w:val="24"/>
          <w:szCs w:val="24"/>
          <w:vertAlign w:val="superscript"/>
          <w:lang w:eastAsia="en-IN"/>
        </w:rPr>
        <w:t>[94]</w:t>
      </w:r>
      <w:r w:rsidRPr="006D23F6">
        <w:rPr>
          <w:rFonts w:ascii="Times New Roman" w:eastAsia="Times New Roman" w:hAnsi="Times New Roman" w:cs="Times New Roman"/>
          <w:sz w:val="24"/>
          <w:szCs w:val="24"/>
          <w:lang w:eastAsia="en-IN"/>
        </w:rPr>
        <w:t>.</w:t>
      </w:r>
    </w:p>
    <w:p w14:paraId="3F781274" w14:textId="77777777" w:rsidR="00022594" w:rsidRPr="006D23F6" w:rsidRDefault="001924F9" w:rsidP="001924F9">
      <w:pPr>
        <w:jc w:val="both"/>
        <w:rPr>
          <w:rFonts w:ascii="Times New Roman" w:hAnsi="Times New Roman" w:cs="Times New Roman"/>
          <w:b/>
          <w:sz w:val="24"/>
          <w:szCs w:val="24"/>
        </w:rPr>
      </w:pPr>
      <w:r w:rsidRPr="006D23F6">
        <w:rPr>
          <w:rFonts w:ascii="Times New Roman" w:hAnsi="Times New Roman" w:cs="Times New Roman"/>
          <w:b/>
          <w:sz w:val="24"/>
          <w:szCs w:val="24"/>
        </w:rPr>
        <w:t xml:space="preserve">CONCLUSION </w:t>
      </w:r>
    </w:p>
    <w:p w14:paraId="7C68C274" w14:textId="77777777" w:rsidR="001924F9" w:rsidRPr="006D23F6" w:rsidRDefault="001924F9" w:rsidP="001924F9">
      <w:pPr>
        <w:pStyle w:val="NormalWeb"/>
        <w:jc w:val="both"/>
      </w:pPr>
      <w:r w:rsidRPr="006D23F6">
        <w:t xml:space="preserve">Flavonoids, a diverse group of naturally occurring compounds, have obtained significant attention due to their numerous biological activities and health benefits. These compounds, particularly Naringenin, a flavonoid found in citrus </w:t>
      </w:r>
      <w:proofErr w:type="spellStart"/>
      <w:proofErr w:type="gramStart"/>
      <w:r w:rsidRPr="006D23F6">
        <w:t>fruits,display</w:t>
      </w:r>
      <w:proofErr w:type="spellEnd"/>
      <w:proofErr w:type="gramEnd"/>
      <w:r w:rsidRPr="006D23F6">
        <w:t xml:space="preserve"> a wide </w:t>
      </w:r>
      <w:proofErr w:type="gramStart"/>
      <w:r w:rsidRPr="006D23F6">
        <w:t>range  of</w:t>
      </w:r>
      <w:proofErr w:type="gramEnd"/>
      <w:r w:rsidRPr="006D23F6">
        <w:t xml:space="preserve"> pharmacological properties, including antioxidant, anti-inflammatory, and anticancer effects. The chemical structure of flavonoids, including Naringenin, allows them to interact with various cellular targets, contributing to their beneficial </w:t>
      </w:r>
      <w:proofErr w:type="spellStart"/>
      <w:proofErr w:type="gramStart"/>
      <w:r w:rsidRPr="006D23F6">
        <w:t>effects.Despite</w:t>
      </w:r>
      <w:proofErr w:type="spellEnd"/>
      <w:proofErr w:type="gramEnd"/>
      <w:r w:rsidRPr="006D23F6">
        <w:t xml:space="preserve"> their promising health benefits, the bioavailability of Naringenin poses a significant challenge, limiting its therapeutic potential. Various drug delivery systems, including </w:t>
      </w:r>
      <w:proofErr w:type="spellStart"/>
      <w:r w:rsidRPr="006D23F6">
        <w:t>nanoformulations</w:t>
      </w:r>
      <w:proofErr w:type="spellEnd"/>
      <w:r w:rsidRPr="006D23F6">
        <w:t xml:space="preserve">, have been explored to enhance its bioavailability and targeted delivery. These systems offer the potential to improve the efficacy of Naringenin while minimizing side effects, although their safety and toxicity profiles need careful evaluation. Recent clinical studies are investigating the therapeutic applications of Naringenin, particularly its role in managing chronic diseases such as cardiovascular disease, diabetes, and cancer. However, ongoing research is essential to fully understand its clinical potential, address delivery challenges, and ensure its safety in long-term </w:t>
      </w:r>
      <w:r w:rsidRPr="006D23F6">
        <w:lastRenderedPageBreak/>
        <w:t>use. while Naringenin and other flavonoids offer great promise as therapeutic agents, further studies are required to optimize their delivery, enhance bioavailability, and establish their safety and efficacy in clinical settings.</w:t>
      </w:r>
    </w:p>
    <w:p w14:paraId="59F8E5EF" w14:textId="77777777" w:rsidR="001924F9" w:rsidRPr="006D23F6" w:rsidRDefault="001924F9" w:rsidP="001924F9">
      <w:pPr>
        <w:pStyle w:val="NormalWeb"/>
        <w:jc w:val="both"/>
      </w:pPr>
    </w:p>
    <w:p w14:paraId="3C99DD2A" w14:textId="77777777" w:rsidR="001924F9" w:rsidRPr="006D23F6" w:rsidRDefault="001924F9" w:rsidP="001924F9">
      <w:pPr>
        <w:jc w:val="both"/>
        <w:rPr>
          <w:rFonts w:ascii="Times New Roman" w:hAnsi="Times New Roman" w:cs="Times New Roman"/>
          <w:b/>
          <w:sz w:val="24"/>
          <w:szCs w:val="24"/>
        </w:rPr>
      </w:pPr>
    </w:p>
    <w:p w14:paraId="75C657D7" w14:textId="77777777" w:rsidR="001924F9" w:rsidRPr="006D23F6" w:rsidRDefault="001924F9" w:rsidP="001924F9">
      <w:pPr>
        <w:spacing w:line="240" w:lineRule="auto"/>
        <w:jc w:val="both"/>
        <w:rPr>
          <w:rFonts w:ascii="Times New Roman" w:hAnsi="Times New Roman" w:cs="Times New Roman"/>
          <w:b/>
          <w:sz w:val="24"/>
          <w:szCs w:val="24"/>
        </w:rPr>
      </w:pPr>
    </w:p>
    <w:p w14:paraId="5524CD2A" w14:textId="77777777" w:rsidR="002E4FF5" w:rsidRPr="006D23F6" w:rsidRDefault="002E4FF5">
      <w:pPr>
        <w:rPr>
          <w:rFonts w:ascii="Times New Roman" w:hAnsi="Times New Roman" w:cs="Times New Roman"/>
          <w:sz w:val="24"/>
          <w:szCs w:val="24"/>
          <w:lang w:val="en-US"/>
        </w:rPr>
      </w:pPr>
    </w:p>
    <w:p w14:paraId="7FDF9A0C" w14:textId="77777777" w:rsidR="002E4FF5" w:rsidRPr="006D23F6" w:rsidRDefault="002E4FF5">
      <w:pPr>
        <w:rPr>
          <w:rFonts w:ascii="Times New Roman" w:hAnsi="Times New Roman" w:cs="Times New Roman"/>
          <w:sz w:val="24"/>
          <w:szCs w:val="24"/>
          <w:lang w:val="en-US"/>
        </w:rPr>
      </w:pPr>
    </w:p>
    <w:p w14:paraId="4025BDBD" w14:textId="77777777" w:rsidR="002E4FF5" w:rsidRPr="006D23F6" w:rsidRDefault="002E4FF5">
      <w:pPr>
        <w:rPr>
          <w:rFonts w:ascii="Times New Roman" w:hAnsi="Times New Roman" w:cs="Times New Roman"/>
          <w:sz w:val="24"/>
          <w:szCs w:val="24"/>
          <w:lang w:val="en-US"/>
        </w:rPr>
      </w:pPr>
    </w:p>
    <w:p w14:paraId="02ECCD69" w14:textId="77777777" w:rsidR="00C50B61" w:rsidRPr="006D23F6" w:rsidRDefault="00C50B61">
      <w:pPr>
        <w:rPr>
          <w:rFonts w:ascii="Times New Roman" w:hAnsi="Times New Roman" w:cs="Times New Roman"/>
          <w:sz w:val="24"/>
          <w:szCs w:val="24"/>
          <w:lang w:val="en-US"/>
        </w:rPr>
      </w:pPr>
    </w:p>
    <w:p w14:paraId="5190EF23" w14:textId="77777777" w:rsidR="00C50B61" w:rsidRPr="006D23F6" w:rsidRDefault="00C50B61">
      <w:pPr>
        <w:rPr>
          <w:rFonts w:ascii="Times New Roman" w:hAnsi="Times New Roman" w:cs="Times New Roman"/>
          <w:sz w:val="32"/>
          <w:szCs w:val="32"/>
          <w:lang w:val="en-US"/>
        </w:rPr>
      </w:pPr>
    </w:p>
    <w:p w14:paraId="4033022F" w14:textId="77777777" w:rsidR="00C50B61" w:rsidRPr="006D23F6" w:rsidRDefault="00C50B61">
      <w:pPr>
        <w:rPr>
          <w:rFonts w:ascii="Times New Roman" w:hAnsi="Times New Roman" w:cs="Times New Roman"/>
          <w:sz w:val="32"/>
          <w:szCs w:val="32"/>
          <w:lang w:val="en-US"/>
        </w:rPr>
      </w:pPr>
    </w:p>
    <w:p w14:paraId="7FE7A833" w14:textId="77777777" w:rsidR="00C50B61" w:rsidRPr="006D23F6" w:rsidRDefault="00C50B61">
      <w:pPr>
        <w:rPr>
          <w:rFonts w:ascii="Times New Roman" w:hAnsi="Times New Roman" w:cs="Times New Roman"/>
          <w:sz w:val="32"/>
          <w:szCs w:val="32"/>
          <w:lang w:val="en-US"/>
        </w:rPr>
      </w:pPr>
    </w:p>
    <w:p w14:paraId="752CB8A4" w14:textId="77777777" w:rsidR="003E3EB3" w:rsidRPr="006D23F6" w:rsidRDefault="003E3EB3">
      <w:pPr>
        <w:rPr>
          <w:rFonts w:ascii="Times New Roman" w:hAnsi="Times New Roman" w:cs="Times New Roman"/>
          <w:sz w:val="32"/>
          <w:szCs w:val="32"/>
          <w:lang w:val="en-US"/>
        </w:rPr>
      </w:pPr>
    </w:p>
    <w:p w14:paraId="4FB45F31" w14:textId="77777777" w:rsidR="001924F9" w:rsidRPr="006D23F6" w:rsidRDefault="001924F9">
      <w:pPr>
        <w:rPr>
          <w:rFonts w:ascii="Times New Roman" w:hAnsi="Times New Roman" w:cs="Times New Roman"/>
          <w:sz w:val="32"/>
          <w:szCs w:val="32"/>
          <w:lang w:val="en-US"/>
        </w:rPr>
      </w:pPr>
    </w:p>
    <w:p w14:paraId="55B4BF21" w14:textId="77777777" w:rsidR="001924F9" w:rsidRPr="006D23F6" w:rsidRDefault="001924F9">
      <w:pPr>
        <w:rPr>
          <w:rFonts w:ascii="Times New Roman" w:hAnsi="Times New Roman" w:cs="Times New Roman"/>
          <w:sz w:val="32"/>
          <w:szCs w:val="32"/>
          <w:lang w:val="en-US"/>
        </w:rPr>
      </w:pPr>
    </w:p>
    <w:p w14:paraId="12153726" w14:textId="77777777" w:rsidR="001924F9" w:rsidRPr="006D23F6" w:rsidRDefault="001924F9">
      <w:pPr>
        <w:rPr>
          <w:rFonts w:ascii="Times New Roman" w:hAnsi="Times New Roman" w:cs="Times New Roman"/>
          <w:sz w:val="32"/>
          <w:szCs w:val="32"/>
          <w:lang w:val="en-US"/>
        </w:rPr>
      </w:pPr>
    </w:p>
    <w:p w14:paraId="52F15E55" w14:textId="77777777" w:rsidR="001924F9" w:rsidRPr="006D23F6" w:rsidRDefault="001924F9">
      <w:pPr>
        <w:rPr>
          <w:rFonts w:ascii="Times New Roman" w:hAnsi="Times New Roman" w:cs="Times New Roman"/>
          <w:sz w:val="32"/>
          <w:szCs w:val="32"/>
          <w:lang w:val="en-US"/>
        </w:rPr>
      </w:pPr>
    </w:p>
    <w:p w14:paraId="10BCBF32" w14:textId="77777777" w:rsidR="001924F9" w:rsidRPr="006D23F6" w:rsidRDefault="001924F9">
      <w:pPr>
        <w:rPr>
          <w:rFonts w:ascii="Times New Roman" w:hAnsi="Times New Roman" w:cs="Times New Roman"/>
          <w:sz w:val="32"/>
          <w:szCs w:val="32"/>
          <w:lang w:val="en-US"/>
        </w:rPr>
      </w:pPr>
    </w:p>
    <w:p w14:paraId="33FF8C40" w14:textId="77777777" w:rsidR="001924F9" w:rsidRPr="006D23F6" w:rsidRDefault="001924F9">
      <w:pPr>
        <w:rPr>
          <w:rFonts w:ascii="Times New Roman" w:hAnsi="Times New Roman" w:cs="Times New Roman"/>
          <w:sz w:val="32"/>
          <w:szCs w:val="32"/>
          <w:lang w:val="en-US"/>
        </w:rPr>
      </w:pPr>
    </w:p>
    <w:p w14:paraId="6DB437BB" w14:textId="77777777" w:rsidR="001924F9" w:rsidRPr="006D23F6" w:rsidRDefault="001924F9">
      <w:pPr>
        <w:rPr>
          <w:rFonts w:ascii="Times New Roman" w:hAnsi="Times New Roman" w:cs="Times New Roman"/>
          <w:sz w:val="32"/>
          <w:szCs w:val="32"/>
          <w:lang w:val="en-US"/>
        </w:rPr>
      </w:pPr>
    </w:p>
    <w:p w14:paraId="35CB01E3" w14:textId="77777777" w:rsidR="001924F9" w:rsidRPr="006D23F6" w:rsidRDefault="001924F9">
      <w:pPr>
        <w:rPr>
          <w:rFonts w:ascii="Times New Roman" w:hAnsi="Times New Roman" w:cs="Times New Roman"/>
          <w:sz w:val="32"/>
          <w:szCs w:val="32"/>
          <w:lang w:val="en-US"/>
        </w:rPr>
      </w:pPr>
    </w:p>
    <w:p w14:paraId="48142C2B" w14:textId="77777777" w:rsidR="001924F9" w:rsidRPr="006D23F6" w:rsidRDefault="001924F9">
      <w:pPr>
        <w:rPr>
          <w:rFonts w:ascii="Times New Roman" w:hAnsi="Times New Roman" w:cs="Times New Roman"/>
          <w:sz w:val="32"/>
          <w:szCs w:val="32"/>
          <w:lang w:val="en-US"/>
        </w:rPr>
      </w:pPr>
    </w:p>
    <w:p w14:paraId="48EF4B22" w14:textId="77777777" w:rsidR="001924F9" w:rsidRPr="006D23F6" w:rsidRDefault="001924F9">
      <w:pPr>
        <w:rPr>
          <w:rFonts w:ascii="Times New Roman" w:hAnsi="Times New Roman" w:cs="Times New Roman"/>
          <w:sz w:val="32"/>
          <w:szCs w:val="32"/>
          <w:lang w:val="en-US"/>
        </w:rPr>
      </w:pPr>
    </w:p>
    <w:p w14:paraId="1F222534" w14:textId="77777777" w:rsidR="001924F9" w:rsidRPr="006D23F6" w:rsidRDefault="001924F9">
      <w:pPr>
        <w:rPr>
          <w:rFonts w:ascii="Times New Roman" w:hAnsi="Times New Roman" w:cs="Times New Roman"/>
          <w:sz w:val="32"/>
          <w:szCs w:val="32"/>
          <w:lang w:val="en-US"/>
        </w:rPr>
      </w:pPr>
    </w:p>
    <w:p w14:paraId="7BFA0B29" w14:textId="77777777" w:rsidR="001924F9" w:rsidRPr="006D23F6" w:rsidRDefault="001924F9">
      <w:pPr>
        <w:rPr>
          <w:rFonts w:ascii="Times New Roman" w:hAnsi="Times New Roman" w:cs="Times New Roman"/>
          <w:sz w:val="32"/>
          <w:szCs w:val="32"/>
          <w:lang w:val="en-US"/>
        </w:rPr>
      </w:pPr>
    </w:p>
    <w:p w14:paraId="428B2AD7" w14:textId="77777777" w:rsidR="001924F9" w:rsidRPr="006D23F6" w:rsidRDefault="001924F9">
      <w:pPr>
        <w:rPr>
          <w:rFonts w:ascii="Times New Roman" w:hAnsi="Times New Roman" w:cs="Times New Roman"/>
          <w:sz w:val="32"/>
          <w:szCs w:val="32"/>
          <w:lang w:val="en-US"/>
        </w:rPr>
      </w:pPr>
    </w:p>
    <w:p w14:paraId="6FF75930" w14:textId="77777777" w:rsidR="003E3EB3" w:rsidRPr="006D23F6" w:rsidRDefault="003E3EB3" w:rsidP="003E3EB3">
      <w:pPr>
        <w:pStyle w:val="ListParagraph"/>
        <w:numPr>
          <w:ilvl w:val="0"/>
          <w:numId w:val="1"/>
        </w:numPr>
        <w:jc w:val="both"/>
        <w:rPr>
          <w:rFonts w:ascii="Times New Roman" w:hAnsi="Times New Roman" w:cs="Times New Roman"/>
          <w:color w:val="222222"/>
          <w:sz w:val="24"/>
          <w:szCs w:val="24"/>
          <w:shd w:val="clear" w:color="auto" w:fill="FFFFFF"/>
        </w:rPr>
      </w:pPr>
      <w:r w:rsidRPr="006D23F6">
        <w:rPr>
          <w:rFonts w:ascii="Times New Roman" w:hAnsi="Times New Roman" w:cs="Times New Roman"/>
          <w:color w:val="222222"/>
          <w:sz w:val="20"/>
          <w:szCs w:val="20"/>
          <w:shd w:val="clear" w:color="auto" w:fill="FFFFFF"/>
        </w:rPr>
        <w:lastRenderedPageBreak/>
        <w:t xml:space="preserve"> </w:t>
      </w:r>
      <w:r w:rsidRPr="006D23F6">
        <w:rPr>
          <w:rFonts w:ascii="Times New Roman" w:hAnsi="Times New Roman" w:cs="Times New Roman"/>
          <w:color w:val="222222"/>
          <w:sz w:val="24"/>
          <w:szCs w:val="24"/>
          <w:shd w:val="clear" w:color="auto" w:fill="FFFFFF"/>
        </w:rPr>
        <w:t xml:space="preserve">Peng, Liang, </w:t>
      </w:r>
      <w:proofErr w:type="spellStart"/>
      <w:r w:rsidRPr="006D23F6">
        <w:rPr>
          <w:rFonts w:ascii="Times New Roman" w:hAnsi="Times New Roman" w:cs="Times New Roman"/>
          <w:color w:val="222222"/>
          <w:sz w:val="24"/>
          <w:szCs w:val="24"/>
          <w:shd w:val="clear" w:color="auto" w:fill="FFFFFF"/>
        </w:rPr>
        <w:t>Bochu</w:t>
      </w:r>
      <w:proofErr w:type="spellEnd"/>
      <w:r w:rsidRPr="006D23F6">
        <w:rPr>
          <w:rFonts w:ascii="Times New Roman" w:hAnsi="Times New Roman" w:cs="Times New Roman"/>
          <w:color w:val="222222"/>
          <w:sz w:val="24"/>
          <w:szCs w:val="24"/>
          <w:shd w:val="clear" w:color="auto" w:fill="FFFFFF"/>
        </w:rPr>
        <w:t xml:space="preserve"> Wang, and Peng Ren. "Reduction of MTT by flavonoids in the absence of cells." </w:t>
      </w:r>
      <w:r w:rsidRPr="006D23F6">
        <w:rPr>
          <w:rFonts w:ascii="Times New Roman" w:hAnsi="Times New Roman" w:cs="Times New Roman"/>
          <w:i/>
          <w:iCs/>
          <w:color w:val="222222"/>
          <w:sz w:val="24"/>
          <w:szCs w:val="24"/>
          <w:shd w:val="clear" w:color="auto" w:fill="FFFFFF"/>
        </w:rPr>
        <w:t xml:space="preserve">Colloids and Surfaces B: </w:t>
      </w:r>
      <w:proofErr w:type="spellStart"/>
      <w:r w:rsidRPr="006D23F6">
        <w:rPr>
          <w:rFonts w:ascii="Times New Roman" w:hAnsi="Times New Roman" w:cs="Times New Roman"/>
          <w:i/>
          <w:iCs/>
          <w:color w:val="222222"/>
          <w:sz w:val="24"/>
          <w:szCs w:val="24"/>
          <w:shd w:val="clear" w:color="auto" w:fill="FFFFFF"/>
        </w:rPr>
        <w:t>Biointerfaces</w:t>
      </w:r>
      <w:proofErr w:type="spellEnd"/>
      <w:r w:rsidRPr="006D23F6">
        <w:rPr>
          <w:rFonts w:ascii="Times New Roman" w:hAnsi="Times New Roman" w:cs="Times New Roman"/>
          <w:color w:val="222222"/>
          <w:sz w:val="24"/>
          <w:szCs w:val="24"/>
          <w:shd w:val="clear" w:color="auto" w:fill="FFFFFF"/>
        </w:rPr>
        <w:t> 45.2 (2005): 108-11</w:t>
      </w:r>
    </w:p>
    <w:p w14:paraId="7F257388" w14:textId="77777777" w:rsidR="003E3EB3" w:rsidRPr="006D23F6" w:rsidRDefault="001F7378" w:rsidP="001F7378">
      <w:pPr>
        <w:pStyle w:val="ListParagraph"/>
        <w:numPr>
          <w:ilvl w:val="0"/>
          <w:numId w:val="1"/>
        </w:numPr>
        <w:jc w:val="both"/>
        <w:rPr>
          <w:rFonts w:ascii="Times New Roman" w:hAnsi="Times New Roman" w:cs="Times New Roman"/>
          <w:color w:val="222222"/>
          <w:sz w:val="24"/>
          <w:szCs w:val="24"/>
          <w:shd w:val="clear" w:color="auto" w:fill="FFFFFF"/>
        </w:rPr>
      </w:pPr>
      <w:r w:rsidRPr="006D23F6">
        <w:rPr>
          <w:rFonts w:ascii="Times New Roman" w:hAnsi="Times New Roman" w:cs="Times New Roman"/>
          <w:color w:val="222222"/>
          <w:sz w:val="24"/>
          <w:szCs w:val="24"/>
          <w:shd w:val="clear" w:color="auto" w:fill="FFFFFF"/>
        </w:rPr>
        <w:t>Santos, Erica L., et al. "Flavonoids: Classification, biosynthesis and chemical ecology." Flavonoids-From biosynthesis to human health 13 (2017): 78-94.</w:t>
      </w:r>
    </w:p>
    <w:p w14:paraId="5ACE143A" w14:textId="77777777" w:rsidR="001F7378" w:rsidRPr="006D23F6" w:rsidRDefault="001F7378" w:rsidP="001F7378">
      <w:pPr>
        <w:pStyle w:val="ListParagraph"/>
        <w:numPr>
          <w:ilvl w:val="0"/>
          <w:numId w:val="1"/>
        </w:numPr>
        <w:jc w:val="both"/>
        <w:rPr>
          <w:rFonts w:ascii="Times New Roman" w:hAnsi="Times New Roman" w:cs="Times New Roman"/>
          <w:color w:val="222222"/>
          <w:sz w:val="20"/>
          <w:szCs w:val="20"/>
          <w:shd w:val="clear" w:color="auto" w:fill="FFFFFF"/>
        </w:rPr>
      </w:pPr>
      <w:r w:rsidRPr="006D23F6">
        <w:rPr>
          <w:rFonts w:ascii="Times New Roman" w:hAnsi="Times New Roman" w:cs="Times New Roman"/>
          <w:color w:val="222222"/>
          <w:sz w:val="24"/>
          <w:szCs w:val="24"/>
          <w:shd w:val="clear" w:color="auto" w:fill="FFFFFF"/>
        </w:rPr>
        <w:t>Karak, Prithviraj. "Biological activities of flavonoids: an overview." </w:t>
      </w:r>
      <w:r w:rsidRPr="006D23F6">
        <w:rPr>
          <w:rFonts w:ascii="Times New Roman" w:hAnsi="Times New Roman" w:cs="Times New Roman"/>
          <w:i/>
          <w:iCs/>
          <w:color w:val="222222"/>
          <w:sz w:val="24"/>
          <w:szCs w:val="24"/>
          <w:shd w:val="clear" w:color="auto" w:fill="FFFFFF"/>
        </w:rPr>
        <w:t>Int. J. Pharm. Sci. Res</w:t>
      </w:r>
      <w:r w:rsidRPr="006D23F6">
        <w:rPr>
          <w:rFonts w:ascii="Times New Roman" w:hAnsi="Times New Roman" w:cs="Times New Roman"/>
          <w:color w:val="222222"/>
          <w:sz w:val="24"/>
          <w:szCs w:val="24"/>
          <w:shd w:val="clear" w:color="auto" w:fill="FFFFFF"/>
        </w:rPr>
        <w:t> 10.4 (2019): 1567-1574</w:t>
      </w:r>
      <w:r w:rsidRPr="006D23F6">
        <w:rPr>
          <w:rFonts w:ascii="Times New Roman" w:hAnsi="Times New Roman" w:cs="Times New Roman"/>
          <w:color w:val="222222"/>
          <w:sz w:val="20"/>
          <w:szCs w:val="20"/>
          <w:shd w:val="clear" w:color="auto" w:fill="FFFFFF"/>
        </w:rPr>
        <w:t>.</w:t>
      </w:r>
    </w:p>
    <w:p w14:paraId="2EEADD99" w14:textId="77777777" w:rsidR="001F7378" w:rsidRPr="006D23F6" w:rsidRDefault="001F7378" w:rsidP="001F7378">
      <w:pPr>
        <w:pStyle w:val="ListParagraph"/>
        <w:numPr>
          <w:ilvl w:val="0"/>
          <w:numId w:val="1"/>
        </w:numPr>
        <w:jc w:val="both"/>
        <w:rPr>
          <w:rFonts w:ascii="Times New Roman" w:hAnsi="Times New Roman" w:cs="Times New Roman"/>
          <w:color w:val="222222"/>
          <w:sz w:val="20"/>
          <w:szCs w:val="20"/>
          <w:shd w:val="clear" w:color="auto" w:fill="FFFFFF"/>
        </w:rPr>
      </w:pPr>
      <w:r w:rsidRPr="006D23F6">
        <w:rPr>
          <w:rFonts w:ascii="Times New Roman" w:hAnsi="Times New Roman" w:cs="Times New Roman"/>
          <w:color w:val="222222"/>
          <w:sz w:val="20"/>
          <w:szCs w:val="20"/>
          <w:shd w:val="clear" w:color="auto" w:fill="FFFFFF"/>
        </w:rPr>
        <w:t>Karak, Prithviraj. "Biological activities of flavonoids: an overview." </w:t>
      </w:r>
      <w:r w:rsidRPr="006D23F6">
        <w:rPr>
          <w:rFonts w:ascii="Times New Roman" w:hAnsi="Times New Roman" w:cs="Times New Roman"/>
          <w:i/>
          <w:iCs/>
          <w:color w:val="222222"/>
          <w:sz w:val="20"/>
          <w:szCs w:val="20"/>
          <w:shd w:val="clear" w:color="auto" w:fill="FFFFFF"/>
        </w:rPr>
        <w:t>Int. J. Pharm. Sci. Res</w:t>
      </w:r>
      <w:r w:rsidRPr="006D23F6">
        <w:rPr>
          <w:rFonts w:ascii="Times New Roman" w:hAnsi="Times New Roman" w:cs="Times New Roman"/>
          <w:color w:val="222222"/>
          <w:sz w:val="20"/>
          <w:szCs w:val="20"/>
          <w:shd w:val="clear" w:color="auto" w:fill="FFFFFF"/>
        </w:rPr>
        <w:t> 10.4 (2019): 1567-1574.</w:t>
      </w:r>
    </w:p>
    <w:p w14:paraId="0343F8F9" w14:textId="77777777" w:rsidR="0085271F" w:rsidRPr="006D23F6" w:rsidRDefault="0085271F" w:rsidP="0085271F">
      <w:pPr>
        <w:pStyle w:val="ListParagraph"/>
        <w:numPr>
          <w:ilvl w:val="0"/>
          <w:numId w:val="1"/>
        </w:numPr>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 xml:space="preserve">Kim, J. S., O. J. Kanga, and O. C. Gweorb. "Comparison of phenolic acids and flavonoids in black garlic at different thermal processing steps. J </w:t>
      </w:r>
      <w:proofErr w:type="spellStart"/>
      <w:r w:rsidRPr="006D23F6">
        <w:rPr>
          <w:rFonts w:ascii="Times New Roman" w:hAnsi="Times New Roman" w:cs="Times New Roman"/>
          <w:color w:val="222222"/>
          <w:sz w:val="20"/>
          <w:szCs w:val="20"/>
          <w:shd w:val="clear" w:color="auto" w:fill="FFFFFF"/>
        </w:rPr>
        <w:t>Funct</w:t>
      </w:r>
      <w:proofErr w:type="spellEnd"/>
      <w:r w:rsidRPr="006D23F6">
        <w:rPr>
          <w:rFonts w:ascii="Times New Roman" w:hAnsi="Times New Roman" w:cs="Times New Roman"/>
          <w:color w:val="222222"/>
          <w:sz w:val="20"/>
          <w:szCs w:val="20"/>
          <w:shd w:val="clear" w:color="auto" w:fill="FFFFFF"/>
        </w:rPr>
        <w:t xml:space="preserve"> Foods (2012)."</w:t>
      </w:r>
    </w:p>
    <w:p w14:paraId="61B31962" w14:textId="77777777" w:rsidR="0085271F" w:rsidRPr="006D23F6" w:rsidRDefault="0085271F" w:rsidP="0085271F">
      <w:pPr>
        <w:pStyle w:val="ListParagraph"/>
        <w:numPr>
          <w:ilvl w:val="0"/>
          <w:numId w:val="1"/>
        </w:numPr>
        <w:jc w:val="both"/>
        <w:rPr>
          <w:rFonts w:ascii="Times New Roman" w:hAnsi="Times New Roman" w:cs="Times New Roman"/>
          <w:color w:val="212529"/>
          <w:szCs w:val="20"/>
          <w:shd w:val="clear" w:color="auto" w:fill="FFFFFF"/>
        </w:rPr>
      </w:pPr>
      <w:proofErr w:type="spellStart"/>
      <w:r w:rsidRPr="006D23F6">
        <w:rPr>
          <w:rFonts w:ascii="Times New Roman" w:hAnsi="Times New Roman" w:cs="Times New Roman"/>
          <w:color w:val="222222"/>
          <w:sz w:val="20"/>
          <w:szCs w:val="20"/>
          <w:shd w:val="clear" w:color="auto" w:fill="FFFFFF"/>
        </w:rPr>
        <w:t>Schijlen</w:t>
      </w:r>
      <w:proofErr w:type="spellEnd"/>
      <w:r w:rsidRPr="006D23F6">
        <w:rPr>
          <w:rFonts w:ascii="Times New Roman" w:hAnsi="Times New Roman" w:cs="Times New Roman"/>
          <w:color w:val="222222"/>
          <w:sz w:val="20"/>
          <w:szCs w:val="20"/>
          <w:shd w:val="clear" w:color="auto" w:fill="FFFFFF"/>
        </w:rPr>
        <w:t>, Elio GWM, et al. "Modification of flavonoid biosynthesis in crop plants." </w:t>
      </w:r>
      <w:r w:rsidRPr="006D23F6">
        <w:rPr>
          <w:rFonts w:ascii="Times New Roman" w:hAnsi="Times New Roman" w:cs="Times New Roman"/>
          <w:i/>
          <w:iCs/>
          <w:color w:val="222222"/>
          <w:sz w:val="20"/>
          <w:szCs w:val="20"/>
          <w:shd w:val="clear" w:color="auto" w:fill="FFFFFF"/>
        </w:rPr>
        <w:t>Phytochemistry</w:t>
      </w:r>
      <w:r w:rsidRPr="006D23F6">
        <w:rPr>
          <w:rFonts w:ascii="Times New Roman" w:hAnsi="Times New Roman" w:cs="Times New Roman"/>
          <w:color w:val="222222"/>
          <w:sz w:val="20"/>
          <w:szCs w:val="20"/>
          <w:shd w:val="clear" w:color="auto" w:fill="FFFFFF"/>
        </w:rPr>
        <w:t> 65.19 (2004): 2631-2648.</w:t>
      </w:r>
    </w:p>
    <w:p w14:paraId="2EE1B5E6" w14:textId="77777777" w:rsidR="0085271F" w:rsidRPr="006D23F6" w:rsidRDefault="0085271F" w:rsidP="0085271F">
      <w:pPr>
        <w:pStyle w:val="ListParagraph"/>
        <w:numPr>
          <w:ilvl w:val="0"/>
          <w:numId w:val="1"/>
        </w:numPr>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Galluzzo, Paola, et al. "The nutritional flavanone naringenin triggers antiestrogenic effects by regulating estrogen receptor α-palmitoylation." </w:t>
      </w:r>
      <w:r w:rsidRPr="006D23F6">
        <w:rPr>
          <w:rFonts w:ascii="Times New Roman" w:hAnsi="Times New Roman" w:cs="Times New Roman"/>
          <w:i/>
          <w:iCs/>
          <w:color w:val="222222"/>
          <w:sz w:val="20"/>
          <w:szCs w:val="20"/>
          <w:shd w:val="clear" w:color="auto" w:fill="FFFFFF"/>
        </w:rPr>
        <w:t>Endocrinology</w:t>
      </w:r>
      <w:r w:rsidRPr="006D23F6">
        <w:rPr>
          <w:rFonts w:ascii="Times New Roman" w:hAnsi="Times New Roman" w:cs="Times New Roman"/>
          <w:color w:val="222222"/>
          <w:sz w:val="20"/>
          <w:szCs w:val="20"/>
          <w:shd w:val="clear" w:color="auto" w:fill="FFFFFF"/>
        </w:rPr>
        <w:t> 149.5 (2008): 2567-2575.</w:t>
      </w:r>
    </w:p>
    <w:p w14:paraId="240BF540" w14:textId="77777777" w:rsidR="0085271F" w:rsidRPr="006D23F6" w:rsidRDefault="0085271F" w:rsidP="0085271F">
      <w:pPr>
        <w:pStyle w:val="ListParagraph"/>
        <w:numPr>
          <w:ilvl w:val="0"/>
          <w:numId w:val="1"/>
        </w:numPr>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 xml:space="preserve">Han, </w:t>
      </w:r>
      <w:proofErr w:type="spellStart"/>
      <w:r w:rsidRPr="006D23F6">
        <w:rPr>
          <w:rFonts w:ascii="Times New Roman" w:hAnsi="Times New Roman" w:cs="Times New Roman"/>
          <w:color w:val="222222"/>
          <w:sz w:val="20"/>
          <w:szCs w:val="20"/>
          <w:shd w:val="clear" w:color="auto" w:fill="FFFFFF"/>
        </w:rPr>
        <w:t>Xiuzhen</w:t>
      </w:r>
      <w:proofErr w:type="spellEnd"/>
      <w:r w:rsidRPr="006D23F6">
        <w:rPr>
          <w:rFonts w:ascii="Times New Roman" w:hAnsi="Times New Roman" w:cs="Times New Roman"/>
          <w:color w:val="222222"/>
          <w:sz w:val="20"/>
          <w:szCs w:val="20"/>
          <w:shd w:val="clear" w:color="auto" w:fill="FFFFFF"/>
        </w:rPr>
        <w:t>, et al. "Protective effects of naringenin-7-O-glucoside on doxorubicin-induced apoptosis in H9C2 cells." </w:t>
      </w:r>
      <w:r w:rsidRPr="006D23F6">
        <w:rPr>
          <w:rFonts w:ascii="Times New Roman" w:hAnsi="Times New Roman" w:cs="Times New Roman"/>
          <w:i/>
          <w:iCs/>
          <w:color w:val="222222"/>
          <w:sz w:val="20"/>
          <w:szCs w:val="20"/>
          <w:shd w:val="clear" w:color="auto" w:fill="FFFFFF"/>
        </w:rPr>
        <w:t>European journal of pharmacology</w:t>
      </w:r>
      <w:r w:rsidRPr="006D23F6">
        <w:rPr>
          <w:rFonts w:ascii="Times New Roman" w:hAnsi="Times New Roman" w:cs="Times New Roman"/>
          <w:color w:val="222222"/>
          <w:sz w:val="20"/>
          <w:szCs w:val="20"/>
          <w:shd w:val="clear" w:color="auto" w:fill="FFFFFF"/>
        </w:rPr>
        <w:t> 581.1-2 (2008): 47-53.</w:t>
      </w:r>
    </w:p>
    <w:p w14:paraId="79CC50AB" w14:textId="77777777" w:rsidR="00754EAF" w:rsidRPr="006D23F6" w:rsidRDefault="00754EAF" w:rsidP="0085271F">
      <w:pPr>
        <w:pStyle w:val="ListParagraph"/>
        <w:numPr>
          <w:ilvl w:val="0"/>
          <w:numId w:val="1"/>
        </w:numPr>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Middleton Jr, Elliott. "Effect of plant flavonoids on immune and inflammatory cell function." </w:t>
      </w:r>
      <w:r w:rsidRPr="006D23F6">
        <w:rPr>
          <w:rFonts w:ascii="Times New Roman" w:hAnsi="Times New Roman" w:cs="Times New Roman"/>
          <w:i/>
          <w:iCs/>
          <w:color w:val="222222"/>
          <w:sz w:val="20"/>
          <w:szCs w:val="20"/>
          <w:shd w:val="clear" w:color="auto" w:fill="FFFFFF"/>
        </w:rPr>
        <w:t>Flavonoids in the living system</w:t>
      </w:r>
      <w:r w:rsidRPr="006D23F6">
        <w:rPr>
          <w:rFonts w:ascii="Times New Roman" w:hAnsi="Times New Roman" w:cs="Times New Roman"/>
          <w:color w:val="222222"/>
          <w:sz w:val="20"/>
          <w:szCs w:val="20"/>
          <w:shd w:val="clear" w:color="auto" w:fill="FFFFFF"/>
        </w:rPr>
        <w:t> (1998): 175-182</w:t>
      </w:r>
    </w:p>
    <w:p w14:paraId="2E3FA7B5" w14:textId="77777777" w:rsidR="005D1697" w:rsidRPr="006D23F6" w:rsidRDefault="005D1697" w:rsidP="005D1697">
      <w:pPr>
        <w:pStyle w:val="ListParagraph"/>
        <w:numPr>
          <w:ilvl w:val="0"/>
          <w:numId w:val="1"/>
        </w:numPr>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Tripoli, Elisa, et al. "Citrus flavonoids: Molecular structure, biological activity and nutritional properties: A review." </w:t>
      </w:r>
      <w:r w:rsidRPr="006D23F6">
        <w:rPr>
          <w:rFonts w:ascii="Times New Roman" w:hAnsi="Times New Roman" w:cs="Times New Roman"/>
          <w:i/>
          <w:iCs/>
          <w:color w:val="222222"/>
          <w:sz w:val="20"/>
          <w:szCs w:val="20"/>
          <w:shd w:val="clear" w:color="auto" w:fill="FFFFFF"/>
        </w:rPr>
        <w:t>Food chemistry</w:t>
      </w:r>
      <w:r w:rsidRPr="006D23F6">
        <w:rPr>
          <w:rFonts w:ascii="Times New Roman" w:hAnsi="Times New Roman" w:cs="Times New Roman"/>
          <w:color w:val="222222"/>
          <w:sz w:val="20"/>
          <w:szCs w:val="20"/>
          <w:shd w:val="clear" w:color="auto" w:fill="FFFFFF"/>
        </w:rPr>
        <w:t> 104.2 (2007): 466-479.</w:t>
      </w:r>
    </w:p>
    <w:p w14:paraId="5B11A0B2" w14:textId="77777777" w:rsidR="005D1697" w:rsidRPr="006D23F6" w:rsidRDefault="005D1697" w:rsidP="005D1697">
      <w:pPr>
        <w:pStyle w:val="ListParagraph"/>
        <w:numPr>
          <w:ilvl w:val="0"/>
          <w:numId w:val="1"/>
        </w:numPr>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Rice-Evans, Catherine A., Nicholas J. Miller, and George Paganga. "Structure-antioxidant activity relationships of flavonoids and phenolic acids." </w:t>
      </w:r>
      <w:r w:rsidRPr="006D23F6">
        <w:rPr>
          <w:rFonts w:ascii="Times New Roman" w:hAnsi="Times New Roman" w:cs="Times New Roman"/>
          <w:i/>
          <w:iCs/>
          <w:color w:val="222222"/>
          <w:sz w:val="20"/>
          <w:szCs w:val="20"/>
          <w:shd w:val="clear" w:color="auto" w:fill="FFFFFF"/>
        </w:rPr>
        <w:t>Free radical biology and medicine</w:t>
      </w:r>
      <w:r w:rsidRPr="006D23F6">
        <w:rPr>
          <w:rFonts w:ascii="Times New Roman" w:hAnsi="Times New Roman" w:cs="Times New Roman"/>
          <w:color w:val="222222"/>
          <w:sz w:val="20"/>
          <w:szCs w:val="20"/>
          <w:shd w:val="clear" w:color="auto" w:fill="FFFFFF"/>
        </w:rPr>
        <w:t> 20.7 (1996): 933-956.</w:t>
      </w:r>
    </w:p>
    <w:p w14:paraId="4E4EB39D" w14:textId="77777777" w:rsidR="005D1697" w:rsidRPr="006D23F6" w:rsidRDefault="005D1697" w:rsidP="005D1697">
      <w:pPr>
        <w:pStyle w:val="ListParagraph"/>
        <w:numPr>
          <w:ilvl w:val="0"/>
          <w:numId w:val="1"/>
        </w:numPr>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de la Rosa, Laura A., Emilio Alvarez-Parrilla, and Gustavo A. González-Aguilar, eds. </w:t>
      </w:r>
      <w:r w:rsidRPr="006D23F6">
        <w:rPr>
          <w:rFonts w:ascii="Times New Roman" w:hAnsi="Times New Roman" w:cs="Times New Roman"/>
          <w:i/>
          <w:iCs/>
          <w:color w:val="222222"/>
          <w:sz w:val="20"/>
          <w:szCs w:val="20"/>
          <w:shd w:val="clear" w:color="auto" w:fill="FFFFFF"/>
        </w:rPr>
        <w:t>Fruit and vegetable phytochemicals: chemistry, nutritional value and stability</w:t>
      </w:r>
      <w:r w:rsidRPr="006D23F6">
        <w:rPr>
          <w:rFonts w:ascii="Times New Roman" w:hAnsi="Times New Roman" w:cs="Times New Roman"/>
          <w:color w:val="222222"/>
          <w:sz w:val="20"/>
          <w:szCs w:val="20"/>
          <w:shd w:val="clear" w:color="auto" w:fill="FFFFFF"/>
        </w:rPr>
        <w:t>. John Wiley &amp; Sons, 2009.</w:t>
      </w:r>
    </w:p>
    <w:p w14:paraId="3C4D7DE7" w14:textId="77777777" w:rsidR="005D1697" w:rsidRPr="006D23F6" w:rsidRDefault="005D1697" w:rsidP="005D1697">
      <w:pPr>
        <w:pStyle w:val="ListParagraph"/>
        <w:numPr>
          <w:ilvl w:val="0"/>
          <w:numId w:val="1"/>
        </w:numPr>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 xml:space="preserve">Han, </w:t>
      </w:r>
      <w:proofErr w:type="spellStart"/>
      <w:r w:rsidRPr="006D23F6">
        <w:rPr>
          <w:rFonts w:ascii="Times New Roman" w:hAnsi="Times New Roman" w:cs="Times New Roman"/>
          <w:color w:val="222222"/>
          <w:sz w:val="20"/>
          <w:szCs w:val="20"/>
          <w:shd w:val="clear" w:color="auto" w:fill="FFFFFF"/>
        </w:rPr>
        <w:t>Xiuzhen</w:t>
      </w:r>
      <w:proofErr w:type="spellEnd"/>
      <w:r w:rsidRPr="006D23F6">
        <w:rPr>
          <w:rFonts w:ascii="Times New Roman" w:hAnsi="Times New Roman" w:cs="Times New Roman"/>
          <w:color w:val="222222"/>
          <w:sz w:val="20"/>
          <w:szCs w:val="20"/>
          <w:shd w:val="clear" w:color="auto" w:fill="FFFFFF"/>
        </w:rPr>
        <w:t xml:space="preserve">, Tao Shen, and </w:t>
      </w:r>
      <w:proofErr w:type="spellStart"/>
      <w:r w:rsidRPr="006D23F6">
        <w:rPr>
          <w:rFonts w:ascii="Times New Roman" w:hAnsi="Times New Roman" w:cs="Times New Roman"/>
          <w:color w:val="222222"/>
          <w:sz w:val="20"/>
          <w:szCs w:val="20"/>
          <w:shd w:val="clear" w:color="auto" w:fill="FFFFFF"/>
        </w:rPr>
        <w:t>Hongxiang</w:t>
      </w:r>
      <w:proofErr w:type="spellEnd"/>
      <w:r w:rsidRPr="006D23F6">
        <w:rPr>
          <w:rFonts w:ascii="Times New Roman" w:hAnsi="Times New Roman" w:cs="Times New Roman"/>
          <w:color w:val="222222"/>
          <w:sz w:val="20"/>
          <w:szCs w:val="20"/>
          <w:shd w:val="clear" w:color="auto" w:fill="FFFFFF"/>
        </w:rPr>
        <w:t xml:space="preserve"> Lou. "Dietary polyphenols and their biological significance." </w:t>
      </w:r>
      <w:r w:rsidRPr="006D23F6">
        <w:rPr>
          <w:rFonts w:ascii="Times New Roman" w:hAnsi="Times New Roman" w:cs="Times New Roman"/>
          <w:i/>
          <w:iCs/>
          <w:color w:val="222222"/>
          <w:sz w:val="20"/>
          <w:szCs w:val="20"/>
          <w:shd w:val="clear" w:color="auto" w:fill="FFFFFF"/>
        </w:rPr>
        <w:t>International journal of molecular sciences</w:t>
      </w:r>
      <w:r w:rsidRPr="006D23F6">
        <w:rPr>
          <w:rFonts w:ascii="Times New Roman" w:hAnsi="Times New Roman" w:cs="Times New Roman"/>
          <w:color w:val="222222"/>
          <w:sz w:val="20"/>
          <w:szCs w:val="20"/>
          <w:shd w:val="clear" w:color="auto" w:fill="FFFFFF"/>
        </w:rPr>
        <w:t> 8.9 (2007): 950-988.</w:t>
      </w:r>
    </w:p>
    <w:p w14:paraId="03E3E807" w14:textId="77777777" w:rsidR="005D1697" w:rsidRPr="006D23F6" w:rsidRDefault="005D1697" w:rsidP="005D1697">
      <w:pPr>
        <w:pStyle w:val="ListParagraph"/>
        <w:numPr>
          <w:ilvl w:val="0"/>
          <w:numId w:val="1"/>
        </w:numPr>
        <w:jc w:val="both"/>
        <w:rPr>
          <w:rFonts w:ascii="Times New Roman" w:hAnsi="Times New Roman" w:cs="Times New Roman"/>
          <w:color w:val="212529"/>
          <w:szCs w:val="20"/>
          <w:shd w:val="clear" w:color="auto" w:fill="FFFFFF"/>
        </w:rPr>
      </w:pPr>
      <w:proofErr w:type="spellStart"/>
      <w:r w:rsidRPr="006D23F6">
        <w:rPr>
          <w:rFonts w:ascii="Times New Roman" w:hAnsi="Times New Roman" w:cs="Times New Roman"/>
          <w:color w:val="222222"/>
          <w:sz w:val="20"/>
          <w:szCs w:val="20"/>
          <w:shd w:val="clear" w:color="auto" w:fill="FFFFFF"/>
        </w:rPr>
        <w:t>Manach</w:t>
      </w:r>
      <w:proofErr w:type="spellEnd"/>
      <w:r w:rsidRPr="006D23F6">
        <w:rPr>
          <w:rFonts w:ascii="Times New Roman" w:hAnsi="Times New Roman" w:cs="Times New Roman"/>
          <w:color w:val="222222"/>
          <w:sz w:val="20"/>
          <w:szCs w:val="20"/>
          <w:shd w:val="clear" w:color="auto" w:fill="FFFFFF"/>
        </w:rPr>
        <w:t>, Claudine, et al. "Polyphenols: food sources and bioavailability." </w:t>
      </w:r>
      <w:r w:rsidRPr="006D23F6">
        <w:rPr>
          <w:rFonts w:ascii="Times New Roman" w:hAnsi="Times New Roman" w:cs="Times New Roman"/>
          <w:i/>
          <w:iCs/>
          <w:color w:val="222222"/>
          <w:sz w:val="20"/>
          <w:szCs w:val="20"/>
          <w:shd w:val="clear" w:color="auto" w:fill="FFFFFF"/>
        </w:rPr>
        <w:t>The American journal of clinical nutrition</w:t>
      </w:r>
      <w:r w:rsidRPr="006D23F6">
        <w:rPr>
          <w:rFonts w:ascii="Times New Roman" w:hAnsi="Times New Roman" w:cs="Times New Roman"/>
          <w:color w:val="222222"/>
          <w:sz w:val="20"/>
          <w:szCs w:val="20"/>
          <w:shd w:val="clear" w:color="auto" w:fill="FFFFFF"/>
        </w:rPr>
        <w:t> 79.5 (2004): 727-747</w:t>
      </w:r>
    </w:p>
    <w:p w14:paraId="5949179A" w14:textId="77777777" w:rsidR="006E19A3" w:rsidRPr="006D23F6" w:rsidRDefault="006E19A3" w:rsidP="006E19A3">
      <w:pPr>
        <w:pStyle w:val="ListParagraph"/>
        <w:numPr>
          <w:ilvl w:val="0"/>
          <w:numId w:val="1"/>
        </w:numPr>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Vandercook, C. E., and R. G. Stephenson. "Lemon juice composition. Identification of major phenolic compounds and estimation by paper chromatography." </w:t>
      </w:r>
      <w:r w:rsidRPr="006D23F6">
        <w:rPr>
          <w:rFonts w:ascii="Times New Roman" w:hAnsi="Times New Roman" w:cs="Times New Roman"/>
          <w:i/>
          <w:iCs/>
          <w:color w:val="222222"/>
          <w:sz w:val="20"/>
          <w:szCs w:val="20"/>
          <w:shd w:val="clear" w:color="auto" w:fill="FFFFFF"/>
        </w:rPr>
        <w:t>Journal of Agricultural and Food Chemistry</w:t>
      </w:r>
      <w:r w:rsidRPr="006D23F6">
        <w:rPr>
          <w:rFonts w:ascii="Times New Roman" w:hAnsi="Times New Roman" w:cs="Times New Roman"/>
          <w:color w:val="222222"/>
          <w:sz w:val="20"/>
          <w:szCs w:val="20"/>
          <w:shd w:val="clear" w:color="auto" w:fill="FFFFFF"/>
        </w:rPr>
        <w:t> 14.5 (1966): 450-454.</w:t>
      </w:r>
    </w:p>
    <w:p w14:paraId="641B5E96" w14:textId="77777777" w:rsidR="006E19A3" w:rsidRPr="006D23F6" w:rsidRDefault="006E19A3" w:rsidP="006E19A3">
      <w:pPr>
        <w:pStyle w:val="ListParagraph"/>
        <w:numPr>
          <w:ilvl w:val="0"/>
          <w:numId w:val="1"/>
        </w:numPr>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Wang, Yue, et al. "Citrus flavonoids and their antioxidant evaluation." </w:t>
      </w:r>
      <w:r w:rsidRPr="006D23F6">
        <w:rPr>
          <w:rFonts w:ascii="Times New Roman" w:hAnsi="Times New Roman" w:cs="Times New Roman"/>
          <w:i/>
          <w:iCs/>
          <w:color w:val="222222"/>
          <w:sz w:val="20"/>
          <w:szCs w:val="20"/>
          <w:shd w:val="clear" w:color="auto" w:fill="FFFFFF"/>
        </w:rPr>
        <w:t>Critical Reviews in Food Science and Nutrition</w:t>
      </w:r>
      <w:r w:rsidRPr="006D23F6">
        <w:rPr>
          <w:rFonts w:ascii="Times New Roman" w:hAnsi="Times New Roman" w:cs="Times New Roman"/>
          <w:color w:val="222222"/>
          <w:sz w:val="20"/>
          <w:szCs w:val="20"/>
          <w:shd w:val="clear" w:color="auto" w:fill="FFFFFF"/>
        </w:rPr>
        <w:t> 62.14 (2022): 3833-3854.</w:t>
      </w:r>
    </w:p>
    <w:p w14:paraId="09089310" w14:textId="77777777" w:rsidR="006E19A3" w:rsidRPr="006D23F6" w:rsidRDefault="006E19A3" w:rsidP="006E19A3">
      <w:pPr>
        <w:pStyle w:val="ListParagraph"/>
        <w:numPr>
          <w:ilvl w:val="0"/>
          <w:numId w:val="1"/>
        </w:numPr>
        <w:ind w:left="644"/>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 xml:space="preserve">Roy, Madhumita, and </w:t>
      </w:r>
      <w:proofErr w:type="spellStart"/>
      <w:r w:rsidRPr="006D23F6">
        <w:rPr>
          <w:rFonts w:ascii="Times New Roman" w:hAnsi="Times New Roman" w:cs="Times New Roman"/>
          <w:color w:val="222222"/>
          <w:sz w:val="20"/>
          <w:szCs w:val="20"/>
          <w:shd w:val="clear" w:color="auto" w:fill="FFFFFF"/>
        </w:rPr>
        <w:t>AmitavaDatta</w:t>
      </w:r>
      <w:proofErr w:type="spellEnd"/>
      <w:r w:rsidRPr="006D23F6">
        <w:rPr>
          <w:rFonts w:ascii="Times New Roman" w:hAnsi="Times New Roman" w:cs="Times New Roman"/>
          <w:color w:val="222222"/>
          <w:sz w:val="20"/>
          <w:szCs w:val="20"/>
          <w:shd w:val="clear" w:color="auto" w:fill="FFFFFF"/>
        </w:rPr>
        <w:t>. </w:t>
      </w:r>
      <w:r w:rsidRPr="006D23F6">
        <w:rPr>
          <w:rFonts w:ascii="Times New Roman" w:hAnsi="Times New Roman" w:cs="Times New Roman"/>
          <w:i/>
          <w:iCs/>
          <w:color w:val="222222"/>
          <w:sz w:val="20"/>
          <w:szCs w:val="20"/>
          <w:shd w:val="clear" w:color="auto" w:fill="FFFFFF"/>
        </w:rPr>
        <w:t>Cancer genetics and therapeutics: focus on phytochemicals</w:t>
      </w:r>
      <w:r w:rsidRPr="006D23F6">
        <w:rPr>
          <w:rFonts w:ascii="Times New Roman" w:hAnsi="Times New Roman" w:cs="Times New Roman"/>
          <w:color w:val="222222"/>
          <w:sz w:val="20"/>
          <w:szCs w:val="20"/>
          <w:shd w:val="clear" w:color="auto" w:fill="FFFFFF"/>
        </w:rPr>
        <w:t>. Springer Nature, 2019.</w:t>
      </w:r>
    </w:p>
    <w:p w14:paraId="28FE75E0" w14:textId="77777777" w:rsidR="006E19A3" w:rsidRPr="006D23F6" w:rsidRDefault="006E19A3" w:rsidP="006E19A3">
      <w:pPr>
        <w:pStyle w:val="ListParagraph"/>
        <w:numPr>
          <w:ilvl w:val="0"/>
          <w:numId w:val="1"/>
        </w:numPr>
        <w:jc w:val="both"/>
        <w:rPr>
          <w:rFonts w:ascii="Times New Roman" w:hAnsi="Times New Roman" w:cs="Times New Roman"/>
          <w:color w:val="212529"/>
          <w:szCs w:val="20"/>
          <w:shd w:val="clear" w:color="auto" w:fill="FFFFFF"/>
        </w:rPr>
      </w:pPr>
      <w:proofErr w:type="spellStart"/>
      <w:r w:rsidRPr="006D23F6">
        <w:rPr>
          <w:rFonts w:ascii="Times New Roman" w:hAnsi="Times New Roman" w:cs="Times New Roman"/>
          <w:color w:val="222222"/>
          <w:sz w:val="20"/>
          <w:szCs w:val="20"/>
          <w:shd w:val="clear" w:color="auto" w:fill="FFFFFF"/>
        </w:rPr>
        <w:t>Galleano</w:t>
      </w:r>
      <w:proofErr w:type="spellEnd"/>
      <w:r w:rsidRPr="006D23F6">
        <w:rPr>
          <w:rFonts w:ascii="Times New Roman" w:hAnsi="Times New Roman" w:cs="Times New Roman"/>
          <w:color w:val="222222"/>
          <w:sz w:val="20"/>
          <w:szCs w:val="20"/>
          <w:shd w:val="clear" w:color="auto" w:fill="FFFFFF"/>
        </w:rPr>
        <w:t>, Monica, et al. "Flavonoids and metabolic syndrome." </w:t>
      </w:r>
      <w:r w:rsidRPr="006D23F6">
        <w:rPr>
          <w:rFonts w:ascii="Times New Roman" w:hAnsi="Times New Roman" w:cs="Times New Roman"/>
          <w:i/>
          <w:iCs/>
          <w:color w:val="222222"/>
          <w:sz w:val="20"/>
          <w:szCs w:val="20"/>
          <w:shd w:val="clear" w:color="auto" w:fill="FFFFFF"/>
        </w:rPr>
        <w:t>Annals of the New York Academy of Sciences</w:t>
      </w:r>
      <w:r w:rsidRPr="006D23F6">
        <w:rPr>
          <w:rFonts w:ascii="Times New Roman" w:hAnsi="Times New Roman" w:cs="Times New Roman"/>
          <w:color w:val="222222"/>
          <w:sz w:val="20"/>
          <w:szCs w:val="20"/>
          <w:shd w:val="clear" w:color="auto" w:fill="FFFFFF"/>
        </w:rPr>
        <w:t> 1259.1 (2012): 87-94</w:t>
      </w:r>
    </w:p>
    <w:p w14:paraId="44FCDA88" w14:textId="77777777" w:rsidR="00845D43" w:rsidRPr="006D23F6" w:rsidRDefault="00845D43" w:rsidP="006E19A3">
      <w:pPr>
        <w:pStyle w:val="ListParagraph"/>
        <w:numPr>
          <w:ilvl w:val="0"/>
          <w:numId w:val="1"/>
        </w:numPr>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Rice-Evans, Catherine A., Nicholas J. Miller, and George Paganga. "Structure-antioxidant activity relationships of flavonoids and phenolic acids." </w:t>
      </w:r>
      <w:r w:rsidRPr="006D23F6">
        <w:rPr>
          <w:rFonts w:ascii="Times New Roman" w:hAnsi="Times New Roman" w:cs="Times New Roman"/>
          <w:i/>
          <w:iCs/>
          <w:color w:val="222222"/>
          <w:sz w:val="20"/>
          <w:szCs w:val="20"/>
          <w:shd w:val="clear" w:color="auto" w:fill="FFFFFF"/>
        </w:rPr>
        <w:t>Free radical biology and medicine</w:t>
      </w:r>
      <w:r w:rsidRPr="006D23F6">
        <w:rPr>
          <w:rFonts w:ascii="Times New Roman" w:hAnsi="Times New Roman" w:cs="Times New Roman"/>
          <w:color w:val="222222"/>
          <w:sz w:val="20"/>
          <w:szCs w:val="20"/>
          <w:shd w:val="clear" w:color="auto" w:fill="FFFFFF"/>
        </w:rPr>
        <w:t> 20.7 (1996): 933-956.</w:t>
      </w:r>
    </w:p>
    <w:p w14:paraId="33586A2D" w14:textId="77777777" w:rsidR="00845D43" w:rsidRPr="006D23F6" w:rsidRDefault="00845D43" w:rsidP="00845D43">
      <w:pPr>
        <w:pStyle w:val="ListParagraph"/>
        <w:numPr>
          <w:ilvl w:val="0"/>
          <w:numId w:val="1"/>
        </w:numPr>
        <w:ind w:left="644"/>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Wollenweber, Eckhard, and Volker H. Dietz. "Occurrence and distribution of free flavonoid aglycones in plants." </w:t>
      </w:r>
      <w:r w:rsidRPr="006D23F6">
        <w:rPr>
          <w:rFonts w:ascii="Times New Roman" w:hAnsi="Times New Roman" w:cs="Times New Roman"/>
          <w:i/>
          <w:iCs/>
          <w:color w:val="222222"/>
          <w:sz w:val="20"/>
          <w:szCs w:val="20"/>
          <w:shd w:val="clear" w:color="auto" w:fill="FFFFFF"/>
        </w:rPr>
        <w:t>Phytochemistry</w:t>
      </w:r>
      <w:r w:rsidRPr="006D23F6">
        <w:rPr>
          <w:rFonts w:ascii="Times New Roman" w:hAnsi="Times New Roman" w:cs="Times New Roman"/>
          <w:color w:val="222222"/>
          <w:sz w:val="20"/>
          <w:szCs w:val="20"/>
          <w:shd w:val="clear" w:color="auto" w:fill="FFFFFF"/>
        </w:rPr>
        <w:t> 20.5 (1981): 869-932.</w:t>
      </w:r>
    </w:p>
    <w:p w14:paraId="61EE00DC" w14:textId="77777777" w:rsidR="00845D43" w:rsidRPr="006D23F6" w:rsidRDefault="00845D43" w:rsidP="00845D43">
      <w:pPr>
        <w:pStyle w:val="ListParagraph"/>
        <w:numPr>
          <w:ilvl w:val="0"/>
          <w:numId w:val="1"/>
        </w:numPr>
        <w:ind w:left="644"/>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Koes, Ronald, Walter Verweij, and Francesca Quattrocchio. "Flavonoids: a colorful model for the regulation and evolution of biochemical pathways." </w:t>
      </w:r>
      <w:r w:rsidRPr="006D23F6">
        <w:rPr>
          <w:rFonts w:ascii="Times New Roman" w:hAnsi="Times New Roman" w:cs="Times New Roman"/>
          <w:i/>
          <w:iCs/>
          <w:color w:val="222222"/>
          <w:sz w:val="20"/>
          <w:szCs w:val="20"/>
          <w:shd w:val="clear" w:color="auto" w:fill="FFFFFF"/>
        </w:rPr>
        <w:t>Trends in plant science</w:t>
      </w:r>
      <w:r w:rsidRPr="006D23F6">
        <w:rPr>
          <w:rFonts w:ascii="Times New Roman" w:hAnsi="Times New Roman" w:cs="Times New Roman"/>
          <w:color w:val="222222"/>
          <w:sz w:val="20"/>
          <w:szCs w:val="20"/>
          <w:shd w:val="clear" w:color="auto" w:fill="FFFFFF"/>
        </w:rPr>
        <w:t> 10.5 (2005): 236-242.</w:t>
      </w:r>
    </w:p>
    <w:p w14:paraId="02A3E0D3" w14:textId="77777777" w:rsidR="00845D43" w:rsidRPr="006D23F6" w:rsidRDefault="00845D43" w:rsidP="00845D43">
      <w:pPr>
        <w:pStyle w:val="ListParagraph"/>
        <w:numPr>
          <w:ilvl w:val="0"/>
          <w:numId w:val="1"/>
        </w:numPr>
        <w:ind w:left="644"/>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Yao, Liu H., et al. "Flavonoids in food and their health benefits." </w:t>
      </w:r>
      <w:r w:rsidRPr="006D23F6">
        <w:rPr>
          <w:rFonts w:ascii="Times New Roman" w:hAnsi="Times New Roman" w:cs="Times New Roman"/>
          <w:i/>
          <w:iCs/>
          <w:color w:val="222222"/>
          <w:sz w:val="20"/>
          <w:szCs w:val="20"/>
          <w:shd w:val="clear" w:color="auto" w:fill="FFFFFF"/>
        </w:rPr>
        <w:t>Plant foods for human nutrition</w:t>
      </w:r>
      <w:r w:rsidRPr="006D23F6">
        <w:rPr>
          <w:rFonts w:ascii="Times New Roman" w:hAnsi="Times New Roman" w:cs="Times New Roman"/>
          <w:color w:val="222222"/>
          <w:sz w:val="20"/>
          <w:szCs w:val="20"/>
          <w:shd w:val="clear" w:color="auto" w:fill="FFFFFF"/>
        </w:rPr>
        <w:t> 59 (2004): 113-122.</w:t>
      </w:r>
    </w:p>
    <w:p w14:paraId="63F4BD84" w14:textId="77777777" w:rsidR="00D36693" w:rsidRPr="006D23F6" w:rsidRDefault="00D36693" w:rsidP="00D36693">
      <w:pPr>
        <w:pStyle w:val="ListParagraph"/>
        <w:numPr>
          <w:ilvl w:val="0"/>
          <w:numId w:val="1"/>
        </w:numPr>
        <w:ind w:left="644"/>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Fang, Jim. "Classification of fruits based on anthocyanin types and relevance to their health effects." </w:t>
      </w:r>
      <w:r w:rsidRPr="006D23F6">
        <w:rPr>
          <w:rFonts w:ascii="Times New Roman" w:hAnsi="Times New Roman" w:cs="Times New Roman"/>
          <w:i/>
          <w:iCs/>
          <w:color w:val="222222"/>
          <w:sz w:val="20"/>
          <w:szCs w:val="20"/>
          <w:shd w:val="clear" w:color="auto" w:fill="FFFFFF"/>
        </w:rPr>
        <w:t>Nutrition</w:t>
      </w:r>
      <w:r w:rsidRPr="006D23F6">
        <w:rPr>
          <w:rFonts w:ascii="Times New Roman" w:hAnsi="Times New Roman" w:cs="Times New Roman"/>
          <w:color w:val="222222"/>
          <w:sz w:val="20"/>
          <w:szCs w:val="20"/>
          <w:shd w:val="clear" w:color="auto" w:fill="FFFFFF"/>
        </w:rPr>
        <w:t> 31.11-12 (2015): 1301-1306.</w:t>
      </w:r>
    </w:p>
    <w:p w14:paraId="3F175A01" w14:textId="77777777" w:rsidR="00845D43" w:rsidRPr="006D23F6" w:rsidRDefault="00D36693" w:rsidP="00D36693">
      <w:pPr>
        <w:pStyle w:val="ListParagraph"/>
        <w:numPr>
          <w:ilvl w:val="0"/>
          <w:numId w:val="1"/>
        </w:numPr>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lastRenderedPageBreak/>
        <w:t>Shen, Nan, et al. "Plant flavonoids: Classification, distribution, biosynthesis, and antioxidant activity." </w:t>
      </w:r>
      <w:r w:rsidRPr="006D23F6">
        <w:rPr>
          <w:rFonts w:ascii="Times New Roman" w:hAnsi="Times New Roman" w:cs="Times New Roman"/>
          <w:i/>
          <w:iCs/>
          <w:color w:val="222222"/>
          <w:sz w:val="20"/>
          <w:szCs w:val="20"/>
          <w:shd w:val="clear" w:color="auto" w:fill="FFFFFF"/>
        </w:rPr>
        <w:t>Food chemistry</w:t>
      </w:r>
      <w:r w:rsidRPr="006D23F6">
        <w:rPr>
          <w:rFonts w:ascii="Times New Roman" w:hAnsi="Times New Roman" w:cs="Times New Roman"/>
          <w:color w:val="222222"/>
          <w:sz w:val="20"/>
          <w:szCs w:val="20"/>
          <w:shd w:val="clear" w:color="auto" w:fill="FFFFFF"/>
        </w:rPr>
        <w:t> 383 (2022): 132531</w:t>
      </w:r>
      <w:r w:rsidR="00B9441F" w:rsidRPr="006D23F6">
        <w:rPr>
          <w:rFonts w:ascii="Times New Roman" w:hAnsi="Times New Roman" w:cs="Times New Roman"/>
          <w:color w:val="222222"/>
          <w:sz w:val="20"/>
          <w:szCs w:val="20"/>
          <w:shd w:val="clear" w:color="auto" w:fill="FFFFFF"/>
        </w:rPr>
        <w:t>.</w:t>
      </w:r>
    </w:p>
    <w:p w14:paraId="7DE4BC2A" w14:textId="77777777" w:rsidR="00B9441F" w:rsidRPr="006D23F6" w:rsidRDefault="00B9441F" w:rsidP="00B9441F">
      <w:pPr>
        <w:pStyle w:val="ListParagraph"/>
        <w:numPr>
          <w:ilvl w:val="0"/>
          <w:numId w:val="1"/>
        </w:numPr>
        <w:ind w:left="644"/>
        <w:jc w:val="both"/>
        <w:rPr>
          <w:rFonts w:ascii="Times New Roman" w:hAnsi="Times New Roman" w:cs="Times New Roman"/>
          <w:color w:val="212529"/>
          <w:szCs w:val="20"/>
          <w:shd w:val="clear" w:color="auto" w:fill="FFFFFF"/>
        </w:rPr>
      </w:pPr>
      <w:proofErr w:type="spellStart"/>
      <w:r w:rsidRPr="006D23F6">
        <w:rPr>
          <w:rFonts w:ascii="Times New Roman" w:hAnsi="Times New Roman" w:cs="Times New Roman"/>
          <w:color w:val="222222"/>
          <w:sz w:val="20"/>
          <w:szCs w:val="20"/>
          <w:shd w:val="clear" w:color="auto" w:fill="FFFFFF"/>
        </w:rPr>
        <w:t>Pourmorad</w:t>
      </w:r>
      <w:proofErr w:type="spellEnd"/>
      <w:r w:rsidRPr="006D23F6">
        <w:rPr>
          <w:rFonts w:ascii="Times New Roman" w:hAnsi="Times New Roman" w:cs="Times New Roman"/>
          <w:color w:val="222222"/>
          <w:sz w:val="20"/>
          <w:szCs w:val="20"/>
          <w:shd w:val="clear" w:color="auto" w:fill="FFFFFF"/>
        </w:rPr>
        <w:t xml:space="preserve">, Fm, S. J. </w:t>
      </w:r>
      <w:proofErr w:type="spellStart"/>
      <w:r w:rsidRPr="006D23F6">
        <w:rPr>
          <w:rFonts w:ascii="Times New Roman" w:hAnsi="Times New Roman" w:cs="Times New Roman"/>
          <w:color w:val="222222"/>
          <w:sz w:val="20"/>
          <w:szCs w:val="20"/>
          <w:shd w:val="clear" w:color="auto" w:fill="FFFFFF"/>
        </w:rPr>
        <w:t>Hosseinimehr</w:t>
      </w:r>
      <w:proofErr w:type="spellEnd"/>
      <w:r w:rsidRPr="006D23F6">
        <w:rPr>
          <w:rFonts w:ascii="Times New Roman" w:hAnsi="Times New Roman" w:cs="Times New Roman"/>
          <w:color w:val="222222"/>
          <w:sz w:val="20"/>
          <w:szCs w:val="20"/>
          <w:shd w:val="clear" w:color="auto" w:fill="FFFFFF"/>
        </w:rPr>
        <w:t xml:space="preserve">, and N. </w:t>
      </w:r>
      <w:proofErr w:type="spellStart"/>
      <w:r w:rsidRPr="006D23F6">
        <w:rPr>
          <w:rFonts w:ascii="Times New Roman" w:hAnsi="Times New Roman" w:cs="Times New Roman"/>
          <w:color w:val="222222"/>
          <w:sz w:val="20"/>
          <w:szCs w:val="20"/>
          <w:shd w:val="clear" w:color="auto" w:fill="FFFFFF"/>
        </w:rPr>
        <w:t>Shahabimajd</w:t>
      </w:r>
      <w:proofErr w:type="spellEnd"/>
      <w:r w:rsidRPr="006D23F6">
        <w:rPr>
          <w:rFonts w:ascii="Times New Roman" w:hAnsi="Times New Roman" w:cs="Times New Roman"/>
          <w:color w:val="222222"/>
          <w:sz w:val="20"/>
          <w:szCs w:val="20"/>
          <w:shd w:val="clear" w:color="auto" w:fill="FFFFFF"/>
        </w:rPr>
        <w:t>. "Antioxidant activity, phenol and flavonoid contents of some selected Iranian medicinal plants." </w:t>
      </w:r>
      <w:r w:rsidRPr="006D23F6">
        <w:rPr>
          <w:rFonts w:ascii="Times New Roman" w:hAnsi="Times New Roman" w:cs="Times New Roman"/>
          <w:i/>
          <w:iCs/>
          <w:color w:val="222222"/>
          <w:sz w:val="20"/>
          <w:szCs w:val="20"/>
          <w:shd w:val="clear" w:color="auto" w:fill="FFFFFF"/>
        </w:rPr>
        <w:t>African journal of biotechnology</w:t>
      </w:r>
      <w:r w:rsidRPr="006D23F6">
        <w:rPr>
          <w:rFonts w:ascii="Times New Roman" w:hAnsi="Times New Roman" w:cs="Times New Roman"/>
          <w:color w:val="222222"/>
          <w:sz w:val="20"/>
          <w:szCs w:val="20"/>
          <w:shd w:val="clear" w:color="auto" w:fill="FFFFFF"/>
        </w:rPr>
        <w:t> 5.11 (2006).</w:t>
      </w:r>
    </w:p>
    <w:p w14:paraId="4B13955D" w14:textId="77777777" w:rsidR="000803B8" w:rsidRPr="006D23F6" w:rsidRDefault="000803B8" w:rsidP="000803B8">
      <w:pPr>
        <w:pStyle w:val="ListParagraph"/>
        <w:numPr>
          <w:ilvl w:val="0"/>
          <w:numId w:val="1"/>
        </w:numPr>
        <w:ind w:left="644"/>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 xml:space="preserve">Tapas, Ahmad R., D. M. </w:t>
      </w:r>
      <w:proofErr w:type="spellStart"/>
      <w:r w:rsidRPr="006D23F6">
        <w:rPr>
          <w:rFonts w:ascii="Times New Roman" w:hAnsi="Times New Roman" w:cs="Times New Roman"/>
          <w:color w:val="222222"/>
          <w:sz w:val="20"/>
          <w:szCs w:val="20"/>
          <w:shd w:val="clear" w:color="auto" w:fill="FFFFFF"/>
        </w:rPr>
        <w:t>Sakarkar</w:t>
      </w:r>
      <w:proofErr w:type="spellEnd"/>
      <w:r w:rsidRPr="006D23F6">
        <w:rPr>
          <w:rFonts w:ascii="Times New Roman" w:hAnsi="Times New Roman" w:cs="Times New Roman"/>
          <w:color w:val="222222"/>
          <w:sz w:val="20"/>
          <w:szCs w:val="20"/>
          <w:shd w:val="clear" w:color="auto" w:fill="FFFFFF"/>
        </w:rPr>
        <w:t>, and R. B. Kakde. "Flavonoids as nutraceuticals: a review." </w:t>
      </w:r>
      <w:r w:rsidRPr="006D23F6">
        <w:rPr>
          <w:rFonts w:ascii="Times New Roman" w:hAnsi="Times New Roman" w:cs="Times New Roman"/>
          <w:i/>
          <w:iCs/>
          <w:color w:val="222222"/>
          <w:sz w:val="20"/>
          <w:szCs w:val="20"/>
          <w:shd w:val="clear" w:color="auto" w:fill="FFFFFF"/>
        </w:rPr>
        <w:t xml:space="preserve">Tropical journal of </w:t>
      </w:r>
      <w:proofErr w:type="gramStart"/>
      <w:r w:rsidRPr="006D23F6">
        <w:rPr>
          <w:rFonts w:ascii="Times New Roman" w:hAnsi="Times New Roman" w:cs="Times New Roman"/>
          <w:i/>
          <w:iCs/>
          <w:color w:val="222222"/>
          <w:sz w:val="20"/>
          <w:szCs w:val="20"/>
          <w:shd w:val="clear" w:color="auto" w:fill="FFFFFF"/>
        </w:rPr>
        <w:t>Pharmaceutical</w:t>
      </w:r>
      <w:proofErr w:type="gramEnd"/>
      <w:r w:rsidRPr="006D23F6">
        <w:rPr>
          <w:rFonts w:ascii="Times New Roman" w:hAnsi="Times New Roman" w:cs="Times New Roman"/>
          <w:i/>
          <w:iCs/>
          <w:color w:val="222222"/>
          <w:sz w:val="20"/>
          <w:szCs w:val="20"/>
          <w:shd w:val="clear" w:color="auto" w:fill="FFFFFF"/>
        </w:rPr>
        <w:t xml:space="preserve"> research</w:t>
      </w:r>
      <w:r w:rsidRPr="006D23F6">
        <w:rPr>
          <w:rFonts w:ascii="Times New Roman" w:hAnsi="Times New Roman" w:cs="Times New Roman"/>
          <w:color w:val="222222"/>
          <w:sz w:val="20"/>
          <w:szCs w:val="20"/>
          <w:shd w:val="clear" w:color="auto" w:fill="FFFFFF"/>
        </w:rPr>
        <w:t> 7.3 (2008): 1089-1099.</w:t>
      </w:r>
    </w:p>
    <w:p w14:paraId="4955DF3C" w14:textId="77777777" w:rsidR="000803B8" w:rsidRPr="006D23F6" w:rsidRDefault="000803B8" w:rsidP="000803B8">
      <w:pPr>
        <w:pStyle w:val="ListParagraph"/>
        <w:numPr>
          <w:ilvl w:val="0"/>
          <w:numId w:val="1"/>
        </w:numPr>
        <w:ind w:left="644"/>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Horvath, Christopher R., Perry A. Martos, and Praveen K. Saxena. "Identification and quantification of eight flavones in root and shoot tissues of the medicinal plant Huang-qin (</w:t>
      </w:r>
      <w:proofErr w:type="spellStart"/>
      <w:r w:rsidRPr="006D23F6">
        <w:rPr>
          <w:rFonts w:ascii="Times New Roman" w:hAnsi="Times New Roman" w:cs="Times New Roman"/>
          <w:color w:val="222222"/>
          <w:sz w:val="20"/>
          <w:szCs w:val="20"/>
          <w:shd w:val="clear" w:color="auto" w:fill="FFFFFF"/>
        </w:rPr>
        <w:t>ScutellariabaicalensisGeorgi</w:t>
      </w:r>
      <w:proofErr w:type="spellEnd"/>
      <w:r w:rsidRPr="006D23F6">
        <w:rPr>
          <w:rFonts w:ascii="Times New Roman" w:hAnsi="Times New Roman" w:cs="Times New Roman"/>
          <w:color w:val="222222"/>
          <w:sz w:val="20"/>
          <w:szCs w:val="20"/>
          <w:shd w:val="clear" w:color="auto" w:fill="FFFFFF"/>
        </w:rPr>
        <w:t>) using high-performance liquid chromatography with diode array and mass spectrometric detection." </w:t>
      </w:r>
      <w:r w:rsidRPr="006D23F6">
        <w:rPr>
          <w:rFonts w:ascii="Times New Roman" w:hAnsi="Times New Roman" w:cs="Times New Roman"/>
          <w:i/>
          <w:iCs/>
          <w:color w:val="222222"/>
          <w:sz w:val="20"/>
          <w:szCs w:val="20"/>
          <w:shd w:val="clear" w:color="auto" w:fill="FFFFFF"/>
        </w:rPr>
        <w:t>Journal of Chromatography A</w:t>
      </w:r>
      <w:r w:rsidRPr="006D23F6">
        <w:rPr>
          <w:rFonts w:ascii="Times New Roman" w:hAnsi="Times New Roman" w:cs="Times New Roman"/>
          <w:color w:val="222222"/>
          <w:sz w:val="20"/>
          <w:szCs w:val="20"/>
          <w:shd w:val="clear" w:color="auto" w:fill="FFFFFF"/>
        </w:rPr>
        <w:t> 1062.2 (2005): 199-207.</w:t>
      </w:r>
    </w:p>
    <w:p w14:paraId="7E61E173" w14:textId="77777777" w:rsidR="000803B8" w:rsidRPr="006D23F6" w:rsidRDefault="000803B8" w:rsidP="000803B8">
      <w:pPr>
        <w:pStyle w:val="ListParagraph"/>
        <w:numPr>
          <w:ilvl w:val="0"/>
          <w:numId w:val="1"/>
        </w:numPr>
        <w:ind w:left="644"/>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 xml:space="preserve">Erdoğdu, Yusuf, </w:t>
      </w:r>
      <w:proofErr w:type="spellStart"/>
      <w:r w:rsidRPr="006D23F6">
        <w:rPr>
          <w:rFonts w:ascii="Times New Roman" w:hAnsi="Times New Roman" w:cs="Times New Roman"/>
          <w:color w:val="222222"/>
          <w:sz w:val="20"/>
          <w:szCs w:val="20"/>
          <w:shd w:val="clear" w:color="auto" w:fill="FFFFFF"/>
        </w:rPr>
        <w:t>OzanÜnsalan</w:t>
      </w:r>
      <w:proofErr w:type="spellEnd"/>
      <w:r w:rsidRPr="006D23F6">
        <w:rPr>
          <w:rFonts w:ascii="Times New Roman" w:hAnsi="Times New Roman" w:cs="Times New Roman"/>
          <w:color w:val="222222"/>
          <w:sz w:val="20"/>
          <w:szCs w:val="20"/>
          <w:shd w:val="clear" w:color="auto" w:fill="FFFFFF"/>
        </w:rPr>
        <w:t>, and M. TAHİR GÜLLÜOĞLU. "Vibrational analysis of flavone." </w:t>
      </w:r>
      <w:r w:rsidRPr="006D23F6">
        <w:rPr>
          <w:rFonts w:ascii="Times New Roman" w:hAnsi="Times New Roman" w:cs="Times New Roman"/>
          <w:i/>
          <w:iCs/>
          <w:color w:val="222222"/>
          <w:sz w:val="20"/>
          <w:szCs w:val="20"/>
          <w:shd w:val="clear" w:color="auto" w:fill="FFFFFF"/>
        </w:rPr>
        <w:t>Turkish journal of Physics</w:t>
      </w:r>
      <w:r w:rsidRPr="006D23F6">
        <w:rPr>
          <w:rFonts w:ascii="Times New Roman" w:hAnsi="Times New Roman" w:cs="Times New Roman"/>
          <w:color w:val="222222"/>
          <w:sz w:val="20"/>
          <w:szCs w:val="20"/>
          <w:shd w:val="clear" w:color="auto" w:fill="FFFFFF"/>
        </w:rPr>
        <w:t> 33.5 (2009): 249-260</w:t>
      </w:r>
    </w:p>
    <w:p w14:paraId="0C13051F" w14:textId="77777777" w:rsidR="00F75DF9" w:rsidRPr="006D23F6" w:rsidRDefault="00F75DF9" w:rsidP="00F75DF9">
      <w:pPr>
        <w:pStyle w:val="ListParagraph"/>
        <w:numPr>
          <w:ilvl w:val="0"/>
          <w:numId w:val="1"/>
        </w:numPr>
        <w:ind w:left="644"/>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Kiran, S. D. V. S., P. Rohini, and P. Bhagyasree. "Flavonoid: A review on Naringenin." </w:t>
      </w:r>
      <w:r w:rsidRPr="006D23F6">
        <w:rPr>
          <w:rFonts w:ascii="Times New Roman" w:hAnsi="Times New Roman" w:cs="Times New Roman"/>
          <w:i/>
          <w:iCs/>
          <w:color w:val="222222"/>
          <w:sz w:val="20"/>
          <w:szCs w:val="20"/>
          <w:shd w:val="clear" w:color="auto" w:fill="FFFFFF"/>
        </w:rPr>
        <w:t>Journal of Pharmacognosy and Phytochemistry</w:t>
      </w:r>
      <w:r w:rsidRPr="006D23F6">
        <w:rPr>
          <w:rFonts w:ascii="Times New Roman" w:hAnsi="Times New Roman" w:cs="Times New Roman"/>
          <w:color w:val="222222"/>
          <w:sz w:val="20"/>
          <w:szCs w:val="20"/>
          <w:shd w:val="clear" w:color="auto" w:fill="FFFFFF"/>
        </w:rPr>
        <w:t> 6.5 (2017): 2778-2783.</w:t>
      </w:r>
    </w:p>
    <w:p w14:paraId="50B831FB" w14:textId="77777777" w:rsidR="005F0422" w:rsidRPr="006D23F6" w:rsidRDefault="005F0422" w:rsidP="005F0422">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 xml:space="preserve">Joshi, Ruthvika, Yogesh A. Kulkarni, and </w:t>
      </w:r>
      <w:proofErr w:type="spellStart"/>
      <w:r w:rsidRPr="006D23F6">
        <w:rPr>
          <w:rFonts w:ascii="Times New Roman" w:hAnsi="Times New Roman" w:cs="Times New Roman"/>
          <w:color w:val="222222"/>
          <w:sz w:val="20"/>
          <w:szCs w:val="20"/>
          <w:shd w:val="clear" w:color="auto" w:fill="FFFFFF"/>
        </w:rPr>
        <w:t>SarikaWairkar</w:t>
      </w:r>
      <w:proofErr w:type="spellEnd"/>
      <w:r w:rsidRPr="006D23F6">
        <w:rPr>
          <w:rFonts w:ascii="Times New Roman" w:hAnsi="Times New Roman" w:cs="Times New Roman"/>
          <w:color w:val="222222"/>
          <w:sz w:val="20"/>
          <w:szCs w:val="20"/>
          <w:shd w:val="clear" w:color="auto" w:fill="FFFFFF"/>
        </w:rPr>
        <w:t>. "Pharmacokinetic, pharmacodynamic and formulations aspects of Naringenin: An update." </w:t>
      </w:r>
      <w:r w:rsidRPr="006D23F6">
        <w:rPr>
          <w:rFonts w:ascii="Times New Roman" w:hAnsi="Times New Roman" w:cs="Times New Roman"/>
          <w:i/>
          <w:iCs/>
          <w:color w:val="222222"/>
          <w:sz w:val="20"/>
          <w:szCs w:val="20"/>
          <w:shd w:val="clear" w:color="auto" w:fill="FFFFFF"/>
        </w:rPr>
        <w:t>Life sciences</w:t>
      </w:r>
      <w:r w:rsidRPr="006D23F6">
        <w:rPr>
          <w:rFonts w:ascii="Times New Roman" w:hAnsi="Times New Roman" w:cs="Times New Roman"/>
          <w:color w:val="222222"/>
          <w:sz w:val="20"/>
          <w:szCs w:val="20"/>
          <w:shd w:val="clear" w:color="auto" w:fill="FFFFFF"/>
        </w:rPr>
        <w:t> 215 (2018): 43-56.</w:t>
      </w:r>
    </w:p>
    <w:p w14:paraId="45623B1B" w14:textId="77777777" w:rsidR="005F0422" w:rsidRPr="006D23F6" w:rsidRDefault="005F0422" w:rsidP="005F0422">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hd w:val="clear" w:color="auto" w:fill="FFFFFF"/>
        </w:rPr>
        <w:t>Kumar, Shashank, and Abhay K. Pandey. "Chemistry and biological activities of flavonoids: an overview." </w:t>
      </w:r>
      <w:r w:rsidRPr="006D23F6">
        <w:rPr>
          <w:rFonts w:ascii="Times New Roman" w:hAnsi="Times New Roman" w:cs="Times New Roman"/>
          <w:i/>
          <w:iCs/>
          <w:color w:val="222222"/>
          <w:shd w:val="clear" w:color="auto" w:fill="FFFFFF"/>
        </w:rPr>
        <w:t>The scientific world journal</w:t>
      </w:r>
      <w:r w:rsidRPr="006D23F6">
        <w:rPr>
          <w:rFonts w:ascii="Times New Roman" w:hAnsi="Times New Roman" w:cs="Times New Roman"/>
          <w:color w:val="222222"/>
          <w:shd w:val="clear" w:color="auto" w:fill="FFFFFF"/>
        </w:rPr>
        <w:t> 2013.1 (2013): 162750</w:t>
      </w:r>
      <w:r w:rsidRPr="006D23F6">
        <w:rPr>
          <w:rFonts w:ascii="Times New Roman" w:hAnsi="Times New Roman" w:cs="Times New Roman"/>
          <w:color w:val="222222"/>
          <w:sz w:val="11"/>
          <w:szCs w:val="11"/>
          <w:shd w:val="clear" w:color="auto" w:fill="FFFFFF"/>
        </w:rPr>
        <w:t>.</w:t>
      </w:r>
    </w:p>
    <w:p w14:paraId="64825B3D" w14:textId="77777777" w:rsidR="005F0422" w:rsidRPr="006D23F6" w:rsidRDefault="005F0422" w:rsidP="005F0422">
      <w:pPr>
        <w:pStyle w:val="ListParagraph"/>
        <w:numPr>
          <w:ilvl w:val="0"/>
          <w:numId w:val="1"/>
        </w:numPr>
        <w:ind w:left="644"/>
        <w:jc w:val="both"/>
        <w:rPr>
          <w:rFonts w:ascii="Times New Roman" w:hAnsi="Times New Roman" w:cs="Times New Roman"/>
          <w:color w:val="212529"/>
          <w:shd w:val="clear" w:color="auto" w:fill="FFFFFF"/>
        </w:rPr>
      </w:pPr>
      <w:r w:rsidRPr="006D23F6">
        <w:rPr>
          <w:rFonts w:ascii="Times New Roman" w:hAnsi="Times New Roman" w:cs="Times New Roman"/>
          <w:color w:val="222222"/>
          <w:shd w:val="clear" w:color="auto" w:fill="FFFFFF"/>
        </w:rPr>
        <w:t>Gattuso, Giuseppe, et al. "Flavonoid composition of citrus juices." </w:t>
      </w:r>
      <w:r w:rsidRPr="006D23F6">
        <w:rPr>
          <w:rFonts w:ascii="Times New Roman" w:hAnsi="Times New Roman" w:cs="Times New Roman"/>
          <w:i/>
          <w:iCs/>
          <w:color w:val="222222"/>
          <w:shd w:val="clear" w:color="auto" w:fill="FFFFFF"/>
        </w:rPr>
        <w:t>Molecules</w:t>
      </w:r>
      <w:r w:rsidRPr="006D23F6">
        <w:rPr>
          <w:rFonts w:ascii="Times New Roman" w:hAnsi="Times New Roman" w:cs="Times New Roman"/>
          <w:color w:val="222222"/>
          <w:shd w:val="clear" w:color="auto" w:fill="FFFFFF"/>
        </w:rPr>
        <w:t> 12.8 (2007): 1641-1673.</w:t>
      </w:r>
    </w:p>
    <w:p w14:paraId="77F32A98" w14:textId="77777777" w:rsidR="005F0422" w:rsidRPr="006D23F6" w:rsidRDefault="005F0422" w:rsidP="005F0422">
      <w:pPr>
        <w:pStyle w:val="ListParagraph"/>
        <w:numPr>
          <w:ilvl w:val="0"/>
          <w:numId w:val="1"/>
        </w:numPr>
        <w:ind w:left="644"/>
        <w:jc w:val="both"/>
        <w:rPr>
          <w:rFonts w:ascii="Times New Roman" w:hAnsi="Times New Roman" w:cs="Times New Roman"/>
          <w:color w:val="212529"/>
          <w:shd w:val="clear" w:color="auto" w:fill="FFFFFF"/>
        </w:rPr>
      </w:pPr>
      <w:r w:rsidRPr="006D23F6">
        <w:rPr>
          <w:rFonts w:ascii="Times New Roman" w:hAnsi="Times New Roman" w:cs="Times New Roman"/>
          <w:color w:val="222222"/>
          <w:shd w:val="clear" w:color="auto" w:fill="FFFFFF"/>
        </w:rPr>
        <w:t>Greco, Stefania, et al. "</w:t>
      </w:r>
      <w:proofErr w:type="spellStart"/>
      <w:r w:rsidRPr="006D23F6">
        <w:rPr>
          <w:rFonts w:ascii="Times New Roman" w:hAnsi="Times New Roman" w:cs="Times New Roman"/>
          <w:color w:val="222222"/>
          <w:shd w:val="clear" w:color="auto" w:fill="FFFFFF"/>
        </w:rPr>
        <w:t>Phytoprogestins</w:t>
      </w:r>
      <w:proofErr w:type="spellEnd"/>
      <w:r w:rsidRPr="006D23F6">
        <w:rPr>
          <w:rFonts w:ascii="Times New Roman" w:hAnsi="Times New Roman" w:cs="Times New Roman"/>
          <w:color w:val="222222"/>
          <w:shd w:val="clear" w:color="auto" w:fill="FFFFFF"/>
        </w:rPr>
        <w:t>: unexplored food compounds with potential preventive and therapeutic effects in female diseases." </w:t>
      </w:r>
      <w:r w:rsidRPr="006D23F6">
        <w:rPr>
          <w:rFonts w:ascii="Times New Roman" w:hAnsi="Times New Roman" w:cs="Times New Roman"/>
          <w:i/>
          <w:iCs/>
          <w:color w:val="222222"/>
          <w:shd w:val="clear" w:color="auto" w:fill="FFFFFF"/>
        </w:rPr>
        <w:t>Nutrients</w:t>
      </w:r>
      <w:r w:rsidRPr="006D23F6">
        <w:rPr>
          <w:rFonts w:ascii="Times New Roman" w:hAnsi="Times New Roman" w:cs="Times New Roman"/>
          <w:color w:val="222222"/>
          <w:shd w:val="clear" w:color="auto" w:fill="FFFFFF"/>
        </w:rPr>
        <w:t> 13.12 (2021): 4326.</w:t>
      </w:r>
    </w:p>
    <w:p w14:paraId="46B5F797" w14:textId="77777777" w:rsidR="005F0422" w:rsidRPr="006D23F6" w:rsidRDefault="005F0422" w:rsidP="005F0422">
      <w:pPr>
        <w:pStyle w:val="ListParagraph"/>
        <w:numPr>
          <w:ilvl w:val="0"/>
          <w:numId w:val="1"/>
        </w:numPr>
        <w:ind w:left="644"/>
        <w:jc w:val="both"/>
        <w:rPr>
          <w:rFonts w:ascii="Times New Roman" w:hAnsi="Times New Roman" w:cs="Times New Roman"/>
          <w:color w:val="212529"/>
          <w:shd w:val="clear" w:color="auto" w:fill="FFFFFF"/>
        </w:rPr>
      </w:pPr>
      <w:r w:rsidRPr="006D23F6">
        <w:rPr>
          <w:rFonts w:ascii="Times New Roman" w:hAnsi="Times New Roman" w:cs="Times New Roman"/>
          <w:color w:val="222222"/>
          <w:shd w:val="clear" w:color="auto" w:fill="FFFFFF"/>
        </w:rPr>
        <w:t>He, Wenjun, et al. "Molecular mechanism of naringenin against high-glucose-induced vascular smooth muscle cells proliferation and migration based on network pharmacology and transcriptomic analyses." </w:t>
      </w:r>
      <w:r w:rsidRPr="006D23F6">
        <w:rPr>
          <w:rFonts w:ascii="Times New Roman" w:hAnsi="Times New Roman" w:cs="Times New Roman"/>
          <w:i/>
          <w:iCs/>
          <w:color w:val="222222"/>
          <w:shd w:val="clear" w:color="auto" w:fill="FFFFFF"/>
        </w:rPr>
        <w:t>Frontiers in Pharmacology</w:t>
      </w:r>
      <w:r w:rsidRPr="006D23F6">
        <w:rPr>
          <w:rFonts w:ascii="Times New Roman" w:hAnsi="Times New Roman" w:cs="Times New Roman"/>
          <w:color w:val="222222"/>
          <w:shd w:val="clear" w:color="auto" w:fill="FFFFFF"/>
        </w:rPr>
        <w:t> 13 (2022): 862709.</w:t>
      </w:r>
    </w:p>
    <w:p w14:paraId="4DE824C3" w14:textId="77777777" w:rsidR="00142E0C" w:rsidRPr="006D23F6" w:rsidRDefault="00142E0C" w:rsidP="00142E0C">
      <w:pPr>
        <w:pStyle w:val="ListParagraph"/>
        <w:numPr>
          <w:ilvl w:val="0"/>
          <w:numId w:val="1"/>
        </w:numPr>
        <w:ind w:left="644"/>
        <w:jc w:val="both"/>
        <w:rPr>
          <w:rFonts w:ascii="Times New Roman" w:hAnsi="Times New Roman" w:cs="Times New Roman"/>
          <w:color w:val="212529"/>
          <w:shd w:val="clear" w:color="auto" w:fill="FFFFFF"/>
        </w:rPr>
      </w:pPr>
      <w:r w:rsidRPr="006D23F6">
        <w:rPr>
          <w:rFonts w:ascii="Times New Roman" w:hAnsi="Times New Roman" w:cs="Times New Roman"/>
          <w:color w:val="222222"/>
          <w:shd w:val="clear" w:color="auto" w:fill="FFFFFF"/>
        </w:rPr>
        <w:t xml:space="preserve">Den Hartogh, Danja J., and </w:t>
      </w:r>
      <w:proofErr w:type="spellStart"/>
      <w:r w:rsidRPr="006D23F6">
        <w:rPr>
          <w:rFonts w:ascii="Times New Roman" w:hAnsi="Times New Roman" w:cs="Times New Roman"/>
          <w:color w:val="222222"/>
          <w:shd w:val="clear" w:color="auto" w:fill="FFFFFF"/>
        </w:rPr>
        <w:t>EvangeliaTsiani</w:t>
      </w:r>
      <w:proofErr w:type="spellEnd"/>
      <w:r w:rsidRPr="006D23F6">
        <w:rPr>
          <w:rFonts w:ascii="Times New Roman" w:hAnsi="Times New Roman" w:cs="Times New Roman"/>
          <w:color w:val="222222"/>
          <w:shd w:val="clear" w:color="auto" w:fill="FFFFFF"/>
        </w:rPr>
        <w:t>. "Antidiabetic properties of naringenin: A citrus fruit polyphenol." </w:t>
      </w:r>
      <w:r w:rsidRPr="006D23F6">
        <w:rPr>
          <w:rFonts w:ascii="Times New Roman" w:hAnsi="Times New Roman" w:cs="Times New Roman"/>
          <w:i/>
          <w:iCs/>
          <w:color w:val="222222"/>
          <w:shd w:val="clear" w:color="auto" w:fill="FFFFFF"/>
        </w:rPr>
        <w:t>Biomolecules</w:t>
      </w:r>
      <w:r w:rsidRPr="006D23F6">
        <w:rPr>
          <w:rFonts w:ascii="Times New Roman" w:hAnsi="Times New Roman" w:cs="Times New Roman"/>
          <w:color w:val="222222"/>
          <w:shd w:val="clear" w:color="auto" w:fill="FFFFFF"/>
        </w:rPr>
        <w:t> 9.3 (2019): 99.</w:t>
      </w:r>
    </w:p>
    <w:p w14:paraId="5DD71C90" w14:textId="77777777" w:rsidR="005F0422" w:rsidRPr="006D23F6" w:rsidRDefault="00142E0C" w:rsidP="00142E0C">
      <w:pPr>
        <w:pStyle w:val="ListParagraph"/>
        <w:numPr>
          <w:ilvl w:val="0"/>
          <w:numId w:val="1"/>
        </w:numPr>
        <w:ind w:left="644"/>
        <w:jc w:val="both"/>
        <w:rPr>
          <w:rFonts w:ascii="Times New Roman" w:hAnsi="Times New Roman" w:cs="Times New Roman"/>
          <w:color w:val="212529"/>
          <w:szCs w:val="20"/>
          <w:shd w:val="clear" w:color="auto" w:fill="FFFFFF"/>
        </w:rPr>
      </w:pPr>
      <w:proofErr w:type="spellStart"/>
      <w:r w:rsidRPr="006D23F6">
        <w:rPr>
          <w:rFonts w:ascii="Times New Roman" w:hAnsi="Times New Roman" w:cs="Times New Roman"/>
          <w:color w:val="222222"/>
          <w:shd w:val="clear" w:color="auto" w:fill="FFFFFF"/>
        </w:rPr>
        <w:t>Tutunchi</w:t>
      </w:r>
      <w:proofErr w:type="spellEnd"/>
      <w:r w:rsidRPr="006D23F6">
        <w:rPr>
          <w:rFonts w:ascii="Times New Roman" w:hAnsi="Times New Roman" w:cs="Times New Roman"/>
          <w:color w:val="222222"/>
          <w:shd w:val="clear" w:color="auto" w:fill="FFFFFF"/>
        </w:rPr>
        <w:t>, Helda, et al. "Naringenin, a flavanone with antiviral and anti‐inflammatory effects: A promising treatment strategy against COVID‐19." </w:t>
      </w:r>
      <w:r w:rsidRPr="006D23F6">
        <w:rPr>
          <w:rFonts w:ascii="Times New Roman" w:hAnsi="Times New Roman" w:cs="Times New Roman"/>
          <w:i/>
          <w:iCs/>
          <w:color w:val="222222"/>
          <w:shd w:val="clear" w:color="auto" w:fill="FFFFFF"/>
        </w:rPr>
        <w:t>Phytotherapy Research</w:t>
      </w:r>
      <w:r w:rsidRPr="006D23F6">
        <w:rPr>
          <w:rFonts w:ascii="Times New Roman" w:hAnsi="Times New Roman" w:cs="Times New Roman"/>
          <w:color w:val="222222"/>
          <w:shd w:val="clear" w:color="auto" w:fill="FFFFFF"/>
        </w:rPr>
        <w:t> 34.12 (2020): 3137-3147</w:t>
      </w:r>
    </w:p>
    <w:p w14:paraId="206FA458" w14:textId="77777777" w:rsidR="00847053" w:rsidRPr="006D23F6" w:rsidRDefault="00847053" w:rsidP="00847053">
      <w:pPr>
        <w:pStyle w:val="ListParagraph"/>
        <w:numPr>
          <w:ilvl w:val="0"/>
          <w:numId w:val="1"/>
        </w:numPr>
        <w:ind w:left="644"/>
        <w:jc w:val="both"/>
        <w:rPr>
          <w:rFonts w:ascii="Times New Roman" w:hAnsi="Times New Roman" w:cs="Times New Roman"/>
          <w:color w:val="212529"/>
          <w:shd w:val="clear" w:color="auto" w:fill="FFFFFF"/>
        </w:rPr>
      </w:pPr>
      <w:r w:rsidRPr="006D23F6">
        <w:rPr>
          <w:rFonts w:ascii="Times New Roman" w:hAnsi="Times New Roman" w:cs="Times New Roman"/>
          <w:color w:val="222222"/>
          <w:sz w:val="20"/>
          <w:szCs w:val="20"/>
          <w:shd w:val="clear" w:color="auto" w:fill="FFFFFF"/>
        </w:rPr>
        <w:t>Krause, Martin, and Rudolf Galensa. "Determination of naringenin and naringenin-chalcone in tomato skins by reversed phase HPLC after solid phase extraction." </w:t>
      </w:r>
      <w:proofErr w:type="spellStart"/>
      <w:r w:rsidRPr="006D23F6">
        <w:rPr>
          <w:rFonts w:ascii="Times New Roman" w:hAnsi="Times New Roman" w:cs="Times New Roman"/>
          <w:i/>
          <w:iCs/>
          <w:color w:val="222222"/>
          <w:sz w:val="20"/>
          <w:szCs w:val="20"/>
          <w:shd w:val="clear" w:color="auto" w:fill="FFFFFF"/>
        </w:rPr>
        <w:t>ZeitschriftfürLebensmittel-Untersuchung</w:t>
      </w:r>
      <w:proofErr w:type="spellEnd"/>
      <w:r w:rsidRPr="006D23F6">
        <w:rPr>
          <w:rFonts w:ascii="Times New Roman" w:hAnsi="Times New Roman" w:cs="Times New Roman"/>
          <w:i/>
          <w:iCs/>
          <w:color w:val="222222"/>
          <w:sz w:val="20"/>
          <w:szCs w:val="20"/>
          <w:shd w:val="clear" w:color="auto" w:fill="FFFFFF"/>
        </w:rPr>
        <w:t xml:space="preserve"> und-Forschung</w:t>
      </w:r>
      <w:r w:rsidRPr="006D23F6">
        <w:rPr>
          <w:rFonts w:ascii="Times New Roman" w:hAnsi="Times New Roman" w:cs="Times New Roman"/>
          <w:color w:val="222222"/>
          <w:sz w:val="20"/>
          <w:szCs w:val="20"/>
          <w:shd w:val="clear" w:color="auto" w:fill="FFFFFF"/>
        </w:rPr>
        <w:t> 194 (1992): 29-32.</w:t>
      </w:r>
    </w:p>
    <w:p w14:paraId="76008A40" w14:textId="77777777" w:rsidR="00847053" w:rsidRPr="006D23F6" w:rsidRDefault="00741406" w:rsidP="00142E0C">
      <w:pPr>
        <w:pStyle w:val="ListParagraph"/>
        <w:numPr>
          <w:ilvl w:val="0"/>
          <w:numId w:val="1"/>
        </w:numPr>
        <w:ind w:left="644"/>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Rani, Neha, et al. "Pharmacological properties and therapeutic potential of naringenin: a citrus flavonoid of pharmaceutical promise." </w:t>
      </w:r>
      <w:r w:rsidRPr="006D23F6">
        <w:rPr>
          <w:rFonts w:ascii="Times New Roman" w:hAnsi="Times New Roman" w:cs="Times New Roman"/>
          <w:i/>
          <w:iCs/>
          <w:color w:val="222222"/>
          <w:sz w:val="20"/>
          <w:szCs w:val="20"/>
          <w:shd w:val="clear" w:color="auto" w:fill="FFFFFF"/>
        </w:rPr>
        <w:t>Current pharmaceutical design</w:t>
      </w:r>
      <w:r w:rsidRPr="006D23F6">
        <w:rPr>
          <w:rFonts w:ascii="Times New Roman" w:hAnsi="Times New Roman" w:cs="Times New Roman"/>
          <w:color w:val="222222"/>
          <w:sz w:val="20"/>
          <w:szCs w:val="20"/>
          <w:shd w:val="clear" w:color="auto" w:fill="FFFFFF"/>
        </w:rPr>
        <w:t> 22.28 (2016): 4341-4359.</w:t>
      </w:r>
    </w:p>
    <w:p w14:paraId="0DC4A1A1" w14:textId="77777777" w:rsidR="00741406" w:rsidRPr="006D23F6" w:rsidRDefault="00741406" w:rsidP="00142E0C">
      <w:pPr>
        <w:pStyle w:val="ListParagraph"/>
        <w:numPr>
          <w:ilvl w:val="0"/>
          <w:numId w:val="1"/>
        </w:numPr>
        <w:ind w:left="644"/>
        <w:jc w:val="both"/>
        <w:rPr>
          <w:rFonts w:ascii="Times New Roman" w:hAnsi="Times New Roman" w:cs="Times New Roman"/>
          <w:color w:val="212529"/>
          <w:szCs w:val="20"/>
          <w:shd w:val="clear" w:color="auto" w:fill="FFFFFF"/>
        </w:rPr>
      </w:pPr>
      <w:r w:rsidRPr="006D23F6">
        <w:rPr>
          <w:rFonts w:ascii="Times New Roman" w:hAnsi="Times New Roman" w:cs="Times New Roman"/>
          <w:color w:val="222222"/>
          <w:sz w:val="20"/>
          <w:szCs w:val="20"/>
          <w:shd w:val="clear" w:color="auto" w:fill="FFFFFF"/>
        </w:rPr>
        <w:t>Salehi, Bahare, et al. "The therapeutic potential of naringenin: a review of clinical trials." </w:t>
      </w:r>
      <w:r w:rsidRPr="006D23F6">
        <w:rPr>
          <w:rFonts w:ascii="Times New Roman" w:hAnsi="Times New Roman" w:cs="Times New Roman"/>
          <w:i/>
          <w:iCs/>
          <w:color w:val="222222"/>
          <w:sz w:val="20"/>
          <w:szCs w:val="20"/>
          <w:shd w:val="clear" w:color="auto" w:fill="FFFFFF"/>
        </w:rPr>
        <w:t>Pharmaceuticals</w:t>
      </w:r>
      <w:r w:rsidRPr="006D23F6">
        <w:rPr>
          <w:rFonts w:ascii="Times New Roman" w:hAnsi="Times New Roman" w:cs="Times New Roman"/>
          <w:color w:val="222222"/>
          <w:sz w:val="20"/>
          <w:szCs w:val="20"/>
          <w:shd w:val="clear" w:color="auto" w:fill="FFFFFF"/>
        </w:rPr>
        <w:t> 12.1 (2019): 11.</w:t>
      </w:r>
    </w:p>
    <w:p w14:paraId="4B795203" w14:textId="77777777" w:rsidR="006B1C3D" w:rsidRPr="006D23F6" w:rsidRDefault="006B1C3D" w:rsidP="006B1C3D">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Rashmi, Rajappa, et al. "Antioxidant potential of naringenin helps to protect liver tissue from streptozotocin-induced damage." </w:t>
      </w:r>
      <w:r w:rsidRPr="006D23F6">
        <w:rPr>
          <w:rFonts w:ascii="Times New Roman" w:hAnsi="Times New Roman" w:cs="Times New Roman"/>
          <w:i/>
          <w:iCs/>
          <w:color w:val="222222"/>
          <w:sz w:val="20"/>
          <w:szCs w:val="20"/>
          <w:shd w:val="clear" w:color="auto" w:fill="FFFFFF"/>
        </w:rPr>
        <w:t>Reports of biochemistry &amp; molecular biology</w:t>
      </w:r>
      <w:r w:rsidRPr="006D23F6">
        <w:rPr>
          <w:rFonts w:ascii="Times New Roman" w:hAnsi="Times New Roman" w:cs="Times New Roman"/>
          <w:color w:val="222222"/>
          <w:sz w:val="20"/>
          <w:szCs w:val="20"/>
          <w:shd w:val="clear" w:color="auto" w:fill="FFFFFF"/>
        </w:rPr>
        <w:t> 7.1 (2018): 76.</w:t>
      </w:r>
    </w:p>
    <w:p w14:paraId="084C2398" w14:textId="77777777" w:rsidR="006B1C3D" w:rsidRPr="006D23F6" w:rsidRDefault="006B1C3D" w:rsidP="006B1C3D">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Alam, M. Ashraful, et al. "Effect of citrus flavonoids, naringin and naringenin, on metabolic syndrome and their mechanisms of action." </w:t>
      </w:r>
      <w:r w:rsidRPr="006D23F6">
        <w:rPr>
          <w:rFonts w:ascii="Times New Roman" w:hAnsi="Times New Roman" w:cs="Times New Roman"/>
          <w:i/>
          <w:iCs/>
          <w:color w:val="222222"/>
          <w:sz w:val="20"/>
          <w:szCs w:val="20"/>
          <w:shd w:val="clear" w:color="auto" w:fill="FFFFFF"/>
        </w:rPr>
        <w:t>Advances in Nutrition</w:t>
      </w:r>
      <w:r w:rsidRPr="006D23F6">
        <w:rPr>
          <w:rFonts w:ascii="Times New Roman" w:hAnsi="Times New Roman" w:cs="Times New Roman"/>
          <w:color w:val="222222"/>
          <w:sz w:val="20"/>
          <w:szCs w:val="20"/>
          <w:shd w:val="clear" w:color="auto" w:fill="FFFFFF"/>
        </w:rPr>
        <w:t> 5.4 (2014): 404-417.</w:t>
      </w:r>
    </w:p>
    <w:p w14:paraId="6BFE4446" w14:textId="77777777" w:rsidR="006B1C3D" w:rsidRPr="006D23F6" w:rsidRDefault="006B1C3D" w:rsidP="006B1C3D">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MADRIGAL SANTILLAN, E. D. U. A. R. D. O., MADRIGAL BUJAIDAR, E. D. U. A. R. D. O., ALVAREZ GONZALEZ, I. S. E. L. A., SUMAYA MARTINEZ, M. T., GUTIERREZ SALINAS, J. O. S. E., Bautista, M., ... &amp; GONZALEZ RUBIO, J. (2014). Review of natural products with hepatoprotective effects.</w:t>
      </w:r>
    </w:p>
    <w:p w14:paraId="148E2B44" w14:textId="77777777" w:rsidR="006B1C3D" w:rsidRPr="006D23F6" w:rsidRDefault="006B1C3D" w:rsidP="006B1C3D">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 xml:space="preserve">Kanaze, F. I., et al. "Pharmacokinetics of the citrus flavanone aglycones </w:t>
      </w:r>
      <w:proofErr w:type="spellStart"/>
      <w:r w:rsidRPr="006D23F6">
        <w:rPr>
          <w:rFonts w:ascii="Times New Roman" w:hAnsi="Times New Roman" w:cs="Times New Roman"/>
          <w:color w:val="222222"/>
          <w:sz w:val="20"/>
          <w:szCs w:val="20"/>
          <w:shd w:val="clear" w:color="auto" w:fill="FFFFFF"/>
        </w:rPr>
        <w:t>hesperetin</w:t>
      </w:r>
      <w:proofErr w:type="spellEnd"/>
      <w:r w:rsidRPr="006D23F6">
        <w:rPr>
          <w:rFonts w:ascii="Times New Roman" w:hAnsi="Times New Roman" w:cs="Times New Roman"/>
          <w:color w:val="222222"/>
          <w:sz w:val="20"/>
          <w:szCs w:val="20"/>
          <w:shd w:val="clear" w:color="auto" w:fill="FFFFFF"/>
        </w:rPr>
        <w:t xml:space="preserve"> and naringenin after single oral administration in human subjects." </w:t>
      </w:r>
      <w:r w:rsidRPr="006D23F6">
        <w:rPr>
          <w:rFonts w:ascii="Times New Roman" w:hAnsi="Times New Roman" w:cs="Times New Roman"/>
          <w:i/>
          <w:iCs/>
          <w:color w:val="222222"/>
          <w:sz w:val="20"/>
          <w:szCs w:val="20"/>
          <w:shd w:val="clear" w:color="auto" w:fill="FFFFFF"/>
        </w:rPr>
        <w:t>European journal of clinical nutrition</w:t>
      </w:r>
      <w:r w:rsidRPr="006D23F6">
        <w:rPr>
          <w:rFonts w:ascii="Times New Roman" w:hAnsi="Times New Roman" w:cs="Times New Roman"/>
          <w:color w:val="222222"/>
          <w:sz w:val="20"/>
          <w:szCs w:val="20"/>
          <w:shd w:val="clear" w:color="auto" w:fill="FFFFFF"/>
        </w:rPr>
        <w:t> 61.4 (2007): 472-477.</w:t>
      </w:r>
    </w:p>
    <w:p w14:paraId="2D1E90AB" w14:textId="77777777" w:rsidR="006B1C3D" w:rsidRPr="006D23F6" w:rsidRDefault="006B1C3D" w:rsidP="006B1C3D">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Kiran, S. D. V. S., P. Rohini, and P. Bhagyasree. "Flavonoid: A review on Naringenin." </w:t>
      </w:r>
      <w:r w:rsidRPr="006D23F6">
        <w:rPr>
          <w:rFonts w:ascii="Times New Roman" w:hAnsi="Times New Roman" w:cs="Times New Roman"/>
          <w:i/>
          <w:iCs/>
          <w:color w:val="222222"/>
          <w:sz w:val="20"/>
          <w:szCs w:val="20"/>
          <w:shd w:val="clear" w:color="auto" w:fill="FFFFFF"/>
        </w:rPr>
        <w:t>Journal of Pharmacognosy and Phytochemistry</w:t>
      </w:r>
      <w:r w:rsidRPr="006D23F6">
        <w:rPr>
          <w:rFonts w:ascii="Times New Roman" w:hAnsi="Times New Roman" w:cs="Times New Roman"/>
          <w:color w:val="222222"/>
          <w:sz w:val="20"/>
          <w:szCs w:val="20"/>
          <w:shd w:val="clear" w:color="auto" w:fill="FFFFFF"/>
        </w:rPr>
        <w:t> 6.5 (2017): 2778-2783.</w:t>
      </w:r>
    </w:p>
    <w:p w14:paraId="08A0B61C" w14:textId="77777777" w:rsidR="00555C15" w:rsidRPr="006D23F6" w:rsidRDefault="00555C15" w:rsidP="00555C15">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lastRenderedPageBreak/>
        <w:t>Singh, Sukhwinder, et al. "Compendium of naringenin: Potential sources, analytical aspects, chemistry, nutraceutical potentials and pharmacological profile." </w:t>
      </w:r>
      <w:r w:rsidRPr="006D23F6">
        <w:rPr>
          <w:rFonts w:ascii="Times New Roman" w:hAnsi="Times New Roman" w:cs="Times New Roman"/>
          <w:i/>
          <w:iCs/>
          <w:color w:val="222222"/>
          <w:sz w:val="20"/>
          <w:szCs w:val="20"/>
          <w:shd w:val="clear" w:color="auto" w:fill="FFFFFF"/>
        </w:rPr>
        <w:t>Critical Reviews in Food Science and Nutrition</w:t>
      </w:r>
      <w:r w:rsidRPr="006D23F6">
        <w:rPr>
          <w:rFonts w:ascii="Times New Roman" w:hAnsi="Times New Roman" w:cs="Times New Roman"/>
          <w:color w:val="222222"/>
          <w:sz w:val="20"/>
          <w:szCs w:val="20"/>
          <w:shd w:val="clear" w:color="auto" w:fill="FFFFFF"/>
        </w:rPr>
        <w:t> 63.27 (2023): 8868-8899.</w:t>
      </w:r>
    </w:p>
    <w:p w14:paraId="1876F650" w14:textId="77777777" w:rsidR="00555C15" w:rsidRPr="006D23F6" w:rsidRDefault="00555C15" w:rsidP="00555C15">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Najmanová, Iveta, et al. "The pharmacokinetics of flavanones." </w:t>
      </w:r>
      <w:r w:rsidRPr="006D23F6">
        <w:rPr>
          <w:rFonts w:ascii="Times New Roman" w:hAnsi="Times New Roman" w:cs="Times New Roman"/>
          <w:i/>
          <w:iCs/>
          <w:color w:val="222222"/>
          <w:sz w:val="20"/>
          <w:szCs w:val="20"/>
          <w:shd w:val="clear" w:color="auto" w:fill="FFFFFF"/>
        </w:rPr>
        <w:t>Critical reviews in food science and nutrition</w:t>
      </w:r>
      <w:r w:rsidRPr="006D23F6">
        <w:rPr>
          <w:rFonts w:ascii="Times New Roman" w:hAnsi="Times New Roman" w:cs="Times New Roman"/>
          <w:color w:val="222222"/>
          <w:sz w:val="20"/>
          <w:szCs w:val="20"/>
          <w:shd w:val="clear" w:color="auto" w:fill="FFFFFF"/>
        </w:rPr>
        <w:t> 60.18 (2020): 3155-3171.</w:t>
      </w:r>
    </w:p>
    <w:p w14:paraId="26D42000" w14:textId="77777777" w:rsidR="00C50B61" w:rsidRPr="006D23F6" w:rsidRDefault="00C50B61" w:rsidP="00C50B61">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Liang, Yan, et al. "Preparation, characterization of naringenin, β-cyclodextrin and carbon quantum dot antioxidant nanocomposites." </w:t>
      </w:r>
      <w:r w:rsidRPr="006D23F6">
        <w:rPr>
          <w:rFonts w:ascii="Times New Roman" w:hAnsi="Times New Roman" w:cs="Times New Roman"/>
          <w:i/>
          <w:iCs/>
          <w:color w:val="222222"/>
          <w:sz w:val="20"/>
          <w:szCs w:val="20"/>
          <w:shd w:val="clear" w:color="auto" w:fill="FFFFFF"/>
        </w:rPr>
        <w:t>Food Chemistry</w:t>
      </w:r>
      <w:r w:rsidRPr="006D23F6">
        <w:rPr>
          <w:rFonts w:ascii="Times New Roman" w:hAnsi="Times New Roman" w:cs="Times New Roman"/>
          <w:color w:val="222222"/>
          <w:sz w:val="20"/>
          <w:szCs w:val="20"/>
          <w:shd w:val="clear" w:color="auto" w:fill="FFFFFF"/>
        </w:rPr>
        <w:t> 375 (2022): 131646.</w:t>
      </w:r>
    </w:p>
    <w:p w14:paraId="32DC57AC" w14:textId="77777777" w:rsidR="00C50B61" w:rsidRPr="006D23F6" w:rsidRDefault="00C50B61" w:rsidP="00C50B61">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 xml:space="preserve">Prabu, Selvaraj Milton, Kalist Shagirtha, and </w:t>
      </w:r>
      <w:proofErr w:type="spellStart"/>
      <w:r w:rsidRPr="006D23F6">
        <w:rPr>
          <w:rFonts w:ascii="Times New Roman" w:hAnsi="Times New Roman" w:cs="Times New Roman"/>
          <w:color w:val="222222"/>
          <w:sz w:val="20"/>
          <w:szCs w:val="20"/>
          <w:shd w:val="clear" w:color="auto" w:fill="FFFFFF"/>
        </w:rPr>
        <w:t>Jayapaul</w:t>
      </w:r>
      <w:proofErr w:type="spellEnd"/>
      <w:r w:rsidRPr="006D23F6">
        <w:rPr>
          <w:rFonts w:ascii="Times New Roman" w:hAnsi="Times New Roman" w:cs="Times New Roman"/>
          <w:color w:val="222222"/>
          <w:sz w:val="20"/>
          <w:szCs w:val="20"/>
          <w:shd w:val="clear" w:color="auto" w:fill="FFFFFF"/>
        </w:rPr>
        <w:t xml:space="preserve"> Renugadevi. "Naringenin in combination with vitamins C and E potentially protects oxidative stress-mediated hepatic injury in cadmium-intoxicated rats." </w:t>
      </w:r>
      <w:r w:rsidRPr="006D23F6">
        <w:rPr>
          <w:rFonts w:ascii="Times New Roman" w:hAnsi="Times New Roman" w:cs="Times New Roman"/>
          <w:i/>
          <w:iCs/>
          <w:color w:val="222222"/>
          <w:sz w:val="20"/>
          <w:szCs w:val="20"/>
          <w:shd w:val="clear" w:color="auto" w:fill="FFFFFF"/>
        </w:rPr>
        <w:t xml:space="preserve">Journal of nutritional science and </w:t>
      </w:r>
      <w:proofErr w:type="spellStart"/>
      <w:r w:rsidRPr="006D23F6">
        <w:rPr>
          <w:rFonts w:ascii="Times New Roman" w:hAnsi="Times New Roman" w:cs="Times New Roman"/>
          <w:i/>
          <w:iCs/>
          <w:color w:val="222222"/>
          <w:sz w:val="20"/>
          <w:szCs w:val="20"/>
          <w:shd w:val="clear" w:color="auto" w:fill="FFFFFF"/>
        </w:rPr>
        <w:t>vitaminology</w:t>
      </w:r>
      <w:proofErr w:type="spellEnd"/>
      <w:r w:rsidRPr="006D23F6">
        <w:rPr>
          <w:rFonts w:ascii="Times New Roman" w:hAnsi="Times New Roman" w:cs="Times New Roman"/>
          <w:color w:val="222222"/>
          <w:sz w:val="20"/>
          <w:szCs w:val="20"/>
          <w:shd w:val="clear" w:color="auto" w:fill="FFFFFF"/>
        </w:rPr>
        <w:t> 57.2 (2011): 177-185.</w:t>
      </w:r>
    </w:p>
    <w:p w14:paraId="4A1C39C0" w14:textId="77777777" w:rsidR="005308DF" w:rsidRPr="006D23F6" w:rsidRDefault="005308DF" w:rsidP="005308DF">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Hernández-Aquino, Erika, and Pablo Muriel. "Beneficial effects of naringenin in liver diseases: Molecular mechanisms." </w:t>
      </w:r>
      <w:r w:rsidRPr="006D23F6">
        <w:rPr>
          <w:rFonts w:ascii="Times New Roman" w:hAnsi="Times New Roman" w:cs="Times New Roman"/>
          <w:i/>
          <w:iCs/>
          <w:color w:val="222222"/>
          <w:sz w:val="20"/>
          <w:szCs w:val="20"/>
          <w:shd w:val="clear" w:color="auto" w:fill="FFFFFF"/>
        </w:rPr>
        <w:t>World journal of gastroenterology</w:t>
      </w:r>
      <w:r w:rsidRPr="006D23F6">
        <w:rPr>
          <w:rFonts w:ascii="Times New Roman" w:hAnsi="Times New Roman" w:cs="Times New Roman"/>
          <w:color w:val="222222"/>
          <w:sz w:val="20"/>
          <w:szCs w:val="20"/>
          <w:shd w:val="clear" w:color="auto" w:fill="FFFFFF"/>
        </w:rPr>
        <w:t> 24.16 (2018): 1679.</w:t>
      </w:r>
    </w:p>
    <w:p w14:paraId="37E0538A" w14:textId="77777777" w:rsidR="004C206B" w:rsidRPr="006D23F6" w:rsidRDefault="004C206B" w:rsidP="004C206B">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Lin, Wei-Chi, and Jin-</w:t>
      </w:r>
      <w:proofErr w:type="spellStart"/>
      <w:r w:rsidRPr="006D23F6">
        <w:rPr>
          <w:rFonts w:ascii="Times New Roman" w:hAnsi="Times New Roman" w:cs="Times New Roman"/>
          <w:color w:val="222222"/>
          <w:sz w:val="20"/>
          <w:szCs w:val="20"/>
          <w:shd w:val="clear" w:color="auto" w:fill="FFFFFF"/>
        </w:rPr>
        <w:t>Yuarn</w:t>
      </w:r>
      <w:proofErr w:type="spellEnd"/>
      <w:r w:rsidRPr="006D23F6">
        <w:rPr>
          <w:rFonts w:ascii="Times New Roman" w:hAnsi="Times New Roman" w:cs="Times New Roman"/>
          <w:color w:val="222222"/>
          <w:sz w:val="20"/>
          <w:szCs w:val="20"/>
          <w:shd w:val="clear" w:color="auto" w:fill="FFFFFF"/>
        </w:rPr>
        <w:t xml:space="preserve"> Lin. "Five bitter compounds display different anti-inflammatory effects through modulating cytokine secretion using mouse primary splenocytes in vitro." </w:t>
      </w:r>
      <w:r w:rsidRPr="006D23F6">
        <w:rPr>
          <w:rFonts w:ascii="Times New Roman" w:hAnsi="Times New Roman" w:cs="Times New Roman"/>
          <w:i/>
          <w:iCs/>
          <w:color w:val="222222"/>
          <w:sz w:val="20"/>
          <w:szCs w:val="20"/>
          <w:shd w:val="clear" w:color="auto" w:fill="FFFFFF"/>
        </w:rPr>
        <w:t>Journal of Agricultural and Food Chemistry</w:t>
      </w:r>
      <w:r w:rsidRPr="006D23F6">
        <w:rPr>
          <w:rFonts w:ascii="Times New Roman" w:hAnsi="Times New Roman" w:cs="Times New Roman"/>
          <w:color w:val="222222"/>
          <w:sz w:val="20"/>
          <w:szCs w:val="20"/>
          <w:shd w:val="clear" w:color="auto" w:fill="FFFFFF"/>
        </w:rPr>
        <w:t> 59.1 (2011): 184-192.</w:t>
      </w:r>
    </w:p>
    <w:p w14:paraId="33F1B857" w14:textId="77777777" w:rsidR="004C206B" w:rsidRPr="006D23F6" w:rsidRDefault="004C206B" w:rsidP="004C206B">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Kataoka, Hideo, et al. "Naringenin suppresses Toll‐like receptor 2‐mediated inflammatory responses through inhibition of receptor clustering on lipid rafts." </w:t>
      </w:r>
      <w:r w:rsidRPr="006D23F6">
        <w:rPr>
          <w:rFonts w:ascii="Times New Roman" w:hAnsi="Times New Roman" w:cs="Times New Roman"/>
          <w:i/>
          <w:iCs/>
          <w:color w:val="222222"/>
          <w:sz w:val="20"/>
          <w:szCs w:val="20"/>
          <w:shd w:val="clear" w:color="auto" w:fill="FFFFFF"/>
        </w:rPr>
        <w:t>Food Science &amp; Nutrition</w:t>
      </w:r>
      <w:r w:rsidRPr="006D23F6">
        <w:rPr>
          <w:rFonts w:ascii="Times New Roman" w:hAnsi="Times New Roman" w:cs="Times New Roman"/>
          <w:color w:val="222222"/>
          <w:sz w:val="20"/>
          <w:szCs w:val="20"/>
          <w:shd w:val="clear" w:color="auto" w:fill="FFFFFF"/>
        </w:rPr>
        <w:t> 9.2 (2021): 963-972.</w:t>
      </w:r>
    </w:p>
    <w:p w14:paraId="5B39A7F6" w14:textId="77777777" w:rsidR="004C206B" w:rsidRPr="006D23F6" w:rsidRDefault="004C206B" w:rsidP="004C206B">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 xml:space="preserve">Lee, </w:t>
      </w:r>
      <w:proofErr w:type="spellStart"/>
      <w:r w:rsidRPr="006D23F6">
        <w:rPr>
          <w:rFonts w:ascii="Times New Roman" w:hAnsi="Times New Roman" w:cs="Times New Roman"/>
          <w:color w:val="222222"/>
          <w:sz w:val="20"/>
          <w:szCs w:val="20"/>
          <w:shd w:val="clear" w:color="auto" w:fill="FFFFFF"/>
        </w:rPr>
        <w:t>Yil</w:t>
      </w:r>
      <w:proofErr w:type="spellEnd"/>
      <w:r w:rsidRPr="006D23F6">
        <w:rPr>
          <w:rFonts w:ascii="Times New Roman" w:hAnsi="Times New Roman" w:cs="Times New Roman"/>
          <w:color w:val="222222"/>
          <w:sz w:val="20"/>
          <w:szCs w:val="20"/>
          <w:shd w:val="clear" w:color="auto" w:fill="FFFFFF"/>
        </w:rPr>
        <w:t xml:space="preserve"> Seob, and Marcus M. </w:t>
      </w:r>
      <w:proofErr w:type="spellStart"/>
      <w:r w:rsidRPr="006D23F6">
        <w:rPr>
          <w:rFonts w:ascii="Times New Roman" w:hAnsi="Times New Roman" w:cs="Times New Roman"/>
          <w:color w:val="222222"/>
          <w:sz w:val="20"/>
          <w:szCs w:val="20"/>
          <w:shd w:val="clear" w:color="auto" w:fill="FFFFFF"/>
        </w:rPr>
        <w:t>Reidenberg</w:t>
      </w:r>
      <w:proofErr w:type="spellEnd"/>
      <w:r w:rsidRPr="006D23F6">
        <w:rPr>
          <w:rFonts w:ascii="Times New Roman" w:hAnsi="Times New Roman" w:cs="Times New Roman"/>
          <w:color w:val="222222"/>
          <w:sz w:val="20"/>
          <w:szCs w:val="20"/>
          <w:shd w:val="clear" w:color="auto" w:fill="FFFFFF"/>
        </w:rPr>
        <w:t>. "A method for measuring naringenin in biological fluids and its disposition from grapefruit juice by man." </w:t>
      </w:r>
      <w:r w:rsidRPr="006D23F6">
        <w:rPr>
          <w:rFonts w:ascii="Times New Roman" w:hAnsi="Times New Roman" w:cs="Times New Roman"/>
          <w:i/>
          <w:iCs/>
          <w:color w:val="222222"/>
          <w:sz w:val="20"/>
          <w:szCs w:val="20"/>
          <w:shd w:val="clear" w:color="auto" w:fill="FFFFFF"/>
        </w:rPr>
        <w:t>Pharmacology</w:t>
      </w:r>
      <w:r w:rsidRPr="006D23F6">
        <w:rPr>
          <w:rFonts w:ascii="Times New Roman" w:hAnsi="Times New Roman" w:cs="Times New Roman"/>
          <w:color w:val="222222"/>
          <w:sz w:val="20"/>
          <w:szCs w:val="20"/>
          <w:shd w:val="clear" w:color="auto" w:fill="FFFFFF"/>
        </w:rPr>
        <w:t> 56.6 (1998): 314-317.</w:t>
      </w:r>
    </w:p>
    <w:p w14:paraId="4DED77B6" w14:textId="77777777" w:rsidR="004C206B" w:rsidRPr="006D23F6" w:rsidRDefault="004C206B" w:rsidP="004C206B">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 xml:space="preserve">Hughes, Laura AE, et al. "Higher dietary flavone, </w:t>
      </w:r>
      <w:proofErr w:type="spellStart"/>
      <w:r w:rsidRPr="006D23F6">
        <w:rPr>
          <w:rFonts w:ascii="Times New Roman" w:hAnsi="Times New Roman" w:cs="Times New Roman"/>
          <w:color w:val="222222"/>
          <w:sz w:val="20"/>
          <w:szCs w:val="20"/>
          <w:shd w:val="clear" w:color="auto" w:fill="FFFFFF"/>
        </w:rPr>
        <w:t>flavonol</w:t>
      </w:r>
      <w:proofErr w:type="spellEnd"/>
      <w:r w:rsidRPr="006D23F6">
        <w:rPr>
          <w:rFonts w:ascii="Times New Roman" w:hAnsi="Times New Roman" w:cs="Times New Roman"/>
          <w:color w:val="222222"/>
          <w:sz w:val="20"/>
          <w:szCs w:val="20"/>
          <w:shd w:val="clear" w:color="auto" w:fill="FFFFFF"/>
        </w:rPr>
        <w:t>, and catechin intakes are associated with less of an increase in BMI over time in women: a longitudinal analysis from the Netherlands Cohort Study." </w:t>
      </w:r>
      <w:r w:rsidRPr="006D23F6">
        <w:rPr>
          <w:rFonts w:ascii="Times New Roman" w:hAnsi="Times New Roman" w:cs="Times New Roman"/>
          <w:i/>
          <w:iCs/>
          <w:color w:val="222222"/>
          <w:sz w:val="20"/>
          <w:szCs w:val="20"/>
          <w:shd w:val="clear" w:color="auto" w:fill="FFFFFF"/>
        </w:rPr>
        <w:t>The American journal of clinical nutrition</w:t>
      </w:r>
      <w:r w:rsidRPr="006D23F6">
        <w:rPr>
          <w:rFonts w:ascii="Times New Roman" w:hAnsi="Times New Roman" w:cs="Times New Roman"/>
          <w:color w:val="222222"/>
          <w:sz w:val="20"/>
          <w:szCs w:val="20"/>
          <w:shd w:val="clear" w:color="auto" w:fill="FFFFFF"/>
        </w:rPr>
        <w:t> 88.5 (2008): 1341-1352.</w:t>
      </w:r>
    </w:p>
    <w:p w14:paraId="2A1657D0" w14:textId="77777777" w:rsidR="00C50B61" w:rsidRPr="006D23F6" w:rsidRDefault="003D2DF9" w:rsidP="00C50B61">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 xml:space="preserve">Erdoğdu, Yusuf, Ozan </w:t>
      </w:r>
      <w:proofErr w:type="spellStart"/>
      <w:r w:rsidRPr="006D23F6">
        <w:rPr>
          <w:rFonts w:ascii="Times New Roman" w:hAnsi="Times New Roman" w:cs="Times New Roman"/>
          <w:color w:val="222222"/>
          <w:sz w:val="20"/>
          <w:szCs w:val="20"/>
          <w:shd w:val="clear" w:color="auto" w:fill="FFFFFF"/>
        </w:rPr>
        <w:t>Ünsalan</w:t>
      </w:r>
      <w:proofErr w:type="spellEnd"/>
      <w:r w:rsidRPr="006D23F6">
        <w:rPr>
          <w:rFonts w:ascii="Times New Roman" w:hAnsi="Times New Roman" w:cs="Times New Roman"/>
          <w:color w:val="222222"/>
          <w:sz w:val="20"/>
          <w:szCs w:val="20"/>
          <w:shd w:val="clear" w:color="auto" w:fill="FFFFFF"/>
        </w:rPr>
        <w:t>, and M. TAHİR GÜLLÜOĞLU. "Vibrational analysis of flavone." </w:t>
      </w:r>
      <w:r w:rsidRPr="006D23F6">
        <w:rPr>
          <w:rFonts w:ascii="Times New Roman" w:hAnsi="Times New Roman" w:cs="Times New Roman"/>
          <w:i/>
          <w:iCs/>
          <w:color w:val="222222"/>
          <w:sz w:val="20"/>
          <w:szCs w:val="20"/>
          <w:shd w:val="clear" w:color="auto" w:fill="FFFFFF"/>
        </w:rPr>
        <w:t>Turkish journal of Physics</w:t>
      </w:r>
      <w:r w:rsidRPr="006D23F6">
        <w:rPr>
          <w:rFonts w:ascii="Times New Roman" w:hAnsi="Times New Roman" w:cs="Times New Roman"/>
          <w:color w:val="222222"/>
          <w:sz w:val="20"/>
          <w:szCs w:val="20"/>
          <w:shd w:val="clear" w:color="auto" w:fill="FFFFFF"/>
        </w:rPr>
        <w:t> 33.5 (2009): 249-260</w:t>
      </w:r>
    </w:p>
    <w:p w14:paraId="3633801C" w14:textId="77777777" w:rsidR="001A5320" w:rsidRPr="006D23F6" w:rsidRDefault="001A5320" w:rsidP="001A5320">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Verbeek, Richard, et al. "The flavones luteolin and apigenin inhibit in vitro antigen-specific proliferation and interferon-gamma production by murine and human autoimmune T cells." </w:t>
      </w:r>
      <w:r w:rsidRPr="006D23F6">
        <w:rPr>
          <w:rFonts w:ascii="Times New Roman" w:hAnsi="Times New Roman" w:cs="Times New Roman"/>
          <w:i/>
          <w:iCs/>
          <w:color w:val="222222"/>
          <w:sz w:val="20"/>
          <w:szCs w:val="20"/>
          <w:shd w:val="clear" w:color="auto" w:fill="FFFFFF"/>
        </w:rPr>
        <w:t>Biochemical pharmacology</w:t>
      </w:r>
      <w:r w:rsidRPr="006D23F6">
        <w:rPr>
          <w:rFonts w:ascii="Times New Roman" w:hAnsi="Times New Roman" w:cs="Times New Roman"/>
          <w:color w:val="222222"/>
          <w:sz w:val="20"/>
          <w:szCs w:val="20"/>
          <w:shd w:val="clear" w:color="auto" w:fill="FFFFFF"/>
        </w:rPr>
        <w:t> 68.4 (2004): 621-629.</w:t>
      </w:r>
    </w:p>
    <w:p w14:paraId="70C678D4" w14:textId="77777777" w:rsidR="001A5320" w:rsidRPr="006D23F6" w:rsidRDefault="001A5320" w:rsidP="001A5320">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Nagy, E., et al. "Investigation of the chemical constituents, particularly the flavonoid components, of propolis and populi gemma by the GC/MS method." (1985): 223-232.</w:t>
      </w:r>
    </w:p>
    <w:p w14:paraId="091641DF" w14:textId="77777777" w:rsidR="00555C15" w:rsidRPr="006D23F6" w:rsidRDefault="001A5320" w:rsidP="001A5320">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Song, Hun-Suk, et al. "Naringenin as an antibacterial reagent controlling of biofilm formation and fatty acid metabolism in MRSA." </w:t>
      </w:r>
      <w:r w:rsidRPr="006D23F6">
        <w:rPr>
          <w:rFonts w:ascii="Times New Roman" w:hAnsi="Times New Roman" w:cs="Times New Roman"/>
          <w:i/>
          <w:iCs/>
          <w:color w:val="222222"/>
          <w:sz w:val="20"/>
          <w:szCs w:val="20"/>
          <w:shd w:val="clear" w:color="auto" w:fill="FFFFFF"/>
        </w:rPr>
        <w:t>bioRxiv</w:t>
      </w:r>
      <w:r w:rsidRPr="006D23F6">
        <w:rPr>
          <w:rFonts w:ascii="Times New Roman" w:hAnsi="Times New Roman" w:cs="Times New Roman"/>
          <w:color w:val="222222"/>
          <w:sz w:val="20"/>
          <w:szCs w:val="20"/>
          <w:shd w:val="clear" w:color="auto" w:fill="FFFFFF"/>
        </w:rPr>
        <w:t> (2020): 2020-03</w:t>
      </w:r>
    </w:p>
    <w:p w14:paraId="35E9CE5F" w14:textId="77777777" w:rsidR="001A5320" w:rsidRPr="006D23F6" w:rsidRDefault="001A5320" w:rsidP="001A5320">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 xml:space="preserve">Duda-Madej, Anna, et al. "Naringenin and its derivatives—Health-promoting </w:t>
      </w:r>
      <w:proofErr w:type="spellStart"/>
      <w:r w:rsidRPr="006D23F6">
        <w:rPr>
          <w:rFonts w:ascii="Times New Roman" w:hAnsi="Times New Roman" w:cs="Times New Roman"/>
          <w:color w:val="222222"/>
          <w:sz w:val="20"/>
          <w:szCs w:val="20"/>
          <w:shd w:val="clear" w:color="auto" w:fill="FFFFFF"/>
        </w:rPr>
        <w:t>phytobiotic</w:t>
      </w:r>
      <w:proofErr w:type="spellEnd"/>
      <w:r w:rsidRPr="006D23F6">
        <w:rPr>
          <w:rFonts w:ascii="Times New Roman" w:hAnsi="Times New Roman" w:cs="Times New Roman"/>
          <w:color w:val="222222"/>
          <w:sz w:val="20"/>
          <w:szCs w:val="20"/>
          <w:shd w:val="clear" w:color="auto" w:fill="FFFFFF"/>
        </w:rPr>
        <w:t xml:space="preserve"> against resistant bacteria and fungi in humans." </w:t>
      </w:r>
      <w:r w:rsidRPr="006D23F6">
        <w:rPr>
          <w:rFonts w:ascii="Times New Roman" w:hAnsi="Times New Roman" w:cs="Times New Roman"/>
          <w:i/>
          <w:iCs/>
          <w:color w:val="222222"/>
          <w:sz w:val="20"/>
          <w:szCs w:val="20"/>
          <w:shd w:val="clear" w:color="auto" w:fill="FFFFFF"/>
        </w:rPr>
        <w:t>Antibiotics</w:t>
      </w:r>
      <w:r w:rsidRPr="006D23F6">
        <w:rPr>
          <w:rFonts w:ascii="Times New Roman" w:hAnsi="Times New Roman" w:cs="Times New Roman"/>
          <w:color w:val="222222"/>
          <w:sz w:val="20"/>
          <w:szCs w:val="20"/>
          <w:shd w:val="clear" w:color="auto" w:fill="FFFFFF"/>
        </w:rPr>
        <w:t> 11.11 (2022): 1628.</w:t>
      </w:r>
    </w:p>
    <w:p w14:paraId="659EDB7D" w14:textId="77777777" w:rsidR="001A5320" w:rsidRPr="006D23F6" w:rsidRDefault="001A5320" w:rsidP="001A5320">
      <w:pPr>
        <w:pStyle w:val="ListParagraph"/>
        <w:numPr>
          <w:ilvl w:val="0"/>
          <w:numId w:val="1"/>
        </w:numPr>
        <w:ind w:left="643"/>
        <w:jc w:val="both"/>
        <w:rPr>
          <w:rFonts w:ascii="Times New Roman" w:hAnsi="Times New Roman" w:cs="Times New Roman"/>
          <w:color w:val="212529"/>
          <w:sz w:val="20"/>
          <w:szCs w:val="20"/>
          <w:shd w:val="clear" w:color="auto" w:fill="FFFFFF"/>
        </w:rPr>
      </w:pPr>
      <w:proofErr w:type="spellStart"/>
      <w:r w:rsidRPr="006D23F6">
        <w:rPr>
          <w:rFonts w:ascii="Times New Roman" w:hAnsi="Times New Roman" w:cs="Times New Roman"/>
          <w:color w:val="222222"/>
          <w:sz w:val="20"/>
          <w:szCs w:val="20"/>
          <w:shd w:val="clear" w:color="auto" w:fill="FFFFFF"/>
        </w:rPr>
        <w:t>Veiko</w:t>
      </w:r>
      <w:proofErr w:type="spellEnd"/>
      <w:r w:rsidRPr="006D23F6">
        <w:rPr>
          <w:rFonts w:ascii="Times New Roman" w:hAnsi="Times New Roman" w:cs="Times New Roman"/>
          <w:color w:val="222222"/>
          <w:sz w:val="20"/>
          <w:szCs w:val="20"/>
          <w:shd w:val="clear" w:color="auto" w:fill="FFFFFF"/>
        </w:rPr>
        <w:t>, Artem G., et al. "Antimicrobial activity of quercetin, naringenin and catechin: Flavonoids inhibit Staphylococcus aureus-induced hemolysis and modify membranes of bacteria and erythrocytes." </w:t>
      </w:r>
      <w:r w:rsidRPr="006D23F6">
        <w:rPr>
          <w:rFonts w:ascii="Times New Roman" w:hAnsi="Times New Roman" w:cs="Times New Roman"/>
          <w:i/>
          <w:iCs/>
          <w:color w:val="222222"/>
          <w:sz w:val="20"/>
          <w:szCs w:val="20"/>
          <w:shd w:val="clear" w:color="auto" w:fill="FFFFFF"/>
        </w:rPr>
        <w:t>Molecules</w:t>
      </w:r>
      <w:r w:rsidRPr="006D23F6">
        <w:rPr>
          <w:rFonts w:ascii="Times New Roman" w:hAnsi="Times New Roman" w:cs="Times New Roman"/>
          <w:color w:val="222222"/>
          <w:sz w:val="20"/>
          <w:szCs w:val="20"/>
          <w:shd w:val="clear" w:color="auto" w:fill="FFFFFF"/>
        </w:rPr>
        <w:t> 28.3 (2023): 1252.</w:t>
      </w:r>
    </w:p>
    <w:p w14:paraId="1A574778" w14:textId="77777777" w:rsidR="001A5320" w:rsidRPr="006D23F6" w:rsidRDefault="001A5320" w:rsidP="001A5320">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Duda-Madej, Anna, et al. "Antimicrobial O-alkyl derivatives of naringenin and their oximes against multidrug-resistant bacteria." </w:t>
      </w:r>
      <w:r w:rsidRPr="006D23F6">
        <w:rPr>
          <w:rFonts w:ascii="Times New Roman" w:hAnsi="Times New Roman" w:cs="Times New Roman"/>
          <w:i/>
          <w:iCs/>
          <w:color w:val="222222"/>
          <w:sz w:val="20"/>
          <w:szCs w:val="20"/>
          <w:shd w:val="clear" w:color="auto" w:fill="FFFFFF"/>
        </w:rPr>
        <w:t>Molecules</w:t>
      </w:r>
      <w:r w:rsidRPr="006D23F6">
        <w:rPr>
          <w:rFonts w:ascii="Times New Roman" w:hAnsi="Times New Roman" w:cs="Times New Roman"/>
          <w:color w:val="222222"/>
          <w:sz w:val="20"/>
          <w:szCs w:val="20"/>
          <w:shd w:val="clear" w:color="auto" w:fill="FFFFFF"/>
        </w:rPr>
        <w:t> 25.16 (2020): 3642.</w:t>
      </w:r>
    </w:p>
    <w:p w14:paraId="215D8024" w14:textId="77777777" w:rsidR="001A5320" w:rsidRPr="006D23F6" w:rsidRDefault="001A5320" w:rsidP="001A5320">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Cataneo, Allan Henrique Depieri, et al. "The citrus flavonoid naringenin impairs the in vitro infection of human cells by Zika virus." </w:t>
      </w:r>
      <w:r w:rsidRPr="006D23F6">
        <w:rPr>
          <w:rFonts w:ascii="Times New Roman" w:hAnsi="Times New Roman" w:cs="Times New Roman"/>
          <w:i/>
          <w:iCs/>
          <w:color w:val="222222"/>
          <w:sz w:val="20"/>
          <w:szCs w:val="20"/>
          <w:shd w:val="clear" w:color="auto" w:fill="FFFFFF"/>
        </w:rPr>
        <w:t>Scientific Reports</w:t>
      </w:r>
      <w:r w:rsidRPr="006D23F6">
        <w:rPr>
          <w:rFonts w:ascii="Times New Roman" w:hAnsi="Times New Roman" w:cs="Times New Roman"/>
          <w:color w:val="222222"/>
          <w:sz w:val="20"/>
          <w:szCs w:val="20"/>
          <w:shd w:val="clear" w:color="auto" w:fill="FFFFFF"/>
        </w:rPr>
        <w:t> 9.1 (2019): 16348</w:t>
      </w:r>
    </w:p>
    <w:p w14:paraId="1B09ABBD" w14:textId="77777777" w:rsidR="00F123FF" w:rsidRPr="006D23F6" w:rsidRDefault="00F123FF" w:rsidP="00F123FF">
      <w:pPr>
        <w:pStyle w:val="ListParagraph"/>
        <w:numPr>
          <w:ilvl w:val="0"/>
          <w:numId w:val="1"/>
        </w:numPr>
        <w:ind w:left="643"/>
        <w:jc w:val="both"/>
        <w:rPr>
          <w:rFonts w:ascii="Times New Roman" w:hAnsi="Times New Roman" w:cs="Times New Roman"/>
          <w:color w:val="212529"/>
          <w:sz w:val="20"/>
          <w:szCs w:val="20"/>
          <w:shd w:val="clear" w:color="auto" w:fill="FFFFFF"/>
        </w:rPr>
      </w:pPr>
      <w:proofErr w:type="spellStart"/>
      <w:r w:rsidRPr="006D23F6">
        <w:rPr>
          <w:rFonts w:ascii="Times New Roman" w:hAnsi="Times New Roman" w:cs="Times New Roman"/>
          <w:color w:val="222222"/>
          <w:sz w:val="20"/>
          <w:szCs w:val="20"/>
          <w:shd w:val="clear" w:color="auto" w:fill="FFFFFF"/>
        </w:rPr>
        <w:t>Alberca</w:t>
      </w:r>
      <w:proofErr w:type="spellEnd"/>
      <w:r w:rsidRPr="006D23F6">
        <w:rPr>
          <w:rFonts w:ascii="Times New Roman" w:hAnsi="Times New Roman" w:cs="Times New Roman"/>
          <w:color w:val="222222"/>
          <w:sz w:val="20"/>
          <w:szCs w:val="20"/>
          <w:shd w:val="clear" w:color="auto" w:fill="FFFFFF"/>
        </w:rPr>
        <w:t>, Ricardo Wesley, et al. "Perspective: The potential effects of naringenin in COVID-19." </w:t>
      </w:r>
      <w:r w:rsidRPr="006D23F6">
        <w:rPr>
          <w:rFonts w:ascii="Times New Roman" w:hAnsi="Times New Roman" w:cs="Times New Roman"/>
          <w:i/>
          <w:iCs/>
          <w:color w:val="222222"/>
          <w:sz w:val="20"/>
          <w:szCs w:val="20"/>
          <w:shd w:val="clear" w:color="auto" w:fill="FFFFFF"/>
        </w:rPr>
        <w:t>Frontiers in Immunology</w:t>
      </w:r>
      <w:r w:rsidRPr="006D23F6">
        <w:rPr>
          <w:rFonts w:ascii="Times New Roman" w:hAnsi="Times New Roman" w:cs="Times New Roman"/>
          <w:color w:val="222222"/>
          <w:sz w:val="20"/>
          <w:szCs w:val="20"/>
          <w:shd w:val="clear" w:color="auto" w:fill="FFFFFF"/>
        </w:rPr>
        <w:t> 11 (2020): 570919.</w:t>
      </w:r>
    </w:p>
    <w:p w14:paraId="5D0E3026" w14:textId="77777777" w:rsidR="00F123FF" w:rsidRPr="006D23F6" w:rsidRDefault="00F123FF" w:rsidP="00F123FF">
      <w:pPr>
        <w:pStyle w:val="ListParagraph"/>
        <w:numPr>
          <w:ilvl w:val="0"/>
          <w:numId w:val="1"/>
        </w:numPr>
        <w:ind w:left="643"/>
        <w:jc w:val="both"/>
        <w:rPr>
          <w:rFonts w:ascii="Times New Roman" w:hAnsi="Times New Roman" w:cs="Times New Roman"/>
          <w:color w:val="212529"/>
          <w:sz w:val="20"/>
          <w:szCs w:val="20"/>
          <w:shd w:val="clear" w:color="auto" w:fill="FFFFFF"/>
        </w:rPr>
      </w:pPr>
      <w:proofErr w:type="spellStart"/>
      <w:r w:rsidRPr="006D23F6">
        <w:rPr>
          <w:rFonts w:ascii="Times New Roman" w:hAnsi="Times New Roman" w:cs="Times New Roman"/>
          <w:color w:val="222222"/>
          <w:sz w:val="20"/>
          <w:szCs w:val="20"/>
          <w:shd w:val="clear" w:color="auto" w:fill="FFFFFF"/>
        </w:rPr>
        <w:t>Tutunchi</w:t>
      </w:r>
      <w:proofErr w:type="spellEnd"/>
      <w:r w:rsidRPr="006D23F6">
        <w:rPr>
          <w:rFonts w:ascii="Times New Roman" w:hAnsi="Times New Roman" w:cs="Times New Roman"/>
          <w:color w:val="222222"/>
          <w:sz w:val="20"/>
          <w:szCs w:val="20"/>
          <w:shd w:val="clear" w:color="auto" w:fill="FFFFFF"/>
        </w:rPr>
        <w:t>, Helda, et al. "Naringenin, a flavanone with antiviral and anti‐inflammatory effects: A promising treatment strategy against COVID‐19." </w:t>
      </w:r>
      <w:r w:rsidRPr="006D23F6">
        <w:rPr>
          <w:rFonts w:ascii="Times New Roman" w:hAnsi="Times New Roman" w:cs="Times New Roman"/>
          <w:i/>
          <w:iCs/>
          <w:color w:val="222222"/>
          <w:sz w:val="20"/>
          <w:szCs w:val="20"/>
          <w:shd w:val="clear" w:color="auto" w:fill="FFFFFF"/>
        </w:rPr>
        <w:t>Phytotherapy Research</w:t>
      </w:r>
      <w:r w:rsidRPr="006D23F6">
        <w:rPr>
          <w:rFonts w:ascii="Times New Roman" w:hAnsi="Times New Roman" w:cs="Times New Roman"/>
          <w:color w:val="222222"/>
          <w:sz w:val="20"/>
          <w:szCs w:val="20"/>
          <w:shd w:val="clear" w:color="auto" w:fill="FFFFFF"/>
        </w:rPr>
        <w:t> 34.12 (2020): 3137-3147.</w:t>
      </w:r>
    </w:p>
    <w:p w14:paraId="045A0E61" w14:textId="77777777" w:rsidR="00F123FF" w:rsidRPr="006D23F6" w:rsidRDefault="00F123FF" w:rsidP="00F123FF">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Murugesan, Navya, et al. "Naringenin increases insulin sensitivity and metabolic rate: A case study." </w:t>
      </w:r>
      <w:r w:rsidRPr="006D23F6">
        <w:rPr>
          <w:rFonts w:ascii="Times New Roman" w:hAnsi="Times New Roman" w:cs="Times New Roman"/>
          <w:i/>
          <w:iCs/>
          <w:color w:val="222222"/>
          <w:sz w:val="20"/>
          <w:szCs w:val="20"/>
          <w:shd w:val="clear" w:color="auto" w:fill="FFFFFF"/>
        </w:rPr>
        <w:t>Journal of Medicinal Food</w:t>
      </w:r>
      <w:r w:rsidRPr="006D23F6">
        <w:rPr>
          <w:rFonts w:ascii="Times New Roman" w:hAnsi="Times New Roman" w:cs="Times New Roman"/>
          <w:color w:val="222222"/>
          <w:sz w:val="20"/>
          <w:szCs w:val="20"/>
          <w:shd w:val="clear" w:color="auto" w:fill="FFFFFF"/>
        </w:rPr>
        <w:t> 23.3 (2020): 343-348.</w:t>
      </w:r>
    </w:p>
    <w:p w14:paraId="0DE65A49" w14:textId="77777777" w:rsidR="005063B7" w:rsidRPr="006D23F6" w:rsidRDefault="005063B7" w:rsidP="005063B7">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Joshi, Ruthvika, Yogesh A. Kulkarni, and Sarika Wairkar. "Pharmacokinetic, pharmacodynamic and formulations aspects of Naringenin: An update." </w:t>
      </w:r>
      <w:r w:rsidRPr="006D23F6">
        <w:rPr>
          <w:rFonts w:ascii="Times New Roman" w:hAnsi="Times New Roman" w:cs="Times New Roman"/>
          <w:i/>
          <w:iCs/>
          <w:color w:val="222222"/>
          <w:sz w:val="20"/>
          <w:szCs w:val="20"/>
          <w:shd w:val="clear" w:color="auto" w:fill="FFFFFF"/>
        </w:rPr>
        <w:t>Life sciences</w:t>
      </w:r>
      <w:r w:rsidRPr="006D23F6">
        <w:rPr>
          <w:rFonts w:ascii="Times New Roman" w:hAnsi="Times New Roman" w:cs="Times New Roman"/>
          <w:color w:val="222222"/>
          <w:sz w:val="20"/>
          <w:szCs w:val="20"/>
          <w:shd w:val="clear" w:color="auto" w:fill="FFFFFF"/>
        </w:rPr>
        <w:t> 215 (2018): 43-56.</w:t>
      </w:r>
    </w:p>
    <w:p w14:paraId="59225B17" w14:textId="77777777" w:rsidR="005063B7" w:rsidRPr="006D23F6" w:rsidRDefault="005063B7" w:rsidP="005063B7">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Patel, Kanika, Gireesh Kumar Singh, and Dinesh Kumar Patel. "A review on pharmacological and analytical aspects of naringenin." </w:t>
      </w:r>
      <w:r w:rsidRPr="006D23F6">
        <w:rPr>
          <w:rFonts w:ascii="Times New Roman" w:hAnsi="Times New Roman" w:cs="Times New Roman"/>
          <w:i/>
          <w:iCs/>
          <w:color w:val="222222"/>
          <w:sz w:val="20"/>
          <w:szCs w:val="20"/>
          <w:shd w:val="clear" w:color="auto" w:fill="FFFFFF"/>
        </w:rPr>
        <w:t>Chinese journal of integrative medicine</w:t>
      </w:r>
      <w:r w:rsidRPr="006D23F6">
        <w:rPr>
          <w:rFonts w:ascii="Times New Roman" w:hAnsi="Times New Roman" w:cs="Times New Roman"/>
          <w:color w:val="222222"/>
          <w:sz w:val="20"/>
          <w:szCs w:val="20"/>
          <w:shd w:val="clear" w:color="auto" w:fill="FFFFFF"/>
        </w:rPr>
        <w:t> 24 (2018): 551-560.</w:t>
      </w:r>
    </w:p>
    <w:p w14:paraId="160D6084" w14:textId="77777777" w:rsidR="005063B7" w:rsidRPr="006D23F6" w:rsidRDefault="005063B7" w:rsidP="005063B7">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lastRenderedPageBreak/>
        <w:t>Bai, Yang, et al. "Pharmacokinetics and metabolism of naringin and active metabolite naringenin in rats, dogs, humans, and the differences between species." </w:t>
      </w:r>
      <w:r w:rsidRPr="006D23F6">
        <w:rPr>
          <w:rFonts w:ascii="Times New Roman" w:hAnsi="Times New Roman" w:cs="Times New Roman"/>
          <w:i/>
          <w:iCs/>
          <w:color w:val="222222"/>
          <w:sz w:val="20"/>
          <w:szCs w:val="20"/>
          <w:shd w:val="clear" w:color="auto" w:fill="FFFFFF"/>
        </w:rPr>
        <w:t>Frontiers in pharmacology</w:t>
      </w:r>
      <w:r w:rsidRPr="006D23F6">
        <w:rPr>
          <w:rFonts w:ascii="Times New Roman" w:hAnsi="Times New Roman" w:cs="Times New Roman"/>
          <w:color w:val="222222"/>
          <w:sz w:val="20"/>
          <w:szCs w:val="20"/>
          <w:shd w:val="clear" w:color="auto" w:fill="FFFFFF"/>
        </w:rPr>
        <w:t> 11 (2020): 364.</w:t>
      </w:r>
    </w:p>
    <w:p w14:paraId="1A3C75A8" w14:textId="77777777" w:rsidR="00A32D09" w:rsidRPr="006D23F6" w:rsidRDefault="00A32D09" w:rsidP="00A32D09">
      <w:pPr>
        <w:pStyle w:val="ListParagraph"/>
        <w:numPr>
          <w:ilvl w:val="0"/>
          <w:numId w:val="1"/>
        </w:numPr>
        <w:rPr>
          <w:rFonts w:ascii="Times New Roman" w:hAnsi="Times New Roman" w:cs="Times New Roman"/>
          <w:color w:val="212529"/>
          <w:sz w:val="20"/>
          <w:szCs w:val="20"/>
          <w:shd w:val="clear" w:color="auto" w:fill="FFFFFF"/>
        </w:rPr>
      </w:pPr>
      <w:proofErr w:type="spellStart"/>
      <w:r w:rsidRPr="006D23F6">
        <w:rPr>
          <w:rFonts w:ascii="Times New Roman" w:hAnsi="Times New Roman" w:cs="Times New Roman"/>
          <w:color w:val="212529"/>
          <w:sz w:val="20"/>
          <w:szCs w:val="20"/>
          <w:shd w:val="clear" w:color="auto" w:fill="FFFFFF"/>
        </w:rPr>
        <w:t>Najmanova</w:t>
      </w:r>
      <w:proofErr w:type="spellEnd"/>
      <w:r w:rsidRPr="006D23F6">
        <w:rPr>
          <w:rFonts w:ascii="Times New Roman" w:hAnsi="Times New Roman" w:cs="Times New Roman"/>
          <w:color w:val="212529"/>
          <w:sz w:val="20"/>
          <w:szCs w:val="20"/>
          <w:shd w:val="clear" w:color="auto" w:fill="FFFFFF"/>
        </w:rPr>
        <w:t xml:space="preserve"> I., </w:t>
      </w:r>
      <w:proofErr w:type="spellStart"/>
      <w:r w:rsidRPr="006D23F6">
        <w:rPr>
          <w:rFonts w:ascii="Times New Roman" w:hAnsi="Times New Roman" w:cs="Times New Roman"/>
          <w:color w:val="212529"/>
          <w:sz w:val="20"/>
          <w:szCs w:val="20"/>
          <w:shd w:val="clear" w:color="auto" w:fill="FFFFFF"/>
        </w:rPr>
        <w:t>Vopršalová</w:t>
      </w:r>
      <w:proofErr w:type="spellEnd"/>
      <w:r w:rsidRPr="006D23F6">
        <w:rPr>
          <w:rFonts w:ascii="Times New Roman" w:hAnsi="Times New Roman" w:cs="Times New Roman"/>
          <w:color w:val="212529"/>
          <w:sz w:val="20"/>
          <w:szCs w:val="20"/>
          <w:shd w:val="clear" w:color="auto" w:fill="FFFFFF"/>
        </w:rPr>
        <w:t xml:space="preserve"> M., Saso L., </w:t>
      </w:r>
      <w:proofErr w:type="spellStart"/>
      <w:r w:rsidRPr="006D23F6">
        <w:rPr>
          <w:rFonts w:ascii="Times New Roman" w:hAnsi="Times New Roman" w:cs="Times New Roman"/>
          <w:color w:val="212529"/>
          <w:sz w:val="20"/>
          <w:szCs w:val="20"/>
          <w:shd w:val="clear" w:color="auto" w:fill="FFFFFF"/>
        </w:rPr>
        <w:t>Mladěnka</w:t>
      </w:r>
      <w:proofErr w:type="spellEnd"/>
      <w:r w:rsidRPr="006D23F6">
        <w:rPr>
          <w:rFonts w:ascii="Times New Roman" w:hAnsi="Times New Roman" w:cs="Times New Roman"/>
          <w:color w:val="212529"/>
          <w:sz w:val="20"/>
          <w:szCs w:val="20"/>
          <w:shd w:val="clear" w:color="auto" w:fill="FFFFFF"/>
        </w:rPr>
        <w:t xml:space="preserve"> P. The Pharmacokinetics of Flavanones. Crit. Rev. Food Sci. </w:t>
      </w:r>
      <w:proofErr w:type="spellStart"/>
      <w:r w:rsidRPr="006D23F6">
        <w:rPr>
          <w:rFonts w:ascii="Times New Roman" w:hAnsi="Times New Roman" w:cs="Times New Roman"/>
          <w:color w:val="212529"/>
          <w:sz w:val="20"/>
          <w:szCs w:val="20"/>
          <w:shd w:val="clear" w:color="auto" w:fill="FFFFFF"/>
        </w:rPr>
        <w:t>Nutr</w:t>
      </w:r>
      <w:proofErr w:type="spellEnd"/>
      <w:r w:rsidRPr="006D23F6">
        <w:rPr>
          <w:rFonts w:ascii="Times New Roman" w:hAnsi="Times New Roman" w:cs="Times New Roman"/>
          <w:color w:val="212529"/>
          <w:sz w:val="20"/>
          <w:szCs w:val="20"/>
          <w:shd w:val="clear" w:color="auto" w:fill="FFFFFF"/>
        </w:rPr>
        <w:t xml:space="preserve">. </w:t>
      </w:r>
      <w:proofErr w:type="gramStart"/>
      <w:r w:rsidRPr="006D23F6">
        <w:rPr>
          <w:rFonts w:ascii="Times New Roman" w:hAnsi="Times New Roman" w:cs="Times New Roman"/>
          <w:color w:val="212529"/>
          <w:sz w:val="20"/>
          <w:szCs w:val="20"/>
          <w:shd w:val="clear" w:color="auto" w:fill="FFFFFF"/>
        </w:rPr>
        <w:t>2020;60:3155</w:t>
      </w:r>
      <w:proofErr w:type="gramEnd"/>
      <w:r w:rsidRPr="006D23F6">
        <w:rPr>
          <w:rFonts w:ascii="Times New Roman" w:hAnsi="Times New Roman" w:cs="Times New Roman"/>
          <w:color w:val="212529"/>
          <w:sz w:val="20"/>
          <w:szCs w:val="20"/>
          <w:shd w:val="clear" w:color="auto" w:fill="FFFFFF"/>
        </w:rPr>
        <w:t xml:space="preserve">–3171. </w:t>
      </w:r>
      <w:proofErr w:type="spellStart"/>
      <w:r w:rsidRPr="006D23F6">
        <w:rPr>
          <w:rFonts w:ascii="Times New Roman" w:hAnsi="Times New Roman" w:cs="Times New Roman"/>
          <w:color w:val="212529"/>
          <w:sz w:val="20"/>
          <w:szCs w:val="20"/>
          <w:shd w:val="clear" w:color="auto" w:fill="FFFFFF"/>
        </w:rPr>
        <w:t>doi</w:t>
      </w:r>
      <w:proofErr w:type="spellEnd"/>
      <w:r w:rsidRPr="006D23F6">
        <w:rPr>
          <w:rFonts w:ascii="Times New Roman" w:hAnsi="Times New Roman" w:cs="Times New Roman"/>
          <w:color w:val="212529"/>
          <w:sz w:val="20"/>
          <w:szCs w:val="20"/>
          <w:shd w:val="clear" w:color="auto" w:fill="FFFFFF"/>
        </w:rPr>
        <w:t>: 10.1080/10408398.2019.1679085.</w:t>
      </w:r>
    </w:p>
    <w:p w14:paraId="1C7A6F5F" w14:textId="77777777" w:rsidR="00751BCE" w:rsidRPr="006D23F6" w:rsidRDefault="00751BCE" w:rsidP="00751BCE">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Wang, Hui, et al. "Nanocomplexes based polyvinylpyrrolidone K-17PF for ocular drug delivery of naringenin." </w:t>
      </w:r>
      <w:r w:rsidRPr="006D23F6">
        <w:rPr>
          <w:rFonts w:ascii="Times New Roman" w:hAnsi="Times New Roman" w:cs="Times New Roman"/>
          <w:i/>
          <w:iCs/>
          <w:color w:val="222222"/>
          <w:sz w:val="20"/>
          <w:szCs w:val="20"/>
          <w:shd w:val="clear" w:color="auto" w:fill="FFFFFF"/>
        </w:rPr>
        <w:t>International Journal of Pharmaceutics</w:t>
      </w:r>
      <w:r w:rsidRPr="006D23F6">
        <w:rPr>
          <w:rFonts w:ascii="Times New Roman" w:hAnsi="Times New Roman" w:cs="Times New Roman"/>
          <w:color w:val="222222"/>
          <w:sz w:val="20"/>
          <w:szCs w:val="20"/>
          <w:shd w:val="clear" w:color="auto" w:fill="FFFFFF"/>
        </w:rPr>
        <w:t> 578 (2020): 119133.</w:t>
      </w:r>
    </w:p>
    <w:p w14:paraId="200F51FA" w14:textId="77777777" w:rsidR="00751BCE" w:rsidRPr="006D23F6" w:rsidRDefault="00751BCE" w:rsidP="00751BCE">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Nagula, Ruchika L., and Sarika Wairkar. "Recent advances in topical delivery of flavonoids: A review." </w:t>
      </w:r>
      <w:r w:rsidRPr="006D23F6">
        <w:rPr>
          <w:rFonts w:ascii="Times New Roman" w:hAnsi="Times New Roman" w:cs="Times New Roman"/>
          <w:i/>
          <w:iCs/>
          <w:color w:val="222222"/>
          <w:sz w:val="20"/>
          <w:szCs w:val="20"/>
          <w:shd w:val="clear" w:color="auto" w:fill="FFFFFF"/>
        </w:rPr>
        <w:t>Journal of controlled release</w:t>
      </w:r>
      <w:r w:rsidRPr="006D23F6">
        <w:rPr>
          <w:rFonts w:ascii="Times New Roman" w:hAnsi="Times New Roman" w:cs="Times New Roman"/>
          <w:color w:val="222222"/>
          <w:sz w:val="20"/>
          <w:szCs w:val="20"/>
          <w:shd w:val="clear" w:color="auto" w:fill="FFFFFF"/>
        </w:rPr>
        <w:t> 296 (2019): 190-201.</w:t>
      </w:r>
    </w:p>
    <w:p w14:paraId="06C89BB8" w14:textId="77777777" w:rsidR="00751BCE" w:rsidRPr="006D23F6" w:rsidRDefault="00751BCE" w:rsidP="00751BCE">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Singh, Sukhwinder, et al. "Compendium of naringenin: Potential sources, analytical aspects, chemistry, nutraceutical potentials and pharmacological profile." </w:t>
      </w:r>
      <w:r w:rsidRPr="006D23F6">
        <w:rPr>
          <w:rFonts w:ascii="Times New Roman" w:hAnsi="Times New Roman" w:cs="Times New Roman"/>
          <w:i/>
          <w:iCs/>
          <w:color w:val="222222"/>
          <w:sz w:val="20"/>
          <w:szCs w:val="20"/>
          <w:shd w:val="clear" w:color="auto" w:fill="FFFFFF"/>
        </w:rPr>
        <w:t>Critical Reviews in Food Science and Nutrition</w:t>
      </w:r>
      <w:r w:rsidRPr="006D23F6">
        <w:rPr>
          <w:rFonts w:ascii="Times New Roman" w:hAnsi="Times New Roman" w:cs="Times New Roman"/>
          <w:color w:val="222222"/>
          <w:sz w:val="20"/>
          <w:szCs w:val="20"/>
          <w:shd w:val="clear" w:color="auto" w:fill="FFFFFF"/>
        </w:rPr>
        <w:t> 63.27 (2023): 8868-8899.</w:t>
      </w:r>
    </w:p>
    <w:p w14:paraId="590AA8A6" w14:textId="77777777" w:rsidR="001A5320" w:rsidRPr="006D23F6" w:rsidRDefault="001D48C4" w:rsidP="001A5320">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Najmanová, Iveta, et al. "The pharmacokinetics of flavanones." </w:t>
      </w:r>
      <w:r w:rsidRPr="006D23F6">
        <w:rPr>
          <w:rFonts w:ascii="Times New Roman" w:hAnsi="Times New Roman" w:cs="Times New Roman"/>
          <w:i/>
          <w:iCs/>
          <w:color w:val="222222"/>
          <w:sz w:val="20"/>
          <w:szCs w:val="20"/>
          <w:shd w:val="clear" w:color="auto" w:fill="FFFFFF"/>
        </w:rPr>
        <w:t>Critical reviews in food science and nutrition</w:t>
      </w:r>
      <w:r w:rsidRPr="006D23F6">
        <w:rPr>
          <w:rFonts w:ascii="Times New Roman" w:hAnsi="Times New Roman" w:cs="Times New Roman"/>
          <w:color w:val="222222"/>
          <w:sz w:val="20"/>
          <w:szCs w:val="20"/>
          <w:shd w:val="clear" w:color="auto" w:fill="FFFFFF"/>
        </w:rPr>
        <w:t> 60.18 (2020): 3155-3171</w:t>
      </w:r>
    </w:p>
    <w:p w14:paraId="08F4DB19" w14:textId="77777777" w:rsidR="001D48C4" w:rsidRPr="006D23F6" w:rsidRDefault="001D48C4" w:rsidP="001D48C4">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Kasat, Yash K., et al. "Exploring the Pharmacological Potential of Naringenin and its Nanoparticles: A Review on Bioavailability and Solubility Enhancement Strategies." </w:t>
      </w:r>
      <w:r w:rsidRPr="006D23F6">
        <w:rPr>
          <w:rFonts w:ascii="Times New Roman" w:hAnsi="Times New Roman" w:cs="Times New Roman"/>
          <w:i/>
          <w:iCs/>
          <w:color w:val="222222"/>
          <w:sz w:val="20"/>
          <w:szCs w:val="20"/>
          <w:shd w:val="clear" w:color="auto" w:fill="FFFFFF"/>
        </w:rPr>
        <w:t>BIO Web of Conferences</w:t>
      </w:r>
      <w:r w:rsidRPr="006D23F6">
        <w:rPr>
          <w:rFonts w:ascii="Times New Roman" w:hAnsi="Times New Roman" w:cs="Times New Roman"/>
          <w:color w:val="222222"/>
          <w:sz w:val="20"/>
          <w:szCs w:val="20"/>
          <w:shd w:val="clear" w:color="auto" w:fill="FFFFFF"/>
        </w:rPr>
        <w:t>. Vol. 86. EDP Sciences, 2024.</w:t>
      </w:r>
    </w:p>
    <w:p w14:paraId="34860C0C" w14:textId="77777777" w:rsidR="001D48C4" w:rsidRPr="006D23F6" w:rsidRDefault="001D48C4" w:rsidP="001D48C4">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Bai, Yang, et al. "Pharmacokinetics and metabolism of naringin and active metabolite naringenin in rats, dogs, humans, and the differences between species." </w:t>
      </w:r>
      <w:r w:rsidRPr="006D23F6">
        <w:rPr>
          <w:rFonts w:ascii="Times New Roman" w:hAnsi="Times New Roman" w:cs="Times New Roman"/>
          <w:i/>
          <w:iCs/>
          <w:color w:val="222222"/>
          <w:sz w:val="20"/>
          <w:szCs w:val="20"/>
          <w:shd w:val="clear" w:color="auto" w:fill="FFFFFF"/>
        </w:rPr>
        <w:t>Frontiers in pharmacology</w:t>
      </w:r>
      <w:r w:rsidRPr="006D23F6">
        <w:rPr>
          <w:rFonts w:ascii="Times New Roman" w:hAnsi="Times New Roman" w:cs="Times New Roman"/>
          <w:color w:val="222222"/>
          <w:sz w:val="20"/>
          <w:szCs w:val="20"/>
          <w:shd w:val="clear" w:color="auto" w:fill="FFFFFF"/>
        </w:rPr>
        <w:t> 11 (2020): 364.</w:t>
      </w:r>
    </w:p>
    <w:p w14:paraId="15890A85" w14:textId="77777777" w:rsidR="007C4A8E" w:rsidRPr="006D23F6" w:rsidRDefault="007C4A8E" w:rsidP="007C4A8E">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Nouri, Zeinab, et al. "On the neuroprotective effects of naringenin: pharmacological targets, signaling pathways, molecular mechanisms, and clinical perspective." </w:t>
      </w:r>
      <w:r w:rsidRPr="006D23F6">
        <w:rPr>
          <w:rFonts w:ascii="Times New Roman" w:hAnsi="Times New Roman" w:cs="Times New Roman"/>
          <w:i/>
          <w:iCs/>
          <w:color w:val="222222"/>
          <w:sz w:val="20"/>
          <w:szCs w:val="20"/>
          <w:shd w:val="clear" w:color="auto" w:fill="FFFFFF"/>
        </w:rPr>
        <w:t>Biomolecules</w:t>
      </w:r>
      <w:r w:rsidRPr="006D23F6">
        <w:rPr>
          <w:rFonts w:ascii="Times New Roman" w:hAnsi="Times New Roman" w:cs="Times New Roman"/>
          <w:color w:val="222222"/>
          <w:sz w:val="20"/>
          <w:szCs w:val="20"/>
          <w:shd w:val="clear" w:color="auto" w:fill="FFFFFF"/>
        </w:rPr>
        <w:t> 9.11 (2019): 690.</w:t>
      </w:r>
    </w:p>
    <w:p w14:paraId="456541D8" w14:textId="77777777" w:rsidR="007C4A8E" w:rsidRPr="006D23F6" w:rsidRDefault="007C4A8E" w:rsidP="007C4A8E">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Arafah, Azher, et al. "Multi-therapeutic potential of naringenin (4′, 5, 7-trihydroxyflavonone): experimental evidence and mechanisms." </w:t>
      </w:r>
      <w:r w:rsidRPr="006D23F6">
        <w:rPr>
          <w:rFonts w:ascii="Times New Roman" w:hAnsi="Times New Roman" w:cs="Times New Roman"/>
          <w:i/>
          <w:iCs/>
          <w:color w:val="222222"/>
          <w:sz w:val="20"/>
          <w:szCs w:val="20"/>
          <w:shd w:val="clear" w:color="auto" w:fill="FFFFFF"/>
        </w:rPr>
        <w:t>Plants</w:t>
      </w:r>
      <w:r w:rsidRPr="006D23F6">
        <w:rPr>
          <w:rFonts w:ascii="Times New Roman" w:hAnsi="Times New Roman" w:cs="Times New Roman"/>
          <w:color w:val="222222"/>
          <w:sz w:val="20"/>
          <w:szCs w:val="20"/>
          <w:shd w:val="clear" w:color="auto" w:fill="FFFFFF"/>
        </w:rPr>
        <w:t> 9.12 (2020): 1784.</w:t>
      </w:r>
    </w:p>
    <w:p w14:paraId="589BD7C7" w14:textId="77777777" w:rsidR="007C4A8E" w:rsidRPr="006D23F6" w:rsidRDefault="007C4A8E" w:rsidP="007C4A8E">
      <w:pPr>
        <w:pStyle w:val="ListParagraph"/>
        <w:numPr>
          <w:ilvl w:val="0"/>
          <w:numId w:val="1"/>
        </w:numPr>
        <w:ind w:left="643"/>
        <w:jc w:val="both"/>
        <w:rPr>
          <w:rFonts w:ascii="Times New Roman" w:hAnsi="Times New Roman" w:cs="Times New Roman"/>
          <w:color w:val="212529"/>
          <w:sz w:val="20"/>
          <w:szCs w:val="20"/>
          <w:shd w:val="clear" w:color="auto" w:fill="FFFFFF"/>
        </w:rPr>
      </w:pPr>
      <w:proofErr w:type="spellStart"/>
      <w:r w:rsidRPr="006D23F6">
        <w:rPr>
          <w:rFonts w:ascii="Times New Roman" w:hAnsi="Times New Roman" w:cs="Times New Roman"/>
          <w:color w:val="222222"/>
          <w:sz w:val="20"/>
          <w:szCs w:val="20"/>
          <w:shd w:val="clear" w:color="auto" w:fill="FFFFFF"/>
        </w:rPr>
        <w:t>Bhia</w:t>
      </w:r>
      <w:proofErr w:type="spellEnd"/>
      <w:r w:rsidRPr="006D23F6">
        <w:rPr>
          <w:rFonts w:ascii="Times New Roman" w:hAnsi="Times New Roman" w:cs="Times New Roman"/>
          <w:color w:val="222222"/>
          <w:sz w:val="20"/>
          <w:szCs w:val="20"/>
          <w:shd w:val="clear" w:color="auto" w:fill="FFFFFF"/>
        </w:rPr>
        <w:t>, Mohammed, et al. "Naringenin nano-delivery systems and their therapeutic applications." </w:t>
      </w:r>
      <w:r w:rsidRPr="006D23F6">
        <w:rPr>
          <w:rFonts w:ascii="Times New Roman" w:hAnsi="Times New Roman" w:cs="Times New Roman"/>
          <w:i/>
          <w:iCs/>
          <w:color w:val="222222"/>
          <w:sz w:val="20"/>
          <w:szCs w:val="20"/>
          <w:shd w:val="clear" w:color="auto" w:fill="FFFFFF"/>
        </w:rPr>
        <w:t>Pharmaceutics</w:t>
      </w:r>
      <w:r w:rsidRPr="006D23F6">
        <w:rPr>
          <w:rFonts w:ascii="Times New Roman" w:hAnsi="Times New Roman" w:cs="Times New Roman"/>
          <w:color w:val="222222"/>
          <w:sz w:val="20"/>
          <w:szCs w:val="20"/>
          <w:shd w:val="clear" w:color="auto" w:fill="FFFFFF"/>
        </w:rPr>
        <w:t> 13.2 (2021): 291.</w:t>
      </w:r>
    </w:p>
    <w:p w14:paraId="6DB1E51A" w14:textId="77777777" w:rsidR="007C4A8E" w:rsidRPr="006D23F6" w:rsidRDefault="007C4A8E" w:rsidP="007C4A8E">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Zielińska, Aleksandra, et al. "Polymeric nanoparticles: production, characterization, toxicology and ecotoxicology." </w:t>
      </w:r>
      <w:r w:rsidRPr="006D23F6">
        <w:rPr>
          <w:rFonts w:ascii="Times New Roman" w:hAnsi="Times New Roman" w:cs="Times New Roman"/>
          <w:i/>
          <w:iCs/>
          <w:color w:val="222222"/>
          <w:sz w:val="20"/>
          <w:szCs w:val="20"/>
          <w:shd w:val="clear" w:color="auto" w:fill="FFFFFF"/>
        </w:rPr>
        <w:t>Molecules</w:t>
      </w:r>
      <w:r w:rsidRPr="006D23F6">
        <w:rPr>
          <w:rFonts w:ascii="Times New Roman" w:hAnsi="Times New Roman" w:cs="Times New Roman"/>
          <w:color w:val="222222"/>
          <w:sz w:val="20"/>
          <w:szCs w:val="20"/>
          <w:shd w:val="clear" w:color="auto" w:fill="FFFFFF"/>
        </w:rPr>
        <w:t> 25.16 (2020): 3731.</w:t>
      </w:r>
    </w:p>
    <w:p w14:paraId="5CAF014B" w14:textId="77777777" w:rsidR="007C4A8E" w:rsidRPr="006D23F6" w:rsidRDefault="007C4A8E" w:rsidP="007C4A8E">
      <w:pPr>
        <w:pStyle w:val="ListParagraph"/>
        <w:numPr>
          <w:ilvl w:val="0"/>
          <w:numId w:val="1"/>
        </w:numPr>
        <w:ind w:left="643"/>
        <w:jc w:val="both"/>
        <w:rPr>
          <w:rFonts w:ascii="Times New Roman" w:hAnsi="Times New Roman" w:cs="Times New Roman"/>
          <w:color w:val="212529"/>
          <w:sz w:val="20"/>
          <w:szCs w:val="20"/>
          <w:shd w:val="clear" w:color="auto" w:fill="FFFFFF"/>
        </w:rPr>
      </w:pPr>
      <w:proofErr w:type="spellStart"/>
      <w:r w:rsidRPr="006D23F6">
        <w:rPr>
          <w:rFonts w:ascii="Times New Roman" w:hAnsi="Times New Roman" w:cs="Times New Roman"/>
          <w:color w:val="222222"/>
          <w:sz w:val="20"/>
          <w:szCs w:val="20"/>
          <w:shd w:val="clear" w:color="auto" w:fill="FFFFFF"/>
        </w:rPr>
        <w:t>Bhia</w:t>
      </w:r>
      <w:proofErr w:type="spellEnd"/>
      <w:r w:rsidRPr="006D23F6">
        <w:rPr>
          <w:rFonts w:ascii="Times New Roman" w:hAnsi="Times New Roman" w:cs="Times New Roman"/>
          <w:color w:val="222222"/>
          <w:sz w:val="20"/>
          <w:szCs w:val="20"/>
          <w:shd w:val="clear" w:color="auto" w:fill="FFFFFF"/>
        </w:rPr>
        <w:t>, Mohammed, et al. "Naringenin nano-delivery systems and their therapeutic applications." </w:t>
      </w:r>
      <w:r w:rsidRPr="006D23F6">
        <w:rPr>
          <w:rFonts w:ascii="Times New Roman" w:hAnsi="Times New Roman" w:cs="Times New Roman"/>
          <w:i/>
          <w:iCs/>
          <w:color w:val="222222"/>
          <w:sz w:val="20"/>
          <w:szCs w:val="20"/>
          <w:shd w:val="clear" w:color="auto" w:fill="FFFFFF"/>
        </w:rPr>
        <w:t>Pharmaceutics</w:t>
      </w:r>
      <w:r w:rsidRPr="006D23F6">
        <w:rPr>
          <w:rFonts w:ascii="Times New Roman" w:hAnsi="Times New Roman" w:cs="Times New Roman"/>
          <w:color w:val="222222"/>
          <w:sz w:val="20"/>
          <w:szCs w:val="20"/>
          <w:shd w:val="clear" w:color="auto" w:fill="FFFFFF"/>
        </w:rPr>
        <w:t> 13.2 (2021): 291.</w:t>
      </w:r>
    </w:p>
    <w:p w14:paraId="40D174FC" w14:textId="77777777" w:rsidR="004D263F" w:rsidRPr="006D23F6" w:rsidRDefault="004D263F" w:rsidP="004D263F">
      <w:pPr>
        <w:pStyle w:val="ListParagraph"/>
        <w:numPr>
          <w:ilvl w:val="0"/>
          <w:numId w:val="1"/>
        </w:numPr>
        <w:ind w:left="643"/>
        <w:jc w:val="both"/>
        <w:rPr>
          <w:rFonts w:ascii="Times New Roman" w:hAnsi="Times New Roman" w:cs="Times New Roman"/>
          <w:color w:val="212529"/>
          <w:sz w:val="20"/>
          <w:szCs w:val="20"/>
          <w:shd w:val="clear" w:color="auto" w:fill="FFFFFF"/>
        </w:rPr>
      </w:pPr>
      <w:proofErr w:type="spellStart"/>
      <w:r w:rsidRPr="006D23F6">
        <w:rPr>
          <w:rFonts w:ascii="Times New Roman" w:hAnsi="Times New Roman" w:cs="Times New Roman"/>
          <w:color w:val="222222"/>
          <w:sz w:val="20"/>
          <w:szCs w:val="20"/>
          <w:shd w:val="clear" w:color="auto" w:fill="FFFFFF"/>
        </w:rPr>
        <w:t>Begines</w:t>
      </w:r>
      <w:proofErr w:type="spellEnd"/>
      <w:r w:rsidRPr="006D23F6">
        <w:rPr>
          <w:rFonts w:ascii="Times New Roman" w:hAnsi="Times New Roman" w:cs="Times New Roman"/>
          <w:color w:val="222222"/>
          <w:sz w:val="20"/>
          <w:szCs w:val="20"/>
          <w:shd w:val="clear" w:color="auto" w:fill="FFFFFF"/>
        </w:rPr>
        <w:t>, Belén, et al. "Polymeric nanoparticles for drug delivery: Recent developments and future prospects." </w:t>
      </w:r>
      <w:r w:rsidRPr="006D23F6">
        <w:rPr>
          <w:rFonts w:ascii="Times New Roman" w:hAnsi="Times New Roman" w:cs="Times New Roman"/>
          <w:i/>
          <w:iCs/>
          <w:color w:val="222222"/>
          <w:sz w:val="20"/>
          <w:szCs w:val="20"/>
          <w:shd w:val="clear" w:color="auto" w:fill="FFFFFF"/>
        </w:rPr>
        <w:t>Nanomaterials</w:t>
      </w:r>
      <w:r w:rsidRPr="006D23F6">
        <w:rPr>
          <w:rFonts w:ascii="Times New Roman" w:hAnsi="Times New Roman" w:cs="Times New Roman"/>
          <w:color w:val="222222"/>
          <w:sz w:val="20"/>
          <w:szCs w:val="20"/>
          <w:shd w:val="clear" w:color="auto" w:fill="FFFFFF"/>
        </w:rPr>
        <w:t> 10.7 (2020): 1403.</w:t>
      </w:r>
    </w:p>
    <w:p w14:paraId="3E81C01D" w14:textId="77777777" w:rsidR="001D48C4" w:rsidRPr="006D23F6" w:rsidRDefault="004D263F" w:rsidP="004D263F">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Wang, Zhangjie, et al. "A novel drug delivery system: The encapsulation of naringenin in metal-organic frameworks into liposomes." </w:t>
      </w:r>
      <w:r w:rsidRPr="006D23F6">
        <w:rPr>
          <w:rFonts w:ascii="Times New Roman" w:hAnsi="Times New Roman" w:cs="Times New Roman"/>
          <w:i/>
          <w:iCs/>
          <w:color w:val="222222"/>
          <w:sz w:val="20"/>
          <w:szCs w:val="20"/>
          <w:shd w:val="clear" w:color="auto" w:fill="FFFFFF"/>
        </w:rPr>
        <w:t xml:space="preserve">AAPS </w:t>
      </w:r>
      <w:proofErr w:type="spellStart"/>
      <w:r w:rsidRPr="006D23F6">
        <w:rPr>
          <w:rFonts w:ascii="Times New Roman" w:hAnsi="Times New Roman" w:cs="Times New Roman"/>
          <w:i/>
          <w:iCs/>
          <w:color w:val="222222"/>
          <w:sz w:val="20"/>
          <w:szCs w:val="20"/>
          <w:shd w:val="clear" w:color="auto" w:fill="FFFFFF"/>
        </w:rPr>
        <w:t>PharmSciTech</w:t>
      </w:r>
      <w:proofErr w:type="spellEnd"/>
      <w:r w:rsidRPr="006D23F6">
        <w:rPr>
          <w:rFonts w:ascii="Times New Roman" w:hAnsi="Times New Roman" w:cs="Times New Roman"/>
          <w:color w:val="222222"/>
          <w:sz w:val="20"/>
          <w:szCs w:val="20"/>
          <w:shd w:val="clear" w:color="auto" w:fill="FFFFFF"/>
        </w:rPr>
        <w:t> 22 (2021): 1-10</w:t>
      </w:r>
    </w:p>
    <w:p w14:paraId="12B3E6D7" w14:textId="77777777" w:rsidR="0035538F" w:rsidRPr="006D23F6" w:rsidRDefault="0035538F" w:rsidP="0035538F">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Mukherjee, S., S. Ray, and R. S. Thakur. "Solid lipid nanoparticles: a modern formulation approach in drug delivery system." </w:t>
      </w:r>
      <w:r w:rsidRPr="006D23F6">
        <w:rPr>
          <w:rFonts w:ascii="Times New Roman" w:hAnsi="Times New Roman" w:cs="Times New Roman"/>
          <w:i/>
          <w:iCs/>
          <w:color w:val="222222"/>
          <w:sz w:val="20"/>
          <w:szCs w:val="20"/>
          <w:shd w:val="clear" w:color="auto" w:fill="FFFFFF"/>
        </w:rPr>
        <w:t>Indian journal of pharmaceutical sciences</w:t>
      </w:r>
      <w:r w:rsidRPr="006D23F6">
        <w:rPr>
          <w:rFonts w:ascii="Times New Roman" w:hAnsi="Times New Roman" w:cs="Times New Roman"/>
          <w:color w:val="222222"/>
          <w:sz w:val="20"/>
          <w:szCs w:val="20"/>
          <w:shd w:val="clear" w:color="auto" w:fill="FFFFFF"/>
        </w:rPr>
        <w:t xml:space="preserve"> 71.4 (2009): </w:t>
      </w:r>
      <w:proofErr w:type="gramStart"/>
      <w:r w:rsidRPr="006D23F6">
        <w:rPr>
          <w:rFonts w:ascii="Times New Roman" w:hAnsi="Times New Roman" w:cs="Times New Roman"/>
          <w:color w:val="222222"/>
          <w:sz w:val="20"/>
          <w:szCs w:val="20"/>
          <w:shd w:val="clear" w:color="auto" w:fill="FFFFFF"/>
        </w:rPr>
        <w:t>349..</w:t>
      </w:r>
      <w:proofErr w:type="gramEnd"/>
    </w:p>
    <w:p w14:paraId="1AAB7277" w14:textId="77777777" w:rsidR="0035538F" w:rsidRPr="006D23F6" w:rsidRDefault="0035538F" w:rsidP="0035538F">
      <w:pPr>
        <w:pStyle w:val="ListParagraph"/>
        <w:numPr>
          <w:ilvl w:val="0"/>
          <w:numId w:val="1"/>
        </w:numPr>
        <w:ind w:left="644"/>
        <w:jc w:val="both"/>
        <w:rPr>
          <w:rFonts w:ascii="Times New Roman" w:hAnsi="Times New Roman" w:cs="Times New Roman"/>
          <w:color w:val="212529"/>
          <w:sz w:val="20"/>
          <w:szCs w:val="20"/>
          <w:shd w:val="clear" w:color="auto" w:fill="FFFFFF"/>
        </w:rPr>
      </w:pPr>
      <w:proofErr w:type="spellStart"/>
      <w:r w:rsidRPr="006D23F6">
        <w:rPr>
          <w:rFonts w:ascii="Times New Roman" w:hAnsi="Times New Roman" w:cs="Times New Roman"/>
          <w:color w:val="222222"/>
          <w:sz w:val="20"/>
          <w:szCs w:val="20"/>
          <w:shd w:val="clear" w:color="auto" w:fill="FFFFFF"/>
        </w:rPr>
        <w:t>Ghasemiyeh</w:t>
      </w:r>
      <w:proofErr w:type="spellEnd"/>
      <w:r w:rsidRPr="006D23F6">
        <w:rPr>
          <w:rFonts w:ascii="Times New Roman" w:hAnsi="Times New Roman" w:cs="Times New Roman"/>
          <w:color w:val="222222"/>
          <w:sz w:val="20"/>
          <w:szCs w:val="20"/>
          <w:shd w:val="clear" w:color="auto" w:fill="FFFFFF"/>
        </w:rPr>
        <w:t>, Parisa, and Soliman Mohammadi-Samani. "Solid lipid nanoparticles and nanostructured lipid carriers as novel drug delivery systems: Applications, advantages and disadvantages." </w:t>
      </w:r>
      <w:r w:rsidRPr="006D23F6">
        <w:rPr>
          <w:rFonts w:ascii="Times New Roman" w:hAnsi="Times New Roman" w:cs="Times New Roman"/>
          <w:i/>
          <w:iCs/>
          <w:color w:val="222222"/>
          <w:sz w:val="20"/>
          <w:szCs w:val="20"/>
          <w:shd w:val="clear" w:color="auto" w:fill="FFFFFF"/>
        </w:rPr>
        <w:t>Research in pharmaceutical sciences</w:t>
      </w:r>
      <w:r w:rsidRPr="006D23F6">
        <w:rPr>
          <w:rFonts w:ascii="Times New Roman" w:hAnsi="Times New Roman" w:cs="Times New Roman"/>
          <w:color w:val="222222"/>
          <w:sz w:val="20"/>
          <w:szCs w:val="20"/>
          <w:shd w:val="clear" w:color="auto" w:fill="FFFFFF"/>
        </w:rPr>
        <w:t> 13.4 (2018): 288-303</w:t>
      </w:r>
    </w:p>
    <w:p w14:paraId="3E530716" w14:textId="77777777" w:rsidR="002E4FF5" w:rsidRPr="006D23F6" w:rsidRDefault="002E4FF5" w:rsidP="002E4FF5">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 xml:space="preserve">Guan, </w:t>
      </w:r>
      <w:proofErr w:type="spellStart"/>
      <w:r w:rsidRPr="006D23F6">
        <w:rPr>
          <w:rFonts w:ascii="Times New Roman" w:hAnsi="Times New Roman" w:cs="Times New Roman"/>
          <w:color w:val="222222"/>
          <w:sz w:val="20"/>
          <w:szCs w:val="20"/>
          <w:shd w:val="clear" w:color="auto" w:fill="FFFFFF"/>
        </w:rPr>
        <w:t>Minyi</w:t>
      </w:r>
      <w:proofErr w:type="spellEnd"/>
      <w:r w:rsidRPr="006D23F6">
        <w:rPr>
          <w:rFonts w:ascii="Times New Roman" w:hAnsi="Times New Roman" w:cs="Times New Roman"/>
          <w:color w:val="222222"/>
          <w:sz w:val="20"/>
          <w:szCs w:val="20"/>
          <w:shd w:val="clear" w:color="auto" w:fill="FFFFFF"/>
        </w:rPr>
        <w:t>, et al. "Characterization, in vitro and in vivo evaluation of naringenin-hydroxypropyl-β-cyclodextrin inclusion for pulmonary delivery." </w:t>
      </w:r>
      <w:r w:rsidRPr="006D23F6">
        <w:rPr>
          <w:rFonts w:ascii="Times New Roman" w:hAnsi="Times New Roman" w:cs="Times New Roman"/>
          <w:i/>
          <w:iCs/>
          <w:color w:val="222222"/>
          <w:sz w:val="20"/>
          <w:szCs w:val="20"/>
          <w:shd w:val="clear" w:color="auto" w:fill="FFFFFF"/>
        </w:rPr>
        <w:t>Molecules</w:t>
      </w:r>
      <w:r w:rsidRPr="006D23F6">
        <w:rPr>
          <w:rFonts w:ascii="Times New Roman" w:hAnsi="Times New Roman" w:cs="Times New Roman"/>
          <w:color w:val="222222"/>
          <w:sz w:val="20"/>
          <w:szCs w:val="20"/>
          <w:shd w:val="clear" w:color="auto" w:fill="FFFFFF"/>
        </w:rPr>
        <w:t> 25.3 (2020): 554.</w:t>
      </w:r>
    </w:p>
    <w:p w14:paraId="1243B841" w14:textId="77777777" w:rsidR="002E4FF5" w:rsidRPr="006D23F6" w:rsidRDefault="002E4FF5" w:rsidP="002E4FF5">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12529"/>
          <w:sz w:val="20"/>
          <w:szCs w:val="20"/>
          <w:shd w:val="clear" w:color="auto" w:fill="FFFFFF"/>
        </w:rPr>
        <w:t>Kumar, Mohit, et al. "Solid self-nanoemulsifying drug delivery systems of nimodipine: development and evaluation." Future Journal of Pharmaceutical Sciences 10.1 (2024): 87.</w:t>
      </w:r>
    </w:p>
    <w:p w14:paraId="4B00403F" w14:textId="77777777" w:rsidR="002E4FF5" w:rsidRPr="006D23F6" w:rsidRDefault="002E4FF5" w:rsidP="002E4FF5">
      <w:pPr>
        <w:pStyle w:val="ListParagraph"/>
        <w:numPr>
          <w:ilvl w:val="0"/>
          <w:numId w:val="1"/>
        </w:numPr>
        <w:ind w:left="643"/>
        <w:jc w:val="both"/>
        <w:rPr>
          <w:rFonts w:ascii="Times New Roman" w:hAnsi="Times New Roman" w:cs="Times New Roman"/>
          <w:color w:val="212529"/>
          <w:sz w:val="20"/>
          <w:szCs w:val="20"/>
          <w:shd w:val="clear" w:color="auto" w:fill="FFFFFF"/>
        </w:rPr>
      </w:pPr>
      <w:proofErr w:type="spellStart"/>
      <w:r w:rsidRPr="006D23F6">
        <w:rPr>
          <w:rFonts w:ascii="Times New Roman" w:hAnsi="Times New Roman" w:cs="Times New Roman"/>
          <w:color w:val="222222"/>
          <w:sz w:val="20"/>
          <w:szCs w:val="20"/>
          <w:shd w:val="clear" w:color="auto" w:fill="FFFFFF"/>
        </w:rPr>
        <w:t>Morakul</w:t>
      </w:r>
      <w:proofErr w:type="spellEnd"/>
      <w:r w:rsidRPr="006D23F6">
        <w:rPr>
          <w:rFonts w:ascii="Times New Roman" w:hAnsi="Times New Roman" w:cs="Times New Roman"/>
          <w:color w:val="222222"/>
          <w:sz w:val="20"/>
          <w:szCs w:val="20"/>
          <w:shd w:val="clear" w:color="auto" w:fill="FFFFFF"/>
        </w:rPr>
        <w:t xml:space="preserve">, </w:t>
      </w:r>
      <w:proofErr w:type="spellStart"/>
      <w:r w:rsidRPr="006D23F6">
        <w:rPr>
          <w:rFonts w:ascii="Times New Roman" w:hAnsi="Times New Roman" w:cs="Times New Roman"/>
          <w:color w:val="222222"/>
          <w:sz w:val="20"/>
          <w:szCs w:val="20"/>
          <w:shd w:val="clear" w:color="auto" w:fill="FFFFFF"/>
        </w:rPr>
        <w:t>Boontida</w:t>
      </w:r>
      <w:proofErr w:type="spellEnd"/>
      <w:r w:rsidRPr="006D23F6">
        <w:rPr>
          <w:rFonts w:ascii="Times New Roman" w:hAnsi="Times New Roman" w:cs="Times New Roman"/>
          <w:color w:val="222222"/>
          <w:sz w:val="20"/>
          <w:szCs w:val="20"/>
          <w:shd w:val="clear" w:color="auto" w:fill="FFFFFF"/>
        </w:rPr>
        <w:t>. "Self-nanoemulsifying drug delivery systems (SNEDDS): an advancement technology for oral drug delivery." </w:t>
      </w:r>
      <w:r w:rsidRPr="006D23F6">
        <w:rPr>
          <w:rFonts w:ascii="Times New Roman" w:hAnsi="Times New Roman" w:cs="Times New Roman"/>
          <w:i/>
          <w:iCs/>
          <w:color w:val="222222"/>
          <w:sz w:val="20"/>
          <w:szCs w:val="20"/>
          <w:shd w:val="clear" w:color="auto" w:fill="FFFFFF"/>
        </w:rPr>
        <w:t>Pharm Sci Asia</w:t>
      </w:r>
      <w:r w:rsidRPr="006D23F6">
        <w:rPr>
          <w:rFonts w:ascii="Times New Roman" w:hAnsi="Times New Roman" w:cs="Times New Roman"/>
          <w:color w:val="222222"/>
          <w:sz w:val="20"/>
          <w:szCs w:val="20"/>
          <w:shd w:val="clear" w:color="auto" w:fill="FFFFFF"/>
        </w:rPr>
        <w:t> 47.3 (2020): 205-220.</w:t>
      </w:r>
    </w:p>
    <w:p w14:paraId="63AD9849" w14:textId="77777777" w:rsidR="006C455F" w:rsidRPr="006D23F6" w:rsidRDefault="006C455F" w:rsidP="006C455F">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12529"/>
          <w:sz w:val="20"/>
          <w:szCs w:val="20"/>
          <w:shd w:val="clear" w:color="auto" w:fill="FFFFFF"/>
        </w:rPr>
        <w:t xml:space="preserve">Jacob, Shery, </w:t>
      </w:r>
      <w:proofErr w:type="spellStart"/>
      <w:r w:rsidRPr="006D23F6">
        <w:rPr>
          <w:rFonts w:ascii="Times New Roman" w:hAnsi="Times New Roman" w:cs="Times New Roman"/>
          <w:color w:val="212529"/>
          <w:sz w:val="20"/>
          <w:szCs w:val="20"/>
          <w:shd w:val="clear" w:color="auto" w:fill="FFFFFF"/>
        </w:rPr>
        <w:t>Anroop</w:t>
      </w:r>
      <w:proofErr w:type="spellEnd"/>
      <w:r w:rsidRPr="006D23F6">
        <w:rPr>
          <w:rFonts w:ascii="Times New Roman" w:hAnsi="Times New Roman" w:cs="Times New Roman"/>
          <w:color w:val="212529"/>
          <w:sz w:val="20"/>
          <w:szCs w:val="20"/>
          <w:shd w:val="clear" w:color="auto" w:fill="FFFFFF"/>
        </w:rPr>
        <w:t xml:space="preserve"> B. Nair, and Jigar Shah. "Emerging role of nanosuspensions in drug delivery systems." Biomaterials research 24.1 (2020): 3.</w:t>
      </w:r>
    </w:p>
    <w:p w14:paraId="15B81BD6" w14:textId="77777777" w:rsidR="002E4FF5" w:rsidRPr="006D23F6" w:rsidRDefault="006C455F" w:rsidP="006C455F">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12529"/>
          <w:sz w:val="20"/>
          <w:szCs w:val="20"/>
          <w:shd w:val="clear" w:color="auto" w:fill="FFFFFF"/>
        </w:rPr>
        <w:t>Jayaprakash, Rinku, et al. "Nanosuspension in drug delivery-A review." Sch. Acad. J. Pharm 5 (2016): 138-141</w:t>
      </w:r>
    </w:p>
    <w:p w14:paraId="5310A91F" w14:textId="77777777" w:rsidR="00A925A4" w:rsidRPr="006D23F6" w:rsidRDefault="00A925A4" w:rsidP="00A925A4">
      <w:pPr>
        <w:pStyle w:val="ListParagraph"/>
        <w:numPr>
          <w:ilvl w:val="0"/>
          <w:numId w:val="1"/>
        </w:numPr>
        <w:ind w:left="643"/>
        <w:jc w:val="both"/>
        <w:rPr>
          <w:rFonts w:ascii="Times New Roman" w:hAnsi="Times New Roman" w:cs="Times New Roman"/>
          <w:color w:val="212529"/>
          <w:sz w:val="20"/>
          <w:szCs w:val="20"/>
          <w:shd w:val="clear" w:color="auto" w:fill="FFFFFF"/>
        </w:rPr>
      </w:pPr>
      <w:proofErr w:type="spellStart"/>
      <w:r w:rsidRPr="006D23F6">
        <w:rPr>
          <w:rFonts w:ascii="Times New Roman" w:hAnsi="Times New Roman" w:cs="Times New Roman"/>
          <w:color w:val="222222"/>
          <w:sz w:val="20"/>
          <w:szCs w:val="20"/>
          <w:shd w:val="clear" w:color="auto" w:fill="FFFFFF"/>
        </w:rPr>
        <w:t>Elsori</w:t>
      </w:r>
      <w:proofErr w:type="spellEnd"/>
      <w:r w:rsidRPr="006D23F6">
        <w:rPr>
          <w:rFonts w:ascii="Times New Roman" w:hAnsi="Times New Roman" w:cs="Times New Roman"/>
          <w:color w:val="222222"/>
          <w:sz w:val="20"/>
          <w:szCs w:val="20"/>
          <w:shd w:val="clear" w:color="auto" w:fill="FFFFFF"/>
        </w:rPr>
        <w:t xml:space="preserve">, Deena, et al. "Naringenin as potent anticancer phytocompound in breast carcinoma: from mechanistic approach to </w:t>
      </w:r>
      <w:proofErr w:type="spellStart"/>
      <w:r w:rsidRPr="006D23F6">
        <w:rPr>
          <w:rFonts w:ascii="Times New Roman" w:hAnsi="Times New Roman" w:cs="Times New Roman"/>
          <w:color w:val="222222"/>
          <w:sz w:val="20"/>
          <w:szCs w:val="20"/>
          <w:shd w:val="clear" w:color="auto" w:fill="FFFFFF"/>
        </w:rPr>
        <w:t>nanoformulations</w:t>
      </w:r>
      <w:proofErr w:type="spellEnd"/>
      <w:r w:rsidRPr="006D23F6">
        <w:rPr>
          <w:rFonts w:ascii="Times New Roman" w:hAnsi="Times New Roman" w:cs="Times New Roman"/>
          <w:color w:val="222222"/>
          <w:sz w:val="20"/>
          <w:szCs w:val="20"/>
          <w:shd w:val="clear" w:color="auto" w:fill="FFFFFF"/>
        </w:rPr>
        <w:t xml:space="preserve"> based therapeutics." </w:t>
      </w:r>
      <w:r w:rsidRPr="006D23F6">
        <w:rPr>
          <w:rFonts w:ascii="Times New Roman" w:hAnsi="Times New Roman" w:cs="Times New Roman"/>
          <w:i/>
          <w:iCs/>
          <w:color w:val="222222"/>
          <w:sz w:val="20"/>
          <w:szCs w:val="20"/>
          <w:shd w:val="clear" w:color="auto" w:fill="FFFFFF"/>
        </w:rPr>
        <w:t>Frontiers in Pharmacology</w:t>
      </w:r>
      <w:r w:rsidRPr="006D23F6">
        <w:rPr>
          <w:rFonts w:ascii="Times New Roman" w:hAnsi="Times New Roman" w:cs="Times New Roman"/>
          <w:color w:val="222222"/>
          <w:sz w:val="20"/>
          <w:szCs w:val="20"/>
          <w:shd w:val="clear" w:color="auto" w:fill="FFFFFF"/>
        </w:rPr>
        <w:t> 15 (2024): 1406619.</w:t>
      </w:r>
    </w:p>
    <w:p w14:paraId="4134F5EF" w14:textId="77777777" w:rsidR="00A925A4" w:rsidRPr="006D23F6" w:rsidRDefault="00A925A4" w:rsidP="00A925A4">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lastRenderedPageBreak/>
        <w:t>El-</w:t>
      </w:r>
      <w:proofErr w:type="spellStart"/>
      <w:r w:rsidRPr="006D23F6">
        <w:rPr>
          <w:rFonts w:ascii="Times New Roman" w:hAnsi="Times New Roman" w:cs="Times New Roman"/>
          <w:color w:val="222222"/>
          <w:sz w:val="20"/>
          <w:szCs w:val="20"/>
          <w:shd w:val="clear" w:color="auto" w:fill="FFFFFF"/>
        </w:rPr>
        <w:t>Marasy</w:t>
      </w:r>
      <w:proofErr w:type="spellEnd"/>
      <w:r w:rsidRPr="006D23F6">
        <w:rPr>
          <w:rFonts w:ascii="Times New Roman" w:hAnsi="Times New Roman" w:cs="Times New Roman"/>
          <w:color w:val="222222"/>
          <w:sz w:val="20"/>
          <w:szCs w:val="20"/>
          <w:shd w:val="clear" w:color="auto" w:fill="FFFFFF"/>
        </w:rPr>
        <w:t xml:space="preserve">, Salma A., et al. "Anti-depressant effect of Naringenin-loaded hybridized nanoparticles in diabetic rats via </w:t>
      </w:r>
      <w:proofErr w:type="spellStart"/>
      <w:r w:rsidRPr="006D23F6">
        <w:rPr>
          <w:rFonts w:ascii="Times New Roman" w:hAnsi="Times New Roman" w:cs="Times New Roman"/>
          <w:color w:val="222222"/>
          <w:sz w:val="20"/>
          <w:szCs w:val="20"/>
          <w:shd w:val="clear" w:color="auto" w:fill="FFFFFF"/>
        </w:rPr>
        <w:t>PPARγ</w:t>
      </w:r>
      <w:proofErr w:type="spellEnd"/>
      <w:r w:rsidRPr="006D23F6">
        <w:rPr>
          <w:rFonts w:ascii="Times New Roman" w:hAnsi="Times New Roman" w:cs="Times New Roman"/>
          <w:color w:val="222222"/>
          <w:sz w:val="20"/>
          <w:szCs w:val="20"/>
          <w:shd w:val="clear" w:color="auto" w:fill="FFFFFF"/>
        </w:rPr>
        <w:t>/NLRP3 pathway." </w:t>
      </w:r>
      <w:r w:rsidRPr="006D23F6">
        <w:rPr>
          <w:rFonts w:ascii="Times New Roman" w:hAnsi="Times New Roman" w:cs="Times New Roman"/>
          <w:i/>
          <w:iCs/>
          <w:color w:val="222222"/>
          <w:sz w:val="20"/>
          <w:szCs w:val="20"/>
          <w:shd w:val="clear" w:color="auto" w:fill="FFFFFF"/>
        </w:rPr>
        <w:t>Scientific Reports</w:t>
      </w:r>
      <w:r w:rsidRPr="006D23F6">
        <w:rPr>
          <w:rFonts w:ascii="Times New Roman" w:hAnsi="Times New Roman" w:cs="Times New Roman"/>
          <w:color w:val="222222"/>
          <w:sz w:val="20"/>
          <w:szCs w:val="20"/>
          <w:shd w:val="clear" w:color="auto" w:fill="FFFFFF"/>
        </w:rPr>
        <w:t> 14.1 (2024): 13559.</w:t>
      </w:r>
    </w:p>
    <w:p w14:paraId="27CBAC57" w14:textId="77777777" w:rsidR="00A925A4" w:rsidRPr="006D23F6" w:rsidRDefault="00A925A4" w:rsidP="00A925A4">
      <w:pPr>
        <w:pStyle w:val="ListParagraph"/>
        <w:numPr>
          <w:ilvl w:val="0"/>
          <w:numId w:val="1"/>
        </w:numPr>
        <w:ind w:left="643"/>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Rashmi, Rajappa, et al. "Antioxidant potential of naringenin helps to protect liver tissue from streptozotocin-induced damage." </w:t>
      </w:r>
      <w:r w:rsidRPr="006D23F6">
        <w:rPr>
          <w:rFonts w:ascii="Times New Roman" w:hAnsi="Times New Roman" w:cs="Times New Roman"/>
          <w:i/>
          <w:iCs/>
          <w:color w:val="222222"/>
          <w:sz w:val="20"/>
          <w:szCs w:val="20"/>
          <w:shd w:val="clear" w:color="auto" w:fill="FFFFFF"/>
        </w:rPr>
        <w:t>Reports of biochemistry &amp; molecular biology</w:t>
      </w:r>
      <w:r w:rsidRPr="006D23F6">
        <w:rPr>
          <w:rFonts w:ascii="Times New Roman" w:hAnsi="Times New Roman" w:cs="Times New Roman"/>
          <w:color w:val="222222"/>
          <w:sz w:val="20"/>
          <w:szCs w:val="20"/>
          <w:shd w:val="clear" w:color="auto" w:fill="FFFFFF"/>
        </w:rPr>
        <w:t> 7.1 (2018): 76.</w:t>
      </w:r>
    </w:p>
    <w:p w14:paraId="4B9F4944" w14:textId="77777777" w:rsidR="006C455F" w:rsidRPr="006D23F6" w:rsidRDefault="00ED20FE" w:rsidP="006C455F">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Rani, Neha, et al. "Pharmacological properties and therapeutic potential of naringenin: a citrus flavonoid of pharmaceutical promise." </w:t>
      </w:r>
      <w:r w:rsidRPr="006D23F6">
        <w:rPr>
          <w:rFonts w:ascii="Times New Roman" w:hAnsi="Times New Roman" w:cs="Times New Roman"/>
          <w:i/>
          <w:iCs/>
          <w:color w:val="222222"/>
          <w:sz w:val="20"/>
          <w:szCs w:val="20"/>
          <w:shd w:val="clear" w:color="auto" w:fill="FFFFFF"/>
        </w:rPr>
        <w:t>Current pharmaceutical design</w:t>
      </w:r>
      <w:r w:rsidRPr="006D23F6">
        <w:rPr>
          <w:rFonts w:ascii="Times New Roman" w:hAnsi="Times New Roman" w:cs="Times New Roman"/>
          <w:color w:val="222222"/>
          <w:sz w:val="20"/>
          <w:szCs w:val="20"/>
          <w:shd w:val="clear" w:color="auto" w:fill="FFFFFF"/>
        </w:rPr>
        <w:t> 22.28 (2016): 4341-4359.</w:t>
      </w:r>
    </w:p>
    <w:p w14:paraId="38CA905E" w14:textId="77777777" w:rsidR="00831416" w:rsidRPr="006D23F6" w:rsidRDefault="00831416" w:rsidP="006C455F">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Shilpa, V. S., et al. "Phytochemical properties, extraction, and pharmacological benefits of naringin: a review." </w:t>
      </w:r>
      <w:r w:rsidRPr="006D23F6">
        <w:rPr>
          <w:rFonts w:ascii="Times New Roman" w:hAnsi="Times New Roman" w:cs="Times New Roman"/>
          <w:i/>
          <w:iCs/>
          <w:color w:val="222222"/>
          <w:sz w:val="20"/>
          <w:szCs w:val="20"/>
          <w:shd w:val="clear" w:color="auto" w:fill="FFFFFF"/>
        </w:rPr>
        <w:t>Molecules</w:t>
      </w:r>
      <w:r w:rsidRPr="006D23F6">
        <w:rPr>
          <w:rFonts w:ascii="Times New Roman" w:hAnsi="Times New Roman" w:cs="Times New Roman"/>
          <w:color w:val="222222"/>
          <w:sz w:val="20"/>
          <w:szCs w:val="20"/>
          <w:shd w:val="clear" w:color="auto" w:fill="FFFFFF"/>
        </w:rPr>
        <w:t> 28.15 (2023): 5623.</w:t>
      </w:r>
    </w:p>
    <w:p w14:paraId="4E1137BF" w14:textId="77777777" w:rsidR="00831416" w:rsidRPr="006D23F6" w:rsidRDefault="001924F9" w:rsidP="006C455F">
      <w:pPr>
        <w:pStyle w:val="ListParagraph"/>
        <w:numPr>
          <w:ilvl w:val="0"/>
          <w:numId w:val="1"/>
        </w:numPr>
        <w:ind w:left="644"/>
        <w:jc w:val="both"/>
        <w:rPr>
          <w:rFonts w:ascii="Times New Roman" w:hAnsi="Times New Roman" w:cs="Times New Roman"/>
          <w:color w:val="212529"/>
          <w:sz w:val="20"/>
          <w:szCs w:val="20"/>
          <w:shd w:val="clear" w:color="auto" w:fill="FFFFFF"/>
        </w:rPr>
      </w:pPr>
      <w:r w:rsidRPr="006D23F6">
        <w:rPr>
          <w:rFonts w:ascii="Times New Roman" w:hAnsi="Times New Roman" w:cs="Times New Roman"/>
          <w:color w:val="222222"/>
          <w:sz w:val="20"/>
          <w:szCs w:val="20"/>
          <w:shd w:val="clear" w:color="auto" w:fill="FFFFFF"/>
        </w:rPr>
        <w:t>Naeini, Fatemeh, et al. "Effects of naringenin supplementation in overweight/obese patients with non-alcoholic fatty liver disease: Study protocol for a randomized double-blind clinical trial." </w:t>
      </w:r>
      <w:r w:rsidRPr="006D23F6">
        <w:rPr>
          <w:rFonts w:ascii="Times New Roman" w:hAnsi="Times New Roman" w:cs="Times New Roman"/>
          <w:i/>
          <w:iCs/>
          <w:color w:val="222222"/>
          <w:sz w:val="20"/>
          <w:szCs w:val="20"/>
          <w:shd w:val="clear" w:color="auto" w:fill="FFFFFF"/>
        </w:rPr>
        <w:t>Trials</w:t>
      </w:r>
      <w:r w:rsidRPr="006D23F6">
        <w:rPr>
          <w:rFonts w:ascii="Times New Roman" w:hAnsi="Times New Roman" w:cs="Times New Roman"/>
          <w:color w:val="222222"/>
          <w:sz w:val="20"/>
          <w:szCs w:val="20"/>
          <w:shd w:val="clear" w:color="auto" w:fill="FFFFFF"/>
        </w:rPr>
        <w:t> 22 (2021): 1-9.</w:t>
      </w:r>
    </w:p>
    <w:p w14:paraId="05946CD0" w14:textId="77777777" w:rsidR="006B1C3D" w:rsidRPr="006D23F6" w:rsidRDefault="006B1C3D" w:rsidP="00555C15">
      <w:pPr>
        <w:pStyle w:val="ListParagraph"/>
        <w:ind w:left="644"/>
        <w:jc w:val="both"/>
        <w:rPr>
          <w:rFonts w:ascii="Times New Roman" w:hAnsi="Times New Roman" w:cs="Times New Roman"/>
          <w:color w:val="212529"/>
          <w:szCs w:val="20"/>
          <w:shd w:val="clear" w:color="auto" w:fill="FFFFFF"/>
        </w:rPr>
      </w:pPr>
    </w:p>
    <w:p w14:paraId="2A1F138C" w14:textId="77777777" w:rsidR="001F7378" w:rsidRPr="006D23F6" w:rsidRDefault="001F7378" w:rsidP="005F0422">
      <w:pPr>
        <w:pStyle w:val="ListParagraph"/>
        <w:jc w:val="both"/>
        <w:rPr>
          <w:rFonts w:ascii="Times New Roman" w:hAnsi="Times New Roman" w:cs="Times New Roman"/>
          <w:color w:val="212529"/>
          <w:szCs w:val="20"/>
          <w:shd w:val="clear" w:color="auto" w:fill="FFFFFF"/>
        </w:rPr>
      </w:pPr>
    </w:p>
    <w:p w14:paraId="053DAD3E" w14:textId="77777777" w:rsidR="003E3EB3" w:rsidRPr="006D23F6" w:rsidRDefault="003E3EB3">
      <w:pPr>
        <w:rPr>
          <w:rFonts w:ascii="Times New Roman" w:hAnsi="Times New Roman" w:cs="Times New Roman"/>
          <w:sz w:val="32"/>
          <w:szCs w:val="32"/>
          <w:lang w:val="en-US"/>
        </w:rPr>
      </w:pPr>
    </w:p>
    <w:p w14:paraId="2A2BCCA9" w14:textId="77777777" w:rsidR="003E3EB3" w:rsidRPr="006D23F6" w:rsidRDefault="003E3EB3">
      <w:pPr>
        <w:rPr>
          <w:rFonts w:ascii="Times New Roman" w:hAnsi="Times New Roman" w:cs="Times New Roman"/>
          <w:sz w:val="32"/>
          <w:szCs w:val="32"/>
          <w:lang w:val="en-US"/>
        </w:rPr>
      </w:pPr>
    </w:p>
    <w:p w14:paraId="6D573E84" w14:textId="77777777" w:rsidR="003E3EB3" w:rsidRPr="006D23F6" w:rsidRDefault="003E3EB3">
      <w:pPr>
        <w:rPr>
          <w:rFonts w:ascii="Times New Roman" w:hAnsi="Times New Roman" w:cs="Times New Roman"/>
          <w:sz w:val="32"/>
          <w:szCs w:val="32"/>
          <w:lang w:val="en-US"/>
        </w:rPr>
      </w:pPr>
    </w:p>
    <w:p w14:paraId="470646F6" w14:textId="77777777" w:rsidR="003E3EB3" w:rsidRPr="006D23F6" w:rsidRDefault="003E3EB3">
      <w:pPr>
        <w:rPr>
          <w:rFonts w:ascii="Times New Roman" w:hAnsi="Times New Roman" w:cs="Times New Roman"/>
          <w:sz w:val="32"/>
          <w:szCs w:val="32"/>
        </w:rPr>
      </w:pPr>
    </w:p>
    <w:p w14:paraId="56DD32B1" w14:textId="77777777" w:rsidR="003E3EB3" w:rsidRPr="006D23F6" w:rsidRDefault="003E3EB3">
      <w:pPr>
        <w:rPr>
          <w:rFonts w:ascii="Times New Roman" w:hAnsi="Times New Roman" w:cs="Times New Roman"/>
          <w:sz w:val="32"/>
          <w:szCs w:val="32"/>
          <w:lang w:val="en-US"/>
        </w:rPr>
      </w:pPr>
    </w:p>
    <w:p w14:paraId="7EEE9CA5" w14:textId="77777777" w:rsidR="003E3EB3" w:rsidRPr="006D23F6" w:rsidRDefault="003E3EB3">
      <w:pPr>
        <w:rPr>
          <w:rFonts w:ascii="Times New Roman" w:hAnsi="Times New Roman" w:cs="Times New Roman"/>
          <w:sz w:val="32"/>
          <w:szCs w:val="32"/>
          <w:lang w:val="en-US"/>
        </w:rPr>
      </w:pPr>
    </w:p>
    <w:p w14:paraId="22FC58CF" w14:textId="77777777" w:rsidR="003E3EB3" w:rsidRPr="006D23F6" w:rsidRDefault="003E3EB3">
      <w:pPr>
        <w:rPr>
          <w:rFonts w:ascii="Times New Roman" w:hAnsi="Times New Roman" w:cs="Times New Roman"/>
          <w:sz w:val="32"/>
          <w:szCs w:val="32"/>
          <w:lang w:val="en-US"/>
        </w:rPr>
      </w:pPr>
    </w:p>
    <w:p w14:paraId="45E7C235" w14:textId="77777777" w:rsidR="003E3EB3" w:rsidRPr="006D23F6" w:rsidRDefault="003E3EB3">
      <w:pPr>
        <w:rPr>
          <w:rFonts w:ascii="Times New Roman" w:hAnsi="Times New Roman" w:cs="Times New Roman"/>
          <w:sz w:val="32"/>
          <w:szCs w:val="32"/>
          <w:lang w:val="en-US"/>
        </w:rPr>
      </w:pPr>
    </w:p>
    <w:p w14:paraId="67125041" w14:textId="77777777" w:rsidR="00ED6B77" w:rsidRPr="006D23F6" w:rsidRDefault="00ED6B77" w:rsidP="00ED6B77">
      <w:pPr>
        <w:spacing w:after="240" w:line="240" w:lineRule="auto"/>
        <w:rPr>
          <w:rFonts w:ascii="Times New Roman" w:eastAsia="Times New Roman" w:hAnsi="Times New Roman" w:cs="Times New Roman"/>
          <w:sz w:val="24"/>
          <w:szCs w:val="24"/>
          <w:lang w:eastAsia="en-IN"/>
        </w:rPr>
      </w:pPr>
    </w:p>
    <w:p w14:paraId="449DC81F" w14:textId="77777777" w:rsidR="003E3EB3" w:rsidRPr="006D23F6" w:rsidRDefault="003E3EB3">
      <w:pPr>
        <w:rPr>
          <w:rFonts w:ascii="Times New Roman" w:hAnsi="Times New Roman" w:cs="Times New Roman"/>
          <w:sz w:val="32"/>
          <w:szCs w:val="32"/>
          <w:lang w:val="en-US"/>
        </w:rPr>
      </w:pPr>
    </w:p>
    <w:sectPr w:rsidR="003E3EB3" w:rsidRPr="006D23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5905" w14:textId="77777777" w:rsidR="007C613F" w:rsidRDefault="007C613F" w:rsidP="00B25299">
      <w:pPr>
        <w:spacing w:after="0" w:line="240" w:lineRule="auto"/>
      </w:pPr>
      <w:r>
        <w:separator/>
      </w:r>
    </w:p>
  </w:endnote>
  <w:endnote w:type="continuationSeparator" w:id="0">
    <w:p w14:paraId="6FB59AED" w14:textId="77777777" w:rsidR="007C613F" w:rsidRDefault="007C613F" w:rsidP="00B25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99ED" w14:textId="77777777" w:rsidR="007C613F" w:rsidRDefault="007C613F" w:rsidP="00B25299">
      <w:pPr>
        <w:spacing w:after="0" w:line="240" w:lineRule="auto"/>
      </w:pPr>
      <w:r>
        <w:separator/>
      </w:r>
    </w:p>
  </w:footnote>
  <w:footnote w:type="continuationSeparator" w:id="0">
    <w:p w14:paraId="181C324A" w14:textId="77777777" w:rsidR="007C613F" w:rsidRDefault="007C613F" w:rsidP="00B25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9EA"/>
    <w:multiLevelType w:val="hybridMultilevel"/>
    <w:tmpl w:val="0DF4A3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D85D4C"/>
    <w:multiLevelType w:val="hybridMultilevel"/>
    <w:tmpl w:val="597C7A24"/>
    <w:lvl w:ilvl="0" w:tplc="547A5878">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0BD3DB9"/>
    <w:multiLevelType w:val="hybridMultilevel"/>
    <w:tmpl w:val="5F0CAD30"/>
    <w:lvl w:ilvl="0" w:tplc="547A5878">
      <w:numFmt w:val="bullet"/>
      <w:lvlText w:val="•"/>
      <w:lvlJc w:val="left"/>
      <w:pPr>
        <w:ind w:left="2160" w:hanging="360"/>
      </w:pPr>
      <w:rPr>
        <w:rFonts w:ascii="Times New Roman" w:eastAsia="Times New Roman" w:hAnsi="Times New Roman"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277F6151"/>
    <w:multiLevelType w:val="hybridMultilevel"/>
    <w:tmpl w:val="59CEBCF2"/>
    <w:lvl w:ilvl="0" w:tplc="3BB4E546">
      <w:start w:val="1"/>
      <w:numFmt w:val="decimal"/>
      <w:lvlText w:val="%1."/>
      <w:lvlJc w:val="left"/>
      <w:pPr>
        <w:ind w:left="720" w:hanging="360"/>
      </w:pPr>
      <w:rPr>
        <w:rFonts w:hint="default"/>
        <w:color w:val="212529"/>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AC2711"/>
    <w:multiLevelType w:val="hybridMultilevel"/>
    <w:tmpl w:val="D1D2F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456EF9"/>
    <w:multiLevelType w:val="hybridMultilevel"/>
    <w:tmpl w:val="4DF897FA"/>
    <w:lvl w:ilvl="0" w:tplc="547A5878">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5FA7AC7"/>
    <w:multiLevelType w:val="hybridMultilevel"/>
    <w:tmpl w:val="09D0F0B0"/>
    <w:lvl w:ilvl="0" w:tplc="547A5878">
      <w:numFmt w:val="bullet"/>
      <w:lvlText w:val="•"/>
      <w:lvlJc w:val="left"/>
      <w:pPr>
        <w:ind w:left="1800" w:hanging="360"/>
      </w:pPr>
      <w:rPr>
        <w:rFonts w:ascii="Times New Roman" w:eastAsia="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394D0283"/>
    <w:multiLevelType w:val="hybridMultilevel"/>
    <w:tmpl w:val="FB76A212"/>
    <w:lvl w:ilvl="0" w:tplc="547A5878">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3B0592F"/>
    <w:multiLevelType w:val="hybridMultilevel"/>
    <w:tmpl w:val="3FA06B52"/>
    <w:lvl w:ilvl="0" w:tplc="547A5878">
      <w:numFmt w:val="bullet"/>
      <w:lvlText w:val="•"/>
      <w:lvlJc w:val="left"/>
      <w:pPr>
        <w:ind w:left="2160" w:hanging="360"/>
      </w:pPr>
      <w:rPr>
        <w:rFonts w:ascii="Times New Roman" w:eastAsia="Times New Roman" w:hAnsi="Times New Roman"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54493C47"/>
    <w:multiLevelType w:val="hybridMultilevel"/>
    <w:tmpl w:val="3A0E9CE4"/>
    <w:lvl w:ilvl="0" w:tplc="774C1AD0">
      <w:start w:val="1"/>
      <w:numFmt w:val="bullet"/>
      <w:lvlText w:val="•"/>
      <w:lvlJc w:val="left"/>
      <w:pPr>
        <w:tabs>
          <w:tab w:val="num" w:pos="720"/>
        </w:tabs>
        <w:ind w:left="720" w:hanging="360"/>
      </w:pPr>
      <w:rPr>
        <w:rFonts w:ascii="Times New Roman" w:hAnsi="Times New Roman" w:hint="default"/>
      </w:rPr>
    </w:lvl>
    <w:lvl w:ilvl="1" w:tplc="1F324868" w:tentative="1">
      <w:start w:val="1"/>
      <w:numFmt w:val="bullet"/>
      <w:lvlText w:val="•"/>
      <w:lvlJc w:val="left"/>
      <w:pPr>
        <w:tabs>
          <w:tab w:val="num" w:pos="1440"/>
        </w:tabs>
        <w:ind w:left="1440" w:hanging="360"/>
      </w:pPr>
      <w:rPr>
        <w:rFonts w:ascii="Times New Roman" w:hAnsi="Times New Roman" w:hint="default"/>
      </w:rPr>
    </w:lvl>
    <w:lvl w:ilvl="2" w:tplc="3FD08EE0" w:tentative="1">
      <w:start w:val="1"/>
      <w:numFmt w:val="bullet"/>
      <w:lvlText w:val="•"/>
      <w:lvlJc w:val="left"/>
      <w:pPr>
        <w:tabs>
          <w:tab w:val="num" w:pos="2160"/>
        </w:tabs>
        <w:ind w:left="2160" w:hanging="360"/>
      </w:pPr>
      <w:rPr>
        <w:rFonts w:ascii="Times New Roman" w:hAnsi="Times New Roman" w:hint="default"/>
      </w:rPr>
    </w:lvl>
    <w:lvl w:ilvl="3" w:tplc="A036B162" w:tentative="1">
      <w:start w:val="1"/>
      <w:numFmt w:val="bullet"/>
      <w:lvlText w:val="•"/>
      <w:lvlJc w:val="left"/>
      <w:pPr>
        <w:tabs>
          <w:tab w:val="num" w:pos="2880"/>
        </w:tabs>
        <w:ind w:left="2880" w:hanging="360"/>
      </w:pPr>
      <w:rPr>
        <w:rFonts w:ascii="Times New Roman" w:hAnsi="Times New Roman" w:hint="default"/>
      </w:rPr>
    </w:lvl>
    <w:lvl w:ilvl="4" w:tplc="93A49738" w:tentative="1">
      <w:start w:val="1"/>
      <w:numFmt w:val="bullet"/>
      <w:lvlText w:val="•"/>
      <w:lvlJc w:val="left"/>
      <w:pPr>
        <w:tabs>
          <w:tab w:val="num" w:pos="3600"/>
        </w:tabs>
        <w:ind w:left="3600" w:hanging="360"/>
      </w:pPr>
      <w:rPr>
        <w:rFonts w:ascii="Times New Roman" w:hAnsi="Times New Roman" w:hint="default"/>
      </w:rPr>
    </w:lvl>
    <w:lvl w:ilvl="5" w:tplc="EAE88514" w:tentative="1">
      <w:start w:val="1"/>
      <w:numFmt w:val="bullet"/>
      <w:lvlText w:val="•"/>
      <w:lvlJc w:val="left"/>
      <w:pPr>
        <w:tabs>
          <w:tab w:val="num" w:pos="4320"/>
        </w:tabs>
        <w:ind w:left="4320" w:hanging="360"/>
      </w:pPr>
      <w:rPr>
        <w:rFonts w:ascii="Times New Roman" w:hAnsi="Times New Roman" w:hint="default"/>
      </w:rPr>
    </w:lvl>
    <w:lvl w:ilvl="6" w:tplc="EBDE66E2" w:tentative="1">
      <w:start w:val="1"/>
      <w:numFmt w:val="bullet"/>
      <w:lvlText w:val="•"/>
      <w:lvlJc w:val="left"/>
      <w:pPr>
        <w:tabs>
          <w:tab w:val="num" w:pos="5040"/>
        </w:tabs>
        <w:ind w:left="5040" w:hanging="360"/>
      </w:pPr>
      <w:rPr>
        <w:rFonts w:ascii="Times New Roman" w:hAnsi="Times New Roman" w:hint="default"/>
      </w:rPr>
    </w:lvl>
    <w:lvl w:ilvl="7" w:tplc="7346CBBE" w:tentative="1">
      <w:start w:val="1"/>
      <w:numFmt w:val="bullet"/>
      <w:lvlText w:val="•"/>
      <w:lvlJc w:val="left"/>
      <w:pPr>
        <w:tabs>
          <w:tab w:val="num" w:pos="5760"/>
        </w:tabs>
        <w:ind w:left="5760" w:hanging="360"/>
      </w:pPr>
      <w:rPr>
        <w:rFonts w:ascii="Times New Roman" w:hAnsi="Times New Roman" w:hint="default"/>
      </w:rPr>
    </w:lvl>
    <w:lvl w:ilvl="8" w:tplc="EB5CBA8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9931B0F"/>
    <w:multiLevelType w:val="hybridMultilevel"/>
    <w:tmpl w:val="9C6A1BFE"/>
    <w:lvl w:ilvl="0" w:tplc="547A5878">
      <w:numFmt w:val="bullet"/>
      <w:lvlText w:val="•"/>
      <w:lvlJc w:val="left"/>
      <w:pPr>
        <w:ind w:left="1681" w:hanging="360"/>
      </w:pPr>
      <w:rPr>
        <w:rFonts w:ascii="Times New Roman" w:eastAsia="Times New Roman" w:hAnsi="Times New Roman" w:cs="Times New Roman" w:hint="default"/>
      </w:rPr>
    </w:lvl>
    <w:lvl w:ilvl="1" w:tplc="40090003" w:tentative="1">
      <w:start w:val="1"/>
      <w:numFmt w:val="bullet"/>
      <w:lvlText w:val="o"/>
      <w:lvlJc w:val="left"/>
      <w:pPr>
        <w:ind w:left="2041" w:hanging="360"/>
      </w:pPr>
      <w:rPr>
        <w:rFonts w:ascii="Courier New" w:hAnsi="Courier New" w:cs="Courier New" w:hint="default"/>
      </w:rPr>
    </w:lvl>
    <w:lvl w:ilvl="2" w:tplc="40090005" w:tentative="1">
      <w:start w:val="1"/>
      <w:numFmt w:val="bullet"/>
      <w:lvlText w:val=""/>
      <w:lvlJc w:val="left"/>
      <w:pPr>
        <w:ind w:left="2761" w:hanging="360"/>
      </w:pPr>
      <w:rPr>
        <w:rFonts w:ascii="Wingdings" w:hAnsi="Wingdings" w:hint="default"/>
      </w:rPr>
    </w:lvl>
    <w:lvl w:ilvl="3" w:tplc="40090001" w:tentative="1">
      <w:start w:val="1"/>
      <w:numFmt w:val="bullet"/>
      <w:lvlText w:val=""/>
      <w:lvlJc w:val="left"/>
      <w:pPr>
        <w:ind w:left="3481" w:hanging="360"/>
      </w:pPr>
      <w:rPr>
        <w:rFonts w:ascii="Symbol" w:hAnsi="Symbol" w:hint="default"/>
      </w:rPr>
    </w:lvl>
    <w:lvl w:ilvl="4" w:tplc="40090003" w:tentative="1">
      <w:start w:val="1"/>
      <w:numFmt w:val="bullet"/>
      <w:lvlText w:val="o"/>
      <w:lvlJc w:val="left"/>
      <w:pPr>
        <w:ind w:left="4201" w:hanging="360"/>
      </w:pPr>
      <w:rPr>
        <w:rFonts w:ascii="Courier New" w:hAnsi="Courier New" w:cs="Courier New" w:hint="default"/>
      </w:rPr>
    </w:lvl>
    <w:lvl w:ilvl="5" w:tplc="40090005" w:tentative="1">
      <w:start w:val="1"/>
      <w:numFmt w:val="bullet"/>
      <w:lvlText w:val=""/>
      <w:lvlJc w:val="left"/>
      <w:pPr>
        <w:ind w:left="4921" w:hanging="360"/>
      </w:pPr>
      <w:rPr>
        <w:rFonts w:ascii="Wingdings" w:hAnsi="Wingdings" w:hint="default"/>
      </w:rPr>
    </w:lvl>
    <w:lvl w:ilvl="6" w:tplc="40090001" w:tentative="1">
      <w:start w:val="1"/>
      <w:numFmt w:val="bullet"/>
      <w:lvlText w:val=""/>
      <w:lvlJc w:val="left"/>
      <w:pPr>
        <w:ind w:left="5641" w:hanging="360"/>
      </w:pPr>
      <w:rPr>
        <w:rFonts w:ascii="Symbol" w:hAnsi="Symbol" w:hint="default"/>
      </w:rPr>
    </w:lvl>
    <w:lvl w:ilvl="7" w:tplc="40090003" w:tentative="1">
      <w:start w:val="1"/>
      <w:numFmt w:val="bullet"/>
      <w:lvlText w:val="o"/>
      <w:lvlJc w:val="left"/>
      <w:pPr>
        <w:ind w:left="6361" w:hanging="360"/>
      </w:pPr>
      <w:rPr>
        <w:rFonts w:ascii="Courier New" w:hAnsi="Courier New" w:cs="Courier New" w:hint="default"/>
      </w:rPr>
    </w:lvl>
    <w:lvl w:ilvl="8" w:tplc="40090005" w:tentative="1">
      <w:start w:val="1"/>
      <w:numFmt w:val="bullet"/>
      <w:lvlText w:val=""/>
      <w:lvlJc w:val="left"/>
      <w:pPr>
        <w:ind w:left="7081" w:hanging="360"/>
      </w:pPr>
      <w:rPr>
        <w:rFonts w:ascii="Wingdings" w:hAnsi="Wingdings" w:hint="default"/>
      </w:rPr>
    </w:lvl>
  </w:abstractNum>
  <w:abstractNum w:abstractNumId="11" w15:restartNumberingAfterBreak="0">
    <w:nsid w:val="5A2F774B"/>
    <w:multiLevelType w:val="hybridMultilevel"/>
    <w:tmpl w:val="996C2F20"/>
    <w:lvl w:ilvl="0" w:tplc="27A2D8D4">
      <w:start w:val="1"/>
      <w:numFmt w:val="bullet"/>
      <w:lvlText w:val="•"/>
      <w:lvlJc w:val="left"/>
      <w:pPr>
        <w:tabs>
          <w:tab w:val="num" w:pos="720"/>
        </w:tabs>
        <w:ind w:left="720" w:hanging="360"/>
      </w:pPr>
      <w:rPr>
        <w:rFonts w:ascii="Times New Roman" w:hAnsi="Times New Roman" w:hint="default"/>
      </w:rPr>
    </w:lvl>
    <w:lvl w:ilvl="1" w:tplc="D172A500" w:tentative="1">
      <w:start w:val="1"/>
      <w:numFmt w:val="bullet"/>
      <w:lvlText w:val="•"/>
      <w:lvlJc w:val="left"/>
      <w:pPr>
        <w:tabs>
          <w:tab w:val="num" w:pos="1440"/>
        </w:tabs>
        <w:ind w:left="1440" w:hanging="360"/>
      </w:pPr>
      <w:rPr>
        <w:rFonts w:ascii="Times New Roman" w:hAnsi="Times New Roman" w:hint="default"/>
      </w:rPr>
    </w:lvl>
    <w:lvl w:ilvl="2" w:tplc="6A9C393E" w:tentative="1">
      <w:start w:val="1"/>
      <w:numFmt w:val="bullet"/>
      <w:lvlText w:val="•"/>
      <w:lvlJc w:val="left"/>
      <w:pPr>
        <w:tabs>
          <w:tab w:val="num" w:pos="2160"/>
        </w:tabs>
        <w:ind w:left="2160" w:hanging="360"/>
      </w:pPr>
      <w:rPr>
        <w:rFonts w:ascii="Times New Roman" w:hAnsi="Times New Roman" w:hint="default"/>
      </w:rPr>
    </w:lvl>
    <w:lvl w:ilvl="3" w:tplc="69F074C4" w:tentative="1">
      <w:start w:val="1"/>
      <w:numFmt w:val="bullet"/>
      <w:lvlText w:val="•"/>
      <w:lvlJc w:val="left"/>
      <w:pPr>
        <w:tabs>
          <w:tab w:val="num" w:pos="2880"/>
        </w:tabs>
        <w:ind w:left="2880" w:hanging="360"/>
      </w:pPr>
      <w:rPr>
        <w:rFonts w:ascii="Times New Roman" w:hAnsi="Times New Roman" w:hint="default"/>
      </w:rPr>
    </w:lvl>
    <w:lvl w:ilvl="4" w:tplc="285C9E54" w:tentative="1">
      <w:start w:val="1"/>
      <w:numFmt w:val="bullet"/>
      <w:lvlText w:val="•"/>
      <w:lvlJc w:val="left"/>
      <w:pPr>
        <w:tabs>
          <w:tab w:val="num" w:pos="3600"/>
        </w:tabs>
        <w:ind w:left="3600" w:hanging="360"/>
      </w:pPr>
      <w:rPr>
        <w:rFonts w:ascii="Times New Roman" w:hAnsi="Times New Roman" w:hint="default"/>
      </w:rPr>
    </w:lvl>
    <w:lvl w:ilvl="5" w:tplc="686C77E8" w:tentative="1">
      <w:start w:val="1"/>
      <w:numFmt w:val="bullet"/>
      <w:lvlText w:val="•"/>
      <w:lvlJc w:val="left"/>
      <w:pPr>
        <w:tabs>
          <w:tab w:val="num" w:pos="4320"/>
        </w:tabs>
        <w:ind w:left="4320" w:hanging="360"/>
      </w:pPr>
      <w:rPr>
        <w:rFonts w:ascii="Times New Roman" w:hAnsi="Times New Roman" w:hint="default"/>
      </w:rPr>
    </w:lvl>
    <w:lvl w:ilvl="6" w:tplc="9F4A64C2" w:tentative="1">
      <w:start w:val="1"/>
      <w:numFmt w:val="bullet"/>
      <w:lvlText w:val="•"/>
      <w:lvlJc w:val="left"/>
      <w:pPr>
        <w:tabs>
          <w:tab w:val="num" w:pos="5040"/>
        </w:tabs>
        <w:ind w:left="5040" w:hanging="360"/>
      </w:pPr>
      <w:rPr>
        <w:rFonts w:ascii="Times New Roman" w:hAnsi="Times New Roman" w:hint="default"/>
      </w:rPr>
    </w:lvl>
    <w:lvl w:ilvl="7" w:tplc="FB908F12" w:tentative="1">
      <w:start w:val="1"/>
      <w:numFmt w:val="bullet"/>
      <w:lvlText w:val="•"/>
      <w:lvlJc w:val="left"/>
      <w:pPr>
        <w:tabs>
          <w:tab w:val="num" w:pos="5760"/>
        </w:tabs>
        <w:ind w:left="5760" w:hanging="360"/>
      </w:pPr>
      <w:rPr>
        <w:rFonts w:ascii="Times New Roman" w:hAnsi="Times New Roman" w:hint="default"/>
      </w:rPr>
    </w:lvl>
    <w:lvl w:ilvl="8" w:tplc="4C6C472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3696F1A"/>
    <w:multiLevelType w:val="hybridMultilevel"/>
    <w:tmpl w:val="26E43E5C"/>
    <w:lvl w:ilvl="0" w:tplc="C85E558E">
      <w:start w:val="1"/>
      <w:numFmt w:val="bullet"/>
      <w:lvlText w:val="•"/>
      <w:lvlJc w:val="left"/>
      <w:pPr>
        <w:tabs>
          <w:tab w:val="num" w:pos="720"/>
        </w:tabs>
        <w:ind w:left="720" w:hanging="360"/>
      </w:pPr>
      <w:rPr>
        <w:rFonts w:ascii="Times New Roman" w:hAnsi="Times New Roman" w:hint="default"/>
      </w:rPr>
    </w:lvl>
    <w:lvl w:ilvl="1" w:tplc="7FE637C4" w:tentative="1">
      <w:start w:val="1"/>
      <w:numFmt w:val="bullet"/>
      <w:lvlText w:val="•"/>
      <w:lvlJc w:val="left"/>
      <w:pPr>
        <w:tabs>
          <w:tab w:val="num" w:pos="1440"/>
        </w:tabs>
        <w:ind w:left="1440" w:hanging="360"/>
      </w:pPr>
      <w:rPr>
        <w:rFonts w:ascii="Times New Roman" w:hAnsi="Times New Roman" w:hint="default"/>
      </w:rPr>
    </w:lvl>
    <w:lvl w:ilvl="2" w:tplc="B3C2CC8C" w:tentative="1">
      <w:start w:val="1"/>
      <w:numFmt w:val="bullet"/>
      <w:lvlText w:val="•"/>
      <w:lvlJc w:val="left"/>
      <w:pPr>
        <w:tabs>
          <w:tab w:val="num" w:pos="2160"/>
        </w:tabs>
        <w:ind w:left="2160" w:hanging="360"/>
      </w:pPr>
      <w:rPr>
        <w:rFonts w:ascii="Times New Roman" w:hAnsi="Times New Roman" w:hint="default"/>
      </w:rPr>
    </w:lvl>
    <w:lvl w:ilvl="3" w:tplc="B546E73A" w:tentative="1">
      <w:start w:val="1"/>
      <w:numFmt w:val="bullet"/>
      <w:lvlText w:val="•"/>
      <w:lvlJc w:val="left"/>
      <w:pPr>
        <w:tabs>
          <w:tab w:val="num" w:pos="2880"/>
        </w:tabs>
        <w:ind w:left="2880" w:hanging="360"/>
      </w:pPr>
      <w:rPr>
        <w:rFonts w:ascii="Times New Roman" w:hAnsi="Times New Roman" w:hint="default"/>
      </w:rPr>
    </w:lvl>
    <w:lvl w:ilvl="4" w:tplc="3EF825BA" w:tentative="1">
      <w:start w:val="1"/>
      <w:numFmt w:val="bullet"/>
      <w:lvlText w:val="•"/>
      <w:lvlJc w:val="left"/>
      <w:pPr>
        <w:tabs>
          <w:tab w:val="num" w:pos="3600"/>
        </w:tabs>
        <w:ind w:left="3600" w:hanging="360"/>
      </w:pPr>
      <w:rPr>
        <w:rFonts w:ascii="Times New Roman" w:hAnsi="Times New Roman" w:hint="default"/>
      </w:rPr>
    </w:lvl>
    <w:lvl w:ilvl="5" w:tplc="B4942A8A" w:tentative="1">
      <w:start w:val="1"/>
      <w:numFmt w:val="bullet"/>
      <w:lvlText w:val="•"/>
      <w:lvlJc w:val="left"/>
      <w:pPr>
        <w:tabs>
          <w:tab w:val="num" w:pos="4320"/>
        </w:tabs>
        <w:ind w:left="4320" w:hanging="360"/>
      </w:pPr>
      <w:rPr>
        <w:rFonts w:ascii="Times New Roman" w:hAnsi="Times New Roman" w:hint="default"/>
      </w:rPr>
    </w:lvl>
    <w:lvl w:ilvl="6" w:tplc="51F0C528" w:tentative="1">
      <w:start w:val="1"/>
      <w:numFmt w:val="bullet"/>
      <w:lvlText w:val="•"/>
      <w:lvlJc w:val="left"/>
      <w:pPr>
        <w:tabs>
          <w:tab w:val="num" w:pos="5040"/>
        </w:tabs>
        <w:ind w:left="5040" w:hanging="360"/>
      </w:pPr>
      <w:rPr>
        <w:rFonts w:ascii="Times New Roman" w:hAnsi="Times New Roman" w:hint="default"/>
      </w:rPr>
    </w:lvl>
    <w:lvl w:ilvl="7" w:tplc="29CCEC5C" w:tentative="1">
      <w:start w:val="1"/>
      <w:numFmt w:val="bullet"/>
      <w:lvlText w:val="•"/>
      <w:lvlJc w:val="left"/>
      <w:pPr>
        <w:tabs>
          <w:tab w:val="num" w:pos="5760"/>
        </w:tabs>
        <w:ind w:left="5760" w:hanging="360"/>
      </w:pPr>
      <w:rPr>
        <w:rFonts w:ascii="Times New Roman" w:hAnsi="Times New Roman" w:hint="default"/>
      </w:rPr>
    </w:lvl>
    <w:lvl w:ilvl="8" w:tplc="4802F63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63B4139"/>
    <w:multiLevelType w:val="hybridMultilevel"/>
    <w:tmpl w:val="EB2C85BC"/>
    <w:lvl w:ilvl="0" w:tplc="547A5878">
      <w:numFmt w:val="bullet"/>
      <w:lvlText w:val="•"/>
      <w:lvlJc w:val="left"/>
      <w:pPr>
        <w:ind w:left="1143" w:hanging="360"/>
      </w:pPr>
      <w:rPr>
        <w:rFonts w:ascii="Times New Roman" w:eastAsia="Times New Roman" w:hAnsi="Times New Roman" w:cs="Times New Roman" w:hint="default"/>
      </w:rPr>
    </w:lvl>
    <w:lvl w:ilvl="1" w:tplc="40090003" w:tentative="1">
      <w:start w:val="1"/>
      <w:numFmt w:val="bullet"/>
      <w:lvlText w:val="o"/>
      <w:lvlJc w:val="left"/>
      <w:pPr>
        <w:ind w:left="1503" w:hanging="360"/>
      </w:pPr>
      <w:rPr>
        <w:rFonts w:ascii="Courier New" w:hAnsi="Courier New" w:cs="Courier New" w:hint="default"/>
      </w:rPr>
    </w:lvl>
    <w:lvl w:ilvl="2" w:tplc="40090005" w:tentative="1">
      <w:start w:val="1"/>
      <w:numFmt w:val="bullet"/>
      <w:lvlText w:val=""/>
      <w:lvlJc w:val="left"/>
      <w:pPr>
        <w:ind w:left="2223" w:hanging="360"/>
      </w:pPr>
      <w:rPr>
        <w:rFonts w:ascii="Wingdings" w:hAnsi="Wingdings" w:hint="default"/>
      </w:rPr>
    </w:lvl>
    <w:lvl w:ilvl="3" w:tplc="40090001" w:tentative="1">
      <w:start w:val="1"/>
      <w:numFmt w:val="bullet"/>
      <w:lvlText w:val=""/>
      <w:lvlJc w:val="left"/>
      <w:pPr>
        <w:ind w:left="2943" w:hanging="360"/>
      </w:pPr>
      <w:rPr>
        <w:rFonts w:ascii="Symbol" w:hAnsi="Symbol" w:hint="default"/>
      </w:rPr>
    </w:lvl>
    <w:lvl w:ilvl="4" w:tplc="40090003" w:tentative="1">
      <w:start w:val="1"/>
      <w:numFmt w:val="bullet"/>
      <w:lvlText w:val="o"/>
      <w:lvlJc w:val="left"/>
      <w:pPr>
        <w:ind w:left="3663" w:hanging="360"/>
      </w:pPr>
      <w:rPr>
        <w:rFonts w:ascii="Courier New" w:hAnsi="Courier New" w:cs="Courier New" w:hint="default"/>
      </w:rPr>
    </w:lvl>
    <w:lvl w:ilvl="5" w:tplc="40090005" w:tentative="1">
      <w:start w:val="1"/>
      <w:numFmt w:val="bullet"/>
      <w:lvlText w:val=""/>
      <w:lvlJc w:val="left"/>
      <w:pPr>
        <w:ind w:left="4383" w:hanging="360"/>
      </w:pPr>
      <w:rPr>
        <w:rFonts w:ascii="Wingdings" w:hAnsi="Wingdings" w:hint="default"/>
      </w:rPr>
    </w:lvl>
    <w:lvl w:ilvl="6" w:tplc="40090001" w:tentative="1">
      <w:start w:val="1"/>
      <w:numFmt w:val="bullet"/>
      <w:lvlText w:val=""/>
      <w:lvlJc w:val="left"/>
      <w:pPr>
        <w:ind w:left="5103" w:hanging="360"/>
      </w:pPr>
      <w:rPr>
        <w:rFonts w:ascii="Symbol" w:hAnsi="Symbol" w:hint="default"/>
      </w:rPr>
    </w:lvl>
    <w:lvl w:ilvl="7" w:tplc="40090003" w:tentative="1">
      <w:start w:val="1"/>
      <w:numFmt w:val="bullet"/>
      <w:lvlText w:val="o"/>
      <w:lvlJc w:val="left"/>
      <w:pPr>
        <w:ind w:left="5823" w:hanging="360"/>
      </w:pPr>
      <w:rPr>
        <w:rFonts w:ascii="Courier New" w:hAnsi="Courier New" w:cs="Courier New" w:hint="default"/>
      </w:rPr>
    </w:lvl>
    <w:lvl w:ilvl="8" w:tplc="40090005" w:tentative="1">
      <w:start w:val="1"/>
      <w:numFmt w:val="bullet"/>
      <w:lvlText w:val=""/>
      <w:lvlJc w:val="left"/>
      <w:pPr>
        <w:ind w:left="6543" w:hanging="360"/>
      </w:pPr>
      <w:rPr>
        <w:rFonts w:ascii="Wingdings" w:hAnsi="Wingdings" w:hint="default"/>
      </w:rPr>
    </w:lvl>
  </w:abstractNum>
  <w:abstractNum w:abstractNumId="14" w15:restartNumberingAfterBreak="0">
    <w:nsid w:val="68043895"/>
    <w:multiLevelType w:val="hybridMultilevel"/>
    <w:tmpl w:val="F6B080A6"/>
    <w:lvl w:ilvl="0" w:tplc="547A5878">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83331EA"/>
    <w:multiLevelType w:val="hybridMultilevel"/>
    <w:tmpl w:val="2A92931C"/>
    <w:lvl w:ilvl="0" w:tplc="00806DD2">
      <w:start w:val="1"/>
      <w:numFmt w:val="bullet"/>
      <w:lvlText w:val="•"/>
      <w:lvlJc w:val="left"/>
      <w:pPr>
        <w:tabs>
          <w:tab w:val="num" w:pos="720"/>
        </w:tabs>
        <w:ind w:left="720" w:hanging="360"/>
      </w:pPr>
      <w:rPr>
        <w:rFonts w:ascii="Times New Roman" w:hAnsi="Times New Roman" w:hint="default"/>
      </w:rPr>
    </w:lvl>
    <w:lvl w:ilvl="1" w:tplc="96B41936" w:tentative="1">
      <w:start w:val="1"/>
      <w:numFmt w:val="bullet"/>
      <w:lvlText w:val="•"/>
      <w:lvlJc w:val="left"/>
      <w:pPr>
        <w:tabs>
          <w:tab w:val="num" w:pos="1440"/>
        </w:tabs>
        <w:ind w:left="1440" w:hanging="360"/>
      </w:pPr>
      <w:rPr>
        <w:rFonts w:ascii="Times New Roman" w:hAnsi="Times New Roman" w:hint="default"/>
      </w:rPr>
    </w:lvl>
    <w:lvl w:ilvl="2" w:tplc="A1583DA4" w:tentative="1">
      <w:start w:val="1"/>
      <w:numFmt w:val="bullet"/>
      <w:lvlText w:val="•"/>
      <w:lvlJc w:val="left"/>
      <w:pPr>
        <w:tabs>
          <w:tab w:val="num" w:pos="2160"/>
        </w:tabs>
        <w:ind w:left="2160" w:hanging="360"/>
      </w:pPr>
      <w:rPr>
        <w:rFonts w:ascii="Times New Roman" w:hAnsi="Times New Roman" w:hint="default"/>
      </w:rPr>
    </w:lvl>
    <w:lvl w:ilvl="3" w:tplc="2264CBC8" w:tentative="1">
      <w:start w:val="1"/>
      <w:numFmt w:val="bullet"/>
      <w:lvlText w:val="•"/>
      <w:lvlJc w:val="left"/>
      <w:pPr>
        <w:tabs>
          <w:tab w:val="num" w:pos="2880"/>
        </w:tabs>
        <w:ind w:left="2880" w:hanging="360"/>
      </w:pPr>
      <w:rPr>
        <w:rFonts w:ascii="Times New Roman" w:hAnsi="Times New Roman" w:hint="default"/>
      </w:rPr>
    </w:lvl>
    <w:lvl w:ilvl="4" w:tplc="3384A762" w:tentative="1">
      <w:start w:val="1"/>
      <w:numFmt w:val="bullet"/>
      <w:lvlText w:val="•"/>
      <w:lvlJc w:val="left"/>
      <w:pPr>
        <w:tabs>
          <w:tab w:val="num" w:pos="3600"/>
        </w:tabs>
        <w:ind w:left="3600" w:hanging="360"/>
      </w:pPr>
      <w:rPr>
        <w:rFonts w:ascii="Times New Roman" w:hAnsi="Times New Roman" w:hint="default"/>
      </w:rPr>
    </w:lvl>
    <w:lvl w:ilvl="5" w:tplc="07E05EA4" w:tentative="1">
      <w:start w:val="1"/>
      <w:numFmt w:val="bullet"/>
      <w:lvlText w:val="•"/>
      <w:lvlJc w:val="left"/>
      <w:pPr>
        <w:tabs>
          <w:tab w:val="num" w:pos="4320"/>
        </w:tabs>
        <w:ind w:left="4320" w:hanging="360"/>
      </w:pPr>
      <w:rPr>
        <w:rFonts w:ascii="Times New Roman" w:hAnsi="Times New Roman" w:hint="default"/>
      </w:rPr>
    </w:lvl>
    <w:lvl w:ilvl="6" w:tplc="3350F124" w:tentative="1">
      <w:start w:val="1"/>
      <w:numFmt w:val="bullet"/>
      <w:lvlText w:val="•"/>
      <w:lvlJc w:val="left"/>
      <w:pPr>
        <w:tabs>
          <w:tab w:val="num" w:pos="5040"/>
        </w:tabs>
        <w:ind w:left="5040" w:hanging="360"/>
      </w:pPr>
      <w:rPr>
        <w:rFonts w:ascii="Times New Roman" w:hAnsi="Times New Roman" w:hint="default"/>
      </w:rPr>
    </w:lvl>
    <w:lvl w:ilvl="7" w:tplc="79785CCA" w:tentative="1">
      <w:start w:val="1"/>
      <w:numFmt w:val="bullet"/>
      <w:lvlText w:val="•"/>
      <w:lvlJc w:val="left"/>
      <w:pPr>
        <w:tabs>
          <w:tab w:val="num" w:pos="5760"/>
        </w:tabs>
        <w:ind w:left="5760" w:hanging="360"/>
      </w:pPr>
      <w:rPr>
        <w:rFonts w:ascii="Times New Roman" w:hAnsi="Times New Roman" w:hint="default"/>
      </w:rPr>
    </w:lvl>
    <w:lvl w:ilvl="8" w:tplc="2410F97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DA0573B"/>
    <w:multiLevelType w:val="hybridMultilevel"/>
    <w:tmpl w:val="8ED64ADE"/>
    <w:lvl w:ilvl="0" w:tplc="547A5878">
      <w:numFmt w:val="bullet"/>
      <w:lvlText w:val="•"/>
      <w:lvlJc w:val="left"/>
      <w:pPr>
        <w:ind w:left="1800" w:hanging="360"/>
      </w:pPr>
      <w:rPr>
        <w:rFonts w:ascii="Times New Roman" w:eastAsia="Times New Roman"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70A076B8"/>
    <w:multiLevelType w:val="hybridMultilevel"/>
    <w:tmpl w:val="751C26F2"/>
    <w:lvl w:ilvl="0" w:tplc="547A5878">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71BE5F74"/>
    <w:multiLevelType w:val="hybridMultilevel"/>
    <w:tmpl w:val="4A40DF0A"/>
    <w:lvl w:ilvl="0" w:tplc="547A5878">
      <w:numFmt w:val="bullet"/>
      <w:lvlText w:val="•"/>
      <w:lvlJc w:val="left"/>
      <w:pPr>
        <w:ind w:left="108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D2079FC"/>
    <w:multiLevelType w:val="hybridMultilevel"/>
    <w:tmpl w:val="F0A6AC7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769812187">
    <w:abstractNumId w:val="3"/>
  </w:num>
  <w:num w:numId="2" w16cid:durableId="1490367795">
    <w:abstractNumId w:val="0"/>
  </w:num>
  <w:num w:numId="3" w16cid:durableId="1374228025">
    <w:abstractNumId w:val="4"/>
  </w:num>
  <w:num w:numId="4" w16cid:durableId="1165785979">
    <w:abstractNumId w:val="19"/>
  </w:num>
  <w:num w:numId="5" w16cid:durableId="1357123251">
    <w:abstractNumId w:val="17"/>
  </w:num>
  <w:num w:numId="6" w16cid:durableId="1447430448">
    <w:abstractNumId w:val="6"/>
  </w:num>
  <w:num w:numId="7" w16cid:durableId="1206527632">
    <w:abstractNumId w:val="1"/>
  </w:num>
  <w:num w:numId="8" w16cid:durableId="175733928">
    <w:abstractNumId w:val="14"/>
  </w:num>
  <w:num w:numId="9" w16cid:durableId="77599557">
    <w:abstractNumId w:val="2"/>
  </w:num>
  <w:num w:numId="10" w16cid:durableId="1960991975">
    <w:abstractNumId w:val="7"/>
  </w:num>
  <w:num w:numId="11" w16cid:durableId="58866818">
    <w:abstractNumId w:val="16"/>
  </w:num>
  <w:num w:numId="12" w16cid:durableId="1983537474">
    <w:abstractNumId w:val="5"/>
  </w:num>
  <w:num w:numId="13" w16cid:durableId="379935808">
    <w:abstractNumId w:val="8"/>
  </w:num>
  <w:num w:numId="14" w16cid:durableId="942691493">
    <w:abstractNumId w:val="18"/>
  </w:num>
  <w:num w:numId="15" w16cid:durableId="1124081448">
    <w:abstractNumId w:val="13"/>
  </w:num>
  <w:num w:numId="16" w16cid:durableId="1576281234">
    <w:abstractNumId w:val="10"/>
  </w:num>
  <w:num w:numId="17" w16cid:durableId="2010478820">
    <w:abstractNumId w:val="15"/>
  </w:num>
  <w:num w:numId="18" w16cid:durableId="1896308136">
    <w:abstractNumId w:val="12"/>
  </w:num>
  <w:num w:numId="19" w16cid:durableId="642731441">
    <w:abstractNumId w:val="11"/>
  </w:num>
  <w:num w:numId="20" w16cid:durableId="12851193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0C"/>
    <w:rsid w:val="0001255E"/>
    <w:rsid w:val="00022594"/>
    <w:rsid w:val="000803B8"/>
    <w:rsid w:val="0009554B"/>
    <w:rsid w:val="00111881"/>
    <w:rsid w:val="00142E0C"/>
    <w:rsid w:val="0015626A"/>
    <w:rsid w:val="001924F9"/>
    <w:rsid w:val="001A5320"/>
    <w:rsid w:val="001D32FF"/>
    <w:rsid w:val="001D48C4"/>
    <w:rsid w:val="001F7378"/>
    <w:rsid w:val="00201DC0"/>
    <w:rsid w:val="00253879"/>
    <w:rsid w:val="002A3731"/>
    <w:rsid w:val="002B74BA"/>
    <w:rsid w:val="002D4237"/>
    <w:rsid w:val="002E4FF5"/>
    <w:rsid w:val="002F22CB"/>
    <w:rsid w:val="0035538F"/>
    <w:rsid w:val="003A796B"/>
    <w:rsid w:val="003C68CD"/>
    <w:rsid w:val="003D2DF9"/>
    <w:rsid w:val="003E3EB3"/>
    <w:rsid w:val="003F1631"/>
    <w:rsid w:val="004464F1"/>
    <w:rsid w:val="00480CA2"/>
    <w:rsid w:val="004A0D2F"/>
    <w:rsid w:val="004C206B"/>
    <w:rsid w:val="004D263F"/>
    <w:rsid w:val="004E1E0C"/>
    <w:rsid w:val="005063B7"/>
    <w:rsid w:val="005308DF"/>
    <w:rsid w:val="00534392"/>
    <w:rsid w:val="00555C15"/>
    <w:rsid w:val="005D1697"/>
    <w:rsid w:val="005F0422"/>
    <w:rsid w:val="006063B8"/>
    <w:rsid w:val="006269B3"/>
    <w:rsid w:val="00661D63"/>
    <w:rsid w:val="00681498"/>
    <w:rsid w:val="00692901"/>
    <w:rsid w:val="006B1C3D"/>
    <w:rsid w:val="006C455F"/>
    <w:rsid w:val="006D23F6"/>
    <w:rsid w:val="006E19A3"/>
    <w:rsid w:val="00730F83"/>
    <w:rsid w:val="00741406"/>
    <w:rsid w:val="007448C3"/>
    <w:rsid w:val="00751BCE"/>
    <w:rsid w:val="00754EAF"/>
    <w:rsid w:val="00790204"/>
    <w:rsid w:val="00797014"/>
    <w:rsid w:val="007A5DC8"/>
    <w:rsid w:val="007A6ACC"/>
    <w:rsid w:val="007C0D47"/>
    <w:rsid w:val="007C4A8E"/>
    <w:rsid w:val="007C613F"/>
    <w:rsid w:val="0080311C"/>
    <w:rsid w:val="00831416"/>
    <w:rsid w:val="00845D43"/>
    <w:rsid w:val="00847053"/>
    <w:rsid w:val="0085271F"/>
    <w:rsid w:val="008650AA"/>
    <w:rsid w:val="008F5E17"/>
    <w:rsid w:val="00921E77"/>
    <w:rsid w:val="00976554"/>
    <w:rsid w:val="00995921"/>
    <w:rsid w:val="00A32D09"/>
    <w:rsid w:val="00A925A4"/>
    <w:rsid w:val="00AE219D"/>
    <w:rsid w:val="00B25299"/>
    <w:rsid w:val="00B60F9D"/>
    <w:rsid w:val="00B627EA"/>
    <w:rsid w:val="00B62E88"/>
    <w:rsid w:val="00B9441F"/>
    <w:rsid w:val="00BA7B1E"/>
    <w:rsid w:val="00C06403"/>
    <w:rsid w:val="00C50B61"/>
    <w:rsid w:val="00C66C89"/>
    <w:rsid w:val="00C96B97"/>
    <w:rsid w:val="00CE6E78"/>
    <w:rsid w:val="00D36693"/>
    <w:rsid w:val="00D626D6"/>
    <w:rsid w:val="00E84090"/>
    <w:rsid w:val="00ED20FE"/>
    <w:rsid w:val="00ED6B77"/>
    <w:rsid w:val="00ED6D1F"/>
    <w:rsid w:val="00F123FF"/>
    <w:rsid w:val="00F75DF9"/>
    <w:rsid w:val="00FB2CFE"/>
    <w:rsid w:val="00FF1BC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D798"/>
  <w15:chartTrackingRefBased/>
  <w15:docId w15:val="{604D836E-8630-4F1F-94DF-E09925F8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EB3"/>
    <w:pPr>
      <w:spacing w:after="200" w:line="276" w:lineRule="auto"/>
      <w:ind w:left="720"/>
      <w:contextualSpacing/>
    </w:pPr>
    <w:rPr>
      <w:lang w:val="en-US"/>
    </w:rPr>
  </w:style>
  <w:style w:type="table" w:styleId="TableGrid">
    <w:name w:val="Table Grid"/>
    <w:basedOn w:val="TableNormal"/>
    <w:uiPriority w:val="39"/>
    <w:rsid w:val="001D3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169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36693"/>
    <w:rPr>
      <w:b/>
      <w:bCs/>
    </w:rPr>
  </w:style>
  <w:style w:type="paragraph" w:styleId="Header">
    <w:name w:val="header"/>
    <w:basedOn w:val="Normal"/>
    <w:link w:val="HeaderChar"/>
    <w:uiPriority w:val="99"/>
    <w:unhideWhenUsed/>
    <w:rsid w:val="00B25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299"/>
  </w:style>
  <w:style w:type="paragraph" w:styleId="Footer">
    <w:name w:val="footer"/>
    <w:basedOn w:val="Normal"/>
    <w:link w:val="FooterChar"/>
    <w:uiPriority w:val="99"/>
    <w:unhideWhenUsed/>
    <w:rsid w:val="00B25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299"/>
  </w:style>
  <w:style w:type="character" w:styleId="Hyperlink">
    <w:name w:val="Hyperlink"/>
    <w:basedOn w:val="DefaultParagraphFont"/>
    <w:uiPriority w:val="99"/>
    <w:unhideWhenUsed/>
    <w:rsid w:val="007448C3"/>
    <w:rPr>
      <w:color w:val="0563C1" w:themeColor="hyperlink"/>
      <w:u w:val="single"/>
    </w:rPr>
  </w:style>
  <w:style w:type="character" w:styleId="UnresolvedMention">
    <w:name w:val="Unresolved Mention"/>
    <w:basedOn w:val="DefaultParagraphFont"/>
    <w:uiPriority w:val="99"/>
    <w:semiHidden/>
    <w:unhideWhenUsed/>
    <w:rsid w:val="00744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3289">
      <w:bodyDiv w:val="1"/>
      <w:marLeft w:val="0"/>
      <w:marRight w:val="0"/>
      <w:marTop w:val="0"/>
      <w:marBottom w:val="0"/>
      <w:divBdr>
        <w:top w:val="none" w:sz="0" w:space="0" w:color="auto"/>
        <w:left w:val="none" w:sz="0" w:space="0" w:color="auto"/>
        <w:bottom w:val="none" w:sz="0" w:space="0" w:color="auto"/>
        <w:right w:val="none" w:sz="0" w:space="0" w:color="auto"/>
      </w:divBdr>
    </w:div>
    <w:div w:id="76440384">
      <w:bodyDiv w:val="1"/>
      <w:marLeft w:val="0"/>
      <w:marRight w:val="0"/>
      <w:marTop w:val="0"/>
      <w:marBottom w:val="0"/>
      <w:divBdr>
        <w:top w:val="none" w:sz="0" w:space="0" w:color="auto"/>
        <w:left w:val="none" w:sz="0" w:space="0" w:color="auto"/>
        <w:bottom w:val="none" w:sz="0" w:space="0" w:color="auto"/>
        <w:right w:val="none" w:sz="0" w:space="0" w:color="auto"/>
      </w:divBdr>
      <w:divsChild>
        <w:div w:id="1306202637">
          <w:marLeft w:val="547"/>
          <w:marRight w:val="0"/>
          <w:marTop w:val="0"/>
          <w:marBottom w:val="0"/>
          <w:divBdr>
            <w:top w:val="none" w:sz="0" w:space="0" w:color="auto"/>
            <w:left w:val="none" w:sz="0" w:space="0" w:color="auto"/>
            <w:bottom w:val="none" w:sz="0" w:space="0" w:color="auto"/>
            <w:right w:val="none" w:sz="0" w:space="0" w:color="auto"/>
          </w:divBdr>
        </w:div>
      </w:divsChild>
    </w:div>
    <w:div w:id="100347102">
      <w:bodyDiv w:val="1"/>
      <w:marLeft w:val="0"/>
      <w:marRight w:val="0"/>
      <w:marTop w:val="0"/>
      <w:marBottom w:val="0"/>
      <w:divBdr>
        <w:top w:val="none" w:sz="0" w:space="0" w:color="auto"/>
        <w:left w:val="none" w:sz="0" w:space="0" w:color="auto"/>
        <w:bottom w:val="none" w:sz="0" w:space="0" w:color="auto"/>
        <w:right w:val="none" w:sz="0" w:space="0" w:color="auto"/>
      </w:divBdr>
    </w:div>
    <w:div w:id="108284122">
      <w:bodyDiv w:val="1"/>
      <w:marLeft w:val="0"/>
      <w:marRight w:val="0"/>
      <w:marTop w:val="0"/>
      <w:marBottom w:val="0"/>
      <w:divBdr>
        <w:top w:val="none" w:sz="0" w:space="0" w:color="auto"/>
        <w:left w:val="none" w:sz="0" w:space="0" w:color="auto"/>
        <w:bottom w:val="none" w:sz="0" w:space="0" w:color="auto"/>
        <w:right w:val="none" w:sz="0" w:space="0" w:color="auto"/>
      </w:divBdr>
    </w:div>
    <w:div w:id="123932621">
      <w:bodyDiv w:val="1"/>
      <w:marLeft w:val="0"/>
      <w:marRight w:val="0"/>
      <w:marTop w:val="0"/>
      <w:marBottom w:val="0"/>
      <w:divBdr>
        <w:top w:val="none" w:sz="0" w:space="0" w:color="auto"/>
        <w:left w:val="none" w:sz="0" w:space="0" w:color="auto"/>
        <w:bottom w:val="none" w:sz="0" w:space="0" w:color="auto"/>
        <w:right w:val="none" w:sz="0" w:space="0" w:color="auto"/>
      </w:divBdr>
    </w:div>
    <w:div w:id="156459547">
      <w:bodyDiv w:val="1"/>
      <w:marLeft w:val="0"/>
      <w:marRight w:val="0"/>
      <w:marTop w:val="0"/>
      <w:marBottom w:val="0"/>
      <w:divBdr>
        <w:top w:val="none" w:sz="0" w:space="0" w:color="auto"/>
        <w:left w:val="none" w:sz="0" w:space="0" w:color="auto"/>
        <w:bottom w:val="none" w:sz="0" w:space="0" w:color="auto"/>
        <w:right w:val="none" w:sz="0" w:space="0" w:color="auto"/>
      </w:divBdr>
    </w:div>
    <w:div w:id="179707958">
      <w:bodyDiv w:val="1"/>
      <w:marLeft w:val="0"/>
      <w:marRight w:val="0"/>
      <w:marTop w:val="0"/>
      <w:marBottom w:val="0"/>
      <w:divBdr>
        <w:top w:val="none" w:sz="0" w:space="0" w:color="auto"/>
        <w:left w:val="none" w:sz="0" w:space="0" w:color="auto"/>
        <w:bottom w:val="none" w:sz="0" w:space="0" w:color="auto"/>
        <w:right w:val="none" w:sz="0" w:space="0" w:color="auto"/>
      </w:divBdr>
    </w:div>
    <w:div w:id="203176842">
      <w:bodyDiv w:val="1"/>
      <w:marLeft w:val="0"/>
      <w:marRight w:val="0"/>
      <w:marTop w:val="0"/>
      <w:marBottom w:val="0"/>
      <w:divBdr>
        <w:top w:val="none" w:sz="0" w:space="0" w:color="auto"/>
        <w:left w:val="none" w:sz="0" w:space="0" w:color="auto"/>
        <w:bottom w:val="none" w:sz="0" w:space="0" w:color="auto"/>
        <w:right w:val="none" w:sz="0" w:space="0" w:color="auto"/>
      </w:divBdr>
      <w:divsChild>
        <w:div w:id="712119841">
          <w:marLeft w:val="547"/>
          <w:marRight w:val="0"/>
          <w:marTop w:val="0"/>
          <w:marBottom w:val="0"/>
          <w:divBdr>
            <w:top w:val="none" w:sz="0" w:space="0" w:color="auto"/>
            <w:left w:val="none" w:sz="0" w:space="0" w:color="auto"/>
            <w:bottom w:val="none" w:sz="0" w:space="0" w:color="auto"/>
            <w:right w:val="none" w:sz="0" w:space="0" w:color="auto"/>
          </w:divBdr>
        </w:div>
      </w:divsChild>
    </w:div>
    <w:div w:id="205414355">
      <w:bodyDiv w:val="1"/>
      <w:marLeft w:val="0"/>
      <w:marRight w:val="0"/>
      <w:marTop w:val="0"/>
      <w:marBottom w:val="0"/>
      <w:divBdr>
        <w:top w:val="none" w:sz="0" w:space="0" w:color="auto"/>
        <w:left w:val="none" w:sz="0" w:space="0" w:color="auto"/>
        <w:bottom w:val="none" w:sz="0" w:space="0" w:color="auto"/>
        <w:right w:val="none" w:sz="0" w:space="0" w:color="auto"/>
      </w:divBdr>
    </w:div>
    <w:div w:id="206458536">
      <w:bodyDiv w:val="1"/>
      <w:marLeft w:val="0"/>
      <w:marRight w:val="0"/>
      <w:marTop w:val="0"/>
      <w:marBottom w:val="0"/>
      <w:divBdr>
        <w:top w:val="none" w:sz="0" w:space="0" w:color="auto"/>
        <w:left w:val="none" w:sz="0" w:space="0" w:color="auto"/>
        <w:bottom w:val="none" w:sz="0" w:space="0" w:color="auto"/>
        <w:right w:val="none" w:sz="0" w:space="0" w:color="auto"/>
      </w:divBdr>
    </w:div>
    <w:div w:id="256014824">
      <w:bodyDiv w:val="1"/>
      <w:marLeft w:val="0"/>
      <w:marRight w:val="0"/>
      <w:marTop w:val="0"/>
      <w:marBottom w:val="0"/>
      <w:divBdr>
        <w:top w:val="none" w:sz="0" w:space="0" w:color="auto"/>
        <w:left w:val="none" w:sz="0" w:space="0" w:color="auto"/>
        <w:bottom w:val="none" w:sz="0" w:space="0" w:color="auto"/>
        <w:right w:val="none" w:sz="0" w:space="0" w:color="auto"/>
      </w:divBdr>
    </w:div>
    <w:div w:id="261882754">
      <w:bodyDiv w:val="1"/>
      <w:marLeft w:val="0"/>
      <w:marRight w:val="0"/>
      <w:marTop w:val="0"/>
      <w:marBottom w:val="0"/>
      <w:divBdr>
        <w:top w:val="none" w:sz="0" w:space="0" w:color="auto"/>
        <w:left w:val="none" w:sz="0" w:space="0" w:color="auto"/>
        <w:bottom w:val="none" w:sz="0" w:space="0" w:color="auto"/>
        <w:right w:val="none" w:sz="0" w:space="0" w:color="auto"/>
      </w:divBdr>
    </w:div>
    <w:div w:id="282426669">
      <w:bodyDiv w:val="1"/>
      <w:marLeft w:val="0"/>
      <w:marRight w:val="0"/>
      <w:marTop w:val="0"/>
      <w:marBottom w:val="0"/>
      <w:divBdr>
        <w:top w:val="none" w:sz="0" w:space="0" w:color="auto"/>
        <w:left w:val="none" w:sz="0" w:space="0" w:color="auto"/>
        <w:bottom w:val="none" w:sz="0" w:space="0" w:color="auto"/>
        <w:right w:val="none" w:sz="0" w:space="0" w:color="auto"/>
      </w:divBdr>
    </w:div>
    <w:div w:id="315644398">
      <w:bodyDiv w:val="1"/>
      <w:marLeft w:val="0"/>
      <w:marRight w:val="0"/>
      <w:marTop w:val="0"/>
      <w:marBottom w:val="0"/>
      <w:divBdr>
        <w:top w:val="none" w:sz="0" w:space="0" w:color="auto"/>
        <w:left w:val="none" w:sz="0" w:space="0" w:color="auto"/>
        <w:bottom w:val="none" w:sz="0" w:space="0" w:color="auto"/>
        <w:right w:val="none" w:sz="0" w:space="0" w:color="auto"/>
      </w:divBdr>
      <w:divsChild>
        <w:div w:id="696585017">
          <w:marLeft w:val="547"/>
          <w:marRight w:val="0"/>
          <w:marTop w:val="0"/>
          <w:marBottom w:val="0"/>
          <w:divBdr>
            <w:top w:val="none" w:sz="0" w:space="0" w:color="auto"/>
            <w:left w:val="none" w:sz="0" w:space="0" w:color="auto"/>
            <w:bottom w:val="none" w:sz="0" w:space="0" w:color="auto"/>
            <w:right w:val="none" w:sz="0" w:space="0" w:color="auto"/>
          </w:divBdr>
        </w:div>
      </w:divsChild>
    </w:div>
    <w:div w:id="358816098">
      <w:bodyDiv w:val="1"/>
      <w:marLeft w:val="0"/>
      <w:marRight w:val="0"/>
      <w:marTop w:val="0"/>
      <w:marBottom w:val="0"/>
      <w:divBdr>
        <w:top w:val="none" w:sz="0" w:space="0" w:color="auto"/>
        <w:left w:val="none" w:sz="0" w:space="0" w:color="auto"/>
        <w:bottom w:val="none" w:sz="0" w:space="0" w:color="auto"/>
        <w:right w:val="none" w:sz="0" w:space="0" w:color="auto"/>
      </w:divBdr>
    </w:div>
    <w:div w:id="404567247">
      <w:bodyDiv w:val="1"/>
      <w:marLeft w:val="0"/>
      <w:marRight w:val="0"/>
      <w:marTop w:val="0"/>
      <w:marBottom w:val="0"/>
      <w:divBdr>
        <w:top w:val="none" w:sz="0" w:space="0" w:color="auto"/>
        <w:left w:val="none" w:sz="0" w:space="0" w:color="auto"/>
        <w:bottom w:val="none" w:sz="0" w:space="0" w:color="auto"/>
        <w:right w:val="none" w:sz="0" w:space="0" w:color="auto"/>
      </w:divBdr>
      <w:divsChild>
        <w:div w:id="1602453033">
          <w:marLeft w:val="0"/>
          <w:marRight w:val="0"/>
          <w:marTop w:val="0"/>
          <w:marBottom w:val="0"/>
          <w:divBdr>
            <w:top w:val="none" w:sz="0" w:space="0" w:color="auto"/>
            <w:left w:val="none" w:sz="0" w:space="0" w:color="auto"/>
            <w:bottom w:val="none" w:sz="0" w:space="0" w:color="auto"/>
            <w:right w:val="none" w:sz="0" w:space="0" w:color="auto"/>
          </w:divBdr>
          <w:divsChild>
            <w:div w:id="489910109">
              <w:marLeft w:val="0"/>
              <w:marRight w:val="0"/>
              <w:marTop w:val="0"/>
              <w:marBottom w:val="0"/>
              <w:divBdr>
                <w:top w:val="none" w:sz="0" w:space="0" w:color="auto"/>
                <w:left w:val="none" w:sz="0" w:space="0" w:color="auto"/>
                <w:bottom w:val="none" w:sz="0" w:space="0" w:color="auto"/>
                <w:right w:val="none" w:sz="0" w:space="0" w:color="auto"/>
              </w:divBdr>
              <w:divsChild>
                <w:div w:id="1554346800">
                  <w:marLeft w:val="0"/>
                  <w:marRight w:val="0"/>
                  <w:marTop w:val="0"/>
                  <w:marBottom w:val="0"/>
                  <w:divBdr>
                    <w:top w:val="none" w:sz="0" w:space="0" w:color="auto"/>
                    <w:left w:val="none" w:sz="0" w:space="0" w:color="auto"/>
                    <w:bottom w:val="none" w:sz="0" w:space="0" w:color="auto"/>
                    <w:right w:val="none" w:sz="0" w:space="0" w:color="auto"/>
                  </w:divBdr>
                  <w:divsChild>
                    <w:div w:id="13507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660">
      <w:bodyDiv w:val="1"/>
      <w:marLeft w:val="0"/>
      <w:marRight w:val="0"/>
      <w:marTop w:val="0"/>
      <w:marBottom w:val="0"/>
      <w:divBdr>
        <w:top w:val="none" w:sz="0" w:space="0" w:color="auto"/>
        <w:left w:val="none" w:sz="0" w:space="0" w:color="auto"/>
        <w:bottom w:val="none" w:sz="0" w:space="0" w:color="auto"/>
        <w:right w:val="none" w:sz="0" w:space="0" w:color="auto"/>
      </w:divBdr>
    </w:div>
    <w:div w:id="487136743">
      <w:bodyDiv w:val="1"/>
      <w:marLeft w:val="0"/>
      <w:marRight w:val="0"/>
      <w:marTop w:val="0"/>
      <w:marBottom w:val="0"/>
      <w:divBdr>
        <w:top w:val="none" w:sz="0" w:space="0" w:color="auto"/>
        <w:left w:val="none" w:sz="0" w:space="0" w:color="auto"/>
        <w:bottom w:val="none" w:sz="0" w:space="0" w:color="auto"/>
        <w:right w:val="none" w:sz="0" w:space="0" w:color="auto"/>
      </w:divBdr>
    </w:div>
    <w:div w:id="509223373">
      <w:bodyDiv w:val="1"/>
      <w:marLeft w:val="0"/>
      <w:marRight w:val="0"/>
      <w:marTop w:val="0"/>
      <w:marBottom w:val="0"/>
      <w:divBdr>
        <w:top w:val="none" w:sz="0" w:space="0" w:color="auto"/>
        <w:left w:val="none" w:sz="0" w:space="0" w:color="auto"/>
        <w:bottom w:val="none" w:sz="0" w:space="0" w:color="auto"/>
        <w:right w:val="none" w:sz="0" w:space="0" w:color="auto"/>
      </w:divBdr>
    </w:div>
    <w:div w:id="512377603">
      <w:bodyDiv w:val="1"/>
      <w:marLeft w:val="0"/>
      <w:marRight w:val="0"/>
      <w:marTop w:val="0"/>
      <w:marBottom w:val="0"/>
      <w:divBdr>
        <w:top w:val="none" w:sz="0" w:space="0" w:color="auto"/>
        <w:left w:val="none" w:sz="0" w:space="0" w:color="auto"/>
        <w:bottom w:val="none" w:sz="0" w:space="0" w:color="auto"/>
        <w:right w:val="none" w:sz="0" w:space="0" w:color="auto"/>
      </w:divBdr>
    </w:div>
    <w:div w:id="526021769">
      <w:bodyDiv w:val="1"/>
      <w:marLeft w:val="0"/>
      <w:marRight w:val="0"/>
      <w:marTop w:val="0"/>
      <w:marBottom w:val="0"/>
      <w:divBdr>
        <w:top w:val="none" w:sz="0" w:space="0" w:color="auto"/>
        <w:left w:val="none" w:sz="0" w:space="0" w:color="auto"/>
        <w:bottom w:val="none" w:sz="0" w:space="0" w:color="auto"/>
        <w:right w:val="none" w:sz="0" w:space="0" w:color="auto"/>
      </w:divBdr>
    </w:div>
    <w:div w:id="563179846">
      <w:bodyDiv w:val="1"/>
      <w:marLeft w:val="0"/>
      <w:marRight w:val="0"/>
      <w:marTop w:val="0"/>
      <w:marBottom w:val="0"/>
      <w:divBdr>
        <w:top w:val="none" w:sz="0" w:space="0" w:color="auto"/>
        <w:left w:val="none" w:sz="0" w:space="0" w:color="auto"/>
        <w:bottom w:val="none" w:sz="0" w:space="0" w:color="auto"/>
        <w:right w:val="none" w:sz="0" w:space="0" w:color="auto"/>
      </w:divBdr>
    </w:div>
    <w:div w:id="620036407">
      <w:bodyDiv w:val="1"/>
      <w:marLeft w:val="0"/>
      <w:marRight w:val="0"/>
      <w:marTop w:val="0"/>
      <w:marBottom w:val="0"/>
      <w:divBdr>
        <w:top w:val="none" w:sz="0" w:space="0" w:color="auto"/>
        <w:left w:val="none" w:sz="0" w:space="0" w:color="auto"/>
        <w:bottom w:val="none" w:sz="0" w:space="0" w:color="auto"/>
        <w:right w:val="none" w:sz="0" w:space="0" w:color="auto"/>
      </w:divBdr>
    </w:div>
    <w:div w:id="624232736">
      <w:bodyDiv w:val="1"/>
      <w:marLeft w:val="0"/>
      <w:marRight w:val="0"/>
      <w:marTop w:val="0"/>
      <w:marBottom w:val="0"/>
      <w:divBdr>
        <w:top w:val="none" w:sz="0" w:space="0" w:color="auto"/>
        <w:left w:val="none" w:sz="0" w:space="0" w:color="auto"/>
        <w:bottom w:val="none" w:sz="0" w:space="0" w:color="auto"/>
        <w:right w:val="none" w:sz="0" w:space="0" w:color="auto"/>
      </w:divBdr>
    </w:div>
    <w:div w:id="643579804">
      <w:bodyDiv w:val="1"/>
      <w:marLeft w:val="0"/>
      <w:marRight w:val="0"/>
      <w:marTop w:val="0"/>
      <w:marBottom w:val="0"/>
      <w:divBdr>
        <w:top w:val="none" w:sz="0" w:space="0" w:color="auto"/>
        <w:left w:val="none" w:sz="0" w:space="0" w:color="auto"/>
        <w:bottom w:val="none" w:sz="0" w:space="0" w:color="auto"/>
        <w:right w:val="none" w:sz="0" w:space="0" w:color="auto"/>
      </w:divBdr>
    </w:div>
    <w:div w:id="656303695">
      <w:bodyDiv w:val="1"/>
      <w:marLeft w:val="0"/>
      <w:marRight w:val="0"/>
      <w:marTop w:val="0"/>
      <w:marBottom w:val="0"/>
      <w:divBdr>
        <w:top w:val="none" w:sz="0" w:space="0" w:color="auto"/>
        <w:left w:val="none" w:sz="0" w:space="0" w:color="auto"/>
        <w:bottom w:val="none" w:sz="0" w:space="0" w:color="auto"/>
        <w:right w:val="none" w:sz="0" w:space="0" w:color="auto"/>
      </w:divBdr>
    </w:div>
    <w:div w:id="687953551">
      <w:bodyDiv w:val="1"/>
      <w:marLeft w:val="0"/>
      <w:marRight w:val="0"/>
      <w:marTop w:val="0"/>
      <w:marBottom w:val="0"/>
      <w:divBdr>
        <w:top w:val="none" w:sz="0" w:space="0" w:color="auto"/>
        <w:left w:val="none" w:sz="0" w:space="0" w:color="auto"/>
        <w:bottom w:val="none" w:sz="0" w:space="0" w:color="auto"/>
        <w:right w:val="none" w:sz="0" w:space="0" w:color="auto"/>
      </w:divBdr>
    </w:div>
    <w:div w:id="746078053">
      <w:bodyDiv w:val="1"/>
      <w:marLeft w:val="0"/>
      <w:marRight w:val="0"/>
      <w:marTop w:val="0"/>
      <w:marBottom w:val="0"/>
      <w:divBdr>
        <w:top w:val="none" w:sz="0" w:space="0" w:color="auto"/>
        <w:left w:val="none" w:sz="0" w:space="0" w:color="auto"/>
        <w:bottom w:val="none" w:sz="0" w:space="0" w:color="auto"/>
        <w:right w:val="none" w:sz="0" w:space="0" w:color="auto"/>
      </w:divBdr>
    </w:div>
    <w:div w:id="749304154">
      <w:bodyDiv w:val="1"/>
      <w:marLeft w:val="0"/>
      <w:marRight w:val="0"/>
      <w:marTop w:val="0"/>
      <w:marBottom w:val="0"/>
      <w:divBdr>
        <w:top w:val="none" w:sz="0" w:space="0" w:color="auto"/>
        <w:left w:val="none" w:sz="0" w:space="0" w:color="auto"/>
        <w:bottom w:val="none" w:sz="0" w:space="0" w:color="auto"/>
        <w:right w:val="none" w:sz="0" w:space="0" w:color="auto"/>
      </w:divBdr>
    </w:div>
    <w:div w:id="780998463">
      <w:bodyDiv w:val="1"/>
      <w:marLeft w:val="0"/>
      <w:marRight w:val="0"/>
      <w:marTop w:val="0"/>
      <w:marBottom w:val="0"/>
      <w:divBdr>
        <w:top w:val="none" w:sz="0" w:space="0" w:color="auto"/>
        <w:left w:val="none" w:sz="0" w:space="0" w:color="auto"/>
        <w:bottom w:val="none" w:sz="0" w:space="0" w:color="auto"/>
        <w:right w:val="none" w:sz="0" w:space="0" w:color="auto"/>
      </w:divBdr>
      <w:divsChild>
        <w:div w:id="1181697741">
          <w:marLeft w:val="0"/>
          <w:marRight w:val="0"/>
          <w:marTop w:val="0"/>
          <w:marBottom w:val="0"/>
          <w:divBdr>
            <w:top w:val="none" w:sz="0" w:space="0" w:color="auto"/>
            <w:left w:val="none" w:sz="0" w:space="0" w:color="auto"/>
            <w:bottom w:val="none" w:sz="0" w:space="0" w:color="auto"/>
            <w:right w:val="none" w:sz="0" w:space="0" w:color="auto"/>
          </w:divBdr>
        </w:div>
      </w:divsChild>
    </w:div>
    <w:div w:id="796410310">
      <w:bodyDiv w:val="1"/>
      <w:marLeft w:val="0"/>
      <w:marRight w:val="0"/>
      <w:marTop w:val="0"/>
      <w:marBottom w:val="0"/>
      <w:divBdr>
        <w:top w:val="none" w:sz="0" w:space="0" w:color="auto"/>
        <w:left w:val="none" w:sz="0" w:space="0" w:color="auto"/>
        <w:bottom w:val="none" w:sz="0" w:space="0" w:color="auto"/>
        <w:right w:val="none" w:sz="0" w:space="0" w:color="auto"/>
      </w:divBdr>
    </w:div>
    <w:div w:id="812139150">
      <w:bodyDiv w:val="1"/>
      <w:marLeft w:val="0"/>
      <w:marRight w:val="0"/>
      <w:marTop w:val="0"/>
      <w:marBottom w:val="0"/>
      <w:divBdr>
        <w:top w:val="none" w:sz="0" w:space="0" w:color="auto"/>
        <w:left w:val="none" w:sz="0" w:space="0" w:color="auto"/>
        <w:bottom w:val="none" w:sz="0" w:space="0" w:color="auto"/>
        <w:right w:val="none" w:sz="0" w:space="0" w:color="auto"/>
      </w:divBdr>
    </w:div>
    <w:div w:id="839394571">
      <w:bodyDiv w:val="1"/>
      <w:marLeft w:val="0"/>
      <w:marRight w:val="0"/>
      <w:marTop w:val="0"/>
      <w:marBottom w:val="0"/>
      <w:divBdr>
        <w:top w:val="none" w:sz="0" w:space="0" w:color="auto"/>
        <w:left w:val="none" w:sz="0" w:space="0" w:color="auto"/>
        <w:bottom w:val="none" w:sz="0" w:space="0" w:color="auto"/>
        <w:right w:val="none" w:sz="0" w:space="0" w:color="auto"/>
      </w:divBdr>
    </w:div>
    <w:div w:id="849301072">
      <w:bodyDiv w:val="1"/>
      <w:marLeft w:val="0"/>
      <w:marRight w:val="0"/>
      <w:marTop w:val="0"/>
      <w:marBottom w:val="0"/>
      <w:divBdr>
        <w:top w:val="none" w:sz="0" w:space="0" w:color="auto"/>
        <w:left w:val="none" w:sz="0" w:space="0" w:color="auto"/>
        <w:bottom w:val="none" w:sz="0" w:space="0" w:color="auto"/>
        <w:right w:val="none" w:sz="0" w:space="0" w:color="auto"/>
      </w:divBdr>
    </w:div>
    <w:div w:id="880241348">
      <w:bodyDiv w:val="1"/>
      <w:marLeft w:val="0"/>
      <w:marRight w:val="0"/>
      <w:marTop w:val="0"/>
      <w:marBottom w:val="0"/>
      <w:divBdr>
        <w:top w:val="none" w:sz="0" w:space="0" w:color="auto"/>
        <w:left w:val="none" w:sz="0" w:space="0" w:color="auto"/>
        <w:bottom w:val="none" w:sz="0" w:space="0" w:color="auto"/>
        <w:right w:val="none" w:sz="0" w:space="0" w:color="auto"/>
      </w:divBdr>
    </w:div>
    <w:div w:id="928392424">
      <w:bodyDiv w:val="1"/>
      <w:marLeft w:val="0"/>
      <w:marRight w:val="0"/>
      <w:marTop w:val="0"/>
      <w:marBottom w:val="0"/>
      <w:divBdr>
        <w:top w:val="none" w:sz="0" w:space="0" w:color="auto"/>
        <w:left w:val="none" w:sz="0" w:space="0" w:color="auto"/>
        <w:bottom w:val="none" w:sz="0" w:space="0" w:color="auto"/>
        <w:right w:val="none" w:sz="0" w:space="0" w:color="auto"/>
      </w:divBdr>
    </w:div>
    <w:div w:id="946043867">
      <w:bodyDiv w:val="1"/>
      <w:marLeft w:val="0"/>
      <w:marRight w:val="0"/>
      <w:marTop w:val="0"/>
      <w:marBottom w:val="0"/>
      <w:divBdr>
        <w:top w:val="none" w:sz="0" w:space="0" w:color="auto"/>
        <w:left w:val="none" w:sz="0" w:space="0" w:color="auto"/>
        <w:bottom w:val="none" w:sz="0" w:space="0" w:color="auto"/>
        <w:right w:val="none" w:sz="0" w:space="0" w:color="auto"/>
      </w:divBdr>
    </w:div>
    <w:div w:id="964848036">
      <w:bodyDiv w:val="1"/>
      <w:marLeft w:val="0"/>
      <w:marRight w:val="0"/>
      <w:marTop w:val="0"/>
      <w:marBottom w:val="0"/>
      <w:divBdr>
        <w:top w:val="none" w:sz="0" w:space="0" w:color="auto"/>
        <w:left w:val="none" w:sz="0" w:space="0" w:color="auto"/>
        <w:bottom w:val="none" w:sz="0" w:space="0" w:color="auto"/>
        <w:right w:val="none" w:sz="0" w:space="0" w:color="auto"/>
      </w:divBdr>
    </w:div>
    <w:div w:id="967080201">
      <w:bodyDiv w:val="1"/>
      <w:marLeft w:val="0"/>
      <w:marRight w:val="0"/>
      <w:marTop w:val="0"/>
      <w:marBottom w:val="0"/>
      <w:divBdr>
        <w:top w:val="none" w:sz="0" w:space="0" w:color="auto"/>
        <w:left w:val="none" w:sz="0" w:space="0" w:color="auto"/>
        <w:bottom w:val="none" w:sz="0" w:space="0" w:color="auto"/>
        <w:right w:val="none" w:sz="0" w:space="0" w:color="auto"/>
      </w:divBdr>
    </w:div>
    <w:div w:id="967399061">
      <w:bodyDiv w:val="1"/>
      <w:marLeft w:val="0"/>
      <w:marRight w:val="0"/>
      <w:marTop w:val="0"/>
      <w:marBottom w:val="0"/>
      <w:divBdr>
        <w:top w:val="none" w:sz="0" w:space="0" w:color="auto"/>
        <w:left w:val="none" w:sz="0" w:space="0" w:color="auto"/>
        <w:bottom w:val="none" w:sz="0" w:space="0" w:color="auto"/>
        <w:right w:val="none" w:sz="0" w:space="0" w:color="auto"/>
      </w:divBdr>
    </w:div>
    <w:div w:id="976106859">
      <w:bodyDiv w:val="1"/>
      <w:marLeft w:val="0"/>
      <w:marRight w:val="0"/>
      <w:marTop w:val="0"/>
      <w:marBottom w:val="0"/>
      <w:divBdr>
        <w:top w:val="none" w:sz="0" w:space="0" w:color="auto"/>
        <w:left w:val="none" w:sz="0" w:space="0" w:color="auto"/>
        <w:bottom w:val="none" w:sz="0" w:space="0" w:color="auto"/>
        <w:right w:val="none" w:sz="0" w:space="0" w:color="auto"/>
      </w:divBdr>
    </w:div>
    <w:div w:id="984549096">
      <w:bodyDiv w:val="1"/>
      <w:marLeft w:val="0"/>
      <w:marRight w:val="0"/>
      <w:marTop w:val="0"/>
      <w:marBottom w:val="0"/>
      <w:divBdr>
        <w:top w:val="none" w:sz="0" w:space="0" w:color="auto"/>
        <w:left w:val="none" w:sz="0" w:space="0" w:color="auto"/>
        <w:bottom w:val="none" w:sz="0" w:space="0" w:color="auto"/>
        <w:right w:val="none" w:sz="0" w:space="0" w:color="auto"/>
      </w:divBdr>
    </w:div>
    <w:div w:id="1023020619">
      <w:bodyDiv w:val="1"/>
      <w:marLeft w:val="0"/>
      <w:marRight w:val="0"/>
      <w:marTop w:val="0"/>
      <w:marBottom w:val="0"/>
      <w:divBdr>
        <w:top w:val="none" w:sz="0" w:space="0" w:color="auto"/>
        <w:left w:val="none" w:sz="0" w:space="0" w:color="auto"/>
        <w:bottom w:val="none" w:sz="0" w:space="0" w:color="auto"/>
        <w:right w:val="none" w:sz="0" w:space="0" w:color="auto"/>
      </w:divBdr>
    </w:div>
    <w:div w:id="1105540550">
      <w:bodyDiv w:val="1"/>
      <w:marLeft w:val="0"/>
      <w:marRight w:val="0"/>
      <w:marTop w:val="0"/>
      <w:marBottom w:val="0"/>
      <w:divBdr>
        <w:top w:val="none" w:sz="0" w:space="0" w:color="auto"/>
        <w:left w:val="none" w:sz="0" w:space="0" w:color="auto"/>
        <w:bottom w:val="none" w:sz="0" w:space="0" w:color="auto"/>
        <w:right w:val="none" w:sz="0" w:space="0" w:color="auto"/>
      </w:divBdr>
    </w:div>
    <w:div w:id="1120415286">
      <w:bodyDiv w:val="1"/>
      <w:marLeft w:val="0"/>
      <w:marRight w:val="0"/>
      <w:marTop w:val="0"/>
      <w:marBottom w:val="0"/>
      <w:divBdr>
        <w:top w:val="none" w:sz="0" w:space="0" w:color="auto"/>
        <w:left w:val="none" w:sz="0" w:space="0" w:color="auto"/>
        <w:bottom w:val="none" w:sz="0" w:space="0" w:color="auto"/>
        <w:right w:val="none" w:sz="0" w:space="0" w:color="auto"/>
      </w:divBdr>
    </w:div>
    <w:div w:id="1156192983">
      <w:bodyDiv w:val="1"/>
      <w:marLeft w:val="0"/>
      <w:marRight w:val="0"/>
      <w:marTop w:val="0"/>
      <w:marBottom w:val="0"/>
      <w:divBdr>
        <w:top w:val="none" w:sz="0" w:space="0" w:color="auto"/>
        <w:left w:val="none" w:sz="0" w:space="0" w:color="auto"/>
        <w:bottom w:val="none" w:sz="0" w:space="0" w:color="auto"/>
        <w:right w:val="none" w:sz="0" w:space="0" w:color="auto"/>
      </w:divBdr>
    </w:div>
    <w:div w:id="1176845909">
      <w:bodyDiv w:val="1"/>
      <w:marLeft w:val="0"/>
      <w:marRight w:val="0"/>
      <w:marTop w:val="0"/>
      <w:marBottom w:val="0"/>
      <w:divBdr>
        <w:top w:val="none" w:sz="0" w:space="0" w:color="auto"/>
        <w:left w:val="none" w:sz="0" w:space="0" w:color="auto"/>
        <w:bottom w:val="none" w:sz="0" w:space="0" w:color="auto"/>
        <w:right w:val="none" w:sz="0" w:space="0" w:color="auto"/>
      </w:divBdr>
      <w:divsChild>
        <w:div w:id="130175751">
          <w:marLeft w:val="547"/>
          <w:marRight w:val="0"/>
          <w:marTop w:val="0"/>
          <w:marBottom w:val="0"/>
          <w:divBdr>
            <w:top w:val="none" w:sz="0" w:space="0" w:color="auto"/>
            <w:left w:val="none" w:sz="0" w:space="0" w:color="auto"/>
            <w:bottom w:val="none" w:sz="0" w:space="0" w:color="auto"/>
            <w:right w:val="none" w:sz="0" w:space="0" w:color="auto"/>
          </w:divBdr>
        </w:div>
      </w:divsChild>
    </w:div>
    <w:div w:id="1180701596">
      <w:bodyDiv w:val="1"/>
      <w:marLeft w:val="0"/>
      <w:marRight w:val="0"/>
      <w:marTop w:val="0"/>
      <w:marBottom w:val="0"/>
      <w:divBdr>
        <w:top w:val="none" w:sz="0" w:space="0" w:color="auto"/>
        <w:left w:val="none" w:sz="0" w:space="0" w:color="auto"/>
        <w:bottom w:val="none" w:sz="0" w:space="0" w:color="auto"/>
        <w:right w:val="none" w:sz="0" w:space="0" w:color="auto"/>
      </w:divBdr>
    </w:div>
    <w:div w:id="1232160256">
      <w:bodyDiv w:val="1"/>
      <w:marLeft w:val="0"/>
      <w:marRight w:val="0"/>
      <w:marTop w:val="0"/>
      <w:marBottom w:val="0"/>
      <w:divBdr>
        <w:top w:val="none" w:sz="0" w:space="0" w:color="auto"/>
        <w:left w:val="none" w:sz="0" w:space="0" w:color="auto"/>
        <w:bottom w:val="none" w:sz="0" w:space="0" w:color="auto"/>
        <w:right w:val="none" w:sz="0" w:space="0" w:color="auto"/>
      </w:divBdr>
    </w:div>
    <w:div w:id="1263757178">
      <w:bodyDiv w:val="1"/>
      <w:marLeft w:val="0"/>
      <w:marRight w:val="0"/>
      <w:marTop w:val="0"/>
      <w:marBottom w:val="0"/>
      <w:divBdr>
        <w:top w:val="none" w:sz="0" w:space="0" w:color="auto"/>
        <w:left w:val="none" w:sz="0" w:space="0" w:color="auto"/>
        <w:bottom w:val="none" w:sz="0" w:space="0" w:color="auto"/>
        <w:right w:val="none" w:sz="0" w:space="0" w:color="auto"/>
      </w:divBdr>
      <w:divsChild>
        <w:div w:id="1359428267">
          <w:marLeft w:val="0"/>
          <w:marRight w:val="0"/>
          <w:marTop w:val="0"/>
          <w:marBottom w:val="0"/>
          <w:divBdr>
            <w:top w:val="none" w:sz="0" w:space="0" w:color="auto"/>
            <w:left w:val="none" w:sz="0" w:space="0" w:color="auto"/>
            <w:bottom w:val="none" w:sz="0" w:space="0" w:color="auto"/>
            <w:right w:val="none" w:sz="0" w:space="0" w:color="auto"/>
          </w:divBdr>
        </w:div>
      </w:divsChild>
    </w:div>
    <w:div w:id="1285311284">
      <w:bodyDiv w:val="1"/>
      <w:marLeft w:val="0"/>
      <w:marRight w:val="0"/>
      <w:marTop w:val="0"/>
      <w:marBottom w:val="0"/>
      <w:divBdr>
        <w:top w:val="none" w:sz="0" w:space="0" w:color="auto"/>
        <w:left w:val="none" w:sz="0" w:space="0" w:color="auto"/>
        <w:bottom w:val="none" w:sz="0" w:space="0" w:color="auto"/>
        <w:right w:val="none" w:sz="0" w:space="0" w:color="auto"/>
      </w:divBdr>
    </w:div>
    <w:div w:id="1293174132">
      <w:bodyDiv w:val="1"/>
      <w:marLeft w:val="0"/>
      <w:marRight w:val="0"/>
      <w:marTop w:val="0"/>
      <w:marBottom w:val="0"/>
      <w:divBdr>
        <w:top w:val="none" w:sz="0" w:space="0" w:color="auto"/>
        <w:left w:val="none" w:sz="0" w:space="0" w:color="auto"/>
        <w:bottom w:val="none" w:sz="0" w:space="0" w:color="auto"/>
        <w:right w:val="none" w:sz="0" w:space="0" w:color="auto"/>
      </w:divBdr>
    </w:div>
    <w:div w:id="1372461012">
      <w:bodyDiv w:val="1"/>
      <w:marLeft w:val="0"/>
      <w:marRight w:val="0"/>
      <w:marTop w:val="0"/>
      <w:marBottom w:val="0"/>
      <w:divBdr>
        <w:top w:val="none" w:sz="0" w:space="0" w:color="auto"/>
        <w:left w:val="none" w:sz="0" w:space="0" w:color="auto"/>
        <w:bottom w:val="none" w:sz="0" w:space="0" w:color="auto"/>
        <w:right w:val="none" w:sz="0" w:space="0" w:color="auto"/>
      </w:divBdr>
    </w:div>
    <w:div w:id="1416706332">
      <w:bodyDiv w:val="1"/>
      <w:marLeft w:val="0"/>
      <w:marRight w:val="0"/>
      <w:marTop w:val="0"/>
      <w:marBottom w:val="0"/>
      <w:divBdr>
        <w:top w:val="none" w:sz="0" w:space="0" w:color="auto"/>
        <w:left w:val="none" w:sz="0" w:space="0" w:color="auto"/>
        <w:bottom w:val="none" w:sz="0" w:space="0" w:color="auto"/>
        <w:right w:val="none" w:sz="0" w:space="0" w:color="auto"/>
      </w:divBdr>
    </w:div>
    <w:div w:id="1448817475">
      <w:bodyDiv w:val="1"/>
      <w:marLeft w:val="0"/>
      <w:marRight w:val="0"/>
      <w:marTop w:val="0"/>
      <w:marBottom w:val="0"/>
      <w:divBdr>
        <w:top w:val="none" w:sz="0" w:space="0" w:color="auto"/>
        <w:left w:val="none" w:sz="0" w:space="0" w:color="auto"/>
        <w:bottom w:val="none" w:sz="0" w:space="0" w:color="auto"/>
        <w:right w:val="none" w:sz="0" w:space="0" w:color="auto"/>
      </w:divBdr>
    </w:div>
    <w:div w:id="1461416565">
      <w:bodyDiv w:val="1"/>
      <w:marLeft w:val="0"/>
      <w:marRight w:val="0"/>
      <w:marTop w:val="0"/>
      <w:marBottom w:val="0"/>
      <w:divBdr>
        <w:top w:val="none" w:sz="0" w:space="0" w:color="auto"/>
        <w:left w:val="none" w:sz="0" w:space="0" w:color="auto"/>
        <w:bottom w:val="none" w:sz="0" w:space="0" w:color="auto"/>
        <w:right w:val="none" w:sz="0" w:space="0" w:color="auto"/>
      </w:divBdr>
    </w:div>
    <w:div w:id="1469929349">
      <w:bodyDiv w:val="1"/>
      <w:marLeft w:val="0"/>
      <w:marRight w:val="0"/>
      <w:marTop w:val="0"/>
      <w:marBottom w:val="0"/>
      <w:divBdr>
        <w:top w:val="none" w:sz="0" w:space="0" w:color="auto"/>
        <w:left w:val="none" w:sz="0" w:space="0" w:color="auto"/>
        <w:bottom w:val="none" w:sz="0" w:space="0" w:color="auto"/>
        <w:right w:val="none" w:sz="0" w:space="0" w:color="auto"/>
      </w:divBdr>
    </w:div>
    <w:div w:id="1482389085">
      <w:bodyDiv w:val="1"/>
      <w:marLeft w:val="0"/>
      <w:marRight w:val="0"/>
      <w:marTop w:val="0"/>
      <w:marBottom w:val="0"/>
      <w:divBdr>
        <w:top w:val="none" w:sz="0" w:space="0" w:color="auto"/>
        <w:left w:val="none" w:sz="0" w:space="0" w:color="auto"/>
        <w:bottom w:val="none" w:sz="0" w:space="0" w:color="auto"/>
        <w:right w:val="none" w:sz="0" w:space="0" w:color="auto"/>
      </w:divBdr>
    </w:div>
    <w:div w:id="1497526696">
      <w:bodyDiv w:val="1"/>
      <w:marLeft w:val="0"/>
      <w:marRight w:val="0"/>
      <w:marTop w:val="0"/>
      <w:marBottom w:val="0"/>
      <w:divBdr>
        <w:top w:val="none" w:sz="0" w:space="0" w:color="auto"/>
        <w:left w:val="none" w:sz="0" w:space="0" w:color="auto"/>
        <w:bottom w:val="none" w:sz="0" w:space="0" w:color="auto"/>
        <w:right w:val="none" w:sz="0" w:space="0" w:color="auto"/>
      </w:divBdr>
    </w:div>
    <w:div w:id="1600723985">
      <w:bodyDiv w:val="1"/>
      <w:marLeft w:val="0"/>
      <w:marRight w:val="0"/>
      <w:marTop w:val="0"/>
      <w:marBottom w:val="0"/>
      <w:divBdr>
        <w:top w:val="none" w:sz="0" w:space="0" w:color="auto"/>
        <w:left w:val="none" w:sz="0" w:space="0" w:color="auto"/>
        <w:bottom w:val="none" w:sz="0" w:space="0" w:color="auto"/>
        <w:right w:val="none" w:sz="0" w:space="0" w:color="auto"/>
      </w:divBdr>
    </w:div>
    <w:div w:id="1604729975">
      <w:bodyDiv w:val="1"/>
      <w:marLeft w:val="0"/>
      <w:marRight w:val="0"/>
      <w:marTop w:val="0"/>
      <w:marBottom w:val="0"/>
      <w:divBdr>
        <w:top w:val="none" w:sz="0" w:space="0" w:color="auto"/>
        <w:left w:val="none" w:sz="0" w:space="0" w:color="auto"/>
        <w:bottom w:val="none" w:sz="0" w:space="0" w:color="auto"/>
        <w:right w:val="none" w:sz="0" w:space="0" w:color="auto"/>
      </w:divBdr>
    </w:div>
    <w:div w:id="1656104730">
      <w:bodyDiv w:val="1"/>
      <w:marLeft w:val="0"/>
      <w:marRight w:val="0"/>
      <w:marTop w:val="0"/>
      <w:marBottom w:val="0"/>
      <w:divBdr>
        <w:top w:val="none" w:sz="0" w:space="0" w:color="auto"/>
        <w:left w:val="none" w:sz="0" w:space="0" w:color="auto"/>
        <w:bottom w:val="none" w:sz="0" w:space="0" w:color="auto"/>
        <w:right w:val="none" w:sz="0" w:space="0" w:color="auto"/>
      </w:divBdr>
    </w:div>
    <w:div w:id="1716344363">
      <w:bodyDiv w:val="1"/>
      <w:marLeft w:val="0"/>
      <w:marRight w:val="0"/>
      <w:marTop w:val="0"/>
      <w:marBottom w:val="0"/>
      <w:divBdr>
        <w:top w:val="none" w:sz="0" w:space="0" w:color="auto"/>
        <w:left w:val="none" w:sz="0" w:space="0" w:color="auto"/>
        <w:bottom w:val="none" w:sz="0" w:space="0" w:color="auto"/>
        <w:right w:val="none" w:sz="0" w:space="0" w:color="auto"/>
      </w:divBdr>
    </w:div>
    <w:div w:id="1720011815">
      <w:bodyDiv w:val="1"/>
      <w:marLeft w:val="0"/>
      <w:marRight w:val="0"/>
      <w:marTop w:val="0"/>
      <w:marBottom w:val="0"/>
      <w:divBdr>
        <w:top w:val="none" w:sz="0" w:space="0" w:color="auto"/>
        <w:left w:val="none" w:sz="0" w:space="0" w:color="auto"/>
        <w:bottom w:val="none" w:sz="0" w:space="0" w:color="auto"/>
        <w:right w:val="none" w:sz="0" w:space="0" w:color="auto"/>
      </w:divBdr>
    </w:div>
    <w:div w:id="1733386514">
      <w:bodyDiv w:val="1"/>
      <w:marLeft w:val="0"/>
      <w:marRight w:val="0"/>
      <w:marTop w:val="0"/>
      <w:marBottom w:val="0"/>
      <w:divBdr>
        <w:top w:val="none" w:sz="0" w:space="0" w:color="auto"/>
        <w:left w:val="none" w:sz="0" w:space="0" w:color="auto"/>
        <w:bottom w:val="none" w:sz="0" w:space="0" w:color="auto"/>
        <w:right w:val="none" w:sz="0" w:space="0" w:color="auto"/>
      </w:divBdr>
    </w:div>
    <w:div w:id="1760520051">
      <w:bodyDiv w:val="1"/>
      <w:marLeft w:val="0"/>
      <w:marRight w:val="0"/>
      <w:marTop w:val="0"/>
      <w:marBottom w:val="0"/>
      <w:divBdr>
        <w:top w:val="none" w:sz="0" w:space="0" w:color="auto"/>
        <w:left w:val="none" w:sz="0" w:space="0" w:color="auto"/>
        <w:bottom w:val="none" w:sz="0" w:space="0" w:color="auto"/>
        <w:right w:val="none" w:sz="0" w:space="0" w:color="auto"/>
      </w:divBdr>
    </w:div>
    <w:div w:id="1777482552">
      <w:bodyDiv w:val="1"/>
      <w:marLeft w:val="0"/>
      <w:marRight w:val="0"/>
      <w:marTop w:val="0"/>
      <w:marBottom w:val="0"/>
      <w:divBdr>
        <w:top w:val="none" w:sz="0" w:space="0" w:color="auto"/>
        <w:left w:val="none" w:sz="0" w:space="0" w:color="auto"/>
        <w:bottom w:val="none" w:sz="0" w:space="0" w:color="auto"/>
        <w:right w:val="none" w:sz="0" w:space="0" w:color="auto"/>
      </w:divBdr>
      <w:divsChild>
        <w:div w:id="987513229">
          <w:marLeft w:val="0"/>
          <w:marRight w:val="0"/>
          <w:marTop w:val="0"/>
          <w:marBottom w:val="0"/>
          <w:divBdr>
            <w:top w:val="none" w:sz="0" w:space="0" w:color="auto"/>
            <w:left w:val="none" w:sz="0" w:space="0" w:color="auto"/>
            <w:bottom w:val="none" w:sz="0" w:space="0" w:color="auto"/>
            <w:right w:val="none" w:sz="0" w:space="0" w:color="auto"/>
          </w:divBdr>
        </w:div>
      </w:divsChild>
    </w:div>
    <w:div w:id="1787894683">
      <w:bodyDiv w:val="1"/>
      <w:marLeft w:val="0"/>
      <w:marRight w:val="0"/>
      <w:marTop w:val="0"/>
      <w:marBottom w:val="0"/>
      <w:divBdr>
        <w:top w:val="none" w:sz="0" w:space="0" w:color="auto"/>
        <w:left w:val="none" w:sz="0" w:space="0" w:color="auto"/>
        <w:bottom w:val="none" w:sz="0" w:space="0" w:color="auto"/>
        <w:right w:val="none" w:sz="0" w:space="0" w:color="auto"/>
      </w:divBdr>
    </w:div>
    <w:div w:id="1789857942">
      <w:bodyDiv w:val="1"/>
      <w:marLeft w:val="0"/>
      <w:marRight w:val="0"/>
      <w:marTop w:val="0"/>
      <w:marBottom w:val="0"/>
      <w:divBdr>
        <w:top w:val="none" w:sz="0" w:space="0" w:color="auto"/>
        <w:left w:val="none" w:sz="0" w:space="0" w:color="auto"/>
        <w:bottom w:val="none" w:sz="0" w:space="0" w:color="auto"/>
        <w:right w:val="none" w:sz="0" w:space="0" w:color="auto"/>
      </w:divBdr>
    </w:div>
    <w:div w:id="1803307434">
      <w:bodyDiv w:val="1"/>
      <w:marLeft w:val="0"/>
      <w:marRight w:val="0"/>
      <w:marTop w:val="0"/>
      <w:marBottom w:val="0"/>
      <w:divBdr>
        <w:top w:val="none" w:sz="0" w:space="0" w:color="auto"/>
        <w:left w:val="none" w:sz="0" w:space="0" w:color="auto"/>
        <w:bottom w:val="none" w:sz="0" w:space="0" w:color="auto"/>
        <w:right w:val="none" w:sz="0" w:space="0" w:color="auto"/>
      </w:divBdr>
    </w:div>
    <w:div w:id="1848594995">
      <w:bodyDiv w:val="1"/>
      <w:marLeft w:val="0"/>
      <w:marRight w:val="0"/>
      <w:marTop w:val="0"/>
      <w:marBottom w:val="0"/>
      <w:divBdr>
        <w:top w:val="none" w:sz="0" w:space="0" w:color="auto"/>
        <w:left w:val="none" w:sz="0" w:space="0" w:color="auto"/>
        <w:bottom w:val="none" w:sz="0" w:space="0" w:color="auto"/>
        <w:right w:val="none" w:sz="0" w:space="0" w:color="auto"/>
      </w:divBdr>
    </w:div>
    <w:div w:id="1874927804">
      <w:bodyDiv w:val="1"/>
      <w:marLeft w:val="0"/>
      <w:marRight w:val="0"/>
      <w:marTop w:val="0"/>
      <w:marBottom w:val="0"/>
      <w:divBdr>
        <w:top w:val="none" w:sz="0" w:space="0" w:color="auto"/>
        <w:left w:val="none" w:sz="0" w:space="0" w:color="auto"/>
        <w:bottom w:val="none" w:sz="0" w:space="0" w:color="auto"/>
        <w:right w:val="none" w:sz="0" w:space="0" w:color="auto"/>
      </w:divBdr>
    </w:div>
    <w:div w:id="1888831005">
      <w:bodyDiv w:val="1"/>
      <w:marLeft w:val="0"/>
      <w:marRight w:val="0"/>
      <w:marTop w:val="0"/>
      <w:marBottom w:val="0"/>
      <w:divBdr>
        <w:top w:val="none" w:sz="0" w:space="0" w:color="auto"/>
        <w:left w:val="none" w:sz="0" w:space="0" w:color="auto"/>
        <w:bottom w:val="none" w:sz="0" w:space="0" w:color="auto"/>
        <w:right w:val="none" w:sz="0" w:space="0" w:color="auto"/>
      </w:divBdr>
    </w:div>
    <w:div w:id="1923641784">
      <w:bodyDiv w:val="1"/>
      <w:marLeft w:val="0"/>
      <w:marRight w:val="0"/>
      <w:marTop w:val="0"/>
      <w:marBottom w:val="0"/>
      <w:divBdr>
        <w:top w:val="none" w:sz="0" w:space="0" w:color="auto"/>
        <w:left w:val="none" w:sz="0" w:space="0" w:color="auto"/>
        <w:bottom w:val="none" w:sz="0" w:space="0" w:color="auto"/>
        <w:right w:val="none" w:sz="0" w:space="0" w:color="auto"/>
      </w:divBdr>
    </w:div>
    <w:div w:id="2032879801">
      <w:bodyDiv w:val="1"/>
      <w:marLeft w:val="0"/>
      <w:marRight w:val="0"/>
      <w:marTop w:val="0"/>
      <w:marBottom w:val="0"/>
      <w:divBdr>
        <w:top w:val="none" w:sz="0" w:space="0" w:color="auto"/>
        <w:left w:val="none" w:sz="0" w:space="0" w:color="auto"/>
        <w:bottom w:val="none" w:sz="0" w:space="0" w:color="auto"/>
        <w:right w:val="none" w:sz="0" w:space="0" w:color="auto"/>
      </w:divBdr>
    </w:div>
    <w:div w:id="2048674876">
      <w:bodyDiv w:val="1"/>
      <w:marLeft w:val="0"/>
      <w:marRight w:val="0"/>
      <w:marTop w:val="0"/>
      <w:marBottom w:val="0"/>
      <w:divBdr>
        <w:top w:val="none" w:sz="0" w:space="0" w:color="auto"/>
        <w:left w:val="none" w:sz="0" w:space="0" w:color="auto"/>
        <w:bottom w:val="none" w:sz="0" w:space="0" w:color="auto"/>
        <w:right w:val="none" w:sz="0" w:space="0" w:color="auto"/>
      </w:divBdr>
    </w:div>
    <w:div w:id="2130010530">
      <w:bodyDiv w:val="1"/>
      <w:marLeft w:val="0"/>
      <w:marRight w:val="0"/>
      <w:marTop w:val="0"/>
      <w:marBottom w:val="0"/>
      <w:divBdr>
        <w:top w:val="none" w:sz="0" w:space="0" w:color="auto"/>
        <w:left w:val="none" w:sz="0" w:space="0" w:color="auto"/>
        <w:bottom w:val="none" w:sz="0" w:space="0" w:color="auto"/>
        <w:right w:val="none" w:sz="0" w:space="0" w:color="auto"/>
      </w:divBdr>
    </w:div>
    <w:div w:id="21422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santchavan392@gmail.com" TargetMode="External"/><Relationship Id="rId12" Type="http://schemas.openxmlformats.org/officeDocument/2006/relationships/image" Target="media/image5.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7498</Words>
  <Characters>42744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2026-05-21T09:45:00Z</dcterms:created>
  <dcterms:modified xsi:type="dcterms:W3CDTF">2026-05-21T09:45:00Z</dcterms:modified>
</cp:coreProperties>
</file>