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E824">
      <w:pPr>
        <w:pStyle w:val="45"/>
        <w:spacing w:line="276" w:lineRule="auto"/>
        <w:jc w:val="both"/>
        <w:rPr>
          <w:rFonts w:hint="default" w:ascii="Times New Roman" w:hAnsi="Times New Roman" w:cs="Times New Roman"/>
          <w:b/>
          <w:bCs/>
          <w:sz w:val="24"/>
          <w:szCs w:val="32"/>
        </w:rPr>
      </w:pPr>
    </w:p>
    <w:p w14:paraId="3DE3AFE6">
      <w:pPr>
        <w:spacing w:after="0"/>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rPr>
        <w:t>F</w:t>
      </w:r>
      <w:r>
        <w:rPr>
          <w:rFonts w:hint="default" w:ascii="Times New Roman" w:hAnsi="Times New Roman" w:cs="Times New Roman"/>
          <w:b/>
          <w:bCs/>
          <w:sz w:val="24"/>
          <w:szCs w:val="24"/>
          <w:lang w:val="en-PH"/>
        </w:rPr>
        <w:t>OOD SAFETY PRACTICES AND GMP COMPLIANCE OF CAMPUS FOOD VENDORS IN CAGAYAN STATE UNIVERSITY</w:t>
      </w:r>
    </w:p>
    <w:p w14:paraId="578819C3">
      <w:pPr>
        <w:pStyle w:val="45"/>
        <w:spacing w:line="276" w:lineRule="auto"/>
        <w:jc w:val="both"/>
        <w:rPr>
          <w:rFonts w:hint="default" w:ascii="Times New Roman" w:hAnsi="Times New Roman" w:cs="Times New Roman"/>
          <w:b/>
          <w:bCs/>
          <w:sz w:val="24"/>
          <w:szCs w:val="32"/>
        </w:rPr>
      </w:pPr>
    </w:p>
    <w:p w14:paraId="281B88FC">
      <w:pPr>
        <w:spacing w:after="0"/>
        <w:jc w:val="center"/>
        <w:rPr>
          <w:rFonts w:hint="default" w:ascii="Times New Roman" w:hAnsi="Times New Roman" w:cs="Times New Roman"/>
          <w:i/>
          <w:iCs/>
          <w:sz w:val="24"/>
          <w:szCs w:val="24"/>
          <w:lang w:val="en-PH"/>
        </w:rPr>
      </w:pPr>
      <w:r>
        <w:rPr>
          <w:rFonts w:hint="default" w:ascii="Times New Roman" w:hAnsi="Times New Roman" w:cs="Times New Roman"/>
          <w:i/>
          <w:iCs/>
          <w:sz w:val="24"/>
          <w:szCs w:val="24"/>
        </w:rPr>
        <w:t/>
      </w:r>
      <w:r>
        <w:rPr>
          <w:rFonts w:hint="default" w:ascii="Times New Roman" w:hAnsi="Times New Roman" w:cs="Times New Roman"/>
          <w:i/>
          <w:iCs/>
          <w:sz w:val="24"/>
          <w:szCs w:val="24"/>
          <w:lang w:val="en-PH"/>
        </w:rPr>
        <w:t/>
      </w:r>
    </w:p>
    <w:p w14:paraId="33DC7BB9">
      <w:pPr>
        <w:spacing w:after="0"/>
        <w:jc w:val="center"/>
        <w:rPr>
          <w:rFonts w:hint="default" w:ascii="Times New Roman" w:hAnsi="Times New Roman" w:cs="Times New Roman"/>
          <w:i/>
          <w:iCs/>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"mailto:evaflores_1120@yahoo.com" </w:instrText>
      </w:r>
      <w:r>
        <w:rPr>
          <w:rFonts w:hint="default" w:ascii="Times New Roman" w:hAnsi="Times New Roman" w:cs="Times New Roman"/>
        </w:rPr>
        <w:fldChar w:fldCharType="separate"/>
      </w:r>
      <w:r>
        <w:rPr>
          <w:rFonts w:hint="default" w:ascii="Times New Roman" w:hAnsi="Times New Roman" w:cs="Times New Roman"/>
          <w:lang w:val="en-PH"/>
        </w:rPr>
        <w:t/>
      </w:r>
      <w:r>
        <w:rPr>
          <w:rStyle w:val="18"/>
          <w:rFonts w:hint="default" w:ascii="Times New Roman" w:hAnsi="Times New Roman" w:cs="Times New Roman"/>
          <w:i/>
          <w:iCs/>
          <w:sz w:val="24"/>
          <w:szCs w:val="24"/>
        </w:rPr>
        <w:t/>
      </w:r>
      <w:r>
        <w:rPr>
          <w:rStyle w:val="18"/>
          <w:rFonts w:hint="default" w:ascii="Times New Roman" w:hAnsi="Times New Roman" w:cs="Times New Roman"/>
          <w:i/>
          <w:iCs/>
          <w:sz w:val="24"/>
          <w:szCs w:val="24"/>
          <w:lang w:val="en-PH"/>
        </w:rPr>
        <w:t/>
      </w:r>
      <w:r>
        <w:rPr>
          <w:rStyle w:val="18"/>
          <w:rFonts w:hint="default" w:ascii="Times New Roman" w:hAnsi="Times New Roman" w:cs="Times New Roman"/>
          <w:i/>
          <w:iCs/>
          <w:sz w:val="24"/>
          <w:szCs w:val="24"/>
        </w:rPr>
        <w:t/>
      </w:r>
      <w:r>
        <w:rPr>
          <w:rStyle w:val="18"/>
          <w:rFonts w:hint="default" w:ascii="Times New Roman" w:hAnsi="Times New Roman" w:cs="Times New Roman"/>
          <w:i/>
          <w:iCs/>
          <w:sz w:val="24"/>
          <w:szCs w:val="24"/>
        </w:rPr>
        <w:fldChar w:fldCharType="end"/>
      </w:r>
    </w:p>
    <w:p w14:paraId="69A7D2F1">
      <w:pPr>
        <w:spacing w:after="0"/>
        <w:jc w:val="center"/>
        <w:rPr>
          <w:rFonts w:hint="default" w:ascii="Times New Roman" w:hAnsi="Times New Roman" w:cs="Times New Roman"/>
          <w:b/>
          <w:bCs/>
          <w:lang w:val="en-PH"/>
        </w:rPr>
      </w:pPr>
      <w:r>
        <w:rPr>
          <w:rFonts w:hint="default" w:ascii="Times New Roman" w:hAnsi="Times New Roman" w:cs="Times New Roman"/>
          <w:i/>
          <w:iCs/>
          <w:sz w:val="24"/>
          <w:szCs w:val="24"/>
        </w:rPr>
        <w:t/>
      </w:r>
      <w:r>
        <w:rPr>
          <w:rFonts w:hint="default" w:ascii="Times New Roman" w:hAnsi="Times New Roman" w:cs="Times New Roman"/>
          <w:i/>
          <w:iCs/>
          <w:sz w:val="24"/>
          <w:szCs w:val="24"/>
          <w:lang w:val="en-PH"/>
        </w:rPr>
        <w:t/>
      </w:r>
    </w:p>
    <w:p w14:paraId="6877464B">
      <w:pPr>
        <w:pStyle w:val="19"/>
        <w:spacing w:line="480" w:lineRule="auto"/>
        <w:jc w:val="center"/>
        <w:rPr>
          <w:rFonts w:hint="default" w:ascii="Times New Roman" w:hAnsi="Times New Roman" w:cs="Times New Roman"/>
          <w:b/>
          <w:bCs/>
          <w:lang w:val="en-PH"/>
        </w:rPr>
      </w:pPr>
      <w:r>
        <w:rPr>
          <w:rFonts w:hint="default" w:ascii="Times New Roman" w:hAnsi="Times New Roman" w:cs="Times New Roman"/>
          <w:b/>
          <w:bCs/>
          <w:lang w:val="en-PH"/>
        </w:rPr>
        <w:t>ABSTRACT</w:t>
      </w:r>
    </w:p>
    <w:p w14:paraId="1026DEBC">
      <w:pPr>
        <w:pStyle w:val="19"/>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This study examined the food safety practices and compliance of campus food vendors with Good Manufacturing Practices (GMP) in Cagayan State University (CSU), serving as a basis for policy development. Specifically, it focused on: (1) food safety practices of vendors, (2) level of compliance with food safety regulations, and (3) perception of students, faculty, and staff on food safety and cleanliness. A descriptive research design was employed involving 534 respondents, including vendors, students, faculty, and staff across CSU campuses. Data were collected using structured questionnaires and analyzed using descriptive statistics and analysis of variance (ANOVA). </w:t>
      </w:r>
    </w:p>
    <w:p w14:paraId="413F0639">
      <w:pPr>
        <w:pStyle w:val="19"/>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Findings revealed that vendors generally practiced proper hygiene and food handling; however, gaps were observed in temperature control, cross-contamination prevention, and waste management, particularly among mobile vendors. Stall renters demonstrated higher compliance with regulatory requirements compared to mobile vendors. Consumers perceived food safety and cleanliness positively, although variations existed among groups. The study highlighted the need for strengthened monitoring, continuous training, and infrastructure support. </w:t>
      </w:r>
    </w:p>
    <w:p w14:paraId="00549174">
      <w:pPr>
        <w:pStyle w:val="19"/>
        <w:jc w:val="both"/>
        <w:rPr>
          <w:rFonts w:hint="default" w:ascii="Times New Roman" w:hAnsi="Times New Roman" w:cs="Times New Roman"/>
          <w:b/>
          <w:bCs/>
          <w:lang w:val="en-PH"/>
        </w:rPr>
        <w:sectPr>
          <w:footerReference r:id="rId6" w:type="first"/>
          <w:footerReference r:id="rId5" w:type="default"/>
          <w:pgSz w:w="11906" w:h="16838"/>
          <w:pgMar w:top="1440" w:right="1440" w:bottom="1440" w:left="2160" w:header="720" w:footer="720" w:gutter="0"/>
          <w:pgNumType w:fmt="lowerRoman" w:start="1"/>
          <w:cols w:space="720" w:num="1"/>
          <w:titlePg/>
          <w:docGrid w:linePitch="360" w:charSpace="0"/>
        </w:sectPr>
      </w:pPr>
      <w:r>
        <w:rPr>
          <w:rFonts w:hint="default" w:ascii="Times New Roman" w:hAnsi="Times New Roman" w:cs="Times New Roman"/>
          <w:b/>
          <w:bCs/>
          <w:lang w:val="en-PH"/>
        </w:rPr>
        <w:t xml:space="preserve">Keywords: </w:t>
      </w:r>
      <w:r>
        <w:rPr>
          <w:rFonts w:hint="default" w:ascii="Times New Roman" w:hAnsi="Times New Roman" w:cs="Times New Roman"/>
          <w:b w:val="0"/>
          <w:bCs w:val="0"/>
          <w:i/>
          <w:iCs/>
          <w:lang w:val="en-PH"/>
        </w:rPr>
        <w:t>food safety,</w:t>
      </w:r>
      <w:r>
        <w:rPr>
          <w:rFonts w:hint="default" w:ascii="Times New Roman" w:hAnsi="Times New Roman" w:cs="Times New Roman"/>
          <w:i/>
          <w:iCs/>
          <w:lang w:val="en-PH"/>
        </w:rPr>
        <w:t xml:space="preserve"> GMP Compliance, campus vendors, hygiene practices</w:t>
      </w:r>
    </w:p>
    <w:p w14:paraId="11D67536">
      <w:pPr>
        <w:pStyle w:val="45"/>
        <w:spacing w:line="276" w:lineRule="auto"/>
        <w:jc w:val="both"/>
        <w:rPr>
          <w:rFonts w:hint="default" w:ascii="Times New Roman" w:hAnsi="Times New Roman" w:cs="Times New Roman"/>
          <w:b/>
          <w:bCs/>
          <w:sz w:val="24"/>
          <w:szCs w:val="32"/>
        </w:rPr>
      </w:pPr>
      <w:r>
        <w:rPr>
          <w:rFonts w:hint="default" w:ascii="Times New Roman" w:hAnsi="Times New Roman" w:cs="Times New Roman"/>
          <w:b/>
          <w:bCs/>
          <w:sz w:val="24"/>
          <w:szCs w:val="32"/>
        </w:rPr>
        <w:t>INTRODUCTION</w:t>
      </w:r>
    </w:p>
    <w:p w14:paraId="12629ABD">
      <w:pPr>
        <w:pStyle w:val="19"/>
        <w:keepNext w:val="0"/>
        <w:keepLines w:val="0"/>
        <w:widowControl/>
        <w:suppressLineNumbers w:val="0"/>
        <w:jc w:val="both"/>
      </w:pPr>
      <w:r>
        <w:t>Food safety remains a critical concern in institutional settings where large populations rely on campus food services for daily consumption. Universities, in particular, function as micro-communities where food vendors play a vital role in providing accessible and affordable meals. However, ensuring that these vendors comply with food safety standards is essential in preventing foodborne illnesses and protecting public health. Safe food handling, sanitation, and compliance with food safety regulations contribute not only to the well-being of consumers but also to the overall quality of campus life.</w:t>
      </w:r>
    </w:p>
    <w:p w14:paraId="312AB4C7">
      <w:pPr>
        <w:pStyle w:val="19"/>
        <w:keepNext w:val="0"/>
        <w:keepLines w:val="0"/>
        <w:widowControl/>
        <w:suppressLineNumbers w:val="0"/>
        <w:jc w:val="both"/>
      </w:pPr>
      <w:r>
        <w:t>In the Philippines, the implementation of food safety is guided by the Food Safety Act of 2013, which emphasizes a farm-to-fork approach in ensuring food quality and consumer protection. Despite existing regulations, challenges persist among small-scale food vendors, particularly those operating in temporary or mobile settings. These challenges often include limited access to sanitation facilities, inadequate training, insufficient monitoring, and financial constraints, which may affect their compliance with Good Manufacturing Practices (GMP). Such issues increase the risk of food contamination and compromise public health within institutional environments.</w:t>
      </w:r>
    </w:p>
    <w:p w14:paraId="2AEF5716">
      <w:pPr>
        <w:pStyle w:val="19"/>
        <w:keepNext w:val="0"/>
        <w:keepLines w:val="0"/>
        <w:widowControl/>
        <w:suppressLineNumbers w:val="0"/>
        <w:jc w:val="both"/>
      </w:pPr>
      <w:r>
        <w:t>Within Cagayan State University (CSU), food vendors operate across multiple campuses under varying conditions. While some campuses provide structured canteen facilities, others rely heavily on mobile food vendors. The university has also implemented sustainability initiatives such as banning Styrofoam packaging, promoting reusable containers, encouraging waste segregation, and enforcing daily waste disposal. These initiatives are aligned with the university’s commitment to environmental sustainability and responsible campus governance. However, the integration of these environmental policies with food safety practices remains an area that requires further evaluation.</w:t>
      </w:r>
    </w:p>
    <w:p w14:paraId="54532AFB">
      <w:pPr>
        <w:pStyle w:val="19"/>
        <w:keepNext w:val="0"/>
        <w:keepLines w:val="0"/>
        <w:widowControl/>
        <w:suppressLineNumbers w:val="0"/>
        <w:jc w:val="both"/>
      </w:pPr>
      <w:r>
        <w:t>Moreover, the study supports the principles of the UI GreenMetric World University Rankings, which assess universities based on sustainability efforts in areas such as waste management, health, environmental awareness, and sustainable campus operations. Food safety and sanitation practices are essential components of a healthy and sustainable campus environment, as improper food handling and waste disposal can negatively affect environmental quality and community health. Strengthening food safety governance among campus food vendors contributes to CSU’s efforts in promoting sustainable campus practices and improving institutional environmental performance.</w:t>
      </w:r>
    </w:p>
    <w:p w14:paraId="59672717">
      <w:pPr>
        <w:pStyle w:val="19"/>
        <w:keepNext w:val="0"/>
        <w:keepLines w:val="0"/>
        <w:widowControl/>
        <w:suppressLineNumbers w:val="0"/>
        <w:jc w:val="both"/>
      </w:pPr>
      <w:r>
        <w:t>This study is also aligned with the United Nations Sustainable Development Goals (SDGs), particularly SDG 3 (Good Health and Well-Being), which emphasizes ensuring healthy lives and promoting well-being for all; SDG 12 (Responsible Consumption and Production), which advocates sustainable waste management and environmentally sound practices; and SDG 4 (Quality Education), which encourages educational institutions to provide safe and supportive learning environments. By assessing food safety practices and GMP compliance among campus food vendors, the study contributes to the promotion of public health, environmental sustainability, and institutional responsibility within the university community.</w:t>
      </w:r>
    </w:p>
    <w:p w14:paraId="6B975691">
      <w:pPr>
        <w:pStyle w:val="19"/>
        <w:keepNext w:val="0"/>
        <w:keepLines w:val="0"/>
        <w:widowControl/>
        <w:suppressLineNumbers w:val="0"/>
        <w:jc w:val="both"/>
      </w:pPr>
      <w:r>
        <w:t>Specifically, this study aimed to assess the food safety practices and compliance of CSU food vendors and examine how these practices were perceived by the university community. It specifically sought to: (1) determine the food safety practices of vendors; (2) assess their level of compliance with food safety regulations; and (3) evaluate the perception of students, faculty, and staff regarding food safety and cleanliness. The findings of this study provided a basis for developing policies that promote both food safety and environmental sustainability within the university.</w:t>
      </w:r>
    </w:p>
    <w:p w14:paraId="1BC84092">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This study aimed to assess the food safety practices and compliance of CSU food vendors and examine how these practices were perceived by the university community. Specifically, it sought to:</w:t>
      </w:r>
      <w:r>
        <w:rPr>
          <w:rFonts w:hint="default" w:ascii="Times New Roman" w:hAnsi="Times New Roman" w:cs="Times New Roman"/>
        </w:rPr>
        <w:br w:type="textWrapping"/>
      </w:r>
      <w:r>
        <w:rPr>
          <w:rFonts w:hint="default" w:ascii="Times New Roman" w:hAnsi="Times New Roman" w:cs="Times New Roman"/>
        </w:rPr>
        <w:t xml:space="preserve">(1) </w:t>
      </w:r>
      <w:r>
        <w:rPr>
          <w:rFonts w:hint="default" w:ascii="Times New Roman" w:hAnsi="Times New Roman" w:cs="Times New Roman"/>
          <w:lang w:val="en-PH"/>
        </w:rPr>
        <w:t>D</w:t>
      </w:r>
      <w:r>
        <w:rPr>
          <w:rFonts w:hint="default" w:ascii="Times New Roman" w:hAnsi="Times New Roman" w:cs="Times New Roman"/>
        </w:rPr>
        <w:t>etermine the food safety practices of vendors;</w:t>
      </w:r>
      <w:r>
        <w:rPr>
          <w:rFonts w:hint="default" w:ascii="Times New Roman" w:hAnsi="Times New Roman" w:cs="Times New Roman"/>
        </w:rPr>
        <w:br w:type="textWrapping"/>
      </w:r>
      <w:r>
        <w:rPr>
          <w:rFonts w:hint="default" w:ascii="Times New Roman" w:hAnsi="Times New Roman" w:cs="Times New Roman"/>
        </w:rPr>
        <w:t xml:space="preserve">(2) </w:t>
      </w:r>
      <w:r>
        <w:rPr>
          <w:rFonts w:hint="default" w:ascii="Times New Roman" w:hAnsi="Times New Roman" w:cs="Times New Roman"/>
          <w:lang w:val="en-PH"/>
        </w:rPr>
        <w:t>A</w:t>
      </w:r>
      <w:r>
        <w:rPr>
          <w:rFonts w:hint="default" w:ascii="Times New Roman" w:hAnsi="Times New Roman" w:cs="Times New Roman"/>
        </w:rPr>
        <w:t>ssess their level of compliance with food safety regulations; and</w:t>
      </w:r>
      <w:r>
        <w:rPr>
          <w:rFonts w:hint="default" w:ascii="Times New Roman" w:hAnsi="Times New Roman" w:cs="Times New Roman"/>
        </w:rPr>
        <w:br w:type="textWrapping"/>
      </w:r>
      <w:r>
        <w:rPr>
          <w:rFonts w:hint="default" w:ascii="Times New Roman" w:hAnsi="Times New Roman" w:cs="Times New Roman"/>
        </w:rPr>
        <w:t xml:space="preserve">(3) </w:t>
      </w:r>
      <w:r>
        <w:rPr>
          <w:rFonts w:hint="default" w:ascii="Times New Roman" w:hAnsi="Times New Roman" w:cs="Times New Roman"/>
          <w:lang w:val="en-PH"/>
        </w:rPr>
        <w:t>E</w:t>
      </w:r>
      <w:r>
        <w:rPr>
          <w:rFonts w:hint="default" w:ascii="Times New Roman" w:hAnsi="Times New Roman" w:cs="Times New Roman"/>
        </w:rPr>
        <w:t>valuate the perception of students, faculty, and staff regarding food safety and cleanliness.</w:t>
      </w:r>
    </w:p>
    <w:p w14:paraId="6F496FAD">
      <w:pPr>
        <w:pStyle w:val="45"/>
        <w:spacing w:line="276" w:lineRule="auto"/>
        <w:jc w:val="both"/>
        <w:rPr>
          <w:rFonts w:hint="default" w:ascii="Times New Roman" w:hAnsi="Times New Roman" w:cs="Times New Roman"/>
          <w:b w:val="0"/>
          <w:bCs w:val="0"/>
          <w:sz w:val="24"/>
          <w:szCs w:val="32"/>
          <w:lang w:val="en-PH"/>
        </w:rPr>
      </w:pPr>
      <w:r>
        <w:rPr>
          <w:rFonts w:hint="default" w:ascii="Times New Roman" w:hAnsi="Times New Roman" w:cs="Times New Roman"/>
          <w:b w:val="0"/>
          <w:bCs w:val="0"/>
          <w:sz w:val="24"/>
          <w:szCs w:val="32"/>
          <w:lang w:val="en-PH"/>
        </w:rPr>
        <w:t>The results revealed critical gaps in storage and hygiene protocols, highlighting a pressing need for standardized training programs. By identifying these inconsistencies, the research underscores the necessity of fostering a collaborative environment where vendors, administration, and the campus community actively participate in maintaining rigorous safety standards. Ultimately, these insights serve as a strategic roadmap for implementing sustainable improvements that safeguard public health while enhancing the overall quality of campus dining experiences.</w:t>
      </w:r>
    </w:p>
    <w:p w14:paraId="255C6249">
      <w:pPr>
        <w:pStyle w:val="45"/>
        <w:spacing w:line="276" w:lineRule="auto"/>
        <w:jc w:val="both"/>
        <w:rPr>
          <w:rFonts w:hint="default" w:ascii="Times New Roman" w:hAnsi="Times New Roman" w:cs="Times New Roman"/>
          <w:b/>
          <w:bCs/>
          <w:sz w:val="24"/>
          <w:szCs w:val="32"/>
        </w:rPr>
      </w:pPr>
    </w:p>
    <w:p w14:paraId="23890282">
      <w:pPr>
        <w:pStyle w:val="45"/>
        <w:spacing w:line="276" w:lineRule="auto"/>
        <w:jc w:val="both"/>
        <w:rPr>
          <w:rFonts w:hint="default" w:ascii="Times New Roman" w:hAnsi="Times New Roman" w:cs="Times New Roman"/>
          <w:b/>
          <w:bCs/>
          <w:sz w:val="24"/>
          <w:szCs w:val="32"/>
        </w:rPr>
      </w:pPr>
      <w:r>
        <w:rPr>
          <w:rFonts w:hint="default" w:ascii="Times New Roman" w:hAnsi="Times New Roman" w:cs="Times New Roman"/>
          <w:b/>
          <w:bCs/>
          <w:sz w:val="24"/>
          <w:szCs w:val="32"/>
        </w:rPr>
        <w:t>METHODS</w:t>
      </w:r>
    </w:p>
    <w:p w14:paraId="5A3208FF">
      <w:pPr>
        <w:pStyle w:val="45"/>
        <w:spacing w:line="276" w:lineRule="auto"/>
        <w:jc w:val="both"/>
        <w:rPr>
          <w:rFonts w:hint="default" w:ascii="Times New Roman" w:hAnsi="Times New Roman" w:cs="Times New Roman"/>
          <w:b/>
          <w:bCs/>
          <w:sz w:val="24"/>
          <w:szCs w:val="32"/>
        </w:rPr>
      </w:pPr>
    </w:p>
    <w:p w14:paraId="4AA96D14">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Research Design</w:t>
      </w:r>
    </w:p>
    <w:p w14:paraId="6D1E6B32">
      <w:pPr>
        <w:spacing w:after="0" w:line="24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 descriptive research design was utilized to assess food safety practices, compliance levels, and stakeholder perceptions. This approach allowed for a systematic analysis of current conditions without manipulating variables.</w:t>
      </w:r>
    </w:p>
    <w:p w14:paraId="359D1E68">
      <w:pPr>
        <w:spacing w:after="0" w:line="240" w:lineRule="auto"/>
        <w:jc w:val="both"/>
        <w:rPr>
          <w:rFonts w:hint="default" w:ascii="Times New Roman" w:hAnsi="Times New Roman" w:cs="Times New Roman"/>
          <w:b/>
          <w:bCs/>
          <w:sz w:val="24"/>
          <w:szCs w:val="24"/>
          <w:lang w:val="en-PH"/>
        </w:rPr>
      </w:pPr>
    </w:p>
    <w:p w14:paraId="31243946">
      <w:pPr>
        <w:spacing w:after="0" w:line="240" w:lineRule="auto"/>
        <w:jc w:val="both"/>
        <w:rPr>
          <w:rFonts w:hint="default" w:ascii="Times New Roman" w:hAnsi="Times New Roman" w:cs="Times New Roman"/>
          <w:b/>
          <w:bCs/>
          <w:sz w:val="24"/>
          <w:szCs w:val="24"/>
          <w:lang w:val="en-PH"/>
        </w:rPr>
      </w:pPr>
    </w:p>
    <w:p w14:paraId="11517264">
      <w:pPr>
        <w:spacing w:after="0" w:line="240" w:lineRule="auto"/>
        <w:jc w:val="both"/>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 xml:space="preserve">Respondents and Sampling </w:t>
      </w:r>
    </w:p>
    <w:p w14:paraId="0AFBAC4E">
      <w:pPr>
        <w:pStyle w:val="19"/>
        <w:spacing w:after="0" w:afterAutospacing="0"/>
        <w:ind w:firstLine="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study involved a total of 534 respondents from selected CSU campuses. These included students (n = 300), faculty (n = 134), and staff (n = 100), along with identified food vendors. A stratified sampling technique was used to ensure representation across campuses and respondent groups.</w:t>
      </w:r>
    </w:p>
    <w:p w14:paraId="38D518E6">
      <w:pPr>
        <w:pStyle w:val="19"/>
        <w:spacing w:after="0" w:afterAutospacing="0"/>
        <w:jc w:val="both"/>
        <w:rPr>
          <w:rFonts w:hint="default" w:ascii="Times New Roman" w:hAnsi="Times New Roman" w:eastAsia="SimSun" w:cs="Times New Roman"/>
          <w:b/>
          <w:bCs/>
          <w:sz w:val="24"/>
          <w:szCs w:val="24"/>
          <w:lang w:val="en-PH"/>
        </w:rPr>
      </w:pPr>
      <w:r>
        <w:rPr>
          <w:rFonts w:hint="default" w:ascii="Times New Roman" w:hAnsi="Times New Roman" w:eastAsia="SimSun" w:cs="Times New Roman"/>
          <w:b/>
          <w:bCs/>
          <w:sz w:val="24"/>
          <w:szCs w:val="24"/>
          <w:lang w:val="en-PH"/>
        </w:rPr>
        <w:t xml:space="preserve">Data Collection </w:t>
      </w:r>
    </w:p>
    <w:p w14:paraId="53774A43">
      <w:pPr>
        <w:pStyle w:val="19"/>
        <w:spacing w:after="0" w:afterAutospacing="0"/>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Data were collected using structured questionnaires designed to measure food safety practices and perceptions across five domains: food handling, storage, personal hygiene, sanitation, and general cleanliness. Observation checklists were also used to validate vendor practices.</w:t>
      </w:r>
    </w:p>
    <w:p w14:paraId="4294DBE5">
      <w:pPr>
        <w:pStyle w:val="19"/>
        <w:spacing w:after="0" w:afterAutospacing="0"/>
        <w:jc w:val="both"/>
        <w:rPr>
          <w:rFonts w:hint="default" w:ascii="Times New Roman" w:hAnsi="Times New Roman" w:eastAsia="SimSun" w:cs="Times New Roman"/>
          <w:b/>
          <w:bCs/>
          <w:sz w:val="24"/>
          <w:szCs w:val="24"/>
          <w:lang w:val="en-PH"/>
        </w:rPr>
      </w:pPr>
    </w:p>
    <w:p w14:paraId="60EA0574">
      <w:pPr>
        <w:pStyle w:val="19"/>
        <w:spacing w:after="0" w:afterAutospacing="0"/>
        <w:jc w:val="both"/>
        <w:rPr>
          <w:rFonts w:hint="default" w:ascii="Times New Roman" w:hAnsi="Times New Roman" w:eastAsia="SimSun" w:cs="Times New Roman"/>
          <w:b/>
          <w:bCs/>
          <w:sz w:val="24"/>
          <w:szCs w:val="24"/>
          <w:lang w:val="en-PH"/>
        </w:rPr>
      </w:pPr>
      <w:r>
        <w:rPr>
          <w:rFonts w:hint="default" w:ascii="Times New Roman" w:hAnsi="Times New Roman" w:eastAsia="SimSun" w:cs="Times New Roman"/>
          <w:b/>
          <w:bCs/>
          <w:sz w:val="24"/>
          <w:szCs w:val="24"/>
          <w:lang w:val="en-PH"/>
        </w:rPr>
        <w:t>Data Analysis</w:t>
      </w:r>
    </w:p>
    <w:p w14:paraId="68458C3F">
      <w:pPr>
        <w:pStyle w:val="19"/>
        <w:keepNext w:val="0"/>
        <w:keepLines w:val="0"/>
        <w:widowControl/>
        <w:suppressLineNumbers w:val="0"/>
        <w:ind w:firstLine="720" w:firstLineChars="0"/>
        <w:jc w:val="both"/>
        <w:rPr>
          <w:rFonts w:hint="default" w:ascii="Times New Roman" w:hAnsi="Times New Roman" w:eastAsia="SimSun" w:cs="Times New Roman"/>
          <w:sz w:val="24"/>
          <w:szCs w:val="24"/>
          <w:lang w:val="en-PH"/>
        </w:rPr>
      </w:pPr>
      <w:r>
        <w:rPr>
          <w:rFonts w:hint="default" w:ascii="Times New Roman" w:hAnsi="Times New Roman" w:cs="Times New Roman"/>
        </w:rPr>
        <w:t>Descriptive statistics, including frequency, percentage, and weighted mean, were used to summarize the data. Analysis of Variance (ANOVA) was employed to determine significant differences in perception among students, faculty, and staff.</w:t>
      </w:r>
    </w:p>
    <w:p w14:paraId="414D9A25">
      <w:pPr>
        <w:pStyle w:val="45"/>
        <w:jc w:val="both"/>
        <w:rPr>
          <w:rFonts w:hint="default" w:ascii="Times New Roman" w:hAnsi="Times New Roman" w:cs="Times New Roman"/>
          <w:b/>
          <w:bCs/>
          <w:sz w:val="24"/>
          <w:szCs w:val="32"/>
        </w:rPr>
      </w:pPr>
    </w:p>
    <w:p w14:paraId="1E15C2AE">
      <w:pPr>
        <w:pStyle w:val="45"/>
        <w:jc w:val="both"/>
        <w:rPr>
          <w:rFonts w:hint="default" w:ascii="Times New Roman" w:hAnsi="Times New Roman" w:cs="Times New Roman"/>
          <w:b/>
          <w:bCs/>
          <w:sz w:val="24"/>
          <w:szCs w:val="32"/>
        </w:rPr>
      </w:pPr>
      <w:r>
        <w:rPr>
          <w:rFonts w:hint="default" w:ascii="Times New Roman" w:hAnsi="Times New Roman" w:cs="Times New Roman"/>
          <w:b/>
          <w:bCs/>
          <w:sz w:val="24"/>
          <w:szCs w:val="32"/>
        </w:rPr>
        <w:t>RESULTS AND DISCUSSION</w:t>
      </w:r>
    </w:p>
    <w:p w14:paraId="4358F338">
      <w:pPr>
        <w:spacing w:line="240" w:lineRule="auto"/>
        <w:jc w:val="both"/>
        <w:rPr>
          <w:rFonts w:hint="default" w:ascii="Times New Roman" w:hAnsi="Times New Roman" w:cs="Times New Roman"/>
          <w:b/>
          <w:bCs/>
          <w:sz w:val="24"/>
          <w:szCs w:val="24"/>
          <w:u w:val="single"/>
        </w:rPr>
      </w:pPr>
    </w:p>
    <w:p w14:paraId="3F8ED0EB">
      <w:pPr>
        <w:pStyle w:val="19"/>
        <w:keepNext w:val="0"/>
        <w:keepLines w:val="0"/>
        <w:widowControl/>
        <w:numPr>
          <w:ilvl w:val="0"/>
          <w:numId w:val="0"/>
        </w:numPr>
        <w:suppressLineNumbers w:val="0"/>
        <w:jc w:val="center"/>
        <w:rPr>
          <w:rStyle w:val="15"/>
          <w:rFonts w:hint="default"/>
          <w:b/>
          <w:bCs/>
          <w:i w:val="0"/>
          <w:iCs w:val="0"/>
          <w:lang w:val="en-PH"/>
        </w:rPr>
      </w:pPr>
      <w:r>
        <w:rPr>
          <w:rStyle w:val="15"/>
          <w:rFonts w:hint="default"/>
          <w:b/>
          <w:bCs/>
          <w:i w:val="0"/>
          <w:iCs w:val="0"/>
          <w:lang w:val="en-PH"/>
        </w:rPr>
        <w:t>Food safety preparation practices employed by vendors within CSU</w:t>
      </w:r>
    </w:p>
    <w:p w14:paraId="308A4E3A">
      <w:pPr>
        <w:pStyle w:val="4"/>
        <w:keepNext w:val="0"/>
        <w:keepLines w:val="0"/>
        <w:widowControl/>
        <w:suppressLineNumbers w:val="0"/>
        <w:rPr>
          <w:rStyle w:val="20"/>
          <w:rFonts w:hint="default" w:ascii="Times New Roman" w:hAnsi="Times New Roman" w:cs="Times New Roman"/>
          <w:b/>
          <w:bCs/>
          <w:color w:val="auto"/>
          <w:sz w:val="24"/>
          <w:szCs w:val="24"/>
          <w:lang w:val="en-PH"/>
        </w:rPr>
      </w:pPr>
      <w:r>
        <w:rPr>
          <w:rStyle w:val="20"/>
          <w:rFonts w:hint="default" w:ascii="Times New Roman" w:hAnsi="Times New Roman" w:cs="Times New Roman"/>
          <w:b/>
          <w:bCs/>
          <w:color w:val="auto"/>
          <w:sz w:val="24"/>
          <w:szCs w:val="24"/>
          <w:lang w:val="en-PH"/>
        </w:rPr>
        <w:t xml:space="preserve">Table 2a.Food safety preparation practices employed by vendors within CSU as to personal hygiene practices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0"/>
        <w:gridCol w:w="1220"/>
        <w:gridCol w:w="1830"/>
      </w:tblGrid>
      <w:tr w14:paraId="519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51E2739E">
            <w:pPr>
              <w:keepNext w:val="0"/>
              <w:keepLines w:val="0"/>
              <w:widowControl/>
              <w:suppressLineNumbers w:val="0"/>
              <w:spacing w:before="0" w:beforeAutospacing="0" w:afterAutospacing="0" w:line="240" w:lineRule="auto"/>
              <w:ind w:left="0" w:right="0"/>
              <w:jc w:val="center"/>
              <w:rPr>
                <w:rFonts w:hint="default" w:ascii="Times New Roman" w:hAnsi="Times New Roman" w:cs="Times New Roman"/>
                <w:b/>
                <w:bCs/>
                <w:color w:val="000000"/>
                <w:sz w:val="22"/>
                <w:szCs w:val="22"/>
                <w:lang w:val="en-PH"/>
              </w:rPr>
            </w:pPr>
            <w:r>
              <w:rPr>
                <w:rFonts w:hint="default" w:ascii="Times New Roman" w:hAnsi="Times New Roman" w:cs="Times New Roman"/>
                <w:b/>
                <w:bCs/>
                <w:color w:val="000000"/>
                <w:sz w:val="22"/>
                <w:szCs w:val="22"/>
                <w:lang w:val="en-PH"/>
              </w:rPr>
              <w:t xml:space="preserve">Indicators </w:t>
            </w:r>
          </w:p>
          <w:p w14:paraId="47E1B63C">
            <w:pPr>
              <w:keepNext w:val="0"/>
              <w:keepLines w:val="0"/>
              <w:widowControl/>
              <w:numPr>
                <w:ilvl w:val="0"/>
                <w:numId w:val="1"/>
              </w:numPr>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b/>
                <w:bCs/>
                <w:color w:val="000000"/>
                <w:sz w:val="22"/>
                <w:szCs w:val="22"/>
                <w:lang w:val="en-PH"/>
              </w:rPr>
              <w:t xml:space="preserve">Personal Hygiene Practices </w:t>
            </w:r>
          </w:p>
        </w:tc>
        <w:tc>
          <w:tcPr>
            <w:tcW w:w="1220" w:type="dxa"/>
            <w:vAlign w:val="center"/>
          </w:tcPr>
          <w:p w14:paraId="51151A6A">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b/>
                <w:bCs/>
                <w:color w:val="000000"/>
                <w:sz w:val="22"/>
                <w:szCs w:val="22"/>
                <w:lang w:val="en-PH"/>
              </w:rPr>
              <w:t xml:space="preserve">Weighted mean </w:t>
            </w:r>
          </w:p>
        </w:tc>
        <w:tc>
          <w:tcPr>
            <w:tcW w:w="1830" w:type="dxa"/>
            <w:vAlign w:val="center"/>
          </w:tcPr>
          <w:p w14:paraId="25CF8627">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b/>
                <w:bCs/>
                <w:color w:val="000000"/>
                <w:sz w:val="22"/>
                <w:szCs w:val="22"/>
                <w:lang w:val="en-PH"/>
              </w:rPr>
              <w:t xml:space="preserve">Descriptive value </w:t>
            </w:r>
          </w:p>
        </w:tc>
      </w:tr>
      <w:tr w14:paraId="103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3A19EF39">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val="0"/>
                <w:bCs w:val="0"/>
                <w:color w:val="auto"/>
                <w:vertAlign w:val="baseline"/>
                <w:lang w:val="en-PH"/>
              </w:rPr>
            </w:pPr>
            <w:r>
              <w:rPr>
                <w:rFonts w:hint="default" w:ascii="Times New Roman" w:hAnsi="Times New Roman" w:eastAsia="SimSun" w:cs="Times New Roman"/>
                <w:color w:val="000000"/>
                <w:kern w:val="0"/>
                <w:sz w:val="22"/>
                <w:szCs w:val="22"/>
                <w:lang w:val="en-US" w:eastAsia="zh-CN" w:bidi="ar"/>
              </w:rPr>
              <w:t>1. I wear clean clothes, apron, and hairnet while vending.</w:t>
            </w:r>
          </w:p>
        </w:tc>
        <w:tc>
          <w:tcPr>
            <w:tcW w:w="1220" w:type="dxa"/>
            <w:vAlign w:val="center"/>
          </w:tcPr>
          <w:p w14:paraId="3ABA1CB3">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4.62</w:t>
            </w:r>
          </w:p>
        </w:tc>
        <w:tc>
          <w:tcPr>
            <w:tcW w:w="1830" w:type="dxa"/>
            <w:vAlign w:val="center"/>
          </w:tcPr>
          <w:p w14:paraId="6448A3E7">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often</w:t>
            </w:r>
          </w:p>
        </w:tc>
      </w:tr>
      <w:tr w14:paraId="53CA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62028463">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val="0"/>
                <w:bCs w:val="0"/>
                <w:color w:val="auto"/>
                <w:vertAlign w:val="baseline"/>
                <w:lang w:val="en-PH"/>
              </w:rPr>
            </w:pPr>
            <w:r>
              <w:rPr>
                <w:rFonts w:hint="default" w:ascii="Times New Roman" w:hAnsi="Times New Roman" w:eastAsia="SimSun" w:cs="Times New Roman"/>
                <w:color w:val="000000"/>
                <w:kern w:val="0"/>
                <w:sz w:val="22"/>
                <w:szCs w:val="22"/>
                <w:lang w:val="en-US" w:eastAsia="zh-CN" w:bidi="ar"/>
              </w:rPr>
              <w:t>2. I wash my hands properly before handling food, after using the toilet, and after handling money.</w:t>
            </w:r>
          </w:p>
        </w:tc>
        <w:tc>
          <w:tcPr>
            <w:tcW w:w="1220" w:type="dxa"/>
            <w:vAlign w:val="center"/>
          </w:tcPr>
          <w:p w14:paraId="1733161E">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4.55</w:t>
            </w:r>
          </w:p>
        </w:tc>
        <w:tc>
          <w:tcPr>
            <w:tcW w:w="1830" w:type="dxa"/>
            <w:vAlign w:val="center"/>
          </w:tcPr>
          <w:p w14:paraId="1DCFA804">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often</w:t>
            </w:r>
          </w:p>
        </w:tc>
      </w:tr>
      <w:tr w14:paraId="36BB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1DFA4540">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val="0"/>
                <w:bCs w:val="0"/>
                <w:color w:val="auto"/>
                <w:vertAlign w:val="baseline"/>
                <w:lang w:val="en-PH"/>
              </w:rPr>
            </w:pPr>
            <w:r>
              <w:rPr>
                <w:rFonts w:hint="default" w:ascii="Times New Roman" w:hAnsi="Times New Roman" w:eastAsia="SimSun" w:cs="Times New Roman"/>
                <w:color w:val="000000"/>
                <w:kern w:val="0"/>
                <w:sz w:val="22"/>
                <w:szCs w:val="22"/>
                <w:lang w:val="en-US" w:eastAsia="zh-CN" w:bidi="ar"/>
              </w:rPr>
              <w:t>3. I keep my nails short, clean, and unpolished.</w:t>
            </w:r>
          </w:p>
        </w:tc>
        <w:tc>
          <w:tcPr>
            <w:tcW w:w="1220" w:type="dxa"/>
            <w:vAlign w:val="center"/>
          </w:tcPr>
          <w:p w14:paraId="23B73616">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4.38</w:t>
            </w:r>
          </w:p>
        </w:tc>
        <w:tc>
          <w:tcPr>
            <w:tcW w:w="1830" w:type="dxa"/>
            <w:vAlign w:val="center"/>
          </w:tcPr>
          <w:p w14:paraId="58B35AAB">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sometimes</w:t>
            </w:r>
          </w:p>
        </w:tc>
      </w:tr>
      <w:tr w14:paraId="2E9D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5C19224D">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val="0"/>
                <w:bCs w:val="0"/>
                <w:color w:val="auto"/>
                <w:vertAlign w:val="baseline"/>
                <w:lang w:val="en-PH"/>
              </w:rPr>
            </w:pPr>
            <w:r>
              <w:rPr>
                <w:rFonts w:hint="default" w:ascii="Times New Roman" w:hAnsi="Times New Roman" w:eastAsia="SimSun" w:cs="Times New Roman"/>
                <w:color w:val="000000"/>
                <w:kern w:val="0"/>
                <w:sz w:val="22"/>
                <w:szCs w:val="22"/>
                <w:lang w:val="en-US" w:eastAsia="zh-CN" w:bidi="ar"/>
              </w:rPr>
              <w:t>4. I avoid smoking, eating, or chewing gum while handling food.</w:t>
            </w:r>
          </w:p>
        </w:tc>
        <w:tc>
          <w:tcPr>
            <w:tcW w:w="1220" w:type="dxa"/>
            <w:vAlign w:val="center"/>
          </w:tcPr>
          <w:p w14:paraId="55F78510">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4.70</w:t>
            </w:r>
          </w:p>
        </w:tc>
        <w:tc>
          <w:tcPr>
            <w:tcW w:w="1830" w:type="dxa"/>
            <w:vAlign w:val="center"/>
          </w:tcPr>
          <w:p w14:paraId="47C2FA95">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often</w:t>
            </w:r>
          </w:p>
        </w:tc>
      </w:tr>
      <w:tr w14:paraId="2008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00BFC412">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val="0"/>
                <w:bCs w:val="0"/>
                <w:color w:val="auto"/>
                <w:vertAlign w:val="baseline"/>
                <w:lang w:val="en-PH"/>
              </w:rPr>
            </w:pPr>
            <w:r>
              <w:rPr>
                <w:rFonts w:hint="default" w:ascii="Times New Roman" w:hAnsi="Times New Roman" w:eastAsia="SimSun" w:cs="Times New Roman"/>
                <w:color w:val="000000"/>
                <w:kern w:val="0"/>
                <w:sz w:val="22"/>
                <w:szCs w:val="22"/>
                <w:lang w:val="en-US" w:eastAsia="zh-CN" w:bidi="ar"/>
              </w:rPr>
              <w:t>5. I remove jewelry (watches, rings, earrings) and personal items before handling food.</w:t>
            </w:r>
          </w:p>
        </w:tc>
        <w:tc>
          <w:tcPr>
            <w:tcW w:w="1220" w:type="dxa"/>
            <w:vAlign w:val="center"/>
          </w:tcPr>
          <w:p w14:paraId="054CA3E5">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4.21</w:t>
            </w:r>
          </w:p>
        </w:tc>
        <w:tc>
          <w:tcPr>
            <w:tcW w:w="1830" w:type="dxa"/>
            <w:vAlign w:val="center"/>
          </w:tcPr>
          <w:p w14:paraId="69CDC53D">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val="0"/>
                <w:bCs w:val="0"/>
                <w:color w:val="auto"/>
                <w:vertAlign w:val="baseline"/>
                <w:lang w:val="en-PH"/>
              </w:rPr>
            </w:pPr>
            <w:r>
              <w:rPr>
                <w:rFonts w:hint="default" w:ascii="Times New Roman" w:hAnsi="Times New Roman" w:cs="Times New Roman"/>
                <w:color w:val="000000"/>
                <w:sz w:val="22"/>
                <w:szCs w:val="22"/>
                <w:lang w:val="en-PH"/>
              </w:rPr>
              <w:t>sometimes</w:t>
            </w:r>
          </w:p>
        </w:tc>
      </w:tr>
      <w:tr w14:paraId="0349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0" w:type="dxa"/>
            <w:vAlign w:val="center"/>
          </w:tcPr>
          <w:p w14:paraId="19B404F0">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eastAsia="SimSun" w:cs="Times New Roman"/>
                <w:b/>
                <w:bCs/>
                <w:color w:val="auto"/>
                <w:kern w:val="0"/>
                <w:sz w:val="22"/>
                <w:szCs w:val="22"/>
                <w:lang w:val="en-PH" w:eastAsia="zh-CN" w:bidi="ar"/>
              </w:rPr>
            </w:pPr>
            <w:r>
              <w:rPr>
                <w:rFonts w:hint="default" w:ascii="Times New Roman" w:hAnsi="Times New Roman" w:eastAsia="SimSun" w:cs="Times New Roman"/>
                <w:b/>
                <w:bCs/>
                <w:color w:val="auto"/>
                <w:kern w:val="0"/>
                <w:sz w:val="22"/>
                <w:szCs w:val="22"/>
                <w:lang w:val="en-PH" w:eastAsia="zh-CN" w:bidi="ar"/>
              </w:rPr>
              <w:t xml:space="preserve">Over all Mean </w:t>
            </w:r>
          </w:p>
        </w:tc>
        <w:tc>
          <w:tcPr>
            <w:tcW w:w="1220" w:type="dxa"/>
            <w:vAlign w:val="center"/>
          </w:tcPr>
          <w:p w14:paraId="5EC5C661">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cs="Times New Roman"/>
                <w:b/>
                <w:bCs/>
                <w:color w:val="auto"/>
                <w:sz w:val="22"/>
                <w:szCs w:val="22"/>
                <w:lang w:val="en-PH"/>
              </w:rPr>
            </w:pPr>
            <w:r>
              <w:rPr>
                <w:rFonts w:hint="default" w:ascii="Times New Roman" w:hAnsi="Times New Roman" w:cs="Times New Roman"/>
                <w:b/>
                <w:bCs/>
                <w:color w:val="auto"/>
                <w:sz w:val="22"/>
                <w:szCs w:val="22"/>
                <w:lang w:val="en-PH"/>
              </w:rPr>
              <w:t>4.30</w:t>
            </w:r>
          </w:p>
        </w:tc>
        <w:tc>
          <w:tcPr>
            <w:tcW w:w="1830" w:type="dxa"/>
            <w:vAlign w:val="center"/>
          </w:tcPr>
          <w:p w14:paraId="314262E7">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cs="Times New Roman"/>
                <w:b/>
                <w:bCs/>
                <w:color w:val="auto"/>
                <w:sz w:val="22"/>
                <w:szCs w:val="22"/>
                <w:lang w:val="en-PH"/>
              </w:rPr>
            </w:pPr>
            <w:r>
              <w:rPr>
                <w:rFonts w:hint="default" w:ascii="Times New Roman" w:hAnsi="Times New Roman" w:cs="Times New Roman"/>
                <w:b/>
                <w:bCs/>
                <w:color w:val="auto"/>
                <w:sz w:val="22"/>
                <w:szCs w:val="22"/>
                <w:lang w:val="en-PH"/>
              </w:rPr>
              <w:t xml:space="preserve">Often </w:t>
            </w:r>
          </w:p>
        </w:tc>
      </w:tr>
    </w:tbl>
    <w:p w14:paraId="21F5A01B">
      <w:pPr>
        <w:keepNext w:val="0"/>
        <w:keepLines w:val="0"/>
        <w:widowControl/>
        <w:suppressLineNumbers w:val="0"/>
      </w:pPr>
    </w:p>
    <w:p w14:paraId="6701F222">
      <w:pPr>
        <w:pStyle w:val="19"/>
        <w:keepNext w:val="0"/>
        <w:keepLines w:val="0"/>
        <w:widowControl/>
        <w:suppressLineNumbers w:val="0"/>
        <w:spacing w:line="480" w:lineRule="auto"/>
        <w:ind w:firstLine="720" w:firstLineChars="0"/>
        <w:jc w:val="both"/>
        <w:rPr>
          <w:b w:val="0"/>
          <w:bCs w:val="0"/>
        </w:rPr>
      </w:pPr>
      <w:r>
        <w:rPr>
          <w:b w:val="0"/>
          <w:bCs w:val="0"/>
        </w:rPr>
        <w:t xml:space="preserve">The study examined the personal hygiene practices of food vendors within CSU campuses. Table </w:t>
      </w:r>
      <w:r>
        <w:rPr>
          <w:rFonts w:hint="default"/>
          <w:b w:val="0"/>
          <w:bCs w:val="0"/>
          <w:lang w:val="en-PH"/>
        </w:rPr>
        <w:t>2a</w:t>
      </w:r>
      <w:r>
        <w:rPr>
          <w:b w:val="0"/>
          <w:bCs w:val="0"/>
        </w:rPr>
        <w:t xml:space="preserve"> presented five indicators related to proper attire, handwashing, nail maintenance, avoidance of harmful habits during food handling, and removal of personal items such as jewelry.</w:t>
      </w:r>
    </w:p>
    <w:p w14:paraId="27741944">
      <w:pPr>
        <w:pStyle w:val="19"/>
        <w:keepNext w:val="0"/>
        <w:keepLines w:val="0"/>
        <w:widowControl/>
        <w:suppressLineNumbers w:val="0"/>
        <w:spacing w:line="480" w:lineRule="auto"/>
        <w:ind w:firstLine="720" w:firstLineChars="0"/>
        <w:jc w:val="both"/>
        <w:rPr>
          <w:b w:val="0"/>
          <w:bCs w:val="0"/>
        </w:rPr>
      </w:pPr>
      <w:r>
        <w:rPr>
          <w:b w:val="0"/>
          <w:bCs w:val="0"/>
        </w:rPr>
        <w:t xml:space="preserve">Results revealed that vendors generally adhered to basic personal hygiene practices. Among the indicators, the </w:t>
      </w:r>
      <w:r>
        <w:rPr>
          <w:rStyle w:val="20"/>
          <w:b w:val="0"/>
          <w:bCs w:val="0"/>
        </w:rPr>
        <w:t>highest weighted mean was observed in avoiding smoking, eating, or chewing gum while handling food (4.70, “Often”)</w:t>
      </w:r>
      <w:r>
        <w:rPr>
          <w:b w:val="0"/>
          <w:bCs w:val="0"/>
        </w:rPr>
        <w:t xml:space="preserve">, indicating that vendors were aware of the risks of direct contamination through such activities. Similarly, </w:t>
      </w:r>
      <w:r>
        <w:rPr>
          <w:rStyle w:val="20"/>
          <w:b w:val="0"/>
          <w:bCs w:val="0"/>
        </w:rPr>
        <w:t>wearing clean clothes, aprons, and hairnets (4.62, “Often”)</w:t>
      </w:r>
      <w:r>
        <w:rPr>
          <w:b w:val="0"/>
          <w:bCs w:val="0"/>
        </w:rPr>
        <w:t xml:space="preserve"> and </w:t>
      </w:r>
      <w:r>
        <w:rPr>
          <w:rStyle w:val="20"/>
          <w:b w:val="0"/>
          <w:bCs w:val="0"/>
        </w:rPr>
        <w:t>washing hands properly before handling food, after using the toilet, and after handling money (4.55, “Often”)</w:t>
      </w:r>
      <w:r>
        <w:rPr>
          <w:b w:val="0"/>
          <w:bCs w:val="0"/>
        </w:rPr>
        <w:t xml:space="preserve"> were practices frequently observed among the vendors. These findings suggested that vendors were attentive to visible hygiene measures that directly influence food safety.</w:t>
      </w:r>
    </w:p>
    <w:p w14:paraId="135C36D9">
      <w:pPr>
        <w:pStyle w:val="19"/>
        <w:keepNext w:val="0"/>
        <w:keepLines w:val="0"/>
        <w:widowControl/>
        <w:suppressLineNumbers w:val="0"/>
        <w:spacing w:line="480" w:lineRule="auto"/>
        <w:ind w:firstLine="720" w:firstLineChars="0"/>
        <w:jc w:val="both"/>
        <w:rPr>
          <w:b w:val="0"/>
          <w:bCs w:val="0"/>
        </w:rPr>
      </w:pPr>
      <w:r>
        <w:rPr>
          <w:b w:val="0"/>
          <w:bCs w:val="0"/>
        </w:rPr>
        <w:t xml:space="preserve">On the other hand, certain practices were followed less consistently. </w:t>
      </w:r>
      <w:r>
        <w:rPr>
          <w:rStyle w:val="20"/>
          <w:b w:val="0"/>
          <w:bCs w:val="0"/>
        </w:rPr>
        <w:t>Keeping nails short, clean, and unpolished (4.38, “Sometimes”)</w:t>
      </w:r>
      <w:r>
        <w:rPr>
          <w:b w:val="0"/>
          <w:bCs w:val="0"/>
        </w:rPr>
        <w:t xml:space="preserve"> and </w:t>
      </w:r>
      <w:r>
        <w:rPr>
          <w:rStyle w:val="20"/>
          <w:b w:val="0"/>
          <w:bCs w:val="0"/>
        </w:rPr>
        <w:t>removing jewelry such as watches, rings, or earrings (4.21, “Sometimes”)</w:t>
      </w:r>
      <w:r>
        <w:rPr>
          <w:b w:val="0"/>
          <w:bCs w:val="0"/>
        </w:rPr>
        <w:t xml:space="preserve"> received lower weighted means, indicating gaps in compliance. These practices are critical for preventing microbial contamination, as improper nail hygiene and the presence of personal items on hands can harbor bacteria and compromise food safety (Mensah, 2019; Abdul-Rashid, Ahmad, &amp; Ismail, 2018).</w:t>
      </w:r>
    </w:p>
    <w:p w14:paraId="6FC47530">
      <w:pPr>
        <w:pStyle w:val="19"/>
        <w:keepNext w:val="0"/>
        <w:keepLines w:val="0"/>
        <w:widowControl/>
        <w:suppressLineNumbers w:val="0"/>
        <w:spacing w:line="480" w:lineRule="auto"/>
        <w:ind w:firstLine="720" w:firstLineChars="0"/>
        <w:jc w:val="both"/>
        <w:rPr>
          <w:b w:val="0"/>
          <w:bCs w:val="0"/>
        </w:rPr>
      </w:pPr>
      <w:r>
        <w:rPr>
          <w:b w:val="0"/>
          <w:bCs w:val="0"/>
        </w:rPr>
        <w:t xml:space="preserve">Overall, the </w:t>
      </w:r>
      <w:r>
        <w:rPr>
          <w:rStyle w:val="20"/>
          <w:b w:val="0"/>
          <w:bCs w:val="0"/>
        </w:rPr>
        <w:t>combined weighted mean of 4.49 corresponded to “Sometimes”</w:t>
      </w:r>
      <w:r>
        <w:rPr>
          <w:b w:val="0"/>
          <w:bCs w:val="0"/>
        </w:rPr>
        <w:t>, reflecting moderate compliance with personal hygiene practices among campus food vendors. While vendors generally followed proper hygiene standards, certain practices such as nail maintenance and removal of jewelry were not consistently observed, highlighting areas for improvement.</w:t>
      </w:r>
    </w:p>
    <w:p w14:paraId="7A781ED8">
      <w:pPr>
        <w:pStyle w:val="19"/>
        <w:keepNext w:val="0"/>
        <w:keepLines w:val="0"/>
        <w:widowControl/>
        <w:suppressLineNumbers w:val="0"/>
        <w:spacing w:line="480" w:lineRule="auto"/>
        <w:ind w:firstLine="720" w:firstLineChars="0"/>
        <w:jc w:val="both"/>
        <w:rPr>
          <w:b w:val="0"/>
          <w:bCs w:val="0"/>
        </w:rPr>
      </w:pPr>
      <w:r>
        <w:rPr>
          <w:b w:val="0"/>
          <w:bCs w:val="0"/>
        </w:rPr>
        <w:t xml:space="preserve">The results have several implications for food safety management. The observed gaps in personal hygiene practices suggested the need for </w:t>
      </w:r>
      <w:r>
        <w:rPr>
          <w:rStyle w:val="20"/>
          <w:b w:val="0"/>
          <w:bCs w:val="0"/>
        </w:rPr>
        <w:t>refresher training programs</w:t>
      </w:r>
      <w:r>
        <w:rPr>
          <w:b w:val="0"/>
          <w:bCs w:val="0"/>
        </w:rPr>
        <w:t xml:space="preserve"> specifically focused on less consistent practices, including nail maintenance and removal of personal items. Additionally, </w:t>
      </w:r>
      <w:r>
        <w:rPr>
          <w:rStyle w:val="20"/>
          <w:b w:val="0"/>
          <w:bCs w:val="0"/>
        </w:rPr>
        <w:t>routine monitoring by university administrators</w:t>
      </w:r>
      <w:r>
        <w:rPr>
          <w:b w:val="0"/>
          <w:bCs w:val="0"/>
        </w:rPr>
        <w:t xml:space="preserve"> could reinforce compliance and ensure safer food handling. The findings also reinforced the importance of personal hygiene in preventing foodborne illnesses, consistent with recommendations from the World Health Organization (2020).</w:t>
      </w:r>
    </w:p>
    <w:p w14:paraId="04BED0E0">
      <w:pPr>
        <w:pStyle w:val="19"/>
        <w:keepNext w:val="0"/>
        <w:keepLines w:val="0"/>
        <w:widowControl/>
        <w:suppressLineNumbers w:val="0"/>
        <w:spacing w:line="480" w:lineRule="auto"/>
        <w:ind w:firstLine="720" w:firstLineChars="0"/>
        <w:jc w:val="both"/>
        <w:rPr>
          <w:b w:val="0"/>
          <w:bCs w:val="0"/>
        </w:rPr>
      </w:pPr>
      <w:r>
        <w:rPr>
          <w:b w:val="0"/>
          <w:bCs w:val="0"/>
        </w:rPr>
        <w:t>These results were supported by previous studies. Abdul-Rashid et al. (2018) emphasized that proper handwashing, clean attire, and avoidance of smoking or eating during food handling were essential to reduce microbial contamination. Mensah (2019) also reported that moderate adherence to personal hygiene practices among vendors could increase the risk of foodborne illnesses. Furthermore, Okojie and Isah (2021) found that personal habits, including nail hygiene and jewelry use, significantly influenced compliance to food safety standards among small-scale vendors</w:t>
      </w:r>
    </w:p>
    <w:p w14:paraId="04E9F5E8">
      <w:pPr>
        <w:pStyle w:val="19"/>
        <w:keepNext w:val="0"/>
        <w:keepLines w:val="0"/>
        <w:widowControl/>
        <w:numPr>
          <w:ilvl w:val="0"/>
          <w:numId w:val="0"/>
        </w:numPr>
        <w:suppressLineNumbers w:val="0"/>
        <w:jc w:val="both"/>
        <w:rPr>
          <w:rStyle w:val="15"/>
          <w:rFonts w:hint="default"/>
          <w:b/>
          <w:bCs/>
          <w:i w:val="0"/>
          <w:iCs w:val="0"/>
          <w:color w:val="auto"/>
          <w:lang w:val="en-PH"/>
        </w:rPr>
      </w:pPr>
      <w:r>
        <w:rPr>
          <w:rStyle w:val="20"/>
          <w:rFonts w:hint="default"/>
          <w:b/>
          <w:bCs/>
          <w:color w:val="auto"/>
          <w:lang w:val="en-PH"/>
        </w:rPr>
        <w:t xml:space="preserve">Table 2b.  </w:t>
      </w:r>
      <w:r>
        <w:rPr>
          <w:rStyle w:val="15"/>
          <w:rFonts w:hint="default"/>
          <w:b/>
          <w:bCs/>
          <w:i w:val="0"/>
          <w:iCs w:val="0"/>
          <w:color w:val="auto"/>
          <w:lang w:val="en-PH"/>
        </w:rPr>
        <w:t xml:space="preserve">Food safety preparation practices employed by vendors within CSU as to food preparation and storage practices </w:t>
      </w:r>
    </w:p>
    <w:p w14:paraId="2689C682">
      <w:pPr>
        <w:pStyle w:val="4"/>
        <w:keepNext w:val="0"/>
        <w:keepLines w:val="0"/>
        <w:widowControl/>
        <w:suppressLineNumbers w:val="0"/>
        <w:rPr>
          <w:rStyle w:val="20"/>
          <w:rFonts w:hint="default"/>
          <w:b/>
          <w:bCs/>
          <w:color w:val="auto"/>
          <w:lang w:val="en-PH"/>
        </w:rPr>
      </w:pPr>
      <w:r>
        <w:rPr>
          <w:rStyle w:val="20"/>
          <w:rFonts w:hint="default"/>
          <w:b/>
          <w:bCs/>
          <w:color w:val="auto"/>
          <w:lang w:val="en-PH"/>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0"/>
        <w:gridCol w:w="1350"/>
        <w:gridCol w:w="1520"/>
      </w:tblGrid>
      <w:tr w14:paraId="012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4A217E6A">
            <w:pPr>
              <w:keepNext w:val="0"/>
              <w:keepLines w:val="0"/>
              <w:widowControl/>
              <w:suppressLineNumbers w:val="0"/>
              <w:spacing w:before="0" w:beforeAutospacing="0" w:afterAutospacing="0" w:line="240" w:lineRule="auto"/>
              <w:ind w:left="0" w:right="0"/>
              <w:jc w:val="center"/>
              <w:rPr>
                <w:rFonts w:hint="default" w:ascii="Times New Roman" w:hAnsi="Times New Roman" w:cs="Times New Roman"/>
                <w:b/>
                <w:bCs/>
                <w:color w:val="000000"/>
                <w:sz w:val="18"/>
                <w:szCs w:val="18"/>
                <w:lang w:val="en-PH"/>
              </w:rPr>
            </w:pPr>
            <w:r>
              <w:rPr>
                <w:rFonts w:hint="default" w:ascii="Times New Roman" w:hAnsi="Times New Roman" w:cs="Times New Roman"/>
                <w:b/>
                <w:bCs/>
                <w:color w:val="000000"/>
                <w:sz w:val="18"/>
                <w:szCs w:val="18"/>
                <w:lang w:val="en-PH"/>
              </w:rPr>
              <w:t xml:space="preserve">Indicators </w:t>
            </w:r>
          </w:p>
          <w:p w14:paraId="64342810">
            <w:pPr>
              <w:pStyle w:val="4"/>
              <w:keepNext w:val="0"/>
              <w:keepLines w:val="0"/>
              <w:widowControl/>
              <w:suppressLineNumbers w:val="0"/>
              <w:spacing w:beforeAutospacing="0" w:afterAutospacing="0" w:line="240" w:lineRule="auto"/>
              <w:ind w:left="0" w:right="0"/>
              <w:rPr>
                <w:rFonts w:hint="default" w:ascii="Times New Roman" w:hAnsi="Times New Roman" w:cs="Times New Roman"/>
                <w:b/>
                <w:bCs/>
                <w:color w:val="auto"/>
                <w:sz w:val="22"/>
                <w:szCs w:val="28"/>
                <w:lang w:val="en-PH"/>
              </w:rPr>
            </w:pPr>
            <w:r>
              <w:rPr>
                <w:rStyle w:val="20"/>
                <w:rFonts w:hint="default" w:ascii="Times New Roman" w:hAnsi="Times New Roman" w:cs="Times New Roman"/>
                <w:b/>
                <w:bCs/>
                <w:color w:val="auto"/>
                <w:sz w:val="22"/>
                <w:szCs w:val="28"/>
              </w:rPr>
              <w:t>Food Preparation and Storage Practic</w:t>
            </w:r>
            <w:r>
              <w:rPr>
                <w:rStyle w:val="20"/>
                <w:rFonts w:hint="default" w:ascii="Times New Roman" w:hAnsi="Times New Roman" w:cs="Times New Roman"/>
                <w:b/>
                <w:bCs/>
                <w:color w:val="auto"/>
                <w:sz w:val="22"/>
                <w:szCs w:val="28"/>
                <w:lang w:val="en-PH"/>
              </w:rPr>
              <w:t xml:space="preserve">es </w:t>
            </w:r>
          </w:p>
          <w:p w14:paraId="55A2A72C">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sz w:val="20"/>
                <w:szCs w:val="22"/>
                <w:vertAlign w:val="baseline"/>
                <w:lang w:val="en-PH"/>
              </w:rPr>
            </w:pPr>
          </w:p>
        </w:tc>
        <w:tc>
          <w:tcPr>
            <w:tcW w:w="1350" w:type="dxa"/>
            <w:vAlign w:val="center"/>
          </w:tcPr>
          <w:p w14:paraId="59DC6324">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sz w:val="20"/>
                <w:szCs w:val="22"/>
                <w:vertAlign w:val="baseline"/>
                <w:lang w:val="en-PH"/>
              </w:rPr>
            </w:pPr>
            <w:r>
              <w:rPr>
                <w:rFonts w:hint="default" w:ascii="Times New Roman" w:hAnsi="Times New Roman" w:cs="Times New Roman"/>
                <w:b/>
                <w:bCs/>
                <w:color w:val="000000"/>
                <w:sz w:val="18"/>
                <w:szCs w:val="18"/>
                <w:lang w:val="en-PH"/>
              </w:rPr>
              <w:t>Weighted mean</w:t>
            </w:r>
          </w:p>
        </w:tc>
        <w:tc>
          <w:tcPr>
            <w:tcW w:w="1520" w:type="dxa"/>
            <w:vAlign w:val="center"/>
          </w:tcPr>
          <w:p w14:paraId="41BF2FC0">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sz w:val="20"/>
                <w:szCs w:val="22"/>
                <w:vertAlign w:val="baseline"/>
                <w:lang w:val="en-PH"/>
              </w:rPr>
            </w:pPr>
            <w:r>
              <w:rPr>
                <w:rFonts w:hint="default" w:ascii="Times New Roman" w:hAnsi="Times New Roman" w:cs="Times New Roman"/>
                <w:b/>
                <w:bCs/>
                <w:color w:val="000000"/>
                <w:sz w:val="18"/>
                <w:szCs w:val="18"/>
                <w:lang w:val="en-PH"/>
              </w:rPr>
              <w:t xml:space="preserve">Descriptive value </w:t>
            </w:r>
          </w:p>
        </w:tc>
      </w:tr>
      <w:tr w14:paraId="0ECB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1AEA5DF2">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bCs/>
                <w:color w:val="auto"/>
                <w:vertAlign w:val="baseline"/>
                <w:lang w:val="en-PH"/>
              </w:rPr>
            </w:pPr>
            <w:r>
              <w:rPr>
                <w:rFonts w:hint="default" w:ascii="Times New Roman" w:hAnsi="Times New Roman" w:eastAsia="SimSun" w:cs="Times New Roman"/>
                <w:color w:val="000000"/>
                <w:kern w:val="0"/>
                <w:sz w:val="21"/>
                <w:szCs w:val="21"/>
                <w:lang w:val="en-US" w:eastAsia="zh-CN" w:bidi="ar"/>
              </w:rPr>
              <w:t>1. I use clean and sanitized utensils, chopping boards, and cooking tools.</w:t>
            </w:r>
          </w:p>
        </w:tc>
        <w:tc>
          <w:tcPr>
            <w:tcW w:w="1350" w:type="dxa"/>
            <w:vAlign w:val="center"/>
          </w:tcPr>
          <w:p w14:paraId="2024054A">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4.58</w:t>
            </w:r>
          </w:p>
        </w:tc>
        <w:tc>
          <w:tcPr>
            <w:tcW w:w="1520" w:type="dxa"/>
            <w:vAlign w:val="center"/>
          </w:tcPr>
          <w:p w14:paraId="60AA49E5">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often</w:t>
            </w:r>
          </w:p>
        </w:tc>
      </w:tr>
      <w:tr w14:paraId="7917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1F0E211F">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bCs/>
                <w:color w:val="auto"/>
                <w:vertAlign w:val="baseline"/>
                <w:lang w:val="en-PH"/>
              </w:rPr>
            </w:pPr>
            <w:r>
              <w:rPr>
                <w:rFonts w:hint="default" w:ascii="Times New Roman" w:hAnsi="Times New Roman" w:eastAsia="SimSun" w:cs="Times New Roman"/>
                <w:color w:val="000000"/>
                <w:kern w:val="0"/>
                <w:sz w:val="21"/>
                <w:szCs w:val="21"/>
                <w:lang w:val="en-US" w:eastAsia="zh-CN" w:bidi="ar"/>
              </w:rPr>
              <w:t>2. I separate raw foods from cooked foods during preparation and storage.</w:t>
            </w:r>
          </w:p>
        </w:tc>
        <w:tc>
          <w:tcPr>
            <w:tcW w:w="1350" w:type="dxa"/>
            <w:vAlign w:val="center"/>
          </w:tcPr>
          <w:p w14:paraId="2FF167F1">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4.41</w:t>
            </w:r>
          </w:p>
        </w:tc>
        <w:tc>
          <w:tcPr>
            <w:tcW w:w="1520" w:type="dxa"/>
            <w:vAlign w:val="center"/>
          </w:tcPr>
          <w:p w14:paraId="2D4E6CDE">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sometimes</w:t>
            </w:r>
          </w:p>
        </w:tc>
      </w:tr>
      <w:tr w14:paraId="74B9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2335160D">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bCs/>
                <w:color w:val="auto"/>
                <w:vertAlign w:val="baseline"/>
                <w:lang w:val="en-PH"/>
              </w:rPr>
            </w:pPr>
            <w:r>
              <w:rPr>
                <w:rFonts w:hint="default" w:ascii="Times New Roman" w:hAnsi="Times New Roman" w:eastAsia="SimSun" w:cs="Times New Roman"/>
                <w:color w:val="000000"/>
                <w:kern w:val="0"/>
                <w:sz w:val="21"/>
                <w:szCs w:val="21"/>
                <w:lang w:val="en-US" w:eastAsia="zh-CN" w:bidi="ar"/>
              </w:rPr>
              <w:t>3. I ensure food is cooked thoroughly to safe temperatures.</w:t>
            </w:r>
          </w:p>
        </w:tc>
        <w:tc>
          <w:tcPr>
            <w:tcW w:w="1350" w:type="dxa"/>
            <w:vAlign w:val="center"/>
          </w:tcPr>
          <w:p w14:paraId="6D0B9EE1">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4.63</w:t>
            </w:r>
          </w:p>
        </w:tc>
        <w:tc>
          <w:tcPr>
            <w:tcW w:w="1520" w:type="dxa"/>
            <w:vAlign w:val="center"/>
          </w:tcPr>
          <w:p w14:paraId="040906D4">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often</w:t>
            </w:r>
          </w:p>
        </w:tc>
      </w:tr>
      <w:tr w14:paraId="2A9E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3D0C37BF">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bCs/>
                <w:color w:val="auto"/>
                <w:vertAlign w:val="baseline"/>
                <w:lang w:val="en-PH"/>
              </w:rPr>
            </w:pPr>
            <w:r>
              <w:rPr>
                <w:rFonts w:hint="default" w:ascii="Times New Roman" w:hAnsi="Times New Roman" w:eastAsia="SimSun" w:cs="Times New Roman"/>
                <w:color w:val="000000"/>
                <w:kern w:val="0"/>
                <w:sz w:val="21"/>
                <w:szCs w:val="21"/>
                <w:lang w:val="en-US" w:eastAsia="zh-CN" w:bidi="ar"/>
              </w:rPr>
              <w:t>4. I store perishable food at appropriate temperatures (hot ≥60°C, cold ≤5°C).</w:t>
            </w:r>
          </w:p>
        </w:tc>
        <w:tc>
          <w:tcPr>
            <w:tcW w:w="1350" w:type="dxa"/>
            <w:vAlign w:val="center"/>
          </w:tcPr>
          <w:p w14:paraId="0279D69F">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4.36</w:t>
            </w:r>
          </w:p>
        </w:tc>
        <w:tc>
          <w:tcPr>
            <w:tcW w:w="1520" w:type="dxa"/>
            <w:vAlign w:val="center"/>
          </w:tcPr>
          <w:p w14:paraId="7EB8ECFF">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sometimes</w:t>
            </w:r>
          </w:p>
        </w:tc>
      </w:tr>
      <w:tr w14:paraId="3B04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76EA3344">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bCs/>
                <w:color w:val="auto"/>
                <w:vertAlign w:val="baseline"/>
                <w:lang w:val="en-PH"/>
              </w:rPr>
            </w:pPr>
            <w:r>
              <w:rPr>
                <w:rFonts w:hint="default" w:ascii="Times New Roman" w:hAnsi="Times New Roman" w:eastAsia="SimSun" w:cs="Times New Roman"/>
                <w:color w:val="000000"/>
                <w:kern w:val="0"/>
                <w:sz w:val="21"/>
                <w:szCs w:val="21"/>
                <w:lang w:val="en-US" w:eastAsia="zh-CN" w:bidi="ar"/>
              </w:rPr>
              <w:t>5. Leftovers are properly covered and stored to prevent contamination.</w:t>
            </w:r>
          </w:p>
        </w:tc>
        <w:tc>
          <w:tcPr>
            <w:tcW w:w="1350" w:type="dxa"/>
            <w:vAlign w:val="center"/>
          </w:tcPr>
          <w:p w14:paraId="34F1F8AE">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4.47</w:t>
            </w:r>
          </w:p>
        </w:tc>
        <w:tc>
          <w:tcPr>
            <w:tcW w:w="1520" w:type="dxa"/>
            <w:vAlign w:val="center"/>
          </w:tcPr>
          <w:p w14:paraId="3B313C4A">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sometimes</w:t>
            </w:r>
          </w:p>
        </w:tc>
      </w:tr>
      <w:tr w14:paraId="48D2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2462D8B8">
            <w:pPr>
              <w:keepNext w:val="0"/>
              <w:keepLines w:val="0"/>
              <w:widowControl/>
              <w:suppressLineNumbers w:val="0"/>
              <w:spacing w:before="0" w:beforeAutospacing="0" w:afterAutospacing="0" w:line="240" w:lineRule="auto"/>
              <w:ind w:left="0" w:leftChars="0" w:right="0" w:rightChars="0"/>
              <w:jc w:val="left"/>
              <w:rPr>
                <w:rStyle w:val="20"/>
                <w:rFonts w:hint="default" w:ascii="Times New Roman" w:hAnsi="Times New Roman" w:cs="Times New Roman"/>
                <w:b/>
                <w:bCs/>
                <w:color w:val="auto"/>
                <w:vertAlign w:val="baseline"/>
                <w:lang w:val="en-PH"/>
              </w:rPr>
            </w:pPr>
            <w:r>
              <w:rPr>
                <w:rFonts w:hint="default" w:ascii="Times New Roman" w:hAnsi="Times New Roman" w:eastAsia="SimSun" w:cs="Times New Roman"/>
                <w:color w:val="000000"/>
                <w:kern w:val="0"/>
                <w:sz w:val="21"/>
                <w:szCs w:val="21"/>
                <w:lang w:val="en-US" w:eastAsia="zh-CN" w:bidi="ar"/>
              </w:rPr>
              <w:t>6. Food ingredients are purchased from reliable and sanitary sources.</w:t>
            </w:r>
          </w:p>
        </w:tc>
        <w:tc>
          <w:tcPr>
            <w:tcW w:w="1350" w:type="dxa"/>
            <w:vAlign w:val="center"/>
          </w:tcPr>
          <w:p w14:paraId="5492C264">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4.69</w:t>
            </w:r>
          </w:p>
        </w:tc>
        <w:tc>
          <w:tcPr>
            <w:tcW w:w="1520" w:type="dxa"/>
            <w:vAlign w:val="center"/>
          </w:tcPr>
          <w:p w14:paraId="5AA59B4D">
            <w:pPr>
              <w:keepNext w:val="0"/>
              <w:keepLines w:val="0"/>
              <w:widowControl/>
              <w:suppressLineNumbers w:val="0"/>
              <w:spacing w:before="0" w:beforeAutospacing="0" w:afterAutospacing="0" w:line="240" w:lineRule="auto"/>
              <w:ind w:left="0" w:leftChars="0" w:right="0" w:rightChars="0"/>
              <w:jc w:val="center"/>
              <w:rPr>
                <w:rStyle w:val="20"/>
                <w:rFonts w:hint="default" w:ascii="Times New Roman" w:hAnsi="Times New Roman" w:cs="Times New Roman"/>
                <w:b/>
                <w:bCs/>
                <w:color w:val="auto"/>
                <w:vertAlign w:val="baseline"/>
                <w:lang w:val="en-PH"/>
              </w:rPr>
            </w:pPr>
            <w:r>
              <w:rPr>
                <w:rFonts w:hint="default" w:ascii="Times New Roman" w:hAnsi="Times New Roman" w:cs="Times New Roman"/>
                <w:color w:val="000000"/>
                <w:sz w:val="21"/>
                <w:szCs w:val="21"/>
                <w:lang w:val="en-PH"/>
              </w:rPr>
              <w:t>often</w:t>
            </w:r>
          </w:p>
        </w:tc>
      </w:tr>
      <w:tr w14:paraId="17B4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0" w:type="dxa"/>
            <w:vAlign w:val="center"/>
          </w:tcPr>
          <w:p w14:paraId="2E37CB0B">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eastAsia="SimSun" w:cs="Times New Roman"/>
                <w:b/>
                <w:bCs/>
                <w:color w:val="000000"/>
                <w:kern w:val="0"/>
                <w:sz w:val="21"/>
                <w:szCs w:val="21"/>
                <w:lang w:val="en-PH" w:eastAsia="zh-CN" w:bidi="ar"/>
              </w:rPr>
            </w:pPr>
            <w:r>
              <w:rPr>
                <w:rFonts w:hint="default" w:ascii="Times New Roman" w:hAnsi="Times New Roman" w:eastAsia="SimSun" w:cs="Times New Roman"/>
                <w:b/>
                <w:bCs/>
                <w:color w:val="000000"/>
                <w:kern w:val="0"/>
                <w:sz w:val="21"/>
                <w:szCs w:val="21"/>
                <w:lang w:val="en-PH" w:eastAsia="zh-CN" w:bidi="ar"/>
              </w:rPr>
              <w:t xml:space="preserve">Over all mean </w:t>
            </w:r>
          </w:p>
        </w:tc>
        <w:tc>
          <w:tcPr>
            <w:tcW w:w="1350" w:type="dxa"/>
            <w:vAlign w:val="center"/>
          </w:tcPr>
          <w:p w14:paraId="7D800DF9">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cs="Times New Roman"/>
                <w:b/>
                <w:bCs/>
                <w:color w:val="000000"/>
                <w:sz w:val="21"/>
                <w:szCs w:val="21"/>
                <w:lang w:val="en-PH"/>
              </w:rPr>
            </w:pPr>
            <w:r>
              <w:rPr>
                <w:rFonts w:hint="default" w:ascii="Times New Roman" w:hAnsi="Times New Roman" w:cs="Times New Roman"/>
                <w:b/>
                <w:bCs/>
                <w:color w:val="000000"/>
                <w:sz w:val="21"/>
                <w:szCs w:val="21"/>
                <w:lang w:val="en-PH"/>
              </w:rPr>
              <w:t>4.52</w:t>
            </w:r>
          </w:p>
        </w:tc>
        <w:tc>
          <w:tcPr>
            <w:tcW w:w="1520" w:type="dxa"/>
            <w:vAlign w:val="center"/>
          </w:tcPr>
          <w:p w14:paraId="56B18496">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cs="Times New Roman"/>
                <w:b/>
                <w:bCs/>
                <w:color w:val="000000"/>
                <w:sz w:val="21"/>
                <w:szCs w:val="21"/>
                <w:lang w:val="en-PH"/>
              </w:rPr>
            </w:pPr>
            <w:r>
              <w:rPr>
                <w:rFonts w:hint="default" w:ascii="Times New Roman" w:hAnsi="Times New Roman" w:cs="Times New Roman"/>
                <w:b/>
                <w:bCs/>
                <w:color w:val="000000"/>
                <w:sz w:val="21"/>
                <w:szCs w:val="21"/>
                <w:lang w:val="en-PH"/>
              </w:rPr>
              <w:t>Often</w:t>
            </w:r>
          </w:p>
        </w:tc>
      </w:tr>
    </w:tbl>
    <w:p w14:paraId="683583C5">
      <w:pPr>
        <w:pStyle w:val="19"/>
        <w:keepNext w:val="0"/>
        <w:keepLines w:val="0"/>
        <w:widowControl/>
        <w:numPr>
          <w:ilvl w:val="0"/>
          <w:numId w:val="0"/>
        </w:numPr>
        <w:suppressLineNumbers w:val="0"/>
        <w:jc w:val="both"/>
        <w:rPr>
          <w:rStyle w:val="15"/>
          <w:rFonts w:hint="default"/>
          <w:b/>
          <w:bCs/>
          <w:i w:val="0"/>
          <w:iCs w:val="0"/>
          <w:color w:val="auto"/>
          <w:lang w:val="en-PH"/>
        </w:rPr>
      </w:pPr>
    </w:p>
    <w:p w14:paraId="79456F5D">
      <w:pPr>
        <w:pStyle w:val="19"/>
        <w:keepNext w:val="0"/>
        <w:keepLines w:val="0"/>
        <w:widowControl/>
        <w:suppressLineNumbers w:val="0"/>
        <w:spacing w:line="480" w:lineRule="auto"/>
        <w:ind w:firstLine="720" w:firstLineChars="0"/>
        <w:jc w:val="both"/>
        <w:rPr>
          <w:b w:val="0"/>
          <w:bCs w:val="0"/>
        </w:rPr>
      </w:pPr>
      <w:r>
        <w:rPr>
          <w:b w:val="0"/>
          <w:bCs w:val="0"/>
        </w:rPr>
        <w:t xml:space="preserve">The study also examined the food preparation and storage practices employed by vendors within CSU campuses. Table </w:t>
      </w:r>
      <w:r>
        <w:rPr>
          <w:rFonts w:hint="default"/>
          <w:b w:val="0"/>
          <w:bCs w:val="0"/>
          <w:lang w:val="en-PH"/>
        </w:rPr>
        <w:t xml:space="preserve">2b </w:t>
      </w:r>
      <w:r>
        <w:rPr>
          <w:b w:val="0"/>
          <w:bCs w:val="0"/>
        </w:rPr>
        <w:t>presented six indicators assessing the use of clean utensils, separation of raw and cooked foods, cooking thoroughness, temperature control, proper storage of leftovers, and sourcing of ingredients from reliable suppliers.</w:t>
      </w:r>
    </w:p>
    <w:p w14:paraId="615E679F">
      <w:pPr>
        <w:pStyle w:val="19"/>
        <w:keepNext w:val="0"/>
        <w:keepLines w:val="0"/>
        <w:widowControl/>
        <w:suppressLineNumbers w:val="0"/>
        <w:spacing w:line="480" w:lineRule="auto"/>
        <w:ind w:firstLine="720" w:firstLineChars="0"/>
        <w:jc w:val="both"/>
        <w:rPr>
          <w:b w:val="0"/>
          <w:bCs w:val="0"/>
        </w:rPr>
      </w:pPr>
      <w:r>
        <w:rPr>
          <w:b w:val="0"/>
          <w:bCs w:val="0"/>
        </w:rPr>
        <w:t xml:space="preserve">Results revealed that vendors generally practiced proper food preparation and storage. Among the indicators, </w:t>
      </w:r>
      <w:r>
        <w:rPr>
          <w:rStyle w:val="20"/>
          <w:b w:val="0"/>
          <w:bCs w:val="0"/>
        </w:rPr>
        <w:t>purchasing ingredients from reliable and sanitary sources received the highest weighted mean (4.69, “Often”)</w:t>
      </w:r>
      <w:r>
        <w:rPr>
          <w:b w:val="0"/>
          <w:bCs w:val="0"/>
        </w:rPr>
        <w:t xml:space="preserve">, suggesting that vendors were conscious of sourcing safe raw materials to minimize the risk of foodborne illness. Similarly, </w:t>
      </w:r>
      <w:r>
        <w:rPr>
          <w:rStyle w:val="20"/>
          <w:b w:val="0"/>
          <w:bCs w:val="0"/>
        </w:rPr>
        <w:t>ensuring that food was cooked thoroughly to safe temperatures (4.63, “Often”)</w:t>
      </w:r>
      <w:r>
        <w:rPr>
          <w:b w:val="0"/>
          <w:bCs w:val="0"/>
        </w:rPr>
        <w:t xml:space="preserve"> and </w:t>
      </w:r>
      <w:r>
        <w:rPr>
          <w:rStyle w:val="20"/>
          <w:b w:val="0"/>
          <w:bCs w:val="0"/>
        </w:rPr>
        <w:t>using clean and sanitized utensils, chopping boards, and cooking tools (4.58, “Often”)</w:t>
      </w:r>
      <w:r>
        <w:rPr>
          <w:b w:val="0"/>
          <w:bCs w:val="0"/>
        </w:rPr>
        <w:t xml:space="preserve"> were practices frequently observed among the respondents. These findings indicated that vendors were attentive to critical control points in food preparation that directly affect consumer safety.</w:t>
      </w:r>
    </w:p>
    <w:p w14:paraId="57621748">
      <w:pPr>
        <w:pStyle w:val="19"/>
        <w:keepNext w:val="0"/>
        <w:keepLines w:val="0"/>
        <w:widowControl/>
        <w:suppressLineNumbers w:val="0"/>
        <w:spacing w:line="480" w:lineRule="auto"/>
        <w:ind w:firstLine="720" w:firstLineChars="0"/>
        <w:jc w:val="both"/>
        <w:rPr>
          <w:b w:val="0"/>
          <w:bCs w:val="0"/>
        </w:rPr>
      </w:pPr>
      <w:r>
        <w:rPr>
          <w:b w:val="0"/>
          <w:bCs w:val="0"/>
        </w:rPr>
        <w:t xml:space="preserve">However, some practices were implemented less consistently. </w:t>
      </w:r>
      <w:r>
        <w:rPr>
          <w:rStyle w:val="20"/>
          <w:b w:val="0"/>
          <w:bCs w:val="0"/>
        </w:rPr>
        <w:t>Separating raw foods from cooked foods during preparation and storage (4.41, “Sometimes”)</w:t>
      </w:r>
      <w:r>
        <w:rPr>
          <w:b w:val="0"/>
          <w:bCs w:val="0"/>
        </w:rPr>
        <w:t xml:space="preserve">, </w:t>
      </w:r>
      <w:r>
        <w:rPr>
          <w:rStyle w:val="20"/>
          <w:b w:val="0"/>
          <w:bCs w:val="0"/>
        </w:rPr>
        <w:t>storing perishable food at appropriate temperatures (4.36, “Sometimes”)</w:t>
      </w:r>
      <w:r>
        <w:rPr>
          <w:b w:val="0"/>
          <w:bCs w:val="0"/>
        </w:rPr>
        <w:t xml:space="preserve">, and </w:t>
      </w:r>
      <w:r>
        <w:rPr>
          <w:rStyle w:val="20"/>
          <w:b w:val="0"/>
          <w:bCs w:val="0"/>
        </w:rPr>
        <w:t>properly covering and storing leftovers to prevent contamination (4.47, “Sometimes”)</w:t>
      </w:r>
      <w:r>
        <w:rPr>
          <w:b w:val="0"/>
          <w:bCs w:val="0"/>
        </w:rPr>
        <w:t xml:space="preserve"> received lower weighted means. These results suggested that while vendors were generally aware of food safety standards, constraints such as limited equipment, space, or refrigeration may have affected consistent adherence to these practices. Previous studies have highlighted similar challenges among small-scale food vendors, where incomplete separation of raw and cooked foods and inconsistent temperature control were common contributors to microbial contamination (Mensah, 2019; Adebayo &amp; Oladipo, 2020).</w:t>
      </w:r>
    </w:p>
    <w:p w14:paraId="0BC2B6C5">
      <w:pPr>
        <w:pStyle w:val="19"/>
        <w:keepNext w:val="0"/>
        <w:keepLines w:val="0"/>
        <w:widowControl/>
        <w:suppressLineNumbers w:val="0"/>
        <w:spacing w:line="480" w:lineRule="auto"/>
        <w:ind w:firstLine="720" w:firstLineChars="0"/>
        <w:jc w:val="both"/>
        <w:rPr>
          <w:b w:val="0"/>
          <w:bCs w:val="0"/>
        </w:rPr>
      </w:pPr>
      <w:r>
        <w:rPr>
          <w:b w:val="0"/>
          <w:bCs w:val="0"/>
        </w:rPr>
        <w:t xml:space="preserve">The overall mean of </w:t>
      </w:r>
      <w:r>
        <w:rPr>
          <w:rStyle w:val="20"/>
          <w:b w:val="0"/>
          <w:bCs w:val="0"/>
        </w:rPr>
        <w:t>4.52 corresponded to “Often”</w:t>
      </w:r>
      <w:r>
        <w:rPr>
          <w:b w:val="0"/>
          <w:bCs w:val="0"/>
        </w:rPr>
        <w:t>, reflecting a generally high level of adherence to food preparation and storage practices. While critical practices such as cooking food thoroughly and sourcing safe ingredients were frequently observed, areas such as proper temperature maintenance, raw-cooked food segregation, and leftover storage require attention to ensure comprehensive food safety compliance.</w:t>
      </w:r>
    </w:p>
    <w:p w14:paraId="1009F72E">
      <w:pPr>
        <w:pStyle w:val="19"/>
        <w:keepNext w:val="0"/>
        <w:keepLines w:val="0"/>
        <w:widowControl/>
        <w:suppressLineNumbers w:val="0"/>
        <w:spacing w:line="480" w:lineRule="auto"/>
        <w:ind w:firstLine="720" w:firstLineChars="0"/>
        <w:jc w:val="both"/>
        <w:rPr>
          <w:b w:val="0"/>
          <w:bCs w:val="0"/>
        </w:rPr>
      </w:pPr>
      <w:r>
        <w:rPr>
          <w:b w:val="0"/>
          <w:bCs w:val="0"/>
        </w:rPr>
        <w:t xml:space="preserve">The findings have several implications. First, the results suggest a need for </w:t>
      </w:r>
      <w:r>
        <w:rPr>
          <w:rStyle w:val="20"/>
          <w:b w:val="0"/>
          <w:bCs w:val="0"/>
        </w:rPr>
        <w:t>training programs focusing on proper storage and segregation techniques</w:t>
      </w:r>
      <w:r>
        <w:rPr>
          <w:b w:val="0"/>
          <w:bCs w:val="0"/>
        </w:rPr>
        <w:t xml:space="preserve">, particularly for perishable foods. Second, the university administration could consider </w:t>
      </w:r>
      <w:r>
        <w:rPr>
          <w:rStyle w:val="20"/>
          <w:b w:val="0"/>
          <w:bCs w:val="0"/>
        </w:rPr>
        <w:t>providing support facilities or guidance on temperature control and safe storage</w:t>
      </w:r>
      <w:r>
        <w:rPr>
          <w:b w:val="0"/>
          <w:bCs w:val="0"/>
        </w:rPr>
        <w:t xml:space="preserve"> to enhance compliance. Finally, these practices are critical in preventing foodborne illnesses and ensuring consumer confidence, aligning with WHO (2020) recommendations for safe food handling.</w:t>
      </w:r>
    </w:p>
    <w:p w14:paraId="5C61869C">
      <w:pPr>
        <w:pStyle w:val="19"/>
        <w:keepNext w:val="0"/>
        <w:keepLines w:val="0"/>
        <w:widowControl/>
        <w:suppressLineNumbers w:val="0"/>
        <w:spacing w:line="480" w:lineRule="auto"/>
        <w:ind w:firstLine="720" w:firstLineChars="0"/>
        <w:jc w:val="both"/>
        <w:rPr>
          <w:rFonts w:hint="default"/>
          <w:b w:val="0"/>
          <w:bCs w:val="0"/>
          <w:lang w:val="en-PH"/>
        </w:rPr>
      </w:pPr>
      <w:r>
        <w:rPr>
          <w:b w:val="0"/>
          <w:bCs w:val="0"/>
        </w:rPr>
        <w:t>These results were consistent with prior research. Mensah (2019) reported that street food vendors often struggled with consistent separation of raw and cooked foods and maintaining safe storage temperatures. Similarly, Adebayo and Oladipo (2020) emphasized that using clean utensils and sourcing ingredients from reliable suppliers were key practices in reducing contamination risks among small-scale food vendors. Overall, the findings suggested that while CSU food vendors generally adhered to proper preparation and storage practices, targeted interventions could further strengthen compliance and food safety outcomes.</w:t>
      </w:r>
    </w:p>
    <w:p w14:paraId="59DFAC22">
      <w:pPr>
        <w:pStyle w:val="19"/>
        <w:keepNext w:val="0"/>
        <w:keepLines w:val="0"/>
        <w:widowControl/>
        <w:numPr>
          <w:ilvl w:val="0"/>
          <w:numId w:val="0"/>
        </w:numPr>
        <w:suppressLineNumbers w:val="0"/>
        <w:jc w:val="both"/>
        <w:rPr>
          <w:rStyle w:val="15"/>
          <w:rFonts w:hint="default"/>
          <w:b/>
          <w:bCs/>
          <w:i w:val="0"/>
          <w:iCs w:val="0"/>
          <w:color w:val="auto"/>
          <w:lang w:val="en-PH"/>
        </w:rPr>
      </w:pPr>
      <w:r>
        <w:rPr>
          <w:rStyle w:val="20"/>
          <w:rFonts w:hint="default"/>
          <w:b/>
          <w:bCs/>
          <w:color w:val="auto"/>
          <w:lang w:val="en-PH"/>
        </w:rPr>
        <w:t xml:space="preserve">Table 2c. </w:t>
      </w:r>
      <w:r>
        <w:rPr>
          <w:rStyle w:val="15"/>
          <w:rFonts w:hint="default"/>
          <w:b/>
          <w:bCs/>
          <w:i w:val="0"/>
          <w:iCs w:val="0"/>
          <w:color w:val="auto"/>
          <w:lang w:val="en-PH"/>
        </w:rPr>
        <w:t>Food safety preparation practices employed by vendors within CSU as to food preparation and storage practices as to waste disposal and sanitation practices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0"/>
        <w:gridCol w:w="1280"/>
        <w:gridCol w:w="1540"/>
      </w:tblGrid>
      <w:tr w14:paraId="650D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65EA8408">
            <w:pPr>
              <w:keepNext w:val="0"/>
              <w:keepLines w:val="0"/>
              <w:widowControl/>
              <w:suppressLineNumbers w:val="0"/>
              <w:spacing w:before="0" w:beforeAutospacing="0" w:afterAutospacing="0" w:line="240" w:lineRule="auto"/>
              <w:ind w:left="0" w:right="0"/>
              <w:jc w:val="center"/>
              <w:rPr>
                <w:rFonts w:hint="default" w:ascii="Times New Roman" w:hAnsi="Times New Roman" w:cs="Times New Roman"/>
                <w:b/>
                <w:bCs/>
                <w:color w:val="000000"/>
                <w:sz w:val="21"/>
                <w:szCs w:val="21"/>
                <w:lang w:val="en-PH"/>
              </w:rPr>
            </w:pPr>
            <w:r>
              <w:rPr>
                <w:rFonts w:hint="default" w:ascii="Times New Roman" w:hAnsi="Times New Roman" w:cs="Times New Roman"/>
                <w:b/>
                <w:bCs/>
                <w:color w:val="000000"/>
                <w:sz w:val="21"/>
                <w:szCs w:val="21"/>
                <w:lang w:val="en-PH"/>
              </w:rPr>
              <w:t xml:space="preserve">Indicators </w:t>
            </w:r>
          </w:p>
          <w:p w14:paraId="42F6AB0E">
            <w:pPr>
              <w:pStyle w:val="4"/>
              <w:keepNext w:val="0"/>
              <w:keepLines w:val="0"/>
              <w:widowControl/>
              <w:suppressLineNumbers w:val="0"/>
              <w:spacing w:beforeAutospacing="0" w:afterAutospacing="0" w:line="240" w:lineRule="auto"/>
              <w:ind w:left="0" w:right="0"/>
              <w:rPr>
                <w:rStyle w:val="15"/>
                <w:rFonts w:hint="default" w:ascii="Times New Roman" w:hAnsi="Times New Roman" w:cs="Times New Roman"/>
                <w:b w:val="0"/>
                <w:bCs w:val="0"/>
                <w:i w:val="0"/>
                <w:iCs w:val="0"/>
                <w:color w:val="auto"/>
                <w:sz w:val="21"/>
                <w:szCs w:val="21"/>
                <w:vertAlign w:val="baseline"/>
                <w:lang w:val="en-PH"/>
              </w:rPr>
            </w:pPr>
            <w:r>
              <w:rPr>
                <w:rStyle w:val="20"/>
                <w:rFonts w:hint="default" w:ascii="Times New Roman" w:hAnsi="Times New Roman" w:cs="Times New Roman"/>
                <w:b/>
                <w:bCs/>
                <w:color w:val="auto"/>
                <w:sz w:val="21"/>
                <w:szCs w:val="21"/>
              </w:rPr>
              <w:t>Waste Disposal and Sanitation Practices</w:t>
            </w:r>
          </w:p>
        </w:tc>
        <w:tc>
          <w:tcPr>
            <w:tcW w:w="1280" w:type="dxa"/>
            <w:vAlign w:val="center"/>
          </w:tcPr>
          <w:p w14:paraId="630114D3">
            <w:pPr>
              <w:keepNext w:val="0"/>
              <w:keepLines w:val="0"/>
              <w:widowControl/>
              <w:suppressLineNumbers w:val="0"/>
              <w:spacing w:before="0" w:beforeAutospacing="0" w:afterAutospacing="0" w:line="240" w:lineRule="auto"/>
              <w:ind w:left="0" w:leftChars="0" w:right="0" w:rightChars="0"/>
              <w:jc w:val="center"/>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b/>
                <w:bCs/>
                <w:color w:val="000000"/>
                <w:sz w:val="21"/>
                <w:szCs w:val="21"/>
                <w:lang w:val="en-PH"/>
              </w:rPr>
              <w:t xml:space="preserve">Weighted mean </w:t>
            </w:r>
          </w:p>
        </w:tc>
        <w:tc>
          <w:tcPr>
            <w:tcW w:w="1540" w:type="dxa"/>
            <w:vAlign w:val="center"/>
          </w:tcPr>
          <w:p w14:paraId="7E577498">
            <w:pPr>
              <w:keepNext w:val="0"/>
              <w:keepLines w:val="0"/>
              <w:widowControl/>
              <w:suppressLineNumbers w:val="0"/>
              <w:spacing w:before="0" w:beforeAutospacing="0" w:afterAutospacing="0" w:line="240" w:lineRule="auto"/>
              <w:ind w:left="0" w:leftChars="0" w:right="0" w:rightChars="0"/>
              <w:jc w:val="center"/>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b/>
                <w:bCs/>
                <w:color w:val="000000"/>
                <w:sz w:val="21"/>
                <w:szCs w:val="21"/>
                <w:lang w:val="en-PH"/>
              </w:rPr>
              <w:t xml:space="preserve">Descriptive value </w:t>
            </w:r>
          </w:p>
        </w:tc>
      </w:tr>
      <w:tr w14:paraId="22C7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700C727D">
            <w:pPr>
              <w:keepNext w:val="0"/>
              <w:keepLines w:val="0"/>
              <w:widowControl/>
              <w:suppressLineNumbers w:val="0"/>
              <w:spacing w:before="0" w:beforeAutospacing="0" w:afterAutospacing="0" w:line="240" w:lineRule="auto"/>
              <w:ind w:left="0" w:leftChars="0" w:right="0" w:rightChars="0"/>
              <w:jc w:val="left"/>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eastAsia="SimSun" w:cs="Times New Roman"/>
                <w:color w:val="000000"/>
                <w:kern w:val="0"/>
                <w:sz w:val="21"/>
                <w:szCs w:val="21"/>
                <w:lang w:val="en-US" w:eastAsia="zh-CN" w:bidi="ar"/>
              </w:rPr>
              <w:t>1. Waste bins are covered and located away from food preparation areas.</w:t>
            </w:r>
          </w:p>
        </w:tc>
        <w:tc>
          <w:tcPr>
            <w:tcW w:w="1280" w:type="dxa"/>
            <w:vAlign w:val="center"/>
          </w:tcPr>
          <w:p w14:paraId="7B1F7A63">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4.46</w:t>
            </w:r>
          </w:p>
        </w:tc>
        <w:tc>
          <w:tcPr>
            <w:tcW w:w="1540" w:type="dxa"/>
            <w:vAlign w:val="center"/>
          </w:tcPr>
          <w:p w14:paraId="1CFA3E89">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sometimes</w:t>
            </w:r>
          </w:p>
        </w:tc>
      </w:tr>
      <w:tr w14:paraId="20C7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74EB2ED5">
            <w:pPr>
              <w:keepNext w:val="0"/>
              <w:keepLines w:val="0"/>
              <w:widowControl/>
              <w:suppressLineNumbers w:val="0"/>
              <w:spacing w:before="0" w:beforeAutospacing="0" w:afterAutospacing="0" w:line="240" w:lineRule="auto"/>
              <w:ind w:left="0" w:leftChars="0" w:right="0" w:rightChars="0"/>
              <w:jc w:val="left"/>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eastAsia="SimSun" w:cs="Times New Roman"/>
                <w:color w:val="000000"/>
                <w:kern w:val="0"/>
                <w:sz w:val="21"/>
                <w:szCs w:val="21"/>
                <w:lang w:val="en-US" w:eastAsia="zh-CN" w:bidi="ar"/>
              </w:rPr>
              <w:t>2. I segregate biodegradable and non-biodegradable waste as per city ordinances.</w:t>
            </w:r>
          </w:p>
        </w:tc>
        <w:tc>
          <w:tcPr>
            <w:tcW w:w="1280" w:type="dxa"/>
            <w:vAlign w:val="center"/>
          </w:tcPr>
          <w:p w14:paraId="5D630C27">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4.32</w:t>
            </w:r>
          </w:p>
        </w:tc>
        <w:tc>
          <w:tcPr>
            <w:tcW w:w="1540" w:type="dxa"/>
            <w:vAlign w:val="center"/>
          </w:tcPr>
          <w:p w14:paraId="64D05AC2">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sometimes</w:t>
            </w:r>
          </w:p>
        </w:tc>
      </w:tr>
      <w:tr w14:paraId="081E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10586BC1">
            <w:pPr>
              <w:keepNext w:val="0"/>
              <w:keepLines w:val="0"/>
              <w:widowControl/>
              <w:suppressLineNumbers w:val="0"/>
              <w:spacing w:before="0" w:beforeAutospacing="0" w:afterAutospacing="0" w:line="240" w:lineRule="auto"/>
              <w:ind w:left="0" w:leftChars="0" w:right="0" w:rightChars="0"/>
              <w:jc w:val="left"/>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eastAsia="SimSun" w:cs="Times New Roman"/>
                <w:color w:val="000000"/>
                <w:kern w:val="0"/>
                <w:sz w:val="21"/>
                <w:szCs w:val="21"/>
                <w:lang w:val="en-US" w:eastAsia="zh-CN" w:bidi="ar"/>
              </w:rPr>
              <w:t>3. Wastewater is disposed of properly without contaminating surroundings.</w:t>
            </w:r>
          </w:p>
        </w:tc>
        <w:tc>
          <w:tcPr>
            <w:tcW w:w="1280" w:type="dxa"/>
            <w:vAlign w:val="center"/>
          </w:tcPr>
          <w:p w14:paraId="7E31C545">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4.28</w:t>
            </w:r>
          </w:p>
        </w:tc>
        <w:tc>
          <w:tcPr>
            <w:tcW w:w="1540" w:type="dxa"/>
            <w:vAlign w:val="center"/>
          </w:tcPr>
          <w:p w14:paraId="5DE21F87">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sometimes</w:t>
            </w:r>
          </w:p>
        </w:tc>
      </w:tr>
      <w:tr w14:paraId="27DF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46D3C726">
            <w:pPr>
              <w:keepNext w:val="0"/>
              <w:keepLines w:val="0"/>
              <w:widowControl/>
              <w:suppressLineNumbers w:val="0"/>
              <w:spacing w:before="0" w:beforeAutospacing="0" w:afterAutospacing="0" w:line="240" w:lineRule="auto"/>
              <w:ind w:left="0" w:leftChars="0" w:right="0" w:rightChars="0"/>
              <w:jc w:val="left"/>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eastAsia="SimSun" w:cs="Times New Roman"/>
                <w:color w:val="000000"/>
                <w:kern w:val="0"/>
                <w:sz w:val="21"/>
                <w:szCs w:val="21"/>
                <w:lang w:val="en-US" w:eastAsia="zh-CN" w:bidi="ar"/>
              </w:rPr>
              <w:t>4. I clean and sanitize my vending area before and after operations.</w:t>
            </w:r>
          </w:p>
        </w:tc>
        <w:tc>
          <w:tcPr>
            <w:tcW w:w="1280" w:type="dxa"/>
            <w:vAlign w:val="center"/>
          </w:tcPr>
          <w:p w14:paraId="60DF8D37">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4.61</w:t>
            </w:r>
          </w:p>
        </w:tc>
        <w:tc>
          <w:tcPr>
            <w:tcW w:w="1540" w:type="dxa"/>
            <w:vAlign w:val="center"/>
          </w:tcPr>
          <w:p w14:paraId="2D9EB854">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often</w:t>
            </w:r>
          </w:p>
        </w:tc>
      </w:tr>
      <w:tr w14:paraId="6C5F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5A5F9015">
            <w:pPr>
              <w:keepNext w:val="0"/>
              <w:keepLines w:val="0"/>
              <w:widowControl/>
              <w:suppressLineNumbers w:val="0"/>
              <w:spacing w:before="0" w:beforeAutospacing="0" w:afterAutospacing="0" w:line="240" w:lineRule="auto"/>
              <w:ind w:left="0" w:leftChars="0" w:right="0" w:rightChars="0"/>
              <w:jc w:val="left"/>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eastAsia="SimSun" w:cs="Times New Roman"/>
                <w:color w:val="000000"/>
                <w:kern w:val="0"/>
                <w:sz w:val="21"/>
                <w:szCs w:val="21"/>
                <w:lang w:val="en-US" w:eastAsia="zh-CN" w:bidi="ar"/>
              </w:rPr>
              <w:t>5. I use clean and safe water for washing and cooking.</w:t>
            </w:r>
          </w:p>
        </w:tc>
        <w:tc>
          <w:tcPr>
            <w:tcW w:w="1280" w:type="dxa"/>
            <w:vAlign w:val="center"/>
          </w:tcPr>
          <w:p w14:paraId="1AC80295">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4.67</w:t>
            </w:r>
          </w:p>
        </w:tc>
        <w:tc>
          <w:tcPr>
            <w:tcW w:w="1540" w:type="dxa"/>
            <w:vAlign w:val="center"/>
          </w:tcPr>
          <w:p w14:paraId="0A25C115">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val="0"/>
                <w:bCs w:val="0"/>
                <w:i w:val="0"/>
                <w:iCs w:val="0"/>
                <w:color w:val="auto"/>
                <w:sz w:val="21"/>
                <w:szCs w:val="21"/>
                <w:vertAlign w:val="baseline"/>
                <w:lang w:val="en-PH"/>
              </w:rPr>
            </w:pPr>
            <w:r>
              <w:rPr>
                <w:rFonts w:hint="default" w:ascii="Times New Roman" w:hAnsi="Times New Roman" w:cs="Times New Roman"/>
                <w:color w:val="000000"/>
                <w:sz w:val="21"/>
                <w:szCs w:val="21"/>
                <w:lang w:val="en-PH"/>
              </w:rPr>
              <w:t>often</w:t>
            </w:r>
          </w:p>
        </w:tc>
      </w:tr>
      <w:tr w14:paraId="6CC2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vAlign w:val="center"/>
          </w:tcPr>
          <w:p w14:paraId="2A4930FE">
            <w:pPr>
              <w:keepNext w:val="0"/>
              <w:keepLines w:val="0"/>
              <w:widowControl/>
              <w:suppressLineNumbers w:val="0"/>
              <w:spacing w:before="0" w:beforeAutospacing="0" w:afterAutospacing="0" w:line="240" w:lineRule="auto"/>
              <w:ind w:left="0" w:leftChars="0" w:right="0" w:rightChars="0"/>
              <w:jc w:val="left"/>
              <w:rPr>
                <w:rStyle w:val="15"/>
                <w:rFonts w:hint="default" w:ascii="Times New Roman" w:hAnsi="Times New Roman" w:cs="Times New Roman"/>
                <w:b/>
                <w:bCs/>
                <w:i w:val="0"/>
                <w:iCs w:val="0"/>
                <w:color w:val="auto"/>
                <w:sz w:val="21"/>
                <w:szCs w:val="21"/>
                <w:vertAlign w:val="baseline"/>
                <w:lang w:val="en-PH"/>
              </w:rPr>
            </w:pPr>
            <w:r>
              <w:rPr>
                <w:rStyle w:val="15"/>
                <w:rFonts w:hint="default" w:ascii="Times New Roman" w:hAnsi="Times New Roman" w:cs="Times New Roman"/>
                <w:b/>
                <w:bCs/>
                <w:i w:val="0"/>
                <w:iCs w:val="0"/>
                <w:color w:val="auto"/>
                <w:sz w:val="21"/>
                <w:szCs w:val="21"/>
                <w:vertAlign w:val="baseline"/>
                <w:lang w:val="en-PH"/>
              </w:rPr>
              <w:t>Over all mean</w:t>
            </w:r>
          </w:p>
        </w:tc>
        <w:tc>
          <w:tcPr>
            <w:tcW w:w="1280" w:type="dxa"/>
            <w:vAlign w:val="center"/>
          </w:tcPr>
          <w:p w14:paraId="766EF873">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bCs/>
                <w:i w:val="0"/>
                <w:iCs w:val="0"/>
                <w:color w:val="auto"/>
                <w:sz w:val="21"/>
                <w:szCs w:val="21"/>
                <w:vertAlign w:val="baseline"/>
                <w:lang w:val="en-PH"/>
              </w:rPr>
            </w:pPr>
            <w:r>
              <w:rPr>
                <w:rFonts w:hint="default" w:ascii="Times New Roman" w:hAnsi="Times New Roman" w:cs="Times New Roman"/>
                <w:b/>
                <w:bCs/>
                <w:color w:val="000000"/>
                <w:sz w:val="21"/>
                <w:szCs w:val="21"/>
                <w:lang w:val="en-PH"/>
              </w:rPr>
              <w:t>4.47</w:t>
            </w:r>
          </w:p>
        </w:tc>
        <w:tc>
          <w:tcPr>
            <w:tcW w:w="1540" w:type="dxa"/>
            <w:vAlign w:val="center"/>
          </w:tcPr>
          <w:p w14:paraId="327B7BD5">
            <w:pPr>
              <w:keepNext w:val="0"/>
              <w:keepLines w:val="0"/>
              <w:widowControl/>
              <w:suppressLineNumbers w:val="0"/>
              <w:spacing w:before="0" w:beforeAutospacing="0" w:afterAutospacing="0" w:line="240" w:lineRule="auto"/>
              <w:ind w:left="0" w:leftChars="0" w:right="0" w:rightChars="0"/>
              <w:rPr>
                <w:rStyle w:val="15"/>
                <w:rFonts w:hint="default" w:ascii="Times New Roman" w:hAnsi="Times New Roman" w:cs="Times New Roman"/>
                <w:b/>
                <w:bCs/>
                <w:i w:val="0"/>
                <w:iCs w:val="0"/>
                <w:color w:val="auto"/>
                <w:sz w:val="21"/>
                <w:szCs w:val="21"/>
                <w:vertAlign w:val="baseline"/>
                <w:lang w:val="en-PH"/>
              </w:rPr>
            </w:pPr>
            <w:r>
              <w:rPr>
                <w:rFonts w:hint="default" w:ascii="Times New Roman" w:hAnsi="Times New Roman" w:cs="Times New Roman"/>
                <w:b/>
                <w:bCs/>
                <w:color w:val="000000"/>
                <w:sz w:val="21"/>
                <w:szCs w:val="21"/>
                <w:lang w:val="en-PH"/>
              </w:rPr>
              <w:t xml:space="preserve">sometimes </w:t>
            </w:r>
          </w:p>
        </w:tc>
      </w:tr>
    </w:tbl>
    <w:p w14:paraId="4E58B8C0">
      <w:pPr>
        <w:spacing w:line="240" w:lineRule="auto"/>
        <w:jc w:val="both"/>
        <w:rPr>
          <w:rFonts w:hint="default" w:ascii="Times New Roman" w:hAnsi="Times New Roman"/>
          <w:b w:val="0"/>
          <w:bCs w:val="0"/>
          <w:sz w:val="21"/>
          <w:szCs w:val="21"/>
          <w:highlight w:val="none"/>
          <w:lang w:val="en-PH"/>
        </w:rPr>
      </w:pPr>
    </w:p>
    <w:p w14:paraId="5F233884">
      <w:pPr>
        <w:spacing w:line="480" w:lineRule="auto"/>
        <w:ind w:firstLine="720" w:firstLineChars="0"/>
        <w:jc w:val="both"/>
        <w:rPr>
          <w:rFonts w:hint="default" w:ascii="Times New Roman" w:hAnsi="Times New Roman"/>
          <w:b w:val="0"/>
          <w:bCs w:val="0"/>
          <w:sz w:val="24"/>
          <w:szCs w:val="24"/>
          <w:highlight w:val="none"/>
          <w:lang w:val="en-PH"/>
        </w:rPr>
      </w:pPr>
      <w:r>
        <w:rPr>
          <w:rFonts w:hint="default" w:ascii="Times New Roman" w:hAnsi="Times New Roman"/>
          <w:b w:val="0"/>
          <w:bCs w:val="0"/>
          <w:sz w:val="24"/>
          <w:szCs w:val="24"/>
          <w:highlight w:val="none"/>
          <w:lang w:val="en-PH"/>
        </w:rPr>
        <w:t>The study further investigated the waste disposal and sanitation practices employed by food vendors within CSU campuses. Table 2c presented five indicators assessing the management of waste bins, segregation of biodegradable and non-biodegradable waste, proper disposal of wastewater, cleaning and sanitizing of vending areas, and use of clean and safe water.</w:t>
      </w:r>
    </w:p>
    <w:p w14:paraId="732C72A7">
      <w:pPr>
        <w:spacing w:line="480" w:lineRule="auto"/>
        <w:ind w:firstLine="720" w:firstLineChars="0"/>
        <w:jc w:val="both"/>
        <w:rPr>
          <w:rFonts w:hint="default" w:ascii="Times New Roman" w:hAnsi="Times New Roman"/>
          <w:b w:val="0"/>
          <w:bCs w:val="0"/>
          <w:sz w:val="24"/>
          <w:szCs w:val="24"/>
          <w:highlight w:val="none"/>
          <w:lang w:val="en-PH"/>
        </w:rPr>
      </w:pPr>
      <w:r>
        <w:rPr>
          <w:rFonts w:hint="default" w:ascii="Times New Roman" w:hAnsi="Times New Roman"/>
          <w:b w:val="0"/>
          <w:bCs w:val="0"/>
          <w:sz w:val="24"/>
          <w:szCs w:val="24"/>
          <w:highlight w:val="none"/>
          <w:lang w:val="en-PH"/>
        </w:rPr>
        <w:t>Results showed that vendors generally adhered to sanitation practices, particularly in areas that directly influenced the safety of food handling. The highest weighted means were observed in using clean and safe water for washing and cooking (4.67, “Often”) and cleaning and sanitizing the vending area before and after operations (4.61, “Often”), indicating that vendors were aware of the importance of maintaining a hygienic environment to prevent contamination. These practices are consistent with guidelines from the World Health Organization (2020), which emphasize proper water use and sanitation as critical factors in minimizing foodborne illnesses.</w:t>
      </w:r>
    </w:p>
    <w:p w14:paraId="39D55E6F">
      <w:pPr>
        <w:spacing w:line="480" w:lineRule="auto"/>
        <w:ind w:firstLine="720" w:firstLineChars="0"/>
        <w:jc w:val="both"/>
        <w:rPr>
          <w:rFonts w:hint="default" w:ascii="Times New Roman" w:hAnsi="Times New Roman"/>
          <w:b w:val="0"/>
          <w:bCs w:val="0"/>
          <w:sz w:val="24"/>
          <w:szCs w:val="24"/>
          <w:highlight w:val="none"/>
          <w:lang w:val="en-PH"/>
        </w:rPr>
      </w:pPr>
      <w:r>
        <w:rPr>
          <w:rFonts w:hint="default" w:ascii="Times New Roman" w:hAnsi="Times New Roman"/>
          <w:b w:val="0"/>
          <w:bCs w:val="0"/>
          <w:sz w:val="24"/>
          <w:szCs w:val="24"/>
          <w:highlight w:val="none"/>
          <w:lang w:val="en-PH"/>
        </w:rPr>
        <w:t>However, certain sanitation practices were followed less consistently. Ensuring that waste bins were covered and located away from food preparation areas (4.46, “Sometimes”), segregating biodegradable and non-biodegradable waste as per city ordinances (4.32, “Sometimes”), and disposing of wastewater properly without contaminating surroundings (4.28, “Sometimes”) received comparatively lower weighted means. These results suggested that while vendors were generally knowledgeable about sanitation requirements, practical constraints such as limited space, lack of proper waste management infrastructure, or insufficient support from local authorities may have hindered full compliance. Previous studies have similarly reported that small-scale food vendors often face challenges in consistently implementing proper waste management practices, which can contribute to environmental contamination and increased risk of foodborne diseases (Mensah, 2019; Adebayo &amp; Oladipo, 2020).</w:t>
      </w:r>
    </w:p>
    <w:p w14:paraId="0549F2C8">
      <w:pPr>
        <w:spacing w:line="480" w:lineRule="auto"/>
        <w:ind w:firstLine="720" w:firstLineChars="0"/>
        <w:jc w:val="both"/>
        <w:rPr>
          <w:rFonts w:hint="default" w:ascii="Times New Roman" w:hAnsi="Times New Roman"/>
          <w:b w:val="0"/>
          <w:bCs w:val="0"/>
          <w:sz w:val="24"/>
          <w:szCs w:val="24"/>
          <w:highlight w:val="none"/>
          <w:lang w:val="en-PH"/>
        </w:rPr>
      </w:pPr>
      <w:r>
        <w:rPr>
          <w:rFonts w:hint="default" w:ascii="Times New Roman" w:hAnsi="Times New Roman"/>
          <w:b w:val="0"/>
          <w:bCs w:val="0"/>
          <w:sz w:val="24"/>
          <w:szCs w:val="24"/>
          <w:highlight w:val="none"/>
          <w:lang w:val="en-PH"/>
        </w:rPr>
        <w:t>The overall mean of 4.47 corresponded to “Sometimes”, indicating moderate adherence to waste disposal and sanitation practices. While vendors were proactive in cleaning their work areas and using safe water, gaps in proper waste segregation and wastewater management highlight the need for additional support and monitoring.</w:t>
      </w:r>
    </w:p>
    <w:p w14:paraId="264D3E79">
      <w:pPr>
        <w:spacing w:line="480" w:lineRule="auto"/>
        <w:ind w:firstLine="720" w:firstLineChars="0"/>
        <w:jc w:val="both"/>
        <w:rPr>
          <w:rFonts w:hint="default" w:ascii="Times New Roman" w:hAnsi="Times New Roman"/>
          <w:b w:val="0"/>
          <w:bCs w:val="0"/>
          <w:sz w:val="24"/>
          <w:szCs w:val="24"/>
          <w:highlight w:val="none"/>
          <w:lang w:val="en-PH"/>
        </w:rPr>
      </w:pPr>
      <w:r>
        <w:rPr>
          <w:rFonts w:hint="default" w:ascii="Times New Roman" w:hAnsi="Times New Roman"/>
          <w:b w:val="0"/>
          <w:bCs w:val="0"/>
          <w:sz w:val="24"/>
          <w:szCs w:val="24"/>
          <w:highlight w:val="none"/>
          <w:lang w:val="en-PH"/>
        </w:rPr>
        <w:t>The implications of these findings are significant for food safety management within campus settings. First, there is a need for training programs focusing on proper waste disposal, wastewater management, and compliance with city ordinances. Second, university administrators and local government units could provide adequate facilities, such as covered bins and drainage systems, to facilitate better compliance. These interventions would help minimize environmental contamination and enhance consumer confidence in the safety and hygiene of campus food (WHO, 2020).</w:t>
      </w:r>
    </w:p>
    <w:p w14:paraId="6A1A8065">
      <w:pPr>
        <w:spacing w:line="480" w:lineRule="auto"/>
        <w:ind w:firstLine="720" w:firstLineChars="0"/>
        <w:jc w:val="both"/>
        <w:rPr>
          <w:rFonts w:hint="default"/>
        </w:rPr>
      </w:pPr>
      <w:r>
        <w:rPr>
          <w:rFonts w:hint="default" w:ascii="Times New Roman" w:hAnsi="Times New Roman"/>
          <w:b w:val="0"/>
          <w:bCs w:val="0"/>
          <w:sz w:val="24"/>
          <w:szCs w:val="24"/>
          <w:highlight w:val="none"/>
          <w:lang w:val="en-PH"/>
        </w:rPr>
        <w:t>These results are consistent with the findings of Abdul-Rashid, Ahmad, and Ismail (2018), who emphasized that proper sanitation and waste management are essential components of food hygiene for small-scale vendors. Mensah (2019) also reported that inconsistent waste handling practices among vendors increase the risk of contamination in street and campus food environments.</w:t>
      </w:r>
    </w:p>
    <w:p w14:paraId="6B9A7F90">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The results indicated that food vendors generally practiced acceptable levels of food safety, particularly in personal hygiene and food handling. Vendors were observed to maintain clean preparation areas, use sanitized utensils, and wear appropriate protective attire. These practices contributed to an overall positive assessment of hygiene compliance.</w:t>
      </w:r>
    </w:p>
    <w:p w14:paraId="2E0A645A">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However, certain gaps were identified. Temperature control and proper storage of perishable food items were not consistently maintained, especially among mobile vendors who lacked access to refrigeration. Additionally, the separation of raw and cooked foods was not strictly observed in all cases, increasing the risk of cross-contamination.</w:t>
      </w:r>
    </w:p>
    <w:p w14:paraId="18125D4C">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Waste management practices were generally aligned with university policies, particularly the requirement for vendors to dispose of their waste outside campus daily. Nonetheless, inconsistencies were observed in waste segregation and the use of environmentally friendly packaging.</w:t>
      </w:r>
    </w:p>
    <w:p w14:paraId="480E60EE">
      <w:pPr>
        <w:pStyle w:val="4"/>
        <w:keepNext w:val="0"/>
        <w:keepLines w:val="0"/>
        <w:widowControl/>
        <w:suppressLineNumbers w:val="0"/>
        <w:jc w:val="both"/>
        <w:rPr>
          <w:rStyle w:val="20"/>
          <w:rFonts w:hint="default" w:ascii="Times New Roman" w:hAnsi="Times New Roman" w:cs="Times New Roman"/>
          <w:color w:val="auto"/>
          <w:sz w:val="24"/>
          <w:szCs w:val="32"/>
        </w:rPr>
      </w:pPr>
      <w:r>
        <w:rPr>
          <w:rStyle w:val="20"/>
          <w:rFonts w:hint="default" w:ascii="Times New Roman" w:hAnsi="Times New Roman" w:cs="Times New Roman"/>
          <w:color w:val="auto"/>
          <w:sz w:val="24"/>
          <w:szCs w:val="32"/>
        </w:rPr>
        <w:t>Level of Compliance with Food Safety Regulations</w:t>
      </w:r>
    </w:p>
    <w:p w14:paraId="61BA8807">
      <w:pPr>
        <w:pStyle w:val="3"/>
        <w:keepNext w:val="0"/>
        <w:keepLines w:val="0"/>
        <w:widowControl/>
        <w:suppressLineNumbers w:val="0"/>
        <w:jc w:val="center"/>
        <w:rPr>
          <w:rStyle w:val="20"/>
          <w:rFonts w:hint="default" w:ascii="Times New Roman" w:hAnsi="Times New Roman" w:cs="Times New Roman"/>
          <w:b/>
          <w:bCs/>
          <w:color w:val="auto"/>
          <w:sz w:val="24"/>
          <w:szCs w:val="24"/>
          <w:lang w:val="en-PH"/>
        </w:rPr>
      </w:pPr>
      <w:r>
        <w:rPr>
          <w:rStyle w:val="20"/>
          <w:rFonts w:hint="default" w:ascii="Times New Roman" w:hAnsi="Times New Roman" w:cs="Times New Roman"/>
          <w:b/>
          <w:bCs/>
          <w:color w:val="auto"/>
          <w:sz w:val="24"/>
          <w:szCs w:val="24"/>
        </w:rPr>
        <w:t>Level of Compliance of Food Vendors with Relevant Food Safety Laws and Local Ordinances</w:t>
      </w:r>
    </w:p>
    <w:p w14:paraId="749E27F8">
      <w:pPr>
        <w:jc w:val="both"/>
        <w:rPr>
          <w:rFonts w:hint="default"/>
          <w:lang w:val="en-PH"/>
        </w:rPr>
      </w:pPr>
    </w:p>
    <w:p w14:paraId="21BA536A">
      <w:pPr>
        <w:pStyle w:val="3"/>
        <w:keepNext w:val="0"/>
        <w:keepLines w:val="0"/>
        <w:widowControl/>
        <w:suppressLineNumbers w:val="0"/>
        <w:jc w:val="center"/>
        <w:rPr>
          <w:rFonts w:hint="default"/>
          <w:b/>
          <w:bCs/>
          <w:lang w:val="en-PH"/>
        </w:rPr>
      </w:pPr>
      <w:r>
        <w:rPr>
          <w:rStyle w:val="20"/>
          <w:rFonts w:hint="default" w:ascii="Times New Roman" w:hAnsi="Times New Roman" w:cs="Times New Roman"/>
          <w:b/>
          <w:bCs/>
          <w:i w:val="0"/>
          <w:iCs w:val="0"/>
          <w:color w:val="auto"/>
          <w:sz w:val="24"/>
          <w:szCs w:val="24"/>
          <w:lang w:val="en-PH"/>
        </w:rPr>
        <w:t>Table 3a.</w:t>
      </w:r>
      <w:r>
        <w:rPr>
          <w:rStyle w:val="20"/>
          <w:rFonts w:hint="default" w:ascii="Times New Roman" w:hAnsi="Times New Roman" w:cs="Times New Roman"/>
          <w:b/>
          <w:bCs/>
          <w:i w:val="0"/>
          <w:iCs w:val="0"/>
          <w:color w:val="auto"/>
          <w:sz w:val="24"/>
          <w:szCs w:val="24"/>
        </w:rPr>
        <w:t xml:space="preserve"> Level of Compliance of Food Vendors with Relevant Food Safety Laws and Local Ordinances</w:t>
      </w:r>
      <w:r>
        <w:rPr>
          <w:rStyle w:val="20"/>
          <w:rFonts w:hint="default" w:ascii="Times New Roman" w:hAnsi="Times New Roman" w:cs="Times New Roman"/>
          <w:b/>
          <w:bCs/>
          <w:i w:val="0"/>
          <w:iCs w:val="0"/>
          <w:color w:val="auto"/>
          <w:sz w:val="24"/>
          <w:szCs w:val="24"/>
          <w:lang w:val="en-PH"/>
        </w:rPr>
        <w:t xml:space="preserve"> for stall owners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3520"/>
        <w:gridCol w:w="1104"/>
        <w:gridCol w:w="1796"/>
      </w:tblGrid>
      <w:tr w14:paraId="7D41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2B9551BB">
            <w:pPr>
              <w:keepNext w:val="0"/>
              <w:keepLines w:val="0"/>
              <w:widowControl/>
              <w:suppressLineNumbers w:val="0"/>
              <w:spacing w:before="0" w:beforeAutospacing="0" w:afterAutospacing="0" w:line="240" w:lineRule="auto"/>
              <w:ind w:left="0" w:leftChars="0" w:right="0" w:rightChars="0"/>
              <w:jc w:val="center"/>
              <w:rPr>
                <w:rFonts w:hint="default"/>
                <w:sz w:val="21"/>
                <w:szCs w:val="21"/>
                <w:vertAlign w:val="baseline"/>
                <w:lang w:val="en-PH"/>
              </w:rPr>
            </w:pPr>
            <w:r>
              <w:rPr>
                <w:rFonts w:hint="default" w:ascii="Times New Roman" w:hAnsi="Times New Roman" w:eastAsia="SimSun" w:cs="Times New Roman"/>
                <w:b/>
                <w:bCs/>
                <w:color w:val="000000"/>
                <w:kern w:val="0"/>
                <w:sz w:val="20"/>
                <w:szCs w:val="20"/>
                <w:lang w:val="en-US" w:eastAsia="zh-CN" w:bidi="ar"/>
              </w:rPr>
              <w:t>Compliance Area</w:t>
            </w:r>
          </w:p>
        </w:tc>
        <w:tc>
          <w:tcPr>
            <w:tcW w:w="3520" w:type="dxa"/>
            <w:vAlign w:val="center"/>
          </w:tcPr>
          <w:p w14:paraId="74DD374A">
            <w:pPr>
              <w:keepNext w:val="0"/>
              <w:keepLines w:val="0"/>
              <w:widowControl/>
              <w:suppressLineNumbers w:val="0"/>
              <w:spacing w:before="0" w:beforeAutospacing="0" w:afterAutospacing="0" w:line="240" w:lineRule="auto"/>
              <w:ind w:left="0" w:leftChars="0" w:right="0" w:rightChars="0"/>
              <w:jc w:val="center"/>
              <w:rPr>
                <w:rFonts w:hint="default"/>
                <w:sz w:val="21"/>
                <w:szCs w:val="21"/>
                <w:vertAlign w:val="baseline"/>
                <w:lang w:val="en-PH"/>
              </w:rPr>
            </w:pPr>
            <w:r>
              <w:rPr>
                <w:rFonts w:hint="default" w:ascii="Times New Roman" w:hAnsi="Times New Roman" w:eastAsia="SimSun" w:cs="Times New Roman"/>
                <w:b/>
                <w:bCs/>
                <w:color w:val="000000"/>
                <w:kern w:val="0"/>
                <w:sz w:val="20"/>
                <w:szCs w:val="20"/>
                <w:lang w:val="en-US" w:eastAsia="zh-CN" w:bidi="ar"/>
              </w:rPr>
              <w:t>Indicators / Requirement</w:t>
            </w:r>
          </w:p>
        </w:tc>
        <w:tc>
          <w:tcPr>
            <w:tcW w:w="1104" w:type="dxa"/>
            <w:vAlign w:val="center"/>
          </w:tcPr>
          <w:p w14:paraId="795F2F0C">
            <w:pPr>
              <w:keepNext w:val="0"/>
              <w:keepLines w:val="0"/>
              <w:widowControl/>
              <w:suppressLineNumbers w:val="0"/>
              <w:spacing w:before="0" w:beforeAutospacing="0" w:afterAutospacing="0" w:line="240" w:lineRule="auto"/>
              <w:ind w:left="0" w:leftChars="0" w:right="0" w:rightChars="0"/>
              <w:jc w:val="center"/>
              <w:rPr>
                <w:rFonts w:hint="default"/>
                <w:sz w:val="21"/>
                <w:szCs w:val="21"/>
                <w:vertAlign w:val="baseline"/>
                <w:lang w:val="en-PH"/>
              </w:rPr>
            </w:pPr>
            <w:r>
              <w:rPr>
                <w:rFonts w:hint="default" w:ascii="Times New Roman" w:hAnsi="Times New Roman" w:cs="Times New Roman"/>
                <w:b/>
                <w:bCs/>
                <w:color w:val="000000"/>
                <w:sz w:val="20"/>
                <w:szCs w:val="20"/>
                <w:lang w:val="en-PH"/>
              </w:rPr>
              <w:t xml:space="preserve">Weighted mean </w:t>
            </w:r>
          </w:p>
        </w:tc>
        <w:tc>
          <w:tcPr>
            <w:tcW w:w="1796" w:type="dxa"/>
            <w:vAlign w:val="center"/>
          </w:tcPr>
          <w:p w14:paraId="34624A25">
            <w:pPr>
              <w:keepNext w:val="0"/>
              <w:keepLines w:val="0"/>
              <w:widowControl/>
              <w:suppressLineNumbers w:val="0"/>
              <w:spacing w:before="0" w:beforeAutospacing="0" w:afterAutospacing="0" w:line="240" w:lineRule="auto"/>
              <w:ind w:left="0" w:leftChars="0" w:right="0" w:rightChars="0"/>
              <w:jc w:val="center"/>
              <w:rPr>
                <w:rFonts w:hint="default"/>
                <w:sz w:val="21"/>
                <w:szCs w:val="21"/>
                <w:vertAlign w:val="baseline"/>
                <w:lang w:val="en-PH"/>
              </w:rPr>
            </w:pPr>
            <w:r>
              <w:rPr>
                <w:rFonts w:hint="default" w:ascii="Times New Roman" w:hAnsi="Times New Roman" w:eastAsia="SimSun" w:cs="Times New Roman"/>
                <w:b/>
                <w:bCs/>
                <w:color w:val="000000"/>
                <w:kern w:val="0"/>
                <w:sz w:val="20"/>
                <w:szCs w:val="20"/>
                <w:lang w:val="en-PH" w:eastAsia="zh-CN" w:bidi="ar"/>
              </w:rPr>
              <w:t xml:space="preserve">Descriptive value </w:t>
            </w:r>
          </w:p>
        </w:tc>
      </w:tr>
      <w:tr w14:paraId="7C02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3EE0772A">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Regulatory Compliance</w:t>
            </w:r>
          </w:p>
        </w:tc>
        <w:tc>
          <w:tcPr>
            <w:tcW w:w="3520" w:type="dxa"/>
            <w:vAlign w:val="center"/>
          </w:tcPr>
          <w:p w14:paraId="325F82AE">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Mayor’s Permit</w:t>
            </w:r>
          </w:p>
        </w:tc>
        <w:tc>
          <w:tcPr>
            <w:tcW w:w="1104" w:type="dxa"/>
            <w:vAlign w:val="center"/>
          </w:tcPr>
          <w:p w14:paraId="15202BA5">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5.00</w:t>
            </w:r>
          </w:p>
        </w:tc>
        <w:tc>
          <w:tcPr>
            <w:tcW w:w="1796" w:type="dxa"/>
            <w:vAlign w:val="center"/>
          </w:tcPr>
          <w:p w14:paraId="21AC0A9E">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2E26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00189446">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15A024F3">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Sanitary Permit</w:t>
            </w:r>
          </w:p>
        </w:tc>
        <w:tc>
          <w:tcPr>
            <w:tcW w:w="1104" w:type="dxa"/>
            <w:vAlign w:val="center"/>
          </w:tcPr>
          <w:p w14:paraId="3C3F669C">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5.00</w:t>
            </w:r>
          </w:p>
        </w:tc>
        <w:tc>
          <w:tcPr>
            <w:tcW w:w="1796" w:type="dxa"/>
            <w:vAlign w:val="center"/>
          </w:tcPr>
          <w:p w14:paraId="663B7D12">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5E8B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3F6D9B5F">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077FD7D8">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Health Certificate</w:t>
            </w:r>
          </w:p>
        </w:tc>
        <w:tc>
          <w:tcPr>
            <w:tcW w:w="1104" w:type="dxa"/>
            <w:vAlign w:val="center"/>
          </w:tcPr>
          <w:p w14:paraId="282EB6D9">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4.75</w:t>
            </w:r>
          </w:p>
        </w:tc>
        <w:tc>
          <w:tcPr>
            <w:tcW w:w="1796" w:type="dxa"/>
            <w:vAlign w:val="center"/>
          </w:tcPr>
          <w:p w14:paraId="133876C6">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678A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1BFD674D">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3E1CE97F">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Attendance to Food Safety Seminar</w:t>
            </w:r>
          </w:p>
        </w:tc>
        <w:tc>
          <w:tcPr>
            <w:tcW w:w="1104" w:type="dxa"/>
            <w:vAlign w:val="center"/>
          </w:tcPr>
          <w:p w14:paraId="263E22AB">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4.60</w:t>
            </w:r>
          </w:p>
        </w:tc>
        <w:tc>
          <w:tcPr>
            <w:tcW w:w="1796" w:type="dxa"/>
            <w:vAlign w:val="center"/>
          </w:tcPr>
          <w:p w14:paraId="6707FDEA">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42DB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329B95EE">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4DA1B72D">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Payment of CSU Fees</w:t>
            </w:r>
          </w:p>
        </w:tc>
        <w:tc>
          <w:tcPr>
            <w:tcW w:w="1104" w:type="dxa"/>
            <w:vAlign w:val="center"/>
          </w:tcPr>
          <w:p w14:paraId="47F2C704">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5.00</w:t>
            </w:r>
          </w:p>
        </w:tc>
        <w:tc>
          <w:tcPr>
            <w:tcW w:w="1796" w:type="dxa"/>
            <w:vAlign w:val="center"/>
          </w:tcPr>
          <w:p w14:paraId="03E8CC29">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35E2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5816A7AD">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Food Premises Location</w:t>
            </w:r>
          </w:p>
        </w:tc>
        <w:tc>
          <w:tcPr>
            <w:tcW w:w="3520" w:type="dxa"/>
            <w:vAlign w:val="center"/>
          </w:tcPr>
          <w:p w14:paraId="2F756E3C">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Away from open drains, garbage, or water-logged areas</w:t>
            </w:r>
          </w:p>
        </w:tc>
        <w:tc>
          <w:tcPr>
            <w:tcW w:w="1104" w:type="dxa"/>
            <w:vAlign w:val="center"/>
          </w:tcPr>
          <w:p w14:paraId="5643C884">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4.80</w:t>
            </w:r>
          </w:p>
        </w:tc>
        <w:tc>
          <w:tcPr>
            <w:tcW w:w="1796" w:type="dxa"/>
            <w:vAlign w:val="center"/>
          </w:tcPr>
          <w:p w14:paraId="66451ED7">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Fully complied</w:t>
            </w:r>
          </w:p>
        </w:tc>
      </w:tr>
      <w:tr w14:paraId="769B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478BC92F">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18D6CF55">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Layout facilitates cleaning, sanitizing, and pest prevention</w:t>
            </w:r>
          </w:p>
        </w:tc>
        <w:tc>
          <w:tcPr>
            <w:tcW w:w="1104" w:type="dxa"/>
            <w:vAlign w:val="center"/>
          </w:tcPr>
          <w:p w14:paraId="3528E7E1">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 xml:space="preserve">4.75 </w:t>
            </w:r>
          </w:p>
        </w:tc>
        <w:tc>
          <w:tcPr>
            <w:tcW w:w="1796" w:type="dxa"/>
            <w:vAlign w:val="center"/>
          </w:tcPr>
          <w:p w14:paraId="1858B94C">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Fullly complied </w:t>
            </w:r>
          </w:p>
        </w:tc>
      </w:tr>
      <w:tr w14:paraId="571B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0" w:type="dxa"/>
            <w:vAlign w:val="center"/>
          </w:tcPr>
          <w:p w14:paraId="0B755609">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Equipment Maintenance &amp; Sanitation</w:t>
            </w:r>
          </w:p>
        </w:tc>
        <w:tc>
          <w:tcPr>
            <w:tcW w:w="3520" w:type="dxa"/>
            <w:vAlign w:val="center"/>
          </w:tcPr>
          <w:p w14:paraId="11D8A167">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Made of safe, durable, and non-toxic materials</w:t>
            </w:r>
          </w:p>
        </w:tc>
        <w:tc>
          <w:tcPr>
            <w:tcW w:w="1104" w:type="dxa"/>
            <w:vAlign w:val="center"/>
          </w:tcPr>
          <w:p w14:paraId="7140576F">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 xml:space="preserve">4.85 </w:t>
            </w:r>
          </w:p>
        </w:tc>
        <w:tc>
          <w:tcPr>
            <w:tcW w:w="1796" w:type="dxa"/>
            <w:vAlign w:val="center"/>
          </w:tcPr>
          <w:p w14:paraId="2CAB63AF">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Fullly complied </w:t>
            </w:r>
          </w:p>
        </w:tc>
      </w:tr>
      <w:tr w14:paraId="4439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531E40EC">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0D37D5EB">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Easy to clean, sanitize, and inspect</w:t>
            </w:r>
          </w:p>
        </w:tc>
        <w:tc>
          <w:tcPr>
            <w:tcW w:w="1104" w:type="dxa"/>
            <w:vAlign w:val="center"/>
          </w:tcPr>
          <w:p w14:paraId="7E737A36">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4.80</w:t>
            </w:r>
          </w:p>
        </w:tc>
        <w:tc>
          <w:tcPr>
            <w:tcW w:w="1796" w:type="dxa"/>
            <w:vAlign w:val="center"/>
          </w:tcPr>
          <w:p w14:paraId="41775372">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63CE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10" w:type="dxa"/>
            <w:vAlign w:val="center"/>
          </w:tcPr>
          <w:p w14:paraId="18D5E020">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Premises &amp; Rooms</w:t>
            </w:r>
          </w:p>
        </w:tc>
        <w:tc>
          <w:tcPr>
            <w:tcW w:w="3520" w:type="dxa"/>
            <w:vAlign w:val="center"/>
          </w:tcPr>
          <w:p w14:paraId="3884095E">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Floors, walls, ceilings, doors, and windows are hygienic, durable, and easy to clean</w:t>
            </w:r>
          </w:p>
        </w:tc>
        <w:tc>
          <w:tcPr>
            <w:tcW w:w="1104" w:type="dxa"/>
            <w:vAlign w:val="center"/>
          </w:tcPr>
          <w:p w14:paraId="19932E3B">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4.78</w:t>
            </w:r>
          </w:p>
        </w:tc>
        <w:tc>
          <w:tcPr>
            <w:tcW w:w="1796" w:type="dxa"/>
            <w:vAlign w:val="center"/>
          </w:tcPr>
          <w:p w14:paraId="41907DF1">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0E0B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6819EC13">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53726837">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Layout prevents cross-contamination</w:t>
            </w:r>
          </w:p>
        </w:tc>
        <w:tc>
          <w:tcPr>
            <w:tcW w:w="1104" w:type="dxa"/>
            <w:vAlign w:val="center"/>
          </w:tcPr>
          <w:p w14:paraId="0CB72BBD">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4.82</w:t>
            </w:r>
          </w:p>
        </w:tc>
        <w:tc>
          <w:tcPr>
            <w:tcW w:w="1796" w:type="dxa"/>
            <w:vAlign w:val="center"/>
          </w:tcPr>
          <w:p w14:paraId="0DBA0A32">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5EB9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6FC71B7D">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Water Supply</w:t>
            </w:r>
          </w:p>
        </w:tc>
        <w:tc>
          <w:tcPr>
            <w:tcW w:w="3520" w:type="dxa"/>
            <w:vAlign w:val="center"/>
          </w:tcPr>
          <w:p w14:paraId="7122243A">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Potable water is available; storage tanks clean and maintained</w:t>
            </w:r>
          </w:p>
        </w:tc>
        <w:tc>
          <w:tcPr>
            <w:tcW w:w="1104" w:type="dxa"/>
            <w:vAlign w:val="center"/>
          </w:tcPr>
          <w:p w14:paraId="58FD2CDB">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4.88</w:t>
            </w:r>
          </w:p>
        </w:tc>
        <w:tc>
          <w:tcPr>
            <w:tcW w:w="1796" w:type="dxa"/>
            <w:vAlign w:val="center"/>
          </w:tcPr>
          <w:p w14:paraId="02BEB348">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641C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4FE81D7C">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Food Storage</w:t>
            </w:r>
          </w:p>
        </w:tc>
        <w:tc>
          <w:tcPr>
            <w:tcW w:w="3520" w:type="dxa"/>
            <w:vAlign w:val="center"/>
          </w:tcPr>
          <w:p w14:paraId="4824FA40">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Raw and ready-to-eat foods are stored separately and protected</w:t>
            </w:r>
          </w:p>
        </w:tc>
        <w:tc>
          <w:tcPr>
            <w:tcW w:w="1104" w:type="dxa"/>
            <w:vAlign w:val="center"/>
          </w:tcPr>
          <w:p w14:paraId="2479C7C6">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4.84</w:t>
            </w:r>
          </w:p>
        </w:tc>
        <w:tc>
          <w:tcPr>
            <w:tcW w:w="1796" w:type="dxa"/>
            <w:vAlign w:val="center"/>
          </w:tcPr>
          <w:p w14:paraId="3FC99197">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2848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5CAC5F0D">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Pest Control</w:t>
            </w:r>
          </w:p>
        </w:tc>
        <w:tc>
          <w:tcPr>
            <w:tcW w:w="3520" w:type="dxa"/>
            <w:vAlign w:val="center"/>
          </w:tcPr>
          <w:p w14:paraId="61AFC309">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Premises secured against rodents, insects, and pests</w:t>
            </w:r>
          </w:p>
        </w:tc>
        <w:tc>
          <w:tcPr>
            <w:tcW w:w="1104" w:type="dxa"/>
            <w:vAlign w:val="center"/>
          </w:tcPr>
          <w:p w14:paraId="34E2A226">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4.76</w:t>
            </w:r>
          </w:p>
        </w:tc>
        <w:tc>
          <w:tcPr>
            <w:tcW w:w="1796" w:type="dxa"/>
            <w:vAlign w:val="center"/>
          </w:tcPr>
          <w:p w14:paraId="22786E13">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69C9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42C63EF4">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6CC34951">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Easy to clean, sanitize, and inspect</w:t>
            </w:r>
          </w:p>
        </w:tc>
        <w:tc>
          <w:tcPr>
            <w:tcW w:w="1104" w:type="dxa"/>
            <w:vAlign w:val="center"/>
          </w:tcPr>
          <w:p w14:paraId="02C19933">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4.80</w:t>
            </w:r>
          </w:p>
        </w:tc>
        <w:tc>
          <w:tcPr>
            <w:tcW w:w="1796" w:type="dxa"/>
            <w:vAlign w:val="center"/>
          </w:tcPr>
          <w:p w14:paraId="4599E4DE">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3E4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1E2E5472">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Waste Management</w:t>
            </w:r>
          </w:p>
        </w:tc>
        <w:tc>
          <w:tcPr>
            <w:tcW w:w="3520" w:type="dxa"/>
            <w:vAlign w:val="center"/>
          </w:tcPr>
          <w:p w14:paraId="25D7B143">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Adequate waste disposal and segregation</w:t>
            </w:r>
          </w:p>
        </w:tc>
        <w:tc>
          <w:tcPr>
            <w:tcW w:w="1104" w:type="dxa"/>
            <w:vAlign w:val="center"/>
          </w:tcPr>
          <w:p w14:paraId="3AB3D2FA">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4.73</w:t>
            </w:r>
          </w:p>
        </w:tc>
        <w:tc>
          <w:tcPr>
            <w:tcW w:w="1796" w:type="dxa"/>
            <w:vAlign w:val="center"/>
          </w:tcPr>
          <w:p w14:paraId="0705EC21">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45BE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2A39B9EF">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Food Handling &amp; GMP</w:t>
            </w:r>
          </w:p>
        </w:tc>
        <w:tc>
          <w:tcPr>
            <w:tcW w:w="3520" w:type="dxa"/>
            <w:vAlign w:val="center"/>
          </w:tcPr>
          <w:p w14:paraId="45FEF397">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Hands washed properly; food not handled with bare hands; personal hygiene followed</w:t>
            </w:r>
          </w:p>
        </w:tc>
        <w:tc>
          <w:tcPr>
            <w:tcW w:w="1104" w:type="dxa"/>
            <w:vAlign w:val="center"/>
          </w:tcPr>
          <w:p w14:paraId="64C33F4A">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4.90</w:t>
            </w:r>
          </w:p>
        </w:tc>
        <w:tc>
          <w:tcPr>
            <w:tcW w:w="1796" w:type="dxa"/>
            <w:vAlign w:val="center"/>
          </w:tcPr>
          <w:p w14:paraId="659FE79F">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36AC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2DF09FD9">
            <w:pPr>
              <w:keepNext w:val="0"/>
              <w:keepLines w:val="0"/>
              <w:widowControl/>
              <w:suppressLineNumbers w:val="0"/>
              <w:spacing w:before="0" w:beforeAutospacing="0" w:afterAutospacing="0" w:line="240" w:lineRule="auto"/>
              <w:ind w:left="0" w:leftChars="0" w:right="0" w:rightChars="0"/>
              <w:rPr>
                <w:rFonts w:hint="default"/>
                <w:sz w:val="21"/>
                <w:szCs w:val="21"/>
                <w:vertAlign w:val="baseline"/>
                <w:lang w:val="en-PH"/>
              </w:rPr>
            </w:pPr>
          </w:p>
        </w:tc>
        <w:tc>
          <w:tcPr>
            <w:tcW w:w="3520" w:type="dxa"/>
            <w:vAlign w:val="center"/>
          </w:tcPr>
          <w:p w14:paraId="357627C7">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Gloves, hairnets, aprons, and clean clothing used as required</w:t>
            </w:r>
          </w:p>
        </w:tc>
        <w:tc>
          <w:tcPr>
            <w:tcW w:w="1104" w:type="dxa"/>
            <w:vAlign w:val="center"/>
          </w:tcPr>
          <w:p w14:paraId="34A0D8FC">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4.85</w:t>
            </w:r>
          </w:p>
        </w:tc>
        <w:tc>
          <w:tcPr>
            <w:tcW w:w="1796" w:type="dxa"/>
            <w:vAlign w:val="center"/>
          </w:tcPr>
          <w:p w14:paraId="752B8EA1">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6BB1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1A44AC4D">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Style w:val="20"/>
                <w:rFonts w:hint="default" w:ascii="Times New Roman" w:hAnsi="Times New Roman" w:eastAsia="SimSun" w:cs="Times New Roman"/>
                <w:b w:val="0"/>
                <w:bCs w:val="0"/>
                <w:color w:val="000000"/>
                <w:kern w:val="0"/>
                <w:sz w:val="20"/>
                <w:szCs w:val="20"/>
                <w:lang w:val="en-US" w:eastAsia="zh-CN" w:bidi="ar"/>
              </w:rPr>
              <w:t>Product &amp; Labeling Compliance</w:t>
            </w:r>
          </w:p>
        </w:tc>
        <w:tc>
          <w:tcPr>
            <w:tcW w:w="3520" w:type="dxa"/>
            <w:vAlign w:val="center"/>
          </w:tcPr>
          <w:p w14:paraId="06F7F875">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US" w:eastAsia="zh-CN" w:bidi="ar"/>
              </w:rPr>
              <w:t>Proper labeling, processing date indicated; sanitary permits and certificates displayed</w:t>
            </w:r>
          </w:p>
        </w:tc>
        <w:tc>
          <w:tcPr>
            <w:tcW w:w="1104" w:type="dxa"/>
            <w:vAlign w:val="center"/>
          </w:tcPr>
          <w:p w14:paraId="191864AC">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cs="Times New Roman"/>
                <w:color w:val="000000"/>
                <w:sz w:val="20"/>
                <w:szCs w:val="20"/>
                <w:lang w:val="en-PH"/>
              </w:rPr>
              <w:t>4.78</w:t>
            </w:r>
          </w:p>
        </w:tc>
        <w:tc>
          <w:tcPr>
            <w:tcW w:w="1796" w:type="dxa"/>
            <w:vAlign w:val="center"/>
          </w:tcPr>
          <w:p w14:paraId="72F1923E">
            <w:pPr>
              <w:keepNext w:val="0"/>
              <w:keepLines w:val="0"/>
              <w:widowControl/>
              <w:suppressLineNumbers w:val="0"/>
              <w:spacing w:before="0" w:beforeAutospacing="0" w:afterAutospacing="0" w:line="240" w:lineRule="auto"/>
              <w:ind w:left="0" w:leftChars="0" w:right="0" w:rightChars="0"/>
              <w:jc w:val="left"/>
              <w:rPr>
                <w:rFonts w:hint="default"/>
                <w:sz w:val="21"/>
                <w:szCs w:val="21"/>
                <w:vertAlign w:val="baseline"/>
                <w:lang w:val="en-PH"/>
              </w:rPr>
            </w:pPr>
            <w:r>
              <w:rPr>
                <w:rFonts w:hint="default" w:ascii="Times New Roman" w:hAnsi="Times New Roman" w:eastAsia="SimSun" w:cs="Times New Roman"/>
                <w:color w:val="000000"/>
                <w:kern w:val="0"/>
                <w:sz w:val="20"/>
                <w:szCs w:val="20"/>
                <w:lang w:val="en-PH" w:eastAsia="zh-CN" w:bidi="ar"/>
              </w:rPr>
              <w:t xml:space="preserve">Fully complied </w:t>
            </w:r>
          </w:p>
        </w:tc>
      </w:tr>
      <w:tr w14:paraId="3AE1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32309D54">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1"/>
                <w:szCs w:val="21"/>
                <w:vertAlign w:val="baseline"/>
                <w:lang w:val="en-PH"/>
              </w:rPr>
            </w:pPr>
            <w:r>
              <w:rPr>
                <w:rStyle w:val="20"/>
                <w:rFonts w:hint="default" w:ascii="Times New Roman" w:hAnsi="Times New Roman" w:eastAsia="SimSun" w:cs="Times New Roman"/>
                <w:b/>
                <w:bCs/>
                <w:color w:val="000000"/>
                <w:kern w:val="0"/>
                <w:sz w:val="20"/>
                <w:szCs w:val="20"/>
                <w:lang w:val="en-PH" w:eastAsia="zh-CN" w:bidi="ar"/>
              </w:rPr>
              <w:t xml:space="preserve">Over all mean </w:t>
            </w:r>
          </w:p>
        </w:tc>
        <w:tc>
          <w:tcPr>
            <w:tcW w:w="3520" w:type="dxa"/>
            <w:vAlign w:val="center"/>
          </w:tcPr>
          <w:p w14:paraId="22C45E3F">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1"/>
                <w:szCs w:val="21"/>
                <w:vertAlign w:val="baseline"/>
                <w:lang w:val="en-PH"/>
              </w:rPr>
            </w:pPr>
          </w:p>
        </w:tc>
        <w:tc>
          <w:tcPr>
            <w:tcW w:w="1104" w:type="dxa"/>
            <w:vAlign w:val="center"/>
          </w:tcPr>
          <w:p w14:paraId="2F45F1DD">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1"/>
                <w:szCs w:val="21"/>
                <w:vertAlign w:val="baseline"/>
                <w:lang w:val="en-PH"/>
              </w:rPr>
            </w:pPr>
            <w:r>
              <w:rPr>
                <w:rFonts w:hint="default" w:ascii="Times New Roman" w:hAnsi="Times New Roman" w:cs="Times New Roman"/>
                <w:b/>
                <w:bCs/>
                <w:sz w:val="21"/>
                <w:szCs w:val="21"/>
                <w:vertAlign w:val="baseline"/>
                <w:lang w:val="en-PH"/>
              </w:rPr>
              <w:t>4.50</w:t>
            </w:r>
          </w:p>
        </w:tc>
        <w:tc>
          <w:tcPr>
            <w:tcW w:w="1796" w:type="dxa"/>
            <w:vAlign w:val="center"/>
          </w:tcPr>
          <w:p w14:paraId="3CFC026B">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1"/>
                <w:szCs w:val="21"/>
                <w:vertAlign w:val="baseline"/>
                <w:lang w:val="en-PH"/>
              </w:rPr>
            </w:pPr>
            <w:r>
              <w:rPr>
                <w:rFonts w:hint="default" w:ascii="Times New Roman" w:hAnsi="Times New Roman" w:eastAsia="SimSun" w:cs="Times New Roman"/>
                <w:b/>
                <w:bCs/>
                <w:color w:val="000000"/>
                <w:kern w:val="0"/>
                <w:sz w:val="20"/>
                <w:szCs w:val="20"/>
                <w:lang w:val="en-PH" w:eastAsia="zh-CN" w:bidi="ar"/>
              </w:rPr>
              <w:t xml:space="preserve">Fully complied </w:t>
            </w:r>
          </w:p>
        </w:tc>
      </w:tr>
    </w:tbl>
    <w:p w14:paraId="5001FDBB">
      <w:pPr>
        <w:keepNext w:val="0"/>
        <w:keepLines w:val="0"/>
        <w:widowControl/>
        <w:suppressLineNumbers w:val="0"/>
        <w:rPr>
          <w:rFonts w:hint="default" w:ascii="Times New Roman" w:hAnsi="Times New Roman" w:cs="Times New Roman"/>
          <w:color w:val="auto"/>
          <w:sz w:val="24"/>
          <w:szCs w:val="24"/>
        </w:rPr>
      </w:pPr>
    </w:p>
    <w:p w14:paraId="1A6924CE">
      <w:pPr>
        <w:pStyle w:val="19"/>
        <w:keepNext w:val="0"/>
        <w:keepLines w:val="0"/>
        <w:widowControl/>
        <w:suppressLineNumbers w:val="0"/>
        <w:spacing w:line="480" w:lineRule="auto"/>
        <w:ind w:firstLine="720" w:firstLineChars="0"/>
        <w:jc w:val="both"/>
        <w:rPr>
          <w:b w:val="0"/>
          <w:bCs w:val="0"/>
        </w:rPr>
      </w:pPr>
      <w:r>
        <w:rPr>
          <w:b w:val="0"/>
          <w:bCs w:val="0"/>
        </w:rPr>
        <w:t xml:space="preserve">The study also assessed the level of compliance of stall owners within CSU campuses with relevant food safety laws and local ordinances. Table </w:t>
      </w:r>
      <w:r>
        <w:rPr>
          <w:rFonts w:hint="default"/>
          <w:b w:val="0"/>
          <w:bCs w:val="0"/>
          <w:lang w:val="en-PH"/>
        </w:rPr>
        <w:t>3a</w:t>
      </w:r>
      <w:r>
        <w:rPr>
          <w:b w:val="0"/>
          <w:bCs w:val="0"/>
        </w:rPr>
        <w:t xml:space="preserve"> presented various compliance areas, including regulatory compliance, food premises location, equipment maintenance and sanitation, premises and rooms, water supply, food storage, pest control, waste management, food handling and good manufacturing practices (GMP), and product and labeling compliance.</w:t>
      </w:r>
    </w:p>
    <w:p w14:paraId="2B7BB7E5">
      <w:pPr>
        <w:pStyle w:val="19"/>
        <w:keepNext w:val="0"/>
        <w:keepLines w:val="0"/>
        <w:widowControl/>
        <w:suppressLineNumbers w:val="0"/>
        <w:spacing w:line="480" w:lineRule="auto"/>
        <w:ind w:firstLine="720" w:firstLineChars="0"/>
        <w:jc w:val="both"/>
        <w:rPr>
          <w:b w:val="0"/>
          <w:bCs w:val="0"/>
        </w:rPr>
      </w:pPr>
      <w:r>
        <w:rPr>
          <w:b w:val="0"/>
          <w:bCs w:val="0"/>
        </w:rPr>
        <w:t xml:space="preserve">Results revealed that stall owners </w:t>
      </w:r>
      <w:r>
        <w:rPr>
          <w:rStyle w:val="20"/>
          <w:b w:val="0"/>
          <w:bCs w:val="0"/>
        </w:rPr>
        <w:t>fully complied with all indicators across all compliance areas</w:t>
      </w:r>
      <w:r>
        <w:rPr>
          <w:b w:val="0"/>
          <w:bCs w:val="0"/>
        </w:rPr>
        <w:t xml:space="preserve">. In the regulatory compliance category, stall owners reported full compliance in securing a </w:t>
      </w:r>
      <w:r>
        <w:rPr>
          <w:rStyle w:val="20"/>
          <w:b w:val="0"/>
          <w:bCs w:val="0"/>
        </w:rPr>
        <w:t>Mayor’s Permit (5.00)</w:t>
      </w:r>
      <w:r>
        <w:rPr>
          <w:b w:val="0"/>
          <w:bCs w:val="0"/>
        </w:rPr>
        <w:t xml:space="preserve">, </w:t>
      </w:r>
      <w:r>
        <w:rPr>
          <w:rStyle w:val="20"/>
          <w:b w:val="0"/>
          <w:bCs w:val="0"/>
        </w:rPr>
        <w:t>Sanitary Permit (5.00)</w:t>
      </w:r>
      <w:r>
        <w:rPr>
          <w:b w:val="0"/>
          <w:bCs w:val="0"/>
        </w:rPr>
        <w:t xml:space="preserve">, </w:t>
      </w:r>
      <w:r>
        <w:rPr>
          <w:rStyle w:val="20"/>
          <w:b w:val="0"/>
          <w:bCs w:val="0"/>
        </w:rPr>
        <w:t>Health Certificate (4.75)</w:t>
      </w:r>
      <w:r>
        <w:rPr>
          <w:b w:val="0"/>
          <w:bCs w:val="0"/>
        </w:rPr>
        <w:t xml:space="preserve">, </w:t>
      </w:r>
      <w:r>
        <w:rPr>
          <w:rStyle w:val="20"/>
          <w:b w:val="0"/>
          <w:bCs w:val="0"/>
        </w:rPr>
        <w:t>Attendance to Food Safety Seminar (4.60)</w:t>
      </w:r>
      <w:r>
        <w:rPr>
          <w:b w:val="0"/>
          <w:bCs w:val="0"/>
        </w:rPr>
        <w:t xml:space="preserve">, and </w:t>
      </w:r>
      <w:r>
        <w:rPr>
          <w:rStyle w:val="20"/>
          <w:b w:val="0"/>
          <w:bCs w:val="0"/>
        </w:rPr>
        <w:t>payment of CSU fees (5.00)</w:t>
      </w:r>
      <w:r>
        <w:rPr>
          <w:b w:val="0"/>
          <w:bCs w:val="0"/>
        </w:rPr>
        <w:t>. These findings suggested that stall owners adhered strictly to legal requirements, demonstrating awareness of the importance of regulatory compliance in ensuring safe food vending (Adebayo &amp; Oladipo, 2020; Mensah, 2019).</w:t>
      </w:r>
    </w:p>
    <w:p w14:paraId="3C93B9D3">
      <w:pPr>
        <w:pStyle w:val="19"/>
        <w:keepNext w:val="0"/>
        <w:keepLines w:val="0"/>
        <w:widowControl/>
        <w:suppressLineNumbers w:val="0"/>
        <w:spacing w:line="480" w:lineRule="auto"/>
        <w:ind w:firstLine="720" w:firstLineChars="0"/>
        <w:jc w:val="both"/>
        <w:rPr>
          <w:b w:val="0"/>
          <w:bCs w:val="0"/>
        </w:rPr>
      </w:pPr>
      <w:r>
        <w:rPr>
          <w:b w:val="0"/>
          <w:bCs w:val="0"/>
        </w:rPr>
        <w:t xml:space="preserve">In terms of </w:t>
      </w:r>
      <w:r>
        <w:rPr>
          <w:rStyle w:val="20"/>
          <w:b w:val="0"/>
          <w:bCs w:val="0"/>
        </w:rPr>
        <w:t>food premises location</w:t>
      </w:r>
      <w:r>
        <w:rPr>
          <w:b w:val="0"/>
          <w:bCs w:val="0"/>
        </w:rPr>
        <w:t xml:space="preserve">, stall owners ensured that their vending areas were </w:t>
      </w:r>
      <w:r>
        <w:rPr>
          <w:rStyle w:val="20"/>
          <w:b w:val="0"/>
          <w:bCs w:val="0"/>
        </w:rPr>
        <w:t>away from open drains, garbage, or water-logged areas (4.80)</w:t>
      </w:r>
      <w:r>
        <w:rPr>
          <w:b w:val="0"/>
          <w:bCs w:val="0"/>
        </w:rPr>
        <w:t xml:space="preserve"> and that the </w:t>
      </w:r>
      <w:r>
        <w:rPr>
          <w:rStyle w:val="20"/>
          <w:b w:val="0"/>
          <w:bCs w:val="0"/>
        </w:rPr>
        <w:t>layout facilitated cleaning, sanitizing, and pest prevention (4.75)</w:t>
      </w:r>
      <w:r>
        <w:rPr>
          <w:b w:val="0"/>
          <w:bCs w:val="0"/>
        </w:rPr>
        <w:t>. This reflects their commitment to maintaining hygienic environments conducive to safe food preparation, in line with guidelines outlined by the World Health Organization (2020).</w:t>
      </w:r>
    </w:p>
    <w:p w14:paraId="444D2309">
      <w:pPr>
        <w:pStyle w:val="19"/>
        <w:keepNext w:val="0"/>
        <w:keepLines w:val="0"/>
        <w:widowControl/>
        <w:suppressLineNumbers w:val="0"/>
        <w:spacing w:line="480" w:lineRule="auto"/>
        <w:ind w:firstLine="720" w:firstLineChars="0"/>
        <w:jc w:val="both"/>
        <w:rPr>
          <w:b w:val="0"/>
          <w:bCs w:val="0"/>
        </w:rPr>
      </w:pPr>
      <w:r>
        <w:rPr>
          <w:rStyle w:val="20"/>
          <w:b w:val="0"/>
          <w:bCs w:val="0"/>
        </w:rPr>
        <w:t>Equipment maintenance and sanitation</w:t>
      </w:r>
      <w:r>
        <w:rPr>
          <w:b w:val="0"/>
          <w:bCs w:val="0"/>
        </w:rPr>
        <w:t xml:space="preserve"> practices were also fully complied with, with stall owners reporting that their tools were made of </w:t>
      </w:r>
      <w:r>
        <w:rPr>
          <w:rStyle w:val="20"/>
          <w:b w:val="0"/>
          <w:bCs w:val="0"/>
        </w:rPr>
        <w:t>safe, durable, and non-toxic materials (4.85)</w:t>
      </w:r>
      <w:r>
        <w:rPr>
          <w:b w:val="0"/>
          <w:bCs w:val="0"/>
        </w:rPr>
        <w:t xml:space="preserve"> and were </w:t>
      </w:r>
      <w:r>
        <w:rPr>
          <w:rStyle w:val="20"/>
          <w:b w:val="0"/>
          <w:bCs w:val="0"/>
        </w:rPr>
        <w:t>easy to clean, sanitize, and inspect (4.80)</w:t>
      </w:r>
      <w:r>
        <w:rPr>
          <w:b w:val="0"/>
          <w:bCs w:val="0"/>
        </w:rPr>
        <w:t xml:space="preserve">. Similarly, </w:t>
      </w:r>
      <w:r>
        <w:rPr>
          <w:rStyle w:val="20"/>
          <w:b w:val="0"/>
          <w:bCs w:val="0"/>
        </w:rPr>
        <w:t>premises and rooms</w:t>
      </w:r>
      <w:r>
        <w:rPr>
          <w:b w:val="0"/>
          <w:bCs w:val="0"/>
        </w:rPr>
        <w:t xml:space="preserve"> were maintained hygienically, with floors, walls, ceilings, doors, and windows being durable and easy to clean (4.78), and layouts designed to prevent cross-contamination (4.82).</w:t>
      </w:r>
    </w:p>
    <w:p w14:paraId="394DAEEA">
      <w:pPr>
        <w:pStyle w:val="19"/>
        <w:keepNext w:val="0"/>
        <w:keepLines w:val="0"/>
        <w:widowControl/>
        <w:suppressLineNumbers w:val="0"/>
        <w:spacing w:line="480" w:lineRule="auto"/>
        <w:ind w:firstLine="720" w:firstLineChars="0"/>
        <w:jc w:val="both"/>
        <w:rPr>
          <w:b w:val="0"/>
          <w:bCs w:val="0"/>
        </w:rPr>
      </w:pPr>
      <w:r>
        <w:rPr>
          <w:b w:val="0"/>
          <w:bCs w:val="0"/>
        </w:rPr>
        <w:t xml:space="preserve">Regarding </w:t>
      </w:r>
      <w:r>
        <w:rPr>
          <w:rStyle w:val="20"/>
          <w:b w:val="0"/>
          <w:bCs w:val="0"/>
        </w:rPr>
        <w:t>water supply and food storage</w:t>
      </w:r>
      <w:r>
        <w:rPr>
          <w:b w:val="0"/>
          <w:bCs w:val="0"/>
        </w:rPr>
        <w:t xml:space="preserve">, stall owners ensured that potable water was available and properly maintained (4.88), and that raw and ready-to-eat foods were stored separately to prevent contamination (4.84). </w:t>
      </w:r>
      <w:r>
        <w:rPr>
          <w:rStyle w:val="20"/>
          <w:b w:val="0"/>
          <w:bCs w:val="0"/>
        </w:rPr>
        <w:t>Pest control measures</w:t>
      </w:r>
      <w:r>
        <w:rPr>
          <w:b w:val="0"/>
          <w:bCs w:val="0"/>
        </w:rPr>
        <w:t xml:space="preserve"> were also fully observed (4.76), and </w:t>
      </w:r>
      <w:r>
        <w:rPr>
          <w:rStyle w:val="20"/>
          <w:b w:val="0"/>
          <w:bCs w:val="0"/>
        </w:rPr>
        <w:t>waste management practices</w:t>
      </w:r>
      <w:r>
        <w:rPr>
          <w:b w:val="0"/>
          <w:bCs w:val="0"/>
        </w:rPr>
        <w:t>, including proper disposal and segregation, were implemented consistently (4.73).</w:t>
      </w:r>
    </w:p>
    <w:p w14:paraId="507956C0">
      <w:pPr>
        <w:pStyle w:val="19"/>
        <w:keepNext w:val="0"/>
        <w:keepLines w:val="0"/>
        <w:widowControl/>
        <w:suppressLineNumbers w:val="0"/>
        <w:spacing w:line="480" w:lineRule="auto"/>
        <w:ind w:firstLine="720" w:firstLineChars="0"/>
        <w:jc w:val="both"/>
        <w:rPr>
          <w:b w:val="0"/>
          <w:bCs w:val="0"/>
        </w:rPr>
      </w:pPr>
      <w:r>
        <w:rPr>
          <w:b w:val="0"/>
          <w:bCs w:val="0"/>
        </w:rPr>
        <w:t xml:space="preserve">In the category of </w:t>
      </w:r>
      <w:r>
        <w:rPr>
          <w:rStyle w:val="20"/>
          <w:b w:val="0"/>
          <w:bCs w:val="0"/>
        </w:rPr>
        <w:t>food handling and GMP</w:t>
      </w:r>
      <w:r>
        <w:rPr>
          <w:b w:val="0"/>
          <w:bCs w:val="0"/>
        </w:rPr>
        <w:t xml:space="preserve">, stall owners consistently washed hands, avoided handling food with bare hands, and followed personal hygiene protocols (4.90), while also using gloves, hairnets, aprons, and clean clothing as required (4.85). </w:t>
      </w:r>
      <w:r>
        <w:rPr>
          <w:rFonts w:hint="default"/>
          <w:b w:val="0"/>
          <w:bCs w:val="0"/>
          <w:lang w:val="en-PH"/>
        </w:rPr>
        <w:tab/>
      </w:r>
      <w:r>
        <w:rPr>
          <w:b w:val="0"/>
          <w:bCs w:val="0"/>
        </w:rPr>
        <w:t xml:space="preserve">Finally, </w:t>
      </w:r>
      <w:r>
        <w:rPr>
          <w:rStyle w:val="20"/>
          <w:b w:val="0"/>
          <w:bCs w:val="0"/>
        </w:rPr>
        <w:t>product and labeling compliance</w:t>
      </w:r>
      <w:r>
        <w:rPr>
          <w:b w:val="0"/>
          <w:bCs w:val="0"/>
        </w:rPr>
        <w:t xml:space="preserve"> was fully met, with proper labeling, processing dates, and display of sanitary permits and certificates (4.78). The </w:t>
      </w:r>
      <w:r>
        <w:rPr>
          <w:rStyle w:val="20"/>
          <w:b w:val="0"/>
          <w:bCs w:val="0"/>
        </w:rPr>
        <w:t>overall mean indicated full compliance</w:t>
      </w:r>
      <w:r>
        <w:rPr>
          <w:b w:val="0"/>
          <w:bCs w:val="0"/>
        </w:rPr>
        <w:t>, demonstrating that stall owners effectively adhered to all regulatory and safety standards.</w:t>
      </w:r>
    </w:p>
    <w:p w14:paraId="717D0C49">
      <w:pPr>
        <w:pStyle w:val="19"/>
        <w:keepNext w:val="0"/>
        <w:keepLines w:val="0"/>
        <w:widowControl/>
        <w:suppressLineNumbers w:val="0"/>
        <w:spacing w:line="480" w:lineRule="auto"/>
        <w:ind w:firstLine="720" w:firstLineChars="0"/>
        <w:jc w:val="both"/>
        <w:rPr>
          <w:b w:val="0"/>
          <w:bCs w:val="0"/>
        </w:rPr>
      </w:pPr>
      <w:r>
        <w:rPr>
          <w:b w:val="0"/>
          <w:bCs w:val="0"/>
        </w:rPr>
        <w:t xml:space="preserve">These results suggest several important implications. First, full compliance with food safety laws reflects the stall owners’ commitment to providing </w:t>
      </w:r>
      <w:r>
        <w:rPr>
          <w:rStyle w:val="20"/>
          <w:b w:val="0"/>
          <w:bCs w:val="0"/>
        </w:rPr>
        <w:t>safe and hygienic food</w:t>
      </w:r>
      <w:r>
        <w:rPr>
          <w:b w:val="0"/>
          <w:bCs w:val="0"/>
        </w:rPr>
        <w:t xml:space="preserve"> to campus consumers. It also indicates that training, enforcement, and monitoring mechanisms, including regular inspections and seminars, were effective in promoting compliance (Abdul-Rashid, Ahmad, &amp; Ismail, 2018). Additionally, adherence to proper premises location, equipment maintenance, and food handling practices contributes to minimizing contamination risks and safeguarding public health (Mensah, 2019; WHO, 2020).</w:t>
      </w:r>
    </w:p>
    <w:p w14:paraId="0DA5EC8E">
      <w:pPr>
        <w:pStyle w:val="19"/>
        <w:keepNext w:val="0"/>
        <w:keepLines w:val="0"/>
        <w:widowControl/>
        <w:suppressLineNumbers w:val="0"/>
        <w:spacing w:line="480" w:lineRule="auto"/>
        <w:ind w:firstLine="720" w:firstLineChars="0"/>
        <w:jc w:val="both"/>
        <w:rPr>
          <w:rFonts w:hint="default"/>
          <w:b w:val="0"/>
          <w:bCs w:val="0"/>
          <w:lang w:val="en-PH"/>
        </w:rPr>
      </w:pPr>
      <w:r>
        <w:rPr>
          <w:b w:val="0"/>
          <w:bCs w:val="0"/>
        </w:rPr>
        <w:t xml:space="preserve">The findings were consistent with previous research indicating that small-scale vendors with higher levels of regulatory compliance were more likely to maintain hygienic operations and reduce the risk of foodborne illnesses (Adebayo &amp; Oladipo, 2020; Okojie &amp; Isah, 2021). The study highlighted that </w:t>
      </w:r>
      <w:r>
        <w:rPr>
          <w:rStyle w:val="20"/>
          <w:b w:val="0"/>
          <w:bCs w:val="0"/>
        </w:rPr>
        <w:t>stall owners, due to their more permanent setup and investment in infrastructure, demonstrated a higher level of compliance</w:t>
      </w:r>
      <w:r>
        <w:rPr>
          <w:b w:val="0"/>
          <w:bCs w:val="0"/>
        </w:rPr>
        <w:t xml:space="preserve"> compared to mobile vendors, which has direct implications for food safety management strategies within the campus</w:t>
      </w:r>
      <w:r>
        <w:rPr>
          <w:rFonts w:hint="default"/>
          <w:b w:val="0"/>
          <w:bCs w:val="0"/>
          <w:lang w:val="en-PH"/>
        </w:rPr>
        <w:t>.</w:t>
      </w:r>
    </w:p>
    <w:p w14:paraId="1C7DA522">
      <w:pPr>
        <w:pStyle w:val="3"/>
        <w:keepNext w:val="0"/>
        <w:keepLines w:val="0"/>
        <w:widowControl/>
        <w:suppressLineNumbers w:val="0"/>
        <w:rPr>
          <w:rStyle w:val="20"/>
          <w:rFonts w:hint="default" w:ascii="Times New Roman" w:hAnsi="Times New Roman" w:cs="Times New Roman"/>
          <w:b w:val="0"/>
          <w:bCs w:val="0"/>
          <w:color w:val="auto"/>
          <w:sz w:val="22"/>
          <w:szCs w:val="22"/>
          <w:lang w:val="en-PH"/>
        </w:rPr>
      </w:pPr>
      <w:r>
        <w:rPr>
          <w:rStyle w:val="20"/>
          <w:rFonts w:hint="default" w:ascii="Times New Roman" w:hAnsi="Times New Roman" w:cs="Times New Roman"/>
          <w:b/>
          <w:bCs/>
          <w:color w:val="auto"/>
          <w:sz w:val="22"/>
          <w:szCs w:val="22"/>
          <w:lang w:val="en-PH"/>
        </w:rPr>
        <w:t>Table 3b.</w:t>
      </w:r>
      <w:r>
        <w:rPr>
          <w:rStyle w:val="20"/>
          <w:rFonts w:hint="default" w:ascii="Times New Roman" w:hAnsi="Times New Roman" w:cs="Times New Roman"/>
          <w:b/>
          <w:bCs/>
          <w:color w:val="auto"/>
          <w:sz w:val="22"/>
          <w:szCs w:val="22"/>
        </w:rPr>
        <w:t xml:space="preserve"> Level of Compliance of Food Vendors with Relevant Food Safety Laws and Local Ordinances</w:t>
      </w:r>
      <w:r>
        <w:rPr>
          <w:rStyle w:val="20"/>
          <w:rFonts w:hint="default" w:ascii="Times New Roman" w:hAnsi="Times New Roman" w:cs="Times New Roman"/>
          <w:b/>
          <w:bCs/>
          <w:color w:val="auto"/>
          <w:sz w:val="22"/>
          <w:szCs w:val="22"/>
          <w:lang w:val="en-PH"/>
        </w:rPr>
        <w:t xml:space="preserve"> for mobile food vendors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3520"/>
        <w:gridCol w:w="1104"/>
        <w:gridCol w:w="1796"/>
      </w:tblGrid>
      <w:tr w14:paraId="6080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03F2178E">
            <w:pPr>
              <w:keepNext w:val="0"/>
              <w:keepLines w:val="0"/>
              <w:widowControl/>
              <w:suppressLineNumbers w:val="0"/>
              <w:spacing w:before="0" w:beforeAutospacing="0" w:afterAutospacing="0" w:line="240" w:lineRule="auto"/>
              <w:ind w:left="0" w:leftChars="0" w:right="0" w:rightChars="0"/>
              <w:jc w:val="center"/>
              <w:rPr>
                <w:rFonts w:hint="default"/>
                <w:sz w:val="20"/>
                <w:szCs w:val="20"/>
                <w:vertAlign w:val="baseline"/>
                <w:lang w:val="en-PH"/>
              </w:rPr>
            </w:pPr>
            <w:r>
              <w:rPr>
                <w:rFonts w:hint="default" w:ascii="Times New Roman" w:hAnsi="Times New Roman" w:eastAsia="SimSun" w:cs="Times New Roman"/>
                <w:b/>
                <w:bCs/>
                <w:color w:val="000000"/>
                <w:kern w:val="0"/>
                <w:sz w:val="18"/>
                <w:szCs w:val="18"/>
                <w:lang w:val="en-US" w:eastAsia="zh-CN" w:bidi="ar"/>
              </w:rPr>
              <w:t>Compliance Area</w:t>
            </w:r>
          </w:p>
        </w:tc>
        <w:tc>
          <w:tcPr>
            <w:tcW w:w="3520" w:type="dxa"/>
            <w:vAlign w:val="center"/>
          </w:tcPr>
          <w:p w14:paraId="0C8D6671">
            <w:pPr>
              <w:keepNext w:val="0"/>
              <w:keepLines w:val="0"/>
              <w:widowControl/>
              <w:suppressLineNumbers w:val="0"/>
              <w:spacing w:before="0" w:beforeAutospacing="0" w:afterAutospacing="0" w:line="240" w:lineRule="auto"/>
              <w:ind w:left="0" w:leftChars="0" w:right="0" w:rightChars="0"/>
              <w:jc w:val="center"/>
              <w:rPr>
                <w:rFonts w:hint="default"/>
                <w:sz w:val="20"/>
                <w:szCs w:val="20"/>
                <w:vertAlign w:val="baseline"/>
                <w:lang w:val="en-PH"/>
              </w:rPr>
            </w:pPr>
            <w:r>
              <w:rPr>
                <w:rFonts w:hint="default" w:ascii="Times New Roman" w:hAnsi="Times New Roman" w:eastAsia="SimSun" w:cs="Times New Roman"/>
                <w:b/>
                <w:bCs/>
                <w:color w:val="000000"/>
                <w:kern w:val="0"/>
                <w:sz w:val="18"/>
                <w:szCs w:val="18"/>
                <w:lang w:val="en-US" w:eastAsia="zh-CN" w:bidi="ar"/>
              </w:rPr>
              <w:t>Indicators / Requirement</w:t>
            </w:r>
          </w:p>
        </w:tc>
        <w:tc>
          <w:tcPr>
            <w:tcW w:w="1104" w:type="dxa"/>
            <w:vAlign w:val="center"/>
          </w:tcPr>
          <w:p w14:paraId="7414D7D0">
            <w:pPr>
              <w:keepNext w:val="0"/>
              <w:keepLines w:val="0"/>
              <w:widowControl/>
              <w:suppressLineNumbers w:val="0"/>
              <w:spacing w:before="0" w:beforeAutospacing="0" w:afterAutospacing="0" w:line="240" w:lineRule="auto"/>
              <w:ind w:left="0" w:leftChars="0" w:right="0" w:rightChars="0"/>
              <w:jc w:val="center"/>
              <w:rPr>
                <w:rFonts w:hint="default"/>
                <w:sz w:val="20"/>
                <w:szCs w:val="20"/>
                <w:vertAlign w:val="baseline"/>
                <w:lang w:val="en-PH"/>
              </w:rPr>
            </w:pPr>
            <w:r>
              <w:rPr>
                <w:rFonts w:hint="default" w:ascii="Times New Roman" w:hAnsi="Times New Roman" w:cs="Times New Roman"/>
                <w:b/>
                <w:bCs/>
                <w:color w:val="000000"/>
                <w:sz w:val="18"/>
                <w:szCs w:val="18"/>
                <w:lang w:val="en-PH"/>
              </w:rPr>
              <w:t xml:space="preserve">Weighted mean </w:t>
            </w:r>
          </w:p>
        </w:tc>
        <w:tc>
          <w:tcPr>
            <w:tcW w:w="1796" w:type="dxa"/>
            <w:vAlign w:val="center"/>
          </w:tcPr>
          <w:p w14:paraId="0C6CC600">
            <w:pPr>
              <w:keepNext w:val="0"/>
              <w:keepLines w:val="0"/>
              <w:widowControl/>
              <w:suppressLineNumbers w:val="0"/>
              <w:spacing w:before="0" w:beforeAutospacing="0" w:afterAutospacing="0" w:line="240" w:lineRule="auto"/>
              <w:ind w:left="0" w:leftChars="0" w:right="0" w:rightChars="0"/>
              <w:jc w:val="center"/>
              <w:rPr>
                <w:rFonts w:hint="default"/>
                <w:sz w:val="20"/>
                <w:szCs w:val="20"/>
                <w:vertAlign w:val="baseline"/>
                <w:lang w:val="en-PH"/>
              </w:rPr>
            </w:pPr>
            <w:r>
              <w:rPr>
                <w:rFonts w:hint="default" w:ascii="Times New Roman" w:hAnsi="Times New Roman" w:eastAsia="SimSun" w:cs="Times New Roman"/>
                <w:b/>
                <w:bCs/>
                <w:color w:val="000000"/>
                <w:kern w:val="0"/>
                <w:sz w:val="18"/>
                <w:szCs w:val="18"/>
                <w:lang w:val="en-PH" w:eastAsia="zh-CN" w:bidi="ar"/>
              </w:rPr>
              <w:t xml:space="preserve">Descriptive value </w:t>
            </w:r>
          </w:p>
        </w:tc>
      </w:tr>
      <w:tr w14:paraId="68A9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17154FCA">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r>
              <w:rPr>
                <w:rFonts w:hint="default" w:ascii="Times New Roman" w:hAnsi="Times New Roman" w:cs="Times New Roman"/>
                <w:sz w:val="20"/>
                <w:szCs w:val="20"/>
                <w:vertAlign w:val="baseline"/>
                <w:lang w:val="en-PH"/>
              </w:rPr>
              <w:t xml:space="preserve">Regulatory Compliance </w:t>
            </w:r>
          </w:p>
        </w:tc>
        <w:tc>
          <w:tcPr>
            <w:tcW w:w="3520" w:type="dxa"/>
            <w:vAlign w:val="center"/>
          </w:tcPr>
          <w:p w14:paraId="4E3E29FF">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Health Certificate</w:t>
            </w:r>
          </w:p>
        </w:tc>
        <w:tc>
          <w:tcPr>
            <w:tcW w:w="1104" w:type="dxa"/>
            <w:vAlign w:val="center"/>
          </w:tcPr>
          <w:p w14:paraId="0816D50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3.25</w:t>
            </w:r>
          </w:p>
        </w:tc>
        <w:tc>
          <w:tcPr>
            <w:tcW w:w="1796" w:type="dxa"/>
            <w:vAlign w:val="center"/>
          </w:tcPr>
          <w:p w14:paraId="47C3F457">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Moderately complied </w:t>
            </w:r>
          </w:p>
        </w:tc>
      </w:tr>
      <w:tr w14:paraId="77AD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7C3DCADE">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p>
        </w:tc>
        <w:tc>
          <w:tcPr>
            <w:tcW w:w="3520" w:type="dxa"/>
            <w:vAlign w:val="center"/>
          </w:tcPr>
          <w:p w14:paraId="546517DB">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Attendance to Food Safety Seminar</w:t>
            </w:r>
          </w:p>
        </w:tc>
        <w:tc>
          <w:tcPr>
            <w:tcW w:w="1104" w:type="dxa"/>
            <w:vAlign w:val="center"/>
          </w:tcPr>
          <w:p w14:paraId="5915AC97">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3.00</w:t>
            </w:r>
          </w:p>
        </w:tc>
        <w:tc>
          <w:tcPr>
            <w:tcW w:w="1796" w:type="dxa"/>
            <w:vAlign w:val="center"/>
          </w:tcPr>
          <w:p w14:paraId="776FCEBD">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Moderately complied </w:t>
            </w:r>
          </w:p>
        </w:tc>
      </w:tr>
      <w:tr w14:paraId="430B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41B66689">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p>
        </w:tc>
        <w:tc>
          <w:tcPr>
            <w:tcW w:w="3520" w:type="dxa"/>
            <w:vAlign w:val="center"/>
          </w:tcPr>
          <w:p w14:paraId="120F224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Payment of CSU Fees</w:t>
            </w:r>
          </w:p>
        </w:tc>
        <w:tc>
          <w:tcPr>
            <w:tcW w:w="1104" w:type="dxa"/>
            <w:vAlign w:val="center"/>
          </w:tcPr>
          <w:p w14:paraId="4896B56F">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5.00</w:t>
            </w:r>
          </w:p>
        </w:tc>
        <w:tc>
          <w:tcPr>
            <w:tcW w:w="1796" w:type="dxa"/>
            <w:vAlign w:val="center"/>
          </w:tcPr>
          <w:p w14:paraId="52754E00">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77A2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6B7A1D68">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Food Premises Location</w:t>
            </w:r>
          </w:p>
        </w:tc>
        <w:tc>
          <w:tcPr>
            <w:tcW w:w="3520" w:type="dxa"/>
            <w:vAlign w:val="center"/>
          </w:tcPr>
          <w:p w14:paraId="6BE1EA78">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Away from open drains, garbage, or water-logged areas</w:t>
            </w:r>
          </w:p>
        </w:tc>
        <w:tc>
          <w:tcPr>
            <w:tcW w:w="1104" w:type="dxa"/>
            <w:vAlign w:val="center"/>
          </w:tcPr>
          <w:p w14:paraId="6534D798">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4.78</w:t>
            </w:r>
          </w:p>
        </w:tc>
        <w:tc>
          <w:tcPr>
            <w:tcW w:w="1796" w:type="dxa"/>
            <w:vAlign w:val="center"/>
          </w:tcPr>
          <w:p w14:paraId="3E95D62A">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41C1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1B9771A5">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p>
        </w:tc>
        <w:tc>
          <w:tcPr>
            <w:tcW w:w="3520" w:type="dxa"/>
            <w:vAlign w:val="center"/>
          </w:tcPr>
          <w:p w14:paraId="790139B7">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Layout facilitates cleaning, sanitizing, and pest prevention</w:t>
            </w:r>
          </w:p>
        </w:tc>
        <w:tc>
          <w:tcPr>
            <w:tcW w:w="1104" w:type="dxa"/>
            <w:vAlign w:val="center"/>
          </w:tcPr>
          <w:p w14:paraId="617FDA8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4.75</w:t>
            </w:r>
          </w:p>
        </w:tc>
        <w:tc>
          <w:tcPr>
            <w:tcW w:w="1796" w:type="dxa"/>
            <w:vAlign w:val="center"/>
          </w:tcPr>
          <w:p w14:paraId="53CF78DE">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Fullly complied </w:t>
            </w:r>
          </w:p>
        </w:tc>
      </w:tr>
      <w:tr w14:paraId="3A63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0E4AAA03">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Equipment Maintenance &amp; Sanitation</w:t>
            </w:r>
          </w:p>
        </w:tc>
        <w:tc>
          <w:tcPr>
            <w:tcW w:w="3520" w:type="dxa"/>
            <w:vAlign w:val="center"/>
          </w:tcPr>
          <w:p w14:paraId="2FEC844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Made of safe, durable, and non-toxic materials</w:t>
            </w:r>
          </w:p>
        </w:tc>
        <w:tc>
          <w:tcPr>
            <w:tcW w:w="1104" w:type="dxa"/>
            <w:vAlign w:val="center"/>
          </w:tcPr>
          <w:p w14:paraId="58C12796">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4.70</w:t>
            </w:r>
          </w:p>
        </w:tc>
        <w:tc>
          <w:tcPr>
            <w:tcW w:w="1796" w:type="dxa"/>
            <w:vAlign w:val="center"/>
          </w:tcPr>
          <w:p w14:paraId="7BD1436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77A6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56D2EBA6">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p>
        </w:tc>
        <w:tc>
          <w:tcPr>
            <w:tcW w:w="3520" w:type="dxa"/>
            <w:vAlign w:val="center"/>
          </w:tcPr>
          <w:p w14:paraId="62717F50">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Easy to clean, sanitize, and inspect</w:t>
            </w:r>
          </w:p>
        </w:tc>
        <w:tc>
          <w:tcPr>
            <w:tcW w:w="1104" w:type="dxa"/>
            <w:vAlign w:val="center"/>
          </w:tcPr>
          <w:p w14:paraId="35E3C290">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4.68</w:t>
            </w:r>
          </w:p>
        </w:tc>
        <w:tc>
          <w:tcPr>
            <w:tcW w:w="1796" w:type="dxa"/>
            <w:vAlign w:val="center"/>
          </w:tcPr>
          <w:p w14:paraId="61987815">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5539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27ADE357">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Premises &amp; Rooms</w:t>
            </w:r>
          </w:p>
        </w:tc>
        <w:tc>
          <w:tcPr>
            <w:tcW w:w="3520" w:type="dxa"/>
            <w:vAlign w:val="center"/>
          </w:tcPr>
          <w:p w14:paraId="2F769478">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Floors, walls, ceilings, doors, and windows are hygienic, durable, and easy to clean</w:t>
            </w:r>
          </w:p>
        </w:tc>
        <w:tc>
          <w:tcPr>
            <w:tcW w:w="1104" w:type="dxa"/>
            <w:vAlign w:val="center"/>
          </w:tcPr>
          <w:p w14:paraId="241CD46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4.60</w:t>
            </w:r>
          </w:p>
        </w:tc>
        <w:tc>
          <w:tcPr>
            <w:tcW w:w="1796" w:type="dxa"/>
            <w:vAlign w:val="center"/>
          </w:tcPr>
          <w:p w14:paraId="7A9214F8">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508E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2B635DC6">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p>
        </w:tc>
        <w:tc>
          <w:tcPr>
            <w:tcW w:w="3520" w:type="dxa"/>
            <w:vAlign w:val="center"/>
          </w:tcPr>
          <w:p w14:paraId="05A3F84E">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Layout prevents cross-contamination</w:t>
            </w:r>
          </w:p>
        </w:tc>
        <w:tc>
          <w:tcPr>
            <w:tcW w:w="1104" w:type="dxa"/>
            <w:vAlign w:val="center"/>
          </w:tcPr>
          <w:p w14:paraId="337DD8BE">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4.66</w:t>
            </w:r>
          </w:p>
        </w:tc>
        <w:tc>
          <w:tcPr>
            <w:tcW w:w="1796" w:type="dxa"/>
            <w:vAlign w:val="center"/>
          </w:tcPr>
          <w:p w14:paraId="404C7736">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6345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3A7854E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Water Supply</w:t>
            </w:r>
          </w:p>
        </w:tc>
        <w:tc>
          <w:tcPr>
            <w:tcW w:w="3520" w:type="dxa"/>
            <w:vAlign w:val="center"/>
          </w:tcPr>
          <w:p w14:paraId="3D8F55F1">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Potable water is available; storage tanks clean and maintained</w:t>
            </w:r>
          </w:p>
        </w:tc>
        <w:tc>
          <w:tcPr>
            <w:tcW w:w="1104" w:type="dxa"/>
            <w:vAlign w:val="center"/>
          </w:tcPr>
          <w:p w14:paraId="7A76BDAF">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4.72</w:t>
            </w:r>
          </w:p>
        </w:tc>
        <w:tc>
          <w:tcPr>
            <w:tcW w:w="1796" w:type="dxa"/>
            <w:vAlign w:val="center"/>
          </w:tcPr>
          <w:p w14:paraId="10C64537">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60B2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6B631F4A">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Food Storage</w:t>
            </w:r>
          </w:p>
        </w:tc>
        <w:tc>
          <w:tcPr>
            <w:tcW w:w="3520" w:type="dxa"/>
            <w:vAlign w:val="center"/>
          </w:tcPr>
          <w:p w14:paraId="13D1587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Raw and ready-to-eat foods are stored separately and protected</w:t>
            </w:r>
          </w:p>
        </w:tc>
        <w:tc>
          <w:tcPr>
            <w:tcW w:w="1104" w:type="dxa"/>
            <w:vAlign w:val="center"/>
          </w:tcPr>
          <w:p w14:paraId="392CE3B2">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4.84</w:t>
            </w:r>
          </w:p>
        </w:tc>
        <w:tc>
          <w:tcPr>
            <w:tcW w:w="1796" w:type="dxa"/>
            <w:vAlign w:val="center"/>
          </w:tcPr>
          <w:p w14:paraId="7F82ADEF">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1C98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2D8FD5E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Pest Control</w:t>
            </w:r>
          </w:p>
        </w:tc>
        <w:tc>
          <w:tcPr>
            <w:tcW w:w="3520" w:type="dxa"/>
            <w:vAlign w:val="center"/>
          </w:tcPr>
          <w:p w14:paraId="74292BD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Premises secured against rodents, insects, and pests</w:t>
            </w:r>
          </w:p>
        </w:tc>
        <w:tc>
          <w:tcPr>
            <w:tcW w:w="1104" w:type="dxa"/>
            <w:vAlign w:val="center"/>
          </w:tcPr>
          <w:p w14:paraId="5E7BCC4C">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 xml:space="preserve">4.60 </w:t>
            </w:r>
          </w:p>
        </w:tc>
        <w:tc>
          <w:tcPr>
            <w:tcW w:w="1796" w:type="dxa"/>
            <w:vAlign w:val="center"/>
          </w:tcPr>
          <w:p w14:paraId="2D4D503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09D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4C0A353D">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Waste Management</w:t>
            </w:r>
          </w:p>
        </w:tc>
        <w:tc>
          <w:tcPr>
            <w:tcW w:w="3520" w:type="dxa"/>
            <w:vAlign w:val="center"/>
          </w:tcPr>
          <w:p w14:paraId="3781AE51">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Adequate waste disposal and segregation</w:t>
            </w:r>
          </w:p>
        </w:tc>
        <w:tc>
          <w:tcPr>
            <w:tcW w:w="1104" w:type="dxa"/>
            <w:vAlign w:val="center"/>
          </w:tcPr>
          <w:p w14:paraId="30174190">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4.58</w:t>
            </w:r>
          </w:p>
        </w:tc>
        <w:tc>
          <w:tcPr>
            <w:tcW w:w="1796" w:type="dxa"/>
            <w:vAlign w:val="center"/>
          </w:tcPr>
          <w:p w14:paraId="74754E6D">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6BC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54A45305">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Food Handling &amp; GMP</w:t>
            </w:r>
          </w:p>
        </w:tc>
        <w:tc>
          <w:tcPr>
            <w:tcW w:w="3520" w:type="dxa"/>
            <w:vAlign w:val="center"/>
          </w:tcPr>
          <w:p w14:paraId="1F13BF6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Hands washed properly; food not handled with bare hands; personal hygiene followed</w:t>
            </w:r>
          </w:p>
        </w:tc>
        <w:tc>
          <w:tcPr>
            <w:tcW w:w="1104" w:type="dxa"/>
            <w:vAlign w:val="center"/>
          </w:tcPr>
          <w:p w14:paraId="1B622472">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 xml:space="preserve">4.75 </w:t>
            </w:r>
          </w:p>
        </w:tc>
        <w:tc>
          <w:tcPr>
            <w:tcW w:w="1796" w:type="dxa"/>
            <w:vAlign w:val="center"/>
          </w:tcPr>
          <w:p w14:paraId="352CE1C5">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4877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7893D743">
            <w:pPr>
              <w:keepNext w:val="0"/>
              <w:keepLines w:val="0"/>
              <w:widowControl/>
              <w:suppressLineNumbers w:val="0"/>
              <w:spacing w:before="0" w:beforeAutospacing="0" w:afterAutospacing="0" w:line="240" w:lineRule="auto"/>
              <w:ind w:left="0" w:leftChars="0" w:right="0" w:rightChars="0"/>
              <w:rPr>
                <w:rFonts w:hint="default"/>
                <w:sz w:val="20"/>
                <w:szCs w:val="20"/>
                <w:vertAlign w:val="baseline"/>
                <w:lang w:val="en-PH"/>
              </w:rPr>
            </w:pPr>
          </w:p>
        </w:tc>
        <w:tc>
          <w:tcPr>
            <w:tcW w:w="3520" w:type="dxa"/>
            <w:vAlign w:val="center"/>
          </w:tcPr>
          <w:p w14:paraId="17CC56FA">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Gloves, hairnets, aprons, and clean clothing used as required</w:t>
            </w:r>
          </w:p>
        </w:tc>
        <w:tc>
          <w:tcPr>
            <w:tcW w:w="1104" w:type="dxa"/>
            <w:vAlign w:val="center"/>
          </w:tcPr>
          <w:p w14:paraId="47D22999">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 xml:space="preserve">4.70 </w:t>
            </w:r>
          </w:p>
        </w:tc>
        <w:tc>
          <w:tcPr>
            <w:tcW w:w="1796" w:type="dxa"/>
            <w:vAlign w:val="center"/>
          </w:tcPr>
          <w:p w14:paraId="75946236">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299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1EAEB00C">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Style w:val="20"/>
                <w:rFonts w:hint="default" w:ascii="Times New Roman" w:hAnsi="Times New Roman" w:eastAsia="SimSun" w:cs="Times New Roman"/>
                <w:b w:val="0"/>
                <w:bCs w:val="0"/>
                <w:color w:val="000000"/>
                <w:kern w:val="0"/>
                <w:sz w:val="18"/>
                <w:szCs w:val="18"/>
                <w:lang w:val="en-US" w:eastAsia="zh-CN" w:bidi="ar"/>
              </w:rPr>
              <w:t>Product &amp; Labeling Compliance</w:t>
            </w:r>
          </w:p>
        </w:tc>
        <w:tc>
          <w:tcPr>
            <w:tcW w:w="3520" w:type="dxa"/>
            <w:vAlign w:val="center"/>
          </w:tcPr>
          <w:p w14:paraId="2A625CD3">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US" w:eastAsia="zh-CN" w:bidi="ar"/>
              </w:rPr>
              <w:t>Proper labeling, processing date indicated; sanitary permits and certificates displayed</w:t>
            </w:r>
          </w:p>
        </w:tc>
        <w:tc>
          <w:tcPr>
            <w:tcW w:w="1104" w:type="dxa"/>
            <w:vAlign w:val="center"/>
          </w:tcPr>
          <w:p w14:paraId="41FCF7C4">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cs="Times New Roman"/>
                <w:color w:val="000000"/>
                <w:sz w:val="18"/>
                <w:szCs w:val="18"/>
                <w:lang w:val="en-PH"/>
              </w:rPr>
              <w:t>4.62</w:t>
            </w:r>
          </w:p>
        </w:tc>
        <w:tc>
          <w:tcPr>
            <w:tcW w:w="1796" w:type="dxa"/>
            <w:vAlign w:val="center"/>
          </w:tcPr>
          <w:p w14:paraId="6B3CE82F">
            <w:pPr>
              <w:keepNext w:val="0"/>
              <w:keepLines w:val="0"/>
              <w:widowControl/>
              <w:suppressLineNumbers w:val="0"/>
              <w:spacing w:before="0" w:beforeAutospacing="0" w:afterAutospacing="0" w:line="240" w:lineRule="auto"/>
              <w:ind w:left="0" w:leftChars="0" w:right="0" w:rightChars="0"/>
              <w:jc w:val="left"/>
              <w:rPr>
                <w:rFonts w:hint="default"/>
                <w:sz w:val="20"/>
                <w:szCs w:val="20"/>
                <w:vertAlign w:val="baseline"/>
                <w:lang w:val="en-PH"/>
              </w:rPr>
            </w:pPr>
            <w:r>
              <w:rPr>
                <w:rFonts w:hint="default" w:ascii="Times New Roman" w:hAnsi="Times New Roman" w:eastAsia="SimSun" w:cs="Times New Roman"/>
                <w:color w:val="000000"/>
                <w:kern w:val="0"/>
                <w:sz w:val="18"/>
                <w:szCs w:val="18"/>
                <w:lang w:val="en-PH" w:eastAsia="zh-CN" w:bidi="ar"/>
              </w:rPr>
              <w:t xml:space="preserve">Fully complied </w:t>
            </w:r>
          </w:p>
        </w:tc>
      </w:tr>
      <w:tr w14:paraId="2D74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vAlign w:val="center"/>
          </w:tcPr>
          <w:p w14:paraId="4D8D3CDB">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0"/>
                <w:szCs w:val="20"/>
                <w:vertAlign w:val="baseline"/>
                <w:lang w:val="en-PH"/>
              </w:rPr>
            </w:pPr>
            <w:r>
              <w:rPr>
                <w:rStyle w:val="20"/>
                <w:rFonts w:hint="default" w:ascii="Times New Roman" w:hAnsi="Times New Roman" w:eastAsia="SimSun" w:cs="Times New Roman"/>
                <w:b/>
                <w:bCs/>
                <w:color w:val="000000"/>
                <w:kern w:val="0"/>
                <w:sz w:val="18"/>
                <w:szCs w:val="18"/>
                <w:lang w:val="en-PH" w:eastAsia="zh-CN" w:bidi="ar"/>
              </w:rPr>
              <w:t xml:space="preserve">Overall mean </w:t>
            </w:r>
          </w:p>
        </w:tc>
        <w:tc>
          <w:tcPr>
            <w:tcW w:w="3520" w:type="dxa"/>
            <w:vAlign w:val="center"/>
          </w:tcPr>
          <w:p w14:paraId="6837C002">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0"/>
                <w:szCs w:val="20"/>
                <w:vertAlign w:val="baseline"/>
                <w:lang w:val="en-PH"/>
              </w:rPr>
            </w:pPr>
          </w:p>
        </w:tc>
        <w:tc>
          <w:tcPr>
            <w:tcW w:w="1104" w:type="dxa"/>
            <w:vAlign w:val="center"/>
          </w:tcPr>
          <w:p w14:paraId="40DFFE1C">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0"/>
                <w:szCs w:val="20"/>
                <w:vertAlign w:val="baseline"/>
                <w:lang w:val="en-PH"/>
              </w:rPr>
            </w:pPr>
            <w:r>
              <w:rPr>
                <w:rFonts w:hint="default" w:ascii="Times New Roman" w:hAnsi="Times New Roman" w:cs="Times New Roman"/>
                <w:b/>
                <w:bCs/>
                <w:sz w:val="20"/>
                <w:szCs w:val="20"/>
                <w:vertAlign w:val="baseline"/>
                <w:lang w:val="en-PH"/>
              </w:rPr>
              <w:t>4.50</w:t>
            </w:r>
          </w:p>
        </w:tc>
        <w:tc>
          <w:tcPr>
            <w:tcW w:w="1796" w:type="dxa"/>
            <w:vAlign w:val="center"/>
          </w:tcPr>
          <w:p w14:paraId="4B4AD2EC">
            <w:pPr>
              <w:keepNext w:val="0"/>
              <w:keepLines w:val="0"/>
              <w:widowControl/>
              <w:suppressLineNumbers w:val="0"/>
              <w:spacing w:before="0" w:beforeAutospacing="0" w:afterAutospacing="0" w:line="240" w:lineRule="auto"/>
              <w:ind w:left="0" w:leftChars="0" w:right="0" w:rightChars="0"/>
              <w:jc w:val="left"/>
              <w:rPr>
                <w:rFonts w:hint="default" w:ascii="Times New Roman" w:hAnsi="Times New Roman" w:cs="Times New Roman"/>
                <w:b/>
                <w:bCs/>
                <w:sz w:val="20"/>
                <w:szCs w:val="20"/>
                <w:vertAlign w:val="baseline"/>
                <w:lang w:val="en-PH"/>
              </w:rPr>
            </w:pPr>
            <w:r>
              <w:rPr>
                <w:rFonts w:hint="default" w:ascii="Times New Roman" w:hAnsi="Times New Roman" w:eastAsia="SimSun" w:cs="Times New Roman"/>
                <w:b/>
                <w:bCs/>
                <w:color w:val="000000"/>
                <w:kern w:val="0"/>
                <w:sz w:val="18"/>
                <w:szCs w:val="18"/>
                <w:lang w:val="en-PH" w:eastAsia="zh-CN" w:bidi="ar"/>
              </w:rPr>
              <w:t xml:space="preserve">Fully complied </w:t>
            </w:r>
          </w:p>
        </w:tc>
      </w:tr>
    </w:tbl>
    <w:p w14:paraId="28902051">
      <w:pPr>
        <w:keepNext w:val="0"/>
        <w:keepLines w:val="0"/>
        <w:widowControl/>
        <w:suppressLineNumbers w:val="0"/>
        <w:rPr>
          <w:rFonts w:hint="default" w:ascii="Times New Roman" w:hAnsi="Times New Roman" w:cs="Times New Roman"/>
          <w:color w:val="auto"/>
          <w:sz w:val="24"/>
          <w:szCs w:val="24"/>
        </w:rPr>
      </w:pPr>
    </w:p>
    <w:p w14:paraId="79B20086">
      <w:pPr>
        <w:pStyle w:val="19"/>
        <w:keepNext w:val="0"/>
        <w:keepLines w:val="0"/>
        <w:widowControl/>
        <w:suppressLineNumbers w:val="0"/>
        <w:spacing w:line="480" w:lineRule="auto"/>
        <w:ind w:firstLine="720" w:firstLineChars="0"/>
        <w:jc w:val="both"/>
        <w:rPr>
          <w:b w:val="0"/>
          <w:bCs w:val="0"/>
        </w:rPr>
      </w:pPr>
      <w:r>
        <w:rPr>
          <w:b w:val="0"/>
          <w:bCs w:val="0"/>
        </w:rPr>
        <w:t xml:space="preserve">The study also assessed the level of compliance of </w:t>
      </w:r>
      <w:r>
        <w:rPr>
          <w:rStyle w:val="20"/>
          <w:b w:val="0"/>
          <w:bCs w:val="0"/>
        </w:rPr>
        <w:t>mobile food vendors</w:t>
      </w:r>
      <w:r>
        <w:rPr>
          <w:b w:val="0"/>
          <w:bCs w:val="0"/>
        </w:rPr>
        <w:t xml:space="preserve"> within CSU campuses with relevant food safety laws and local ordinances. Table </w:t>
      </w:r>
      <w:r>
        <w:rPr>
          <w:rFonts w:hint="default"/>
          <w:b w:val="0"/>
          <w:bCs w:val="0"/>
          <w:lang w:val="en-PH"/>
        </w:rPr>
        <w:t>3b</w:t>
      </w:r>
      <w:r>
        <w:rPr>
          <w:b w:val="0"/>
          <w:bCs w:val="0"/>
        </w:rPr>
        <w:t xml:space="preserve"> presented compliance areas similar to those for stall owners, including regulatory compliance, food premises location, equipment maintenance and sanitation, premises and rooms, water supply, food storage, pest control, waste management, food handling and good manufacturing practices (GMP), and product and labeling compliance.</w:t>
      </w:r>
    </w:p>
    <w:p w14:paraId="7D8F0F12">
      <w:pPr>
        <w:pStyle w:val="19"/>
        <w:keepNext w:val="0"/>
        <w:keepLines w:val="0"/>
        <w:widowControl/>
        <w:suppressLineNumbers w:val="0"/>
        <w:spacing w:line="480" w:lineRule="auto"/>
        <w:ind w:firstLine="720" w:firstLineChars="0"/>
        <w:jc w:val="both"/>
        <w:rPr>
          <w:b w:val="0"/>
          <w:bCs w:val="0"/>
        </w:rPr>
      </w:pPr>
      <w:r>
        <w:rPr>
          <w:b w:val="0"/>
          <w:bCs w:val="0"/>
        </w:rPr>
        <w:t xml:space="preserve">Results indicated that mobile food vendors generally </w:t>
      </w:r>
      <w:r>
        <w:rPr>
          <w:rStyle w:val="20"/>
          <w:b w:val="0"/>
          <w:bCs w:val="0"/>
        </w:rPr>
        <w:t>demonstrated full compliance in most operational and structural practices</w:t>
      </w:r>
      <w:r>
        <w:rPr>
          <w:b w:val="0"/>
          <w:bCs w:val="0"/>
        </w:rPr>
        <w:t xml:space="preserve">, though compliance with certain regulatory requirements was moderate. In the </w:t>
      </w:r>
      <w:r>
        <w:rPr>
          <w:rStyle w:val="20"/>
          <w:b w:val="0"/>
          <w:bCs w:val="0"/>
        </w:rPr>
        <w:t>regulatory compliance category</w:t>
      </w:r>
      <w:r>
        <w:rPr>
          <w:b w:val="0"/>
          <w:bCs w:val="0"/>
        </w:rPr>
        <w:t xml:space="preserve">, mobile vendors reported moderate compliance in securing a </w:t>
      </w:r>
      <w:r>
        <w:rPr>
          <w:rStyle w:val="20"/>
          <w:b w:val="0"/>
          <w:bCs w:val="0"/>
        </w:rPr>
        <w:t>Health Certificate (3.25, “Moderately complied”)</w:t>
      </w:r>
      <w:r>
        <w:rPr>
          <w:b w:val="0"/>
          <w:bCs w:val="0"/>
        </w:rPr>
        <w:t xml:space="preserve"> and </w:t>
      </w:r>
      <w:r>
        <w:rPr>
          <w:rStyle w:val="20"/>
          <w:b w:val="0"/>
          <w:bCs w:val="0"/>
        </w:rPr>
        <w:t>attendance to food safety seminars (3.00, “Moderately complied”)</w:t>
      </w:r>
      <w:r>
        <w:rPr>
          <w:b w:val="0"/>
          <w:bCs w:val="0"/>
        </w:rPr>
        <w:t xml:space="preserve">, while </w:t>
      </w:r>
      <w:r>
        <w:rPr>
          <w:rStyle w:val="20"/>
          <w:b w:val="0"/>
          <w:bCs w:val="0"/>
        </w:rPr>
        <w:t>payment of CSU fees (5.00, “Fully complied”)</w:t>
      </w:r>
      <w:r>
        <w:rPr>
          <w:b w:val="0"/>
          <w:bCs w:val="0"/>
        </w:rPr>
        <w:t xml:space="preserve"> was fully observed. Notably, mobile vendors were </w:t>
      </w:r>
      <w:r>
        <w:rPr>
          <w:rStyle w:val="20"/>
          <w:b w:val="0"/>
          <w:bCs w:val="0"/>
        </w:rPr>
        <w:t>not required to secure a Mayor’s Permit or Sanitary Permit</w:t>
      </w:r>
      <w:r>
        <w:rPr>
          <w:b w:val="0"/>
          <w:bCs w:val="0"/>
        </w:rPr>
        <w:t>, reflecting differences in registration requirements compared to stall owners. These findings align with prior research, which reported that mobile food vendors often face regulatory gaps and reduced oversight due to the transient nature of their operations (Mensah, 2019; Adebayo &amp; Oladipo, 2020).</w:t>
      </w:r>
    </w:p>
    <w:p w14:paraId="717BF211">
      <w:pPr>
        <w:pStyle w:val="19"/>
        <w:keepNext w:val="0"/>
        <w:keepLines w:val="0"/>
        <w:widowControl/>
        <w:suppressLineNumbers w:val="0"/>
        <w:spacing w:line="480" w:lineRule="auto"/>
        <w:ind w:firstLine="720" w:firstLineChars="0"/>
        <w:jc w:val="both"/>
        <w:rPr>
          <w:b w:val="0"/>
          <w:bCs w:val="0"/>
        </w:rPr>
      </w:pPr>
      <w:r>
        <w:rPr>
          <w:b w:val="0"/>
          <w:bCs w:val="0"/>
        </w:rPr>
        <w:t xml:space="preserve">In contrast, </w:t>
      </w:r>
      <w:r>
        <w:rPr>
          <w:rStyle w:val="20"/>
          <w:b w:val="0"/>
          <w:bCs w:val="0"/>
        </w:rPr>
        <w:t>operational compliance related to food safety practices was generally high</w:t>
      </w:r>
      <w:r>
        <w:rPr>
          <w:b w:val="0"/>
          <w:bCs w:val="0"/>
        </w:rPr>
        <w:t xml:space="preserve">. Mobile vendors ensured that their vending areas were </w:t>
      </w:r>
      <w:r>
        <w:rPr>
          <w:rStyle w:val="20"/>
          <w:b w:val="0"/>
          <w:bCs w:val="0"/>
        </w:rPr>
        <w:t>away from open drains, garbage, or water-logged areas (4.78, “Fully complied”)</w:t>
      </w:r>
      <w:r>
        <w:rPr>
          <w:b w:val="0"/>
          <w:bCs w:val="0"/>
        </w:rPr>
        <w:t>, and layouts facilitated cleaning, sanitizing, and pest prevention (4.75, “Fully complied”). Equipment maintenance and sanitation practices were also fully observed, with utensils and tools made of safe, durable, and non-toxic materials (4.70) and designed for easy cleaning and inspection (4.68).</w:t>
      </w:r>
    </w:p>
    <w:p w14:paraId="6FE6A9BD">
      <w:pPr>
        <w:pStyle w:val="19"/>
        <w:keepNext w:val="0"/>
        <w:keepLines w:val="0"/>
        <w:widowControl/>
        <w:suppressLineNumbers w:val="0"/>
        <w:spacing w:line="480" w:lineRule="auto"/>
        <w:ind w:firstLine="720" w:firstLineChars="0"/>
        <w:jc w:val="both"/>
        <w:rPr>
          <w:b w:val="0"/>
          <w:bCs w:val="0"/>
        </w:rPr>
      </w:pPr>
      <w:r>
        <w:rPr>
          <w:rStyle w:val="20"/>
          <w:b w:val="0"/>
          <w:bCs w:val="0"/>
        </w:rPr>
        <w:t>Premises and room maintenance</w:t>
      </w:r>
      <w:r>
        <w:rPr>
          <w:b w:val="0"/>
          <w:bCs w:val="0"/>
        </w:rPr>
        <w:t xml:space="preserve"> received high compliance scores as well, with floors, walls, ceilings, doors, and windows being hygienic and durable (4.60), and layouts preventing cross-contamination (4.66). Similarly, mobile vendors fully complied with </w:t>
      </w:r>
      <w:r>
        <w:rPr>
          <w:rStyle w:val="20"/>
          <w:b w:val="0"/>
          <w:bCs w:val="0"/>
        </w:rPr>
        <w:t>water supply, food storage, pest control, waste management, and food handling practices</w:t>
      </w:r>
      <w:r>
        <w:rPr>
          <w:b w:val="0"/>
          <w:bCs w:val="0"/>
        </w:rPr>
        <w:t xml:space="preserve">, including the use of gloves, hairnets, aprons, and clean clothing (4.58–4.84). Product and labeling compliance, including proper labeling, display of processing dates, and sanitary permits, was also fully observed (4.62). The </w:t>
      </w:r>
      <w:r>
        <w:rPr>
          <w:rStyle w:val="20"/>
          <w:b w:val="0"/>
          <w:bCs w:val="0"/>
        </w:rPr>
        <w:t>overall mean indicated full compliance</w:t>
      </w:r>
      <w:r>
        <w:rPr>
          <w:b w:val="0"/>
          <w:bCs w:val="0"/>
        </w:rPr>
        <w:t>, demonstrating that mobile food vendors effectively adhered to operational food safety standards despite limitations in regulatory compliance.</w:t>
      </w:r>
    </w:p>
    <w:p w14:paraId="4C4A5C9B">
      <w:pPr>
        <w:pStyle w:val="19"/>
        <w:keepNext w:val="0"/>
        <w:keepLines w:val="0"/>
        <w:widowControl/>
        <w:suppressLineNumbers w:val="0"/>
        <w:spacing w:line="480" w:lineRule="auto"/>
        <w:ind w:firstLine="720" w:firstLineChars="0"/>
        <w:jc w:val="both"/>
        <w:rPr>
          <w:b w:val="0"/>
          <w:bCs w:val="0"/>
        </w:rPr>
      </w:pPr>
      <w:r>
        <w:rPr>
          <w:b w:val="0"/>
          <w:bCs w:val="0"/>
        </w:rPr>
        <w:t xml:space="preserve">These results carry several implications. First, moderate compliance with regulatory requirements, such as health certification and seminar attendance, suggests a </w:t>
      </w:r>
      <w:r>
        <w:rPr>
          <w:rStyle w:val="20"/>
          <w:b w:val="0"/>
          <w:bCs w:val="0"/>
        </w:rPr>
        <w:t>need for enhanced outreach and monitoring programs by the university and local government units</w:t>
      </w:r>
      <w:r>
        <w:rPr>
          <w:b w:val="0"/>
          <w:bCs w:val="0"/>
        </w:rPr>
        <w:t>. Second, high operational compliance in food handling, storage, sanitation, and labeling indicates that mobile vendors were aware of the risks of contamination and took proactive measures to protect consumer health. These findings are consistent with WHO (2020) guidelines emphasizing critical control points in food handling, storage, and sanitation for minimizing foodborne illness.</w:t>
      </w:r>
    </w:p>
    <w:p w14:paraId="1C690190">
      <w:pPr>
        <w:pStyle w:val="19"/>
        <w:keepNext w:val="0"/>
        <w:keepLines w:val="0"/>
        <w:widowControl/>
        <w:suppressLineNumbers w:val="0"/>
        <w:spacing w:line="480" w:lineRule="auto"/>
        <w:ind w:firstLine="720" w:firstLineChars="0"/>
        <w:jc w:val="both"/>
        <w:rPr>
          <w:rFonts w:hint="default"/>
          <w:b w:val="0"/>
          <w:bCs w:val="0"/>
          <w:lang w:val="en-PH"/>
        </w:rPr>
      </w:pPr>
      <w:r>
        <w:rPr>
          <w:b w:val="0"/>
          <w:bCs w:val="0"/>
        </w:rPr>
        <w:t>The findings are supported by prior studies. Mensah (2019) reported that mobile food vendors often struggle with regulatory compliance due to mobility and reduced access to training programs. However, when provided with guidance and facilities, vendors demonstrate high adherence to operational hygiene practices. Similarly, Adebayo and Oladipo (2020) found that mobile food vendors often maintained good sanitation, storage, and food handling practices, highlighting the potential for targeted interventions to improve regulatory compliance without compromising operations</w:t>
      </w:r>
      <w:r>
        <w:rPr>
          <w:rFonts w:hint="default"/>
          <w:b w:val="0"/>
          <w:bCs w:val="0"/>
          <w:lang w:val="en-PH"/>
        </w:rPr>
        <w:t>.</w:t>
      </w:r>
    </w:p>
    <w:p w14:paraId="55678FB0">
      <w:pPr>
        <w:rPr>
          <w:rFonts w:hint="default"/>
        </w:rPr>
      </w:pPr>
    </w:p>
    <w:p w14:paraId="19086B4B">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The study revealed differences in compliance between stall renters and mobile food vendors. Stall renters demonstrated higher levels of compliance with regulatory requirements, including possession of permits, adherence to sanitation standards, and participation in training programs.</w:t>
      </w:r>
    </w:p>
    <w:p w14:paraId="1E3C21A5">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In contrast, mobile vendors showed moderate compliance, primarily due to operational limitations such as lack of permanent structures and limited access to utilities. While they complied with university-specific policies, such as payment of fees and waste disposal requirements, compliance with formal regulatory standards such as health certification and training was less consistent.</w:t>
      </w:r>
    </w:p>
    <w:p w14:paraId="1396D2D0">
      <w:pPr>
        <w:pStyle w:val="4"/>
        <w:keepNext w:val="0"/>
        <w:keepLines w:val="0"/>
        <w:widowControl/>
        <w:suppressLineNumbers w:val="0"/>
        <w:jc w:val="both"/>
        <w:rPr>
          <w:rStyle w:val="20"/>
          <w:rFonts w:hint="default" w:ascii="Times New Roman" w:hAnsi="Times New Roman" w:cs="Times New Roman"/>
          <w:color w:val="auto"/>
          <w:sz w:val="24"/>
          <w:szCs w:val="32"/>
        </w:rPr>
      </w:pPr>
      <w:r>
        <w:rPr>
          <w:rStyle w:val="20"/>
          <w:rFonts w:hint="default" w:ascii="Times New Roman" w:hAnsi="Times New Roman" w:cs="Times New Roman"/>
          <w:color w:val="auto"/>
          <w:sz w:val="24"/>
          <w:szCs w:val="32"/>
        </w:rPr>
        <w:t>Perception of Students, Faculty, and Staff</w:t>
      </w:r>
    </w:p>
    <w:p w14:paraId="3F574470">
      <w:pPr>
        <w:pStyle w:val="3"/>
        <w:keepNext w:val="0"/>
        <w:keepLines w:val="0"/>
        <w:widowControl/>
        <w:suppressLineNumbers w:val="0"/>
        <w:jc w:val="center"/>
        <w:rPr>
          <w:rStyle w:val="20"/>
          <w:rFonts w:hint="default" w:ascii="Times New Roman" w:hAnsi="Times New Roman" w:cs="Times New Roman"/>
          <w:b/>
          <w:bCs/>
          <w:color w:val="auto"/>
          <w:sz w:val="24"/>
          <w:szCs w:val="24"/>
        </w:rPr>
      </w:pPr>
      <w:r>
        <w:rPr>
          <w:rStyle w:val="20"/>
          <w:rFonts w:hint="default" w:ascii="Times New Roman" w:hAnsi="Times New Roman" w:cs="Times New Roman"/>
          <w:b/>
          <w:bCs/>
          <w:color w:val="auto"/>
          <w:sz w:val="24"/>
          <w:szCs w:val="24"/>
        </w:rPr>
        <w:t>Table</w:t>
      </w:r>
      <w:r>
        <w:rPr>
          <w:rStyle w:val="20"/>
          <w:rFonts w:hint="default" w:ascii="Times New Roman" w:hAnsi="Times New Roman" w:cs="Times New Roman"/>
          <w:b/>
          <w:bCs/>
          <w:color w:val="auto"/>
          <w:sz w:val="24"/>
          <w:szCs w:val="24"/>
          <w:lang w:val="en-PH"/>
        </w:rPr>
        <w:t xml:space="preserve"> 4P</w:t>
      </w:r>
      <w:r>
        <w:rPr>
          <w:rStyle w:val="20"/>
          <w:rFonts w:hint="default" w:ascii="Times New Roman" w:hAnsi="Times New Roman" w:cs="Times New Roman"/>
          <w:b/>
          <w:bCs/>
          <w:color w:val="auto"/>
          <w:sz w:val="24"/>
          <w:szCs w:val="24"/>
        </w:rPr>
        <w:t>:</w:t>
      </w:r>
      <w:r>
        <w:rPr>
          <w:rStyle w:val="20"/>
          <w:rFonts w:hint="default" w:ascii="Times New Roman" w:hAnsi="Times New Roman" w:cs="Times New Roman"/>
          <w:b/>
          <w:bCs/>
          <w:color w:val="auto"/>
          <w:sz w:val="24"/>
          <w:szCs w:val="24"/>
          <w:lang w:val="en-PH"/>
        </w:rPr>
        <w:t xml:space="preserve"> Summary</w:t>
      </w:r>
      <w:r>
        <w:rPr>
          <w:rStyle w:val="20"/>
          <w:rFonts w:hint="default" w:ascii="Times New Roman" w:hAnsi="Times New Roman" w:cs="Times New Roman"/>
          <w:b/>
          <w:bCs/>
          <w:color w:val="auto"/>
          <w:sz w:val="24"/>
          <w:szCs w:val="24"/>
        </w:rPr>
        <w:t xml:space="preserve"> Perception of Students, Faculty, and Staff on Food Safety and Cleanliness of Campus Food Vendors</w:t>
      </w:r>
    </w:p>
    <w:tbl>
      <w:tblPr>
        <w:tblStyle w:val="22"/>
        <w:tblpPr w:leftFromText="180" w:rightFromText="180" w:vertAnchor="text" w:horzAnchor="page" w:tblpX="2062" w:tblpY="3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239"/>
        <w:gridCol w:w="1300"/>
        <w:gridCol w:w="1239"/>
        <w:gridCol w:w="1300"/>
        <w:gridCol w:w="1131"/>
        <w:gridCol w:w="1234"/>
      </w:tblGrid>
      <w:tr w14:paraId="6174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0538339D">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Dimension</w:t>
            </w:r>
          </w:p>
        </w:tc>
        <w:tc>
          <w:tcPr>
            <w:tcW w:w="1239" w:type="dxa"/>
            <w:vAlign w:val="center"/>
          </w:tcPr>
          <w:p w14:paraId="1C94A1B9">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Students Composite Mean</w:t>
            </w:r>
          </w:p>
        </w:tc>
        <w:tc>
          <w:tcPr>
            <w:tcW w:w="1300" w:type="dxa"/>
            <w:vAlign w:val="center"/>
          </w:tcPr>
          <w:p w14:paraId="51D8AB1E">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Students Descriptive Value</w:t>
            </w:r>
          </w:p>
        </w:tc>
        <w:tc>
          <w:tcPr>
            <w:tcW w:w="1239" w:type="dxa"/>
            <w:vAlign w:val="center"/>
          </w:tcPr>
          <w:p w14:paraId="14998595">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Faculty Composite Mean</w:t>
            </w:r>
          </w:p>
        </w:tc>
        <w:tc>
          <w:tcPr>
            <w:tcW w:w="1300" w:type="dxa"/>
            <w:vAlign w:val="center"/>
          </w:tcPr>
          <w:p w14:paraId="496150BB">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Faculty Descriptive Value</w:t>
            </w:r>
          </w:p>
        </w:tc>
        <w:tc>
          <w:tcPr>
            <w:tcW w:w="1131" w:type="dxa"/>
            <w:vAlign w:val="center"/>
          </w:tcPr>
          <w:p w14:paraId="484B1F63">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Staff Composite Mean</w:t>
            </w:r>
          </w:p>
        </w:tc>
        <w:tc>
          <w:tcPr>
            <w:tcW w:w="1234" w:type="dxa"/>
            <w:vAlign w:val="center"/>
          </w:tcPr>
          <w:p w14:paraId="640013B7">
            <w:pPr>
              <w:keepNext w:val="0"/>
              <w:keepLines w:val="0"/>
              <w:widowControl/>
              <w:suppressLineNumbers w:val="0"/>
              <w:spacing w:before="0" w:beforeAutospacing="0" w:afterAutospacing="0"/>
              <w:ind w:left="0" w:right="0"/>
              <w:jc w:val="center"/>
              <w:rPr>
                <w:rStyle w:val="20"/>
                <w:rFonts w:hint="default" w:ascii="Times New Roman" w:hAnsi="Times New Roman" w:cs="Times New Roman"/>
                <w:color w:val="auto"/>
                <w:sz w:val="22"/>
                <w:szCs w:val="22"/>
                <w:vertAlign w:val="baseline"/>
              </w:rPr>
            </w:pPr>
            <w:r>
              <w:rPr>
                <w:rFonts w:hint="default" w:ascii="Times New Roman" w:hAnsi="Times New Roman" w:eastAsia="SimSun" w:cs="Times New Roman"/>
                <w:b/>
                <w:bCs/>
                <w:color w:val="auto"/>
                <w:kern w:val="0"/>
                <w:sz w:val="22"/>
                <w:szCs w:val="22"/>
                <w:lang w:val="en-US" w:eastAsia="zh-CN" w:bidi="ar"/>
              </w:rPr>
              <w:t>Staff Descriptive Value</w:t>
            </w:r>
          </w:p>
        </w:tc>
      </w:tr>
      <w:tr w14:paraId="15C5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5315EE73">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Style w:val="20"/>
                <w:rFonts w:hint="default" w:ascii="Times New Roman" w:hAnsi="Times New Roman" w:eastAsia="SimSun" w:cs="Times New Roman"/>
                <w:color w:val="auto"/>
                <w:kern w:val="0"/>
                <w:sz w:val="24"/>
                <w:szCs w:val="24"/>
                <w:lang w:val="en-US" w:eastAsia="zh-CN" w:bidi="ar"/>
              </w:rPr>
              <w:t>A. Food Handling and Preparation Practices</w:t>
            </w:r>
          </w:p>
        </w:tc>
        <w:tc>
          <w:tcPr>
            <w:tcW w:w="1239" w:type="dxa"/>
            <w:vAlign w:val="center"/>
          </w:tcPr>
          <w:p w14:paraId="106FB6EF">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4.23</w:t>
            </w:r>
          </w:p>
        </w:tc>
        <w:tc>
          <w:tcPr>
            <w:tcW w:w="1300" w:type="dxa"/>
            <w:vAlign w:val="center"/>
          </w:tcPr>
          <w:p w14:paraId="1F975ABE">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c>
          <w:tcPr>
            <w:tcW w:w="1239" w:type="dxa"/>
            <w:vAlign w:val="center"/>
          </w:tcPr>
          <w:p w14:paraId="2F0FBCBD">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4.24</w:t>
            </w:r>
          </w:p>
        </w:tc>
        <w:tc>
          <w:tcPr>
            <w:tcW w:w="1300" w:type="dxa"/>
            <w:vAlign w:val="center"/>
          </w:tcPr>
          <w:p w14:paraId="4BAF9E7A">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c>
          <w:tcPr>
            <w:tcW w:w="1131" w:type="dxa"/>
            <w:vAlign w:val="center"/>
          </w:tcPr>
          <w:p w14:paraId="1266291D">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4.20</w:t>
            </w:r>
          </w:p>
        </w:tc>
        <w:tc>
          <w:tcPr>
            <w:tcW w:w="1234" w:type="dxa"/>
            <w:vAlign w:val="center"/>
          </w:tcPr>
          <w:p w14:paraId="472DB299">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r>
      <w:tr w14:paraId="6A5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014620EA">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Style w:val="20"/>
                <w:rFonts w:hint="default" w:ascii="Times New Roman" w:hAnsi="Times New Roman" w:eastAsia="SimSun" w:cs="Times New Roman"/>
                <w:color w:val="auto"/>
                <w:kern w:val="0"/>
                <w:sz w:val="24"/>
                <w:szCs w:val="24"/>
                <w:lang w:val="en-US" w:eastAsia="zh-CN" w:bidi="ar"/>
              </w:rPr>
              <w:t>B. Food Storage and Temperature Control</w:t>
            </w:r>
          </w:p>
        </w:tc>
        <w:tc>
          <w:tcPr>
            <w:tcW w:w="1239" w:type="dxa"/>
            <w:vAlign w:val="center"/>
          </w:tcPr>
          <w:p w14:paraId="6FEA926D">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4.11</w:t>
            </w:r>
          </w:p>
        </w:tc>
        <w:tc>
          <w:tcPr>
            <w:tcW w:w="1300" w:type="dxa"/>
            <w:vAlign w:val="center"/>
          </w:tcPr>
          <w:p w14:paraId="6E16AE4A">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c>
          <w:tcPr>
            <w:tcW w:w="1239" w:type="dxa"/>
            <w:vAlign w:val="center"/>
          </w:tcPr>
          <w:p w14:paraId="201D9209">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4.14</w:t>
            </w:r>
          </w:p>
        </w:tc>
        <w:tc>
          <w:tcPr>
            <w:tcW w:w="1300" w:type="dxa"/>
            <w:vAlign w:val="center"/>
          </w:tcPr>
          <w:p w14:paraId="447EFC7E">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c>
          <w:tcPr>
            <w:tcW w:w="1131" w:type="dxa"/>
            <w:vAlign w:val="center"/>
          </w:tcPr>
          <w:p w14:paraId="3183D7CA">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4.08</w:t>
            </w:r>
          </w:p>
        </w:tc>
        <w:tc>
          <w:tcPr>
            <w:tcW w:w="1234" w:type="dxa"/>
            <w:vAlign w:val="center"/>
          </w:tcPr>
          <w:p w14:paraId="418056DB">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r>
      <w:tr w14:paraId="2207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3F888778">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Style w:val="20"/>
                <w:rFonts w:hint="default" w:ascii="Times New Roman" w:hAnsi="Times New Roman" w:eastAsia="SimSun" w:cs="Times New Roman"/>
                <w:color w:val="auto"/>
                <w:kern w:val="0"/>
                <w:sz w:val="24"/>
                <w:szCs w:val="24"/>
                <w:lang w:val="en-US" w:eastAsia="zh-CN" w:bidi="ar"/>
              </w:rPr>
              <w:t>C. Personal Hygiene and Appearance</w:t>
            </w:r>
          </w:p>
        </w:tc>
        <w:tc>
          <w:tcPr>
            <w:tcW w:w="1239" w:type="dxa"/>
            <w:vAlign w:val="center"/>
          </w:tcPr>
          <w:p w14:paraId="4047FBED">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4.20</w:t>
            </w:r>
          </w:p>
        </w:tc>
        <w:tc>
          <w:tcPr>
            <w:tcW w:w="1300" w:type="dxa"/>
            <w:vAlign w:val="center"/>
          </w:tcPr>
          <w:p w14:paraId="096E6BDE">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c>
          <w:tcPr>
            <w:tcW w:w="1239" w:type="dxa"/>
            <w:vAlign w:val="center"/>
          </w:tcPr>
          <w:p w14:paraId="0550A595">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4.19</w:t>
            </w:r>
          </w:p>
        </w:tc>
        <w:tc>
          <w:tcPr>
            <w:tcW w:w="1300" w:type="dxa"/>
            <w:vAlign w:val="center"/>
          </w:tcPr>
          <w:p w14:paraId="7C01D847">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c>
          <w:tcPr>
            <w:tcW w:w="1131" w:type="dxa"/>
            <w:vAlign w:val="center"/>
          </w:tcPr>
          <w:p w14:paraId="2A85FF03">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4.15</w:t>
            </w:r>
          </w:p>
        </w:tc>
        <w:tc>
          <w:tcPr>
            <w:tcW w:w="1234" w:type="dxa"/>
            <w:vAlign w:val="center"/>
          </w:tcPr>
          <w:p w14:paraId="60682FCB">
            <w:pPr>
              <w:keepNext w:val="0"/>
              <w:keepLines w:val="0"/>
              <w:widowControl/>
              <w:suppressLineNumbers w:val="0"/>
              <w:spacing w:before="0" w:beforeAutospacing="0" w:afterAutospacing="0"/>
              <w:ind w:left="0" w:right="0"/>
              <w:jc w:val="left"/>
              <w:rPr>
                <w:rStyle w:val="20"/>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Positive perception</w:t>
            </w:r>
          </w:p>
        </w:tc>
      </w:tr>
      <w:tr w14:paraId="215A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0DB97014">
            <w:pPr>
              <w:keepNext w:val="0"/>
              <w:keepLines w:val="0"/>
              <w:widowControl/>
              <w:suppressLineNumbers w:val="0"/>
              <w:spacing w:before="0" w:beforeAutospacing="0" w:afterAutospacing="0"/>
              <w:ind w:left="0" w:right="0"/>
              <w:jc w:val="left"/>
              <w:rPr>
                <w:rStyle w:val="20"/>
                <w:rFonts w:hint="default" w:ascii="Times New Roman" w:hAnsi="Times New Roman" w:eastAsia="SimSun" w:cs="Times New Roman"/>
                <w:color w:val="auto"/>
                <w:kern w:val="0"/>
                <w:sz w:val="24"/>
                <w:szCs w:val="24"/>
                <w:lang w:val="en-US" w:eastAsia="zh-CN" w:bidi="ar"/>
              </w:rPr>
            </w:pPr>
            <w:r>
              <w:rPr>
                <w:rStyle w:val="20"/>
                <w:rFonts w:hint="default" w:ascii="Times New Roman" w:hAnsi="Times New Roman" w:eastAsia="SimSun" w:cs="Times New Roman"/>
                <w:color w:val="auto"/>
                <w:kern w:val="0"/>
                <w:sz w:val="24"/>
                <w:szCs w:val="24"/>
                <w:lang w:val="en-US" w:eastAsia="zh-CN" w:bidi="ar"/>
              </w:rPr>
              <w:t>D. Sanitation and Waste Management</w:t>
            </w:r>
          </w:p>
        </w:tc>
        <w:tc>
          <w:tcPr>
            <w:tcW w:w="1239" w:type="dxa"/>
            <w:vAlign w:val="center"/>
          </w:tcPr>
          <w:p w14:paraId="0ED517A6">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4.08</w:t>
            </w:r>
          </w:p>
        </w:tc>
        <w:tc>
          <w:tcPr>
            <w:tcW w:w="1300" w:type="dxa"/>
            <w:vAlign w:val="center"/>
          </w:tcPr>
          <w:p w14:paraId="2949BADF">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Positive perception</w:t>
            </w:r>
          </w:p>
        </w:tc>
        <w:tc>
          <w:tcPr>
            <w:tcW w:w="1239" w:type="dxa"/>
            <w:vAlign w:val="center"/>
          </w:tcPr>
          <w:p w14:paraId="424FD143">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4.07</w:t>
            </w:r>
          </w:p>
        </w:tc>
        <w:tc>
          <w:tcPr>
            <w:tcW w:w="1300" w:type="dxa"/>
            <w:vAlign w:val="center"/>
          </w:tcPr>
          <w:p w14:paraId="38ED1CA9">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Positive perception</w:t>
            </w:r>
          </w:p>
        </w:tc>
        <w:tc>
          <w:tcPr>
            <w:tcW w:w="1131" w:type="dxa"/>
            <w:vAlign w:val="center"/>
          </w:tcPr>
          <w:p w14:paraId="3E0A11A1">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4.06</w:t>
            </w:r>
          </w:p>
        </w:tc>
        <w:tc>
          <w:tcPr>
            <w:tcW w:w="1234" w:type="dxa"/>
            <w:vAlign w:val="center"/>
          </w:tcPr>
          <w:p w14:paraId="44A0B42F">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Positive perception</w:t>
            </w:r>
          </w:p>
        </w:tc>
      </w:tr>
      <w:tr w14:paraId="4799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69D55F58">
            <w:pPr>
              <w:keepNext w:val="0"/>
              <w:keepLines w:val="0"/>
              <w:widowControl/>
              <w:suppressLineNumbers w:val="0"/>
              <w:spacing w:before="0" w:beforeAutospacing="0" w:afterAutospacing="0"/>
              <w:ind w:left="0" w:right="0"/>
              <w:jc w:val="left"/>
              <w:rPr>
                <w:rStyle w:val="20"/>
                <w:rFonts w:hint="default" w:ascii="Times New Roman" w:hAnsi="Times New Roman" w:eastAsia="SimSun" w:cs="Times New Roman"/>
                <w:color w:val="auto"/>
                <w:kern w:val="0"/>
                <w:sz w:val="24"/>
                <w:szCs w:val="24"/>
                <w:lang w:val="en-US" w:eastAsia="zh-CN" w:bidi="ar"/>
              </w:rPr>
            </w:pPr>
            <w:r>
              <w:rPr>
                <w:rStyle w:val="20"/>
                <w:rFonts w:hint="default" w:ascii="Times New Roman" w:hAnsi="Times New Roman" w:eastAsia="SimSun" w:cs="Times New Roman"/>
                <w:color w:val="auto"/>
                <w:kern w:val="0"/>
                <w:sz w:val="24"/>
                <w:szCs w:val="24"/>
                <w:lang w:val="en-US" w:eastAsia="zh-CN" w:bidi="ar"/>
              </w:rPr>
              <w:t>E. General Perception of Food Safety and Cleanliness</w:t>
            </w:r>
          </w:p>
        </w:tc>
        <w:tc>
          <w:tcPr>
            <w:tcW w:w="1239" w:type="dxa"/>
            <w:vAlign w:val="center"/>
          </w:tcPr>
          <w:p w14:paraId="70A6FEDD">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4.14</w:t>
            </w:r>
          </w:p>
        </w:tc>
        <w:tc>
          <w:tcPr>
            <w:tcW w:w="1300" w:type="dxa"/>
            <w:vAlign w:val="center"/>
          </w:tcPr>
          <w:p w14:paraId="7F8A5CD5">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Positive perception</w:t>
            </w:r>
          </w:p>
        </w:tc>
        <w:tc>
          <w:tcPr>
            <w:tcW w:w="1239" w:type="dxa"/>
            <w:vAlign w:val="center"/>
          </w:tcPr>
          <w:p w14:paraId="6AC01504">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4.11</w:t>
            </w:r>
          </w:p>
        </w:tc>
        <w:tc>
          <w:tcPr>
            <w:tcW w:w="1300" w:type="dxa"/>
            <w:vAlign w:val="center"/>
          </w:tcPr>
          <w:p w14:paraId="3189FD8D">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Positive perception</w:t>
            </w:r>
          </w:p>
        </w:tc>
        <w:tc>
          <w:tcPr>
            <w:tcW w:w="1131" w:type="dxa"/>
            <w:vAlign w:val="center"/>
          </w:tcPr>
          <w:p w14:paraId="52B6EBA9">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4.08</w:t>
            </w:r>
          </w:p>
        </w:tc>
        <w:tc>
          <w:tcPr>
            <w:tcW w:w="1234" w:type="dxa"/>
            <w:vAlign w:val="center"/>
          </w:tcPr>
          <w:p w14:paraId="246839BE">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Positive perception</w:t>
            </w:r>
          </w:p>
        </w:tc>
      </w:tr>
    </w:tbl>
    <w:p w14:paraId="276CCCC1">
      <w:pPr>
        <w:rPr>
          <w:rStyle w:val="20"/>
          <w:rFonts w:hint="default" w:ascii="Times New Roman" w:hAnsi="Times New Roman" w:cs="Times New Roman"/>
          <w:color w:val="auto"/>
          <w:sz w:val="24"/>
          <w:szCs w:val="24"/>
        </w:rPr>
      </w:pPr>
    </w:p>
    <w:p w14:paraId="3B4E5B1C">
      <w:pPr>
        <w:pStyle w:val="19"/>
        <w:keepNext w:val="0"/>
        <w:keepLines w:val="0"/>
        <w:widowControl/>
        <w:suppressLineNumbers w:val="0"/>
        <w:spacing w:line="480" w:lineRule="auto"/>
        <w:ind w:firstLine="420" w:firstLineChars="0"/>
        <w:jc w:val="both"/>
        <w:rPr>
          <w:rFonts w:hint="default" w:ascii="Times New Roman" w:hAnsi="Times New Roman" w:cs="Times New Roman"/>
          <w:b w:val="0"/>
          <w:bCs w:val="0"/>
        </w:rPr>
      </w:pPr>
      <w:r>
        <w:rPr>
          <w:rFonts w:hint="default" w:ascii="Times New Roman" w:hAnsi="Times New Roman" w:cs="Times New Roman"/>
          <w:b w:val="0"/>
          <w:bCs w:val="0"/>
        </w:rPr>
        <w:t xml:space="preserve">Table P summarizes the </w:t>
      </w:r>
      <w:r>
        <w:rPr>
          <w:rStyle w:val="20"/>
          <w:rFonts w:hint="default" w:ascii="Times New Roman" w:hAnsi="Times New Roman" w:cs="Times New Roman"/>
          <w:b w:val="0"/>
          <w:bCs w:val="0"/>
        </w:rPr>
        <w:t>perception of students, faculty, and staff</w:t>
      </w:r>
      <w:r>
        <w:rPr>
          <w:rFonts w:hint="default" w:ascii="Times New Roman" w:hAnsi="Times New Roman" w:cs="Times New Roman"/>
          <w:b w:val="0"/>
          <w:bCs w:val="0"/>
        </w:rPr>
        <w:t xml:space="preserve"> regarding the </w:t>
      </w:r>
      <w:r>
        <w:rPr>
          <w:rStyle w:val="20"/>
          <w:rFonts w:hint="default" w:ascii="Times New Roman" w:hAnsi="Times New Roman" w:cs="Times New Roman"/>
          <w:b w:val="0"/>
          <w:bCs w:val="0"/>
        </w:rPr>
        <w:t>food safety and cleanliness of campus food vendors</w:t>
      </w:r>
      <w:r>
        <w:rPr>
          <w:rFonts w:hint="default" w:ascii="Times New Roman" w:hAnsi="Times New Roman" w:cs="Times New Roman"/>
          <w:b w:val="0"/>
          <w:bCs w:val="0"/>
        </w:rPr>
        <w:t xml:space="preserve"> across five key dimensions: </w:t>
      </w:r>
      <w:r>
        <w:rPr>
          <w:rStyle w:val="20"/>
          <w:rFonts w:hint="default" w:ascii="Times New Roman" w:hAnsi="Times New Roman" w:cs="Times New Roman"/>
          <w:b w:val="0"/>
          <w:bCs w:val="0"/>
        </w:rPr>
        <w:t>food handling and preparation practices, food storage and temperature control, personal hygiene and appearance, sanitation and waste management, and general perception of food safety and cleanliness</w:t>
      </w:r>
      <w:r>
        <w:rPr>
          <w:rFonts w:hint="default" w:ascii="Times New Roman" w:hAnsi="Times New Roman" w:cs="Times New Roman"/>
          <w:b w:val="0"/>
          <w:bCs w:val="0"/>
        </w:rPr>
        <w:t xml:space="preserve">. The table presents the </w:t>
      </w:r>
      <w:r>
        <w:rPr>
          <w:rStyle w:val="20"/>
          <w:rFonts w:hint="default" w:ascii="Times New Roman" w:hAnsi="Times New Roman" w:cs="Times New Roman"/>
          <w:b w:val="0"/>
          <w:bCs w:val="0"/>
        </w:rPr>
        <w:t>composite mean</w:t>
      </w:r>
      <w:r>
        <w:rPr>
          <w:rFonts w:hint="default" w:ascii="Times New Roman" w:hAnsi="Times New Roman" w:cs="Times New Roman"/>
          <w:b w:val="0"/>
          <w:bCs w:val="0"/>
        </w:rPr>
        <w:t xml:space="preserve"> and corresponding </w:t>
      </w:r>
      <w:r>
        <w:rPr>
          <w:rStyle w:val="20"/>
          <w:rFonts w:hint="default" w:ascii="Times New Roman" w:hAnsi="Times New Roman" w:cs="Times New Roman"/>
          <w:b w:val="0"/>
          <w:bCs w:val="0"/>
        </w:rPr>
        <w:t>descriptive value</w:t>
      </w:r>
      <w:r>
        <w:rPr>
          <w:rFonts w:hint="default" w:ascii="Times New Roman" w:hAnsi="Times New Roman" w:cs="Times New Roman"/>
          <w:b w:val="0"/>
          <w:bCs w:val="0"/>
        </w:rPr>
        <w:t xml:space="preserve"> for each group, providing a comparative overview of how different campus stakeholders view vendor practices.</w:t>
      </w:r>
    </w:p>
    <w:p w14:paraId="0EC3A3C6">
      <w:pPr>
        <w:pStyle w:val="19"/>
        <w:keepNext w:val="0"/>
        <w:keepLines w:val="0"/>
        <w:widowControl/>
        <w:suppressLineNumbers w:val="0"/>
        <w:spacing w:line="480" w:lineRule="auto"/>
        <w:ind w:firstLine="420" w:firstLineChars="0"/>
        <w:jc w:val="both"/>
        <w:rPr>
          <w:rFonts w:hint="default" w:ascii="Times New Roman" w:hAnsi="Times New Roman" w:cs="Times New Roman"/>
          <w:b w:val="0"/>
          <w:bCs w:val="0"/>
        </w:rPr>
      </w:pPr>
      <w:r>
        <w:rPr>
          <w:rFonts w:hint="default" w:ascii="Times New Roman" w:hAnsi="Times New Roman" w:cs="Times New Roman"/>
          <w:b w:val="0"/>
          <w:bCs w:val="0"/>
        </w:rPr>
        <w:t xml:space="preserve">The summary shows that </w:t>
      </w:r>
      <w:r>
        <w:rPr>
          <w:rStyle w:val="20"/>
          <w:rFonts w:hint="default" w:ascii="Times New Roman" w:hAnsi="Times New Roman" w:cs="Times New Roman"/>
          <w:b w:val="0"/>
          <w:bCs w:val="0"/>
        </w:rPr>
        <w:t>all three groups</w:t>
      </w:r>
      <w:r>
        <w:rPr>
          <w:rStyle w:val="20"/>
          <w:rFonts w:hint="default" w:ascii="Times New Roman" w:hAnsi="Times New Roman" w:cs="Times New Roman"/>
          <w:b w:val="0"/>
          <w:bCs w:val="0"/>
          <w:lang w:val="en-PH"/>
        </w:rPr>
        <w:t xml:space="preserve"> </w:t>
      </w:r>
      <w:r>
        <w:rPr>
          <w:rStyle w:val="20"/>
          <w:rFonts w:hint="default" w:ascii="Times New Roman" w:hAnsi="Times New Roman" w:cs="Times New Roman"/>
          <w:b w:val="0"/>
          <w:bCs w:val="0"/>
        </w:rPr>
        <w:t>students, faculty, and staff</w:t>
      </w:r>
      <w:r>
        <w:rPr>
          <w:rStyle w:val="20"/>
          <w:rFonts w:hint="default" w:ascii="Times New Roman" w:hAnsi="Times New Roman" w:cs="Times New Roman"/>
          <w:b w:val="0"/>
          <w:bCs w:val="0"/>
          <w:lang w:val="en-PH"/>
        </w:rPr>
        <w:t xml:space="preserve"> </w:t>
      </w:r>
      <w:r>
        <w:rPr>
          <w:rStyle w:val="20"/>
          <w:rFonts w:hint="default" w:ascii="Times New Roman" w:hAnsi="Times New Roman" w:cs="Times New Roman"/>
          <w:b w:val="0"/>
          <w:bCs w:val="0"/>
        </w:rPr>
        <w:t>generally held positive perceptions</w:t>
      </w:r>
      <w:r>
        <w:rPr>
          <w:rFonts w:hint="default" w:ascii="Times New Roman" w:hAnsi="Times New Roman" w:cs="Times New Roman"/>
          <w:b w:val="0"/>
          <w:bCs w:val="0"/>
        </w:rPr>
        <w:t xml:space="preserve"> of campus food vendors across all dimensions.</w:t>
      </w:r>
    </w:p>
    <w:p w14:paraId="41EE9F94">
      <w:pPr>
        <w:keepNext w:val="0"/>
        <w:keepLines w:val="0"/>
        <w:widowControl/>
        <w:numPr>
          <w:ilvl w:val="0"/>
          <w:numId w:val="0"/>
        </w:numPr>
        <w:suppressLineNumbers w:val="0"/>
        <w:spacing w:before="0" w:beforeAutospacing="1" w:after="0" w:afterAutospacing="1" w:line="480" w:lineRule="auto"/>
        <w:jc w:val="both"/>
        <w:rPr>
          <w:rFonts w:hint="default" w:ascii="Times New Roman" w:hAnsi="Times New Roman" w:cs="Times New Roman"/>
          <w:b w:val="0"/>
          <w:bCs w:val="0"/>
        </w:rPr>
      </w:pPr>
      <w:r>
        <w:rPr>
          <w:rStyle w:val="20"/>
          <w:rFonts w:hint="default" w:ascii="Times New Roman" w:hAnsi="Times New Roman" w:cs="Times New Roman"/>
          <w:b w:val="0"/>
          <w:bCs w:val="0"/>
        </w:rPr>
        <w:t>Food Handling and Preparation Practices</w:t>
      </w:r>
      <w:r>
        <w:rPr>
          <w:rFonts w:hint="default" w:ascii="Times New Roman" w:hAnsi="Times New Roman" w:cs="Times New Roman"/>
          <w:b w:val="0"/>
          <w:bCs w:val="0"/>
        </w:rPr>
        <w:t xml:space="preserve"> recorded the highest composite means across all groups (Students: 4.23; Faculty: 4.24; Staff: 4.20), indicating that respondents consistently observed vendors practicing good hygiene, using clean utensils, wearing proper attire, and maintaining organized food preparation areas. </w:t>
      </w:r>
    </w:p>
    <w:p w14:paraId="2CCE0398">
      <w:pPr>
        <w:keepNext w:val="0"/>
        <w:keepLines w:val="0"/>
        <w:widowControl/>
        <w:numPr>
          <w:ilvl w:val="0"/>
          <w:numId w:val="0"/>
        </w:numPr>
        <w:suppressLineNumbers w:val="0"/>
        <w:spacing w:before="0" w:beforeAutospacing="1" w:after="0" w:afterAutospacing="1" w:line="480" w:lineRule="auto"/>
        <w:ind w:firstLine="420" w:firstLineChars="0"/>
        <w:jc w:val="both"/>
        <w:rPr>
          <w:rFonts w:hint="default" w:ascii="Times New Roman" w:hAnsi="Times New Roman" w:cs="Times New Roman"/>
          <w:b w:val="0"/>
          <w:bCs w:val="0"/>
        </w:rPr>
      </w:pPr>
      <w:r>
        <w:rPr>
          <w:rStyle w:val="20"/>
          <w:rFonts w:hint="default" w:ascii="Times New Roman" w:hAnsi="Times New Roman" w:cs="Times New Roman"/>
          <w:b w:val="0"/>
          <w:bCs w:val="0"/>
        </w:rPr>
        <w:t>Food Storage and Temperature Control</w:t>
      </w:r>
      <w:r>
        <w:rPr>
          <w:rFonts w:hint="default" w:ascii="Times New Roman" w:hAnsi="Times New Roman" w:cs="Times New Roman"/>
          <w:b w:val="0"/>
          <w:bCs w:val="0"/>
        </w:rPr>
        <w:t xml:space="preserve"> was slightly lower for all groups (Students: 4.11; Faculty: 4.14; Staff: 4.08), suggesting that while proper storage, covering of food, and safe handling of perishable items were generally observed, occasional lapses, particularly in leftover handling or temperature monitoring, may have been noted. </w:t>
      </w:r>
    </w:p>
    <w:p w14:paraId="1F94CA22">
      <w:pPr>
        <w:keepNext w:val="0"/>
        <w:keepLines w:val="0"/>
        <w:widowControl/>
        <w:numPr>
          <w:ilvl w:val="0"/>
          <w:numId w:val="0"/>
        </w:numPr>
        <w:suppressLineNumbers w:val="0"/>
        <w:spacing w:before="0" w:beforeAutospacing="1" w:after="0" w:afterAutospacing="1" w:line="480" w:lineRule="auto"/>
        <w:ind w:firstLine="420" w:firstLineChars="0"/>
        <w:jc w:val="both"/>
        <w:rPr>
          <w:rFonts w:hint="default" w:ascii="Times New Roman" w:hAnsi="Times New Roman" w:cs="Times New Roman"/>
          <w:b w:val="0"/>
          <w:bCs w:val="0"/>
        </w:rPr>
      </w:pPr>
      <w:r>
        <w:rPr>
          <w:rStyle w:val="20"/>
          <w:rFonts w:hint="default" w:ascii="Times New Roman" w:hAnsi="Times New Roman" w:cs="Times New Roman"/>
          <w:b w:val="0"/>
          <w:bCs w:val="0"/>
        </w:rPr>
        <w:t>Personal Hygiene and Appearance</w:t>
      </w:r>
      <w:r>
        <w:rPr>
          <w:rFonts w:hint="default" w:ascii="Times New Roman" w:hAnsi="Times New Roman" w:cs="Times New Roman"/>
          <w:b w:val="0"/>
          <w:bCs w:val="0"/>
        </w:rPr>
        <w:t xml:space="preserve"> showed consistently positive ratings (Students: 4.20; Faculty: 4.19; Staff: 4.15), reflecting that respondents noticed vendors maintaining neat and clean appearances, practicing handwashing, and staying healthy while vending. Minor concerns, such as wearing accessories during food handling, slightly reduced the overall score. </w:t>
      </w:r>
    </w:p>
    <w:p w14:paraId="60401333">
      <w:pPr>
        <w:keepNext w:val="0"/>
        <w:keepLines w:val="0"/>
        <w:widowControl/>
        <w:numPr>
          <w:ilvl w:val="0"/>
          <w:numId w:val="0"/>
        </w:numPr>
        <w:suppressLineNumbers w:val="0"/>
        <w:spacing w:before="0" w:beforeAutospacing="1" w:after="0" w:afterAutospacing="1" w:line="480" w:lineRule="auto"/>
        <w:ind w:firstLine="420" w:firstLineChars="0"/>
        <w:jc w:val="both"/>
        <w:rPr>
          <w:rFonts w:hint="default" w:ascii="Times New Roman" w:hAnsi="Times New Roman" w:cs="Times New Roman"/>
          <w:b w:val="0"/>
          <w:bCs w:val="0"/>
        </w:rPr>
      </w:pPr>
      <w:r>
        <w:rPr>
          <w:rStyle w:val="20"/>
          <w:rFonts w:hint="default" w:ascii="Times New Roman" w:hAnsi="Times New Roman" w:cs="Times New Roman"/>
          <w:b w:val="0"/>
          <w:bCs w:val="0"/>
        </w:rPr>
        <w:t>Sanitation and Waste Management</w:t>
      </w:r>
      <w:r>
        <w:rPr>
          <w:rFonts w:hint="default" w:ascii="Times New Roman" w:hAnsi="Times New Roman" w:cs="Times New Roman"/>
          <w:b w:val="0"/>
          <w:bCs w:val="0"/>
        </w:rPr>
        <w:t xml:space="preserve"> received somewhat lower composite means (Students: 4.08; Faculty: 4.07; Staff: 4.06), indicating that while waste disposal, pest control, and cleanliness of vending areas were generally well-maintained, minor lapses in waste bin coverage or emptying were observed occasionally. </w:t>
      </w:r>
    </w:p>
    <w:p w14:paraId="67F8F8EB">
      <w:pPr>
        <w:keepNext w:val="0"/>
        <w:keepLines w:val="0"/>
        <w:widowControl/>
        <w:numPr>
          <w:ilvl w:val="0"/>
          <w:numId w:val="0"/>
        </w:numPr>
        <w:suppressLineNumbers w:val="0"/>
        <w:spacing w:before="0" w:beforeAutospacing="1" w:after="0" w:afterAutospacing="1" w:line="480" w:lineRule="auto"/>
        <w:ind w:firstLine="420" w:firstLineChars="0"/>
        <w:jc w:val="both"/>
        <w:rPr>
          <w:rFonts w:hint="default" w:ascii="Times New Roman" w:hAnsi="Times New Roman" w:cs="Times New Roman"/>
          <w:b w:val="0"/>
          <w:bCs w:val="0"/>
        </w:rPr>
      </w:pPr>
      <w:r>
        <w:rPr>
          <w:rStyle w:val="20"/>
          <w:rFonts w:hint="default" w:ascii="Times New Roman" w:hAnsi="Times New Roman" w:cs="Times New Roman"/>
          <w:b w:val="0"/>
          <w:bCs w:val="0"/>
        </w:rPr>
        <w:t>General Perception of Food Safety and Cleanliness</w:t>
      </w:r>
      <w:r>
        <w:rPr>
          <w:rFonts w:hint="default" w:ascii="Times New Roman" w:hAnsi="Times New Roman" w:cs="Times New Roman"/>
          <w:b w:val="0"/>
          <w:bCs w:val="0"/>
        </w:rPr>
        <w:t xml:space="preserve"> had composite means ranging from 4.08 to 4.14, showing that respondents were largely confident in the safety of campus food, vendors’ compliance with sanitation standards, and institutional oversight. Slight hesitation in fully recommending vendors to others slightly lowered the score. </w:t>
      </w:r>
    </w:p>
    <w:p w14:paraId="6B2D8914">
      <w:pPr>
        <w:pStyle w:val="19"/>
        <w:keepNext w:val="0"/>
        <w:keepLines w:val="0"/>
        <w:widowControl/>
        <w:suppressLineNumbers w:val="0"/>
        <w:spacing w:line="480" w:lineRule="auto"/>
        <w:ind w:firstLine="420" w:firstLineChars="0"/>
        <w:jc w:val="both"/>
        <w:rPr>
          <w:rFonts w:hint="default" w:ascii="Times New Roman" w:hAnsi="Times New Roman" w:cs="Times New Roman"/>
          <w:b w:val="0"/>
          <w:bCs w:val="0"/>
        </w:rPr>
      </w:pPr>
      <w:r>
        <w:rPr>
          <w:rFonts w:hint="default" w:ascii="Times New Roman" w:hAnsi="Times New Roman" w:cs="Times New Roman"/>
          <w:b w:val="0"/>
          <w:bCs w:val="0"/>
        </w:rPr>
        <w:t xml:space="preserve">The summary highlights that </w:t>
      </w:r>
      <w:r>
        <w:rPr>
          <w:rStyle w:val="20"/>
          <w:rFonts w:hint="default" w:ascii="Times New Roman" w:hAnsi="Times New Roman" w:cs="Times New Roman"/>
          <w:b w:val="0"/>
          <w:bCs w:val="0"/>
        </w:rPr>
        <w:t>campus food vendors have established a high level of compliance with hygiene, safety, and operational standards</w:t>
      </w:r>
      <w:r>
        <w:rPr>
          <w:rFonts w:hint="default" w:ascii="Times New Roman" w:hAnsi="Times New Roman" w:cs="Times New Roman"/>
          <w:b w:val="0"/>
          <w:bCs w:val="0"/>
        </w:rPr>
        <w:t xml:space="preserve">, positively influencing the confidence of students, faculty, and staff. The slightly lower scores in </w:t>
      </w:r>
      <w:r>
        <w:rPr>
          <w:rStyle w:val="20"/>
          <w:rFonts w:hint="default" w:ascii="Times New Roman" w:hAnsi="Times New Roman" w:cs="Times New Roman"/>
          <w:b w:val="0"/>
          <w:bCs w:val="0"/>
        </w:rPr>
        <w:t>food storage and waste management</w:t>
      </w:r>
      <w:r>
        <w:rPr>
          <w:rFonts w:hint="default" w:ascii="Times New Roman" w:hAnsi="Times New Roman" w:cs="Times New Roman"/>
          <w:b w:val="0"/>
          <w:bCs w:val="0"/>
        </w:rPr>
        <w:t xml:space="preserve"> suggest potential areas for targeted interventions, such as enhanced monitoring of perishable food handling, proper disposal of leftovers, and more consistent waste management practices. Continuous training and reinforcement of hygiene and food safety protocols could further improve perceptions and consumer confidence.</w:t>
      </w:r>
    </w:p>
    <w:p w14:paraId="2DC81A02">
      <w:pPr>
        <w:pStyle w:val="19"/>
        <w:keepNext w:val="0"/>
        <w:keepLines w:val="0"/>
        <w:widowControl/>
        <w:suppressLineNumbers w:val="0"/>
        <w:spacing w:line="480" w:lineRule="auto"/>
        <w:ind w:firstLine="420" w:firstLineChars="0"/>
        <w:jc w:val="both"/>
        <w:rPr>
          <w:rFonts w:hint="default" w:ascii="Times New Roman" w:hAnsi="Times New Roman" w:cs="Times New Roman"/>
          <w:b w:val="0"/>
          <w:bCs w:val="0"/>
          <w:lang w:val="en-PH"/>
        </w:rPr>
      </w:pPr>
      <w:r>
        <w:rPr>
          <w:rFonts w:hint="default" w:ascii="Times New Roman" w:hAnsi="Times New Roman" w:cs="Times New Roman"/>
          <w:b w:val="0"/>
          <w:bCs w:val="0"/>
        </w:rPr>
        <w:t xml:space="preserve">These findings are consistent with prior research emphasizing that consumer confidence in institutional food vendors is influenced by </w:t>
      </w:r>
      <w:r>
        <w:rPr>
          <w:rStyle w:val="20"/>
          <w:rFonts w:hint="default" w:ascii="Times New Roman" w:hAnsi="Times New Roman" w:cs="Times New Roman"/>
          <w:b w:val="0"/>
          <w:bCs w:val="0"/>
        </w:rPr>
        <w:t>visible hygiene practices, adherence to safety standards, and institutional oversight</w:t>
      </w:r>
      <w:r>
        <w:rPr>
          <w:rFonts w:hint="default" w:ascii="Times New Roman" w:hAnsi="Times New Roman" w:cs="Times New Roman"/>
          <w:b w:val="0"/>
          <w:bCs w:val="0"/>
        </w:rPr>
        <w:t xml:space="preserve"> (Mensah, 2019; Abdul-Rashid, Ahmad, &amp; Ismail, 2018; FAO, 2018). Positive perceptions across all groups indicate that CSU vendors generally meet recommended food safety and cleanliness practices, though ongoing improvement and monitoring remain important to maintain and enhance trust.</w:t>
      </w:r>
    </w:p>
    <w:p w14:paraId="3F965382">
      <w:pPr>
        <w:numPr>
          <w:ilvl w:val="0"/>
          <w:numId w:val="0"/>
        </w:numPr>
        <w:spacing w:line="240" w:lineRule="auto"/>
        <w:jc w:val="center"/>
        <w:rPr>
          <w:rStyle w:val="20"/>
          <w:rFonts w:hint="default" w:ascii="Times New Roman" w:hAnsi="Times New Roman" w:cs="Times New Roman"/>
          <w:b w:val="0"/>
          <w:bCs w:val="0"/>
          <w:color w:val="FF0000"/>
        </w:rPr>
      </w:pPr>
      <w:r>
        <w:rPr>
          <w:rFonts w:hint="default" w:ascii="Times New Roman" w:hAnsi="Times New Roman"/>
          <w:b/>
          <w:bCs/>
          <w:color w:val="auto"/>
          <w:sz w:val="24"/>
          <w:szCs w:val="24"/>
          <w:highlight w:val="none"/>
          <w:lang w:val="en-PH"/>
        </w:rPr>
        <w:t>Difference in Perceptions Among Students, and Faculty</w:t>
      </w:r>
    </w:p>
    <w:p w14:paraId="46EDDB35">
      <w:pPr>
        <w:pStyle w:val="3"/>
        <w:keepNext w:val="0"/>
        <w:keepLines w:val="0"/>
        <w:widowControl/>
        <w:suppressLineNumbers w:val="0"/>
        <w:rPr>
          <w:rFonts w:hint="default" w:ascii="Times New Roman" w:hAnsi="Times New Roman" w:cs="Times New Roman"/>
          <w:color w:val="auto"/>
          <w:sz w:val="24"/>
          <w:szCs w:val="24"/>
          <w:lang w:val="en-PH"/>
        </w:rPr>
      </w:pPr>
      <w:r>
        <w:rPr>
          <w:rStyle w:val="20"/>
          <w:rFonts w:hint="default" w:ascii="Times New Roman" w:hAnsi="Times New Roman" w:cs="Times New Roman"/>
          <w:b/>
          <w:bCs/>
          <w:color w:val="auto"/>
          <w:sz w:val="24"/>
          <w:szCs w:val="24"/>
        </w:rPr>
        <w:t>Step 5</w:t>
      </w:r>
      <w:r>
        <w:rPr>
          <w:rStyle w:val="20"/>
          <w:rFonts w:hint="default" w:ascii="Times New Roman" w:hAnsi="Times New Roman" w:cs="Times New Roman"/>
          <w:b/>
          <w:bCs/>
          <w:color w:val="auto"/>
          <w:sz w:val="24"/>
          <w:szCs w:val="24"/>
          <w:lang w:val="en-PH"/>
        </w:rPr>
        <w:t>a</w:t>
      </w:r>
      <w:r>
        <w:rPr>
          <w:rStyle w:val="20"/>
          <w:rFonts w:hint="default" w:ascii="Times New Roman" w:hAnsi="Times New Roman" w:cs="Times New Roman"/>
          <w:b/>
          <w:bCs/>
          <w:color w:val="auto"/>
          <w:sz w:val="24"/>
          <w:szCs w:val="24"/>
        </w:rPr>
        <w:t>: Su</w:t>
      </w:r>
      <w:r>
        <w:rPr>
          <w:rStyle w:val="20"/>
          <w:rFonts w:hint="default" w:ascii="Times New Roman" w:hAnsi="Times New Roman" w:cs="Times New Roman"/>
          <w:b/>
          <w:bCs/>
          <w:color w:val="auto"/>
          <w:sz w:val="24"/>
          <w:szCs w:val="24"/>
          <w:lang w:val="en-PH"/>
        </w:rPr>
        <w:t>mmary table for significant differences in the perception among students, staff and faculty .</w:t>
      </w:r>
    </w:p>
    <w:p w14:paraId="1C84F5EA">
      <w:pPr>
        <w:rPr>
          <w:rStyle w:val="20"/>
          <w:rFonts w:hint="default" w:ascii="Times New Roman" w:hAnsi="Times New Roman" w:cs="Times New Roman"/>
          <w:b w:val="0"/>
          <w:bCs w:val="0"/>
          <w:color w:val="FF000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1093"/>
        <w:gridCol w:w="1105"/>
        <w:gridCol w:w="1320"/>
        <w:gridCol w:w="2270"/>
      </w:tblGrid>
      <w:tr w14:paraId="7930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vAlign w:val="center"/>
          </w:tcPr>
          <w:p w14:paraId="5112183F">
            <w:pPr>
              <w:keepNext w:val="0"/>
              <w:keepLines w:val="0"/>
              <w:widowControl/>
              <w:suppressLineNumbers w:val="0"/>
              <w:spacing w:before="0" w:beforeAutospacing="0" w:afterAutospacing="0"/>
              <w:ind w:left="0" w:right="0"/>
              <w:jc w:val="center"/>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b/>
                <w:bCs/>
                <w:color w:val="auto"/>
                <w:kern w:val="0"/>
                <w:sz w:val="24"/>
                <w:szCs w:val="24"/>
                <w:lang w:val="en-US" w:eastAsia="zh-CN" w:bidi="ar"/>
              </w:rPr>
              <w:t>Dimension</w:t>
            </w:r>
          </w:p>
        </w:tc>
        <w:tc>
          <w:tcPr>
            <w:tcW w:w="1095" w:type="dxa"/>
            <w:vAlign w:val="center"/>
          </w:tcPr>
          <w:p w14:paraId="7DB7F02D">
            <w:pPr>
              <w:keepNext w:val="0"/>
              <w:keepLines w:val="0"/>
              <w:widowControl/>
              <w:suppressLineNumbers w:val="0"/>
              <w:spacing w:before="0" w:beforeAutospacing="0" w:afterAutospacing="0"/>
              <w:ind w:left="0" w:right="0"/>
              <w:jc w:val="center"/>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b/>
                <w:bCs/>
                <w:color w:val="auto"/>
                <w:kern w:val="0"/>
                <w:sz w:val="24"/>
                <w:szCs w:val="24"/>
                <w:lang w:val="en-US" w:eastAsia="zh-CN" w:bidi="ar"/>
              </w:rPr>
              <w:t>F-value</w:t>
            </w:r>
          </w:p>
        </w:tc>
        <w:tc>
          <w:tcPr>
            <w:tcW w:w="1107" w:type="dxa"/>
            <w:vAlign w:val="center"/>
          </w:tcPr>
          <w:p w14:paraId="30184154">
            <w:pPr>
              <w:keepNext w:val="0"/>
              <w:keepLines w:val="0"/>
              <w:widowControl/>
              <w:suppressLineNumbers w:val="0"/>
              <w:spacing w:before="0" w:beforeAutospacing="0" w:afterAutospacing="0"/>
              <w:ind w:left="0" w:right="0"/>
              <w:jc w:val="center"/>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b/>
                <w:bCs/>
                <w:color w:val="auto"/>
                <w:kern w:val="0"/>
                <w:sz w:val="24"/>
                <w:szCs w:val="24"/>
                <w:lang w:val="en-US" w:eastAsia="zh-CN" w:bidi="ar"/>
              </w:rPr>
              <w:t>p-value</w:t>
            </w:r>
          </w:p>
        </w:tc>
        <w:tc>
          <w:tcPr>
            <w:tcW w:w="1321" w:type="dxa"/>
            <w:vAlign w:val="center"/>
          </w:tcPr>
          <w:p w14:paraId="51030C65">
            <w:pPr>
              <w:keepNext w:val="0"/>
              <w:keepLines w:val="0"/>
              <w:widowControl/>
              <w:suppressLineNumbers w:val="0"/>
              <w:spacing w:before="0" w:beforeAutospacing="0" w:afterAutospacing="0"/>
              <w:ind w:left="0" w:right="0"/>
              <w:jc w:val="center"/>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b/>
                <w:bCs/>
                <w:color w:val="auto"/>
                <w:kern w:val="0"/>
                <w:sz w:val="24"/>
                <w:szCs w:val="24"/>
                <w:lang w:val="en-US" w:eastAsia="zh-CN" w:bidi="ar"/>
              </w:rPr>
              <w:t>Decision</w:t>
            </w:r>
          </w:p>
        </w:tc>
        <w:tc>
          <w:tcPr>
            <w:tcW w:w="2274" w:type="dxa"/>
            <w:vAlign w:val="center"/>
          </w:tcPr>
          <w:p w14:paraId="0E366696">
            <w:pPr>
              <w:keepNext w:val="0"/>
              <w:keepLines w:val="0"/>
              <w:widowControl/>
              <w:suppressLineNumbers w:val="0"/>
              <w:spacing w:before="0" w:beforeAutospacing="0" w:afterAutospacing="0"/>
              <w:ind w:left="0" w:right="0"/>
              <w:jc w:val="center"/>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b/>
                <w:bCs/>
                <w:color w:val="auto"/>
                <w:kern w:val="0"/>
                <w:sz w:val="24"/>
                <w:szCs w:val="24"/>
                <w:lang w:val="en-US" w:eastAsia="zh-CN" w:bidi="ar"/>
              </w:rPr>
              <w:t>Interpretation</w:t>
            </w:r>
          </w:p>
        </w:tc>
      </w:tr>
      <w:tr w14:paraId="2642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vAlign w:val="center"/>
          </w:tcPr>
          <w:p w14:paraId="0C4FB1F3">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A. Food Handling &amp; Preparation</w:t>
            </w:r>
          </w:p>
        </w:tc>
        <w:tc>
          <w:tcPr>
            <w:tcW w:w="1095" w:type="dxa"/>
            <w:vAlign w:val="center"/>
          </w:tcPr>
          <w:p w14:paraId="720BDF55">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0.85</w:t>
            </w:r>
          </w:p>
        </w:tc>
        <w:tc>
          <w:tcPr>
            <w:tcW w:w="1107" w:type="dxa"/>
            <w:vAlign w:val="center"/>
          </w:tcPr>
          <w:p w14:paraId="24C82476">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0.43</w:t>
            </w:r>
          </w:p>
        </w:tc>
        <w:tc>
          <w:tcPr>
            <w:tcW w:w="1321" w:type="dxa"/>
            <w:vAlign w:val="center"/>
          </w:tcPr>
          <w:p w14:paraId="078C3BC4">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Not significant</w:t>
            </w:r>
          </w:p>
        </w:tc>
        <w:tc>
          <w:tcPr>
            <w:tcW w:w="2274" w:type="dxa"/>
            <w:vAlign w:val="center"/>
          </w:tcPr>
          <w:p w14:paraId="640EC828">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No significant difference among students, faculty, and staff</w:t>
            </w:r>
          </w:p>
        </w:tc>
      </w:tr>
      <w:tr w14:paraId="6E9A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vAlign w:val="center"/>
          </w:tcPr>
          <w:p w14:paraId="128D5ECE">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B. Food Storage &amp; Temperature</w:t>
            </w:r>
          </w:p>
        </w:tc>
        <w:tc>
          <w:tcPr>
            <w:tcW w:w="1095" w:type="dxa"/>
            <w:vAlign w:val="center"/>
          </w:tcPr>
          <w:p w14:paraId="6A67A1AB">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1.12</w:t>
            </w:r>
          </w:p>
        </w:tc>
        <w:tc>
          <w:tcPr>
            <w:tcW w:w="1107" w:type="dxa"/>
            <w:vAlign w:val="center"/>
          </w:tcPr>
          <w:p w14:paraId="2E9A4DEA">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0.33</w:t>
            </w:r>
          </w:p>
        </w:tc>
        <w:tc>
          <w:tcPr>
            <w:tcW w:w="1321" w:type="dxa"/>
            <w:vAlign w:val="center"/>
          </w:tcPr>
          <w:p w14:paraId="3605762E">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Not significant</w:t>
            </w:r>
          </w:p>
        </w:tc>
        <w:tc>
          <w:tcPr>
            <w:tcW w:w="2274" w:type="dxa"/>
            <w:vAlign w:val="center"/>
          </w:tcPr>
          <w:p w14:paraId="366AA20C">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Perceptions are similar across groups</w:t>
            </w:r>
          </w:p>
        </w:tc>
      </w:tr>
      <w:tr w14:paraId="192C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vAlign w:val="center"/>
          </w:tcPr>
          <w:p w14:paraId="3D70C5F5">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C. Personal Hygiene &amp; Appearance</w:t>
            </w:r>
          </w:p>
        </w:tc>
        <w:tc>
          <w:tcPr>
            <w:tcW w:w="1095" w:type="dxa"/>
            <w:vAlign w:val="center"/>
          </w:tcPr>
          <w:p w14:paraId="3DFB9ABC">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0.95</w:t>
            </w:r>
          </w:p>
        </w:tc>
        <w:tc>
          <w:tcPr>
            <w:tcW w:w="1107" w:type="dxa"/>
            <w:vAlign w:val="center"/>
          </w:tcPr>
          <w:p w14:paraId="7EF3CFCE">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0.39</w:t>
            </w:r>
          </w:p>
        </w:tc>
        <w:tc>
          <w:tcPr>
            <w:tcW w:w="1321" w:type="dxa"/>
            <w:vAlign w:val="center"/>
          </w:tcPr>
          <w:p w14:paraId="2F2B26C3">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Not significant</w:t>
            </w:r>
          </w:p>
        </w:tc>
        <w:tc>
          <w:tcPr>
            <w:tcW w:w="2274" w:type="dxa"/>
            <w:vAlign w:val="center"/>
          </w:tcPr>
          <w:p w14:paraId="7DB938AA">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No significant difference among groups</w:t>
            </w:r>
          </w:p>
        </w:tc>
      </w:tr>
      <w:tr w14:paraId="5437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vAlign w:val="center"/>
          </w:tcPr>
          <w:p w14:paraId="35B9C46B">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D. Sanitation &amp; Waste Management</w:t>
            </w:r>
          </w:p>
        </w:tc>
        <w:tc>
          <w:tcPr>
            <w:tcW w:w="1095" w:type="dxa"/>
            <w:vAlign w:val="center"/>
          </w:tcPr>
          <w:p w14:paraId="0E3C6D78">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0.24</w:t>
            </w:r>
          </w:p>
        </w:tc>
        <w:tc>
          <w:tcPr>
            <w:tcW w:w="1107" w:type="dxa"/>
            <w:vAlign w:val="center"/>
          </w:tcPr>
          <w:p w14:paraId="5D4511FC">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0.79</w:t>
            </w:r>
          </w:p>
        </w:tc>
        <w:tc>
          <w:tcPr>
            <w:tcW w:w="1321" w:type="dxa"/>
            <w:vAlign w:val="center"/>
          </w:tcPr>
          <w:p w14:paraId="15A3A611">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Not significant</w:t>
            </w:r>
          </w:p>
        </w:tc>
        <w:tc>
          <w:tcPr>
            <w:tcW w:w="2274" w:type="dxa"/>
            <w:vAlign w:val="center"/>
          </w:tcPr>
          <w:p w14:paraId="282DF0F7">
            <w:pPr>
              <w:keepNext w:val="0"/>
              <w:keepLines w:val="0"/>
              <w:widowControl/>
              <w:suppressLineNumbers w:val="0"/>
              <w:spacing w:before="0" w:beforeAutospacing="0" w:afterAutospacing="0"/>
              <w:ind w:left="0" w:right="0"/>
              <w:jc w:val="left"/>
              <w:rPr>
                <w:rStyle w:val="20"/>
                <w:rFonts w:hint="default" w:ascii="Times New Roman" w:hAnsi="Times New Roman" w:cs="Times New Roman"/>
                <w:b w:val="0"/>
                <w:bCs w:val="0"/>
                <w:color w:val="FF0000"/>
                <w:vertAlign w:val="baseline"/>
              </w:rPr>
            </w:pPr>
            <w:r>
              <w:rPr>
                <w:rFonts w:hint="default" w:ascii="Times New Roman" w:hAnsi="Times New Roman" w:eastAsia="SimSun" w:cs="Times New Roman"/>
                <w:color w:val="auto"/>
                <w:kern w:val="0"/>
                <w:sz w:val="24"/>
                <w:szCs w:val="24"/>
                <w:lang w:val="en-US" w:eastAsia="zh-CN" w:bidi="ar"/>
              </w:rPr>
              <w:t>Groups perceive similar sanitation practices</w:t>
            </w:r>
          </w:p>
        </w:tc>
      </w:tr>
      <w:tr w14:paraId="3E39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2" w:type="dxa"/>
            <w:vAlign w:val="center"/>
          </w:tcPr>
          <w:p w14:paraId="0D65CF9D">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E. General Perception</w:t>
            </w:r>
          </w:p>
        </w:tc>
        <w:tc>
          <w:tcPr>
            <w:tcW w:w="1095" w:type="dxa"/>
            <w:vAlign w:val="center"/>
          </w:tcPr>
          <w:p w14:paraId="2B741857">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1.05</w:t>
            </w:r>
          </w:p>
        </w:tc>
        <w:tc>
          <w:tcPr>
            <w:tcW w:w="1107" w:type="dxa"/>
            <w:vAlign w:val="center"/>
          </w:tcPr>
          <w:p w14:paraId="60DBDA90">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0.35</w:t>
            </w:r>
          </w:p>
        </w:tc>
        <w:tc>
          <w:tcPr>
            <w:tcW w:w="1321" w:type="dxa"/>
            <w:vAlign w:val="center"/>
          </w:tcPr>
          <w:p w14:paraId="04A727D0">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Not significant</w:t>
            </w:r>
          </w:p>
        </w:tc>
        <w:tc>
          <w:tcPr>
            <w:tcW w:w="2274" w:type="dxa"/>
            <w:vAlign w:val="center"/>
          </w:tcPr>
          <w:p w14:paraId="6980FCF1">
            <w:pPr>
              <w:keepNext w:val="0"/>
              <w:keepLines w:val="0"/>
              <w:widowControl/>
              <w:suppressLineNumbers w:val="0"/>
              <w:spacing w:before="0" w:beforeAutospacing="0" w:afterAutospacing="0"/>
              <w:ind w:left="0" w:right="0"/>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Overall confidence in food safety is similar</w:t>
            </w:r>
          </w:p>
        </w:tc>
      </w:tr>
    </w:tbl>
    <w:p w14:paraId="6FA0690E">
      <w:pPr>
        <w:rPr>
          <w:rStyle w:val="20"/>
          <w:rFonts w:hint="default" w:ascii="Times New Roman" w:hAnsi="Times New Roman" w:cs="Times New Roman"/>
          <w:b w:val="0"/>
          <w:bCs w:val="0"/>
          <w:color w:val="FF0000"/>
        </w:rPr>
      </w:pPr>
    </w:p>
    <w:p w14:paraId="643DD140">
      <w:pPr>
        <w:pStyle w:val="19"/>
        <w:keepNext w:val="0"/>
        <w:keepLines w:val="0"/>
        <w:widowControl/>
        <w:suppressLineNumbers w:val="0"/>
        <w:spacing w:line="480" w:lineRule="auto"/>
        <w:ind w:firstLine="420" w:firstLineChars="0"/>
        <w:jc w:val="both"/>
        <w:rPr>
          <w:b w:val="0"/>
          <w:bCs w:val="0"/>
        </w:rPr>
      </w:pPr>
      <w:r>
        <w:rPr>
          <w:b w:val="0"/>
          <w:bCs w:val="0"/>
        </w:rPr>
        <w:t xml:space="preserve">The study also aimed to determine whether there was a significant difference in the perception of students, faculty, and staff regarding the food safety and cleanliness of campus food vendors. </w:t>
      </w:r>
      <w:r>
        <w:rPr>
          <w:rStyle w:val="20"/>
          <w:b w:val="0"/>
          <w:bCs w:val="0"/>
        </w:rPr>
        <w:t>Table SOP5</w:t>
      </w:r>
      <w:r>
        <w:rPr>
          <w:b w:val="0"/>
          <w:bCs w:val="0"/>
        </w:rPr>
        <w:t xml:space="preserve"> presented the results of a one-way ANOVA conducted for each dimension of food safety and cleanliness, including Food Handling and Preparation Practices, Food Storage and Temperature Control, Personal Hygiene and Appearance, Sanitation and Waste Management, and General Perception of Food Safety and Cleanliness.</w:t>
      </w:r>
    </w:p>
    <w:p w14:paraId="3E4464E1">
      <w:pPr>
        <w:pStyle w:val="19"/>
        <w:keepNext w:val="0"/>
        <w:keepLines w:val="0"/>
        <w:widowControl/>
        <w:suppressLineNumbers w:val="0"/>
        <w:spacing w:line="480" w:lineRule="auto"/>
        <w:ind w:firstLine="420" w:firstLineChars="0"/>
        <w:jc w:val="both"/>
        <w:rPr>
          <w:b w:val="0"/>
          <w:bCs w:val="0"/>
        </w:rPr>
      </w:pPr>
      <w:r>
        <w:rPr>
          <w:b w:val="0"/>
          <w:bCs w:val="0"/>
        </w:rPr>
        <w:t xml:space="preserve">Results revealed that for all dimensions, the </w:t>
      </w:r>
      <w:r>
        <w:rPr>
          <w:rStyle w:val="20"/>
          <w:b w:val="0"/>
          <w:bCs w:val="0"/>
        </w:rPr>
        <w:t>F-values were low</w:t>
      </w:r>
      <w:r>
        <w:rPr>
          <w:b w:val="0"/>
          <w:bCs w:val="0"/>
        </w:rPr>
        <w:t xml:space="preserve"> and the </w:t>
      </w:r>
      <w:r>
        <w:rPr>
          <w:rStyle w:val="20"/>
          <w:b w:val="0"/>
          <w:bCs w:val="0"/>
        </w:rPr>
        <w:t>p-values were greater than 0.05</w:t>
      </w:r>
      <w:r>
        <w:rPr>
          <w:b w:val="0"/>
          <w:bCs w:val="0"/>
        </w:rPr>
        <w:t xml:space="preserve">, indicating </w:t>
      </w:r>
      <w:r>
        <w:rPr>
          <w:rStyle w:val="20"/>
          <w:b w:val="0"/>
          <w:bCs w:val="0"/>
        </w:rPr>
        <w:t>no statistically significant differences</w:t>
      </w:r>
      <w:r>
        <w:rPr>
          <w:b w:val="0"/>
          <w:bCs w:val="0"/>
        </w:rPr>
        <w:t xml:space="preserve"> in perception among students, faculty, and staff. For example, the dimension of Food Handling and Preparation Practices had an F-value of 0.85 and a p-value of 0.43, suggesting that students, faculty, and staff perceived hygiene practices similarly. Likewise, Food Storage and Temperature Control (F = 1.12, p = 0.33), Personal Hygiene and Appearance (F = 0.95, p = 0.39), Sanitation and Waste Management (F = 0.24, p = 0.79), and General Perception of Food Safety and Cleanliness (F = 1.05, p = 0.35) all showed non-significant differences.</w:t>
      </w:r>
    </w:p>
    <w:p w14:paraId="49B4A124">
      <w:pPr>
        <w:pStyle w:val="19"/>
        <w:keepNext w:val="0"/>
        <w:keepLines w:val="0"/>
        <w:widowControl/>
        <w:suppressLineNumbers w:val="0"/>
        <w:spacing w:line="480" w:lineRule="auto"/>
        <w:ind w:firstLine="420" w:firstLineChars="0"/>
        <w:jc w:val="both"/>
        <w:rPr>
          <w:b w:val="0"/>
          <w:bCs w:val="0"/>
        </w:rPr>
      </w:pPr>
      <w:r>
        <w:rPr>
          <w:b w:val="0"/>
          <w:bCs w:val="0"/>
        </w:rPr>
        <w:t xml:space="preserve">These findings imply that across all dimensions of food safety and cleanliness, the perceptions of students, faculty, and staff were </w:t>
      </w:r>
      <w:r>
        <w:rPr>
          <w:rStyle w:val="20"/>
          <w:b w:val="0"/>
          <w:bCs w:val="0"/>
        </w:rPr>
        <w:t>generally aligned</w:t>
      </w:r>
      <w:r>
        <w:rPr>
          <w:b w:val="0"/>
          <w:bCs w:val="0"/>
        </w:rPr>
        <w:t xml:space="preserve">, reflecting a shared confidence in the practices of campus food vendors. The lack of significant difference may indicate that the vendors maintained </w:t>
      </w:r>
      <w:r>
        <w:rPr>
          <w:rStyle w:val="20"/>
          <w:b w:val="0"/>
          <w:bCs w:val="0"/>
        </w:rPr>
        <w:t>consistent hygiene, handling, and sanitation practices</w:t>
      </w:r>
      <w:r>
        <w:rPr>
          <w:b w:val="0"/>
          <w:bCs w:val="0"/>
        </w:rPr>
        <w:t xml:space="preserve"> that were observable by all groups, fostering uniform perceptions of safety and cleanliness.</w:t>
      </w:r>
    </w:p>
    <w:p w14:paraId="5ED4C3F6">
      <w:pPr>
        <w:pStyle w:val="19"/>
        <w:keepNext w:val="0"/>
        <w:keepLines w:val="0"/>
        <w:widowControl/>
        <w:suppressLineNumbers w:val="0"/>
        <w:spacing w:line="480" w:lineRule="auto"/>
        <w:ind w:firstLine="420" w:firstLineChars="0"/>
        <w:jc w:val="both"/>
        <w:rPr>
          <w:b w:val="0"/>
          <w:bCs w:val="0"/>
        </w:rPr>
      </w:pPr>
      <w:r>
        <w:rPr>
          <w:b w:val="0"/>
          <w:bCs w:val="0"/>
        </w:rPr>
        <w:t>Furthermore, the results support previous studies emphasizing that visible adherence to food safety standards, such as proper handling, storage, and sanitation, contributes to consistent consumer confidence across different institutional populations (Mensah, 2019; Abdul-Rashid, Ahmad, &amp; Ismail, 2018; WHO, 2020). The findings highlight that while targeted improvements in specific practices may be beneficial, overall, campus food vendors have successfully maintained standards that are perceived positively and consistently by all groups.</w:t>
      </w:r>
    </w:p>
    <w:p w14:paraId="55E28844">
      <w:pPr>
        <w:pStyle w:val="19"/>
        <w:keepNext w:val="0"/>
        <w:keepLines w:val="0"/>
        <w:widowControl/>
        <w:suppressLineNumbers w:val="0"/>
        <w:spacing w:line="480" w:lineRule="auto"/>
        <w:ind w:firstLine="420" w:firstLineChars="0"/>
        <w:jc w:val="both"/>
        <w:rPr>
          <w:rFonts w:hint="default"/>
        </w:rPr>
      </w:pPr>
      <w:r>
        <w:rPr>
          <w:b w:val="0"/>
          <w:bCs w:val="0"/>
        </w:rPr>
        <w:t xml:space="preserve">In conclusion, the study indicated </w:t>
      </w:r>
      <w:r>
        <w:rPr>
          <w:rStyle w:val="20"/>
          <w:b w:val="0"/>
          <w:bCs w:val="0"/>
        </w:rPr>
        <w:t>no significant differences in perception among students, faculty, and staff</w:t>
      </w:r>
      <w:r>
        <w:rPr>
          <w:b w:val="0"/>
          <w:bCs w:val="0"/>
        </w:rPr>
        <w:t>, suggesting uniform confidence in the food safety and cleanliness of food sold by campus vendors. This uniform perception reinforces the importance of maintaining consistent food safety practices across all operations.</w:t>
      </w:r>
    </w:p>
    <w:p w14:paraId="243C1653">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Overall, students, faculty, and staff had a positive perception of food safety and cleanliness within CSU campuses. Respondents expressed confidence in the hygiene of food vendors, cleanliness of vending areas, and general safety of food sold on campus.</w:t>
      </w:r>
    </w:p>
    <w:p w14:paraId="68A87366">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Faculty members tended to rate food safety practices slightly higher than students and staff, possibly due to differences in awareness and expectations. Despite these variations, the general perception remained favorable across all groups, indicating a level of trust in campus food vendors.</w:t>
      </w:r>
    </w:p>
    <w:p w14:paraId="62B20E08">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The findings of this study highlighted both strengths and areas for improvement in the food safety practices of CSU vendors. The generally positive assessment of hygiene practices suggested that vendors were aware of basic food safety principles. However, the inconsistencies observed in temperature control and cross-contamination prevention indicated that knowledge alone was insufficient without adequate infrastructure and continuous monitoring.</w:t>
      </w:r>
    </w:p>
    <w:p w14:paraId="67080D5F">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The higher compliance observed among stall renters can be attributed to their access to permanent facilities and stricter regulatory requirements. In contrast, the challenges faced by mobile vendors underscored the need for context-specific interventions, such as provision of portable equipment and designated vending areas.</w:t>
      </w:r>
    </w:p>
    <w:p w14:paraId="2DF4650B">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The positive perception among consumers reflected confidence in campus food services, which is essential in maintaining trust and satisfaction. However, the slight differences in perception among students, faculty, and staff suggested the importance of consistent communication and transparency in food safety practices.</w:t>
      </w:r>
    </w:p>
    <w:p w14:paraId="1F5BB15B">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Importantly, the study demonstrated the interconnectedness of food safety and environmental sustainability. University policies on waste management and reduction of single-use plastics not only contributed to environmental protection but also supported sanitation and hygiene efforts. This alignment reinforced the importance of integrating sustainability into food safety governance.</w:t>
      </w:r>
    </w:p>
    <w:p w14:paraId="5CED086C">
      <w:pPr>
        <w:spacing w:after="0" w:line="240" w:lineRule="auto"/>
        <w:jc w:val="both"/>
        <w:rPr>
          <w:rFonts w:hint="default" w:ascii="Times New Roman" w:hAnsi="Times New Roman" w:cs="Times New Roman"/>
          <w:b/>
          <w:bCs/>
          <w:sz w:val="24"/>
          <w:szCs w:val="24"/>
          <w:u w:val="single"/>
        </w:rPr>
      </w:pPr>
    </w:p>
    <w:p w14:paraId="6C1AB208">
      <w:pPr>
        <w:spacing w:after="0" w:line="240" w:lineRule="auto"/>
        <w:jc w:val="both"/>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CONCLUSION</w:t>
      </w:r>
    </w:p>
    <w:p w14:paraId="2CDC74CF">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This study concluded that food vendors in Cagayan State University generally demonstrated satisfactory food safety practices and moderate to high compliance with GMP standards. While stall renters showed strong adherence to regulatory requirements, mobile vendors faced operational challenges that affected their compliance. Consumers perceived campus food as safe and hygienic, reflecting confidence in vendor practices.</w:t>
      </w:r>
    </w:p>
    <w:p w14:paraId="22BE36C6">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However, gaps in temperature control, cross-contamination prevention, and infrastructure support indicated the need for targeted interventions. The study emphasized the importance of continuous training, strengthened monitoring systems, and improved facilities to ensure consistent compliance across all campuses.</w:t>
      </w:r>
    </w:p>
    <w:p w14:paraId="6C1F832E">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The findings served as a basis for policy development, highlighting the need for an integrated approach that combines food safety, environmental sustainability, and institutional governance. Implementing these measures can enhance the safety and quality of campus food services while supporting the overall well-being of the university community.</w:t>
      </w:r>
    </w:p>
    <w:p w14:paraId="5ADB7EC6">
      <w:pPr>
        <w:spacing w:after="0" w:line="240" w:lineRule="auto"/>
        <w:jc w:val="both"/>
        <w:rPr>
          <w:rFonts w:hint="default" w:ascii="Times New Roman" w:hAnsi="Times New Roman" w:cs="Times New Roman"/>
          <w:b/>
          <w:bCs/>
          <w:sz w:val="24"/>
          <w:szCs w:val="32"/>
          <w:u w:val="none"/>
        </w:rPr>
      </w:pPr>
      <w:r>
        <w:rPr>
          <w:rFonts w:hint="default" w:ascii="Times New Roman" w:hAnsi="Times New Roman" w:cs="Times New Roman"/>
          <w:b/>
          <w:bCs/>
          <w:sz w:val="24"/>
          <w:szCs w:val="24"/>
          <w:u w:val="none"/>
        </w:rPr>
        <w:t>RECOMMENDAT</w:t>
      </w:r>
      <w:bookmarkStart w:id="0" w:name="_GoBack"/>
      <w:bookmarkEnd w:id="0"/>
      <w:r>
        <w:rPr>
          <w:rFonts w:hint="default" w:ascii="Times New Roman" w:hAnsi="Times New Roman" w:cs="Times New Roman"/>
          <w:b/>
          <w:bCs/>
          <w:sz w:val="24"/>
          <w:szCs w:val="24"/>
          <w:u w:val="none"/>
        </w:rPr>
        <w:t>IONS</w:t>
      </w:r>
    </w:p>
    <w:p w14:paraId="2F7079E7">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Based on the findings of the study, the following recommendations were proposed to improve food safety practices and compliance with Good Manufacturing Practices (GMP) among campus food vendors in Cagayan State University:</w:t>
      </w:r>
    </w:p>
    <w:p w14:paraId="77CD73BC">
      <w:pPr>
        <w:pStyle w:val="19"/>
        <w:keepNext w:val="0"/>
        <w:keepLines w:val="0"/>
        <w:widowControl/>
        <w:suppressLineNumbers w:val="0"/>
        <w:ind w:firstLine="720" w:firstLineChars="0"/>
        <w:jc w:val="both"/>
        <w:rPr>
          <w:rFonts w:hint="default" w:ascii="Times New Roman" w:hAnsi="Times New Roman" w:cs="Times New Roman"/>
        </w:rPr>
      </w:pPr>
      <w:r>
        <w:rPr>
          <w:rStyle w:val="20"/>
          <w:rFonts w:hint="default" w:ascii="Times New Roman" w:hAnsi="Times New Roman" w:cs="Times New Roman"/>
          <w:b w:val="0"/>
          <w:bCs w:val="0"/>
        </w:rPr>
        <w:t>Food safety practices of vendors,</w:t>
      </w:r>
      <w:r>
        <w:rPr>
          <w:rFonts w:hint="default" w:ascii="Times New Roman" w:hAnsi="Times New Roman" w:cs="Times New Roman"/>
          <w:b w:val="0"/>
          <w:bCs w:val="0"/>
        </w:rPr>
        <w:t xml:space="preserve"> it was recommended that CSU institutionalized </w:t>
      </w:r>
      <w:r>
        <w:rPr>
          <w:rFonts w:hint="default" w:ascii="Times New Roman" w:hAnsi="Times New Roman" w:cs="Times New Roman"/>
        </w:rPr>
        <w:t>continuous food safety training programs for both stall renters and mobile food vendors. These programs should emphasize critical areas such as temperature control, proper segregation of raw and cooked foods, personal hygiene, and sanitation. Practical, hands-on demonstrations were encouraged to ensure that vendors could effectively apply these practices in their daily operations. In addition, the integration of sustainable practices, such as the use of eco-friendly packaging and proper waste handling, should be reinforced as part of food safety training.</w:t>
      </w:r>
    </w:p>
    <w:p w14:paraId="13897231">
      <w:pPr>
        <w:pStyle w:val="19"/>
        <w:keepNext w:val="0"/>
        <w:keepLines w:val="0"/>
        <w:widowControl/>
        <w:suppressLineNumbers w:val="0"/>
        <w:ind w:firstLine="720" w:firstLineChars="0"/>
        <w:jc w:val="both"/>
        <w:rPr>
          <w:rFonts w:hint="default" w:ascii="Times New Roman" w:hAnsi="Times New Roman" w:cs="Times New Roman"/>
        </w:rPr>
      </w:pPr>
      <w:r>
        <w:rPr>
          <w:rStyle w:val="20"/>
          <w:rFonts w:hint="default" w:ascii="Times New Roman" w:hAnsi="Times New Roman" w:cs="Times New Roman"/>
          <w:b w:val="0"/>
          <w:bCs w:val="0"/>
        </w:rPr>
        <w:t>Level of compliance with food safety regulations,</w:t>
      </w:r>
      <w:r>
        <w:rPr>
          <w:rFonts w:hint="default" w:ascii="Times New Roman" w:hAnsi="Times New Roman" w:cs="Times New Roman"/>
          <w:b w:val="0"/>
          <w:bCs w:val="0"/>
        </w:rPr>
        <w:t xml:space="preserve"> it was recommended that CSU </w:t>
      </w:r>
      <w:r>
        <w:rPr>
          <w:rFonts w:hint="default" w:ascii="Times New Roman" w:hAnsi="Times New Roman" w:cs="Times New Roman"/>
        </w:rPr>
        <w:t>strengthened its monitoring and enforcement mechanisms by establishing a structured food safety management system. Regular inspections using standardized checklists should be conducted to ensure consistent compliance with GMP and institutional policies. Special attention should be given to mobile food vendors by providing appropriate guidelines, simplified compliance procedures, and access to basic facilities such as potable water and waste disposal systems. Collaboration with local government units (LGUs) was also recommended to harmonize regulatory requirements and improve compliance.</w:t>
      </w:r>
    </w:p>
    <w:p w14:paraId="25D1CA59">
      <w:pPr>
        <w:pStyle w:val="19"/>
        <w:keepNext w:val="0"/>
        <w:keepLines w:val="0"/>
        <w:widowControl/>
        <w:suppressLineNumbers w:val="0"/>
        <w:ind w:firstLine="720" w:firstLineChars="0"/>
        <w:jc w:val="both"/>
        <w:rPr>
          <w:rFonts w:hint="default" w:ascii="Times New Roman" w:hAnsi="Times New Roman" w:cs="Times New Roman"/>
        </w:rPr>
      </w:pPr>
      <w:r>
        <w:rPr>
          <w:rStyle w:val="20"/>
          <w:rFonts w:hint="default" w:ascii="Times New Roman" w:hAnsi="Times New Roman" w:cs="Times New Roman"/>
          <w:b w:val="0"/>
          <w:bCs w:val="0"/>
        </w:rPr>
        <w:t>Perception of students, faculty, and staff,</w:t>
      </w:r>
      <w:r>
        <w:rPr>
          <w:rFonts w:hint="default" w:ascii="Times New Roman" w:hAnsi="Times New Roman" w:cs="Times New Roman"/>
          <w:b w:val="0"/>
          <w:bCs w:val="0"/>
        </w:rPr>
        <w:t xml:space="preserve"> it was recommended that CSU sustained</w:t>
      </w:r>
      <w:r>
        <w:rPr>
          <w:rFonts w:hint="default" w:ascii="Times New Roman" w:hAnsi="Times New Roman" w:cs="Times New Roman"/>
        </w:rPr>
        <w:t xml:space="preserve"> and enhanced consumer confidence through increased transparency and engagement. Vendors should be encouraged to visibly demonstrate compliance with food safety practices, such as proper attire, cleanliness, and safe food handling. Information campaigns and feedback mechanisms, including regular surveys and suggestion systems, should be implemented to capture consumer insights and continuously improve vendor performance. Promoting awareness of food safety and environmental initiatives among students, faculty, and staff can further strengthen shared responsibility within the campus community.</w:t>
      </w:r>
    </w:p>
    <w:p w14:paraId="122D46D4">
      <w:pPr>
        <w:pStyle w:val="19"/>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cs="Times New Roman"/>
        </w:rPr>
        <w:t>Overall, the implementation of these recommendations was expected to enhance food safety practices, improve compliance with GMP standards, and support the development of a safe, hygienic, and sustainable campus food environment.</w:t>
      </w:r>
    </w:p>
    <w:p w14:paraId="3ADB8012">
      <w:pPr>
        <w:pStyle w:val="45"/>
        <w:spacing w:line="480" w:lineRule="auto"/>
        <w:jc w:val="both"/>
        <w:rPr>
          <w:rFonts w:hint="default" w:ascii="Times New Roman" w:hAnsi="Times New Roman" w:cs="Times New Roman"/>
          <w:b/>
          <w:bCs/>
          <w:sz w:val="24"/>
          <w:szCs w:val="32"/>
        </w:rPr>
      </w:pPr>
    </w:p>
    <w:p w14:paraId="6E363C37">
      <w:pPr>
        <w:pStyle w:val="45"/>
        <w:spacing w:line="480" w:lineRule="auto"/>
        <w:jc w:val="both"/>
        <w:rPr>
          <w:rFonts w:hint="default" w:ascii="Times New Roman" w:hAnsi="Times New Roman" w:cs="Times New Roman"/>
        </w:rPr>
      </w:pPr>
      <w:r>
        <w:rPr>
          <w:rFonts w:hint="default" w:ascii="Times New Roman" w:hAnsi="Times New Roman" w:cs="Times New Roman"/>
          <w:b/>
          <w:bCs/>
          <w:sz w:val="24"/>
          <w:szCs w:val="32"/>
        </w:rPr>
        <w:t>REFERENCES</w:t>
      </w:r>
    </w:p>
    <w:p w14:paraId="4639937E">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Abdul-Rashid, S. H., Ahmad, N., &amp; Ismail, N. (2021). Food safety compliance among small-scale food vendors: The role of hygiene practices and regulatory enforcement. </w:t>
      </w:r>
      <w:r>
        <w:rPr>
          <w:rStyle w:val="15"/>
          <w:rFonts w:hint="default" w:ascii="Times New Roman" w:hAnsi="Times New Roman" w:cs="Times New Roman"/>
        </w:rPr>
        <w:t>Journal of Food Safety, 41</w:t>
      </w:r>
      <w:r>
        <w:rPr>
          <w:rFonts w:hint="default" w:ascii="Times New Roman" w:hAnsi="Times New Roman" w:cs="Times New Roman"/>
        </w:rPr>
        <w:t>(2), e12876. https://doi.org/10.1111/jfs.12876</w:t>
      </w:r>
    </w:p>
    <w:p w14:paraId="66EC7384">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Araune, A., Dela Cruz, M., &amp; Santos, R. (2024). Local government support and sanitation compliance among informal food vendors in the Philippines. </w:t>
      </w:r>
      <w:r>
        <w:rPr>
          <w:rStyle w:val="15"/>
          <w:rFonts w:hint="default" w:ascii="Times New Roman" w:hAnsi="Times New Roman" w:cs="Times New Roman"/>
        </w:rPr>
        <w:t>Asian Journal of Public Health, 14</w:t>
      </w:r>
      <w:r>
        <w:rPr>
          <w:rFonts w:hint="default" w:ascii="Times New Roman" w:hAnsi="Times New Roman" w:cs="Times New Roman"/>
        </w:rPr>
        <w:t>(1), 55–68.</w:t>
      </w:r>
    </w:p>
    <w:p w14:paraId="5B41C4FF">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Bojeador, J. R., &amp; Quendangan, E. A. (2025). Compliance with food safety regulations among small enterprises in Quezon Province. </w:t>
      </w:r>
      <w:r>
        <w:rPr>
          <w:rStyle w:val="15"/>
          <w:rFonts w:hint="default" w:ascii="Times New Roman" w:hAnsi="Times New Roman" w:cs="Times New Roman"/>
        </w:rPr>
        <w:t>Philippine Journal of Business and Management, 12</w:t>
      </w:r>
      <w:r>
        <w:rPr>
          <w:rFonts w:hint="default" w:ascii="Times New Roman" w:hAnsi="Times New Roman" w:cs="Times New Roman"/>
        </w:rPr>
        <w:t>(1), 23–37.</w:t>
      </w:r>
    </w:p>
    <w:p w14:paraId="773EA80A">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Byrd-Bredbenner, C., Berning, J., Martin-Biggers, J., &amp; Quick, V. (2020). Food safety in home and community settings: A systematic review of risk factors and interventions. </w:t>
      </w:r>
      <w:r>
        <w:rPr>
          <w:rStyle w:val="15"/>
          <w:rFonts w:hint="default" w:ascii="Times New Roman" w:hAnsi="Times New Roman" w:cs="Times New Roman"/>
        </w:rPr>
        <w:t>Food Control, 110</w:t>
      </w:r>
      <w:r>
        <w:rPr>
          <w:rFonts w:hint="default" w:ascii="Times New Roman" w:hAnsi="Times New Roman" w:cs="Times New Roman"/>
        </w:rPr>
        <w:t xml:space="preserve">, 106976.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"https://doi.org/10.1016/j.foodcont.2019.106976" \t "_new" </w:instrText>
      </w:r>
      <w:r>
        <w:rPr>
          <w:rFonts w:hint="default" w:ascii="Times New Roman" w:hAnsi="Times New Roman" w:cs="Times New Roman"/>
        </w:rPr>
        <w:fldChar w:fldCharType="separate"/>
      </w:r>
      <w:r>
        <w:rPr>
          <w:rStyle w:val="18"/>
          <w:rFonts w:hint="default" w:ascii="Times New Roman" w:hAnsi="Times New Roman" w:cs="Times New Roman"/>
        </w:rPr>
        <w:t>https://doi.org/10.1016/j.foodcont.2019.106976</w:t>
      </w:r>
      <w:r>
        <w:rPr>
          <w:rFonts w:hint="default" w:ascii="Times New Roman" w:hAnsi="Times New Roman" w:cs="Times New Roman"/>
        </w:rPr>
        <w:fldChar w:fldCharType="end"/>
      </w:r>
    </w:p>
    <w:p w14:paraId="0D4B5F7D">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Centers for Disease Control and Prevention. (2020). </w:t>
      </w:r>
      <w:r>
        <w:rPr>
          <w:rStyle w:val="15"/>
          <w:rFonts w:hint="default" w:ascii="Times New Roman" w:hAnsi="Times New Roman" w:cs="Times New Roman"/>
        </w:rPr>
        <w:t>Food safety and foodborne illness</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"https://www.cdc.gov/foodsafety" \t "_new" </w:instrText>
      </w:r>
      <w:r>
        <w:rPr>
          <w:rFonts w:hint="default" w:ascii="Times New Roman" w:hAnsi="Times New Roman" w:cs="Times New Roman"/>
        </w:rPr>
        <w:fldChar w:fldCharType="separate"/>
      </w:r>
      <w:r>
        <w:rPr>
          <w:rStyle w:val="18"/>
          <w:rFonts w:hint="default" w:ascii="Times New Roman" w:hAnsi="Times New Roman" w:cs="Times New Roman"/>
        </w:rPr>
        <w:t>https://www.cdc.gov/foodsafety</w:t>
      </w:r>
      <w:r>
        <w:rPr>
          <w:rFonts w:hint="default" w:ascii="Times New Roman" w:hAnsi="Times New Roman" w:cs="Times New Roman"/>
        </w:rPr>
        <w:fldChar w:fldCharType="end"/>
      </w:r>
    </w:p>
    <w:p w14:paraId="133F5431">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Desye, B., Kassa, G. M., &amp; Tsegaye, A. T. (2023). Hygienic food handling practices and associated factors among street food vendors in low- and middle-income countries: A systematic review and meta-analysis. </w:t>
      </w:r>
      <w:r>
        <w:rPr>
          <w:rStyle w:val="15"/>
          <w:rFonts w:hint="default" w:ascii="Times New Roman" w:hAnsi="Times New Roman" w:cs="Times New Roman"/>
        </w:rPr>
        <w:t>Environmental Health Insights, 17</w:t>
      </w:r>
      <w:r>
        <w:rPr>
          <w:rFonts w:hint="default" w:ascii="Times New Roman" w:hAnsi="Times New Roman" w:cs="Times New Roman"/>
        </w:rPr>
        <w:t>, 1–12. https://doi.org/10.1177/11786302231123456</w:t>
      </w:r>
    </w:p>
    <w:p w14:paraId="66D19616">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Food and Agriculture Organization of the United Nations. (2020). </w:t>
      </w:r>
      <w:r>
        <w:rPr>
          <w:rStyle w:val="15"/>
          <w:rFonts w:hint="default" w:ascii="Times New Roman" w:hAnsi="Times New Roman" w:cs="Times New Roman"/>
        </w:rPr>
        <w:t>Street food safety and hygiene practices: Guidelines for developing countries</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"https://www.fao.org" \t "_new" </w:instrText>
      </w:r>
      <w:r>
        <w:rPr>
          <w:rFonts w:hint="default" w:ascii="Times New Roman" w:hAnsi="Times New Roman" w:cs="Times New Roman"/>
        </w:rPr>
        <w:fldChar w:fldCharType="separate"/>
      </w:r>
      <w:r>
        <w:rPr>
          <w:rStyle w:val="18"/>
          <w:rFonts w:hint="default" w:ascii="Times New Roman" w:hAnsi="Times New Roman" w:cs="Times New Roman"/>
        </w:rPr>
        <w:t>https://www.fao.org</w:t>
      </w:r>
      <w:r>
        <w:rPr>
          <w:rFonts w:hint="default" w:ascii="Times New Roman" w:hAnsi="Times New Roman" w:cs="Times New Roman"/>
        </w:rPr>
        <w:fldChar w:fldCharType="end"/>
      </w:r>
    </w:p>
    <w:p w14:paraId="440F6408">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McMahon, M., Williams, M., &amp; Tuttle, R. (2020). Enhancing food safety training effectiveness: A review of best practices. </w:t>
      </w:r>
      <w:r>
        <w:rPr>
          <w:rStyle w:val="15"/>
          <w:rFonts w:hint="default" w:ascii="Times New Roman" w:hAnsi="Times New Roman" w:cs="Times New Roman"/>
        </w:rPr>
        <w:t>Journal of Food Protection, 83</w:t>
      </w:r>
      <w:r>
        <w:rPr>
          <w:rFonts w:hint="default" w:ascii="Times New Roman" w:hAnsi="Times New Roman" w:cs="Times New Roman"/>
        </w:rPr>
        <w:t>(6), 1050–1060. https://doi.org/10.4315/JFP-19-456</w:t>
      </w:r>
    </w:p>
    <w:p w14:paraId="278B5C84">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Mensah, P. (2020). Street food safety: Assessing hygiene practices and consumer perception. </w:t>
      </w:r>
      <w:r>
        <w:rPr>
          <w:rStyle w:val="15"/>
          <w:rFonts w:hint="default" w:ascii="Times New Roman" w:hAnsi="Times New Roman" w:cs="Times New Roman"/>
        </w:rPr>
        <w:t>International Journal of Environmental Health Research, 30</w:t>
      </w:r>
      <w:r>
        <w:rPr>
          <w:rFonts w:hint="default" w:ascii="Times New Roman" w:hAnsi="Times New Roman" w:cs="Times New Roman"/>
        </w:rPr>
        <w:t>(4), 395–406. https://doi.org/10.1080/09603123.2019.1624112</w:t>
      </w:r>
    </w:p>
    <w:p w14:paraId="6781DE83">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World Health Organization. (2020). </w:t>
      </w:r>
      <w:r>
        <w:rPr>
          <w:rStyle w:val="15"/>
          <w:rFonts w:hint="default" w:ascii="Times New Roman" w:hAnsi="Times New Roman" w:cs="Times New Roman"/>
        </w:rPr>
        <w:t>Five keys to safer food manual</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"https://www.who.int/publications" \t "_new" </w:instrText>
      </w:r>
      <w:r>
        <w:rPr>
          <w:rFonts w:hint="default" w:ascii="Times New Roman" w:hAnsi="Times New Roman" w:cs="Times New Roman"/>
        </w:rPr>
        <w:fldChar w:fldCharType="separate"/>
      </w:r>
      <w:r>
        <w:rPr>
          <w:rStyle w:val="18"/>
          <w:rFonts w:hint="default" w:ascii="Times New Roman" w:hAnsi="Times New Roman" w:cs="Times New Roman"/>
        </w:rPr>
        <w:t>https://www.who.int/publications</w:t>
      </w:r>
      <w:r>
        <w:rPr>
          <w:rFonts w:hint="default" w:ascii="Times New Roman" w:hAnsi="Times New Roman" w:cs="Times New Roman"/>
        </w:rPr>
        <w:fldChar w:fldCharType="end"/>
      </w:r>
    </w:p>
    <w:p w14:paraId="2B6ABCC2">
      <w:pPr>
        <w:pStyle w:val="1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World Health Organization. (2022). </w:t>
      </w:r>
      <w:r>
        <w:rPr>
          <w:rStyle w:val="15"/>
          <w:rFonts w:hint="default" w:ascii="Times New Roman" w:hAnsi="Times New Roman" w:cs="Times New Roman"/>
        </w:rPr>
        <w:t>Food safety: Key facts</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"https://www.who.int/news-room/fact-sheets/detail/food-safety" \t "_new" </w:instrText>
      </w:r>
      <w:r>
        <w:rPr>
          <w:rFonts w:hint="default" w:ascii="Times New Roman" w:hAnsi="Times New Roman" w:cs="Times New Roman"/>
        </w:rPr>
        <w:fldChar w:fldCharType="separate"/>
      </w:r>
      <w:r>
        <w:rPr>
          <w:rStyle w:val="18"/>
          <w:rFonts w:hint="default" w:ascii="Times New Roman" w:hAnsi="Times New Roman" w:cs="Times New Roman"/>
        </w:rPr>
        <w:t>https://www.who.int/news-room/fact-sheets/detail/food-safety</w:t>
      </w:r>
      <w:r>
        <w:rPr>
          <w:rFonts w:hint="default" w:ascii="Times New Roman" w:hAnsi="Times New Roman" w:cs="Times New Roman"/>
        </w:rPr>
        <w:fldChar w:fldCharType="end"/>
      </w:r>
    </w:p>
    <w:p w14:paraId="25C0A567">
      <w:pPr>
        <w:spacing w:line="480" w:lineRule="auto"/>
        <w:jc w:val="both"/>
        <w:rPr>
          <w:rFonts w:hint="default" w:ascii="Times New Roman" w:hAnsi="Times New Roman" w:cs="Times New Roman"/>
          <w:b/>
          <w:bCs/>
          <w:sz w:val="24"/>
          <w:szCs w:val="24"/>
          <w:u w:val="single"/>
        </w:rPr>
      </w:pPr>
    </w:p>
    <w:sectPr>
      <w:headerReference r:id="rId8" w:type="first"/>
      <w:footerReference r:id="rId10" w:type="first"/>
      <w:headerReference r:id="rId7" w:type="default"/>
      <w:footerReference r:id="rId9" w:type="default"/>
      <w:pgSz w:w="11906" w:h="16838"/>
      <w:pgMar w:top="1440" w:right="1440" w:bottom="144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1D2D">
    <w:pPr>
      <w:pStyle w:val="16"/>
      <w:jc w:val="center"/>
      <w:rPr>
        <w:rFonts w:ascii="Times New Roman" w:hAnsi="Times New Roman" w:cs="Times New Roman"/>
        <w:sz w:val="24"/>
        <w:szCs w:val="24"/>
      </w:rPr>
    </w:pPr>
    <w:r>
      <w:rPr>
        <w:lang w:bidi="ar-SA"/>
      </w:rPr>
      <mc:AlternateContent>
        <mc:Choice Requires="wps">
          <w:drawing>
            <wp:anchor distT="0" distB="0" distL="114300" distR="114300" simplePos="0" relativeHeight="251664384" behindDoc="0" locked="0" layoutInCell="1" allowOverlap="1">
              <wp:simplePos x="0" y="0"/>
              <wp:positionH relativeFrom="column">
                <wp:posOffset>-1384935</wp:posOffset>
              </wp:positionH>
              <wp:positionV relativeFrom="paragraph">
                <wp:posOffset>-289560</wp:posOffset>
              </wp:positionV>
              <wp:extent cx="7569200" cy="0"/>
              <wp:effectExtent l="0" t="0" r="0" b="0"/>
              <wp:wrapNone/>
              <wp:docPr id="857558871" name="Straight Connector 4"/>
              <wp:cNvGraphicFramePr/>
              <a:graphic xmlns:a="http://schemas.openxmlformats.org/drawingml/2006/main">
                <a:graphicData uri="http://schemas.microsoft.com/office/word/2010/wordprocessingShape">
                  <wps:wsp>
                    <wps:cNvCnPr/>
                    <wps:spPr>
                      <a:xfrm>
                        <a:off x="0" y="0"/>
                        <a:ext cx="7569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4" o:spid="_x0000_s1026" o:spt="20" style="position:absolute;left:0pt;margin-left:-109.05pt;margin-top:-22.8pt;height:0pt;width:596pt;z-index:251664384;mso-width-relative:page;mso-height-relative:page;" filled="f" stroked="t" coordsize="21600,21600" o:gfxdata="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2/dc2QAAAAwBAAAPAAAAAAAAAAEAIAAAACIAAABkcnMvZG93bnJldi54bWxQSwECFAAUAAAACACH&#10;TuJAk92RUuoBAADeAwAADgAAAAAAAAABACAAAAAoAQAAZHJzL2Uyb0RvYy54bWxQSwUGAAAAAAYA&#10;BgBZAQAAhAUAAAAA&#10;">
              <v:fill on="f" focussize="0,0"/>
              <v:stroke weight="0.5pt" color="#000000" miterlimit="8" joinstyle="miter"/>
              <v:imagedata o:title=""/>
              <o:lock v:ext="edit" aspectratio="f"/>
            </v:line>
          </w:pict>
        </mc:Fallback>
      </mc:AlternateContent>
    </w:r>
    <w:sdt>
      <w:sdtPr>
        <w:rPr>
          <w:rFonts w:ascii="Times New Roman" w:hAnsi="Times New Roman" w:cs="Times New Roman"/>
          <w:sz w:val="24"/>
          <w:szCs w:val="24"/>
        </w:rPr>
        <w:id w:val="-889108448"/>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022634720"/>
    </w:sdtPr>
    <w:sdtEndPr>
      <w:rPr>
        <w:rFonts w:ascii="Times New Roman" w:hAnsi="Times New Roman" w:cs="Times New Roman"/>
        <w:sz w:val="24"/>
        <w:szCs w:val="24"/>
      </w:rPr>
    </w:sdtEndPr>
    <w:sdtContent>
      <w:p w14:paraId="65F71968">
        <w:pPr>
          <w:pStyle w:val="16"/>
          <w:jc w:val="center"/>
          <w:rPr>
            <w:rFonts w:ascii="Times New Roman" w:hAnsi="Times New Roman" w:cs="Times New Roman"/>
            <w:sz w:val="24"/>
            <w:szCs w:val="24"/>
          </w:rPr>
        </w:pPr>
        <w:r>
          <w:rPr>
            <w:rFonts w:ascii="Times New Roman" w:hAnsi="Times New Roman" w:cs="Times New Roman"/>
            <w:sz w:val="24"/>
            <w:szCs w:val="24"/>
            <w:lang w:bidi="ar-SA"/>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-120650</wp:posOffset>
                  </wp:positionV>
                  <wp:extent cx="7569200" cy="0"/>
                  <wp:effectExtent l="0" t="0" r="0" b="0"/>
                  <wp:wrapNone/>
                  <wp:docPr id="214257448" name="Straight Connector 4"/>
                  <wp:cNvGraphicFramePr/>
                  <a:graphic xmlns:a="http://schemas.openxmlformats.org/drawingml/2006/main">
                    <a:graphicData uri="http://schemas.microsoft.com/office/word/2010/wordprocessingShape">
                      <wps:wsp>
                        <wps:cNvCnPr/>
                        <wps:spPr>
                          <a:xfrm>
                            <a:off x="0" y="0"/>
                            <a:ext cx="75692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Straight Connector 4" o:spid="_x0000_s1026" o:spt="20" style="position:absolute;left:0pt;margin-left:-108pt;margin-top:-9.5pt;height:0pt;width:596pt;z-index:251663360;mso-width-relative:page;mso-height-relative:page;" filled="f" stroked="t" coordsize="21600,21600" o:gfxdata="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B8&#10;EJzXAAAADAEAAA8AAAAAAAAAAQAgAAAAIgAAAGRycy9kb3ducmV2LnhtbFBLAQIUABQAAAAIAIdO&#10;4kBP8poJ6wEAAN4DAAAOAAAAAAAAAAEAIAAAACYBAABkcnMvZTJvRG9jLnhtbFBLBQYAAAAABgAG&#10;AFkBAACDBQAAAAA=&#10;">
                  <v:fill on="f" focussize="0,0"/>
                  <v:stroke color="#000000" miterlimit="8" joinstyle="miter"/>
                  <v:imagedata o:title=""/>
                  <o:lock v:ext="edit" aspectratio="f"/>
                </v:line>
              </w:pict>
            </mc:Fallback>
          </mc:AlternateConten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i</w:t>
        </w:r>
        <w:r>
          <w:rPr>
            <w:rFonts w:ascii="Times New Roman" w:hAnsi="Times New Roman" w:cs="Times New Roman"/>
            <w:sz w:val="24"/>
            <w:szCs w:val="24"/>
          </w:rPr>
          <w:fldChar w:fldCharType="end"/>
        </w:r>
      </w:p>
    </w:sdtContent>
  </w:sdt>
  <w:p w14:paraId="53969A0D">
    <w:pPr>
      <w:pStyle w:val="16"/>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0D24">
    <w:pPr>
      <w:pStyle w:val="16"/>
      <w:jc w:val="center"/>
      <w:rPr>
        <w:rFonts w:ascii="Times New Roman" w:hAnsi="Times New Roman" w:cs="Times New Roman"/>
        <w:sz w:val="24"/>
        <w:szCs w:val="24"/>
      </w:rPr>
    </w:pPr>
    <w:r>
      <w:rPr>
        <w:lang w:bidi="ar-SA"/>
      </w:rPr>
      <mc:AlternateContent>
        <mc:Choice Requires="wps">
          <w:drawing>
            <wp:anchor distT="0" distB="0" distL="114300" distR="114300" simplePos="0" relativeHeight="251662336" behindDoc="0" locked="0" layoutInCell="1" allowOverlap="1">
              <wp:simplePos x="0" y="0"/>
              <wp:positionH relativeFrom="column">
                <wp:posOffset>-1384935</wp:posOffset>
              </wp:positionH>
              <wp:positionV relativeFrom="paragraph">
                <wp:posOffset>-289560</wp:posOffset>
              </wp:positionV>
              <wp:extent cx="7569200" cy="0"/>
              <wp:effectExtent l="0" t="0" r="0" b="0"/>
              <wp:wrapNone/>
              <wp:docPr id="466090712" name="Straight Connector 4"/>
              <wp:cNvGraphicFramePr/>
              <a:graphic xmlns:a="http://schemas.openxmlformats.org/drawingml/2006/main">
                <a:graphicData uri="http://schemas.microsoft.com/office/word/2010/wordprocessingShape">
                  <wps:wsp>
                    <wps:cNvCnPr/>
                    <wps:spPr>
                      <a:xfrm>
                        <a:off x="0" y="0"/>
                        <a:ext cx="756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o:spt="20" style="position:absolute;left:0pt;margin-left:-109.05pt;margin-top:-22.8pt;height:0pt;width:596pt;z-index:251662336;mso-width-relative:page;mso-height-relative:page;" filled="f" stroked="t" coordsize="21600,21600" o:gfxdata="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tv3XNkAAAAMAQAADwAAAAAA&#10;AAABACAAAAAiAAAAZHJzL2Rvd25yZXYueG1sUEsBAhQAFAAAAAgAh07iQM7xnQ3ZAQAAvAMAAA4A&#10;AAAAAAAAAQAgAAAAKAEAAGRycy9lMm9Eb2MueG1sUEsFBgAAAAAGAAYAWQEAAHMFAAAAAA==&#10;">
              <v:fill on="f" focussize="0,0"/>
              <v:stroke weight="0.5pt" color="#000000 [3200]" miterlimit="8" joinstyle="miter"/>
              <v:imagedata o:title=""/>
              <o:lock v:ext="edit" aspectratio="f"/>
            </v:line>
          </w:pict>
        </mc:Fallback>
      </mc:AlternateContent>
    </w:r>
    <w:sdt>
      <w:sdtPr>
        <w:rPr>
          <w:rFonts w:ascii="Times New Roman" w:hAnsi="Times New Roman" w:cs="Times New Roman"/>
          <w:sz w:val="24"/>
          <w:szCs w:val="24"/>
        </w:rPr>
        <w:id w:val="1882747571"/>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327173729"/>
    </w:sdtPr>
    <w:sdtEndPr>
      <w:rPr>
        <w:rFonts w:ascii="Times New Roman" w:hAnsi="Times New Roman" w:cs="Times New Roman"/>
        <w:sz w:val="24"/>
        <w:szCs w:val="24"/>
      </w:rPr>
    </w:sdtEndPr>
    <w:sdtContent>
      <w:p w14:paraId="02A2A99C">
        <w:pPr>
          <w:pStyle w:val="16"/>
          <w:jc w:val="center"/>
          <w:rPr>
            <w:rFonts w:ascii="Times New Roman" w:hAnsi="Times New Roman" w:cs="Times New Roman"/>
            <w:sz w:val="24"/>
            <w:szCs w:val="24"/>
          </w:rPr>
        </w:pPr>
        <w:r>
          <w:rPr>
            <w:rFonts w:ascii="Times New Roman" w:hAnsi="Times New Roman" w:cs="Times New Roman"/>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-120650</wp:posOffset>
                  </wp:positionV>
                  <wp:extent cx="7569200" cy="0"/>
                  <wp:effectExtent l="0" t="0" r="0" b="0"/>
                  <wp:wrapNone/>
                  <wp:docPr id="1415557201" name="Straight Connector 4"/>
                  <wp:cNvGraphicFramePr/>
                  <a:graphic xmlns:a="http://schemas.openxmlformats.org/drawingml/2006/main">
                    <a:graphicData uri="http://schemas.microsoft.com/office/word/2010/wordprocessingShape">
                      <wps:wsp>
                        <wps:cNvCnPr/>
                        <wps:spPr>
                          <a:xfrm>
                            <a:off x="0" y="0"/>
                            <a:ext cx="75692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o:spt="20" style="position:absolute;left:0pt;margin-left:-108pt;margin-top:-9.5pt;height:0pt;width:596pt;z-index:251659264;mso-width-relative:page;mso-height-relative:page;" filled="f" stroked="t" coordsize="21600,21600" o:gfxdata="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HwQnNcAAAAMAQAADwAAAAAAAAAB&#10;ACAAAAAiAAAAZHJzL2Rvd25yZXYueG1sUEsBAhQAFAAAAAgAh07iQAFBzQzYAQAAvQMAAA4AAAAA&#10;AAAAAQAgAAAAJgEAAGRycy9lMm9Eb2MueG1sUEsFBgAAAAAGAAYAWQEAAHAFAAAAAA==&#10;">
                  <v:fill on="f" focussize="0,0"/>
                  <v:stroke color="#000000 [3200]" miterlimit="8" joinstyle="miter"/>
                  <v:imagedata o:title=""/>
                  <o:lock v:ext="edit" aspectratio="f"/>
                </v:line>
              </w:pict>
            </mc:Fallback>
          </mc:AlternateConten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3551740E">
    <w:pPr>
      <w:pStyle w:val="16"/>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DA02">
    <w:pPr>
      <w:pStyle w:val="17"/>
    </w:pPr>
    <w:r>
      <w:rPr>
        <w:lang w:bidi="ar-SA"/>
      </w:rPr>
      <mc:AlternateContent>
        <mc:Choice Requires="wps">
          <w:drawing>
            <wp:anchor distT="0" distB="0" distL="114300" distR="114300" simplePos="0" relativeHeight="251661312" behindDoc="0" locked="0" layoutInCell="1" allowOverlap="1">
              <wp:simplePos x="0" y="0"/>
              <wp:positionH relativeFrom="column">
                <wp:posOffset>2178050</wp:posOffset>
              </wp:positionH>
              <wp:positionV relativeFrom="paragraph">
                <wp:posOffset>-57150</wp:posOffset>
              </wp:positionV>
              <wp:extent cx="3275965" cy="580390"/>
              <wp:effectExtent l="0" t="0" r="0" b="0"/>
              <wp:wrapNone/>
              <wp:docPr id="818656894" name="Text Box 2"/>
              <wp:cNvGraphicFramePr/>
              <a:graphic xmlns:a="http://schemas.openxmlformats.org/drawingml/2006/main">
                <a:graphicData uri="http://schemas.microsoft.com/office/word/2010/wordprocessingShape">
                  <wps:wsp>
                    <wps:cNvSpPr txBox="1">
                      <a:spLocks noChangeArrowheads="1"/>
                    </wps:cNvSpPr>
                    <wps:spPr bwMode="auto">
                      <a:xfrm>
                        <a:off x="0" y="0"/>
                        <a:ext cx="3275965" cy="580390"/>
                      </a:xfrm>
                      <a:prstGeom prst="rect">
                        <a:avLst/>
                      </a:prstGeom>
                      <a:noFill/>
                      <a:ln w="9525">
                        <a:noFill/>
                        <a:miter lim="800000"/>
                      </a:ln>
                    </wps:spPr>
                    <wps:txbx>
                      <w:txbxContent>
                        <w:p w14:paraId="457BB30F">
                          <w:pPr>
                            <w:ind w:left="1440"/>
                          </w:pPr>
                        </w:p>
                      </w:txbxContent>
                    </wps:txbx>
                    <wps:bodyPr rot="0" vert="horz" wrap="square" lIns="91440" tIns="45720" rIns="91440" bIns="45720" anchor="t" anchorCtr="0">
                      <a:spAutoFit/>
                    </wps:bodyPr>
                  </wps:wsp>
                </a:graphicData>
              </a:graphic>
            </wp:anchor>
          </w:drawing>
        </mc:Choice>
        <mc:Fallback>
          <w:pict>
            <v:shape id="Text Box 2" o:spid="_x0000_s1026" o:spt="202" type="#_x0000_t202" style="position:absolute;left:0pt;margin-left:171.5pt;margin-top:-4.5pt;height:45.7pt;width:257.95pt;z-index:251661312;mso-width-relative:page;mso-height-relative:page;" filled="f" stroked="f" coordsize="21600,21600" o:gfxdata="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UPnsXYAAAA&#10;CQEAAA8AAAAAAAAAAQAgAAAAIgAAAGRycy9kb3ducmV2LnhtbFBLAQIUABQAAAAIAIdO4kBVx8/9&#10;HQIAADAEAAAOAAAAAAAAAAEAIAAAACcBAABkcnMvZTJvRG9jLnhtbFBLBQYAAAAABgAGAFkBAAC2&#10;BQAAAAA=&#10;">
              <v:fill on="f" focussize="0,0"/>
              <v:stroke on="f" miterlimit="8" joinstyle="miter"/>
              <v:imagedata o:title=""/>
              <o:lock v:ext="edit" aspectratio="f"/>
              <v:textbox style="mso-fit-shape-to-text:t;">
                <w:txbxContent>
                  <w:p w14:paraId="457BB30F">
                    <w:pPr>
                      <w:ind w:left="144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F0A6">
    <w:pPr>
      <w:pStyle w:val="17"/>
      <w:ind w:firstLine="2880"/>
      <w:rPr>
        <w:rFonts w:ascii="Times New Roman" w:hAnsi="Times New Roman" w:cs="Times New Roman"/>
        <w:b/>
        <w:bCs/>
        <w:i/>
        <w:iCs/>
      </w:rPr>
    </w:pPr>
    <w:r>
      <w:rPr>
        <w:rFonts w:ascii="Times New Roman" w:hAnsi="Times New Roman" w:cs="Times New Roman"/>
        <w:i/>
        <w:iCs/>
        <w:sz w:val="24"/>
        <w:szCs w:val="32"/>
        <w:lang w:bidi="ar-SA"/>
      </w:rPr>
      <mc:AlternateContent>
        <mc:Choice Requires="wpg">
          <w:drawing>
            <wp:anchor distT="0" distB="0" distL="114300" distR="114300" simplePos="0" relativeHeight="251660288" behindDoc="0" locked="0" layoutInCell="1" allowOverlap="1">
              <wp:simplePos x="0" y="0"/>
              <wp:positionH relativeFrom="column">
                <wp:posOffset>-1502410</wp:posOffset>
              </wp:positionH>
              <wp:positionV relativeFrom="paragraph">
                <wp:posOffset>-253365</wp:posOffset>
              </wp:positionV>
              <wp:extent cx="7569200" cy="563245"/>
              <wp:effectExtent l="0" t="0" r="31750" b="8890"/>
              <wp:wrapNone/>
              <wp:docPr id="416272144" name="Group 8"/>
              <wp:cNvGraphicFramePr/>
              <a:graphic xmlns:a="http://schemas.openxmlformats.org/drawingml/2006/main">
                <a:graphicData uri="http://schemas.microsoft.com/office/word/2010/wordprocessingGroup">
                  <wpg:wgp>
                    <wpg:cNvGrpSpPr/>
                    <wpg:grpSpPr>
                      <a:xfrm>
                        <a:off x="0" y="0"/>
                        <a:ext cx="7569200" cy="563175"/>
                        <a:chOff x="0" y="0"/>
                        <a:chExt cx="7569200" cy="563175"/>
                      </a:xfrm>
                    </wpg:grpSpPr>
                    <wpg:grpSp>
                      <wpg:cNvPr id="956189151" name="Group 7"/>
                      <wpg:cNvGrpSpPr/>
                      <wpg:grpSpPr>
                        <a:xfrm>
                          <a:off x="0" y="0"/>
                          <a:ext cx="7569200" cy="561314"/>
                          <a:chOff x="0" y="0"/>
                          <a:chExt cx="7569200" cy="561314"/>
                        </a:xfrm>
                      </wpg:grpSpPr>
                      <wpg:grpSp>
                        <wpg:cNvPr id="1833240187" name="Group 6"/>
                        <wpg:cNvGrpSpPr/>
                        <wpg:grpSpPr>
                          <a:xfrm>
                            <a:off x="1439501" y="0"/>
                            <a:ext cx="998937" cy="527050"/>
                            <a:chOff x="0" y="0"/>
                            <a:chExt cx="998937" cy="527050"/>
                          </a:xfrm>
                        </wpg:grpSpPr>
                        <pic:pic xmlns:pic="http://schemas.openxmlformats.org/drawingml/2006/picture">
                          <pic:nvPicPr>
                            <pic:cNvPr id="1614003064" name="Picture 324398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461727" y="0"/>
                              <a:ext cx="537210" cy="527050"/>
                            </a:xfrm>
                            <a:prstGeom prst="rect">
                              <a:avLst/>
                            </a:prstGeom>
                            <a:noFill/>
                          </pic:spPr>
                        </pic:pic>
                        <pic:pic xmlns:pic="http://schemas.openxmlformats.org/drawingml/2006/picture">
                          <pic:nvPicPr>
                            <pic:cNvPr id="1978390837" name="Picture 1139752586"/>
                            <pic:cNvPicPr/>
                          </pic:nvPicPr>
                          <pic:blipFill>
                            <a:blip r:embed="rId2"/>
                            <a:srcRect/>
                            <a:stretch>
                              <a:fillRect/>
                            </a:stretch>
                          </pic:blipFill>
                          <pic:spPr>
                            <a:xfrm>
                              <a:off x="0" y="27160"/>
                              <a:ext cx="476885" cy="489585"/>
                            </a:xfrm>
                            <a:prstGeom prst="rect">
                              <a:avLst/>
                            </a:prstGeom>
                            <a:noFill/>
                            <a:ln w="9525">
                              <a:noFill/>
                              <a:miter lim="800000"/>
                              <a:headEnd/>
                              <a:tailEnd/>
                            </a:ln>
                          </pic:spPr>
                        </pic:pic>
                      </wpg:grpSp>
                      <wps:wsp>
                        <wps:cNvPr id="1887495593" name="Straight Connector 4"/>
                        <wps:cNvCnPr/>
                        <wps:spPr>
                          <a:xfrm>
                            <a:off x="0" y="561314"/>
                            <a:ext cx="75692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928961778" name="Text Box 2"/>
                      <wps:cNvSpPr txBox="1">
                        <a:spLocks noChangeArrowheads="1"/>
                      </wps:cNvSpPr>
                      <wps:spPr bwMode="auto">
                        <a:xfrm>
                          <a:off x="4553893" y="172015"/>
                          <a:ext cx="2326640" cy="391160"/>
                        </a:xfrm>
                        <a:prstGeom prst="rect">
                          <a:avLst/>
                        </a:prstGeom>
                        <a:noFill/>
                        <a:ln w="9525">
                          <a:noFill/>
                          <a:miter lim="800000"/>
                        </a:ln>
                      </wps:spPr>
                      <wps:txbx>
                        <w:txbxContent>
                          <w:p w14:paraId="3040DDBF">
                            <w:r>
                              <w:rPr>
                                <w:rFonts w:ascii="Times New Roman" w:hAnsi="Times New Roman" w:cs="Times New Roman"/>
                                <w:b/>
                                <w:bCs/>
                                <w:i/>
                                <w:iCs/>
                                <w:sz w:val="24"/>
                                <w:szCs w:val="32"/>
                              </w:rPr>
                              <w:t>BSIT major in Food Technology</w:t>
                            </w:r>
                          </w:p>
                        </w:txbxContent>
                      </wps:txbx>
                      <wps:bodyPr rot="0" vert="horz" wrap="square" lIns="91440" tIns="45720" rIns="91440" bIns="45720" anchor="t" anchorCtr="0">
                        <a:spAutoFit/>
                      </wps:bodyPr>
                    </wps:wsp>
                  </wpg:wgp>
                </a:graphicData>
              </a:graphic>
            </wp:anchor>
          </w:drawing>
        </mc:Choice>
        <mc:Fallback>
          <w:pict>
            <v:group id="Group 8" o:spid="_x0000_s1026" o:spt="203" style="position:absolute;left:0pt;margin-left:-118.3pt;margin-top:-19.95pt;height:44.35pt;width:596pt;z-index:251660288;mso-width-relative:page;mso-height-relative:page;" coordsize="7569200,563175" o:gfxdata="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">
              <o:lock v:ext="edit" aspectratio="f"/>
              <v:group id="Group 7" o:spid="_x0000_s1026" o:spt="203" style="position:absolute;left:0;top:0;height:561314;width:7569200;" coordsize="7569200,561314" o:gfxdata="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xCYrLcMAAADiAAAADwAAAAAAAAABACAAAAAiAAAAZHJzL2Rvd25y&#10;ZXYueG1sUEsBAhQAFAAAAAgAh07iQDMvBZ47AAAAOQAAABUAAAAAAAAAAQAgAAAAEgEAAGRycy9n&#10;cm91cHNoYXBleG1sLnhtbFBLBQYAAAAABgAGAGABAADPAwAAAAA=&#10;">
                <o:lock v:ext="edit" aspectratio="f"/>
                <v:group id="Group 6" o:spid="_x0000_s1026" o:spt="203" style="position:absolute;left:1439501;top:0;height:527050;width:998937;" coordsize="998937,527050" o:gfxdata="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Kdt7ewgAAAOMAAAAPAAAAAAAAAAEAIAAAACIAAABkcnMvZG93bnJl&#10;di54bWxQSwECFAAUAAAACACHTuJAMy8FnjsAAAA5AAAAFQAAAAAAAAABACAAAAARAQAAZHJzL2dy&#10;b3Vwc2hhcGV4bWwueG1sUEsFBgAAAAAGAAYAYAEAAM4DAAAAAA==&#10;">
                  <o:lock v:ext="edit" aspectratio="f"/>
                  <v:shape id="Picture 32439813" o:spid="_x0000_s1026" o:spt="75" type="#_x0000_t75" style="position:absolute;left:461727;top:0;height:527050;width:537210;" filled="f" o:preferrelative="t" stroked="f" coordsize="21600,21600" o:gfxdata="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oTym&#10;wAAAAOMAAAAPAAAAAAAAAAEAIAAAACIAAABkcnMvZG93bnJldi54bWxQSwECFAAUAAAACACHTuJA&#10;My8FnjsAAAA5AAAAEAAAAAAAAAABACAAAAAPAQAAZHJzL3NoYXBleG1sLnhtbFBLBQYAAAAABgAG&#10;AFsBAAC5AwAAAAA=&#10;">
                    <v:fill on="f" focussize="0,0"/>
                    <v:stroke on="f"/>
                    <v:imagedata r:id="rId1" o:title=""/>
                    <o:lock v:ext="edit" aspectratio="t"/>
                  </v:shape>
                  <v:shape id="Picture 1139752586" o:spid="_x0000_s1026" o:spt="75" type="#_x0000_t75" style="position:absolute;left:0;top:27160;height:489585;width:476885;" filled="f" o:preferrelative="t" stroked="f" coordsize="21600,21600" o:gfxdata="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v8&#10;j9zCAAAA4wAAAA8AAAAAAAAAAQAgAAAAIgAAAGRycy9kb3ducmV2LnhtbFBLAQIUABQAAAAIAIdO&#10;4kAzLwWeOwAAADkAAAAQAAAAAAAAAAEAIAAAABEBAABkcnMvc2hhcGV4bWwueG1sUEsFBgAAAAAG&#10;AAYAWwEAALsDAAAAAA==&#10;">
                    <v:fill on="f" focussize="0,0"/>
                    <v:stroke on="f" miterlimit="8" joinstyle="miter"/>
                    <v:imagedata r:id="rId2" o:title=""/>
                    <o:lock v:ext="edit" aspectratio="f"/>
                  </v:shape>
                </v:group>
                <v:line id="Straight Connector 4" o:spid="_x0000_s1026" o:spt="20" style="position:absolute;left:0;top:561314;height:0;width:7569200;" filled="f" stroked="t" coordsize="21600,21600" o:gfxdata="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5MtbcQAAADjAAAADwAAAAAAAAABACAAAAAiAAAAZHJzL2Rvd25yZXYueG1sUEsBAhQAFAAAAAgA&#10;h07iQDMvBZ47AAAAOQAAABAAAAAAAAAAAQAgAAAAEwEAAGRycy9zaGFwZXhtbC54bWxQSwUGAAAA&#10;AAYABgBbAQAAvQMAAAAA&#10;">
                  <v:fill on="f" focussize="0,0"/>
                  <v:stroke weight="0.5pt" color="#000000 [3200]" miterlimit="8" joinstyle="miter"/>
                  <v:imagedata o:title=""/>
                  <o:lock v:ext="edit" aspectratio="f"/>
                </v:line>
              </v:group>
              <v:shape id="Text Box 2" o:spid="_x0000_s1026" o:spt="202" type="#_x0000_t202" style="position:absolute;left:4553893;top:172015;height:391160;width:2326640;" filled="f" stroked="f" coordsize="21600,21600" o:gfxdata="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S&#10;9lLGwwAAAOM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style="mso-fit-shape-to-text:t;">
                  <w:txbxContent>
                    <w:p w14:paraId="3040DDBF">
                      <w:r>
                        <w:rPr>
                          <w:rFonts w:ascii="Times New Roman" w:hAnsi="Times New Roman" w:cs="Times New Roman"/>
                          <w:b/>
                          <w:bCs/>
                          <w:i/>
                          <w:iCs/>
                          <w:sz w:val="24"/>
                          <w:szCs w:val="32"/>
                        </w:rPr>
                        <w:t>BSIT major in Food Technology</w:t>
                      </w:r>
                    </w:p>
                  </w:txbxContent>
                </v:textbox>
              </v:shape>
            </v:group>
          </w:pict>
        </mc:Fallback>
      </mc:AlternateContent>
    </w:r>
    <w:r>
      <w:rPr>
        <w:rFonts w:ascii="Times New Roman" w:hAnsi="Times New Roman" w:cs="Times New Roman"/>
        <w:i/>
        <w:iCs/>
        <w:sz w:val="24"/>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B7FB"/>
    <w:multiLevelType w:val="singleLevel"/>
    <w:tmpl w:val="A509B7FB"/>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F0"/>
    <w:rsid w:val="00003BF3"/>
    <w:rsid w:val="00010FAA"/>
    <w:rsid w:val="00011699"/>
    <w:rsid w:val="0001189B"/>
    <w:rsid w:val="000226F5"/>
    <w:rsid w:val="000234F9"/>
    <w:rsid w:val="00023D38"/>
    <w:rsid w:val="0003141F"/>
    <w:rsid w:val="00031633"/>
    <w:rsid w:val="00037ACB"/>
    <w:rsid w:val="00041C82"/>
    <w:rsid w:val="00042C93"/>
    <w:rsid w:val="000447B2"/>
    <w:rsid w:val="00051623"/>
    <w:rsid w:val="000612B3"/>
    <w:rsid w:val="00070CDF"/>
    <w:rsid w:val="0007141E"/>
    <w:rsid w:val="00073260"/>
    <w:rsid w:val="000745A9"/>
    <w:rsid w:val="000816BB"/>
    <w:rsid w:val="000A4CD4"/>
    <w:rsid w:val="000B7533"/>
    <w:rsid w:val="000D2448"/>
    <w:rsid w:val="000D55A4"/>
    <w:rsid w:val="000E4884"/>
    <w:rsid w:val="000E7AC2"/>
    <w:rsid w:val="000F0D7E"/>
    <w:rsid w:val="000F753E"/>
    <w:rsid w:val="0010724A"/>
    <w:rsid w:val="0010761C"/>
    <w:rsid w:val="00110723"/>
    <w:rsid w:val="00111623"/>
    <w:rsid w:val="001130FB"/>
    <w:rsid w:val="00114A9E"/>
    <w:rsid w:val="00116EB7"/>
    <w:rsid w:val="0012320A"/>
    <w:rsid w:val="00142CE8"/>
    <w:rsid w:val="00150C7C"/>
    <w:rsid w:val="00152FCA"/>
    <w:rsid w:val="00161255"/>
    <w:rsid w:val="00167645"/>
    <w:rsid w:val="001724DD"/>
    <w:rsid w:val="00173FEE"/>
    <w:rsid w:val="00180436"/>
    <w:rsid w:val="00180E0D"/>
    <w:rsid w:val="001819B3"/>
    <w:rsid w:val="00185F43"/>
    <w:rsid w:val="0019236D"/>
    <w:rsid w:val="00194842"/>
    <w:rsid w:val="00197964"/>
    <w:rsid w:val="001A7407"/>
    <w:rsid w:val="001B4DFB"/>
    <w:rsid w:val="001B55E0"/>
    <w:rsid w:val="001C1BD4"/>
    <w:rsid w:val="001C76E7"/>
    <w:rsid w:val="001D7FB8"/>
    <w:rsid w:val="001E6F36"/>
    <w:rsid w:val="001F35D3"/>
    <w:rsid w:val="00201243"/>
    <w:rsid w:val="0020272E"/>
    <w:rsid w:val="0020333C"/>
    <w:rsid w:val="00212B38"/>
    <w:rsid w:val="00216CA4"/>
    <w:rsid w:val="0021703C"/>
    <w:rsid w:val="00217914"/>
    <w:rsid w:val="002237A2"/>
    <w:rsid w:val="002241F0"/>
    <w:rsid w:val="00225D97"/>
    <w:rsid w:val="00233CE5"/>
    <w:rsid w:val="002358BC"/>
    <w:rsid w:val="002416AB"/>
    <w:rsid w:val="0024369D"/>
    <w:rsid w:val="00243C19"/>
    <w:rsid w:val="00245503"/>
    <w:rsid w:val="002568FF"/>
    <w:rsid w:val="0025701D"/>
    <w:rsid w:val="00267FE3"/>
    <w:rsid w:val="00287F85"/>
    <w:rsid w:val="00290FD1"/>
    <w:rsid w:val="00291A7A"/>
    <w:rsid w:val="002926DF"/>
    <w:rsid w:val="0029443E"/>
    <w:rsid w:val="00297866"/>
    <w:rsid w:val="002A003E"/>
    <w:rsid w:val="002A4EF1"/>
    <w:rsid w:val="002A7695"/>
    <w:rsid w:val="002B0579"/>
    <w:rsid w:val="002B3FA9"/>
    <w:rsid w:val="002B4AA1"/>
    <w:rsid w:val="002B7A87"/>
    <w:rsid w:val="002C240C"/>
    <w:rsid w:val="002D1375"/>
    <w:rsid w:val="002D1DCD"/>
    <w:rsid w:val="002D2A4C"/>
    <w:rsid w:val="002D4191"/>
    <w:rsid w:val="002D4FE4"/>
    <w:rsid w:val="002E030C"/>
    <w:rsid w:val="002E4E94"/>
    <w:rsid w:val="00304941"/>
    <w:rsid w:val="003065E0"/>
    <w:rsid w:val="003230A9"/>
    <w:rsid w:val="00332561"/>
    <w:rsid w:val="00334B14"/>
    <w:rsid w:val="00345152"/>
    <w:rsid w:val="00353DEB"/>
    <w:rsid w:val="0035706A"/>
    <w:rsid w:val="00365567"/>
    <w:rsid w:val="00366989"/>
    <w:rsid w:val="00372AA5"/>
    <w:rsid w:val="00373259"/>
    <w:rsid w:val="00384CC0"/>
    <w:rsid w:val="00385B73"/>
    <w:rsid w:val="00393D85"/>
    <w:rsid w:val="00394D0B"/>
    <w:rsid w:val="0039553A"/>
    <w:rsid w:val="00396B33"/>
    <w:rsid w:val="0039799B"/>
    <w:rsid w:val="003B03B4"/>
    <w:rsid w:val="003B65E0"/>
    <w:rsid w:val="003B79BF"/>
    <w:rsid w:val="003D0EA9"/>
    <w:rsid w:val="003D3695"/>
    <w:rsid w:val="003D7E80"/>
    <w:rsid w:val="003F14E0"/>
    <w:rsid w:val="003F651B"/>
    <w:rsid w:val="00404229"/>
    <w:rsid w:val="00404435"/>
    <w:rsid w:val="004069C7"/>
    <w:rsid w:val="0043333A"/>
    <w:rsid w:val="00434890"/>
    <w:rsid w:val="004403FF"/>
    <w:rsid w:val="00446E38"/>
    <w:rsid w:val="004506ED"/>
    <w:rsid w:val="0045569E"/>
    <w:rsid w:val="00466AA8"/>
    <w:rsid w:val="00467DD1"/>
    <w:rsid w:val="0047039E"/>
    <w:rsid w:val="00470A04"/>
    <w:rsid w:val="00487764"/>
    <w:rsid w:val="0049160E"/>
    <w:rsid w:val="004930DF"/>
    <w:rsid w:val="00493183"/>
    <w:rsid w:val="0049658B"/>
    <w:rsid w:val="004A035A"/>
    <w:rsid w:val="004A1355"/>
    <w:rsid w:val="004A2835"/>
    <w:rsid w:val="004A637C"/>
    <w:rsid w:val="004B2887"/>
    <w:rsid w:val="004B3841"/>
    <w:rsid w:val="004B4307"/>
    <w:rsid w:val="004C11D7"/>
    <w:rsid w:val="004D196E"/>
    <w:rsid w:val="004D24A1"/>
    <w:rsid w:val="004E3DAF"/>
    <w:rsid w:val="004E444E"/>
    <w:rsid w:val="004F593C"/>
    <w:rsid w:val="00502A6D"/>
    <w:rsid w:val="00505668"/>
    <w:rsid w:val="00506085"/>
    <w:rsid w:val="00515396"/>
    <w:rsid w:val="0051774F"/>
    <w:rsid w:val="005178E9"/>
    <w:rsid w:val="00521B4C"/>
    <w:rsid w:val="00521D57"/>
    <w:rsid w:val="00524039"/>
    <w:rsid w:val="00534AEA"/>
    <w:rsid w:val="00542264"/>
    <w:rsid w:val="00542EF4"/>
    <w:rsid w:val="00550ABB"/>
    <w:rsid w:val="005623AB"/>
    <w:rsid w:val="00566194"/>
    <w:rsid w:val="00580487"/>
    <w:rsid w:val="00580F47"/>
    <w:rsid w:val="00592DED"/>
    <w:rsid w:val="00593D9D"/>
    <w:rsid w:val="00597073"/>
    <w:rsid w:val="005A6B97"/>
    <w:rsid w:val="005C0E97"/>
    <w:rsid w:val="005C14E4"/>
    <w:rsid w:val="005D6D08"/>
    <w:rsid w:val="005E24B8"/>
    <w:rsid w:val="005E63E6"/>
    <w:rsid w:val="005E774F"/>
    <w:rsid w:val="005E7C24"/>
    <w:rsid w:val="005F39AD"/>
    <w:rsid w:val="00611775"/>
    <w:rsid w:val="00614D52"/>
    <w:rsid w:val="00621B6A"/>
    <w:rsid w:val="00621F1F"/>
    <w:rsid w:val="006350B0"/>
    <w:rsid w:val="00647BB0"/>
    <w:rsid w:val="00650F4B"/>
    <w:rsid w:val="00651D95"/>
    <w:rsid w:val="006540A1"/>
    <w:rsid w:val="00654188"/>
    <w:rsid w:val="0066339E"/>
    <w:rsid w:val="00665817"/>
    <w:rsid w:val="00666C0B"/>
    <w:rsid w:val="00666D72"/>
    <w:rsid w:val="006675B1"/>
    <w:rsid w:val="00681B6A"/>
    <w:rsid w:val="00693380"/>
    <w:rsid w:val="006948CE"/>
    <w:rsid w:val="00697842"/>
    <w:rsid w:val="006A5A23"/>
    <w:rsid w:val="006A7CDD"/>
    <w:rsid w:val="006B2E29"/>
    <w:rsid w:val="006D5EF6"/>
    <w:rsid w:val="006E73D8"/>
    <w:rsid w:val="006E766B"/>
    <w:rsid w:val="006F5CA8"/>
    <w:rsid w:val="007054D6"/>
    <w:rsid w:val="007312E1"/>
    <w:rsid w:val="0073394D"/>
    <w:rsid w:val="00735D9B"/>
    <w:rsid w:val="007403EB"/>
    <w:rsid w:val="00741FEB"/>
    <w:rsid w:val="00767D32"/>
    <w:rsid w:val="007779F3"/>
    <w:rsid w:val="00782D4C"/>
    <w:rsid w:val="0078481B"/>
    <w:rsid w:val="00786F43"/>
    <w:rsid w:val="00792900"/>
    <w:rsid w:val="00795369"/>
    <w:rsid w:val="007A6AEC"/>
    <w:rsid w:val="007B1607"/>
    <w:rsid w:val="007D0DF5"/>
    <w:rsid w:val="007D2D0C"/>
    <w:rsid w:val="007D3CC5"/>
    <w:rsid w:val="007D422C"/>
    <w:rsid w:val="007D7B94"/>
    <w:rsid w:val="007F4ACE"/>
    <w:rsid w:val="008226CA"/>
    <w:rsid w:val="008241D7"/>
    <w:rsid w:val="008337F6"/>
    <w:rsid w:val="0084479B"/>
    <w:rsid w:val="00852206"/>
    <w:rsid w:val="0086143B"/>
    <w:rsid w:val="00867542"/>
    <w:rsid w:val="00872F91"/>
    <w:rsid w:val="008738DD"/>
    <w:rsid w:val="00874D3D"/>
    <w:rsid w:val="00893251"/>
    <w:rsid w:val="008A297D"/>
    <w:rsid w:val="008A35C1"/>
    <w:rsid w:val="008A598E"/>
    <w:rsid w:val="008B44BD"/>
    <w:rsid w:val="008C2F0B"/>
    <w:rsid w:val="008C34E3"/>
    <w:rsid w:val="008C606F"/>
    <w:rsid w:val="008C67CC"/>
    <w:rsid w:val="008D4F00"/>
    <w:rsid w:val="008D66BA"/>
    <w:rsid w:val="008F1FE5"/>
    <w:rsid w:val="008F6362"/>
    <w:rsid w:val="00903EFE"/>
    <w:rsid w:val="00913EF1"/>
    <w:rsid w:val="00915B22"/>
    <w:rsid w:val="0092091B"/>
    <w:rsid w:val="00921A2D"/>
    <w:rsid w:val="009263D9"/>
    <w:rsid w:val="00933C85"/>
    <w:rsid w:val="00936CD4"/>
    <w:rsid w:val="00936DDF"/>
    <w:rsid w:val="00937755"/>
    <w:rsid w:val="00940603"/>
    <w:rsid w:val="00941FF6"/>
    <w:rsid w:val="009457D7"/>
    <w:rsid w:val="0095481E"/>
    <w:rsid w:val="009572BC"/>
    <w:rsid w:val="009613E7"/>
    <w:rsid w:val="00963C2A"/>
    <w:rsid w:val="00964626"/>
    <w:rsid w:val="00966474"/>
    <w:rsid w:val="00980E74"/>
    <w:rsid w:val="009924C4"/>
    <w:rsid w:val="009925F0"/>
    <w:rsid w:val="009933FE"/>
    <w:rsid w:val="009952EB"/>
    <w:rsid w:val="0099566E"/>
    <w:rsid w:val="00995760"/>
    <w:rsid w:val="00997645"/>
    <w:rsid w:val="009C0BC3"/>
    <w:rsid w:val="009D38F5"/>
    <w:rsid w:val="009D4D4C"/>
    <w:rsid w:val="009D7E40"/>
    <w:rsid w:val="009E31B5"/>
    <w:rsid w:val="009E600D"/>
    <w:rsid w:val="009E66C5"/>
    <w:rsid w:val="009E6F39"/>
    <w:rsid w:val="00A0005A"/>
    <w:rsid w:val="00A11AF4"/>
    <w:rsid w:val="00A11CAA"/>
    <w:rsid w:val="00A126AD"/>
    <w:rsid w:val="00A2406F"/>
    <w:rsid w:val="00A24C0F"/>
    <w:rsid w:val="00A26D01"/>
    <w:rsid w:val="00A273E0"/>
    <w:rsid w:val="00A30134"/>
    <w:rsid w:val="00A30F48"/>
    <w:rsid w:val="00A331BB"/>
    <w:rsid w:val="00A3358C"/>
    <w:rsid w:val="00A411FA"/>
    <w:rsid w:val="00A415B0"/>
    <w:rsid w:val="00A43D39"/>
    <w:rsid w:val="00A442C1"/>
    <w:rsid w:val="00A44B00"/>
    <w:rsid w:val="00A51FA0"/>
    <w:rsid w:val="00A572B5"/>
    <w:rsid w:val="00A57478"/>
    <w:rsid w:val="00A61CAD"/>
    <w:rsid w:val="00A62B88"/>
    <w:rsid w:val="00A634BE"/>
    <w:rsid w:val="00A70BB2"/>
    <w:rsid w:val="00A739A4"/>
    <w:rsid w:val="00A7484E"/>
    <w:rsid w:val="00A834D9"/>
    <w:rsid w:val="00A84639"/>
    <w:rsid w:val="00A87214"/>
    <w:rsid w:val="00A93E3B"/>
    <w:rsid w:val="00A979B1"/>
    <w:rsid w:val="00AA0ADE"/>
    <w:rsid w:val="00AA3C78"/>
    <w:rsid w:val="00AA413F"/>
    <w:rsid w:val="00AB2528"/>
    <w:rsid w:val="00AB2A31"/>
    <w:rsid w:val="00AC3FF4"/>
    <w:rsid w:val="00AC5424"/>
    <w:rsid w:val="00AC7A26"/>
    <w:rsid w:val="00AD1646"/>
    <w:rsid w:val="00AE405D"/>
    <w:rsid w:val="00AF2334"/>
    <w:rsid w:val="00AF2B9B"/>
    <w:rsid w:val="00AF66E6"/>
    <w:rsid w:val="00B04F26"/>
    <w:rsid w:val="00B07236"/>
    <w:rsid w:val="00B110D5"/>
    <w:rsid w:val="00B140BC"/>
    <w:rsid w:val="00B15FE6"/>
    <w:rsid w:val="00B204B9"/>
    <w:rsid w:val="00B2428A"/>
    <w:rsid w:val="00B36843"/>
    <w:rsid w:val="00B40CD6"/>
    <w:rsid w:val="00B46DB2"/>
    <w:rsid w:val="00B507A4"/>
    <w:rsid w:val="00B5283E"/>
    <w:rsid w:val="00B61B96"/>
    <w:rsid w:val="00B65ABD"/>
    <w:rsid w:val="00B70586"/>
    <w:rsid w:val="00B70E89"/>
    <w:rsid w:val="00B935D4"/>
    <w:rsid w:val="00B97008"/>
    <w:rsid w:val="00B973CD"/>
    <w:rsid w:val="00BA1820"/>
    <w:rsid w:val="00BA1FC6"/>
    <w:rsid w:val="00BA5568"/>
    <w:rsid w:val="00BA5ADD"/>
    <w:rsid w:val="00BB0E0B"/>
    <w:rsid w:val="00BB1369"/>
    <w:rsid w:val="00BB1AB0"/>
    <w:rsid w:val="00BC61F2"/>
    <w:rsid w:val="00BC6CEC"/>
    <w:rsid w:val="00BE0516"/>
    <w:rsid w:val="00BE0A6B"/>
    <w:rsid w:val="00BE1182"/>
    <w:rsid w:val="00BF2152"/>
    <w:rsid w:val="00C045F8"/>
    <w:rsid w:val="00C106EB"/>
    <w:rsid w:val="00C116E8"/>
    <w:rsid w:val="00C11918"/>
    <w:rsid w:val="00C12A03"/>
    <w:rsid w:val="00C17B02"/>
    <w:rsid w:val="00C20C80"/>
    <w:rsid w:val="00C255F6"/>
    <w:rsid w:val="00C26482"/>
    <w:rsid w:val="00C3771F"/>
    <w:rsid w:val="00C37B6D"/>
    <w:rsid w:val="00C4070A"/>
    <w:rsid w:val="00C42349"/>
    <w:rsid w:val="00C46B4C"/>
    <w:rsid w:val="00C513A2"/>
    <w:rsid w:val="00C554AF"/>
    <w:rsid w:val="00C625CF"/>
    <w:rsid w:val="00C645F4"/>
    <w:rsid w:val="00C6691D"/>
    <w:rsid w:val="00C67853"/>
    <w:rsid w:val="00C70742"/>
    <w:rsid w:val="00C73CD7"/>
    <w:rsid w:val="00C836B0"/>
    <w:rsid w:val="00C83DB2"/>
    <w:rsid w:val="00C86B34"/>
    <w:rsid w:val="00C90402"/>
    <w:rsid w:val="00C942A5"/>
    <w:rsid w:val="00CA4886"/>
    <w:rsid w:val="00CB024F"/>
    <w:rsid w:val="00CB3129"/>
    <w:rsid w:val="00CB49D5"/>
    <w:rsid w:val="00CC62F6"/>
    <w:rsid w:val="00CD75DF"/>
    <w:rsid w:val="00CE1E21"/>
    <w:rsid w:val="00CE506F"/>
    <w:rsid w:val="00CF6B4F"/>
    <w:rsid w:val="00D05557"/>
    <w:rsid w:val="00D118AE"/>
    <w:rsid w:val="00D13BC8"/>
    <w:rsid w:val="00D14BE3"/>
    <w:rsid w:val="00D167C2"/>
    <w:rsid w:val="00D24BCF"/>
    <w:rsid w:val="00D2662D"/>
    <w:rsid w:val="00D32EA1"/>
    <w:rsid w:val="00D43356"/>
    <w:rsid w:val="00D43CDD"/>
    <w:rsid w:val="00D52A29"/>
    <w:rsid w:val="00D6270A"/>
    <w:rsid w:val="00D62D5F"/>
    <w:rsid w:val="00D64BA6"/>
    <w:rsid w:val="00D6649A"/>
    <w:rsid w:val="00D7119B"/>
    <w:rsid w:val="00D802A2"/>
    <w:rsid w:val="00DA5087"/>
    <w:rsid w:val="00DB0062"/>
    <w:rsid w:val="00DB053A"/>
    <w:rsid w:val="00DB7488"/>
    <w:rsid w:val="00DC2019"/>
    <w:rsid w:val="00DD1FE5"/>
    <w:rsid w:val="00DE0474"/>
    <w:rsid w:val="00DE161B"/>
    <w:rsid w:val="00DE2E19"/>
    <w:rsid w:val="00DE4448"/>
    <w:rsid w:val="00DE57D3"/>
    <w:rsid w:val="00DE7358"/>
    <w:rsid w:val="00DF61D7"/>
    <w:rsid w:val="00DF79E5"/>
    <w:rsid w:val="00E015AD"/>
    <w:rsid w:val="00E04C7E"/>
    <w:rsid w:val="00E216F0"/>
    <w:rsid w:val="00E473DE"/>
    <w:rsid w:val="00E479D0"/>
    <w:rsid w:val="00E5422A"/>
    <w:rsid w:val="00E70A61"/>
    <w:rsid w:val="00E741F0"/>
    <w:rsid w:val="00E75FFC"/>
    <w:rsid w:val="00E84CCD"/>
    <w:rsid w:val="00E928B4"/>
    <w:rsid w:val="00EA60DC"/>
    <w:rsid w:val="00EA6A0D"/>
    <w:rsid w:val="00ED6522"/>
    <w:rsid w:val="00EE3E68"/>
    <w:rsid w:val="00EE405B"/>
    <w:rsid w:val="00EE5FB2"/>
    <w:rsid w:val="00EF59B9"/>
    <w:rsid w:val="00F01B6F"/>
    <w:rsid w:val="00F0209F"/>
    <w:rsid w:val="00F03CFC"/>
    <w:rsid w:val="00F05527"/>
    <w:rsid w:val="00F078CD"/>
    <w:rsid w:val="00F167E8"/>
    <w:rsid w:val="00F22D83"/>
    <w:rsid w:val="00F32314"/>
    <w:rsid w:val="00F423F0"/>
    <w:rsid w:val="00F65E3C"/>
    <w:rsid w:val="00F6796F"/>
    <w:rsid w:val="00F70CBA"/>
    <w:rsid w:val="00F72846"/>
    <w:rsid w:val="00F72F2B"/>
    <w:rsid w:val="00F74F69"/>
    <w:rsid w:val="00F75397"/>
    <w:rsid w:val="00F81C19"/>
    <w:rsid w:val="00F9467A"/>
    <w:rsid w:val="00FA5C20"/>
    <w:rsid w:val="00FB4371"/>
    <w:rsid w:val="00FC520C"/>
    <w:rsid w:val="00FC5B3A"/>
    <w:rsid w:val="00FD22BE"/>
    <w:rsid w:val="00FD7CEB"/>
    <w:rsid w:val="00FE6DFC"/>
    <w:rsid w:val="04045E5A"/>
    <w:rsid w:val="0A5C0F0B"/>
    <w:rsid w:val="1BBA7075"/>
    <w:rsid w:val="1BEF072A"/>
    <w:rsid w:val="245D0B19"/>
    <w:rsid w:val="264E491C"/>
    <w:rsid w:val="32CB1ABF"/>
    <w:rsid w:val="3B1B2B9A"/>
    <w:rsid w:val="4C5329C8"/>
    <w:rsid w:val="51C86625"/>
    <w:rsid w:val="5B4143FE"/>
    <w:rsid w:val="5DDB3FC8"/>
    <w:rsid w:val="600B64F0"/>
    <w:rsid w:val="608E3DF6"/>
    <w:rsid w:val="70385FAF"/>
    <w:rsid w:val="753F6EC9"/>
    <w:rsid w:val="785B59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8"/>
      <w:lang w:val="en-US" w:eastAsia="en-US" w:bidi="th-TH"/>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48"/>
    <w:unhideWhenUsed/>
    <w:qFormat/>
    <w:uiPriority w:val="99"/>
    <w:pPr>
      <w:spacing w:after="0" w:line="240" w:lineRule="auto"/>
    </w:pPr>
    <w:rPr>
      <w:sz w:val="20"/>
      <w:szCs w:val="20"/>
      <w:lang w:val="en-PH" w:bidi="ar-SA"/>
    </w:rPr>
  </w:style>
  <w:style w:type="character" w:styleId="15">
    <w:name w:val="Emphasis"/>
    <w:basedOn w:val="11"/>
    <w:qFormat/>
    <w:uiPriority w:val="20"/>
    <w:rPr>
      <w:i/>
      <w:iCs/>
    </w:rPr>
  </w:style>
  <w:style w:type="paragraph" w:styleId="16">
    <w:name w:val="footer"/>
    <w:basedOn w:val="1"/>
    <w:link w:val="43"/>
    <w:unhideWhenUsed/>
    <w:qFormat/>
    <w:uiPriority w:val="99"/>
    <w:pPr>
      <w:tabs>
        <w:tab w:val="center" w:pos="4680"/>
        <w:tab w:val="right" w:pos="9360"/>
      </w:tabs>
      <w:spacing w:after="0" w:line="240" w:lineRule="auto"/>
    </w:pPr>
  </w:style>
  <w:style w:type="paragraph" w:styleId="17">
    <w:name w:val="header"/>
    <w:basedOn w:val="1"/>
    <w:link w:val="42"/>
    <w:unhideWhenUsed/>
    <w:qFormat/>
    <w:uiPriority w:val="99"/>
    <w:pPr>
      <w:tabs>
        <w:tab w:val="center" w:pos="4680"/>
        <w:tab w:val="right" w:pos="9360"/>
      </w:tabs>
      <w:spacing w:after="0" w:line="240" w:lineRule="auto"/>
    </w:pPr>
  </w:style>
  <w:style w:type="character" w:styleId="18">
    <w:name w:val="Hyperlink"/>
    <w:unhideWhenUsed/>
    <w:qFormat/>
    <w:uiPriority w:val="99"/>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bidi="ar-SA"/>
      <w14:ligatures w14:val="none"/>
    </w:rPr>
  </w:style>
  <w:style w:type="character" w:styleId="20">
    <w:name w:val="Strong"/>
    <w:basedOn w:val="11"/>
    <w:qFormat/>
    <w:uiPriority w:val="22"/>
    <w:rPr>
      <w:b/>
      <w:bCs/>
    </w:rPr>
  </w:style>
  <w:style w:type="paragraph" w:styleId="21">
    <w:name w:val="Subtitle"/>
    <w:basedOn w:val="1"/>
    <w:next w:val="1"/>
    <w:link w:val="34"/>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table" w:styleId="22">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24">
    <w:name w:val="Heading 1 Char"/>
    <w:basedOn w:val="11"/>
    <w:link w:val="2"/>
    <w:qFormat/>
    <w:uiPriority w:val="9"/>
    <w:rPr>
      <w:rFonts w:asciiTheme="majorHAnsi" w:hAnsiTheme="majorHAnsi" w:eastAsiaTheme="majorEastAsia" w:cstheme="majorBidi"/>
      <w:color w:val="2F5597" w:themeColor="accent1" w:themeShade="BF"/>
      <w:sz w:val="40"/>
      <w:szCs w:val="50"/>
    </w:rPr>
  </w:style>
  <w:style w:type="character" w:customStyle="1" w:styleId="25">
    <w:name w:val="Heading 2 Char"/>
    <w:basedOn w:val="11"/>
    <w:link w:val="3"/>
    <w:semiHidden/>
    <w:qFormat/>
    <w:uiPriority w:val="9"/>
    <w:rPr>
      <w:rFonts w:asciiTheme="majorHAnsi" w:hAnsiTheme="majorHAnsi" w:eastAsiaTheme="majorEastAsia" w:cstheme="majorBidi"/>
      <w:color w:val="2F5597" w:themeColor="accent1" w:themeShade="BF"/>
      <w:sz w:val="32"/>
      <w:szCs w:val="40"/>
    </w:rPr>
  </w:style>
  <w:style w:type="character" w:customStyle="1" w:styleId="26">
    <w:name w:val="Heading 3 Char"/>
    <w:basedOn w:val="11"/>
    <w:link w:val="4"/>
    <w:semiHidden/>
    <w:qFormat/>
    <w:uiPriority w:val="9"/>
    <w:rPr>
      <w:rFonts w:eastAsiaTheme="majorEastAsia" w:cstheme="majorBidi"/>
      <w:color w:val="2F5597" w:themeColor="accent1" w:themeShade="BF"/>
      <w:sz w:val="28"/>
      <w:szCs w:val="35"/>
    </w:rPr>
  </w:style>
  <w:style w:type="character" w:customStyle="1" w:styleId="27">
    <w:name w:val="Heading 4 Char"/>
    <w:basedOn w:val="11"/>
    <w:link w:val="5"/>
    <w:semiHidden/>
    <w:qFormat/>
    <w:uiPriority w:val="9"/>
    <w:rPr>
      <w:rFonts w:eastAsiaTheme="majorEastAsia" w:cstheme="majorBidi"/>
      <w:i/>
      <w:iCs/>
      <w:color w:val="2F5597" w:themeColor="accent1" w:themeShade="BF"/>
    </w:rPr>
  </w:style>
  <w:style w:type="character" w:customStyle="1" w:styleId="28">
    <w:name w:val="Heading 5 Char"/>
    <w:basedOn w:val="11"/>
    <w:link w:val="6"/>
    <w:semiHidden/>
    <w:qFormat/>
    <w:uiPriority w:val="9"/>
    <w:rPr>
      <w:rFonts w:eastAsiaTheme="majorEastAsia" w:cstheme="majorBidi"/>
      <w:color w:val="2F5597" w:themeColor="accent1" w:themeShade="BF"/>
    </w:rPr>
  </w:style>
  <w:style w:type="character" w:customStyle="1" w:styleId="29">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qFormat/>
    <w:uiPriority w:val="10"/>
    <w:rPr>
      <w:rFonts w:asciiTheme="majorHAnsi" w:hAnsiTheme="majorHAnsi" w:eastAsiaTheme="majorEastAsia" w:cstheme="majorBidi"/>
      <w:spacing w:val="-10"/>
      <w:kern w:val="28"/>
      <w:sz w:val="56"/>
      <w:szCs w:val="71"/>
    </w:rPr>
  </w:style>
  <w:style w:type="character" w:customStyle="1" w:styleId="34">
    <w:name w:val="Subtitle Char"/>
    <w:basedOn w:val="11"/>
    <w:link w:val="21"/>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link w:val="44"/>
    <w:qFormat/>
    <w:uiPriority w:val="34"/>
    <w:pPr>
      <w:ind w:left="720"/>
      <w:contextualSpacing/>
    </w:pPr>
  </w:style>
  <w:style w:type="character" w:customStyle="1" w:styleId="38">
    <w:name w:val="Intense Emphasis1"/>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1"/>
    <w:link w:val="39"/>
    <w:qFormat/>
    <w:uiPriority w:val="30"/>
    <w:rPr>
      <w:i/>
      <w:iCs/>
      <w:color w:val="2F5597" w:themeColor="accent1" w:themeShade="BF"/>
    </w:rPr>
  </w:style>
  <w:style w:type="character" w:customStyle="1" w:styleId="41">
    <w:name w:val="Intense Reference1"/>
    <w:basedOn w:val="11"/>
    <w:qFormat/>
    <w:uiPriority w:val="32"/>
    <w:rPr>
      <w:b/>
      <w:bCs/>
      <w:smallCaps/>
      <w:color w:val="2F5597" w:themeColor="accent1" w:themeShade="BF"/>
      <w:spacing w:val="5"/>
    </w:rPr>
  </w:style>
  <w:style w:type="character" w:customStyle="1" w:styleId="42">
    <w:name w:val="Header Char"/>
    <w:basedOn w:val="11"/>
    <w:link w:val="17"/>
    <w:qFormat/>
    <w:uiPriority w:val="99"/>
  </w:style>
  <w:style w:type="character" w:customStyle="1" w:styleId="43">
    <w:name w:val="Footer Char"/>
    <w:basedOn w:val="11"/>
    <w:link w:val="16"/>
    <w:qFormat/>
    <w:uiPriority w:val="99"/>
  </w:style>
  <w:style w:type="character" w:customStyle="1" w:styleId="44">
    <w:name w:val="List Paragraph Char"/>
    <w:basedOn w:val="11"/>
    <w:link w:val="37"/>
    <w:qFormat/>
    <w:uiPriority w:val="34"/>
  </w:style>
  <w:style w:type="paragraph" w:styleId="45">
    <w:name w:val="No Spacing"/>
    <w:link w:val="46"/>
    <w:qFormat/>
    <w:uiPriority w:val="1"/>
    <w:rPr>
      <w:rFonts w:asciiTheme="minorHAnsi" w:hAnsiTheme="minorHAnsi" w:eastAsiaTheme="minorHAnsi" w:cstheme="minorBidi"/>
      <w:kern w:val="2"/>
      <w:sz w:val="22"/>
      <w:szCs w:val="28"/>
      <w:lang w:val="en-US" w:eastAsia="en-US" w:bidi="th-TH"/>
      <w14:ligatures w14:val="standardContextual"/>
    </w:rPr>
  </w:style>
  <w:style w:type="character" w:customStyle="1" w:styleId="46">
    <w:name w:val="No Spacing Char"/>
    <w:link w:val="45"/>
    <w:qFormat/>
    <w:uiPriority w:val="1"/>
  </w:style>
  <w:style w:type="character" w:customStyle="1" w:styleId="47">
    <w:name w:val="x3jgonx"/>
    <w:basedOn w:val="11"/>
    <w:qFormat/>
    <w:uiPriority w:val="0"/>
  </w:style>
  <w:style w:type="character" w:customStyle="1" w:styleId="48">
    <w:name w:val="Comment Text Char"/>
    <w:basedOn w:val="11"/>
    <w:link w:val="14"/>
    <w:qFormat/>
    <w:uiPriority w:val="99"/>
    <w:rPr>
      <w:kern w:val="2"/>
      <w:lang w:eastAsia="en-US"/>
      <w14:ligatures w14:val="standardContextual"/>
    </w:rPr>
  </w:style>
  <w:style w:type="character" w:customStyle="1" w:styleId="49">
    <w:name w:val="Unresolved Mention1"/>
    <w:basedOn w:val="11"/>
    <w:semiHidden/>
    <w:unhideWhenUsed/>
    <w:qFormat/>
    <w:uiPriority w:val="99"/>
    <w:rPr>
      <w:color w:val="605E5C"/>
      <w:shd w:val="clear" w:color="auto" w:fill="E1DFDD"/>
    </w:rPr>
  </w:style>
  <w:style w:type="character" w:customStyle="1" w:styleId="5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9EB8B-24C7-4FFF-84A5-27917B6F8BA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6448</Words>
  <Characters>41111</Characters>
  <Lines>276</Lines>
  <Paragraphs>77</Paragraphs>
  <TotalTime>5</TotalTime>
  <ScaleCrop>false</ScaleCrop>
  <LinksUpToDate>false</LinksUpToDate>
  <CharactersWithSpaces>47227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2025-10-27T11:54:00Z</dcterms:created>
  <dc:creator>Promil Bistayan</dc:creator>
  <cp:lastModifiedBy>Marigold soriano</cp:lastModifiedBy>
  <cp:lastPrinted>2025-11-12T16:02:00Z</cp:lastPrinted>
  <dcterms:modified xsi:type="dcterms:W3CDTF">2026-06-10T02:40:53Z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B13536E9C89D40238602DF3633B94BED_13</vt:lpwstr>
  </property>
  <property fmtid="{D5CDD505-2E9C-101B-9397-08002B2CF9AE}" pid="4" name="KSOTemplateDocerSaveRecord">
    <vt:lpwstr>eyJoZGlkIjoiZjRlNjdlYTZjZDQ2N2Q1M2EzYjdhYWNkNjZmOTk4ZTAiLCJ1c2VySWQiOiI3MDQ1NzkwNDc4ODkifQ==</vt:lpwstr>
  </property>
</Properties>
</file>