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431A" w14:textId="081AEEC3" w:rsidR="00447EBC" w:rsidRPr="00A5743D" w:rsidRDefault="00447EBC" w:rsidP="007F7DD1">
      <w:pPr>
        <w:spacing w:before="100" w:beforeAutospacing="1" w:after="100" w:afterAutospacing="1" w:line="240" w:lineRule="auto"/>
        <w:rPr>
          <w:rFonts w:ascii="Times New Roman" w:hAnsi="Times New Roman" w:cs="Times New Roman"/>
          <w:b/>
          <w:bCs/>
          <w:sz w:val="24"/>
          <w:szCs w:val="24"/>
        </w:rPr>
      </w:pPr>
      <w:r w:rsidRPr="00A5743D">
        <w:rPr>
          <w:rFonts w:ascii="Times New Roman" w:hAnsi="Times New Roman" w:cs="Times New Roman"/>
          <w:b/>
          <w:bCs/>
          <w:sz w:val="24"/>
          <w:szCs w:val="24"/>
        </w:rPr>
        <w:t>SEED MORPHOLOGY AND DISPERSAL TRADE-OFFS IN THREE TROPICAL TREES OF SEMI-ARID NORTHERN NIGERIA</w:t>
      </w:r>
    </w:p>
    <w:p w14:paraId="043C2355" w14:textId="77777777" w:rsidR="0042597D" w:rsidRPr="00A5743D" w:rsidRDefault="0042597D" w:rsidP="0042597D">
      <w:pPr>
        <w:spacing w:beforeAutospacing="1" w:after="0" w:afterAutospacing="1" w:line="240" w:lineRule="auto"/>
        <w:rPr>
          <w:rFonts w:ascii="Times New Roman" w:eastAsia="Times New Roman" w:hAnsi="Times New Roman" w:cs="Times New Roman"/>
          <w:sz w:val="24"/>
          <w:szCs w:val="24"/>
          <w:lang w:eastAsia="en-NG"/>
        </w:rPr>
      </w:pPr>
      <w:r w:rsidRPr="00A5743D">
        <w:rPr>
          <w:rFonts w:ascii="Times New Roman" w:eastAsia="Times New Roman" w:hAnsi="Times New Roman" w:cs="Times New Roman"/>
          <w:b/>
          <w:bCs/>
          <w:sz w:val="24"/>
          <w:szCs w:val="24"/>
          <w:lang w:eastAsia="en-NG"/>
        </w:rPr>
        <w:t>Samaila Abdullahi¹*</w:t>
      </w:r>
      <w:r w:rsidRPr="00A5743D">
        <w:rPr>
          <w:rFonts w:ascii="Times New Roman" w:eastAsia="Times New Roman" w:hAnsi="Times New Roman" w:cs="Times New Roman"/>
          <w:sz w:val="24"/>
          <w:szCs w:val="24"/>
          <w:lang w:eastAsia="en-NG"/>
        </w:rPr>
        <w:t xml:space="preserve"> (ORCID: </w:t>
      </w:r>
      <w:r w:rsidRPr="00A5743D">
        <w:rPr>
          <w:rFonts w:ascii="Times New Roman" w:hAnsi="Times New Roman" w:cs="Times New Roman"/>
          <w:sz w:val="24"/>
          <w:szCs w:val="24"/>
        </w:rPr>
        <w:t>0009-0009-0129-0023</w:t>
      </w:r>
      <w:r w:rsidRPr="00A5743D">
        <w:rPr>
          <w:rFonts w:ascii="Times New Roman" w:eastAsia="Times New Roman" w:hAnsi="Times New Roman" w:cs="Times New Roman"/>
          <w:sz w:val="24"/>
          <w:szCs w:val="24"/>
          <w:lang w:eastAsia="en-NG"/>
        </w:rPr>
        <w:t>)</w:t>
      </w:r>
      <w:r w:rsidRPr="00A5743D">
        <w:rPr>
          <w:rFonts w:ascii="Times New Roman" w:eastAsia="Times New Roman" w:hAnsi="Times New Roman" w:cs="Times New Roman"/>
          <w:sz w:val="24"/>
          <w:szCs w:val="24"/>
          <w:lang w:eastAsia="en-NG"/>
        </w:rPr>
        <w:br/>
      </w:r>
      <w:proofErr w:type="spellStart"/>
      <w:r w:rsidRPr="00A5743D">
        <w:rPr>
          <w:rFonts w:ascii="Times New Roman" w:eastAsia="Times New Roman" w:hAnsi="Times New Roman" w:cs="Times New Roman"/>
          <w:b/>
          <w:bCs/>
          <w:sz w:val="24"/>
          <w:szCs w:val="24"/>
          <w:lang w:eastAsia="en-NG"/>
        </w:rPr>
        <w:t>Auwalu</w:t>
      </w:r>
      <w:proofErr w:type="spellEnd"/>
      <w:r w:rsidRPr="00A5743D">
        <w:rPr>
          <w:rFonts w:ascii="Times New Roman" w:eastAsia="Times New Roman" w:hAnsi="Times New Roman" w:cs="Times New Roman"/>
          <w:b/>
          <w:bCs/>
          <w:sz w:val="24"/>
          <w:szCs w:val="24"/>
          <w:lang w:eastAsia="en-NG"/>
        </w:rPr>
        <w:t xml:space="preserve"> Al</w:t>
      </w:r>
      <w:r w:rsidRPr="00A5743D">
        <w:rPr>
          <w:rFonts w:ascii="Times New Roman" w:eastAsia="Times New Roman" w:hAnsi="Times New Roman" w:cs="Times New Roman"/>
          <w:b/>
          <w:bCs/>
          <w:sz w:val="24"/>
          <w:szCs w:val="24"/>
          <w:lang w:val="en-US" w:eastAsia="en-NG"/>
        </w:rPr>
        <w:t>a</w:t>
      </w:r>
      <w:r w:rsidRPr="00A5743D">
        <w:rPr>
          <w:rFonts w:ascii="Times New Roman" w:eastAsia="Times New Roman" w:hAnsi="Times New Roman" w:cs="Times New Roman"/>
          <w:b/>
          <w:bCs/>
          <w:sz w:val="24"/>
          <w:szCs w:val="24"/>
          <w:lang w:eastAsia="en-NG"/>
        </w:rPr>
        <w:t>san²</w:t>
      </w:r>
      <w:r w:rsidRPr="00A5743D">
        <w:rPr>
          <w:rFonts w:ascii="Times New Roman" w:eastAsia="Times New Roman" w:hAnsi="Times New Roman" w:cs="Times New Roman"/>
          <w:sz w:val="24"/>
          <w:szCs w:val="24"/>
          <w:lang w:eastAsia="en-NG"/>
        </w:rPr>
        <w:t xml:space="preserve"> (ORCID: 0009-0009-0030-2117)</w:t>
      </w:r>
    </w:p>
    <w:p w14:paraId="12242F86" w14:textId="77777777" w:rsidR="0042597D" w:rsidRPr="00A5743D" w:rsidRDefault="0042597D" w:rsidP="0042597D">
      <w:pPr>
        <w:spacing w:beforeAutospacing="1" w:after="0" w:afterAutospacing="1" w:line="240" w:lineRule="auto"/>
        <w:rPr>
          <w:rFonts w:ascii="Times New Roman" w:eastAsia="Times New Roman" w:hAnsi="Times New Roman" w:cs="Times New Roman"/>
          <w:sz w:val="24"/>
          <w:szCs w:val="24"/>
          <w:lang w:eastAsia="en-NG"/>
        </w:rPr>
      </w:pPr>
      <w:r w:rsidRPr="00A5743D">
        <w:rPr>
          <w:rFonts w:ascii="Times New Roman" w:eastAsia="Times New Roman" w:hAnsi="Times New Roman" w:cs="Times New Roman"/>
          <w:sz w:val="24"/>
          <w:szCs w:val="24"/>
          <w:lang w:eastAsia="en-NG"/>
        </w:rPr>
        <w:t>¹ Department of Forestry and Environment, Faculty of Agriculture,</w:t>
      </w:r>
      <w:r w:rsidRPr="00A5743D">
        <w:rPr>
          <w:rFonts w:ascii="Times New Roman" w:eastAsia="Times New Roman" w:hAnsi="Times New Roman" w:cs="Times New Roman"/>
          <w:sz w:val="24"/>
          <w:szCs w:val="24"/>
          <w:lang w:eastAsia="en-NG"/>
        </w:rPr>
        <w:br/>
        <w:t>Usmanu Danfodiyo University, Sokoto, Nigeria</w:t>
      </w:r>
    </w:p>
    <w:p w14:paraId="113FF1A3" w14:textId="77777777" w:rsidR="0042597D" w:rsidRPr="00A5743D" w:rsidRDefault="0042597D" w:rsidP="0042597D">
      <w:pPr>
        <w:spacing w:beforeAutospacing="1" w:after="0" w:afterAutospacing="1" w:line="240" w:lineRule="auto"/>
        <w:rPr>
          <w:rFonts w:ascii="Times New Roman" w:eastAsia="Times New Roman" w:hAnsi="Times New Roman" w:cs="Times New Roman"/>
          <w:sz w:val="24"/>
          <w:szCs w:val="24"/>
          <w:lang w:eastAsia="en-NG"/>
        </w:rPr>
      </w:pPr>
      <w:r w:rsidRPr="00A5743D">
        <w:rPr>
          <w:rFonts w:ascii="Times New Roman" w:eastAsia="Times New Roman" w:hAnsi="Times New Roman" w:cs="Times New Roman"/>
          <w:sz w:val="24"/>
          <w:szCs w:val="24"/>
          <w:lang w:eastAsia="en-NG"/>
        </w:rPr>
        <w:t>² Department of Forestry and Wildlife Management,</w:t>
      </w:r>
      <w:r w:rsidRPr="00A5743D">
        <w:rPr>
          <w:rFonts w:ascii="Times New Roman" w:eastAsia="Times New Roman" w:hAnsi="Times New Roman" w:cs="Times New Roman"/>
          <w:sz w:val="24"/>
          <w:szCs w:val="24"/>
          <w:lang w:eastAsia="en-NG"/>
        </w:rPr>
        <w:br/>
        <w:t xml:space="preserve">Federal University </w:t>
      </w:r>
      <w:proofErr w:type="spellStart"/>
      <w:r w:rsidRPr="00A5743D">
        <w:rPr>
          <w:rFonts w:ascii="Times New Roman" w:eastAsia="Times New Roman" w:hAnsi="Times New Roman" w:cs="Times New Roman"/>
          <w:sz w:val="24"/>
          <w:szCs w:val="24"/>
          <w:lang w:eastAsia="en-NG"/>
        </w:rPr>
        <w:t>Dutsin</w:t>
      </w:r>
      <w:proofErr w:type="spellEnd"/>
      <w:r w:rsidRPr="00A5743D">
        <w:rPr>
          <w:rFonts w:ascii="Times New Roman" w:eastAsia="Times New Roman" w:hAnsi="Times New Roman" w:cs="Times New Roman"/>
          <w:sz w:val="24"/>
          <w:szCs w:val="24"/>
          <w:lang w:eastAsia="en-NG"/>
        </w:rPr>
        <w:t>-Ma (FUDMA), Katsina State, Nigeria</w:t>
      </w:r>
    </w:p>
    <w:p w14:paraId="0C466923" w14:textId="7A9A7AB0" w:rsidR="0042597D" w:rsidRPr="00A5743D" w:rsidRDefault="0042597D" w:rsidP="00A5743D">
      <w:pPr>
        <w:spacing w:beforeAutospacing="1" w:after="0" w:afterAutospacing="1" w:line="240" w:lineRule="auto"/>
        <w:rPr>
          <w:rFonts w:ascii="Times New Roman" w:eastAsia="Times New Roman" w:hAnsi="Times New Roman" w:cs="Times New Roman"/>
          <w:sz w:val="24"/>
          <w:szCs w:val="24"/>
          <w:lang w:eastAsia="en-NG"/>
        </w:rPr>
      </w:pPr>
      <w:r w:rsidRPr="00A5743D">
        <w:rPr>
          <w:rFonts w:ascii="Times New Roman" w:eastAsia="Times New Roman" w:hAnsi="Times New Roman" w:cs="Times New Roman"/>
          <w:sz w:val="24"/>
          <w:szCs w:val="24"/>
          <w:lang w:eastAsia="en-NG"/>
        </w:rPr>
        <w:t xml:space="preserve">*Corresponding author: </w:t>
      </w:r>
      <w:hyperlink r:id="rId5" w:history="1">
        <w:r w:rsidRPr="00A5743D">
          <w:rPr>
            <w:rFonts w:ascii="Times New Roman" w:eastAsia="Times New Roman" w:hAnsi="Times New Roman" w:cs="Times New Roman"/>
            <w:color w:val="0000FF"/>
            <w:sz w:val="24"/>
            <w:szCs w:val="24"/>
            <w:u w:val="single"/>
            <w:lang w:eastAsia="en-NG"/>
          </w:rPr>
          <w:t>samaila.abdullahi@udusok.edu.ng</w:t>
        </w:r>
      </w:hyperlink>
    </w:p>
    <w:p w14:paraId="0083541A" w14:textId="33AD6923" w:rsidR="007F7DD1" w:rsidRPr="00A5743D" w:rsidRDefault="007F7DD1" w:rsidP="007F7DD1">
      <w:pPr>
        <w:spacing w:before="100" w:beforeAutospacing="1" w:after="100" w:afterAutospacing="1" w:line="240" w:lineRule="auto"/>
        <w:rPr>
          <w:rFonts w:ascii="Times New Roman" w:eastAsia="Times New Roman" w:hAnsi="Times New Roman" w:cs="Times New Roman"/>
          <w:sz w:val="24"/>
          <w:szCs w:val="24"/>
          <w:lang w:eastAsia="en-NG"/>
        </w:rPr>
      </w:pPr>
      <w:r w:rsidRPr="00A5743D">
        <w:rPr>
          <w:rFonts w:ascii="Times New Roman" w:eastAsia="Times New Roman" w:hAnsi="Times New Roman" w:cs="Times New Roman"/>
          <w:b/>
          <w:bCs/>
          <w:sz w:val="24"/>
          <w:szCs w:val="24"/>
          <w:lang w:eastAsia="en-NG"/>
        </w:rPr>
        <w:t>Abstract</w:t>
      </w:r>
    </w:p>
    <w:p w14:paraId="00C609AA" w14:textId="75ED8DF8" w:rsidR="007F7DD1" w:rsidRPr="00A5743D" w:rsidRDefault="007F7DD1" w:rsidP="007F7DD1">
      <w:pPr>
        <w:spacing w:before="100" w:beforeAutospacing="1" w:after="100" w:afterAutospacing="1" w:line="240" w:lineRule="auto"/>
        <w:jc w:val="both"/>
        <w:rPr>
          <w:rFonts w:ascii="Times New Roman" w:eastAsia="Times New Roman" w:hAnsi="Times New Roman" w:cs="Times New Roman"/>
          <w:sz w:val="24"/>
          <w:szCs w:val="24"/>
          <w:lang w:eastAsia="en-NG"/>
        </w:rPr>
      </w:pPr>
      <w:r w:rsidRPr="00A5743D">
        <w:rPr>
          <w:rFonts w:ascii="Times New Roman" w:eastAsia="Times New Roman" w:hAnsi="Times New Roman" w:cs="Times New Roman"/>
          <w:sz w:val="24"/>
          <w:szCs w:val="24"/>
          <w:lang w:eastAsia="en-NG"/>
        </w:rPr>
        <w:t>Seed morphology and dispersal mechanisms critically influence plant population dynamics, regeneration, and spatial distribution in semi-arid tropical ecosystems. This study examined relationships between seed traits and dispersal patterns of three ecologically and economically important tree species—</w:t>
      </w:r>
      <w:proofErr w:type="spellStart"/>
      <w:r w:rsidRPr="00A5743D">
        <w:rPr>
          <w:rFonts w:ascii="Times New Roman" w:eastAsia="Times New Roman" w:hAnsi="Times New Roman" w:cs="Times New Roman"/>
          <w:i/>
          <w:iCs/>
          <w:sz w:val="24"/>
          <w:szCs w:val="24"/>
          <w:lang w:eastAsia="en-NG"/>
        </w:rPr>
        <w:t>Albizia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lebbeck</w:t>
      </w:r>
      <w:proofErr w:type="spellEnd"/>
      <w:r w:rsidRPr="00A5743D">
        <w:rPr>
          <w:rFonts w:ascii="Times New Roman" w:eastAsia="Times New Roman" w:hAnsi="Times New Roman" w:cs="Times New Roman"/>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Delonix</w:t>
      </w:r>
      <w:proofErr w:type="spellEnd"/>
      <w:r w:rsidRPr="00A5743D">
        <w:rPr>
          <w:rFonts w:ascii="Times New Roman" w:eastAsia="Times New Roman" w:hAnsi="Times New Roman" w:cs="Times New Roman"/>
          <w:i/>
          <w:iCs/>
          <w:sz w:val="24"/>
          <w:szCs w:val="24"/>
          <w:lang w:eastAsia="en-NG"/>
        </w:rPr>
        <w:t xml:space="preserve"> regia</w:t>
      </w:r>
      <w:r w:rsidRPr="00A5743D">
        <w:rPr>
          <w:rFonts w:ascii="Times New Roman" w:eastAsia="Times New Roman" w:hAnsi="Times New Roman" w:cs="Times New Roman"/>
          <w:sz w:val="24"/>
          <w:szCs w:val="24"/>
          <w:lang w:eastAsia="en-NG"/>
        </w:rPr>
        <w:t xml:space="preserve">, and </w:t>
      </w:r>
      <w:proofErr w:type="spellStart"/>
      <w:r w:rsidRPr="00A5743D">
        <w:rPr>
          <w:rFonts w:ascii="Times New Roman" w:eastAsia="Times New Roman" w:hAnsi="Times New Roman" w:cs="Times New Roman"/>
          <w:i/>
          <w:iCs/>
          <w:sz w:val="24"/>
          <w:szCs w:val="24"/>
          <w:lang w:eastAsia="en-NG"/>
        </w:rPr>
        <w:t>Azadirachta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indica</w:t>
      </w:r>
      <w:proofErr w:type="spellEnd"/>
      <w:r w:rsidRPr="00A5743D">
        <w:rPr>
          <w:rFonts w:ascii="Times New Roman" w:eastAsia="Times New Roman" w:hAnsi="Times New Roman" w:cs="Times New Roman"/>
          <w:sz w:val="24"/>
          <w:szCs w:val="24"/>
          <w:lang w:eastAsia="en-NG"/>
        </w:rPr>
        <w:t xml:space="preserve">—at the Take-Up Site of the Federal University </w:t>
      </w:r>
      <w:proofErr w:type="spellStart"/>
      <w:r w:rsidRPr="00A5743D">
        <w:rPr>
          <w:rFonts w:ascii="Times New Roman" w:eastAsia="Times New Roman" w:hAnsi="Times New Roman" w:cs="Times New Roman"/>
          <w:sz w:val="24"/>
          <w:szCs w:val="24"/>
          <w:lang w:eastAsia="en-NG"/>
        </w:rPr>
        <w:t>Dutsin</w:t>
      </w:r>
      <w:proofErr w:type="spellEnd"/>
      <w:r w:rsidRPr="00A5743D">
        <w:rPr>
          <w:rFonts w:ascii="Times New Roman" w:eastAsia="Times New Roman" w:hAnsi="Times New Roman" w:cs="Times New Roman"/>
          <w:sz w:val="24"/>
          <w:szCs w:val="24"/>
          <w:lang w:eastAsia="en-NG"/>
        </w:rPr>
        <w:t xml:space="preserve">-Ma, Katsina State, Nigeria. A total of 90 seeds per species were collected using systematic quadrat sampling. Seed weight, length, and structural characteristics were measured, while dispersal distances were recorded. Trait–dispersal relationships were </w:t>
      </w:r>
      <w:proofErr w:type="spellStart"/>
      <w:r w:rsidRPr="00A5743D">
        <w:rPr>
          <w:rFonts w:ascii="Times New Roman" w:eastAsia="Times New Roman" w:hAnsi="Times New Roman" w:cs="Times New Roman"/>
          <w:sz w:val="24"/>
          <w:szCs w:val="24"/>
          <w:lang w:eastAsia="en-NG"/>
        </w:rPr>
        <w:t>analyzed</w:t>
      </w:r>
      <w:proofErr w:type="spellEnd"/>
      <w:r w:rsidRPr="00A5743D">
        <w:rPr>
          <w:rFonts w:ascii="Times New Roman" w:eastAsia="Times New Roman" w:hAnsi="Times New Roman" w:cs="Times New Roman"/>
          <w:sz w:val="24"/>
          <w:szCs w:val="24"/>
          <w:lang w:eastAsia="en-NG"/>
        </w:rPr>
        <w:t xml:space="preserve"> using one-way ANOVA and Pearson correlation.</w:t>
      </w:r>
      <w:r w:rsidRPr="00A5743D">
        <w:rPr>
          <w:rFonts w:ascii="Times New Roman" w:eastAsia="Times New Roman" w:hAnsi="Times New Roman" w:cs="Times New Roman"/>
          <w:sz w:val="24"/>
          <w:szCs w:val="24"/>
          <w:lang w:val="en-US" w:eastAsia="en-NG"/>
        </w:rPr>
        <w:t xml:space="preserve"> </w:t>
      </w:r>
      <w:r w:rsidRPr="00A5743D">
        <w:rPr>
          <w:rFonts w:ascii="Times New Roman" w:eastAsia="Times New Roman" w:hAnsi="Times New Roman" w:cs="Times New Roman"/>
          <w:sz w:val="24"/>
          <w:szCs w:val="24"/>
          <w:lang w:eastAsia="en-NG"/>
        </w:rPr>
        <w:t xml:space="preserve">Significant interspecific variation was observed (p &lt; 0.05). </w:t>
      </w:r>
      <w:proofErr w:type="spellStart"/>
      <w:r w:rsidRPr="00A5743D">
        <w:rPr>
          <w:rFonts w:ascii="Times New Roman" w:eastAsia="Times New Roman" w:hAnsi="Times New Roman" w:cs="Times New Roman"/>
          <w:i/>
          <w:iCs/>
          <w:sz w:val="24"/>
          <w:szCs w:val="24"/>
          <w:lang w:eastAsia="en-NG"/>
        </w:rPr>
        <w:t>Albizia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lebbeck</w:t>
      </w:r>
      <w:proofErr w:type="spellEnd"/>
      <w:r w:rsidRPr="00A5743D">
        <w:rPr>
          <w:rFonts w:ascii="Times New Roman" w:eastAsia="Times New Roman" w:hAnsi="Times New Roman" w:cs="Times New Roman"/>
          <w:sz w:val="24"/>
          <w:szCs w:val="24"/>
          <w:lang w:eastAsia="en-NG"/>
        </w:rPr>
        <w:t xml:space="preserve"> produced the smallest and lightest seeds (0.10 ± 0.02 g; 0.91 ± 0.05 cm) with the greatest dispersal distance (3.19 ± 0.30 m). </w:t>
      </w:r>
      <w:proofErr w:type="spellStart"/>
      <w:r w:rsidRPr="00A5743D">
        <w:rPr>
          <w:rFonts w:ascii="Times New Roman" w:eastAsia="Times New Roman" w:hAnsi="Times New Roman" w:cs="Times New Roman"/>
          <w:i/>
          <w:iCs/>
          <w:sz w:val="24"/>
          <w:szCs w:val="24"/>
          <w:lang w:eastAsia="en-NG"/>
        </w:rPr>
        <w:t>Delonix</w:t>
      </w:r>
      <w:proofErr w:type="spellEnd"/>
      <w:r w:rsidRPr="00A5743D">
        <w:rPr>
          <w:rFonts w:ascii="Times New Roman" w:eastAsia="Times New Roman" w:hAnsi="Times New Roman" w:cs="Times New Roman"/>
          <w:i/>
          <w:iCs/>
          <w:sz w:val="24"/>
          <w:szCs w:val="24"/>
          <w:lang w:eastAsia="en-NG"/>
        </w:rPr>
        <w:t xml:space="preserve"> regia</w:t>
      </w:r>
      <w:r w:rsidRPr="00A5743D">
        <w:rPr>
          <w:rFonts w:ascii="Times New Roman" w:eastAsia="Times New Roman" w:hAnsi="Times New Roman" w:cs="Times New Roman"/>
          <w:sz w:val="24"/>
          <w:szCs w:val="24"/>
          <w:lang w:eastAsia="en-NG"/>
        </w:rPr>
        <w:t xml:space="preserve"> had the largest seeds (0.44 ± 0.08 g; 1.98 ± 0.15 cm) and shorter dispersal (2.75 ± 0.25 m), while </w:t>
      </w:r>
      <w:proofErr w:type="spellStart"/>
      <w:r w:rsidRPr="00A5743D">
        <w:rPr>
          <w:rFonts w:ascii="Times New Roman" w:eastAsia="Times New Roman" w:hAnsi="Times New Roman" w:cs="Times New Roman"/>
          <w:i/>
          <w:iCs/>
          <w:sz w:val="24"/>
          <w:szCs w:val="24"/>
          <w:lang w:eastAsia="en-NG"/>
        </w:rPr>
        <w:t>Azadirachta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indica</w:t>
      </w:r>
      <w:proofErr w:type="spellEnd"/>
      <w:r w:rsidRPr="00A5743D">
        <w:rPr>
          <w:rFonts w:ascii="Times New Roman" w:eastAsia="Times New Roman" w:hAnsi="Times New Roman" w:cs="Times New Roman"/>
          <w:sz w:val="24"/>
          <w:szCs w:val="24"/>
          <w:lang w:eastAsia="en-NG"/>
        </w:rPr>
        <w:t xml:space="preserve"> showed intermediate traits (0.36 ± 0.07 g; 1.48 ± 0.12 cm) and dispersal distance (2.77 ± 0.28 m). Seed weight and length were strongly negatively correlated with dispersal distance (r = -0.983 and -0.902, p &lt; 0.01</w:t>
      </w:r>
      <w:proofErr w:type="gramStart"/>
      <w:r w:rsidRPr="00A5743D">
        <w:rPr>
          <w:rFonts w:ascii="Times New Roman" w:eastAsia="Times New Roman" w:hAnsi="Times New Roman" w:cs="Times New Roman"/>
          <w:sz w:val="24"/>
          <w:szCs w:val="24"/>
          <w:lang w:eastAsia="en-NG"/>
        </w:rPr>
        <w:t>).These</w:t>
      </w:r>
      <w:proofErr w:type="gramEnd"/>
      <w:r w:rsidRPr="00A5743D">
        <w:rPr>
          <w:rFonts w:ascii="Times New Roman" w:eastAsia="Times New Roman" w:hAnsi="Times New Roman" w:cs="Times New Roman"/>
          <w:sz w:val="24"/>
          <w:szCs w:val="24"/>
          <w:lang w:eastAsia="en-NG"/>
        </w:rPr>
        <w:t xml:space="preserve"> patterns illustrate the ecological trade-off between dispersal and establishment. </w:t>
      </w:r>
      <w:proofErr w:type="spellStart"/>
      <w:r w:rsidRPr="00A5743D">
        <w:rPr>
          <w:rFonts w:ascii="Times New Roman" w:eastAsia="Times New Roman" w:hAnsi="Times New Roman" w:cs="Times New Roman"/>
          <w:i/>
          <w:iCs/>
          <w:sz w:val="24"/>
          <w:szCs w:val="24"/>
          <w:lang w:eastAsia="en-NG"/>
        </w:rPr>
        <w:t>Albizia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lebbeck</w:t>
      </w:r>
      <w:proofErr w:type="spellEnd"/>
      <w:r w:rsidRPr="00A5743D">
        <w:rPr>
          <w:rFonts w:ascii="Times New Roman" w:eastAsia="Times New Roman" w:hAnsi="Times New Roman" w:cs="Times New Roman"/>
          <w:sz w:val="24"/>
          <w:szCs w:val="24"/>
          <w:lang w:eastAsia="en-NG"/>
        </w:rPr>
        <w:t xml:space="preserve"> is suited for colonizing degraded landscapes, </w:t>
      </w:r>
      <w:proofErr w:type="spellStart"/>
      <w:r w:rsidRPr="00A5743D">
        <w:rPr>
          <w:rFonts w:ascii="Times New Roman" w:eastAsia="Times New Roman" w:hAnsi="Times New Roman" w:cs="Times New Roman"/>
          <w:i/>
          <w:iCs/>
          <w:sz w:val="24"/>
          <w:szCs w:val="24"/>
          <w:lang w:eastAsia="en-NG"/>
        </w:rPr>
        <w:t>Delonix</w:t>
      </w:r>
      <w:proofErr w:type="spellEnd"/>
      <w:r w:rsidRPr="00A5743D">
        <w:rPr>
          <w:rFonts w:ascii="Times New Roman" w:eastAsia="Times New Roman" w:hAnsi="Times New Roman" w:cs="Times New Roman"/>
          <w:i/>
          <w:iCs/>
          <w:sz w:val="24"/>
          <w:szCs w:val="24"/>
          <w:lang w:eastAsia="en-NG"/>
        </w:rPr>
        <w:t xml:space="preserve"> regia</w:t>
      </w:r>
      <w:r w:rsidRPr="00A5743D">
        <w:rPr>
          <w:rFonts w:ascii="Times New Roman" w:eastAsia="Times New Roman" w:hAnsi="Times New Roman" w:cs="Times New Roman"/>
          <w:sz w:val="24"/>
          <w:szCs w:val="24"/>
          <w:lang w:eastAsia="en-NG"/>
        </w:rPr>
        <w:t xml:space="preserve"> for managed plantings, and </w:t>
      </w:r>
      <w:proofErr w:type="spellStart"/>
      <w:r w:rsidRPr="00A5743D">
        <w:rPr>
          <w:rFonts w:ascii="Times New Roman" w:eastAsia="Times New Roman" w:hAnsi="Times New Roman" w:cs="Times New Roman"/>
          <w:i/>
          <w:iCs/>
          <w:sz w:val="24"/>
          <w:szCs w:val="24"/>
          <w:lang w:eastAsia="en-NG"/>
        </w:rPr>
        <w:t>Azadirachta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indica</w:t>
      </w:r>
      <w:proofErr w:type="spellEnd"/>
      <w:r w:rsidRPr="00A5743D">
        <w:rPr>
          <w:rFonts w:ascii="Times New Roman" w:eastAsia="Times New Roman" w:hAnsi="Times New Roman" w:cs="Times New Roman"/>
          <w:sz w:val="24"/>
          <w:szCs w:val="24"/>
          <w:lang w:eastAsia="en-NG"/>
        </w:rPr>
        <w:t xml:space="preserve"> for adaptive, heterogeneous systems. Understanding these trait–dispersal relationships supports evidence-based species selection, propagation strategies, and restoration planning in semi-arid ecosystems.</w:t>
      </w:r>
    </w:p>
    <w:p w14:paraId="486D821E" w14:textId="77777777" w:rsidR="007F7DD1" w:rsidRPr="00A5743D" w:rsidRDefault="007F7DD1" w:rsidP="007F7DD1">
      <w:pPr>
        <w:spacing w:before="100" w:beforeAutospacing="1" w:after="100" w:afterAutospacing="1" w:line="240" w:lineRule="auto"/>
        <w:rPr>
          <w:rFonts w:ascii="Times New Roman" w:eastAsia="Times New Roman" w:hAnsi="Times New Roman" w:cs="Times New Roman"/>
          <w:sz w:val="24"/>
          <w:szCs w:val="24"/>
          <w:lang w:eastAsia="en-NG"/>
        </w:rPr>
      </w:pPr>
      <w:r w:rsidRPr="00A5743D">
        <w:rPr>
          <w:rFonts w:ascii="Times New Roman" w:eastAsia="Times New Roman" w:hAnsi="Times New Roman" w:cs="Times New Roman"/>
          <w:b/>
          <w:bCs/>
          <w:sz w:val="24"/>
          <w:szCs w:val="24"/>
          <w:lang w:eastAsia="en-NG"/>
        </w:rPr>
        <w:t>Keywords:</w:t>
      </w:r>
      <w:r w:rsidRPr="00A5743D">
        <w:rPr>
          <w:rFonts w:ascii="Times New Roman" w:eastAsia="Times New Roman" w:hAnsi="Times New Roman" w:cs="Times New Roman"/>
          <w:sz w:val="24"/>
          <w:szCs w:val="24"/>
          <w:lang w:eastAsia="en-NG"/>
        </w:rPr>
        <w:t xml:space="preserve"> seed morphology, dispersal, </w:t>
      </w:r>
      <w:proofErr w:type="spellStart"/>
      <w:r w:rsidRPr="00A5743D">
        <w:rPr>
          <w:rFonts w:ascii="Times New Roman" w:eastAsia="Times New Roman" w:hAnsi="Times New Roman" w:cs="Times New Roman"/>
          <w:i/>
          <w:iCs/>
          <w:sz w:val="24"/>
          <w:szCs w:val="24"/>
          <w:lang w:eastAsia="en-NG"/>
        </w:rPr>
        <w:t>Albizia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lebbeck</w:t>
      </w:r>
      <w:proofErr w:type="spellEnd"/>
      <w:r w:rsidRPr="00A5743D">
        <w:rPr>
          <w:rFonts w:ascii="Times New Roman" w:eastAsia="Times New Roman" w:hAnsi="Times New Roman" w:cs="Times New Roman"/>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Delonix</w:t>
      </w:r>
      <w:proofErr w:type="spellEnd"/>
      <w:r w:rsidRPr="00A5743D">
        <w:rPr>
          <w:rFonts w:ascii="Times New Roman" w:eastAsia="Times New Roman" w:hAnsi="Times New Roman" w:cs="Times New Roman"/>
          <w:i/>
          <w:iCs/>
          <w:sz w:val="24"/>
          <w:szCs w:val="24"/>
          <w:lang w:eastAsia="en-NG"/>
        </w:rPr>
        <w:t xml:space="preserve"> regia</w:t>
      </w:r>
      <w:r w:rsidRPr="00A5743D">
        <w:rPr>
          <w:rFonts w:ascii="Times New Roman" w:eastAsia="Times New Roman" w:hAnsi="Times New Roman" w:cs="Times New Roman"/>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Azadirachta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indica</w:t>
      </w:r>
      <w:proofErr w:type="spellEnd"/>
      <w:r w:rsidRPr="00A5743D">
        <w:rPr>
          <w:rFonts w:ascii="Times New Roman" w:eastAsia="Times New Roman" w:hAnsi="Times New Roman" w:cs="Times New Roman"/>
          <w:sz w:val="24"/>
          <w:szCs w:val="24"/>
          <w:lang w:eastAsia="en-NG"/>
        </w:rPr>
        <w:t>, semi-arid ecosystems, restoration, agroforestry</w:t>
      </w:r>
    </w:p>
    <w:p w14:paraId="0E5EC418" w14:textId="77777777" w:rsidR="00BE523A" w:rsidRPr="00A5743D" w:rsidRDefault="00BE523A" w:rsidP="00BE523A">
      <w:pPr>
        <w:pStyle w:val="Heading2"/>
        <w:jc w:val="both"/>
        <w:rPr>
          <w:sz w:val="24"/>
          <w:szCs w:val="24"/>
        </w:rPr>
      </w:pPr>
      <w:r w:rsidRPr="00A5743D">
        <w:rPr>
          <w:rStyle w:val="Strong"/>
          <w:b/>
          <w:bCs/>
          <w:sz w:val="24"/>
          <w:szCs w:val="24"/>
        </w:rPr>
        <w:t>1. Introduction</w:t>
      </w:r>
    </w:p>
    <w:p w14:paraId="6B349605" w14:textId="1191DBE7" w:rsidR="007F7DD1" w:rsidRPr="00A5743D" w:rsidRDefault="00BE523A" w:rsidP="00C92CE6">
      <w:pPr>
        <w:pStyle w:val="NormalWeb"/>
        <w:jc w:val="both"/>
      </w:pPr>
      <w:r w:rsidRPr="00A5743D">
        <w:t>Seed morphology and dispersal mechanisms play a fundamental role in plant population dynamics, regeneration, and spatial distribution, influencing both species persistence and ecosystem resilience (</w:t>
      </w:r>
      <w:proofErr w:type="spellStart"/>
      <w:r w:rsidRPr="00A5743D">
        <w:t>Fenner</w:t>
      </w:r>
      <w:proofErr w:type="spellEnd"/>
      <w:r w:rsidRPr="00A5743D">
        <w:t xml:space="preserve"> </w:t>
      </w:r>
      <w:r w:rsidR="00A5743D" w:rsidRPr="00A5743D">
        <w:t>and</w:t>
      </w:r>
      <w:r w:rsidRPr="00A5743D">
        <w:t xml:space="preserve"> Thompson, 2005; Saatkamp </w:t>
      </w:r>
      <w:r w:rsidR="00A5743D" w:rsidRPr="00A5743D">
        <w:rPr>
          <w:i/>
          <w:iCs/>
        </w:rPr>
        <w:t>et al</w:t>
      </w:r>
      <w:r w:rsidRPr="00A5743D">
        <w:t xml:space="preserve">., 2019). In tropical ecosystems, variations in seed size, mass, and structural adaptations significantly affect dispersal efficiency, seed fate, and seedling establishment success (Howe </w:t>
      </w:r>
      <w:r w:rsidR="00A5743D" w:rsidRPr="00A5743D">
        <w:t>and</w:t>
      </w:r>
      <w:r w:rsidRPr="00A5743D">
        <w:t xml:space="preserve"> Smallwood, 1982; </w:t>
      </w:r>
      <w:proofErr w:type="spellStart"/>
      <w:r w:rsidRPr="00A5743D">
        <w:t>Willson</w:t>
      </w:r>
      <w:proofErr w:type="spellEnd"/>
      <w:r w:rsidRPr="00A5743D">
        <w:t xml:space="preserve">, 1993; Beckman </w:t>
      </w:r>
      <w:r w:rsidR="00A5743D" w:rsidRPr="00A5743D">
        <w:t>and</w:t>
      </w:r>
      <w:r w:rsidRPr="00A5743D">
        <w:t xml:space="preserve"> Rogers, 2013).</w:t>
      </w:r>
      <w:r w:rsidRPr="00A5743D">
        <w:rPr>
          <w:lang w:val="en-US"/>
        </w:rPr>
        <w:t xml:space="preserve"> </w:t>
      </w:r>
      <w:r w:rsidRPr="00A5743D">
        <w:t xml:space="preserve">The trade-off between seed size and dispersal distance is a well-established ecological principle, where smaller seeds are typically dispersed over longer distances, enhancing colonization potential, while larger seeds allocate more resources to improve seedling survival and competitive ability (Moles </w:t>
      </w:r>
      <w:r w:rsidR="00A5743D" w:rsidRPr="00A5743D">
        <w:t>and</w:t>
      </w:r>
      <w:r w:rsidRPr="00A5743D">
        <w:t xml:space="preserve"> </w:t>
      </w:r>
      <w:proofErr w:type="spellStart"/>
      <w:r w:rsidRPr="00A5743D">
        <w:t>Westoby</w:t>
      </w:r>
      <w:proofErr w:type="spellEnd"/>
      <w:r w:rsidRPr="00A5743D">
        <w:t xml:space="preserve">, </w:t>
      </w:r>
      <w:r w:rsidRPr="00A5743D">
        <w:lastRenderedPageBreak/>
        <w:t xml:space="preserve">2004; </w:t>
      </w:r>
      <w:proofErr w:type="spellStart"/>
      <w:r w:rsidRPr="00A5743D">
        <w:t>Westoby</w:t>
      </w:r>
      <w:proofErr w:type="spellEnd"/>
      <w:r w:rsidRPr="00A5743D">
        <w:t xml:space="preserve"> </w:t>
      </w:r>
      <w:r w:rsidR="00A5743D" w:rsidRPr="00A5743D">
        <w:rPr>
          <w:i/>
          <w:iCs/>
        </w:rPr>
        <w:t>et al</w:t>
      </w:r>
      <w:r w:rsidRPr="00A5743D">
        <w:t xml:space="preserve">., 2014). Recent studies further emphasize that this trade-off is shaped by dispersal vectors (wind, water, and animals) and environmental heterogeneity, which jointly determine regeneration patterns and species distribution (Thomson </w:t>
      </w:r>
      <w:r w:rsidR="00A5743D" w:rsidRPr="00A5743D">
        <w:rPr>
          <w:i/>
          <w:iCs/>
        </w:rPr>
        <w:t>et al</w:t>
      </w:r>
      <w:r w:rsidRPr="00A5743D">
        <w:t xml:space="preserve">., 2018; Snell </w:t>
      </w:r>
      <w:r w:rsidR="00A5743D" w:rsidRPr="00A5743D">
        <w:rPr>
          <w:i/>
          <w:iCs/>
        </w:rPr>
        <w:t>et al</w:t>
      </w:r>
      <w:r w:rsidRPr="00A5743D">
        <w:t>., 2019).</w:t>
      </w:r>
      <w:r w:rsidRPr="00A5743D">
        <w:rPr>
          <w:lang w:val="en-US"/>
        </w:rPr>
        <w:t xml:space="preserve"> </w:t>
      </w:r>
      <w:r w:rsidRPr="00A5743D">
        <w:t xml:space="preserve">In semi-arid and savanna ecosystems, such as northern Nigeria, seed dispersal strategies are particularly critical due to environmental stressors including limited rainfall, high temperatures, and soil degradation. These conditions necessitate adaptive dispersal mechanisms that enhance both seed survival and spatial spread (Nathan </w:t>
      </w:r>
      <w:r w:rsidR="00A5743D" w:rsidRPr="00A5743D">
        <w:rPr>
          <w:i/>
          <w:iCs/>
        </w:rPr>
        <w:t>et al</w:t>
      </w:r>
      <w:r w:rsidRPr="00A5743D">
        <w:t xml:space="preserve">., 2011; Saatkamp </w:t>
      </w:r>
      <w:r w:rsidR="00A5743D" w:rsidRPr="00A5743D">
        <w:rPr>
          <w:i/>
          <w:iCs/>
        </w:rPr>
        <w:t>et al</w:t>
      </w:r>
      <w:r w:rsidRPr="00A5743D">
        <w:t>., 2019). Wind dispersal (anemochory), animal-mediated dispersal (zoochory), and mechanical dispersal (autochory) each play distinct roles in shaping vegetation structure and regeneration dynamics in such environments (Corlett, 2017).</w:t>
      </w:r>
    </w:p>
    <w:p w14:paraId="491EF07B" w14:textId="6354F408" w:rsidR="00BE523A" w:rsidRPr="00A5743D" w:rsidRDefault="00BE523A" w:rsidP="00F95D5D">
      <w:pPr>
        <w:pStyle w:val="NormalWeb"/>
        <w:jc w:val="both"/>
      </w:pPr>
      <w:r w:rsidRPr="00A5743D">
        <w:t xml:space="preserve">Despite the ecological and economic importance of </w:t>
      </w:r>
      <w:proofErr w:type="spellStart"/>
      <w:r w:rsidR="006C3909" w:rsidRPr="00A5743D">
        <w:rPr>
          <w:rStyle w:val="Emphasis"/>
          <w:rFonts w:eastAsiaTheme="majorEastAsia"/>
        </w:rPr>
        <w:t>Albizia</w:t>
      </w:r>
      <w:proofErr w:type="spellEnd"/>
      <w:r w:rsidR="006C3909" w:rsidRPr="00A5743D">
        <w:rPr>
          <w:rStyle w:val="Emphasis"/>
          <w:rFonts w:eastAsiaTheme="majorEastAsia"/>
        </w:rPr>
        <w:t xml:space="preserve"> </w:t>
      </w:r>
      <w:proofErr w:type="spellStart"/>
      <w:proofErr w:type="gramStart"/>
      <w:r w:rsidR="006C3909" w:rsidRPr="00A5743D">
        <w:rPr>
          <w:rStyle w:val="Emphasis"/>
          <w:rFonts w:eastAsiaTheme="majorEastAsia"/>
        </w:rPr>
        <w:t>lebbeck</w:t>
      </w:r>
      <w:proofErr w:type="spellEnd"/>
      <w:r w:rsidR="006C3909" w:rsidRPr="00A5743D">
        <w:rPr>
          <w:rStyle w:val="Emphasis"/>
          <w:rFonts w:eastAsiaTheme="majorEastAsia"/>
        </w:rPr>
        <w:t xml:space="preserve"> </w:t>
      </w:r>
      <w:r w:rsidRPr="00A5743D">
        <w:rPr>
          <w:rStyle w:val="Emphasis"/>
          <w:rFonts w:eastAsiaTheme="majorEastAsia"/>
        </w:rPr>
        <w:t xml:space="preserve"> </w:t>
      </w:r>
      <w:proofErr w:type="spellStart"/>
      <w:r w:rsidRPr="00A5743D">
        <w:rPr>
          <w:rStyle w:val="Emphasis"/>
          <w:rFonts w:eastAsiaTheme="majorEastAsia"/>
        </w:rPr>
        <w:t>lebbeck</w:t>
      </w:r>
      <w:proofErr w:type="spellEnd"/>
      <w:proofErr w:type="gramEnd"/>
      <w:r w:rsidRPr="00A5743D">
        <w:t xml:space="preserve">, </w:t>
      </w:r>
      <w:proofErr w:type="spellStart"/>
      <w:r w:rsidR="006C3909" w:rsidRPr="00A5743D">
        <w:rPr>
          <w:rStyle w:val="Emphasis"/>
          <w:rFonts w:eastAsiaTheme="majorEastAsia"/>
        </w:rPr>
        <w:t>Delonix</w:t>
      </w:r>
      <w:proofErr w:type="spellEnd"/>
      <w:r w:rsidR="006C3909" w:rsidRPr="00A5743D">
        <w:rPr>
          <w:rStyle w:val="Emphasis"/>
          <w:rFonts w:eastAsiaTheme="majorEastAsia"/>
        </w:rPr>
        <w:t xml:space="preserve"> regia </w:t>
      </w:r>
      <w:r w:rsidRPr="00A5743D">
        <w:t xml:space="preserve">, and </w:t>
      </w:r>
      <w:proofErr w:type="spellStart"/>
      <w:r w:rsidR="006C3909" w:rsidRPr="00A5743D">
        <w:rPr>
          <w:rStyle w:val="Emphasis"/>
          <w:rFonts w:eastAsiaTheme="majorEastAsia"/>
        </w:rPr>
        <w:t>Azadirachta</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indica</w:t>
      </w:r>
      <w:proofErr w:type="spellEnd"/>
      <w:r w:rsidRPr="00A5743D">
        <w:rPr>
          <w:rStyle w:val="Emphasis"/>
          <w:rFonts w:eastAsiaTheme="majorEastAsia"/>
        </w:rPr>
        <w:t xml:space="preserve"> </w:t>
      </w:r>
      <w:proofErr w:type="spellStart"/>
      <w:r w:rsidRPr="00A5743D">
        <w:rPr>
          <w:rStyle w:val="Emphasis"/>
          <w:rFonts w:eastAsiaTheme="majorEastAsia"/>
        </w:rPr>
        <w:t>indica</w:t>
      </w:r>
      <w:proofErr w:type="spellEnd"/>
      <w:r w:rsidRPr="00A5743D">
        <w:t xml:space="preserve"> in agroforestry, urban greening, and land restoration, there remains a scarcity of site-specific studies on their seed morphological traits and dispersal mechanisms in northern Nigeria. This knowledge gap limits the effectiveness of nursery practices, reduces germination efficiency, and constrains large-scale reforestation and ecosystem restoration initiatives (Choudhury </w:t>
      </w:r>
      <w:r w:rsidR="00A5743D" w:rsidRPr="00A5743D">
        <w:rPr>
          <w:i/>
          <w:iCs/>
        </w:rPr>
        <w:t>et al</w:t>
      </w:r>
      <w:r w:rsidRPr="00A5743D">
        <w:t xml:space="preserve">., 2016; </w:t>
      </w:r>
      <w:proofErr w:type="spellStart"/>
      <w:r w:rsidRPr="00A5743D">
        <w:t>Sacande</w:t>
      </w:r>
      <w:proofErr w:type="spellEnd"/>
      <w:r w:rsidRPr="00A5743D">
        <w:t xml:space="preserve"> </w:t>
      </w:r>
      <w:r w:rsidR="00A5743D" w:rsidRPr="00A5743D">
        <w:t>and</w:t>
      </w:r>
      <w:r w:rsidRPr="00A5743D">
        <w:t xml:space="preserve"> </w:t>
      </w:r>
      <w:proofErr w:type="spellStart"/>
      <w:r w:rsidRPr="00A5743D">
        <w:t>Berrahmouni</w:t>
      </w:r>
      <w:proofErr w:type="spellEnd"/>
      <w:r w:rsidRPr="00A5743D">
        <w:t>, 2018).</w:t>
      </w:r>
      <w:r w:rsidRPr="00A5743D">
        <w:rPr>
          <w:lang w:val="en-US"/>
        </w:rPr>
        <w:t xml:space="preserve"> </w:t>
      </w:r>
      <w:r w:rsidRPr="00A5743D">
        <w:t>Therefore, understanding the relationships between seed morphology, dispersal strategies, and propagation potential is essential for developing evidence-based silvicultural practices and enhancing sustainable land management in semi-arid tropical regions.</w:t>
      </w:r>
    </w:p>
    <w:p w14:paraId="33F3AACA" w14:textId="77777777" w:rsidR="00BE523A" w:rsidRPr="00A5743D" w:rsidRDefault="00BE523A" w:rsidP="00BE523A">
      <w:pPr>
        <w:pStyle w:val="Heading1"/>
        <w:rPr>
          <w:rFonts w:ascii="Times New Roman" w:hAnsi="Times New Roman" w:cs="Times New Roman"/>
          <w:color w:val="auto"/>
          <w:sz w:val="24"/>
          <w:szCs w:val="24"/>
        </w:rPr>
      </w:pPr>
      <w:r w:rsidRPr="00A5743D">
        <w:rPr>
          <w:rStyle w:val="Strong"/>
          <w:rFonts w:ascii="Times New Roman" w:hAnsi="Times New Roman" w:cs="Times New Roman"/>
          <w:color w:val="auto"/>
          <w:sz w:val="24"/>
          <w:szCs w:val="24"/>
        </w:rPr>
        <w:t>2. Materials and Methods</w:t>
      </w:r>
    </w:p>
    <w:p w14:paraId="25EBE7D1" w14:textId="77777777" w:rsidR="00BE523A" w:rsidRPr="00A5743D" w:rsidRDefault="00BE523A" w:rsidP="00BE523A">
      <w:pPr>
        <w:pStyle w:val="Heading2"/>
        <w:rPr>
          <w:sz w:val="24"/>
          <w:szCs w:val="24"/>
        </w:rPr>
      </w:pPr>
      <w:r w:rsidRPr="00A5743D">
        <w:rPr>
          <w:rStyle w:val="Strong"/>
          <w:b/>
          <w:bCs/>
          <w:sz w:val="24"/>
          <w:szCs w:val="24"/>
        </w:rPr>
        <w:t>2.1 Study Area</w:t>
      </w:r>
    </w:p>
    <w:p w14:paraId="5F89C7FF" w14:textId="2B5C41F1" w:rsidR="00290CFE" w:rsidRPr="00A5743D" w:rsidRDefault="00290CFE" w:rsidP="00F95D5D">
      <w:pPr>
        <w:pStyle w:val="NormalWeb"/>
        <w:jc w:val="both"/>
      </w:pPr>
      <w:r w:rsidRPr="00A5743D">
        <w:t xml:space="preserve">The study was conducted at the Take-Up Site of the Federal University </w:t>
      </w:r>
      <w:proofErr w:type="spellStart"/>
      <w:r w:rsidRPr="00A5743D">
        <w:t>Dutsin</w:t>
      </w:r>
      <w:proofErr w:type="spellEnd"/>
      <w:r w:rsidRPr="00A5743D">
        <w:t xml:space="preserve">-Ma (FUDMA), Katsina State, Nigeria (Latitude: 12.4810°N, Longitude: 7.3520°E), located in the Sudan savanna ecological zone. The area is semi-arid, with annual rainfall of 500–1000 mm, pronounced wet and dry seasons, sparse vegetation, and scattered drought-tolerant grasses and trees (Saatkamp </w:t>
      </w:r>
      <w:r w:rsidR="00A5743D" w:rsidRPr="00A5743D">
        <w:rPr>
          <w:i/>
          <w:iCs/>
        </w:rPr>
        <w:t>et al</w:t>
      </w:r>
      <w:r w:rsidRPr="00A5743D">
        <w:t xml:space="preserve">., 2019; Nathan </w:t>
      </w:r>
      <w:r w:rsidR="00A5743D" w:rsidRPr="00A5743D">
        <w:rPr>
          <w:i/>
          <w:iCs/>
        </w:rPr>
        <w:t>et al</w:t>
      </w:r>
      <w:r w:rsidRPr="00A5743D">
        <w:t>., 2011).</w:t>
      </w:r>
    </w:p>
    <w:p w14:paraId="26A95C15" w14:textId="77777777" w:rsidR="00D20680" w:rsidRPr="00A5743D" w:rsidRDefault="00D20680" w:rsidP="00D20680">
      <w:pPr>
        <w:pStyle w:val="Heading2"/>
        <w:rPr>
          <w:sz w:val="24"/>
          <w:szCs w:val="24"/>
        </w:rPr>
      </w:pPr>
      <w:r w:rsidRPr="00A5743D">
        <w:rPr>
          <w:rStyle w:val="Strong"/>
          <w:b/>
          <w:bCs/>
          <w:sz w:val="24"/>
          <w:szCs w:val="24"/>
        </w:rPr>
        <w:t>2.2 Study Species Selection</w:t>
      </w:r>
    </w:p>
    <w:p w14:paraId="7D184829" w14:textId="47A6D844" w:rsidR="00290CFE" w:rsidRPr="00A5743D" w:rsidRDefault="00290CFE" w:rsidP="00C72855">
      <w:pPr>
        <w:pStyle w:val="NormalWeb"/>
        <w:jc w:val="both"/>
      </w:pPr>
      <w:r w:rsidRPr="00A5743D">
        <w:t>Three ecologically important tree species</w:t>
      </w:r>
      <w:r w:rsidR="00C72855" w:rsidRPr="00A5743D">
        <w:rPr>
          <w:lang w:val="en-US"/>
        </w:rPr>
        <w:t xml:space="preserve"> viz </w:t>
      </w:r>
      <w:proofErr w:type="spellStart"/>
      <w:r w:rsidR="006C3909" w:rsidRPr="00A5743D">
        <w:rPr>
          <w:rStyle w:val="Strong"/>
          <w:b w:val="0"/>
          <w:bCs w:val="0"/>
          <w:i/>
          <w:iCs/>
        </w:rPr>
        <w:t>Albizia</w:t>
      </w:r>
      <w:proofErr w:type="spellEnd"/>
      <w:r w:rsidR="006C3909" w:rsidRPr="00A5743D">
        <w:rPr>
          <w:rStyle w:val="Strong"/>
          <w:b w:val="0"/>
          <w:bCs w:val="0"/>
          <w:i/>
          <w:iCs/>
        </w:rPr>
        <w:t xml:space="preserve"> </w:t>
      </w:r>
      <w:proofErr w:type="spellStart"/>
      <w:proofErr w:type="gramStart"/>
      <w:r w:rsidR="006C3909" w:rsidRPr="00A5743D">
        <w:rPr>
          <w:rStyle w:val="Strong"/>
          <w:b w:val="0"/>
          <w:bCs w:val="0"/>
          <w:i/>
          <w:iCs/>
        </w:rPr>
        <w:t>lebbeck</w:t>
      </w:r>
      <w:proofErr w:type="spellEnd"/>
      <w:r w:rsidR="006C3909" w:rsidRPr="00A5743D">
        <w:rPr>
          <w:rStyle w:val="Strong"/>
          <w:b w:val="0"/>
          <w:bCs w:val="0"/>
          <w:i/>
          <w:iCs/>
        </w:rPr>
        <w:t xml:space="preserve"> </w:t>
      </w:r>
      <w:r w:rsidRPr="00A5743D">
        <w:rPr>
          <w:rStyle w:val="Strong"/>
          <w:b w:val="0"/>
          <w:bCs w:val="0"/>
          <w:i/>
          <w:iCs/>
        </w:rPr>
        <w:t xml:space="preserve"> </w:t>
      </w:r>
      <w:proofErr w:type="spellStart"/>
      <w:r w:rsidRPr="00A5743D">
        <w:rPr>
          <w:rStyle w:val="Strong"/>
          <w:b w:val="0"/>
          <w:bCs w:val="0"/>
          <w:i/>
          <w:iCs/>
        </w:rPr>
        <w:t>lebbeck</w:t>
      </w:r>
      <w:proofErr w:type="spellEnd"/>
      <w:proofErr w:type="gramEnd"/>
      <w:r w:rsidRPr="00A5743D">
        <w:rPr>
          <w:i/>
          <w:iCs/>
        </w:rPr>
        <w:t xml:space="preserve"> </w:t>
      </w:r>
      <w:r w:rsidRPr="00A5743D">
        <w:t xml:space="preserve">(wind-dispersed), </w:t>
      </w:r>
      <w:proofErr w:type="spellStart"/>
      <w:r w:rsidR="006C3909" w:rsidRPr="00A5743D">
        <w:rPr>
          <w:rStyle w:val="Strong"/>
          <w:b w:val="0"/>
          <w:bCs w:val="0"/>
          <w:i/>
          <w:iCs/>
        </w:rPr>
        <w:t>Delonix</w:t>
      </w:r>
      <w:proofErr w:type="spellEnd"/>
      <w:r w:rsidR="006C3909" w:rsidRPr="00A5743D">
        <w:rPr>
          <w:rStyle w:val="Strong"/>
          <w:b w:val="0"/>
          <w:bCs w:val="0"/>
          <w:i/>
          <w:iCs/>
        </w:rPr>
        <w:t xml:space="preserve"> regia </w:t>
      </w:r>
      <w:r w:rsidRPr="00A5743D">
        <w:t xml:space="preserve"> (mechanically dispersed), and </w:t>
      </w:r>
      <w:proofErr w:type="spellStart"/>
      <w:r w:rsidR="006C3909" w:rsidRPr="00A5743D">
        <w:rPr>
          <w:rStyle w:val="Strong"/>
          <w:b w:val="0"/>
          <w:bCs w:val="0"/>
          <w:i/>
          <w:iCs/>
        </w:rPr>
        <w:t>Azadirachta</w:t>
      </w:r>
      <w:proofErr w:type="spellEnd"/>
      <w:r w:rsidR="006C3909" w:rsidRPr="00A5743D">
        <w:rPr>
          <w:rStyle w:val="Strong"/>
          <w:b w:val="0"/>
          <w:bCs w:val="0"/>
          <w:i/>
          <w:iCs/>
        </w:rPr>
        <w:t xml:space="preserve"> </w:t>
      </w:r>
      <w:proofErr w:type="spellStart"/>
      <w:r w:rsidR="006C3909" w:rsidRPr="00A5743D">
        <w:rPr>
          <w:rStyle w:val="Strong"/>
          <w:b w:val="0"/>
          <w:bCs w:val="0"/>
          <w:i/>
          <w:iCs/>
        </w:rPr>
        <w:t>indica</w:t>
      </w:r>
      <w:proofErr w:type="spellEnd"/>
      <w:r w:rsidRPr="00A5743D">
        <w:rPr>
          <w:rStyle w:val="Strong"/>
          <w:b w:val="0"/>
          <w:bCs w:val="0"/>
          <w:i/>
          <w:iCs/>
        </w:rPr>
        <w:t xml:space="preserve"> </w:t>
      </w:r>
      <w:proofErr w:type="spellStart"/>
      <w:r w:rsidRPr="00A5743D">
        <w:rPr>
          <w:rStyle w:val="Strong"/>
          <w:b w:val="0"/>
          <w:bCs w:val="0"/>
          <w:i/>
          <w:iCs/>
        </w:rPr>
        <w:t>indica</w:t>
      </w:r>
      <w:proofErr w:type="spellEnd"/>
      <w:r w:rsidRPr="00A5743D">
        <w:t xml:space="preserve"> (biotically dispersed)</w:t>
      </w:r>
      <w:r w:rsidR="00C72855" w:rsidRPr="00A5743D">
        <w:t xml:space="preserve"> </w:t>
      </w:r>
      <w:r w:rsidRPr="00A5743D">
        <w:t xml:space="preserve">were selected for their role in afforestation and urban greening and for comparative analysis of morphology–dispersal relationships (Moles </w:t>
      </w:r>
      <w:r w:rsidR="00A5743D" w:rsidRPr="00A5743D">
        <w:t>and</w:t>
      </w:r>
      <w:r w:rsidRPr="00A5743D">
        <w:t xml:space="preserve"> </w:t>
      </w:r>
      <w:proofErr w:type="spellStart"/>
      <w:r w:rsidRPr="00A5743D">
        <w:t>Westoby</w:t>
      </w:r>
      <w:proofErr w:type="spellEnd"/>
      <w:r w:rsidRPr="00A5743D">
        <w:t xml:space="preserve">, 2004; Thomson </w:t>
      </w:r>
      <w:r w:rsidR="00A5743D" w:rsidRPr="00A5743D">
        <w:rPr>
          <w:i/>
          <w:iCs/>
        </w:rPr>
        <w:t>et al</w:t>
      </w:r>
      <w:r w:rsidRPr="00A5743D">
        <w:t>., 2018).</w:t>
      </w:r>
    </w:p>
    <w:p w14:paraId="191876BD" w14:textId="77777777" w:rsidR="00D20680" w:rsidRPr="00A5743D" w:rsidRDefault="00D20680" w:rsidP="00D20680">
      <w:pPr>
        <w:pStyle w:val="Heading2"/>
        <w:rPr>
          <w:sz w:val="24"/>
          <w:szCs w:val="24"/>
        </w:rPr>
      </w:pPr>
      <w:r w:rsidRPr="00A5743D">
        <w:rPr>
          <w:rStyle w:val="Strong"/>
          <w:b/>
          <w:bCs/>
          <w:sz w:val="24"/>
          <w:szCs w:val="24"/>
        </w:rPr>
        <w:t>2.3 Sampling Design and Field Procedure</w:t>
      </w:r>
    </w:p>
    <w:p w14:paraId="2E6E1591" w14:textId="669CDAA3" w:rsidR="00C72855" w:rsidRPr="00A5743D" w:rsidRDefault="00C72855" w:rsidP="00F95D5D">
      <w:pPr>
        <w:pStyle w:val="NormalWeb"/>
        <w:jc w:val="both"/>
      </w:pPr>
      <w:r w:rsidRPr="00A5743D">
        <w:t xml:space="preserve">A systematic quadrat sampling method was employed to ensure spatial representation and minimize sampling bias (Kent, 2012), using 1 m × 1 m quadrats randomly placed beneath and around mature parent trees within each species’ concentration area. Seeds were collected from natural dispersal zones surrounding each tree to capture realistic dispersal patterns, following established field-based seed ecology protocols (Nathan </w:t>
      </w:r>
      <w:r w:rsidR="00A5743D" w:rsidRPr="00A5743D">
        <w:rPr>
          <w:i/>
          <w:iCs/>
        </w:rPr>
        <w:t>et al</w:t>
      </w:r>
      <w:r w:rsidRPr="00A5743D">
        <w:t>., 2011). A total of 90 seeds per species were collected, providing an adequate sample size for statistical analysis and ecological interpretation.</w:t>
      </w:r>
    </w:p>
    <w:p w14:paraId="27719004" w14:textId="77777777" w:rsidR="00A5743D" w:rsidRPr="00A5743D" w:rsidRDefault="00A5743D">
      <w:pPr>
        <w:rPr>
          <w:rStyle w:val="Strong"/>
          <w:rFonts w:ascii="Times New Roman" w:eastAsia="Times New Roman" w:hAnsi="Times New Roman" w:cs="Times New Roman"/>
          <w:sz w:val="24"/>
          <w:szCs w:val="24"/>
          <w:lang w:eastAsia="en-NG"/>
        </w:rPr>
      </w:pPr>
      <w:r w:rsidRPr="00A5743D">
        <w:rPr>
          <w:rStyle w:val="Strong"/>
          <w:rFonts w:ascii="Times New Roman" w:hAnsi="Times New Roman" w:cs="Times New Roman"/>
          <w:b w:val="0"/>
          <w:bCs w:val="0"/>
          <w:sz w:val="24"/>
          <w:szCs w:val="24"/>
        </w:rPr>
        <w:br w:type="page"/>
      </w:r>
    </w:p>
    <w:p w14:paraId="027807EF" w14:textId="1361BBE2" w:rsidR="00D20680" w:rsidRPr="00A5743D" w:rsidRDefault="00D20680" w:rsidP="00D20680">
      <w:pPr>
        <w:pStyle w:val="Heading2"/>
        <w:rPr>
          <w:sz w:val="24"/>
          <w:szCs w:val="24"/>
        </w:rPr>
      </w:pPr>
      <w:r w:rsidRPr="00A5743D">
        <w:rPr>
          <w:rStyle w:val="Strong"/>
          <w:b/>
          <w:bCs/>
          <w:sz w:val="24"/>
          <w:szCs w:val="24"/>
        </w:rPr>
        <w:t>2.4 Measurement of Seed Morphological Traits</w:t>
      </w:r>
    </w:p>
    <w:p w14:paraId="3E87D9C4" w14:textId="1C419F8B" w:rsidR="00C72855" w:rsidRPr="00A5743D" w:rsidRDefault="00C72855" w:rsidP="00F95D5D">
      <w:pPr>
        <w:pStyle w:val="NormalWeb"/>
        <w:jc w:val="both"/>
        <w:rPr>
          <w:rStyle w:val="Strong"/>
          <w:b w:val="0"/>
          <w:bCs w:val="0"/>
        </w:rPr>
      </w:pPr>
      <w:r w:rsidRPr="00A5743D">
        <w:t xml:space="preserve">Seed traits were measured using standardized laboratory procedures. Seed weight (g) was determined with a digital analytical balance (±0.01 g precision), a key functional trait influencing dispersal ability and seedling establishment (Moles </w:t>
      </w:r>
      <w:r w:rsidR="00A5743D" w:rsidRPr="00A5743D">
        <w:t>and</w:t>
      </w:r>
      <w:r w:rsidRPr="00A5743D">
        <w:t xml:space="preserve"> </w:t>
      </w:r>
      <w:proofErr w:type="spellStart"/>
      <w:r w:rsidRPr="00A5743D">
        <w:t>Westoby</w:t>
      </w:r>
      <w:proofErr w:type="spellEnd"/>
      <w:r w:rsidRPr="00A5743D">
        <w:t>, 2004). Seed length (cm) was measured with a calibrated ruler, as seed size is directly linked to dispersal potential and resource allocation strategies (</w:t>
      </w:r>
      <w:proofErr w:type="spellStart"/>
      <w:r w:rsidRPr="00A5743D">
        <w:t>Westoby</w:t>
      </w:r>
      <w:proofErr w:type="spellEnd"/>
      <w:r w:rsidRPr="00A5743D">
        <w:t xml:space="preserve"> </w:t>
      </w:r>
      <w:r w:rsidR="00A5743D" w:rsidRPr="00A5743D">
        <w:rPr>
          <w:i/>
          <w:iCs/>
        </w:rPr>
        <w:t>et al</w:t>
      </w:r>
      <w:r w:rsidRPr="00A5743D">
        <w:t xml:space="preserve">., 2014). Seed shape and structure were visually observed and categorized by form (oblong, oval, or elongated) and </w:t>
      </w:r>
      <w:proofErr w:type="spellStart"/>
      <w:r w:rsidRPr="00A5743D">
        <w:t>testa</w:t>
      </w:r>
      <w:proofErr w:type="spellEnd"/>
      <w:r w:rsidRPr="00A5743D">
        <w:t xml:space="preserve"> characteristics (hard/soft, smooth/rough), traits that affect resistance to environmental stress and dispersal efficiency (Beckman </w:t>
      </w:r>
      <w:r w:rsidR="00A5743D" w:rsidRPr="00A5743D">
        <w:t>and</w:t>
      </w:r>
      <w:r w:rsidRPr="00A5743D">
        <w:t xml:space="preserve"> Rogers, 2013).</w:t>
      </w:r>
    </w:p>
    <w:p w14:paraId="1568E740" w14:textId="28F4FA8E" w:rsidR="00D20680" w:rsidRPr="00A5743D" w:rsidRDefault="00D20680" w:rsidP="00A5743D">
      <w:pPr>
        <w:rPr>
          <w:rFonts w:ascii="Times New Roman" w:eastAsia="Times New Roman" w:hAnsi="Times New Roman" w:cs="Times New Roman"/>
          <w:b/>
          <w:bCs/>
          <w:sz w:val="24"/>
          <w:szCs w:val="24"/>
          <w:lang w:eastAsia="en-NG"/>
        </w:rPr>
      </w:pPr>
      <w:r w:rsidRPr="00A5743D">
        <w:rPr>
          <w:rStyle w:val="Strong"/>
          <w:rFonts w:ascii="Times New Roman" w:hAnsi="Times New Roman" w:cs="Times New Roman"/>
          <w:sz w:val="24"/>
          <w:szCs w:val="24"/>
        </w:rPr>
        <w:t>2.5 Measurement of Dispersal Distance</w:t>
      </w:r>
    </w:p>
    <w:p w14:paraId="4938994B" w14:textId="16BAE7EF" w:rsidR="00D20680" w:rsidRPr="00A5743D" w:rsidRDefault="00197361" w:rsidP="00F95D5D">
      <w:pPr>
        <w:pStyle w:val="NormalWeb"/>
        <w:jc w:val="both"/>
      </w:pPr>
      <w:r w:rsidRPr="00A5743D">
        <w:t xml:space="preserve">Dispersal distance was measured as the linear distance (m) between the parent tree and the location of each seed using a measuring tape, considering only naturally dispersed seeds. This approach captures realistic dispersal kernels, which are essential for understanding plant spatial dynamics (Nathan </w:t>
      </w:r>
      <w:r w:rsidR="00A5743D" w:rsidRPr="00A5743D">
        <w:rPr>
          <w:i/>
          <w:iCs/>
        </w:rPr>
        <w:t>et al</w:t>
      </w:r>
      <w:r w:rsidRPr="00A5743D">
        <w:t xml:space="preserve">., 2011; Thomson </w:t>
      </w:r>
      <w:r w:rsidR="00A5743D" w:rsidRPr="00A5743D">
        <w:rPr>
          <w:i/>
          <w:iCs/>
        </w:rPr>
        <w:t>et al</w:t>
      </w:r>
      <w:r w:rsidRPr="00A5743D">
        <w:t>., 2018).</w:t>
      </w:r>
    </w:p>
    <w:p w14:paraId="1B5DB3E1" w14:textId="77777777" w:rsidR="00D20680" w:rsidRPr="00A5743D" w:rsidRDefault="00D20680" w:rsidP="00D20680">
      <w:pPr>
        <w:pStyle w:val="Heading2"/>
        <w:rPr>
          <w:sz w:val="24"/>
          <w:szCs w:val="24"/>
        </w:rPr>
      </w:pPr>
      <w:r w:rsidRPr="00A5743D">
        <w:rPr>
          <w:rStyle w:val="Strong"/>
          <w:b/>
          <w:bCs/>
          <w:sz w:val="24"/>
          <w:szCs w:val="24"/>
        </w:rPr>
        <w:t>2.6 Data Analysis</w:t>
      </w:r>
    </w:p>
    <w:p w14:paraId="7320370C" w14:textId="619720BB" w:rsidR="00197361" w:rsidRPr="00A5743D" w:rsidRDefault="00197361" w:rsidP="00F95D5D">
      <w:pPr>
        <w:spacing w:before="100" w:beforeAutospacing="1" w:after="100" w:afterAutospacing="1" w:line="240" w:lineRule="auto"/>
        <w:jc w:val="both"/>
        <w:rPr>
          <w:rFonts w:ascii="Times New Roman" w:eastAsia="Times New Roman" w:hAnsi="Times New Roman" w:cs="Times New Roman"/>
          <w:sz w:val="24"/>
          <w:szCs w:val="24"/>
          <w:lang w:eastAsia="en-NG"/>
        </w:rPr>
      </w:pPr>
      <w:r w:rsidRPr="00A5743D">
        <w:rPr>
          <w:rFonts w:ascii="Times New Roman" w:eastAsia="Times New Roman" w:hAnsi="Times New Roman" w:cs="Times New Roman"/>
          <w:sz w:val="24"/>
          <w:szCs w:val="24"/>
          <w:lang w:eastAsia="en-NG"/>
        </w:rPr>
        <w:t xml:space="preserve">Descriptive statistics, expressed as mean ± standard deviation, were calculated for all variables, while one-way ANOVA was used to test differences among species. Pearson correlation analysis was employed to examine relationships between seed weight and dispersal distance, as well as seed length and dispersal distance, following common practices in ecological trait-based studies (Snell </w:t>
      </w:r>
      <w:r w:rsidR="00A5743D" w:rsidRPr="00A5743D">
        <w:rPr>
          <w:rFonts w:ascii="Times New Roman" w:eastAsia="Times New Roman" w:hAnsi="Times New Roman" w:cs="Times New Roman"/>
          <w:i/>
          <w:iCs/>
          <w:sz w:val="24"/>
          <w:szCs w:val="24"/>
          <w:lang w:eastAsia="en-NG"/>
        </w:rPr>
        <w:t>et al</w:t>
      </w:r>
      <w:r w:rsidRPr="00A5743D">
        <w:rPr>
          <w:rFonts w:ascii="Times New Roman" w:eastAsia="Times New Roman" w:hAnsi="Times New Roman" w:cs="Times New Roman"/>
          <w:sz w:val="24"/>
          <w:szCs w:val="24"/>
          <w:lang w:eastAsia="en-NG"/>
        </w:rPr>
        <w:t xml:space="preserve">., 2019). </w:t>
      </w:r>
    </w:p>
    <w:p w14:paraId="26046ECB" w14:textId="77777777" w:rsidR="00D20680" w:rsidRPr="00A5743D" w:rsidRDefault="00D20680" w:rsidP="00D20680">
      <w:pPr>
        <w:pStyle w:val="Heading2"/>
        <w:rPr>
          <w:sz w:val="24"/>
          <w:szCs w:val="24"/>
        </w:rPr>
      </w:pPr>
      <w:r w:rsidRPr="00A5743D">
        <w:rPr>
          <w:rStyle w:val="Strong"/>
          <w:b/>
          <w:bCs/>
          <w:sz w:val="24"/>
          <w:szCs w:val="24"/>
        </w:rPr>
        <w:t>2.7 Theoretical Framework</w:t>
      </w:r>
    </w:p>
    <w:p w14:paraId="38CBC056" w14:textId="3743F6BD" w:rsidR="007F7DD1" w:rsidRPr="00A5743D" w:rsidRDefault="00197361" w:rsidP="007F7DD1">
      <w:pPr>
        <w:spacing w:before="100" w:beforeAutospacing="1" w:after="100" w:afterAutospacing="1" w:line="240" w:lineRule="auto"/>
        <w:jc w:val="both"/>
        <w:rPr>
          <w:rStyle w:val="Strong"/>
          <w:rFonts w:ascii="Times New Roman" w:hAnsi="Times New Roman" w:cs="Times New Roman"/>
          <w:b w:val="0"/>
          <w:bCs w:val="0"/>
          <w:sz w:val="24"/>
          <w:szCs w:val="24"/>
        </w:rPr>
      </w:pPr>
      <w:r w:rsidRPr="00A5743D">
        <w:rPr>
          <w:rFonts w:ascii="Times New Roman" w:eastAsia="Times New Roman" w:hAnsi="Times New Roman" w:cs="Times New Roman"/>
          <w:sz w:val="24"/>
          <w:szCs w:val="24"/>
          <w:lang w:eastAsia="en-NG"/>
        </w:rPr>
        <w:t xml:space="preserve">The study is grounded in seed ecology theory, drawing on the seed size–dispersal trade-off, dispersal kernel, and plant functional trait frameworks, which explain how morphological traits influence dispersal strategies and regeneration patterns in semi-arid ecosystems (Moles </w:t>
      </w:r>
      <w:r w:rsidR="00A5743D" w:rsidRPr="00A5743D">
        <w:rPr>
          <w:rFonts w:ascii="Times New Roman" w:eastAsia="Times New Roman" w:hAnsi="Times New Roman" w:cs="Times New Roman"/>
          <w:sz w:val="24"/>
          <w:szCs w:val="24"/>
          <w:lang w:eastAsia="en-NG"/>
        </w:rPr>
        <w:t>and</w:t>
      </w:r>
      <w:r w:rsidRPr="00A5743D">
        <w:rPr>
          <w:rFonts w:ascii="Times New Roman" w:eastAsia="Times New Roman" w:hAnsi="Times New Roman" w:cs="Times New Roman"/>
          <w:sz w:val="24"/>
          <w:szCs w:val="24"/>
          <w:lang w:eastAsia="en-NG"/>
        </w:rPr>
        <w:t xml:space="preserve"> </w:t>
      </w:r>
      <w:proofErr w:type="spellStart"/>
      <w:r w:rsidRPr="00A5743D">
        <w:rPr>
          <w:rFonts w:ascii="Times New Roman" w:eastAsia="Times New Roman" w:hAnsi="Times New Roman" w:cs="Times New Roman"/>
          <w:sz w:val="24"/>
          <w:szCs w:val="24"/>
          <w:lang w:eastAsia="en-NG"/>
        </w:rPr>
        <w:t>Westoby</w:t>
      </w:r>
      <w:proofErr w:type="spellEnd"/>
      <w:r w:rsidRPr="00A5743D">
        <w:rPr>
          <w:rFonts w:ascii="Times New Roman" w:eastAsia="Times New Roman" w:hAnsi="Times New Roman" w:cs="Times New Roman"/>
          <w:sz w:val="24"/>
          <w:szCs w:val="24"/>
          <w:lang w:eastAsia="en-NG"/>
        </w:rPr>
        <w:t xml:space="preserve">, 2004; Nathan </w:t>
      </w:r>
      <w:r w:rsidR="00A5743D" w:rsidRPr="00A5743D">
        <w:rPr>
          <w:rFonts w:ascii="Times New Roman" w:eastAsia="Times New Roman" w:hAnsi="Times New Roman" w:cs="Times New Roman"/>
          <w:i/>
          <w:iCs/>
          <w:sz w:val="24"/>
          <w:szCs w:val="24"/>
          <w:lang w:eastAsia="en-NG"/>
        </w:rPr>
        <w:t>et al</w:t>
      </w:r>
      <w:r w:rsidRPr="00A5743D">
        <w:rPr>
          <w:rFonts w:ascii="Times New Roman" w:eastAsia="Times New Roman" w:hAnsi="Times New Roman" w:cs="Times New Roman"/>
          <w:sz w:val="24"/>
          <w:szCs w:val="24"/>
          <w:lang w:eastAsia="en-NG"/>
        </w:rPr>
        <w:t xml:space="preserve">., 2011; Saatkamp </w:t>
      </w:r>
      <w:r w:rsidR="00A5743D" w:rsidRPr="00A5743D">
        <w:rPr>
          <w:rFonts w:ascii="Times New Roman" w:eastAsia="Times New Roman" w:hAnsi="Times New Roman" w:cs="Times New Roman"/>
          <w:i/>
          <w:iCs/>
          <w:sz w:val="24"/>
          <w:szCs w:val="24"/>
          <w:lang w:eastAsia="en-NG"/>
        </w:rPr>
        <w:t>et al</w:t>
      </w:r>
      <w:r w:rsidRPr="00A5743D">
        <w:rPr>
          <w:rFonts w:ascii="Times New Roman" w:eastAsia="Times New Roman" w:hAnsi="Times New Roman" w:cs="Times New Roman"/>
          <w:sz w:val="24"/>
          <w:szCs w:val="24"/>
          <w:lang w:eastAsia="en-NG"/>
        </w:rPr>
        <w:t>., 2019).</w:t>
      </w:r>
    </w:p>
    <w:p w14:paraId="31416278" w14:textId="696945C0" w:rsidR="00BE523A" w:rsidRPr="00A5743D" w:rsidRDefault="00BE523A" w:rsidP="00BE523A">
      <w:pPr>
        <w:pStyle w:val="Heading1"/>
        <w:rPr>
          <w:rFonts w:ascii="Times New Roman" w:hAnsi="Times New Roman" w:cs="Times New Roman"/>
          <w:color w:val="auto"/>
          <w:sz w:val="24"/>
          <w:szCs w:val="24"/>
        </w:rPr>
      </w:pPr>
      <w:r w:rsidRPr="00A5743D">
        <w:rPr>
          <w:rStyle w:val="Strong"/>
          <w:rFonts w:ascii="Times New Roman" w:hAnsi="Times New Roman" w:cs="Times New Roman"/>
          <w:color w:val="auto"/>
          <w:sz w:val="24"/>
          <w:szCs w:val="24"/>
        </w:rPr>
        <w:t>3. Results</w:t>
      </w:r>
      <w:r w:rsidR="00586966" w:rsidRPr="00A5743D">
        <w:rPr>
          <w:rStyle w:val="Strong"/>
          <w:rFonts w:ascii="Times New Roman" w:hAnsi="Times New Roman" w:cs="Times New Roman"/>
          <w:color w:val="auto"/>
          <w:sz w:val="24"/>
          <w:szCs w:val="24"/>
          <w:lang w:val="en-US"/>
        </w:rPr>
        <w:t xml:space="preserve"> </w:t>
      </w:r>
      <w:r w:rsidRPr="00A5743D">
        <w:rPr>
          <w:rStyle w:val="Strong"/>
          <w:rFonts w:ascii="Times New Roman" w:hAnsi="Times New Roman" w:cs="Times New Roman"/>
          <w:color w:val="auto"/>
          <w:sz w:val="24"/>
          <w:szCs w:val="24"/>
        </w:rPr>
        <w:t xml:space="preserve">and Discussion </w:t>
      </w:r>
    </w:p>
    <w:p w14:paraId="346B6731" w14:textId="77777777" w:rsidR="00BE523A" w:rsidRPr="00A5743D" w:rsidRDefault="00BE523A" w:rsidP="00BE523A">
      <w:pPr>
        <w:pStyle w:val="Heading2"/>
        <w:rPr>
          <w:sz w:val="24"/>
          <w:szCs w:val="24"/>
        </w:rPr>
      </w:pPr>
      <w:r w:rsidRPr="00A5743D">
        <w:rPr>
          <w:rStyle w:val="Strong"/>
          <w:b/>
          <w:bCs/>
          <w:sz w:val="24"/>
          <w:szCs w:val="24"/>
        </w:rPr>
        <w:t>3.1 Seed Traits and Dispersal Patterns</w:t>
      </w:r>
    </w:p>
    <w:p w14:paraId="563991E9" w14:textId="70BB2DA0" w:rsidR="00C41721" w:rsidRPr="00A5743D" w:rsidRDefault="00C41721" w:rsidP="00601BAA">
      <w:pPr>
        <w:pStyle w:val="NormalWeb"/>
        <w:jc w:val="both"/>
      </w:pPr>
      <w:bookmarkStart w:id="0" w:name="X984e765839b10aad50bc91554bbb9463587c909"/>
      <w:r w:rsidRPr="00A5743D">
        <w:t xml:space="preserve">The study revealed </w:t>
      </w:r>
      <w:r w:rsidRPr="00A5743D">
        <w:rPr>
          <w:rStyle w:val="Strong"/>
          <w:b w:val="0"/>
          <w:bCs w:val="0"/>
        </w:rPr>
        <w:t>significant interspecific variation in seed morphology and dispersal characteristics</w:t>
      </w:r>
      <w:r w:rsidRPr="00A5743D">
        <w:t xml:space="preserve"> (p &lt; 0.05), indicating strong ecological differentiation among the three species (Table 1)</w:t>
      </w:r>
      <w:r w:rsidRPr="00A5743D">
        <w:rPr>
          <w:b/>
          <w:bCs/>
        </w:rPr>
        <w:t xml:space="preserve">. </w:t>
      </w:r>
      <w:proofErr w:type="spellStart"/>
      <w:r w:rsidR="006C3909" w:rsidRPr="00A5743D">
        <w:rPr>
          <w:rStyle w:val="Strong"/>
          <w:b w:val="0"/>
          <w:bCs w:val="0"/>
          <w:i/>
          <w:iCs/>
        </w:rPr>
        <w:t>Albizia</w:t>
      </w:r>
      <w:proofErr w:type="spellEnd"/>
      <w:r w:rsidR="006C3909" w:rsidRPr="00A5743D">
        <w:rPr>
          <w:rStyle w:val="Strong"/>
          <w:b w:val="0"/>
          <w:bCs w:val="0"/>
          <w:i/>
          <w:iCs/>
        </w:rPr>
        <w:t xml:space="preserve"> </w:t>
      </w:r>
      <w:proofErr w:type="spellStart"/>
      <w:r w:rsidR="006C3909" w:rsidRPr="00A5743D">
        <w:rPr>
          <w:rStyle w:val="Strong"/>
          <w:b w:val="0"/>
          <w:bCs w:val="0"/>
          <w:i/>
          <w:iCs/>
        </w:rPr>
        <w:t>lebbeck</w:t>
      </w:r>
      <w:proofErr w:type="spellEnd"/>
      <w:r w:rsidR="006C3909" w:rsidRPr="00A5743D">
        <w:rPr>
          <w:rStyle w:val="Strong"/>
          <w:b w:val="0"/>
          <w:bCs w:val="0"/>
          <w:i/>
          <w:iCs/>
        </w:rPr>
        <w:t xml:space="preserve"> </w:t>
      </w:r>
      <w:r w:rsidRPr="00A5743D">
        <w:t xml:space="preserve">produced the smallest and lightest seeds (0.10 ± 0.02 g; 0.91 ± 0.05 cm), yet exhibited the greatest dispersal distance (3.19 ± 0.30 m). This pattern reflects efficient </w:t>
      </w:r>
      <w:r w:rsidRPr="00A5743D">
        <w:rPr>
          <w:rStyle w:val="Strong"/>
          <w:b w:val="0"/>
          <w:bCs w:val="0"/>
        </w:rPr>
        <w:t>wind-mediated dispersal (anemochory)</w:t>
      </w:r>
      <w:r w:rsidRPr="00A5743D">
        <w:rPr>
          <w:b/>
          <w:bCs/>
        </w:rPr>
        <w:t xml:space="preserve">, </w:t>
      </w:r>
      <w:r w:rsidRPr="00A5743D">
        <w:t xml:space="preserve">where low seed mass enhances aerodynamic transport, facilitating colonization over greater distances (Nathan </w:t>
      </w:r>
      <w:r w:rsidR="00A5743D" w:rsidRPr="00A5743D">
        <w:rPr>
          <w:i/>
          <w:iCs/>
        </w:rPr>
        <w:t>et al</w:t>
      </w:r>
      <w:r w:rsidRPr="00A5743D">
        <w:t xml:space="preserve">., 2011; Thomson </w:t>
      </w:r>
      <w:r w:rsidR="00A5743D" w:rsidRPr="00A5743D">
        <w:rPr>
          <w:i/>
          <w:iCs/>
        </w:rPr>
        <w:t>et al</w:t>
      </w:r>
      <w:r w:rsidRPr="00A5743D">
        <w:t xml:space="preserve">., 2018). The observed relationship between seed size and dispersal distance supports the well-documented inverse correlation between these traits (Moles </w:t>
      </w:r>
      <w:r w:rsidR="00A5743D" w:rsidRPr="00A5743D">
        <w:t>and</w:t>
      </w:r>
      <w:r w:rsidRPr="00A5743D">
        <w:t xml:space="preserve"> </w:t>
      </w:r>
      <w:proofErr w:type="spellStart"/>
      <w:r w:rsidRPr="00A5743D">
        <w:t>Westoby</w:t>
      </w:r>
      <w:proofErr w:type="spellEnd"/>
      <w:r w:rsidRPr="00A5743D">
        <w:t xml:space="preserve">, 2004; </w:t>
      </w:r>
      <w:proofErr w:type="spellStart"/>
      <w:r w:rsidRPr="00A5743D">
        <w:t>Fenner</w:t>
      </w:r>
      <w:proofErr w:type="spellEnd"/>
      <w:r w:rsidRPr="00A5743D">
        <w:t xml:space="preserve"> </w:t>
      </w:r>
      <w:r w:rsidR="00A5743D" w:rsidRPr="00A5743D">
        <w:t>and</w:t>
      </w:r>
      <w:r w:rsidRPr="00A5743D">
        <w:t xml:space="preserve"> Thompson, 2005), emphasizing how lightweight seeds optimize dispersal in semi-arid environments.</w:t>
      </w:r>
    </w:p>
    <w:p w14:paraId="1F81C80D" w14:textId="77777777" w:rsidR="00A5743D" w:rsidRDefault="00A5743D">
      <w:pPr>
        <w:rPr>
          <w:rFonts w:ascii="Times New Roman" w:eastAsia="Times New Roman" w:hAnsi="Times New Roman" w:cs="Times New Roman"/>
          <w:sz w:val="24"/>
          <w:szCs w:val="24"/>
          <w:lang w:eastAsia="en-NG"/>
        </w:rPr>
      </w:pPr>
      <w:r>
        <w:br w:type="page"/>
      </w:r>
    </w:p>
    <w:p w14:paraId="1F1142D8" w14:textId="0461302C" w:rsidR="00A5743D" w:rsidRPr="00A5743D" w:rsidRDefault="00C41721" w:rsidP="00A5743D">
      <w:pPr>
        <w:pStyle w:val="NormalWeb"/>
        <w:jc w:val="both"/>
      </w:pPr>
      <w:r w:rsidRPr="00A5743D">
        <w:t xml:space="preserve">In contrast, </w:t>
      </w:r>
      <w:proofErr w:type="spellStart"/>
      <w:r w:rsidR="006C3909" w:rsidRPr="00A5743D">
        <w:rPr>
          <w:rStyle w:val="Strong"/>
          <w:b w:val="0"/>
          <w:bCs w:val="0"/>
          <w:i/>
          <w:iCs/>
        </w:rPr>
        <w:t>Delonix</w:t>
      </w:r>
      <w:proofErr w:type="spellEnd"/>
      <w:r w:rsidR="006C3909" w:rsidRPr="00A5743D">
        <w:rPr>
          <w:rStyle w:val="Strong"/>
          <w:b w:val="0"/>
          <w:bCs w:val="0"/>
          <w:i/>
          <w:iCs/>
        </w:rPr>
        <w:t xml:space="preserve"> regia </w:t>
      </w:r>
      <w:r w:rsidR="006C3909" w:rsidRPr="00A5743D">
        <w:t>produced</w:t>
      </w:r>
      <w:r w:rsidRPr="00A5743D">
        <w:t xml:space="preserve"> significantly larger and heavier seeds (0.44 ± 0.08 g; 1.98 ± 0.15 cm), with a shorter dispersal distance (2.75 ± 0.25 m) (Table 1). This dispersal pattern is consistent with mechanisms such as </w:t>
      </w:r>
      <w:r w:rsidRPr="00A5743D">
        <w:rPr>
          <w:rStyle w:val="Strong"/>
          <w:b w:val="0"/>
          <w:bCs w:val="0"/>
        </w:rPr>
        <w:t>explosive dehiscence</w:t>
      </w:r>
      <w:r w:rsidRPr="00A5743D">
        <w:t xml:space="preserve"> and occasional water-mediated transport, which generally result in localized seed deposition (Howe </w:t>
      </w:r>
      <w:r w:rsidR="00A5743D" w:rsidRPr="00A5743D">
        <w:t>and</w:t>
      </w:r>
      <w:r w:rsidRPr="00A5743D">
        <w:t xml:space="preserve"> Smallwood, 1982; Corlett, 2017). The greater nutrient reserves in these larger seeds are advantageous for seedling establishment and early growth, but they inherently limit dispersal range, highlighting a classic </w:t>
      </w:r>
      <w:r w:rsidRPr="00A5743D">
        <w:rPr>
          <w:rStyle w:val="Strong"/>
          <w:b w:val="0"/>
          <w:bCs w:val="0"/>
        </w:rPr>
        <w:t>trade-off between seed dispersal and establishment potential</w:t>
      </w:r>
      <w:r w:rsidRPr="00A5743D">
        <w:t xml:space="preserve"> (</w:t>
      </w:r>
      <w:proofErr w:type="spellStart"/>
      <w:r w:rsidRPr="00A5743D">
        <w:t>Westoby</w:t>
      </w:r>
      <w:proofErr w:type="spellEnd"/>
      <w:r w:rsidRPr="00A5743D">
        <w:t xml:space="preserve"> </w:t>
      </w:r>
      <w:r w:rsidR="00A5743D" w:rsidRPr="00A5743D">
        <w:rPr>
          <w:i/>
          <w:iCs/>
        </w:rPr>
        <w:t>et al</w:t>
      </w:r>
      <w:r w:rsidRPr="00A5743D">
        <w:t xml:space="preserve">., 2014; Moles </w:t>
      </w:r>
      <w:r w:rsidR="00A5743D" w:rsidRPr="00A5743D">
        <w:rPr>
          <w:i/>
          <w:iCs/>
        </w:rPr>
        <w:t>et al</w:t>
      </w:r>
      <w:r w:rsidRPr="00A5743D">
        <w:t>., 2005)</w:t>
      </w:r>
    </w:p>
    <w:p w14:paraId="74FF71A6" w14:textId="73D720C6" w:rsidR="00C41721" w:rsidRPr="00A5743D" w:rsidRDefault="006C3909" w:rsidP="00A5743D">
      <w:pPr>
        <w:pStyle w:val="NormalWeb"/>
        <w:jc w:val="both"/>
      </w:pPr>
      <w:proofErr w:type="spellStart"/>
      <w:r w:rsidRPr="00A5743D">
        <w:rPr>
          <w:rStyle w:val="Strong"/>
          <w:b w:val="0"/>
          <w:bCs w:val="0"/>
          <w:i/>
          <w:iCs/>
        </w:rPr>
        <w:t>Azadirachta</w:t>
      </w:r>
      <w:proofErr w:type="spellEnd"/>
      <w:r w:rsidRPr="00A5743D">
        <w:rPr>
          <w:rStyle w:val="Strong"/>
          <w:b w:val="0"/>
          <w:bCs w:val="0"/>
          <w:i/>
          <w:iCs/>
        </w:rPr>
        <w:t xml:space="preserve"> </w:t>
      </w:r>
      <w:proofErr w:type="spellStart"/>
      <w:r w:rsidRPr="00A5743D">
        <w:rPr>
          <w:rStyle w:val="Strong"/>
          <w:b w:val="0"/>
          <w:bCs w:val="0"/>
          <w:i/>
          <w:iCs/>
        </w:rPr>
        <w:t>indica</w:t>
      </w:r>
      <w:proofErr w:type="spellEnd"/>
      <w:r w:rsidR="00C41721" w:rsidRPr="00A5743D">
        <w:rPr>
          <w:rStyle w:val="Strong"/>
          <w:b w:val="0"/>
          <w:bCs w:val="0"/>
          <w:i/>
          <w:iCs/>
        </w:rPr>
        <w:t xml:space="preserve"> </w:t>
      </w:r>
      <w:r w:rsidR="00C41721" w:rsidRPr="00A5743D">
        <w:t xml:space="preserve">exhibited intermediate seed traits (0.36 ± 0.07 g; 1.48 ± 0.12 cm) and dispersal distance (2.77 ± 0.28 m) (Table 1), reflecting a </w:t>
      </w:r>
      <w:r w:rsidR="00C41721" w:rsidRPr="00A5743D">
        <w:rPr>
          <w:rStyle w:val="Strong"/>
          <w:b w:val="0"/>
          <w:bCs w:val="0"/>
        </w:rPr>
        <w:t>mixed dispersal strategy</w:t>
      </w:r>
      <w:r w:rsidR="00C41721" w:rsidRPr="00A5743D">
        <w:t xml:space="preserve"> involving both wind and animal vectors </w:t>
      </w:r>
      <w:r w:rsidR="00C41721" w:rsidRPr="00A5743D">
        <w:rPr>
          <w:b/>
          <w:bCs/>
        </w:rPr>
        <w:t>(</w:t>
      </w:r>
      <w:r w:rsidR="00C41721" w:rsidRPr="00A5743D">
        <w:rPr>
          <w:rStyle w:val="Strong"/>
          <w:b w:val="0"/>
          <w:bCs w:val="0"/>
        </w:rPr>
        <w:t>zoochory</w:t>
      </w:r>
      <w:r w:rsidR="00C41721" w:rsidRPr="00A5743D">
        <w:rPr>
          <w:b/>
          <w:bCs/>
        </w:rPr>
        <w:t>)</w:t>
      </w:r>
      <w:r w:rsidR="00C41721" w:rsidRPr="00A5743D">
        <w:t>. This dual strategy enables seeds to colonize heterogeneous environments effectively and confers ecological resilience, allowing the species to thrive under variable climatic and soil conditions typical of the Sudan savanna (</w:t>
      </w:r>
      <w:proofErr w:type="spellStart"/>
      <w:r w:rsidR="00C41721" w:rsidRPr="00A5743D">
        <w:t>Willson</w:t>
      </w:r>
      <w:proofErr w:type="spellEnd"/>
      <w:r w:rsidR="00C41721" w:rsidRPr="00A5743D">
        <w:t xml:space="preserve">, 1993; Beckman </w:t>
      </w:r>
      <w:r w:rsidR="00A5743D" w:rsidRPr="00A5743D">
        <w:t>and</w:t>
      </w:r>
      <w:r w:rsidR="00C41721" w:rsidRPr="00A5743D">
        <w:t xml:space="preserve"> Rogers, 2013).</w:t>
      </w:r>
    </w:p>
    <w:p w14:paraId="06B7D1A3" w14:textId="65AACF4E" w:rsidR="00C41721" w:rsidRPr="00A5743D" w:rsidRDefault="00A5743D" w:rsidP="00F95D5D">
      <w:pPr>
        <w:pStyle w:val="NormalWeb"/>
        <w:jc w:val="both"/>
      </w:pPr>
      <w:r w:rsidRPr="00A5743D">
        <w:rPr>
          <w:lang w:val="en-US"/>
        </w:rPr>
        <w:t>In general</w:t>
      </w:r>
      <w:r w:rsidR="00C41721" w:rsidRPr="00A5743D">
        <w:t xml:space="preserve">, the interspecific differences in seed morphology and dispersal highlight the </w:t>
      </w:r>
      <w:r w:rsidR="00C41721" w:rsidRPr="00A5743D">
        <w:rPr>
          <w:rStyle w:val="Strong"/>
          <w:b w:val="0"/>
          <w:bCs w:val="0"/>
        </w:rPr>
        <w:t>adaptive strategies of each species in response to semi-arid environmental pressures</w:t>
      </w:r>
      <w:r w:rsidR="00C41721" w:rsidRPr="00A5743D">
        <w:rPr>
          <w:b/>
          <w:bCs/>
        </w:rPr>
        <w:t>.</w:t>
      </w:r>
      <w:r w:rsidR="00C41721" w:rsidRPr="00A5743D">
        <w:t xml:space="preserve"> </w:t>
      </w:r>
      <w:proofErr w:type="spellStart"/>
      <w:r w:rsidR="006C3909" w:rsidRPr="00A5743D">
        <w:rPr>
          <w:i/>
          <w:iCs/>
        </w:rPr>
        <w:t>Albizia</w:t>
      </w:r>
      <w:proofErr w:type="spellEnd"/>
      <w:r w:rsidR="006C3909" w:rsidRPr="00A5743D">
        <w:rPr>
          <w:i/>
          <w:iCs/>
        </w:rPr>
        <w:t xml:space="preserve"> </w:t>
      </w:r>
      <w:proofErr w:type="spellStart"/>
      <w:r w:rsidR="006C3909" w:rsidRPr="00A5743D">
        <w:rPr>
          <w:i/>
          <w:iCs/>
        </w:rPr>
        <w:t>lebbeck</w:t>
      </w:r>
      <w:proofErr w:type="spellEnd"/>
      <w:r w:rsidR="006C3909" w:rsidRPr="00A5743D">
        <w:rPr>
          <w:i/>
          <w:iCs/>
        </w:rPr>
        <w:t xml:space="preserve"> </w:t>
      </w:r>
      <w:r w:rsidR="00C41721" w:rsidRPr="00A5743D">
        <w:t xml:space="preserve">’s light seeds facilitate long-distance dispersal, enhancing spatial spread; </w:t>
      </w:r>
      <w:proofErr w:type="spellStart"/>
      <w:r w:rsidR="006C3909" w:rsidRPr="00A5743D">
        <w:rPr>
          <w:i/>
          <w:iCs/>
        </w:rPr>
        <w:t>Delonix</w:t>
      </w:r>
      <w:proofErr w:type="spellEnd"/>
      <w:r w:rsidR="006C3909" w:rsidRPr="00A5743D">
        <w:rPr>
          <w:i/>
          <w:iCs/>
        </w:rPr>
        <w:t xml:space="preserve"> regia</w:t>
      </w:r>
      <w:r w:rsidR="00C41721" w:rsidRPr="00A5743D">
        <w:t xml:space="preserve">’s heavy seeds prioritize seedling survival over dispersal; and </w:t>
      </w:r>
      <w:proofErr w:type="spellStart"/>
      <w:r w:rsidR="006C3909" w:rsidRPr="00A5743D">
        <w:rPr>
          <w:i/>
          <w:iCs/>
        </w:rPr>
        <w:t>Azadirachta</w:t>
      </w:r>
      <w:proofErr w:type="spellEnd"/>
      <w:r w:rsidR="006C3909" w:rsidRPr="00A5743D">
        <w:rPr>
          <w:i/>
          <w:iCs/>
        </w:rPr>
        <w:t xml:space="preserve"> </w:t>
      </w:r>
      <w:proofErr w:type="spellStart"/>
      <w:r w:rsidR="006C3909" w:rsidRPr="00A5743D">
        <w:rPr>
          <w:i/>
          <w:iCs/>
        </w:rPr>
        <w:t>indica</w:t>
      </w:r>
      <w:proofErr w:type="spellEnd"/>
      <w:r w:rsidR="00C41721" w:rsidRPr="00A5743D">
        <w:t xml:space="preserve"> balances dispersal distance with establishment potential through multiple vectors. These findings have practical implications for </w:t>
      </w:r>
      <w:r w:rsidR="00C41721" w:rsidRPr="00A5743D">
        <w:rPr>
          <w:rStyle w:val="Strong"/>
          <w:b w:val="0"/>
          <w:bCs w:val="0"/>
        </w:rPr>
        <w:t>reforestation, agroforestry, and urban greening programs</w:t>
      </w:r>
      <w:r w:rsidR="00C41721" w:rsidRPr="00A5743D">
        <w:t>, informing species selection based on desired dispersal and regeneration characteristics.</w:t>
      </w:r>
    </w:p>
    <w:p w14:paraId="38CE6BE7" w14:textId="77777777" w:rsidR="00C41721" w:rsidRPr="00A5743D" w:rsidRDefault="00C41721" w:rsidP="00C41721">
      <w:pPr>
        <w:pStyle w:val="Heading3"/>
        <w:rPr>
          <w:rFonts w:ascii="Times New Roman" w:hAnsi="Times New Roman" w:cs="Times New Roman"/>
          <w:color w:val="auto"/>
        </w:rPr>
      </w:pPr>
      <w:r w:rsidRPr="00A5743D">
        <w:rPr>
          <w:rStyle w:val="Strong"/>
          <w:rFonts w:ascii="Times New Roman" w:hAnsi="Times New Roman" w:cs="Times New Roman"/>
          <w:color w:val="auto"/>
        </w:rPr>
        <w:t>Table 1. Seed Traits and Dispersal Characteristics of Selected Tree Species</w:t>
      </w:r>
    </w:p>
    <w:tbl>
      <w:tblPr>
        <w:tblStyle w:val="PlainTable2"/>
        <w:tblW w:w="0" w:type="auto"/>
        <w:tblLook w:val="04A0" w:firstRow="1" w:lastRow="0" w:firstColumn="1" w:lastColumn="0" w:noHBand="0" w:noVBand="1"/>
      </w:tblPr>
      <w:tblGrid>
        <w:gridCol w:w="2254"/>
        <w:gridCol w:w="2254"/>
        <w:gridCol w:w="1871"/>
        <w:gridCol w:w="2637"/>
      </w:tblGrid>
      <w:tr w:rsidR="00197361" w:rsidRPr="00A5743D" w14:paraId="61880565" w14:textId="77777777" w:rsidTr="00C41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bookmarkEnd w:id="0"/>
          <w:p w14:paraId="57D184E9" w14:textId="4D49AC90" w:rsidR="00C41721" w:rsidRPr="00A5743D" w:rsidRDefault="00C41721" w:rsidP="00C41721">
            <w:pPr>
              <w:rPr>
                <w:rFonts w:ascii="Times New Roman" w:hAnsi="Times New Roman" w:cs="Times New Roman"/>
                <w:noProof/>
                <w:sz w:val="24"/>
                <w:szCs w:val="24"/>
              </w:rPr>
            </w:pPr>
            <w:r w:rsidRPr="00A5743D">
              <w:rPr>
                <w:rFonts w:ascii="Times New Roman" w:hAnsi="Times New Roman" w:cs="Times New Roman"/>
                <w:sz w:val="24"/>
                <w:szCs w:val="24"/>
              </w:rPr>
              <w:t>Species</w:t>
            </w:r>
          </w:p>
        </w:tc>
        <w:tc>
          <w:tcPr>
            <w:tcW w:w="2254" w:type="dxa"/>
          </w:tcPr>
          <w:p w14:paraId="1BE4B258" w14:textId="1E6DEA3B" w:rsidR="00C41721" w:rsidRPr="00A5743D" w:rsidRDefault="00C41721" w:rsidP="00C417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Weight (g)</w:t>
            </w:r>
          </w:p>
        </w:tc>
        <w:tc>
          <w:tcPr>
            <w:tcW w:w="1871" w:type="dxa"/>
          </w:tcPr>
          <w:p w14:paraId="2F9A8953" w14:textId="79BF8BB5" w:rsidR="00C41721" w:rsidRPr="00A5743D" w:rsidRDefault="00C41721" w:rsidP="00C417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Length (cm)</w:t>
            </w:r>
          </w:p>
        </w:tc>
        <w:tc>
          <w:tcPr>
            <w:tcW w:w="2637" w:type="dxa"/>
          </w:tcPr>
          <w:p w14:paraId="56930733" w14:textId="445F9A63" w:rsidR="00C41721" w:rsidRPr="00A5743D" w:rsidRDefault="00C41721" w:rsidP="00C417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Dispersal Distance (m)</w:t>
            </w:r>
          </w:p>
        </w:tc>
      </w:tr>
      <w:tr w:rsidR="00197361" w:rsidRPr="00A5743D" w14:paraId="4DE5CF23" w14:textId="77777777" w:rsidTr="00C4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bottom w:val="nil"/>
            </w:tcBorders>
          </w:tcPr>
          <w:p w14:paraId="3A43D3AD" w14:textId="00C4FB43" w:rsidR="00C41721" w:rsidRPr="00A5743D" w:rsidRDefault="006C3909" w:rsidP="00C41721">
            <w:pPr>
              <w:rPr>
                <w:rFonts w:ascii="Times New Roman" w:hAnsi="Times New Roman" w:cs="Times New Roman"/>
                <w:noProof/>
                <w:sz w:val="24"/>
                <w:szCs w:val="24"/>
              </w:rPr>
            </w:pPr>
            <w:proofErr w:type="spellStart"/>
            <w:r w:rsidRPr="00A5743D">
              <w:rPr>
                <w:rStyle w:val="Strong"/>
                <w:rFonts w:ascii="Times New Roman" w:hAnsi="Times New Roman" w:cs="Times New Roman"/>
                <w:i/>
                <w:iCs/>
                <w:sz w:val="24"/>
                <w:szCs w:val="24"/>
              </w:rPr>
              <w:t>Albizia</w:t>
            </w:r>
            <w:proofErr w:type="spellEnd"/>
            <w:r w:rsidRPr="00A5743D">
              <w:rPr>
                <w:rStyle w:val="Strong"/>
                <w:rFonts w:ascii="Times New Roman" w:hAnsi="Times New Roman" w:cs="Times New Roman"/>
                <w:i/>
                <w:iCs/>
                <w:sz w:val="24"/>
                <w:szCs w:val="24"/>
              </w:rPr>
              <w:t xml:space="preserve"> </w:t>
            </w:r>
            <w:proofErr w:type="spellStart"/>
            <w:r w:rsidRPr="00A5743D">
              <w:rPr>
                <w:rStyle w:val="Strong"/>
                <w:rFonts w:ascii="Times New Roman" w:hAnsi="Times New Roman" w:cs="Times New Roman"/>
                <w:i/>
                <w:iCs/>
                <w:sz w:val="24"/>
                <w:szCs w:val="24"/>
              </w:rPr>
              <w:t>lebbeck</w:t>
            </w:r>
            <w:proofErr w:type="spellEnd"/>
            <w:r w:rsidRPr="00A5743D">
              <w:rPr>
                <w:rStyle w:val="Strong"/>
                <w:rFonts w:ascii="Times New Roman" w:hAnsi="Times New Roman" w:cs="Times New Roman"/>
                <w:i/>
                <w:iCs/>
                <w:sz w:val="24"/>
                <w:szCs w:val="24"/>
              </w:rPr>
              <w:t xml:space="preserve"> </w:t>
            </w:r>
            <w:r w:rsidR="00601BAA" w:rsidRPr="00A5743D">
              <w:rPr>
                <w:rStyle w:val="Strong"/>
                <w:rFonts w:ascii="Times New Roman" w:hAnsi="Times New Roman" w:cs="Times New Roman"/>
                <w:i/>
                <w:iCs/>
                <w:sz w:val="24"/>
                <w:szCs w:val="24"/>
              </w:rPr>
              <w:t xml:space="preserve"> </w:t>
            </w:r>
          </w:p>
        </w:tc>
        <w:tc>
          <w:tcPr>
            <w:tcW w:w="2254" w:type="dxa"/>
            <w:tcBorders>
              <w:bottom w:val="nil"/>
            </w:tcBorders>
          </w:tcPr>
          <w:p w14:paraId="571C6179" w14:textId="384CC0A6"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0.10 ± 0.02</w:t>
            </w:r>
          </w:p>
        </w:tc>
        <w:tc>
          <w:tcPr>
            <w:tcW w:w="1871" w:type="dxa"/>
            <w:tcBorders>
              <w:bottom w:val="nil"/>
            </w:tcBorders>
          </w:tcPr>
          <w:p w14:paraId="76D43FB0" w14:textId="738775CC"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0.91 ± 0.05</w:t>
            </w:r>
          </w:p>
        </w:tc>
        <w:tc>
          <w:tcPr>
            <w:tcW w:w="2637" w:type="dxa"/>
            <w:tcBorders>
              <w:bottom w:val="nil"/>
            </w:tcBorders>
          </w:tcPr>
          <w:p w14:paraId="479C2FE2" w14:textId="2EBEF69E"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3.19 ± 0.30</w:t>
            </w:r>
          </w:p>
        </w:tc>
      </w:tr>
      <w:tr w:rsidR="00197361" w:rsidRPr="00A5743D" w14:paraId="334E74E1" w14:textId="77777777" w:rsidTr="00C41721">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044849FC" w14:textId="542E02A5" w:rsidR="00C41721" w:rsidRPr="00A5743D" w:rsidRDefault="006C3909" w:rsidP="00C41721">
            <w:pPr>
              <w:rPr>
                <w:rFonts w:ascii="Times New Roman" w:hAnsi="Times New Roman" w:cs="Times New Roman"/>
                <w:noProof/>
                <w:sz w:val="24"/>
                <w:szCs w:val="24"/>
              </w:rPr>
            </w:pPr>
            <w:proofErr w:type="spellStart"/>
            <w:r w:rsidRPr="00A5743D">
              <w:rPr>
                <w:rStyle w:val="Strong"/>
                <w:rFonts w:ascii="Times New Roman" w:hAnsi="Times New Roman" w:cs="Times New Roman"/>
                <w:i/>
                <w:iCs/>
                <w:sz w:val="24"/>
                <w:szCs w:val="24"/>
              </w:rPr>
              <w:t>Delonix</w:t>
            </w:r>
            <w:proofErr w:type="spellEnd"/>
            <w:r w:rsidRPr="00A5743D">
              <w:rPr>
                <w:rStyle w:val="Strong"/>
                <w:rFonts w:ascii="Times New Roman" w:hAnsi="Times New Roman" w:cs="Times New Roman"/>
                <w:i/>
                <w:iCs/>
                <w:sz w:val="24"/>
                <w:szCs w:val="24"/>
              </w:rPr>
              <w:t xml:space="preserve"> regia </w:t>
            </w:r>
          </w:p>
        </w:tc>
        <w:tc>
          <w:tcPr>
            <w:tcW w:w="2254" w:type="dxa"/>
            <w:tcBorders>
              <w:top w:val="nil"/>
              <w:bottom w:val="nil"/>
            </w:tcBorders>
          </w:tcPr>
          <w:p w14:paraId="644AFAF9" w14:textId="18745A91" w:rsidR="00C41721" w:rsidRPr="00A5743D" w:rsidRDefault="00C41721" w:rsidP="00C417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0.44 ± 0.08</w:t>
            </w:r>
          </w:p>
        </w:tc>
        <w:tc>
          <w:tcPr>
            <w:tcW w:w="1871" w:type="dxa"/>
            <w:tcBorders>
              <w:top w:val="nil"/>
              <w:bottom w:val="nil"/>
            </w:tcBorders>
          </w:tcPr>
          <w:p w14:paraId="2B8B05AA" w14:textId="42C31EA7" w:rsidR="00C41721" w:rsidRPr="00A5743D" w:rsidRDefault="00C41721" w:rsidP="00C417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1.98 ± 0.15</w:t>
            </w:r>
          </w:p>
        </w:tc>
        <w:tc>
          <w:tcPr>
            <w:tcW w:w="2637" w:type="dxa"/>
            <w:tcBorders>
              <w:top w:val="nil"/>
              <w:bottom w:val="nil"/>
            </w:tcBorders>
          </w:tcPr>
          <w:p w14:paraId="0F65111E" w14:textId="527BCC6D" w:rsidR="00C41721" w:rsidRPr="00A5743D" w:rsidRDefault="00C41721" w:rsidP="00C417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2.75 ± 0.25</w:t>
            </w:r>
          </w:p>
        </w:tc>
      </w:tr>
      <w:tr w:rsidR="00197361" w:rsidRPr="00A5743D" w14:paraId="48D9C307" w14:textId="77777777" w:rsidTr="00C41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tcBorders>
          </w:tcPr>
          <w:p w14:paraId="63E6B26E" w14:textId="20361FCF" w:rsidR="00C41721" w:rsidRPr="00A5743D" w:rsidRDefault="006C3909" w:rsidP="00C41721">
            <w:pPr>
              <w:rPr>
                <w:rFonts w:ascii="Times New Roman" w:hAnsi="Times New Roman" w:cs="Times New Roman"/>
                <w:noProof/>
                <w:sz w:val="24"/>
                <w:szCs w:val="24"/>
              </w:rPr>
            </w:pPr>
            <w:proofErr w:type="spellStart"/>
            <w:r w:rsidRPr="00A5743D">
              <w:rPr>
                <w:rStyle w:val="Strong"/>
                <w:rFonts w:ascii="Times New Roman" w:hAnsi="Times New Roman" w:cs="Times New Roman"/>
                <w:i/>
                <w:iCs/>
                <w:sz w:val="24"/>
                <w:szCs w:val="24"/>
              </w:rPr>
              <w:t>Azadirachta</w:t>
            </w:r>
            <w:proofErr w:type="spellEnd"/>
            <w:r w:rsidRPr="00A5743D">
              <w:rPr>
                <w:rStyle w:val="Strong"/>
                <w:rFonts w:ascii="Times New Roman" w:hAnsi="Times New Roman" w:cs="Times New Roman"/>
                <w:i/>
                <w:iCs/>
                <w:sz w:val="24"/>
                <w:szCs w:val="24"/>
              </w:rPr>
              <w:t xml:space="preserve"> </w:t>
            </w:r>
            <w:proofErr w:type="spellStart"/>
            <w:r w:rsidRPr="00A5743D">
              <w:rPr>
                <w:rStyle w:val="Strong"/>
                <w:rFonts w:ascii="Times New Roman" w:hAnsi="Times New Roman" w:cs="Times New Roman"/>
                <w:i/>
                <w:iCs/>
                <w:sz w:val="24"/>
                <w:szCs w:val="24"/>
              </w:rPr>
              <w:t>indica</w:t>
            </w:r>
            <w:proofErr w:type="spellEnd"/>
            <w:r w:rsidRPr="00A5743D">
              <w:rPr>
                <w:rStyle w:val="Strong"/>
                <w:rFonts w:ascii="Times New Roman" w:hAnsi="Times New Roman" w:cs="Times New Roman"/>
                <w:i/>
                <w:iCs/>
                <w:sz w:val="24"/>
                <w:szCs w:val="24"/>
              </w:rPr>
              <w:t xml:space="preserve"> </w:t>
            </w:r>
          </w:p>
        </w:tc>
        <w:tc>
          <w:tcPr>
            <w:tcW w:w="2254" w:type="dxa"/>
            <w:tcBorders>
              <w:top w:val="nil"/>
            </w:tcBorders>
          </w:tcPr>
          <w:p w14:paraId="245805DF" w14:textId="274A104F"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0.36 ± 0.07</w:t>
            </w:r>
          </w:p>
        </w:tc>
        <w:tc>
          <w:tcPr>
            <w:tcW w:w="1871" w:type="dxa"/>
            <w:tcBorders>
              <w:top w:val="nil"/>
            </w:tcBorders>
          </w:tcPr>
          <w:p w14:paraId="5FE602AB" w14:textId="5F606C28"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1.48 ± 0.12</w:t>
            </w:r>
          </w:p>
        </w:tc>
        <w:tc>
          <w:tcPr>
            <w:tcW w:w="2637" w:type="dxa"/>
            <w:tcBorders>
              <w:top w:val="nil"/>
            </w:tcBorders>
          </w:tcPr>
          <w:p w14:paraId="16013EFA" w14:textId="112222FC" w:rsidR="00C41721" w:rsidRPr="00A5743D" w:rsidRDefault="00C41721" w:rsidP="00C41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A5743D">
              <w:rPr>
                <w:rFonts w:ascii="Times New Roman" w:hAnsi="Times New Roman" w:cs="Times New Roman"/>
                <w:sz w:val="24"/>
                <w:szCs w:val="24"/>
              </w:rPr>
              <w:t>2.77 ± 0.28</w:t>
            </w:r>
          </w:p>
        </w:tc>
      </w:tr>
    </w:tbl>
    <w:p w14:paraId="274A76A6" w14:textId="06089479" w:rsidR="00586966" w:rsidRPr="00A5743D" w:rsidRDefault="00C41721" w:rsidP="00447EBC">
      <w:pPr>
        <w:pStyle w:val="NormalWeb"/>
        <w:spacing w:before="0" w:beforeAutospacing="0" w:after="0" w:afterAutospacing="0"/>
        <w:rPr>
          <w:i/>
          <w:iCs/>
        </w:rPr>
      </w:pPr>
      <w:r w:rsidRPr="00A5743D">
        <w:rPr>
          <w:rStyle w:val="Emphasis"/>
          <w:rFonts w:eastAsiaTheme="majorEastAsia"/>
          <w:i w:val="0"/>
          <w:iCs w:val="0"/>
        </w:rPr>
        <w:t>Values are mean ± standard deviation (n = 30 seeds per species)</w:t>
      </w:r>
    </w:p>
    <w:p w14:paraId="0A9E68F8" w14:textId="7AC1653D" w:rsidR="00BE523A" w:rsidRPr="00A5743D" w:rsidRDefault="00BE523A" w:rsidP="00F95D5D">
      <w:pPr>
        <w:pStyle w:val="NormalWeb"/>
        <w:rPr>
          <w:rStyle w:val="Strong"/>
        </w:rPr>
      </w:pPr>
      <w:r w:rsidRPr="00A5743D">
        <w:rPr>
          <w:rStyle w:val="Strong"/>
        </w:rPr>
        <w:t>3.2 Trait–Dispersal Relationships</w:t>
      </w:r>
    </w:p>
    <w:p w14:paraId="1A076417" w14:textId="59BA67B8" w:rsidR="00A5743D" w:rsidRDefault="00601BAA" w:rsidP="00601BAA">
      <w:pPr>
        <w:pStyle w:val="NormalWeb"/>
        <w:jc w:val="both"/>
      </w:pPr>
      <w:r w:rsidRPr="00A5743D">
        <w:t xml:space="preserve">The </w:t>
      </w:r>
      <w:r w:rsidRPr="00A5743D">
        <w:rPr>
          <w:rStyle w:val="Strong"/>
          <w:b w:val="0"/>
          <w:bCs w:val="0"/>
        </w:rPr>
        <w:t>Pearson correlation analysis</w:t>
      </w:r>
      <w:r w:rsidRPr="00A5743D">
        <w:t xml:space="preserve"> revealed strong relationships between seed morphological traits and dispersal distance (Table 2). </w:t>
      </w:r>
      <w:r w:rsidRPr="00A5743D">
        <w:rPr>
          <w:rStyle w:val="Strong"/>
          <w:b w:val="0"/>
          <w:bCs w:val="0"/>
        </w:rPr>
        <w:t>Seed weight and seed length were highly positively correlated</w:t>
      </w:r>
      <w:r w:rsidRPr="00A5743D">
        <w:t xml:space="preserve"> (r = 0.967, p &lt; 0.01), indicating that larger seeds tended to be longer. In contrast, </w:t>
      </w:r>
      <w:r w:rsidRPr="00A5743D">
        <w:rPr>
          <w:rStyle w:val="Strong"/>
          <w:b w:val="0"/>
          <w:bCs w:val="0"/>
        </w:rPr>
        <w:t>both seed weight and length were strongly negatively correlated with dispersal distance</w:t>
      </w:r>
      <w:r w:rsidRPr="00A5743D">
        <w:t xml:space="preserve"> (r = 0.983 and -0.902, respectively, p &lt; 0.01), suggesting that heavier and longer seeds tend to disperse shorter distances. This pattern confirms the well-established </w:t>
      </w:r>
      <w:r w:rsidRPr="00A5743D">
        <w:rPr>
          <w:rStyle w:val="Strong"/>
          <w:b w:val="0"/>
          <w:bCs w:val="0"/>
        </w:rPr>
        <w:t>inverse relationship</w:t>
      </w:r>
      <w:r w:rsidRPr="00A5743D">
        <w:rPr>
          <w:rStyle w:val="Strong"/>
        </w:rPr>
        <w:t xml:space="preserve"> </w:t>
      </w:r>
      <w:r w:rsidRPr="00A5743D">
        <w:rPr>
          <w:rStyle w:val="Strong"/>
          <w:b w:val="0"/>
          <w:bCs w:val="0"/>
        </w:rPr>
        <w:t>between seed size and dispersal range</w:t>
      </w:r>
      <w:r w:rsidRPr="00A5743D">
        <w:rPr>
          <w:b/>
          <w:bCs/>
        </w:rPr>
        <w:t>,</w:t>
      </w:r>
      <w:r w:rsidRPr="00A5743D">
        <w:t xml:space="preserve"> where smaller seeds are more efficiently dispersed by wind (Nathan </w:t>
      </w:r>
      <w:r w:rsidR="00A5743D" w:rsidRPr="00A5743D">
        <w:rPr>
          <w:i/>
          <w:iCs/>
        </w:rPr>
        <w:t>et al</w:t>
      </w:r>
      <w:r w:rsidRPr="00A5743D">
        <w:t xml:space="preserve">., 2011; Moles </w:t>
      </w:r>
      <w:r w:rsidR="00A5743D" w:rsidRPr="00A5743D">
        <w:t>and</w:t>
      </w:r>
      <w:r w:rsidRPr="00A5743D">
        <w:t xml:space="preserve"> </w:t>
      </w:r>
      <w:proofErr w:type="spellStart"/>
      <w:r w:rsidRPr="00A5743D">
        <w:t>Westoby</w:t>
      </w:r>
      <w:proofErr w:type="spellEnd"/>
      <w:r w:rsidRPr="00A5743D">
        <w:t xml:space="preserve">, 2004). These correlations provide quantitative support for the observed interspecific differences in dispersal strategies among </w:t>
      </w:r>
      <w:proofErr w:type="spellStart"/>
      <w:r w:rsidR="006C3909" w:rsidRPr="00A5743D">
        <w:rPr>
          <w:i/>
          <w:iCs/>
        </w:rPr>
        <w:t>Albizia</w:t>
      </w:r>
      <w:proofErr w:type="spellEnd"/>
      <w:r w:rsidR="006C3909" w:rsidRPr="00A5743D">
        <w:rPr>
          <w:i/>
          <w:iCs/>
        </w:rPr>
        <w:t xml:space="preserve"> </w:t>
      </w:r>
      <w:proofErr w:type="spellStart"/>
      <w:r w:rsidR="006C3909" w:rsidRPr="00A5743D">
        <w:rPr>
          <w:i/>
          <w:iCs/>
        </w:rPr>
        <w:t>lebbeck</w:t>
      </w:r>
      <w:proofErr w:type="spellEnd"/>
      <w:r w:rsidR="00A5743D">
        <w:rPr>
          <w:i/>
          <w:iCs/>
          <w:lang w:val="en-US"/>
        </w:rPr>
        <w:t>,</w:t>
      </w:r>
      <w:r w:rsidRPr="00A5743D">
        <w:t xml:space="preserve"> </w:t>
      </w:r>
      <w:proofErr w:type="spellStart"/>
      <w:r w:rsidR="006C3909" w:rsidRPr="00A5743D">
        <w:rPr>
          <w:i/>
          <w:iCs/>
        </w:rPr>
        <w:t>Delonix</w:t>
      </w:r>
      <w:proofErr w:type="spellEnd"/>
      <w:r w:rsidR="006C3909" w:rsidRPr="00A5743D">
        <w:rPr>
          <w:i/>
          <w:iCs/>
        </w:rPr>
        <w:t xml:space="preserve"> regia</w:t>
      </w:r>
      <w:r w:rsidRPr="00A5743D">
        <w:t xml:space="preserve">, and </w:t>
      </w:r>
      <w:proofErr w:type="spellStart"/>
      <w:r w:rsidR="006C3909" w:rsidRPr="00A5743D">
        <w:rPr>
          <w:i/>
          <w:iCs/>
        </w:rPr>
        <w:t>Azadirachta</w:t>
      </w:r>
      <w:proofErr w:type="spellEnd"/>
      <w:r w:rsidR="006C3909" w:rsidRPr="00A5743D">
        <w:rPr>
          <w:i/>
          <w:iCs/>
        </w:rPr>
        <w:t xml:space="preserve"> </w:t>
      </w:r>
      <w:proofErr w:type="spellStart"/>
      <w:r w:rsidR="006C3909" w:rsidRPr="00A5743D">
        <w:rPr>
          <w:i/>
          <w:iCs/>
        </w:rPr>
        <w:t>indica</w:t>
      </w:r>
      <w:proofErr w:type="spellEnd"/>
      <w:r w:rsidRPr="00A5743D">
        <w:t xml:space="preserve"> (Table </w:t>
      </w:r>
      <w:r w:rsidR="00A5743D" w:rsidRPr="00A5743D">
        <w:rPr>
          <w:lang w:val="en-US"/>
        </w:rPr>
        <w:t>2</w:t>
      </w:r>
      <w:r w:rsidRPr="00A5743D">
        <w:t>).</w:t>
      </w:r>
    </w:p>
    <w:p w14:paraId="31711188" w14:textId="663B041A" w:rsidR="00601BAA" w:rsidRPr="00A5743D" w:rsidRDefault="00A5743D" w:rsidP="00A5743D">
      <w:pPr>
        <w:rPr>
          <w:rFonts w:ascii="Times New Roman" w:eastAsia="Times New Roman" w:hAnsi="Times New Roman" w:cs="Times New Roman"/>
          <w:sz w:val="24"/>
          <w:szCs w:val="24"/>
          <w:lang w:eastAsia="en-NG"/>
        </w:rPr>
      </w:pPr>
      <w:r>
        <w:br w:type="page"/>
      </w:r>
    </w:p>
    <w:p w14:paraId="6DC321C7" w14:textId="77777777" w:rsidR="00601BAA" w:rsidRPr="00A5743D" w:rsidRDefault="00601BAA" w:rsidP="00601BAA">
      <w:pPr>
        <w:pStyle w:val="NormalWeb"/>
        <w:spacing w:before="0" w:beforeAutospacing="0" w:after="0" w:afterAutospacing="0"/>
      </w:pPr>
      <w:r w:rsidRPr="00A5743D">
        <w:rPr>
          <w:rStyle w:val="Strong"/>
        </w:rPr>
        <w:t>Table 2. Pearson Correlation Matrix of Seed Morphological Traits and Dispersal Distance</w:t>
      </w:r>
    </w:p>
    <w:tbl>
      <w:tblPr>
        <w:tblStyle w:val="PlainTable2"/>
        <w:tblW w:w="0" w:type="auto"/>
        <w:tblLook w:val="04A0" w:firstRow="1" w:lastRow="0" w:firstColumn="1" w:lastColumn="0" w:noHBand="0" w:noVBand="1"/>
      </w:tblPr>
      <w:tblGrid>
        <w:gridCol w:w="2256"/>
        <w:gridCol w:w="2256"/>
        <w:gridCol w:w="2257"/>
        <w:gridCol w:w="2257"/>
      </w:tblGrid>
      <w:tr w:rsidR="00197361" w:rsidRPr="00A5743D" w14:paraId="26ADFCDE" w14:textId="49EBBF36" w:rsidTr="00601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34FE6BD2" w14:textId="589EAB6A" w:rsidR="00601BAA" w:rsidRPr="00A5743D" w:rsidRDefault="00601BAA" w:rsidP="00601BAA">
            <w:pPr>
              <w:pStyle w:val="Heading3"/>
              <w:outlineLvl w:val="2"/>
              <w:rPr>
                <w:rFonts w:ascii="Times New Roman" w:hAnsi="Times New Roman" w:cs="Times New Roman"/>
                <w:color w:val="auto"/>
              </w:rPr>
            </w:pPr>
            <w:r w:rsidRPr="00A5743D">
              <w:rPr>
                <w:rFonts w:ascii="Times New Roman" w:hAnsi="Times New Roman" w:cs="Times New Roman"/>
                <w:color w:val="auto"/>
              </w:rPr>
              <w:t>Trait</w:t>
            </w:r>
          </w:p>
        </w:tc>
        <w:tc>
          <w:tcPr>
            <w:tcW w:w="2256" w:type="dxa"/>
          </w:tcPr>
          <w:p w14:paraId="1F7B1867" w14:textId="5A22E370" w:rsidR="00601BAA" w:rsidRPr="00A5743D" w:rsidRDefault="00601BAA" w:rsidP="00601BAA">
            <w:pPr>
              <w:pStyle w:val="Heading3"/>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Weight (g)</w:t>
            </w:r>
          </w:p>
        </w:tc>
        <w:tc>
          <w:tcPr>
            <w:tcW w:w="2257" w:type="dxa"/>
          </w:tcPr>
          <w:p w14:paraId="5063FB56" w14:textId="077C290A" w:rsidR="00601BAA" w:rsidRPr="00A5743D" w:rsidRDefault="00601BAA" w:rsidP="00601BAA">
            <w:pPr>
              <w:pStyle w:val="Heading3"/>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Length (cm)</w:t>
            </w:r>
          </w:p>
        </w:tc>
        <w:tc>
          <w:tcPr>
            <w:tcW w:w="2257" w:type="dxa"/>
          </w:tcPr>
          <w:p w14:paraId="74135C2C" w14:textId="413F26F2" w:rsidR="00601BAA" w:rsidRPr="00A5743D" w:rsidRDefault="00601BAA" w:rsidP="00601BAA">
            <w:pPr>
              <w:pStyle w:val="Heading3"/>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Dispersal (m)</w:t>
            </w:r>
          </w:p>
        </w:tc>
      </w:tr>
      <w:tr w:rsidR="00197361" w:rsidRPr="00A5743D" w14:paraId="002DD15F" w14:textId="25C3F0DB" w:rsidTr="00601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bottom w:val="nil"/>
            </w:tcBorders>
          </w:tcPr>
          <w:p w14:paraId="7BCA9654" w14:textId="2EC5E23D" w:rsidR="00601BAA" w:rsidRPr="00A5743D" w:rsidRDefault="00601BAA" w:rsidP="00601BAA">
            <w:pPr>
              <w:pStyle w:val="Heading3"/>
              <w:outlineLvl w:val="2"/>
              <w:rPr>
                <w:rFonts w:ascii="Times New Roman" w:hAnsi="Times New Roman" w:cs="Times New Roman"/>
                <w:color w:val="auto"/>
              </w:rPr>
            </w:pPr>
            <w:r w:rsidRPr="00A5743D">
              <w:rPr>
                <w:rStyle w:val="Strong"/>
                <w:rFonts w:ascii="Times New Roman" w:hAnsi="Times New Roman" w:cs="Times New Roman"/>
                <w:color w:val="auto"/>
              </w:rPr>
              <w:t>Weight (g)</w:t>
            </w:r>
          </w:p>
        </w:tc>
        <w:tc>
          <w:tcPr>
            <w:tcW w:w="2256" w:type="dxa"/>
            <w:tcBorders>
              <w:bottom w:val="nil"/>
            </w:tcBorders>
          </w:tcPr>
          <w:p w14:paraId="25F611DF" w14:textId="78850D35"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1</w:t>
            </w:r>
          </w:p>
        </w:tc>
        <w:tc>
          <w:tcPr>
            <w:tcW w:w="2257" w:type="dxa"/>
            <w:tcBorders>
              <w:bottom w:val="nil"/>
            </w:tcBorders>
          </w:tcPr>
          <w:p w14:paraId="6C186D81" w14:textId="23589C4C"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0.967</w:t>
            </w:r>
          </w:p>
        </w:tc>
        <w:tc>
          <w:tcPr>
            <w:tcW w:w="2257" w:type="dxa"/>
            <w:tcBorders>
              <w:bottom w:val="nil"/>
            </w:tcBorders>
          </w:tcPr>
          <w:p w14:paraId="68FBD88C" w14:textId="1970D4C5"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-0.983</w:t>
            </w:r>
          </w:p>
        </w:tc>
      </w:tr>
      <w:tr w:rsidR="00197361" w:rsidRPr="00A5743D" w14:paraId="3AC2326C" w14:textId="20AF6EA5" w:rsidTr="00601BAA">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78C5E560" w14:textId="189F5625" w:rsidR="00601BAA" w:rsidRPr="00A5743D" w:rsidRDefault="00601BAA" w:rsidP="00601BAA">
            <w:pPr>
              <w:pStyle w:val="Heading3"/>
              <w:outlineLvl w:val="2"/>
              <w:rPr>
                <w:rFonts w:ascii="Times New Roman" w:hAnsi="Times New Roman" w:cs="Times New Roman"/>
                <w:color w:val="auto"/>
              </w:rPr>
            </w:pPr>
            <w:r w:rsidRPr="00A5743D">
              <w:rPr>
                <w:rStyle w:val="Strong"/>
                <w:rFonts w:ascii="Times New Roman" w:hAnsi="Times New Roman" w:cs="Times New Roman"/>
                <w:color w:val="auto"/>
              </w:rPr>
              <w:t>Length (cm)</w:t>
            </w:r>
          </w:p>
        </w:tc>
        <w:tc>
          <w:tcPr>
            <w:tcW w:w="2256" w:type="dxa"/>
            <w:tcBorders>
              <w:top w:val="nil"/>
              <w:bottom w:val="nil"/>
            </w:tcBorders>
          </w:tcPr>
          <w:p w14:paraId="5AFD9919" w14:textId="33B89558" w:rsidR="00601BAA" w:rsidRPr="00A5743D" w:rsidRDefault="00601BAA" w:rsidP="00601BAA">
            <w:pPr>
              <w:pStyle w:val="Heading3"/>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0.967</w:t>
            </w:r>
          </w:p>
        </w:tc>
        <w:tc>
          <w:tcPr>
            <w:tcW w:w="2257" w:type="dxa"/>
            <w:tcBorders>
              <w:top w:val="nil"/>
              <w:bottom w:val="nil"/>
            </w:tcBorders>
          </w:tcPr>
          <w:p w14:paraId="4DE73AA9" w14:textId="4B462AE2" w:rsidR="00601BAA" w:rsidRPr="00A5743D" w:rsidRDefault="00601BAA" w:rsidP="00601BAA">
            <w:pPr>
              <w:pStyle w:val="Heading3"/>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1</w:t>
            </w:r>
          </w:p>
        </w:tc>
        <w:tc>
          <w:tcPr>
            <w:tcW w:w="2257" w:type="dxa"/>
            <w:tcBorders>
              <w:top w:val="nil"/>
              <w:bottom w:val="nil"/>
            </w:tcBorders>
          </w:tcPr>
          <w:p w14:paraId="0534661E" w14:textId="5DE7F8BD" w:rsidR="00601BAA" w:rsidRPr="00A5743D" w:rsidRDefault="00601BAA" w:rsidP="00601BAA">
            <w:pPr>
              <w:pStyle w:val="Heading3"/>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-0.902</w:t>
            </w:r>
          </w:p>
        </w:tc>
      </w:tr>
      <w:tr w:rsidR="00197361" w:rsidRPr="00A5743D" w14:paraId="786B3695" w14:textId="463E4CE3" w:rsidTr="00601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nil"/>
            </w:tcBorders>
          </w:tcPr>
          <w:p w14:paraId="47152895" w14:textId="273E664B" w:rsidR="00601BAA" w:rsidRPr="00A5743D" w:rsidRDefault="00601BAA" w:rsidP="00601BAA">
            <w:pPr>
              <w:pStyle w:val="Heading3"/>
              <w:outlineLvl w:val="2"/>
              <w:rPr>
                <w:rFonts w:ascii="Times New Roman" w:hAnsi="Times New Roman" w:cs="Times New Roman"/>
                <w:color w:val="auto"/>
              </w:rPr>
            </w:pPr>
            <w:r w:rsidRPr="00A5743D">
              <w:rPr>
                <w:rStyle w:val="Strong"/>
                <w:rFonts w:ascii="Times New Roman" w:hAnsi="Times New Roman" w:cs="Times New Roman"/>
                <w:color w:val="auto"/>
              </w:rPr>
              <w:t>Dispersal (m)</w:t>
            </w:r>
          </w:p>
        </w:tc>
        <w:tc>
          <w:tcPr>
            <w:tcW w:w="2256" w:type="dxa"/>
            <w:tcBorders>
              <w:top w:val="nil"/>
            </w:tcBorders>
          </w:tcPr>
          <w:p w14:paraId="11C2C3AF" w14:textId="1FE719D9"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-0.983</w:t>
            </w:r>
          </w:p>
        </w:tc>
        <w:tc>
          <w:tcPr>
            <w:tcW w:w="2257" w:type="dxa"/>
            <w:tcBorders>
              <w:top w:val="nil"/>
            </w:tcBorders>
          </w:tcPr>
          <w:p w14:paraId="77D9C519" w14:textId="7FD7620F"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-0.902</w:t>
            </w:r>
          </w:p>
        </w:tc>
        <w:tc>
          <w:tcPr>
            <w:tcW w:w="2257" w:type="dxa"/>
            <w:tcBorders>
              <w:top w:val="nil"/>
            </w:tcBorders>
          </w:tcPr>
          <w:p w14:paraId="5F187EF3" w14:textId="04D9DD8D" w:rsidR="00601BAA" w:rsidRPr="00A5743D" w:rsidRDefault="00601BAA" w:rsidP="00601BAA">
            <w:pPr>
              <w:pStyle w:val="Heading3"/>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5743D">
              <w:rPr>
                <w:rFonts w:ascii="Times New Roman" w:hAnsi="Times New Roman" w:cs="Times New Roman"/>
                <w:color w:val="auto"/>
              </w:rPr>
              <w:t>1</w:t>
            </w:r>
          </w:p>
        </w:tc>
      </w:tr>
    </w:tbl>
    <w:p w14:paraId="3B6606D8" w14:textId="0D5D0A56" w:rsidR="00601BAA" w:rsidRPr="00A5743D" w:rsidRDefault="00601BAA" w:rsidP="00601BAA">
      <w:pPr>
        <w:pStyle w:val="NormalWeb"/>
        <w:spacing w:before="0" w:beforeAutospacing="0" w:after="0" w:afterAutospacing="0"/>
        <w:rPr>
          <w:rStyle w:val="Strong"/>
          <w:b w:val="0"/>
          <w:bCs w:val="0"/>
        </w:rPr>
      </w:pPr>
      <w:r w:rsidRPr="00A5743D">
        <w:rPr>
          <w:rStyle w:val="Emphasis"/>
          <w:rFonts w:eastAsiaTheme="majorEastAsia"/>
          <w:i w:val="0"/>
          <w:iCs w:val="0"/>
        </w:rPr>
        <w:t xml:space="preserve">Values represent Pearson correlation coefficients (n = 30 seeds per species). </w:t>
      </w:r>
      <w:r w:rsidRPr="00A5743D">
        <w:rPr>
          <w:rStyle w:val="Strong"/>
          <w:b w:val="0"/>
          <w:bCs w:val="0"/>
        </w:rPr>
        <w:t>p &lt; 0.01 for all correlations.</w:t>
      </w:r>
    </w:p>
    <w:p w14:paraId="6D40EAC7" w14:textId="77777777" w:rsidR="002F40AC" w:rsidRDefault="002F40AC" w:rsidP="002F40AC">
      <w:pPr>
        <w:rPr>
          <w:rStyle w:val="Strong"/>
          <w:rFonts w:ascii="Times New Roman" w:hAnsi="Times New Roman" w:cs="Times New Roman"/>
          <w:b w:val="0"/>
          <w:bCs w:val="0"/>
          <w:sz w:val="24"/>
          <w:szCs w:val="24"/>
        </w:rPr>
      </w:pPr>
    </w:p>
    <w:p w14:paraId="57953FB5" w14:textId="08F9ABCF" w:rsidR="007F7DD1" w:rsidRPr="002F40AC" w:rsidRDefault="007F7DD1" w:rsidP="002F40AC">
      <w:pPr>
        <w:rPr>
          <w:rFonts w:ascii="Times New Roman" w:eastAsia="Times New Roman" w:hAnsi="Times New Roman" w:cs="Times New Roman"/>
          <w:sz w:val="24"/>
          <w:szCs w:val="24"/>
          <w:lang w:eastAsia="en-NG"/>
        </w:rPr>
      </w:pPr>
      <w:r w:rsidRPr="00A5743D">
        <w:rPr>
          <w:rFonts w:ascii="Times New Roman" w:eastAsia="Times New Roman" w:hAnsi="Times New Roman" w:cs="Times New Roman"/>
          <w:b/>
          <w:bCs/>
          <w:sz w:val="24"/>
          <w:szCs w:val="24"/>
          <w:lang w:eastAsia="en-NG"/>
        </w:rPr>
        <w:t>3.3 Ecological and Silvicultural Implications</w:t>
      </w:r>
    </w:p>
    <w:p w14:paraId="54A84CC0" w14:textId="4ABC72DB" w:rsidR="007F7DD1" w:rsidRPr="00A5743D" w:rsidRDefault="007F7DD1" w:rsidP="00447EBC">
      <w:pPr>
        <w:spacing w:before="100" w:beforeAutospacing="1" w:after="100" w:afterAutospacing="1" w:line="240" w:lineRule="auto"/>
        <w:jc w:val="both"/>
        <w:rPr>
          <w:rFonts w:ascii="Times New Roman" w:eastAsia="Times New Roman" w:hAnsi="Times New Roman" w:cs="Times New Roman"/>
          <w:sz w:val="24"/>
          <w:szCs w:val="24"/>
          <w:lang w:eastAsia="en-NG"/>
        </w:rPr>
      </w:pPr>
      <w:r w:rsidRPr="00A5743D">
        <w:rPr>
          <w:rFonts w:ascii="Times New Roman" w:eastAsia="Times New Roman" w:hAnsi="Times New Roman" w:cs="Times New Roman"/>
          <w:sz w:val="24"/>
          <w:szCs w:val="24"/>
          <w:lang w:eastAsia="en-NG"/>
        </w:rPr>
        <w:t xml:space="preserve">The differences in seed morphology and dispersal patterns have clear ecological and practical implications. </w:t>
      </w:r>
      <w:proofErr w:type="spellStart"/>
      <w:r w:rsidRPr="00A5743D">
        <w:rPr>
          <w:rFonts w:ascii="Times New Roman" w:eastAsia="Times New Roman" w:hAnsi="Times New Roman" w:cs="Times New Roman"/>
          <w:i/>
          <w:iCs/>
          <w:sz w:val="24"/>
          <w:szCs w:val="24"/>
          <w:lang w:eastAsia="en-NG"/>
        </w:rPr>
        <w:t>Albizia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lebbeck’s</w:t>
      </w:r>
      <w:proofErr w:type="spellEnd"/>
      <w:r w:rsidRPr="00A5743D">
        <w:rPr>
          <w:rFonts w:ascii="Times New Roman" w:eastAsia="Times New Roman" w:hAnsi="Times New Roman" w:cs="Times New Roman"/>
          <w:sz w:val="24"/>
          <w:szCs w:val="24"/>
          <w:lang w:eastAsia="en-NG"/>
        </w:rPr>
        <w:t xml:space="preserve"> wind-dispersed, lightweight seeds make it highly effective for colonizing degraded or open areas, supporting landscape restoration. </w:t>
      </w:r>
      <w:proofErr w:type="spellStart"/>
      <w:r w:rsidRPr="00A5743D">
        <w:rPr>
          <w:rFonts w:ascii="Times New Roman" w:eastAsia="Times New Roman" w:hAnsi="Times New Roman" w:cs="Times New Roman"/>
          <w:i/>
          <w:iCs/>
          <w:sz w:val="24"/>
          <w:szCs w:val="24"/>
          <w:lang w:eastAsia="en-NG"/>
        </w:rPr>
        <w:t>Delonix</w:t>
      </w:r>
      <w:proofErr w:type="spellEnd"/>
      <w:r w:rsidRPr="00A5743D">
        <w:rPr>
          <w:rFonts w:ascii="Times New Roman" w:eastAsia="Times New Roman" w:hAnsi="Times New Roman" w:cs="Times New Roman"/>
          <w:i/>
          <w:iCs/>
          <w:sz w:val="24"/>
          <w:szCs w:val="24"/>
          <w:lang w:eastAsia="en-NG"/>
        </w:rPr>
        <w:t xml:space="preserve"> regia’s</w:t>
      </w:r>
      <w:r w:rsidRPr="00A5743D">
        <w:rPr>
          <w:rFonts w:ascii="Times New Roman" w:eastAsia="Times New Roman" w:hAnsi="Times New Roman" w:cs="Times New Roman"/>
          <w:sz w:val="24"/>
          <w:szCs w:val="24"/>
          <w:lang w:eastAsia="en-NG"/>
        </w:rPr>
        <w:t xml:space="preserve"> larger, heavier seeds </w:t>
      </w:r>
      <w:proofErr w:type="spellStart"/>
      <w:r w:rsidRPr="00A5743D">
        <w:rPr>
          <w:rFonts w:ascii="Times New Roman" w:eastAsia="Times New Roman" w:hAnsi="Times New Roman" w:cs="Times New Roman"/>
          <w:sz w:val="24"/>
          <w:szCs w:val="24"/>
          <w:lang w:eastAsia="en-NG"/>
        </w:rPr>
        <w:t>favor</w:t>
      </w:r>
      <w:proofErr w:type="spellEnd"/>
      <w:r w:rsidRPr="00A5743D">
        <w:rPr>
          <w:rFonts w:ascii="Times New Roman" w:eastAsia="Times New Roman" w:hAnsi="Times New Roman" w:cs="Times New Roman"/>
          <w:sz w:val="24"/>
          <w:szCs w:val="24"/>
          <w:lang w:eastAsia="en-NG"/>
        </w:rPr>
        <w:t xml:space="preserve"> localized establishment, making it ideal for urban greening and managed plantings where seedling survival is prioritized. </w:t>
      </w:r>
      <w:proofErr w:type="spellStart"/>
      <w:r w:rsidRPr="00A5743D">
        <w:rPr>
          <w:rFonts w:ascii="Times New Roman" w:eastAsia="Times New Roman" w:hAnsi="Times New Roman" w:cs="Times New Roman"/>
          <w:i/>
          <w:iCs/>
          <w:sz w:val="24"/>
          <w:szCs w:val="24"/>
          <w:lang w:eastAsia="en-NG"/>
        </w:rPr>
        <w:t>Azadirachta</w:t>
      </w:r>
      <w:proofErr w:type="spellEnd"/>
      <w:r w:rsidRPr="00A5743D">
        <w:rPr>
          <w:rFonts w:ascii="Times New Roman" w:eastAsia="Times New Roman" w:hAnsi="Times New Roman" w:cs="Times New Roman"/>
          <w:i/>
          <w:iCs/>
          <w:sz w:val="24"/>
          <w:szCs w:val="24"/>
          <w:lang w:eastAsia="en-NG"/>
        </w:rPr>
        <w:t xml:space="preserve"> </w:t>
      </w:r>
      <w:proofErr w:type="spellStart"/>
      <w:r w:rsidRPr="00A5743D">
        <w:rPr>
          <w:rFonts w:ascii="Times New Roman" w:eastAsia="Times New Roman" w:hAnsi="Times New Roman" w:cs="Times New Roman"/>
          <w:i/>
          <w:iCs/>
          <w:sz w:val="24"/>
          <w:szCs w:val="24"/>
          <w:lang w:eastAsia="en-NG"/>
        </w:rPr>
        <w:t>indica’s</w:t>
      </w:r>
      <w:proofErr w:type="spellEnd"/>
      <w:r w:rsidRPr="00A5743D">
        <w:rPr>
          <w:rFonts w:ascii="Times New Roman" w:eastAsia="Times New Roman" w:hAnsi="Times New Roman" w:cs="Times New Roman"/>
          <w:sz w:val="24"/>
          <w:szCs w:val="24"/>
          <w:lang w:eastAsia="en-NG"/>
        </w:rPr>
        <w:t xml:space="preserve"> intermediate seed traits and likely mixed dispersal allow adaptive flexibility, making it suitable for agroforestry and heterogeneous landscapes. Functional diversity in dispersal strategies contributes to ecosystem resilience and informs species selection for semi-arid afforestation programs (Saatkamp </w:t>
      </w:r>
      <w:r w:rsidR="00A5743D" w:rsidRPr="00A5743D">
        <w:rPr>
          <w:rFonts w:ascii="Times New Roman" w:eastAsia="Times New Roman" w:hAnsi="Times New Roman" w:cs="Times New Roman"/>
          <w:i/>
          <w:iCs/>
          <w:sz w:val="24"/>
          <w:szCs w:val="24"/>
          <w:lang w:eastAsia="en-NG"/>
        </w:rPr>
        <w:t>et al</w:t>
      </w:r>
      <w:r w:rsidRPr="00A5743D">
        <w:rPr>
          <w:rFonts w:ascii="Times New Roman" w:eastAsia="Times New Roman" w:hAnsi="Times New Roman" w:cs="Times New Roman"/>
          <w:sz w:val="24"/>
          <w:szCs w:val="24"/>
          <w:lang w:eastAsia="en-NG"/>
        </w:rPr>
        <w:t xml:space="preserve">., 2019; </w:t>
      </w:r>
      <w:proofErr w:type="spellStart"/>
      <w:r w:rsidRPr="00A5743D">
        <w:rPr>
          <w:rFonts w:ascii="Times New Roman" w:eastAsia="Times New Roman" w:hAnsi="Times New Roman" w:cs="Times New Roman"/>
          <w:sz w:val="24"/>
          <w:szCs w:val="24"/>
          <w:lang w:eastAsia="en-NG"/>
        </w:rPr>
        <w:t>Sacande</w:t>
      </w:r>
      <w:proofErr w:type="spellEnd"/>
      <w:r w:rsidRPr="00A5743D">
        <w:rPr>
          <w:rFonts w:ascii="Times New Roman" w:eastAsia="Times New Roman" w:hAnsi="Times New Roman" w:cs="Times New Roman"/>
          <w:sz w:val="24"/>
          <w:szCs w:val="24"/>
          <w:lang w:eastAsia="en-NG"/>
        </w:rPr>
        <w:t xml:space="preserve"> </w:t>
      </w:r>
      <w:r w:rsidR="00A5743D" w:rsidRPr="00A5743D">
        <w:rPr>
          <w:rFonts w:ascii="Times New Roman" w:eastAsia="Times New Roman" w:hAnsi="Times New Roman" w:cs="Times New Roman"/>
          <w:sz w:val="24"/>
          <w:szCs w:val="24"/>
          <w:lang w:eastAsia="en-NG"/>
        </w:rPr>
        <w:t>and</w:t>
      </w:r>
      <w:r w:rsidRPr="00A5743D">
        <w:rPr>
          <w:rFonts w:ascii="Times New Roman" w:eastAsia="Times New Roman" w:hAnsi="Times New Roman" w:cs="Times New Roman"/>
          <w:sz w:val="24"/>
          <w:szCs w:val="24"/>
          <w:lang w:eastAsia="en-NG"/>
        </w:rPr>
        <w:t xml:space="preserve"> </w:t>
      </w:r>
      <w:proofErr w:type="spellStart"/>
      <w:r w:rsidRPr="00A5743D">
        <w:rPr>
          <w:rFonts w:ascii="Times New Roman" w:eastAsia="Times New Roman" w:hAnsi="Times New Roman" w:cs="Times New Roman"/>
          <w:sz w:val="24"/>
          <w:szCs w:val="24"/>
          <w:lang w:eastAsia="en-NG"/>
        </w:rPr>
        <w:t>Berrahmouni</w:t>
      </w:r>
      <w:proofErr w:type="spellEnd"/>
      <w:r w:rsidRPr="00A5743D">
        <w:rPr>
          <w:rFonts w:ascii="Times New Roman" w:eastAsia="Times New Roman" w:hAnsi="Times New Roman" w:cs="Times New Roman"/>
          <w:sz w:val="24"/>
          <w:szCs w:val="24"/>
          <w:lang w:eastAsia="en-NG"/>
        </w:rPr>
        <w:t>, 2018).</w:t>
      </w:r>
    </w:p>
    <w:p w14:paraId="27CEB214" w14:textId="77777777" w:rsidR="00BE523A" w:rsidRPr="00A5743D" w:rsidRDefault="00BE523A" w:rsidP="00BE523A">
      <w:pPr>
        <w:pStyle w:val="Heading1"/>
        <w:rPr>
          <w:rFonts w:ascii="Times New Roman" w:hAnsi="Times New Roman" w:cs="Times New Roman"/>
          <w:color w:val="auto"/>
          <w:sz w:val="24"/>
          <w:szCs w:val="24"/>
        </w:rPr>
      </w:pPr>
      <w:r w:rsidRPr="00A5743D">
        <w:rPr>
          <w:rStyle w:val="Strong"/>
          <w:rFonts w:ascii="Times New Roman" w:hAnsi="Times New Roman" w:cs="Times New Roman"/>
          <w:color w:val="auto"/>
          <w:sz w:val="24"/>
          <w:szCs w:val="24"/>
        </w:rPr>
        <w:t>4. Conclusion</w:t>
      </w:r>
    </w:p>
    <w:p w14:paraId="746AA07C" w14:textId="498E5DA1" w:rsidR="00BE523A" w:rsidRPr="002F40AC" w:rsidRDefault="00BE523A" w:rsidP="00447EBC">
      <w:pPr>
        <w:pStyle w:val="NormalWeb"/>
        <w:jc w:val="both"/>
        <w:rPr>
          <w:lang w:val="en-US"/>
        </w:rPr>
      </w:pPr>
      <w:r w:rsidRPr="00A5743D">
        <w:t xml:space="preserve">This study demonstrates that seed morphology significantly influences dispersal efficiency and propagation potential among tropical tree species. </w:t>
      </w:r>
      <w:proofErr w:type="spellStart"/>
      <w:r w:rsidR="006C3909" w:rsidRPr="00A5743D">
        <w:rPr>
          <w:rStyle w:val="Emphasis"/>
          <w:rFonts w:eastAsiaTheme="majorEastAsia"/>
        </w:rPr>
        <w:t>Albizia</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lebbeck</w:t>
      </w:r>
      <w:proofErr w:type="spellEnd"/>
      <w:r w:rsidR="006C3909" w:rsidRPr="00A5743D">
        <w:rPr>
          <w:rStyle w:val="Emphasis"/>
          <w:rFonts w:eastAsiaTheme="majorEastAsia"/>
        </w:rPr>
        <w:t xml:space="preserve"> </w:t>
      </w:r>
      <w:r w:rsidRPr="00A5743D">
        <w:t xml:space="preserve">exhibits superior long-distance dispersal due to its lightweight seeds, while </w:t>
      </w:r>
      <w:proofErr w:type="spellStart"/>
      <w:r w:rsidR="006C3909" w:rsidRPr="00A5743D">
        <w:rPr>
          <w:rStyle w:val="Emphasis"/>
          <w:rFonts w:eastAsiaTheme="majorEastAsia"/>
        </w:rPr>
        <w:t>Delonix</w:t>
      </w:r>
      <w:proofErr w:type="spellEnd"/>
      <w:r w:rsidR="006C3909" w:rsidRPr="00A5743D">
        <w:rPr>
          <w:rStyle w:val="Emphasis"/>
          <w:rFonts w:eastAsiaTheme="majorEastAsia"/>
        </w:rPr>
        <w:t xml:space="preserve"> regia</w:t>
      </w:r>
      <w:r w:rsidRPr="00A5743D">
        <w:t xml:space="preserve"> </w:t>
      </w:r>
      <w:proofErr w:type="spellStart"/>
      <w:r w:rsidRPr="00A5743D">
        <w:t>favors</w:t>
      </w:r>
      <w:proofErr w:type="spellEnd"/>
      <w:r w:rsidRPr="00A5743D">
        <w:t xml:space="preserve"> localized establishment through larger seed size and mechanical dispersal. </w:t>
      </w:r>
      <w:proofErr w:type="spellStart"/>
      <w:r w:rsidR="006C3909" w:rsidRPr="00A5743D">
        <w:rPr>
          <w:rStyle w:val="Emphasis"/>
          <w:rFonts w:eastAsiaTheme="majorEastAsia"/>
        </w:rPr>
        <w:t>Azadirachta</w:t>
      </w:r>
      <w:proofErr w:type="spellEnd"/>
      <w:r w:rsidR="006C3909" w:rsidRPr="00A5743D">
        <w:rPr>
          <w:rStyle w:val="Emphasis"/>
          <w:rFonts w:eastAsiaTheme="majorEastAsia"/>
        </w:rPr>
        <w:t xml:space="preserve"> </w:t>
      </w:r>
      <w:proofErr w:type="spellStart"/>
      <w:r w:rsidRPr="00A5743D">
        <w:rPr>
          <w:rStyle w:val="Emphasis"/>
          <w:rFonts w:eastAsiaTheme="majorEastAsia"/>
        </w:rPr>
        <w:t>indica</w:t>
      </w:r>
      <w:proofErr w:type="spellEnd"/>
      <w:r w:rsidRPr="00A5743D">
        <w:t xml:space="preserve"> demonstrates ecological versatility through its mixed dispersal strategy.</w:t>
      </w:r>
      <w:r w:rsidR="00F95D5D" w:rsidRPr="00A5743D">
        <w:rPr>
          <w:lang w:val="en-US"/>
        </w:rPr>
        <w:t xml:space="preserve"> </w:t>
      </w:r>
      <w:r w:rsidRPr="00A5743D">
        <w:t>These findings reinforce the ecological principle of seed size–dispersal trade-offs and highlight the importance of species-specific adaptations in regeneration dynamics and ecosystem restoration</w:t>
      </w:r>
      <w:r w:rsidR="002F40AC">
        <w:rPr>
          <w:lang w:val="en-US"/>
        </w:rPr>
        <w:t>.</w:t>
      </w:r>
    </w:p>
    <w:p w14:paraId="0524F592" w14:textId="546E0FEA" w:rsidR="00F95D5D" w:rsidRPr="00A5743D" w:rsidRDefault="00BE523A" w:rsidP="00447EBC">
      <w:pPr>
        <w:pStyle w:val="Heading1"/>
        <w:rPr>
          <w:rStyle w:val="Strong"/>
          <w:rFonts w:ascii="Times New Roman" w:hAnsi="Times New Roman" w:cs="Times New Roman"/>
          <w:color w:val="auto"/>
          <w:sz w:val="24"/>
          <w:szCs w:val="24"/>
        </w:rPr>
      </w:pPr>
      <w:r w:rsidRPr="00A5743D">
        <w:rPr>
          <w:rStyle w:val="Strong"/>
          <w:rFonts w:ascii="Times New Roman" w:hAnsi="Times New Roman" w:cs="Times New Roman"/>
          <w:color w:val="auto"/>
          <w:sz w:val="24"/>
          <w:szCs w:val="24"/>
        </w:rPr>
        <w:t>5. Recommendations</w:t>
      </w:r>
    </w:p>
    <w:p w14:paraId="1D655528" w14:textId="77777777" w:rsidR="00447EBC" w:rsidRPr="00A5743D" w:rsidRDefault="00447EBC" w:rsidP="00447EBC">
      <w:pPr>
        <w:rPr>
          <w:rFonts w:ascii="Times New Roman" w:hAnsi="Times New Roman" w:cs="Times New Roman"/>
          <w:sz w:val="24"/>
          <w:szCs w:val="24"/>
        </w:rPr>
      </w:pPr>
    </w:p>
    <w:p w14:paraId="50FF4C12" w14:textId="1C763481" w:rsidR="00F95D5D" w:rsidRPr="00A5743D" w:rsidRDefault="007F7DD1" w:rsidP="007F7DD1">
      <w:pPr>
        <w:jc w:val="both"/>
        <w:rPr>
          <w:rFonts w:ascii="Times New Roman" w:hAnsi="Times New Roman" w:cs="Times New Roman"/>
          <w:sz w:val="24"/>
          <w:szCs w:val="24"/>
          <w:lang w:val="en-US"/>
        </w:rPr>
      </w:pPr>
      <w:r w:rsidRPr="00A5743D">
        <w:rPr>
          <w:rFonts w:ascii="Times New Roman" w:hAnsi="Times New Roman" w:cs="Times New Roman"/>
          <w:sz w:val="24"/>
          <w:szCs w:val="24"/>
        </w:rPr>
        <w:t>Based on the observed seed traits and dispersal patterns, the following recommendations are proposed for ecological restoration and silvicultural planning in semi-arid regions:</w:t>
      </w:r>
      <w:r w:rsidRPr="00A5743D">
        <w:rPr>
          <w:rFonts w:ascii="Times New Roman" w:hAnsi="Times New Roman" w:cs="Times New Roman"/>
          <w:sz w:val="24"/>
          <w:szCs w:val="24"/>
          <w:lang w:val="en-US"/>
        </w:rPr>
        <w:t xml:space="preserve"> </w:t>
      </w:r>
    </w:p>
    <w:p w14:paraId="23C4BE2C" w14:textId="3A60A9ED" w:rsidR="00BE523A" w:rsidRPr="00A5743D" w:rsidRDefault="00BE523A" w:rsidP="00BE523A">
      <w:pPr>
        <w:pStyle w:val="NormalWeb"/>
        <w:numPr>
          <w:ilvl w:val="0"/>
          <w:numId w:val="36"/>
        </w:numPr>
      </w:pPr>
      <w:r w:rsidRPr="00A5743D">
        <w:t xml:space="preserve">Utilize </w:t>
      </w:r>
      <w:proofErr w:type="spellStart"/>
      <w:r w:rsidR="006C3909" w:rsidRPr="00A5743D">
        <w:rPr>
          <w:rStyle w:val="Emphasis"/>
          <w:rFonts w:eastAsiaTheme="majorEastAsia"/>
        </w:rPr>
        <w:t>Albizia</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lebbeck</w:t>
      </w:r>
      <w:proofErr w:type="spellEnd"/>
      <w:r w:rsidR="006C3909" w:rsidRPr="00A5743D">
        <w:rPr>
          <w:rStyle w:val="Emphasis"/>
          <w:rFonts w:eastAsiaTheme="majorEastAsia"/>
        </w:rPr>
        <w:t xml:space="preserve"> </w:t>
      </w:r>
      <w:r w:rsidRPr="00A5743D">
        <w:t>for large-scale restoration of degraded lands due to its high dispersal capacity.</w:t>
      </w:r>
    </w:p>
    <w:p w14:paraId="4DC0750D" w14:textId="0C447C49" w:rsidR="00BE523A" w:rsidRPr="00A5743D" w:rsidRDefault="00BE523A" w:rsidP="00BE523A">
      <w:pPr>
        <w:pStyle w:val="NormalWeb"/>
        <w:numPr>
          <w:ilvl w:val="0"/>
          <w:numId w:val="36"/>
        </w:numPr>
      </w:pPr>
      <w:r w:rsidRPr="00A5743D">
        <w:t xml:space="preserve">Implement manual propagation techniques for </w:t>
      </w:r>
      <w:proofErr w:type="spellStart"/>
      <w:r w:rsidR="006C3909" w:rsidRPr="00A5743D">
        <w:rPr>
          <w:rStyle w:val="Emphasis"/>
          <w:rFonts w:eastAsiaTheme="majorEastAsia"/>
        </w:rPr>
        <w:t>Delonix</w:t>
      </w:r>
      <w:proofErr w:type="spellEnd"/>
      <w:r w:rsidR="006C3909" w:rsidRPr="00A5743D">
        <w:rPr>
          <w:rStyle w:val="Emphasis"/>
          <w:rFonts w:eastAsiaTheme="majorEastAsia"/>
        </w:rPr>
        <w:t xml:space="preserve"> </w:t>
      </w:r>
      <w:r w:rsidR="007F7DD1" w:rsidRPr="00A5743D">
        <w:rPr>
          <w:rStyle w:val="Emphasis"/>
          <w:rFonts w:eastAsiaTheme="majorEastAsia"/>
        </w:rPr>
        <w:t xml:space="preserve">regia </w:t>
      </w:r>
      <w:r w:rsidR="007F7DD1" w:rsidRPr="00A5743D">
        <w:t>to</w:t>
      </w:r>
      <w:r w:rsidRPr="00A5743D">
        <w:t xml:space="preserve"> overcome limited natural dispersal.</w:t>
      </w:r>
    </w:p>
    <w:p w14:paraId="6B57501B" w14:textId="2963C5C9" w:rsidR="00BE523A" w:rsidRPr="00A5743D" w:rsidRDefault="00BE523A" w:rsidP="00BE523A">
      <w:pPr>
        <w:pStyle w:val="NormalWeb"/>
        <w:numPr>
          <w:ilvl w:val="0"/>
          <w:numId w:val="36"/>
        </w:numPr>
      </w:pPr>
      <w:r w:rsidRPr="00A5743D">
        <w:t xml:space="preserve">Promote </w:t>
      </w:r>
      <w:proofErr w:type="spellStart"/>
      <w:r w:rsidR="006C3909" w:rsidRPr="00A5743D">
        <w:rPr>
          <w:rStyle w:val="Emphasis"/>
          <w:rFonts w:eastAsiaTheme="majorEastAsia"/>
        </w:rPr>
        <w:t>Azadirachta</w:t>
      </w:r>
      <w:proofErr w:type="spellEnd"/>
      <w:r w:rsidR="006C3909" w:rsidRPr="00A5743D">
        <w:rPr>
          <w:rStyle w:val="Emphasis"/>
          <w:rFonts w:eastAsiaTheme="majorEastAsia"/>
        </w:rPr>
        <w:t xml:space="preserve"> </w:t>
      </w:r>
      <w:proofErr w:type="spellStart"/>
      <w:r w:rsidR="006C3909" w:rsidRPr="00A5743D">
        <w:rPr>
          <w:rStyle w:val="Emphasis"/>
          <w:rFonts w:eastAsiaTheme="majorEastAsia"/>
        </w:rPr>
        <w:t>indica</w:t>
      </w:r>
      <w:proofErr w:type="spellEnd"/>
      <w:r w:rsidRPr="00A5743D">
        <w:t xml:space="preserve"> for its adaptability and wide ecological tolerance.</w:t>
      </w:r>
    </w:p>
    <w:p w14:paraId="0FA91A97" w14:textId="3ADB8A4F" w:rsidR="00BE523A" w:rsidRPr="00A5743D" w:rsidRDefault="00BE523A" w:rsidP="00BE523A">
      <w:pPr>
        <w:pStyle w:val="NormalWeb"/>
        <w:numPr>
          <w:ilvl w:val="0"/>
          <w:numId w:val="36"/>
        </w:numPr>
      </w:pPr>
      <w:r w:rsidRPr="00A5743D">
        <w:t>Incorporate seed trait–dispersal relationships into afforestation and land restoration strategies.</w:t>
      </w:r>
    </w:p>
    <w:p w14:paraId="656DD338" w14:textId="5F1EA26E" w:rsidR="00BE523A" w:rsidRPr="00A5743D" w:rsidRDefault="00BE523A" w:rsidP="00BE523A">
      <w:pPr>
        <w:pStyle w:val="NormalWeb"/>
        <w:numPr>
          <w:ilvl w:val="0"/>
          <w:numId w:val="36"/>
        </w:numPr>
      </w:pPr>
      <w:r w:rsidRPr="00A5743D">
        <w:t>Investigate seed germination rates, seedling survival, and long-term establishment patterns in relation to dispersal mechanisms.</w:t>
      </w:r>
    </w:p>
    <w:p w14:paraId="34CC0B67" w14:textId="77777777" w:rsidR="002F40AC" w:rsidRDefault="002F40AC">
      <w:pPr>
        <w:rPr>
          <w:rStyle w:val="Strong"/>
          <w:rFonts w:ascii="Times New Roman" w:eastAsia="Times New Roman" w:hAnsi="Times New Roman" w:cs="Times New Roman"/>
          <w:sz w:val="24"/>
          <w:szCs w:val="24"/>
          <w:lang w:eastAsia="en-NG"/>
        </w:rPr>
      </w:pPr>
      <w:r>
        <w:rPr>
          <w:rStyle w:val="Strong"/>
          <w:b w:val="0"/>
          <w:bCs w:val="0"/>
          <w:sz w:val="24"/>
          <w:szCs w:val="24"/>
        </w:rPr>
        <w:br w:type="page"/>
      </w:r>
    </w:p>
    <w:p w14:paraId="1D773DBC" w14:textId="75AACECA" w:rsidR="00447EBC" w:rsidRPr="00A5743D" w:rsidRDefault="00447EBC" w:rsidP="00447EBC">
      <w:pPr>
        <w:pStyle w:val="Heading2"/>
        <w:rPr>
          <w:sz w:val="24"/>
          <w:szCs w:val="24"/>
        </w:rPr>
      </w:pPr>
      <w:r w:rsidRPr="00A5743D">
        <w:rPr>
          <w:rStyle w:val="Strong"/>
          <w:b/>
          <w:bCs/>
          <w:sz w:val="24"/>
          <w:szCs w:val="24"/>
        </w:rPr>
        <w:t>References</w:t>
      </w:r>
    </w:p>
    <w:p w14:paraId="02880B2D" w14:textId="1DA50232" w:rsidR="00447EBC" w:rsidRPr="00A5743D" w:rsidRDefault="00447EBC" w:rsidP="00585E22">
      <w:pPr>
        <w:spacing w:after="0" w:line="240" w:lineRule="auto"/>
        <w:ind w:left="720" w:hanging="720"/>
        <w:jc w:val="both"/>
        <w:rPr>
          <w:rFonts w:ascii="Times New Roman" w:hAnsi="Times New Roman" w:cs="Times New Roman"/>
          <w:sz w:val="24"/>
          <w:szCs w:val="24"/>
        </w:rPr>
      </w:pPr>
      <w:bookmarkStart w:id="1" w:name="_GoBack"/>
      <w:r w:rsidRPr="00A5743D">
        <w:rPr>
          <w:rFonts w:ascii="Times New Roman" w:hAnsi="Times New Roman" w:cs="Times New Roman"/>
          <w:sz w:val="24"/>
          <w:szCs w:val="24"/>
        </w:rPr>
        <w:t xml:space="preserve">Beckman, N. G.,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Rogers, H. S. (2013). Seed dispersal and plant ecology. </w:t>
      </w:r>
      <w:r w:rsidRPr="00A5743D">
        <w:rPr>
          <w:rStyle w:val="Emphasis"/>
          <w:rFonts w:ascii="Times New Roman" w:hAnsi="Times New Roman" w:cs="Times New Roman"/>
          <w:sz w:val="24"/>
          <w:szCs w:val="24"/>
        </w:rPr>
        <w:t>Journal of Ecology</w:t>
      </w:r>
      <w:r w:rsidRPr="00A5743D">
        <w:rPr>
          <w:rFonts w:ascii="Times New Roman" w:hAnsi="Times New Roman" w:cs="Times New Roman"/>
          <w:sz w:val="24"/>
          <w:szCs w:val="24"/>
        </w:rPr>
        <w:t xml:space="preserve">, 101(4), 995–1006. </w:t>
      </w:r>
    </w:p>
    <w:p w14:paraId="38216177" w14:textId="3C9593C4"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Choudhury, S.,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(2016). Seed morphology and dispersal strategies of tropical trees. </w:t>
      </w:r>
      <w:r w:rsidRPr="00A5743D">
        <w:rPr>
          <w:rStyle w:val="Emphasis"/>
          <w:rFonts w:ascii="Times New Roman" w:hAnsi="Times New Roman" w:cs="Times New Roman"/>
          <w:sz w:val="24"/>
          <w:szCs w:val="24"/>
        </w:rPr>
        <w:t>Tropical Ecology</w:t>
      </w:r>
      <w:r w:rsidRPr="00A5743D">
        <w:rPr>
          <w:rFonts w:ascii="Times New Roman" w:hAnsi="Times New Roman" w:cs="Times New Roman"/>
          <w:sz w:val="24"/>
          <w:szCs w:val="24"/>
        </w:rPr>
        <w:t xml:space="preserve">, 57(2), 145–156. </w:t>
      </w:r>
    </w:p>
    <w:p w14:paraId="73A4DAD6" w14:textId="77777777"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Corlett, R. T. (2017). Seed dispersal and ecological restoration. </w:t>
      </w:r>
      <w:r w:rsidRPr="00A5743D">
        <w:rPr>
          <w:rStyle w:val="Emphasis"/>
          <w:rFonts w:ascii="Times New Roman" w:hAnsi="Times New Roman" w:cs="Times New Roman"/>
          <w:sz w:val="24"/>
          <w:szCs w:val="24"/>
        </w:rPr>
        <w:t>Plant Ecology</w:t>
      </w:r>
      <w:r w:rsidRPr="00A5743D">
        <w:rPr>
          <w:rFonts w:ascii="Times New Roman" w:hAnsi="Times New Roman" w:cs="Times New Roman"/>
          <w:sz w:val="24"/>
          <w:szCs w:val="24"/>
        </w:rPr>
        <w:t xml:space="preserve">, 218, 1–11. </w:t>
      </w:r>
    </w:p>
    <w:p w14:paraId="166C34F6" w14:textId="09DAAC75" w:rsidR="00447EBC" w:rsidRPr="00A5743D" w:rsidRDefault="00447EBC" w:rsidP="00585E22">
      <w:pPr>
        <w:spacing w:after="0" w:line="240" w:lineRule="auto"/>
        <w:ind w:left="720" w:hanging="720"/>
        <w:jc w:val="both"/>
        <w:rPr>
          <w:rFonts w:ascii="Times New Roman" w:hAnsi="Times New Roman" w:cs="Times New Roman"/>
          <w:sz w:val="24"/>
          <w:szCs w:val="24"/>
        </w:rPr>
      </w:pPr>
      <w:proofErr w:type="spellStart"/>
      <w:r w:rsidRPr="00A5743D">
        <w:rPr>
          <w:rFonts w:ascii="Times New Roman" w:hAnsi="Times New Roman" w:cs="Times New Roman"/>
          <w:sz w:val="24"/>
          <w:szCs w:val="24"/>
        </w:rPr>
        <w:t>Fenner</w:t>
      </w:r>
      <w:proofErr w:type="spellEnd"/>
      <w:r w:rsidRPr="00A5743D">
        <w:rPr>
          <w:rFonts w:ascii="Times New Roman" w:hAnsi="Times New Roman" w:cs="Times New Roman"/>
          <w:sz w:val="24"/>
          <w:szCs w:val="24"/>
        </w:rPr>
        <w:t xml:space="preserve">, M.,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Thompson, K. (2005). </w:t>
      </w:r>
      <w:r w:rsidRPr="00A5743D">
        <w:rPr>
          <w:rStyle w:val="Emphasis"/>
          <w:rFonts w:ascii="Times New Roman" w:hAnsi="Times New Roman" w:cs="Times New Roman"/>
          <w:sz w:val="24"/>
          <w:szCs w:val="24"/>
        </w:rPr>
        <w:t>The ecology of seeds</w:t>
      </w:r>
      <w:r w:rsidRPr="00A5743D">
        <w:rPr>
          <w:rFonts w:ascii="Times New Roman" w:hAnsi="Times New Roman" w:cs="Times New Roman"/>
          <w:sz w:val="24"/>
          <w:szCs w:val="24"/>
        </w:rPr>
        <w:t xml:space="preserve">. Cambridge University Press. </w:t>
      </w:r>
    </w:p>
    <w:p w14:paraId="50388686" w14:textId="74E49B1C"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Howe, H. F.,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Smallwood, J. (1982). Ecology of seed dispersal. </w:t>
      </w:r>
      <w:r w:rsidRPr="00A5743D">
        <w:rPr>
          <w:rStyle w:val="Emphasis"/>
          <w:rFonts w:ascii="Times New Roman" w:hAnsi="Times New Roman" w:cs="Times New Roman"/>
          <w:sz w:val="24"/>
          <w:szCs w:val="24"/>
        </w:rPr>
        <w:t>Annual Review of Ecology and Systematics</w:t>
      </w:r>
      <w:r w:rsidRPr="00A5743D">
        <w:rPr>
          <w:rFonts w:ascii="Times New Roman" w:hAnsi="Times New Roman" w:cs="Times New Roman"/>
          <w:sz w:val="24"/>
          <w:szCs w:val="24"/>
        </w:rPr>
        <w:t xml:space="preserve">, 13, 201–228. </w:t>
      </w:r>
    </w:p>
    <w:p w14:paraId="238DB59F" w14:textId="77777777"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Kent, M. (2012). </w:t>
      </w:r>
      <w:r w:rsidRPr="00A5743D">
        <w:rPr>
          <w:rStyle w:val="Emphasis"/>
          <w:rFonts w:ascii="Times New Roman" w:hAnsi="Times New Roman" w:cs="Times New Roman"/>
          <w:sz w:val="24"/>
          <w:szCs w:val="24"/>
        </w:rPr>
        <w:t>Vegetation description and analysis: A practical approach</w:t>
      </w:r>
      <w:r w:rsidRPr="00A5743D">
        <w:rPr>
          <w:rFonts w:ascii="Times New Roman" w:hAnsi="Times New Roman" w:cs="Times New Roman"/>
          <w:sz w:val="24"/>
          <w:szCs w:val="24"/>
        </w:rPr>
        <w:t xml:space="preserve">. Wiley-Blackwell. </w:t>
      </w:r>
    </w:p>
    <w:p w14:paraId="0E7D60AB" w14:textId="2F37A2B2"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Moles, A. T.,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w:t>
      </w:r>
      <w:proofErr w:type="spellStart"/>
      <w:r w:rsidRPr="00A5743D">
        <w:rPr>
          <w:rFonts w:ascii="Times New Roman" w:hAnsi="Times New Roman" w:cs="Times New Roman"/>
          <w:sz w:val="24"/>
          <w:szCs w:val="24"/>
        </w:rPr>
        <w:t>Westoby</w:t>
      </w:r>
      <w:proofErr w:type="spellEnd"/>
      <w:r w:rsidRPr="00A5743D">
        <w:rPr>
          <w:rFonts w:ascii="Times New Roman" w:hAnsi="Times New Roman" w:cs="Times New Roman"/>
          <w:sz w:val="24"/>
          <w:szCs w:val="24"/>
        </w:rPr>
        <w:t xml:space="preserve">, M. (2004). Seed size and dispersal strategy trade-offs. </w:t>
      </w:r>
      <w:r w:rsidRPr="00A5743D">
        <w:rPr>
          <w:rStyle w:val="Emphasis"/>
          <w:rFonts w:ascii="Times New Roman" w:hAnsi="Times New Roman" w:cs="Times New Roman"/>
          <w:sz w:val="24"/>
          <w:szCs w:val="24"/>
        </w:rPr>
        <w:t>Journal of Ecology</w:t>
      </w:r>
      <w:r w:rsidRPr="00A5743D">
        <w:rPr>
          <w:rFonts w:ascii="Times New Roman" w:hAnsi="Times New Roman" w:cs="Times New Roman"/>
          <w:sz w:val="24"/>
          <w:szCs w:val="24"/>
        </w:rPr>
        <w:t xml:space="preserve">, 92, 69–80. </w:t>
      </w:r>
    </w:p>
    <w:p w14:paraId="7AF233AB" w14:textId="690F3777"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Nathan, R.,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(2011). Dispersal kernels and plant spatial dynamics. </w:t>
      </w:r>
      <w:r w:rsidRPr="00A5743D">
        <w:rPr>
          <w:rStyle w:val="Emphasis"/>
          <w:rFonts w:ascii="Times New Roman" w:hAnsi="Times New Roman" w:cs="Times New Roman"/>
          <w:sz w:val="24"/>
          <w:szCs w:val="24"/>
        </w:rPr>
        <w:t>Ecology Letters</w:t>
      </w:r>
      <w:r w:rsidRPr="00A5743D">
        <w:rPr>
          <w:rFonts w:ascii="Times New Roman" w:hAnsi="Times New Roman" w:cs="Times New Roman"/>
          <w:sz w:val="24"/>
          <w:szCs w:val="24"/>
        </w:rPr>
        <w:t xml:space="preserve">, 14, 109–121. </w:t>
      </w:r>
    </w:p>
    <w:p w14:paraId="38B52620" w14:textId="55EADD1A" w:rsidR="00447EBC" w:rsidRPr="00A5743D" w:rsidRDefault="00447EBC" w:rsidP="00585E22">
      <w:pPr>
        <w:spacing w:after="0" w:line="240" w:lineRule="auto"/>
        <w:ind w:left="720" w:hanging="720"/>
        <w:jc w:val="both"/>
        <w:rPr>
          <w:rFonts w:ascii="Times New Roman" w:hAnsi="Times New Roman" w:cs="Times New Roman"/>
          <w:sz w:val="24"/>
          <w:szCs w:val="24"/>
        </w:rPr>
      </w:pPr>
      <w:proofErr w:type="spellStart"/>
      <w:r w:rsidRPr="00A5743D">
        <w:rPr>
          <w:rFonts w:ascii="Times New Roman" w:hAnsi="Times New Roman" w:cs="Times New Roman"/>
          <w:sz w:val="24"/>
          <w:szCs w:val="24"/>
        </w:rPr>
        <w:t>Sacande</w:t>
      </w:r>
      <w:proofErr w:type="spellEnd"/>
      <w:r w:rsidRPr="00A5743D">
        <w:rPr>
          <w:rFonts w:ascii="Times New Roman" w:hAnsi="Times New Roman" w:cs="Times New Roman"/>
          <w:sz w:val="24"/>
          <w:szCs w:val="24"/>
        </w:rPr>
        <w:t xml:space="preserve">, M., </w:t>
      </w:r>
      <w:r w:rsidR="00A5743D" w:rsidRPr="00A5743D">
        <w:rPr>
          <w:rFonts w:ascii="Times New Roman" w:hAnsi="Times New Roman" w:cs="Times New Roman"/>
          <w:sz w:val="24"/>
          <w:szCs w:val="24"/>
        </w:rPr>
        <w:t>and</w:t>
      </w:r>
      <w:r w:rsidRPr="00A5743D">
        <w:rPr>
          <w:rFonts w:ascii="Times New Roman" w:hAnsi="Times New Roman" w:cs="Times New Roman"/>
          <w:sz w:val="24"/>
          <w:szCs w:val="24"/>
        </w:rPr>
        <w:t xml:space="preserve"> </w:t>
      </w:r>
      <w:proofErr w:type="spellStart"/>
      <w:r w:rsidRPr="00A5743D">
        <w:rPr>
          <w:rFonts w:ascii="Times New Roman" w:hAnsi="Times New Roman" w:cs="Times New Roman"/>
          <w:sz w:val="24"/>
          <w:szCs w:val="24"/>
        </w:rPr>
        <w:t>Berrahmouni</w:t>
      </w:r>
      <w:proofErr w:type="spellEnd"/>
      <w:r w:rsidRPr="00A5743D">
        <w:rPr>
          <w:rFonts w:ascii="Times New Roman" w:hAnsi="Times New Roman" w:cs="Times New Roman"/>
          <w:sz w:val="24"/>
          <w:szCs w:val="24"/>
        </w:rPr>
        <w:t xml:space="preserve">, N. (2018). Seed traits and regeneration in arid ecosystems. </w:t>
      </w:r>
      <w:r w:rsidRPr="00A5743D">
        <w:rPr>
          <w:rStyle w:val="Emphasis"/>
          <w:rFonts w:ascii="Times New Roman" w:hAnsi="Times New Roman" w:cs="Times New Roman"/>
          <w:sz w:val="24"/>
          <w:szCs w:val="24"/>
        </w:rPr>
        <w:t>Forest Ecology and Management</w:t>
      </w:r>
      <w:r w:rsidRPr="00A5743D">
        <w:rPr>
          <w:rFonts w:ascii="Times New Roman" w:hAnsi="Times New Roman" w:cs="Times New Roman"/>
          <w:sz w:val="24"/>
          <w:szCs w:val="24"/>
        </w:rPr>
        <w:t xml:space="preserve">, 429, 1–10. </w:t>
      </w:r>
    </w:p>
    <w:p w14:paraId="18846EF9" w14:textId="450FA276"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Saatkamp, A.,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(2019). Seed ecology in semi-arid ecosystems. </w:t>
      </w:r>
      <w:r w:rsidRPr="00A5743D">
        <w:rPr>
          <w:rStyle w:val="Emphasis"/>
          <w:rFonts w:ascii="Times New Roman" w:hAnsi="Times New Roman" w:cs="Times New Roman"/>
          <w:sz w:val="24"/>
          <w:szCs w:val="24"/>
        </w:rPr>
        <w:t>Perspectives in Plant Ecology</w:t>
      </w:r>
      <w:r w:rsidRPr="00A5743D">
        <w:rPr>
          <w:rFonts w:ascii="Times New Roman" w:hAnsi="Times New Roman" w:cs="Times New Roman"/>
          <w:sz w:val="24"/>
          <w:szCs w:val="24"/>
        </w:rPr>
        <w:t xml:space="preserve">, 38, 125–136. </w:t>
      </w:r>
    </w:p>
    <w:p w14:paraId="2BA1F5AA" w14:textId="1E94B3D6"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Snell, R. S.,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(2019). Seed trait correlations with dispersal. </w:t>
      </w:r>
      <w:r w:rsidRPr="00A5743D">
        <w:rPr>
          <w:rStyle w:val="Emphasis"/>
          <w:rFonts w:ascii="Times New Roman" w:hAnsi="Times New Roman" w:cs="Times New Roman"/>
          <w:sz w:val="24"/>
          <w:szCs w:val="24"/>
        </w:rPr>
        <w:t>Functional Ecology</w:t>
      </w:r>
      <w:r w:rsidRPr="00A5743D">
        <w:rPr>
          <w:rFonts w:ascii="Times New Roman" w:hAnsi="Times New Roman" w:cs="Times New Roman"/>
          <w:sz w:val="24"/>
          <w:szCs w:val="24"/>
        </w:rPr>
        <w:t xml:space="preserve">, 33, 1157–1169. </w:t>
      </w:r>
    </w:p>
    <w:p w14:paraId="7F5A3EDD" w14:textId="775333F4" w:rsidR="00447EBC" w:rsidRPr="00A5743D" w:rsidRDefault="00447EBC" w:rsidP="00585E22">
      <w:pPr>
        <w:spacing w:after="0" w:line="240" w:lineRule="auto"/>
        <w:ind w:left="720" w:hanging="720"/>
        <w:jc w:val="both"/>
        <w:rPr>
          <w:rFonts w:ascii="Times New Roman" w:hAnsi="Times New Roman" w:cs="Times New Roman"/>
          <w:sz w:val="24"/>
          <w:szCs w:val="24"/>
        </w:rPr>
      </w:pPr>
      <w:r w:rsidRPr="00A5743D">
        <w:rPr>
          <w:rFonts w:ascii="Times New Roman" w:hAnsi="Times New Roman" w:cs="Times New Roman"/>
          <w:sz w:val="24"/>
          <w:szCs w:val="24"/>
        </w:rPr>
        <w:t xml:space="preserve">Thomson, F. J.,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(2018). Environmental heterogeneity and seed dispersal. </w:t>
      </w:r>
      <w:proofErr w:type="spellStart"/>
      <w:r w:rsidRPr="00A5743D">
        <w:rPr>
          <w:rStyle w:val="Emphasis"/>
          <w:rFonts w:ascii="Times New Roman" w:hAnsi="Times New Roman" w:cs="Times New Roman"/>
          <w:sz w:val="24"/>
          <w:szCs w:val="24"/>
        </w:rPr>
        <w:t>Ecography</w:t>
      </w:r>
      <w:proofErr w:type="spellEnd"/>
      <w:r w:rsidRPr="00A5743D">
        <w:rPr>
          <w:rFonts w:ascii="Times New Roman" w:hAnsi="Times New Roman" w:cs="Times New Roman"/>
          <w:sz w:val="24"/>
          <w:szCs w:val="24"/>
        </w:rPr>
        <w:t xml:space="preserve">, 41, 209–220. </w:t>
      </w:r>
    </w:p>
    <w:p w14:paraId="442AA8C2" w14:textId="7F3B45CC" w:rsidR="00447EBC" w:rsidRPr="00A5743D" w:rsidRDefault="00447EBC" w:rsidP="00585E22">
      <w:pPr>
        <w:spacing w:after="0" w:line="240" w:lineRule="auto"/>
        <w:ind w:left="720" w:hanging="720"/>
        <w:jc w:val="both"/>
        <w:rPr>
          <w:rFonts w:ascii="Times New Roman" w:hAnsi="Times New Roman" w:cs="Times New Roman"/>
          <w:sz w:val="24"/>
          <w:szCs w:val="24"/>
        </w:rPr>
      </w:pPr>
      <w:proofErr w:type="spellStart"/>
      <w:r w:rsidRPr="00A5743D">
        <w:rPr>
          <w:rFonts w:ascii="Times New Roman" w:hAnsi="Times New Roman" w:cs="Times New Roman"/>
          <w:sz w:val="24"/>
          <w:szCs w:val="24"/>
        </w:rPr>
        <w:t>Westoby</w:t>
      </w:r>
      <w:proofErr w:type="spellEnd"/>
      <w:r w:rsidRPr="00A5743D">
        <w:rPr>
          <w:rFonts w:ascii="Times New Roman" w:hAnsi="Times New Roman" w:cs="Times New Roman"/>
          <w:sz w:val="24"/>
          <w:szCs w:val="24"/>
        </w:rPr>
        <w:t xml:space="preserve">, M., </w:t>
      </w:r>
      <w:r w:rsidR="00A5743D" w:rsidRPr="00A5743D">
        <w:rPr>
          <w:rFonts w:ascii="Times New Roman" w:hAnsi="Times New Roman" w:cs="Times New Roman"/>
          <w:i/>
          <w:iCs/>
          <w:sz w:val="24"/>
          <w:szCs w:val="24"/>
        </w:rPr>
        <w:t>et al</w:t>
      </w:r>
      <w:r w:rsidRPr="00A5743D">
        <w:rPr>
          <w:rFonts w:ascii="Times New Roman" w:hAnsi="Times New Roman" w:cs="Times New Roman"/>
          <w:sz w:val="24"/>
          <w:szCs w:val="24"/>
        </w:rPr>
        <w:t xml:space="preserve">. (2014). Plant functional traits: Theory and applications. </w:t>
      </w:r>
      <w:r w:rsidRPr="00A5743D">
        <w:rPr>
          <w:rStyle w:val="Emphasis"/>
          <w:rFonts w:ascii="Times New Roman" w:hAnsi="Times New Roman" w:cs="Times New Roman"/>
          <w:sz w:val="24"/>
          <w:szCs w:val="24"/>
        </w:rPr>
        <w:t>Annual Review of Ecology, Evolution, and Systematics</w:t>
      </w:r>
      <w:r w:rsidRPr="00A5743D">
        <w:rPr>
          <w:rFonts w:ascii="Times New Roman" w:hAnsi="Times New Roman" w:cs="Times New Roman"/>
          <w:sz w:val="24"/>
          <w:szCs w:val="24"/>
        </w:rPr>
        <w:t xml:space="preserve">, 45, 345–366. </w:t>
      </w:r>
    </w:p>
    <w:p w14:paraId="3398F9B6" w14:textId="6F42D7C7" w:rsidR="00447EBC" w:rsidRPr="00A5743D" w:rsidRDefault="00447EBC" w:rsidP="00585E22">
      <w:pPr>
        <w:spacing w:after="0" w:line="240" w:lineRule="auto"/>
        <w:ind w:left="720" w:hanging="720"/>
        <w:jc w:val="both"/>
        <w:rPr>
          <w:rFonts w:ascii="Times New Roman" w:hAnsi="Times New Roman" w:cs="Times New Roman"/>
          <w:sz w:val="24"/>
          <w:szCs w:val="24"/>
        </w:rPr>
      </w:pPr>
      <w:proofErr w:type="spellStart"/>
      <w:r w:rsidRPr="00A5743D">
        <w:rPr>
          <w:rFonts w:ascii="Times New Roman" w:hAnsi="Times New Roman" w:cs="Times New Roman"/>
          <w:sz w:val="24"/>
          <w:szCs w:val="24"/>
        </w:rPr>
        <w:t>Willson</w:t>
      </w:r>
      <w:proofErr w:type="spellEnd"/>
      <w:r w:rsidRPr="00A5743D">
        <w:rPr>
          <w:rFonts w:ascii="Times New Roman" w:hAnsi="Times New Roman" w:cs="Times New Roman"/>
          <w:sz w:val="24"/>
          <w:szCs w:val="24"/>
        </w:rPr>
        <w:t xml:space="preserve">, M. F. (1993). Dispersal modes and seedling establishment. </w:t>
      </w:r>
      <w:r w:rsidRPr="00A5743D">
        <w:rPr>
          <w:rStyle w:val="Emphasis"/>
          <w:rFonts w:ascii="Times New Roman" w:hAnsi="Times New Roman" w:cs="Times New Roman"/>
          <w:sz w:val="24"/>
          <w:szCs w:val="24"/>
        </w:rPr>
        <w:t>Annual Review of Ecology and Systematics</w:t>
      </w:r>
      <w:r w:rsidRPr="00A5743D">
        <w:rPr>
          <w:rFonts w:ascii="Times New Roman" w:hAnsi="Times New Roman" w:cs="Times New Roman"/>
          <w:sz w:val="24"/>
          <w:szCs w:val="24"/>
        </w:rPr>
        <w:t>, 24, 167–189.</w:t>
      </w:r>
    </w:p>
    <w:bookmarkEnd w:id="1"/>
    <w:p w14:paraId="2688F59A" w14:textId="2318F78A" w:rsidR="00447EBC" w:rsidRPr="00A5743D" w:rsidRDefault="00447EBC" w:rsidP="00447EBC">
      <w:pPr>
        <w:rPr>
          <w:rFonts w:ascii="Times New Roman" w:hAnsi="Times New Roman" w:cs="Times New Roman"/>
          <w:sz w:val="24"/>
          <w:szCs w:val="24"/>
        </w:rPr>
      </w:pPr>
    </w:p>
    <w:sectPr w:rsidR="00447EBC" w:rsidRPr="00A574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67D3"/>
    <w:multiLevelType w:val="multilevel"/>
    <w:tmpl w:val="9CCA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C7CB8"/>
    <w:multiLevelType w:val="multilevel"/>
    <w:tmpl w:val="D5581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6325F"/>
    <w:multiLevelType w:val="multilevel"/>
    <w:tmpl w:val="46B4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12815"/>
    <w:multiLevelType w:val="multilevel"/>
    <w:tmpl w:val="CB28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612D"/>
    <w:multiLevelType w:val="multilevel"/>
    <w:tmpl w:val="74C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96687"/>
    <w:multiLevelType w:val="multilevel"/>
    <w:tmpl w:val="16A4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E34BD"/>
    <w:multiLevelType w:val="multilevel"/>
    <w:tmpl w:val="EF2A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B706E"/>
    <w:multiLevelType w:val="multilevel"/>
    <w:tmpl w:val="E7D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C37C3"/>
    <w:multiLevelType w:val="multilevel"/>
    <w:tmpl w:val="ED940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50ED0"/>
    <w:multiLevelType w:val="multilevel"/>
    <w:tmpl w:val="D256E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9150F"/>
    <w:multiLevelType w:val="multilevel"/>
    <w:tmpl w:val="10CA6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D17A4"/>
    <w:multiLevelType w:val="multilevel"/>
    <w:tmpl w:val="4C78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955B4"/>
    <w:multiLevelType w:val="multilevel"/>
    <w:tmpl w:val="5576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E027B"/>
    <w:multiLevelType w:val="multilevel"/>
    <w:tmpl w:val="A0D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E87D44"/>
    <w:multiLevelType w:val="multilevel"/>
    <w:tmpl w:val="C76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0461F"/>
    <w:multiLevelType w:val="multilevel"/>
    <w:tmpl w:val="B57A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F3677"/>
    <w:multiLevelType w:val="multilevel"/>
    <w:tmpl w:val="5784F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157372"/>
    <w:multiLevelType w:val="multilevel"/>
    <w:tmpl w:val="535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3D3F8A"/>
    <w:multiLevelType w:val="multilevel"/>
    <w:tmpl w:val="C4AA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C76EB5"/>
    <w:multiLevelType w:val="multilevel"/>
    <w:tmpl w:val="B2A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D4C08"/>
    <w:multiLevelType w:val="multilevel"/>
    <w:tmpl w:val="4C84E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894F3E"/>
    <w:multiLevelType w:val="multilevel"/>
    <w:tmpl w:val="9F42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10254D"/>
    <w:multiLevelType w:val="multilevel"/>
    <w:tmpl w:val="65A2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9014C0"/>
    <w:multiLevelType w:val="multilevel"/>
    <w:tmpl w:val="842C0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8033F2"/>
    <w:multiLevelType w:val="multilevel"/>
    <w:tmpl w:val="EE1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67D23"/>
    <w:multiLevelType w:val="multilevel"/>
    <w:tmpl w:val="1462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587381"/>
    <w:multiLevelType w:val="multilevel"/>
    <w:tmpl w:val="E6E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9A14E4"/>
    <w:multiLevelType w:val="multilevel"/>
    <w:tmpl w:val="68D8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858C5"/>
    <w:multiLevelType w:val="multilevel"/>
    <w:tmpl w:val="80AA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D77BDE"/>
    <w:multiLevelType w:val="multilevel"/>
    <w:tmpl w:val="6AB64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84444D"/>
    <w:multiLevelType w:val="multilevel"/>
    <w:tmpl w:val="F000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19118C"/>
    <w:multiLevelType w:val="multilevel"/>
    <w:tmpl w:val="C184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03C22"/>
    <w:multiLevelType w:val="multilevel"/>
    <w:tmpl w:val="6788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C6E67"/>
    <w:multiLevelType w:val="multilevel"/>
    <w:tmpl w:val="45A4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266200"/>
    <w:multiLevelType w:val="multilevel"/>
    <w:tmpl w:val="DE94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191E8F"/>
    <w:multiLevelType w:val="multilevel"/>
    <w:tmpl w:val="2208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F75D00"/>
    <w:multiLevelType w:val="multilevel"/>
    <w:tmpl w:val="083E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172326"/>
    <w:multiLevelType w:val="multilevel"/>
    <w:tmpl w:val="4AA03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9445E1"/>
    <w:multiLevelType w:val="multilevel"/>
    <w:tmpl w:val="1196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16784"/>
    <w:multiLevelType w:val="multilevel"/>
    <w:tmpl w:val="1E2E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FC4763"/>
    <w:multiLevelType w:val="multilevel"/>
    <w:tmpl w:val="C66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97669"/>
    <w:multiLevelType w:val="multilevel"/>
    <w:tmpl w:val="BA72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675DCB"/>
    <w:multiLevelType w:val="multilevel"/>
    <w:tmpl w:val="EA82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AA157E"/>
    <w:multiLevelType w:val="multilevel"/>
    <w:tmpl w:val="8AD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E73301"/>
    <w:multiLevelType w:val="multilevel"/>
    <w:tmpl w:val="B8D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F64360"/>
    <w:multiLevelType w:val="multilevel"/>
    <w:tmpl w:val="FAEE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766C31"/>
    <w:multiLevelType w:val="multilevel"/>
    <w:tmpl w:val="DCFC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D55481"/>
    <w:multiLevelType w:val="multilevel"/>
    <w:tmpl w:val="201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25"/>
  </w:num>
  <w:num w:numId="5">
    <w:abstractNumId w:val="18"/>
  </w:num>
  <w:num w:numId="6">
    <w:abstractNumId w:val="34"/>
  </w:num>
  <w:num w:numId="7">
    <w:abstractNumId w:val="40"/>
  </w:num>
  <w:num w:numId="8">
    <w:abstractNumId w:val="14"/>
  </w:num>
  <w:num w:numId="9">
    <w:abstractNumId w:val="15"/>
  </w:num>
  <w:num w:numId="10">
    <w:abstractNumId w:val="29"/>
  </w:num>
  <w:num w:numId="11">
    <w:abstractNumId w:val="43"/>
  </w:num>
  <w:num w:numId="12">
    <w:abstractNumId w:val="20"/>
  </w:num>
  <w:num w:numId="13">
    <w:abstractNumId w:val="36"/>
  </w:num>
  <w:num w:numId="14">
    <w:abstractNumId w:val="27"/>
  </w:num>
  <w:num w:numId="15">
    <w:abstractNumId w:val="7"/>
  </w:num>
  <w:num w:numId="16">
    <w:abstractNumId w:val="9"/>
  </w:num>
  <w:num w:numId="17">
    <w:abstractNumId w:val="2"/>
  </w:num>
  <w:num w:numId="18">
    <w:abstractNumId w:val="16"/>
  </w:num>
  <w:num w:numId="19">
    <w:abstractNumId w:val="45"/>
  </w:num>
  <w:num w:numId="20">
    <w:abstractNumId w:val="31"/>
  </w:num>
  <w:num w:numId="21">
    <w:abstractNumId w:val="23"/>
  </w:num>
  <w:num w:numId="22">
    <w:abstractNumId w:val="28"/>
  </w:num>
  <w:num w:numId="23">
    <w:abstractNumId w:val="26"/>
  </w:num>
  <w:num w:numId="24">
    <w:abstractNumId w:val="32"/>
  </w:num>
  <w:num w:numId="25">
    <w:abstractNumId w:val="6"/>
  </w:num>
  <w:num w:numId="26">
    <w:abstractNumId w:val="47"/>
  </w:num>
  <w:num w:numId="27">
    <w:abstractNumId w:val="37"/>
  </w:num>
  <w:num w:numId="28">
    <w:abstractNumId w:val="22"/>
  </w:num>
  <w:num w:numId="29">
    <w:abstractNumId w:val="0"/>
  </w:num>
  <w:num w:numId="30">
    <w:abstractNumId w:val="24"/>
  </w:num>
  <w:num w:numId="31">
    <w:abstractNumId w:val="46"/>
  </w:num>
  <w:num w:numId="32">
    <w:abstractNumId w:val="39"/>
  </w:num>
  <w:num w:numId="33">
    <w:abstractNumId w:val="42"/>
  </w:num>
  <w:num w:numId="34">
    <w:abstractNumId w:val="12"/>
  </w:num>
  <w:num w:numId="35">
    <w:abstractNumId w:val="30"/>
  </w:num>
  <w:num w:numId="36">
    <w:abstractNumId w:val="5"/>
  </w:num>
  <w:num w:numId="37">
    <w:abstractNumId w:val="13"/>
  </w:num>
  <w:num w:numId="38">
    <w:abstractNumId w:val="35"/>
  </w:num>
  <w:num w:numId="39">
    <w:abstractNumId w:val="38"/>
  </w:num>
  <w:num w:numId="40">
    <w:abstractNumId w:val="21"/>
  </w:num>
  <w:num w:numId="41">
    <w:abstractNumId w:val="17"/>
  </w:num>
  <w:num w:numId="42">
    <w:abstractNumId w:val="41"/>
  </w:num>
  <w:num w:numId="43">
    <w:abstractNumId w:val="11"/>
  </w:num>
  <w:num w:numId="44">
    <w:abstractNumId w:val="44"/>
  </w:num>
  <w:num w:numId="45">
    <w:abstractNumId w:val="19"/>
  </w:num>
  <w:num w:numId="46">
    <w:abstractNumId w:val="10"/>
  </w:num>
  <w:num w:numId="47">
    <w:abstractNumId w:val="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68"/>
    <w:rsid w:val="00197361"/>
    <w:rsid w:val="00290CFE"/>
    <w:rsid w:val="002F40AC"/>
    <w:rsid w:val="003B1366"/>
    <w:rsid w:val="0042597D"/>
    <w:rsid w:val="00447EBC"/>
    <w:rsid w:val="0050267A"/>
    <w:rsid w:val="00585E22"/>
    <w:rsid w:val="00586966"/>
    <w:rsid w:val="00601BAA"/>
    <w:rsid w:val="006C3909"/>
    <w:rsid w:val="007F7DD1"/>
    <w:rsid w:val="0080093D"/>
    <w:rsid w:val="009A01C2"/>
    <w:rsid w:val="00A24017"/>
    <w:rsid w:val="00A5743D"/>
    <w:rsid w:val="00AE4A68"/>
    <w:rsid w:val="00BE523A"/>
    <w:rsid w:val="00C41721"/>
    <w:rsid w:val="00C72855"/>
    <w:rsid w:val="00C92CE6"/>
    <w:rsid w:val="00D00552"/>
    <w:rsid w:val="00D20680"/>
    <w:rsid w:val="00F95D5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AFE6"/>
  <w15:chartTrackingRefBased/>
  <w15:docId w15:val="{A9217177-6346-4A0F-9422-1F42AA4A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A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E4A68"/>
    <w:pPr>
      <w:spacing w:before="100" w:beforeAutospacing="1" w:after="100" w:afterAutospacing="1" w:line="240" w:lineRule="auto"/>
      <w:outlineLvl w:val="1"/>
    </w:pPr>
    <w:rPr>
      <w:rFonts w:ascii="Times New Roman" w:eastAsia="Times New Roman" w:hAnsi="Times New Roman" w:cs="Times New Roman"/>
      <w:b/>
      <w:bCs/>
      <w:sz w:val="36"/>
      <w:szCs w:val="36"/>
      <w:lang w:eastAsia="en-NG"/>
    </w:rPr>
  </w:style>
  <w:style w:type="paragraph" w:styleId="Heading3">
    <w:name w:val="heading 3"/>
    <w:basedOn w:val="Normal"/>
    <w:next w:val="Normal"/>
    <w:link w:val="Heading3Char"/>
    <w:uiPriority w:val="9"/>
    <w:semiHidden/>
    <w:unhideWhenUsed/>
    <w:qFormat/>
    <w:rsid w:val="00AE4A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01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A68"/>
    <w:rPr>
      <w:rFonts w:ascii="Times New Roman" w:eastAsia="Times New Roman" w:hAnsi="Times New Roman" w:cs="Times New Roman"/>
      <w:b/>
      <w:bCs/>
      <w:sz w:val="36"/>
      <w:szCs w:val="36"/>
      <w:lang w:val="en-NG" w:eastAsia="en-NG"/>
    </w:rPr>
  </w:style>
  <w:style w:type="paragraph" w:styleId="NormalWeb">
    <w:name w:val="Normal (Web)"/>
    <w:basedOn w:val="Normal"/>
    <w:uiPriority w:val="99"/>
    <w:unhideWhenUsed/>
    <w:rsid w:val="00AE4A68"/>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Strong">
    <w:name w:val="Strong"/>
    <w:basedOn w:val="DefaultParagraphFont"/>
    <w:uiPriority w:val="22"/>
    <w:qFormat/>
    <w:rsid w:val="00AE4A68"/>
    <w:rPr>
      <w:b/>
      <w:bCs/>
    </w:rPr>
  </w:style>
  <w:style w:type="character" w:styleId="Emphasis">
    <w:name w:val="Emphasis"/>
    <w:basedOn w:val="DefaultParagraphFont"/>
    <w:uiPriority w:val="20"/>
    <w:qFormat/>
    <w:rsid w:val="00AE4A68"/>
    <w:rPr>
      <w:i/>
      <w:iCs/>
    </w:rPr>
  </w:style>
  <w:style w:type="character" w:customStyle="1" w:styleId="Heading3Char">
    <w:name w:val="Heading 3 Char"/>
    <w:basedOn w:val="DefaultParagraphFont"/>
    <w:link w:val="Heading3"/>
    <w:uiPriority w:val="9"/>
    <w:semiHidden/>
    <w:rsid w:val="00AE4A6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E4A6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A01C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BE523A"/>
    <w:rPr>
      <w:color w:val="0000FF"/>
      <w:u w:val="single"/>
    </w:rPr>
  </w:style>
  <w:style w:type="paragraph" w:customStyle="1" w:styleId="Compact">
    <w:name w:val="Compact"/>
    <w:basedOn w:val="BodyText"/>
    <w:qFormat/>
    <w:rsid w:val="00C41721"/>
    <w:pPr>
      <w:spacing w:before="36" w:after="36" w:line="240" w:lineRule="auto"/>
    </w:pPr>
    <w:rPr>
      <w:sz w:val="24"/>
      <w:szCs w:val="24"/>
      <w:lang w:val="en-US"/>
    </w:rPr>
  </w:style>
  <w:style w:type="table" w:customStyle="1" w:styleId="Table">
    <w:name w:val="Table"/>
    <w:semiHidden/>
    <w:unhideWhenUsed/>
    <w:qFormat/>
    <w:rsid w:val="00C41721"/>
    <w:pPr>
      <w:spacing w:after="200" w:line="240" w:lineRule="auto"/>
    </w:pPr>
    <w:rPr>
      <w:sz w:val="24"/>
      <w:szCs w:val="24"/>
      <w:lang w:val="en-US" w:eastAsia="en-NG"/>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C41721"/>
    <w:pPr>
      <w:spacing w:after="120"/>
    </w:pPr>
  </w:style>
  <w:style w:type="character" w:customStyle="1" w:styleId="BodyTextChar">
    <w:name w:val="Body Text Char"/>
    <w:basedOn w:val="DefaultParagraphFont"/>
    <w:link w:val="BodyText"/>
    <w:uiPriority w:val="99"/>
    <w:semiHidden/>
    <w:rsid w:val="00C41721"/>
  </w:style>
  <w:style w:type="table" w:styleId="TableGrid">
    <w:name w:val="Table Grid"/>
    <w:basedOn w:val="TableNormal"/>
    <w:uiPriority w:val="39"/>
    <w:rsid w:val="00C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417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7267">
      <w:bodyDiv w:val="1"/>
      <w:marLeft w:val="0"/>
      <w:marRight w:val="0"/>
      <w:marTop w:val="0"/>
      <w:marBottom w:val="0"/>
      <w:divBdr>
        <w:top w:val="none" w:sz="0" w:space="0" w:color="auto"/>
        <w:left w:val="none" w:sz="0" w:space="0" w:color="auto"/>
        <w:bottom w:val="none" w:sz="0" w:space="0" w:color="auto"/>
        <w:right w:val="none" w:sz="0" w:space="0" w:color="auto"/>
      </w:divBdr>
    </w:div>
    <w:div w:id="231744837">
      <w:bodyDiv w:val="1"/>
      <w:marLeft w:val="0"/>
      <w:marRight w:val="0"/>
      <w:marTop w:val="0"/>
      <w:marBottom w:val="0"/>
      <w:divBdr>
        <w:top w:val="none" w:sz="0" w:space="0" w:color="auto"/>
        <w:left w:val="none" w:sz="0" w:space="0" w:color="auto"/>
        <w:bottom w:val="none" w:sz="0" w:space="0" w:color="auto"/>
        <w:right w:val="none" w:sz="0" w:space="0" w:color="auto"/>
      </w:divBdr>
    </w:div>
    <w:div w:id="357507030">
      <w:bodyDiv w:val="1"/>
      <w:marLeft w:val="0"/>
      <w:marRight w:val="0"/>
      <w:marTop w:val="0"/>
      <w:marBottom w:val="0"/>
      <w:divBdr>
        <w:top w:val="none" w:sz="0" w:space="0" w:color="auto"/>
        <w:left w:val="none" w:sz="0" w:space="0" w:color="auto"/>
        <w:bottom w:val="none" w:sz="0" w:space="0" w:color="auto"/>
        <w:right w:val="none" w:sz="0" w:space="0" w:color="auto"/>
      </w:divBdr>
    </w:div>
    <w:div w:id="407002315">
      <w:bodyDiv w:val="1"/>
      <w:marLeft w:val="0"/>
      <w:marRight w:val="0"/>
      <w:marTop w:val="0"/>
      <w:marBottom w:val="0"/>
      <w:divBdr>
        <w:top w:val="none" w:sz="0" w:space="0" w:color="auto"/>
        <w:left w:val="none" w:sz="0" w:space="0" w:color="auto"/>
        <w:bottom w:val="none" w:sz="0" w:space="0" w:color="auto"/>
        <w:right w:val="none" w:sz="0" w:space="0" w:color="auto"/>
      </w:divBdr>
    </w:div>
    <w:div w:id="418600129">
      <w:bodyDiv w:val="1"/>
      <w:marLeft w:val="0"/>
      <w:marRight w:val="0"/>
      <w:marTop w:val="0"/>
      <w:marBottom w:val="0"/>
      <w:divBdr>
        <w:top w:val="none" w:sz="0" w:space="0" w:color="auto"/>
        <w:left w:val="none" w:sz="0" w:space="0" w:color="auto"/>
        <w:bottom w:val="none" w:sz="0" w:space="0" w:color="auto"/>
        <w:right w:val="none" w:sz="0" w:space="0" w:color="auto"/>
      </w:divBdr>
    </w:div>
    <w:div w:id="940189822">
      <w:bodyDiv w:val="1"/>
      <w:marLeft w:val="0"/>
      <w:marRight w:val="0"/>
      <w:marTop w:val="0"/>
      <w:marBottom w:val="0"/>
      <w:divBdr>
        <w:top w:val="none" w:sz="0" w:space="0" w:color="auto"/>
        <w:left w:val="none" w:sz="0" w:space="0" w:color="auto"/>
        <w:bottom w:val="none" w:sz="0" w:space="0" w:color="auto"/>
        <w:right w:val="none" w:sz="0" w:space="0" w:color="auto"/>
      </w:divBdr>
    </w:div>
    <w:div w:id="1119880940">
      <w:bodyDiv w:val="1"/>
      <w:marLeft w:val="0"/>
      <w:marRight w:val="0"/>
      <w:marTop w:val="0"/>
      <w:marBottom w:val="0"/>
      <w:divBdr>
        <w:top w:val="none" w:sz="0" w:space="0" w:color="auto"/>
        <w:left w:val="none" w:sz="0" w:space="0" w:color="auto"/>
        <w:bottom w:val="none" w:sz="0" w:space="0" w:color="auto"/>
        <w:right w:val="none" w:sz="0" w:space="0" w:color="auto"/>
      </w:divBdr>
    </w:div>
    <w:div w:id="1136223340">
      <w:bodyDiv w:val="1"/>
      <w:marLeft w:val="0"/>
      <w:marRight w:val="0"/>
      <w:marTop w:val="0"/>
      <w:marBottom w:val="0"/>
      <w:divBdr>
        <w:top w:val="none" w:sz="0" w:space="0" w:color="auto"/>
        <w:left w:val="none" w:sz="0" w:space="0" w:color="auto"/>
        <w:bottom w:val="none" w:sz="0" w:space="0" w:color="auto"/>
        <w:right w:val="none" w:sz="0" w:space="0" w:color="auto"/>
      </w:divBdr>
    </w:div>
    <w:div w:id="1200317775">
      <w:bodyDiv w:val="1"/>
      <w:marLeft w:val="0"/>
      <w:marRight w:val="0"/>
      <w:marTop w:val="0"/>
      <w:marBottom w:val="0"/>
      <w:divBdr>
        <w:top w:val="none" w:sz="0" w:space="0" w:color="auto"/>
        <w:left w:val="none" w:sz="0" w:space="0" w:color="auto"/>
        <w:bottom w:val="none" w:sz="0" w:space="0" w:color="auto"/>
        <w:right w:val="none" w:sz="0" w:space="0" w:color="auto"/>
      </w:divBdr>
    </w:div>
    <w:div w:id="1216314266">
      <w:bodyDiv w:val="1"/>
      <w:marLeft w:val="0"/>
      <w:marRight w:val="0"/>
      <w:marTop w:val="0"/>
      <w:marBottom w:val="0"/>
      <w:divBdr>
        <w:top w:val="none" w:sz="0" w:space="0" w:color="auto"/>
        <w:left w:val="none" w:sz="0" w:space="0" w:color="auto"/>
        <w:bottom w:val="none" w:sz="0" w:space="0" w:color="auto"/>
        <w:right w:val="none" w:sz="0" w:space="0" w:color="auto"/>
      </w:divBdr>
    </w:div>
    <w:div w:id="1407650363">
      <w:bodyDiv w:val="1"/>
      <w:marLeft w:val="0"/>
      <w:marRight w:val="0"/>
      <w:marTop w:val="0"/>
      <w:marBottom w:val="0"/>
      <w:divBdr>
        <w:top w:val="none" w:sz="0" w:space="0" w:color="auto"/>
        <w:left w:val="none" w:sz="0" w:space="0" w:color="auto"/>
        <w:bottom w:val="none" w:sz="0" w:space="0" w:color="auto"/>
        <w:right w:val="none" w:sz="0" w:space="0" w:color="auto"/>
      </w:divBdr>
    </w:div>
    <w:div w:id="1444761315">
      <w:bodyDiv w:val="1"/>
      <w:marLeft w:val="0"/>
      <w:marRight w:val="0"/>
      <w:marTop w:val="0"/>
      <w:marBottom w:val="0"/>
      <w:divBdr>
        <w:top w:val="none" w:sz="0" w:space="0" w:color="auto"/>
        <w:left w:val="none" w:sz="0" w:space="0" w:color="auto"/>
        <w:bottom w:val="none" w:sz="0" w:space="0" w:color="auto"/>
        <w:right w:val="none" w:sz="0" w:space="0" w:color="auto"/>
      </w:divBdr>
    </w:div>
    <w:div w:id="1501459256">
      <w:bodyDiv w:val="1"/>
      <w:marLeft w:val="0"/>
      <w:marRight w:val="0"/>
      <w:marTop w:val="0"/>
      <w:marBottom w:val="0"/>
      <w:divBdr>
        <w:top w:val="none" w:sz="0" w:space="0" w:color="auto"/>
        <w:left w:val="none" w:sz="0" w:space="0" w:color="auto"/>
        <w:bottom w:val="none" w:sz="0" w:space="0" w:color="auto"/>
        <w:right w:val="none" w:sz="0" w:space="0" w:color="auto"/>
      </w:divBdr>
    </w:div>
    <w:div w:id="1535730755">
      <w:bodyDiv w:val="1"/>
      <w:marLeft w:val="0"/>
      <w:marRight w:val="0"/>
      <w:marTop w:val="0"/>
      <w:marBottom w:val="0"/>
      <w:divBdr>
        <w:top w:val="none" w:sz="0" w:space="0" w:color="auto"/>
        <w:left w:val="none" w:sz="0" w:space="0" w:color="auto"/>
        <w:bottom w:val="none" w:sz="0" w:space="0" w:color="auto"/>
        <w:right w:val="none" w:sz="0" w:space="0" w:color="auto"/>
      </w:divBdr>
    </w:div>
    <w:div w:id="1728528107">
      <w:bodyDiv w:val="1"/>
      <w:marLeft w:val="0"/>
      <w:marRight w:val="0"/>
      <w:marTop w:val="0"/>
      <w:marBottom w:val="0"/>
      <w:divBdr>
        <w:top w:val="none" w:sz="0" w:space="0" w:color="auto"/>
        <w:left w:val="none" w:sz="0" w:space="0" w:color="auto"/>
        <w:bottom w:val="none" w:sz="0" w:space="0" w:color="auto"/>
        <w:right w:val="none" w:sz="0" w:space="0" w:color="auto"/>
      </w:divBdr>
    </w:div>
    <w:div w:id="1744259731">
      <w:bodyDiv w:val="1"/>
      <w:marLeft w:val="0"/>
      <w:marRight w:val="0"/>
      <w:marTop w:val="0"/>
      <w:marBottom w:val="0"/>
      <w:divBdr>
        <w:top w:val="none" w:sz="0" w:space="0" w:color="auto"/>
        <w:left w:val="none" w:sz="0" w:space="0" w:color="auto"/>
        <w:bottom w:val="none" w:sz="0" w:space="0" w:color="auto"/>
        <w:right w:val="none" w:sz="0" w:space="0" w:color="auto"/>
      </w:divBdr>
    </w:div>
    <w:div w:id="21415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maila.abdullahi@udusok.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2434</Words>
  <Characters>13878</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1. Introduction</vt:lpstr>
      <vt:lpstr>2. Materials and Methods</vt:lpstr>
      <vt:lpstr>    2.1 Study Area</vt:lpstr>
      <vt:lpstr>    2.2 Study Species Selection</vt:lpstr>
      <vt:lpstr>    2.3 Sampling Design and Field Procedure</vt:lpstr>
      <vt:lpstr>    2.4 Measurement of Seed Morphological Traits</vt:lpstr>
      <vt:lpstr>    2.6 Data Analysis</vt:lpstr>
      <vt:lpstr>    2.7 Theoretical Framework</vt:lpstr>
      <vt:lpstr>3. Results and Discussion </vt:lpstr>
      <vt:lpstr>    3.1 Seed Traits and Dispersal Patterns</vt:lpstr>
      <vt:lpstr>        Table 1. Seed Traits and Dispersal Characteristics of Selected Tree Species</vt:lpstr>
      <vt:lpstr>        3.3 Ecological and Silvicultural Implications</vt:lpstr>
      <vt:lpstr>4. Conclusion</vt:lpstr>
      <vt:lpstr>5. Recommendations</vt:lpstr>
      <vt:lpstr>    References</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2026-04-07T12:06:00Z</dcterms:created>
  <dcterms:modified xsi:type="dcterms:W3CDTF">2026-04-07T12:32:00Z</dcterms:modified>
</cp:coreProperties>
</file>