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B422" w14:textId="77777777" w:rsidR="003216B7" w:rsidRPr="000A6A66" w:rsidRDefault="003216B7" w:rsidP="003216B7">
      <w:pPr>
        <w:spacing w:after="0" w:line="240" w:lineRule="auto"/>
        <w:jc w:val="center"/>
        <w:rPr>
          <w:rFonts w:ascii="Times New Roman" w:hAnsi="Times New Roman" w:cs="Times New Roman"/>
          <w:b/>
          <w:bCs/>
          <w:sz w:val="24"/>
          <w:szCs w:val="24"/>
        </w:rPr>
      </w:pPr>
      <w:r w:rsidRPr="000A6A66">
        <w:rPr>
          <w:rFonts w:ascii="Times New Roman" w:hAnsi="Times New Roman" w:cs="Times New Roman"/>
          <w:b/>
          <w:bCs/>
          <w:sz w:val="24"/>
          <w:szCs w:val="24"/>
        </w:rPr>
        <w:t>Transformative Roles of Generative AI as a Co-Instructor: A Scientific Literature Review on Personalized and Sustainable Higher Education</w:t>
      </w:r>
    </w:p>
    <w:p w14:paraId="3AB85E49" w14:textId="77777777" w:rsidR="003216B7" w:rsidRPr="000A6A66" w:rsidRDefault="003216B7" w:rsidP="003216B7">
      <w:pPr>
        <w:spacing w:after="0" w:line="240" w:lineRule="auto"/>
        <w:rPr>
          <w:rFonts w:ascii="Times New Roman" w:hAnsi="Times New Roman" w:cs="Times New Roman"/>
          <w:b/>
          <w:bCs/>
          <w:sz w:val="24"/>
          <w:szCs w:val="24"/>
        </w:rPr>
      </w:pPr>
    </w:p>
    <w:p w14:paraId="6E791756" w14:textId="77777777" w:rsidR="003216B7" w:rsidRPr="000A6A66" w:rsidRDefault="003216B7" w:rsidP="003216B7">
      <w:pPr>
        <w:spacing w:after="0" w:line="240" w:lineRule="auto"/>
        <w:rPr>
          <w:rFonts w:ascii="Times New Roman" w:hAnsi="Times New Roman" w:cs="Times New Roman"/>
          <w:b/>
          <w:bCs/>
          <w:sz w:val="24"/>
          <w:szCs w:val="24"/>
        </w:rPr>
      </w:pPr>
    </w:p>
    <w:p w14:paraId="36812618" w14:textId="77777777" w:rsidR="003216B7" w:rsidRPr="000A6A66" w:rsidRDefault="003216B7" w:rsidP="003216B7">
      <w:pPr>
        <w:spacing w:after="0" w:line="240" w:lineRule="auto"/>
        <w:rPr>
          <w:rFonts w:ascii="Times New Roman" w:hAnsi="Times New Roman" w:cs="Times New Roman"/>
          <w:b/>
          <w:bCs/>
          <w:sz w:val="24"/>
          <w:szCs w:val="24"/>
        </w:rPr>
      </w:pPr>
    </w:p>
    <w:p w14:paraId="139F3745"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Abstract</w:t>
      </w:r>
    </w:p>
    <w:p w14:paraId="5E180FA8" w14:textId="77777777" w:rsidR="003216B7" w:rsidRPr="000A6A66" w:rsidRDefault="003216B7" w:rsidP="003216B7">
      <w:pPr>
        <w:spacing w:after="0" w:line="240" w:lineRule="auto"/>
        <w:rPr>
          <w:rFonts w:ascii="Times New Roman" w:hAnsi="Times New Roman" w:cs="Times New Roman"/>
          <w:sz w:val="24"/>
          <w:szCs w:val="24"/>
        </w:rPr>
      </w:pPr>
    </w:p>
    <w:p w14:paraId="5C1D85B5"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 xml:space="preserve">This scientific literature review examines the transformative role of Generative Artificial Intelligence (GenAI) as a co-instructor in higher education. With the rapid adoption of large language models such as ChatGPT, educators are increasingly integrating AI into instructional planning, delivery, and assessment. The purpose of this study is to synthesize emerging empirical evidence published between 2023 and 2025 to determine how GenAI reshapes teaching practices, enhances student learning outcomes, and raises ethical and governance considerations. A systematic review methodology was employed, analyzing 20 peer-reviewed journal articles and conference proceedings selected for empirical rigor and relevance to higher education contexts. Thematic analysis categorized findings into instructional functions, measurable outcomes, and ethical integration frameworks. Results reveal three primary co-instructional roles of GenAI: co-planning, which includes lesson design, curriculum alignment, and instructional resource generation; co-instruction, encompassing personalized tutoring, adaptive content support, and real-time clarification of concepts; and co-assessment, involving automated formative feedback, rubric-guided grading assistance, and performance analytics. Empirical studies consistently report improvements in learning effectiveness, increased student engagement, enhanced personalization, and measurable reductions in instructor workload. However, significant concerns are identified, including risks to academic integrity, algorithmic bias, data privacy vulnerabilities, limited system transparency, and potential erosion of teacher autonomy. The findings strongly support a </w:t>
      </w:r>
      <w:proofErr w:type="gramStart"/>
      <w:r w:rsidRPr="000A6A66">
        <w:rPr>
          <w:rFonts w:ascii="Times New Roman" w:hAnsi="Times New Roman" w:cs="Times New Roman"/>
          <w:sz w:val="24"/>
          <w:szCs w:val="24"/>
        </w:rPr>
        <w:t>Teacher</w:t>
      </w:r>
      <w:proofErr w:type="gramEnd"/>
      <w:r w:rsidRPr="000A6A66">
        <w:rPr>
          <w:rFonts w:ascii="Times New Roman" w:hAnsi="Times New Roman" w:cs="Times New Roman"/>
          <w:sz w:val="24"/>
          <w:szCs w:val="24"/>
        </w:rPr>
        <w:t>-in-the-Loop framework in which GenAI augments rather than replaces human pedagogical expertise. Effective implementation requires sustained educator oversight, alignment with institutional learning outcomes, and embedded ethical safeguards. The study concludes that while GenAI presents substantial opportunities for pedagogical transformation, responsible integration depends on comprehensive governance policies, AI literacy development for faculty and students, bias auditing mechanisms, and transparent usage guidelines. Future research should prioritize longitudinal outcome studies, discipline-specific integration models, culturally responsive AI design, and the establishment of standardized ethical benchmarks for AI-augmented higher education systems.</w:t>
      </w:r>
    </w:p>
    <w:p w14:paraId="739F5D3F" w14:textId="77777777" w:rsidR="003216B7" w:rsidRPr="000A6A66" w:rsidRDefault="003216B7" w:rsidP="003216B7">
      <w:pPr>
        <w:spacing w:after="0" w:line="240" w:lineRule="auto"/>
        <w:jc w:val="both"/>
        <w:rPr>
          <w:rFonts w:ascii="Times New Roman" w:hAnsi="Times New Roman" w:cs="Times New Roman"/>
          <w:sz w:val="24"/>
          <w:szCs w:val="24"/>
        </w:rPr>
      </w:pPr>
    </w:p>
    <w:p w14:paraId="43C93AB0" w14:textId="77777777" w:rsidR="003216B7" w:rsidRPr="000A6A66" w:rsidRDefault="003216B7" w:rsidP="003216B7">
      <w:pPr>
        <w:spacing w:after="0" w:line="240" w:lineRule="auto"/>
        <w:rPr>
          <w:rFonts w:ascii="Times New Roman" w:hAnsi="Times New Roman" w:cs="Times New Roman"/>
          <w:sz w:val="24"/>
          <w:szCs w:val="24"/>
        </w:rPr>
      </w:pPr>
      <w:r w:rsidRPr="000A6A66">
        <w:rPr>
          <w:rFonts w:ascii="Times New Roman" w:hAnsi="Times New Roman" w:cs="Times New Roman"/>
          <w:b/>
          <w:bCs/>
          <w:sz w:val="24"/>
          <w:szCs w:val="24"/>
        </w:rPr>
        <w:t>Keywords:</w:t>
      </w:r>
      <w:r w:rsidRPr="000A6A66">
        <w:rPr>
          <w:rFonts w:ascii="Times New Roman" w:hAnsi="Times New Roman" w:cs="Times New Roman"/>
          <w:sz w:val="24"/>
          <w:szCs w:val="24"/>
        </w:rPr>
        <w:t xml:space="preserve"> Generative Artificial Intelligence (GenAI); Artificial Intelligence in Higher Education; AI-Augmented Pedagogy; Teacher-in-the-Loop Framework; Ethical AI in Education</w:t>
      </w:r>
    </w:p>
    <w:p w14:paraId="19DD5512" w14:textId="77777777" w:rsidR="003216B7" w:rsidRPr="000A6A66" w:rsidRDefault="003216B7" w:rsidP="003216B7">
      <w:pPr>
        <w:spacing w:after="0" w:line="240" w:lineRule="auto"/>
        <w:rPr>
          <w:rFonts w:ascii="Times New Roman" w:hAnsi="Times New Roman" w:cs="Times New Roman"/>
          <w:b/>
          <w:bCs/>
          <w:sz w:val="24"/>
          <w:szCs w:val="24"/>
        </w:rPr>
      </w:pPr>
    </w:p>
    <w:p w14:paraId="5B1552ED" w14:textId="77777777" w:rsidR="003216B7" w:rsidRPr="000A6A66" w:rsidRDefault="003216B7" w:rsidP="003216B7">
      <w:pPr>
        <w:rPr>
          <w:rFonts w:ascii="Times New Roman" w:hAnsi="Times New Roman" w:cs="Times New Roman"/>
          <w:b/>
          <w:bCs/>
          <w:sz w:val="24"/>
          <w:szCs w:val="24"/>
        </w:rPr>
      </w:pPr>
      <w:r w:rsidRPr="000A6A66">
        <w:rPr>
          <w:rFonts w:ascii="Times New Roman" w:hAnsi="Times New Roman" w:cs="Times New Roman"/>
          <w:b/>
          <w:bCs/>
          <w:sz w:val="24"/>
          <w:szCs w:val="24"/>
        </w:rPr>
        <w:br w:type="page"/>
      </w:r>
    </w:p>
    <w:p w14:paraId="5C1B4190"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lastRenderedPageBreak/>
        <w:t>1. Introduction</w:t>
      </w:r>
    </w:p>
    <w:p w14:paraId="1CAF07A2" w14:textId="77777777" w:rsidR="003216B7" w:rsidRPr="000A6A66" w:rsidRDefault="003216B7" w:rsidP="003216B7">
      <w:pPr>
        <w:spacing w:after="0" w:line="240" w:lineRule="auto"/>
        <w:jc w:val="both"/>
        <w:rPr>
          <w:rFonts w:ascii="Times New Roman" w:hAnsi="Times New Roman" w:cs="Times New Roman"/>
          <w:sz w:val="24"/>
          <w:szCs w:val="24"/>
        </w:rPr>
      </w:pPr>
    </w:p>
    <w:p w14:paraId="01C48EEC"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The rapid advancement of Generative Artificial Intelligence (GenAI) technologies, particularly large language models (LLMs) such as ChatGPT, has catalyzed a fundamental transformation in higher education teaching practices. Unlike earlier educational technologies that primarily automated administrative tasks or delivered static content, GenAI systems possess the capacity to engage in dynamic, context-aware interactions that approximate human pedagogical reasoning (Dwivedi et al., 2023). This capability has positioned GenAI not merely as a tool but as a potential co-instructor a collaborative partner that can support educators across the full spectrum of teaching activities from planning to assessment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w:t>
      </w:r>
    </w:p>
    <w:p w14:paraId="6CABA8A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The concept of AI as a co-instructor represents a paradigm shift from traditional technology-enhanced learning toward human-AI collaborative pedagogy. Rather than replacing educators, GenAI systems are increasingly conceptualized as complementary partners that augment human capabilities while preserving the essential elements of human judgment, empathy, and pedagogical expertise (Chaves et al., 2025). This collaborative model has gained </w:t>
      </w:r>
      <w:proofErr w:type="gramStart"/>
      <w:r w:rsidRPr="000A6A66">
        <w:rPr>
          <w:rFonts w:ascii="Times New Roman" w:hAnsi="Times New Roman" w:cs="Times New Roman"/>
          <w:sz w:val="24"/>
          <w:szCs w:val="24"/>
        </w:rPr>
        <w:t>particular urgency</w:t>
      </w:r>
      <w:proofErr w:type="gramEnd"/>
      <w:r w:rsidRPr="000A6A66">
        <w:rPr>
          <w:rFonts w:ascii="Times New Roman" w:hAnsi="Times New Roman" w:cs="Times New Roman"/>
          <w:sz w:val="24"/>
          <w:szCs w:val="24"/>
        </w:rPr>
        <w:t xml:space="preserve"> as higher education institutions worldwide grapple with increasing student-to-faculty ratios, demands for personalized learning, and the need to prepare students for an AI-integrated professional landscape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w:t>
      </w:r>
    </w:p>
    <w:p w14:paraId="107131D6"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However, the integration of GenAI as a co-instructor raises profound ethical questions that extend beyond technical implementation. Concerns about academic integrity, algorithmic bias, data privacy, and the potential erosion of critical thinking skills demand careful scholarly attention (Franco et al., 2024). Moreover, the implications for teacher autonomy, professional identity, and the fundamental nature of the educational relationship require thoughtful consideration (Neupane et al., 2024).</w:t>
      </w:r>
    </w:p>
    <w:p w14:paraId="6191A73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This literature review synthesizes current scholarly evidence on the ethical integration of GenAI as a co-instructor in higher education. Drawing on 30 highly relevant studies published between 2023 and 2025, the review examines: (1) the practical applications and demonstrated benefits of GenAI co-instruction across planning, instruction, and assessment domains; (2) the ethical challenges and risks associated with implementation; (3) the pedagogical frameworks and implementation models that support responsible integration; and (4) recommendations for future research and practice. The review aims to provide a comprehensive, evidence-based foundation for educators, administrators, and policymakers navigating the complex landscape of AI-augmented teaching in higher education.</w:t>
      </w:r>
    </w:p>
    <w:p w14:paraId="2BC81BCE" w14:textId="77777777" w:rsidR="003216B7" w:rsidRPr="000A6A66" w:rsidRDefault="003216B7" w:rsidP="003216B7">
      <w:pPr>
        <w:spacing w:after="0" w:line="240" w:lineRule="auto"/>
        <w:rPr>
          <w:rFonts w:ascii="Times New Roman" w:hAnsi="Times New Roman" w:cs="Times New Roman"/>
          <w:b/>
          <w:bCs/>
          <w:sz w:val="24"/>
          <w:szCs w:val="24"/>
        </w:rPr>
      </w:pPr>
    </w:p>
    <w:p w14:paraId="36DF843B"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2. Theoretical Foundations</w:t>
      </w:r>
    </w:p>
    <w:p w14:paraId="37E08F78" w14:textId="77777777" w:rsidR="003216B7" w:rsidRPr="000A6A66" w:rsidRDefault="003216B7" w:rsidP="003216B7">
      <w:pPr>
        <w:spacing w:after="0" w:line="240" w:lineRule="auto"/>
        <w:jc w:val="both"/>
        <w:rPr>
          <w:rFonts w:ascii="Times New Roman" w:hAnsi="Times New Roman" w:cs="Times New Roman"/>
          <w:sz w:val="24"/>
          <w:szCs w:val="24"/>
        </w:rPr>
      </w:pPr>
    </w:p>
    <w:p w14:paraId="3CECC5BC"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The emergence of GenAI as a co-instructor builds upon several decades of research in educational technology, artificial intelligence in education (AIED), and intelligent tutoring systems. However, the generative capabilities of contemporary LLMs represent a qualitative leap beyond earlier systems. Where previous AIED systems operated within narrowly defined domains and rule-based frameworks, GenAI systems can generate novel content, engage in open-ended dialogue, and adapt to diverse pedagogical contexts with minimal task-specific programming (Gimpel et al., 2025).</w:t>
      </w:r>
    </w:p>
    <w:p w14:paraId="626AA0A6"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The theoretical foundation for GenAI co-instruction draws primarily from constructivist and dialogic pedagogical frameworks, which emphasize active learning, personalized support, and the social construction of knowledge through interaction (Kotsis, 2025). These frameworks align well with GenAI's capacity to provide individualized scaffolding, generate diverse learning </w:t>
      </w:r>
      <w:r w:rsidRPr="000A6A66">
        <w:rPr>
          <w:rFonts w:ascii="Times New Roman" w:hAnsi="Times New Roman" w:cs="Times New Roman"/>
          <w:sz w:val="24"/>
          <w:szCs w:val="24"/>
        </w:rPr>
        <w:lastRenderedPageBreak/>
        <w:t>materials, and engage students in iterative dialogue. Additionally, the concept of distributed cognition where intelligence is understood as distributed across human and technological actors provides a useful lens for understanding human-AI collaborative teaching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w:t>
      </w:r>
    </w:p>
    <w:p w14:paraId="2FA1FAF7"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Two key theoretical models have emerged in the literature to conceptualize AI co-instruction. The Complementary Strengths Model emphasizes the distinct but complementary capabilities of human teachers and AI systems: humans excel at emotional intelligence, ethical judgment, and contextual understanding, while AI systems offer analytical power, scalability, and tireless availability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 The Teacher-in-the-Loop (</w:t>
      </w:r>
      <w:proofErr w:type="spellStart"/>
      <w:r w:rsidRPr="000A6A66">
        <w:rPr>
          <w:rFonts w:ascii="Times New Roman" w:hAnsi="Times New Roman" w:cs="Times New Roman"/>
          <w:sz w:val="24"/>
          <w:szCs w:val="24"/>
        </w:rPr>
        <w:t>TiTL</w:t>
      </w:r>
      <w:proofErr w:type="spellEnd"/>
      <w:r w:rsidRPr="000A6A66">
        <w:rPr>
          <w:rFonts w:ascii="Times New Roman" w:hAnsi="Times New Roman" w:cs="Times New Roman"/>
          <w:sz w:val="24"/>
          <w:szCs w:val="24"/>
        </w:rPr>
        <w:t>) framework operationalizes this complementarity by positioning educators as active supervisors who validate AI outputs, maintain pedagogical control, and ensure alignment with learning objectives (Shubhanshi, 2025; Jamie et al., 2024).</w:t>
      </w:r>
    </w:p>
    <w:p w14:paraId="74259677"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The rapid adoption of GenAI in higher education has been driven by several converging factors. First, the accessibility of powerful LLMs through user-friendly interfaces has dramatically lowered technical barriers to adoption (</w:t>
      </w: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Second, the COVID-19 pandemic accelerated digital transformation in education, creating both infrastructure and cultural readiness for AI integration (Pereira et al., 2024). Third, growing recognition of the need for personalized learning at scale has created demand for technologies that can provide individualized support beyond what human instructors alone can deliver (Wajeed, 2025).</w:t>
      </w:r>
    </w:p>
    <w:p w14:paraId="610A5109"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However, this rapid adoption has outpaced the development of ethical guidelines, pedagogical best practices, and institutional policies. Many educators and students are navigating GenAI integration without clear frameworks for responsible use, leading to uncertainty, inconsistent practices, and potential ethical violations (Sajja et al., 2025). This gap between technological capability and ethical-pedagogical readiness underscores the urgent need for evidence-based guidance on GenAI co-instruction.</w:t>
      </w:r>
    </w:p>
    <w:p w14:paraId="63D39F35" w14:textId="77777777" w:rsidR="003216B7" w:rsidRPr="000A6A66" w:rsidRDefault="003216B7" w:rsidP="003216B7">
      <w:pPr>
        <w:spacing w:after="0" w:line="240" w:lineRule="auto"/>
        <w:rPr>
          <w:rFonts w:ascii="Times New Roman" w:hAnsi="Times New Roman" w:cs="Times New Roman"/>
          <w:b/>
          <w:bCs/>
          <w:sz w:val="24"/>
          <w:szCs w:val="24"/>
        </w:rPr>
      </w:pPr>
    </w:p>
    <w:p w14:paraId="488FA565"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3. Methodological Approaches in the Literature</w:t>
      </w:r>
    </w:p>
    <w:p w14:paraId="49C8F82C" w14:textId="77777777" w:rsidR="003216B7" w:rsidRPr="000A6A66" w:rsidRDefault="003216B7" w:rsidP="003216B7">
      <w:pPr>
        <w:spacing w:after="0" w:line="240" w:lineRule="auto"/>
        <w:jc w:val="both"/>
        <w:rPr>
          <w:rFonts w:ascii="Times New Roman" w:hAnsi="Times New Roman" w:cs="Times New Roman"/>
          <w:sz w:val="24"/>
          <w:szCs w:val="24"/>
        </w:rPr>
      </w:pPr>
    </w:p>
    <w:p w14:paraId="3DE579B7"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The scholarly literature on GenAI co-instruction in higher education employs diverse methodological approaches, reflecting the field's interdisciplinary nature and rapid evolution. Understanding these methodological approaches is essential for interpreting findings and identifying gaps in the evidence base.</w:t>
      </w:r>
    </w:p>
    <w:p w14:paraId="277B312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Empirical studies constitute a significant portion of the literature, with researchers implementing GenAI systems in authentic educational settings and evaluating their impact. Zhang (2025) developed and evaluated a custom GPT-based teaching assistant (DS-ASST) using Retrieval-Augmented Generation (RAG) technology in a data science course, employing systematic experimentation to assess both instructor efficiency and student learning outcomes.</w:t>
      </w:r>
    </w:p>
    <w:p w14:paraId="3C189C0D"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Similarly, Jamie et al. (2024) investigated ChatGPT integration in a Data Structures and Algorithms course through a hybrid model combining AI support with human teaching assistant supervision, examining effects on student performance and engagement. Sajja et al. (2025) employed a mixed-methods design combining </w:t>
      </w:r>
      <w:proofErr w:type="gramStart"/>
      <w:r w:rsidRPr="000A6A66">
        <w:rPr>
          <w:rFonts w:ascii="Times New Roman" w:hAnsi="Times New Roman" w:cs="Times New Roman"/>
          <w:sz w:val="24"/>
          <w:szCs w:val="24"/>
        </w:rPr>
        <w:t>pre</w:t>
      </w:r>
      <w:proofErr w:type="gramEnd"/>
      <w:r w:rsidRPr="000A6A66">
        <w:rPr>
          <w:rFonts w:ascii="Times New Roman" w:hAnsi="Times New Roman" w:cs="Times New Roman"/>
          <w:sz w:val="24"/>
          <w:szCs w:val="24"/>
        </w:rPr>
        <w:t xml:space="preserve"> and post-surveys, system usage logs, and qualitative analysis of AI interactions to evaluate an AI-powered learning framework in undergraduate engineering courses.</w:t>
      </w:r>
    </w:p>
    <w:p w14:paraId="17276921"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Systematic literature reviews and meta-analyses provide comprehensive syntheses of existing evidence. Silva et al. (2025) conducted a systematic literature review using the PICO strategy to identify GenAI applications for teachers in higher education between 2020 and 2025, offering an organized overview of applications, benefits, and challenges. </w:t>
      </w: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w:t>
      </w:r>
      <w:r w:rsidRPr="000A6A66">
        <w:rPr>
          <w:rFonts w:ascii="Times New Roman" w:hAnsi="Times New Roman" w:cs="Times New Roman"/>
          <w:sz w:val="24"/>
          <w:szCs w:val="24"/>
        </w:rPr>
        <w:lastRenderedPageBreak/>
        <w:t>adopted the PRISMA protocol to search multiple databases, examining opportunities and challenges of implementing GenAI tools in higher education. Izquierdo-Álvarez et al. (2025) similarly employed PRISMA methodology to provide a comprehensive and critical view of GenAI integration, analyzing effects on students and teachers alongside ethical and social implications.</w:t>
      </w:r>
    </w:p>
    <w:p w14:paraId="5DF8D8A0"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Framework development and conceptual analyses represent another important methodological strand.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xml:space="preserve"> (2025) critically examined AI co-teaching models, presenting the Complementary Strengths Model and Teacher-in-the-Loop framework with implementation strategies across co-planning, co-instruction, and co-assessment. Kotsis (2025) conducted a conceptual review synthesizing recent literature and analyzing five case studies to identify success factors for AI integration based on constructivist and dialogic pedagogical frameworks. </w:t>
      </w:r>
    </w:p>
    <w:p w14:paraId="2E9B5076"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Survey-based studies have examined stakeholder perceptions and readiness for GenAI integration. Pereira et al. (2024) conducted a comprehensive survey of higher education faculty in Portugal between April and June 2023 to understand perceptions and utilization of GenAI tools in teaching and learning processes. Neupane et al. (2024) employed systematic literature survey methodology to explore GenAI integration, gathering stakeholder perceptions and reviewing use cases in learning and teaching.</w:t>
      </w:r>
    </w:p>
    <w:p w14:paraId="176A8CA5"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Guideline and policy development studies have focused on creating evidence-based frameworks for responsible implementation. </w:t>
      </w:r>
      <w:proofErr w:type="spellStart"/>
      <w:r w:rsidRPr="000A6A66">
        <w:rPr>
          <w:rFonts w:ascii="Times New Roman" w:hAnsi="Times New Roman" w:cs="Times New Roman"/>
          <w:sz w:val="24"/>
          <w:szCs w:val="24"/>
        </w:rPr>
        <w:t>Symeou</w:t>
      </w:r>
      <w:proofErr w:type="spellEnd"/>
      <w:r w:rsidRPr="000A6A66">
        <w:rPr>
          <w:rFonts w:ascii="Times New Roman" w:hAnsi="Times New Roman" w:cs="Times New Roman"/>
          <w:sz w:val="24"/>
          <w:szCs w:val="24"/>
        </w:rPr>
        <w:t xml:space="preserve"> et al. (2025) developed evidence-based guidelines for GenAI integration through a multidisciplinary, consensus-based approach, outlining ethical issues and implementation steps. Franco et al. (2024) presented an ethical guide for GenAI use in higher education, establishing best practices across four categories: ethics for institutions, teachers, students/researchers, and committee formation.</w:t>
      </w:r>
    </w:p>
    <w:p w14:paraId="6DA25E3F"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Notably, the literature reveals methodological gaps. Few studies employ longitudinal designs that track long-term impacts on learning outcomes, pedagogical practices, or institutional culture. Experimental studies with control groups are rare, limiting causal inference about GenAI effectiveness. Additionally, research from Global South contexts and non-English-speaking regions remains underrepresented, raising questions about the generalizability of findings across diverse educational and cultural contexts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w:t>
      </w:r>
    </w:p>
    <w:p w14:paraId="09067B98" w14:textId="77777777" w:rsidR="003216B7" w:rsidRPr="000A6A66" w:rsidRDefault="003216B7" w:rsidP="003216B7">
      <w:pPr>
        <w:spacing w:after="0" w:line="240" w:lineRule="auto"/>
        <w:jc w:val="both"/>
        <w:rPr>
          <w:rFonts w:ascii="Times New Roman" w:hAnsi="Times New Roman" w:cs="Times New Roman"/>
          <w:sz w:val="24"/>
          <w:szCs w:val="24"/>
        </w:rPr>
      </w:pPr>
    </w:p>
    <w:p w14:paraId="58C02E7D"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4. Research Method</w:t>
      </w:r>
    </w:p>
    <w:p w14:paraId="5FC45B0F" w14:textId="77777777" w:rsidR="003216B7" w:rsidRPr="000A6A66" w:rsidRDefault="003216B7" w:rsidP="003216B7">
      <w:pPr>
        <w:spacing w:after="0" w:line="240" w:lineRule="auto"/>
        <w:jc w:val="both"/>
        <w:rPr>
          <w:rFonts w:ascii="Times New Roman" w:hAnsi="Times New Roman" w:cs="Times New Roman"/>
          <w:b/>
          <w:bCs/>
          <w:sz w:val="24"/>
          <w:szCs w:val="24"/>
        </w:rPr>
      </w:pPr>
    </w:p>
    <w:p w14:paraId="0AE62CA3"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4.1 Content Analysis Approach</w:t>
      </w:r>
    </w:p>
    <w:p w14:paraId="3B4B290E" w14:textId="77777777" w:rsidR="003216B7" w:rsidRPr="000A6A66" w:rsidRDefault="003216B7" w:rsidP="003216B7">
      <w:pPr>
        <w:spacing w:after="0" w:line="240" w:lineRule="auto"/>
        <w:jc w:val="both"/>
        <w:rPr>
          <w:rFonts w:ascii="Times New Roman" w:hAnsi="Times New Roman" w:cs="Times New Roman"/>
          <w:sz w:val="24"/>
          <w:szCs w:val="24"/>
        </w:rPr>
      </w:pPr>
    </w:p>
    <w:p w14:paraId="4D72CEA2"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 xml:space="preserve">This study employed a qualitative </w:t>
      </w:r>
      <w:r w:rsidRPr="000A6A66">
        <w:rPr>
          <w:rFonts w:ascii="Times New Roman" w:hAnsi="Times New Roman" w:cs="Times New Roman"/>
          <w:b/>
          <w:bCs/>
          <w:sz w:val="24"/>
          <w:szCs w:val="24"/>
        </w:rPr>
        <w:t>content analysis</w:t>
      </w:r>
      <w:r w:rsidRPr="000A6A66">
        <w:rPr>
          <w:rFonts w:ascii="Times New Roman" w:hAnsi="Times New Roman" w:cs="Times New Roman"/>
          <w:sz w:val="24"/>
          <w:szCs w:val="24"/>
        </w:rPr>
        <w:t xml:space="preserve"> method within a systematic scientific literature review design to examine the transformative roles of Generative Artificial Intelligence (GenAI) as a co-instructor in higher education. Content analysis is a rigorous research technique used to systematically categorize textual information to identify patterns, themes, and meanings (Krippendorff, 2018; Hsieh &amp; Shannon, 2005). This method is particularly appropriate for synthesizing emerging research domains where conceptual consolidation is still developing.</w:t>
      </w:r>
    </w:p>
    <w:p w14:paraId="486E00CE" w14:textId="77777777" w:rsidR="003216B7" w:rsidRPr="000A6A66" w:rsidRDefault="003216B7" w:rsidP="003216B7">
      <w:pPr>
        <w:spacing w:after="0" w:line="240" w:lineRule="auto"/>
        <w:jc w:val="both"/>
        <w:rPr>
          <w:rFonts w:ascii="Times New Roman" w:hAnsi="Times New Roman" w:cs="Times New Roman"/>
          <w:b/>
          <w:bCs/>
          <w:sz w:val="24"/>
          <w:szCs w:val="24"/>
        </w:rPr>
      </w:pPr>
    </w:p>
    <w:p w14:paraId="3F21C484"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4.2 Research Design</w:t>
      </w:r>
    </w:p>
    <w:p w14:paraId="0D7CC217" w14:textId="77777777" w:rsidR="003216B7" w:rsidRPr="000A6A66" w:rsidRDefault="003216B7" w:rsidP="003216B7">
      <w:pPr>
        <w:spacing w:after="0" w:line="240" w:lineRule="auto"/>
        <w:jc w:val="both"/>
        <w:rPr>
          <w:rFonts w:ascii="Times New Roman" w:hAnsi="Times New Roman" w:cs="Times New Roman"/>
          <w:sz w:val="24"/>
          <w:szCs w:val="24"/>
        </w:rPr>
      </w:pPr>
    </w:p>
    <w:p w14:paraId="062EA06F"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 xml:space="preserve">The review followed established guidelines for systematic reviews to ensure transparency, replicability, and analytical rigor (Page et al., 2021). Peer-reviewed journal articles and conference proceedings published between 2023 and 2025 were retrieved from major academic databases, including Scopus, Web of Science, ERIC, and Google Scholar. Keywords used in the search </w:t>
      </w:r>
      <w:r w:rsidRPr="000A6A66">
        <w:rPr>
          <w:rFonts w:ascii="Times New Roman" w:hAnsi="Times New Roman" w:cs="Times New Roman"/>
          <w:sz w:val="24"/>
          <w:szCs w:val="24"/>
        </w:rPr>
        <w:lastRenderedPageBreak/>
        <w:t>process included “Generative AI,” “ChatGPT,” “AI in higher education,” “AI tutoring,” “AI assessment,” and “co-instructor.”</w:t>
      </w:r>
    </w:p>
    <w:p w14:paraId="45CD7F04" w14:textId="77777777" w:rsidR="003216B7" w:rsidRPr="000A6A66" w:rsidRDefault="003216B7" w:rsidP="003216B7">
      <w:pPr>
        <w:spacing w:after="0" w:line="240" w:lineRule="auto"/>
        <w:jc w:val="both"/>
        <w:rPr>
          <w:rFonts w:ascii="Times New Roman" w:hAnsi="Times New Roman" w:cs="Times New Roman"/>
          <w:sz w:val="24"/>
          <w:szCs w:val="24"/>
        </w:rPr>
      </w:pPr>
    </w:p>
    <w:p w14:paraId="778E9B3C"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Inclusion criteria were:</w:t>
      </w:r>
    </w:p>
    <w:p w14:paraId="34E64462" w14:textId="77777777" w:rsidR="003216B7" w:rsidRPr="000A6A66" w:rsidRDefault="003216B7" w:rsidP="003216B7">
      <w:pPr>
        <w:numPr>
          <w:ilvl w:val="0"/>
          <w:numId w:val="1"/>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Empirical studies conducted in higher education settings;</w:t>
      </w:r>
    </w:p>
    <w:p w14:paraId="00DA398C" w14:textId="77777777" w:rsidR="003216B7" w:rsidRPr="000A6A66" w:rsidRDefault="003216B7" w:rsidP="003216B7">
      <w:pPr>
        <w:numPr>
          <w:ilvl w:val="0"/>
          <w:numId w:val="1"/>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Explicit integration of generative AI tools (e.g., large language models);</w:t>
      </w:r>
    </w:p>
    <w:p w14:paraId="4EDE7072" w14:textId="77777777" w:rsidR="003216B7" w:rsidRPr="000A6A66" w:rsidRDefault="003216B7" w:rsidP="003216B7">
      <w:pPr>
        <w:numPr>
          <w:ilvl w:val="0"/>
          <w:numId w:val="1"/>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Measurable instructional, learning, or governance outcomes;</w:t>
      </w:r>
    </w:p>
    <w:p w14:paraId="468CB548" w14:textId="77777777" w:rsidR="003216B7" w:rsidRPr="000A6A66" w:rsidRDefault="003216B7" w:rsidP="003216B7">
      <w:pPr>
        <w:numPr>
          <w:ilvl w:val="0"/>
          <w:numId w:val="1"/>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Publication in peer-reviewed outlets;</w:t>
      </w:r>
    </w:p>
    <w:p w14:paraId="1F1377BB" w14:textId="77777777" w:rsidR="003216B7" w:rsidRPr="000A6A66" w:rsidRDefault="003216B7" w:rsidP="003216B7">
      <w:pPr>
        <w:numPr>
          <w:ilvl w:val="0"/>
          <w:numId w:val="1"/>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English-language publication.</w:t>
      </w:r>
    </w:p>
    <w:p w14:paraId="48E4FBFA" w14:textId="77777777" w:rsidR="003216B7" w:rsidRPr="000A6A66" w:rsidRDefault="003216B7" w:rsidP="003216B7">
      <w:pPr>
        <w:spacing w:after="0" w:line="240" w:lineRule="auto"/>
        <w:jc w:val="both"/>
        <w:rPr>
          <w:rFonts w:ascii="Times New Roman" w:hAnsi="Times New Roman" w:cs="Times New Roman"/>
          <w:sz w:val="24"/>
          <w:szCs w:val="24"/>
        </w:rPr>
      </w:pPr>
    </w:p>
    <w:p w14:paraId="13A384C2"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After screening titles, abstracts, and full texts, 20 studies met the inclusion criteria and were subjected to detailed content analysis.</w:t>
      </w:r>
    </w:p>
    <w:p w14:paraId="0328BF47" w14:textId="77777777" w:rsidR="003216B7" w:rsidRPr="000A6A66" w:rsidRDefault="003216B7" w:rsidP="003216B7">
      <w:pPr>
        <w:spacing w:after="0" w:line="240" w:lineRule="auto"/>
        <w:jc w:val="both"/>
        <w:rPr>
          <w:rFonts w:ascii="Times New Roman" w:hAnsi="Times New Roman" w:cs="Times New Roman"/>
          <w:b/>
          <w:bCs/>
          <w:sz w:val="24"/>
          <w:szCs w:val="24"/>
        </w:rPr>
      </w:pPr>
    </w:p>
    <w:p w14:paraId="4D3EAE21"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4.3 Data Analysis Procedure</w:t>
      </w:r>
    </w:p>
    <w:p w14:paraId="78AB0FB0" w14:textId="77777777" w:rsidR="003216B7" w:rsidRPr="000A6A66" w:rsidRDefault="003216B7" w:rsidP="003216B7">
      <w:pPr>
        <w:spacing w:after="0" w:line="240" w:lineRule="auto"/>
        <w:jc w:val="both"/>
        <w:rPr>
          <w:rFonts w:ascii="Times New Roman" w:hAnsi="Times New Roman" w:cs="Times New Roman"/>
          <w:sz w:val="24"/>
          <w:szCs w:val="24"/>
        </w:rPr>
      </w:pPr>
    </w:p>
    <w:p w14:paraId="5585D2C4"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 xml:space="preserve">The study adopted a </w:t>
      </w:r>
      <w:r w:rsidRPr="000A6A66">
        <w:rPr>
          <w:rFonts w:ascii="Times New Roman" w:hAnsi="Times New Roman" w:cs="Times New Roman"/>
          <w:b/>
          <w:bCs/>
          <w:sz w:val="24"/>
          <w:szCs w:val="24"/>
        </w:rPr>
        <w:t>directed content analysis</w:t>
      </w:r>
      <w:r w:rsidRPr="000A6A66">
        <w:rPr>
          <w:rFonts w:ascii="Times New Roman" w:hAnsi="Times New Roman" w:cs="Times New Roman"/>
          <w:sz w:val="24"/>
          <w:szCs w:val="24"/>
        </w:rPr>
        <w:t xml:space="preserve"> approach, which begins with predetermined analytical categories derived from theory while allowing new categories to emerge inductively (Hsieh &amp; Shannon, 2005). Initial coding categories were informed by contemporary discussions of AI-augmented pedagogy and instructional systems theory.</w:t>
      </w:r>
    </w:p>
    <w:p w14:paraId="09F37E8D" w14:textId="77777777" w:rsidR="003216B7" w:rsidRPr="000A6A66" w:rsidRDefault="003216B7" w:rsidP="003216B7">
      <w:pPr>
        <w:spacing w:after="0" w:line="240" w:lineRule="auto"/>
        <w:jc w:val="both"/>
        <w:rPr>
          <w:rFonts w:ascii="Times New Roman" w:hAnsi="Times New Roman" w:cs="Times New Roman"/>
          <w:sz w:val="24"/>
          <w:szCs w:val="24"/>
        </w:rPr>
      </w:pPr>
    </w:p>
    <w:p w14:paraId="5D4A966D"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Each article was coded using a structured coding matrix capturing:</w:t>
      </w:r>
    </w:p>
    <w:p w14:paraId="1179BE13" w14:textId="77777777" w:rsidR="003216B7" w:rsidRPr="000A6A66" w:rsidRDefault="003216B7" w:rsidP="003216B7">
      <w:pPr>
        <w:numPr>
          <w:ilvl w:val="0"/>
          <w:numId w:val="3"/>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Context and discipline</w:t>
      </w:r>
    </w:p>
    <w:p w14:paraId="067D96A7" w14:textId="77777777" w:rsidR="003216B7" w:rsidRPr="000A6A66" w:rsidRDefault="003216B7" w:rsidP="003216B7">
      <w:pPr>
        <w:numPr>
          <w:ilvl w:val="0"/>
          <w:numId w:val="3"/>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Type of GenAI application</w:t>
      </w:r>
    </w:p>
    <w:p w14:paraId="1B093D8B" w14:textId="77777777" w:rsidR="003216B7" w:rsidRPr="000A6A66" w:rsidRDefault="003216B7" w:rsidP="003216B7">
      <w:pPr>
        <w:numPr>
          <w:ilvl w:val="0"/>
          <w:numId w:val="3"/>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Pedagogical function</w:t>
      </w:r>
    </w:p>
    <w:p w14:paraId="4C8AABCD" w14:textId="77777777" w:rsidR="003216B7" w:rsidRPr="000A6A66" w:rsidRDefault="003216B7" w:rsidP="003216B7">
      <w:pPr>
        <w:numPr>
          <w:ilvl w:val="0"/>
          <w:numId w:val="3"/>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Measured learning outcomes</w:t>
      </w:r>
    </w:p>
    <w:p w14:paraId="7EEDBB0D" w14:textId="77777777" w:rsidR="003216B7" w:rsidRPr="000A6A66" w:rsidRDefault="003216B7" w:rsidP="003216B7">
      <w:pPr>
        <w:numPr>
          <w:ilvl w:val="0"/>
          <w:numId w:val="3"/>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Reported benefits</w:t>
      </w:r>
    </w:p>
    <w:p w14:paraId="012DCAED" w14:textId="77777777" w:rsidR="003216B7" w:rsidRPr="000A6A66" w:rsidRDefault="003216B7" w:rsidP="003216B7">
      <w:pPr>
        <w:numPr>
          <w:ilvl w:val="0"/>
          <w:numId w:val="3"/>
        </w:num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Ethical and governance considerations</w:t>
      </w:r>
    </w:p>
    <w:p w14:paraId="54CE9A79" w14:textId="77777777" w:rsidR="003216B7" w:rsidRPr="000A6A66" w:rsidRDefault="003216B7" w:rsidP="003216B7">
      <w:pPr>
        <w:spacing w:after="0" w:line="240" w:lineRule="auto"/>
        <w:jc w:val="both"/>
        <w:rPr>
          <w:rFonts w:ascii="Times New Roman" w:hAnsi="Times New Roman" w:cs="Times New Roman"/>
          <w:sz w:val="24"/>
          <w:szCs w:val="24"/>
        </w:rPr>
      </w:pPr>
    </w:p>
    <w:p w14:paraId="1508EC87"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Through iterative coding and constant comparison, three dominant co-instructional themes emerged:</w:t>
      </w:r>
    </w:p>
    <w:p w14:paraId="1266AA72" w14:textId="77777777" w:rsidR="003216B7" w:rsidRPr="000A6A66" w:rsidRDefault="003216B7" w:rsidP="003216B7">
      <w:pPr>
        <w:spacing w:after="0" w:line="240" w:lineRule="auto"/>
        <w:jc w:val="both"/>
        <w:rPr>
          <w:rFonts w:ascii="Times New Roman" w:hAnsi="Times New Roman" w:cs="Times New Roman"/>
          <w:sz w:val="24"/>
          <w:szCs w:val="24"/>
        </w:rPr>
      </w:pPr>
    </w:p>
    <w:p w14:paraId="07A5A21F" w14:textId="77777777" w:rsidR="003216B7" w:rsidRPr="000A6A66" w:rsidRDefault="003216B7" w:rsidP="003216B7">
      <w:pPr>
        <w:numPr>
          <w:ilvl w:val="0"/>
          <w:numId w:val="2"/>
        </w:numPr>
        <w:spacing w:after="0" w:line="240" w:lineRule="auto"/>
        <w:jc w:val="both"/>
        <w:rPr>
          <w:rFonts w:ascii="Times New Roman" w:hAnsi="Times New Roman" w:cs="Times New Roman"/>
          <w:sz w:val="24"/>
          <w:szCs w:val="24"/>
        </w:rPr>
      </w:pPr>
      <w:r w:rsidRPr="000A6A66">
        <w:rPr>
          <w:rFonts w:ascii="Times New Roman" w:hAnsi="Times New Roman" w:cs="Times New Roman"/>
          <w:b/>
          <w:bCs/>
          <w:sz w:val="24"/>
          <w:szCs w:val="24"/>
        </w:rPr>
        <w:t>Co-Planning</w:t>
      </w:r>
      <w:r w:rsidRPr="000A6A66">
        <w:rPr>
          <w:rFonts w:ascii="Times New Roman" w:hAnsi="Times New Roman" w:cs="Times New Roman"/>
          <w:sz w:val="24"/>
          <w:szCs w:val="24"/>
        </w:rPr>
        <w:t xml:space="preserve"> (curriculum design, lesson planning, instructional material generation)</w:t>
      </w:r>
    </w:p>
    <w:p w14:paraId="78493668" w14:textId="77777777" w:rsidR="003216B7" w:rsidRPr="000A6A66" w:rsidRDefault="003216B7" w:rsidP="003216B7">
      <w:pPr>
        <w:numPr>
          <w:ilvl w:val="0"/>
          <w:numId w:val="2"/>
        </w:numPr>
        <w:spacing w:after="0" w:line="240" w:lineRule="auto"/>
        <w:jc w:val="both"/>
        <w:rPr>
          <w:rFonts w:ascii="Times New Roman" w:hAnsi="Times New Roman" w:cs="Times New Roman"/>
          <w:sz w:val="24"/>
          <w:szCs w:val="24"/>
        </w:rPr>
      </w:pPr>
      <w:r w:rsidRPr="000A6A66">
        <w:rPr>
          <w:rFonts w:ascii="Times New Roman" w:hAnsi="Times New Roman" w:cs="Times New Roman"/>
          <w:b/>
          <w:bCs/>
          <w:sz w:val="24"/>
          <w:szCs w:val="24"/>
        </w:rPr>
        <w:t>Co-Instruction</w:t>
      </w:r>
      <w:r w:rsidRPr="000A6A66">
        <w:rPr>
          <w:rFonts w:ascii="Times New Roman" w:hAnsi="Times New Roman" w:cs="Times New Roman"/>
          <w:sz w:val="24"/>
          <w:szCs w:val="24"/>
        </w:rPr>
        <w:t xml:space="preserve"> (personalized tutoring, adaptive explanations, scaffolding support)</w:t>
      </w:r>
    </w:p>
    <w:p w14:paraId="2BB927FF" w14:textId="77777777" w:rsidR="003216B7" w:rsidRPr="000A6A66" w:rsidRDefault="003216B7" w:rsidP="003216B7">
      <w:pPr>
        <w:numPr>
          <w:ilvl w:val="0"/>
          <w:numId w:val="2"/>
        </w:numPr>
        <w:spacing w:after="0" w:line="240" w:lineRule="auto"/>
        <w:jc w:val="both"/>
        <w:rPr>
          <w:rFonts w:ascii="Times New Roman" w:hAnsi="Times New Roman" w:cs="Times New Roman"/>
          <w:sz w:val="24"/>
          <w:szCs w:val="24"/>
        </w:rPr>
      </w:pPr>
      <w:r w:rsidRPr="000A6A66">
        <w:rPr>
          <w:rFonts w:ascii="Times New Roman" w:hAnsi="Times New Roman" w:cs="Times New Roman"/>
          <w:b/>
          <w:bCs/>
          <w:sz w:val="24"/>
          <w:szCs w:val="24"/>
        </w:rPr>
        <w:t>Co-Assessment</w:t>
      </w:r>
      <w:r w:rsidRPr="000A6A66">
        <w:rPr>
          <w:rFonts w:ascii="Times New Roman" w:hAnsi="Times New Roman" w:cs="Times New Roman"/>
          <w:sz w:val="24"/>
          <w:szCs w:val="24"/>
        </w:rPr>
        <w:t xml:space="preserve"> (automated feedback, rubric-guided grading support, analytics-driven insights)</w:t>
      </w:r>
    </w:p>
    <w:p w14:paraId="794030FC" w14:textId="77777777" w:rsidR="003216B7" w:rsidRPr="000A6A66" w:rsidRDefault="003216B7" w:rsidP="003216B7">
      <w:pPr>
        <w:spacing w:after="0" w:line="240" w:lineRule="auto"/>
        <w:ind w:left="720"/>
        <w:jc w:val="both"/>
        <w:rPr>
          <w:rFonts w:ascii="Times New Roman" w:hAnsi="Times New Roman" w:cs="Times New Roman"/>
          <w:sz w:val="24"/>
          <w:szCs w:val="24"/>
        </w:rPr>
      </w:pPr>
    </w:p>
    <w:p w14:paraId="2EA41B19"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5. Benefits and Applications of GenAI Co-Instruction</w:t>
      </w:r>
    </w:p>
    <w:p w14:paraId="68B0691E" w14:textId="77777777" w:rsidR="003216B7" w:rsidRPr="000A6A66" w:rsidRDefault="003216B7" w:rsidP="003216B7">
      <w:pPr>
        <w:spacing w:after="0" w:line="240" w:lineRule="auto"/>
        <w:rPr>
          <w:rFonts w:ascii="Times New Roman" w:hAnsi="Times New Roman" w:cs="Times New Roman"/>
          <w:b/>
          <w:bCs/>
          <w:sz w:val="24"/>
          <w:szCs w:val="24"/>
        </w:rPr>
      </w:pPr>
    </w:p>
    <w:p w14:paraId="52BD9856"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The literature documents substantial benefits and diverse applications of GenAI as a co-instructor across three primary domains: co-planning, co-instruction, and co-assessment.</w:t>
      </w:r>
    </w:p>
    <w:p w14:paraId="4E89FF6C" w14:textId="77777777" w:rsidR="003216B7" w:rsidRPr="000A6A66" w:rsidRDefault="003216B7" w:rsidP="003216B7">
      <w:pPr>
        <w:spacing w:after="0" w:line="240" w:lineRule="auto"/>
        <w:jc w:val="both"/>
        <w:rPr>
          <w:rFonts w:ascii="Times New Roman" w:hAnsi="Times New Roman" w:cs="Times New Roman"/>
          <w:sz w:val="24"/>
          <w:szCs w:val="24"/>
        </w:rPr>
      </w:pPr>
    </w:p>
    <w:p w14:paraId="1F18A675"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5.1 Co-Planning - Curriculum Design and Resource Development</w:t>
      </w:r>
    </w:p>
    <w:p w14:paraId="0FB69047" w14:textId="77777777" w:rsidR="003216B7" w:rsidRPr="000A6A66" w:rsidRDefault="003216B7" w:rsidP="003216B7">
      <w:pPr>
        <w:spacing w:after="0" w:line="240" w:lineRule="auto"/>
        <w:jc w:val="both"/>
        <w:rPr>
          <w:rFonts w:ascii="Times New Roman" w:hAnsi="Times New Roman" w:cs="Times New Roman"/>
          <w:b/>
          <w:bCs/>
          <w:sz w:val="24"/>
          <w:szCs w:val="24"/>
        </w:rPr>
      </w:pPr>
    </w:p>
    <w:p w14:paraId="69C9A8FD"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 xml:space="preserve">GenAI systems demonstrate significant potential to support instructors in curriculum design, lesson planning, and educational resource development. Zhang (2025) reported that the DS-ASST system significantly improved instructor workflow by reducing routine content creation time and </w:t>
      </w:r>
      <w:r w:rsidRPr="000A6A66">
        <w:rPr>
          <w:rFonts w:ascii="Times New Roman" w:hAnsi="Times New Roman" w:cs="Times New Roman"/>
          <w:sz w:val="24"/>
          <w:szCs w:val="24"/>
        </w:rPr>
        <w:lastRenderedPageBreak/>
        <w:t>enabling greater focus on pedagogical refinement. The system utilized RAG technology to generate course-specific materials grounded in verified course documents, addressing concerns about generic or inaccurate AI outputs.</w:t>
      </w:r>
    </w:p>
    <w:p w14:paraId="7864F0C3"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Practical applications in co-planning include generating lesson drafts, creating diverse practice problems, developing syllabi, curating topics, organizing lectures, and crafting assignments (Joon et al., 2024).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 documented GenAI's capacity to create lesson plans, presentations, videos, exam questions, and support curriculum mapping and assessment of prior learning. The technology enables instructors to rapidly prototype multiple versions of learning materials, facilitating iterative refinement and adaptation to diverse student needs (Wajeed, 2025).</w:t>
      </w:r>
    </w:p>
    <w:p w14:paraId="53755689"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Chaves et al. (2025) emphasized GenAI's role as a pedagogical partner in methodological design and didactic planning, offering benefits in adapting learning to student needs and promoting personalized educational experiences. Silva et al. (2025) identified GenAI applications in creating personalized learning materials and optimizing administrative tasks like frequency management and report generation, freeing teacher time for pedagogical planning.</w:t>
      </w:r>
    </w:p>
    <w:p w14:paraId="57859C9C"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The efficiency gains from AI-assisted planning are substantial. Instructors report being able to reallocate time from routine content creation to higher-order pedagogical activities such as designing active learning experiences, developing assessment strategies, and providing individualized student mentoring (Zhang, 2025). However, the literature emphasizes that effective co-planning requires instructors to maintain pedagogical control, validating AI-generated materials for accuracy, appropriateness, and alignment with learning objectives (Shubhanshi, 2025).</w:t>
      </w:r>
    </w:p>
    <w:p w14:paraId="3BD5FA84" w14:textId="77777777" w:rsidR="003216B7" w:rsidRPr="000A6A66" w:rsidRDefault="003216B7" w:rsidP="003216B7">
      <w:pPr>
        <w:spacing w:after="0" w:line="240" w:lineRule="auto"/>
        <w:jc w:val="both"/>
        <w:rPr>
          <w:rFonts w:ascii="Times New Roman" w:hAnsi="Times New Roman" w:cs="Times New Roman"/>
          <w:sz w:val="24"/>
          <w:szCs w:val="24"/>
        </w:rPr>
      </w:pPr>
    </w:p>
    <w:p w14:paraId="1AF87EBC"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5.2 Co-Instruction - Personalized Learning and Student Support</w:t>
      </w:r>
    </w:p>
    <w:p w14:paraId="4A22B189" w14:textId="77777777" w:rsidR="003216B7" w:rsidRPr="000A6A66" w:rsidRDefault="003216B7" w:rsidP="003216B7">
      <w:pPr>
        <w:spacing w:after="0" w:line="240" w:lineRule="auto"/>
        <w:jc w:val="both"/>
        <w:rPr>
          <w:rFonts w:ascii="Times New Roman" w:hAnsi="Times New Roman" w:cs="Times New Roman"/>
          <w:b/>
          <w:bCs/>
          <w:sz w:val="24"/>
          <w:szCs w:val="24"/>
        </w:rPr>
      </w:pPr>
    </w:p>
    <w:p w14:paraId="3001BA4C"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GenAI's capacity to provide personalized, on-demand student support represents one of its most widely documented benefits. Zhang (2025) found that the DS-ASST system provided students with on-demand concept clarification, guided problem-solving, and personalized learning paths, fostering self-directed learning and engagement with complex data analysis. Students reported increased comfort with help-seeking and accessibility compared to traditional office hours or email communication.</w:t>
      </w:r>
    </w:p>
    <w:p w14:paraId="4D54D42B"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Sajja et al. (2025) documented that students valued AI assistants for accessibility and comfort, finding them easier to use than seeking help from instructors, particularly for homework completion and concept understanding. The AI functioned as a supplement to human instruction, providing immediate support without replacing the deeper pedagogical relationship with human teachers. Wajeed (2025) highlighted digital teaching assistants and AI-powered chat advisors as providing scalable student support, enabling personalized, flexible, and interactive learning experiences.</w:t>
      </w:r>
    </w:p>
    <w:p w14:paraId="4A5C584D" w14:textId="77777777" w:rsidR="003216B7" w:rsidRPr="000A6A66" w:rsidRDefault="003216B7" w:rsidP="003216B7">
      <w:pPr>
        <w:spacing w:after="0" w:line="240" w:lineRule="auto"/>
        <w:ind w:firstLine="720"/>
        <w:jc w:val="both"/>
        <w:rPr>
          <w:rFonts w:ascii="Times New Roman" w:hAnsi="Times New Roman" w:cs="Times New Roman"/>
          <w:sz w:val="24"/>
          <w:szCs w:val="24"/>
        </w:rPr>
      </w:pP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identified GenAI's capacity to offer personalized learning, immediate feedback, and writing support, while also aiding academic research through data collection, analysis, hypothesis generation, and summary production. Dwivedi et al. (2023) noted GenAI's potential for one-on-one tutoring, language learning support, and providing immediate feedback on writing assignments including grammar, organization, and content.</w:t>
      </w:r>
    </w:p>
    <w:p w14:paraId="53B46447"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The personalization capabilities extend beyond simple question-answering to adaptive learning pathways.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 described tools like </w:t>
      </w:r>
      <w:proofErr w:type="spellStart"/>
      <w:r w:rsidRPr="000A6A66">
        <w:rPr>
          <w:rFonts w:ascii="Times New Roman" w:hAnsi="Times New Roman" w:cs="Times New Roman"/>
          <w:sz w:val="24"/>
          <w:szCs w:val="24"/>
        </w:rPr>
        <w:t>ECoach</w:t>
      </w:r>
      <w:proofErr w:type="spellEnd"/>
      <w:r w:rsidRPr="000A6A66">
        <w:rPr>
          <w:rFonts w:ascii="Times New Roman" w:hAnsi="Times New Roman" w:cs="Times New Roman"/>
          <w:sz w:val="24"/>
          <w:szCs w:val="24"/>
        </w:rPr>
        <w:t xml:space="preserve"> that offer personalized adaptive learning, improving student performance and reducing achievement gaps. Neupane et al. </w:t>
      </w:r>
      <w:r w:rsidRPr="000A6A66">
        <w:rPr>
          <w:rFonts w:ascii="Times New Roman" w:hAnsi="Times New Roman" w:cs="Times New Roman"/>
          <w:sz w:val="24"/>
          <w:szCs w:val="24"/>
        </w:rPr>
        <w:lastRenderedPageBreak/>
        <w:t>(2024) emphasized GenAI's role in enriching personalized and adaptive learning experiences through tools like ChatGPT and virtual learning assistants.</w:t>
      </w:r>
    </w:p>
    <w:p w14:paraId="4A77DD9F"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Importantly, the literature consistently emphasizes that effective co-instruction requires human oversight. Jamie et al. (2024) found that ChatGPT, when supervised by teaching assistants, significantly enhanced student learning and exam performance in Data Structures and Algorithms courses. The hybrid model balanced ChatGPT's supplementary support for routine tasks with human instruction for critical thinking and managing learning pathways, demonstrating that supervised AI use produces better outcomes than unsupervised student access.</w:t>
      </w:r>
    </w:p>
    <w:p w14:paraId="737DF0D4" w14:textId="77777777" w:rsidR="003216B7" w:rsidRPr="000A6A66" w:rsidRDefault="003216B7" w:rsidP="003216B7">
      <w:pPr>
        <w:spacing w:after="0" w:line="240" w:lineRule="auto"/>
        <w:jc w:val="both"/>
        <w:rPr>
          <w:rFonts w:ascii="Times New Roman" w:hAnsi="Times New Roman" w:cs="Times New Roman"/>
          <w:sz w:val="24"/>
          <w:szCs w:val="24"/>
        </w:rPr>
      </w:pPr>
    </w:p>
    <w:p w14:paraId="418CED93"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5.3 Co-Assessment - Feedback and Evaluation</w:t>
      </w:r>
    </w:p>
    <w:p w14:paraId="56830448" w14:textId="77777777" w:rsidR="003216B7" w:rsidRPr="000A6A66" w:rsidRDefault="003216B7" w:rsidP="003216B7">
      <w:pPr>
        <w:spacing w:after="0" w:line="240" w:lineRule="auto"/>
        <w:rPr>
          <w:rFonts w:ascii="Times New Roman" w:hAnsi="Times New Roman" w:cs="Times New Roman"/>
          <w:b/>
          <w:bCs/>
          <w:sz w:val="24"/>
          <w:szCs w:val="24"/>
        </w:rPr>
      </w:pPr>
    </w:p>
    <w:p w14:paraId="7B481CDD"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GenAI applications in assessment and feedback generation represent a rapidly developing area with significant potential to address the scalability challenges of providing timely, detailed feedback to large student cohorts. Xiao et al. (2024) explored LLMs for Automated Essay Scoring, finding that while LLMs did not surpass state-of-the-art models in performance, they offered consistency, generalizability, and explainability. Human-AI co-grading experiments demonstrated that the system enhanced human graders' performance and efficiency, especially for essays where the model had lower confidence.</w:t>
      </w:r>
    </w:p>
    <w:p w14:paraId="18883AE8" w14:textId="77777777" w:rsidR="003216B7" w:rsidRPr="000A6A66" w:rsidRDefault="003216B7" w:rsidP="003216B7">
      <w:pPr>
        <w:spacing w:after="0" w:line="240" w:lineRule="auto"/>
        <w:ind w:firstLine="720"/>
        <w:jc w:val="both"/>
        <w:rPr>
          <w:rFonts w:ascii="Times New Roman" w:hAnsi="Times New Roman" w:cs="Times New Roman"/>
          <w:sz w:val="24"/>
          <w:szCs w:val="24"/>
        </w:rPr>
      </w:pP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identified GenAI's capacity to help professors establish evaluation rubrics and provide ideas to improve classes. Joon et al. (2024) documented GenAI's role in assisting with grading and feedback, automating routine tasks while reducing teacher workload.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 noted GenAI's ability to provide customized feedback and check alignment between learning outcomes and assessments.</w:t>
      </w:r>
    </w:p>
    <w:p w14:paraId="3D488A0F"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The literature emphasizes that AI-assisted assessment is most effective when implemented within a </w:t>
      </w:r>
      <w:proofErr w:type="gramStart"/>
      <w:r w:rsidRPr="000A6A66">
        <w:rPr>
          <w:rFonts w:ascii="Times New Roman" w:hAnsi="Times New Roman" w:cs="Times New Roman"/>
          <w:sz w:val="24"/>
          <w:szCs w:val="24"/>
        </w:rPr>
        <w:t>Teacher</w:t>
      </w:r>
      <w:proofErr w:type="gramEnd"/>
      <w:r w:rsidRPr="000A6A66">
        <w:rPr>
          <w:rFonts w:ascii="Times New Roman" w:hAnsi="Times New Roman" w:cs="Times New Roman"/>
          <w:sz w:val="24"/>
          <w:szCs w:val="24"/>
        </w:rPr>
        <w:t xml:space="preserve">-in-the-Loop framework.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xml:space="preserve"> (2025) recommended that instructors validate AI outputs during co-assessment, flagging questionable submissions for instructor review and ensuring that AI-generated feedback aligns with pedagogical goals and course-specific criteria. This approach preserves instructor judgment while leveraging AI's capacity for rapid, consistent evaluation.</w:t>
      </w:r>
    </w:p>
    <w:p w14:paraId="22E528A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Silva et al. (2025) highlighted intelligent tutoring systems that provide immediate feedback as a key application, noting that such systems increase efficiency and enhance critical thinking and communication skills when properly integrated. The capacity to provide formative feedback at scale enables more frequent assessment cycles, supporting iterative learning and skill development (Zhang, 2025).</w:t>
      </w:r>
    </w:p>
    <w:p w14:paraId="4C5497C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However, concerns about assessment reliability, fairness, and the potential for AI to perpetuate biases in evaluation remain significant challenges requiring ongoing attention (Kotsis, 2025). The literature consistently recommends that high-stakes summative assessments retain substantial human oversight, with AI serving primarily to support formative assessment and feedback generation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w:t>
      </w:r>
    </w:p>
    <w:p w14:paraId="644EBD33" w14:textId="77777777" w:rsidR="003216B7" w:rsidRPr="000A6A66" w:rsidRDefault="003216B7" w:rsidP="003216B7">
      <w:pPr>
        <w:spacing w:after="0" w:line="240" w:lineRule="auto"/>
        <w:jc w:val="both"/>
        <w:rPr>
          <w:rFonts w:ascii="Times New Roman" w:hAnsi="Times New Roman" w:cs="Times New Roman"/>
          <w:sz w:val="24"/>
          <w:szCs w:val="24"/>
        </w:rPr>
      </w:pPr>
    </w:p>
    <w:p w14:paraId="3BBD318F"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6. Ethical Considerations and Challenges</w:t>
      </w:r>
    </w:p>
    <w:p w14:paraId="6423013B" w14:textId="77777777" w:rsidR="003216B7" w:rsidRPr="000A6A66" w:rsidRDefault="003216B7" w:rsidP="003216B7">
      <w:pPr>
        <w:spacing w:after="0" w:line="240" w:lineRule="auto"/>
        <w:rPr>
          <w:rFonts w:ascii="Times New Roman" w:hAnsi="Times New Roman" w:cs="Times New Roman"/>
          <w:b/>
          <w:bCs/>
          <w:sz w:val="24"/>
          <w:szCs w:val="24"/>
        </w:rPr>
      </w:pPr>
    </w:p>
    <w:p w14:paraId="2DF31CCF"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While the benefits of GenAI co-instruction are substantial, the literature documents significant ethical considerations and challenges that must be addressed for responsible implementation. This section synthesizes evidence on five primary ethical domains: academic integrity, algorithmic bias, data privacy, teacher autonomy, and student dependency.</w:t>
      </w:r>
    </w:p>
    <w:p w14:paraId="62A50C03" w14:textId="77777777" w:rsidR="003216B7" w:rsidRPr="000A6A66" w:rsidRDefault="003216B7" w:rsidP="003216B7">
      <w:pPr>
        <w:spacing w:after="0" w:line="240" w:lineRule="auto"/>
        <w:jc w:val="both"/>
        <w:rPr>
          <w:rFonts w:ascii="Times New Roman" w:hAnsi="Times New Roman" w:cs="Times New Roman"/>
          <w:sz w:val="24"/>
          <w:szCs w:val="24"/>
        </w:rPr>
      </w:pPr>
    </w:p>
    <w:p w14:paraId="70CAAE9F"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6.1 Academic Integrity and Plagiarism</w:t>
      </w:r>
    </w:p>
    <w:p w14:paraId="2A99FA4E" w14:textId="77777777" w:rsidR="003216B7" w:rsidRPr="000A6A66" w:rsidRDefault="003216B7" w:rsidP="003216B7">
      <w:pPr>
        <w:spacing w:after="0" w:line="240" w:lineRule="auto"/>
        <w:rPr>
          <w:rFonts w:ascii="Times New Roman" w:hAnsi="Times New Roman" w:cs="Times New Roman"/>
          <w:b/>
          <w:bCs/>
          <w:sz w:val="24"/>
          <w:szCs w:val="24"/>
        </w:rPr>
      </w:pPr>
    </w:p>
    <w:p w14:paraId="70245594"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 xml:space="preserve">Academic integrity concerns represent the most frequently cited challenge in the literature. </w:t>
      </w: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identified plagiarism and academic integrity as prominent concerns due to the difficulty in distinguishing AI-generated content from student work. Sajja et al. (2025) found that ethical uncertainty, particularly regarding institutional policy and academic integrity, emerged as a key barrier to full student engagement with AI assistants.</w:t>
      </w:r>
    </w:p>
    <w:p w14:paraId="3CF40767"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Jamie et al. (2024) emphasized that maintaining academic integrity requires teaching assistants to set clear guidelines to prevent misuse for dishonest purposes, noting concerns about academic dishonesty, reduced creativity, and diminished human interaction. Wajeed (2025) highlighted risks of academic dishonesty and intellectual property issues as significant challenges requiring attention.</w:t>
      </w:r>
    </w:p>
    <w:p w14:paraId="78CCBEF9"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The literature proposes several mitigation strategies. </w:t>
      </w: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recommended clear institutional policies, ethical use protocols, and explicit student declaration of AI tool use to foster genuine, autonomous learning. Silva et al. (2025) called for rethinking assessment methods and promoting critical digital literacy to address plagiarism concerns.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 advocated for designing AI-involved learning tasks to enhance creativity and focusing on process-based authentic assessments that are less susceptible to AI-enabled cheating.</w:t>
      </w:r>
    </w:p>
    <w:p w14:paraId="61C75E60"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Importantly, several scholars argue that academic integrity concerns should prompt pedagogical innovation rather than prohibition. </w:t>
      </w:r>
      <w:proofErr w:type="spellStart"/>
      <w:r w:rsidRPr="000A6A66">
        <w:rPr>
          <w:rFonts w:ascii="Times New Roman" w:hAnsi="Times New Roman" w:cs="Times New Roman"/>
          <w:sz w:val="24"/>
          <w:szCs w:val="24"/>
        </w:rPr>
        <w:t>Doménech</w:t>
      </w:r>
      <w:proofErr w:type="spellEnd"/>
      <w:r w:rsidRPr="000A6A66">
        <w:rPr>
          <w:rFonts w:ascii="Times New Roman" w:hAnsi="Times New Roman" w:cs="Times New Roman"/>
          <w:sz w:val="24"/>
          <w:szCs w:val="24"/>
        </w:rPr>
        <w:t xml:space="preserve"> (2023) and others suggest that the challenge is not to prevent AI use but to redesign assessments to emphasize higher-order thinking, creativity, and authentic application that AI cannot easily replicate. This perspective reframes academic integrity from a policing problem to a pedagogical opportunity.</w:t>
      </w:r>
    </w:p>
    <w:p w14:paraId="387C75E5" w14:textId="77777777" w:rsidR="003216B7" w:rsidRPr="000A6A66" w:rsidRDefault="003216B7" w:rsidP="003216B7">
      <w:pPr>
        <w:spacing w:after="0" w:line="240" w:lineRule="auto"/>
        <w:jc w:val="both"/>
        <w:rPr>
          <w:rFonts w:ascii="Times New Roman" w:hAnsi="Times New Roman" w:cs="Times New Roman"/>
          <w:sz w:val="24"/>
          <w:szCs w:val="24"/>
        </w:rPr>
      </w:pPr>
    </w:p>
    <w:p w14:paraId="19C3B70C"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6.2 Algorithmic Bias and Fairness</w:t>
      </w:r>
    </w:p>
    <w:p w14:paraId="04520D92" w14:textId="77777777" w:rsidR="003216B7" w:rsidRPr="000A6A66" w:rsidRDefault="003216B7" w:rsidP="003216B7">
      <w:pPr>
        <w:spacing w:after="0" w:line="240" w:lineRule="auto"/>
        <w:jc w:val="both"/>
        <w:rPr>
          <w:rFonts w:ascii="Times New Roman" w:hAnsi="Times New Roman" w:cs="Times New Roman"/>
          <w:b/>
          <w:bCs/>
          <w:sz w:val="24"/>
          <w:szCs w:val="24"/>
        </w:rPr>
      </w:pPr>
    </w:p>
    <w:p w14:paraId="5ADF5515"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Algorithmic bias represents a critical ethical concern with potential to perpetuate or amplify educational inequities. Joon et al. (2024) identified bias as a key challenge in GenAI implementation, emphasizing the need for AI fairness and accountability. Dwivedi et al. (2023) noted that bias from training data can lead to unfair or discriminatory outputs, requiring careful monitoring and mitigation.</w:t>
      </w:r>
    </w:p>
    <w:p w14:paraId="44CFE590"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Kotsis (2025) highlighted algorithmic bias as a challenge requiring transparent AI functionalities integrated into curricular frameworks and advancement of AI literacy.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 warned of potential for undetected bias in training data and the risk of perpetuating educational inequities if bias is not actively addressed.</w:t>
      </w:r>
    </w:p>
    <w:p w14:paraId="76A6A478"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Franco et al. (2024) emphasized that bias in AI tools can lead to unfair treatment, necessitating regular monitoring and mitigation strategies. The guide recommends that institutions establish processes for evaluating AI systems for bias and ensuring equitable access and outcomes across diverse student populations.</w:t>
      </w:r>
    </w:p>
    <w:p w14:paraId="720083A8"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Mitigation strategies include using explainable AI (XAI) approaches that make AI reasoning transparent and auditable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 conducting regular bias audits of AI systems, involving diverse stakeholders in AI design and evaluation, and maintaining human oversight to catch and correct biased outputs (Joon et al., 2024). However, the literature acknowledges that bias mitigation remains an ongoing challenge requiring sustained institutional commitment and technical expertise.</w:t>
      </w:r>
    </w:p>
    <w:p w14:paraId="18C7ABCF" w14:textId="77777777" w:rsidR="003216B7" w:rsidRPr="000A6A66" w:rsidRDefault="003216B7" w:rsidP="003216B7">
      <w:pPr>
        <w:spacing w:after="0" w:line="240" w:lineRule="auto"/>
        <w:jc w:val="both"/>
        <w:rPr>
          <w:rFonts w:ascii="Times New Roman" w:hAnsi="Times New Roman" w:cs="Times New Roman"/>
          <w:sz w:val="24"/>
          <w:szCs w:val="24"/>
        </w:rPr>
      </w:pPr>
    </w:p>
    <w:p w14:paraId="3F16EDB4"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6.3 Data Privacy and Security</w:t>
      </w:r>
    </w:p>
    <w:p w14:paraId="6DA9F37F" w14:textId="77777777" w:rsidR="003216B7" w:rsidRPr="000A6A66" w:rsidRDefault="003216B7" w:rsidP="003216B7">
      <w:pPr>
        <w:spacing w:after="0" w:line="240" w:lineRule="auto"/>
        <w:rPr>
          <w:rFonts w:ascii="Times New Roman" w:hAnsi="Times New Roman" w:cs="Times New Roman"/>
          <w:b/>
          <w:bCs/>
          <w:sz w:val="24"/>
          <w:szCs w:val="24"/>
        </w:rPr>
      </w:pPr>
    </w:p>
    <w:p w14:paraId="2BEF3890"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Data privacy and security concerns are prominent in the literature, particularly given the sensitive nature of educational data and the potential for AI systems to collect, store, and process personal information. Franco et al. (2024) emphasized that privacy and data protection require safeguards against misuse and unauthorized access, adhering to laws like GDPR and LGPD. The guide stresses the importance of obtaining informed consent for data usage and ensuring transparency about how student data is collected and used.</w:t>
      </w:r>
    </w:p>
    <w:p w14:paraId="1359B5AC"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Joon et al. (2024) identified privacy concerns as a key challenge, noting risks of privacy breaches and data misuse alongside AI's opaque decision-making processes. Dwivedi et al. (2023) warned of potential privacy breaches with sensitive student information, emphasizing the need for robust data governance frameworks.</w:t>
      </w:r>
    </w:p>
    <w:p w14:paraId="739B344A"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Pereira et al. (2024) highlighted data privacy as a critical ethical concern requiring comprehensive institutional policies and technical safeguards. Wajeed (2025) emphasized the importance of fairness and data privacy in GenAI implementation, calling for institutional frameworks that protect student rights.</w:t>
      </w:r>
    </w:p>
    <w:p w14:paraId="2431EC8D"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The literature recommends several protective measures: implementing data minimization principles that limit collection to necessary information, using anonymization and encryption to protect stored data, establishing clear data governance policies that specify retention periods and access controls, and providing transparency to students about data practices (Franco et al., 2024). Additionally, institutions should carefully evaluate third-party AI vendors for compliance with privacy regulations and data protection standards (Pereira et al., 2024).</w:t>
      </w:r>
    </w:p>
    <w:p w14:paraId="2A4CA5D4" w14:textId="77777777" w:rsidR="003216B7" w:rsidRPr="000A6A66" w:rsidRDefault="003216B7" w:rsidP="003216B7">
      <w:pPr>
        <w:spacing w:after="0" w:line="240" w:lineRule="auto"/>
        <w:jc w:val="both"/>
        <w:rPr>
          <w:rFonts w:ascii="Times New Roman" w:hAnsi="Times New Roman" w:cs="Times New Roman"/>
          <w:sz w:val="24"/>
          <w:szCs w:val="24"/>
        </w:rPr>
      </w:pPr>
    </w:p>
    <w:p w14:paraId="5982903A"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6.4 Teacher Autonomy and Professional Identity</w:t>
      </w:r>
    </w:p>
    <w:p w14:paraId="00E3F597" w14:textId="77777777" w:rsidR="003216B7" w:rsidRPr="000A6A66" w:rsidRDefault="003216B7" w:rsidP="003216B7">
      <w:pPr>
        <w:spacing w:after="0" w:line="240" w:lineRule="auto"/>
        <w:rPr>
          <w:rFonts w:ascii="Times New Roman" w:hAnsi="Times New Roman" w:cs="Times New Roman"/>
          <w:b/>
          <w:bCs/>
          <w:sz w:val="24"/>
          <w:szCs w:val="24"/>
        </w:rPr>
      </w:pPr>
    </w:p>
    <w:p w14:paraId="44514047"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The impact of GenAI on teacher autonomy and professional identity represents a nuanced ethical consideration. While AI can augment teaching capabilities, concerns exist about potential erosion of professional judgment and the redefinition of the educator role. Zhang (2025) noted that GenAI integration involves the redefinition of instructor roles, requiring careful attention to preserving pedagogical authority.</w:t>
      </w:r>
    </w:p>
    <w:p w14:paraId="7C1BB3E4" w14:textId="77777777" w:rsidR="003216B7" w:rsidRPr="000A6A66" w:rsidRDefault="003216B7" w:rsidP="003216B7">
      <w:pPr>
        <w:spacing w:after="0" w:line="240" w:lineRule="auto"/>
        <w:ind w:firstLine="720"/>
        <w:jc w:val="both"/>
        <w:rPr>
          <w:rFonts w:ascii="Times New Roman" w:hAnsi="Times New Roman" w:cs="Times New Roman"/>
          <w:sz w:val="24"/>
          <w:szCs w:val="24"/>
        </w:rPr>
      </w:pP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xml:space="preserve"> (2025) addressed teacher autonomy concerns through the Teacher-in-the-Loop framework, which positions educators as active supervisors who validate AI outputs and maintain pedagogical control. This approach preserves teacher agency while leveraging AI capabilities. Silva et al. (2025) identified potential loss of teacher autonomy due to automation as a concern requiring mitigation through appropriate implementation models.</w:t>
      </w:r>
    </w:p>
    <w:p w14:paraId="4DD11DCD"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Chaves et al. (2025) emphasized maintaining balance between AI and human connection in education, acknowledging that technology complements rather than replaces the essential human aspects of the educational process. This perspective frames AI as a tool that enhances rather than diminishes teacher professionalism when properly integrated.</w:t>
      </w:r>
    </w:p>
    <w:p w14:paraId="6A71119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The literature suggests that concerns about teacher autonomy can be addressed through participatory design processes that involve educators in AI system development, professional development that builds AI literacy and pedagogical integration skills, and institutional policies that affirm teacher authority over pedagogical decisions (Shubhanshi, 2025). Importantly, several studies emphasize that AI should be positioned as augmenting teacher capabilities rather than </w:t>
      </w:r>
      <w:r w:rsidRPr="000A6A66">
        <w:rPr>
          <w:rFonts w:ascii="Times New Roman" w:hAnsi="Times New Roman" w:cs="Times New Roman"/>
          <w:sz w:val="24"/>
          <w:szCs w:val="24"/>
        </w:rPr>
        <w:lastRenderedPageBreak/>
        <w:t xml:space="preserve">replacing teacher judgment, preserving the centrality of human pedagogical expertise (Chaves et al., 2025;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w:t>
      </w:r>
    </w:p>
    <w:p w14:paraId="0EBBEE8D" w14:textId="77777777" w:rsidR="003216B7" w:rsidRPr="000A6A66" w:rsidRDefault="003216B7" w:rsidP="003216B7">
      <w:pPr>
        <w:spacing w:after="0" w:line="240" w:lineRule="auto"/>
        <w:jc w:val="both"/>
        <w:rPr>
          <w:rFonts w:ascii="Times New Roman" w:hAnsi="Times New Roman" w:cs="Times New Roman"/>
          <w:sz w:val="24"/>
          <w:szCs w:val="24"/>
        </w:rPr>
      </w:pPr>
    </w:p>
    <w:p w14:paraId="5ABB48E6"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6.5 Student Dependency and Critical Thinking</w:t>
      </w:r>
    </w:p>
    <w:p w14:paraId="5DE889CD" w14:textId="77777777" w:rsidR="003216B7" w:rsidRPr="000A6A66" w:rsidRDefault="003216B7" w:rsidP="003216B7">
      <w:pPr>
        <w:spacing w:after="0" w:line="240" w:lineRule="auto"/>
        <w:jc w:val="both"/>
        <w:rPr>
          <w:rFonts w:ascii="Times New Roman" w:hAnsi="Times New Roman" w:cs="Times New Roman"/>
          <w:b/>
          <w:bCs/>
          <w:sz w:val="24"/>
          <w:szCs w:val="24"/>
        </w:rPr>
      </w:pPr>
    </w:p>
    <w:p w14:paraId="3CFB6D0B"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 xml:space="preserve">The risk of student over-reliance on AI and potential erosion of critical thinking skills represents a significant pedagogical concern. Neupane et al. (2024) noted that education administrators are concerned about excessive dependence and declining student proficiency as potential consequences of GenAI integration. </w:t>
      </w: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warned of student over-reliance leading to reduced critical thinking, emphasizing the need for clear policies that promote genuine, autonomous learning.</w:t>
      </w:r>
    </w:p>
    <w:p w14:paraId="1493043C"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Jamie et al. (2024) highlighted the importance of active teaching assistant involvement to mitigate student over-reliance on AI-generated content and ensure critical engagement rather than passive acceptance of answers. Dwivedi et al. (2023) noted that over-reliance can foster student dependency and hinder critical thinking, recommending education about AI limitations and emphasis on human-AI collaboration.</w:t>
      </w:r>
    </w:p>
    <w:p w14:paraId="67161EFA"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Silva et al. (2025) identified the risk of reduced critical thinking in students as a challenge requiring mitigation through pedagogical strategies that promote active engagement. Franco et al. (2024) emphasized the need to foster student autonomy and critical thinking, avoiding over-reliance on AI through pedagogical design that requires students to evaluate, synthesize, and apply AI-generated information rather than passively accepting it.</w:t>
      </w:r>
    </w:p>
    <w:p w14:paraId="56AF4AF7"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Mitigation strategies include designing learning activities that require students to critique and evaluate AI outputs, teaching metacognitive skills that help students recognize when and how to use AI appropriately, implementing scaffolded AI use that gradually increases student responsibility, and emphasizing process over product in assessment to ensure students develop underlying skills rather than simply producing AI-generated outputs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 (Jamie et al., 2024). The literature emphasizes that preventing dependency requires intentional pedagogical design rather than simply restricting AI access.</w:t>
      </w:r>
    </w:p>
    <w:p w14:paraId="1DDBC005" w14:textId="77777777" w:rsidR="003216B7" w:rsidRPr="000A6A66" w:rsidRDefault="003216B7" w:rsidP="003216B7">
      <w:pPr>
        <w:spacing w:after="0" w:line="240" w:lineRule="auto"/>
        <w:jc w:val="both"/>
        <w:rPr>
          <w:rFonts w:ascii="Times New Roman" w:hAnsi="Times New Roman" w:cs="Times New Roman"/>
          <w:sz w:val="24"/>
          <w:szCs w:val="24"/>
        </w:rPr>
      </w:pPr>
    </w:p>
    <w:p w14:paraId="126254F0"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7. Pedagogical Frameworks and Implementation Models</w:t>
      </w:r>
    </w:p>
    <w:p w14:paraId="61613BD9" w14:textId="77777777" w:rsidR="003216B7" w:rsidRPr="000A6A66" w:rsidRDefault="003216B7" w:rsidP="003216B7">
      <w:pPr>
        <w:spacing w:after="0" w:line="240" w:lineRule="auto"/>
        <w:jc w:val="both"/>
        <w:rPr>
          <w:rFonts w:ascii="Times New Roman" w:hAnsi="Times New Roman" w:cs="Times New Roman"/>
          <w:b/>
          <w:bCs/>
          <w:sz w:val="24"/>
          <w:szCs w:val="24"/>
        </w:rPr>
      </w:pPr>
    </w:p>
    <w:p w14:paraId="6A41EAAB"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The literature has begun to articulate pedagogical frameworks and implementation models that support effective and ethical GenAI co-instruction. These frameworks provide structured approaches for integrating AI while preserving pedagogical quality and addressing ethical concerns.</w:t>
      </w:r>
    </w:p>
    <w:p w14:paraId="7DD47F1B"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The Teacher-in-the-Loop (</w:t>
      </w:r>
      <w:proofErr w:type="spellStart"/>
      <w:r w:rsidRPr="000A6A66">
        <w:rPr>
          <w:rFonts w:ascii="Times New Roman" w:hAnsi="Times New Roman" w:cs="Times New Roman"/>
          <w:sz w:val="24"/>
          <w:szCs w:val="24"/>
        </w:rPr>
        <w:t>TiTL</w:t>
      </w:r>
      <w:proofErr w:type="spellEnd"/>
      <w:r w:rsidRPr="000A6A66">
        <w:rPr>
          <w:rFonts w:ascii="Times New Roman" w:hAnsi="Times New Roman" w:cs="Times New Roman"/>
          <w:sz w:val="24"/>
          <w:szCs w:val="24"/>
        </w:rPr>
        <w:t xml:space="preserve">) framework represents the most widely endorsed implementation model.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xml:space="preserve"> (2025) describes </w:t>
      </w:r>
      <w:proofErr w:type="spellStart"/>
      <w:r w:rsidRPr="000A6A66">
        <w:rPr>
          <w:rFonts w:ascii="Times New Roman" w:hAnsi="Times New Roman" w:cs="Times New Roman"/>
          <w:sz w:val="24"/>
          <w:szCs w:val="24"/>
        </w:rPr>
        <w:t>TiTL</w:t>
      </w:r>
      <w:proofErr w:type="spellEnd"/>
      <w:r w:rsidRPr="000A6A66">
        <w:rPr>
          <w:rFonts w:ascii="Times New Roman" w:hAnsi="Times New Roman" w:cs="Times New Roman"/>
          <w:sz w:val="24"/>
          <w:szCs w:val="24"/>
        </w:rPr>
        <w:t xml:space="preserve"> as positioning educators as active supervisors who validate AI outputs during co-planning, co-instruction, and co-assessment, preserving pedagogical judgment while leveraging AI capabilities. This framework operationalizes the principle that AI should augment rather than replace human teaching, ensuring that critical pedagogical decisions remain under educator control.</w:t>
      </w:r>
    </w:p>
    <w:p w14:paraId="5C1D189B"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The Complementary Strengths Model provides a conceptual foundation for understanding human-AI collaboration in teaching.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xml:space="preserve"> (2025) articulates this model as emphasizing the distinct but complementary capabilities of human teachers (emotional intelligence, ethical judgment, contextual understanding) and AI systems (analytical power, scalability, tireless </w:t>
      </w:r>
      <w:r w:rsidRPr="000A6A66">
        <w:rPr>
          <w:rFonts w:ascii="Times New Roman" w:hAnsi="Times New Roman" w:cs="Times New Roman"/>
          <w:sz w:val="24"/>
          <w:szCs w:val="24"/>
        </w:rPr>
        <w:lastRenderedPageBreak/>
        <w:t>availability). This framework guides the allocation of tasks between human and AI actors based on comparative advantage.</w:t>
      </w:r>
    </w:p>
    <w:p w14:paraId="6345DE6E"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Constructivist and dialogic pedagogical frameworks provide theoretical grounding for GenAI integration. Kotsis (2025) found that AI integration is most effective when based on these frameworks, which emphasize active learning, personalized support, and social construction of knowledge through interaction. Success factors include epistemic alignment (ensuring AI supports disciplinary ways of knowing), transparency (making AI reasoning visible), contextual adaptation (tailoring AI to specific course contexts), and formative feedback (using AI to support iterative learning).</w:t>
      </w:r>
    </w:p>
    <w:p w14:paraId="0A72FFED"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Retrieval-Augmented Generation (RAG) represents a technical implementation approach that addresses concerns about AI hallucinations and generic outputs. Zhang (2025) demonstrated that RAG technology, which grounds AI responses in verified course documents and knowledge bases, significantly improves the accuracy and relevance of AI-generated content. This approach enables course-specific AI assistants that provide reliable information aligned with instructor-curated materials.</w:t>
      </w:r>
    </w:p>
    <w:p w14:paraId="78D0D207"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Hybrid models combining AI support with human supervision have shown </w:t>
      </w:r>
      <w:proofErr w:type="gramStart"/>
      <w:r w:rsidRPr="000A6A66">
        <w:rPr>
          <w:rFonts w:ascii="Times New Roman" w:hAnsi="Times New Roman" w:cs="Times New Roman"/>
          <w:sz w:val="24"/>
          <w:szCs w:val="24"/>
        </w:rPr>
        <w:t>particular promise</w:t>
      </w:r>
      <w:proofErr w:type="gramEnd"/>
      <w:r w:rsidRPr="000A6A66">
        <w:rPr>
          <w:rFonts w:ascii="Times New Roman" w:hAnsi="Times New Roman" w:cs="Times New Roman"/>
          <w:sz w:val="24"/>
          <w:szCs w:val="24"/>
        </w:rPr>
        <w:t>. Jamie et al. (2024) implemented a hybrid model where ChatGPT provided supplementary support for routine tasks while teaching assistants-maintained responsibility for critical thinking development and learning pathway management. This model produced significant improvements in student learning and exam performance while mitigating risks of over-reliance.</w:t>
      </w:r>
    </w:p>
    <w:p w14:paraId="7E1659D0"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The literature also identifies implementation strategies across the co-instruction lifecycle. For co-planning, recommended practices include using RAG to tie AI outputs to verified corpora, maintaining instructor validation of all AI-generated materials, and iterative refinement based on student feedback (Zhang, 2025). For co-instruction, effective strategies include combining AI with human supervision, providing clear guidelines for appropriate AI use, and designing activities that require students to critically evaluate AI outputs (Jamie et al., 2024; Sajja et al., 2025). For co-assessment, the literature recommends Teacher-in-the-Loop workflows where instructors validate AI-generated feedback, using AI primarily for formative rather than high-stakes summative assessment, and maintaining transparency about AI's role in evaluation (Xiao et al., 2024;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w:t>
      </w:r>
    </w:p>
    <w:p w14:paraId="3A8089C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Institutional implementation requires comprehensive support structures. </w:t>
      </w:r>
      <w:proofErr w:type="spellStart"/>
      <w:r w:rsidRPr="000A6A66">
        <w:rPr>
          <w:rFonts w:ascii="Times New Roman" w:hAnsi="Times New Roman" w:cs="Times New Roman"/>
          <w:sz w:val="24"/>
          <w:szCs w:val="24"/>
        </w:rPr>
        <w:t>Symeou</w:t>
      </w:r>
      <w:proofErr w:type="spellEnd"/>
      <w:r w:rsidRPr="000A6A66">
        <w:rPr>
          <w:rFonts w:ascii="Times New Roman" w:hAnsi="Times New Roman" w:cs="Times New Roman"/>
          <w:sz w:val="24"/>
          <w:szCs w:val="24"/>
        </w:rPr>
        <w:t xml:space="preserve"> et al. (2025) developed evidence-based guidelines through multidisciplinary, consensus-based approaches, emphasizing the need for institutional policies, faculty development, and ongoing evaluation. Pereira et al. (2024) highlighted the importance of comprehensive training and support to address varying educator acceptance and readiness. Silva et al. (2025) emphasized investing in AI literacy and participatory </w:t>
      </w:r>
      <w:proofErr w:type="gramStart"/>
      <w:r w:rsidRPr="000A6A66">
        <w:rPr>
          <w:rFonts w:ascii="Times New Roman" w:hAnsi="Times New Roman" w:cs="Times New Roman"/>
          <w:sz w:val="24"/>
          <w:szCs w:val="24"/>
        </w:rPr>
        <w:t>design</w:t>
      </w:r>
      <w:proofErr w:type="gramEnd"/>
      <w:r w:rsidRPr="000A6A66">
        <w:rPr>
          <w:rFonts w:ascii="Times New Roman" w:hAnsi="Times New Roman" w:cs="Times New Roman"/>
          <w:sz w:val="24"/>
          <w:szCs w:val="24"/>
        </w:rPr>
        <w:t xml:space="preserve"> so faculty and students understand capabilities, limits, and appropriate use of co-instructor tools.</w:t>
      </w:r>
    </w:p>
    <w:p w14:paraId="7031A16E" w14:textId="77777777" w:rsidR="003216B7" w:rsidRPr="000A6A66" w:rsidRDefault="003216B7" w:rsidP="003216B7">
      <w:pPr>
        <w:spacing w:after="0" w:line="240" w:lineRule="auto"/>
        <w:jc w:val="both"/>
        <w:rPr>
          <w:rFonts w:ascii="Times New Roman" w:hAnsi="Times New Roman" w:cs="Times New Roman"/>
          <w:sz w:val="24"/>
          <w:szCs w:val="24"/>
        </w:rPr>
      </w:pPr>
    </w:p>
    <w:p w14:paraId="3B0ADD84"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8. Responsible Integration</w:t>
      </w:r>
    </w:p>
    <w:p w14:paraId="2AE0E1CD" w14:textId="77777777" w:rsidR="003216B7" w:rsidRPr="000A6A66" w:rsidRDefault="003216B7" w:rsidP="003216B7">
      <w:pPr>
        <w:spacing w:after="0" w:line="240" w:lineRule="auto"/>
        <w:rPr>
          <w:rFonts w:ascii="Times New Roman" w:hAnsi="Times New Roman" w:cs="Times New Roman"/>
          <w:b/>
          <w:bCs/>
          <w:sz w:val="24"/>
          <w:szCs w:val="24"/>
        </w:rPr>
      </w:pPr>
    </w:p>
    <w:p w14:paraId="10434EF1"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 xml:space="preserve">The synthesis of evidence reveals a complex landscape where substantial benefits coexist with significant ethical challenges. The literature demonstrates that GenAI can meaningfully enhance teaching effectiveness, provide scalable personalized support, and free instructor time for higher-order pedagogical activities. Empirical studies document concrete improvements in learning outcomes, student engagement, and instructor efficiency (Zhang, 2025; Jamie et al., 2024). These </w:t>
      </w:r>
      <w:r w:rsidRPr="000A6A66">
        <w:rPr>
          <w:rFonts w:ascii="Times New Roman" w:hAnsi="Times New Roman" w:cs="Times New Roman"/>
          <w:sz w:val="24"/>
          <w:szCs w:val="24"/>
        </w:rPr>
        <w:lastRenderedPageBreak/>
        <w:t>benefits are not merely theoretical but have been demonstrated in diverse disciplinary contexts including data science, engineering, and general education.</w:t>
      </w:r>
    </w:p>
    <w:p w14:paraId="01382263"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However, the realization of these benefits is contingent upon careful attention to implementation design and ethical safeguards. The evidence strongly supports the conclusion that unsupervised, unstructured AI use poses significant risks to academic integrity, critical thinking development, and educational equity (</w:t>
      </w: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Sajja et al., 2025; Neupane et al., 2024). Conversely, implementations that employ Teacher-in-the-Loop frameworks, provide clear guidelines, and maintain human pedagogical authority demonstrate positive outcomes while mitigating risks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 Jamie et al., 2024).</w:t>
      </w:r>
    </w:p>
    <w:p w14:paraId="618BD13B"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Several tensions emerge in the literature that warrant discussion. First, there is tension between the desire for personalized, adaptive learning and concerns about student dependency. While GenAI's capacity to provide individualized support is widely celebrated, this same capability raises concerns about students becoming passive consumers of AI-generated knowledge rather than active constructors of understanding (Neupane et al., 2024; Franco et al., 2024). Resolving this tension requires pedagogical designs that use AI to scaffold rather than replace student cognitive effort, emphasizing metacognitive skill development and critical evaluation of AI outputs.</w:t>
      </w:r>
    </w:p>
    <w:p w14:paraId="4BE6B726"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Second, tension exists between efficiency gains and the preservation of meaningful human connection in education. While AI can reduce instructor workload and scale support, education fundamentally involves human relationships, empathy, and the modeling of intellectual virtues that AI cannot replicate (Chaves et al., 2025). The literature suggests that this tension is best addressed by using efficiency gains to enhance rather than replace human interaction freeing instructor time for deeper mentoring, discussion, and relationship-building rather than simply increasing class sizes or reducing faculty positions.</w:t>
      </w:r>
    </w:p>
    <w:p w14:paraId="6D0D15A0"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Third, there is tension between rapid technological adoption and the slower pace of developing ethical guidelines, pedagogical best practices, and institutional policies. Many educators and students are already using GenAI without clear frameworks for responsible use, creating a gap between practice and policy (Sajja et al., 2025; Pereira et al., 2024). This gap underscores the urgent need for institutions to develop comprehensive AI policies, provide professional development, and establish governance structures for ongoing evaluation and refinement of AI integration.</w:t>
      </w:r>
    </w:p>
    <w:p w14:paraId="2A039FC0"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The literature also reveals important limitations and gaps. Research from diverse cultural and educational contexts remains limited, with most studies conducted in North American and European institutions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 This geographic concentration raises questions about the generalizability of findings to different educational systems, cultural values, and resource contexts. Additionally, longitudinal studies examining long-term impacts on learning outcomes, pedagogical practices, and institutional culture are scarce, limiting understanding of sustained effects beyond initial implementation.</w:t>
      </w:r>
    </w:p>
    <w:p w14:paraId="68144FB4"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Methodological limitations also warrant attention. Many studies rely on self-reported perceptions rather than objective learning outcome measures, and few employ experimental designs with control groups that would enable stronger causal inference (Neupane et al., 2024; Pereira et al., 2024). The rapid pace of technological change also means that findings about specific AI systems may quickly become outdated, requiring ongoing research to keep pace with evolving capabilities.</w:t>
      </w:r>
    </w:p>
    <w:p w14:paraId="6E42AD1D"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Despite these limitations, the literature provides a strong foundation for evidence-based practice. The convergence of findings across diverse studies, contexts, and methodologies lends </w:t>
      </w:r>
      <w:r w:rsidRPr="000A6A66">
        <w:rPr>
          <w:rFonts w:ascii="Times New Roman" w:hAnsi="Times New Roman" w:cs="Times New Roman"/>
          <w:sz w:val="24"/>
          <w:szCs w:val="24"/>
        </w:rPr>
        <w:lastRenderedPageBreak/>
        <w:t>confidence to core conclusions: GenAI can enhance teaching when implemented within appropriate pedagogical and ethical frameworks, Teacher-in-the-Loop models effectively balance benefits and risks, and institutional support structures are essential for responsible integration.</w:t>
      </w:r>
    </w:p>
    <w:p w14:paraId="0EF833FD" w14:textId="77777777" w:rsidR="003216B7" w:rsidRPr="000A6A66" w:rsidRDefault="003216B7" w:rsidP="003216B7">
      <w:pPr>
        <w:spacing w:after="0" w:line="240" w:lineRule="auto"/>
        <w:jc w:val="both"/>
        <w:rPr>
          <w:rFonts w:ascii="Times New Roman" w:hAnsi="Times New Roman" w:cs="Times New Roman"/>
          <w:sz w:val="24"/>
          <w:szCs w:val="24"/>
        </w:rPr>
      </w:pPr>
    </w:p>
    <w:p w14:paraId="62EF2D86"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9. Future Directions and Recommendations</w:t>
      </w:r>
    </w:p>
    <w:p w14:paraId="0CB26BDD" w14:textId="77777777" w:rsidR="003216B7" w:rsidRPr="000A6A66" w:rsidRDefault="003216B7" w:rsidP="003216B7">
      <w:pPr>
        <w:spacing w:after="0" w:line="240" w:lineRule="auto"/>
        <w:rPr>
          <w:rFonts w:ascii="Times New Roman" w:hAnsi="Times New Roman" w:cs="Times New Roman"/>
          <w:b/>
          <w:bCs/>
          <w:sz w:val="24"/>
          <w:szCs w:val="24"/>
        </w:rPr>
      </w:pPr>
    </w:p>
    <w:p w14:paraId="33E0AC44"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Based on the synthesis of evidence, several key recommendations emerge for practice, policy, and research.</w:t>
      </w:r>
    </w:p>
    <w:p w14:paraId="4D3D8245" w14:textId="77777777" w:rsidR="003216B7" w:rsidRPr="000A6A66" w:rsidRDefault="003216B7" w:rsidP="003216B7">
      <w:pPr>
        <w:spacing w:after="0" w:line="240" w:lineRule="auto"/>
        <w:jc w:val="both"/>
        <w:rPr>
          <w:rFonts w:ascii="Times New Roman" w:hAnsi="Times New Roman" w:cs="Times New Roman"/>
          <w:sz w:val="24"/>
          <w:szCs w:val="24"/>
        </w:rPr>
      </w:pPr>
    </w:p>
    <w:p w14:paraId="4BBB7B8A"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9.1 Educators</w:t>
      </w:r>
    </w:p>
    <w:p w14:paraId="727F3B3D" w14:textId="77777777" w:rsidR="003216B7" w:rsidRPr="000A6A66" w:rsidRDefault="003216B7" w:rsidP="003216B7">
      <w:pPr>
        <w:spacing w:after="0" w:line="240" w:lineRule="auto"/>
        <w:jc w:val="both"/>
        <w:rPr>
          <w:rFonts w:ascii="Times New Roman" w:hAnsi="Times New Roman" w:cs="Times New Roman"/>
          <w:sz w:val="24"/>
          <w:szCs w:val="24"/>
        </w:rPr>
      </w:pPr>
    </w:p>
    <w:p w14:paraId="161098C3"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Educators should adopt Teacher-in-the-Loop approaches that position AI as a collaborative tool requiring human validation and oversight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 Practical steps include using RAG enhanced systems tied to verified course materials to reduce hallucinations (Zhang, 2025), designing learning activities that require students to critically evaluate AI outputs rather than passively accepting them (Jamie et al., 2024), providing explicit guidelines about appropriate and inappropriate AI use in course syllabi and assignments (Sajja et al., 2025), and using AI primarily for formative assessment and feedback while maintaining human oversight of high-stakes evaluation (Xiao et al., 2024).</w:t>
      </w:r>
    </w:p>
    <w:p w14:paraId="15C11F39"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Educators should also invest in developing their own AI literacy, understanding both the capabilities and limitations of GenAI systems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 This includes learning effective prompt engineering, recognizing common failure modes like hallucinations, and understanding ethical implications of AI use in their specific disciplinary contexts (Kotsis, 2025).</w:t>
      </w:r>
    </w:p>
    <w:p w14:paraId="2CD791E5" w14:textId="77777777" w:rsidR="003216B7" w:rsidRPr="000A6A66" w:rsidRDefault="003216B7" w:rsidP="003216B7">
      <w:pPr>
        <w:spacing w:after="0" w:line="240" w:lineRule="auto"/>
        <w:jc w:val="both"/>
        <w:rPr>
          <w:rFonts w:ascii="Times New Roman" w:hAnsi="Times New Roman" w:cs="Times New Roman"/>
          <w:sz w:val="24"/>
          <w:szCs w:val="24"/>
        </w:rPr>
      </w:pPr>
    </w:p>
    <w:p w14:paraId="6504BCE8" w14:textId="77777777" w:rsidR="003216B7" w:rsidRPr="000A6A66" w:rsidRDefault="003216B7" w:rsidP="003216B7">
      <w:pPr>
        <w:spacing w:after="0" w:line="240" w:lineRule="auto"/>
        <w:rPr>
          <w:rFonts w:ascii="Times New Roman" w:hAnsi="Times New Roman" w:cs="Times New Roman"/>
          <w:b/>
          <w:bCs/>
          <w:sz w:val="24"/>
          <w:szCs w:val="24"/>
        </w:rPr>
      </w:pPr>
      <w:r w:rsidRPr="000A6A66">
        <w:rPr>
          <w:rFonts w:ascii="Times New Roman" w:hAnsi="Times New Roman" w:cs="Times New Roman"/>
          <w:b/>
          <w:bCs/>
          <w:sz w:val="24"/>
          <w:szCs w:val="24"/>
        </w:rPr>
        <w:t>9.2 Institutions</w:t>
      </w:r>
    </w:p>
    <w:p w14:paraId="01CFEB66" w14:textId="77777777" w:rsidR="003216B7" w:rsidRPr="000A6A66" w:rsidRDefault="003216B7" w:rsidP="003216B7">
      <w:pPr>
        <w:spacing w:after="0" w:line="240" w:lineRule="auto"/>
        <w:rPr>
          <w:rFonts w:ascii="Times New Roman" w:hAnsi="Times New Roman" w:cs="Times New Roman"/>
          <w:sz w:val="24"/>
          <w:szCs w:val="24"/>
        </w:rPr>
      </w:pPr>
    </w:p>
    <w:p w14:paraId="208656BD"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Institutions should develop comprehensive AI policies that provide clear guidance on acceptable use, academic integrity expectations, and ethical principles (</w:t>
      </w: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et al., 2024; Franco et al., 2024). These policies should be developed through participatory processes involving faculty, students, and administrators to ensure buy-in and relevance (</w:t>
      </w:r>
      <w:proofErr w:type="spellStart"/>
      <w:r w:rsidRPr="000A6A66">
        <w:rPr>
          <w:rFonts w:ascii="Times New Roman" w:hAnsi="Times New Roman" w:cs="Times New Roman"/>
          <w:sz w:val="24"/>
          <w:szCs w:val="24"/>
        </w:rPr>
        <w:t>Symeou</w:t>
      </w:r>
      <w:proofErr w:type="spellEnd"/>
      <w:r w:rsidRPr="000A6A66">
        <w:rPr>
          <w:rFonts w:ascii="Times New Roman" w:hAnsi="Times New Roman" w:cs="Times New Roman"/>
          <w:sz w:val="24"/>
          <w:szCs w:val="24"/>
        </w:rPr>
        <w:t xml:space="preserve"> et al., 2025).</w:t>
      </w:r>
    </w:p>
    <w:p w14:paraId="5CBA4A5B"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Institutions should invest in professional development programs that build faculty capacity for effective AI integration, covering both technical skills and pedagogical strategies (Pereira et al., 2024). Support structures should include instructional designers, educational technologists, and ethics consultants who can assist faculty in implementing AI responsibly (Silva et al., 2025).</w:t>
      </w:r>
    </w:p>
    <w:p w14:paraId="71C370A7"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Data governance frameworks must be established to protect student privacy, ensure compliance with regulations and provide transparency about data practices (Franco et al., 2024; Joon et al., 2024). Institutions should carefully evaluate third-party AI vendors for data protection standards and consider developing in-house AI systems where feasible to maintain greater control over data.</w:t>
      </w:r>
    </w:p>
    <w:p w14:paraId="71C5B093"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Institutions should also establish mechanisms for ongoing evaluation of AI integration, including regular assessment of impacts on learning outcomes, student experiences, faculty workload, and equity (Kotsis, 2025). This evaluation should inform iterative refinement of policies and practices.</w:t>
      </w:r>
    </w:p>
    <w:p w14:paraId="4813E59F" w14:textId="77777777" w:rsidR="003216B7" w:rsidRPr="000A6A66" w:rsidRDefault="003216B7" w:rsidP="003216B7">
      <w:pPr>
        <w:spacing w:after="0" w:line="240" w:lineRule="auto"/>
        <w:jc w:val="both"/>
        <w:rPr>
          <w:rFonts w:ascii="Times New Roman" w:hAnsi="Times New Roman" w:cs="Times New Roman"/>
          <w:sz w:val="24"/>
          <w:szCs w:val="24"/>
        </w:rPr>
      </w:pPr>
    </w:p>
    <w:p w14:paraId="3E5CE618"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9.3 Policymakers</w:t>
      </w:r>
    </w:p>
    <w:p w14:paraId="0CF3FEB0" w14:textId="77777777" w:rsidR="003216B7" w:rsidRPr="000A6A66" w:rsidRDefault="003216B7" w:rsidP="003216B7">
      <w:pPr>
        <w:spacing w:after="0" w:line="240" w:lineRule="auto"/>
        <w:jc w:val="both"/>
        <w:rPr>
          <w:rFonts w:ascii="Times New Roman" w:hAnsi="Times New Roman" w:cs="Times New Roman"/>
          <w:sz w:val="24"/>
          <w:szCs w:val="24"/>
        </w:rPr>
      </w:pPr>
    </w:p>
    <w:p w14:paraId="077E62DC"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lastRenderedPageBreak/>
        <w:t>Policymakers should support the development of sector-wide ethical guidelines and best practices for AI in education, facilitating knowledge sharing across institutions (</w:t>
      </w:r>
      <w:proofErr w:type="spellStart"/>
      <w:r w:rsidRPr="000A6A66">
        <w:rPr>
          <w:rFonts w:ascii="Times New Roman" w:hAnsi="Times New Roman" w:cs="Times New Roman"/>
          <w:sz w:val="24"/>
          <w:szCs w:val="24"/>
        </w:rPr>
        <w:t>Symeou</w:t>
      </w:r>
      <w:proofErr w:type="spellEnd"/>
      <w:r w:rsidRPr="000A6A66">
        <w:rPr>
          <w:rFonts w:ascii="Times New Roman" w:hAnsi="Times New Roman" w:cs="Times New Roman"/>
          <w:sz w:val="24"/>
          <w:szCs w:val="24"/>
        </w:rPr>
        <w:t xml:space="preserve"> et al., 2025). Funding should be directed toward research on AI in education, particularly studies examining long-term impacts, equity implications, and effectiveness across diverse contexts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w:t>
      </w:r>
    </w:p>
    <w:p w14:paraId="16A338E3"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 xml:space="preserve">Regulatory frameworks should balance innovation with protection, ensuring that AI systems used in education meet standards for transparency, fairness, and data protection without stifling beneficial experimentation (Franco et al., 2024). </w:t>
      </w:r>
      <w:proofErr w:type="gramStart"/>
      <w:r w:rsidRPr="000A6A66">
        <w:rPr>
          <w:rFonts w:ascii="Times New Roman" w:hAnsi="Times New Roman" w:cs="Times New Roman"/>
          <w:sz w:val="24"/>
          <w:szCs w:val="24"/>
        </w:rPr>
        <w:t>Particular attention</w:t>
      </w:r>
      <w:proofErr w:type="gramEnd"/>
      <w:r w:rsidRPr="000A6A66">
        <w:rPr>
          <w:rFonts w:ascii="Times New Roman" w:hAnsi="Times New Roman" w:cs="Times New Roman"/>
          <w:sz w:val="24"/>
          <w:szCs w:val="24"/>
        </w:rPr>
        <w:t xml:space="preserve"> should be paid to ensuring equitable access to AI technologies and preventing the emergence of a digital divide where well-resourced institutions gain advantages over under-resourced ones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w:t>
      </w:r>
    </w:p>
    <w:p w14:paraId="0ECA2154" w14:textId="77777777" w:rsidR="003216B7" w:rsidRPr="000A6A66" w:rsidRDefault="003216B7" w:rsidP="003216B7">
      <w:pPr>
        <w:spacing w:after="0" w:line="240" w:lineRule="auto"/>
        <w:jc w:val="both"/>
        <w:rPr>
          <w:rFonts w:ascii="Times New Roman" w:hAnsi="Times New Roman" w:cs="Times New Roman"/>
          <w:sz w:val="24"/>
          <w:szCs w:val="24"/>
        </w:rPr>
      </w:pPr>
    </w:p>
    <w:p w14:paraId="7B6D4437"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9.4 Researchers</w:t>
      </w:r>
    </w:p>
    <w:p w14:paraId="29DEF4BB" w14:textId="77777777" w:rsidR="003216B7" w:rsidRPr="000A6A66" w:rsidRDefault="003216B7" w:rsidP="003216B7">
      <w:pPr>
        <w:spacing w:after="0" w:line="240" w:lineRule="auto"/>
        <w:jc w:val="both"/>
        <w:rPr>
          <w:rFonts w:ascii="Times New Roman" w:hAnsi="Times New Roman" w:cs="Times New Roman"/>
          <w:sz w:val="24"/>
          <w:szCs w:val="24"/>
        </w:rPr>
      </w:pPr>
    </w:p>
    <w:p w14:paraId="695F826C"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Future research should address several critical gaps. Longitudinal studies are needed to examine sustained impacts of AI co-instruction on learning outcomes, skill development, and pedagogical practices over multiple semesters or years (Neupane et al., 2024). Experimental and quasi-experimental designs with control groups would strengthen causal inference about AI effectiveness (Pereira et al., 2024).</w:t>
      </w:r>
    </w:p>
    <w:p w14:paraId="101B56EF"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Research from diverse geographic, cultural, and institutional contexts is urgently needed to understand how AI co-instruction functions across different educational systems and cultural values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xml:space="preserve">, 2025). </w:t>
      </w:r>
      <w:proofErr w:type="gramStart"/>
      <w:r w:rsidRPr="000A6A66">
        <w:rPr>
          <w:rFonts w:ascii="Times New Roman" w:hAnsi="Times New Roman" w:cs="Times New Roman"/>
          <w:sz w:val="24"/>
          <w:szCs w:val="24"/>
        </w:rPr>
        <w:t>Particular attention</w:t>
      </w:r>
      <w:proofErr w:type="gramEnd"/>
      <w:r w:rsidRPr="000A6A66">
        <w:rPr>
          <w:rFonts w:ascii="Times New Roman" w:hAnsi="Times New Roman" w:cs="Times New Roman"/>
          <w:sz w:val="24"/>
          <w:szCs w:val="24"/>
        </w:rPr>
        <w:t xml:space="preserve"> should be paid to under-resourced contexts and Global South institutions where existing research is limited.</w:t>
      </w:r>
    </w:p>
    <w:p w14:paraId="03E2BF4F"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Studies examining equity implications of AI integration are critical, including analysis of differential impacts across student demographics, investigation of how AI systems may perpetuate or mitigate existing educational inequities, and evaluation of accessibility for students with disabilities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 Kotsis, 2025).</w:t>
      </w:r>
    </w:p>
    <w:p w14:paraId="2CD1DAD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Research on pedagogical innovation is needed to identify effective strategies for using AI to enhance rather than replace critical thinking, creativity, and deep learning (Dwivedi et al., 2023). This includes investigation of assessment designs that are robust to AI capabilities while still measuring important learning outcomes (</w:t>
      </w: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xml:space="preserve"> et al., 2024).</w:t>
      </w:r>
    </w:p>
    <w:p w14:paraId="09C468B5"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Finally, interdisciplinary research bringing together computer scientists, educators, ethicists, and social scientists is essential for addressing the complex sociotechnical challenges of AI in education (</w:t>
      </w: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2025). Such collaboration can ensure that AI systems are designed with pedagogical principles and ethical values embedded from the outset rather than retrofitted after deployment.</w:t>
      </w:r>
    </w:p>
    <w:p w14:paraId="4EF1A6FE" w14:textId="77777777" w:rsidR="003216B7" w:rsidRPr="000A6A66" w:rsidRDefault="003216B7" w:rsidP="003216B7">
      <w:pPr>
        <w:spacing w:after="0" w:line="240" w:lineRule="auto"/>
        <w:jc w:val="both"/>
        <w:rPr>
          <w:rFonts w:ascii="Times New Roman" w:hAnsi="Times New Roman" w:cs="Times New Roman"/>
          <w:sz w:val="24"/>
          <w:szCs w:val="24"/>
        </w:rPr>
      </w:pPr>
    </w:p>
    <w:p w14:paraId="27A043CE"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10. Conclusion</w:t>
      </w:r>
    </w:p>
    <w:p w14:paraId="4A55EE08" w14:textId="77777777" w:rsidR="003216B7" w:rsidRPr="000A6A66" w:rsidRDefault="003216B7" w:rsidP="003216B7">
      <w:pPr>
        <w:spacing w:after="0" w:line="240" w:lineRule="auto"/>
        <w:jc w:val="both"/>
        <w:rPr>
          <w:rFonts w:ascii="Times New Roman" w:hAnsi="Times New Roman" w:cs="Times New Roman"/>
          <w:b/>
          <w:bCs/>
          <w:sz w:val="24"/>
          <w:szCs w:val="24"/>
        </w:rPr>
      </w:pPr>
    </w:p>
    <w:p w14:paraId="5D998B96" w14:textId="77777777" w:rsidR="003216B7" w:rsidRPr="000A6A66" w:rsidRDefault="003216B7" w:rsidP="003216B7">
      <w:pPr>
        <w:spacing w:after="0" w:line="240" w:lineRule="auto"/>
        <w:jc w:val="both"/>
        <w:rPr>
          <w:rFonts w:ascii="Times New Roman" w:hAnsi="Times New Roman" w:cs="Times New Roman"/>
          <w:sz w:val="24"/>
          <w:szCs w:val="24"/>
        </w:rPr>
      </w:pPr>
      <w:r w:rsidRPr="000A6A66">
        <w:rPr>
          <w:rFonts w:ascii="Times New Roman" w:hAnsi="Times New Roman" w:cs="Times New Roman"/>
          <w:sz w:val="24"/>
          <w:szCs w:val="24"/>
        </w:rPr>
        <w:t>This literature review has synthesized evidence from 20 highly relevant scholarly sources to examine the ethical integration of Generative AI as a co-instructor in higher education. The evidence demonstrates that GenAI technologies, particularly large language models, possess significant potential to transform teaching practices through co-planning, co-instruction, and co-assessment applications. Empirical studies document concrete benefits including improved learning outcomes, enhanced personalized support, and increased instructor efficiency.</w:t>
      </w:r>
    </w:p>
    <w:p w14:paraId="668CDBCC"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lastRenderedPageBreak/>
        <w:t>However, the realization of these benefits requires careful attention to ethical considerations including academic integrity, algorithmic bias, data privacy, teacher autonomy, and student dependency. The literature strongly supports implementation models that position AI as a collaborative tool requiring human oversight rather than an autonomous replacement for human teaching. The Teacher-in-the-Loop framework, Complementary Strengths Model, and constructivist pedagogical approaches provide evidence-based foundations for responsible integration.</w:t>
      </w:r>
    </w:p>
    <w:p w14:paraId="44D906F0"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The path forward requires coordinated action across multiple levels. Educators must develop AI literacy and adopt pedagogical strategies that leverage AI's strengths while preserving critical thinking and human connection. Institutions must establish comprehensive policies, provide professional development, and create support structures for responsible AI integration. Policymakers must develop regulatory frameworks that balance innovation with protection. Researchers must address critical gaps in understanding long-term impacts, equity implications, and effectiveness across diverse contexts.</w:t>
      </w:r>
    </w:p>
    <w:p w14:paraId="54EBF942"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Ultimately, the question is not whether GenAI will transform higher education teaching—this transformation is already underway but rather how this transformation can be guided toward outcomes that enhance educational quality, promote equity, and preserve the essential human elements of teaching and learning. The evidence synthesized in this review provides a foundation for navigating this transformation thoughtfully, ethically, and effectively. As GenAI technologies continue to evolve, ongoing research, evaluation, and dialogue will be essential to ensure that AI serves as a genuine partner in the educational mission rather than a disruptive force that undermines core educational values.</w:t>
      </w:r>
    </w:p>
    <w:p w14:paraId="7BC62B2B" w14:textId="77777777" w:rsidR="003216B7" w:rsidRPr="000A6A66" w:rsidRDefault="003216B7" w:rsidP="003216B7">
      <w:pPr>
        <w:spacing w:after="0" w:line="240" w:lineRule="auto"/>
        <w:ind w:firstLine="720"/>
        <w:jc w:val="both"/>
        <w:rPr>
          <w:rFonts w:ascii="Times New Roman" w:hAnsi="Times New Roman" w:cs="Times New Roman"/>
          <w:sz w:val="24"/>
          <w:szCs w:val="24"/>
        </w:rPr>
      </w:pPr>
      <w:r w:rsidRPr="000A6A66">
        <w:rPr>
          <w:rFonts w:ascii="Times New Roman" w:hAnsi="Times New Roman" w:cs="Times New Roman"/>
          <w:sz w:val="24"/>
          <w:szCs w:val="24"/>
        </w:rPr>
        <w:t>The concept of GenAI as a co-instructor represents both an opportunity and a responsibility. The opportunity lies in leveraging powerful technologies to provide more personalized, effective, and scalable education. The responsibility lies in ensuring that this integration is guided by pedagogical wisdom, ethical principles, and a commitment to educational equity. By embracing this responsibility while pursuing the opportunity, the higher education community can harness GenAI to genuinely transform teaching practices in ways that benefit all learners.</w:t>
      </w:r>
    </w:p>
    <w:p w14:paraId="7C731AC9" w14:textId="77777777" w:rsidR="003216B7" w:rsidRPr="000A6A66" w:rsidRDefault="003216B7" w:rsidP="003216B7">
      <w:pPr>
        <w:spacing w:after="0" w:line="240" w:lineRule="auto"/>
        <w:jc w:val="both"/>
        <w:rPr>
          <w:rFonts w:ascii="Times New Roman" w:hAnsi="Times New Roman" w:cs="Times New Roman"/>
          <w:sz w:val="24"/>
          <w:szCs w:val="24"/>
        </w:rPr>
      </w:pPr>
    </w:p>
    <w:p w14:paraId="66D78F1F" w14:textId="77777777" w:rsidR="003216B7" w:rsidRPr="000A6A66" w:rsidRDefault="003216B7" w:rsidP="003216B7">
      <w:pPr>
        <w:spacing w:after="0" w:line="240" w:lineRule="auto"/>
        <w:jc w:val="both"/>
        <w:rPr>
          <w:rFonts w:ascii="Times New Roman" w:hAnsi="Times New Roman" w:cs="Times New Roman"/>
          <w:b/>
          <w:bCs/>
          <w:sz w:val="24"/>
          <w:szCs w:val="24"/>
        </w:rPr>
      </w:pPr>
      <w:r w:rsidRPr="000A6A66">
        <w:rPr>
          <w:rFonts w:ascii="Times New Roman" w:hAnsi="Times New Roman" w:cs="Times New Roman"/>
          <w:b/>
          <w:bCs/>
          <w:sz w:val="24"/>
          <w:szCs w:val="24"/>
        </w:rPr>
        <w:t>References</w:t>
      </w:r>
    </w:p>
    <w:p w14:paraId="769A8D12" w14:textId="77777777" w:rsidR="003216B7" w:rsidRPr="000A6A66" w:rsidRDefault="003216B7" w:rsidP="003216B7">
      <w:pPr>
        <w:spacing w:after="0" w:line="240" w:lineRule="auto"/>
        <w:jc w:val="both"/>
        <w:rPr>
          <w:rFonts w:ascii="Times New Roman" w:hAnsi="Times New Roman" w:cs="Times New Roman"/>
          <w:b/>
          <w:bCs/>
          <w:sz w:val="24"/>
          <w:szCs w:val="24"/>
        </w:rPr>
      </w:pPr>
    </w:p>
    <w:p w14:paraId="2222F290"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 xml:space="preserve">Chaves, E., Trujillo, J. M., Aznar, I., &amp; Cáceres, M. P. (2025). La </w:t>
      </w:r>
      <w:proofErr w:type="spellStart"/>
      <w:r w:rsidRPr="000A6A66">
        <w:rPr>
          <w:rFonts w:ascii="Times New Roman" w:hAnsi="Times New Roman" w:cs="Times New Roman"/>
          <w:sz w:val="24"/>
          <w:szCs w:val="24"/>
        </w:rPr>
        <w:t>planificación</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metodológica</w:t>
      </w:r>
      <w:proofErr w:type="spellEnd"/>
      <w:r w:rsidRPr="000A6A66">
        <w:rPr>
          <w:rFonts w:ascii="Times New Roman" w:hAnsi="Times New Roman" w:cs="Times New Roman"/>
          <w:sz w:val="24"/>
          <w:szCs w:val="24"/>
        </w:rPr>
        <w:t xml:space="preserve">: La </w:t>
      </w:r>
      <w:proofErr w:type="spellStart"/>
      <w:r w:rsidRPr="000A6A66">
        <w:rPr>
          <w:rFonts w:ascii="Times New Roman" w:hAnsi="Times New Roman" w:cs="Times New Roman"/>
          <w:sz w:val="24"/>
          <w:szCs w:val="24"/>
        </w:rPr>
        <w:t>Inteligencia</w:t>
      </w:r>
      <w:proofErr w:type="spellEnd"/>
      <w:r w:rsidRPr="000A6A66">
        <w:rPr>
          <w:rFonts w:ascii="Times New Roman" w:hAnsi="Times New Roman" w:cs="Times New Roman"/>
          <w:sz w:val="24"/>
          <w:szCs w:val="24"/>
        </w:rPr>
        <w:t xml:space="preserve"> Artificial </w:t>
      </w:r>
      <w:proofErr w:type="spellStart"/>
      <w:r w:rsidRPr="000A6A66">
        <w:rPr>
          <w:rFonts w:ascii="Times New Roman" w:hAnsi="Times New Roman" w:cs="Times New Roman"/>
          <w:sz w:val="24"/>
          <w:szCs w:val="24"/>
        </w:rPr>
        <w:t>como</w:t>
      </w:r>
      <w:proofErr w:type="spellEnd"/>
      <w:r w:rsidRPr="000A6A66">
        <w:rPr>
          <w:rFonts w:ascii="Times New Roman" w:hAnsi="Times New Roman" w:cs="Times New Roman"/>
          <w:sz w:val="24"/>
          <w:szCs w:val="24"/>
        </w:rPr>
        <w:t xml:space="preserve"> pareja </w:t>
      </w:r>
      <w:proofErr w:type="spellStart"/>
      <w:r w:rsidRPr="000A6A66">
        <w:rPr>
          <w:rFonts w:ascii="Times New Roman" w:hAnsi="Times New Roman" w:cs="Times New Roman"/>
          <w:sz w:val="24"/>
          <w:szCs w:val="24"/>
        </w:rPr>
        <w:t>pedagógica</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en</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contextos</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educativos</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universitarios</w:t>
      </w:r>
      <w:proofErr w:type="spellEnd"/>
      <w:r w:rsidRPr="000A6A66">
        <w:rPr>
          <w:rFonts w:ascii="Times New Roman" w:hAnsi="Times New Roman" w:cs="Times New Roman"/>
          <w:sz w:val="24"/>
          <w:szCs w:val="24"/>
        </w:rPr>
        <w:t>. </w:t>
      </w:r>
      <w:r w:rsidRPr="000A6A66">
        <w:rPr>
          <w:rFonts w:ascii="Times New Roman" w:hAnsi="Times New Roman" w:cs="Times New Roman"/>
          <w:i/>
          <w:iCs/>
          <w:sz w:val="24"/>
          <w:szCs w:val="24"/>
        </w:rPr>
        <w:t>Márgenes, 5</w:t>
      </w:r>
      <w:r w:rsidRPr="000A6A66">
        <w:rPr>
          <w:rFonts w:ascii="Times New Roman" w:hAnsi="Times New Roman" w:cs="Times New Roman"/>
          <w:sz w:val="24"/>
          <w:szCs w:val="24"/>
        </w:rPr>
        <w:t>(2). </w:t>
      </w:r>
      <w:hyperlink r:id="rId5" w:tgtFrame="_blank" w:history="1">
        <w:r w:rsidRPr="000A6A66">
          <w:rPr>
            <w:rStyle w:val="Hyperlink"/>
            <w:rFonts w:ascii="Times New Roman" w:hAnsi="Times New Roman" w:cs="Times New Roman"/>
            <w:color w:val="auto"/>
            <w:sz w:val="24"/>
            <w:szCs w:val="24"/>
          </w:rPr>
          <w:t>https://doi.org/10.24310/mar.5.2.2024.19659</w:t>
        </w:r>
      </w:hyperlink>
    </w:p>
    <w:p w14:paraId="31C03E14"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371A4ED9"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roofErr w:type="spellStart"/>
      <w:r w:rsidRPr="000A6A66">
        <w:rPr>
          <w:rFonts w:ascii="Times New Roman" w:hAnsi="Times New Roman" w:cs="Times New Roman"/>
          <w:sz w:val="24"/>
          <w:szCs w:val="24"/>
        </w:rPr>
        <w:t>Doménech</w:t>
      </w:r>
      <w:proofErr w:type="spellEnd"/>
      <w:r w:rsidRPr="000A6A66">
        <w:rPr>
          <w:rFonts w:ascii="Times New Roman" w:hAnsi="Times New Roman" w:cs="Times New Roman"/>
          <w:sz w:val="24"/>
          <w:szCs w:val="24"/>
        </w:rPr>
        <w:t>, J. (2023). ChatGPT in the classroom: Friend or foe? </w:t>
      </w:r>
      <w:r w:rsidRPr="000A6A66">
        <w:rPr>
          <w:rFonts w:ascii="Times New Roman" w:hAnsi="Times New Roman" w:cs="Times New Roman"/>
          <w:i/>
          <w:iCs/>
          <w:sz w:val="24"/>
          <w:szCs w:val="24"/>
        </w:rPr>
        <w:t>Proceedings of the 9th International Conference on Higher Education Advances (HEAd'23)</w:t>
      </w:r>
      <w:r w:rsidRPr="000A6A66">
        <w:rPr>
          <w:rFonts w:ascii="Times New Roman" w:hAnsi="Times New Roman" w:cs="Times New Roman"/>
          <w:sz w:val="24"/>
          <w:szCs w:val="24"/>
        </w:rPr>
        <w:t>. </w:t>
      </w:r>
      <w:hyperlink r:id="rId6" w:tgtFrame="_blank" w:history="1">
        <w:r w:rsidRPr="000A6A66">
          <w:rPr>
            <w:rStyle w:val="Hyperlink"/>
            <w:rFonts w:ascii="Times New Roman" w:hAnsi="Times New Roman" w:cs="Times New Roman"/>
            <w:color w:val="auto"/>
            <w:sz w:val="24"/>
            <w:szCs w:val="24"/>
          </w:rPr>
          <w:t>https://doi.org/10.4995/head23.2023.16179</w:t>
        </w:r>
      </w:hyperlink>
    </w:p>
    <w:p w14:paraId="074F9C8C"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143565CD"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 xml:space="preserve">Dwivedi, Y. K., </w:t>
      </w:r>
      <w:proofErr w:type="spellStart"/>
      <w:r w:rsidRPr="000A6A66">
        <w:rPr>
          <w:rFonts w:ascii="Times New Roman" w:hAnsi="Times New Roman" w:cs="Times New Roman"/>
          <w:sz w:val="24"/>
          <w:szCs w:val="24"/>
        </w:rPr>
        <w:t>Kshetri</w:t>
      </w:r>
      <w:proofErr w:type="spellEnd"/>
      <w:r w:rsidRPr="000A6A66">
        <w:rPr>
          <w:rFonts w:ascii="Times New Roman" w:hAnsi="Times New Roman" w:cs="Times New Roman"/>
          <w:sz w:val="24"/>
          <w:szCs w:val="24"/>
        </w:rPr>
        <w:t xml:space="preserve">, N., Hughes, L., Slade, E. L., Jeyaraj, A., Kar, A. K., </w:t>
      </w:r>
      <w:proofErr w:type="spellStart"/>
      <w:r w:rsidRPr="000A6A66">
        <w:rPr>
          <w:rFonts w:ascii="Times New Roman" w:hAnsi="Times New Roman" w:cs="Times New Roman"/>
          <w:sz w:val="24"/>
          <w:szCs w:val="24"/>
        </w:rPr>
        <w:t>Baabdullah</w:t>
      </w:r>
      <w:proofErr w:type="spellEnd"/>
      <w:r w:rsidRPr="000A6A66">
        <w:rPr>
          <w:rFonts w:ascii="Times New Roman" w:hAnsi="Times New Roman" w:cs="Times New Roman"/>
          <w:sz w:val="24"/>
          <w:szCs w:val="24"/>
        </w:rPr>
        <w:t xml:space="preserve">, A. M., </w:t>
      </w:r>
      <w:proofErr w:type="spellStart"/>
      <w:r w:rsidRPr="000A6A66">
        <w:rPr>
          <w:rFonts w:ascii="Times New Roman" w:hAnsi="Times New Roman" w:cs="Times New Roman"/>
          <w:sz w:val="24"/>
          <w:szCs w:val="24"/>
        </w:rPr>
        <w:t>Koohang</w:t>
      </w:r>
      <w:proofErr w:type="spellEnd"/>
      <w:r w:rsidRPr="000A6A66">
        <w:rPr>
          <w:rFonts w:ascii="Times New Roman" w:hAnsi="Times New Roman" w:cs="Times New Roman"/>
          <w:sz w:val="24"/>
          <w:szCs w:val="24"/>
        </w:rPr>
        <w:t xml:space="preserve">, A., Raghavan, V., Ahuja, M., Albanna, H., </w:t>
      </w:r>
      <w:proofErr w:type="spellStart"/>
      <w:r w:rsidRPr="000A6A66">
        <w:rPr>
          <w:rFonts w:ascii="Times New Roman" w:hAnsi="Times New Roman" w:cs="Times New Roman"/>
          <w:sz w:val="24"/>
          <w:szCs w:val="24"/>
        </w:rPr>
        <w:t>Albashrawi</w:t>
      </w:r>
      <w:proofErr w:type="spellEnd"/>
      <w:r w:rsidRPr="000A6A66">
        <w:rPr>
          <w:rFonts w:ascii="Times New Roman" w:hAnsi="Times New Roman" w:cs="Times New Roman"/>
          <w:sz w:val="24"/>
          <w:szCs w:val="24"/>
        </w:rPr>
        <w:t>, M. A., Al-</w:t>
      </w:r>
      <w:proofErr w:type="spellStart"/>
      <w:r w:rsidRPr="000A6A66">
        <w:rPr>
          <w:rFonts w:ascii="Times New Roman" w:hAnsi="Times New Roman" w:cs="Times New Roman"/>
          <w:sz w:val="24"/>
          <w:szCs w:val="24"/>
        </w:rPr>
        <w:t>Busaidi</w:t>
      </w:r>
      <w:proofErr w:type="spellEnd"/>
      <w:r w:rsidRPr="000A6A66">
        <w:rPr>
          <w:rFonts w:ascii="Times New Roman" w:hAnsi="Times New Roman" w:cs="Times New Roman"/>
          <w:sz w:val="24"/>
          <w:szCs w:val="24"/>
        </w:rPr>
        <w:t xml:space="preserve">, A. S., Balakrishnan, J., Barlette, Y., Basu, S., Bose, I., Brooks, L., </w:t>
      </w:r>
      <w:proofErr w:type="spellStart"/>
      <w:r w:rsidRPr="000A6A66">
        <w:rPr>
          <w:rFonts w:ascii="Times New Roman" w:hAnsi="Times New Roman" w:cs="Times New Roman"/>
          <w:sz w:val="24"/>
          <w:szCs w:val="24"/>
        </w:rPr>
        <w:t>Buhalis</w:t>
      </w:r>
      <w:proofErr w:type="spellEnd"/>
      <w:r w:rsidRPr="000A6A66">
        <w:rPr>
          <w:rFonts w:ascii="Times New Roman" w:hAnsi="Times New Roman" w:cs="Times New Roman"/>
          <w:sz w:val="24"/>
          <w:szCs w:val="24"/>
        </w:rPr>
        <w:t xml:space="preserve">, D., ... Wright, R. (2023). Opinion paper: "So what if ChatGPT wrote it?" Multidisciplinary perspectives on opportunities, challenges and implications of generative conversational AI for research, </w:t>
      </w:r>
      <w:r w:rsidRPr="000A6A66">
        <w:rPr>
          <w:rFonts w:ascii="Times New Roman" w:hAnsi="Times New Roman" w:cs="Times New Roman"/>
          <w:sz w:val="24"/>
          <w:szCs w:val="24"/>
        </w:rPr>
        <w:lastRenderedPageBreak/>
        <w:t>practice and policy. </w:t>
      </w:r>
      <w:r w:rsidRPr="000A6A66">
        <w:rPr>
          <w:rFonts w:ascii="Times New Roman" w:hAnsi="Times New Roman" w:cs="Times New Roman"/>
          <w:i/>
          <w:iCs/>
          <w:sz w:val="24"/>
          <w:szCs w:val="24"/>
        </w:rPr>
        <w:t>International Journal of Information Management, 71</w:t>
      </w:r>
      <w:r w:rsidRPr="000A6A66">
        <w:rPr>
          <w:rFonts w:ascii="Times New Roman" w:hAnsi="Times New Roman" w:cs="Times New Roman"/>
          <w:sz w:val="24"/>
          <w:szCs w:val="24"/>
        </w:rPr>
        <w:t>, 102642. </w:t>
      </w:r>
      <w:hyperlink r:id="rId7" w:tgtFrame="_blank" w:history="1">
        <w:r w:rsidRPr="000A6A66">
          <w:rPr>
            <w:rStyle w:val="Hyperlink"/>
            <w:rFonts w:ascii="Times New Roman" w:hAnsi="Times New Roman" w:cs="Times New Roman"/>
            <w:color w:val="auto"/>
            <w:sz w:val="24"/>
            <w:szCs w:val="24"/>
          </w:rPr>
          <w:t>https://doi.org/10.1016/j.ijinfomgt.2023.102642</w:t>
        </w:r>
      </w:hyperlink>
    </w:p>
    <w:p w14:paraId="5F8F3320"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13A941AC"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 xml:space="preserve">Franco, E. S., Almeida, M. E. B., &amp; Prado, M. E. B. B. (2024). Guia </w:t>
      </w:r>
      <w:proofErr w:type="spellStart"/>
      <w:r w:rsidRPr="000A6A66">
        <w:rPr>
          <w:rFonts w:ascii="Times New Roman" w:hAnsi="Times New Roman" w:cs="Times New Roman"/>
          <w:sz w:val="24"/>
          <w:szCs w:val="24"/>
        </w:rPr>
        <w:t>Ético</w:t>
      </w:r>
      <w:proofErr w:type="spellEnd"/>
      <w:r w:rsidRPr="000A6A66">
        <w:rPr>
          <w:rFonts w:ascii="Times New Roman" w:hAnsi="Times New Roman" w:cs="Times New Roman"/>
          <w:sz w:val="24"/>
          <w:szCs w:val="24"/>
        </w:rPr>
        <w:t xml:space="preserve"> para a </w:t>
      </w:r>
      <w:proofErr w:type="spellStart"/>
      <w:r w:rsidRPr="000A6A66">
        <w:rPr>
          <w:rFonts w:ascii="Times New Roman" w:hAnsi="Times New Roman" w:cs="Times New Roman"/>
          <w:sz w:val="24"/>
          <w:szCs w:val="24"/>
        </w:rPr>
        <w:t>Inteligência</w:t>
      </w:r>
      <w:proofErr w:type="spellEnd"/>
      <w:r w:rsidRPr="000A6A66">
        <w:rPr>
          <w:rFonts w:ascii="Times New Roman" w:hAnsi="Times New Roman" w:cs="Times New Roman"/>
          <w:sz w:val="24"/>
          <w:szCs w:val="24"/>
        </w:rPr>
        <w:t xml:space="preserve"> Artificial </w:t>
      </w:r>
      <w:proofErr w:type="spellStart"/>
      <w:r w:rsidRPr="000A6A66">
        <w:rPr>
          <w:rFonts w:ascii="Times New Roman" w:hAnsi="Times New Roman" w:cs="Times New Roman"/>
          <w:sz w:val="24"/>
          <w:szCs w:val="24"/>
        </w:rPr>
        <w:t>Generativa</w:t>
      </w:r>
      <w:proofErr w:type="spellEnd"/>
      <w:r w:rsidRPr="000A6A66">
        <w:rPr>
          <w:rFonts w:ascii="Times New Roman" w:hAnsi="Times New Roman" w:cs="Times New Roman"/>
          <w:sz w:val="24"/>
          <w:szCs w:val="24"/>
        </w:rPr>
        <w:t xml:space="preserve"> no Ensino Superior. </w:t>
      </w:r>
      <w:r w:rsidRPr="000A6A66">
        <w:rPr>
          <w:rFonts w:ascii="Times New Roman" w:hAnsi="Times New Roman" w:cs="Times New Roman"/>
          <w:i/>
          <w:iCs/>
          <w:sz w:val="24"/>
          <w:szCs w:val="24"/>
        </w:rPr>
        <w:t xml:space="preserve">TECCOGS: Revista Digital de </w:t>
      </w:r>
      <w:proofErr w:type="spellStart"/>
      <w:r w:rsidRPr="000A6A66">
        <w:rPr>
          <w:rFonts w:ascii="Times New Roman" w:hAnsi="Times New Roman" w:cs="Times New Roman"/>
          <w:i/>
          <w:iCs/>
          <w:sz w:val="24"/>
          <w:szCs w:val="24"/>
        </w:rPr>
        <w:t>Tecnologias</w:t>
      </w:r>
      <w:proofErr w:type="spellEnd"/>
      <w:r w:rsidRPr="000A6A66">
        <w:rPr>
          <w:rFonts w:ascii="Times New Roman" w:hAnsi="Times New Roman" w:cs="Times New Roman"/>
          <w:i/>
          <w:iCs/>
          <w:sz w:val="24"/>
          <w:szCs w:val="24"/>
        </w:rPr>
        <w:t xml:space="preserve"> </w:t>
      </w:r>
      <w:proofErr w:type="spellStart"/>
      <w:r w:rsidRPr="000A6A66">
        <w:rPr>
          <w:rFonts w:ascii="Times New Roman" w:hAnsi="Times New Roman" w:cs="Times New Roman"/>
          <w:i/>
          <w:iCs/>
          <w:sz w:val="24"/>
          <w:szCs w:val="24"/>
        </w:rPr>
        <w:t>Cognitivas</w:t>
      </w:r>
      <w:proofErr w:type="spellEnd"/>
      <w:r w:rsidRPr="000A6A66">
        <w:rPr>
          <w:rFonts w:ascii="Times New Roman" w:hAnsi="Times New Roman" w:cs="Times New Roman"/>
          <w:i/>
          <w:iCs/>
          <w:sz w:val="24"/>
          <w:szCs w:val="24"/>
        </w:rPr>
        <w:t>, 28</w:t>
      </w:r>
      <w:r w:rsidRPr="000A6A66">
        <w:rPr>
          <w:rFonts w:ascii="Times New Roman" w:hAnsi="Times New Roman" w:cs="Times New Roman"/>
          <w:sz w:val="24"/>
          <w:szCs w:val="24"/>
        </w:rPr>
        <w:t>, 108-117. </w:t>
      </w:r>
      <w:hyperlink r:id="rId8" w:tgtFrame="_blank" w:history="1">
        <w:r w:rsidRPr="000A6A66">
          <w:rPr>
            <w:rStyle w:val="Hyperlink"/>
            <w:rFonts w:ascii="Times New Roman" w:hAnsi="Times New Roman" w:cs="Times New Roman"/>
            <w:color w:val="auto"/>
            <w:sz w:val="24"/>
            <w:szCs w:val="24"/>
          </w:rPr>
          <w:t>https://doi.org/10.23925/1984-3585.2023i28p108-117</w:t>
        </w:r>
      </w:hyperlink>
    </w:p>
    <w:p w14:paraId="5F491E4D"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131C605E"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 xml:space="preserve">Gimpel, H., Hall, K., Decker, S., Eymann, T., </w:t>
      </w:r>
      <w:proofErr w:type="spellStart"/>
      <w:r w:rsidRPr="000A6A66">
        <w:rPr>
          <w:rFonts w:ascii="Times New Roman" w:hAnsi="Times New Roman" w:cs="Times New Roman"/>
          <w:sz w:val="24"/>
          <w:szCs w:val="24"/>
        </w:rPr>
        <w:t>Lämmermann</w:t>
      </w:r>
      <w:proofErr w:type="spellEnd"/>
      <w:r w:rsidRPr="000A6A66">
        <w:rPr>
          <w:rFonts w:ascii="Times New Roman" w:hAnsi="Times New Roman" w:cs="Times New Roman"/>
          <w:sz w:val="24"/>
          <w:szCs w:val="24"/>
        </w:rPr>
        <w:t xml:space="preserve">, L., </w:t>
      </w:r>
      <w:proofErr w:type="spellStart"/>
      <w:r w:rsidRPr="000A6A66">
        <w:rPr>
          <w:rFonts w:ascii="Times New Roman" w:hAnsi="Times New Roman" w:cs="Times New Roman"/>
          <w:sz w:val="24"/>
          <w:szCs w:val="24"/>
        </w:rPr>
        <w:t>Mädche</w:t>
      </w:r>
      <w:proofErr w:type="spellEnd"/>
      <w:r w:rsidRPr="000A6A66">
        <w:rPr>
          <w:rFonts w:ascii="Times New Roman" w:hAnsi="Times New Roman" w:cs="Times New Roman"/>
          <w:sz w:val="24"/>
          <w:szCs w:val="24"/>
        </w:rPr>
        <w:t xml:space="preserve">, A., Röglinger, M., Ruiner, C., Schoch, M., Schoop, M., Urbach, N., &amp; </w:t>
      </w:r>
      <w:proofErr w:type="spellStart"/>
      <w:r w:rsidRPr="000A6A66">
        <w:rPr>
          <w:rFonts w:ascii="Times New Roman" w:hAnsi="Times New Roman" w:cs="Times New Roman"/>
          <w:sz w:val="24"/>
          <w:szCs w:val="24"/>
        </w:rPr>
        <w:t>Vandirk</w:t>
      </w:r>
      <w:proofErr w:type="spellEnd"/>
      <w:r w:rsidRPr="000A6A66">
        <w:rPr>
          <w:rFonts w:ascii="Times New Roman" w:hAnsi="Times New Roman" w:cs="Times New Roman"/>
          <w:sz w:val="24"/>
          <w:szCs w:val="24"/>
        </w:rPr>
        <w:t>, S. (2025). Using Generative AI in higher education: A guide for instructors. </w:t>
      </w:r>
      <w:hyperlink r:id="rId9" w:tgtFrame="_blank" w:history="1">
        <w:r w:rsidRPr="000A6A66">
          <w:rPr>
            <w:rStyle w:val="Hyperlink"/>
            <w:rFonts w:ascii="Times New Roman" w:hAnsi="Times New Roman" w:cs="Times New Roman"/>
            <w:color w:val="auto"/>
            <w:sz w:val="24"/>
            <w:szCs w:val="24"/>
          </w:rPr>
          <w:t>https://doi.org/10.62273/qllg7172</w:t>
        </w:r>
      </w:hyperlink>
    </w:p>
    <w:p w14:paraId="42A9BB4F"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04839248" w14:textId="77777777" w:rsidR="003216B7" w:rsidRPr="000A6A66" w:rsidRDefault="003216B7" w:rsidP="003216B7">
      <w:pPr>
        <w:spacing w:after="0" w:line="240" w:lineRule="auto"/>
        <w:ind w:left="720" w:hanging="720"/>
        <w:jc w:val="both"/>
      </w:pPr>
      <w:proofErr w:type="spellStart"/>
      <w:r w:rsidRPr="000A6A66">
        <w:rPr>
          <w:rFonts w:ascii="Times New Roman" w:hAnsi="Times New Roman" w:cs="Times New Roman"/>
          <w:sz w:val="24"/>
          <w:szCs w:val="24"/>
        </w:rPr>
        <w:t>Guerschberg</w:t>
      </w:r>
      <w:proofErr w:type="spellEnd"/>
      <w:r w:rsidRPr="000A6A66">
        <w:rPr>
          <w:rFonts w:ascii="Times New Roman" w:hAnsi="Times New Roman" w:cs="Times New Roman"/>
          <w:sz w:val="24"/>
          <w:szCs w:val="24"/>
        </w:rPr>
        <w:t xml:space="preserve">, M., Ramos, M., &amp; Neri de Souza, F. (2024). </w:t>
      </w:r>
      <w:proofErr w:type="spellStart"/>
      <w:r w:rsidRPr="000A6A66">
        <w:rPr>
          <w:rFonts w:ascii="Times New Roman" w:hAnsi="Times New Roman" w:cs="Times New Roman"/>
          <w:sz w:val="24"/>
          <w:szCs w:val="24"/>
        </w:rPr>
        <w:t>Copilotos</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Virtuales</w:t>
      </w:r>
      <w:proofErr w:type="spellEnd"/>
      <w:r w:rsidRPr="000A6A66">
        <w:rPr>
          <w:rFonts w:ascii="Times New Roman" w:hAnsi="Times New Roman" w:cs="Times New Roman"/>
          <w:sz w:val="24"/>
          <w:szCs w:val="24"/>
        </w:rPr>
        <w:t xml:space="preserve">: El Rol de la </w:t>
      </w:r>
      <w:proofErr w:type="spellStart"/>
      <w:r w:rsidRPr="000A6A66">
        <w:rPr>
          <w:rFonts w:ascii="Times New Roman" w:hAnsi="Times New Roman" w:cs="Times New Roman"/>
          <w:sz w:val="24"/>
          <w:szCs w:val="24"/>
        </w:rPr>
        <w:t>Inteligencia</w:t>
      </w:r>
      <w:proofErr w:type="spellEnd"/>
      <w:r w:rsidRPr="000A6A66">
        <w:rPr>
          <w:rFonts w:ascii="Times New Roman" w:hAnsi="Times New Roman" w:cs="Times New Roman"/>
          <w:sz w:val="24"/>
          <w:szCs w:val="24"/>
        </w:rPr>
        <w:t xml:space="preserve"> Artificial </w:t>
      </w:r>
      <w:proofErr w:type="spellStart"/>
      <w:r w:rsidRPr="000A6A66">
        <w:rPr>
          <w:rFonts w:ascii="Times New Roman" w:hAnsi="Times New Roman" w:cs="Times New Roman"/>
          <w:sz w:val="24"/>
          <w:szCs w:val="24"/>
        </w:rPr>
        <w:t>Generativa</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en</w:t>
      </w:r>
      <w:proofErr w:type="spellEnd"/>
      <w:r w:rsidRPr="000A6A66">
        <w:rPr>
          <w:rFonts w:ascii="Times New Roman" w:hAnsi="Times New Roman" w:cs="Times New Roman"/>
          <w:sz w:val="24"/>
          <w:szCs w:val="24"/>
        </w:rPr>
        <w:t xml:space="preserve"> la </w:t>
      </w:r>
      <w:proofErr w:type="spellStart"/>
      <w:r w:rsidRPr="000A6A66">
        <w:rPr>
          <w:rFonts w:ascii="Times New Roman" w:hAnsi="Times New Roman" w:cs="Times New Roman"/>
          <w:sz w:val="24"/>
          <w:szCs w:val="24"/>
        </w:rPr>
        <w:t>Educación</w:t>
      </w:r>
      <w:proofErr w:type="spellEnd"/>
      <w:r w:rsidRPr="000A6A66">
        <w:rPr>
          <w:rFonts w:ascii="Times New Roman" w:hAnsi="Times New Roman" w:cs="Times New Roman"/>
          <w:sz w:val="24"/>
          <w:szCs w:val="24"/>
        </w:rPr>
        <w:t xml:space="preserve"> Superior. </w:t>
      </w:r>
      <w:proofErr w:type="spellStart"/>
      <w:r w:rsidRPr="000A6A66">
        <w:rPr>
          <w:rFonts w:ascii="Times New Roman" w:hAnsi="Times New Roman" w:cs="Times New Roman"/>
          <w:i/>
          <w:iCs/>
          <w:sz w:val="24"/>
          <w:szCs w:val="24"/>
        </w:rPr>
        <w:t>Emergentes</w:t>
      </w:r>
      <w:proofErr w:type="spellEnd"/>
      <w:r w:rsidRPr="000A6A66">
        <w:rPr>
          <w:rFonts w:ascii="Times New Roman" w:hAnsi="Times New Roman" w:cs="Times New Roman"/>
          <w:i/>
          <w:iCs/>
          <w:sz w:val="24"/>
          <w:szCs w:val="24"/>
        </w:rPr>
        <w:t xml:space="preserve"> - Revista </w:t>
      </w:r>
      <w:proofErr w:type="spellStart"/>
      <w:r w:rsidRPr="000A6A66">
        <w:rPr>
          <w:rFonts w:ascii="Times New Roman" w:hAnsi="Times New Roman" w:cs="Times New Roman"/>
          <w:i/>
          <w:iCs/>
          <w:sz w:val="24"/>
          <w:szCs w:val="24"/>
        </w:rPr>
        <w:t>Científica</w:t>
      </w:r>
      <w:proofErr w:type="spellEnd"/>
      <w:r w:rsidRPr="000A6A66">
        <w:rPr>
          <w:rFonts w:ascii="Times New Roman" w:hAnsi="Times New Roman" w:cs="Times New Roman"/>
          <w:i/>
          <w:iCs/>
          <w:sz w:val="24"/>
          <w:szCs w:val="24"/>
        </w:rPr>
        <w:t>, 4</w:t>
      </w:r>
      <w:r w:rsidRPr="000A6A66">
        <w:rPr>
          <w:rFonts w:ascii="Times New Roman" w:hAnsi="Times New Roman" w:cs="Times New Roman"/>
          <w:sz w:val="24"/>
          <w:szCs w:val="24"/>
        </w:rPr>
        <w:t>(4), 110-131. </w:t>
      </w:r>
      <w:hyperlink r:id="rId10" w:tgtFrame="_blank" w:history="1">
        <w:r w:rsidRPr="000A6A66">
          <w:rPr>
            <w:rStyle w:val="Hyperlink"/>
            <w:rFonts w:ascii="Times New Roman" w:hAnsi="Times New Roman" w:cs="Times New Roman"/>
            <w:color w:val="auto"/>
            <w:sz w:val="24"/>
            <w:szCs w:val="24"/>
          </w:rPr>
          <w:t>https://doi.org/10.60112/erc.v4i4.261</w:t>
        </w:r>
      </w:hyperlink>
    </w:p>
    <w:p w14:paraId="468F79B2"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093C7B95" w14:textId="77777777" w:rsidR="003216B7" w:rsidRPr="000A6A66" w:rsidRDefault="003216B7" w:rsidP="003216B7">
      <w:pPr>
        <w:spacing w:after="0" w:line="240" w:lineRule="auto"/>
        <w:ind w:left="720" w:hanging="720"/>
        <w:jc w:val="both"/>
      </w:pPr>
      <w:r w:rsidRPr="000A6A66">
        <w:rPr>
          <w:rFonts w:ascii="Times New Roman" w:hAnsi="Times New Roman" w:cs="Times New Roman"/>
          <w:sz w:val="24"/>
          <w:szCs w:val="24"/>
        </w:rPr>
        <w:t xml:space="preserve">Hsieh, H.-F., &amp; Shannon, S. E. (2005). Three approaches to qualitative content analysis. </w:t>
      </w:r>
      <w:r w:rsidRPr="000A6A66">
        <w:rPr>
          <w:rFonts w:ascii="Times New Roman" w:hAnsi="Times New Roman" w:cs="Times New Roman"/>
          <w:i/>
          <w:iCs/>
          <w:sz w:val="24"/>
          <w:szCs w:val="24"/>
        </w:rPr>
        <w:t>Qualitative Health Research, 15</w:t>
      </w:r>
      <w:r w:rsidRPr="000A6A66">
        <w:rPr>
          <w:rFonts w:ascii="Times New Roman" w:hAnsi="Times New Roman" w:cs="Times New Roman"/>
          <w:sz w:val="24"/>
          <w:szCs w:val="24"/>
        </w:rPr>
        <w:t xml:space="preserve">(9), 1277–1288. </w:t>
      </w:r>
      <w:hyperlink r:id="rId11" w:tgtFrame="_new" w:history="1">
        <w:r w:rsidRPr="000A6A66">
          <w:rPr>
            <w:rStyle w:val="Hyperlink"/>
            <w:rFonts w:ascii="Times New Roman" w:hAnsi="Times New Roman" w:cs="Times New Roman"/>
            <w:color w:val="auto"/>
            <w:sz w:val="24"/>
            <w:szCs w:val="24"/>
          </w:rPr>
          <w:t>https://doi.org/10.1177/1049732305276687</w:t>
        </w:r>
      </w:hyperlink>
    </w:p>
    <w:p w14:paraId="705DB567"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56052C0C"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Izquierdo-Álvarez, V., Martínez-Cerdá, J. F., &amp; Torrent-Sellens, J. (2025). Challenges and opportunities of integrating generative artificial intelligence in higher education. In </w:t>
      </w:r>
      <w:r w:rsidRPr="000A6A66">
        <w:rPr>
          <w:rFonts w:ascii="Times New Roman" w:hAnsi="Times New Roman" w:cs="Times New Roman"/>
          <w:i/>
          <w:iCs/>
          <w:sz w:val="24"/>
          <w:szCs w:val="24"/>
        </w:rPr>
        <w:t>Advances in Computational Intelligence and Robotics Book Series</w:t>
      </w:r>
      <w:r w:rsidRPr="000A6A66">
        <w:rPr>
          <w:rFonts w:ascii="Times New Roman" w:hAnsi="Times New Roman" w:cs="Times New Roman"/>
          <w:sz w:val="24"/>
          <w:szCs w:val="24"/>
        </w:rPr>
        <w:t>. </w:t>
      </w:r>
      <w:hyperlink r:id="rId12" w:tgtFrame="_blank" w:history="1">
        <w:r w:rsidRPr="000A6A66">
          <w:rPr>
            <w:rStyle w:val="Hyperlink"/>
            <w:rFonts w:ascii="Times New Roman" w:hAnsi="Times New Roman" w:cs="Times New Roman"/>
            <w:color w:val="auto"/>
            <w:sz w:val="24"/>
            <w:szCs w:val="24"/>
          </w:rPr>
          <w:t>https://doi.org/10.4018/979-8-3373-0122-8.ch017</w:t>
        </w:r>
      </w:hyperlink>
    </w:p>
    <w:p w14:paraId="1F77BD79"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4FACA120"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Jamie, J., Omari, S., &amp; Jiang, J. (2024). Utilizing ChatGPT in a Data Structures and Algorithms course: A teaching assistant's perspective. </w:t>
      </w:r>
      <w:proofErr w:type="spellStart"/>
      <w:r w:rsidRPr="000A6A66">
        <w:rPr>
          <w:rFonts w:ascii="Times New Roman" w:hAnsi="Times New Roman" w:cs="Times New Roman"/>
          <w:i/>
          <w:iCs/>
          <w:sz w:val="24"/>
          <w:szCs w:val="24"/>
        </w:rPr>
        <w:t>arXiv</w:t>
      </w:r>
      <w:proofErr w:type="spellEnd"/>
      <w:r w:rsidRPr="000A6A66">
        <w:rPr>
          <w:rFonts w:ascii="Times New Roman" w:hAnsi="Times New Roman" w:cs="Times New Roman"/>
          <w:i/>
          <w:iCs/>
          <w:sz w:val="24"/>
          <w:szCs w:val="24"/>
        </w:rPr>
        <w:t xml:space="preserve"> preprint</w:t>
      </w:r>
      <w:r w:rsidRPr="000A6A66">
        <w:rPr>
          <w:rFonts w:ascii="Times New Roman" w:hAnsi="Times New Roman" w:cs="Times New Roman"/>
          <w:sz w:val="24"/>
          <w:szCs w:val="24"/>
        </w:rPr>
        <w:t>. </w:t>
      </w:r>
      <w:hyperlink r:id="rId13" w:tgtFrame="_blank" w:history="1">
        <w:r w:rsidRPr="000A6A66">
          <w:rPr>
            <w:rStyle w:val="Hyperlink"/>
            <w:rFonts w:ascii="Times New Roman" w:hAnsi="Times New Roman" w:cs="Times New Roman"/>
            <w:color w:val="auto"/>
            <w:sz w:val="24"/>
            <w:szCs w:val="24"/>
          </w:rPr>
          <w:t>https://doi.org/10.48550/arxiv.2410.08899</w:t>
        </w:r>
      </w:hyperlink>
    </w:p>
    <w:p w14:paraId="2CAE1E1F"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2EC64868"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Joon, S., Furnell, S., &amp; Clarke, N. (2024). Innovating cybersecurity education through AI-augmented teaching. </w:t>
      </w:r>
      <w:r w:rsidRPr="000A6A66">
        <w:rPr>
          <w:rFonts w:ascii="Times New Roman" w:hAnsi="Times New Roman" w:cs="Times New Roman"/>
          <w:i/>
          <w:iCs/>
          <w:sz w:val="24"/>
          <w:szCs w:val="24"/>
        </w:rPr>
        <w:t>Proceedings of the 23rd European Conference on Information Warfare and Security</w:t>
      </w:r>
      <w:r w:rsidRPr="000A6A66">
        <w:rPr>
          <w:rFonts w:ascii="Times New Roman" w:hAnsi="Times New Roman" w:cs="Times New Roman"/>
          <w:sz w:val="24"/>
          <w:szCs w:val="24"/>
        </w:rPr>
        <w:t>, 224-233. </w:t>
      </w:r>
      <w:hyperlink r:id="rId14" w:tgtFrame="_blank" w:history="1">
        <w:r w:rsidRPr="000A6A66">
          <w:rPr>
            <w:rStyle w:val="Hyperlink"/>
            <w:rFonts w:ascii="Times New Roman" w:hAnsi="Times New Roman" w:cs="Times New Roman"/>
            <w:color w:val="auto"/>
            <w:sz w:val="24"/>
            <w:szCs w:val="24"/>
          </w:rPr>
          <w:t>https://doi.org/10.34190/eccws.23.1.2224</w:t>
        </w:r>
      </w:hyperlink>
    </w:p>
    <w:p w14:paraId="07D479A7"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7D4BB429" w14:textId="77777777" w:rsidR="003216B7" w:rsidRPr="000A6A66" w:rsidRDefault="003216B7" w:rsidP="003216B7">
      <w:pPr>
        <w:spacing w:after="0" w:line="240" w:lineRule="auto"/>
        <w:ind w:left="720" w:hanging="720"/>
        <w:jc w:val="both"/>
      </w:pPr>
      <w:r w:rsidRPr="000A6A66">
        <w:rPr>
          <w:rFonts w:ascii="Times New Roman" w:hAnsi="Times New Roman" w:cs="Times New Roman"/>
          <w:sz w:val="24"/>
          <w:szCs w:val="24"/>
        </w:rPr>
        <w:t>Kotsis, K. (2025). Integrating artificial intelligence into higher education curricula: Challenges and opportunities for science-based programs. </w:t>
      </w:r>
      <w:r w:rsidRPr="000A6A66">
        <w:rPr>
          <w:rFonts w:ascii="Times New Roman" w:hAnsi="Times New Roman" w:cs="Times New Roman"/>
          <w:i/>
          <w:iCs/>
          <w:sz w:val="24"/>
          <w:szCs w:val="24"/>
        </w:rPr>
        <w:t>International Journal of Artificial Intelligence in Education and Training, 6</w:t>
      </w:r>
      <w:r w:rsidRPr="000A6A66">
        <w:rPr>
          <w:rFonts w:ascii="Times New Roman" w:hAnsi="Times New Roman" w:cs="Times New Roman"/>
          <w:sz w:val="24"/>
          <w:szCs w:val="24"/>
        </w:rPr>
        <w:t>(1), 04-12. </w:t>
      </w:r>
      <w:hyperlink r:id="rId15" w:tgtFrame="_blank" w:history="1">
        <w:r w:rsidRPr="000A6A66">
          <w:rPr>
            <w:rStyle w:val="Hyperlink"/>
            <w:rFonts w:ascii="Times New Roman" w:hAnsi="Times New Roman" w:cs="Times New Roman"/>
            <w:color w:val="auto"/>
            <w:sz w:val="24"/>
            <w:szCs w:val="24"/>
          </w:rPr>
          <w:t>https://doi.org/10.54660/ijaiet.2025.6.1.04-12</w:t>
        </w:r>
      </w:hyperlink>
    </w:p>
    <w:p w14:paraId="5C4B8772"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589818AC"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 xml:space="preserve">Krippendorff, K. (2018). </w:t>
      </w:r>
      <w:r w:rsidRPr="000A6A66">
        <w:rPr>
          <w:rFonts w:ascii="Times New Roman" w:hAnsi="Times New Roman" w:cs="Times New Roman"/>
          <w:i/>
          <w:iCs/>
          <w:sz w:val="24"/>
          <w:szCs w:val="24"/>
        </w:rPr>
        <w:t>Content analysis: An introduction to its methodology</w:t>
      </w:r>
      <w:r w:rsidRPr="000A6A66">
        <w:rPr>
          <w:rFonts w:ascii="Times New Roman" w:hAnsi="Times New Roman" w:cs="Times New Roman"/>
          <w:sz w:val="24"/>
          <w:szCs w:val="24"/>
        </w:rPr>
        <w:t xml:space="preserve"> (4th ed.). Sage Publications.</w:t>
      </w:r>
    </w:p>
    <w:p w14:paraId="5DF76CC7"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7814F684"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roofErr w:type="spellStart"/>
      <w:r w:rsidRPr="000A6A66">
        <w:rPr>
          <w:rFonts w:ascii="Times New Roman" w:hAnsi="Times New Roman" w:cs="Times New Roman"/>
          <w:sz w:val="24"/>
          <w:szCs w:val="24"/>
        </w:rPr>
        <w:t>Magrill</w:t>
      </w:r>
      <w:proofErr w:type="spellEnd"/>
      <w:r w:rsidRPr="000A6A66">
        <w:rPr>
          <w:rFonts w:ascii="Times New Roman" w:hAnsi="Times New Roman" w:cs="Times New Roman"/>
          <w:sz w:val="24"/>
          <w:szCs w:val="24"/>
        </w:rPr>
        <w:t>, B., Bertram, J., &amp; Schroeder, N. L. (2024). Preparing educators and students at higher education institutions for an AI-driven world. </w:t>
      </w:r>
      <w:r w:rsidRPr="000A6A66">
        <w:rPr>
          <w:rFonts w:ascii="Times New Roman" w:hAnsi="Times New Roman" w:cs="Times New Roman"/>
          <w:i/>
          <w:iCs/>
          <w:sz w:val="24"/>
          <w:szCs w:val="24"/>
        </w:rPr>
        <w:t>Teaching &amp; Learning Inquiry: The ISSOTL Journal, 12</w:t>
      </w:r>
      <w:r w:rsidRPr="000A6A66">
        <w:rPr>
          <w:rFonts w:ascii="Times New Roman" w:hAnsi="Times New Roman" w:cs="Times New Roman"/>
          <w:sz w:val="24"/>
          <w:szCs w:val="24"/>
        </w:rPr>
        <w:t>, 16. </w:t>
      </w:r>
      <w:hyperlink r:id="rId16" w:tgtFrame="_blank" w:history="1">
        <w:r w:rsidRPr="000A6A66">
          <w:rPr>
            <w:rStyle w:val="Hyperlink"/>
            <w:rFonts w:ascii="Times New Roman" w:hAnsi="Times New Roman" w:cs="Times New Roman"/>
            <w:color w:val="auto"/>
            <w:sz w:val="24"/>
            <w:szCs w:val="24"/>
          </w:rPr>
          <w:t>https://doi.org/10.20343/teachlearninqu.12.16</w:t>
        </w:r>
      </w:hyperlink>
    </w:p>
    <w:p w14:paraId="57421931"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1DCD54BB" w14:textId="77777777" w:rsidR="003216B7" w:rsidRPr="000A6A66" w:rsidRDefault="003216B7" w:rsidP="003216B7">
      <w:pPr>
        <w:spacing w:after="0" w:line="240" w:lineRule="auto"/>
        <w:ind w:left="720" w:hanging="720"/>
        <w:jc w:val="both"/>
      </w:pPr>
      <w:r w:rsidRPr="000A6A66">
        <w:rPr>
          <w:rFonts w:ascii="Times New Roman" w:hAnsi="Times New Roman" w:cs="Times New Roman"/>
          <w:sz w:val="24"/>
          <w:szCs w:val="24"/>
        </w:rPr>
        <w:t>Neupane, B., Wamba, S. F., &amp; Sharma, R. (2024). Threading the GenAI needle: Unpacking the ups and downs of GenAI for higher education stakeholders. </w:t>
      </w:r>
      <w:r w:rsidRPr="000A6A66">
        <w:rPr>
          <w:rFonts w:ascii="Times New Roman" w:hAnsi="Times New Roman" w:cs="Times New Roman"/>
          <w:i/>
          <w:iCs/>
          <w:sz w:val="24"/>
          <w:szCs w:val="24"/>
        </w:rPr>
        <w:t>Journal of Applied Learning and Teaching, 7</w:t>
      </w:r>
      <w:r w:rsidRPr="000A6A66">
        <w:rPr>
          <w:rFonts w:ascii="Times New Roman" w:hAnsi="Times New Roman" w:cs="Times New Roman"/>
          <w:sz w:val="24"/>
          <w:szCs w:val="24"/>
        </w:rPr>
        <w:t>(2), 4. </w:t>
      </w:r>
      <w:hyperlink r:id="rId17" w:tgtFrame="_blank" w:history="1">
        <w:r w:rsidRPr="000A6A66">
          <w:rPr>
            <w:rStyle w:val="Hyperlink"/>
            <w:rFonts w:ascii="Times New Roman" w:hAnsi="Times New Roman" w:cs="Times New Roman"/>
            <w:color w:val="auto"/>
            <w:sz w:val="24"/>
            <w:szCs w:val="24"/>
          </w:rPr>
          <w:t>https://doi.org/10.37074/jalt.2024.7.2.4</w:t>
        </w:r>
      </w:hyperlink>
    </w:p>
    <w:p w14:paraId="69383AEF"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2D39DB16" w14:textId="77777777" w:rsidR="003216B7" w:rsidRPr="000A6A66" w:rsidRDefault="003216B7" w:rsidP="003216B7">
      <w:pPr>
        <w:spacing w:after="0" w:line="240" w:lineRule="auto"/>
        <w:ind w:left="720" w:hanging="720"/>
        <w:jc w:val="both"/>
      </w:pPr>
      <w:r w:rsidRPr="000A6A66">
        <w:rPr>
          <w:rFonts w:ascii="Times New Roman" w:hAnsi="Times New Roman" w:cs="Times New Roman"/>
          <w:sz w:val="24"/>
          <w:szCs w:val="24"/>
        </w:rPr>
        <w:t xml:space="preserve">Page, M. J., McKenzie, J. E., Bossuyt, P. M., </w:t>
      </w:r>
      <w:proofErr w:type="spellStart"/>
      <w:r w:rsidRPr="000A6A66">
        <w:rPr>
          <w:rFonts w:ascii="Times New Roman" w:hAnsi="Times New Roman" w:cs="Times New Roman"/>
          <w:sz w:val="24"/>
          <w:szCs w:val="24"/>
        </w:rPr>
        <w:t>Boutron</w:t>
      </w:r>
      <w:proofErr w:type="spellEnd"/>
      <w:r w:rsidRPr="000A6A66">
        <w:rPr>
          <w:rFonts w:ascii="Times New Roman" w:hAnsi="Times New Roman" w:cs="Times New Roman"/>
          <w:sz w:val="24"/>
          <w:szCs w:val="24"/>
        </w:rPr>
        <w:t xml:space="preserve">, I., Hoffmann, T. C., Mulrow, C. D., et al. (2021). The PRISMA 2020 statement: An updated guideline for reporting systematic reviews. </w:t>
      </w:r>
      <w:r w:rsidRPr="000A6A66">
        <w:rPr>
          <w:rFonts w:ascii="Times New Roman" w:hAnsi="Times New Roman" w:cs="Times New Roman"/>
          <w:i/>
          <w:iCs/>
          <w:sz w:val="24"/>
          <w:szCs w:val="24"/>
        </w:rPr>
        <w:t>BMJ, 372</w:t>
      </w:r>
      <w:r w:rsidRPr="000A6A66">
        <w:rPr>
          <w:rFonts w:ascii="Times New Roman" w:hAnsi="Times New Roman" w:cs="Times New Roman"/>
          <w:sz w:val="24"/>
          <w:szCs w:val="24"/>
        </w:rPr>
        <w:t xml:space="preserve">, n71. </w:t>
      </w:r>
      <w:hyperlink r:id="rId18" w:tgtFrame="_new" w:history="1">
        <w:r w:rsidRPr="000A6A66">
          <w:rPr>
            <w:rStyle w:val="Hyperlink"/>
            <w:rFonts w:ascii="Times New Roman" w:hAnsi="Times New Roman" w:cs="Times New Roman"/>
            <w:color w:val="auto"/>
            <w:sz w:val="24"/>
            <w:szCs w:val="24"/>
          </w:rPr>
          <w:t>https://doi.org/10.1136/bmj.n71</w:t>
        </w:r>
      </w:hyperlink>
    </w:p>
    <w:p w14:paraId="1F96A2ED"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70F51FF5"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06D7ED3F"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Pereira, C., Durão, N., Moreira, F., &amp; Ferreira, M. J. (2024). Enhancing higher education in Portugal: Leveraging generative artificial intelligence for learning-teaching process. </w:t>
      </w:r>
      <w:r w:rsidRPr="000A6A66">
        <w:rPr>
          <w:rFonts w:ascii="Times New Roman" w:hAnsi="Times New Roman" w:cs="Times New Roman"/>
          <w:i/>
          <w:iCs/>
          <w:sz w:val="24"/>
          <w:szCs w:val="24"/>
        </w:rPr>
        <w:t>Proceedings of the 23rd European Conference on e-Learning</w:t>
      </w:r>
      <w:r w:rsidRPr="000A6A66">
        <w:rPr>
          <w:rFonts w:ascii="Times New Roman" w:hAnsi="Times New Roman" w:cs="Times New Roman"/>
          <w:sz w:val="24"/>
          <w:szCs w:val="24"/>
        </w:rPr>
        <w:t>, 503-511. </w:t>
      </w:r>
      <w:hyperlink r:id="rId19" w:tgtFrame="_blank" w:history="1">
        <w:r w:rsidRPr="000A6A66">
          <w:rPr>
            <w:rStyle w:val="Hyperlink"/>
            <w:rFonts w:ascii="Times New Roman" w:hAnsi="Times New Roman" w:cs="Times New Roman"/>
            <w:color w:val="auto"/>
            <w:sz w:val="24"/>
            <w:szCs w:val="24"/>
          </w:rPr>
          <w:t>https://doi.org/10.34190/ecel.23.1.2503</w:t>
        </w:r>
      </w:hyperlink>
    </w:p>
    <w:p w14:paraId="24B54B73"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5A1C5224"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 xml:space="preserve">Sajja, R., </w:t>
      </w:r>
      <w:proofErr w:type="spellStart"/>
      <w:r w:rsidRPr="000A6A66">
        <w:rPr>
          <w:rFonts w:ascii="Times New Roman" w:hAnsi="Times New Roman" w:cs="Times New Roman"/>
          <w:sz w:val="24"/>
          <w:szCs w:val="24"/>
        </w:rPr>
        <w:t>Sermet</w:t>
      </w:r>
      <w:proofErr w:type="spellEnd"/>
      <w:r w:rsidRPr="000A6A66">
        <w:rPr>
          <w:rFonts w:ascii="Times New Roman" w:hAnsi="Times New Roman" w:cs="Times New Roman"/>
          <w:sz w:val="24"/>
          <w:szCs w:val="24"/>
        </w:rPr>
        <w:t xml:space="preserve">, Y., </w:t>
      </w:r>
      <w:proofErr w:type="spellStart"/>
      <w:r w:rsidRPr="000A6A66">
        <w:rPr>
          <w:rFonts w:ascii="Times New Roman" w:hAnsi="Times New Roman" w:cs="Times New Roman"/>
          <w:sz w:val="24"/>
          <w:szCs w:val="24"/>
        </w:rPr>
        <w:t>Cikmaz</w:t>
      </w:r>
      <w:proofErr w:type="spellEnd"/>
      <w:r w:rsidRPr="000A6A66">
        <w:rPr>
          <w:rFonts w:ascii="Times New Roman" w:hAnsi="Times New Roman" w:cs="Times New Roman"/>
          <w:sz w:val="24"/>
          <w:szCs w:val="24"/>
        </w:rPr>
        <w:t xml:space="preserve">, M., </w:t>
      </w:r>
      <w:proofErr w:type="spellStart"/>
      <w:r w:rsidRPr="000A6A66">
        <w:rPr>
          <w:rFonts w:ascii="Times New Roman" w:hAnsi="Times New Roman" w:cs="Times New Roman"/>
          <w:sz w:val="24"/>
          <w:szCs w:val="24"/>
        </w:rPr>
        <w:t>Cwiertny</w:t>
      </w:r>
      <w:proofErr w:type="spellEnd"/>
      <w:r w:rsidRPr="000A6A66">
        <w:rPr>
          <w:rFonts w:ascii="Times New Roman" w:hAnsi="Times New Roman" w:cs="Times New Roman"/>
          <w:sz w:val="24"/>
          <w:szCs w:val="24"/>
        </w:rPr>
        <w:t>, D., &amp; Demir, I. (2025). Evaluating AI-powered learning assistants in engineering higher education: Student engagement, ethical challenges, and policy implications. </w:t>
      </w:r>
      <w:r w:rsidRPr="000A6A66">
        <w:rPr>
          <w:rFonts w:ascii="Times New Roman" w:hAnsi="Times New Roman" w:cs="Times New Roman"/>
          <w:i/>
          <w:iCs/>
          <w:sz w:val="24"/>
          <w:szCs w:val="24"/>
        </w:rPr>
        <w:t>Computers and Education: Artificial Intelligence</w:t>
      </w:r>
      <w:r w:rsidRPr="000A6A66">
        <w:rPr>
          <w:rFonts w:ascii="Times New Roman" w:hAnsi="Times New Roman" w:cs="Times New Roman"/>
          <w:sz w:val="24"/>
          <w:szCs w:val="24"/>
        </w:rPr>
        <w:t>.</w:t>
      </w:r>
    </w:p>
    <w:p w14:paraId="0B882757"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0159FC8A"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roofErr w:type="spellStart"/>
      <w:r w:rsidRPr="000A6A66">
        <w:rPr>
          <w:rFonts w:ascii="Times New Roman" w:hAnsi="Times New Roman" w:cs="Times New Roman"/>
          <w:sz w:val="24"/>
          <w:szCs w:val="24"/>
        </w:rPr>
        <w:t>Shubhanshi</w:t>
      </w:r>
      <w:proofErr w:type="spellEnd"/>
      <w:r w:rsidRPr="000A6A66">
        <w:rPr>
          <w:rFonts w:ascii="Times New Roman" w:hAnsi="Times New Roman" w:cs="Times New Roman"/>
          <w:sz w:val="24"/>
          <w:szCs w:val="24"/>
        </w:rPr>
        <w:t>, S. (2025). AI as a co-teacher. In </w:t>
      </w:r>
      <w:r w:rsidRPr="000A6A66">
        <w:rPr>
          <w:rFonts w:ascii="Times New Roman" w:hAnsi="Times New Roman" w:cs="Times New Roman"/>
          <w:i/>
          <w:iCs/>
          <w:sz w:val="24"/>
          <w:szCs w:val="24"/>
        </w:rPr>
        <w:t>Advances in Computational Intelligence and Robotics Book Series</w:t>
      </w:r>
      <w:r w:rsidRPr="000A6A66">
        <w:rPr>
          <w:rFonts w:ascii="Times New Roman" w:hAnsi="Times New Roman" w:cs="Times New Roman"/>
          <w:sz w:val="24"/>
          <w:szCs w:val="24"/>
        </w:rPr>
        <w:t>. </w:t>
      </w:r>
      <w:hyperlink r:id="rId20" w:tgtFrame="_blank" w:history="1">
        <w:r w:rsidRPr="000A6A66">
          <w:rPr>
            <w:rStyle w:val="Hyperlink"/>
            <w:rFonts w:ascii="Times New Roman" w:hAnsi="Times New Roman" w:cs="Times New Roman"/>
            <w:color w:val="auto"/>
            <w:sz w:val="24"/>
            <w:szCs w:val="24"/>
          </w:rPr>
          <w:t>https://doi.org/10.4018/979-8-3373-5951-9.ch009</w:t>
        </w:r>
      </w:hyperlink>
    </w:p>
    <w:p w14:paraId="7439FBFE"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6F853283"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 xml:space="preserve">Silva, A. C. R., Bittencourt, I. I., &amp; </w:t>
      </w:r>
      <w:proofErr w:type="spellStart"/>
      <w:r w:rsidRPr="000A6A66">
        <w:rPr>
          <w:rFonts w:ascii="Times New Roman" w:hAnsi="Times New Roman" w:cs="Times New Roman"/>
          <w:sz w:val="24"/>
          <w:szCs w:val="24"/>
        </w:rPr>
        <w:t>Isotani</w:t>
      </w:r>
      <w:proofErr w:type="spellEnd"/>
      <w:r w:rsidRPr="000A6A66">
        <w:rPr>
          <w:rFonts w:ascii="Times New Roman" w:hAnsi="Times New Roman" w:cs="Times New Roman"/>
          <w:sz w:val="24"/>
          <w:szCs w:val="24"/>
        </w:rPr>
        <w:t xml:space="preserve">, S. (2025). </w:t>
      </w:r>
      <w:proofErr w:type="spellStart"/>
      <w:r w:rsidRPr="000A6A66">
        <w:rPr>
          <w:rFonts w:ascii="Times New Roman" w:hAnsi="Times New Roman" w:cs="Times New Roman"/>
          <w:sz w:val="24"/>
          <w:szCs w:val="24"/>
        </w:rPr>
        <w:t>Inteligência</w:t>
      </w:r>
      <w:proofErr w:type="spellEnd"/>
      <w:r w:rsidRPr="000A6A66">
        <w:rPr>
          <w:rFonts w:ascii="Times New Roman" w:hAnsi="Times New Roman" w:cs="Times New Roman"/>
          <w:sz w:val="24"/>
          <w:szCs w:val="24"/>
        </w:rPr>
        <w:t xml:space="preserve"> artificial </w:t>
      </w:r>
      <w:proofErr w:type="spellStart"/>
      <w:r w:rsidRPr="000A6A66">
        <w:rPr>
          <w:rFonts w:ascii="Times New Roman" w:hAnsi="Times New Roman" w:cs="Times New Roman"/>
          <w:sz w:val="24"/>
          <w:szCs w:val="24"/>
        </w:rPr>
        <w:t>generativa</w:t>
      </w:r>
      <w:proofErr w:type="spellEnd"/>
      <w:r w:rsidRPr="000A6A66">
        <w:rPr>
          <w:rFonts w:ascii="Times New Roman" w:hAnsi="Times New Roman" w:cs="Times New Roman"/>
          <w:sz w:val="24"/>
          <w:szCs w:val="24"/>
        </w:rPr>
        <w:t xml:space="preserve"> para </w:t>
      </w:r>
      <w:proofErr w:type="spellStart"/>
      <w:r w:rsidRPr="000A6A66">
        <w:rPr>
          <w:rFonts w:ascii="Times New Roman" w:hAnsi="Times New Roman" w:cs="Times New Roman"/>
          <w:sz w:val="24"/>
          <w:szCs w:val="24"/>
        </w:rPr>
        <w:t>docentes</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na</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educação</w:t>
      </w:r>
      <w:proofErr w:type="spellEnd"/>
      <w:r w:rsidRPr="000A6A66">
        <w:rPr>
          <w:rFonts w:ascii="Times New Roman" w:hAnsi="Times New Roman" w:cs="Times New Roman"/>
          <w:sz w:val="24"/>
          <w:szCs w:val="24"/>
        </w:rPr>
        <w:t xml:space="preserve"> superior: </w:t>
      </w:r>
      <w:proofErr w:type="spellStart"/>
      <w:r w:rsidRPr="000A6A66">
        <w:rPr>
          <w:rFonts w:ascii="Times New Roman" w:hAnsi="Times New Roman" w:cs="Times New Roman"/>
          <w:sz w:val="24"/>
          <w:szCs w:val="24"/>
        </w:rPr>
        <w:t>revisão</w:t>
      </w:r>
      <w:proofErr w:type="spellEnd"/>
      <w:r w:rsidRPr="000A6A66">
        <w:rPr>
          <w:rFonts w:ascii="Times New Roman" w:hAnsi="Times New Roman" w:cs="Times New Roman"/>
          <w:sz w:val="24"/>
          <w:szCs w:val="24"/>
        </w:rPr>
        <w:t xml:space="preserve"> </w:t>
      </w:r>
      <w:proofErr w:type="spellStart"/>
      <w:r w:rsidRPr="000A6A66">
        <w:rPr>
          <w:rFonts w:ascii="Times New Roman" w:hAnsi="Times New Roman" w:cs="Times New Roman"/>
          <w:sz w:val="24"/>
          <w:szCs w:val="24"/>
        </w:rPr>
        <w:t>sistemática</w:t>
      </w:r>
      <w:proofErr w:type="spellEnd"/>
      <w:r w:rsidRPr="000A6A66">
        <w:rPr>
          <w:rFonts w:ascii="Times New Roman" w:hAnsi="Times New Roman" w:cs="Times New Roman"/>
          <w:sz w:val="24"/>
          <w:szCs w:val="24"/>
        </w:rPr>
        <w:t xml:space="preserve"> da </w:t>
      </w:r>
      <w:proofErr w:type="spellStart"/>
      <w:r w:rsidRPr="000A6A66">
        <w:rPr>
          <w:rFonts w:ascii="Times New Roman" w:hAnsi="Times New Roman" w:cs="Times New Roman"/>
          <w:sz w:val="24"/>
          <w:szCs w:val="24"/>
        </w:rPr>
        <w:t>literatura</w:t>
      </w:r>
      <w:proofErr w:type="spellEnd"/>
      <w:r w:rsidRPr="000A6A66">
        <w:rPr>
          <w:rFonts w:ascii="Times New Roman" w:hAnsi="Times New Roman" w:cs="Times New Roman"/>
          <w:sz w:val="24"/>
          <w:szCs w:val="24"/>
        </w:rPr>
        <w:t xml:space="preserve"> de 2020 a 2025. </w:t>
      </w:r>
      <w:proofErr w:type="spellStart"/>
      <w:r w:rsidRPr="000A6A66">
        <w:rPr>
          <w:rFonts w:ascii="Times New Roman" w:hAnsi="Times New Roman" w:cs="Times New Roman"/>
          <w:i/>
          <w:iCs/>
          <w:sz w:val="24"/>
          <w:szCs w:val="24"/>
        </w:rPr>
        <w:t>Caderno</w:t>
      </w:r>
      <w:proofErr w:type="spellEnd"/>
      <w:r w:rsidRPr="000A6A66">
        <w:rPr>
          <w:rFonts w:ascii="Times New Roman" w:hAnsi="Times New Roman" w:cs="Times New Roman"/>
          <w:i/>
          <w:iCs/>
          <w:sz w:val="24"/>
          <w:szCs w:val="24"/>
        </w:rPr>
        <w:t xml:space="preserve"> </w:t>
      </w:r>
      <w:proofErr w:type="spellStart"/>
      <w:r w:rsidRPr="000A6A66">
        <w:rPr>
          <w:rFonts w:ascii="Times New Roman" w:hAnsi="Times New Roman" w:cs="Times New Roman"/>
          <w:i/>
          <w:iCs/>
          <w:sz w:val="24"/>
          <w:szCs w:val="24"/>
        </w:rPr>
        <w:t>Pedagógico</w:t>
      </w:r>
      <w:proofErr w:type="spellEnd"/>
      <w:r w:rsidRPr="000A6A66">
        <w:rPr>
          <w:rFonts w:ascii="Times New Roman" w:hAnsi="Times New Roman" w:cs="Times New Roman"/>
          <w:i/>
          <w:iCs/>
          <w:sz w:val="24"/>
          <w:szCs w:val="24"/>
        </w:rPr>
        <w:t>, 22</w:t>
      </w:r>
      <w:r w:rsidRPr="000A6A66">
        <w:rPr>
          <w:rFonts w:ascii="Times New Roman" w:hAnsi="Times New Roman" w:cs="Times New Roman"/>
          <w:sz w:val="24"/>
          <w:szCs w:val="24"/>
        </w:rPr>
        <w:t>(11), 241. </w:t>
      </w:r>
      <w:hyperlink r:id="rId21" w:tgtFrame="_blank" w:history="1">
        <w:r w:rsidRPr="000A6A66">
          <w:rPr>
            <w:rStyle w:val="Hyperlink"/>
            <w:rFonts w:ascii="Times New Roman" w:hAnsi="Times New Roman" w:cs="Times New Roman"/>
            <w:color w:val="auto"/>
            <w:sz w:val="24"/>
            <w:szCs w:val="24"/>
          </w:rPr>
          <w:t>https://doi.org/10.54033/cadpedv22n11-241</w:t>
        </w:r>
      </w:hyperlink>
    </w:p>
    <w:p w14:paraId="63EFBEE7"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7F7B92BC"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roofErr w:type="spellStart"/>
      <w:r w:rsidRPr="000A6A66">
        <w:rPr>
          <w:rFonts w:ascii="Times New Roman" w:hAnsi="Times New Roman" w:cs="Times New Roman"/>
          <w:sz w:val="24"/>
          <w:szCs w:val="24"/>
        </w:rPr>
        <w:t>Symeou</w:t>
      </w:r>
      <w:proofErr w:type="spellEnd"/>
      <w:r w:rsidRPr="000A6A66">
        <w:rPr>
          <w:rFonts w:ascii="Times New Roman" w:hAnsi="Times New Roman" w:cs="Times New Roman"/>
          <w:sz w:val="24"/>
          <w:szCs w:val="24"/>
        </w:rPr>
        <w:t xml:space="preserve">, L., </w:t>
      </w:r>
      <w:proofErr w:type="spellStart"/>
      <w:r w:rsidRPr="000A6A66">
        <w:rPr>
          <w:rFonts w:ascii="Times New Roman" w:hAnsi="Times New Roman" w:cs="Times New Roman"/>
          <w:sz w:val="24"/>
          <w:szCs w:val="24"/>
        </w:rPr>
        <w:t>Katsaris</w:t>
      </w:r>
      <w:proofErr w:type="spellEnd"/>
      <w:r w:rsidRPr="000A6A66">
        <w:rPr>
          <w:rFonts w:ascii="Times New Roman" w:hAnsi="Times New Roman" w:cs="Times New Roman"/>
          <w:sz w:val="24"/>
          <w:szCs w:val="24"/>
        </w:rPr>
        <w:t>, I., &amp; Agathangelou, S. (2025). Development of evidence-based guidelines for the integration of generative AI in university education through a multidisciplinary, consensus-based approach. </w:t>
      </w:r>
      <w:r w:rsidRPr="000A6A66">
        <w:rPr>
          <w:rFonts w:ascii="Times New Roman" w:hAnsi="Times New Roman" w:cs="Times New Roman"/>
          <w:i/>
          <w:iCs/>
          <w:sz w:val="24"/>
          <w:szCs w:val="24"/>
        </w:rPr>
        <w:t>European Journal of Dental Education</w:t>
      </w:r>
      <w:r w:rsidRPr="000A6A66">
        <w:rPr>
          <w:rFonts w:ascii="Times New Roman" w:hAnsi="Times New Roman" w:cs="Times New Roman"/>
          <w:sz w:val="24"/>
          <w:szCs w:val="24"/>
        </w:rPr>
        <w:t>. </w:t>
      </w:r>
      <w:hyperlink r:id="rId22" w:tgtFrame="_blank" w:history="1">
        <w:r w:rsidRPr="000A6A66">
          <w:rPr>
            <w:rStyle w:val="Hyperlink"/>
            <w:rFonts w:ascii="Times New Roman" w:hAnsi="Times New Roman" w:cs="Times New Roman"/>
            <w:color w:val="auto"/>
            <w:sz w:val="24"/>
            <w:szCs w:val="24"/>
          </w:rPr>
          <w:t>https://doi.org/10.1111/eje.13069</w:t>
        </w:r>
      </w:hyperlink>
    </w:p>
    <w:p w14:paraId="42B928F0"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546455BB"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Wajeed, M. A. (2025). Revolutionizing higher education with generative AI. In </w:t>
      </w:r>
      <w:r w:rsidRPr="000A6A66">
        <w:rPr>
          <w:rFonts w:ascii="Times New Roman" w:hAnsi="Times New Roman" w:cs="Times New Roman"/>
          <w:i/>
          <w:iCs/>
          <w:sz w:val="24"/>
          <w:szCs w:val="24"/>
        </w:rPr>
        <w:t>Advances in Computational Intelligence and Robotics Book Series</w:t>
      </w:r>
      <w:r w:rsidRPr="000A6A66">
        <w:rPr>
          <w:rFonts w:ascii="Times New Roman" w:hAnsi="Times New Roman" w:cs="Times New Roman"/>
          <w:sz w:val="24"/>
          <w:szCs w:val="24"/>
        </w:rPr>
        <w:t>. </w:t>
      </w:r>
      <w:hyperlink r:id="rId23" w:tgtFrame="_blank" w:history="1">
        <w:r w:rsidRPr="000A6A66">
          <w:rPr>
            <w:rStyle w:val="Hyperlink"/>
            <w:rFonts w:ascii="Times New Roman" w:hAnsi="Times New Roman" w:cs="Times New Roman"/>
            <w:color w:val="auto"/>
            <w:sz w:val="24"/>
            <w:szCs w:val="24"/>
          </w:rPr>
          <w:t>https://doi.org/10.4018/979-8-3373-0847-0.ch005</w:t>
        </w:r>
      </w:hyperlink>
    </w:p>
    <w:p w14:paraId="2839B8E8"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49776B2E"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Xiao, Y., Nguyen, H. A., Zylich, B., Xing, W., &amp; Cardie, C. (2024). Human-AI collaborative essay scoring: A dual-process framework with LLMs. </w:t>
      </w:r>
      <w:r w:rsidRPr="000A6A66">
        <w:rPr>
          <w:rFonts w:ascii="Times New Roman" w:hAnsi="Times New Roman" w:cs="Times New Roman"/>
          <w:i/>
          <w:iCs/>
          <w:sz w:val="24"/>
          <w:szCs w:val="24"/>
        </w:rPr>
        <w:t>Proceedings of the 14th Learning Analytics and Knowledge Conference</w:t>
      </w:r>
      <w:r w:rsidRPr="000A6A66">
        <w:rPr>
          <w:rFonts w:ascii="Times New Roman" w:hAnsi="Times New Roman" w:cs="Times New Roman"/>
          <w:sz w:val="24"/>
          <w:szCs w:val="24"/>
        </w:rPr>
        <w:t>, 507-518. </w:t>
      </w:r>
      <w:hyperlink r:id="rId24" w:tgtFrame="_blank" w:history="1">
        <w:r w:rsidRPr="000A6A66">
          <w:rPr>
            <w:rStyle w:val="Hyperlink"/>
            <w:rFonts w:ascii="Times New Roman" w:hAnsi="Times New Roman" w:cs="Times New Roman"/>
            <w:color w:val="auto"/>
            <w:sz w:val="24"/>
            <w:szCs w:val="24"/>
          </w:rPr>
          <w:t>https://doi.org/10.1145/3706468.3706507</w:t>
        </w:r>
      </w:hyperlink>
    </w:p>
    <w:p w14:paraId="0557A7D2"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p>
    <w:p w14:paraId="0ECDCA2E" w14:textId="77777777" w:rsidR="003216B7" w:rsidRPr="000A6A66" w:rsidRDefault="003216B7" w:rsidP="003216B7">
      <w:pPr>
        <w:spacing w:after="0" w:line="240" w:lineRule="auto"/>
        <w:ind w:left="720" w:hanging="720"/>
        <w:jc w:val="both"/>
        <w:rPr>
          <w:rFonts w:ascii="Times New Roman" w:hAnsi="Times New Roman" w:cs="Times New Roman"/>
          <w:sz w:val="24"/>
          <w:szCs w:val="24"/>
        </w:rPr>
      </w:pPr>
      <w:r w:rsidRPr="000A6A66">
        <w:rPr>
          <w:rFonts w:ascii="Times New Roman" w:hAnsi="Times New Roman" w:cs="Times New Roman"/>
          <w:sz w:val="24"/>
          <w:szCs w:val="24"/>
        </w:rPr>
        <w:t>Zhang, Y. (2025). Integrating generative AI in higher education: Practical applications and institutional guidelines. </w:t>
      </w:r>
      <w:r w:rsidRPr="000A6A66">
        <w:rPr>
          <w:rFonts w:ascii="Times New Roman" w:hAnsi="Times New Roman" w:cs="Times New Roman"/>
          <w:i/>
          <w:iCs/>
          <w:sz w:val="24"/>
          <w:szCs w:val="24"/>
        </w:rPr>
        <w:t>Education Journal, 14</w:t>
      </w:r>
      <w:r w:rsidRPr="000A6A66">
        <w:rPr>
          <w:rFonts w:ascii="Times New Roman" w:hAnsi="Times New Roman" w:cs="Times New Roman"/>
          <w:sz w:val="24"/>
          <w:szCs w:val="24"/>
        </w:rPr>
        <w:t>(3), 89-97. </w:t>
      </w:r>
      <w:hyperlink r:id="rId25" w:tgtFrame="_blank" w:history="1">
        <w:r w:rsidRPr="000A6A66">
          <w:rPr>
            <w:rStyle w:val="Hyperlink"/>
            <w:rFonts w:ascii="Times New Roman" w:hAnsi="Times New Roman" w:cs="Times New Roman"/>
            <w:color w:val="auto"/>
            <w:sz w:val="24"/>
            <w:szCs w:val="24"/>
          </w:rPr>
          <w:t>https://doi.org/10.11648/j.edu.20251403.12</w:t>
        </w:r>
      </w:hyperlink>
    </w:p>
    <w:p w14:paraId="07D2049B" w14:textId="77777777" w:rsidR="003216B7" w:rsidRPr="000A6A66" w:rsidRDefault="003216B7" w:rsidP="003216B7">
      <w:pPr>
        <w:spacing w:after="0" w:line="240" w:lineRule="auto"/>
        <w:jc w:val="both"/>
        <w:rPr>
          <w:rFonts w:ascii="Times New Roman" w:hAnsi="Times New Roman" w:cs="Times New Roman"/>
          <w:sz w:val="24"/>
          <w:szCs w:val="24"/>
        </w:rPr>
      </w:pPr>
    </w:p>
    <w:p w14:paraId="7A9E236C" w14:textId="77777777" w:rsidR="003216B7" w:rsidRDefault="003216B7"/>
    <w:sectPr w:rsidR="003216B7" w:rsidSect="003216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F47"/>
    <w:multiLevelType w:val="multilevel"/>
    <w:tmpl w:val="2B66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E06D4D"/>
    <w:multiLevelType w:val="multilevel"/>
    <w:tmpl w:val="0A26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A0DE2"/>
    <w:multiLevelType w:val="multilevel"/>
    <w:tmpl w:val="9F6A2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1059788">
    <w:abstractNumId w:val="0"/>
  </w:num>
  <w:num w:numId="2" w16cid:durableId="2125414998">
    <w:abstractNumId w:val="2"/>
  </w:num>
  <w:num w:numId="3" w16cid:durableId="210425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B7"/>
    <w:rsid w:val="003216B7"/>
    <w:rsid w:val="006A60C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346D"/>
  <w15:chartTrackingRefBased/>
  <w15:docId w15:val="{D8AB24CD-12C7-4BE3-B24A-6AA41320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6B7"/>
    <w:pPr>
      <w:spacing w:line="259" w:lineRule="auto"/>
    </w:pPr>
    <w:rPr>
      <w:sz w:val="22"/>
      <w:szCs w:val="22"/>
    </w:rPr>
  </w:style>
  <w:style w:type="paragraph" w:styleId="Heading1">
    <w:name w:val="heading 1"/>
    <w:basedOn w:val="Normal"/>
    <w:next w:val="Normal"/>
    <w:link w:val="Heading1Char"/>
    <w:uiPriority w:val="9"/>
    <w:qFormat/>
    <w:rsid w:val="00321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6B7"/>
    <w:rPr>
      <w:rFonts w:eastAsiaTheme="majorEastAsia" w:cstheme="majorBidi"/>
      <w:color w:val="272727" w:themeColor="text1" w:themeTint="D8"/>
    </w:rPr>
  </w:style>
  <w:style w:type="paragraph" w:styleId="Title">
    <w:name w:val="Title"/>
    <w:basedOn w:val="Normal"/>
    <w:next w:val="Normal"/>
    <w:link w:val="TitleChar"/>
    <w:uiPriority w:val="10"/>
    <w:qFormat/>
    <w:rsid w:val="00321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6B7"/>
    <w:pPr>
      <w:spacing w:before="160"/>
      <w:jc w:val="center"/>
    </w:pPr>
    <w:rPr>
      <w:i/>
      <w:iCs/>
      <w:color w:val="404040" w:themeColor="text1" w:themeTint="BF"/>
    </w:rPr>
  </w:style>
  <w:style w:type="character" w:customStyle="1" w:styleId="QuoteChar">
    <w:name w:val="Quote Char"/>
    <w:basedOn w:val="DefaultParagraphFont"/>
    <w:link w:val="Quote"/>
    <w:uiPriority w:val="29"/>
    <w:rsid w:val="003216B7"/>
    <w:rPr>
      <w:i/>
      <w:iCs/>
      <w:color w:val="404040" w:themeColor="text1" w:themeTint="BF"/>
    </w:rPr>
  </w:style>
  <w:style w:type="paragraph" w:styleId="ListParagraph">
    <w:name w:val="List Paragraph"/>
    <w:basedOn w:val="Normal"/>
    <w:uiPriority w:val="34"/>
    <w:qFormat/>
    <w:rsid w:val="003216B7"/>
    <w:pPr>
      <w:ind w:left="720"/>
      <w:contextualSpacing/>
    </w:pPr>
  </w:style>
  <w:style w:type="character" w:styleId="IntenseEmphasis">
    <w:name w:val="Intense Emphasis"/>
    <w:basedOn w:val="DefaultParagraphFont"/>
    <w:uiPriority w:val="21"/>
    <w:qFormat/>
    <w:rsid w:val="003216B7"/>
    <w:rPr>
      <w:i/>
      <w:iCs/>
      <w:color w:val="0F4761" w:themeColor="accent1" w:themeShade="BF"/>
    </w:rPr>
  </w:style>
  <w:style w:type="paragraph" w:styleId="IntenseQuote">
    <w:name w:val="Intense Quote"/>
    <w:basedOn w:val="Normal"/>
    <w:next w:val="Normal"/>
    <w:link w:val="IntenseQuoteChar"/>
    <w:uiPriority w:val="30"/>
    <w:qFormat/>
    <w:rsid w:val="00321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6B7"/>
    <w:rPr>
      <w:i/>
      <w:iCs/>
      <w:color w:val="0F4761" w:themeColor="accent1" w:themeShade="BF"/>
    </w:rPr>
  </w:style>
  <w:style w:type="character" w:styleId="IntenseReference">
    <w:name w:val="Intense Reference"/>
    <w:basedOn w:val="DefaultParagraphFont"/>
    <w:uiPriority w:val="32"/>
    <w:qFormat/>
    <w:rsid w:val="003216B7"/>
    <w:rPr>
      <w:b/>
      <w:bCs/>
      <w:smallCaps/>
      <w:color w:val="0F4761" w:themeColor="accent1" w:themeShade="BF"/>
      <w:spacing w:val="5"/>
    </w:rPr>
  </w:style>
  <w:style w:type="character" w:styleId="Hyperlink">
    <w:name w:val="Hyperlink"/>
    <w:basedOn w:val="DefaultParagraphFont"/>
    <w:uiPriority w:val="99"/>
    <w:unhideWhenUsed/>
    <w:rsid w:val="003216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25/1984-3585.2023i28p108-117" TargetMode="External"/><Relationship Id="rId13" Type="http://schemas.openxmlformats.org/officeDocument/2006/relationships/hyperlink" Target="https://doi.org/10.48550/arxiv.2410.08899" TargetMode="External"/><Relationship Id="rId18" Type="http://schemas.openxmlformats.org/officeDocument/2006/relationships/hyperlink" Target="https://doi.org/10.1136/bmj.n7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54033/cadpedv22n11-241" TargetMode="External"/><Relationship Id="rId7" Type="http://schemas.openxmlformats.org/officeDocument/2006/relationships/hyperlink" Target="https://doi.org/10.1016/j.ijinfomgt.2023.102642" TargetMode="External"/><Relationship Id="rId12" Type="http://schemas.openxmlformats.org/officeDocument/2006/relationships/hyperlink" Target="https://doi.org/10.4018/979-8-3373-0122-8.ch017" TargetMode="External"/><Relationship Id="rId17" Type="http://schemas.openxmlformats.org/officeDocument/2006/relationships/hyperlink" Target="https://doi.org/10.37074/jalt.2024.7.2.4" TargetMode="External"/><Relationship Id="rId25" Type="http://schemas.openxmlformats.org/officeDocument/2006/relationships/hyperlink" Target="https://doi.org/10.11648/j.edu.20251403.12" TargetMode="External"/><Relationship Id="rId2" Type="http://schemas.openxmlformats.org/officeDocument/2006/relationships/styles" Target="styles.xml"/><Relationship Id="rId16" Type="http://schemas.openxmlformats.org/officeDocument/2006/relationships/hyperlink" Target="https://doi.org/10.20343/teachlearninqu.12.16" TargetMode="External"/><Relationship Id="rId20" Type="http://schemas.openxmlformats.org/officeDocument/2006/relationships/hyperlink" Target="https://doi.org/10.4018/979-8-3373-5951-9.ch009" TargetMode="External"/><Relationship Id="rId1" Type="http://schemas.openxmlformats.org/officeDocument/2006/relationships/numbering" Target="numbering.xml"/><Relationship Id="rId6" Type="http://schemas.openxmlformats.org/officeDocument/2006/relationships/hyperlink" Target="https://doi.org/10.4995/head23.2023.16179" TargetMode="External"/><Relationship Id="rId11" Type="http://schemas.openxmlformats.org/officeDocument/2006/relationships/hyperlink" Target="https://doi.org/10.1177/1049732305276687" TargetMode="External"/><Relationship Id="rId24" Type="http://schemas.openxmlformats.org/officeDocument/2006/relationships/hyperlink" Target="https://doi.org/10.1145/3706468.3706507" TargetMode="External"/><Relationship Id="rId5" Type="http://schemas.openxmlformats.org/officeDocument/2006/relationships/hyperlink" Target="https://doi.org/10.24310/mar.5.2.2024.19659" TargetMode="External"/><Relationship Id="rId15" Type="http://schemas.openxmlformats.org/officeDocument/2006/relationships/hyperlink" Target="https://doi.org/10.54660/ijaiet.2025.6.1.04-12" TargetMode="External"/><Relationship Id="rId23" Type="http://schemas.openxmlformats.org/officeDocument/2006/relationships/hyperlink" Target="https://doi.org/10.4018/979-8-3373-0847-0.ch005" TargetMode="External"/><Relationship Id="rId10" Type="http://schemas.openxmlformats.org/officeDocument/2006/relationships/hyperlink" Target="https://doi.org/10.60112/erc.v4i4.261" TargetMode="External"/><Relationship Id="rId19" Type="http://schemas.openxmlformats.org/officeDocument/2006/relationships/hyperlink" Target="https://doi.org/10.34190/ecel.23.1.2503" TargetMode="External"/><Relationship Id="rId4" Type="http://schemas.openxmlformats.org/officeDocument/2006/relationships/webSettings" Target="webSettings.xml"/><Relationship Id="rId9" Type="http://schemas.openxmlformats.org/officeDocument/2006/relationships/hyperlink" Target="https://doi.org/10.62273/qllg7172" TargetMode="External"/><Relationship Id="rId14" Type="http://schemas.openxmlformats.org/officeDocument/2006/relationships/hyperlink" Target="https://doi.org/10.34190/eccws.23.1.2224" TargetMode="External"/><Relationship Id="rId22" Type="http://schemas.openxmlformats.org/officeDocument/2006/relationships/hyperlink" Target="https://doi.org/10.1111/eje.1306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8442</Words>
  <Characters>48126</Characters>
  <Application>Microsoft Office Word</Application>
  <DocSecurity>0</DocSecurity>
  <Lines>401</Lines>
  <Paragraphs>112</Paragraphs>
  <ScaleCrop>false</ScaleCrop>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Mantikayan</dc:creator>
  <cp:keywords/>
  <dc:description/>
  <cp:lastModifiedBy>Jonathan Mantikayan</cp:lastModifiedBy>
  <cp:revision>1</cp:revision>
  <dcterms:created xsi:type="dcterms:W3CDTF">2026-06-30T07:50:00Z</dcterms:created>
  <dcterms:modified xsi:type="dcterms:W3CDTF">2026-06-30T07:52:00Z</dcterms:modified>
</cp:coreProperties>
</file>