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0FFE" w14:textId="77777777" w:rsidR="005D2926" w:rsidRDefault="005D2926" w:rsidP="00023F3D">
      <w:pPr>
        <w:pStyle w:val="yiv4451277752msonormal"/>
        <w:spacing w:before="0" w:beforeAutospacing="0" w:after="0" w:afterAutospacing="0"/>
        <w:jc w:val="center"/>
        <w:rPr>
          <w:rFonts w:ascii="Arial" w:hAnsi="Arial"/>
          <w:color w:val="000000"/>
          <w:sz w:val="22"/>
          <w:szCs w:val="22"/>
        </w:rPr>
      </w:pPr>
      <w:r>
        <w:rPr>
          <w:rFonts w:ascii="New" w:hAnsi="New"/>
          <w:color w:val="000000"/>
        </w:rPr>
        <w:t>DEEP DISAGREEMENT AND INSTITUTIONAL RESOLUTION IN PROFESSIONAL SPORT:</w:t>
      </w:r>
    </w:p>
    <w:p w14:paraId="32D8491C" w14:textId="4A64E6F5" w:rsidR="005D2926" w:rsidRDefault="005D2926" w:rsidP="00023F3D">
      <w:pPr>
        <w:pStyle w:val="yiv4451277752msonormal"/>
        <w:spacing w:before="0" w:beforeAutospacing="0" w:after="0" w:afterAutospacing="0"/>
        <w:jc w:val="center"/>
        <w:rPr>
          <w:rFonts w:ascii="Arial" w:hAnsi="Arial"/>
          <w:color w:val="000000"/>
          <w:sz w:val="22"/>
          <w:szCs w:val="22"/>
        </w:rPr>
      </w:pPr>
    </w:p>
    <w:p w14:paraId="2E7975BD" w14:textId="77777777" w:rsidR="005D2926" w:rsidRDefault="005D2926" w:rsidP="00023F3D">
      <w:pPr>
        <w:pStyle w:val="yiv4451277752msonormal"/>
        <w:spacing w:before="0" w:beforeAutospacing="0" w:after="0" w:afterAutospacing="0"/>
        <w:jc w:val="center"/>
        <w:rPr>
          <w:rFonts w:ascii="Arial" w:hAnsi="Arial" w:cs="Arial"/>
          <w:color w:val="000000"/>
          <w:sz w:val="22"/>
          <w:szCs w:val="22"/>
        </w:rPr>
      </w:pPr>
      <w:r>
        <w:rPr>
          <w:rFonts w:ascii="New" w:hAnsi="New" w:cs="Arial"/>
          <w:color w:val="000000"/>
        </w:rPr>
        <w:t/>
      </w:r>
    </w:p>
    <w:p w14:paraId="4F0B7B75" w14:textId="3BFCB035" w:rsidR="007F5331" w:rsidRPr="006B21FD" w:rsidRDefault="005D2926">
      <w:pPr>
        <w:pStyle w:val="yiv4451277752msonormal"/>
        <w:spacing w:before="0" w:beforeAutospacing="0" w:after="0" w:afterAutospacing="0"/>
        <w:rPr>
          <w:rFonts w:ascii="Arial" w:hAnsi="Arial" w:cs="Arial" w:hint="eastAsia"/>
          <w:color w:val="000000"/>
          <w:sz w:val="22"/>
          <w:szCs w:val="22"/>
        </w:rPr>
      </w:pPr>
      <w:r>
        <w:rPr>
          <w:rFonts w:ascii="New" w:hAnsi="New" w:cs="Arial"/>
          <w:color w:val="000000"/>
        </w:rPr>
        <w:t/>
      </w:r>
    </w:p>
    <w:p w14:paraId="1B5DD8C2" w14:textId="77777777" w:rsidR="00477700" w:rsidRDefault="00477700">
      <w:pPr>
        <w:pStyle w:val="yiv4451277752msonormal"/>
        <w:spacing w:before="0" w:beforeAutospacing="0" w:after="0" w:afterAutospacing="0"/>
        <w:rPr>
          <w:rFonts w:ascii="Arial" w:hAnsi="Arial" w:cs="Arial"/>
          <w:color w:val="000000"/>
          <w:sz w:val="22"/>
          <w:szCs w:val="22"/>
        </w:rPr>
      </w:pPr>
    </w:p>
    <w:p w14:paraId="30CE5ED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r>
    </w:p>
    <w:p w14:paraId="7819ACD4" w14:textId="77777777" w:rsidR="005D2926" w:rsidRPr="00885834" w:rsidRDefault="005D2926">
      <w:pPr>
        <w:pStyle w:val="yiv4451277752msonormal"/>
        <w:spacing w:before="0" w:beforeAutospacing="0" w:after="0" w:afterAutospacing="0"/>
        <w:rPr>
          <w:color w:val="000000"/>
          <w:sz w:val="20"/>
          <w:szCs w:val="20"/>
        </w:rPr>
      </w:pPr>
      <w:r w:rsidRPr="00885834">
        <w:rPr>
          <w:color w:val="000000"/>
          <w:sz w:val="20"/>
          <w:szCs w:val="20"/>
        </w:rPr>
        <w:t>ABSTRACT</w:t>
      </w:r>
    </w:p>
    <w:p w14:paraId="0C0846D7" w14:textId="77777777" w:rsidR="005D2926" w:rsidRPr="00885834" w:rsidRDefault="005D2926">
      <w:pPr>
        <w:pStyle w:val="yiv4451277752msonormal"/>
        <w:spacing w:before="0" w:beforeAutospacing="0" w:after="0" w:afterAutospacing="0"/>
        <w:rPr>
          <w:color w:val="000000"/>
          <w:sz w:val="20"/>
          <w:szCs w:val="20"/>
        </w:rPr>
      </w:pPr>
      <w:r w:rsidRPr="00885834">
        <w:rPr>
          <w:color w:val="000000"/>
          <w:sz w:val="20"/>
          <w:szCs w:val="20"/>
        </w:rPr>
        <w:t xml:space="preserve">Robert </w:t>
      </w:r>
      <w:proofErr w:type="spellStart"/>
      <w:r w:rsidRPr="00885834">
        <w:rPr>
          <w:color w:val="000000"/>
          <w:sz w:val="20"/>
          <w:szCs w:val="20"/>
        </w:rPr>
        <w:t>Fogelin’s</w:t>
      </w:r>
      <w:proofErr w:type="spellEnd"/>
      <w:r w:rsidRPr="00885834">
        <w:rPr>
          <w:color w:val="000000"/>
          <w:sz w:val="20"/>
          <w:szCs w:val="20"/>
        </w:rPr>
        <w:t xml:space="preserve"> notion of Deep Disagreement (DD) has predominantly been explored within philosophical discourse, with limited application in practical institutional contexts. This paper presents an innovative framework, termed the “Great Attractor” model, which demonstrates how professional football addresses seemingly irresolvable epistemic conflicts through procedural mechanisms rather than through consensus-building. By analyzing the shift from human referee decisions to video-assisted review (VAR) and the prospective integration of artificial intelligence in officiating, we illustrate that DD in sports is not indicative of a logical failure but rather a fundamental conflict between opposing paradigms: the “humanist” approach, which emphasizes intent, discretion, and the “spirit of the game,” and the “technocratic” approach, which emphasizes measurability, consistency, and geometric precision. Our findings suggest that effectively resolving DD necessitates not a transformation in epistemic beliefs but the establishment of sufficient “procedural gravity” to achieve institutional closure while maintaining social legitimacy.</w:t>
      </w:r>
    </w:p>
    <w:p w14:paraId="34926951" w14:textId="77777777" w:rsidR="005D2926" w:rsidRPr="00885834" w:rsidRDefault="005D2926">
      <w:pPr>
        <w:pStyle w:val="yiv4451277752msonormal"/>
        <w:spacing w:before="0" w:beforeAutospacing="0" w:after="0" w:afterAutospacing="0"/>
        <w:rPr>
          <w:color w:val="000000"/>
          <w:sz w:val="20"/>
          <w:szCs w:val="20"/>
        </w:rPr>
      </w:pPr>
      <w:r w:rsidRPr="00885834">
        <w:rPr>
          <w:color w:val="000000"/>
          <w:sz w:val="20"/>
          <w:szCs w:val="20"/>
        </w:rPr>
        <w:t> </w:t>
      </w:r>
    </w:p>
    <w:p w14:paraId="6FDF1FA4" w14:textId="77777777" w:rsidR="005D2926" w:rsidRPr="00885834" w:rsidRDefault="005D2926">
      <w:pPr>
        <w:pStyle w:val="yiv4451277752msonormal"/>
        <w:spacing w:before="0" w:beforeAutospacing="0" w:after="0" w:afterAutospacing="0"/>
        <w:rPr>
          <w:color w:val="000000"/>
          <w:sz w:val="20"/>
          <w:szCs w:val="20"/>
        </w:rPr>
      </w:pPr>
      <w:r w:rsidRPr="00885834">
        <w:rPr>
          <w:color w:val="000000"/>
          <w:sz w:val="20"/>
          <w:szCs w:val="20"/>
        </w:rPr>
        <w:t xml:space="preserve">Keywords: Deep Disagreement; </w:t>
      </w:r>
      <w:proofErr w:type="spellStart"/>
      <w:r w:rsidRPr="00885834">
        <w:rPr>
          <w:color w:val="000000"/>
          <w:sz w:val="20"/>
          <w:szCs w:val="20"/>
        </w:rPr>
        <w:t>Fogelin</w:t>
      </w:r>
      <w:proofErr w:type="spellEnd"/>
      <w:r w:rsidRPr="00885834">
        <w:rPr>
          <w:color w:val="000000"/>
          <w:sz w:val="20"/>
          <w:szCs w:val="20"/>
        </w:rPr>
        <w:t>, institutional facts, procedural authority, epistemic authority, VAR.</w:t>
      </w:r>
    </w:p>
    <w:p w14:paraId="5DCDC0E6"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396E2E2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52EDEFB4"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1. Introduction</w:t>
      </w:r>
    </w:p>
    <w:p w14:paraId="0D119C3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2009 FIFA World Cup quarter-final match between Germany and England is notable for one of the most contentious incidents in football history: Frank Lampard’s goal, which clearly crossed the line but was not acknowledged by the referee. By any reasonable visual assessment, the ball completely crossed the line. However, the referee, who was not optimally positioned, failed to observe this and the goal was not awarded. England lodged a protest against the decision. This incident encapsulated football’s epistemic dilemma in a singular moment. The significance of this event lies not merely in the occurrence of an error - mistakes in sports are inevitable - but in the persistence of disagreement, even after reviewing video evidence. Both parties examined the same footage and were cognizant of the rule stipulating that “the whole of the ball must wholly cross the goal line.” Nevertheless, England contended that the goal should have been awarded (a matter of fairness), whereas FIFA asserted that in the absence of goal-line technology, the referee’s decision was definitive (a matter of systemic authority). This was not a dispute over facts but a conflict regarding which epistemic framework should determine what is considered a fact.</w:t>
      </w:r>
    </w:p>
    <w:p w14:paraId="77A1C86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This study applies Robert </w:t>
      </w:r>
      <w:proofErr w:type="spellStart"/>
      <w:r>
        <w:rPr>
          <w:rFonts w:ascii="New" w:hAnsi="New" w:cs="Arial"/>
          <w:color w:val="000000"/>
        </w:rPr>
        <w:t>Fogelin’s</w:t>
      </w:r>
      <w:proofErr w:type="spellEnd"/>
      <w:r>
        <w:rPr>
          <w:rFonts w:ascii="New" w:hAnsi="New" w:cs="Arial"/>
          <w:color w:val="000000"/>
        </w:rPr>
        <w:t xml:space="preserve"> theory of Deep Disagreement to the realm of professional football, asserting that current officiating crises transcend mere factual disputes that could be settled with enhanced evidence. Instead, they embody fundamental conflicts between the incompatible epistemological frameworks. We propose the “Great Attractor” framework, an external epistemic mechanism that resolves otherwise immobilizing disagreements through procedural authority rather than consensus. Our analysis indicates that football has instinctively developed advanced mechanisms for managing Deep Disagreement, which may offer valuable insights for other institutional contexts facing seemingly insurmountable conflicts. The remainder of this paper is organized as follows: Section 2 lays out the theoretical underpinnings of Deep Disagreement and its occurrence in football. Section 3 presents the Great Attractor framework and clarifies how it achieves institutional closures. Section 4 investigates the shift from viewing the referee as a judge to considering the referee as a data source and its implications for epistemic authority. Section 5 suggests structural enhancements to avert what we describe as “algorithmic stagnation.” Section 6 examines the various modalities of the Great Attractor, showcasing its adaptability across different institutional settings. We conclude by contemplating the implications of this framework for understanding how social institutions manage disagreements in the absence of consensus.</w:t>
      </w:r>
    </w:p>
    <w:p w14:paraId="149332D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6E1297A7"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2. Theoretical framework: Deep disagreement in football</w:t>
      </w:r>
    </w:p>
    <w:p w14:paraId="5A50E64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Robert </w:t>
      </w:r>
      <w:proofErr w:type="spellStart"/>
      <w:r>
        <w:rPr>
          <w:rFonts w:ascii="New" w:hAnsi="New" w:cs="Arial"/>
          <w:color w:val="000000"/>
        </w:rPr>
        <w:t>Fogelin’s</w:t>
      </w:r>
      <w:proofErr w:type="spellEnd"/>
      <w:r>
        <w:rPr>
          <w:rFonts w:ascii="New" w:hAnsi="New" w:cs="Arial"/>
          <w:color w:val="000000"/>
        </w:rPr>
        <w:t xml:space="preserve"> theory of Deep Disagreement is predicated on a fundamental observation: not all disagreements are of the same nature (</w:t>
      </w:r>
      <w:proofErr w:type="spellStart"/>
      <w:r>
        <w:rPr>
          <w:rFonts w:ascii="New" w:hAnsi="New" w:cs="Arial"/>
          <w:color w:val="000000"/>
        </w:rPr>
        <w:t>Lavorerio</w:t>
      </w:r>
      <w:proofErr w:type="spellEnd"/>
      <w:r>
        <w:rPr>
          <w:rFonts w:ascii="New" w:hAnsi="New" w:cs="Arial"/>
          <w:color w:val="000000"/>
        </w:rPr>
        <w:t xml:space="preserve">, 2020). Most disagreements - whether concerning scientific facts, empirical claims, or interpretive matters - can, in principle, be resolved through accumulating superior evidence, clearer argumentation, or mutual reasoning. These are termed “surface disagreements,” and they remain tractable precisely because both parties operate from shared epistemic foundations. For instance, they may disagree about the efficacy of a drug, yet they may concur on what constitutes evidence (such as controlled trials, replication, and statistical significance). In contrast, Deep Disagreement arises when parties do not share these foundational commitments. </w:t>
      </w:r>
      <w:proofErr w:type="spellStart"/>
      <w:r>
        <w:rPr>
          <w:rFonts w:ascii="New" w:hAnsi="New" w:cs="Arial"/>
          <w:color w:val="000000"/>
        </w:rPr>
        <w:t>Fogelin</w:t>
      </w:r>
      <w:proofErr w:type="spellEnd"/>
      <w:r>
        <w:rPr>
          <w:rFonts w:ascii="New" w:hAnsi="New" w:cs="Arial"/>
          <w:color w:val="000000"/>
        </w:rPr>
        <w:t xml:space="preserve"> identifies these foundations as “hinge propositions” - beliefs so fundamental that they function as hinges upon which entire frameworks turn (</w:t>
      </w:r>
      <w:proofErr w:type="spellStart"/>
      <w:r>
        <w:rPr>
          <w:rFonts w:ascii="New" w:hAnsi="New" w:cs="Arial"/>
          <w:color w:val="000000"/>
        </w:rPr>
        <w:t>Ranalli</w:t>
      </w:r>
      <w:proofErr w:type="spellEnd"/>
      <w:r>
        <w:rPr>
          <w:rFonts w:ascii="New" w:hAnsi="New" w:cs="Arial"/>
          <w:color w:val="000000"/>
        </w:rPr>
        <w:t>, 2018). One party may accept “the data provided by VAR is the appropriate basis for officiating decisions,” while the other upholds “the living presence of the referee’s judgment is sacred to the sport’s identity.” These are not disagreements about the evidence; rather, they concern what evidence should be deemed valid.</w:t>
      </w:r>
    </w:p>
    <w:p w14:paraId="6C9F920D"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Fogelin’s</w:t>
      </w:r>
      <w:proofErr w:type="spellEnd"/>
      <w:r>
        <w:rPr>
          <w:rFonts w:ascii="New" w:hAnsi="New" w:cs="Arial"/>
          <w:color w:val="000000"/>
        </w:rPr>
        <w:t xml:space="preserve"> analysis leads to a pessimistic conclusion: when fundamental assumptions or “hinges” are in conflict, rational discourse reaches an impasse. It is impossible to persuade someone out of a position they did not arrive at through argumentation. The disagreement becomes “deep” because rational persuasion - the traditional tool of philosophy and logic - loses its efficacy. No amount of video evidence will convince an individual who operates within a framework in which institutional finality holds more significance than geometric accuracy. Football offers a rich empirical context for examining </w:t>
      </w:r>
      <w:proofErr w:type="spellStart"/>
      <w:r>
        <w:rPr>
          <w:rFonts w:ascii="New" w:hAnsi="New" w:cs="Arial"/>
          <w:color w:val="000000"/>
        </w:rPr>
        <w:t>Fogelin’s</w:t>
      </w:r>
      <w:proofErr w:type="spellEnd"/>
      <w:r>
        <w:rPr>
          <w:rFonts w:ascii="New" w:hAnsi="New" w:cs="Arial"/>
          <w:color w:val="000000"/>
        </w:rPr>
        <w:t xml:space="preserve"> theory. Consider a handball decision in a penalty area. The surface disagreement appears straightforward: “Did the defender’s hand make contact with the ball?” Both the player and referee can review video evidence, examine multiple angles in slow motion, and measure distances and angles. If handball disagreements were merely surface disagreements, video evidence would resolve them. However, in modern football, the most contentious VAR decisions frequently involve handball calls, where all parties have viewed the same footage but continue to disagree.</w:t>
      </w:r>
    </w:p>
    <w:p w14:paraId="40B2EF8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fundamental reason for disagreements in handball lies in their profound nature. These disagreements are not centered on the occurrence of contact but rather on the significance of the type of contact involved. The “humanist” framework, which emphasizes intentionality and biological necessity, poses the question: “Could the defender realistically avoid positioning their arm in that manner?” Conversely, the “technocratic” framework inquires: “Did the arm occupy a space that enlarged the body’s silhouette?” These inquiries pertain to competing definitions of fairness, rather than differing interpretations of the same evidence (</w:t>
      </w:r>
      <w:proofErr w:type="spellStart"/>
      <w:r>
        <w:rPr>
          <w:rFonts w:ascii="New" w:hAnsi="New" w:cs="Arial"/>
          <w:color w:val="000000"/>
        </w:rPr>
        <w:t>Ranalli</w:t>
      </w:r>
      <w:proofErr w:type="spellEnd"/>
      <w:r>
        <w:rPr>
          <w:rFonts w:ascii="New" w:hAnsi="New" w:cs="Arial"/>
          <w:color w:val="000000"/>
        </w:rPr>
        <w:t>, 2018). The periodic revisions of the handball rules by the IFAB clearly illustrate this dynamic. When the rule transitioned from “handball is deliberately handling the ball with the hand or arm” to “handball includes any deliberate or reckless contact,” the organization was not merely clarifying existing rules; it was actively shifting the focal point. It effectively states: “We are redefining the boundary between humanist and technocratic frameworks in favor of the latter.” This action is not one of rational persuasion but rather an exercise of procedural authority. These competing frameworks are grounded in fundamentally different moral foundations. The humanist approach is based on a conception of fair play that emphasizes contextual morality and reasonableness (</w:t>
      </w:r>
      <w:proofErr w:type="spellStart"/>
      <w:r>
        <w:rPr>
          <w:rFonts w:ascii="New" w:hAnsi="New" w:cs="Arial"/>
          <w:color w:val="000000"/>
        </w:rPr>
        <w:t>Loland</w:t>
      </w:r>
      <w:proofErr w:type="spellEnd"/>
      <w:r>
        <w:rPr>
          <w:rFonts w:ascii="New" w:hAnsi="New" w:cs="Arial"/>
          <w:color w:val="000000"/>
        </w:rPr>
        <w:t>, 2002), whereas the technocratic framework presupposes that fairness is achieved through objective and measurable criteria independent of intent.</w:t>
      </w:r>
    </w:p>
    <w:p w14:paraId="2B9B58EC"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To transcend </w:t>
      </w:r>
      <w:proofErr w:type="spellStart"/>
      <w:r>
        <w:rPr>
          <w:rFonts w:ascii="New" w:hAnsi="New" w:cs="Arial"/>
          <w:color w:val="000000"/>
        </w:rPr>
        <w:t>Fogelin’s</w:t>
      </w:r>
      <w:proofErr w:type="spellEnd"/>
      <w:r>
        <w:rPr>
          <w:rFonts w:ascii="New" w:hAnsi="New" w:cs="Arial"/>
          <w:color w:val="000000"/>
        </w:rPr>
        <w:t xml:space="preserve"> pessimistic outlook, we propose a “Third-party” framework capable of achieving institutional closure despite the persistence of deep disagreement. We designate this framework as the “</w:t>
      </w:r>
      <w:proofErr w:type="spellStart"/>
      <w:r>
        <w:rPr>
          <w:rFonts w:ascii="New" w:hAnsi="New" w:cs="Arial"/>
          <w:color w:val="000000"/>
        </w:rPr>
        <w:t>Trialogue</w:t>
      </w:r>
      <w:proofErr w:type="spellEnd"/>
      <w:r>
        <w:rPr>
          <w:rFonts w:ascii="New" w:hAnsi="New" w:cs="Arial"/>
          <w:color w:val="000000"/>
        </w:rPr>
        <w:t xml:space="preserve">,” which involves a structured interaction among the Player (who asserts an injustice), the Referee (who embodies institutional authority), and a Third Party (who facilitates procedural closure). The </w:t>
      </w:r>
      <w:proofErr w:type="spellStart"/>
      <w:r>
        <w:rPr>
          <w:rFonts w:ascii="New" w:hAnsi="New" w:cs="Arial"/>
          <w:color w:val="000000"/>
        </w:rPr>
        <w:t>Trialogue</w:t>
      </w:r>
      <w:proofErr w:type="spellEnd"/>
      <w:r>
        <w:rPr>
          <w:rFonts w:ascii="New" w:hAnsi="New" w:cs="Arial"/>
          <w:color w:val="000000"/>
        </w:rPr>
        <w:t xml:space="preserve"> is not intended as a mechanism for reaching consensus - both parties may continue to uphold their conflicting hinge propositions - but rather as a means of achieving “dispute termination.” The Third Party, which may include entities such as VAR, IFAB rule-making bodies, or future AI systems, operates at a meta-level, not within the epistemic framework of the game but above it, possessing the authority to determine which framework will govern a particular decision. The distinction between “dispute termination” and “epistemic conversion” is critical. Players who remain unconvinced by the VAR decision have not experienced a transformation in their fundamental beliefs. They continue to hold that intent is significant, the spirit of the game should prevail, and human judgment should be paramount. However, they are compelled to accept institutional outcomes because the repercussions of non-compliance, such as expulsion, forfeiture, or social ostracism, outweigh the benefits of maintaining their epistemological position. This is not a philosophical resolution but a functional closure.</w:t>
      </w:r>
    </w:p>
    <w:p w14:paraId="01AF118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The pursuit of institutional closure through procedural authority gives rise to what can be termed “latent disagreement:” a condition where the participant's outward compliance with the system's decision conceals internal epistemic dissent. The individual acquiesces to the VAR decision not out of conviction but due to necessity. This scenario engenders psychological and philosophical tension that, although not immediately disruptive to the game, may have enduring implications for the system’s legitimacy. Consider the notable 2014 incident involving Costa Rica’s Bryan Ruiz, who was denied a legitimate goal against Greece due to inadequate officiating in the match. This decision ultimately thwarted Costa Rica’s advancement in the tournament. Fourteen years later, this disagreement remains “latent:” institutionally resolved (the outcome remains unchanged), yet </w:t>
      </w:r>
      <w:proofErr w:type="spellStart"/>
      <w:r>
        <w:rPr>
          <w:rFonts w:ascii="New" w:hAnsi="New" w:cs="Arial"/>
          <w:color w:val="000000"/>
        </w:rPr>
        <w:t>epistemically</w:t>
      </w:r>
      <w:proofErr w:type="spellEnd"/>
      <w:r>
        <w:rPr>
          <w:rFonts w:ascii="New" w:hAnsi="New" w:cs="Arial"/>
          <w:color w:val="000000"/>
        </w:rPr>
        <w:t xml:space="preserve"> unresolved (Costa Rica’s perception of injustice endures). The Great Attractor achieved closure, but at the expense of perpetuating profound underlying disagreement.</w:t>
      </w:r>
    </w:p>
    <w:p w14:paraId="34403FE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FE19024"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3. The Great Attractor framework</w:t>
      </w:r>
    </w:p>
    <w:p w14:paraId="2B63772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concept of the “Great Attractor” refers to an external epistemic authority or structural mechanism endowed with sufficient “procedural gravity” to resolve the binary stalemate between conflicting parties. The metaphor of gravity is purposefully chosen: the Great Attractor does not rely on logical persuasion but wields influence through the force of institutional authority, societal conventions, or mechanical precision. The Great Attractor is characterized by five essential attributes. First, perceived neutrality, where stakeholders must provisionally acknowledge the legitimacy of the UN as an impartial entity outside the conflict. Second, procedural authority involves having the recognized power to issue a binding resolution, irrespective of acceptance. Third, it must exert adequate gravitational force, rendering noncompliance more burdensome than intellectual disagreement. Fourth, it must demonstrate institutional finality, possessing the authority to definitively conclude further disputes at a specific point. Finally, it is marked by an adaptive modality, showcasing the flexibility to manifest in various forms (mechanical, temporal, social) depending on the stage of the dispute.</w:t>
      </w:r>
    </w:p>
    <w:p w14:paraId="21DF680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The implementation of Video Assistant Review (VAR) in football signifies a notable endeavor to create a mechanistic “Great Attractor.” VAR is grounded in a fundamental principle: enhanced data will resolve contentious decisions. By delivering high-definition, multi-angle, slow-motion video evidence, VAR seeks to bridge the humanist-technocratic divide by offering a superior, factual foundation. Nevertheless, as modern football has demonstrated, VAR functions effectively as a “Great Attractor” only when applied to decisions that are genuinely objective - those that align directly with verifiable physical facts. In the context of offside rulings, where semi-automated technology can ascertain millimeter-precise positioning against a mathematical line, VAR attains its highest legitimacy. The “Great Attractor” replicates the precision of mathematical logic, and stakeholders are more inclined to accept its determinations, even when they seem “harsh” to the spirit of the game.</w:t>
      </w:r>
    </w:p>
    <w:p w14:paraId="12A7230C"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Conversely, the Video Assistant Referee (VAR) system demonstrates limitations as a “Great Attractor” when applied to subjective assessments, such as evaluating whether a tackle was reckless or a handball was intentional. In these scenarios, VAR fails to deliver a “first fact” and instead offers a “third opinion” that is portrayed as objective evidence (</w:t>
      </w:r>
      <w:proofErr w:type="spellStart"/>
      <w:r>
        <w:rPr>
          <w:rFonts w:ascii="New" w:hAnsi="New" w:cs="Arial"/>
          <w:color w:val="000000"/>
        </w:rPr>
        <w:t>Popa</w:t>
      </w:r>
      <w:proofErr w:type="spellEnd"/>
      <w:r>
        <w:rPr>
          <w:rFonts w:ascii="New" w:hAnsi="New" w:cs="Arial"/>
          <w:color w:val="000000"/>
        </w:rPr>
        <w:t>, 2022). This phenomenon results in what we describe as the “uncanny valley” of sports officiating: the technology is sufficiently akin to human judgment to invite scrutiny, yet remains too detached from human empathy to be pardoned. The consequence is “algorithmic stagnation,” where the game is stalled by meticulous pixel examination rather than progressing toward resolution. Recent critical analyses of video-assisted reviews have raised doubts about whether enhanced data genuinely resolve disputed decisions in subjective contexts (Collins &amp; Evans, 2017), suggesting that VAR fosters an illusion of objectivity that obscures underlying epistemological disagreements.</w:t>
      </w:r>
    </w:p>
    <w:p w14:paraId="30F84DE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Considering this, we assert that the “Great Attractor” need not be solely technical. We delineate five primary modalities through which they operate. First, there is the mechanical attractor: VAR, goal-line technology, and semi-automated offside detection, which function through data accuracy. Second, there is the legalistic attractor: the International Football Association Board (IFAB) rule-making bodies and FIFA directives, which operate through procedural authority and governance rules. Third, there is the social attractor: the “social contract of professionalism,” a shared commitment that the tournament must continue. This attractor functions through a collective agreement that systemic continuity takes precedence over individual justice. Fourth, there is the temporal attractor: the passage of time, the final whistle, and historical records. As a match recedes into history, the “institutional fact” (the recorded result) gains ontological significance, while the “lived experience” of disagreement diminishes and is forgotten. What was contested became archived. Finally, there is the epistemic expert attractor: panels of neutral experts (former referees and biomechanical scientists). This attractor operates by shifting the disagreement from normative (“Is this a foul?”) to scientific (“Did the force exceed safety thresholds?”), thereby transforming the framework into a different problem space. Each modality functions at different stages of dispute resolution, with early conflicts resolved through mechanical precision and later conflicts resolved through temporal finality.</w:t>
      </w:r>
    </w:p>
    <w:p w14:paraId="40D1D995"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Applying John Searle’s social ontology framework to the dynamics of the Great Attractor yields significant insights (</w:t>
      </w:r>
      <w:proofErr w:type="spellStart"/>
      <w:r>
        <w:rPr>
          <w:rFonts w:ascii="New" w:hAnsi="New" w:cs="Arial"/>
          <w:color w:val="000000"/>
        </w:rPr>
        <w:t>Kosecki</w:t>
      </w:r>
      <w:proofErr w:type="spellEnd"/>
      <w:r>
        <w:rPr>
          <w:rFonts w:ascii="New" w:hAnsi="New" w:cs="Arial"/>
          <w:color w:val="000000"/>
        </w:rPr>
        <w:t xml:space="preserve">, 2024). Searle posits that institutional facts, articulated as “X counts as Y in context C,” are established through a collective agreement rather than a physical reality. A goal is recognized as such because of a collective consensus, irrespective of whether the ball actually crosses the line. The Great Attractor derives its influence by shifting disputes from the epistemic domain (e.g., “Was that truly a foul?”) to the ontological domain (e.g., “The institutional fact now is that this is not a goal”). Once a VAR decision is documented and the </w:t>
      </w:r>
      <w:proofErr w:type="spellStart"/>
      <w:r>
        <w:rPr>
          <w:rFonts w:ascii="New" w:hAnsi="New" w:cs="Arial"/>
          <w:color w:val="000000"/>
        </w:rPr>
        <w:t>scoreline</w:t>
      </w:r>
      <w:proofErr w:type="spellEnd"/>
      <w:r>
        <w:rPr>
          <w:rFonts w:ascii="New" w:hAnsi="New" w:cs="Arial"/>
          <w:color w:val="000000"/>
        </w:rPr>
        <w:t xml:space="preserve"> is adjusted, all subsequent actions must align with that institutional fact. The disagreement remains unresolved but is rendered socially irrelevant. This phenomenon elucidates how football can operate despite profound disagreements. Institutional facts, such as recorded results, final scores, and tournament placements, become gravitational centers around which all future actions revolve, regardless of whether individuals perceive the decisions as “correct” in a deeper sense.</w:t>
      </w:r>
    </w:p>
    <w:p w14:paraId="4D94FF39"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680FFC3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4. The epistemic transition: From judge to data source</w:t>
      </w:r>
    </w:p>
    <w:p w14:paraId="484C4B0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Throughout the history of football, the referee has traditionally functioned as a “Judge” - a moral agent endowed with discretionary authority, experiential wisdom, and the capacity to interpret the “spirit of the law” rather than its literal wording (</w:t>
      </w:r>
      <w:proofErr w:type="spellStart"/>
      <w:r>
        <w:rPr>
          <w:rFonts w:ascii="New" w:hAnsi="New" w:cs="Arial"/>
          <w:color w:val="000000"/>
        </w:rPr>
        <w:t>Marré</w:t>
      </w:r>
      <w:proofErr w:type="spellEnd"/>
      <w:r>
        <w:rPr>
          <w:rFonts w:ascii="New" w:hAnsi="New" w:cs="Arial"/>
          <w:color w:val="000000"/>
        </w:rPr>
        <w:t>, 2024). Within this framework, errors were tolerated owing to the appreciation of human drama, the referee’s presence, and the potential for mercy and contextual judgment. The central tenet of this era was: “The referee possesses a ‘feel’ for the game - a subjective wisdom enabling them to differentiate between a cynical foul and a competitive collision.” Disagreements within this context were profound, yet they possessed a distinct nature: they challenged the referee’s character, their comprehension of the spirit of the game, and their fairness. These were moral disagreements, as opposed to technical disagreements. The question of whether rules alone govern fair play has been pivotal in sports philosophy. Some theorists contend that interpreting the spirit of the law is crucial to refereeing (Russell, 1999), which stands in direct opposition to the technocratic approach to officiating that emphasizes mechanical precision and consistency.</w:t>
      </w:r>
    </w:p>
    <w:p w14:paraId="31E8604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introduction of the Video Assistant Referee (VAR) signifies a significant epistemic transformation, wherein the referee increasingly assumes the role of a “data source,” serving as a conduit for information supplied by technological systems. The central proposition transitions from “the referee possesses wisdom” to “the data represents truth.” Consequently, epistemic authority shifts from human actors to algorithms. This transition engenders what is termed the “psychological uncanny valley” in sports officiating. When officials rely solely on objective geometric data (such as millimeter-precise offside decisions), the system attains maximum stability by emulating indisputable mathematical logic. However, when applied to borderline subjective judgments, the uncanny valley emerges: the technology is sufficiently precise to eliminate traditional human discretion but not precise enough to eradicate disagreement (</w:t>
      </w:r>
      <w:proofErr w:type="spellStart"/>
      <w:r>
        <w:rPr>
          <w:rFonts w:ascii="New" w:hAnsi="New" w:cs="Arial"/>
          <w:color w:val="000000"/>
        </w:rPr>
        <w:t>Ranalli</w:t>
      </w:r>
      <w:proofErr w:type="spellEnd"/>
      <w:r>
        <w:rPr>
          <w:rFonts w:ascii="New" w:hAnsi="New" w:cs="Arial"/>
          <w:color w:val="000000"/>
        </w:rPr>
        <w:t xml:space="preserve">, 2018b). Players perceive not objective truth but an arbitrary technocracy in the game. The logical culmination of complete </w:t>
      </w:r>
      <w:proofErr w:type="spellStart"/>
      <w:r>
        <w:rPr>
          <w:rFonts w:ascii="New" w:hAnsi="New" w:cs="Arial"/>
          <w:color w:val="000000"/>
        </w:rPr>
        <w:t>technocratization</w:t>
      </w:r>
      <w:proofErr w:type="spellEnd"/>
      <w:r>
        <w:rPr>
          <w:rFonts w:ascii="New" w:hAnsi="New" w:cs="Arial"/>
          <w:color w:val="000000"/>
        </w:rPr>
        <w:t xml:space="preserve"> is fully automated AI officiating systems. An autonomous system would process biomechanical data, limb-tracking algorithms, and collision analysis in real time, instantly flagging violations based on preprogrammed parameters. This achieves total epistemic dominance: there remains no one to contest, no human judgment to appeal to, only the cold calculus of the algorithm itself. Nevertheless, this solution introduces a meta-level crisis: the erosion of the human agency. A sport where every decision is calculated by an algorithm ceases to be a human test of character and becomes an exercise in system optimization. Disagreements would shift from “Was that a foul?” to “Why was the code written this way?” - displacing the conflict rather than resolving it and relocating it to a domain where democratic participation becomes significantly more challenging.</w:t>
      </w:r>
    </w:p>
    <w:p w14:paraId="3AC372B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7714C346"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5. Structural Improvements: Addressing the Great Attractor</w:t>
      </w:r>
    </w:p>
    <w:p w14:paraId="72944ABD"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advancement of algorithmic officiating now encompasses AI systems capable of conducting real-time biomechanical analyses and pattern recognition (</w:t>
      </w:r>
      <w:proofErr w:type="spellStart"/>
      <w:r>
        <w:rPr>
          <w:rFonts w:ascii="New" w:hAnsi="New" w:cs="Arial"/>
          <w:color w:val="000000"/>
        </w:rPr>
        <w:t>Memmert</w:t>
      </w:r>
      <w:proofErr w:type="spellEnd"/>
      <w:r>
        <w:rPr>
          <w:rFonts w:ascii="New" w:hAnsi="New" w:cs="Arial"/>
          <w:color w:val="000000"/>
        </w:rPr>
        <w:t xml:space="preserve"> &amp; Rein, 2022). However, as these systems become increasingly sophisticated, a critical meta-level question arises: At what juncture does technological precision diminish the human drama that renders football meaningful? We propose three essential interventions to avert algorithmic stagnation and preserve its legitimacy. First, we advocate a preemptive meta-agreement on hinge propositions. Prior to the commencement of each season, players, coaches, and referees must engage in what Walton (2013) describes as “meta-agreement” - not by debating specific cases, but by resolving the foundational logic of rules when emotions are subdued. Rather than disputing a handball call during a high-pressure match, the League mandates stakeholders to pre-commit to the logic: What constitutes intent? To what extent is arm movement considered to be reckless? What embodies the “spirit” of this rule? This intervention acknowledges that in cases of profound disagreement, the issue is not a lack of data but rather the presence of competing frameworks. By resolving these foundational issues in advance, technology can serve as a tool for consistent execution rather than as an arbiter of philosophy.</w:t>
      </w:r>
    </w:p>
    <w:p w14:paraId="3E042DA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Second, we advocate the implementation of real-time transparency in decision-making rationales. A significant issue with the Great Attractor in contemporary football is the opacity associated with the Video Assistant Referee (VAR) system. The VAR officials, acting as a third party, remain unseen and unheard, fostering epistemic distrust and what we term “epistemic manipulation.” We propose live broadcasting of conversations between on-field officials and VAR officials to both stadium and television audiences, as is customary in rugby and American football. This approach integrates players into a rational dialogue with the decision-making processes. They are no longer contesting an opaque verdict; instead, they are observing the logical framework that underpins the decision. Even if they disagree with the outcome, they can appreciate the rationality of the process itself. Third, we propose the adoption of epistemic humility through a “margin of appreciation.” The current model presupposes the existence of definitive resolutions. However, certain physical events, such as the force of a tackle at the moment of impact or the intentionality of an arm movement, are genuinely borderline or indeterminate. We suggest the introduction of a formal “margin of appreciation” clause: when VAR is unable to provide certainty within a specified timeframe, the decision defaults to the on-field ruling. This measure acknowledges the limitations of technology and prevents endless pixel analysis cycles. Both parties pre-agree on the course of action when the Great Attractor encounters an impasse.</w:t>
      </w:r>
    </w:p>
    <w:p w14:paraId="4158E07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09A761C4"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6. Characteristics of effective Great Attractors</w:t>
      </w:r>
    </w:p>
    <w:p w14:paraId="755E4257"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In addition to the Video Assistant Referee (VAR) and artificial intelligence (AI), several significant influences, termed “Great Attractors,” operate within the realm of football. First, there exists the “social contract of professionalism,” wherein, when a player experiences a profound injustice, the predominant force is often the collective commitment to ensuring the continuation of the tournament at all costs. In such instances, the player's pursuit of “individual justice” is subsumed by the imperative of “systemic continuity.” Second, the “transparency of rationale” serves as another Attractor. When the logic underpinning decision-making is publicly disclosed, the reasoning becomes influential. Even when conclusions are unpopular, they are more readily accepted if stakeholders can observe rational processes. Third, the “historical record” emerges as a significant factor. As a match becomes part of history, institutional facts, such as recorded scores, accrue substantial weight. Controversial goals from the past decades are now regarded as mere historical data points rather than ongoing sites of contention (</w:t>
      </w:r>
      <w:proofErr w:type="spellStart"/>
      <w:r>
        <w:rPr>
          <w:rFonts w:ascii="New" w:hAnsi="New" w:cs="Arial"/>
          <w:color w:val="000000"/>
        </w:rPr>
        <w:t>Lavorerio</w:t>
      </w:r>
      <w:proofErr w:type="spellEnd"/>
      <w:r>
        <w:rPr>
          <w:rFonts w:ascii="New" w:hAnsi="New" w:cs="Arial"/>
          <w:color w:val="000000"/>
        </w:rPr>
        <w:t>, 2021). Finally, the “spectacle itself” functions as an Attractor. The “spirit of the game” and the “integrity of the spectacle” can exert influence if both parties agree that preserving the shared experience of competition is more important than individual assertions of truth.</w:t>
      </w:r>
    </w:p>
    <w:p w14:paraId="3C23EEE7"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Great Attractor framework elucidates a significant aspect of institutional dynamics: consensus is not invariably required for stability (Pritchard, 2023). The football domain has evolved intricate mechanisms to achieve institutional closure and functional finality without necessitating the universal adoption of a shared epistemic framework. This observation may provide valuable insights into other fields beset by profound disagreements, such as political polarization, legal disputes involving incommensurable values, and scientific controversies at the periphery of knowledge. The framework posits that in instances where deep disagreement remains unresolved, institutions should prioritize establishing sufficient procedural gravity to enforce decisions that are binding, irrespective of acceptance. Legitimacy is derived not from consensus but from the perceived fairness of the process and formal acknowledgment of limitations. Whether football’s transition towards technocratic officiating constitutes genuine progress hinges on our understanding of sports as not merely competitive systems but as expressions of human meaning and moral significance (Morgan, 2006). Consequently, the success of the Great Attractor framework is contingent on its ability to preserve football’s role as a domain where human judgment and character retain their significance.</w:t>
      </w:r>
    </w:p>
    <w:p w14:paraId="4990F1F4"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However, this framework incurs certain costs. The transition from viewing the referee as a judge to considering the referee as a source of data signifies a substantial transformation in the essence of the sport. Whether this constitutes progress is contingent upon one’s pre-existing beliefs regarding the intrinsic value of football: Is it a human drama where character and wisdom are paramount, or is it a competitive system where consistency and measurability should prevail?</w:t>
      </w:r>
    </w:p>
    <w:p w14:paraId="589EF5E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654C9E12"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7. Conclusion</w:t>
      </w:r>
    </w:p>
    <w:p w14:paraId="4758FBBE"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This study elucidates that contemporary epistemic crises in football are not attributable to logical failures but rather represent manifestations of profound, deep-seated disagreements between incommensurable frameworks. By introducing the Great Attractor model, we demonstrated how institutions can achieve closure even amidst persistent philosophical divisions (</w:t>
      </w:r>
      <w:proofErr w:type="spellStart"/>
      <w:r>
        <w:rPr>
          <w:rFonts w:ascii="New" w:hAnsi="New" w:cs="Arial"/>
          <w:color w:val="000000"/>
        </w:rPr>
        <w:t>Ranalli</w:t>
      </w:r>
      <w:proofErr w:type="spellEnd"/>
      <w:r>
        <w:rPr>
          <w:rFonts w:ascii="New" w:hAnsi="New" w:cs="Arial"/>
          <w:color w:val="000000"/>
        </w:rPr>
        <w:t xml:space="preserve"> &amp; </w:t>
      </w:r>
      <w:proofErr w:type="spellStart"/>
      <w:r>
        <w:rPr>
          <w:rFonts w:ascii="New" w:hAnsi="New" w:cs="Arial"/>
          <w:color w:val="000000"/>
        </w:rPr>
        <w:t>Lagewaard</w:t>
      </w:r>
      <w:proofErr w:type="spellEnd"/>
      <w:r>
        <w:rPr>
          <w:rFonts w:ascii="New" w:hAnsi="New" w:cs="Arial"/>
          <w:color w:val="000000"/>
        </w:rPr>
        <w:t>, 2022). The future of football - and potentially other institutions grappling with intractable disagreements - hinges on the recognition that deep disagreement is not a problem to be eradicated but rather a permanent characteristic of complex social systems. Instead of futilely pursuing a consensus that is philosophically unattainable, institutions should concentrate on developing robust mechanisms for establishing procedural authority, maintaining transparency, acknowledging epistemic limitations, and preserving space for human judgment, even as technological advancements proliferate.</w:t>
      </w:r>
    </w:p>
    <w:p w14:paraId="3BBE94B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95D2C5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The conclusion of a football match may establish an institutional fact; however, underlying disagreements persist. This friction - the resistance to adopting a singular framework - ensures that football continues to mirror our broader social context. The objective of the Great Attractor is not to eradicate disagreement entirely but to ensure that such disagreements do not impede our ability to engage in the game.</w:t>
      </w:r>
    </w:p>
    <w:p w14:paraId="267BE8D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7AA0600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7590401C"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REFERENCES</w:t>
      </w:r>
    </w:p>
    <w:p w14:paraId="39F8571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07324DB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Adler, J. E., &amp; Elgin, C. Z. (2017). Philosophical inquiry and the nature of disagreement. Oxford University Press.</w:t>
      </w:r>
    </w:p>
    <w:p w14:paraId="2FDB89E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446D790"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Collins, H., &amp; Evans, R. (2017). Bad call: Questioning the video referee in sport. The University of Chicago Press.</w:t>
      </w:r>
    </w:p>
    <w:p w14:paraId="7CC864F5"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2ED60D4E"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D’Agostino</w:t>
      </w:r>
      <w:proofErr w:type="spellEnd"/>
      <w:r>
        <w:rPr>
          <w:rFonts w:ascii="New" w:hAnsi="New" w:cs="Arial"/>
          <w:color w:val="000000"/>
        </w:rPr>
        <w:t>, F. (2021). The social contract of sport: Authority, rules, and the participant. Routledge.</w:t>
      </w:r>
    </w:p>
    <w:p w14:paraId="64C93E6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76AEF4D"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Fogelin</w:t>
      </w:r>
      <w:proofErr w:type="spellEnd"/>
      <w:r>
        <w:rPr>
          <w:rFonts w:ascii="New" w:hAnsi="New" w:cs="Arial"/>
          <w:color w:val="000000"/>
        </w:rPr>
        <w:t>, R. J. (1985). The logic of deep disagreement. Informal Logic, 7(1), 1–8.</w:t>
      </w:r>
    </w:p>
    <w:p w14:paraId="7C6B0B3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3199A68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International Football Association Board. (2024). Laws of the game 2024/25. Zurich, Switzerland: FIFA.</w:t>
      </w:r>
    </w:p>
    <w:p w14:paraId="6E9569D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750977A6"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Kosecki</w:t>
      </w:r>
      <w:proofErr w:type="spellEnd"/>
      <w:r>
        <w:rPr>
          <w:rFonts w:ascii="New" w:hAnsi="New" w:cs="Arial"/>
          <w:color w:val="000000"/>
        </w:rPr>
        <w:t xml:space="preserve">, A. (2024). John Searle’s model of social ontology in the context of roman </w:t>
      </w:r>
      <w:proofErr w:type="spellStart"/>
      <w:r>
        <w:rPr>
          <w:rFonts w:ascii="New" w:hAnsi="New" w:cs="Arial"/>
          <w:color w:val="000000"/>
        </w:rPr>
        <w:t>Ingarden’s</w:t>
      </w:r>
      <w:proofErr w:type="spellEnd"/>
      <w:r>
        <w:rPr>
          <w:rFonts w:ascii="New" w:hAnsi="New" w:cs="Arial"/>
          <w:color w:val="000000"/>
        </w:rPr>
        <w:t xml:space="preserve"> existential ontology. Phenomenology and Mind. </w:t>
      </w:r>
      <w:hyperlink r:id="rId6" w:tgtFrame="_blank" w:history="1">
        <w:r>
          <w:rPr>
            <w:rStyle w:val="Hyperlink"/>
            <w:rFonts w:ascii="New" w:hAnsi="New" w:cs="Arial"/>
            <w:color w:val="0063EB"/>
          </w:rPr>
          <w:t>https://doi.org/10.17454/pam-2715</w:t>
        </w:r>
      </w:hyperlink>
    </w:p>
    <w:p w14:paraId="07401DC2"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41C2581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Kuhn, T. S. (1962). The structure of scientific revolutions: A paradigm. The University of Chicago Press.</w:t>
      </w:r>
    </w:p>
    <w:p w14:paraId="57BA6889"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2549251D"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Lavorerio</w:t>
      </w:r>
      <w:proofErr w:type="spellEnd"/>
      <w:r>
        <w:rPr>
          <w:rFonts w:ascii="New" w:hAnsi="New" w:cs="Arial"/>
          <w:color w:val="000000"/>
        </w:rPr>
        <w:t xml:space="preserve">, V. (2020). </w:t>
      </w:r>
      <w:proofErr w:type="spellStart"/>
      <w:r>
        <w:rPr>
          <w:rFonts w:ascii="New" w:hAnsi="New" w:cs="Arial"/>
          <w:color w:val="000000"/>
        </w:rPr>
        <w:t>Fogelin’s</w:t>
      </w:r>
      <w:proofErr w:type="spellEnd"/>
      <w:r>
        <w:rPr>
          <w:rFonts w:ascii="New" w:hAnsi="New" w:cs="Arial"/>
          <w:color w:val="000000"/>
        </w:rPr>
        <w:t xml:space="preserve"> theory of deep disagreements: A relativistic reading. Philosophical Investigations. </w:t>
      </w:r>
      <w:hyperlink r:id="rId7" w:tgtFrame="_blank" w:history="1">
        <w:r>
          <w:rPr>
            <w:rStyle w:val="Hyperlink"/>
            <w:rFonts w:ascii="New" w:hAnsi="New" w:cs="Arial"/>
            <w:color w:val="0063EB"/>
          </w:rPr>
          <w:t>https://doi.org/https://doi.org/10.1111/phin.12274</w:t>
        </w:r>
      </w:hyperlink>
    </w:p>
    <w:p w14:paraId="02219F1B"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5EE192EB"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Lavorerio</w:t>
      </w:r>
      <w:proofErr w:type="spellEnd"/>
      <w:r>
        <w:rPr>
          <w:rFonts w:ascii="New" w:hAnsi="New" w:cs="Arial"/>
          <w:color w:val="000000"/>
        </w:rPr>
        <w:t>, V. (2021). The fundamental model of deep disagreements. Metaphilosophy. </w:t>
      </w:r>
      <w:hyperlink r:id="rId8" w:tgtFrame="_blank" w:history="1">
        <w:r>
          <w:rPr>
            <w:rStyle w:val="Hyperlink"/>
            <w:rFonts w:ascii="New" w:hAnsi="New" w:cs="Arial"/>
            <w:color w:val="0063EB"/>
          </w:rPr>
          <w:t>https://doi.org/https://doi.org/10.1111/meta.12500</w:t>
        </w:r>
      </w:hyperlink>
    </w:p>
    <w:p w14:paraId="0ECE1F7D"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49AA7EC"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Loland</w:t>
      </w:r>
      <w:proofErr w:type="spellEnd"/>
      <w:r>
        <w:rPr>
          <w:rFonts w:ascii="New" w:hAnsi="New" w:cs="Arial"/>
          <w:color w:val="000000"/>
        </w:rPr>
        <w:t>, S. (2002). Fair play in sport: A moral norm system. Routledge.</w:t>
      </w:r>
    </w:p>
    <w:p w14:paraId="0C28D457"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566CBA6"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Marré</w:t>
      </w:r>
      <w:proofErr w:type="spellEnd"/>
      <w:r>
        <w:rPr>
          <w:rFonts w:ascii="New" w:hAnsi="New" w:cs="Arial"/>
          <w:color w:val="000000"/>
        </w:rPr>
        <w:t xml:space="preserve">, T. (2024). Thomas Kuhn’s quasi‐fideism. </w:t>
      </w:r>
      <w:proofErr w:type="spellStart"/>
      <w:r>
        <w:rPr>
          <w:rFonts w:ascii="New" w:hAnsi="New" w:cs="Arial"/>
          <w:color w:val="000000"/>
        </w:rPr>
        <w:t>Heythrop</w:t>
      </w:r>
      <w:proofErr w:type="spellEnd"/>
      <w:r>
        <w:rPr>
          <w:rFonts w:ascii="New" w:hAnsi="New" w:cs="Arial"/>
          <w:color w:val="000000"/>
        </w:rPr>
        <w:t xml:space="preserve"> Journal. </w:t>
      </w:r>
      <w:hyperlink r:id="rId9" w:tgtFrame="_blank" w:history="1">
        <w:r>
          <w:rPr>
            <w:rStyle w:val="Hyperlink"/>
            <w:rFonts w:ascii="New" w:hAnsi="New" w:cs="Arial"/>
            <w:color w:val="0063EB"/>
          </w:rPr>
          <w:t>https://doi.org/10.1111/heyj.14369</w:t>
        </w:r>
      </w:hyperlink>
    </w:p>
    <w:p w14:paraId="239F621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3481F9F2"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Memmert</w:t>
      </w:r>
      <w:proofErr w:type="spellEnd"/>
      <w:r>
        <w:rPr>
          <w:rFonts w:ascii="New" w:hAnsi="New" w:cs="Arial"/>
          <w:color w:val="000000"/>
        </w:rPr>
        <w:t>, D., &amp; Rein, R. (2022). Artificial intelligence in football: Applications of process tracking and biomechanics. Springer Nature.</w:t>
      </w:r>
    </w:p>
    <w:p w14:paraId="795E9599"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3C9E02DF"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Morgan, W. J. (2006). Why sports morally matter. Routledge.</w:t>
      </w:r>
    </w:p>
    <w:p w14:paraId="14E0FB42"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1613C914"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Popa</w:t>
      </w:r>
      <w:proofErr w:type="spellEnd"/>
      <w:r>
        <w:rPr>
          <w:rFonts w:ascii="New" w:hAnsi="New" w:cs="Arial"/>
          <w:color w:val="000000"/>
        </w:rPr>
        <w:t>, E. O. (2022). On the rational resolution of (deep) disagreements. Synthese. </w:t>
      </w:r>
      <w:hyperlink r:id="rId10" w:tgtFrame="_blank" w:history="1">
        <w:r>
          <w:rPr>
            <w:rStyle w:val="Hyperlink"/>
            <w:rFonts w:ascii="New" w:hAnsi="New" w:cs="Arial"/>
            <w:color w:val="0063EB"/>
          </w:rPr>
          <w:t>https://doi.org/https://doi.org/10.1007/s11229-022-03753-4</w:t>
        </w:r>
      </w:hyperlink>
    </w:p>
    <w:p w14:paraId="1015BD4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2D0B7C20"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Pritchard, D. (2018). </w:t>
      </w:r>
      <w:proofErr w:type="spellStart"/>
      <w:r>
        <w:rPr>
          <w:rFonts w:ascii="New" w:hAnsi="New" w:cs="Arial"/>
          <w:color w:val="000000"/>
        </w:rPr>
        <w:t>Wittgensteinian</w:t>
      </w:r>
      <w:proofErr w:type="spellEnd"/>
      <w:r>
        <w:rPr>
          <w:rFonts w:ascii="New" w:hAnsi="New" w:cs="Arial"/>
          <w:color w:val="000000"/>
        </w:rPr>
        <w:t xml:space="preserve"> hinge epistemology and deep disagreement. Topoi, 37(4), 569–579.</w:t>
      </w:r>
    </w:p>
    <w:p w14:paraId="2CA5B2F7"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6BCF7150"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Pritchard, D. (2023). Understanding deep disagreement. International Journal of Philosophical Studies. </w:t>
      </w:r>
      <w:hyperlink r:id="rId11" w:tgtFrame="_blank" w:history="1">
        <w:r>
          <w:rPr>
            <w:rStyle w:val="Hyperlink"/>
            <w:rFonts w:ascii="New" w:hAnsi="New" w:cs="Arial"/>
            <w:color w:val="0063EB"/>
          </w:rPr>
          <w:t>https://doi.org/https://doi.org/10.1080/09672559.2023.2263709</w:t>
        </w:r>
      </w:hyperlink>
    </w:p>
    <w:p w14:paraId="103B0420"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4319EF0E"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Ranalli</w:t>
      </w:r>
      <w:proofErr w:type="spellEnd"/>
      <w:r>
        <w:rPr>
          <w:rFonts w:ascii="New" w:hAnsi="New" w:cs="Arial"/>
          <w:color w:val="000000"/>
        </w:rPr>
        <w:t>, C. (2018a). Deep disagreement and hinge epistemology. Synthese. </w:t>
      </w:r>
      <w:hyperlink r:id="rId12" w:tgtFrame="_blank" w:history="1">
        <w:r>
          <w:rPr>
            <w:rStyle w:val="Hyperlink"/>
            <w:rFonts w:ascii="New" w:hAnsi="New" w:cs="Arial"/>
            <w:color w:val="0063EB"/>
          </w:rPr>
          <w:t>https://doi.org/https://doi.org/10.1007/s11229-018-01956-2</w:t>
        </w:r>
      </w:hyperlink>
    </w:p>
    <w:p w14:paraId="54F4C51A"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4D3A4831"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Ranalli</w:t>
      </w:r>
      <w:proofErr w:type="spellEnd"/>
      <w:r>
        <w:rPr>
          <w:rFonts w:ascii="New" w:hAnsi="New" w:cs="Arial"/>
          <w:color w:val="000000"/>
        </w:rPr>
        <w:t>, C. (2018b). What is deep disagreement? </w:t>
      </w:r>
      <w:r>
        <w:rPr>
          <w:rFonts w:ascii="New" w:hAnsi="New" w:cs="Arial"/>
          <w:color w:val="000000"/>
          <w:lang w:val="it-IT"/>
        </w:rPr>
        <w:t>Topoi. </w:t>
      </w:r>
      <w:hyperlink r:id="rId13" w:tgtFrame="_blank" w:history="1">
        <w:r>
          <w:rPr>
            <w:rStyle w:val="Hyperlink"/>
            <w:rFonts w:ascii="New" w:hAnsi="New" w:cs="Arial"/>
            <w:color w:val="0063EB"/>
            <w:lang w:val="it-IT"/>
          </w:rPr>
          <w:t>https://doi.org/https://doi.org/10.1007/s11245-018-9600-2</w:t>
        </w:r>
      </w:hyperlink>
    </w:p>
    <w:p w14:paraId="4FF06028"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lang w:val="it-IT"/>
        </w:rPr>
        <w:t> </w:t>
      </w:r>
    </w:p>
    <w:p w14:paraId="53A5CEFF" w14:textId="77777777" w:rsidR="005D2926" w:rsidRDefault="005D2926">
      <w:pPr>
        <w:pStyle w:val="yiv4451277752msonormal"/>
        <w:spacing w:before="0" w:beforeAutospacing="0" w:after="0" w:afterAutospacing="0"/>
        <w:rPr>
          <w:rFonts w:ascii="Arial" w:hAnsi="Arial" w:cs="Arial"/>
          <w:color w:val="000000"/>
          <w:sz w:val="22"/>
          <w:szCs w:val="22"/>
        </w:rPr>
      </w:pPr>
      <w:proofErr w:type="spellStart"/>
      <w:r>
        <w:rPr>
          <w:rFonts w:ascii="New" w:hAnsi="New" w:cs="Arial"/>
          <w:color w:val="000000"/>
        </w:rPr>
        <w:t>Ranalli</w:t>
      </w:r>
      <w:proofErr w:type="spellEnd"/>
      <w:r>
        <w:rPr>
          <w:rFonts w:ascii="New" w:hAnsi="New" w:cs="Arial"/>
          <w:color w:val="000000"/>
        </w:rPr>
        <w:t xml:space="preserve">, C., &amp; </w:t>
      </w:r>
      <w:proofErr w:type="spellStart"/>
      <w:r>
        <w:rPr>
          <w:rFonts w:ascii="New" w:hAnsi="New" w:cs="Arial"/>
          <w:color w:val="000000"/>
        </w:rPr>
        <w:t>Lagewaard</w:t>
      </w:r>
      <w:proofErr w:type="spellEnd"/>
      <w:r>
        <w:rPr>
          <w:rFonts w:ascii="New" w:hAnsi="New" w:cs="Arial"/>
          <w:color w:val="000000"/>
        </w:rPr>
        <w:t>, T. (2022). Deep disagreement (Part 2): The epistemology of deep disagreement. Philosophy Compass. </w:t>
      </w:r>
      <w:hyperlink r:id="rId14" w:tgtFrame="_blank" w:history="1">
        <w:r>
          <w:rPr>
            <w:rStyle w:val="Hyperlink"/>
            <w:rFonts w:ascii="New" w:hAnsi="New" w:cs="Arial"/>
            <w:color w:val="0063EB"/>
          </w:rPr>
          <w:t>https://doi.org/https://doi.org/10.1111/phc3.12887</w:t>
        </w:r>
      </w:hyperlink>
    </w:p>
    <w:p w14:paraId="1B02FF2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5D025D7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xml:space="preserve">Russell, J. S. (1999). Are rules all that matter? The case for </w:t>
      </w:r>
      <w:proofErr w:type="spellStart"/>
      <w:r>
        <w:rPr>
          <w:rFonts w:ascii="New" w:hAnsi="New" w:cs="Arial"/>
          <w:color w:val="000000"/>
        </w:rPr>
        <w:t>interpretivism</w:t>
      </w:r>
      <w:proofErr w:type="spellEnd"/>
      <w:r>
        <w:rPr>
          <w:rFonts w:ascii="New" w:hAnsi="New" w:cs="Arial"/>
          <w:color w:val="000000"/>
        </w:rPr>
        <w:t xml:space="preserve"> in sport. Journal of the Philosophy of Sport, 26(1), 1–19.</w:t>
      </w:r>
    </w:p>
    <w:p w14:paraId="3EC7AAB1"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0CEC1EB2"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Searle, J. R. (1995). The construction of social reality. Free Press.</w:t>
      </w:r>
    </w:p>
    <w:p w14:paraId="596256B3"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 </w:t>
      </w:r>
    </w:p>
    <w:p w14:paraId="2CA4E82C" w14:textId="77777777" w:rsidR="005D2926" w:rsidRDefault="005D2926">
      <w:pPr>
        <w:pStyle w:val="yiv4451277752msonormal"/>
        <w:spacing w:before="0" w:beforeAutospacing="0" w:after="0" w:afterAutospacing="0"/>
        <w:rPr>
          <w:rFonts w:ascii="Arial" w:hAnsi="Arial" w:cs="Arial"/>
          <w:color w:val="000000"/>
          <w:sz w:val="22"/>
          <w:szCs w:val="22"/>
        </w:rPr>
      </w:pPr>
      <w:r>
        <w:rPr>
          <w:rFonts w:ascii="New" w:hAnsi="New" w:cs="Arial"/>
          <w:color w:val="000000"/>
        </w:rPr>
        <w:t>Walton, D. (2013). Methods of argumentation. Cambridge University Press.</w:t>
      </w:r>
    </w:p>
    <w:p w14:paraId="65153385" w14:textId="411CCAD4" w:rsidR="00431522" w:rsidRPr="005D2926" w:rsidRDefault="00431522" w:rsidP="005D2926"/>
    <w:sectPr w:rsidR="00431522" w:rsidRPr="005D29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ew">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1162096">
    <w:abstractNumId w:val="8"/>
  </w:num>
  <w:num w:numId="2" w16cid:durableId="1625043916">
    <w:abstractNumId w:val="6"/>
  </w:num>
  <w:num w:numId="3" w16cid:durableId="715786438">
    <w:abstractNumId w:val="5"/>
  </w:num>
  <w:num w:numId="4" w16cid:durableId="1931233078">
    <w:abstractNumId w:val="4"/>
  </w:num>
  <w:num w:numId="5" w16cid:durableId="1961718031">
    <w:abstractNumId w:val="7"/>
  </w:num>
  <w:num w:numId="6" w16cid:durableId="2023969114">
    <w:abstractNumId w:val="3"/>
  </w:num>
  <w:num w:numId="7" w16cid:durableId="1843861557">
    <w:abstractNumId w:val="2"/>
  </w:num>
  <w:num w:numId="8" w16cid:durableId="409620223">
    <w:abstractNumId w:val="1"/>
  </w:num>
  <w:num w:numId="9" w16cid:durableId="3126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6"/>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F3D"/>
    <w:rsid w:val="00034616"/>
    <w:rsid w:val="0006063C"/>
    <w:rsid w:val="000E3691"/>
    <w:rsid w:val="000E462D"/>
    <w:rsid w:val="0011700F"/>
    <w:rsid w:val="0015074B"/>
    <w:rsid w:val="0020718F"/>
    <w:rsid w:val="002563DB"/>
    <w:rsid w:val="0029639D"/>
    <w:rsid w:val="00326F90"/>
    <w:rsid w:val="00431522"/>
    <w:rsid w:val="00477700"/>
    <w:rsid w:val="004F05D1"/>
    <w:rsid w:val="00547E9C"/>
    <w:rsid w:val="005B3E7E"/>
    <w:rsid w:val="005D2926"/>
    <w:rsid w:val="006758B3"/>
    <w:rsid w:val="006B21FD"/>
    <w:rsid w:val="007F5331"/>
    <w:rsid w:val="00861C1C"/>
    <w:rsid w:val="00865AB9"/>
    <w:rsid w:val="00885834"/>
    <w:rsid w:val="00A611A4"/>
    <w:rsid w:val="00AA1D8D"/>
    <w:rsid w:val="00B47730"/>
    <w:rsid w:val="00C54B4D"/>
    <w:rsid w:val="00C6397A"/>
    <w:rsid w:val="00CB0664"/>
    <w:rsid w:val="00CB7298"/>
    <w:rsid w:val="00E838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C93D4"/>
  <w14:defaultImageDpi w14:val="300"/>
  <w15:docId w15:val="{4F1E5416-A1D9-A743-B7AA-0B32E5F8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yiv4451277752msonormal">
    <w:name w:val="yiv4451277752msonormal"/>
    <w:basedOn w:val="Normal"/>
    <w:rsid w:val="005D2926"/>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unhideWhenUsed/>
    <w:rsid w:val="005D2926"/>
    <w:rPr>
      <w:color w:val="0000FF"/>
      <w:u w:val="single"/>
    </w:rPr>
  </w:style>
  <w:style w:type="character" w:styleId="UnresolvedMention">
    <w:name w:val="Unresolved Mention"/>
    <w:basedOn w:val="DefaultParagraphFont"/>
    <w:uiPriority w:val="99"/>
    <w:semiHidden/>
    <w:unhideWhenUsed/>
    <w:rsid w:val="0047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111/meta.12500" TargetMode="External" /><Relationship Id="rId13" Type="http://schemas.openxmlformats.org/officeDocument/2006/relationships/hyperlink" Target="https://doi.org/https:/doi.org/10.1007/s11245-018-9600-2" TargetMode="External" /><Relationship Id="rId3" Type="http://schemas.openxmlformats.org/officeDocument/2006/relationships/styles" Target="styles.xml" /><Relationship Id="rId7" Type="http://schemas.openxmlformats.org/officeDocument/2006/relationships/hyperlink" Target="https://doi.org/https:/doi.org/10.1111/phin.12274" TargetMode="External" /><Relationship Id="rId12" Type="http://schemas.openxmlformats.org/officeDocument/2006/relationships/hyperlink" Target="https://doi.org/https:/doi.org/10.1007/s11229-018-01956-2"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hyperlink" Target="https://doi.org/10.17454/pam-2715" TargetMode="External" /><Relationship Id="rId11" Type="http://schemas.openxmlformats.org/officeDocument/2006/relationships/hyperlink" Target="https://doi.org/https:/doi.org/10.1080/09672559.2023.2263709"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doi.org/https:/doi.org/10.1007/s11229-022-03753-4" TargetMode="External" /><Relationship Id="rId4" Type="http://schemas.openxmlformats.org/officeDocument/2006/relationships/settings" Target="settings.xml" /><Relationship Id="rId9" Type="http://schemas.openxmlformats.org/officeDocument/2006/relationships/hyperlink" Target="https://doi.org/10.1111/heyj.14369" TargetMode="External" /><Relationship Id="rId14" Type="http://schemas.openxmlformats.org/officeDocument/2006/relationships/hyperlink" Target="https://doi.org/https:/doi.org/10.1111/phc3.128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veselmemedi2@gmail.com</cp:lastModifiedBy>
  <cp:revision>18</cp:revision>
  <dcterms:created xsi:type="dcterms:W3CDTF">2026-05-09T20:45:00Z</dcterms:created>
  <dcterms:modified xsi:type="dcterms:W3CDTF">2026-05-10T11:49:00Z</dcterms:modified>
  <cp:category/>
</cp:coreProperties>
</file>