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6CF5D" w14:textId="315CD8F3" w:rsidR="003B1A3A" w:rsidRPr="00F850C6" w:rsidRDefault="003B1A3A" w:rsidP="003B1A3A">
      <w:pPr>
        <w:spacing w:line="240" w:lineRule="auto"/>
        <w:jc w:val="center"/>
        <w:rPr>
          <w:rFonts w:ascii="Times New Roman" w:hAnsi="Times New Roman" w:cs="Times New Roman"/>
          <w:b/>
          <w:bCs/>
          <w:sz w:val="36"/>
          <w:szCs w:val="36"/>
        </w:rPr>
      </w:pPr>
      <w:r w:rsidRPr="00F850C6">
        <w:rPr>
          <w:rFonts w:ascii="Times New Roman" w:hAnsi="Times New Roman" w:cs="Times New Roman"/>
          <w:b/>
          <w:bCs/>
          <w:sz w:val="36"/>
          <w:szCs w:val="36"/>
        </w:rPr>
        <w:t>IR and SEM-EDX studies on Polymer based mixed Metal (Fe-Mn-</w:t>
      </w:r>
      <w:r w:rsidR="001C6E27" w:rsidRPr="00F850C6">
        <w:rPr>
          <w:rFonts w:ascii="Times New Roman" w:hAnsi="Times New Roman" w:cs="Times New Roman"/>
          <w:b/>
          <w:bCs/>
          <w:sz w:val="36"/>
          <w:szCs w:val="36"/>
        </w:rPr>
        <w:t>Zn</w:t>
      </w:r>
      <w:r w:rsidRPr="00F850C6">
        <w:rPr>
          <w:rFonts w:ascii="Times New Roman" w:hAnsi="Times New Roman" w:cs="Times New Roman"/>
          <w:b/>
          <w:bCs/>
          <w:sz w:val="36"/>
          <w:szCs w:val="36"/>
        </w:rPr>
        <w:t xml:space="preserve">) Oxides Nanocomposite Adsorbent for Removing </w:t>
      </w:r>
      <w:proofErr w:type="gramStart"/>
      <w:r w:rsidRPr="00F850C6">
        <w:rPr>
          <w:rFonts w:ascii="Times New Roman" w:hAnsi="Times New Roman" w:cs="Times New Roman"/>
          <w:b/>
          <w:bCs/>
          <w:sz w:val="36"/>
          <w:szCs w:val="36"/>
        </w:rPr>
        <w:t>Pb(</w:t>
      </w:r>
      <w:proofErr w:type="gramEnd"/>
      <w:r w:rsidRPr="00F850C6">
        <w:rPr>
          <w:rFonts w:ascii="Times New Roman" w:hAnsi="Times New Roman" w:cs="Times New Roman"/>
          <w:b/>
          <w:bCs/>
          <w:sz w:val="36"/>
          <w:szCs w:val="36"/>
        </w:rPr>
        <w:t>II) ions from contaminated water</w:t>
      </w:r>
    </w:p>
    <w:p w14:paraId="087DF25D" w14:textId="77777777" w:rsidR="003B1A3A" w:rsidRPr="00F850C6" w:rsidRDefault="003B1A3A" w:rsidP="003B1A3A">
      <w:pPr>
        <w:spacing w:line="240" w:lineRule="auto"/>
        <w:jc w:val="center"/>
        <w:rPr>
          <w:rFonts w:ascii="Times New Roman" w:hAnsi="Times New Roman" w:cs="Times New Roman"/>
          <w:b/>
          <w:bCs/>
          <w:sz w:val="24"/>
          <w:szCs w:val="24"/>
        </w:rPr>
      </w:pPr>
      <w:r w:rsidRPr="00F850C6">
        <w:rPr>
          <w:rFonts w:ascii="Times New Roman" w:hAnsi="Times New Roman" w:cs="Times New Roman"/>
          <w:b/>
          <w:bCs/>
          <w:sz w:val="24"/>
          <w:szCs w:val="24"/>
        </w:rPr>
        <w:t/>
      </w:r>
      <w:r w:rsidRPr="005D44C8">
        <w:rPr>
          <w:rFonts w:ascii="Times New Roman" w:hAnsi="Times New Roman" w:cs="Times New Roman"/>
          <w:b/>
          <w:bCs/>
          <w:sz w:val="24"/>
          <w:szCs w:val="24"/>
          <w:vertAlign w:val="superscript"/>
        </w:rPr>
        <w:t/>
      </w:r>
      <w:r w:rsidRPr="00F850C6">
        <w:rPr>
          <w:rFonts w:ascii="Times New Roman" w:hAnsi="Times New Roman" w:cs="Times New Roman"/>
          <w:b/>
          <w:bCs/>
          <w:sz w:val="24"/>
          <w:szCs w:val="24"/>
        </w:rPr>
        <w:t xml:space="preserve"/>
      </w:r>
      <w:r w:rsidRPr="005D44C8">
        <w:rPr>
          <w:rFonts w:ascii="Times New Roman" w:hAnsi="Times New Roman" w:cs="Times New Roman"/>
          <w:b/>
          <w:bCs/>
          <w:sz w:val="24"/>
          <w:szCs w:val="24"/>
          <w:vertAlign w:val="superscript"/>
        </w:rPr>
        <w:t/>
      </w:r>
      <w:r w:rsidRPr="00F850C6">
        <w:rPr>
          <w:rFonts w:ascii="Times New Roman" w:hAnsi="Times New Roman" w:cs="Times New Roman"/>
          <w:b/>
          <w:bCs/>
          <w:sz w:val="24"/>
          <w:szCs w:val="24"/>
        </w:rPr>
        <w:t/>
      </w:r>
    </w:p>
    <w:p w14:paraId="62C78983" w14:textId="77777777" w:rsidR="003B1A3A" w:rsidRPr="00F850C6" w:rsidRDefault="003B1A3A" w:rsidP="003B1A3A">
      <w:pPr>
        <w:spacing w:line="240" w:lineRule="auto"/>
        <w:jc w:val="center"/>
        <w:rPr>
          <w:rFonts w:ascii="Times New Roman" w:hAnsi="Times New Roman" w:cs="Times New Roman"/>
          <w:sz w:val="24"/>
          <w:szCs w:val="24"/>
        </w:rPr>
      </w:pPr>
      <w:r w:rsidRPr="005D44C8">
        <w:rPr>
          <w:rFonts w:ascii="Times New Roman" w:hAnsi="Times New Roman" w:cs="Times New Roman"/>
          <w:sz w:val="24"/>
          <w:szCs w:val="24"/>
          <w:vertAlign w:val="superscript"/>
        </w:rPr>
        <w:t/>
      </w:r>
      <w:r w:rsidRPr="00F850C6">
        <w:rPr>
          <w:rFonts w:ascii="Times New Roman" w:hAnsi="Times New Roman" w:cs="Times New Roman"/>
          <w:sz w:val="24"/>
          <w:szCs w:val="24"/>
        </w:rPr>
        <w:t/>
      </w:r>
    </w:p>
    <w:p w14:paraId="1BF35B7B" w14:textId="77777777" w:rsidR="003B1A3A" w:rsidRPr="00F850C6" w:rsidRDefault="003B1A3A" w:rsidP="003B1A3A">
      <w:pPr>
        <w:spacing w:line="240" w:lineRule="auto"/>
        <w:jc w:val="center"/>
        <w:rPr>
          <w:rFonts w:ascii="Times New Roman" w:hAnsi="Times New Roman" w:cs="Times New Roman"/>
          <w:sz w:val="24"/>
          <w:szCs w:val="24"/>
        </w:rPr>
      </w:pPr>
      <w:r w:rsidRPr="005D44C8">
        <w:rPr>
          <w:rFonts w:ascii="Times New Roman" w:hAnsi="Times New Roman" w:cs="Times New Roman"/>
          <w:sz w:val="24"/>
          <w:szCs w:val="24"/>
          <w:vertAlign w:val="superscript"/>
        </w:rPr>
        <w:t/>
      </w:r>
      <w:r w:rsidRPr="00F850C6">
        <w:rPr>
          <w:rFonts w:ascii="Times New Roman" w:hAnsi="Times New Roman" w:cs="Times New Roman"/>
          <w:sz w:val="24"/>
          <w:szCs w:val="24"/>
        </w:rPr>
        <w:t xml:space="preserve"/>
      </w:r>
      <w:proofErr w:type="spellStart"/>
      <w:r w:rsidRPr="00F850C6">
        <w:rPr>
          <w:rFonts w:ascii="Times New Roman" w:hAnsi="Times New Roman" w:cs="Times New Roman"/>
          <w:sz w:val="24"/>
          <w:szCs w:val="24"/>
        </w:rPr>
        <w:t/>
      </w:r>
      <w:proofErr w:type="spellEnd"/>
      <w:r w:rsidRPr="00F850C6">
        <w:rPr>
          <w:rFonts w:ascii="Times New Roman" w:hAnsi="Times New Roman" w:cs="Times New Roman"/>
          <w:sz w:val="24"/>
          <w:szCs w:val="24"/>
        </w:rPr>
        <w:t xml:space="preserve"/>
      </w:r>
    </w:p>
    <w:p w14:paraId="62093EF2" w14:textId="77777777" w:rsidR="003B1A3A" w:rsidRPr="00F850C6" w:rsidRDefault="003B1A3A" w:rsidP="003B1A3A">
      <w:pPr>
        <w:spacing w:line="240" w:lineRule="auto"/>
        <w:jc w:val="center"/>
        <w:rPr>
          <w:rFonts w:ascii="Times New Roman" w:hAnsi="Times New Roman" w:cs="Times New Roman"/>
          <w:sz w:val="24"/>
          <w:szCs w:val="24"/>
        </w:rPr>
      </w:pPr>
      <w:bookmarkStart w:id="0" w:name="_Hlk227926046"/>
      <w:r w:rsidRPr="00F850C6">
        <w:rPr>
          <w:rFonts w:ascii="Times New Roman" w:hAnsi="Times New Roman" w:cs="Times New Roman"/>
          <w:sz w:val="24"/>
          <w:szCs w:val="24"/>
        </w:rPr>
        <w:t/>
      </w:r>
      <w:r w:rsidRPr="005D44C8">
        <w:rPr>
          <w:rFonts w:ascii="Times New Roman" w:hAnsi="Times New Roman" w:cs="Times New Roman"/>
          <w:sz w:val="24"/>
          <w:szCs w:val="24"/>
          <w:vertAlign w:val="superscript"/>
        </w:rPr>
        <w:t/>
      </w:r>
    </w:p>
    <w:bookmarkEnd w:id="0"/>
    <w:p w14:paraId="3400C5C3" w14:textId="77777777" w:rsidR="003B1A3A" w:rsidRPr="00F850C6" w:rsidRDefault="003B1A3A" w:rsidP="003B1A3A">
      <w:pPr>
        <w:spacing w:line="240" w:lineRule="auto"/>
        <w:jc w:val="both"/>
        <w:rPr>
          <w:rFonts w:ascii="Times New Roman" w:hAnsi="Times New Roman" w:cs="Times New Roman"/>
          <w:b/>
          <w:bCs/>
          <w:sz w:val="28"/>
          <w:szCs w:val="28"/>
        </w:rPr>
      </w:pPr>
      <w:r w:rsidRPr="00F850C6">
        <w:rPr>
          <w:rFonts w:ascii="Times New Roman" w:hAnsi="Times New Roman" w:cs="Times New Roman"/>
          <w:b/>
          <w:bCs/>
          <w:sz w:val="28"/>
          <w:szCs w:val="28"/>
        </w:rPr>
        <w:t>ABSTRACT</w:t>
      </w:r>
    </w:p>
    <w:p w14:paraId="1CAF95BF" w14:textId="55788D12" w:rsidR="003B1A3A" w:rsidRPr="00F850C6" w:rsidRDefault="003B1A3A" w:rsidP="003B1A3A">
      <w:pPr>
        <w:spacing w:line="240" w:lineRule="auto"/>
        <w:jc w:val="both"/>
        <w:rPr>
          <w:rFonts w:ascii="Times New Roman" w:hAnsi="Times New Roman" w:cs="Times New Roman"/>
          <w:sz w:val="24"/>
          <w:szCs w:val="24"/>
        </w:rPr>
      </w:pPr>
      <w:r w:rsidRPr="00F850C6">
        <w:rPr>
          <w:rFonts w:ascii="Times New Roman" w:hAnsi="Times New Roman" w:cs="Times New Roman"/>
          <w:sz w:val="24"/>
          <w:szCs w:val="24"/>
        </w:rPr>
        <w:t xml:space="preserve">The contamination of fresh water due to heavy metal is a serious problem of the present. The presence of heavy metals </w:t>
      </w:r>
      <w:r w:rsidR="00075E1F">
        <w:rPr>
          <w:rFonts w:ascii="Times New Roman" w:hAnsi="Times New Roman" w:cs="Times New Roman"/>
          <w:sz w:val="24"/>
          <w:szCs w:val="24"/>
        </w:rPr>
        <w:t xml:space="preserve">in fresh water bodies is continuously increasing due to industrialization and unsafe discharge of waste from these industries. The heavy metals are inorganic pollutants and </w:t>
      </w:r>
      <w:r w:rsidR="00053D6D">
        <w:rPr>
          <w:rFonts w:ascii="Times New Roman" w:hAnsi="Times New Roman" w:cs="Times New Roman"/>
          <w:sz w:val="24"/>
          <w:szCs w:val="24"/>
        </w:rPr>
        <w:t xml:space="preserve">are </w:t>
      </w:r>
      <w:r w:rsidR="00075E1F">
        <w:rPr>
          <w:rFonts w:ascii="Times New Roman" w:hAnsi="Times New Roman" w:cs="Times New Roman"/>
          <w:sz w:val="24"/>
          <w:szCs w:val="24"/>
        </w:rPr>
        <w:t>non-biodegradable.</w:t>
      </w:r>
      <w:r w:rsidRPr="00F850C6">
        <w:rPr>
          <w:rFonts w:ascii="Times New Roman" w:hAnsi="Times New Roman" w:cs="Times New Roman"/>
          <w:sz w:val="24"/>
          <w:szCs w:val="24"/>
        </w:rPr>
        <w:t xml:space="preserve"> So, the removal of such type of contamination from </w:t>
      </w:r>
      <w:r w:rsidR="00053D6D">
        <w:rPr>
          <w:rFonts w:ascii="Times New Roman" w:hAnsi="Times New Roman" w:cs="Times New Roman"/>
          <w:sz w:val="24"/>
          <w:szCs w:val="24"/>
        </w:rPr>
        <w:t xml:space="preserve">fresh </w:t>
      </w:r>
      <w:r w:rsidRPr="00F850C6">
        <w:rPr>
          <w:rFonts w:ascii="Times New Roman" w:hAnsi="Times New Roman" w:cs="Times New Roman"/>
          <w:sz w:val="24"/>
          <w:szCs w:val="24"/>
        </w:rPr>
        <w:t xml:space="preserve">water is highly required. Various methods are adopted by researchers to overcome this difficulty. The adsorption is one of the most widely used </w:t>
      </w:r>
      <w:r w:rsidR="00053D6D" w:rsidRPr="00F850C6">
        <w:rPr>
          <w:rFonts w:ascii="Times New Roman" w:hAnsi="Times New Roman" w:cs="Times New Roman"/>
          <w:sz w:val="24"/>
          <w:szCs w:val="24"/>
        </w:rPr>
        <w:t xml:space="preserve">technique </w:t>
      </w:r>
      <w:r w:rsidRPr="00F850C6">
        <w:rPr>
          <w:rFonts w:ascii="Times New Roman" w:hAnsi="Times New Roman" w:cs="Times New Roman"/>
          <w:sz w:val="24"/>
          <w:szCs w:val="24"/>
        </w:rPr>
        <w:t xml:space="preserve">to eliminate the heavy metals from the contaminated water. </w:t>
      </w:r>
      <w:r w:rsidR="00075E1F">
        <w:rPr>
          <w:rFonts w:ascii="Times New Roman" w:hAnsi="Times New Roman" w:cs="Times New Roman"/>
          <w:sz w:val="24"/>
          <w:szCs w:val="24"/>
        </w:rPr>
        <w:t>Among the adsorption methods</w:t>
      </w:r>
      <w:r w:rsidR="00EB02A6">
        <w:rPr>
          <w:rFonts w:ascii="Times New Roman" w:hAnsi="Times New Roman" w:cs="Times New Roman"/>
          <w:sz w:val="24"/>
          <w:szCs w:val="24"/>
        </w:rPr>
        <w:t>, the method making use of polymeric magnetic nanocomposites is gaining interest in the research</w:t>
      </w:r>
      <w:r w:rsidR="00053D6D">
        <w:rPr>
          <w:rFonts w:ascii="Times New Roman" w:hAnsi="Times New Roman" w:cs="Times New Roman"/>
          <w:sz w:val="24"/>
          <w:szCs w:val="24"/>
        </w:rPr>
        <w:t>er’s</w:t>
      </w:r>
      <w:r w:rsidR="00EB02A6">
        <w:rPr>
          <w:rFonts w:ascii="Times New Roman" w:hAnsi="Times New Roman" w:cs="Times New Roman"/>
          <w:sz w:val="24"/>
          <w:szCs w:val="24"/>
        </w:rPr>
        <w:t xml:space="preserve"> community. The advantage of polymeric nanocomposites lies in their easy separation from the aqueous system by applying external magnetic field.  </w:t>
      </w:r>
      <w:r w:rsidRPr="00F850C6">
        <w:rPr>
          <w:rFonts w:ascii="Times New Roman" w:hAnsi="Times New Roman" w:cs="Times New Roman"/>
          <w:sz w:val="24"/>
          <w:szCs w:val="24"/>
        </w:rPr>
        <w:t xml:space="preserve">In the present study we have synthesized nanocomposites </w:t>
      </w:r>
      <w:r w:rsidR="00053D6D">
        <w:rPr>
          <w:rFonts w:ascii="Times New Roman" w:hAnsi="Times New Roman" w:cs="Times New Roman"/>
          <w:sz w:val="24"/>
          <w:szCs w:val="24"/>
        </w:rPr>
        <w:t>o</w:t>
      </w:r>
      <w:r w:rsidRPr="00F850C6">
        <w:rPr>
          <w:rFonts w:ascii="Times New Roman" w:hAnsi="Times New Roman" w:cs="Times New Roman"/>
          <w:sz w:val="24"/>
          <w:szCs w:val="24"/>
        </w:rPr>
        <w:t xml:space="preserve">f mixed metal oxides of </w:t>
      </w:r>
      <w:r w:rsidR="00053D6D">
        <w:rPr>
          <w:rFonts w:ascii="Times New Roman" w:hAnsi="Times New Roman" w:cs="Times New Roman"/>
          <w:sz w:val="24"/>
          <w:szCs w:val="24"/>
        </w:rPr>
        <w:t>(</w:t>
      </w:r>
      <w:r w:rsidRPr="00F850C6">
        <w:rPr>
          <w:rFonts w:ascii="Times New Roman" w:hAnsi="Times New Roman" w:cs="Times New Roman"/>
          <w:sz w:val="24"/>
          <w:szCs w:val="24"/>
        </w:rPr>
        <w:t>Fe-Mn-</w:t>
      </w:r>
      <w:r w:rsidR="001C6E27" w:rsidRPr="00F850C6">
        <w:rPr>
          <w:rFonts w:ascii="Times New Roman" w:hAnsi="Times New Roman" w:cs="Times New Roman"/>
          <w:sz w:val="24"/>
          <w:szCs w:val="24"/>
        </w:rPr>
        <w:t>Zn</w:t>
      </w:r>
      <w:r w:rsidR="00053D6D">
        <w:rPr>
          <w:rFonts w:ascii="Times New Roman" w:hAnsi="Times New Roman" w:cs="Times New Roman"/>
          <w:sz w:val="24"/>
          <w:szCs w:val="24"/>
        </w:rPr>
        <w:t>)</w:t>
      </w:r>
      <w:r w:rsidRPr="00F850C6">
        <w:rPr>
          <w:rFonts w:ascii="Times New Roman" w:hAnsi="Times New Roman" w:cs="Times New Roman"/>
          <w:sz w:val="24"/>
          <w:szCs w:val="24"/>
        </w:rPr>
        <w:t xml:space="preserve"> in the copolymer matrix of aniline-formaldehyde. The material has been used to adsorb </w:t>
      </w:r>
      <w:r w:rsidR="00DC2616" w:rsidRPr="00F850C6">
        <w:rPr>
          <w:rFonts w:ascii="Times New Roman" w:hAnsi="Times New Roman" w:cs="Times New Roman"/>
          <w:sz w:val="24"/>
          <w:szCs w:val="24"/>
        </w:rPr>
        <w:t>Pb</w:t>
      </w:r>
      <w:r w:rsidRPr="00F850C6">
        <w:rPr>
          <w:rFonts w:ascii="Times New Roman" w:hAnsi="Times New Roman" w:cs="Times New Roman"/>
          <w:sz w:val="24"/>
          <w:szCs w:val="24"/>
        </w:rPr>
        <w:t xml:space="preserve"> (II) ions from the aqueous medium. IR and SEM-EDX studies have been used to study the adsorption characteristics of the material. From the IR studies the shift in IR peak positions and variation in the intensities of peaks after adsorption has been observed. This variation suggests the interaction of </w:t>
      </w:r>
      <w:r w:rsidR="00DC2616" w:rsidRPr="00F850C6">
        <w:rPr>
          <w:rFonts w:ascii="Times New Roman" w:hAnsi="Times New Roman" w:cs="Times New Roman"/>
          <w:sz w:val="24"/>
          <w:szCs w:val="24"/>
        </w:rPr>
        <w:t>Pb</w:t>
      </w:r>
      <w:r w:rsidRPr="00F850C6">
        <w:rPr>
          <w:rFonts w:ascii="Times New Roman" w:hAnsi="Times New Roman" w:cs="Times New Roman"/>
          <w:sz w:val="24"/>
          <w:szCs w:val="24"/>
        </w:rPr>
        <w:t xml:space="preserve"> ions with the copolymer backbone. Further, the SEM study confirmed the formation of nanosized particle of the materials and </w:t>
      </w:r>
      <w:r w:rsidR="001F30ED">
        <w:rPr>
          <w:rFonts w:ascii="Times New Roman" w:hAnsi="Times New Roman" w:cs="Times New Roman"/>
          <w:sz w:val="24"/>
          <w:szCs w:val="24"/>
        </w:rPr>
        <w:t xml:space="preserve">SEM-EDX study directly confirmed </w:t>
      </w:r>
      <w:r w:rsidRPr="00F850C6">
        <w:rPr>
          <w:rFonts w:ascii="Times New Roman" w:hAnsi="Times New Roman" w:cs="Times New Roman"/>
          <w:sz w:val="24"/>
          <w:szCs w:val="24"/>
        </w:rPr>
        <w:t xml:space="preserve">the </w:t>
      </w:r>
      <w:r w:rsidR="00DC2616" w:rsidRPr="00F850C6">
        <w:rPr>
          <w:rFonts w:ascii="Times New Roman" w:hAnsi="Times New Roman" w:cs="Times New Roman"/>
          <w:sz w:val="24"/>
          <w:szCs w:val="24"/>
        </w:rPr>
        <w:t>Pb</w:t>
      </w:r>
      <w:r w:rsidRPr="00F850C6">
        <w:rPr>
          <w:rFonts w:ascii="Times New Roman" w:hAnsi="Times New Roman" w:cs="Times New Roman"/>
          <w:sz w:val="24"/>
          <w:szCs w:val="24"/>
        </w:rPr>
        <w:t xml:space="preserve"> </w:t>
      </w:r>
      <w:r w:rsidR="001F30ED">
        <w:rPr>
          <w:rFonts w:ascii="Times New Roman" w:hAnsi="Times New Roman" w:cs="Times New Roman"/>
          <w:sz w:val="24"/>
          <w:szCs w:val="24"/>
        </w:rPr>
        <w:t>ions adsorption by these nanocomposites.</w:t>
      </w:r>
      <w:r w:rsidRPr="00F850C6">
        <w:rPr>
          <w:rFonts w:ascii="Times New Roman" w:hAnsi="Times New Roman" w:cs="Times New Roman"/>
          <w:sz w:val="24"/>
          <w:szCs w:val="24"/>
        </w:rPr>
        <w:t xml:space="preserve">  </w:t>
      </w:r>
    </w:p>
    <w:p w14:paraId="171073F1" w14:textId="77777777" w:rsidR="003B1A3A" w:rsidRPr="00BA2825" w:rsidRDefault="003B1A3A" w:rsidP="003B1A3A">
      <w:pPr>
        <w:spacing w:line="240" w:lineRule="auto"/>
        <w:jc w:val="both"/>
        <w:rPr>
          <w:rFonts w:ascii="Times New Roman" w:hAnsi="Times New Roman" w:cs="Times New Roman"/>
          <w:b/>
          <w:bCs/>
          <w:sz w:val="24"/>
          <w:szCs w:val="24"/>
        </w:rPr>
      </w:pPr>
      <w:r w:rsidRPr="00BA2825">
        <w:rPr>
          <w:rFonts w:ascii="Times New Roman" w:hAnsi="Times New Roman" w:cs="Times New Roman"/>
          <w:b/>
          <w:bCs/>
          <w:sz w:val="24"/>
          <w:szCs w:val="24"/>
        </w:rPr>
        <w:t>Keywords: Heavy metals, polymeric nanocomposites, metal-oxides, IR studies, SEM-EDX studies</w:t>
      </w:r>
    </w:p>
    <w:p w14:paraId="6D3C96D3" w14:textId="77777777" w:rsidR="003B1A3A" w:rsidRPr="00F850C6" w:rsidRDefault="003B1A3A" w:rsidP="003B1A3A">
      <w:pPr>
        <w:spacing w:line="240" w:lineRule="auto"/>
        <w:jc w:val="both"/>
        <w:rPr>
          <w:rFonts w:ascii="Times New Roman" w:hAnsi="Times New Roman" w:cs="Times New Roman"/>
          <w:b/>
          <w:bCs/>
          <w:sz w:val="28"/>
          <w:szCs w:val="28"/>
        </w:rPr>
      </w:pPr>
      <w:r w:rsidRPr="00F850C6">
        <w:rPr>
          <w:rFonts w:ascii="Times New Roman" w:hAnsi="Times New Roman" w:cs="Times New Roman"/>
          <w:b/>
          <w:bCs/>
          <w:sz w:val="28"/>
          <w:szCs w:val="28"/>
        </w:rPr>
        <w:t>INTRODUCTION</w:t>
      </w:r>
    </w:p>
    <w:p w14:paraId="02777746" w14:textId="1F5896F6" w:rsidR="003B1A3A" w:rsidRPr="00C20183" w:rsidRDefault="00C30343" w:rsidP="00C30343">
      <w:pPr>
        <w:spacing w:line="240" w:lineRule="auto"/>
        <w:jc w:val="both"/>
        <w:rPr>
          <w:rFonts w:ascii="Times New Roman" w:hAnsi="Times New Roman" w:cs="Times New Roman"/>
          <w:b/>
          <w:bCs/>
          <w:sz w:val="24"/>
          <w:szCs w:val="24"/>
        </w:rPr>
      </w:pPr>
      <w:r w:rsidRPr="00C30343">
        <w:rPr>
          <w:rFonts w:ascii="Times New Roman" w:hAnsi="Times New Roman" w:cs="Times New Roman"/>
          <w:sz w:val="24"/>
          <w:szCs w:val="24"/>
        </w:rPr>
        <w:t>In today</w:t>
      </w:r>
      <w:r w:rsidR="00F850C6" w:rsidRPr="00F850C6">
        <w:rPr>
          <w:rFonts w:ascii="Times New Roman" w:hAnsi="Times New Roman" w:cs="Times New Roman"/>
          <w:sz w:val="24"/>
          <w:szCs w:val="24"/>
        </w:rPr>
        <w:t>’</w:t>
      </w:r>
      <w:r w:rsidRPr="00C30343">
        <w:rPr>
          <w:rFonts w:ascii="Times New Roman" w:hAnsi="Times New Roman" w:cs="Times New Roman"/>
          <w:sz w:val="24"/>
          <w:szCs w:val="24"/>
        </w:rPr>
        <w:t>s world</w:t>
      </w:r>
      <w:r w:rsidR="00F850C6" w:rsidRPr="00F850C6">
        <w:rPr>
          <w:rFonts w:ascii="Times New Roman" w:hAnsi="Times New Roman" w:cs="Times New Roman"/>
          <w:sz w:val="24"/>
          <w:szCs w:val="24"/>
        </w:rPr>
        <w:t xml:space="preserve"> the </w:t>
      </w:r>
      <w:r w:rsidRPr="00C30343">
        <w:rPr>
          <w:rFonts w:ascii="Times New Roman" w:hAnsi="Times New Roman" w:cs="Times New Roman"/>
          <w:sz w:val="24"/>
          <w:szCs w:val="24"/>
        </w:rPr>
        <w:t>contamination of freshwater bodies and shortage of clean water are critical issues</w:t>
      </w:r>
      <w:r w:rsidRPr="005D44C8">
        <w:rPr>
          <w:rFonts w:ascii="Times New Roman" w:hAnsi="Times New Roman" w:cs="Times New Roman"/>
          <w:sz w:val="24"/>
          <w:szCs w:val="24"/>
          <w:vertAlign w:val="superscript"/>
        </w:rPr>
        <w:t>1</w:t>
      </w:r>
      <w:r w:rsidRPr="00C30343">
        <w:rPr>
          <w:rFonts w:ascii="Times New Roman" w:hAnsi="Times New Roman" w:cs="Times New Roman"/>
          <w:sz w:val="24"/>
          <w:szCs w:val="24"/>
        </w:rPr>
        <w:t>.</w:t>
      </w:r>
      <w:r w:rsidRPr="00F850C6">
        <w:rPr>
          <w:rFonts w:ascii="Times New Roman" w:hAnsi="Times New Roman" w:cs="Times New Roman"/>
          <w:sz w:val="24"/>
          <w:szCs w:val="24"/>
        </w:rPr>
        <w:t xml:space="preserve"> </w:t>
      </w:r>
      <w:r w:rsidR="00F850C6" w:rsidRPr="00C30343">
        <w:rPr>
          <w:rFonts w:ascii="Times New Roman" w:hAnsi="Times New Roman" w:cs="Times New Roman"/>
          <w:sz w:val="24"/>
          <w:szCs w:val="24"/>
        </w:rPr>
        <w:t>The rapid population growth</w:t>
      </w:r>
      <w:r w:rsidR="00F850C6" w:rsidRPr="00F850C6">
        <w:rPr>
          <w:rFonts w:ascii="Times New Roman" w:hAnsi="Times New Roman" w:cs="Times New Roman"/>
          <w:sz w:val="24"/>
          <w:szCs w:val="24"/>
        </w:rPr>
        <w:t xml:space="preserve"> </w:t>
      </w:r>
      <w:r w:rsidR="00F850C6" w:rsidRPr="00C30343">
        <w:rPr>
          <w:rFonts w:ascii="Times New Roman" w:hAnsi="Times New Roman" w:cs="Times New Roman"/>
          <w:sz w:val="24"/>
          <w:szCs w:val="24"/>
        </w:rPr>
        <w:t>and rapid industrialization to fulfil</w:t>
      </w:r>
      <w:r w:rsidR="00F850C6" w:rsidRPr="00F850C6">
        <w:rPr>
          <w:rFonts w:ascii="Times New Roman" w:hAnsi="Times New Roman" w:cs="Times New Roman"/>
          <w:sz w:val="24"/>
          <w:szCs w:val="24"/>
        </w:rPr>
        <w:t xml:space="preserve"> </w:t>
      </w:r>
      <w:r w:rsidR="00F850C6" w:rsidRPr="00C30343">
        <w:rPr>
          <w:rFonts w:ascii="Times New Roman" w:hAnsi="Times New Roman" w:cs="Times New Roman"/>
          <w:sz w:val="24"/>
          <w:szCs w:val="24"/>
        </w:rPr>
        <w:t>the needs of the growing population have led to an enormous increase in freshwater consumption</w:t>
      </w:r>
      <w:r w:rsidR="00F850C6">
        <w:rPr>
          <w:rFonts w:ascii="Times New Roman" w:hAnsi="Times New Roman" w:cs="Times New Roman"/>
          <w:sz w:val="24"/>
          <w:szCs w:val="24"/>
        </w:rPr>
        <w:t xml:space="preserve"> as well as </w:t>
      </w:r>
      <w:r w:rsidR="00F850C6" w:rsidRPr="00C30343">
        <w:rPr>
          <w:rFonts w:ascii="Times New Roman" w:hAnsi="Times New Roman" w:cs="Times New Roman"/>
          <w:sz w:val="24"/>
          <w:szCs w:val="24"/>
        </w:rPr>
        <w:t>water pollution</w:t>
      </w:r>
      <w:r w:rsidR="00211638">
        <w:rPr>
          <w:rFonts w:ascii="Times New Roman" w:hAnsi="Times New Roman" w:cs="Times New Roman"/>
          <w:sz w:val="24"/>
          <w:szCs w:val="24"/>
          <w:vertAlign w:val="superscript"/>
        </w:rPr>
        <w:t>2</w:t>
      </w:r>
      <w:r w:rsidR="00F850C6" w:rsidRPr="00C30343">
        <w:rPr>
          <w:rFonts w:ascii="Times New Roman" w:hAnsi="Times New Roman" w:cs="Times New Roman"/>
          <w:sz w:val="24"/>
          <w:szCs w:val="24"/>
        </w:rPr>
        <w:t>.</w:t>
      </w:r>
      <w:r w:rsidR="00F850C6">
        <w:rPr>
          <w:rFonts w:ascii="Times New Roman" w:hAnsi="Times New Roman" w:cs="Times New Roman"/>
          <w:sz w:val="24"/>
          <w:szCs w:val="24"/>
        </w:rPr>
        <w:t xml:space="preserve"> </w:t>
      </w:r>
      <w:r w:rsidR="00F850C6" w:rsidRPr="00C30343">
        <w:rPr>
          <w:rFonts w:ascii="Times New Roman" w:hAnsi="Times New Roman" w:cs="Times New Roman"/>
          <w:sz w:val="24"/>
          <w:szCs w:val="24"/>
        </w:rPr>
        <w:t>Both industrial and domestic uses lead to the release of a wide range of toxic organic/</w:t>
      </w:r>
      <w:r w:rsidR="00F850C6">
        <w:rPr>
          <w:rFonts w:ascii="Times New Roman" w:hAnsi="Times New Roman" w:cs="Times New Roman"/>
          <w:sz w:val="24"/>
          <w:szCs w:val="24"/>
        </w:rPr>
        <w:t xml:space="preserve"> </w:t>
      </w:r>
      <w:r w:rsidR="00F850C6" w:rsidRPr="00C30343">
        <w:rPr>
          <w:rFonts w:ascii="Times New Roman" w:hAnsi="Times New Roman" w:cs="Times New Roman"/>
          <w:sz w:val="24"/>
          <w:szCs w:val="24"/>
        </w:rPr>
        <w:t>inorganic compounds, including carcinogenic heavy metals into water bodies.</w:t>
      </w:r>
      <w:r w:rsidR="00F850C6">
        <w:rPr>
          <w:rFonts w:ascii="Times New Roman" w:hAnsi="Times New Roman" w:cs="Times New Roman"/>
          <w:sz w:val="24"/>
          <w:szCs w:val="24"/>
        </w:rPr>
        <w:t xml:space="preserve"> </w:t>
      </w:r>
      <w:r w:rsidRPr="00C30343">
        <w:rPr>
          <w:rFonts w:ascii="Times New Roman" w:hAnsi="Times New Roman" w:cs="Times New Roman"/>
          <w:sz w:val="24"/>
          <w:szCs w:val="24"/>
        </w:rPr>
        <w:t>Inorganic pollutants</w:t>
      </w:r>
      <w:r w:rsidR="00F850C6">
        <w:rPr>
          <w:rFonts w:ascii="Times New Roman" w:hAnsi="Times New Roman" w:cs="Times New Roman"/>
          <w:sz w:val="24"/>
          <w:szCs w:val="24"/>
        </w:rPr>
        <w:t xml:space="preserve"> </w:t>
      </w:r>
      <w:r w:rsidRPr="00C30343">
        <w:rPr>
          <w:rFonts w:ascii="Times New Roman" w:hAnsi="Times New Roman" w:cs="Times New Roman"/>
          <w:sz w:val="24"/>
          <w:szCs w:val="24"/>
        </w:rPr>
        <w:t>in particular heavy metal ions in ground and</w:t>
      </w:r>
      <w:r>
        <w:rPr>
          <w:rFonts w:ascii="Times New Roman" w:hAnsi="Times New Roman" w:cs="Times New Roman"/>
          <w:sz w:val="24"/>
          <w:szCs w:val="24"/>
        </w:rPr>
        <w:t xml:space="preserve"> </w:t>
      </w:r>
      <w:r w:rsidRPr="00C30343">
        <w:rPr>
          <w:rFonts w:ascii="Times New Roman" w:hAnsi="Times New Roman" w:cs="Times New Roman"/>
          <w:sz w:val="24"/>
          <w:szCs w:val="24"/>
        </w:rPr>
        <w:t xml:space="preserve">freshwater </w:t>
      </w:r>
      <w:r w:rsidR="00F850C6">
        <w:rPr>
          <w:rFonts w:ascii="Times New Roman" w:hAnsi="Times New Roman" w:cs="Times New Roman"/>
          <w:sz w:val="24"/>
          <w:szCs w:val="24"/>
        </w:rPr>
        <w:t>bodies</w:t>
      </w:r>
      <w:r w:rsidRPr="00C30343">
        <w:rPr>
          <w:rFonts w:ascii="Times New Roman" w:hAnsi="Times New Roman" w:cs="Times New Roman"/>
          <w:sz w:val="24"/>
          <w:szCs w:val="24"/>
        </w:rPr>
        <w:t xml:space="preserve">, </w:t>
      </w:r>
      <w:r w:rsidR="00053D6D">
        <w:rPr>
          <w:rFonts w:ascii="Times New Roman" w:hAnsi="Times New Roman" w:cs="Times New Roman"/>
          <w:sz w:val="24"/>
          <w:szCs w:val="24"/>
        </w:rPr>
        <w:t>im</w:t>
      </w:r>
      <w:r w:rsidRPr="00C30343">
        <w:rPr>
          <w:rFonts w:ascii="Times New Roman" w:hAnsi="Times New Roman" w:cs="Times New Roman"/>
          <w:sz w:val="24"/>
          <w:szCs w:val="24"/>
        </w:rPr>
        <w:t>pose a threat to human health and the environment as they are biologically nondegradable</w:t>
      </w:r>
      <w:r w:rsidR="00211638">
        <w:rPr>
          <w:rFonts w:ascii="Times New Roman" w:hAnsi="Times New Roman" w:cs="Times New Roman"/>
          <w:sz w:val="24"/>
          <w:szCs w:val="24"/>
          <w:vertAlign w:val="superscript"/>
        </w:rPr>
        <w:t>3</w:t>
      </w:r>
      <w:r w:rsidRPr="00C30343">
        <w:rPr>
          <w:rFonts w:ascii="Times New Roman" w:hAnsi="Times New Roman" w:cs="Times New Roman"/>
          <w:sz w:val="24"/>
          <w:szCs w:val="24"/>
        </w:rPr>
        <w:t>.</w:t>
      </w:r>
      <w:r>
        <w:rPr>
          <w:rFonts w:ascii="Times New Roman" w:hAnsi="Times New Roman" w:cs="Times New Roman"/>
          <w:sz w:val="24"/>
          <w:szCs w:val="24"/>
        </w:rPr>
        <w:t xml:space="preserve"> </w:t>
      </w:r>
      <w:r w:rsidRPr="00C30343">
        <w:rPr>
          <w:rFonts w:ascii="Times New Roman" w:hAnsi="Times New Roman" w:cs="Times New Roman"/>
          <w:sz w:val="24"/>
          <w:szCs w:val="24"/>
        </w:rPr>
        <w:t>Lead (Pb) is a toxic heavy metal that can cause a range of health problems, including issues with cardiovascular</w:t>
      </w:r>
      <w:r>
        <w:rPr>
          <w:rFonts w:ascii="Times New Roman" w:hAnsi="Times New Roman" w:cs="Times New Roman"/>
          <w:sz w:val="24"/>
          <w:szCs w:val="24"/>
        </w:rPr>
        <w:t xml:space="preserve"> </w:t>
      </w:r>
      <w:r w:rsidRPr="00C30343">
        <w:rPr>
          <w:rFonts w:ascii="Times New Roman" w:hAnsi="Times New Roman" w:cs="Times New Roman"/>
          <w:sz w:val="24"/>
          <w:szCs w:val="24"/>
        </w:rPr>
        <w:t>disorders, reproductive problems, kidney damage, high blood pressure, and even an increased risk of high</w:t>
      </w:r>
      <w:r>
        <w:rPr>
          <w:rFonts w:ascii="Times New Roman" w:hAnsi="Times New Roman" w:cs="Times New Roman"/>
          <w:sz w:val="24"/>
          <w:szCs w:val="24"/>
        </w:rPr>
        <w:t xml:space="preserve"> </w:t>
      </w:r>
      <w:r w:rsidRPr="00C30343">
        <w:rPr>
          <w:rFonts w:ascii="Times New Roman" w:hAnsi="Times New Roman" w:cs="Times New Roman"/>
          <w:sz w:val="24"/>
          <w:szCs w:val="24"/>
        </w:rPr>
        <w:t>mortality rates as reported by the World Health Organization</w:t>
      </w:r>
      <w:r w:rsidR="007A2E7E">
        <w:rPr>
          <w:rFonts w:ascii="Times New Roman" w:hAnsi="Times New Roman" w:cs="Times New Roman"/>
          <w:sz w:val="24"/>
          <w:szCs w:val="24"/>
          <w:vertAlign w:val="superscript"/>
        </w:rPr>
        <w:t>4</w:t>
      </w:r>
      <w:r w:rsidR="00211638">
        <w:rPr>
          <w:rFonts w:ascii="Times New Roman" w:hAnsi="Times New Roman" w:cs="Times New Roman"/>
          <w:sz w:val="24"/>
          <w:szCs w:val="24"/>
        </w:rPr>
        <w:t xml:space="preserve">. </w:t>
      </w:r>
      <w:r w:rsidRPr="00C30343">
        <w:rPr>
          <w:rFonts w:ascii="Times New Roman" w:hAnsi="Times New Roman" w:cs="Times New Roman"/>
          <w:sz w:val="24"/>
          <w:szCs w:val="24"/>
        </w:rPr>
        <w:t>As a result, it is critical to effectively</w:t>
      </w:r>
      <w:r>
        <w:rPr>
          <w:rFonts w:ascii="Times New Roman" w:hAnsi="Times New Roman" w:cs="Times New Roman"/>
          <w:sz w:val="24"/>
          <w:szCs w:val="24"/>
        </w:rPr>
        <w:t xml:space="preserve"> </w:t>
      </w:r>
      <w:r w:rsidRPr="00C30343">
        <w:rPr>
          <w:rFonts w:ascii="Times New Roman" w:hAnsi="Times New Roman" w:cs="Times New Roman"/>
          <w:sz w:val="24"/>
          <w:szCs w:val="24"/>
        </w:rPr>
        <w:t xml:space="preserve">remove </w:t>
      </w:r>
      <w:proofErr w:type="gramStart"/>
      <w:r w:rsidRPr="00C30343">
        <w:rPr>
          <w:rFonts w:ascii="Times New Roman" w:hAnsi="Times New Roman" w:cs="Times New Roman"/>
          <w:sz w:val="24"/>
          <w:szCs w:val="24"/>
        </w:rPr>
        <w:t>Pb</w:t>
      </w:r>
      <w:r w:rsidR="00F850C6">
        <w:rPr>
          <w:rFonts w:ascii="Times New Roman" w:hAnsi="Times New Roman" w:cs="Times New Roman"/>
          <w:sz w:val="24"/>
          <w:szCs w:val="24"/>
        </w:rPr>
        <w:t>(</w:t>
      </w:r>
      <w:proofErr w:type="gramEnd"/>
      <w:r w:rsidR="00F850C6">
        <w:rPr>
          <w:rFonts w:ascii="Times New Roman" w:hAnsi="Times New Roman" w:cs="Times New Roman"/>
          <w:sz w:val="24"/>
          <w:szCs w:val="24"/>
        </w:rPr>
        <w:t xml:space="preserve">II) </w:t>
      </w:r>
      <w:r w:rsidRPr="00C30343">
        <w:rPr>
          <w:rFonts w:ascii="Times New Roman" w:hAnsi="Times New Roman" w:cs="Times New Roman"/>
          <w:sz w:val="24"/>
          <w:szCs w:val="24"/>
        </w:rPr>
        <w:t>ions from Pb</w:t>
      </w:r>
      <w:r w:rsidR="00A51C09">
        <w:rPr>
          <w:rFonts w:ascii="Times New Roman" w:hAnsi="Times New Roman" w:cs="Times New Roman"/>
          <w:sz w:val="24"/>
          <w:szCs w:val="24"/>
        </w:rPr>
        <w:t>-</w:t>
      </w:r>
      <w:r w:rsidRPr="00C30343">
        <w:rPr>
          <w:rFonts w:ascii="Times New Roman" w:hAnsi="Times New Roman" w:cs="Times New Roman"/>
          <w:sz w:val="24"/>
          <w:szCs w:val="24"/>
        </w:rPr>
        <w:t xml:space="preserve">contaminated water/wastewater </w:t>
      </w:r>
      <w:r w:rsidR="00F850C6">
        <w:rPr>
          <w:rFonts w:ascii="Times New Roman" w:hAnsi="Times New Roman" w:cs="Times New Roman"/>
          <w:sz w:val="24"/>
          <w:szCs w:val="24"/>
        </w:rPr>
        <w:t xml:space="preserve">which </w:t>
      </w:r>
      <w:r w:rsidRPr="00C30343">
        <w:rPr>
          <w:rFonts w:ascii="Times New Roman" w:hAnsi="Times New Roman" w:cs="Times New Roman"/>
          <w:sz w:val="24"/>
          <w:szCs w:val="24"/>
        </w:rPr>
        <w:t>is generated by industries such as lead smelting,</w:t>
      </w:r>
      <w:r>
        <w:rPr>
          <w:rFonts w:ascii="Times New Roman" w:hAnsi="Times New Roman" w:cs="Times New Roman"/>
          <w:sz w:val="24"/>
          <w:szCs w:val="24"/>
        </w:rPr>
        <w:t xml:space="preserve"> </w:t>
      </w:r>
      <w:r w:rsidRPr="00C30343">
        <w:rPr>
          <w:rFonts w:ascii="Times New Roman" w:hAnsi="Times New Roman" w:cs="Times New Roman"/>
          <w:sz w:val="24"/>
          <w:szCs w:val="24"/>
        </w:rPr>
        <w:t>paint manufacturing, battery manufacturing, mining, and municipal waste incineration</w:t>
      </w:r>
      <w:r w:rsidR="007A2E7E">
        <w:rPr>
          <w:rFonts w:ascii="Times New Roman" w:hAnsi="Times New Roman" w:cs="Times New Roman"/>
          <w:sz w:val="24"/>
          <w:szCs w:val="24"/>
        </w:rPr>
        <w:t xml:space="preserve"> </w:t>
      </w:r>
      <w:r w:rsidRPr="00C30343">
        <w:rPr>
          <w:rFonts w:ascii="Times New Roman" w:hAnsi="Times New Roman" w:cs="Times New Roman"/>
          <w:sz w:val="24"/>
          <w:szCs w:val="24"/>
          <w:vertAlign w:val="superscript"/>
        </w:rPr>
        <w:t>5</w:t>
      </w:r>
      <w:r w:rsidR="007A2E7E">
        <w:rPr>
          <w:rFonts w:ascii="Times New Roman" w:hAnsi="Times New Roman" w:cs="Times New Roman"/>
          <w:sz w:val="24"/>
          <w:szCs w:val="24"/>
          <w:vertAlign w:val="superscript"/>
        </w:rPr>
        <w:t>-</w:t>
      </w:r>
      <w:r w:rsidRPr="00C30343">
        <w:rPr>
          <w:rFonts w:ascii="Times New Roman" w:hAnsi="Times New Roman" w:cs="Times New Roman"/>
          <w:sz w:val="24"/>
          <w:szCs w:val="24"/>
          <w:vertAlign w:val="superscript"/>
        </w:rPr>
        <w:t>7</w:t>
      </w:r>
      <w:r w:rsidRPr="00C30343">
        <w:rPr>
          <w:rFonts w:ascii="Times New Roman" w:hAnsi="Times New Roman" w:cs="Times New Roman"/>
          <w:sz w:val="24"/>
          <w:szCs w:val="24"/>
        </w:rPr>
        <w:t xml:space="preserve">. </w:t>
      </w:r>
      <w:r w:rsidR="007A2E7E">
        <w:rPr>
          <w:rFonts w:ascii="Times New Roman" w:hAnsi="Times New Roman" w:cs="Times New Roman"/>
          <w:sz w:val="24"/>
          <w:szCs w:val="24"/>
        </w:rPr>
        <w:t>D</w:t>
      </w:r>
      <w:r w:rsidRPr="00C30343">
        <w:rPr>
          <w:rFonts w:ascii="Times New Roman" w:hAnsi="Times New Roman" w:cs="Times New Roman"/>
          <w:sz w:val="24"/>
          <w:szCs w:val="24"/>
        </w:rPr>
        <w:t>ifferent</w:t>
      </w:r>
      <w:r>
        <w:rPr>
          <w:rFonts w:ascii="Times New Roman" w:hAnsi="Times New Roman" w:cs="Times New Roman"/>
          <w:sz w:val="24"/>
          <w:szCs w:val="24"/>
        </w:rPr>
        <w:t xml:space="preserve"> </w:t>
      </w:r>
      <w:r w:rsidRPr="00C30343">
        <w:rPr>
          <w:rFonts w:ascii="Times New Roman" w:hAnsi="Times New Roman" w:cs="Times New Roman"/>
          <w:sz w:val="24"/>
          <w:szCs w:val="24"/>
        </w:rPr>
        <w:t>treatment methods such as chemical precipitation, ion exchange, electrolysis, and adsorption that have been</w:t>
      </w:r>
      <w:r>
        <w:rPr>
          <w:rFonts w:ascii="Times New Roman" w:hAnsi="Times New Roman" w:cs="Times New Roman"/>
          <w:sz w:val="24"/>
          <w:szCs w:val="24"/>
        </w:rPr>
        <w:t xml:space="preserve"> </w:t>
      </w:r>
      <w:r w:rsidRPr="00C30343">
        <w:rPr>
          <w:rFonts w:ascii="Times New Roman" w:hAnsi="Times New Roman" w:cs="Times New Roman"/>
          <w:sz w:val="24"/>
          <w:szCs w:val="24"/>
        </w:rPr>
        <w:t xml:space="preserve">explored for </w:t>
      </w:r>
      <w:proofErr w:type="gramStart"/>
      <w:r w:rsidRPr="00C30343">
        <w:rPr>
          <w:rFonts w:ascii="Times New Roman" w:hAnsi="Times New Roman" w:cs="Times New Roman"/>
          <w:sz w:val="24"/>
          <w:szCs w:val="24"/>
        </w:rPr>
        <w:t>Pb</w:t>
      </w:r>
      <w:r w:rsidR="007A2E7E">
        <w:rPr>
          <w:rFonts w:ascii="Times New Roman" w:hAnsi="Times New Roman" w:cs="Times New Roman"/>
          <w:sz w:val="24"/>
          <w:szCs w:val="24"/>
        </w:rPr>
        <w:t>(</w:t>
      </w:r>
      <w:proofErr w:type="gramEnd"/>
      <w:r w:rsidR="007A2E7E">
        <w:rPr>
          <w:rFonts w:ascii="Times New Roman" w:hAnsi="Times New Roman" w:cs="Times New Roman"/>
          <w:sz w:val="24"/>
          <w:szCs w:val="24"/>
        </w:rPr>
        <w:t xml:space="preserve">II) </w:t>
      </w:r>
      <w:r w:rsidRPr="00C30343">
        <w:rPr>
          <w:rFonts w:ascii="Times New Roman" w:hAnsi="Times New Roman" w:cs="Times New Roman"/>
          <w:sz w:val="24"/>
          <w:szCs w:val="24"/>
        </w:rPr>
        <w:t xml:space="preserve">removal, adsorption is a highly </w:t>
      </w:r>
      <w:r w:rsidR="007A2E7E">
        <w:rPr>
          <w:rFonts w:ascii="Times New Roman" w:hAnsi="Times New Roman" w:cs="Times New Roman"/>
          <w:sz w:val="24"/>
          <w:szCs w:val="24"/>
        </w:rPr>
        <w:t xml:space="preserve">preferred </w:t>
      </w:r>
      <w:r w:rsidRPr="00C30343">
        <w:rPr>
          <w:rFonts w:ascii="Times New Roman" w:hAnsi="Times New Roman" w:cs="Times New Roman"/>
          <w:sz w:val="24"/>
          <w:szCs w:val="24"/>
        </w:rPr>
        <w:t>due to its higher efficiency, lower cost</w:t>
      </w:r>
      <w:r w:rsidR="007A2E7E">
        <w:rPr>
          <w:rFonts w:ascii="Times New Roman" w:hAnsi="Times New Roman" w:cs="Times New Roman"/>
          <w:sz w:val="24"/>
          <w:szCs w:val="24"/>
        </w:rPr>
        <w:t xml:space="preserve"> and </w:t>
      </w:r>
      <w:r w:rsidRPr="00C30343">
        <w:rPr>
          <w:rFonts w:ascii="Times New Roman" w:hAnsi="Times New Roman" w:cs="Times New Roman"/>
          <w:sz w:val="24"/>
          <w:szCs w:val="24"/>
        </w:rPr>
        <w:t>simpler</w:t>
      </w:r>
      <w:r>
        <w:rPr>
          <w:rFonts w:ascii="Times New Roman" w:hAnsi="Times New Roman" w:cs="Times New Roman"/>
          <w:sz w:val="24"/>
          <w:szCs w:val="24"/>
        </w:rPr>
        <w:t xml:space="preserve"> </w:t>
      </w:r>
      <w:r w:rsidRPr="00C30343">
        <w:rPr>
          <w:rFonts w:ascii="Times New Roman" w:hAnsi="Times New Roman" w:cs="Times New Roman"/>
          <w:sz w:val="24"/>
          <w:szCs w:val="24"/>
        </w:rPr>
        <w:t>operation</w:t>
      </w:r>
      <w:r w:rsidR="007A2E7E">
        <w:rPr>
          <w:rFonts w:ascii="Times New Roman" w:hAnsi="Times New Roman" w:cs="Times New Roman"/>
          <w:sz w:val="24"/>
          <w:szCs w:val="24"/>
        </w:rPr>
        <w:t>ality.</w:t>
      </w:r>
      <w:r w:rsidRPr="00C30343">
        <w:rPr>
          <w:rFonts w:ascii="Times New Roman" w:hAnsi="Times New Roman" w:cs="Times New Roman"/>
          <w:sz w:val="24"/>
          <w:szCs w:val="24"/>
          <w:vertAlign w:val="superscript"/>
        </w:rPr>
        <w:t>8,9</w:t>
      </w:r>
      <w:r w:rsidR="00C20183">
        <w:rPr>
          <w:rFonts w:ascii="Times New Roman" w:hAnsi="Times New Roman" w:cs="Times New Roman"/>
          <w:sz w:val="24"/>
          <w:szCs w:val="24"/>
        </w:rPr>
        <w:t xml:space="preserve"> In the present study we report the </w:t>
      </w:r>
      <w:r w:rsidR="0080678E">
        <w:rPr>
          <w:rFonts w:ascii="Times New Roman" w:hAnsi="Times New Roman" w:cs="Times New Roman"/>
          <w:sz w:val="24"/>
          <w:szCs w:val="24"/>
        </w:rPr>
        <w:t xml:space="preserve">synthesis of </w:t>
      </w:r>
      <w:r w:rsidR="00C03824">
        <w:rPr>
          <w:rFonts w:ascii="Times New Roman" w:hAnsi="Times New Roman" w:cs="Times New Roman"/>
          <w:sz w:val="24"/>
          <w:szCs w:val="24"/>
        </w:rPr>
        <w:t xml:space="preserve">magnetic </w:t>
      </w:r>
      <w:r w:rsidR="0080678E">
        <w:rPr>
          <w:rFonts w:ascii="Times New Roman" w:hAnsi="Times New Roman" w:cs="Times New Roman"/>
          <w:sz w:val="24"/>
          <w:szCs w:val="24"/>
        </w:rPr>
        <w:t xml:space="preserve">nanocomposites of mixed oxides of (Fe-Mn-Zn) in the polymer matrix of aniline-formaldehyde. </w:t>
      </w:r>
      <w:r w:rsidR="00872589">
        <w:rPr>
          <w:rFonts w:ascii="Times New Roman" w:hAnsi="Times New Roman" w:cs="Times New Roman"/>
          <w:sz w:val="24"/>
          <w:szCs w:val="24"/>
        </w:rPr>
        <w:t>The synthesized material is used to treat the contaminated water</w:t>
      </w:r>
      <w:r w:rsidR="00380B85">
        <w:rPr>
          <w:rFonts w:ascii="Times New Roman" w:hAnsi="Times New Roman" w:cs="Times New Roman"/>
          <w:sz w:val="24"/>
          <w:szCs w:val="24"/>
        </w:rPr>
        <w:t xml:space="preserve"> and</w:t>
      </w:r>
      <w:r w:rsidR="00125B11">
        <w:rPr>
          <w:rFonts w:ascii="Times New Roman" w:hAnsi="Times New Roman" w:cs="Times New Roman"/>
          <w:sz w:val="24"/>
          <w:szCs w:val="24"/>
        </w:rPr>
        <w:t xml:space="preserve"> explained with IR and SEM-EDX </w:t>
      </w:r>
      <w:r w:rsidR="00380B85">
        <w:rPr>
          <w:rFonts w:ascii="Times New Roman" w:hAnsi="Times New Roman" w:cs="Times New Roman"/>
          <w:sz w:val="24"/>
          <w:szCs w:val="24"/>
        </w:rPr>
        <w:t>studies.</w:t>
      </w:r>
    </w:p>
    <w:p w14:paraId="3C27683C" w14:textId="77777777" w:rsidR="003B1A3A" w:rsidRPr="0077611D" w:rsidRDefault="003B1A3A" w:rsidP="003B1A3A">
      <w:pPr>
        <w:spacing w:line="240" w:lineRule="auto"/>
        <w:jc w:val="both"/>
        <w:rPr>
          <w:rFonts w:ascii="Times New Roman" w:hAnsi="Times New Roman" w:cs="Times New Roman"/>
          <w:b/>
          <w:bCs/>
          <w:sz w:val="28"/>
          <w:szCs w:val="28"/>
        </w:rPr>
      </w:pPr>
      <w:r w:rsidRPr="0077611D">
        <w:rPr>
          <w:rFonts w:ascii="Times New Roman" w:hAnsi="Times New Roman" w:cs="Times New Roman"/>
          <w:b/>
          <w:bCs/>
          <w:sz w:val="28"/>
          <w:szCs w:val="28"/>
        </w:rPr>
        <w:t>METHODOLOGY</w:t>
      </w:r>
    </w:p>
    <w:p w14:paraId="4ED69B4B" w14:textId="78B57C9F" w:rsidR="003B1A3A" w:rsidRPr="00E12749" w:rsidRDefault="003B1A3A" w:rsidP="003B1A3A">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To synthesize polymeric nanocomposites of mixed oxides</w:t>
      </w:r>
      <w:r w:rsidR="001C6E27">
        <w:rPr>
          <w:rFonts w:ascii="Times New Roman" w:hAnsi="Times New Roman" w:cs="Times New Roman"/>
          <w:sz w:val="24"/>
          <w:szCs w:val="24"/>
        </w:rPr>
        <w:t xml:space="preserve"> in copolymer matrix we used the chemicals of high grade.</w:t>
      </w:r>
      <w:r w:rsidRPr="00E12749">
        <w:rPr>
          <w:rFonts w:ascii="Times New Roman" w:hAnsi="Times New Roman" w:cs="Times New Roman"/>
          <w:sz w:val="24"/>
          <w:szCs w:val="24"/>
        </w:rPr>
        <w:t xml:space="preserve"> </w:t>
      </w:r>
      <w:r w:rsidR="001C6E27">
        <w:rPr>
          <w:rFonts w:ascii="Times New Roman" w:hAnsi="Times New Roman" w:cs="Times New Roman"/>
          <w:sz w:val="24"/>
          <w:szCs w:val="24"/>
        </w:rPr>
        <w:t xml:space="preserve">The chemicals used are as </w:t>
      </w:r>
      <w:r w:rsidRPr="00E12749">
        <w:rPr>
          <w:rFonts w:ascii="Times New Roman" w:hAnsi="Times New Roman" w:cs="Times New Roman"/>
          <w:sz w:val="24"/>
          <w:szCs w:val="24"/>
        </w:rPr>
        <w:t xml:space="preserve">10.0 mL (100 mmol) of aniline (Sigma Aldrich), 10mL (0.10 mol) formaldehyde (Merck), </w:t>
      </w:r>
      <w:r w:rsidRPr="00E12749">
        <w:rPr>
          <w:rFonts w:ascii="Times New Roman" w:hAnsi="Times New Roman" w:cs="Times New Roman"/>
          <w:sz w:val="24"/>
          <w:szCs w:val="24"/>
        </w:rPr>
        <w:lastRenderedPageBreak/>
        <w:t>12.0 mL (120 mmol) of concentrated HCl (</w:t>
      </w:r>
      <w:proofErr w:type="spellStart"/>
      <w:r w:rsidRPr="00E12749">
        <w:rPr>
          <w:rFonts w:ascii="Times New Roman" w:hAnsi="Times New Roman" w:cs="Times New Roman"/>
          <w:sz w:val="24"/>
          <w:szCs w:val="24"/>
        </w:rPr>
        <w:t>Thermo</w:t>
      </w:r>
      <w:proofErr w:type="spellEnd"/>
      <w:r w:rsidRPr="00E12749">
        <w:rPr>
          <w:rFonts w:ascii="Times New Roman" w:hAnsi="Times New Roman" w:cs="Times New Roman"/>
          <w:sz w:val="24"/>
          <w:szCs w:val="24"/>
        </w:rPr>
        <w:t xml:space="preserve"> Fischer), FeCl</w:t>
      </w:r>
      <w:r w:rsidRPr="00E12749">
        <w:rPr>
          <w:rFonts w:ascii="Times New Roman" w:hAnsi="Times New Roman" w:cs="Times New Roman"/>
          <w:sz w:val="24"/>
          <w:szCs w:val="24"/>
          <w:vertAlign w:val="subscript"/>
        </w:rPr>
        <w:t>3</w:t>
      </w:r>
      <w:r w:rsidRPr="00E12749">
        <w:rPr>
          <w:rFonts w:ascii="Times New Roman" w:hAnsi="Times New Roman" w:cs="Times New Roman"/>
          <w:sz w:val="24"/>
          <w:szCs w:val="24"/>
        </w:rPr>
        <w:t>.6H</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O (Otto Kemi), MnCl</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.4H</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 xml:space="preserve">O (Otto Kemi), </w:t>
      </w:r>
      <w:r w:rsidR="001C6E27">
        <w:rPr>
          <w:rFonts w:ascii="Times New Roman" w:hAnsi="Times New Roman" w:cs="Times New Roman"/>
          <w:sz w:val="24"/>
          <w:szCs w:val="24"/>
        </w:rPr>
        <w:t>Zn</w:t>
      </w:r>
      <w:r w:rsidRPr="00E12749">
        <w:rPr>
          <w:rFonts w:ascii="Times New Roman" w:hAnsi="Times New Roman" w:cs="Times New Roman"/>
          <w:sz w:val="24"/>
          <w:szCs w:val="24"/>
        </w:rPr>
        <w:t>Cl</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 xml:space="preserve"> (Merk) and NaOH (Otto Kemi) were used. For the adsorption studies we have synthesized the polymeric mixed oxides nanocomposites with aniline (0.10 mol), concentrated hydrochloric acid (0.12 mol), 10 mL formaldehyde (0.10 mol), 50 mL of doubled distilled water along with metal ions concentrations as (0.04 mol) Fe, (0.0</w:t>
      </w:r>
      <w:r w:rsidR="00113FA5">
        <w:rPr>
          <w:rFonts w:ascii="Times New Roman" w:hAnsi="Times New Roman" w:cs="Times New Roman"/>
          <w:sz w:val="24"/>
          <w:szCs w:val="24"/>
        </w:rPr>
        <w:t>13</w:t>
      </w:r>
      <w:r w:rsidRPr="00E12749">
        <w:rPr>
          <w:rFonts w:ascii="Times New Roman" w:hAnsi="Times New Roman" w:cs="Times New Roman"/>
          <w:sz w:val="24"/>
          <w:szCs w:val="24"/>
        </w:rPr>
        <w:t xml:space="preserve"> mol) Mn and (0.00</w:t>
      </w:r>
      <w:r w:rsidR="00113FA5">
        <w:rPr>
          <w:rFonts w:ascii="Times New Roman" w:hAnsi="Times New Roman" w:cs="Times New Roman"/>
          <w:sz w:val="24"/>
          <w:szCs w:val="24"/>
        </w:rPr>
        <w:t>7</w:t>
      </w:r>
      <w:r w:rsidRPr="00E12749">
        <w:rPr>
          <w:rFonts w:ascii="Times New Roman" w:hAnsi="Times New Roman" w:cs="Times New Roman"/>
          <w:sz w:val="24"/>
          <w:szCs w:val="24"/>
        </w:rPr>
        <w:t xml:space="preserve">9 mol) of </w:t>
      </w:r>
      <w:r w:rsidR="001C6E27">
        <w:rPr>
          <w:rFonts w:ascii="Times New Roman" w:hAnsi="Times New Roman" w:cs="Times New Roman"/>
          <w:sz w:val="24"/>
          <w:szCs w:val="24"/>
        </w:rPr>
        <w:t>Zn</w:t>
      </w:r>
      <w:r w:rsidRPr="00E12749">
        <w:rPr>
          <w:rFonts w:ascii="Times New Roman" w:hAnsi="Times New Roman" w:cs="Times New Roman"/>
          <w:sz w:val="24"/>
          <w:szCs w:val="24"/>
        </w:rPr>
        <w:t xml:space="preserve"> of respective salts. </w:t>
      </w:r>
      <w:r w:rsidR="00113FA5">
        <w:rPr>
          <w:rFonts w:ascii="Times New Roman" w:hAnsi="Times New Roman" w:cs="Times New Roman"/>
          <w:sz w:val="24"/>
          <w:szCs w:val="24"/>
        </w:rPr>
        <w:t>The details of the synthesis method are reported elsewhere</w:t>
      </w:r>
      <w:r w:rsidR="00C03824" w:rsidRPr="00C03824">
        <w:rPr>
          <w:rFonts w:ascii="Times New Roman" w:hAnsi="Times New Roman" w:cs="Times New Roman"/>
          <w:sz w:val="24"/>
          <w:szCs w:val="24"/>
          <w:vertAlign w:val="superscript"/>
        </w:rPr>
        <w:t>10</w:t>
      </w:r>
      <w:r w:rsidR="00113FA5" w:rsidRPr="00E12749">
        <w:rPr>
          <w:rFonts w:ascii="Times New Roman" w:hAnsi="Times New Roman" w:cs="Times New Roman"/>
          <w:sz w:val="24"/>
          <w:szCs w:val="24"/>
        </w:rPr>
        <w:t>.</w:t>
      </w:r>
      <w:r w:rsidR="00113FA5">
        <w:rPr>
          <w:rFonts w:ascii="Times New Roman" w:hAnsi="Times New Roman" w:cs="Times New Roman"/>
          <w:sz w:val="24"/>
          <w:szCs w:val="24"/>
        </w:rPr>
        <w:t xml:space="preserve"> </w:t>
      </w:r>
      <w:r w:rsidR="00113FA5" w:rsidRPr="00113FA5">
        <w:rPr>
          <w:rFonts w:ascii="Times New Roman" w:hAnsi="Times New Roman" w:cs="Times New Roman"/>
          <w:sz w:val="24"/>
          <w:szCs w:val="24"/>
        </w:rPr>
        <w:t xml:space="preserve">1000 ppm stock solution of </w:t>
      </w:r>
      <w:proofErr w:type="gramStart"/>
      <w:r w:rsidR="00113FA5" w:rsidRPr="00113FA5">
        <w:rPr>
          <w:rFonts w:ascii="Times New Roman" w:hAnsi="Times New Roman" w:cs="Times New Roman"/>
          <w:sz w:val="24"/>
          <w:szCs w:val="24"/>
        </w:rPr>
        <w:t>Pb(</w:t>
      </w:r>
      <w:proofErr w:type="gramEnd"/>
      <w:r w:rsidR="00113FA5" w:rsidRPr="00113FA5">
        <w:rPr>
          <w:rFonts w:ascii="Times New Roman" w:hAnsi="Times New Roman" w:cs="Times New Roman"/>
          <w:sz w:val="24"/>
          <w:szCs w:val="24"/>
        </w:rPr>
        <w:t xml:space="preserve">II) ions was prepared by dissolving 1.598 g of </w:t>
      </w:r>
      <w:proofErr w:type="gramStart"/>
      <w:r w:rsidR="00C03824">
        <w:rPr>
          <w:rFonts w:ascii="Times New Roman" w:hAnsi="Times New Roman" w:cs="Times New Roman"/>
          <w:sz w:val="24"/>
          <w:szCs w:val="24"/>
        </w:rPr>
        <w:t>Pb</w:t>
      </w:r>
      <w:r w:rsidR="00113FA5" w:rsidRPr="00113FA5">
        <w:rPr>
          <w:rFonts w:ascii="Times New Roman" w:hAnsi="Times New Roman" w:cs="Times New Roman"/>
          <w:sz w:val="24"/>
          <w:szCs w:val="24"/>
        </w:rPr>
        <w:t>(</w:t>
      </w:r>
      <w:proofErr w:type="gramEnd"/>
      <w:r w:rsidR="00113FA5" w:rsidRPr="00113FA5">
        <w:rPr>
          <w:rFonts w:ascii="Times New Roman" w:hAnsi="Times New Roman" w:cs="Times New Roman"/>
          <w:sz w:val="24"/>
          <w:szCs w:val="24"/>
        </w:rPr>
        <w:t xml:space="preserve">II) nitrate in deionized water and the same was diluted to 1000 </w:t>
      </w:r>
      <w:proofErr w:type="spellStart"/>
      <w:r w:rsidR="00113FA5" w:rsidRPr="00113FA5">
        <w:rPr>
          <w:rFonts w:ascii="Times New Roman" w:hAnsi="Times New Roman" w:cs="Times New Roman"/>
          <w:sz w:val="24"/>
          <w:szCs w:val="24"/>
        </w:rPr>
        <w:t>mL.</w:t>
      </w:r>
      <w:proofErr w:type="spellEnd"/>
      <w:r w:rsidR="00113FA5" w:rsidRPr="00113FA5">
        <w:rPr>
          <w:rFonts w:ascii="Times New Roman" w:hAnsi="Times New Roman" w:cs="Times New Roman"/>
          <w:sz w:val="24"/>
          <w:szCs w:val="24"/>
        </w:rPr>
        <w:t xml:space="preserve"> Intermediate 10 ppm solution was prepared by diluting 1 mL of stock solution to 100 </w:t>
      </w:r>
      <w:proofErr w:type="spellStart"/>
      <w:r w:rsidR="00113FA5" w:rsidRPr="00113FA5">
        <w:rPr>
          <w:rFonts w:ascii="Times New Roman" w:hAnsi="Times New Roman" w:cs="Times New Roman"/>
          <w:sz w:val="24"/>
          <w:szCs w:val="24"/>
        </w:rPr>
        <w:t>mL.</w:t>
      </w:r>
      <w:proofErr w:type="spellEnd"/>
      <w:r w:rsidR="00113FA5" w:rsidRPr="00113FA5">
        <w:rPr>
          <w:rFonts w:ascii="Times New Roman" w:hAnsi="Times New Roman" w:cs="Times New Roman"/>
          <w:sz w:val="24"/>
          <w:szCs w:val="24"/>
        </w:rPr>
        <w:t xml:space="preserve"> Test solution of different concentrations </w:t>
      </w:r>
      <w:proofErr w:type="gramStart"/>
      <w:r w:rsidR="00113FA5" w:rsidRPr="00113FA5">
        <w:rPr>
          <w:rFonts w:ascii="Times New Roman" w:hAnsi="Times New Roman" w:cs="Times New Roman"/>
          <w:sz w:val="24"/>
          <w:szCs w:val="24"/>
        </w:rPr>
        <w:t>were</w:t>
      </w:r>
      <w:proofErr w:type="gramEnd"/>
      <w:r w:rsidR="00113FA5" w:rsidRPr="00113FA5">
        <w:rPr>
          <w:rFonts w:ascii="Times New Roman" w:hAnsi="Times New Roman" w:cs="Times New Roman"/>
          <w:sz w:val="24"/>
          <w:szCs w:val="24"/>
        </w:rPr>
        <w:t xml:space="preserve"> prepared</w:t>
      </w:r>
      <w:r w:rsidR="00113FA5">
        <w:rPr>
          <w:rFonts w:ascii="Times New Roman" w:hAnsi="Times New Roman" w:cs="Times New Roman"/>
          <w:sz w:val="24"/>
          <w:szCs w:val="24"/>
        </w:rPr>
        <w:t xml:space="preserve">. </w:t>
      </w:r>
      <w:r w:rsidRPr="00E12749">
        <w:rPr>
          <w:rFonts w:ascii="Times New Roman" w:hAnsi="Times New Roman" w:cs="Times New Roman"/>
          <w:sz w:val="24"/>
          <w:szCs w:val="24"/>
        </w:rPr>
        <w:t>The synthesized material is characterized using FTIR, and SEM-EDX techniques. The material synthesized will be referred as sample in the whole text of this study.</w:t>
      </w:r>
    </w:p>
    <w:p w14:paraId="014EB57F" w14:textId="77777777" w:rsidR="003B1A3A" w:rsidRPr="00BC638D" w:rsidRDefault="003B1A3A" w:rsidP="003B1A3A">
      <w:pPr>
        <w:spacing w:line="240" w:lineRule="auto"/>
        <w:jc w:val="both"/>
        <w:rPr>
          <w:rFonts w:ascii="Times New Roman" w:hAnsi="Times New Roman" w:cs="Times New Roman"/>
          <w:b/>
          <w:bCs/>
          <w:sz w:val="28"/>
          <w:szCs w:val="28"/>
        </w:rPr>
      </w:pPr>
      <w:r w:rsidRPr="00BC638D">
        <w:rPr>
          <w:rFonts w:ascii="Times New Roman" w:hAnsi="Times New Roman" w:cs="Times New Roman"/>
          <w:b/>
          <w:bCs/>
          <w:sz w:val="28"/>
          <w:szCs w:val="28"/>
        </w:rPr>
        <w:t>RESULTS</w:t>
      </w:r>
      <w:r>
        <w:rPr>
          <w:rFonts w:ascii="Times New Roman" w:hAnsi="Times New Roman" w:cs="Times New Roman"/>
          <w:b/>
          <w:bCs/>
          <w:sz w:val="28"/>
          <w:szCs w:val="28"/>
        </w:rPr>
        <w:t xml:space="preserve"> AND DISCUSSIONS</w:t>
      </w:r>
    </w:p>
    <w:p w14:paraId="43958275" w14:textId="77777777" w:rsidR="003B1A3A" w:rsidRPr="00E12749" w:rsidRDefault="003B1A3A" w:rsidP="003B1A3A">
      <w:pPr>
        <w:spacing w:line="240" w:lineRule="auto"/>
        <w:jc w:val="both"/>
        <w:rPr>
          <w:rFonts w:ascii="Times New Roman" w:hAnsi="Times New Roman" w:cs="Times New Roman"/>
          <w:b/>
          <w:bCs/>
          <w:sz w:val="24"/>
          <w:szCs w:val="24"/>
        </w:rPr>
      </w:pPr>
      <w:r w:rsidRPr="00E12749">
        <w:rPr>
          <w:rFonts w:ascii="Times New Roman" w:hAnsi="Times New Roman" w:cs="Times New Roman"/>
          <w:b/>
          <w:bCs/>
          <w:sz w:val="24"/>
          <w:szCs w:val="24"/>
        </w:rPr>
        <w:t>IR studies</w:t>
      </w:r>
    </w:p>
    <w:p w14:paraId="42451CDC" w14:textId="40588A74" w:rsidR="00E25A95" w:rsidRDefault="003B1A3A" w:rsidP="00406753">
      <w:pPr>
        <w:spacing w:line="240" w:lineRule="auto"/>
        <w:jc w:val="both"/>
        <w:rPr>
          <w:rFonts w:ascii="Times New Roman" w:hAnsi="Times New Roman" w:cs="Times New Roman"/>
          <w:noProof/>
          <w:sz w:val="24"/>
          <w:szCs w:val="24"/>
        </w:rPr>
      </w:pPr>
      <w:r w:rsidRPr="00E12749">
        <w:rPr>
          <w:rFonts w:ascii="Times New Roman" w:hAnsi="Times New Roman" w:cs="Times New Roman"/>
          <w:sz w:val="24"/>
          <w:szCs w:val="24"/>
        </w:rPr>
        <w:t xml:space="preserve">Before and after adsorption of </w:t>
      </w:r>
      <w:proofErr w:type="gramStart"/>
      <w:r w:rsidR="00DC2616">
        <w:rPr>
          <w:rFonts w:ascii="Times New Roman" w:hAnsi="Times New Roman" w:cs="Times New Roman"/>
          <w:sz w:val="24"/>
          <w:szCs w:val="24"/>
        </w:rPr>
        <w:t>Pb(</w:t>
      </w:r>
      <w:proofErr w:type="gramEnd"/>
      <w:r w:rsidR="00DC2616">
        <w:rPr>
          <w:rFonts w:ascii="Times New Roman" w:hAnsi="Times New Roman" w:cs="Times New Roman"/>
          <w:sz w:val="24"/>
          <w:szCs w:val="24"/>
        </w:rPr>
        <w:t>II)</w:t>
      </w:r>
      <w:r w:rsidRPr="00E12749">
        <w:rPr>
          <w:rFonts w:ascii="Times New Roman" w:hAnsi="Times New Roman" w:cs="Times New Roman"/>
          <w:sz w:val="24"/>
          <w:szCs w:val="24"/>
        </w:rPr>
        <w:t xml:space="preserve"> ions on the sample, the IR spectra showed marked variation in the IR peaks. This variation is in term of slight shifting and in intensity of peaks. </w:t>
      </w:r>
    </w:p>
    <w:p w14:paraId="1487C406" w14:textId="4413AF9E" w:rsidR="00F218A9" w:rsidRPr="00E12749" w:rsidRDefault="00F218A9" w:rsidP="00F218A9">
      <w:pPr>
        <w:spacing w:line="240" w:lineRule="auto"/>
        <w:jc w:val="both"/>
        <w:rPr>
          <w:rFonts w:ascii="Times New Roman" w:hAnsi="Times New Roman" w:cs="Times New Roman"/>
          <w:noProof/>
          <w:sz w:val="24"/>
          <w:szCs w:val="24"/>
        </w:rPr>
      </w:pPr>
      <w:r w:rsidRPr="00E12749">
        <w:rPr>
          <w:rFonts w:ascii="Times New Roman" w:hAnsi="Times New Roman" w:cs="Times New Roman"/>
          <w:noProof/>
          <w:sz w:val="24"/>
          <w:szCs w:val="24"/>
        </w:rPr>
        <w:t>Table 1: Prominent IR peak positions before and after adsorption</w:t>
      </w:r>
    </w:p>
    <w:tbl>
      <w:tblPr>
        <w:tblStyle w:val="TableGrid"/>
        <w:tblW w:w="0" w:type="auto"/>
        <w:tblLook w:val="04A0" w:firstRow="1" w:lastRow="0" w:firstColumn="1" w:lastColumn="0" w:noHBand="0" w:noVBand="1"/>
      </w:tblPr>
      <w:tblGrid>
        <w:gridCol w:w="995"/>
        <w:gridCol w:w="2285"/>
        <w:gridCol w:w="2205"/>
        <w:gridCol w:w="4770"/>
      </w:tblGrid>
      <w:tr w:rsidR="00F218A9" w:rsidRPr="00E12749" w14:paraId="5C028462" w14:textId="77777777" w:rsidTr="00406753">
        <w:trPr>
          <w:trHeight w:val="564"/>
        </w:trPr>
        <w:tc>
          <w:tcPr>
            <w:tcW w:w="995" w:type="dxa"/>
          </w:tcPr>
          <w:p w14:paraId="3777D91F"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 xml:space="preserve">S. N </w:t>
            </w:r>
          </w:p>
        </w:tc>
        <w:tc>
          <w:tcPr>
            <w:tcW w:w="2285" w:type="dxa"/>
          </w:tcPr>
          <w:p w14:paraId="0BD143EB"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Peak position before adsorption (cm</w:t>
            </w:r>
            <w:r w:rsidRPr="00E12749">
              <w:rPr>
                <w:rFonts w:ascii="Times New Roman" w:hAnsi="Times New Roman" w:cs="Times New Roman"/>
                <w:noProof/>
                <w:sz w:val="24"/>
                <w:szCs w:val="24"/>
                <w:vertAlign w:val="superscript"/>
              </w:rPr>
              <w:t>-1</w:t>
            </w:r>
            <w:r w:rsidRPr="00E12749">
              <w:rPr>
                <w:rFonts w:ascii="Times New Roman" w:hAnsi="Times New Roman" w:cs="Times New Roman"/>
                <w:noProof/>
                <w:sz w:val="24"/>
                <w:szCs w:val="24"/>
              </w:rPr>
              <w:t>)</w:t>
            </w:r>
          </w:p>
        </w:tc>
        <w:tc>
          <w:tcPr>
            <w:tcW w:w="2205" w:type="dxa"/>
          </w:tcPr>
          <w:p w14:paraId="7627570C"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Peak position after adsorption (cm</w:t>
            </w:r>
            <w:r w:rsidRPr="00E12749">
              <w:rPr>
                <w:rFonts w:ascii="Times New Roman" w:hAnsi="Times New Roman" w:cs="Times New Roman"/>
                <w:noProof/>
                <w:sz w:val="24"/>
                <w:szCs w:val="24"/>
                <w:vertAlign w:val="superscript"/>
              </w:rPr>
              <w:t>-1</w:t>
            </w:r>
            <w:r w:rsidRPr="00E12749">
              <w:rPr>
                <w:rFonts w:ascii="Times New Roman" w:hAnsi="Times New Roman" w:cs="Times New Roman"/>
                <w:noProof/>
                <w:sz w:val="24"/>
                <w:szCs w:val="24"/>
              </w:rPr>
              <w:t>)</w:t>
            </w:r>
          </w:p>
        </w:tc>
        <w:tc>
          <w:tcPr>
            <w:tcW w:w="4770" w:type="dxa"/>
          </w:tcPr>
          <w:p w14:paraId="5E436EE7"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Probable assignment of peak</w:t>
            </w:r>
          </w:p>
        </w:tc>
      </w:tr>
      <w:tr w:rsidR="00F218A9" w:rsidRPr="00E12749" w14:paraId="18B4F76E" w14:textId="77777777" w:rsidTr="00406753">
        <w:trPr>
          <w:trHeight w:val="281"/>
        </w:trPr>
        <w:tc>
          <w:tcPr>
            <w:tcW w:w="995" w:type="dxa"/>
          </w:tcPr>
          <w:p w14:paraId="679D9617"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p>
        </w:tc>
        <w:tc>
          <w:tcPr>
            <w:tcW w:w="2285" w:type="dxa"/>
          </w:tcPr>
          <w:p w14:paraId="2393DF2D"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3</w:t>
            </w:r>
            <w:r>
              <w:rPr>
                <w:rFonts w:ascii="Times New Roman" w:hAnsi="Times New Roman" w:cs="Times New Roman"/>
                <w:noProof/>
                <w:sz w:val="24"/>
                <w:szCs w:val="24"/>
              </w:rPr>
              <w:t>332</w:t>
            </w:r>
            <w:r w:rsidRPr="00E12749">
              <w:rPr>
                <w:rFonts w:ascii="Times New Roman" w:hAnsi="Times New Roman" w:cs="Times New Roman"/>
                <w:noProof/>
                <w:sz w:val="24"/>
                <w:szCs w:val="24"/>
              </w:rPr>
              <w:t xml:space="preserve"> (B)</w:t>
            </w:r>
            <w:r>
              <w:rPr>
                <w:rFonts w:ascii="Times New Roman" w:hAnsi="Times New Roman" w:cs="Times New Roman"/>
                <w:noProof/>
                <w:sz w:val="24"/>
                <w:szCs w:val="24"/>
              </w:rPr>
              <w:t>, 3019 (B)</w:t>
            </w:r>
          </w:p>
        </w:tc>
        <w:tc>
          <w:tcPr>
            <w:tcW w:w="2205" w:type="dxa"/>
          </w:tcPr>
          <w:p w14:paraId="7AE58D9F"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335</w:t>
            </w:r>
            <w:r>
              <w:rPr>
                <w:rFonts w:ascii="Times New Roman" w:hAnsi="Times New Roman" w:cs="Times New Roman"/>
                <w:noProof/>
                <w:sz w:val="24"/>
                <w:szCs w:val="24"/>
              </w:rPr>
              <w:t>8</w:t>
            </w:r>
            <w:r w:rsidRPr="00E12749">
              <w:rPr>
                <w:rFonts w:ascii="Times New Roman" w:hAnsi="Times New Roman" w:cs="Times New Roman"/>
                <w:noProof/>
                <w:sz w:val="24"/>
                <w:szCs w:val="24"/>
              </w:rPr>
              <w:t xml:space="preserve"> (B)</w:t>
            </w:r>
            <w:r>
              <w:rPr>
                <w:rFonts w:ascii="Times New Roman" w:hAnsi="Times New Roman" w:cs="Times New Roman"/>
                <w:noProof/>
                <w:sz w:val="24"/>
                <w:szCs w:val="24"/>
              </w:rPr>
              <w:t>, 3019 (B)</w:t>
            </w:r>
          </w:p>
        </w:tc>
        <w:tc>
          <w:tcPr>
            <w:tcW w:w="4770" w:type="dxa"/>
          </w:tcPr>
          <w:p w14:paraId="53770984"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N-H stretching</w:t>
            </w:r>
            <w:r>
              <w:rPr>
                <w:rFonts w:ascii="Times New Roman" w:hAnsi="Times New Roman" w:cs="Times New Roman"/>
                <w:noProof/>
                <w:sz w:val="24"/>
                <w:szCs w:val="24"/>
              </w:rPr>
              <w:t xml:space="preserve"> and C-H stretching vibrations</w:t>
            </w:r>
            <w:r w:rsidRPr="00E0232F">
              <w:rPr>
                <w:rFonts w:ascii="Times New Roman" w:hAnsi="Times New Roman" w:cs="Times New Roman"/>
                <w:noProof/>
                <w:sz w:val="24"/>
                <w:szCs w:val="24"/>
                <w:vertAlign w:val="superscript"/>
              </w:rPr>
              <w:t>11,12,13</w:t>
            </w:r>
          </w:p>
        </w:tc>
      </w:tr>
      <w:tr w:rsidR="00F218A9" w:rsidRPr="00E12749" w14:paraId="3641220F" w14:textId="77777777" w:rsidTr="00406753">
        <w:trPr>
          <w:trHeight w:val="564"/>
        </w:trPr>
        <w:tc>
          <w:tcPr>
            <w:tcW w:w="995" w:type="dxa"/>
          </w:tcPr>
          <w:p w14:paraId="7184EEB4" w14:textId="77777777" w:rsidR="00F218A9" w:rsidRPr="00E1274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2</w:t>
            </w:r>
            <w:r w:rsidRPr="00E12749">
              <w:rPr>
                <w:rFonts w:ascii="Times New Roman" w:hAnsi="Times New Roman" w:cs="Times New Roman"/>
                <w:noProof/>
                <w:sz w:val="24"/>
                <w:szCs w:val="24"/>
              </w:rPr>
              <w:t>.</w:t>
            </w:r>
          </w:p>
        </w:tc>
        <w:tc>
          <w:tcPr>
            <w:tcW w:w="2285" w:type="dxa"/>
          </w:tcPr>
          <w:p w14:paraId="13C674FE"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2</w:t>
            </w:r>
            <w:r>
              <w:rPr>
                <w:rFonts w:ascii="Times New Roman" w:hAnsi="Times New Roman" w:cs="Times New Roman"/>
                <w:noProof/>
                <w:sz w:val="24"/>
                <w:szCs w:val="24"/>
              </w:rPr>
              <w:t>918</w:t>
            </w:r>
            <w:r w:rsidRPr="00E12749">
              <w:rPr>
                <w:rFonts w:ascii="Times New Roman" w:hAnsi="Times New Roman" w:cs="Times New Roman"/>
                <w:noProof/>
                <w:sz w:val="24"/>
                <w:szCs w:val="24"/>
              </w:rPr>
              <w:t xml:space="preserve"> (</w:t>
            </w:r>
            <w:r>
              <w:rPr>
                <w:rFonts w:ascii="Times New Roman" w:hAnsi="Times New Roman" w:cs="Times New Roman"/>
                <w:noProof/>
                <w:sz w:val="24"/>
                <w:szCs w:val="24"/>
              </w:rPr>
              <w:t>S</w:t>
            </w:r>
            <w:r w:rsidRPr="00E12749">
              <w:rPr>
                <w:rFonts w:ascii="Times New Roman" w:hAnsi="Times New Roman" w:cs="Times New Roman"/>
                <w:noProof/>
                <w:sz w:val="24"/>
                <w:szCs w:val="24"/>
              </w:rPr>
              <w:t>)</w:t>
            </w:r>
          </w:p>
        </w:tc>
        <w:tc>
          <w:tcPr>
            <w:tcW w:w="2205" w:type="dxa"/>
          </w:tcPr>
          <w:p w14:paraId="3F82E2A8"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2</w:t>
            </w:r>
            <w:r>
              <w:rPr>
                <w:rFonts w:ascii="Times New Roman" w:hAnsi="Times New Roman" w:cs="Times New Roman"/>
                <w:noProof/>
                <w:sz w:val="24"/>
                <w:szCs w:val="24"/>
              </w:rPr>
              <w:t>847</w:t>
            </w:r>
            <w:r w:rsidRPr="00E12749">
              <w:rPr>
                <w:rFonts w:ascii="Times New Roman" w:hAnsi="Times New Roman" w:cs="Times New Roman"/>
                <w:noProof/>
                <w:sz w:val="24"/>
                <w:szCs w:val="24"/>
              </w:rPr>
              <w:t xml:space="preserve"> (S)</w:t>
            </w:r>
          </w:p>
        </w:tc>
        <w:tc>
          <w:tcPr>
            <w:tcW w:w="4770" w:type="dxa"/>
          </w:tcPr>
          <w:p w14:paraId="1B3E0B38"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 xml:space="preserve">C-H aliphatic stretching  </w:t>
            </w:r>
            <w:r>
              <w:rPr>
                <w:rFonts w:ascii="Times New Roman" w:hAnsi="Times New Roman" w:cs="Times New Roman"/>
                <w:noProof/>
                <w:sz w:val="24"/>
                <w:szCs w:val="24"/>
              </w:rPr>
              <w:t>of -CH2-group</w:t>
            </w:r>
            <w:r w:rsidRPr="00E0232F">
              <w:rPr>
                <w:rFonts w:ascii="Times New Roman" w:hAnsi="Times New Roman" w:cs="Times New Roman"/>
                <w:noProof/>
                <w:sz w:val="24"/>
                <w:szCs w:val="24"/>
                <w:vertAlign w:val="superscript"/>
              </w:rPr>
              <w:t>12,13</w:t>
            </w:r>
          </w:p>
        </w:tc>
      </w:tr>
      <w:tr w:rsidR="00F218A9" w:rsidRPr="00E12749" w14:paraId="134DEB47" w14:textId="77777777" w:rsidTr="00406753">
        <w:trPr>
          <w:trHeight w:val="564"/>
        </w:trPr>
        <w:tc>
          <w:tcPr>
            <w:tcW w:w="995" w:type="dxa"/>
          </w:tcPr>
          <w:p w14:paraId="7BC4748F"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4.</w:t>
            </w:r>
          </w:p>
        </w:tc>
        <w:tc>
          <w:tcPr>
            <w:tcW w:w="2285" w:type="dxa"/>
          </w:tcPr>
          <w:p w14:paraId="3AB88D5B" w14:textId="77777777" w:rsidR="00F218A9" w:rsidRPr="00E1274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2105</w:t>
            </w:r>
            <w:r w:rsidRPr="00E12749">
              <w:rPr>
                <w:rFonts w:ascii="Times New Roman" w:hAnsi="Times New Roman" w:cs="Times New Roman"/>
                <w:noProof/>
                <w:sz w:val="24"/>
                <w:szCs w:val="24"/>
              </w:rPr>
              <w:t xml:space="preserve"> (</w:t>
            </w:r>
            <w:r>
              <w:rPr>
                <w:rFonts w:ascii="Times New Roman" w:hAnsi="Times New Roman" w:cs="Times New Roman"/>
                <w:noProof/>
                <w:sz w:val="24"/>
                <w:szCs w:val="24"/>
              </w:rPr>
              <w:t>W</w:t>
            </w:r>
            <w:r w:rsidRPr="00E12749">
              <w:rPr>
                <w:rFonts w:ascii="Times New Roman" w:hAnsi="Times New Roman" w:cs="Times New Roman"/>
                <w:noProof/>
                <w:sz w:val="24"/>
                <w:szCs w:val="24"/>
              </w:rPr>
              <w:t>)</w:t>
            </w:r>
          </w:p>
        </w:tc>
        <w:tc>
          <w:tcPr>
            <w:tcW w:w="2205" w:type="dxa"/>
          </w:tcPr>
          <w:p w14:paraId="5513BC31" w14:textId="77777777" w:rsidR="00F218A9" w:rsidRPr="00E1274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2098</w:t>
            </w:r>
            <w:r w:rsidRPr="00E12749">
              <w:rPr>
                <w:rFonts w:ascii="Times New Roman" w:hAnsi="Times New Roman" w:cs="Times New Roman"/>
                <w:noProof/>
                <w:sz w:val="24"/>
                <w:szCs w:val="24"/>
              </w:rPr>
              <w:t xml:space="preserve"> (</w:t>
            </w:r>
            <w:r>
              <w:rPr>
                <w:rFonts w:ascii="Times New Roman" w:hAnsi="Times New Roman" w:cs="Times New Roman"/>
                <w:noProof/>
                <w:sz w:val="24"/>
                <w:szCs w:val="24"/>
              </w:rPr>
              <w:t>W</w:t>
            </w:r>
            <w:r w:rsidRPr="00E12749">
              <w:rPr>
                <w:rFonts w:ascii="Times New Roman" w:hAnsi="Times New Roman" w:cs="Times New Roman"/>
                <w:noProof/>
                <w:sz w:val="24"/>
                <w:szCs w:val="24"/>
              </w:rPr>
              <w:t>)</w:t>
            </w:r>
          </w:p>
        </w:tc>
        <w:tc>
          <w:tcPr>
            <w:tcW w:w="4770" w:type="dxa"/>
          </w:tcPr>
          <w:p w14:paraId="71277F5C" w14:textId="77777777" w:rsidR="00F218A9" w:rsidRPr="00E1274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Aromatic overtones or carbonyl C=O group of formaldehyde</w:t>
            </w:r>
            <w:r w:rsidRPr="00E1639A">
              <w:rPr>
                <w:rFonts w:ascii="Times New Roman" w:hAnsi="Times New Roman" w:cs="Times New Roman"/>
                <w:noProof/>
                <w:sz w:val="24"/>
                <w:szCs w:val="24"/>
                <w:vertAlign w:val="superscript"/>
              </w:rPr>
              <w:t>14</w:t>
            </w:r>
          </w:p>
        </w:tc>
      </w:tr>
      <w:tr w:rsidR="00F218A9" w:rsidRPr="00E12749" w14:paraId="5A78880D" w14:textId="77777777" w:rsidTr="00406753">
        <w:trPr>
          <w:trHeight w:val="281"/>
        </w:trPr>
        <w:tc>
          <w:tcPr>
            <w:tcW w:w="995" w:type="dxa"/>
          </w:tcPr>
          <w:p w14:paraId="2F47CA33"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5.</w:t>
            </w:r>
          </w:p>
        </w:tc>
        <w:tc>
          <w:tcPr>
            <w:tcW w:w="2285" w:type="dxa"/>
          </w:tcPr>
          <w:p w14:paraId="7024E456"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871</w:t>
            </w:r>
            <w:r w:rsidRPr="00E12749">
              <w:rPr>
                <w:rFonts w:ascii="Times New Roman" w:hAnsi="Times New Roman" w:cs="Times New Roman"/>
                <w:noProof/>
                <w:sz w:val="24"/>
                <w:szCs w:val="24"/>
              </w:rPr>
              <w:t xml:space="preserve"> (</w:t>
            </w:r>
            <w:r>
              <w:rPr>
                <w:rFonts w:ascii="Times New Roman" w:hAnsi="Times New Roman" w:cs="Times New Roman"/>
                <w:noProof/>
                <w:sz w:val="24"/>
                <w:szCs w:val="24"/>
              </w:rPr>
              <w:t>W</w:t>
            </w:r>
            <w:r w:rsidRPr="00E12749">
              <w:rPr>
                <w:rFonts w:ascii="Times New Roman" w:hAnsi="Times New Roman" w:cs="Times New Roman"/>
                <w:noProof/>
                <w:sz w:val="24"/>
                <w:szCs w:val="24"/>
              </w:rPr>
              <w:t>)</w:t>
            </w:r>
          </w:p>
        </w:tc>
        <w:tc>
          <w:tcPr>
            <w:tcW w:w="2205" w:type="dxa"/>
          </w:tcPr>
          <w:p w14:paraId="5258A0F7"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886</w:t>
            </w:r>
            <w:r w:rsidRPr="00E12749">
              <w:rPr>
                <w:rFonts w:ascii="Times New Roman" w:hAnsi="Times New Roman" w:cs="Times New Roman"/>
                <w:noProof/>
                <w:sz w:val="24"/>
                <w:szCs w:val="24"/>
              </w:rPr>
              <w:t xml:space="preserve"> (</w:t>
            </w:r>
            <w:r>
              <w:rPr>
                <w:rFonts w:ascii="Times New Roman" w:hAnsi="Times New Roman" w:cs="Times New Roman"/>
                <w:noProof/>
                <w:sz w:val="24"/>
                <w:szCs w:val="24"/>
              </w:rPr>
              <w:t>W</w:t>
            </w:r>
            <w:r w:rsidRPr="00E12749">
              <w:rPr>
                <w:rFonts w:ascii="Times New Roman" w:hAnsi="Times New Roman" w:cs="Times New Roman"/>
                <w:noProof/>
                <w:sz w:val="24"/>
                <w:szCs w:val="24"/>
              </w:rPr>
              <w:t>)</w:t>
            </w:r>
          </w:p>
        </w:tc>
        <w:tc>
          <w:tcPr>
            <w:tcW w:w="4770" w:type="dxa"/>
          </w:tcPr>
          <w:p w14:paraId="2D2408F6"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Aromatic overtone or cominational band</w:t>
            </w:r>
            <w:r>
              <w:rPr>
                <w:rFonts w:ascii="Times New Roman" w:hAnsi="Times New Roman" w:cs="Times New Roman"/>
                <w:noProof/>
                <w:sz w:val="24"/>
                <w:szCs w:val="24"/>
              </w:rPr>
              <w:t xml:space="preserve"> (</w:t>
            </w:r>
            <w:r w:rsidRPr="00E12749">
              <w:rPr>
                <w:rFonts w:ascii="Times New Roman" w:hAnsi="Times New Roman" w:cs="Times New Roman"/>
                <w:noProof/>
                <w:sz w:val="24"/>
                <w:szCs w:val="24"/>
              </w:rPr>
              <w:t>1,4 substitution in ring)</w:t>
            </w:r>
            <w:r w:rsidRPr="00E1639A">
              <w:rPr>
                <w:rFonts w:ascii="Times New Roman" w:hAnsi="Times New Roman" w:cs="Times New Roman"/>
                <w:noProof/>
                <w:sz w:val="24"/>
                <w:szCs w:val="24"/>
                <w:vertAlign w:val="superscript"/>
              </w:rPr>
              <w:t>14</w:t>
            </w:r>
          </w:p>
        </w:tc>
      </w:tr>
      <w:tr w:rsidR="00F218A9" w:rsidRPr="00E12749" w14:paraId="7B8982FA" w14:textId="77777777" w:rsidTr="00406753">
        <w:trPr>
          <w:trHeight w:val="564"/>
        </w:trPr>
        <w:tc>
          <w:tcPr>
            <w:tcW w:w="995" w:type="dxa"/>
          </w:tcPr>
          <w:p w14:paraId="5D084DE3"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6.</w:t>
            </w:r>
          </w:p>
        </w:tc>
        <w:tc>
          <w:tcPr>
            <w:tcW w:w="2285" w:type="dxa"/>
          </w:tcPr>
          <w:p w14:paraId="22A0DE46"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655</w:t>
            </w:r>
            <w:r w:rsidRPr="00E12749">
              <w:rPr>
                <w:rFonts w:ascii="Times New Roman" w:hAnsi="Times New Roman" w:cs="Times New Roman"/>
                <w:noProof/>
                <w:sz w:val="24"/>
                <w:szCs w:val="24"/>
              </w:rPr>
              <w:t xml:space="preserve"> (S</w:t>
            </w:r>
            <w:r>
              <w:rPr>
                <w:rFonts w:ascii="Times New Roman" w:hAnsi="Times New Roman" w:cs="Times New Roman"/>
                <w:noProof/>
                <w:sz w:val="24"/>
                <w:szCs w:val="24"/>
              </w:rPr>
              <w:t>h</w:t>
            </w:r>
            <w:r w:rsidRPr="00E12749">
              <w:rPr>
                <w:rFonts w:ascii="Times New Roman" w:hAnsi="Times New Roman" w:cs="Times New Roman"/>
                <w:noProof/>
                <w:sz w:val="24"/>
                <w:szCs w:val="24"/>
              </w:rPr>
              <w:t>)</w:t>
            </w:r>
          </w:p>
        </w:tc>
        <w:tc>
          <w:tcPr>
            <w:tcW w:w="2205" w:type="dxa"/>
          </w:tcPr>
          <w:p w14:paraId="107BF0FC"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655</w:t>
            </w:r>
            <w:r w:rsidRPr="00E12749">
              <w:rPr>
                <w:rFonts w:ascii="Times New Roman" w:hAnsi="Times New Roman" w:cs="Times New Roman"/>
                <w:noProof/>
                <w:sz w:val="24"/>
                <w:szCs w:val="24"/>
              </w:rPr>
              <w:t xml:space="preserve"> (S</w:t>
            </w:r>
            <w:r>
              <w:rPr>
                <w:rFonts w:ascii="Times New Roman" w:hAnsi="Times New Roman" w:cs="Times New Roman"/>
                <w:noProof/>
                <w:sz w:val="24"/>
                <w:szCs w:val="24"/>
              </w:rPr>
              <w:t>h</w:t>
            </w:r>
            <w:r w:rsidRPr="00E12749">
              <w:rPr>
                <w:rFonts w:ascii="Times New Roman" w:hAnsi="Times New Roman" w:cs="Times New Roman"/>
                <w:noProof/>
                <w:sz w:val="24"/>
                <w:szCs w:val="24"/>
              </w:rPr>
              <w:t>)</w:t>
            </w:r>
          </w:p>
        </w:tc>
        <w:tc>
          <w:tcPr>
            <w:tcW w:w="4770" w:type="dxa"/>
          </w:tcPr>
          <w:p w14:paraId="7DD8A6F2" w14:textId="77777777" w:rsidR="00F218A9" w:rsidRPr="00E12749" w:rsidRDefault="00F218A9" w:rsidP="0029758A">
            <w:pPr>
              <w:jc w:val="both"/>
              <w:rPr>
                <w:rFonts w:ascii="Times New Roman" w:hAnsi="Times New Roman" w:cs="Times New Roman"/>
                <w:noProof/>
                <w:sz w:val="24"/>
                <w:szCs w:val="24"/>
              </w:rPr>
            </w:pPr>
            <w:r w:rsidRPr="00040314">
              <w:rPr>
                <w:rFonts w:ascii="Times New Roman" w:hAnsi="Times New Roman" w:cs="Times New Roman"/>
                <w:noProof/>
                <w:sz w:val="24"/>
                <w:szCs w:val="24"/>
              </w:rPr>
              <w:t>C=N stretching vibrations of quinoid ring</w:t>
            </w:r>
            <w:r w:rsidRPr="00C15327">
              <w:rPr>
                <w:rFonts w:ascii="Times New Roman" w:hAnsi="Times New Roman" w:cs="Times New Roman"/>
                <w:noProof/>
                <w:sz w:val="24"/>
                <w:szCs w:val="24"/>
                <w:vertAlign w:val="superscript"/>
              </w:rPr>
              <w:t>11</w:t>
            </w:r>
          </w:p>
        </w:tc>
      </w:tr>
      <w:tr w:rsidR="00F218A9" w:rsidRPr="00E12749" w14:paraId="1AA69F40" w14:textId="77777777" w:rsidTr="00406753">
        <w:trPr>
          <w:trHeight w:val="564"/>
        </w:trPr>
        <w:tc>
          <w:tcPr>
            <w:tcW w:w="995" w:type="dxa"/>
          </w:tcPr>
          <w:p w14:paraId="6572B4C4"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7.</w:t>
            </w:r>
          </w:p>
        </w:tc>
        <w:tc>
          <w:tcPr>
            <w:tcW w:w="2285" w:type="dxa"/>
          </w:tcPr>
          <w:p w14:paraId="7C8DBE75"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15</w:t>
            </w:r>
            <w:r>
              <w:rPr>
                <w:rFonts w:ascii="Times New Roman" w:hAnsi="Times New Roman" w:cs="Times New Roman"/>
                <w:noProof/>
                <w:sz w:val="24"/>
                <w:szCs w:val="24"/>
              </w:rPr>
              <w:t>89</w:t>
            </w:r>
            <w:r w:rsidRPr="00E12749">
              <w:rPr>
                <w:rFonts w:ascii="Times New Roman" w:hAnsi="Times New Roman" w:cs="Times New Roman"/>
                <w:noProof/>
                <w:sz w:val="24"/>
                <w:szCs w:val="24"/>
              </w:rPr>
              <w:t xml:space="preserve"> (ST)</w:t>
            </w:r>
          </w:p>
        </w:tc>
        <w:tc>
          <w:tcPr>
            <w:tcW w:w="2205" w:type="dxa"/>
          </w:tcPr>
          <w:p w14:paraId="64D086FD"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15</w:t>
            </w:r>
            <w:r>
              <w:rPr>
                <w:rFonts w:ascii="Times New Roman" w:hAnsi="Times New Roman" w:cs="Times New Roman"/>
                <w:noProof/>
                <w:sz w:val="24"/>
                <w:szCs w:val="24"/>
              </w:rPr>
              <w:t>91</w:t>
            </w:r>
            <w:r w:rsidRPr="00E12749">
              <w:rPr>
                <w:rFonts w:ascii="Times New Roman" w:hAnsi="Times New Roman" w:cs="Times New Roman"/>
                <w:noProof/>
                <w:sz w:val="24"/>
                <w:szCs w:val="24"/>
              </w:rPr>
              <w:t xml:space="preserve"> (ST)</w:t>
            </w:r>
          </w:p>
        </w:tc>
        <w:tc>
          <w:tcPr>
            <w:tcW w:w="4770" w:type="dxa"/>
          </w:tcPr>
          <w:p w14:paraId="2ED774BF" w14:textId="77777777" w:rsidR="00F218A9" w:rsidRPr="00E12749" w:rsidRDefault="00F218A9" w:rsidP="0029758A">
            <w:pPr>
              <w:jc w:val="both"/>
              <w:rPr>
                <w:rFonts w:ascii="Times New Roman" w:hAnsi="Times New Roman" w:cs="Times New Roman"/>
                <w:noProof/>
                <w:sz w:val="24"/>
                <w:szCs w:val="24"/>
              </w:rPr>
            </w:pPr>
            <w:r w:rsidRPr="00040314">
              <w:rPr>
                <w:rFonts w:ascii="Times New Roman" w:hAnsi="Times New Roman" w:cs="Times New Roman"/>
                <w:noProof/>
                <w:sz w:val="24"/>
                <w:szCs w:val="24"/>
              </w:rPr>
              <w:t>C=C stretching vibrations of quinoid ring</w:t>
            </w:r>
            <w:r>
              <w:rPr>
                <w:rFonts w:ascii="Times New Roman" w:hAnsi="Times New Roman" w:cs="Times New Roman"/>
                <w:noProof/>
                <w:sz w:val="24"/>
                <w:szCs w:val="24"/>
              </w:rPr>
              <w:t xml:space="preserve"> </w:t>
            </w:r>
            <w:r w:rsidRPr="00E0232F">
              <w:rPr>
                <w:rFonts w:ascii="Times New Roman" w:hAnsi="Times New Roman" w:cs="Times New Roman"/>
                <w:noProof/>
                <w:sz w:val="24"/>
                <w:szCs w:val="24"/>
                <w:vertAlign w:val="superscript"/>
              </w:rPr>
              <w:t>11,12</w:t>
            </w:r>
          </w:p>
        </w:tc>
      </w:tr>
      <w:tr w:rsidR="00F218A9" w:rsidRPr="00E12749" w14:paraId="1F472A2D" w14:textId="77777777" w:rsidTr="00406753">
        <w:trPr>
          <w:trHeight w:val="552"/>
        </w:trPr>
        <w:tc>
          <w:tcPr>
            <w:tcW w:w="995" w:type="dxa"/>
          </w:tcPr>
          <w:p w14:paraId="05382841"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8.</w:t>
            </w:r>
          </w:p>
        </w:tc>
        <w:tc>
          <w:tcPr>
            <w:tcW w:w="2285" w:type="dxa"/>
          </w:tcPr>
          <w:p w14:paraId="566CFC76"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513</w:t>
            </w:r>
            <w:r w:rsidRPr="00E12749">
              <w:rPr>
                <w:rFonts w:ascii="Times New Roman" w:hAnsi="Times New Roman" w:cs="Times New Roman"/>
                <w:noProof/>
                <w:sz w:val="24"/>
                <w:szCs w:val="24"/>
              </w:rPr>
              <w:t xml:space="preserve"> (ST)</w:t>
            </w:r>
          </w:p>
        </w:tc>
        <w:tc>
          <w:tcPr>
            <w:tcW w:w="2205" w:type="dxa"/>
          </w:tcPr>
          <w:p w14:paraId="2E1E1336"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513</w:t>
            </w:r>
            <w:r w:rsidRPr="00E12749">
              <w:rPr>
                <w:rFonts w:ascii="Times New Roman" w:hAnsi="Times New Roman" w:cs="Times New Roman"/>
                <w:noProof/>
                <w:sz w:val="24"/>
                <w:szCs w:val="24"/>
              </w:rPr>
              <w:t xml:space="preserve"> </w:t>
            </w:r>
            <w:r>
              <w:rPr>
                <w:rFonts w:ascii="Times New Roman" w:hAnsi="Times New Roman" w:cs="Times New Roman"/>
                <w:noProof/>
                <w:sz w:val="24"/>
                <w:szCs w:val="24"/>
              </w:rPr>
              <w:t>(ST</w:t>
            </w:r>
            <w:r w:rsidRPr="00E12749">
              <w:rPr>
                <w:rFonts w:ascii="Times New Roman" w:hAnsi="Times New Roman" w:cs="Times New Roman"/>
                <w:noProof/>
                <w:sz w:val="24"/>
                <w:szCs w:val="24"/>
              </w:rPr>
              <w:t>)</w:t>
            </w:r>
          </w:p>
        </w:tc>
        <w:tc>
          <w:tcPr>
            <w:tcW w:w="4770" w:type="dxa"/>
          </w:tcPr>
          <w:p w14:paraId="52D3B803" w14:textId="326B99D0" w:rsidR="00F218A9" w:rsidRPr="00E12749" w:rsidRDefault="00F218A9" w:rsidP="0029758A">
            <w:pPr>
              <w:jc w:val="both"/>
              <w:rPr>
                <w:rFonts w:ascii="Times New Roman" w:hAnsi="Times New Roman" w:cs="Times New Roman"/>
                <w:noProof/>
                <w:sz w:val="24"/>
                <w:szCs w:val="24"/>
              </w:rPr>
            </w:pPr>
            <w:r w:rsidRPr="00040314">
              <w:rPr>
                <w:rFonts w:ascii="Times New Roman" w:hAnsi="Times New Roman" w:cs="Times New Roman"/>
                <w:noProof/>
                <w:sz w:val="24"/>
                <w:szCs w:val="24"/>
              </w:rPr>
              <w:t>C=C stretching vibrations of benzoid ring</w:t>
            </w:r>
            <w:r w:rsidRPr="00E0232F">
              <w:rPr>
                <w:rFonts w:ascii="Times New Roman" w:hAnsi="Times New Roman" w:cs="Times New Roman"/>
                <w:noProof/>
                <w:sz w:val="24"/>
                <w:szCs w:val="24"/>
                <w:vertAlign w:val="superscript"/>
              </w:rPr>
              <w:t>11,12,13</w:t>
            </w:r>
          </w:p>
        </w:tc>
      </w:tr>
      <w:tr w:rsidR="00F218A9" w:rsidRPr="00E12749" w14:paraId="651238CA" w14:textId="77777777" w:rsidTr="00406753">
        <w:trPr>
          <w:trHeight w:val="564"/>
        </w:trPr>
        <w:tc>
          <w:tcPr>
            <w:tcW w:w="995" w:type="dxa"/>
          </w:tcPr>
          <w:p w14:paraId="0829C715"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9.</w:t>
            </w:r>
          </w:p>
        </w:tc>
        <w:tc>
          <w:tcPr>
            <w:tcW w:w="2285" w:type="dxa"/>
          </w:tcPr>
          <w:p w14:paraId="45C73616"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446</w:t>
            </w:r>
            <w:r w:rsidRPr="00E12749">
              <w:rPr>
                <w:rFonts w:ascii="Times New Roman" w:hAnsi="Times New Roman" w:cs="Times New Roman"/>
                <w:noProof/>
                <w:sz w:val="24"/>
                <w:szCs w:val="24"/>
              </w:rPr>
              <w:t xml:space="preserve"> (ST)</w:t>
            </w:r>
          </w:p>
        </w:tc>
        <w:tc>
          <w:tcPr>
            <w:tcW w:w="2205" w:type="dxa"/>
          </w:tcPr>
          <w:p w14:paraId="0672D272"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446</w:t>
            </w:r>
            <w:r w:rsidRPr="00E12749">
              <w:rPr>
                <w:rFonts w:ascii="Times New Roman" w:hAnsi="Times New Roman" w:cs="Times New Roman"/>
                <w:noProof/>
                <w:sz w:val="24"/>
                <w:szCs w:val="24"/>
              </w:rPr>
              <w:t xml:space="preserve"> (W)</w:t>
            </w:r>
          </w:p>
        </w:tc>
        <w:tc>
          <w:tcPr>
            <w:tcW w:w="4770" w:type="dxa"/>
          </w:tcPr>
          <w:p w14:paraId="7E001AD4" w14:textId="77777777" w:rsidR="00F218A9" w:rsidRPr="00E1274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 xml:space="preserve">C-H Bending </w:t>
            </w:r>
            <w:r w:rsidRPr="001932D9">
              <w:rPr>
                <w:rFonts w:ascii="Times New Roman" w:hAnsi="Times New Roman" w:cs="Times New Roman"/>
                <w:noProof/>
                <w:sz w:val="24"/>
                <w:szCs w:val="24"/>
              </w:rPr>
              <w:t>vibrations</w:t>
            </w:r>
            <w:r>
              <w:rPr>
                <w:rFonts w:ascii="Times New Roman" w:hAnsi="Times New Roman" w:cs="Times New Roman"/>
                <w:noProof/>
                <w:sz w:val="24"/>
                <w:szCs w:val="24"/>
              </w:rPr>
              <w:t xml:space="preserve"> of -</w:t>
            </w:r>
            <w:r w:rsidRPr="00AB59C1">
              <w:rPr>
                <w:rFonts w:ascii="Times New Roman" w:hAnsi="Times New Roman" w:cs="Times New Roman"/>
                <w:noProof/>
                <w:sz w:val="24"/>
                <w:szCs w:val="24"/>
              </w:rPr>
              <w:t>CH2</w:t>
            </w:r>
            <w:r>
              <w:rPr>
                <w:rFonts w:ascii="Times New Roman" w:hAnsi="Times New Roman" w:cs="Times New Roman"/>
                <w:noProof/>
                <w:sz w:val="24"/>
                <w:szCs w:val="24"/>
              </w:rPr>
              <w:t>-</w:t>
            </w:r>
            <w:r w:rsidRPr="00AB59C1">
              <w:rPr>
                <w:rFonts w:ascii="Times New Roman" w:hAnsi="Times New Roman" w:cs="Times New Roman"/>
                <w:noProof/>
                <w:sz w:val="24"/>
                <w:szCs w:val="24"/>
                <w:vertAlign w:val="superscript"/>
              </w:rPr>
              <w:t>13</w:t>
            </w:r>
          </w:p>
        </w:tc>
      </w:tr>
      <w:tr w:rsidR="00F218A9" w:rsidRPr="00E12749" w14:paraId="003C90D5" w14:textId="77777777" w:rsidTr="00406753">
        <w:trPr>
          <w:trHeight w:val="564"/>
        </w:trPr>
        <w:tc>
          <w:tcPr>
            <w:tcW w:w="995" w:type="dxa"/>
          </w:tcPr>
          <w:p w14:paraId="07198E4E"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10.</w:t>
            </w:r>
          </w:p>
        </w:tc>
        <w:tc>
          <w:tcPr>
            <w:tcW w:w="2285" w:type="dxa"/>
          </w:tcPr>
          <w:p w14:paraId="7A74EF8B"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338</w:t>
            </w:r>
            <w:r w:rsidRPr="00E12749">
              <w:rPr>
                <w:rFonts w:ascii="Times New Roman" w:hAnsi="Times New Roman" w:cs="Times New Roman"/>
                <w:noProof/>
                <w:sz w:val="24"/>
                <w:szCs w:val="24"/>
              </w:rPr>
              <w:t xml:space="preserve"> (ST)</w:t>
            </w:r>
          </w:p>
        </w:tc>
        <w:tc>
          <w:tcPr>
            <w:tcW w:w="2205" w:type="dxa"/>
          </w:tcPr>
          <w:p w14:paraId="7316A3F3"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r>
              <w:rPr>
                <w:rFonts w:ascii="Times New Roman" w:hAnsi="Times New Roman" w:cs="Times New Roman"/>
                <w:noProof/>
                <w:sz w:val="24"/>
                <w:szCs w:val="24"/>
              </w:rPr>
              <w:t>312 (M), 1268</w:t>
            </w:r>
            <w:r w:rsidRPr="00E12749">
              <w:rPr>
                <w:rFonts w:ascii="Times New Roman" w:hAnsi="Times New Roman" w:cs="Times New Roman"/>
                <w:noProof/>
                <w:sz w:val="24"/>
                <w:szCs w:val="24"/>
              </w:rPr>
              <w:t xml:space="preserve"> (</w:t>
            </w:r>
            <w:r>
              <w:rPr>
                <w:rFonts w:ascii="Times New Roman" w:hAnsi="Times New Roman" w:cs="Times New Roman"/>
                <w:noProof/>
                <w:sz w:val="24"/>
                <w:szCs w:val="24"/>
              </w:rPr>
              <w:t>M</w:t>
            </w:r>
            <w:r w:rsidRPr="00E12749">
              <w:rPr>
                <w:rFonts w:ascii="Times New Roman" w:hAnsi="Times New Roman" w:cs="Times New Roman"/>
                <w:noProof/>
                <w:sz w:val="24"/>
                <w:szCs w:val="24"/>
              </w:rPr>
              <w:t>)</w:t>
            </w:r>
          </w:p>
        </w:tc>
        <w:tc>
          <w:tcPr>
            <w:tcW w:w="4770" w:type="dxa"/>
          </w:tcPr>
          <w:p w14:paraId="469C963E"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C-N aromatic stretching (-CH</w:t>
            </w:r>
            <w:r w:rsidRPr="00E12749">
              <w:rPr>
                <w:rFonts w:ascii="Times New Roman" w:hAnsi="Times New Roman" w:cs="Times New Roman"/>
                <w:noProof/>
                <w:sz w:val="24"/>
                <w:szCs w:val="24"/>
                <w:vertAlign w:val="subscript"/>
              </w:rPr>
              <w:t>2</w:t>
            </w:r>
            <w:r w:rsidRPr="00E12749">
              <w:rPr>
                <w:rFonts w:ascii="Times New Roman" w:hAnsi="Times New Roman" w:cs="Times New Roman"/>
                <w:noProof/>
                <w:sz w:val="24"/>
                <w:szCs w:val="24"/>
              </w:rPr>
              <w:t>-N bonding )</w:t>
            </w:r>
            <w:r w:rsidRPr="00E0232F">
              <w:rPr>
                <w:rFonts w:ascii="Times New Roman" w:hAnsi="Times New Roman" w:cs="Times New Roman"/>
                <w:noProof/>
                <w:sz w:val="24"/>
                <w:szCs w:val="24"/>
                <w:vertAlign w:val="superscript"/>
              </w:rPr>
              <w:t>12</w:t>
            </w:r>
          </w:p>
        </w:tc>
      </w:tr>
      <w:tr w:rsidR="00F218A9" w:rsidRPr="00E12749" w14:paraId="1C4C93BF" w14:textId="77777777" w:rsidTr="00406753">
        <w:trPr>
          <w:trHeight w:val="281"/>
        </w:trPr>
        <w:tc>
          <w:tcPr>
            <w:tcW w:w="995" w:type="dxa"/>
          </w:tcPr>
          <w:p w14:paraId="2E8CF9B8" w14:textId="77777777" w:rsidR="00F218A9" w:rsidRPr="00E12749" w:rsidRDefault="00F218A9" w:rsidP="0029758A">
            <w:pPr>
              <w:jc w:val="both"/>
              <w:rPr>
                <w:rFonts w:ascii="Times New Roman" w:hAnsi="Times New Roman" w:cs="Times New Roman"/>
                <w:noProof/>
                <w:sz w:val="24"/>
                <w:szCs w:val="24"/>
              </w:rPr>
            </w:pPr>
            <w:r w:rsidRPr="00E12749">
              <w:rPr>
                <w:rFonts w:ascii="Times New Roman" w:hAnsi="Times New Roman" w:cs="Times New Roman"/>
                <w:noProof/>
                <w:sz w:val="24"/>
                <w:szCs w:val="24"/>
              </w:rPr>
              <w:t>11.</w:t>
            </w:r>
          </w:p>
        </w:tc>
        <w:tc>
          <w:tcPr>
            <w:tcW w:w="2285" w:type="dxa"/>
          </w:tcPr>
          <w:p w14:paraId="7154E67A" w14:textId="77777777" w:rsidR="00F218A9" w:rsidRPr="00E1274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1177</w:t>
            </w:r>
            <w:r w:rsidRPr="00E12749">
              <w:rPr>
                <w:rFonts w:ascii="Times New Roman" w:hAnsi="Times New Roman" w:cs="Times New Roman"/>
                <w:noProof/>
                <w:sz w:val="24"/>
                <w:szCs w:val="24"/>
              </w:rPr>
              <w:t xml:space="preserve"> (ST)</w:t>
            </w:r>
          </w:p>
        </w:tc>
        <w:tc>
          <w:tcPr>
            <w:tcW w:w="2205" w:type="dxa"/>
          </w:tcPr>
          <w:p w14:paraId="611ACE5B" w14:textId="77777777" w:rsidR="00F218A9" w:rsidRPr="00E1274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1162</w:t>
            </w:r>
            <w:r w:rsidRPr="00E12749">
              <w:rPr>
                <w:rFonts w:ascii="Times New Roman" w:hAnsi="Times New Roman" w:cs="Times New Roman"/>
                <w:noProof/>
                <w:sz w:val="24"/>
                <w:szCs w:val="24"/>
              </w:rPr>
              <w:t xml:space="preserve"> (ST)</w:t>
            </w:r>
            <w:r>
              <w:rPr>
                <w:rFonts w:ascii="Times New Roman" w:hAnsi="Times New Roman" w:cs="Times New Roman"/>
                <w:noProof/>
                <w:sz w:val="24"/>
                <w:szCs w:val="24"/>
              </w:rPr>
              <w:t>, 1121 (W)</w:t>
            </w:r>
          </w:p>
        </w:tc>
        <w:tc>
          <w:tcPr>
            <w:tcW w:w="4770" w:type="dxa"/>
          </w:tcPr>
          <w:p w14:paraId="5C6B5299" w14:textId="77777777" w:rsidR="00F218A9" w:rsidRPr="00E12749" w:rsidRDefault="00F218A9" w:rsidP="0029758A">
            <w:pPr>
              <w:jc w:val="both"/>
              <w:rPr>
                <w:rFonts w:ascii="Times New Roman" w:hAnsi="Times New Roman" w:cs="Times New Roman"/>
                <w:noProof/>
                <w:sz w:val="24"/>
                <w:szCs w:val="24"/>
              </w:rPr>
            </w:pPr>
            <w:r w:rsidRPr="001932D9">
              <w:rPr>
                <w:rFonts w:ascii="Times New Roman" w:hAnsi="Times New Roman" w:cs="Times New Roman"/>
                <w:noProof/>
                <w:sz w:val="24"/>
                <w:szCs w:val="24"/>
              </w:rPr>
              <w:t>In-plane bending vibrations of aromatic C–H</w:t>
            </w:r>
            <w:r>
              <w:rPr>
                <w:rFonts w:ascii="Times New Roman" w:hAnsi="Times New Roman" w:cs="Times New Roman"/>
                <w:noProof/>
                <w:sz w:val="24"/>
                <w:szCs w:val="24"/>
              </w:rPr>
              <w:t xml:space="preserve"> or </w:t>
            </w:r>
            <w:r w:rsidRPr="00E12749">
              <w:rPr>
                <w:rFonts w:ascii="Times New Roman" w:hAnsi="Times New Roman" w:cs="Times New Roman"/>
                <w:noProof/>
                <w:sz w:val="24"/>
                <w:szCs w:val="24"/>
              </w:rPr>
              <w:t>Charge delocalization on polymer backbone (polyaniline salt)</w:t>
            </w:r>
            <w:r w:rsidRPr="00E0232F">
              <w:rPr>
                <w:rFonts w:ascii="Times New Roman" w:hAnsi="Times New Roman" w:cs="Times New Roman"/>
                <w:noProof/>
                <w:sz w:val="24"/>
                <w:szCs w:val="24"/>
                <w:vertAlign w:val="superscript"/>
              </w:rPr>
              <w:t>12</w:t>
            </w:r>
          </w:p>
        </w:tc>
      </w:tr>
      <w:tr w:rsidR="00F218A9" w:rsidRPr="00E12749" w14:paraId="52D40016" w14:textId="77777777" w:rsidTr="00406753">
        <w:trPr>
          <w:trHeight w:val="281"/>
        </w:trPr>
        <w:tc>
          <w:tcPr>
            <w:tcW w:w="995" w:type="dxa"/>
          </w:tcPr>
          <w:p w14:paraId="40CCC9E6" w14:textId="77777777" w:rsidR="00F218A9" w:rsidRPr="00E1274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12.</w:t>
            </w:r>
          </w:p>
        </w:tc>
        <w:tc>
          <w:tcPr>
            <w:tcW w:w="2285" w:type="dxa"/>
          </w:tcPr>
          <w:p w14:paraId="0B6A4949" w14:textId="77777777" w:rsidR="00F218A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1073</w:t>
            </w:r>
          </w:p>
        </w:tc>
        <w:tc>
          <w:tcPr>
            <w:tcW w:w="2205" w:type="dxa"/>
          </w:tcPr>
          <w:p w14:paraId="078A2900" w14:textId="77777777" w:rsidR="00F218A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1073</w:t>
            </w:r>
          </w:p>
        </w:tc>
        <w:tc>
          <w:tcPr>
            <w:tcW w:w="4770" w:type="dxa"/>
          </w:tcPr>
          <w:p w14:paraId="5A53904F" w14:textId="77777777" w:rsidR="00F218A9" w:rsidRPr="00E12749" w:rsidRDefault="00F218A9" w:rsidP="0029758A">
            <w:pPr>
              <w:jc w:val="both"/>
              <w:rPr>
                <w:rFonts w:ascii="Times New Roman" w:hAnsi="Times New Roman" w:cs="Times New Roman"/>
                <w:noProof/>
                <w:sz w:val="24"/>
                <w:szCs w:val="24"/>
              </w:rPr>
            </w:pPr>
            <w:r w:rsidRPr="001932D9">
              <w:rPr>
                <w:rFonts w:ascii="Times New Roman" w:hAnsi="Times New Roman" w:cs="Times New Roman"/>
                <w:noProof/>
                <w:sz w:val="24"/>
                <w:szCs w:val="24"/>
              </w:rPr>
              <w:t>Quinoid ring –NH</w:t>
            </w:r>
            <w:r w:rsidRPr="003060AB">
              <w:rPr>
                <w:rFonts w:ascii="Times New Roman" w:hAnsi="Times New Roman" w:cs="Times New Roman"/>
                <w:noProof/>
                <w:sz w:val="24"/>
                <w:szCs w:val="24"/>
                <w:vertAlign w:val="superscript"/>
              </w:rPr>
              <w:t>+</w:t>
            </w:r>
            <w:r w:rsidRPr="001932D9">
              <w:rPr>
                <w:rFonts w:ascii="Times New Roman" w:hAnsi="Times New Roman" w:cs="Times New Roman"/>
                <w:noProof/>
                <w:sz w:val="24"/>
                <w:szCs w:val="24"/>
              </w:rPr>
              <w:t>– benzoid ring stretching vibrations</w:t>
            </w:r>
            <w:r w:rsidRPr="00E0232F">
              <w:rPr>
                <w:rFonts w:ascii="Times New Roman" w:hAnsi="Times New Roman" w:cs="Times New Roman"/>
                <w:noProof/>
                <w:sz w:val="24"/>
                <w:szCs w:val="24"/>
                <w:vertAlign w:val="superscript"/>
              </w:rPr>
              <w:t>12</w:t>
            </w:r>
          </w:p>
        </w:tc>
      </w:tr>
      <w:tr w:rsidR="00F218A9" w:rsidRPr="00E12749" w14:paraId="716C3B52" w14:textId="77777777" w:rsidTr="00406753">
        <w:trPr>
          <w:trHeight w:val="281"/>
        </w:trPr>
        <w:tc>
          <w:tcPr>
            <w:tcW w:w="995" w:type="dxa"/>
          </w:tcPr>
          <w:p w14:paraId="2A144095" w14:textId="77777777" w:rsidR="00F218A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13.</w:t>
            </w:r>
          </w:p>
        </w:tc>
        <w:tc>
          <w:tcPr>
            <w:tcW w:w="2285" w:type="dxa"/>
          </w:tcPr>
          <w:p w14:paraId="65FE5FE1" w14:textId="77777777" w:rsidR="00F218A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1013</w:t>
            </w:r>
          </w:p>
        </w:tc>
        <w:tc>
          <w:tcPr>
            <w:tcW w:w="2205" w:type="dxa"/>
          </w:tcPr>
          <w:p w14:paraId="6AB12D14" w14:textId="77777777" w:rsidR="00F218A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1013</w:t>
            </w:r>
          </w:p>
        </w:tc>
        <w:tc>
          <w:tcPr>
            <w:tcW w:w="4770" w:type="dxa"/>
          </w:tcPr>
          <w:p w14:paraId="2A1B3926" w14:textId="77777777" w:rsidR="00F218A9" w:rsidRPr="00E12749" w:rsidRDefault="00F218A9" w:rsidP="0029758A">
            <w:pPr>
              <w:jc w:val="both"/>
              <w:rPr>
                <w:rFonts w:ascii="Times New Roman" w:hAnsi="Times New Roman" w:cs="Times New Roman"/>
                <w:noProof/>
                <w:sz w:val="24"/>
                <w:szCs w:val="24"/>
              </w:rPr>
            </w:pPr>
            <w:r w:rsidRPr="001932D9">
              <w:rPr>
                <w:rFonts w:ascii="Times New Roman" w:hAnsi="Times New Roman" w:cs="Times New Roman"/>
                <w:noProof/>
                <w:sz w:val="24"/>
                <w:szCs w:val="24"/>
              </w:rPr>
              <w:t>In-plane bending vibrations of aromatic C–H</w:t>
            </w:r>
            <w:r w:rsidRPr="00E0232F">
              <w:rPr>
                <w:rFonts w:ascii="Times New Roman" w:hAnsi="Times New Roman" w:cs="Times New Roman"/>
                <w:noProof/>
                <w:sz w:val="24"/>
                <w:szCs w:val="24"/>
                <w:vertAlign w:val="superscript"/>
              </w:rPr>
              <w:t>12</w:t>
            </w:r>
          </w:p>
        </w:tc>
      </w:tr>
      <w:tr w:rsidR="00F218A9" w:rsidRPr="00E12749" w14:paraId="2222BB9B" w14:textId="77777777" w:rsidTr="00406753">
        <w:trPr>
          <w:trHeight w:val="281"/>
        </w:trPr>
        <w:tc>
          <w:tcPr>
            <w:tcW w:w="995" w:type="dxa"/>
          </w:tcPr>
          <w:p w14:paraId="602CB4CB" w14:textId="77777777" w:rsidR="00F218A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14</w:t>
            </w:r>
          </w:p>
        </w:tc>
        <w:tc>
          <w:tcPr>
            <w:tcW w:w="2285" w:type="dxa"/>
          </w:tcPr>
          <w:p w14:paraId="2E20C144" w14:textId="77777777" w:rsidR="00F218A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820 (ST)</w:t>
            </w:r>
          </w:p>
        </w:tc>
        <w:tc>
          <w:tcPr>
            <w:tcW w:w="2205" w:type="dxa"/>
          </w:tcPr>
          <w:p w14:paraId="39A3084C" w14:textId="77777777" w:rsidR="00F218A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816 (ST)</w:t>
            </w:r>
          </w:p>
        </w:tc>
        <w:tc>
          <w:tcPr>
            <w:tcW w:w="4770" w:type="dxa"/>
          </w:tcPr>
          <w:p w14:paraId="3E822719" w14:textId="77777777" w:rsidR="00F218A9" w:rsidRPr="00E12749" w:rsidRDefault="00F218A9" w:rsidP="0029758A">
            <w:pPr>
              <w:jc w:val="both"/>
              <w:rPr>
                <w:rFonts w:ascii="Times New Roman" w:hAnsi="Times New Roman" w:cs="Times New Roman"/>
                <w:noProof/>
                <w:sz w:val="24"/>
                <w:szCs w:val="24"/>
              </w:rPr>
            </w:pPr>
            <w:r>
              <w:rPr>
                <w:rFonts w:ascii="Times New Roman" w:hAnsi="Times New Roman" w:cs="Times New Roman"/>
                <w:noProof/>
                <w:sz w:val="24"/>
                <w:szCs w:val="24"/>
              </w:rPr>
              <w:t>P</w:t>
            </w:r>
            <w:r w:rsidRPr="001932D9">
              <w:rPr>
                <w:rFonts w:ascii="Times New Roman" w:hAnsi="Times New Roman" w:cs="Times New Roman"/>
                <w:noProof/>
                <w:sz w:val="24"/>
                <w:szCs w:val="24"/>
              </w:rPr>
              <w:t>ara substitutions, 1,4 disubstitution in benzene ring</w:t>
            </w:r>
            <w:r>
              <w:rPr>
                <w:rFonts w:ascii="Times New Roman" w:hAnsi="Times New Roman" w:cs="Times New Roman"/>
                <w:noProof/>
                <w:sz w:val="24"/>
                <w:szCs w:val="24"/>
              </w:rPr>
              <w:t xml:space="preserve"> (</w:t>
            </w:r>
            <w:r w:rsidRPr="00E12749">
              <w:rPr>
                <w:rFonts w:ascii="Times New Roman" w:hAnsi="Times New Roman" w:cs="Times New Roman"/>
                <w:noProof/>
                <w:sz w:val="24"/>
                <w:szCs w:val="24"/>
              </w:rPr>
              <w:t>C-H out of plane bending</w:t>
            </w:r>
            <w:r>
              <w:rPr>
                <w:rFonts w:ascii="Times New Roman" w:hAnsi="Times New Roman" w:cs="Times New Roman"/>
                <w:noProof/>
                <w:sz w:val="24"/>
                <w:szCs w:val="24"/>
              </w:rPr>
              <w:t>)</w:t>
            </w:r>
            <w:r w:rsidRPr="00E0232F">
              <w:rPr>
                <w:rFonts w:ascii="Times New Roman" w:hAnsi="Times New Roman" w:cs="Times New Roman"/>
                <w:noProof/>
                <w:sz w:val="24"/>
                <w:szCs w:val="24"/>
                <w:vertAlign w:val="superscript"/>
              </w:rPr>
              <w:t>11,12,13</w:t>
            </w:r>
          </w:p>
        </w:tc>
      </w:tr>
    </w:tbl>
    <w:p w14:paraId="2983F4C3" w14:textId="77777777" w:rsidR="00F218A9" w:rsidRPr="00E12749" w:rsidRDefault="00F218A9" w:rsidP="00F218A9">
      <w:pPr>
        <w:spacing w:line="240" w:lineRule="auto"/>
        <w:jc w:val="both"/>
        <w:rPr>
          <w:rFonts w:ascii="Times New Roman" w:hAnsi="Times New Roman" w:cs="Times New Roman"/>
          <w:i/>
          <w:iCs/>
          <w:noProof/>
          <w:sz w:val="24"/>
          <w:szCs w:val="24"/>
        </w:rPr>
      </w:pPr>
      <w:r w:rsidRPr="00E12749">
        <w:rPr>
          <w:rFonts w:ascii="Times New Roman" w:hAnsi="Times New Roman" w:cs="Times New Roman"/>
          <w:i/>
          <w:iCs/>
          <w:noProof/>
          <w:sz w:val="24"/>
          <w:szCs w:val="24"/>
        </w:rPr>
        <w:t>B: Broad peak, S: Small peak, M: Medium peak, Sh: Shoulder type, ST: Strong peak</w:t>
      </w:r>
    </w:p>
    <w:p w14:paraId="1513CC1B" w14:textId="06A48FED" w:rsidR="00D029BB" w:rsidRPr="00E12749" w:rsidRDefault="00E25A95" w:rsidP="00D029BB">
      <w:pPr>
        <w:spacing w:line="240" w:lineRule="auto"/>
        <w:jc w:val="both"/>
        <w:rPr>
          <w:rFonts w:ascii="Times New Roman" w:hAnsi="Times New Roman" w:cs="Times New Roman"/>
          <w:noProof/>
          <w:sz w:val="24"/>
          <w:szCs w:val="24"/>
        </w:rPr>
      </w:pPr>
      <w:r w:rsidRPr="00E12749">
        <w:rPr>
          <w:rFonts w:ascii="Times New Roman" w:hAnsi="Times New Roman" w:cs="Times New Roman"/>
          <w:sz w:val="24"/>
          <w:szCs w:val="24"/>
        </w:rPr>
        <w:lastRenderedPageBreak/>
        <w:t xml:space="preserve">The shift in some of the prominent IR peaks are reported in Table 1. The shift in the peaks positions is an indication of adsorption of </w:t>
      </w:r>
      <w:r>
        <w:rPr>
          <w:rFonts w:ascii="Times New Roman" w:hAnsi="Times New Roman" w:cs="Times New Roman"/>
          <w:sz w:val="24"/>
          <w:szCs w:val="24"/>
        </w:rPr>
        <w:t>Pb</w:t>
      </w:r>
      <w:r w:rsidRPr="00E12749">
        <w:rPr>
          <w:rFonts w:ascii="Times New Roman" w:hAnsi="Times New Roman" w:cs="Times New Roman"/>
          <w:sz w:val="24"/>
          <w:szCs w:val="24"/>
        </w:rPr>
        <w:t xml:space="preserve"> ions on the surface of the samples</w:t>
      </w:r>
      <w:r w:rsidRPr="00E12749">
        <w:rPr>
          <w:rFonts w:ascii="Times New Roman" w:hAnsi="Times New Roman" w:cs="Times New Roman"/>
          <w:sz w:val="24"/>
          <w:szCs w:val="24"/>
          <w:vertAlign w:val="superscript"/>
        </w:rPr>
        <w:t>1</w:t>
      </w:r>
      <w:r>
        <w:rPr>
          <w:rFonts w:ascii="Times New Roman" w:hAnsi="Times New Roman" w:cs="Times New Roman"/>
          <w:sz w:val="24"/>
          <w:szCs w:val="24"/>
          <w:vertAlign w:val="superscript"/>
        </w:rPr>
        <w:t>5</w:t>
      </w:r>
      <w:r w:rsidRPr="00E12749">
        <w:rPr>
          <w:rFonts w:ascii="Times New Roman" w:hAnsi="Times New Roman" w:cs="Times New Roman"/>
          <w:sz w:val="24"/>
          <w:szCs w:val="24"/>
          <w:vertAlign w:val="superscript"/>
        </w:rPr>
        <w:t>-.1</w:t>
      </w:r>
      <w:r>
        <w:rPr>
          <w:rFonts w:ascii="Times New Roman" w:hAnsi="Times New Roman" w:cs="Times New Roman"/>
          <w:sz w:val="24"/>
          <w:szCs w:val="24"/>
          <w:vertAlign w:val="superscript"/>
        </w:rPr>
        <w:t>7</w:t>
      </w:r>
      <w:r w:rsidRPr="00E12749">
        <w:rPr>
          <w:rFonts w:ascii="Times New Roman" w:hAnsi="Times New Roman" w:cs="Times New Roman"/>
          <w:sz w:val="24"/>
          <w:szCs w:val="24"/>
        </w:rPr>
        <w:t xml:space="preserve">. </w:t>
      </w:r>
      <w:r w:rsidR="00F218A9" w:rsidRPr="00E12749">
        <w:rPr>
          <w:rFonts w:ascii="Times New Roman" w:hAnsi="Times New Roman" w:cs="Times New Roman"/>
          <w:sz w:val="24"/>
          <w:szCs w:val="24"/>
        </w:rPr>
        <w:t xml:space="preserve">The IR spectra of the sample before and after adsorption studies are shown in </w:t>
      </w:r>
      <w:r>
        <w:rPr>
          <w:rFonts w:ascii="Times New Roman" w:hAnsi="Times New Roman" w:cs="Times New Roman"/>
          <w:noProof/>
          <w:sz w:val="24"/>
          <w:szCs w:val="24"/>
        </w:rPr>
        <w:t xml:space="preserve">(Figure 1(a) &amp; (b)) </w:t>
      </w:r>
      <w:r w:rsidRPr="00E25A95">
        <w:rPr>
          <w:rFonts w:ascii="Times New Roman" w:hAnsi="Times New Roman" w:cs="Times New Roman"/>
          <w:noProof/>
          <w:sz w:val="24"/>
          <w:szCs w:val="24"/>
        </w:rPr>
        <w:t xml:space="preserve"> </w:t>
      </w:r>
      <w:r w:rsidRPr="00E12749">
        <w:rPr>
          <w:rFonts w:ascii="Times New Roman" w:hAnsi="Times New Roman" w:cs="Times New Roman"/>
          <w:noProof/>
          <w:sz w:val="24"/>
          <w:szCs w:val="24"/>
        </w:rPr>
        <w:t xml:space="preserve">From the IR spectra we observe that the peaks </w:t>
      </w:r>
      <w:r>
        <w:rPr>
          <w:rFonts w:ascii="Times New Roman" w:hAnsi="Times New Roman" w:cs="Times New Roman"/>
          <w:sz w:val="24"/>
          <w:szCs w:val="24"/>
        </w:rPr>
        <w:t xml:space="preserve">in the region between 3332 </w:t>
      </w:r>
      <w:r w:rsidR="00807382">
        <w:rPr>
          <w:rFonts w:ascii="Times New Roman" w:hAnsi="Times New Roman" w:cs="Times New Roman"/>
          <w:sz w:val="24"/>
          <w:szCs w:val="24"/>
        </w:rPr>
        <w:t>cm</w:t>
      </w:r>
      <w:r w:rsidR="00807382" w:rsidRPr="00807382">
        <w:rPr>
          <w:rFonts w:ascii="Times New Roman" w:hAnsi="Times New Roman" w:cs="Times New Roman"/>
          <w:sz w:val="24"/>
          <w:szCs w:val="24"/>
          <w:vertAlign w:val="superscript"/>
        </w:rPr>
        <w:t>-1</w:t>
      </w:r>
      <w:r w:rsidR="00807382">
        <w:rPr>
          <w:rFonts w:ascii="Times New Roman" w:hAnsi="Times New Roman" w:cs="Times New Roman"/>
          <w:sz w:val="24"/>
          <w:szCs w:val="24"/>
          <w:vertAlign w:val="superscript"/>
        </w:rPr>
        <w:t xml:space="preserve"> </w:t>
      </w:r>
      <w:r w:rsidR="00D029BB">
        <w:rPr>
          <w:rFonts w:ascii="Times New Roman" w:hAnsi="Times New Roman" w:cs="Times New Roman"/>
          <w:sz w:val="24"/>
          <w:szCs w:val="24"/>
        </w:rPr>
        <w:t>and 1886 cm</w:t>
      </w:r>
      <w:r w:rsidR="00D029BB" w:rsidRPr="00DD78D2">
        <w:rPr>
          <w:rFonts w:ascii="Times New Roman" w:hAnsi="Times New Roman" w:cs="Times New Roman"/>
          <w:sz w:val="24"/>
          <w:szCs w:val="24"/>
          <w:vertAlign w:val="superscript"/>
        </w:rPr>
        <w:t>-1</w:t>
      </w:r>
      <w:r w:rsidR="00D029BB">
        <w:rPr>
          <w:rFonts w:ascii="Times New Roman" w:hAnsi="Times New Roman" w:cs="Times New Roman"/>
          <w:sz w:val="24"/>
          <w:szCs w:val="24"/>
        </w:rPr>
        <w:t xml:space="preserve">, which are due </w:t>
      </w:r>
      <w:r w:rsidR="00D029BB" w:rsidRPr="00E12749">
        <w:rPr>
          <w:rFonts w:ascii="Times New Roman" w:hAnsi="Times New Roman" w:cs="Times New Roman"/>
          <w:noProof/>
          <w:sz w:val="24"/>
          <w:szCs w:val="24"/>
        </w:rPr>
        <w:t>N-H stretching and C-H aliphatic stretching</w:t>
      </w:r>
      <w:r w:rsidR="00D029BB">
        <w:rPr>
          <w:rFonts w:ascii="Times New Roman" w:hAnsi="Times New Roman" w:cs="Times New Roman"/>
          <w:noProof/>
          <w:sz w:val="24"/>
          <w:szCs w:val="24"/>
        </w:rPr>
        <w:t xml:space="preserve"> or due to 2,4 substitution of ring or due  to comination bands </w:t>
      </w:r>
      <w:r w:rsidR="00D029BB" w:rsidRPr="00E12749">
        <w:rPr>
          <w:rFonts w:ascii="Times New Roman" w:hAnsi="Times New Roman" w:cs="Times New Roman"/>
          <w:noProof/>
          <w:sz w:val="24"/>
          <w:szCs w:val="24"/>
        </w:rPr>
        <w:t>shits to higher</w:t>
      </w:r>
      <w:r w:rsidR="00D029BB">
        <w:rPr>
          <w:rFonts w:ascii="Times New Roman" w:hAnsi="Times New Roman" w:cs="Times New Roman"/>
          <w:noProof/>
          <w:sz w:val="24"/>
          <w:szCs w:val="24"/>
        </w:rPr>
        <w:t xml:space="preserve"> or lower</w:t>
      </w:r>
      <w:r w:rsidR="00D029BB" w:rsidRPr="00E12749">
        <w:rPr>
          <w:rFonts w:ascii="Times New Roman" w:hAnsi="Times New Roman" w:cs="Times New Roman"/>
          <w:noProof/>
          <w:sz w:val="24"/>
          <w:szCs w:val="24"/>
        </w:rPr>
        <w:t xml:space="preserve"> wavenumber</w:t>
      </w:r>
      <w:r w:rsidR="00D029BB">
        <w:rPr>
          <w:rFonts w:ascii="Times New Roman" w:hAnsi="Times New Roman" w:cs="Times New Roman"/>
          <w:noProof/>
          <w:sz w:val="24"/>
          <w:szCs w:val="24"/>
        </w:rPr>
        <w:t>.</w:t>
      </w:r>
      <w:r w:rsidR="00D029BB" w:rsidRPr="00E12749">
        <w:rPr>
          <w:rFonts w:ascii="Times New Roman" w:hAnsi="Times New Roman" w:cs="Times New Roman"/>
          <w:noProof/>
          <w:sz w:val="24"/>
          <w:szCs w:val="24"/>
        </w:rPr>
        <w:t xml:space="preserve"> </w:t>
      </w:r>
      <w:r w:rsidR="00D029BB">
        <w:rPr>
          <w:rFonts w:ascii="Times New Roman" w:hAnsi="Times New Roman" w:cs="Times New Roman"/>
          <w:noProof/>
          <w:sz w:val="24"/>
          <w:szCs w:val="24"/>
        </w:rPr>
        <w:t>This kind of shift is an indicative of adsorsorption of Pb(II) ions on these sites and sugest the formation of cordination type of bond. The peak in the region 1655-1315</w:t>
      </w:r>
      <w:r w:rsidR="00171D33">
        <w:rPr>
          <w:rFonts w:ascii="Times New Roman" w:hAnsi="Times New Roman" w:cs="Times New Roman"/>
          <w:noProof/>
          <w:sz w:val="24"/>
          <w:szCs w:val="24"/>
        </w:rPr>
        <w:t xml:space="preserve"> </w:t>
      </w:r>
      <w:r w:rsidR="00D029BB">
        <w:rPr>
          <w:rFonts w:ascii="Times New Roman" w:hAnsi="Times New Roman" w:cs="Times New Roman"/>
          <w:noProof/>
          <w:sz w:val="24"/>
          <w:szCs w:val="24"/>
        </w:rPr>
        <w:t>cm</w:t>
      </w:r>
      <w:r w:rsidR="00D029BB" w:rsidRPr="00CD5F37">
        <w:rPr>
          <w:rFonts w:ascii="Times New Roman" w:hAnsi="Times New Roman" w:cs="Times New Roman"/>
          <w:noProof/>
          <w:sz w:val="24"/>
          <w:szCs w:val="24"/>
          <w:vertAlign w:val="superscript"/>
        </w:rPr>
        <w:t>-1</w:t>
      </w:r>
      <w:r w:rsidR="00D029BB">
        <w:rPr>
          <w:rFonts w:ascii="Times New Roman" w:hAnsi="Times New Roman" w:cs="Times New Roman"/>
          <w:noProof/>
          <w:sz w:val="24"/>
          <w:szCs w:val="24"/>
        </w:rPr>
        <w:t xml:space="preserve"> remain uneffected which are due to quinoid and benzenoid ring. </w:t>
      </w:r>
      <w:r w:rsidR="00D029BB" w:rsidRPr="00E12749">
        <w:rPr>
          <w:rFonts w:ascii="Times New Roman" w:hAnsi="Times New Roman" w:cs="Times New Roman"/>
          <w:noProof/>
          <w:sz w:val="24"/>
          <w:szCs w:val="24"/>
        </w:rPr>
        <w:t>The three peaks e.i. at 1446 cm</w:t>
      </w:r>
      <w:r w:rsidR="00D029BB" w:rsidRPr="00E12749">
        <w:rPr>
          <w:rFonts w:ascii="Times New Roman" w:hAnsi="Times New Roman" w:cs="Times New Roman"/>
          <w:noProof/>
          <w:sz w:val="24"/>
          <w:szCs w:val="24"/>
          <w:vertAlign w:val="superscript"/>
        </w:rPr>
        <w:t>-1</w:t>
      </w:r>
      <w:r w:rsidR="00D029BB" w:rsidRPr="00E12749">
        <w:rPr>
          <w:rFonts w:ascii="Times New Roman" w:hAnsi="Times New Roman" w:cs="Times New Roman"/>
          <w:noProof/>
          <w:sz w:val="24"/>
          <w:szCs w:val="24"/>
        </w:rPr>
        <w:t>, 13</w:t>
      </w:r>
      <w:r w:rsidR="00D029BB">
        <w:rPr>
          <w:rFonts w:ascii="Times New Roman" w:hAnsi="Times New Roman" w:cs="Times New Roman"/>
          <w:noProof/>
          <w:sz w:val="24"/>
          <w:szCs w:val="24"/>
        </w:rPr>
        <w:t>38</w:t>
      </w:r>
      <w:r w:rsidR="00D029BB" w:rsidRPr="00E12749">
        <w:rPr>
          <w:rFonts w:ascii="Times New Roman" w:hAnsi="Times New Roman" w:cs="Times New Roman"/>
          <w:noProof/>
          <w:sz w:val="24"/>
          <w:szCs w:val="24"/>
        </w:rPr>
        <w:t xml:space="preserve"> cm</w:t>
      </w:r>
      <w:r w:rsidR="00D029BB" w:rsidRPr="00E12749">
        <w:rPr>
          <w:rFonts w:ascii="Times New Roman" w:hAnsi="Times New Roman" w:cs="Times New Roman"/>
          <w:noProof/>
          <w:sz w:val="24"/>
          <w:szCs w:val="24"/>
          <w:vertAlign w:val="superscript"/>
        </w:rPr>
        <w:t>-1</w:t>
      </w:r>
      <w:r w:rsidR="00D029BB" w:rsidRPr="00E12749">
        <w:rPr>
          <w:rFonts w:ascii="Times New Roman" w:hAnsi="Times New Roman" w:cs="Times New Roman"/>
          <w:noProof/>
          <w:sz w:val="24"/>
          <w:szCs w:val="24"/>
        </w:rPr>
        <w:t xml:space="preserve"> and 1177 cm</w:t>
      </w:r>
      <w:r w:rsidR="00D029BB" w:rsidRPr="00E12749">
        <w:rPr>
          <w:rFonts w:ascii="Times New Roman" w:hAnsi="Times New Roman" w:cs="Times New Roman"/>
          <w:noProof/>
          <w:sz w:val="24"/>
          <w:szCs w:val="24"/>
          <w:vertAlign w:val="superscript"/>
        </w:rPr>
        <w:t>-1</w:t>
      </w:r>
      <w:r w:rsidR="00D029BB" w:rsidRPr="00E12749">
        <w:rPr>
          <w:rFonts w:ascii="Times New Roman" w:hAnsi="Times New Roman" w:cs="Times New Roman"/>
          <w:noProof/>
          <w:sz w:val="24"/>
          <w:szCs w:val="24"/>
        </w:rPr>
        <w:t xml:space="preserve">  are highly affected by the asorption of </w:t>
      </w:r>
      <w:r w:rsidR="00D029BB">
        <w:rPr>
          <w:rFonts w:ascii="Times New Roman" w:hAnsi="Times New Roman" w:cs="Times New Roman"/>
          <w:noProof/>
          <w:sz w:val="24"/>
          <w:szCs w:val="24"/>
        </w:rPr>
        <w:t>Pb</w:t>
      </w:r>
      <w:r w:rsidR="00D029BB" w:rsidRPr="00E12749">
        <w:rPr>
          <w:rFonts w:ascii="Times New Roman" w:hAnsi="Times New Roman" w:cs="Times New Roman"/>
          <w:noProof/>
          <w:sz w:val="24"/>
          <w:szCs w:val="24"/>
        </w:rPr>
        <w:t xml:space="preserve"> ions. </w:t>
      </w:r>
      <w:r w:rsidR="00D029BB">
        <w:rPr>
          <w:rFonts w:ascii="Times New Roman" w:hAnsi="Times New Roman" w:cs="Times New Roman"/>
          <w:noProof/>
          <w:sz w:val="24"/>
          <w:szCs w:val="24"/>
        </w:rPr>
        <w:t xml:space="preserve">There is intensity variation as well as slight shifting in position of these peaks, </w:t>
      </w:r>
      <w:r w:rsidR="00D029BB" w:rsidRPr="00E12749">
        <w:rPr>
          <w:rFonts w:ascii="Times New Roman" w:hAnsi="Times New Roman" w:cs="Times New Roman"/>
          <w:noProof/>
          <w:sz w:val="24"/>
          <w:szCs w:val="24"/>
        </w:rPr>
        <w:t xml:space="preserve">This can be attributed to interaction of </w:t>
      </w:r>
      <w:r w:rsidR="00D029BB">
        <w:rPr>
          <w:rFonts w:ascii="Times New Roman" w:hAnsi="Times New Roman" w:cs="Times New Roman"/>
          <w:noProof/>
          <w:sz w:val="24"/>
          <w:szCs w:val="24"/>
        </w:rPr>
        <w:t>Pb</w:t>
      </w:r>
      <w:r w:rsidR="00D029BB" w:rsidRPr="00E12749">
        <w:rPr>
          <w:rFonts w:ascii="Times New Roman" w:hAnsi="Times New Roman" w:cs="Times New Roman"/>
          <w:noProof/>
          <w:sz w:val="24"/>
          <w:szCs w:val="24"/>
        </w:rPr>
        <w:t xml:space="preserve"> ions ions with the polymer bakbone via formation of hydrogen bonding and coordinate bonding. Similar behaviour of shifting of IR peaks to higher wavenumber has been reprted by many researchers.</w:t>
      </w:r>
      <w:r w:rsidR="00D029BB" w:rsidRPr="00E12749">
        <w:rPr>
          <w:rFonts w:ascii="Times New Roman" w:hAnsi="Times New Roman" w:cs="Times New Roman"/>
          <w:noProof/>
          <w:sz w:val="24"/>
          <w:szCs w:val="24"/>
          <w:vertAlign w:val="superscript"/>
        </w:rPr>
        <w:t>1</w:t>
      </w:r>
      <w:r w:rsidR="00D029BB">
        <w:rPr>
          <w:rFonts w:ascii="Times New Roman" w:hAnsi="Times New Roman" w:cs="Times New Roman"/>
          <w:noProof/>
          <w:sz w:val="24"/>
          <w:szCs w:val="24"/>
          <w:vertAlign w:val="superscript"/>
        </w:rPr>
        <w:t>7</w:t>
      </w:r>
      <w:r w:rsidR="00D029BB" w:rsidRPr="00E12749">
        <w:rPr>
          <w:rFonts w:ascii="Times New Roman" w:hAnsi="Times New Roman" w:cs="Times New Roman"/>
          <w:noProof/>
          <w:sz w:val="24"/>
          <w:szCs w:val="24"/>
          <w:vertAlign w:val="superscript"/>
        </w:rPr>
        <w:t>-</w:t>
      </w:r>
      <w:r w:rsidR="00D029BB">
        <w:rPr>
          <w:rFonts w:ascii="Times New Roman" w:hAnsi="Times New Roman" w:cs="Times New Roman"/>
          <w:noProof/>
          <w:sz w:val="24"/>
          <w:szCs w:val="24"/>
          <w:vertAlign w:val="superscript"/>
        </w:rPr>
        <w:t>23</w:t>
      </w:r>
      <w:r w:rsidR="00D029BB" w:rsidRPr="00E12749">
        <w:rPr>
          <w:rFonts w:ascii="Times New Roman" w:hAnsi="Times New Roman" w:cs="Times New Roman"/>
          <w:noProof/>
          <w:sz w:val="24"/>
          <w:szCs w:val="24"/>
          <w:vertAlign w:val="superscript"/>
        </w:rPr>
        <w:t>.</w:t>
      </w:r>
      <w:r w:rsidR="00D029BB" w:rsidRPr="00E12749">
        <w:rPr>
          <w:rFonts w:ascii="Times New Roman" w:hAnsi="Times New Roman" w:cs="Times New Roman"/>
          <w:noProof/>
          <w:sz w:val="24"/>
          <w:szCs w:val="24"/>
        </w:rPr>
        <w:t xml:space="preserve"> The presence of </w:t>
      </w:r>
      <w:r w:rsidR="00D029BB">
        <w:rPr>
          <w:rFonts w:ascii="Times New Roman" w:hAnsi="Times New Roman" w:cs="Times New Roman"/>
          <w:noProof/>
          <w:sz w:val="24"/>
          <w:szCs w:val="24"/>
        </w:rPr>
        <w:t>peak at 820 cm</w:t>
      </w:r>
      <w:r w:rsidR="00D029BB" w:rsidRPr="007E5AC5">
        <w:rPr>
          <w:rFonts w:ascii="Times New Roman" w:hAnsi="Times New Roman" w:cs="Times New Roman"/>
          <w:noProof/>
          <w:sz w:val="24"/>
          <w:szCs w:val="24"/>
          <w:vertAlign w:val="superscript"/>
        </w:rPr>
        <w:t>-1</w:t>
      </w:r>
      <w:r w:rsidR="00D029BB">
        <w:rPr>
          <w:rFonts w:ascii="Times New Roman" w:hAnsi="Times New Roman" w:cs="Times New Roman"/>
          <w:noProof/>
          <w:sz w:val="24"/>
          <w:szCs w:val="24"/>
        </w:rPr>
        <w:t xml:space="preserve">is attributed to </w:t>
      </w:r>
      <w:r w:rsidR="00D029BB" w:rsidRPr="00E12749">
        <w:rPr>
          <w:rFonts w:ascii="Times New Roman" w:hAnsi="Times New Roman" w:cs="Times New Roman"/>
          <w:noProof/>
          <w:sz w:val="24"/>
          <w:szCs w:val="24"/>
        </w:rPr>
        <w:t xml:space="preserve">C-H aliphatic stretching </w:t>
      </w:r>
      <w:r w:rsidR="00D029BB">
        <w:rPr>
          <w:rFonts w:ascii="Times New Roman" w:hAnsi="Times New Roman" w:cs="Times New Roman"/>
          <w:noProof/>
          <w:sz w:val="24"/>
          <w:szCs w:val="24"/>
        </w:rPr>
        <w:t xml:space="preserve">which </w:t>
      </w:r>
      <w:r w:rsidR="00D029BB" w:rsidRPr="00E12749">
        <w:rPr>
          <w:rFonts w:ascii="Times New Roman" w:hAnsi="Times New Roman" w:cs="Times New Roman"/>
          <w:noProof/>
          <w:sz w:val="24"/>
          <w:szCs w:val="24"/>
        </w:rPr>
        <w:t>is an idicator of participation of formaldehyde in polymerization and formation of cross chain network.</w:t>
      </w:r>
      <w:r w:rsidR="00D029BB">
        <w:rPr>
          <w:rFonts w:ascii="Times New Roman" w:hAnsi="Times New Roman" w:cs="Times New Roman"/>
          <w:noProof/>
          <w:sz w:val="24"/>
          <w:szCs w:val="24"/>
        </w:rPr>
        <w:t xml:space="preserve"> This peak shifts to low wave number on adsorption.</w:t>
      </w:r>
    </w:p>
    <w:p w14:paraId="63C6C302" w14:textId="13A3E4AB" w:rsidR="003B1A3A" w:rsidRPr="00E12749" w:rsidRDefault="00113FA5" w:rsidP="003B1A3A">
      <w:pPr>
        <w:spacing w:line="240" w:lineRule="auto"/>
        <w:jc w:val="both"/>
        <w:rPr>
          <w:rFonts w:ascii="Times New Roman" w:hAnsi="Times New Roman" w:cs="Times New Roman"/>
          <w:sz w:val="24"/>
          <w:szCs w:val="24"/>
        </w:rPr>
      </w:pPr>
      <w:r w:rsidRPr="00113FA5">
        <w:rPr>
          <w:rFonts w:ascii="Times New Roman" w:hAnsi="Times New Roman" w:cs="Times New Roman"/>
          <w:noProof/>
          <w:sz w:val="24"/>
          <w:szCs w:val="24"/>
        </w:rPr>
        <w:drawing>
          <wp:inline distT="0" distB="0" distL="0" distR="0" wp14:anchorId="6762123F" wp14:editId="53BE5815">
            <wp:extent cx="6400800" cy="1935480"/>
            <wp:effectExtent l="0" t="0" r="0" b="7620"/>
            <wp:docPr id="1052835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1935480"/>
                    </a:xfrm>
                    <a:prstGeom prst="rect">
                      <a:avLst/>
                    </a:prstGeom>
                    <a:noFill/>
                    <a:ln>
                      <a:noFill/>
                    </a:ln>
                  </pic:spPr>
                </pic:pic>
              </a:graphicData>
            </a:graphic>
          </wp:inline>
        </w:drawing>
      </w:r>
      <w:r w:rsidR="003B1A3A" w:rsidRPr="00E12749">
        <w:rPr>
          <w:rFonts w:ascii="Times New Roman" w:hAnsi="Times New Roman" w:cs="Times New Roman"/>
          <w:sz w:val="24"/>
          <w:szCs w:val="24"/>
        </w:rPr>
        <w:t xml:space="preserve"> </w:t>
      </w:r>
    </w:p>
    <w:p w14:paraId="5B33FD31" w14:textId="64944A3A" w:rsidR="003B1A3A" w:rsidRPr="00E12749" w:rsidRDefault="003B1A3A" w:rsidP="00113FA5">
      <w:pPr>
        <w:spacing w:line="240" w:lineRule="auto"/>
        <w:ind w:left="720" w:firstLine="720"/>
        <w:jc w:val="both"/>
        <w:rPr>
          <w:rFonts w:ascii="Times New Roman" w:hAnsi="Times New Roman" w:cs="Times New Roman"/>
          <w:sz w:val="24"/>
          <w:szCs w:val="24"/>
        </w:rPr>
      </w:pPr>
      <w:r w:rsidRPr="00E12749">
        <w:rPr>
          <w:rFonts w:ascii="Times New Roman" w:hAnsi="Times New Roman" w:cs="Times New Roman"/>
          <w:sz w:val="24"/>
          <w:szCs w:val="24"/>
        </w:rPr>
        <w:t xml:space="preserve">Figure 1(b): IR spectra of sample after adsorption of </w:t>
      </w:r>
      <w:proofErr w:type="gramStart"/>
      <w:r w:rsidR="00113FA5">
        <w:rPr>
          <w:rFonts w:ascii="Times New Roman" w:hAnsi="Times New Roman" w:cs="Times New Roman"/>
          <w:sz w:val="24"/>
          <w:szCs w:val="24"/>
        </w:rPr>
        <w:t>Pb</w:t>
      </w:r>
      <w:r w:rsidRPr="00E12749">
        <w:rPr>
          <w:rFonts w:ascii="Times New Roman" w:hAnsi="Times New Roman" w:cs="Times New Roman"/>
          <w:sz w:val="24"/>
          <w:szCs w:val="24"/>
        </w:rPr>
        <w:t>(</w:t>
      </w:r>
      <w:proofErr w:type="gramEnd"/>
      <w:r w:rsidRPr="00E12749">
        <w:rPr>
          <w:rFonts w:ascii="Times New Roman" w:hAnsi="Times New Roman" w:cs="Times New Roman"/>
          <w:sz w:val="24"/>
          <w:szCs w:val="24"/>
        </w:rPr>
        <w:t>II) ions</w:t>
      </w:r>
    </w:p>
    <w:p w14:paraId="748515FE" w14:textId="4D6948CB" w:rsidR="003B1A3A" w:rsidRPr="00BC638D" w:rsidRDefault="003B1A3A" w:rsidP="003B1A3A">
      <w:pPr>
        <w:spacing w:line="240" w:lineRule="auto"/>
        <w:jc w:val="both"/>
        <w:rPr>
          <w:rFonts w:ascii="Times New Roman" w:hAnsi="Times New Roman" w:cs="Times New Roman"/>
          <w:b/>
          <w:bCs/>
          <w:sz w:val="24"/>
          <w:szCs w:val="24"/>
        </w:rPr>
      </w:pPr>
      <w:r w:rsidRPr="00BC638D">
        <w:rPr>
          <w:rFonts w:ascii="Times New Roman" w:hAnsi="Times New Roman" w:cs="Times New Roman"/>
          <w:b/>
          <w:bCs/>
          <w:sz w:val="24"/>
          <w:szCs w:val="24"/>
        </w:rPr>
        <w:t xml:space="preserve">SEM </w:t>
      </w:r>
      <w:r w:rsidR="00212B91">
        <w:rPr>
          <w:rFonts w:ascii="Times New Roman" w:hAnsi="Times New Roman" w:cs="Times New Roman"/>
          <w:b/>
          <w:bCs/>
          <w:sz w:val="24"/>
          <w:szCs w:val="24"/>
        </w:rPr>
        <w:t xml:space="preserve">studies </w:t>
      </w:r>
    </w:p>
    <w:p w14:paraId="7AF46B2C" w14:textId="72B51A69" w:rsidR="00DD7542" w:rsidRDefault="003B1A3A" w:rsidP="00DD7542">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SEM images </w:t>
      </w:r>
      <w:r w:rsidR="00644418">
        <w:rPr>
          <w:rFonts w:ascii="Times New Roman" w:hAnsi="Times New Roman" w:cs="Times New Roman"/>
          <w:sz w:val="24"/>
          <w:szCs w:val="24"/>
        </w:rPr>
        <w:t xml:space="preserve">of the sample before and after adsorption are given in figure 2(a &amp;b). The average particle size calculated from this study is of the order of 82 nm. </w:t>
      </w:r>
      <w:r w:rsidR="00DD7542">
        <w:rPr>
          <w:rFonts w:ascii="Times New Roman" w:hAnsi="Times New Roman" w:cs="Times New Roman"/>
          <w:sz w:val="24"/>
          <w:szCs w:val="24"/>
        </w:rPr>
        <w:t>The morphology of the particles as viewed from the figures is nearly spherical.</w:t>
      </w:r>
      <w:r w:rsidR="00CC25B8">
        <w:rPr>
          <w:rFonts w:ascii="Times New Roman" w:hAnsi="Times New Roman" w:cs="Times New Roman"/>
          <w:sz w:val="24"/>
          <w:szCs w:val="24"/>
        </w:rPr>
        <w:t xml:space="preserve"> </w:t>
      </w:r>
      <w:r w:rsidR="00DD7542" w:rsidRPr="00DD7542">
        <w:rPr>
          <w:rFonts w:ascii="Times New Roman" w:hAnsi="Times New Roman" w:cs="Times New Roman"/>
          <w:sz w:val="24"/>
          <w:szCs w:val="24"/>
        </w:rPr>
        <w:t>It is clear that the adsorbent has a considerable number of heterogeneous pores where there is a good possibility of heavy metal</w:t>
      </w:r>
      <w:r w:rsidR="00A54F38">
        <w:rPr>
          <w:rFonts w:ascii="Times New Roman" w:hAnsi="Times New Roman" w:cs="Times New Roman"/>
          <w:sz w:val="24"/>
          <w:szCs w:val="24"/>
        </w:rPr>
        <w:t xml:space="preserve"> ions to be</w:t>
      </w:r>
      <w:r w:rsidR="00DD7542" w:rsidRPr="00DD7542">
        <w:rPr>
          <w:rFonts w:ascii="Times New Roman" w:hAnsi="Times New Roman" w:cs="Times New Roman"/>
          <w:sz w:val="24"/>
          <w:szCs w:val="24"/>
        </w:rPr>
        <w:t xml:space="preserve"> adsorbed. </w:t>
      </w:r>
      <w:r w:rsidR="00DD7542">
        <w:rPr>
          <w:rFonts w:ascii="Times New Roman" w:hAnsi="Times New Roman" w:cs="Times New Roman"/>
          <w:sz w:val="24"/>
          <w:szCs w:val="24"/>
        </w:rPr>
        <w:t xml:space="preserve">From </w:t>
      </w:r>
      <w:r w:rsidR="00DD7542" w:rsidRPr="00DD7542">
        <w:rPr>
          <w:rFonts w:ascii="Times New Roman" w:hAnsi="Times New Roman" w:cs="Times New Roman"/>
          <w:sz w:val="24"/>
          <w:szCs w:val="24"/>
        </w:rPr>
        <w:t xml:space="preserve">the SEM micrographs of </w:t>
      </w:r>
      <w:r w:rsidR="00DD7542">
        <w:rPr>
          <w:rFonts w:ascii="Times New Roman" w:hAnsi="Times New Roman" w:cs="Times New Roman"/>
          <w:sz w:val="24"/>
          <w:szCs w:val="24"/>
        </w:rPr>
        <w:t xml:space="preserve">sample </w:t>
      </w:r>
      <w:r w:rsidR="00DD7542" w:rsidRPr="00DD7542">
        <w:rPr>
          <w:rFonts w:ascii="Times New Roman" w:hAnsi="Times New Roman" w:cs="Times New Roman"/>
          <w:sz w:val="24"/>
          <w:szCs w:val="24"/>
        </w:rPr>
        <w:t xml:space="preserve">after adsorption of lead </w:t>
      </w:r>
      <w:r w:rsidR="00DD7542">
        <w:rPr>
          <w:rFonts w:ascii="Times New Roman" w:hAnsi="Times New Roman" w:cs="Times New Roman"/>
          <w:sz w:val="24"/>
          <w:szCs w:val="24"/>
        </w:rPr>
        <w:t>it</w:t>
      </w:r>
      <w:r w:rsidR="00DD7542" w:rsidRPr="00DD7542">
        <w:rPr>
          <w:rFonts w:ascii="Times New Roman" w:hAnsi="Times New Roman" w:cs="Times New Roman"/>
          <w:sz w:val="24"/>
          <w:szCs w:val="24"/>
        </w:rPr>
        <w:t xml:space="preserve"> is evident </w:t>
      </w:r>
      <w:r w:rsidR="00DD7542">
        <w:rPr>
          <w:rFonts w:ascii="Times New Roman" w:hAnsi="Times New Roman" w:cs="Times New Roman"/>
          <w:sz w:val="24"/>
          <w:szCs w:val="24"/>
        </w:rPr>
        <w:t xml:space="preserve">that </w:t>
      </w:r>
      <w:r w:rsidR="00DD7542" w:rsidRPr="00DD7542">
        <w:rPr>
          <w:rFonts w:ascii="Times New Roman" w:hAnsi="Times New Roman" w:cs="Times New Roman"/>
          <w:sz w:val="24"/>
          <w:szCs w:val="24"/>
        </w:rPr>
        <w:t xml:space="preserve">the surface texture of </w:t>
      </w:r>
      <w:r w:rsidR="00DD7542">
        <w:rPr>
          <w:rFonts w:ascii="Times New Roman" w:hAnsi="Times New Roman" w:cs="Times New Roman"/>
          <w:sz w:val="24"/>
          <w:szCs w:val="24"/>
        </w:rPr>
        <w:t>sample is</w:t>
      </w:r>
      <w:r w:rsidR="00DD7542" w:rsidRPr="00DD7542">
        <w:rPr>
          <w:rFonts w:ascii="Times New Roman" w:hAnsi="Times New Roman" w:cs="Times New Roman"/>
          <w:sz w:val="24"/>
          <w:szCs w:val="24"/>
        </w:rPr>
        <w:t xml:space="preserve"> </w:t>
      </w:r>
      <w:r w:rsidR="00DD7542">
        <w:rPr>
          <w:rFonts w:ascii="Times New Roman" w:hAnsi="Times New Roman" w:cs="Times New Roman"/>
          <w:sz w:val="24"/>
          <w:szCs w:val="24"/>
        </w:rPr>
        <w:t xml:space="preserve">partially </w:t>
      </w:r>
      <w:r w:rsidR="00DD7542" w:rsidRPr="00DD7542">
        <w:rPr>
          <w:rFonts w:ascii="Times New Roman" w:hAnsi="Times New Roman" w:cs="Times New Roman"/>
          <w:sz w:val="24"/>
          <w:szCs w:val="24"/>
        </w:rPr>
        <w:t xml:space="preserve">changed after the adsorption of </w:t>
      </w:r>
      <w:r w:rsidR="00DD7542">
        <w:rPr>
          <w:rFonts w:ascii="Times New Roman" w:hAnsi="Times New Roman" w:cs="Times New Roman"/>
          <w:sz w:val="24"/>
          <w:szCs w:val="24"/>
        </w:rPr>
        <w:t>lead ions</w:t>
      </w:r>
      <w:r w:rsidR="00DD7542" w:rsidRPr="00DD7542">
        <w:rPr>
          <w:rFonts w:ascii="Times New Roman" w:hAnsi="Times New Roman" w:cs="Times New Roman"/>
          <w:sz w:val="24"/>
          <w:szCs w:val="24"/>
        </w:rPr>
        <w:t xml:space="preserve">. The surface of the metal-loaded adsorbent clearly shows that the surface of the adsorbent dosage was covered with metal ions. The pores </w:t>
      </w:r>
      <w:r w:rsidR="00DD7542">
        <w:rPr>
          <w:rFonts w:ascii="Times New Roman" w:hAnsi="Times New Roman" w:cs="Times New Roman"/>
          <w:sz w:val="24"/>
          <w:szCs w:val="24"/>
        </w:rPr>
        <w:t xml:space="preserve">are getting </w:t>
      </w:r>
      <w:r w:rsidR="00DD7542" w:rsidRPr="00DD7542">
        <w:rPr>
          <w:rFonts w:ascii="Times New Roman" w:hAnsi="Times New Roman" w:cs="Times New Roman"/>
          <w:sz w:val="24"/>
          <w:szCs w:val="24"/>
        </w:rPr>
        <w:t>filled with the metal ions after the adsorption of lead</w:t>
      </w:r>
      <w:r w:rsidR="00DD7542">
        <w:rPr>
          <w:rFonts w:ascii="Times New Roman" w:hAnsi="Times New Roman" w:cs="Times New Roman"/>
          <w:sz w:val="24"/>
          <w:szCs w:val="24"/>
        </w:rPr>
        <w:t>.</w:t>
      </w:r>
      <w:r w:rsidR="00DD7542" w:rsidRPr="00DD7542">
        <w:rPr>
          <w:rFonts w:ascii="Times New Roman" w:hAnsi="Times New Roman" w:cs="Times New Roman"/>
          <w:sz w:val="24"/>
          <w:szCs w:val="24"/>
        </w:rPr>
        <w:t xml:space="preserve"> This observation indicates that the</w:t>
      </w:r>
      <w:r w:rsidR="007F2F67">
        <w:rPr>
          <w:rFonts w:ascii="Times New Roman" w:hAnsi="Times New Roman" w:cs="Times New Roman"/>
          <w:sz w:val="24"/>
          <w:szCs w:val="24"/>
        </w:rPr>
        <w:t xml:space="preserve"> lead ions</w:t>
      </w:r>
      <w:r w:rsidR="00DD7542" w:rsidRPr="00DD7542">
        <w:rPr>
          <w:rFonts w:ascii="Times New Roman" w:hAnsi="Times New Roman" w:cs="Times New Roman"/>
          <w:sz w:val="24"/>
          <w:szCs w:val="24"/>
        </w:rPr>
        <w:t xml:space="preserve"> is adsorbed to the functional groups present inside the pores</w:t>
      </w:r>
      <w:r w:rsidR="00DD7542">
        <w:rPr>
          <w:rFonts w:ascii="Times New Roman" w:hAnsi="Times New Roman" w:cs="Times New Roman"/>
          <w:sz w:val="24"/>
          <w:szCs w:val="24"/>
        </w:rPr>
        <w:t xml:space="preserve"> of the </w:t>
      </w:r>
      <w:r w:rsidR="007F2F67">
        <w:rPr>
          <w:rFonts w:ascii="Times New Roman" w:hAnsi="Times New Roman" w:cs="Times New Roman"/>
          <w:sz w:val="24"/>
          <w:szCs w:val="24"/>
        </w:rPr>
        <w:t>adsorbent.</w:t>
      </w:r>
      <w:r w:rsidR="0081688F">
        <w:rPr>
          <w:rFonts w:ascii="Times New Roman" w:hAnsi="Times New Roman" w:cs="Times New Roman"/>
          <w:sz w:val="24"/>
          <w:szCs w:val="24"/>
        </w:rPr>
        <w:t xml:space="preserve"> Similar kind of behavior is reported in some studies of adsorption o</w:t>
      </w:r>
      <w:r w:rsidR="00A54F38">
        <w:rPr>
          <w:rFonts w:ascii="Times New Roman" w:hAnsi="Times New Roman" w:cs="Times New Roman"/>
          <w:sz w:val="24"/>
          <w:szCs w:val="24"/>
        </w:rPr>
        <w:t>f</w:t>
      </w:r>
      <w:r w:rsidR="0081688F">
        <w:rPr>
          <w:rFonts w:ascii="Times New Roman" w:hAnsi="Times New Roman" w:cs="Times New Roman"/>
          <w:sz w:val="24"/>
          <w:szCs w:val="24"/>
        </w:rPr>
        <w:t xml:space="preserve"> Pb and Cd on activated carbon.</w:t>
      </w:r>
      <w:r w:rsidR="0081688F" w:rsidRPr="0081688F">
        <w:rPr>
          <w:rFonts w:ascii="Times New Roman" w:hAnsi="Times New Roman" w:cs="Times New Roman"/>
          <w:sz w:val="24"/>
          <w:szCs w:val="24"/>
          <w:vertAlign w:val="superscript"/>
        </w:rPr>
        <w:t>25</w:t>
      </w:r>
      <w:r w:rsidR="0081688F">
        <w:rPr>
          <w:rFonts w:ascii="Times New Roman" w:hAnsi="Times New Roman" w:cs="Times New Roman"/>
          <w:sz w:val="24"/>
          <w:szCs w:val="24"/>
        </w:rPr>
        <w:t xml:space="preserve"> </w:t>
      </w:r>
    </w:p>
    <w:p w14:paraId="6D7D45AB" w14:textId="2A286799" w:rsidR="001C6E27" w:rsidRDefault="001C6E27" w:rsidP="00807382">
      <w:pPr>
        <w:spacing w:line="240" w:lineRule="auto"/>
        <w:ind w:firstLine="720"/>
        <w:jc w:val="both"/>
        <w:rPr>
          <w:rFonts w:ascii="Times New Roman" w:hAnsi="Times New Roman" w:cs="Times New Roman"/>
          <w:sz w:val="24"/>
          <w:szCs w:val="24"/>
        </w:rPr>
      </w:pPr>
      <w:r w:rsidRPr="001C6E27">
        <w:rPr>
          <w:rFonts w:ascii="Times New Roman" w:hAnsi="Times New Roman" w:cs="Times New Roman"/>
          <w:noProof/>
          <w:sz w:val="24"/>
          <w:szCs w:val="24"/>
        </w:rPr>
        <w:drawing>
          <wp:inline distT="0" distB="0" distL="0" distR="0" wp14:anchorId="1F8BD858" wp14:editId="5F017A23">
            <wp:extent cx="2849880" cy="1562100"/>
            <wp:effectExtent l="0" t="0" r="7620" b="0"/>
            <wp:docPr id="1839998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880" cy="1562100"/>
                    </a:xfrm>
                    <a:prstGeom prst="rect">
                      <a:avLst/>
                    </a:prstGeom>
                    <a:noFill/>
                    <a:ln>
                      <a:noFill/>
                    </a:ln>
                  </pic:spPr>
                </pic:pic>
              </a:graphicData>
            </a:graphic>
          </wp:inline>
        </w:drawing>
      </w:r>
      <w:r w:rsidR="009D0F3D">
        <w:rPr>
          <w:rFonts w:ascii="Times New Roman" w:hAnsi="Times New Roman" w:cs="Times New Roman"/>
          <w:sz w:val="24"/>
          <w:szCs w:val="24"/>
        </w:rPr>
        <w:t xml:space="preserve">  </w:t>
      </w:r>
      <w:r w:rsidRPr="00DC2616">
        <w:rPr>
          <w:rFonts w:ascii="Times New Roman" w:hAnsi="Times New Roman" w:cs="Times New Roman"/>
          <w:noProof/>
          <w:sz w:val="24"/>
          <w:szCs w:val="24"/>
        </w:rPr>
        <w:drawing>
          <wp:inline distT="0" distB="0" distL="0" distR="0" wp14:anchorId="3C0FE5FF" wp14:editId="48C1D308">
            <wp:extent cx="2971800" cy="1584960"/>
            <wp:effectExtent l="0" t="0" r="0" b="0"/>
            <wp:docPr id="1323769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584960"/>
                    </a:xfrm>
                    <a:prstGeom prst="rect">
                      <a:avLst/>
                    </a:prstGeom>
                    <a:noFill/>
                    <a:ln>
                      <a:noFill/>
                    </a:ln>
                  </pic:spPr>
                </pic:pic>
              </a:graphicData>
            </a:graphic>
          </wp:inline>
        </w:drawing>
      </w:r>
    </w:p>
    <w:p w14:paraId="7247743B" w14:textId="530534C5" w:rsidR="003B1A3A" w:rsidRPr="00E12749" w:rsidRDefault="003B1A3A" w:rsidP="003B1A3A">
      <w:pPr>
        <w:pStyle w:val="ListParagraph"/>
        <w:numPr>
          <w:ilvl w:val="0"/>
          <w:numId w:val="1"/>
        </w:num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   </w:t>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t>(b)</w:t>
      </w:r>
    </w:p>
    <w:p w14:paraId="3A42E1DC" w14:textId="35A3ACB9" w:rsidR="003B1A3A" w:rsidRPr="00E12749" w:rsidRDefault="003B1A3A" w:rsidP="00807382">
      <w:pPr>
        <w:spacing w:line="240" w:lineRule="auto"/>
        <w:ind w:left="720" w:firstLine="720"/>
        <w:jc w:val="both"/>
        <w:rPr>
          <w:rFonts w:ascii="Times New Roman" w:hAnsi="Times New Roman" w:cs="Times New Roman"/>
          <w:sz w:val="24"/>
          <w:szCs w:val="24"/>
        </w:rPr>
      </w:pPr>
      <w:r w:rsidRPr="00E12749">
        <w:rPr>
          <w:rFonts w:ascii="Times New Roman" w:hAnsi="Times New Roman" w:cs="Times New Roman"/>
          <w:sz w:val="24"/>
          <w:szCs w:val="24"/>
        </w:rPr>
        <w:t xml:space="preserve">Figure 2(a &amp; b): SEM Image of sample before and after </w:t>
      </w:r>
      <w:proofErr w:type="gramStart"/>
      <w:r w:rsidR="00953F2C">
        <w:rPr>
          <w:rFonts w:ascii="Times New Roman" w:hAnsi="Times New Roman" w:cs="Times New Roman"/>
          <w:sz w:val="24"/>
          <w:szCs w:val="24"/>
        </w:rPr>
        <w:t>Pb</w:t>
      </w:r>
      <w:r w:rsidRPr="00E12749">
        <w:rPr>
          <w:rFonts w:ascii="Times New Roman" w:hAnsi="Times New Roman" w:cs="Times New Roman"/>
          <w:sz w:val="24"/>
          <w:szCs w:val="24"/>
        </w:rPr>
        <w:t>(</w:t>
      </w:r>
      <w:proofErr w:type="gramEnd"/>
      <w:r w:rsidRPr="00E12749">
        <w:rPr>
          <w:rFonts w:ascii="Times New Roman" w:hAnsi="Times New Roman" w:cs="Times New Roman"/>
          <w:sz w:val="24"/>
          <w:szCs w:val="24"/>
        </w:rPr>
        <w:t xml:space="preserve">II) adsorption </w:t>
      </w:r>
    </w:p>
    <w:p w14:paraId="592721EC" w14:textId="72321DFC" w:rsidR="003B1A3A" w:rsidRPr="00E12749" w:rsidRDefault="001C6E27" w:rsidP="00807382">
      <w:pPr>
        <w:spacing w:line="240" w:lineRule="auto"/>
        <w:ind w:firstLine="720"/>
        <w:jc w:val="both"/>
        <w:rPr>
          <w:rFonts w:ascii="Times New Roman" w:hAnsi="Times New Roman" w:cs="Times New Roman"/>
          <w:sz w:val="24"/>
          <w:szCs w:val="24"/>
        </w:rPr>
      </w:pPr>
      <w:r w:rsidRPr="001C6E27">
        <w:rPr>
          <w:rFonts w:ascii="Times New Roman" w:hAnsi="Times New Roman" w:cs="Times New Roman"/>
          <w:noProof/>
          <w:sz w:val="24"/>
          <w:szCs w:val="24"/>
        </w:rPr>
        <w:lastRenderedPageBreak/>
        <w:drawing>
          <wp:inline distT="0" distB="0" distL="0" distR="0" wp14:anchorId="63AEB6CE" wp14:editId="5BFA38E3">
            <wp:extent cx="2842260" cy="1813560"/>
            <wp:effectExtent l="0" t="0" r="0" b="0"/>
            <wp:docPr id="15957695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260" cy="1813560"/>
                    </a:xfrm>
                    <a:prstGeom prst="rect">
                      <a:avLst/>
                    </a:prstGeom>
                    <a:noFill/>
                    <a:ln>
                      <a:noFill/>
                    </a:ln>
                  </pic:spPr>
                </pic:pic>
              </a:graphicData>
            </a:graphic>
          </wp:inline>
        </w:drawing>
      </w:r>
      <w:r w:rsidR="004C4599">
        <w:rPr>
          <w:rFonts w:ascii="Times New Roman" w:hAnsi="Times New Roman" w:cs="Times New Roman"/>
          <w:sz w:val="24"/>
          <w:szCs w:val="24"/>
        </w:rPr>
        <w:t xml:space="preserve">   </w:t>
      </w:r>
      <w:r w:rsidRPr="001C6E27">
        <w:rPr>
          <w:rFonts w:ascii="Times New Roman" w:hAnsi="Times New Roman" w:cs="Times New Roman"/>
          <w:noProof/>
          <w:sz w:val="24"/>
          <w:szCs w:val="24"/>
        </w:rPr>
        <w:drawing>
          <wp:inline distT="0" distB="0" distL="0" distR="0" wp14:anchorId="34259460" wp14:editId="2DBC7254">
            <wp:extent cx="2872740" cy="1783080"/>
            <wp:effectExtent l="0" t="0" r="3810" b="7620"/>
            <wp:docPr id="1049555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740" cy="1783080"/>
                    </a:xfrm>
                    <a:prstGeom prst="rect">
                      <a:avLst/>
                    </a:prstGeom>
                    <a:noFill/>
                    <a:ln>
                      <a:noFill/>
                    </a:ln>
                  </pic:spPr>
                </pic:pic>
              </a:graphicData>
            </a:graphic>
          </wp:inline>
        </w:drawing>
      </w:r>
      <w:r w:rsidR="00DC2616">
        <w:rPr>
          <w:rFonts w:ascii="Times New Roman" w:hAnsi="Times New Roman" w:cs="Times New Roman"/>
          <w:sz w:val="24"/>
          <w:szCs w:val="24"/>
        </w:rPr>
        <w:tab/>
      </w:r>
      <w:r w:rsidR="00DC2616">
        <w:rPr>
          <w:rFonts w:ascii="Times New Roman" w:hAnsi="Times New Roman" w:cs="Times New Roman"/>
          <w:sz w:val="24"/>
          <w:szCs w:val="24"/>
        </w:rPr>
        <w:tab/>
      </w:r>
      <w:r w:rsidR="00DC2616">
        <w:rPr>
          <w:rFonts w:ascii="Times New Roman" w:hAnsi="Times New Roman" w:cs="Times New Roman"/>
          <w:sz w:val="24"/>
          <w:szCs w:val="24"/>
        </w:rPr>
        <w:tab/>
      </w:r>
      <w:r>
        <w:rPr>
          <w:rFonts w:ascii="Times New Roman" w:hAnsi="Times New Roman" w:cs="Times New Roman"/>
          <w:sz w:val="24"/>
          <w:szCs w:val="24"/>
        </w:rPr>
        <w:tab/>
      </w:r>
      <w:r w:rsidRPr="00E12749">
        <w:rPr>
          <w:rFonts w:ascii="Times New Roman" w:hAnsi="Times New Roman" w:cs="Times New Roman"/>
          <w:sz w:val="24"/>
          <w:szCs w:val="24"/>
        </w:rPr>
        <w:t xml:space="preserve">Figure 3 (a): SEM-EDX analysis of sample before adsorption of </w:t>
      </w:r>
      <w:proofErr w:type="gramStart"/>
      <w:r>
        <w:rPr>
          <w:rFonts w:ascii="Times New Roman" w:hAnsi="Times New Roman" w:cs="Times New Roman"/>
          <w:sz w:val="24"/>
          <w:szCs w:val="24"/>
        </w:rPr>
        <w:t>Pb(</w:t>
      </w:r>
      <w:proofErr w:type="gramEnd"/>
      <w:r>
        <w:rPr>
          <w:rFonts w:ascii="Times New Roman" w:hAnsi="Times New Roman" w:cs="Times New Roman"/>
          <w:sz w:val="24"/>
          <w:szCs w:val="24"/>
        </w:rPr>
        <w:t>II)</w:t>
      </w:r>
      <w:r w:rsidRPr="00E12749">
        <w:rPr>
          <w:rFonts w:ascii="Times New Roman" w:hAnsi="Times New Roman" w:cs="Times New Roman"/>
          <w:sz w:val="24"/>
          <w:szCs w:val="24"/>
        </w:rPr>
        <w:t xml:space="preserve"> ions</w:t>
      </w:r>
      <w:r>
        <w:rPr>
          <w:rFonts w:ascii="Times New Roman" w:hAnsi="Times New Roman" w:cs="Times New Roman"/>
          <w:sz w:val="24"/>
          <w:szCs w:val="24"/>
        </w:rPr>
        <w:tab/>
      </w:r>
      <w:r>
        <w:rPr>
          <w:rFonts w:ascii="Times New Roman" w:hAnsi="Times New Roman" w:cs="Times New Roman"/>
          <w:sz w:val="24"/>
          <w:szCs w:val="24"/>
        </w:rPr>
        <w:tab/>
      </w:r>
      <w:r w:rsidR="003B1A3A" w:rsidRPr="00E12749">
        <w:rPr>
          <w:rFonts w:ascii="Times New Roman" w:hAnsi="Times New Roman" w:cs="Times New Roman"/>
          <w:sz w:val="24"/>
          <w:szCs w:val="24"/>
        </w:rPr>
        <w:t xml:space="preserve">                                                                         </w:t>
      </w:r>
    </w:p>
    <w:p w14:paraId="272B8E76" w14:textId="1D9FD79D" w:rsidR="003B1A3A" w:rsidRPr="00E12749" w:rsidRDefault="003B1A3A" w:rsidP="003B1A3A">
      <w:pPr>
        <w:tabs>
          <w:tab w:val="left" w:pos="6420"/>
        </w:tabs>
        <w:spacing w:line="240" w:lineRule="auto"/>
        <w:jc w:val="both"/>
        <w:rPr>
          <w:rFonts w:ascii="Times New Roman" w:hAnsi="Times New Roman" w:cs="Times New Roman"/>
          <w:sz w:val="24"/>
          <w:szCs w:val="24"/>
        </w:rPr>
      </w:pPr>
    </w:p>
    <w:p w14:paraId="4F11FA49" w14:textId="2CE84564" w:rsidR="001C6E27" w:rsidRDefault="001C6E27" w:rsidP="00807382">
      <w:pPr>
        <w:spacing w:line="240" w:lineRule="auto"/>
        <w:ind w:firstLine="720"/>
        <w:jc w:val="both"/>
        <w:rPr>
          <w:rFonts w:ascii="Times New Roman" w:hAnsi="Times New Roman" w:cs="Times New Roman"/>
          <w:sz w:val="24"/>
          <w:szCs w:val="24"/>
        </w:rPr>
      </w:pPr>
      <w:r w:rsidRPr="00DC2616">
        <w:rPr>
          <w:rFonts w:ascii="Times New Roman" w:hAnsi="Times New Roman" w:cs="Times New Roman"/>
          <w:noProof/>
          <w:sz w:val="24"/>
          <w:szCs w:val="24"/>
        </w:rPr>
        <w:drawing>
          <wp:inline distT="0" distB="0" distL="0" distR="0" wp14:anchorId="208EA678" wp14:editId="1F2CB936">
            <wp:extent cx="2849880" cy="1828800"/>
            <wp:effectExtent l="0" t="0" r="7620" b="0"/>
            <wp:docPr id="901692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880" cy="1828800"/>
                    </a:xfrm>
                    <a:prstGeom prst="rect">
                      <a:avLst/>
                    </a:prstGeom>
                    <a:noFill/>
                    <a:ln>
                      <a:noFill/>
                    </a:ln>
                  </pic:spPr>
                </pic:pic>
              </a:graphicData>
            </a:graphic>
          </wp:inline>
        </w:drawing>
      </w:r>
      <w:r w:rsidR="009D0F3D">
        <w:rPr>
          <w:rFonts w:ascii="Times New Roman" w:hAnsi="Times New Roman" w:cs="Times New Roman"/>
          <w:noProof/>
          <w:sz w:val="24"/>
          <w:szCs w:val="24"/>
        </w:rPr>
        <w:t xml:space="preserve"> </w:t>
      </w:r>
      <w:r w:rsidRPr="001C6E27">
        <w:rPr>
          <w:rFonts w:ascii="Times New Roman" w:hAnsi="Times New Roman" w:cs="Times New Roman"/>
          <w:noProof/>
          <w:sz w:val="24"/>
          <w:szCs w:val="24"/>
        </w:rPr>
        <w:t xml:space="preserve"> </w:t>
      </w:r>
      <w:r w:rsidR="00C774CF" w:rsidRPr="00C774CF">
        <w:rPr>
          <w:rFonts w:ascii="Times New Roman" w:hAnsi="Times New Roman" w:cs="Times New Roman"/>
          <w:noProof/>
          <w:sz w:val="24"/>
          <w:szCs w:val="24"/>
        </w:rPr>
        <w:drawing>
          <wp:inline distT="0" distB="0" distL="0" distR="0" wp14:anchorId="1170EB2D" wp14:editId="39A452DD">
            <wp:extent cx="2926080" cy="1805940"/>
            <wp:effectExtent l="0" t="0" r="7620" b="3810"/>
            <wp:docPr id="5119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80" cy="1805940"/>
                    </a:xfrm>
                    <a:prstGeom prst="rect">
                      <a:avLst/>
                    </a:prstGeom>
                    <a:noFill/>
                    <a:ln>
                      <a:noFill/>
                    </a:ln>
                  </pic:spPr>
                </pic:pic>
              </a:graphicData>
            </a:graphic>
          </wp:inline>
        </w:drawing>
      </w:r>
    </w:p>
    <w:p w14:paraId="579A8162" w14:textId="00336763" w:rsidR="003B1A3A" w:rsidRDefault="003B1A3A" w:rsidP="003B1A3A">
      <w:pPr>
        <w:spacing w:line="240" w:lineRule="auto"/>
        <w:ind w:left="720" w:firstLine="720"/>
        <w:jc w:val="both"/>
        <w:rPr>
          <w:rFonts w:ascii="Times New Roman" w:hAnsi="Times New Roman" w:cs="Times New Roman"/>
          <w:sz w:val="24"/>
          <w:szCs w:val="24"/>
        </w:rPr>
      </w:pPr>
      <w:r w:rsidRPr="00E12749">
        <w:rPr>
          <w:rFonts w:ascii="Times New Roman" w:hAnsi="Times New Roman" w:cs="Times New Roman"/>
          <w:sz w:val="24"/>
          <w:szCs w:val="24"/>
        </w:rPr>
        <w:t xml:space="preserve">Figure 3 (b): SEM-EDX analysis of sample after adsorption of </w:t>
      </w:r>
      <w:proofErr w:type="gramStart"/>
      <w:r w:rsidR="00DC2616">
        <w:rPr>
          <w:rFonts w:ascii="Times New Roman" w:hAnsi="Times New Roman" w:cs="Times New Roman"/>
          <w:sz w:val="24"/>
          <w:szCs w:val="24"/>
        </w:rPr>
        <w:t>Pb(</w:t>
      </w:r>
      <w:proofErr w:type="gramEnd"/>
      <w:r w:rsidR="00DC2616">
        <w:rPr>
          <w:rFonts w:ascii="Times New Roman" w:hAnsi="Times New Roman" w:cs="Times New Roman"/>
          <w:sz w:val="24"/>
          <w:szCs w:val="24"/>
        </w:rPr>
        <w:t>II)</w:t>
      </w:r>
      <w:r w:rsidRPr="00E12749">
        <w:rPr>
          <w:rFonts w:ascii="Times New Roman" w:hAnsi="Times New Roman" w:cs="Times New Roman"/>
          <w:sz w:val="24"/>
          <w:szCs w:val="24"/>
        </w:rPr>
        <w:t xml:space="preserve"> ions </w:t>
      </w:r>
    </w:p>
    <w:p w14:paraId="28E12322" w14:textId="5E1C65D7" w:rsidR="006403A7" w:rsidRDefault="006403A7" w:rsidP="006403A7">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SEM-EDX </w:t>
      </w:r>
      <w:r>
        <w:rPr>
          <w:rFonts w:ascii="Times New Roman" w:hAnsi="Times New Roman" w:cs="Times New Roman"/>
          <w:sz w:val="24"/>
          <w:szCs w:val="24"/>
        </w:rPr>
        <w:t xml:space="preserve">study </w:t>
      </w:r>
      <w:r w:rsidRPr="00E12749">
        <w:rPr>
          <w:rFonts w:ascii="Times New Roman" w:hAnsi="Times New Roman" w:cs="Times New Roman"/>
          <w:sz w:val="24"/>
          <w:szCs w:val="24"/>
        </w:rPr>
        <w:t>(Figure 3</w:t>
      </w:r>
      <w:r>
        <w:rPr>
          <w:rFonts w:ascii="Times New Roman" w:hAnsi="Times New Roman" w:cs="Times New Roman"/>
          <w:sz w:val="24"/>
          <w:szCs w:val="24"/>
        </w:rPr>
        <w:t xml:space="preserve"> </w:t>
      </w:r>
      <w:r w:rsidR="003C08F2">
        <w:rPr>
          <w:rFonts w:ascii="Times New Roman" w:hAnsi="Times New Roman" w:cs="Times New Roman"/>
          <w:sz w:val="24"/>
          <w:szCs w:val="24"/>
        </w:rPr>
        <w:t>(</w:t>
      </w:r>
      <w:r>
        <w:rPr>
          <w:rFonts w:ascii="Times New Roman" w:hAnsi="Times New Roman" w:cs="Times New Roman"/>
          <w:sz w:val="24"/>
          <w:szCs w:val="24"/>
        </w:rPr>
        <w:t>a</w:t>
      </w:r>
      <w:r w:rsidR="003C08F2">
        <w:rPr>
          <w:rFonts w:ascii="Times New Roman" w:hAnsi="Times New Roman" w:cs="Times New Roman"/>
          <w:sz w:val="24"/>
          <w:szCs w:val="24"/>
        </w:rPr>
        <w:t xml:space="preserve">) </w:t>
      </w:r>
      <w:r>
        <w:rPr>
          <w:rFonts w:ascii="Times New Roman" w:hAnsi="Times New Roman" w:cs="Times New Roman"/>
          <w:sz w:val="24"/>
          <w:szCs w:val="24"/>
        </w:rPr>
        <w:t>&amp;</w:t>
      </w:r>
      <w:r w:rsidR="003C08F2">
        <w:rPr>
          <w:rFonts w:ascii="Times New Roman" w:hAnsi="Times New Roman" w:cs="Times New Roman"/>
          <w:sz w:val="24"/>
          <w:szCs w:val="24"/>
        </w:rPr>
        <w:t xml:space="preserve"> (</w:t>
      </w:r>
      <w:r>
        <w:rPr>
          <w:rFonts w:ascii="Times New Roman" w:hAnsi="Times New Roman" w:cs="Times New Roman"/>
          <w:sz w:val="24"/>
          <w:szCs w:val="24"/>
        </w:rPr>
        <w:t>b</w:t>
      </w:r>
      <w:r w:rsidR="003C08F2">
        <w:rPr>
          <w:rFonts w:ascii="Times New Roman" w:hAnsi="Times New Roman" w:cs="Times New Roman"/>
          <w:sz w:val="24"/>
          <w:szCs w:val="24"/>
        </w:rPr>
        <w:t>)</w:t>
      </w:r>
      <w:r>
        <w:rPr>
          <w:rFonts w:ascii="Times New Roman" w:hAnsi="Times New Roman" w:cs="Times New Roman"/>
          <w:sz w:val="24"/>
          <w:szCs w:val="24"/>
        </w:rPr>
        <w:t xml:space="preserve">) </w:t>
      </w:r>
      <w:r w:rsidRPr="00E12749">
        <w:rPr>
          <w:rFonts w:ascii="Times New Roman" w:hAnsi="Times New Roman" w:cs="Times New Roman"/>
          <w:sz w:val="24"/>
          <w:szCs w:val="24"/>
        </w:rPr>
        <w:t xml:space="preserve">provided direct evidence for the adsorption of the </w:t>
      </w:r>
      <w:proofErr w:type="gramStart"/>
      <w:r>
        <w:rPr>
          <w:rFonts w:ascii="Times New Roman" w:hAnsi="Times New Roman" w:cs="Times New Roman"/>
          <w:sz w:val="24"/>
          <w:szCs w:val="24"/>
        </w:rPr>
        <w:t>Pb(</w:t>
      </w:r>
      <w:proofErr w:type="gramEnd"/>
      <w:r>
        <w:rPr>
          <w:rFonts w:ascii="Times New Roman" w:hAnsi="Times New Roman" w:cs="Times New Roman"/>
          <w:sz w:val="24"/>
          <w:szCs w:val="24"/>
        </w:rPr>
        <w:t>II)</w:t>
      </w:r>
      <w:r w:rsidRPr="00E12749">
        <w:rPr>
          <w:rFonts w:ascii="Times New Roman" w:hAnsi="Times New Roman" w:cs="Times New Roman"/>
          <w:sz w:val="24"/>
          <w:szCs w:val="24"/>
        </w:rPr>
        <w:t xml:space="preserve"> ions as </w:t>
      </w:r>
      <w:r>
        <w:rPr>
          <w:rFonts w:ascii="Times New Roman" w:hAnsi="Times New Roman" w:cs="Times New Roman"/>
          <w:sz w:val="24"/>
          <w:szCs w:val="24"/>
        </w:rPr>
        <w:t>there is a peak of Pb after adsorption on the sample as compared to before adsorption.</w:t>
      </w:r>
    </w:p>
    <w:p w14:paraId="5D627068" w14:textId="77777777" w:rsidR="003B1A3A" w:rsidRPr="00BC638D" w:rsidRDefault="003B1A3A" w:rsidP="003B1A3A">
      <w:pPr>
        <w:spacing w:line="240" w:lineRule="auto"/>
        <w:jc w:val="both"/>
        <w:rPr>
          <w:rFonts w:ascii="Times New Roman" w:hAnsi="Times New Roman" w:cs="Times New Roman"/>
          <w:b/>
          <w:bCs/>
          <w:sz w:val="28"/>
          <w:szCs w:val="28"/>
        </w:rPr>
      </w:pPr>
      <w:r w:rsidRPr="00BC638D">
        <w:rPr>
          <w:rFonts w:ascii="Times New Roman" w:hAnsi="Times New Roman" w:cs="Times New Roman"/>
          <w:b/>
          <w:bCs/>
          <w:sz w:val="28"/>
          <w:szCs w:val="28"/>
        </w:rPr>
        <w:t>CONCLUSIONS</w:t>
      </w:r>
    </w:p>
    <w:p w14:paraId="247F1D86" w14:textId="2D0B6551" w:rsidR="003B1A3A" w:rsidRPr="00E12749" w:rsidRDefault="003B1A3A" w:rsidP="003B1A3A">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From the IR studies it is established that the formation of mixed oxides</w:t>
      </w:r>
      <w:r w:rsidR="006403A7">
        <w:rPr>
          <w:rFonts w:ascii="Times New Roman" w:hAnsi="Times New Roman" w:cs="Times New Roman"/>
          <w:sz w:val="24"/>
          <w:szCs w:val="24"/>
        </w:rPr>
        <w:t xml:space="preserve"> of (Fe-Mn-Zn) in polymer matrix of aniline-formaldehyde. </w:t>
      </w:r>
      <w:r w:rsidRPr="00E12749">
        <w:rPr>
          <w:rFonts w:ascii="Times New Roman" w:hAnsi="Times New Roman" w:cs="Times New Roman"/>
          <w:sz w:val="24"/>
          <w:szCs w:val="24"/>
        </w:rPr>
        <w:t xml:space="preserve"> When this nanocomposite is used to adsorb </w:t>
      </w:r>
      <w:proofErr w:type="gramStart"/>
      <w:r w:rsidR="00DC2616">
        <w:rPr>
          <w:rFonts w:ascii="Times New Roman" w:hAnsi="Times New Roman" w:cs="Times New Roman"/>
          <w:sz w:val="24"/>
          <w:szCs w:val="24"/>
        </w:rPr>
        <w:t>Pb(</w:t>
      </w:r>
      <w:proofErr w:type="gramEnd"/>
      <w:r w:rsidR="00DC2616">
        <w:rPr>
          <w:rFonts w:ascii="Times New Roman" w:hAnsi="Times New Roman" w:cs="Times New Roman"/>
          <w:sz w:val="24"/>
          <w:szCs w:val="24"/>
        </w:rPr>
        <w:t>II)</w:t>
      </w:r>
      <w:r w:rsidRPr="00E12749">
        <w:rPr>
          <w:rFonts w:ascii="Times New Roman" w:hAnsi="Times New Roman" w:cs="Times New Roman"/>
          <w:sz w:val="24"/>
          <w:szCs w:val="24"/>
        </w:rPr>
        <w:t xml:space="preserve"> ions from water then shifting and intensity variation in the peaks position </w:t>
      </w:r>
      <w:r w:rsidR="006403A7">
        <w:rPr>
          <w:rFonts w:ascii="Times New Roman" w:hAnsi="Times New Roman" w:cs="Times New Roman"/>
          <w:sz w:val="24"/>
          <w:szCs w:val="24"/>
        </w:rPr>
        <w:t xml:space="preserve">take place which </w:t>
      </w:r>
      <w:r w:rsidRPr="00E12749">
        <w:rPr>
          <w:rFonts w:ascii="Times New Roman" w:hAnsi="Times New Roman" w:cs="Times New Roman"/>
          <w:sz w:val="24"/>
          <w:szCs w:val="24"/>
        </w:rPr>
        <w:t xml:space="preserve">is an indication of some interaction of </w:t>
      </w:r>
      <w:r w:rsidR="00DC2616">
        <w:rPr>
          <w:rFonts w:ascii="Times New Roman" w:hAnsi="Times New Roman" w:cs="Times New Roman"/>
          <w:sz w:val="24"/>
          <w:szCs w:val="24"/>
        </w:rPr>
        <w:t>Pb</w:t>
      </w:r>
      <w:r w:rsidRPr="00E12749">
        <w:rPr>
          <w:rFonts w:ascii="Times New Roman" w:hAnsi="Times New Roman" w:cs="Times New Roman"/>
          <w:sz w:val="24"/>
          <w:szCs w:val="24"/>
        </w:rPr>
        <w:t xml:space="preserve"> ions with polymer backbone. The SEM studies confirm the particle size of nanocomposite to be of the order of </w:t>
      </w:r>
      <w:r w:rsidR="006403A7">
        <w:rPr>
          <w:rFonts w:ascii="Times New Roman" w:hAnsi="Times New Roman" w:cs="Times New Roman"/>
          <w:sz w:val="24"/>
          <w:szCs w:val="24"/>
        </w:rPr>
        <w:t>82</w:t>
      </w:r>
      <w:r w:rsidRPr="00E12749">
        <w:rPr>
          <w:rFonts w:ascii="Times New Roman" w:hAnsi="Times New Roman" w:cs="Times New Roman"/>
          <w:sz w:val="24"/>
          <w:szCs w:val="24"/>
        </w:rPr>
        <w:t xml:space="preserve"> nm and particles are nearly spherical. The </w:t>
      </w:r>
      <w:r w:rsidR="0081688F">
        <w:rPr>
          <w:rFonts w:ascii="Times New Roman" w:hAnsi="Times New Roman" w:cs="Times New Roman"/>
          <w:sz w:val="24"/>
          <w:szCs w:val="24"/>
        </w:rPr>
        <w:t xml:space="preserve">existence lead peak in SEX-EDX image is the direct </w:t>
      </w:r>
      <w:r w:rsidRPr="00E12749">
        <w:rPr>
          <w:rFonts w:ascii="Times New Roman" w:hAnsi="Times New Roman" w:cs="Times New Roman"/>
          <w:sz w:val="24"/>
          <w:szCs w:val="24"/>
        </w:rPr>
        <w:t xml:space="preserve">indicative of </w:t>
      </w:r>
      <w:r w:rsidR="00DC2616">
        <w:rPr>
          <w:rFonts w:ascii="Times New Roman" w:hAnsi="Times New Roman" w:cs="Times New Roman"/>
          <w:sz w:val="24"/>
          <w:szCs w:val="24"/>
        </w:rPr>
        <w:t>Pb</w:t>
      </w:r>
      <w:r w:rsidRPr="00E12749">
        <w:rPr>
          <w:rFonts w:ascii="Times New Roman" w:hAnsi="Times New Roman" w:cs="Times New Roman"/>
          <w:sz w:val="24"/>
          <w:szCs w:val="24"/>
        </w:rPr>
        <w:t xml:space="preserve"> ions removal by adsorption by polymeric mixed oxides nanocomposites.</w:t>
      </w:r>
    </w:p>
    <w:p w14:paraId="3B9C6C0E" w14:textId="3F258E69" w:rsidR="003B1A3A" w:rsidRPr="00BC638D" w:rsidRDefault="003B1A3A" w:rsidP="003B1A3A">
      <w:pPr>
        <w:spacing w:line="240" w:lineRule="auto"/>
        <w:jc w:val="both"/>
        <w:rPr>
          <w:rFonts w:ascii="Times New Roman" w:hAnsi="Times New Roman" w:cs="Times New Roman"/>
          <w:b/>
          <w:bCs/>
          <w:sz w:val="28"/>
          <w:szCs w:val="28"/>
        </w:rPr>
      </w:pPr>
      <w:bookmarkStart w:id="1" w:name="_Hlk227925948"/>
      <w:r w:rsidRPr="00BC638D">
        <w:rPr>
          <w:rFonts w:ascii="Times New Roman" w:hAnsi="Times New Roman" w:cs="Times New Roman"/>
          <w:b/>
          <w:bCs/>
          <w:sz w:val="28"/>
          <w:szCs w:val="28"/>
        </w:rPr>
        <w:t>ACKNOWLEDGMENT</w:t>
      </w:r>
    </w:p>
    <w:p w14:paraId="7AEA2EC6" w14:textId="77777777" w:rsidR="003B1A3A" w:rsidRPr="00E12749" w:rsidRDefault="003B1A3A" w:rsidP="003B1A3A">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Authors acknowledge Department of Chemistry, Jai Narain Vyas University, Jodhpur and IIT Jodhpur for instrumental analysis.</w:t>
      </w:r>
    </w:p>
    <w:p w14:paraId="039E8A2E" w14:textId="77777777" w:rsidR="003B1A3A" w:rsidRPr="00BC638D" w:rsidRDefault="003B1A3A" w:rsidP="003B1A3A">
      <w:pPr>
        <w:spacing w:line="240" w:lineRule="auto"/>
        <w:jc w:val="both"/>
        <w:rPr>
          <w:rFonts w:ascii="Times New Roman" w:hAnsi="Times New Roman" w:cs="Times New Roman"/>
          <w:sz w:val="28"/>
          <w:szCs w:val="28"/>
        </w:rPr>
      </w:pPr>
      <w:r w:rsidRPr="00BC638D">
        <w:rPr>
          <w:rFonts w:ascii="Times New Roman" w:hAnsi="Times New Roman" w:cs="Times New Roman"/>
          <w:b/>
          <w:bCs/>
          <w:sz w:val="28"/>
          <w:szCs w:val="28"/>
        </w:rPr>
        <w:t>REFERENCES</w:t>
      </w:r>
    </w:p>
    <w:bookmarkEnd w:id="1"/>
    <w:p w14:paraId="5B7F1615" w14:textId="013E866A" w:rsidR="007A2E7E" w:rsidRPr="007A2E7E" w:rsidRDefault="007A2E7E" w:rsidP="0083720B">
      <w:pPr>
        <w:ind w:left="720" w:hanging="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7A2E7E">
        <w:rPr>
          <w:rFonts w:ascii="Times New Roman" w:hAnsi="Times New Roman" w:cs="Times New Roman"/>
          <w:sz w:val="24"/>
          <w:szCs w:val="24"/>
        </w:rPr>
        <w:t>Bakker K. (2012)</w:t>
      </w:r>
      <w:r w:rsidR="00F218A9">
        <w:rPr>
          <w:rFonts w:ascii="Times New Roman" w:hAnsi="Times New Roman" w:cs="Times New Roman"/>
          <w:sz w:val="24"/>
          <w:szCs w:val="24"/>
        </w:rPr>
        <w:t>,</w:t>
      </w:r>
      <w:r>
        <w:rPr>
          <w:rFonts w:ascii="Times New Roman" w:hAnsi="Times New Roman" w:cs="Times New Roman"/>
          <w:sz w:val="24"/>
          <w:szCs w:val="24"/>
        </w:rPr>
        <w:t xml:space="preserve"> </w:t>
      </w:r>
      <w:r w:rsidRPr="007A2E7E">
        <w:rPr>
          <w:rFonts w:ascii="Times New Roman" w:hAnsi="Times New Roman" w:cs="Times New Roman"/>
          <w:sz w:val="24"/>
          <w:szCs w:val="24"/>
        </w:rPr>
        <w:t>Water security: Research challenges and opportunities. Science 337, 914–915</w:t>
      </w:r>
      <w:r w:rsidR="0083720B">
        <w:rPr>
          <w:rFonts w:ascii="Times New Roman" w:hAnsi="Times New Roman" w:cs="Times New Roman"/>
          <w:sz w:val="24"/>
          <w:szCs w:val="24"/>
        </w:rPr>
        <w:t>.</w:t>
      </w:r>
    </w:p>
    <w:p w14:paraId="2A12076B" w14:textId="4FCEEB2F" w:rsidR="0083720B" w:rsidRDefault="007A2E7E" w:rsidP="0083720B">
      <w:pPr>
        <w:ind w:left="720" w:hanging="720"/>
        <w:jc w:val="both"/>
        <w:rPr>
          <w:rFonts w:ascii="Times New Roman" w:hAnsi="Times New Roman" w:cs="Times New Roman"/>
          <w:sz w:val="24"/>
          <w:szCs w:val="24"/>
        </w:rPr>
      </w:pPr>
      <w:r w:rsidRPr="007A2E7E">
        <w:rPr>
          <w:rFonts w:ascii="Times New Roman" w:hAnsi="Times New Roman" w:cs="Times New Roman"/>
          <w:sz w:val="24"/>
          <w:szCs w:val="24"/>
        </w:rPr>
        <w:t xml:space="preserve">2. </w:t>
      </w:r>
      <w:r w:rsidR="0083720B">
        <w:rPr>
          <w:rFonts w:ascii="Times New Roman" w:hAnsi="Times New Roman" w:cs="Times New Roman"/>
          <w:sz w:val="24"/>
          <w:szCs w:val="24"/>
        </w:rPr>
        <w:tab/>
      </w:r>
      <w:r w:rsidR="0083720B" w:rsidRPr="007A2E7E">
        <w:rPr>
          <w:rFonts w:ascii="Times New Roman" w:hAnsi="Times New Roman" w:cs="Times New Roman"/>
          <w:sz w:val="24"/>
          <w:szCs w:val="24"/>
        </w:rPr>
        <w:t>Usman, Q. A., Muhammad S., Ali W., Yousaf S.</w:t>
      </w:r>
      <w:r w:rsidR="0083720B">
        <w:rPr>
          <w:rFonts w:ascii="Times New Roman" w:hAnsi="Times New Roman" w:cs="Times New Roman"/>
          <w:sz w:val="24"/>
          <w:szCs w:val="24"/>
        </w:rPr>
        <w:t xml:space="preserve">, </w:t>
      </w:r>
      <w:r w:rsidR="0083720B" w:rsidRPr="007A2E7E">
        <w:rPr>
          <w:rFonts w:ascii="Times New Roman" w:hAnsi="Times New Roman" w:cs="Times New Roman"/>
          <w:sz w:val="24"/>
          <w:szCs w:val="24"/>
        </w:rPr>
        <w:t>Jadoon I. A. K. (2021)</w:t>
      </w:r>
      <w:r w:rsidR="00F218A9">
        <w:rPr>
          <w:rFonts w:ascii="Times New Roman" w:hAnsi="Times New Roman" w:cs="Times New Roman"/>
          <w:sz w:val="24"/>
          <w:szCs w:val="24"/>
        </w:rPr>
        <w:t>,</w:t>
      </w:r>
      <w:r w:rsidR="0083720B">
        <w:rPr>
          <w:rFonts w:ascii="Times New Roman" w:hAnsi="Times New Roman" w:cs="Times New Roman"/>
          <w:sz w:val="24"/>
          <w:szCs w:val="24"/>
        </w:rPr>
        <w:t xml:space="preserve"> </w:t>
      </w:r>
      <w:r w:rsidR="0083720B" w:rsidRPr="007A2E7E">
        <w:rPr>
          <w:rFonts w:ascii="Times New Roman" w:hAnsi="Times New Roman" w:cs="Times New Roman"/>
          <w:sz w:val="24"/>
          <w:szCs w:val="24"/>
        </w:rPr>
        <w:t>Spatial distribution and provenance of heavy metal contamination</w:t>
      </w:r>
      <w:r w:rsidR="0083720B">
        <w:rPr>
          <w:rFonts w:ascii="Times New Roman" w:hAnsi="Times New Roman" w:cs="Times New Roman"/>
          <w:sz w:val="24"/>
          <w:szCs w:val="24"/>
        </w:rPr>
        <w:t xml:space="preserve"> </w:t>
      </w:r>
      <w:r w:rsidR="0083720B" w:rsidRPr="007A2E7E">
        <w:rPr>
          <w:rFonts w:ascii="Times New Roman" w:hAnsi="Times New Roman" w:cs="Times New Roman"/>
          <w:sz w:val="24"/>
          <w:szCs w:val="24"/>
        </w:rPr>
        <w:t>in the sediments of the Indus River and its tributaries, North Pakistan: Evaluation of pollution and potential risks. Environ.</w:t>
      </w:r>
      <w:r w:rsidR="0083720B" w:rsidRPr="0083720B">
        <w:rPr>
          <w:rFonts w:ascii="Times New Roman" w:hAnsi="Times New Roman" w:cs="Times New Roman"/>
          <w:sz w:val="24"/>
          <w:szCs w:val="24"/>
        </w:rPr>
        <w:t xml:space="preserve"> </w:t>
      </w:r>
      <w:r w:rsidR="0083720B" w:rsidRPr="007A2E7E">
        <w:rPr>
          <w:rFonts w:ascii="Times New Roman" w:hAnsi="Times New Roman" w:cs="Times New Roman"/>
          <w:sz w:val="24"/>
          <w:szCs w:val="24"/>
        </w:rPr>
        <w:t xml:space="preserve">Technol. </w:t>
      </w:r>
      <w:proofErr w:type="spellStart"/>
      <w:r w:rsidR="0083720B" w:rsidRPr="007A2E7E">
        <w:rPr>
          <w:rFonts w:ascii="Times New Roman" w:hAnsi="Times New Roman" w:cs="Times New Roman"/>
          <w:sz w:val="24"/>
          <w:szCs w:val="24"/>
        </w:rPr>
        <w:t>Innov</w:t>
      </w:r>
      <w:proofErr w:type="spellEnd"/>
      <w:r w:rsidR="0083720B" w:rsidRPr="007A2E7E">
        <w:rPr>
          <w:rFonts w:ascii="Times New Roman" w:hAnsi="Times New Roman" w:cs="Times New Roman"/>
          <w:sz w:val="24"/>
          <w:szCs w:val="24"/>
        </w:rPr>
        <w:t>. 21, 101184</w:t>
      </w:r>
      <w:r w:rsidR="0083720B">
        <w:rPr>
          <w:rFonts w:ascii="Times New Roman" w:hAnsi="Times New Roman" w:cs="Times New Roman"/>
          <w:sz w:val="24"/>
          <w:szCs w:val="24"/>
        </w:rPr>
        <w:t>.</w:t>
      </w:r>
    </w:p>
    <w:p w14:paraId="5E7D283F" w14:textId="29ACBD5C" w:rsidR="0083720B" w:rsidRPr="007A2E7E" w:rsidRDefault="007A2E7E" w:rsidP="0083720B">
      <w:pPr>
        <w:ind w:left="720" w:hanging="720"/>
        <w:jc w:val="both"/>
        <w:rPr>
          <w:rFonts w:ascii="Times New Roman" w:hAnsi="Times New Roman" w:cs="Times New Roman"/>
          <w:sz w:val="24"/>
          <w:szCs w:val="24"/>
        </w:rPr>
      </w:pPr>
      <w:r w:rsidRPr="007A2E7E">
        <w:rPr>
          <w:rFonts w:ascii="Times New Roman" w:hAnsi="Times New Roman" w:cs="Times New Roman"/>
          <w:sz w:val="24"/>
          <w:szCs w:val="24"/>
        </w:rPr>
        <w:t xml:space="preserve">3. </w:t>
      </w:r>
      <w:r w:rsidR="0083720B">
        <w:rPr>
          <w:rFonts w:ascii="Times New Roman" w:hAnsi="Times New Roman" w:cs="Times New Roman"/>
          <w:sz w:val="24"/>
          <w:szCs w:val="24"/>
        </w:rPr>
        <w:tab/>
      </w:r>
      <w:r w:rsidR="0083720B" w:rsidRPr="007A2E7E">
        <w:rPr>
          <w:rFonts w:ascii="Times New Roman" w:hAnsi="Times New Roman" w:cs="Times New Roman"/>
          <w:sz w:val="24"/>
          <w:szCs w:val="24"/>
        </w:rPr>
        <w:t>Momodu, M. A.</w:t>
      </w:r>
      <w:r w:rsidR="0083720B">
        <w:rPr>
          <w:rFonts w:ascii="Times New Roman" w:hAnsi="Times New Roman" w:cs="Times New Roman"/>
          <w:sz w:val="24"/>
          <w:szCs w:val="24"/>
        </w:rPr>
        <w:t>,</w:t>
      </w:r>
      <w:r w:rsidR="0083720B" w:rsidRPr="007A2E7E">
        <w:rPr>
          <w:rFonts w:ascii="Times New Roman" w:hAnsi="Times New Roman" w:cs="Times New Roman"/>
          <w:sz w:val="24"/>
          <w:szCs w:val="24"/>
        </w:rPr>
        <w:t xml:space="preserve"> </w:t>
      </w:r>
      <w:proofErr w:type="spellStart"/>
      <w:r w:rsidR="0083720B" w:rsidRPr="007A2E7E">
        <w:rPr>
          <w:rFonts w:ascii="Times New Roman" w:hAnsi="Times New Roman" w:cs="Times New Roman"/>
          <w:sz w:val="24"/>
          <w:szCs w:val="24"/>
        </w:rPr>
        <w:t>Anyakora</w:t>
      </w:r>
      <w:proofErr w:type="spellEnd"/>
      <w:r w:rsidR="0083720B" w:rsidRPr="007A2E7E">
        <w:rPr>
          <w:rFonts w:ascii="Times New Roman" w:hAnsi="Times New Roman" w:cs="Times New Roman"/>
          <w:sz w:val="24"/>
          <w:szCs w:val="24"/>
        </w:rPr>
        <w:t xml:space="preserve"> C. A. (2010)</w:t>
      </w:r>
      <w:r w:rsidR="00F218A9">
        <w:rPr>
          <w:rFonts w:ascii="Times New Roman" w:hAnsi="Times New Roman" w:cs="Times New Roman"/>
          <w:sz w:val="24"/>
          <w:szCs w:val="24"/>
        </w:rPr>
        <w:t>,</w:t>
      </w:r>
      <w:r w:rsidR="0083720B">
        <w:rPr>
          <w:rFonts w:ascii="Times New Roman" w:hAnsi="Times New Roman" w:cs="Times New Roman"/>
          <w:sz w:val="24"/>
          <w:szCs w:val="24"/>
        </w:rPr>
        <w:t xml:space="preserve"> </w:t>
      </w:r>
      <w:r w:rsidR="0083720B" w:rsidRPr="007A2E7E">
        <w:rPr>
          <w:rFonts w:ascii="Times New Roman" w:hAnsi="Times New Roman" w:cs="Times New Roman"/>
          <w:sz w:val="24"/>
          <w:szCs w:val="24"/>
        </w:rPr>
        <w:t xml:space="preserve">Heavy metal contamination of ground water: The </w:t>
      </w:r>
      <w:proofErr w:type="spellStart"/>
      <w:r w:rsidR="0083720B" w:rsidRPr="007A2E7E">
        <w:rPr>
          <w:rFonts w:ascii="Times New Roman" w:hAnsi="Times New Roman" w:cs="Times New Roman"/>
          <w:sz w:val="24"/>
          <w:szCs w:val="24"/>
        </w:rPr>
        <w:t>surulere</w:t>
      </w:r>
      <w:proofErr w:type="spellEnd"/>
      <w:r w:rsidR="0083720B" w:rsidRPr="007A2E7E">
        <w:rPr>
          <w:rFonts w:ascii="Times New Roman" w:hAnsi="Times New Roman" w:cs="Times New Roman"/>
          <w:sz w:val="24"/>
          <w:szCs w:val="24"/>
        </w:rPr>
        <w:t xml:space="preserve"> case study. Res. J. Environ. Earth</w:t>
      </w:r>
      <w:r w:rsidR="0083720B" w:rsidRPr="0083720B">
        <w:rPr>
          <w:rFonts w:ascii="Times New Roman" w:hAnsi="Times New Roman" w:cs="Times New Roman"/>
          <w:sz w:val="24"/>
          <w:szCs w:val="24"/>
        </w:rPr>
        <w:t xml:space="preserve"> </w:t>
      </w:r>
      <w:r w:rsidR="0083720B" w:rsidRPr="007A2E7E">
        <w:rPr>
          <w:rFonts w:ascii="Times New Roman" w:hAnsi="Times New Roman" w:cs="Times New Roman"/>
          <w:sz w:val="24"/>
          <w:szCs w:val="24"/>
        </w:rPr>
        <w:t>Sci. 2, 39–43</w:t>
      </w:r>
      <w:r w:rsidR="0083720B">
        <w:rPr>
          <w:rFonts w:ascii="Times New Roman" w:hAnsi="Times New Roman" w:cs="Times New Roman"/>
          <w:sz w:val="24"/>
          <w:szCs w:val="24"/>
        </w:rPr>
        <w:t>.</w:t>
      </w:r>
      <w:r w:rsidR="0083720B" w:rsidRPr="007A2E7E">
        <w:rPr>
          <w:rFonts w:ascii="Times New Roman" w:hAnsi="Times New Roman" w:cs="Times New Roman"/>
          <w:sz w:val="24"/>
          <w:szCs w:val="24"/>
        </w:rPr>
        <w:t xml:space="preserve"> </w:t>
      </w:r>
    </w:p>
    <w:p w14:paraId="4FE7CDF4" w14:textId="2808FB94" w:rsidR="007A2E7E" w:rsidRPr="007A2E7E" w:rsidRDefault="007A2E7E" w:rsidP="0083720B">
      <w:pPr>
        <w:ind w:left="720" w:hanging="720"/>
        <w:jc w:val="both"/>
        <w:rPr>
          <w:rFonts w:ascii="Times New Roman" w:hAnsi="Times New Roman" w:cs="Times New Roman"/>
          <w:sz w:val="24"/>
          <w:szCs w:val="24"/>
        </w:rPr>
      </w:pPr>
      <w:r w:rsidRPr="007A2E7E">
        <w:rPr>
          <w:rFonts w:ascii="Times New Roman" w:hAnsi="Times New Roman" w:cs="Times New Roman"/>
          <w:sz w:val="24"/>
          <w:szCs w:val="24"/>
        </w:rPr>
        <w:lastRenderedPageBreak/>
        <w:t xml:space="preserve">4. </w:t>
      </w:r>
      <w:r w:rsidR="0083720B">
        <w:rPr>
          <w:rFonts w:ascii="Times New Roman" w:hAnsi="Times New Roman" w:cs="Times New Roman"/>
          <w:sz w:val="24"/>
          <w:szCs w:val="24"/>
        </w:rPr>
        <w:tab/>
      </w:r>
      <w:r w:rsidRPr="007A2E7E">
        <w:rPr>
          <w:rFonts w:ascii="Times New Roman" w:hAnsi="Times New Roman" w:cs="Times New Roman"/>
          <w:sz w:val="24"/>
          <w:szCs w:val="24"/>
        </w:rPr>
        <w:t xml:space="preserve">WHO. </w:t>
      </w:r>
      <w:r w:rsidR="0083720B">
        <w:rPr>
          <w:rFonts w:ascii="Times New Roman" w:hAnsi="Times New Roman" w:cs="Times New Roman"/>
          <w:sz w:val="24"/>
          <w:szCs w:val="24"/>
        </w:rPr>
        <w:t>(</w:t>
      </w:r>
      <w:r w:rsidR="0083720B" w:rsidRPr="007A2E7E">
        <w:rPr>
          <w:rFonts w:ascii="Times New Roman" w:hAnsi="Times New Roman" w:cs="Times New Roman"/>
          <w:sz w:val="24"/>
          <w:szCs w:val="24"/>
        </w:rPr>
        <w:t>2022</w:t>
      </w:r>
      <w:r w:rsidR="0083720B">
        <w:rPr>
          <w:rFonts w:ascii="Times New Roman" w:hAnsi="Times New Roman" w:cs="Times New Roman"/>
          <w:sz w:val="24"/>
          <w:szCs w:val="24"/>
        </w:rPr>
        <w:t>)</w:t>
      </w:r>
      <w:r w:rsidR="00F218A9">
        <w:rPr>
          <w:rFonts w:ascii="Times New Roman" w:hAnsi="Times New Roman" w:cs="Times New Roman"/>
          <w:sz w:val="24"/>
          <w:szCs w:val="24"/>
        </w:rPr>
        <w:t>,</w:t>
      </w:r>
      <w:r w:rsidR="0083720B">
        <w:rPr>
          <w:rFonts w:ascii="Times New Roman" w:hAnsi="Times New Roman" w:cs="Times New Roman"/>
          <w:sz w:val="24"/>
          <w:szCs w:val="24"/>
        </w:rPr>
        <w:t xml:space="preserve"> </w:t>
      </w:r>
      <w:r w:rsidRPr="007A2E7E">
        <w:rPr>
          <w:rFonts w:ascii="Times New Roman" w:hAnsi="Times New Roman" w:cs="Times New Roman"/>
          <w:sz w:val="24"/>
          <w:szCs w:val="24"/>
        </w:rPr>
        <w:t>Lead in Drinking-Water: Health Risks, Monitoring and Corrective Actions. Technical Brief (WHO).</w:t>
      </w:r>
    </w:p>
    <w:p w14:paraId="0AD4EBE0" w14:textId="7C8EE925" w:rsidR="007A2E7E" w:rsidRPr="007A2E7E" w:rsidRDefault="007A2E7E" w:rsidP="0083720B">
      <w:pPr>
        <w:ind w:left="720" w:hanging="720"/>
        <w:jc w:val="both"/>
        <w:rPr>
          <w:rFonts w:ascii="Times New Roman" w:hAnsi="Times New Roman" w:cs="Times New Roman"/>
          <w:sz w:val="24"/>
          <w:szCs w:val="24"/>
        </w:rPr>
      </w:pPr>
      <w:r w:rsidRPr="007A2E7E">
        <w:rPr>
          <w:rFonts w:ascii="Times New Roman" w:hAnsi="Times New Roman" w:cs="Times New Roman"/>
          <w:sz w:val="24"/>
          <w:szCs w:val="24"/>
        </w:rPr>
        <w:t xml:space="preserve">5. </w:t>
      </w:r>
      <w:r w:rsidR="0083720B">
        <w:rPr>
          <w:rFonts w:ascii="Times New Roman" w:hAnsi="Times New Roman" w:cs="Times New Roman"/>
          <w:sz w:val="24"/>
          <w:szCs w:val="24"/>
        </w:rPr>
        <w:tab/>
      </w:r>
      <w:r w:rsidRPr="007A2E7E">
        <w:rPr>
          <w:rFonts w:ascii="Times New Roman" w:hAnsi="Times New Roman" w:cs="Times New Roman"/>
          <w:sz w:val="24"/>
          <w:szCs w:val="24"/>
        </w:rPr>
        <w:t xml:space="preserve">Obeng-Gyasi E. </w:t>
      </w:r>
      <w:r w:rsidR="0083720B" w:rsidRPr="007A2E7E">
        <w:rPr>
          <w:rFonts w:ascii="Times New Roman" w:hAnsi="Times New Roman" w:cs="Times New Roman"/>
          <w:sz w:val="24"/>
          <w:szCs w:val="24"/>
        </w:rPr>
        <w:t>(2019)</w:t>
      </w:r>
      <w:r w:rsidR="00F218A9">
        <w:rPr>
          <w:rFonts w:ascii="Times New Roman" w:hAnsi="Times New Roman" w:cs="Times New Roman"/>
          <w:sz w:val="24"/>
          <w:szCs w:val="24"/>
        </w:rPr>
        <w:t>,</w:t>
      </w:r>
      <w:r w:rsidR="0083720B">
        <w:rPr>
          <w:rFonts w:ascii="Times New Roman" w:hAnsi="Times New Roman" w:cs="Times New Roman"/>
          <w:sz w:val="24"/>
          <w:szCs w:val="24"/>
        </w:rPr>
        <w:t xml:space="preserve"> </w:t>
      </w:r>
      <w:r w:rsidRPr="007A2E7E">
        <w:rPr>
          <w:rFonts w:ascii="Times New Roman" w:hAnsi="Times New Roman" w:cs="Times New Roman"/>
          <w:sz w:val="24"/>
          <w:szCs w:val="24"/>
        </w:rPr>
        <w:t>Rev. Environ. Health 34, 25–34</w:t>
      </w:r>
      <w:r w:rsidR="0083720B">
        <w:rPr>
          <w:rFonts w:ascii="Times New Roman" w:hAnsi="Times New Roman" w:cs="Times New Roman"/>
          <w:sz w:val="24"/>
          <w:szCs w:val="24"/>
        </w:rPr>
        <w:t>.</w:t>
      </w:r>
    </w:p>
    <w:p w14:paraId="61804B33" w14:textId="560BC3B5" w:rsidR="007A2E7E" w:rsidRPr="007A2E7E" w:rsidRDefault="007A2E7E" w:rsidP="0083720B">
      <w:pPr>
        <w:ind w:left="720" w:hanging="720"/>
        <w:jc w:val="both"/>
        <w:rPr>
          <w:rFonts w:ascii="Times New Roman" w:hAnsi="Times New Roman" w:cs="Times New Roman"/>
          <w:sz w:val="24"/>
          <w:szCs w:val="24"/>
        </w:rPr>
      </w:pPr>
      <w:r w:rsidRPr="007A2E7E">
        <w:rPr>
          <w:rFonts w:ascii="Times New Roman" w:hAnsi="Times New Roman" w:cs="Times New Roman"/>
          <w:sz w:val="24"/>
          <w:szCs w:val="24"/>
        </w:rPr>
        <w:t xml:space="preserve">6. </w:t>
      </w:r>
      <w:r w:rsidR="0083720B">
        <w:rPr>
          <w:rFonts w:ascii="Times New Roman" w:hAnsi="Times New Roman" w:cs="Times New Roman"/>
          <w:sz w:val="24"/>
          <w:szCs w:val="24"/>
        </w:rPr>
        <w:tab/>
      </w:r>
      <w:r w:rsidRPr="007A2E7E">
        <w:rPr>
          <w:rFonts w:ascii="Times New Roman" w:hAnsi="Times New Roman" w:cs="Times New Roman"/>
          <w:sz w:val="24"/>
          <w:szCs w:val="24"/>
        </w:rPr>
        <w:t>Naseem, R.</w:t>
      </w:r>
      <w:r w:rsidR="0083720B">
        <w:rPr>
          <w:rFonts w:ascii="Times New Roman" w:hAnsi="Times New Roman" w:cs="Times New Roman"/>
          <w:sz w:val="24"/>
          <w:szCs w:val="24"/>
        </w:rPr>
        <w:t xml:space="preserve">, </w:t>
      </w:r>
      <w:r w:rsidRPr="007A2E7E">
        <w:rPr>
          <w:rFonts w:ascii="Times New Roman" w:hAnsi="Times New Roman" w:cs="Times New Roman"/>
          <w:sz w:val="24"/>
          <w:szCs w:val="24"/>
        </w:rPr>
        <w:t xml:space="preserve">Tahir S. S. </w:t>
      </w:r>
      <w:r w:rsidR="0083720B" w:rsidRPr="007A2E7E">
        <w:rPr>
          <w:rFonts w:ascii="Times New Roman" w:hAnsi="Times New Roman" w:cs="Times New Roman"/>
          <w:sz w:val="24"/>
          <w:szCs w:val="24"/>
        </w:rPr>
        <w:t>(2001)</w:t>
      </w:r>
      <w:r w:rsidR="00F218A9">
        <w:rPr>
          <w:rFonts w:ascii="Times New Roman" w:hAnsi="Times New Roman" w:cs="Times New Roman"/>
          <w:sz w:val="24"/>
          <w:szCs w:val="24"/>
        </w:rPr>
        <w:t>,</w:t>
      </w:r>
      <w:r w:rsidR="0083720B">
        <w:rPr>
          <w:rFonts w:ascii="Times New Roman" w:hAnsi="Times New Roman" w:cs="Times New Roman"/>
          <w:sz w:val="24"/>
          <w:szCs w:val="24"/>
        </w:rPr>
        <w:t xml:space="preserve"> </w:t>
      </w:r>
      <w:r w:rsidRPr="007A2E7E">
        <w:rPr>
          <w:rFonts w:ascii="Times New Roman" w:hAnsi="Times New Roman" w:cs="Times New Roman"/>
          <w:sz w:val="24"/>
          <w:szCs w:val="24"/>
        </w:rPr>
        <w:t xml:space="preserve">Removal of </w:t>
      </w:r>
      <w:proofErr w:type="gramStart"/>
      <w:r w:rsidRPr="007A2E7E">
        <w:rPr>
          <w:rFonts w:ascii="Times New Roman" w:hAnsi="Times New Roman" w:cs="Times New Roman"/>
          <w:sz w:val="24"/>
          <w:szCs w:val="24"/>
        </w:rPr>
        <w:t>Pb(</w:t>
      </w:r>
      <w:proofErr w:type="gramEnd"/>
      <w:r w:rsidRPr="007A2E7E">
        <w:rPr>
          <w:rFonts w:ascii="Times New Roman" w:hAnsi="Times New Roman" w:cs="Times New Roman"/>
          <w:sz w:val="24"/>
          <w:szCs w:val="24"/>
        </w:rPr>
        <w:t>II) from aqueous/acidic solutions by using bentonite as an adsorbent. Water Res. 35,</w:t>
      </w:r>
      <w:r w:rsidR="0083720B">
        <w:rPr>
          <w:rFonts w:ascii="Times New Roman" w:hAnsi="Times New Roman" w:cs="Times New Roman"/>
          <w:sz w:val="24"/>
          <w:szCs w:val="24"/>
        </w:rPr>
        <w:t xml:space="preserve"> </w:t>
      </w:r>
      <w:r w:rsidRPr="007A2E7E">
        <w:rPr>
          <w:rFonts w:ascii="Times New Roman" w:hAnsi="Times New Roman" w:cs="Times New Roman"/>
          <w:sz w:val="24"/>
          <w:szCs w:val="24"/>
        </w:rPr>
        <w:t>3982–3986</w:t>
      </w:r>
      <w:r w:rsidR="0083720B">
        <w:rPr>
          <w:rFonts w:ascii="Times New Roman" w:hAnsi="Times New Roman" w:cs="Times New Roman"/>
          <w:sz w:val="24"/>
          <w:szCs w:val="24"/>
        </w:rPr>
        <w:t>.</w:t>
      </w:r>
    </w:p>
    <w:p w14:paraId="3AE6BC72" w14:textId="21D81425" w:rsidR="007A2E7E" w:rsidRPr="007A2E7E" w:rsidRDefault="007A2E7E" w:rsidP="0083720B">
      <w:pPr>
        <w:ind w:left="720" w:hanging="720"/>
        <w:jc w:val="both"/>
        <w:rPr>
          <w:rFonts w:ascii="Times New Roman" w:hAnsi="Times New Roman" w:cs="Times New Roman"/>
          <w:sz w:val="24"/>
          <w:szCs w:val="24"/>
        </w:rPr>
      </w:pPr>
      <w:r w:rsidRPr="007A2E7E">
        <w:rPr>
          <w:rFonts w:ascii="Times New Roman" w:hAnsi="Times New Roman" w:cs="Times New Roman"/>
          <w:sz w:val="24"/>
          <w:szCs w:val="24"/>
        </w:rPr>
        <w:t xml:space="preserve">7. </w:t>
      </w:r>
      <w:r w:rsidR="0083720B">
        <w:rPr>
          <w:rFonts w:ascii="Times New Roman" w:hAnsi="Times New Roman" w:cs="Times New Roman"/>
          <w:sz w:val="24"/>
          <w:szCs w:val="24"/>
        </w:rPr>
        <w:tab/>
      </w:r>
      <w:r w:rsidRPr="007A2E7E">
        <w:rPr>
          <w:rFonts w:ascii="Times New Roman" w:hAnsi="Times New Roman" w:cs="Times New Roman"/>
          <w:sz w:val="24"/>
          <w:szCs w:val="24"/>
        </w:rPr>
        <w:t>Cui L.</w:t>
      </w:r>
      <w:r w:rsidR="00423AC9">
        <w:rPr>
          <w:rFonts w:ascii="Times New Roman" w:hAnsi="Times New Roman" w:cs="Times New Roman"/>
          <w:sz w:val="24"/>
          <w:szCs w:val="24"/>
        </w:rPr>
        <w:t xml:space="preserve">, Wang </w:t>
      </w:r>
      <w:proofErr w:type="spellStart"/>
      <w:r w:rsidR="00423AC9">
        <w:rPr>
          <w:rFonts w:ascii="Times New Roman" w:hAnsi="Times New Roman" w:cs="Times New Roman"/>
          <w:sz w:val="24"/>
          <w:szCs w:val="24"/>
        </w:rPr>
        <w:t>Yaoguang</w:t>
      </w:r>
      <w:proofErr w:type="spellEnd"/>
      <w:r w:rsidR="00423AC9">
        <w:rPr>
          <w:rFonts w:ascii="Times New Roman" w:hAnsi="Times New Roman" w:cs="Times New Roman"/>
          <w:sz w:val="24"/>
          <w:szCs w:val="24"/>
        </w:rPr>
        <w:t>, Gao Liang, Hu Lihua. Yan Liangguo, Wei Qin, Du Bin.</w:t>
      </w:r>
      <w:r w:rsidR="001979DE" w:rsidRPr="001979DE">
        <w:rPr>
          <w:rFonts w:ascii="Times New Roman" w:hAnsi="Times New Roman" w:cs="Times New Roman"/>
          <w:sz w:val="24"/>
          <w:szCs w:val="24"/>
        </w:rPr>
        <w:t xml:space="preserve"> </w:t>
      </w:r>
      <w:r w:rsidR="001979DE" w:rsidRPr="007A2E7E">
        <w:rPr>
          <w:rFonts w:ascii="Times New Roman" w:hAnsi="Times New Roman" w:cs="Times New Roman"/>
          <w:sz w:val="24"/>
          <w:szCs w:val="24"/>
        </w:rPr>
        <w:t>(2015)</w:t>
      </w:r>
      <w:r w:rsidR="00F218A9">
        <w:rPr>
          <w:rFonts w:ascii="Times New Roman" w:hAnsi="Times New Roman" w:cs="Times New Roman"/>
          <w:sz w:val="24"/>
          <w:szCs w:val="24"/>
        </w:rPr>
        <w:t>,</w:t>
      </w:r>
      <w:r w:rsidRPr="007A2E7E">
        <w:rPr>
          <w:rFonts w:ascii="Times New Roman" w:hAnsi="Times New Roman" w:cs="Times New Roman"/>
          <w:i/>
          <w:iCs/>
          <w:sz w:val="24"/>
          <w:szCs w:val="24"/>
        </w:rPr>
        <w:t xml:space="preserve"> </w:t>
      </w:r>
      <w:r w:rsidRPr="007A2E7E">
        <w:rPr>
          <w:rFonts w:ascii="Times New Roman" w:hAnsi="Times New Roman" w:cs="Times New Roman"/>
          <w:sz w:val="24"/>
          <w:szCs w:val="24"/>
        </w:rPr>
        <w:t xml:space="preserve">EDTA functionalized magnetic graphene oxide for removal of </w:t>
      </w:r>
      <w:proofErr w:type="gramStart"/>
      <w:r w:rsidRPr="007A2E7E">
        <w:rPr>
          <w:rFonts w:ascii="Times New Roman" w:hAnsi="Times New Roman" w:cs="Times New Roman"/>
          <w:sz w:val="24"/>
          <w:szCs w:val="24"/>
        </w:rPr>
        <w:t>Pb(</w:t>
      </w:r>
      <w:proofErr w:type="gramEnd"/>
      <w:r w:rsidRPr="007A2E7E">
        <w:rPr>
          <w:rFonts w:ascii="Times New Roman" w:hAnsi="Times New Roman" w:cs="Times New Roman"/>
          <w:sz w:val="24"/>
          <w:szCs w:val="24"/>
        </w:rPr>
        <w:t xml:space="preserve">II), </w:t>
      </w:r>
      <w:proofErr w:type="gramStart"/>
      <w:r w:rsidRPr="007A2E7E">
        <w:rPr>
          <w:rFonts w:ascii="Times New Roman" w:hAnsi="Times New Roman" w:cs="Times New Roman"/>
          <w:sz w:val="24"/>
          <w:szCs w:val="24"/>
        </w:rPr>
        <w:t>Hg(</w:t>
      </w:r>
      <w:proofErr w:type="gramEnd"/>
      <w:r w:rsidRPr="007A2E7E">
        <w:rPr>
          <w:rFonts w:ascii="Times New Roman" w:hAnsi="Times New Roman" w:cs="Times New Roman"/>
          <w:sz w:val="24"/>
          <w:szCs w:val="24"/>
        </w:rPr>
        <w:t xml:space="preserve">II) and </w:t>
      </w:r>
      <w:proofErr w:type="gramStart"/>
      <w:r w:rsidRPr="007A2E7E">
        <w:rPr>
          <w:rFonts w:ascii="Times New Roman" w:hAnsi="Times New Roman" w:cs="Times New Roman"/>
          <w:sz w:val="24"/>
          <w:szCs w:val="24"/>
        </w:rPr>
        <w:t>Cu(</w:t>
      </w:r>
      <w:proofErr w:type="gramEnd"/>
      <w:r w:rsidRPr="007A2E7E">
        <w:rPr>
          <w:rFonts w:ascii="Times New Roman" w:hAnsi="Times New Roman" w:cs="Times New Roman"/>
          <w:sz w:val="24"/>
          <w:szCs w:val="24"/>
        </w:rPr>
        <w:t>II) in water treatment: Adsorption</w:t>
      </w:r>
      <w:r w:rsidR="0083720B">
        <w:rPr>
          <w:rFonts w:ascii="Times New Roman" w:hAnsi="Times New Roman" w:cs="Times New Roman"/>
          <w:sz w:val="24"/>
          <w:szCs w:val="24"/>
        </w:rPr>
        <w:t xml:space="preserve"> </w:t>
      </w:r>
      <w:r w:rsidRPr="007A2E7E">
        <w:rPr>
          <w:rFonts w:ascii="Times New Roman" w:hAnsi="Times New Roman" w:cs="Times New Roman"/>
          <w:sz w:val="24"/>
          <w:szCs w:val="24"/>
        </w:rPr>
        <w:t>mechanism and separation property. Chem. Eng. J. 281, 1–10</w:t>
      </w:r>
      <w:r w:rsidR="001979DE">
        <w:rPr>
          <w:rFonts w:ascii="Times New Roman" w:hAnsi="Times New Roman" w:cs="Times New Roman"/>
          <w:sz w:val="24"/>
          <w:szCs w:val="24"/>
        </w:rPr>
        <w:t>.</w:t>
      </w:r>
    </w:p>
    <w:p w14:paraId="3F6C408F" w14:textId="2D5BCCEE" w:rsidR="007A2E7E" w:rsidRPr="007A2E7E" w:rsidRDefault="00423AC9" w:rsidP="001979DE">
      <w:pPr>
        <w:ind w:left="720" w:hanging="720"/>
        <w:jc w:val="both"/>
        <w:rPr>
          <w:rFonts w:ascii="Times New Roman" w:hAnsi="Times New Roman" w:cs="Times New Roman"/>
          <w:sz w:val="24"/>
          <w:szCs w:val="24"/>
        </w:rPr>
      </w:pPr>
      <w:r>
        <w:rPr>
          <w:rFonts w:ascii="Times New Roman" w:hAnsi="Times New Roman" w:cs="Times New Roman"/>
          <w:sz w:val="24"/>
          <w:szCs w:val="24"/>
        </w:rPr>
        <w:t>8.</w:t>
      </w:r>
      <w:r w:rsidR="007A2E7E" w:rsidRPr="007A2E7E">
        <w:rPr>
          <w:rFonts w:ascii="Times New Roman" w:hAnsi="Times New Roman" w:cs="Times New Roman"/>
          <w:sz w:val="24"/>
          <w:szCs w:val="24"/>
        </w:rPr>
        <w:t xml:space="preserve"> </w:t>
      </w:r>
      <w:r w:rsidR="0083720B">
        <w:rPr>
          <w:rFonts w:ascii="Times New Roman" w:hAnsi="Times New Roman" w:cs="Times New Roman"/>
          <w:sz w:val="24"/>
          <w:szCs w:val="24"/>
        </w:rPr>
        <w:tab/>
      </w:r>
      <w:r w:rsidR="007A2E7E" w:rsidRPr="007A2E7E">
        <w:rPr>
          <w:rFonts w:ascii="Times New Roman" w:hAnsi="Times New Roman" w:cs="Times New Roman"/>
          <w:sz w:val="24"/>
          <w:szCs w:val="24"/>
        </w:rPr>
        <w:t>Wang Y</w:t>
      </w:r>
      <w:r>
        <w:rPr>
          <w:rFonts w:ascii="Times New Roman" w:hAnsi="Times New Roman" w:cs="Times New Roman"/>
          <w:sz w:val="24"/>
          <w:szCs w:val="24"/>
        </w:rPr>
        <w:t>ang</w:t>
      </w:r>
      <w:r w:rsidRPr="00423AC9">
        <w:rPr>
          <w:rFonts w:ascii="Times New Roman" w:hAnsi="Times New Roman" w:cs="Times New Roman"/>
          <w:sz w:val="24"/>
          <w:szCs w:val="24"/>
        </w:rPr>
        <w:t>,</w:t>
      </w:r>
      <w:r w:rsidR="007A2E7E" w:rsidRPr="007A2E7E">
        <w:rPr>
          <w:rFonts w:ascii="Times New Roman" w:hAnsi="Times New Roman" w:cs="Times New Roman"/>
          <w:sz w:val="24"/>
          <w:szCs w:val="24"/>
        </w:rPr>
        <w:t xml:space="preserve"> </w:t>
      </w:r>
      <w:r w:rsidRPr="00423AC9">
        <w:rPr>
          <w:rFonts w:ascii="Times New Roman" w:hAnsi="Times New Roman" w:cs="Times New Roman"/>
          <w:sz w:val="24"/>
          <w:szCs w:val="24"/>
        </w:rPr>
        <w:t xml:space="preserve">Ye </w:t>
      </w:r>
      <w:proofErr w:type="spellStart"/>
      <w:r>
        <w:rPr>
          <w:rFonts w:ascii="Times New Roman" w:hAnsi="Times New Roman" w:cs="Times New Roman"/>
          <w:sz w:val="24"/>
          <w:szCs w:val="24"/>
        </w:rPr>
        <w:t>Guiqin</w:t>
      </w:r>
      <w:proofErr w:type="spellEnd"/>
      <w:r>
        <w:rPr>
          <w:rFonts w:ascii="Times New Roman" w:hAnsi="Times New Roman" w:cs="Times New Roman"/>
          <w:sz w:val="24"/>
          <w:szCs w:val="24"/>
        </w:rPr>
        <w:t xml:space="preserve">, Huanhuan Chen, Hu Xiaoya, Niu Zheng, Ma </w:t>
      </w:r>
      <w:proofErr w:type="spellStart"/>
      <w:r>
        <w:rPr>
          <w:rFonts w:ascii="Times New Roman" w:hAnsi="Times New Roman" w:cs="Times New Roman"/>
          <w:sz w:val="24"/>
          <w:szCs w:val="24"/>
        </w:rPr>
        <w:t>Shengqian</w:t>
      </w:r>
      <w:proofErr w:type="spellEnd"/>
      <w:r>
        <w:rPr>
          <w:rFonts w:ascii="Times New Roman" w:hAnsi="Times New Roman" w:cs="Times New Roman"/>
          <w:sz w:val="24"/>
          <w:szCs w:val="24"/>
        </w:rPr>
        <w:t xml:space="preserve">. </w:t>
      </w:r>
      <w:r w:rsidR="001979DE" w:rsidRPr="007A2E7E">
        <w:rPr>
          <w:rFonts w:ascii="Times New Roman" w:hAnsi="Times New Roman" w:cs="Times New Roman"/>
          <w:sz w:val="24"/>
          <w:szCs w:val="24"/>
        </w:rPr>
        <w:t>(2015)</w:t>
      </w:r>
      <w:r w:rsidR="00F218A9">
        <w:rPr>
          <w:rFonts w:ascii="Times New Roman" w:hAnsi="Times New Roman" w:cs="Times New Roman"/>
          <w:sz w:val="24"/>
          <w:szCs w:val="24"/>
        </w:rPr>
        <w:t>,</w:t>
      </w:r>
      <w:r w:rsidR="001979DE">
        <w:rPr>
          <w:rFonts w:ascii="Times New Roman" w:hAnsi="Times New Roman" w:cs="Times New Roman"/>
          <w:sz w:val="24"/>
          <w:szCs w:val="24"/>
        </w:rPr>
        <w:t xml:space="preserve"> </w:t>
      </w:r>
      <w:r w:rsidR="007A2E7E" w:rsidRPr="007A2E7E">
        <w:rPr>
          <w:rFonts w:ascii="Times New Roman" w:hAnsi="Times New Roman" w:cs="Times New Roman"/>
          <w:sz w:val="24"/>
          <w:szCs w:val="24"/>
        </w:rPr>
        <w:t xml:space="preserve">Functionalized metal-organic framework as a new platform for efficient and selective removal of </w:t>
      </w:r>
      <w:proofErr w:type="gramStart"/>
      <w:r w:rsidR="007A2E7E" w:rsidRPr="007A2E7E">
        <w:rPr>
          <w:rFonts w:ascii="Times New Roman" w:hAnsi="Times New Roman" w:cs="Times New Roman"/>
          <w:sz w:val="24"/>
          <w:szCs w:val="24"/>
        </w:rPr>
        <w:t>cadmium(</w:t>
      </w:r>
      <w:proofErr w:type="gramEnd"/>
      <w:r w:rsidR="007A2E7E" w:rsidRPr="007A2E7E">
        <w:rPr>
          <w:rFonts w:ascii="Times New Roman" w:hAnsi="Times New Roman" w:cs="Times New Roman"/>
          <w:sz w:val="24"/>
          <w:szCs w:val="24"/>
        </w:rPr>
        <w:t>II) from</w:t>
      </w:r>
      <w:r w:rsidR="001979DE">
        <w:rPr>
          <w:rFonts w:ascii="Times New Roman" w:hAnsi="Times New Roman" w:cs="Times New Roman"/>
          <w:sz w:val="24"/>
          <w:szCs w:val="24"/>
        </w:rPr>
        <w:t xml:space="preserve"> </w:t>
      </w:r>
      <w:r w:rsidR="007A2E7E" w:rsidRPr="007A2E7E">
        <w:rPr>
          <w:rFonts w:ascii="Times New Roman" w:hAnsi="Times New Roman" w:cs="Times New Roman"/>
          <w:sz w:val="24"/>
          <w:szCs w:val="24"/>
        </w:rPr>
        <w:t xml:space="preserve">aqueous solution. J. Mater. Chem. A Mater. 3, 15292–15298 </w:t>
      </w:r>
    </w:p>
    <w:p w14:paraId="36F572E2" w14:textId="43D1D4BC" w:rsidR="007A2E7E" w:rsidRDefault="007A2E7E" w:rsidP="001979DE">
      <w:pPr>
        <w:ind w:left="720" w:hanging="720"/>
        <w:jc w:val="both"/>
        <w:rPr>
          <w:rFonts w:ascii="Times New Roman" w:hAnsi="Times New Roman" w:cs="Times New Roman"/>
          <w:sz w:val="24"/>
          <w:szCs w:val="24"/>
        </w:rPr>
      </w:pPr>
      <w:r w:rsidRPr="007A2E7E">
        <w:rPr>
          <w:rFonts w:ascii="Times New Roman" w:hAnsi="Times New Roman" w:cs="Times New Roman"/>
          <w:sz w:val="24"/>
          <w:szCs w:val="24"/>
        </w:rPr>
        <w:t xml:space="preserve">9. </w:t>
      </w:r>
      <w:r w:rsidR="001979DE">
        <w:rPr>
          <w:rFonts w:ascii="Times New Roman" w:hAnsi="Times New Roman" w:cs="Times New Roman"/>
          <w:sz w:val="24"/>
          <w:szCs w:val="24"/>
        </w:rPr>
        <w:tab/>
      </w:r>
      <w:r w:rsidRPr="007A2E7E">
        <w:rPr>
          <w:rFonts w:ascii="Times New Roman" w:hAnsi="Times New Roman" w:cs="Times New Roman"/>
          <w:sz w:val="24"/>
          <w:szCs w:val="24"/>
        </w:rPr>
        <w:t>Shahzad A</w:t>
      </w:r>
      <w:r w:rsidR="001E08DA">
        <w:rPr>
          <w:rFonts w:ascii="Times New Roman" w:hAnsi="Times New Roman" w:cs="Times New Roman"/>
          <w:sz w:val="24"/>
          <w:szCs w:val="24"/>
        </w:rPr>
        <w:t>sif, Miran Waheed, Rasool Kashif, Nawaz Mohsin, Jang Jiseon, Lim Seong-Rin, Lee Dae Sung</w:t>
      </w:r>
      <w:r w:rsidRPr="007A2E7E">
        <w:rPr>
          <w:rFonts w:ascii="Times New Roman" w:hAnsi="Times New Roman" w:cs="Times New Roman"/>
          <w:sz w:val="24"/>
          <w:szCs w:val="24"/>
        </w:rPr>
        <w:t xml:space="preserve">. </w:t>
      </w:r>
      <w:r w:rsidR="001979DE" w:rsidRPr="007A2E7E">
        <w:rPr>
          <w:rFonts w:ascii="Times New Roman" w:hAnsi="Times New Roman" w:cs="Times New Roman"/>
          <w:sz w:val="24"/>
          <w:szCs w:val="24"/>
        </w:rPr>
        <w:t>(2017)</w:t>
      </w:r>
      <w:r w:rsidR="00F218A9">
        <w:rPr>
          <w:rFonts w:ascii="Times New Roman" w:hAnsi="Times New Roman" w:cs="Times New Roman"/>
          <w:sz w:val="24"/>
          <w:szCs w:val="24"/>
        </w:rPr>
        <w:t>,</w:t>
      </w:r>
      <w:r w:rsidR="001979DE">
        <w:rPr>
          <w:rFonts w:ascii="Times New Roman" w:hAnsi="Times New Roman" w:cs="Times New Roman"/>
          <w:sz w:val="24"/>
          <w:szCs w:val="24"/>
        </w:rPr>
        <w:t xml:space="preserve"> </w:t>
      </w:r>
      <w:r w:rsidRPr="007A2E7E">
        <w:rPr>
          <w:rFonts w:ascii="Times New Roman" w:hAnsi="Times New Roman" w:cs="Times New Roman"/>
          <w:sz w:val="24"/>
          <w:szCs w:val="24"/>
        </w:rPr>
        <w:t>Heavy metals removal by EDTA-functionalized chitosan graphene oxide nanocomposites. RSC Adv. 7, 9764–9771</w:t>
      </w:r>
      <w:r w:rsidR="001979DE">
        <w:rPr>
          <w:rFonts w:ascii="Times New Roman" w:hAnsi="Times New Roman" w:cs="Times New Roman"/>
          <w:sz w:val="24"/>
          <w:szCs w:val="24"/>
        </w:rPr>
        <w:t>.</w:t>
      </w:r>
    </w:p>
    <w:p w14:paraId="37A89FB4" w14:textId="0CA8228D" w:rsidR="00C03824" w:rsidRDefault="00C03824" w:rsidP="001979DE">
      <w:pPr>
        <w:ind w:left="720" w:hanging="72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Pr="003338D6">
        <w:rPr>
          <w:rFonts w:ascii="Times New Roman" w:hAnsi="Times New Roman" w:cs="Times New Roman"/>
          <w:sz w:val="24"/>
          <w:szCs w:val="24"/>
        </w:rPr>
        <w:t>Sankhla</w:t>
      </w:r>
      <w:r>
        <w:rPr>
          <w:rFonts w:ascii="Times New Roman" w:hAnsi="Times New Roman" w:cs="Times New Roman"/>
          <w:sz w:val="24"/>
          <w:szCs w:val="24"/>
        </w:rPr>
        <w:t xml:space="preserve"> </w:t>
      </w:r>
      <w:r w:rsidRPr="003338D6">
        <w:rPr>
          <w:rFonts w:ascii="Times New Roman" w:hAnsi="Times New Roman" w:cs="Times New Roman"/>
          <w:sz w:val="24"/>
          <w:szCs w:val="24"/>
        </w:rPr>
        <w:t>Surbhi, Gehlot</w:t>
      </w:r>
      <w:r>
        <w:rPr>
          <w:rFonts w:ascii="Times New Roman" w:hAnsi="Times New Roman" w:cs="Times New Roman"/>
          <w:sz w:val="24"/>
          <w:szCs w:val="24"/>
        </w:rPr>
        <w:t xml:space="preserve"> </w:t>
      </w:r>
      <w:r w:rsidRPr="003338D6">
        <w:rPr>
          <w:rFonts w:ascii="Times New Roman" w:hAnsi="Times New Roman" w:cs="Times New Roman"/>
          <w:sz w:val="24"/>
          <w:szCs w:val="24"/>
        </w:rPr>
        <w:t>Kapil</w:t>
      </w:r>
      <w:r>
        <w:rPr>
          <w:rFonts w:ascii="Times New Roman" w:hAnsi="Times New Roman" w:cs="Times New Roman"/>
          <w:sz w:val="24"/>
          <w:szCs w:val="24"/>
        </w:rPr>
        <w:t>,</w:t>
      </w:r>
      <w:r w:rsidRPr="003338D6">
        <w:rPr>
          <w:rFonts w:ascii="Times New Roman" w:hAnsi="Times New Roman" w:cs="Times New Roman"/>
          <w:sz w:val="24"/>
          <w:szCs w:val="24"/>
        </w:rPr>
        <w:t xml:space="preserve"> Sharma</w:t>
      </w:r>
      <w:r>
        <w:rPr>
          <w:rFonts w:ascii="Times New Roman" w:hAnsi="Times New Roman" w:cs="Times New Roman"/>
          <w:sz w:val="24"/>
          <w:szCs w:val="24"/>
        </w:rPr>
        <w:t xml:space="preserve"> </w:t>
      </w:r>
      <w:r w:rsidRPr="003338D6">
        <w:rPr>
          <w:rFonts w:ascii="Times New Roman" w:hAnsi="Times New Roman" w:cs="Times New Roman"/>
          <w:sz w:val="24"/>
          <w:szCs w:val="24"/>
        </w:rPr>
        <w:t>Deshraj</w:t>
      </w:r>
      <w:r>
        <w:rPr>
          <w:rFonts w:ascii="Times New Roman" w:hAnsi="Times New Roman" w:cs="Times New Roman"/>
          <w:sz w:val="24"/>
          <w:szCs w:val="24"/>
        </w:rPr>
        <w:t xml:space="preserve">. </w:t>
      </w:r>
      <w:r w:rsidRPr="003338D6">
        <w:rPr>
          <w:rFonts w:ascii="Times New Roman" w:hAnsi="Times New Roman" w:cs="Times New Roman"/>
          <w:sz w:val="24"/>
          <w:szCs w:val="24"/>
        </w:rPr>
        <w:t>(2023), Oriental Journal of Chemistry, 39(2), 446-451.</w:t>
      </w:r>
    </w:p>
    <w:p w14:paraId="3A206914" w14:textId="1549301D" w:rsidR="00245E8A" w:rsidRDefault="00245E8A" w:rsidP="00143E91">
      <w:pPr>
        <w:ind w:left="720" w:hanging="720"/>
        <w:jc w:val="both"/>
        <w:rPr>
          <w:rFonts w:ascii="Times New Roman" w:hAnsi="Times New Roman" w:cs="Times New Roman"/>
          <w:sz w:val="24"/>
          <w:szCs w:val="24"/>
        </w:rPr>
      </w:pPr>
      <w:r>
        <w:rPr>
          <w:rFonts w:ascii="Times New Roman" w:hAnsi="Times New Roman" w:cs="Times New Roman"/>
          <w:sz w:val="24"/>
          <w:szCs w:val="24"/>
        </w:rPr>
        <w:t>11</w:t>
      </w:r>
      <w:r w:rsidR="00143E91">
        <w:rPr>
          <w:rFonts w:ascii="Times New Roman" w:hAnsi="Times New Roman" w:cs="Times New Roman"/>
          <w:sz w:val="24"/>
          <w:szCs w:val="24"/>
        </w:rPr>
        <w:t>.</w:t>
      </w:r>
      <w:r>
        <w:rPr>
          <w:rFonts w:ascii="Times New Roman" w:hAnsi="Times New Roman" w:cs="Times New Roman"/>
          <w:sz w:val="24"/>
          <w:szCs w:val="24"/>
        </w:rPr>
        <w:tab/>
      </w:r>
      <w:r w:rsidRPr="00245E8A">
        <w:rPr>
          <w:rFonts w:ascii="Times New Roman" w:hAnsi="Times New Roman" w:cs="Times New Roman"/>
          <w:sz w:val="24"/>
          <w:szCs w:val="24"/>
        </w:rPr>
        <w:t>Sedaghat Sajjad</w:t>
      </w:r>
      <w:r>
        <w:rPr>
          <w:rFonts w:ascii="Times New Roman" w:hAnsi="Times New Roman" w:cs="Times New Roman"/>
          <w:sz w:val="24"/>
          <w:szCs w:val="24"/>
        </w:rPr>
        <w:t xml:space="preserve">. (2014), </w:t>
      </w:r>
      <w:r w:rsidR="00143E91" w:rsidRPr="00143E91">
        <w:rPr>
          <w:rFonts w:ascii="Times New Roman" w:hAnsi="Times New Roman" w:cs="Times New Roman"/>
          <w:sz w:val="24"/>
          <w:szCs w:val="24"/>
        </w:rPr>
        <w:t>Synthesis and characterization of new</w:t>
      </w:r>
      <w:r w:rsidR="00143E91">
        <w:rPr>
          <w:rFonts w:ascii="Times New Roman" w:hAnsi="Times New Roman" w:cs="Times New Roman"/>
          <w:sz w:val="24"/>
          <w:szCs w:val="24"/>
        </w:rPr>
        <w:t xml:space="preserve"> </w:t>
      </w:r>
      <w:r w:rsidR="00143E91" w:rsidRPr="00143E91">
        <w:rPr>
          <w:rFonts w:ascii="Times New Roman" w:hAnsi="Times New Roman" w:cs="Times New Roman"/>
          <w:sz w:val="24"/>
          <w:szCs w:val="24"/>
        </w:rPr>
        <w:t>biocompatible copolymer: chitosan-</w:t>
      </w:r>
      <w:proofErr w:type="spellStart"/>
      <w:r w:rsidR="00143E91" w:rsidRPr="00143E91">
        <w:rPr>
          <w:rFonts w:ascii="Times New Roman" w:hAnsi="Times New Roman" w:cs="Times New Roman"/>
          <w:sz w:val="24"/>
          <w:szCs w:val="24"/>
        </w:rPr>
        <w:t>graftpolyaniline</w:t>
      </w:r>
      <w:proofErr w:type="spellEnd"/>
      <w:r w:rsidR="00143E91">
        <w:rPr>
          <w:rFonts w:ascii="Times New Roman" w:hAnsi="Times New Roman" w:cs="Times New Roman"/>
          <w:sz w:val="24"/>
          <w:szCs w:val="24"/>
        </w:rPr>
        <w:t xml:space="preserve">, </w:t>
      </w:r>
      <w:r w:rsidR="00143E91" w:rsidRPr="00143E91">
        <w:rPr>
          <w:rFonts w:ascii="Times New Roman" w:hAnsi="Times New Roman" w:cs="Times New Roman"/>
          <w:sz w:val="24"/>
          <w:szCs w:val="24"/>
        </w:rPr>
        <w:t>International Nano Letters</w:t>
      </w:r>
      <w:r w:rsidR="00143E91">
        <w:rPr>
          <w:rFonts w:ascii="Times New Roman" w:hAnsi="Times New Roman" w:cs="Times New Roman"/>
          <w:sz w:val="24"/>
          <w:szCs w:val="24"/>
        </w:rPr>
        <w:t xml:space="preserve">, </w:t>
      </w:r>
      <w:r w:rsidR="00143E91" w:rsidRPr="00143E91">
        <w:rPr>
          <w:rFonts w:ascii="Times New Roman" w:hAnsi="Times New Roman" w:cs="Times New Roman"/>
          <w:sz w:val="24"/>
          <w:szCs w:val="24"/>
        </w:rPr>
        <w:t>4</w:t>
      </w:r>
      <w:r w:rsidR="00143E91">
        <w:rPr>
          <w:rFonts w:ascii="Times New Roman" w:hAnsi="Times New Roman" w:cs="Times New Roman"/>
          <w:sz w:val="24"/>
          <w:szCs w:val="24"/>
        </w:rPr>
        <w:t>, 1-6.</w:t>
      </w:r>
    </w:p>
    <w:p w14:paraId="08FB5919" w14:textId="68E387B5" w:rsidR="00143E91" w:rsidRDefault="00143E91" w:rsidP="0069721C">
      <w:pPr>
        <w:ind w:left="720" w:hanging="720"/>
        <w:jc w:val="both"/>
        <w:rPr>
          <w:rFonts w:ascii="Times New Roman" w:hAnsi="Times New Roman" w:cs="Times New Roman"/>
          <w:sz w:val="24"/>
          <w:szCs w:val="24"/>
        </w:rPr>
      </w:pPr>
      <w:r>
        <w:rPr>
          <w:rFonts w:ascii="Times New Roman" w:hAnsi="Times New Roman" w:cs="Times New Roman"/>
          <w:sz w:val="24"/>
          <w:szCs w:val="24"/>
        </w:rPr>
        <w:t>12.</w:t>
      </w:r>
      <w:r w:rsidR="0069721C">
        <w:rPr>
          <w:rFonts w:ascii="Times New Roman" w:hAnsi="Times New Roman" w:cs="Times New Roman"/>
          <w:sz w:val="24"/>
          <w:szCs w:val="24"/>
        </w:rPr>
        <w:tab/>
      </w:r>
      <w:r w:rsidR="0069721C" w:rsidRPr="0069721C">
        <w:rPr>
          <w:rFonts w:ascii="Times New Roman" w:hAnsi="Times New Roman" w:cs="Times New Roman"/>
          <w:sz w:val="24"/>
          <w:szCs w:val="24"/>
        </w:rPr>
        <w:t>Butoi Bogdan, Groza Andreea, Dinca Paul, Balan Adriana</w:t>
      </w:r>
      <w:r w:rsidR="0069721C">
        <w:rPr>
          <w:rFonts w:ascii="Times New Roman" w:hAnsi="Times New Roman" w:cs="Times New Roman"/>
          <w:sz w:val="24"/>
          <w:szCs w:val="24"/>
        </w:rPr>
        <w:t>,</w:t>
      </w:r>
      <w:r w:rsidR="0069721C" w:rsidRPr="0069721C">
        <w:rPr>
          <w:rFonts w:ascii="Times New Roman" w:hAnsi="Times New Roman" w:cs="Times New Roman"/>
          <w:sz w:val="24"/>
          <w:szCs w:val="24"/>
        </w:rPr>
        <w:t xml:space="preserve"> Barna Valentin</w:t>
      </w:r>
      <w:r w:rsidR="0069721C">
        <w:rPr>
          <w:rFonts w:ascii="Times New Roman" w:hAnsi="Times New Roman" w:cs="Times New Roman"/>
          <w:sz w:val="24"/>
          <w:szCs w:val="24"/>
        </w:rPr>
        <w:t xml:space="preserve">. (2017), </w:t>
      </w:r>
      <w:r w:rsidR="0069721C" w:rsidRPr="0069721C">
        <w:rPr>
          <w:rFonts w:ascii="Times New Roman" w:hAnsi="Times New Roman" w:cs="Times New Roman"/>
          <w:sz w:val="24"/>
          <w:szCs w:val="24"/>
        </w:rPr>
        <w:t>Morphological and Structural Analysis of Polyaniline</w:t>
      </w:r>
      <w:r w:rsidR="0069721C">
        <w:rPr>
          <w:rFonts w:ascii="Times New Roman" w:hAnsi="Times New Roman" w:cs="Times New Roman"/>
          <w:sz w:val="24"/>
          <w:szCs w:val="24"/>
        </w:rPr>
        <w:t xml:space="preserve"> </w:t>
      </w:r>
      <w:r w:rsidR="0069721C" w:rsidRPr="0069721C">
        <w:rPr>
          <w:rFonts w:ascii="Times New Roman" w:hAnsi="Times New Roman" w:cs="Times New Roman"/>
          <w:sz w:val="24"/>
          <w:szCs w:val="24"/>
        </w:rPr>
        <w:t>and Poly(o-anisidine) Layers Generated in a DC Glow</w:t>
      </w:r>
      <w:r w:rsidR="0069721C">
        <w:rPr>
          <w:rFonts w:ascii="Times New Roman" w:hAnsi="Times New Roman" w:cs="Times New Roman"/>
          <w:sz w:val="24"/>
          <w:szCs w:val="24"/>
        </w:rPr>
        <w:t xml:space="preserve"> </w:t>
      </w:r>
      <w:r w:rsidR="0069721C" w:rsidRPr="0069721C">
        <w:rPr>
          <w:rFonts w:ascii="Times New Roman" w:hAnsi="Times New Roman" w:cs="Times New Roman"/>
          <w:sz w:val="24"/>
          <w:szCs w:val="24"/>
        </w:rPr>
        <w:t>Discharge Plasma by Using an Oblique Angle</w:t>
      </w:r>
      <w:r w:rsidR="0069721C">
        <w:rPr>
          <w:rFonts w:ascii="Times New Roman" w:hAnsi="Times New Roman" w:cs="Times New Roman"/>
          <w:sz w:val="24"/>
          <w:szCs w:val="24"/>
        </w:rPr>
        <w:t xml:space="preserve"> </w:t>
      </w:r>
      <w:r w:rsidR="0069721C" w:rsidRPr="0069721C">
        <w:rPr>
          <w:rFonts w:ascii="Times New Roman" w:hAnsi="Times New Roman" w:cs="Times New Roman"/>
          <w:sz w:val="24"/>
          <w:szCs w:val="24"/>
        </w:rPr>
        <w:t>Electrode Deposition Configuration</w:t>
      </w:r>
      <w:r w:rsidR="0069721C">
        <w:rPr>
          <w:rFonts w:ascii="Times New Roman" w:hAnsi="Times New Roman" w:cs="Times New Roman"/>
          <w:sz w:val="24"/>
          <w:szCs w:val="24"/>
        </w:rPr>
        <w:t xml:space="preserve">, </w:t>
      </w:r>
      <w:r w:rsidR="002050DE">
        <w:rPr>
          <w:rFonts w:ascii="Times New Roman" w:hAnsi="Times New Roman" w:cs="Times New Roman"/>
          <w:sz w:val="24"/>
          <w:szCs w:val="24"/>
        </w:rPr>
        <w:t>P</w:t>
      </w:r>
      <w:r w:rsidR="001B661B">
        <w:rPr>
          <w:rFonts w:ascii="Times New Roman" w:hAnsi="Times New Roman" w:cs="Times New Roman"/>
          <w:sz w:val="24"/>
          <w:szCs w:val="24"/>
        </w:rPr>
        <w:t>olymers, 9, 732, 1-18.</w:t>
      </w:r>
    </w:p>
    <w:p w14:paraId="5AC743F6" w14:textId="6423BDC4" w:rsidR="009222D7" w:rsidRDefault="009222D7" w:rsidP="00C15633">
      <w:pPr>
        <w:ind w:left="720" w:hanging="72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sidRPr="009222D7">
        <w:rPr>
          <w:rFonts w:ascii="Times New Roman" w:hAnsi="Times New Roman" w:cs="Times New Roman"/>
          <w:sz w:val="24"/>
          <w:szCs w:val="24"/>
        </w:rPr>
        <w:t>Juman A. Naser, Fatimah A. A. Al-ani, Israa M. Radhi</w:t>
      </w:r>
      <w:r>
        <w:rPr>
          <w:rFonts w:ascii="Times New Roman" w:hAnsi="Times New Roman" w:cs="Times New Roman"/>
          <w:sz w:val="24"/>
          <w:szCs w:val="24"/>
        </w:rPr>
        <w:t>,</w:t>
      </w:r>
      <w:r w:rsidRPr="009222D7">
        <w:rPr>
          <w:rFonts w:ascii="Times New Roman" w:hAnsi="Times New Roman" w:cs="Times New Roman"/>
          <w:sz w:val="24"/>
          <w:szCs w:val="24"/>
        </w:rPr>
        <w:t xml:space="preserve"> Taki</w:t>
      </w:r>
      <w:r>
        <w:rPr>
          <w:rFonts w:ascii="Times New Roman" w:hAnsi="Times New Roman" w:cs="Times New Roman"/>
          <w:sz w:val="24"/>
          <w:szCs w:val="24"/>
        </w:rPr>
        <w:t xml:space="preserve"> </w:t>
      </w:r>
      <w:r w:rsidRPr="009222D7">
        <w:rPr>
          <w:rFonts w:ascii="Times New Roman" w:hAnsi="Times New Roman" w:cs="Times New Roman"/>
          <w:sz w:val="24"/>
          <w:szCs w:val="24"/>
        </w:rPr>
        <w:t>A. Himdan</w:t>
      </w:r>
      <w:r>
        <w:rPr>
          <w:rFonts w:ascii="Times New Roman" w:hAnsi="Times New Roman" w:cs="Times New Roman"/>
          <w:sz w:val="24"/>
          <w:szCs w:val="24"/>
        </w:rPr>
        <w:t>.2020</w:t>
      </w:r>
      <w:r w:rsidR="00F218A9">
        <w:rPr>
          <w:rFonts w:ascii="Times New Roman" w:hAnsi="Times New Roman" w:cs="Times New Roman"/>
          <w:sz w:val="24"/>
          <w:szCs w:val="24"/>
        </w:rPr>
        <w:t>,</w:t>
      </w:r>
      <w:r w:rsidRPr="00C15633">
        <w:rPr>
          <w:rFonts w:ascii="Times New Roman" w:hAnsi="Times New Roman" w:cs="Times New Roman"/>
          <w:sz w:val="24"/>
          <w:szCs w:val="24"/>
        </w:rPr>
        <w:t xml:space="preserve"> </w:t>
      </w:r>
      <w:r w:rsidR="00C15633" w:rsidRPr="00C15633">
        <w:rPr>
          <w:rFonts w:ascii="Times New Roman" w:hAnsi="Times New Roman" w:cs="Times New Roman"/>
          <w:sz w:val="24"/>
          <w:szCs w:val="24"/>
        </w:rPr>
        <w:t>Kinetic Study of Adsorption of Malachite Green Dye on</w:t>
      </w:r>
      <w:r w:rsidR="00C15633">
        <w:rPr>
          <w:rFonts w:ascii="Times New Roman" w:hAnsi="Times New Roman" w:cs="Times New Roman"/>
          <w:sz w:val="24"/>
          <w:szCs w:val="24"/>
        </w:rPr>
        <w:t xml:space="preserve"> </w:t>
      </w:r>
      <w:r w:rsidR="00C15633" w:rsidRPr="00C15633">
        <w:rPr>
          <w:rFonts w:ascii="Times New Roman" w:hAnsi="Times New Roman" w:cs="Times New Roman"/>
          <w:sz w:val="24"/>
          <w:szCs w:val="24"/>
        </w:rPr>
        <w:t xml:space="preserve">Poly Aniline-Formaldehyde/Chitosan Composite </w:t>
      </w:r>
      <w:r w:rsidRPr="009222D7">
        <w:rPr>
          <w:rFonts w:ascii="Times New Roman" w:hAnsi="Times New Roman" w:cs="Times New Roman"/>
          <w:sz w:val="24"/>
          <w:szCs w:val="24"/>
        </w:rPr>
        <w:t>IOP Conf. Series: Materials Science and Engineering 928, 052005</w:t>
      </w:r>
    </w:p>
    <w:p w14:paraId="6B266A8F" w14:textId="45FD3471" w:rsidR="00E1639A" w:rsidRDefault="00E1639A" w:rsidP="00C15633">
      <w:pPr>
        <w:ind w:left="720" w:hanging="720"/>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proofErr w:type="spellStart"/>
      <w:r w:rsidRPr="00E1639A">
        <w:rPr>
          <w:rFonts w:ascii="Times New Roman" w:hAnsi="Times New Roman" w:cs="Times New Roman"/>
          <w:sz w:val="24"/>
          <w:szCs w:val="24"/>
        </w:rPr>
        <w:t>Moaref</w:t>
      </w:r>
      <w:proofErr w:type="spellEnd"/>
      <w:r w:rsidRPr="00E1639A">
        <w:rPr>
          <w:rFonts w:ascii="Times New Roman" w:hAnsi="Times New Roman" w:cs="Times New Roman"/>
          <w:sz w:val="24"/>
          <w:szCs w:val="24"/>
        </w:rPr>
        <w:t xml:space="preserve"> Roxana, </w:t>
      </w:r>
      <w:proofErr w:type="spellStart"/>
      <w:r w:rsidRPr="00E1639A">
        <w:rPr>
          <w:rFonts w:ascii="Times New Roman" w:hAnsi="Times New Roman" w:cs="Times New Roman"/>
          <w:sz w:val="24"/>
          <w:szCs w:val="24"/>
        </w:rPr>
        <w:t>Shajari</w:t>
      </w:r>
      <w:proofErr w:type="spellEnd"/>
      <w:r w:rsidRPr="00E1639A">
        <w:rPr>
          <w:rFonts w:ascii="Times New Roman" w:hAnsi="Times New Roman" w:cs="Times New Roman"/>
          <w:sz w:val="24"/>
          <w:szCs w:val="24"/>
        </w:rPr>
        <w:t xml:space="preserve"> Shaghayegh</w:t>
      </w:r>
      <w:r>
        <w:rPr>
          <w:rFonts w:ascii="Times New Roman" w:hAnsi="Times New Roman" w:cs="Times New Roman"/>
          <w:sz w:val="24"/>
          <w:szCs w:val="24"/>
        </w:rPr>
        <w:t xml:space="preserve">, </w:t>
      </w:r>
      <w:proofErr w:type="spellStart"/>
      <w:r w:rsidRPr="00E1639A">
        <w:rPr>
          <w:rFonts w:ascii="Times New Roman" w:hAnsi="Times New Roman" w:cs="Times New Roman"/>
          <w:sz w:val="24"/>
          <w:szCs w:val="24"/>
        </w:rPr>
        <w:t>Sundararaj</w:t>
      </w:r>
      <w:proofErr w:type="spellEnd"/>
      <w:r w:rsidRPr="00E1639A">
        <w:rPr>
          <w:rFonts w:ascii="Times New Roman" w:hAnsi="Times New Roman" w:cs="Times New Roman"/>
          <w:sz w:val="24"/>
          <w:szCs w:val="24"/>
        </w:rPr>
        <w:t xml:space="preserve"> </w:t>
      </w:r>
      <w:proofErr w:type="spellStart"/>
      <w:r w:rsidRPr="00E1639A">
        <w:rPr>
          <w:rFonts w:ascii="Times New Roman" w:hAnsi="Times New Roman" w:cs="Times New Roman"/>
          <w:sz w:val="24"/>
          <w:szCs w:val="24"/>
        </w:rPr>
        <w:t>Uttandaraman</w:t>
      </w:r>
      <w:proofErr w:type="spellEnd"/>
      <w:r>
        <w:rPr>
          <w:rFonts w:ascii="Times New Roman" w:hAnsi="Times New Roman" w:cs="Times New Roman"/>
          <w:sz w:val="24"/>
          <w:szCs w:val="24"/>
        </w:rPr>
        <w:t>. (2024)</w:t>
      </w:r>
      <w:r w:rsidR="00F218A9">
        <w:rPr>
          <w:rFonts w:ascii="Times New Roman" w:hAnsi="Times New Roman" w:cs="Times New Roman"/>
          <w:sz w:val="24"/>
          <w:szCs w:val="24"/>
        </w:rPr>
        <w:t>,</w:t>
      </w:r>
      <w:r w:rsidR="002050DE">
        <w:rPr>
          <w:rFonts w:ascii="Times New Roman" w:hAnsi="Times New Roman" w:cs="Times New Roman"/>
          <w:sz w:val="24"/>
          <w:szCs w:val="24"/>
        </w:rPr>
        <w:t xml:space="preserve"> </w:t>
      </w:r>
      <w:r w:rsidR="002050DE" w:rsidRPr="002050DE">
        <w:rPr>
          <w:rFonts w:ascii="Times New Roman" w:hAnsi="Times New Roman" w:cs="Times New Roman"/>
          <w:sz w:val="24"/>
          <w:szCs w:val="24"/>
        </w:rPr>
        <w:t>From Waste to Value Added Products: Manufacturing High Electromagnetic Interference Shielding Composite from End-of-Life Vehicle (ELV) Waste</w:t>
      </w:r>
      <w:r w:rsidR="002050DE">
        <w:rPr>
          <w:rFonts w:ascii="Times New Roman" w:hAnsi="Times New Roman" w:cs="Times New Roman"/>
          <w:sz w:val="24"/>
          <w:szCs w:val="24"/>
        </w:rPr>
        <w:t xml:space="preserve">, Polymer, </w:t>
      </w:r>
      <w:r w:rsidR="002050DE" w:rsidRPr="002050DE">
        <w:rPr>
          <w:rFonts w:ascii="Times New Roman" w:hAnsi="Times New Roman" w:cs="Times New Roman"/>
          <w:sz w:val="24"/>
          <w:szCs w:val="24"/>
        </w:rPr>
        <w:t>16, 120</w:t>
      </w:r>
      <w:r w:rsidR="002050DE">
        <w:rPr>
          <w:rFonts w:ascii="Times New Roman" w:hAnsi="Times New Roman" w:cs="Times New Roman"/>
          <w:sz w:val="24"/>
          <w:szCs w:val="24"/>
        </w:rPr>
        <w:t>, 1-21.</w:t>
      </w:r>
    </w:p>
    <w:p w14:paraId="473359D1" w14:textId="2B58257C" w:rsidR="009329FB" w:rsidRPr="00E12749"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Pr="00E12749">
        <w:rPr>
          <w:rFonts w:ascii="Times New Roman" w:hAnsi="Times New Roman" w:cs="Times New Roman"/>
          <w:sz w:val="24"/>
          <w:szCs w:val="24"/>
        </w:rPr>
        <w:t>Chunyi Yu,</w:t>
      </w:r>
      <w:r>
        <w:rPr>
          <w:rFonts w:ascii="Times New Roman" w:hAnsi="Times New Roman" w:cs="Times New Roman"/>
          <w:sz w:val="24"/>
          <w:szCs w:val="24"/>
        </w:rPr>
        <w:t xml:space="preserve"> </w:t>
      </w:r>
      <w:r w:rsidRPr="00E12749">
        <w:rPr>
          <w:rFonts w:ascii="Times New Roman" w:hAnsi="Times New Roman" w:cs="Times New Roman"/>
          <w:sz w:val="24"/>
          <w:szCs w:val="24"/>
        </w:rPr>
        <w:t>Da Sun,</w:t>
      </w:r>
      <w:r>
        <w:rPr>
          <w:rFonts w:ascii="Times New Roman" w:hAnsi="Times New Roman" w:cs="Times New Roman"/>
          <w:sz w:val="24"/>
          <w:szCs w:val="24"/>
        </w:rPr>
        <w:t xml:space="preserve"> </w:t>
      </w:r>
      <w:r w:rsidRPr="00E12749">
        <w:rPr>
          <w:rFonts w:ascii="Times New Roman" w:hAnsi="Times New Roman" w:cs="Times New Roman"/>
          <w:sz w:val="24"/>
          <w:szCs w:val="24"/>
        </w:rPr>
        <w:t>Dong Liang,</w:t>
      </w:r>
      <w:r>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FeiWang</w:t>
      </w:r>
      <w:proofErr w:type="spellEnd"/>
      <w:r>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Guoming</w:t>
      </w:r>
      <w:proofErr w:type="spellEnd"/>
      <w:r w:rsidRPr="00E12749">
        <w:rPr>
          <w:rFonts w:ascii="Times New Roman" w:hAnsi="Times New Roman" w:cs="Times New Roman"/>
          <w:sz w:val="24"/>
          <w:szCs w:val="24"/>
        </w:rPr>
        <w:t xml:space="preserve"> Zeng, </w:t>
      </w:r>
      <w:proofErr w:type="spellStart"/>
      <w:r w:rsidRPr="00E12749">
        <w:rPr>
          <w:rFonts w:ascii="Times New Roman" w:hAnsi="Times New Roman" w:cs="Times New Roman"/>
          <w:sz w:val="24"/>
          <w:szCs w:val="24"/>
        </w:rPr>
        <w:t>Haodong</w:t>
      </w:r>
      <w:proofErr w:type="spellEnd"/>
      <w:r w:rsidRPr="00E12749">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JialeWang</w:t>
      </w:r>
      <w:proofErr w:type="spellEnd"/>
      <w:r w:rsidRPr="00E12749">
        <w:rPr>
          <w:rFonts w:ascii="Times New Roman" w:hAnsi="Times New Roman" w:cs="Times New Roman"/>
          <w:sz w:val="24"/>
          <w:szCs w:val="24"/>
        </w:rPr>
        <w:t>,</w:t>
      </w:r>
      <w:r>
        <w:rPr>
          <w:rFonts w:ascii="Times New Roman" w:hAnsi="Times New Roman" w:cs="Times New Roman"/>
          <w:sz w:val="24"/>
          <w:szCs w:val="24"/>
        </w:rPr>
        <w:t xml:space="preserve"> </w:t>
      </w:r>
      <w:r w:rsidRPr="00E12749">
        <w:rPr>
          <w:rFonts w:ascii="Times New Roman" w:hAnsi="Times New Roman" w:cs="Times New Roman"/>
          <w:sz w:val="24"/>
          <w:szCs w:val="24"/>
        </w:rPr>
        <w:t>Pei Gao,</w:t>
      </w:r>
      <w:r>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Quanfeng</w:t>
      </w:r>
      <w:proofErr w:type="spellEnd"/>
      <w:r w:rsidRPr="00E12749">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E12749">
        <w:rPr>
          <w:rFonts w:ascii="Times New Roman" w:hAnsi="Times New Roman" w:cs="Times New Roman"/>
          <w:sz w:val="24"/>
          <w:szCs w:val="24"/>
        </w:rPr>
        <w:t>Yang Luo,</w:t>
      </w:r>
      <w:r>
        <w:rPr>
          <w:rFonts w:ascii="Times New Roman" w:hAnsi="Times New Roman" w:cs="Times New Roman"/>
          <w:sz w:val="24"/>
          <w:szCs w:val="24"/>
        </w:rPr>
        <w:t xml:space="preserve"> </w:t>
      </w:r>
      <w:r w:rsidRPr="00E12749">
        <w:rPr>
          <w:rFonts w:ascii="Times New Roman" w:hAnsi="Times New Roman" w:cs="Times New Roman"/>
          <w:sz w:val="24"/>
          <w:szCs w:val="24"/>
        </w:rPr>
        <w:t>Yu He, Xin Wen,</w:t>
      </w:r>
      <w:r>
        <w:rPr>
          <w:rFonts w:ascii="Times New Roman" w:hAnsi="Times New Roman" w:cs="Times New Roman"/>
          <w:sz w:val="24"/>
          <w:szCs w:val="24"/>
        </w:rPr>
        <w:t xml:space="preserve"> (2022), </w:t>
      </w:r>
      <w:r w:rsidRPr="00E12749">
        <w:rPr>
          <w:rFonts w:ascii="Times New Roman" w:hAnsi="Times New Roman" w:cs="Times New Roman"/>
          <w:sz w:val="24"/>
          <w:szCs w:val="24"/>
        </w:rPr>
        <w:t xml:space="preserve">Adsorption of Heavy Metal Ions Copper, Cadmium and Nickel by Microcystis aeruginosa, Int. J. Environ. Res. Public Health, 19, 13867. </w:t>
      </w:r>
    </w:p>
    <w:p w14:paraId="18098F01" w14:textId="421A7B6A" w:rsidR="009329FB" w:rsidRPr="00E12749"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sidRPr="00E12749">
        <w:rPr>
          <w:rFonts w:ascii="Times New Roman" w:hAnsi="Times New Roman" w:cs="Times New Roman"/>
          <w:sz w:val="24"/>
          <w:szCs w:val="24"/>
        </w:rPr>
        <w:t>Karthik Kumar K., Kousalya</w:t>
      </w:r>
      <w:r>
        <w:rPr>
          <w:rFonts w:ascii="Times New Roman" w:hAnsi="Times New Roman" w:cs="Times New Roman"/>
          <w:sz w:val="24"/>
          <w:szCs w:val="24"/>
        </w:rPr>
        <w:t xml:space="preserve"> </w:t>
      </w:r>
      <w:r w:rsidRPr="00E12749">
        <w:rPr>
          <w:rFonts w:ascii="Times New Roman" w:hAnsi="Times New Roman" w:cs="Times New Roman"/>
          <w:sz w:val="24"/>
          <w:szCs w:val="24"/>
        </w:rPr>
        <w:t xml:space="preserve">G.N., </w:t>
      </w:r>
      <w:r>
        <w:rPr>
          <w:rFonts w:ascii="Times New Roman" w:hAnsi="Times New Roman" w:cs="Times New Roman"/>
          <w:sz w:val="24"/>
          <w:szCs w:val="24"/>
        </w:rPr>
        <w:t xml:space="preserve">(2020), </w:t>
      </w:r>
      <w:r w:rsidRPr="00E12749">
        <w:rPr>
          <w:rFonts w:ascii="Times New Roman" w:hAnsi="Times New Roman" w:cs="Times New Roman"/>
          <w:sz w:val="24"/>
          <w:szCs w:val="24"/>
        </w:rPr>
        <w:t>Studies on the Adsorption Mechanism of Nickel Ions by a Cross-Linked Polymer, Int. J. Pharm. Sci. Rev. Res., 63(2), 50-53.</w:t>
      </w:r>
    </w:p>
    <w:p w14:paraId="41BFD84E" w14:textId="2826B23C" w:rsidR="009329FB" w:rsidRPr="00E12749"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r>
      <w:r w:rsidRPr="00E12749">
        <w:rPr>
          <w:rFonts w:ascii="Times New Roman" w:hAnsi="Times New Roman" w:cs="Times New Roman"/>
          <w:sz w:val="24"/>
          <w:szCs w:val="24"/>
        </w:rPr>
        <w:t xml:space="preserve">Joga Rao H., </w:t>
      </w:r>
      <w:r>
        <w:rPr>
          <w:rFonts w:ascii="Times New Roman" w:hAnsi="Times New Roman" w:cs="Times New Roman"/>
          <w:sz w:val="24"/>
          <w:szCs w:val="24"/>
        </w:rPr>
        <w:t xml:space="preserve">(2021), </w:t>
      </w:r>
      <w:r w:rsidRPr="00E12749">
        <w:rPr>
          <w:rFonts w:ascii="Times New Roman" w:hAnsi="Times New Roman" w:cs="Times New Roman"/>
          <w:sz w:val="24"/>
          <w:szCs w:val="24"/>
        </w:rPr>
        <w:t xml:space="preserve">Characterization Studies on Adsorption of Lead and Cadmium Using Activated Carbon Prepared from Waste </w:t>
      </w:r>
      <w:proofErr w:type="spellStart"/>
      <w:r w:rsidRPr="00E12749">
        <w:rPr>
          <w:rFonts w:ascii="Times New Roman" w:hAnsi="Times New Roman" w:cs="Times New Roman"/>
          <w:sz w:val="24"/>
          <w:szCs w:val="24"/>
        </w:rPr>
        <w:t>Tyres</w:t>
      </w:r>
      <w:proofErr w:type="spellEnd"/>
      <w:r w:rsidRPr="00E12749">
        <w:rPr>
          <w:rFonts w:ascii="Times New Roman" w:hAnsi="Times New Roman" w:cs="Times New Roman"/>
          <w:sz w:val="24"/>
          <w:szCs w:val="24"/>
        </w:rPr>
        <w:t xml:space="preserve">, Nature Environment and Pollution Technology, 20(2), 561-568. </w:t>
      </w:r>
    </w:p>
    <w:p w14:paraId="77D9F1FD" w14:textId="72DE9B4B" w:rsidR="009329FB" w:rsidRPr="00E12749"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sidRPr="00E12749">
        <w:rPr>
          <w:rFonts w:ascii="Times New Roman" w:hAnsi="Times New Roman" w:cs="Times New Roman"/>
          <w:sz w:val="24"/>
          <w:szCs w:val="24"/>
        </w:rPr>
        <w:t xml:space="preserve"> Jaroslav Stejskal, Miroslava </w:t>
      </w:r>
      <w:proofErr w:type="spellStart"/>
      <w:r w:rsidRPr="00E12749">
        <w:rPr>
          <w:rFonts w:ascii="Times New Roman" w:hAnsi="Times New Roman" w:cs="Times New Roman"/>
          <w:sz w:val="24"/>
          <w:szCs w:val="24"/>
        </w:rPr>
        <w:t>Trchova</w:t>
      </w:r>
      <w:proofErr w:type="spellEnd"/>
      <w:r w:rsidRPr="00E12749">
        <w:rPr>
          <w:rFonts w:ascii="Times New Roman" w:hAnsi="Times New Roman" w:cs="Times New Roman"/>
          <w:sz w:val="24"/>
          <w:szCs w:val="24"/>
        </w:rPr>
        <w:t xml:space="preserve">, </w:t>
      </w:r>
      <w:r>
        <w:rPr>
          <w:rFonts w:ascii="Times New Roman" w:hAnsi="Times New Roman" w:cs="Times New Roman"/>
          <w:sz w:val="24"/>
          <w:szCs w:val="24"/>
        </w:rPr>
        <w:t xml:space="preserve">(2011), </w:t>
      </w:r>
      <w:r w:rsidRPr="00E12749">
        <w:rPr>
          <w:rFonts w:ascii="Times New Roman" w:hAnsi="Times New Roman" w:cs="Times New Roman"/>
          <w:sz w:val="24"/>
          <w:szCs w:val="24"/>
        </w:rPr>
        <w:t>Polyaniline: The infrared spectroscopy of conducting polymer nanotubes (IUPAC technical report), Pure Appl. Chem, 83(10), 1803-17.</w:t>
      </w:r>
    </w:p>
    <w:p w14:paraId="7F2565F3" w14:textId="1ED1BE26" w:rsidR="009329FB" w:rsidRPr="00E12749"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sidRPr="00E12749">
        <w:rPr>
          <w:rFonts w:ascii="Times New Roman" w:hAnsi="Times New Roman" w:cs="Times New Roman"/>
          <w:sz w:val="24"/>
          <w:szCs w:val="24"/>
        </w:rPr>
        <w:t xml:space="preserve"> Gouda</w:t>
      </w:r>
      <w:r>
        <w:rPr>
          <w:rFonts w:ascii="Times New Roman" w:hAnsi="Times New Roman" w:cs="Times New Roman"/>
          <w:sz w:val="24"/>
          <w:szCs w:val="24"/>
        </w:rPr>
        <w:t xml:space="preserve"> </w:t>
      </w:r>
      <w:r w:rsidRPr="00E12749">
        <w:rPr>
          <w:rFonts w:ascii="Times New Roman" w:hAnsi="Times New Roman" w:cs="Times New Roman"/>
          <w:sz w:val="24"/>
          <w:szCs w:val="24"/>
        </w:rPr>
        <w:t>M.E.</w:t>
      </w:r>
      <w:r>
        <w:rPr>
          <w:rFonts w:ascii="Times New Roman" w:hAnsi="Times New Roman" w:cs="Times New Roman"/>
          <w:sz w:val="24"/>
          <w:szCs w:val="24"/>
        </w:rPr>
        <w:t>,</w:t>
      </w:r>
      <w:r w:rsidRPr="00E12749">
        <w:rPr>
          <w:rFonts w:ascii="Times New Roman" w:hAnsi="Times New Roman" w:cs="Times New Roman"/>
          <w:sz w:val="24"/>
          <w:szCs w:val="24"/>
        </w:rPr>
        <w:t xml:space="preserve"> Khairy</w:t>
      </w:r>
      <w:r>
        <w:rPr>
          <w:rFonts w:ascii="Times New Roman" w:hAnsi="Times New Roman" w:cs="Times New Roman"/>
          <w:sz w:val="24"/>
          <w:szCs w:val="24"/>
        </w:rPr>
        <w:t xml:space="preserve"> M.</w:t>
      </w:r>
      <w:r w:rsidRPr="00E12749">
        <w:rPr>
          <w:rFonts w:ascii="Times New Roman" w:hAnsi="Times New Roman" w:cs="Times New Roman"/>
          <w:sz w:val="24"/>
          <w:szCs w:val="24"/>
        </w:rPr>
        <w:t xml:space="preserve">, </w:t>
      </w:r>
      <w:r>
        <w:rPr>
          <w:rFonts w:ascii="Times New Roman" w:hAnsi="Times New Roman" w:cs="Times New Roman"/>
          <w:sz w:val="24"/>
          <w:szCs w:val="24"/>
        </w:rPr>
        <w:t xml:space="preserve">(2015), </w:t>
      </w:r>
      <w:r w:rsidRPr="00E12749">
        <w:rPr>
          <w:rFonts w:ascii="Times New Roman" w:hAnsi="Times New Roman" w:cs="Times New Roman"/>
          <w:sz w:val="24"/>
          <w:szCs w:val="24"/>
        </w:rPr>
        <w:t xml:space="preserve">Electrical and Optical properties of nickel ferrite/polyaniline nanocomposites, Journal of Advanced Research, 6, </w:t>
      </w:r>
      <w:r>
        <w:rPr>
          <w:rFonts w:ascii="Times New Roman" w:hAnsi="Times New Roman" w:cs="Times New Roman"/>
          <w:sz w:val="24"/>
          <w:szCs w:val="24"/>
        </w:rPr>
        <w:t>5</w:t>
      </w:r>
      <w:r w:rsidRPr="00E12749">
        <w:rPr>
          <w:rFonts w:ascii="Times New Roman" w:hAnsi="Times New Roman" w:cs="Times New Roman"/>
          <w:sz w:val="24"/>
          <w:szCs w:val="24"/>
        </w:rPr>
        <w:t>55-562.</w:t>
      </w:r>
    </w:p>
    <w:p w14:paraId="58C522F9" w14:textId="6A256389" w:rsidR="009329FB" w:rsidRPr="00E12749"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sidRPr="00E12749">
        <w:rPr>
          <w:rFonts w:ascii="Times New Roman" w:hAnsi="Times New Roman" w:cs="Times New Roman"/>
          <w:sz w:val="24"/>
          <w:szCs w:val="24"/>
        </w:rPr>
        <w:t xml:space="preserve"> Dogar</w:t>
      </w:r>
      <w:r>
        <w:rPr>
          <w:rFonts w:ascii="Times New Roman" w:hAnsi="Times New Roman" w:cs="Times New Roman"/>
          <w:sz w:val="24"/>
          <w:szCs w:val="24"/>
        </w:rPr>
        <w:t xml:space="preserve"> C.</w:t>
      </w:r>
      <w:r w:rsidRPr="00E1274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Gürsesa</w:t>
      </w:r>
      <w:proofErr w:type="spellEnd"/>
      <w:r>
        <w:rPr>
          <w:rFonts w:ascii="Times New Roman" w:hAnsi="Times New Roman" w:cs="Times New Roman"/>
          <w:sz w:val="24"/>
          <w:szCs w:val="24"/>
        </w:rPr>
        <w:t xml:space="preserve"> A.</w:t>
      </w:r>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Günesa</w:t>
      </w:r>
      <w:proofErr w:type="spellEnd"/>
      <w:r>
        <w:rPr>
          <w:rFonts w:ascii="Times New Roman" w:hAnsi="Times New Roman" w:cs="Times New Roman"/>
          <w:sz w:val="24"/>
          <w:szCs w:val="24"/>
        </w:rPr>
        <w:t xml:space="preserve"> K.</w:t>
      </w:r>
      <w:r w:rsidRPr="00E1274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Eroglua</w:t>
      </w:r>
      <w:proofErr w:type="spellEnd"/>
      <w:r>
        <w:rPr>
          <w:rFonts w:ascii="Times New Roman" w:hAnsi="Times New Roman" w:cs="Times New Roman"/>
          <w:sz w:val="24"/>
          <w:szCs w:val="24"/>
        </w:rPr>
        <w:t xml:space="preserve"> Z.,</w:t>
      </w:r>
      <w:r w:rsidRPr="00E12749">
        <w:rPr>
          <w:rFonts w:ascii="Times New Roman" w:hAnsi="Times New Roman" w:cs="Times New Roman"/>
          <w:sz w:val="24"/>
          <w:szCs w:val="24"/>
        </w:rPr>
        <w:t xml:space="preserve"> </w:t>
      </w:r>
      <w:r>
        <w:rPr>
          <w:rFonts w:ascii="Times New Roman" w:hAnsi="Times New Roman" w:cs="Times New Roman"/>
          <w:sz w:val="24"/>
          <w:szCs w:val="24"/>
        </w:rPr>
        <w:t xml:space="preserve">(2016), </w:t>
      </w:r>
      <w:r w:rsidRPr="00E12749">
        <w:rPr>
          <w:rFonts w:ascii="Times New Roman" w:hAnsi="Times New Roman" w:cs="Times New Roman"/>
          <w:sz w:val="24"/>
          <w:szCs w:val="24"/>
        </w:rPr>
        <w:t>Synthesis and Thermal and Textural Characterization of Aniline Formaldehyde-Organoclay Composites, Acta Physica Polonica A, 129</w:t>
      </w:r>
      <w:r>
        <w:rPr>
          <w:rFonts w:ascii="Times New Roman" w:hAnsi="Times New Roman" w:cs="Times New Roman"/>
          <w:sz w:val="24"/>
          <w:szCs w:val="24"/>
        </w:rPr>
        <w:t xml:space="preserve"> (4)</w:t>
      </w:r>
      <w:r w:rsidRPr="00E12749">
        <w:rPr>
          <w:rFonts w:ascii="Times New Roman" w:hAnsi="Times New Roman" w:cs="Times New Roman"/>
          <w:sz w:val="24"/>
          <w:szCs w:val="24"/>
        </w:rPr>
        <w:t>, 853-857.</w:t>
      </w:r>
    </w:p>
    <w:p w14:paraId="1E9001FC" w14:textId="77777777" w:rsidR="009329FB"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21</w:t>
      </w:r>
      <w:r>
        <w:rPr>
          <w:rFonts w:ascii="Times New Roman" w:hAnsi="Times New Roman" w:cs="Times New Roman"/>
          <w:sz w:val="24"/>
          <w:szCs w:val="24"/>
        </w:rPr>
        <w:tab/>
      </w:r>
      <w:proofErr w:type="spellStart"/>
      <w:r w:rsidRPr="00E12749">
        <w:rPr>
          <w:rFonts w:ascii="Times New Roman" w:hAnsi="Times New Roman" w:cs="Times New Roman"/>
          <w:sz w:val="24"/>
          <w:szCs w:val="24"/>
        </w:rPr>
        <w:t>Chunjiang</w:t>
      </w:r>
      <w:proofErr w:type="spellEnd"/>
      <w:r>
        <w:rPr>
          <w:rFonts w:ascii="Times New Roman" w:hAnsi="Times New Roman" w:cs="Times New Roman"/>
          <w:sz w:val="24"/>
          <w:szCs w:val="24"/>
        </w:rPr>
        <w:t xml:space="preserve"> </w:t>
      </w:r>
      <w:r w:rsidRPr="00E12749">
        <w:rPr>
          <w:rFonts w:ascii="Times New Roman" w:hAnsi="Times New Roman" w:cs="Times New Roman"/>
          <w:sz w:val="24"/>
          <w:szCs w:val="24"/>
        </w:rPr>
        <w:t xml:space="preserve">LENG, </w:t>
      </w:r>
      <w:proofErr w:type="spellStart"/>
      <w:r w:rsidRPr="00E12749">
        <w:rPr>
          <w:rFonts w:ascii="Times New Roman" w:hAnsi="Times New Roman" w:cs="Times New Roman"/>
          <w:sz w:val="24"/>
          <w:szCs w:val="24"/>
        </w:rPr>
        <w:t>Chunxu</w:t>
      </w:r>
      <w:proofErr w:type="spellEnd"/>
      <w:r>
        <w:rPr>
          <w:rFonts w:ascii="Times New Roman" w:hAnsi="Times New Roman" w:cs="Times New Roman"/>
          <w:sz w:val="24"/>
          <w:szCs w:val="24"/>
        </w:rPr>
        <w:t xml:space="preserve"> </w:t>
      </w:r>
      <w:r w:rsidRPr="00E12749">
        <w:rPr>
          <w:rFonts w:ascii="Times New Roman" w:hAnsi="Times New Roman" w:cs="Times New Roman"/>
          <w:sz w:val="24"/>
          <w:szCs w:val="24"/>
        </w:rPr>
        <w:t>PAN, Jianhong</w:t>
      </w:r>
      <w:r>
        <w:rPr>
          <w:rFonts w:ascii="Times New Roman" w:hAnsi="Times New Roman" w:cs="Times New Roman"/>
          <w:sz w:val="24"/>
          <w:szCs w:val="24"/>
        </w:rPr>
        <w:t xml:space="preserve"> </w:t>
      </w:r>
      <w:r w:rsidRPr="00E12749">
        <w:rPr>
          <w:rFonts w:ascii="Times New Roman" w:hAnsi="Times New Roman" w:cs="Times New Roman"/>
          <w:sz w:val="24"/>
          <w:szCs w:val="24"/>
        </w:rPr>
        <w:t>Jing</w:t>
      </w:r>
      <w:r>
        <w:rPr>
          <w:rFonts w:ascii="Times New Roman" w:hAnsi="Times New Roman" w:cs="Times New Roman"/>
          <w:sz w:val="24"/>
          <w:szCs w:val="24"/>
        </w:rPr>
        <w:t xml:space="preserve"> </w:t>
      </w:r>
      <w:r w:rsidRPr="00E12749">
        <w:rPr>
          <w:rFonts w:ascii="Times New Roman" w:hAnsi="Times New Roman" w:cs="Times New Roman"/>
          <w:sz w:val="24"/>
          <w:szCs w:val="24"/>
        </w:rPr>
        <w:t>WEI</w:t>
      </w:r>
      <w:r>
        <w:rPr>
          <w:rFonts w:ascii="Times New Roman" w:hAnsi="Times New Roman" w:cs="Times New Roman"/>
          <w:sz w:val="24"/>
          <w:szCs w:val="24"/>
        </w:rPr>
        <w:t xml:space="preserve"> </w:t>
      </w:r>
      <w:r w:rsidRPr="00E12749">
        <w:rPr>
          <w:rFonts w:ascii="Times New Roman" w:hAnsi="Times New Roman" w:cs="Times New Roman"/>
          <w:sz w:val="24"/>
          <w:szCs w:val="24"/>
        </w:rPr>
        <w:t>SHI,</w:t>
      </w:r>
      <w:r>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Zhengyou</w:t>
      </w:r>
      <w:proofErr w:type="spellEnd"/>
      <w:r>
        <w:rPr>
          <w:rFonts w:ascii="Times New Roman" w:hAnsi="Times New Roman" w:cs="Times New Roman"/>
          <w:sz w:val="24"/>
          <w:szCs w:val="24"/>
        </w:rPr>
        <w:t xml:space="preserve"> </w:t>
      </w:r>
      <w:r w:rsidRPr="00E12749">
        <w:rPr>
          <w:rFonts w:ascii="Times New Roman" w:hAnsi="Times New Roman" w:cs="Times New Roman"/>
          <w:sz w:val="24"/>
          <w:szCs w:val="24"/>
        </w:rPr>
        <w:t xml:space="preserve">LIU, </w:t>
      </w:r>
      <w:r>
        <w:rPr>
          <w:rFonts w:ascii="Times New Roman" w:hAnsi="Times New Roman" w:cs="Times New Roman"/>
          <w:sz w:val="24"/>
          <w:szCs w:val="24"/>
        </w:rPr>
        <w:t xml:space="preserve">(2010), </w:t>
      </w:r>
      <w:r w:rsidRPr="00E12749">
        <w:rPr>
          <w:rFonts w:ascii="Times New Roman" w:hAnsi="Times New Roman" w:cs="Times New Roman"/>
          <w:sz w:val="24"/>
          <w:szCs w:val="24"/>
        </w:rPr>
        <w:t>Synthesis of Polyaniline–Fe</w:t>
      </w:r>
      <w:r w:rsidRPr="00E12749">
        <w:rPr>
          <w:rFonts w:ascii="Times New Roman" w:hAnsi="Times New Roman" w:cs="Times New Roman"/>
          <w:sz w:val="24"/>
          <w:szCs w:val="24"/>
          <w:vertAlign w:val="subscript"/>
        </w:rPr>
        <w:t>3</w:t>
      </w:r>
      <w:r w:rsidRPr="00E12749">
        <w:rPr>
          <w:rFonts w:ascii="Times New Roman" w:hAnsi="Times New Roman" w:cs="Times New Roman"/>
          <w:sz w:val="24"/>
          <w:szCs w:val="24"/>
        </w:rPr>
        <w:t>O</w:t>
      </w:r>
      <w:r w:rsidRPr="00E12749">
        <w:rPr>
          <w:rFonts w:ascii="Times New Roman" w:hAnsi="Times New Roman" w:cs="Times New Roman"/>
          <w:sz w:val="24"/>
          <w:szCs w:val="24"/>
          <w:vertAlign w:val="subscript"/>
        </w:rPr>
        <w:t>4</w:t>
      </w:r>
      <w:r w:rsidRPr="00E12749">
        <w:rPr>
          <w:rFonts w:ascii="Times New Roman" w:hAnsi="Times New Roman" w:cs="Times New Roman"/>
          <w:sz w:val="24"/>
          <w:szCs w:val="24"/>
        </w:rPr>
        <w:t xml:space="preserve"> Nanocomposites and Their Conductivity and Magnetic Properties, Journal of Wuhan University of Technology-Mater. Sci. Ed., 25</w:t>
      </w:r>
      <w:r>
        <w:rPr>
          <w:rFonts w:ascii="Times New Roman" w:hAnsi="Times New Roman" w:cs="Times New Roman"/>
          <w:sz w:val="24"/>
          <w:szCs w:val="24"/>
        </w:rPr>
        <w:t>(5)</w:t>
      </w:r>
      <w:r w:rsidRPr="00E12749">
        <w:rPr>
          <w:rFonts w:ascii="Times New Roman" w:hAnsi="Times New Roman" w:cs="Times New Roman"/>
          <w:sz w:val="24"/>
          <w:szCs w:val="24"/>
        </w:rPr>
        <w:t>, 760-64.</w:t>
      </w:r>
    </w:p>
    <w:p w14:paraId="092A2C64" w14:textId="037F1B27" w:rsidR="009329FB" w:rsidRPr="00E12749"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E12749">
        <w:rPr>
          <w:rFonts w:ascii="Times New Roman" w:hAnsi="Times New Roman" w:cs="Times New Roman"/>
          <w:sz w:val="24"/>
          <w:szCs w:val="24"/>
        </w:rPr>
        <w:t>Esengul Kır,</w:t>
      </w:r>
      <w:r>
        <w:rPr>
          <w:rFonts w:ascii="Times New Roman" w:hAnsi="Times New Roman" w:cs="Times New Roman"/>
          <w:sz w:val="24"/>
          <w:szCs w:val="24"/>
        </w:rPr>
        <w:t xml:space="preserve"> </w:t>
      </w:r>
      <w:r w:rsidRPr="00E12749">
        <w:rPr>
          <w:rFonts w:ascii="Times New Roman" w:hAnsi="Times New Roman" w:cs="Times New Roman"/>
          <w:sz w:val="24"/>
          <w:szCs w:val="24"/>
        </w:rPr>
        <w:t>Hakan Gorcay,</w:t>
      </w:r>
      <w:r>
        <w:rPr>
          <w:rFonts w:ascii="Times New Roman" w:hAnsi="Times New Roman" w:cs="Times New Roman"/>
          <w:sz w:val="24"/>
          <w:szCs w:val="24"/>
        </w:rPr>
        <w:t xml:space="preserve"> </w:t>
      </w:r>
      <w:r w:rsidRPr="00E12749">
        <w:rPr>
          <w:rFonts w:ascii="Times New Roman" w:hAnsi="Times New Roman" w:cs="Times New Roman"/>
          <w:sz w:val="24"/>
          <w:szCs w:val="24"/>
        </w:rPr>
        <w:t>Mutlu Sahin, Yucel Sahin,</w:t>
      </w:r>
      <w:r>
        <w:rPr>
          <w:rFonts w:ascii="Times New Roman" w:hAnsi="Times New Roman" w:cs="Times New Roman"/>
          <w:sz w:val="24"/>
          <w:szCs w:val="24"/>
        </w:rPr>
        <w:t xml:space="preserve"> (2009), </w:t>
      </w:r>
      <w:r w:rsidRPr="00E12749">
        <w:rPr>
          <w:rFonts w:ascii="Times New Roman" w:hAnsi="Times New Roman" w:cs="Times New Roman"/>
          <w:sz w:val="24"/>
          <w:szCs w:val="24"/>
        </w:rPr>
        <w:t>Removal of calcium and magnesium using polyaniline and derivatives modified PVDF cation-exchange membranes by Donnan dialysis, Reactive &amp; Functional Polymers, 69, 673-680.</w:t>
      </w:r>
    </w:p>
    <w:p w14:paraId="550A0FF1" w14:textId="77777777" w:rsidR="009329FB"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proofErr w:type="spellStart"/>
      <w:r w:rsidRPr="00E12749">
        <w:rPr>
          <w:rFonts w:ascii="Times New Roman" w:hAnsi="Times New Roman" w:cs="Times New Roman"/>
          <w:sz w:val="24"/>
          <w:szCs w:val="24"/>
        </w:rPr>
        <w:t>Sathiyanarayanan</w:t>
      </w:r>
      <w:proofErr w:type="spellEnd"/>
      <w:r>
        <w:rPr>
          <w:rFonts w:ascii="Times New Roman" w:hAnsi="Times New Roman" w:cs="Times New Roman"/>
          <w:sz w:val="24"/>
          <w:szCs w:val="24"/>
        </w:rPr>
        <w:t xml:space="preserve"> S.</w:t>
      </w:r>
      <w:r w:rsidRPr="00E12749">
        <w:rPr>
          <w:rFonts w:ascii="Times New Roman" w:hAnsi="Times New Roman" w:cs="Times New Roman"/>
          <w:sz w:val="24"/>
          <w:szCs w:val="24"/>
        </w:rPr>
        <w:t>, Syed Azim</w:t>
      </w:r>
      <w:r>
        <w:rPr>
          <w:rFonts w:ascii="Times New Roman" w:hAnsi="Times New Roman" w:cs="Times New Roman"/>
          <w:sz w:val="24"/>
          <w:szCs w:val="24"/>
        </w:rPr>
        <w:t xml:space="preserve"> S.</w:t>
      </w:r>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Venkatachari</w:t>
      </w:r>
      <w:proofErr w:type="spellEnd"/>
      <w:r>
        <w:rPr>
          <w:rFonts w:ascii="Times New Roman" w:hAnsi="Times New Roman" w:cs="Times New Roman"/>
          <w:sz w:val="24"/>
          <w:szCs w:val="24"/>
        </w:rPr>
        <w:t xml:space="preserve"> G.</w:t>
      </w:r>
      <w:r w:rsidRPr="00E12749">
        <w:rPr>
          <w:rFonts w:ascii="Times New Roman" w:hAnsi="Times New Roman" w:cs="Times New Roman"/>
          <w:sz w:val="24"/>
          <w:szCs w:val="24"/>
        </w:rPr>
        <w:t xml:space="preserve">, </w:t>
      </w:r>
      <w:r>
        <w:rPr>
          <w:rFonts w:ascii="Times New Roman" w:hAnsi="Times New Roman" w:cs="Times New Roman"/>
          <w:sz w:val="24"/>
          <w:szCs w:val="24"/>
        </w:rPr>
        <w:t xml:space="preserve">(2007), </w:t>
      </w:r>
      <w:r w:rsidRPr="00E12749">
        <w:rPr>
          <w:rFonts w:ascii="Times New Roman" w:hAnsi="Times New Roman" w:cs="Times New Roman"/>
          <w:sz w:val="24"/>
          <w:szCs w:val="24"/>
        </w:rPr>
        <w:t>Preparation of polyaniline–TiO</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 xml:space="preserve"> composite and its comparative corrosion protection performance with polyaniline, Synthetic Metals, 157, 205–213.</w:t>
      </w:r>
    </w:p>
    <w:p w14:paraId="364EAC38" w14:textId="0A114D29" w:rsidR="009329FB" w:rsidRPr="009329FB" w:rsidRDefault="009329FB" w:rsidP="009329F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cs="Times New Roman"/>
          <w:sz w:val="24"/>
          <w:szCs w:val="24"/>
        </w:rPr>
        <w:tab/>
      </w:r>
      <w:r w:rsidRPr="00E12749">
        <w:rPr>
          <w:rFonts w:ascii="Times New Roman" w:hAnsi="Times New Roman" w:cs="Times New Roman"/>
          <w:sz w:val="24"/>
          <w:szCs w:val="24"/>
        </w:rPr>
        <w:t>Adel Sakri, Ahmed Boutarfaia,</w:t>
      </w:r>
      <w:r>
        <w:rPr>
          <w:rFonts w:ascii="Times New Roman" w:hAnsi="Times New Roman" w:cs="Times New Roman"/>
          <w:sz w:val="24"/>
          <w:szCs w:val="24"/>
        </w:rPr>
        <w:t xml:space="preserve"> </w:t>
      </w:r>
      <w:r w:rsidRPr="00E12749">
        <w:rPr>
          <w:rFonts w:ascii="Times New Roman" w:hAnsi="Times New Roman" w:cs="Times New Roman"/>
          <w:sz w:val="24"/>
          <w:szCs w:val="24"/>
        </w:rPr>
        <w:t>Cherifa Bouremel,</w:t>
      </w:r>
      <w:r>
        <w:rPr>
          <w:rFonts w:ascii="Times New Roman" w:hAnsi="Times New Roman" w:cs="Times New Roman"/>
          <w:sz w:val="24"/>
          <w:szCs w:val="24"/>
        </w:rPr>
        <w:t xml:space="preserve"> </w:t>
      </w:r>
      <w:r w:rsidRPr="00E12749">
        <w:rPr>
          <w:rFonts w:ascii="Times New Roman" w:hAnsi="Times New Roman" w:cs="Times New Roman"/>
          <w:sz w:val="24"/>
          <w:szCs w:val="24"/>
        </w:rPr>
        <w:t xml:space="preserve">Mohamed Yacine Tababouchet, </w:t>
      </w:r>
      <w:r>
        <w:rPr>
          <w:rFonts w:ascii="Times New Roman" w:hAnsi="Times New Roman" w:cs="Times New Roman"/>
          <w:sz w:val="24"/>
          <w:szCs w:val="24"/>
        </w:rPr>
        <w:t xml:space="preserve">(2023), </w:t>
      </w:r>
      <w:r w:rsidRPr="00E12749">
        <w:rPr>
          <w:rFonts w:ascii="Times New Roman" w:hAnsi="Times New Roman" w:cs="Times New Roman"/>
          <w:sz w:val="24"/>
          <w:szCs w:val="24"/>
        </w:rPr>
        <w:t>Synthesis of Polyaniline-</w:t>
      </w:r>
      <w:r w:rsidR="00DD7542">
        <w:rPr>
          <w:rFonts w:ascii="Times New Roman" w:hAnsi="Times New Roman" w:cs="Times New Roman"/>
          <w:sz w:val="24"/>
          <w:szCs w:val="24"/>
        </w:rPr>
        <w:t>Lead</w:t>
      </w:r>
      <w:r w:rsidRPr="00E12749">
        <w:rPr>
          <w:rFonts w:ascii="Times New Roman" w:hAnsi="Times New Roman" w:cs="Times New Roman"/>
          <w:sz w:val="24"/>
          <w:szCs w:val="24"/>
        </w:rPr>
        <w:t xml:space="preserve"> Oxide Composites: Assessment of Structural, Morphological, and Electrical Properties, Annales de Chimie - Science des </w:t>
      </w:r>
      <w:proofErr w:type="spellStart"/>
      <w:r w:rsidRPr="00E12749">
        <w:rPr>
          <w:rFonts w:ascii="Times New Roman" w:hAnsi="Times New Roman" w:cs="Times New Roman"/>
          <w:sz w:val="24"/>
          <w:szCs w:val="24"/>
        </w:rPr>
        <w:t>Matériaux</w:t>
      </w:r>
      <w:proofErr w:type="spellEnd"/>
      <w:r w:rsidRPr="00E12749">
        <w:rPr>
          <w:rFonts w:ascii="Times New Roman" w:hAnsi="Times New Roman" w:cs="Times New Roman"/>
          <w:sz w:val="24"/>
          <w:szCs w:val="24"/>
        </w:rPr>
        <w:t>, 47</w:t>
      </w:r>
      <w:r>
        <w:rPr>
          <w:rFonts w:ascii="Times New Roman" w:hAnsi="Times New Roman" w:cs="Times New Roman"/>
          <w:sz w:val="24"/>
          <w:szCs w:val="24"/>
        </w:rPr>
        <w:t xml:space="preserve">(6), </w:t>
      </w:r>
      <w:r w:rsidRPr="00E12749">
        <w:rPr>
          <w:rFonts w:ascii="Times New Roman" w:hAnsi="Times New Roman" w:cs="Times New Roman"/>
          <w:sz w:val="24"/>
          <w:szCs w:val="24"/>
        </w:rPr>
        <w:t>399-404.</w:t>
      </w:r>
    </w:p>
    <w:p w14:paraId="7FF9292E" w14:textId="0749C724" w:rsidR="009329FB" w:rsidRPr="0081688F" w:rsidRDefault="0081688F" w:rsidP="00075E1F">
      <w:pPr>
        <w:ind w:left="720" w:hanging="720"/>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81688F">
        <w:rPr>
          <w:rFonts w:ascii="Times New Roman" w:hAnsi="Times New Roman" w:cs="Times New Roman"/>
          <w:sz w:val="24"/>
          <w:szCs w:val="24"/>
        </w:rPr>
        <w:t>Rao H. Joga. (2021)</w:t>
      </w:r>
      <w:r>
        <w:rPr>
          <w:rFonts w:ascii="Times New Roman" w:hAnsi="Times New Roman" w:cs="Times New Roman"/>
          <w:sz w:val="24"/>
          <w:szCs w:val="24"/>
        </w:rPr>
        <w:t xml:space="preserve">, </w:t>
      </w:r>
      <w:r w:rsidRPr="0081688F">
        <w:rPr>
          <w:rFonts w:ascii="Times New Roman" w:hAnsi="Times New Roman" w:cs="Times New Roman"/>
          <w:sz w:val="24"/>
          <w:szCs w:val="24"/>
        </w:rPr>
        <w:t xml:space="preserve">Characterization Studies on Adsorption of Lead and Cadmium Using Activated Carbon Prepared from Waste </w:t>
      </w:r>
      <w:proofErr w:type="spellStart"/>
      <w:r w:rsidRPr="0081688F">
        <w:rPr>
          <w:rFonts w:ascii="Times New Roman" w:hAnsi="Times New Roman" w:cs="Times New Roman"/>
          <w:sz w:val="24"/>
          <w:szCs w:val="24"/>
        </w:rPr>
        <w:t>Tyres</w:t>
      </w:r>
      <w:proofErr w:type="spellEnd"/>
      <w:r w:rsidR="00075E1F">
        <w:rPr>
          <w:rFonts w:ascii="Times New Roman" w:hAnsi="Times New Roman" w:cs="Times New Roman"/>
          <w:sz w:val="24"/>
          <w:szCs w:val="24"/>
        </w:rPr>
        <w:t xml:space="preserve">, </w:t>
      </w:r>
      <w:r w:rsidR="00075E1F" w:rsidRPr="00075E1F">
        <w:rPr>
          <w:rFonts w:ascii="Times New Roman" w:hAnsi="Times New Roman" w:cs="Times New Roman"/>
          <w:sz w:val="24"/>
          <w:szCs w:val="24"/>
        </w:rPr>
        <w:t>Nat. Env. &amp; Poll. Tech., 20, 2, 561-567</w:t>
      </w:r>
      <w:r w:rsidR="00075E1F">
        <w:rPr>
          <w:rFonts w:ascii="Times New Roman" w:hAnsi="Times New Roman" w:cs="Times New Roman"/>
          <w:b/>
          <w:bCs/>
          <w:sz w:val="24"/>
          <w:szCs w:val="24"/>
        </w:rPr>
        <w:t>.</w:t>
      </w:r>
    </w:p>
    <w:sectPr w:rsidR="009329FB" w:rsidRPr="0081688F" w:rsidSect="00BA2825">
      <w:pgSz w:w="12240" w:h="15840"/>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5EFFC" w14:textId="77777777" w:rsidR="001038E6" w:rsidRDefault="001038E6" w:rsidP="007A2E7E">
      <w:pPr>
        <w:spacing w:after="0" w:line="240" w:lineRule="auto"/>
      </w:pPr>
      <w:r>
        <w:separator/>
      </w:r>
    </w:p>
  </w:endnote>
  <w:endnote w:type="continuationSeparator" w:id="0">
    <w:p w14:paraId="1E2B4E37" w14:textId="77777777" w:rsidR="001038E6" w:rsidRDefault="001038E6" w:rsidP="007A2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AEEE5" w14:textId="77777777" w:rsidR="001038E6" w:rsidRDefault="001038E6" w:rsidP="007A2E7E">
      <w:pPr>
        <w:spacing w:after="0" w:line="240" w:lineRule="auto"/>
      </w:pPr>
      <w:r>
        <w:separator/>
      </w:r>
    </w:p>
  </w:footnote>
  <w:footnote w:type="continuationSeparator" w:id="0">
    <w:p w14:paraId="09B91DEC" w14:textId="77777777" w:rsidR="001038E6" w:rsidRDefault="001038E6" w:rsidP="007A2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6B3"/>
    <w:multiLevelType w:val="hybridMultilevel"/>
    <w:tmpl w:val="DCF645EC"/>
    <w:lvl w:ilvl="0" w:tplc="C42EC36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9F8771D"/>
    <w:multiLevelType w:val="hybridMultilevel"/>
    <w:tmpl w:val="B5528808"/>
    <w:lvl w:ilvl="0" w:tplc="8F3ED652">
      <w:start w:val="1"/>
      <w:numFmt w:val="lowerLetter"/>
      <w:lvlText w:val="(%1)"/>
      <w:lvlJc w:val="left"/>
      <w:pPr>
        <w:ind w:left="75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2" w15:restartNumberingAfterBreak="0">
    <w:nsid w:val="27604DE4"/>
    <w:multiLevelType w:val="hybridMultilevel"/>
    <w:tmpl w:val="478662F2"/>
    <w:lvl w:ilvl="0" w:tplc="38AA2D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5DA2CBC"/>
    <w:multiLevelType w:val="hybridMultilevel"/>
    <w:tmpl w:val="8E9C7BF8"/>
    <w:lvl w:ilvl="0" w:tplc="D2C6902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219094110">
    <w:abstractNumId w:val="3"/>
  </w:num>
  <w:num w:numId="2" w16cid:durableId="1167402568">
    <w:abstractNumId w:val="0"/>
  </w:num>
  <w:num w:numId="3" w16cid:durableId="55666308">
    <w:abstractNumId w:val="2"/>
  </w:num>
  <w:num w:numId="4" w16cid:durableId="1777479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A3A"/>
    <w:rsid w:val="00024B2B"/>
    <w:rsid w:val="00053D6D"/>
    <w:rsid w:val="00067CC2"/>
    <w:rsid w:val="00075E1F"/>
    <w:rsid w:val="001038E6"/>
    <w:rsid w:val="00113FA5"/>
    <w:rsid w:val="00125B11"/>
    <w:rsid w:val="00143E91"/>
    <w:rsid w:val="00153D5B"/>
    <w:rsid w:val="0016487C"/>
    <w:rsid w:val="00171D33"/>
    <w:rsid w:val="00185606"/>
    <w:rsid w:val="001979DE"/>
    <w:rsid w:val="001B661B"/>
    <w:rsid w:val="001C6E27"/>
    <w:rsid w:val="001E08DA"/>
    <w:rsid w:val="001F30ED"/>
    <w:rsid w:val="002050DE"/>
    <w:rsid w:val="00211638"/>
    <w:rsid w:val="00212B91"/>
    <w:rsid w:val="00231154"/>
    <w:rsid w:val="00245E8A"/>
    <w:rsid w:val="002C5344"/>
    <w:rsid w:val="00334DC7"/>
    <w:rsid w:val="00363626"/>
    <w:rsid w:val="00370654"/>
    <w:rsid w:val="00380B85"/>
    <w:rsid w:val="003B1A3A"/>
    <w:rsid w:val="003B2D3E"/>
    <w:rsid w:val="003C08F2"/>
    <w:rsid w:val="003C3EC1"/>
    <w:rsid w:val="003F3040"/>
    <w:rsid w:val="00406753"/>
    <w:rsid w:val="00423AC9"/>
    <w:rsid w:val="0047453F"/>
    <w:rsid w:val="004C4599"/>
    <w:rsid w:val="004E5D36"/>
    <w:rsid w:val="00524CA8"/>
    <w:rsid w:val="00533DF4"/>
    <w:rsid w:val="00544326"/>
    <w:rsid w:val="00590AC0"/>
    <w:rsid w:val="005D44C8"/>
    <w:rsid w:val="006278E2"/>
    <w:rsid w:val="006403A7"/>
    <w:rsid w:val="00644418"/>
    <w:rsid w:val="00685CA2"/>
    <w:rsid w:val="0069721C"/>
    <w:rsid w:val="00702568"/>
    <w:rsid w:val="00705962"/>
    <w:rsid w:val="007A258C"/>
    <w:rsid w:val="007A2E7E"/>
    <w:rsid w:val="007E5AC5"/>
    <w:rsid w:val="007E6581"/>
    <w:rsid w:val="007F2F67"/>
    <w:rsid w:val="0080661C"/>
    <w:rsid w:val="0080678E"/>
    <w:rsid w:val="00807382"/>
    <w:rsid w:val="0081688F"/>
    <w:rsid w:val="0083720B"/>
    <w:rsid w:val="00872589"/>
    <w:rsid w:val="008A3A0E"/>
    <w:rsid w:val="00920D2D"/>
    <w:rsid w:val="009222D7"/>
    <w:rsid w:val="009329FB"/>
    <w:rsid w:val="00953F2C"/>
    <w:rsid w:val="00993F01"/>
    <w:rsid w:val="009B311C"/>
    <w:rsid w:val="009D0F3D"/>
    <w:rsid w:val="009F0789"/>
    <w:rsid w:val="009F59BB"/>
    <w:rsid w:val="00A51C09"/>
    <w:rsid w:val="00A54F38"/>
    <w:rsid w:val="00AB3B5C"/>
    <w:rsid w:val="00AB59C1"/>
    <w:rsid w:val="00B25D96"/>
    <w:rsid w:val="00B81DBF"/>
    <w:rsid w:val="00BA2825"/>
    <w:rsid w:val="00BD3F30"/>
    <w:rsid w:val="00C03824"/>
    <w:rsid w:val="00C15327"/>
    <w:rsid w:val="00C15633"/>
    <w:rsid w:val="00C20183"/>
    <w:rsid w:val="00C30343"/>
    <w:rsid w:val="00C5155E"/>
    <w:rsid w:val="00C774CF"/>
    <w:rsid w:val="00CC1D8B"/>
    <w:rsid w:val="00CC25B8"/>
    <w:rsid w:val="00CC5256"/>
    <w:rsid w:val="00CD0F49"/>
    <w:rsid w:val="00CD5F37"/>
    <w:rsid w:val="00D005E3"/>
    <w:rsid w:val="00D029BB"/>
    <w:rsid w:val="00D10056"/>
    <w:rsid w:val="00DC2616"/>
    <w:rsid w:val="00DD500C"/>
    <w:rsid w:val="00DD7542"/>
    <w:rsid w:val="00DD78D2"/>
    <w:rsid w:val="00DF64BB"/>
    <w:rsid w:val="00E0232F"/>
    <w:rsid w:val="00E1639A"/>
    <w:rsid w:val="00E220A1"/>
    <w:rsid w:val="00E25A95"/>
    <w:rsid w:val="00E32ED9"/>
    <w:rsid w:val="00EB02A6"/>
    <w:rsid w:val="00F218A9"/>
    <w:rsid w:val="00F850C6"/>
    <w:rsid w:val="00FD0C68"/>
    <w:rsid w:val="00FE09E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159D"/>
  <w15:chartTrackingRefBased/>
  <w15:docId w15:val="{150C0ED6-EC46-4958-889E-1B81117F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A3A"/>
    <w:pPr>
      <w:spacing w:line="259" w:lineRule="auto"/>
    </w:pPr>
    <w:rPr>
      <w:rFonts w:cs="Mangal"/>
      <w:sz w:val="22"/>
      <w:szCs w:val="20"/>
    </w:rPr>
  </w:style>
  <w:style w:type="paragraph" w:styleId="Heading1">
    <w:name w:val="heading 1"/>
    <w:basedOn w:val="Normal"/>
    <w:next w:val="Normal"/>
    <w:link w:val="Heading1Char"/>
    <w:uiPriority w:val="9"/>
    <w:qFormat/>
    <w:rsid w:val="003B1A3A"/>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3B1A3A"/>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3B1A3A"/>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3B1A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1A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1A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A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A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A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A3A"/>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3B1A3A"/>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3B1A3A"/>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3B1A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1A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1A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A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A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A3A"/>
    <w:rPr>
      <w:rFonts w:eastAsiaTheme="majorEastAsia" w:cstheme="majorBidi"/>
      <w:color w:val="272727" w:themeColor="text1" w:themeTint="D8"/>
    </w:rPr>
  </w:style>
  <w:style w:type="paragraph" w:styleId="Title">
    <w:name w:val="Title"/>
    <w:basedOn w:val="Normal"/>
    <w:next w:val="Normal"/>
    <w:link w:val="TitleChar"/>
    <w:uiPriority w:val="10"/>
    <w:qFormat/>
    <w:rsid w:val="003B1A3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B1A3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3B1A3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3B1A3A"/>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3B1A3A"/>
    <w:pPr>
      <w:spacing w:before="160"/>
      <w:jc w:val="center"/>
    </w:pPr>
    <w:rPr>
      <w:i/>
      <w:iCs/>
      <w:color w:val="404040" w:themeColor="text1" w:themeTint="BF"/>
    </w:rPr>
  </w:style>
  <w:style w:type="character" w:customStyle="1" w:styleId="QuoteChar">
    <w:name w:val="Quote Char"/>
    <w:basedOn w:val="DefaultParagraphFont"/>
    <w:link w:val="Quote"/>
    <w:uiPriority w:val="29"/>
    <w:rsid w:val="003B1A3A"/>
    <w:rPr>
      <w:i/>
      <w:iCs/>
      <w:color w:val="404040" w:themeColor="text1" w:themeTint="BF"/>
    </w:rPr>
  </w:style>
  <w:style w:type="paragraph" w:styleId="ListParagraph">
    <w:name w:val="List Paragraph"/>
    <w:basedOn w:val="Normal"/>
    <w:uiPriority w:val="34"/>
    <w:qFormat/>
    <w:rsid w:val="003B1A3A"/>
    <w:pPr>
      <w:ind w:left="720"/>
      <w:contextualSpacing/>
    </w:pPr>
  </w:style>
  <w:style w:type="character" w:styleId="IntenseEmphasis">
    <w:name w:val="Intense Emphasis"/>
    <w:basedOn w:val="DefaultParagraphFont"/>
    <w:uiPriority w:val="21"/>
    <w:qFormat/>
    <w:rsid w:val="003B1A3A"/>
    <w:rPr>
      <w:i/>
      <w:iCs/>
      <w:color w:val="2F5496" w:themeColor="accent1" w:themeShade="BF"/>
    </w:rPr>
  </w:style>
  <w:style w:type="paragraph" w:styleId="IntenseQuote">
    <w:name w:val="Intense Quote"/>
    <w:basedOn w:val="Normal"/>
    <w:next w:val="Normal"/>
    <w:link w:val="IntenseQuoteChar"/>
    <w:uiPriority w:val="30"/>
    <w:qFormat/>
    <w:rsid w:val="003B1A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1A3A"/>
    <w:rPr>
      <w:i/>
      <w:iCs/>
      <w:color w:val="2F5496" w:themeColor="accent1" w:themeShade="BF"/>
    </w:rPr>
  </w:style>
  <w:style w:type="character" w:styleId="IntenseReference">
    <w:name w:val="Intense Reference"/>
    <w:basedOn w:val="DefaultParagraphFont"/>
    <w:uiPriority w:val="32"/>
    <w:qFormat/>
    <w:rsid w:val="003B1A3A"/>
    <w:rPr>
      <w:b/>
      <w:bCs/>
      <w:smallCaps/>
      <w:color w:val="2F5496" w:themeColor="accent1" w:themeShade="BF"/>
      <w:spacing w:val="5"/>
    </w:rPr>
  </w:style>
  <w:style w:type="table" w:styleId="TableGrid">
    <w:name w:val="Table Grid"/>
    <w:basedOn w:val="TableNormal"/>
    <w:uiPriority w:val="39"/>
    <w:rsid w:val="003B1A3A"/>
    <w:pPr>
      <w:spacing w:after="0" w:line="240" w:lineRule="auto"/>
    </w:pPr>
    <w:rPr>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2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E7E"/>
    <w:rPr>
      <w:rFonts w:cs="Mangal"/>
      <w:sz w:val="22"/>
      <w:szCs w:val="20"/>
    </w:rPr>
  </w:style>
  <w:style w:type="paragraph" w:styleId="Footer">
    <w:name w:val="footer"/>
    <w:basedOn w:val="Normal"/>
    <w:link w:val="FooterChar"/>
    <w:uiPriority w:val="99"/>
    <w:unhideWhenUsed/>
    <w:rsid w:val="007A2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E7E"/>
    <w:rPr>
      <w:rFonts w:cs="Mangal"/>
      <w:sz w:val="22"/>
      <w:szCs w:val="20"/>
    </w:rPr>
  </w:style>
  <w:style w:type="character" w:styleId="Hyperlink">
    <w:name w:val="Hyperlink"/>
    <w:basedOn w:val="DefaultParagraphFont"/>
    <w:uiPriority w:val="99"/>
    <w:unhideWhenUsed/>
    <w:rsid w:val="00524CA8"/>
    <w:rPr>
      <w:color w:val="0563C1" w:themeColor="hyperlink"/>
      <w:u w:val="single"/>
    </w:rPr>
  </w:style>
  <w:style w:type="character" w:styleId="UnresolvedMention">
    <w:name w:val="Unresolved Mention"/>
    <w:basedOn w:val="DefaultParagraphFont"/>
    <w:uiPriority w:val="99"/>
    <w:semiHidden/>
    <w:unhideWhenUsed/>
    <w:rsid w:val="0052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1478</TotalTime>
  <Pages>6</Pages>
  <Words>2277</Words>
  <Characters>12985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dc:creator>
  <cp:keywords/>
  <dc:description/>
  <cp:lastModifiedBy>S S</cp:lastModifiedBy>
  <cp:revision>29</cp:revision>
  <dcterms:created xsi:type="dcterms:W3CDTF">2026-06-09T06:43:00Z</dcterms:created>
  <dcterms:modified xsi:type="dcterms:W3CDTF">2026-06-17T04:33:00Z</dcterms:modified>
</cp:coreProperties>
</file>