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8C1" w:rsidRPr="001341A3" w:rsidRDefault="00D02008" w:rsidP="00F438C1">
      <w:pPr>
        <w:spacing w:line="360" w:lineRule="auto"/>
        <w:jc w:val="center"/>
        <w:rPr>
          <w:rFonts w:ascii="Times New Roman" w:eastAsia="Times New Roman" w:hAnsi="Times New Roman" w:cs="Times New Roman"/>
          <w:b/>
          <w:bCs/>
          <w:color w:val="000000" w:themeColor="text1"/>
          <w:kern w:val="0"/>
          <w:sz w:val="24"/>
          <w:szCs w:val="24"/>
          <w14:ligatures w14:val="none"/>
        </w:rPr>
      </w:pPr>
      <w:bookmarkStart w:id="0" w:name="_Toc221064682"/>
      <w:bookmarkStart w:id="1" w:name="_Toc221419476"/>
      <w:bookmarkStart w:id="2" w:name="_Toc230490704"/>
      <w:bookmarkStart w:id="3" w:name="_Toc230492300"/>
      <w:bookmarkStart w:id="4" w:name="_Toc230575413"/>
      <w:r w:rsidRPr="001341A3">
        <w:rPr>
          <w:rFonts w:ascii="Times New Roman" w:eastAsia="Times New Roman" w:hAnsi="Times New Roman" w:cs="Times New Roman"/>
          <w:b/>
          <w:bCs/>
          <w:color w:val="000000" w:themeColor="text1"/>
          <w:kern w:val="0"/>
          <w:sz w:val="24"/>
          <w:szCs w:val="24"/>
          <w14:ligatures w14:val="none"/>
        </w:rPr>
        <w:t>RANKING OF ACTIVITIES IN THE ZAMBIAN EARLY CHILDHOOD EDUCATION SYLLABUS BY EXECUTIVE FUNCTION STIMULATION POTENTIAL</w:t>
      </w:r>
    </w:p>
    <w:p w:rsidR="00D02008" w:rsidRPr="001341A3" w:rsidRDefault="00D02008" w:rsidP="00D02008">
      <w:pPr>
        <w:widowControl w:val="0"/>
        <w:autoSpaceDE w:val="0"/>
        <w:autoSpaceDN w:val="0"/>
        <w:spacing w:before="254" w:after="0" w:line="276" w:lineRule="auto"/>
        <w:ind w:left="1670" w:right="2392"/>
        <w:jc w:val="center"/>
        <w:rPr>
          <w:rFonts w:ascii="Times New Roman" w:eastAsia="Times New Roman" w:hAnsi="Times New Roman" w:cs="Times New Roman"/>
          <w:b/>
          <w:bCs/>
          <w:kern w:val="0"/>
          <w:position w:val="8"/>
          <w:sz w:val="24"/>
          <w:szCs w:val="24"/>
          <w14:ligatures w14:val="none"/>
        </w:rPr>
      </w:pPr>
      <w:r w:rsidRPr="001341A3">
        <w:rPr>
          <w:rFonts w:ascii="Times New Roman" w:eastAsia="Times New Roman" w:hAnsi="Times New Roman" w:cs="Times New Roman"/>
          <w:b/>
          <w:spacing w:val="-4"/>
          <w:kern w:val="0"/>
          <w:sz w:val="24"/>
          <w:szCs w:val="24"/>
          <w14:ligatures w14:val="none"/>
        </w:rPr>
        <w:t xml:space="preserve"/>
      </w:r>
      <w:r w:rsidRPr="001341A3">
        <w:rPr>
          <w:rFonts w:ascii="Times New Roman" w:eastAsia="Times New Roman" w:hAnsi="Times New Roman" w:cs="Times New Roman"/>
          <w:b/>
          <w:bCs/>
          <w:kern w:val="0"/>
          <w:sz w:val="24"/>
          <w:szCs w:val="24"/>
          <w14:ligatures w14:val="none"/>
        </w:rPr>
        <w:t/>
      </w:r>
      <w:r w:rsidRPr="001341A3">
        <w:rPr>
          <w:rFonts w:ascii="Times New Roman" w:eastAsia="Times New Roman" w:hAnsi="Times New Roman" w:cs="Times New Roman"/>
          <w:b/>
          <w:bCs/>
          <w:kern w:val="0"/>
          <w:position w:val="8"/>
          <w:sz w:val="24"/>
          <w:szCs w:val="24"/>
          <w14:ligatures w14:val="none"/>
        </w:rPr>
        <w:t/>
      </w:r>
    </w:p>
    <w:p w:rsidR="00D02008" w:rsidRPr="001341A3" w:rsidRDefault="00D02008" w:rsidP="00D02008">
      <w:pPr>
        <w:widowControl w:val="0"/>
        <w:autoSpaceDE w:val="0"/>
        <w:autoSpaceDN w:val="0"/>
        <w:spacing w:before="254" w:after="0" w:line="276" w:lineRule="auto"/>
        <w:ind w:left="1670" w:right="2392"/>
        <w:rPr>
          <w:rFonts w:ascii="Times New Roman" w:eastAsia="Times New Roman" w:hAnsi="Times New Roman" w:cs="Times New Roman"/>
          <w:b/>
          <w:kern w:val="0"/>
          <w:position w:val="1"/>
          <w:sz w:val="24"/>
          <w:szCs w:val="24"/>
          <w14:ligatures w14:val="none"/>
        </w:rPr>
      </w:pPr>
      <w:r w:rsidRPr="001341A3">
        <w:rPr>
          <w:rFonts w:ascii="Times New Roman" w:eastAsia="Times New Roman" w:hAnsi="Times New Roman" w:cs="Times New Roman"/>
          <w:kern w:val="0"/>
          <w:position w:val="1"/>
          <w:sz w:val="24"/>
          <w:szCs w:val="24"/>
          <w:lang w:val="en-GB"/>
          <w14:ligatures w14:val="none"/>
        </w:rPr>
        <w:t/>
      </w:r>
      <w:r w:rsidRPr="001341A3">
        <w:rPr>
          <w:rFonts w:ascii="Times New Roman" w:hAnsi="Times New Roman" w:cs="Times New Roman"/>
          <w:sz w:val="24"/>
          <w:szCs w:val="24"/>
        </w:rPr>
        <w:t xml:space="preserve"/>
      </w:r>
    </w:p>
    <w:p w:rsidR="00D02008" w:rsidRPr="001341A3" w:rsidRDefault="00D02008" w:rsidP="00D02008">
      <w:pPr>
        <w:widowControl w:val="0"/>
        <w:autoSpaceDE w:val="0"/>
        <w:autoSpaceDN w:val="0"/>
        <w:spacing w:before="3" w:after="0" w:line="276" w:lineRule="auto"/>
        <w:ind w:left="3110" w:right="2383" w:firstLine="490"/>
        <w:rPr>
          <w:rFonts w:ascii="Times New Roman" w:eastAsia="Times New Roman" w:hAnsi="Times New Roman" w:cs="Times New Roman"/>
          <w:b/>
          <w:bCs/>
          <w:spacing w:val="-2"/>
          <w:kern w:val="0"/>
          <w:position w:val="8"/>
          <w:sz w:val="24"/>
          <w:szCs w:val="24"/>
          <w:lang w:val="sv-SE"/>
          <w14:ligatures w14:val="none"/>
        </w:rPr>
      </w:pPr>
      <w:r w:rsidRPr="001341A3">
        <w:rPr>
          <w:rFonts w:ascii="Times New Roman" w:eastAsia="Times New Roman" w:hAnsi="Times New Roman" w:cs="Times New Roman"/>
          <w:b/>
          <w:i/>
          <w:w w:val="80"/>
          <w:kern w:val="0"/>
          <w:sz w:val="24"/>
          <w:szCs w:val="24"/>
          <w14:ligatures w14:val="none"/>
        </w:rPr>
        <w:t xml:space="preserve"/>
      </w:r>
      <w:r w:rsidRPr="001341A3">
        <w:rPr>
          <w:rFonts w:ascii="Times New Roman" w:eastAsia="Times New Roman" w:hAnsi="Times New Roman" w:cs="Times New Roman"/>
          <w:b/>
          <w:spacing w:val="-4"/>
          <w:kern w:val="0"/>
          <w:sz w:val="24"/>
          <w:szCs w:val="24"/>
          <w:lang w:val="sv-SE"/>
          <w14:ligatures w14:val="none"/>
        </w:rPr>
        <w:t/>
      </w:r>
      <w:r w:rsidRPr="001341A3">
        <w:rPr>
          <w:rFonts w:ascii="Times New Roman" w:eastAsia="Times New Roman" w:hAnsi="Times New Roman" w:cs="Times New Roman"/>
          <w:b/>
          <w:bCs/>
          <w:spacing w:val="-2"/>
          <w:kern w:val="0"/>
          <w:position w:val="8"/>
          <w:sz w:val="24"/>
          <w:szCs w:val="24"/>
          <w:lang w:val="sv-SE"/>
          <w14:ligatures w14:val="none"/>
        </w:rPr>
        <w:t xml:space="preserve"/>
      </w:r>
    </w:p>
    <w:p w:rsidR="00D02008" w:rsidRPr="001341A3" w:rsidRDefault="00D02008" w:rsidP="00D02008">
      <w:pPr>
        <w:widowControl w:val="0"/>
        <w:autoSpaceDE w:val="0"/>
        <w:autoSpaceDN w:val="0"/>
        <w:spacing w:before="3" w:after="0" w:line="276" w:lineRule="auto"/>
        <w:ind w:left="1440" w:right="2383"/>
        <w:jc w:val="center"/>
        <w:rPr>
          <w:rFonts w:ascii="Times New Roman" w:eastAsia="Times New Roman" w:hAnsi="Times New Roman" w:cs="Times New Roman"/>
          <w:bCs/>
          <w:spacing w:val="-2"/>
          <w:kern w:val="0"/>
          <w:position w:val="8"/>
          <w:sz w:val="24"/>
          <w:szCs w:val="24"/>
          <w:lang w:val="en-GB"/>
          <w14:ligatures w14:val="none"/>
        </w:rPr>
      </w:pPr>
      <w:r w:rsidRPr="001341A3">
        <w:rPr>
          <w:rFonts w:ascii="Times New Roman" w:eastAsia="Times New Roman" w:hAnsi="Times New Roman" w:cs="Times New Roman"/>
          <w:kern w:val="0"/>
          <w:position w:val="1"/>
          <w:sz w:val="24"/>
          <w:szCs w:val="24"/>
          <w:lang w:val="en-GB"/>
          <w14:ligatures w14:val="none"/>
        </w:rPr>
        <w:t xml:space="preserve"/>
      </w:r>
      <w:hyperlink r:id="rId5" w:history="1">
        <w:r w:rsidRPr="001341A3">
          <w:rPr>
            <w:rStyle w:val="Hyperlink"/>
            <w:rFonts w:ascii="Times New Roman" w:eastAsia="Times New Roman" w:hAnsi="Times New Roman" w:cs="Times New Roman"/>
            <w:color w:val="auto"/>
            <w:kern w:val="0"/>
            <w:position w:val="1"/>
            <w:sz w:val="24"/>
            <w:szCs w:val="24"/>
            <w:u w:val="none"/>
            <w:lang w:val="en-GB"/>
            <w14:ligatures w14:val="none"/>
          </w:rPr>
          <w:t/>
        </w:r>
      </w:hyperlink>
    </w:p>
    <w:p w:rsidR="00D02008" w:rsidRPr="001341A3" w:rsidRDefault="00D02008" w:rsidP="00D02008">
      <w:pPr>
        <w:widowControl w:val="0"/>
        <w:autoSpaceDE w:val="0"/>
        <w:autoSpaceDN w:val="0"/>
        <w:spacing w:before="2" w:after="0" w:line="276" w:lineRule="auto"/>
        <w:ind w:left="1670" w:right="2383"/>
        <w:jc w:val="center"/>
        <w:rPr>
          <w:rFonts w:ascii="Times New Roman" w:eastAsia="Times New Roman" w:hAnsi="Times New Roman" w:cs="Times New Roman"/>
          <w:iCs/>
          <w:w w:val="80"/>
          <w:kern w:val="0"/>
          <w:sz w:val="24"/>
          <w:szCs w:val="24"/>
          <w:lang w:val="en-GB"/>
          <w14:ligatures w14:val="none"/>
        </w:rPr>
      </w:pPr>
    </w:p>
    <w:p w:rsidR="00D02008" w:rsidRPr="001341A3" w:rsidRDefault="00D02008" w:rsidP="00D02008">
      <w:pPr>
        <w:widowControl w:val="0"/>
        <w:autoSpaceDE w:val="0"/>
        <w:autoSpaceDN w:val="0"/>
        <w:spacing w:before="2" w:after="0" w:line="276" w:lineRule="auto"/>
        <w:ind w:left="1670" w:right="2383"/>
        <w:jc w:val="center"/>
        <w:rPr>
          <w:rFonts w:ascii="Times New Roman" w:eastAsia="Times New Roman" w:hAnsi="Times New Roman" w:cs="Times New Roman"/>
          <w:b/>
          <w:iCs/>
          <w:kern w:val="0"/>
          <w:sz w:val="24"/>
          <w:szCs w:val="24"/>
          <w14:ligatures w14:val="none"/>
        </w:rPr>
      </w:pPr>
      <w:r w:rsidRPr="001341A3">
        <w:rPr>
          <w:rFonts w:ascii="Times New Roman" w:eastAsia="Times New Roman" w:hAnsi="Times New Roman" w:cs="Times New Roman"/>
          <w:b/>
          <w:bCs/>
          <w:kern w:val="0"/>
          <w:position w:val="8"/>
          <w:sz w:val="24"/>
          <w:szCs w:val="24"/>
          <w14:ligatures w14:val="none"/>
        </w:rPr>
        <w:t xml:space="preserve"/>
      </w:r>
      <w:r w:rsidRPr="001341A3">
        <w:rPr>
          <w:rFonts w:ascii="Times New Roman" w:eastAsia="Times New Roman" w:hAnsi="Times New Roman" w:cs="Times New Roman"/>
          <w:b/>
          <w:iCs/>
          <w:w w:val="90"/>
          <w:kern w:val="0"/>
          <w:sz w:val="24"/>
          <w:szCs w:val="24"/>
          <w14:ligatures w14:val="none"/>
        </w:rPr>
        <w:t/>
      </w:r>
    </w:p>
    <w:p w:rsidR="00D02008" w:rsidRPr="001341A3" w:rsidRDefault="00D02008" w:rsidP="00D02008">
      <w:pPr>
        <w:widowControl w:val="0"/>
        <w:autoSpaceDE w:val="0"/>
        <w:autoSpaceDN w:val="0"/>
        <w:spacing w:before="2" w:after="0" w:line="276" w:lineRule="auto"/>
        <w:ind w:left="1670" w:right="2383"/>
        <w:jc w:val="center"/>
        <w:rPr>
          <w:rFonts w:ascii="Times New Roman" w:eastAsia="Times New Roman" w:hAnsi="Times New Roman" w:cs="Times New Roman"/>
          <w:b/>
          <w:iCs/>
          <w:kern w:val="0"/>
          <w:sz w:val="24"/>
          <w:szCs w:val="24"/>
          <w14:ligatures w14:val="none"/>
        </w:rPr>
      </w:pPr>
      <w:r w:rsidRPr="001341A3">
        <w:rPr>
          <w:rFonts w:ascii="Times New Roman" w:eastAsia="Times New Roman" w:hAnsi="Times New Roman" w:cs="Times New Roman"/>
          <w:b/>
          <w:bCs/>
          <w:spacing w:val="-2"/>
          <w:kern w:val="0"/>
          <w:position w:val="8"/>
          <w:sz w:val="24"/>
          <w:szCs w:val="24"/>
          <w:lang w:val="sv-SE"/>
          <w14:ligatures w14:val="none"/>
        </w:rPr>
        <w:t xml:space="preserve"/>
      </w:r>
      <w:r w:rsidRPr="001341A3">
        <w:rPr>
          <w:rFonts w:ascii="Times New Roman" w:eastAsia="Times New Roman" w:hAnsi="Times New Roman" w:cs="Times New Roman"/>
          <w:b/>
          <w:iCs/>
          <w:kern w:val="0"/>
          <w:sz w:val="24"/>
          <w:szCs w:val="24"/>
          <w14:ligatures w14:val="none"/>
        </w:rPr>
        <w:t/>
      </w:r>
    </w:p>
    <w:p w:rsidR="00D02008" w:rsidRPr="001341A3" w:rsidRDefault="00D02008" w:rsidP="00D02008">
      <w:pPr>
        <w:widowControl w:val="0"/>
        <w:autoSpaceDE w:val="0"/>
        <w:autoSpaceDN w:val="0"/>
        <w:spacing w:before="2" w:after="0" w:line="276" w:lineRule="auto"/>
        <w:ind w:left="1670" w:right="2383"/>
        <w:jc w:val="center"/>
        <w:rPr>
          <w:rFonts w:ascii="Times New Roman" w:eastAsia="Times New Roman" w:hAnsi="Times New Roman" w:cs="Times New Roman"/>
          <w:b/>
          <w:iCs/>
          <w:kern w:val="0"/>
          <w:sz w:val="24"/>
          <w:szCs w:val="24"/>
          <w14:ligatures w14:val="none"/>
        </w:rPr>
      </w:pPr>
    </w:p>
    <w:p w:rsidR="00BB1E04" w:rsidRPr="001341A3" w:rsidRDefault="00BB1E04" w:rsidP="00BB1E04">
      <w:pPr>
        <w:widowControl w:val="0"/>
        <w:autoSpaceDE w:val="0"/>
        <w:autoSpaceDN w:val="0"/>
        <w:spacing w:after="0" w:line="276" w:lineRule="auto"/>
        <w:ind w:right="2383"/>
        <w:rPr>
          <w:rFonts w:ascii="Times New Roman" w:hAnsi="Times New Roman" w:cs="Times New Roman"/>
          <w:sz w:val="24"/>
          <w:szCs w:val="24"/>
        </w:rPr>
      </w:pPr>
      <w:r w:rsidRPr="001341A3">
        <w:rPr>
          <w:rFonts w:ascii="Times New Roman" w:hAnsi="Times New Roman" w:cs="Times New Roman"/>
          <w:b/>
          <w:sz w:val="24"/>
          <w:szCs w:val="24"/>
        </w:rPr>
        <w:t/>
      </w:r>
      <w:r w:rsidRPr="001341A3">
        <w:rPr>
          <w:rFonts w:ascii="Times New Roman" w:hAnsi="Times New Roman" w:cs="Times New Roman"/>
          <w:sz w:val="24"/>
          <w:szCs w:val="24"/>
        </w:rPr>
        <w:t xml:space="preserve"/>
      </w:r>
    </w:p>
    <w:p w:rsidR="00BB1E04" w:rsidRPr="001341A3" w:rsidRDefault="00BB1E04" w:rsidP="00BB1E04">
      <w:pPr>
        <w:widowControl w:val="0"/>
        <w:autoSpaceDE w:val="0"/>
        <w:autoSpaceDN w:val="0"/>
        <w:spacing w:after="0" w:line="276" w:lineRule="auto"/>
        <w:ind w:right="2383" w:firstLine="567"/>
        <w:rPr>
          <w:rFonts w:ascii="Times New Roman" w:hAnsi="Times New Roman" w:cs="Times New Roman"/>
          <w:b/>
          <w:sz w:val="24"/>
          <w:szCs w:val="24"/>
          <w:lang w:val="sv-SE"/>
        </w:rPr>
      </w:pPr>
      <w:r w:rsidRPr="001341A3">
        <w:rPr>
          <w:rFonts w:ascii="Times New Roman" w:hAnsi="Times New Roman" w:cs="Times New Roman"/>
          <w:b/>
          <w:sz w:val="24"/>
          <w:szCs w:val="24"/>
          <w:lang w:val="sv-SE"/>
        </w:rPr>
        <w:t xml:space="preserve"/>
      </w:r>
    </w:p>
    <w:p w:rsidR="00D02008" w:rsidRPr="001341A3" w:rsidRDefault="004F391E" w:rsidP="001341A3">
      <w:pPr>
        <w:widowControl w:val="0"/>
        <w:autoSpaceDE w:val="0"/>
        <w:autoSpaceDN w:val="0"/>
        <w:spacing w:after="0" w:line="276" w:lineRule="auto"/>
        <w:ind w:right="2383" w:firstLine="567"/>
        <w:rPr>
          <w:rFonts w:ascii="Times New Roman" w:hAnsi="Times New Roman" w:cs="Times New Roman"/>
          <w:sz w:val="24"/>
          <w:szCs w:val="24"/>
          <w:lang w:val="sv-SE"/>
        </w:rPr>
      </w:pPr>
      <w:hyperlink r:id="rId6" w:history="1">
        <w:r w:rsidR="00BB1E04" w:rsidRPr="001341A3">
          <w:rPr>
            <w:rStyle w:val="Hyperlink"/>
            <w:rFonts w:ascii="Times New Roman" w:hAnsi="Times New Roman" w:cs="Times New Roman"/>
            <w:color w:val="auto"/>
            <w:sz w:val="24"/>
            <w:szCs w:val="24"/>
            <w:lang w:val="sv-SE"/>
          </w:rPr>
          <w:t/>
        </w:r>
      </w:hyperlink>
    </w:p>
    <w:p w:rsidR="001341A3" w:rsidRDefault="001341A3" w:rsidP="00BB1E04">
      <w:pPr>
        <w:widowControl w:val="0"/>
        <w:autoSpaceDE w:val="0"/>
        <w:autoSpaceDN w:val="0"/>
        <w:spacing w:after="0" w:line="240" w:lineRule="auto"/>
        <w:ind w:left="135"/>
        <w:jc w:val="center"/>
        <w:outlineLvl w:val="0"/>
        <w:rPr>
          <w:rFonts w:ascii="Times New Roman" w:eastAsia="Times New Roman" w:hAnsi="Times New Roman" w:cs="Times New Roman"/>
          <w:b/>
          <w:bCs/>
          <w:spacing w:val="-2"/>
          <w:kern w:val="0"/>
          <w:sz w:val="24"/>
          <w:szCs w:val="24"/>
          <w14:ligatures w14:val="none"/>
        </w:rPr>
      </w:pPr>
    </w:p>
    <w:p w:rsidR="00F438C1" w:rsidRPr="001341A3" w:rsidRDefault="00F438C1" w:rsidP="00685C10">
      <w:pPr>
        <w:widowControl w:val="0"/>
        <w:autoSpaceDE w:val="0"/>
        <w:autoSpaceDN w:val="0"/>
        <w:spacing w:line="240" w:lineRule="auto"/>
        <w:ind w:left="135"/>
        <w:jc w:val="center"/>
        <w:outlineLvl w:val="0"/>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spacing w:val="-2"/>
          <w:kern w:val="0"/>
          <w:sz w:val="24"/>
          <w:szCs w:val="24"/>
          <w14:ligatures w14:val="none"/>
        </w:rPr>
        <w:t>ABSTRACT</w:t>
      </w:r>
    </w:p>
    <w:p w:rsidR="007A359D" w:rsidRPr="00D56371" w:rsidRDefault="008E4BC3" w:rsidP="00685C10">
      <w:pPr>
        <w:spacing w:line="240" w:lineRule="auto"/>
        <w:jc w:val="both"/>
        <w:rPr>
          <w:rFonts w:ascii="Times New Roman" w:hAnsi="Times New Roman" w:cs="Times New Roman"/>
          <w:sz w:val="24"/>
          <w:szCs w:val="24"/>
        </w:rPr>
      </w:pPr>
      <w:r w:rsidRPr="001341A3">
        <w:rPr>
          <w:rFonts w:ascii="Times New Roman" w:hAnsi="Times New Roman" w:cs="Times New Roman"/>
          <w:sz w:val="24"/>
          <w:szCs w:val="24"/>
        </w:rPr>
        <w:t xml:space="preserve">The study assessed the executive function stimulation potential of activities contained in the redesigned Zambian Early Childhood Education Syllabus and ranked them according to their capacity to promote executive function skills among preschool learners in Lusaka Province, Zambia. The purpose of the study was to categorize and rank activities in the Zambian ECE syllabus across executive function domains based on their stimulation potential to overall executive function outcomes. A total sample of 414 participants was recruited for the study. The study employed a mixed-methods approach, specifically utilizing an embedded research design. Data were collected using interview guides, </w:t>
      </w:r>
      <w:r w:rsidR="0019321E" w:rsidRPr="001341A3">
        <w:rPr>
          <w:rFonts w:ascii="Times New Roman" w:hAnsi="Times New Roman" w:cs="Times New Roman"/>
          <w:sz w:val="24"/>
          <w:szCs w:val="24"/>
        </w:rPr>
        <w:t xml:space="preserve">EF was objectively measured using a </w:t>
      </w:r>
      <w:r w:rsidRPr="001341A3">
        <w:rPr>
          <w:rFonts w:ascii="Times New Roman" w:hAnsi="Times New Roman" w:cs="Times New Roman"/>
          <w:sz w:val="24"/>
          <w:szCs w:val="24"/>
        </w:rPr>
        <w:t>Standardized Neuropsychological Testing Battery with a precision reliability coefficient of 0.80 (Kabundula, 2022), The Kaufman Pattern Reasoning Test was administ</w:t>
      </w:r>
      <w:r w:rsidR="0019321E" w:rsidRPr="001341A3">
        <w:rPr>
          <w:rFonts w:ascii="Times New Roman" w:hAnsi="Times New Roman" w:cs="Times New Roman"/>
          <w:sz w:val="24"/>
          <w:szCs w:val="24"/>
        </w:rPr>
        <w:t>ered to assess general intelligence</w:t>
      </w:r>
      <w:r w:rsidRPr="001341A3">
        <w:rPr>
          <w:rFonts w:ascii="Times New Roman" w:hAnsi="Times New Roman" w:cs="Times New Roman"/>
          <w:sz w:val="24"/>
          <w:szCs w:val="24"/>
        </w:rPr>
        <w:t xml:space="preserve"> as a potential confounding variable, while a biographical data form was used to measure socioeconomic status. The internal consistency of the confounding measures was established using </w:t>
      </w:r>
      <w:r w:rsidR="0036524B">
        <w:t>Cronbach's alpha (α = .85)</w:t>
      </w:r>
      <w:r w:rsidRPr="001341A3">
        <w:rPr>
          <w:rFonts w:ascii="Times New Roman" w:hAnsi="Times New Roman" w:cs="Times New Roman"/>
          <w:sz w:val="24"/>
          <w:szCs w:val="24"/>
        </w:rPr>
        <w:t xml:space="preserve">. </w:t>
      </w:r>
      <w:r w:rsidR="007A359D" w:rsidRPr="001341A3">
        <w:rPr>
          <w:rFonts w:ascii="Times New Roman" w:hAnsi="Times New Roman" w:cs="Times New Roman"/>
          <w:sz w:val="24"/>
          <w:szCs w:val="24"/>
          <w:shd w:val="clear" w:color="auto" w:fill="FFFFFF"/>
        </w:rPr>
        <w:t>The study found that the treatment and control groups demonstrated baseline equivalence across all three core executive function domains (all p &gt; .05), establishing comparable starting points. Post-intervention analysis revealed statistica</w:t>
      </w:r>
      <w:r w:rsidR="0036524B">
        <w:rPr>
          <w:shd w:val="clear" w:color="auto" w:fill="FFFFFF"/>
        </w:rPr>
        <w:t xml:space="preserve">lly significant improvements for </w:t>
      </w:r>
      <w:r w:rsidR="007A359D" w:rsidRPr="001341A3">
        <w:rPr>
          <w:rFonts w:ascii="Times New Roman" w:hAnsi="Times New Roman" w:cs="Times New Roman"/>
          <w:sz w:val="24"/>
          <w:szCs w:val="24"/>
          <w:shd w:val="clear" w:color="auto" w:fill="FFFFFF"/>
        </w:rPr>
        <w:t xml:space="preserve">the treatment group across </w:t>
      </w:r>
      <w:r w:rsidR="0036524B">
        <w:rPr>
          <w:shd w:val="clear" w:color="auto" w:fill="FFFFFF"/>
        </w:rPr>
        <w:t xml:space="preserve">the core executive function skills, </w:t>
      </w:r>
      <w:r w:rsidR="007A359D" w:rsidRPr="001341A3">
        <w:rPr>
          <w:rFonts w:ascii="Times New Roman" w:hAnsi="Times New Roman" w:cs="Times New Roman"/>
          <w:sz w:val="24"/>
          <w:szCs w:val="24"/>
          <w:shd w:val="clear" w:color="auto" w:fill="FFFFFF"/>
        </w:rPr>
        <w:t xml:space="preserve">working memory (M = 0.368 vs. 0.233, p &lt; .001, d = 0.612), inhibitory control (M = 0.484 </w:t>
      </w:r>
      <w:r w:rsidR="00D02008" w:rsidRPr="001341A3">
        <w:rPr>
          <w:rFonts w:ascii="Times New Roman" w:hAnsi="Times New Roman" w:cs="Times New Roman"/>
          <w:sz w:val="24"/>
          <w:szCs w:val="24"/>
          <w:shd w:val="clear" w:color="auto" w:fill="FFFFFF"/>
        </w:rPr>
        <w:t>vs. 0.352, p &lt; .001, d = 0.474)</w:t>
      </w:r>
      <w:r w:rsidR="007A359D" w:rsidRPr="001341A3">
        <w:rPr>
          <w:rFonts w:ascii="Times New Roman" w:hAnsi="Times New Roman" w:cs="Times New Roman"/>
          <w:sz w:val="24"/>
          <w:szCs w:val="24"/>
          <w:shd w:val="clear" w:color="auto" w:fill="FFFFFF"/>
        </w:rPr>
        <w:t xml:space="preserve"> and cognitive flexibility (M = 0.394 vs. 0.272, p = .007, d = 0.335), demonstrating substantial intervention efficacy with large to medium effect sizes.</w:t>
      </w:r>
      <w:r w:rsidR="00D34525" w:rsidRPr="001341A3">
        <w:rPr>
          <w:rFonts w:ascii="Times New Roman" w:hAnsi="Times New Roman" w:cs="Times New Roman"/>
          <w:sz w:val="24"/>
          <w:szCs w:val="24"/>
          <w:shd w:val="clear" w:color="auto" w:fill="FFFFFF"/>
        </w:rPr>
        <w:t xml:space="preserve"> </w:t>
      </w:r>
      <w:r w:rsidR="00D56371" w:rsidRPr="00D56371">
        <w:rPr>
          <w:rFonts w:ascii="Times New Roman" w:hAnsi="Times New Roman" w:cs="Times New Roman"/>
          <w:sz w:val="24"/>
          <w:szCs w:val="24"/>
        </w:rPr>
        <w:t xml:space="preserve">Analysis </w:t>
      </w:r>
      <w:r w:rsidR="00D56371">
        <w:rPr>
          <w:rFonts w:ascii="Times New Roman" w:hAnsi="Times New Roman" w:cs="Times New Roman"/>
          <w:sz w:val="24"/>
          <w:szCs w:val="24"/>
        </w:rPr>
        <w:t xml:space="preserve">of </w:t>
      </w:r>
      <w:r w:rsidR="00D56371" w:rsidRPr="00D56371">
        <w:rPr>
          <w:rFonts w:ascii="Times New Roman" w:hAnsi="Times New Roman" w:cs="Times New Roman"/>
          <w:sz w:val="24"/>
          <w:szCs w:val="24"/>
        </w:rPr>
        <w:t xml:space="preserve">the redesigned Zambian Early Childhood Education (ECE) syllabus revealed a triad tier hierarchy of activities based on their executive function stimulation potential. Activities targeting </w:t>
      </w:r>
      <w:r w:rsidR="00CD745D">
        <w:rPr>
          <w:rFonts w:ascii="Times New Roman" w:hAnsi="Times New Roman" w:cs="Times New Roman"/>
          <w:sz w:val="24"/>
          <w:szCs w:val="24"/>
        </w:rPr>
        <w:t xml:space="preserve">the </w:t>
      </w:r>
      <w:r w:rsidR="00D56371" w:rsidRPr="00D56371">
        <w:rPr>
          <w:rFonts w:ascii="Times New Roman" w:hAnsi="Times New Roman" w:cs="Times New Roman"/>
          <w:sz w:val="24"/>
          <w:szCs w:val="24"/>
        </w:rPr>
        <w:t>core executive funct</w:t>
      </w:r>
      <w:r w:rsidR="00CD745D">
        <w:rPr>
          <w:rFonts w:ascii="Times New Roman" w:hAnsi="Times New Roman" w:cs="Times New Roman"/>
          <w:sz w:val="24"/>
          <w:szCs w:val="24"/>
        </w:rPr>
        <w:t>ion</w:t>
      </w:r>
      <w:r w:rsidR="00D56371" w:rsidRPr="00D56371">
        <w:rPr>
          <w:rFonts w:ascii="Times New Roman" w:hAnsi="Times New Roman" w:cs="Times New Roman"/>
          <w:sz w:val="24"/>
          <w:szCs w:val="24"/>
        </w:rPr>
        <w:t xml:space="preserve"> constituted the strongest predictors of EF</w:t>
      </w:r>
      <w:r w:rsidR="00CD745D">
        <w:rPr>
          <w:rFonts w:ascii="Times New Roman" w:hAnsi="Times New Roman" w:cs="Times New Roman"/>
          <w:sz w:val="24"/>
          <w:szCs w:val="24"/>
        </w:rPr>
        <w:t xml:space="preserve"> and were classified under</w:t>
      </w:r>
      <w:r w:rsidR="00D56371" w:rsidRPr="00D56371">
        <w:rPr>
          <w:rFonts w:ascii="Times New Roman" w:hAnsi="Times New Roman" w:cs="Times New Roman"/>
          <w:sz w:val="24"/>
          <w:szCs w:val="24"/>
        </w:rPr>
        <w:t xml:space="preserve"> Tier 1</w:t>
      </w:r>
      <w:r w:rsidR="00CD745D">
        <w:rPr>
          <w:rFonts w:ascii="Times New Roman" w:hAnsi="Times New Roman" w:cs="Times New Roman"/>
          <w:sz w:val="24"/>
          <w:szCs w:val="24"/>
        </w:rPr>
        <w:t xml:space="preserve">. </w:t>
      </w:r>
      <w:r w:rsidR="00D56371" w:rsidRPr="00D56371">
        <w:rPr>
          <w:rFonts w:ascii="Times New Roman" w:hAnsi="Times New Roman" w:cs="Times New Roman"/>
          <w:sz w:val="24"/>
          <w:szCs w:val="24"/>
        </w:rPr>
        <w:t xml:space="preserve">Working Memory activities </w:t>
      </w:r>
      <w:r w:rsidR="00CD745D">
        <w:rPr>
          <w:rFonts w:ascii="Times New Roman" w:hAnsi="Times New Roman" w:cs="Times New Roman"/>
          <w:sz w:val="24"/>
          <w:szCs w:val="24"/>
        </w:rPr>
        <w:t xml:space="preserve">under tier 1 </w:t>
      </w:r>
      <w:r w:rsidR="00D56371" w:rsidRPr="00D56371">
        <w:rPr>
          <w:rFonts w:ascii="Times New Roman" w:hAnsi="Times New Roman" w:cs="Times New Roman"/>
          <w:sz w:val="24"/>
          <w:szCs w:val="24"/>
        </w:rPr>
        <w:t>emerged as the strongest predictor of EF (β = .95, r² = .47, p &lt; .001), which</w:t>
      </w:r>
      <w:r w:rsidR="00CD745D">
        <w:rPr>
          <w:rFonts w:ascii="Times New Roman" w:hAnsi="Times New Roman" w:cs="Times New Roman"/>
          <w:sz w:val="24"/>
          <w:szCs w:val="24"/>
        </w:rPr>
        <w:t xml:space="preserve"> were</w:t>
      </w:r>
      <w:r w:rsidR="00D56371" w:rsidRPr="00D56371">
        <w:rPr>
          <w:rFonts w:ascii="Times New Roman" w:hAnsi="Times New Roman" w:cs="Times New Roman"/>
          <w:sz w:val="24"/>
          <w:szCs w:val="24"/>
        </w:rPr>
        <w:t xml:space="preserve"> closely followed by Inhibitory Control activities (β = .93, r² = .42, p &lt; .001) and Cognitive Flexibility activities (β = .90, r² = .34, p = .004). Tier 2 comprised activities with moderate EF </w:t>
      </w:r>
      <w:r w:rsidR="00D56371" w:rsidRPr="00D56371">
        <w:rPr>
          <w:rFonts w:ascii="Times New Roman" w:hAnsi="Times New Roman" w:cs="Times New Roman"/>
          <w:sz w:val="24"/>
          <w:szCs w:val="24"/>
        </w:rPr>
        <w:lastRenderedPageBreak/>
        <w:t xml:space="preserve">stimulation potential and these included Plan and Organize (β = .88, r² = .29), Emotional Control (β = .85, r² = .23), Initiate (β = .82, r² = .17), Task Monitor (β = .79, r² = .13), and Self-Monitor (β = .75, r² = .10). Tier 3 consisted of Organization of Materials activities, which demonstrated the weakest predictive capacity for executive function outcomes (β = .70, r² = .04, p = .154). The study </w:t>
      </w:r>
      <w:r w:rsidR="00CD745D">
        <w:rPr>
          <w:rFonts w:ascii="Times New Roman" w:hAnsi="Times New Roman" w:cs="Times New Roman"/>
          <w:sz w:val="24"/>
          <w:szCs w:val="24"/>
        </w:rPr>
        <w:t xml:space="preserve">therefore, </w:t>
      </w:r>
      <w:r w:rsidR="00D56371" w:rsidRPr="00D56371">
        <w:rPr>
          <w:rFonts w:ascii="Times New Roman" w:hAnsi="Times New Roman" w:cs="Times New Roman"/>
          <w:sz w:val="24"/>
          <w:szCs w:val="24"/>
        </w:rPr>
        <w:t xml:space="preserve">recommends that that activities </w:t>
      </w:r>
      <w:r w:rsidR="00D56371">
        <w:rPr>
          <w:rFonts w:ascii="Times New Roman" w:hAnsi="Times New Roman" w:cs="Times New Roman"/>
          <w:sz w:val="24"/>
          <w:szCs w:val="24"/>
        </w:rPr>
        <w:t xml:space="preserve">ranked </w:t>
      </w:r>
      <w:r w:rsidR="00D56371" w:rsidRPr="00D56371">
        <w:rPr>
          <w:rFonts w:ascii="Times New Roman" w:hAnsi="Times New Roman" w:cs="Times New Roman"/>
          <w:sz w:val="24"/>
          <w:szCs w:val="24"/>
        </w:rPr>
        <w:t>under tier 1 where core executive function skills emerged as strongest predictors of EF in the redesigned ECE syllabus should be given priority by Education stakeholders as they possess the greatest potential for executive function development among early childhood learners in Zambia.</w:t>
      </w:r>
      <w:r w:rsidR="00D56371">
        <w:rPr>
          <w:rFonts w:ascii="Times New Roman" w:hAnsi="Times New Roman" w:cs="Times New Roman"/>
          <w:sz w:val="24"/>
          <w:szCs w:val="24"/>
        </w:rPr>
        <w:t xml:space="preserve"> </w:t>
      </w:r>
      <w:r w:rsidR="00D56371">
        <w:rPr>
          <w:rFonts w:ascii="Times New Roman" w:hAnsi="Times New Roman" w:cs="Times New Roman"/>
          <w:sz w:val="24"/>
          <w:szCs w:val="24"/>
          <w:shd w:val="clear" w:color="auto" w:fill="FFFFFF"/>
        </w:rPr>
        <w:t>The study further</w:t>
      </w:r>
      <w:r w:rsidR="00BC3D6B" w:rsidRPr="001341A3">
        <w:rPr>
          <w:rFonts w:ascii="Times New Roman" w:hAnsi="Times New Roman" w:cs="Times New Roman"/>
          <w:sz w:val="24"/>
          <w:szCs w:val="24"/>
          <w:shd w:val="clear" w:color="auto" w:fill="FFFFFF"/>
        </w:rPr>
        <w:t xml:space="preserve">, </w:t>
      </w:r>
      <w:r w:rsidR="00BC3D6B" w:rsidRPr="001341A3">
        <w:rPr>
          <w:rFonts w:ascii="Times New Roman" w:hAnsi="Times New Roman" w:cs="Times New Roman"/>
          <w:sz w:val="24"/>
          <w:szCs w:val="24"/>
        </w:rPr>
        <w:t>recommends that curriculum specialists, in collaboration with relevant education authorities</w:t>
      </w:r>
      <w:r w:rsidR="00D56371">
        <w:rPr>
          <w:rFonts w:ascii="Times New Roman" w:hAnsi="Times New Roman" w:cs="Times New Roman"/>
          <w:sz w:val="24"/>
          <w:szCs w:val="24"/>
        </w:rPr>
        <w:t xml:space="preserve"> in Zambia</w:t>
      </w:r>
      <w:r w:rsidR="00BC3D6B" w:rsidRPr="001341A3">
        <w:rPr>
          <w:rFonts w:ascii="Times New Roman" w:hAnsi="Times New Roman" w:cs="Times New Roman"/>
          <w:sz w:val="24"/>
          <w:szCs w:val="24"/>
        </w:rPr>
        <w:t xml:space="preserve">, </w:t>
      </w:r>
      <w:r w:rsidR="00D56371">
        <w:rPr>
          <w:rFonts w:ascii="Times New Roman" w:hAnsi="Times New Roman" w:cs="Times New Roman"/>
          <w:sz w:val="24"/>
          <w:szCs w:val="24"/>
        </w:rPr>
        <w:t xml:space="preserve">should </w:t>
      </w:r>
      <w:r w:rsidR="00BC3D6B" w:rsidRPr="001341A3">
        <w:rPr>
          <w:rFonts w:ascii="Times New Roman" w:hAnsi="Times New Roman" w:cs="Times New Roman"/>
          <w:sz w:val="24"/>
          <w:szCs w:val="24"/>
        </w:rPr>
        <w:t>formally adopt and o</w:t>
      </w:r>
      <w:r w:rsidR="00D56371">
        <w:rPr>
          <w:rFonts w:ascii="Times New Roman" w:hAnsi="Times New Roman" w:cs="Times New Roman"/>
          <w:sz w:val="24"/>
          <w:szCs w:val="24"/>
        </w:rPr>
        <w:t>versee the implementation of this</w:t>
      </w:r>
      <w:r w:rsidR="00BC3D6B" w:rsidRPr="001341A3">
        <w:rPr>
          <w:rFonts w:ascii="Times New Roman" w:hAnsi="Times New Roman" w:cs="Times New Roman"/>
          <w:sz w:val="24"/>
          <w:szCs w:val="24"/>
        </w:rPr>
        <w:t xml:space="preserve"> re-designed Zambian Early Childhood Education (ECE) syllabus in public preschools.</w:t>
      </w:r>
    </w:p>
    <w:p w:rsidR="00F438C1" w:rsidRPr="001341A3" w:rsidRDefault="0075016C" w:rsidP="001341A3">
      <w:pPr>
        <w:spacing w:line="240" w:lineRule="auto"/>
        <w:jc w:val="both"/>
        <w:rPr>
          <w:rFonts w:ascii="Times New Roman" w:hAnsi="Times New Roman" w:cs="Times New Roman"/>
          <w:sz w:val="24"/>
          <w:szCs w:val="24"/>
        </w:rPr>
      </w:pPr>
      <w:r w:rsidRPr="001341A3">
        <w:rPr>
          <w:rFonts w:ascii="Times New Roman" w:hAnsi="Times New Roman" w:cs="Times New Roman"/>
          <w:b/>
          <w:i/>
          <w:sz w:val="24"/>
          <w:szCs w:val="24"/>
        </w:rPr>
        <w:t>Keywords:</w:t>
      </w:r>
      <w:r w:rsidRPr="001341A3">
        <w:rPr>
          <w:rFonts w:ascii="Times New Roman" w:hAnsi="Times New Roman" w:cs="Times New Roman"/>
          <w:i/>
          <w:sz w:val="24"/>
          <w:szCs w:val="24"/>
        </w:rPr>
        <w:t xml:space="preserve"> Executive function Stimulation potential, Ranking, categorization of ECE activities into executive function subdomains. </w:t>
      </w:r>
    </w:p>
    <w:p w:rsidR="00F438C1" w:rsidRPr="001341A3" w:rsidRDefault="00F438C1" w:rsidP="00BB1E04">
      <w:pPr>
        <w:widowControl w:val="0"/>
        <w:autoSpaceDE w:val="0"/>
        <w:autoSpaceDN w:val="0"/>
        <w:spacing w:after="0" w:line="360" w:lineRule="auto"/>
        <w:ind w:left="135"/>
        <w:jc w:val="center"/>
        <w:outlineLvl w:val="0"/>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spacing w:val="-2"/>
          <w:kern w:val="0"/>
          <w:sz w:val="24"/>
          <w:szCs w:val="24"/>
          <w14:ligatures w14:val="none"/>
        </w:rPr>
        <w:t>INTRODUCTION</w:t>
      </w:r>
    </w:p>
    <w:p w:rsidR="00F438C1" w:rsidRPr="001341A3" w:rsidRDefault="00F438C1" w:rsidP="00F438C1">
      <w:pPr>
        <w:spacing w:line="360" w:lineRule="auto"/>
        <w:jc w:val="both"/>
        <w:rPr>
          <w:rFonts w:ascii="Times New Roman" w:hAnsi="Times New Roman" w:cs="Times New Roman"/>
          <w:sz w:val="24"/>
          <w:szCs w:val="24"/>
        </w:rPr>
      </w:pPr>
      <w:r w:rsidRPr="001341A3">
        <w:rPr>
          <w:rFonts w:ascii="Times New Roman" w:hAnsi="Times New Roman" w:cs="Times New Roman"/>
          <w:sz w:val="24"/>
          <w:szCs w:val="24"/>
        </w:rPr>
        <w:t xml:space="preserve">Executive function (EF) refers to the set of higher-order cognitive processes and regulatory mechanisms that enable children to engage in intentional, goal-directed behavior and self-control (Anderson, 2002; Diamond, 2002). These critical skills form the foundation for academic achievement, social-emotional development, and long-term success across multiple life domains (Ahmed et al., 2019; Blair &amp; </w:t>
      </w:r>
      <w:proofErr w:type="spellStart"/>
      <w:r w:rsidRPr="001341A3">
        <w:rPr>
          <w:rFonts w:ascii="Times New Roman" w:hAnsi="Times New Roman" w:cs="Times New Roman"/>
          <w:sz w:val="24"/>
          <w:szCs w:val="24"/>
        </w:rPr>
        <w:t>Razza</w:t>
      </w:r>
      <w:proofErr w:type="spellEnd"/>
      <w:r w:rsidRPr="001341A3">
        <w:rPr>
          <w:rFonts w:ascii="Times New Roman" w:hAnsi="Times New Roman" w:cs="Times New Roman"/>
          <w:sz w:val="24"/>
          <w:szCs w:val="24"/>
        </w:rPr>
        <w:t xml:space="preserve">, 2007). The three core components of executive function working memory, inhibitory control, and cognitive flexibility undergo rapid developmental changes during early childhood, making this period particularly sensitive for intervention and educational support (Best &amp; Miller, 2010; </w:t>
      </w:r>
      <w:proofErr w:type="spellStart"/>
      <w:r w:rsidRPr="001341A3">
        <w:rPr>
          <w:rFonts w:ascii="Times New Roman" w:hAnsi="Times New Roman" w:cs="Times New Roman"/>
          <w:sz w:val="24"/>
          <w:szCs w:val="24"/>
        </w:rPr>
        <w:t>Garon</w:t>
      </w:r>
      <w:proofErr w:type="spellEnd"/>
      <w:r w:rsidRPr="001341A3">
        <w:rPr>
          <w:rFonts w:ascii="Times New Roman" w:hAnsi="Times New Roman" w:cs="Times New Roman"/>
          <w:sz w:val="24"/>
          <w:szCs w:val="24"/>
        </w:rPr>
        <w:t xml:space="preserve"> et al., 2008) Research consistently demonstrates that children with well-developed executive functions exhibit superior academic performance, particularly in literacy and mathematics (Ahmed et al., 2019; </w:t>
      </w:r>
      <w:proofErr w:type="spellStart"/>
      <w:r w:rsidRPr="001341A3">
        <w:rPr>
          <w:rFonts w:ascii="Times New Roman" w:hAnsi="Times New Roman" w:cs="Times New Roman"/>
          <w:sz w:val="24"/>
          <w:szCs w:val="24"/>
        </w:rPr>
        <w:t>Cantin</w:t>
      </w:r>
      <w:proofErr w:type="spellEnd"/>
      <w:r w:rsidRPr="001341A3">
        <w:rPr>
          <w:rFonts w:ascii="Times New Roman" w:hAnsi="Times New Roman" w:cs="Times New Roman"/>
          <w:sz w:val="24"/>
          <w:szCs w:val="24"/>
        </w:rPr>
        <w:t xml:space="preserve"> et al., 2016; Wolf &amp; McCoy, 2019). Furthermore, early childhood experiences that foster executive function development have been shown to predict school readiness and facilitate successful transitions to formal schooling (</w:t>
      </w:r>
      <w:r w:rsidR="003C49D2">
        <w:rPr>
          <w:rFonts w:ascii="Times New Roman" w:hAnsi="Times New Roman" w:cs="Times New Roman"/>
          <w:sz w:val="24"/>
          <w:szCs w:val="24"/>
        </w:rPr>
        <w:t xml:space="preserve">Kaani, 2006, </w:t>
      </w:r>
      <w:r w:rsidRPr="001341A3">
        <w:rPr>
          <w:rFonts w:ascii="Times New Roman" w:hAnsi="Times New Roman" w:cs="Times New Roman"/>
          <w:sz w:val="24"/>
          <w:szCs w:val="24"/>
        </w:rPr>
        <w:t xml:space="preserve">Blair &amp; </w:t>
      </w:r>
      <w:proofErr w:type="spellStart"/>
      <w:r w:rsidRPr="001341A3">
        <w:rPr>
          <w:rFonts w:ascii="Times New Roman" w:hAnsi="Times New Roman" w:cs="Times New Roman"/>
          <w:sz w:val="24"/>
          <w:szCs w:val="24"/>
        </w:rPr>
        <w:t>Razza</w:t>
      </w:r>
      <w:proofErr w:type="spellEnd"/>
      <w:r w:rsidRPr="001341A3">
        <w:rPr>
          <w:rFonts w:ascii="Times New Roman" w:hAnsi="Times New Roman" w:cs="Times New Roman"/>
          <w:sz w:val="24"/>
          <w:szCs w:val="24"/>
        </w:rPr>
        <w:t>, 2007; McClelland et al., 2014). Given the significant implications of executive function for child development, educators and policymakers increasingly recognize the importance of incorporating intentional EF-promoting activities into early childhood education curricula (Diamond &amp; Lee, 2011; Zelazo &amp; Carlson, 2012).</w:t>
      </w:r>
    </w:p>
    <w:p w:rsidR="00F438C1" w:rsidRPr="001341A3" w:rsidRDefault="00F438C1" w:rsidP="00F438C1">
      <w:pPr>
        <w:spacing w:line="360" w:lineRule="auto"/>
        <w:jc w:val="both"/>
        <w:rPr>
          <w:rFonts w:ascii="Times New Roman" w:hAnsi="Times New Roman" w:cs="Times New Roman"/>
          <w:sz w:val="24"/>
          <w:szCs w:val="24"/>
        </w:rPr>
      </w:pPr>
      <w:r w:rsidRPr="001341A3">
        <w:rPr>
          <w:rFonts w:ascii="Times New Roman" w:hAnsi="Times New Roman" w:cs="Times New Roman"/>
          <w:sz w:val="24"/>
          <w:szCs w:val="24"/>
        </w:rPr>
        <w:t xml:space="preserve"> In low and middle income countries, including Zambia, early childhood education systems are expanding rapidly, yet curriculum implementation often lacks explicit consideration of cognitive development mechanisms such as executive function (</w:t>
      </w:r>
      <w:proofErr w:type="spellStart"/>
      <w:r w:rsidRPr="001341A3">
        <w:rPr>
          <w:rFonts w:ascii="Times New Roman" w:hAnsi="Times New Roman" w:cs="Times New Roman"/>
          <w:sz w:val="24"/>
          <w:szCs w:val="24"/>
        </w:rPr>
        <w:t>Chansa-Kabali</w:t>
      </w:r>
      <w:proofErr w:type="spellEnd"/>
      <w:r w:rsidRPr="001341A3">
        <w:rPr>
          <w:rFonts w:ascii="Times New Roman" w:hAnsi="Times New Roman" w:cs="Times New Roman"/>
          <w:sz w:val="24"/>
          <w:szCs w:val="24"/>
        </w:rPr>
        <w:t xml:space="preserve">, 2014; </w:t>
      </w:r>
      <w:proofErr w:type="spellStart"/>
      <w:r w:rsidRPr="001341A3">
        <w:rPr>
          <w:rFonts w:ascii="Times New Roman" w:hAnsi="Times New Roman" w:cs="Times New Roman"/>
          <w:sz w:val="24"/>
          <w:szCs w:val="24"/>
        </w:rPr>
        <w:t>Zuilkowski</w:t>
      </w:r>
      <w:proofErr w:type="spellEnd"/>
      <w:r w:rsidRPr="001341A3">
        <w:rPr>
          <w:rFonts w:ascii="Times New Roman" w:hAnsi="Times New Roman" w:cs="Times New Roman"/>
          <w:sz w:val="24"/>
          <w:szCs w:val="24"/>
        </w:rPr>
        <w:t xml:space="preserve"> et al., 2012</w:t>
      </w:r>
      <w:r w:rsidR="003C49D2">
        <w:rPr>
          <w:rFonts w:ascii="Times New Roman" w:hAnsi="Times New Roman" w:cs="Times New Roman"/>
          <w:sz w:val="24"/>
          <w:szCs w:val="24"/>
        </w:rPr>
        <w:t xml:space="preserve">, </w:t>
      </w:r>
      <w:r w:rsidR="003C49D2">
        <w:rPr>
          <w:rFonts w:ascii="Times New Roman" w:eastAsia="Times New Roman" w:hAnsi="Times New Roman" w:cs="Times New Roman"/>
          <w:bCs/>
          <w:sz w:val="24"/>
          <w:szCs w:val="24"/>
        </w:rPr>
        <w:t xml:space="preserve">Kaani, </w:t>
      </w:r>
      <w:proofErr w:type="spellStart"/>
      <w:r w:rsidR="003C49D2">
        <w:rPr>
          <w:rFonts w:ascii="Times New Roman" w:eastAsia="Times New Roman" w:hAnsi="Times New Roman" w:cs="Times New Roman"/>
          <w:bCs/>
          <w:sz w:val="24"/>
          <w:szCs w:val="24"/>
        </w:rPr>
        <w:t>Mulubale</w:t>
      </w:r>
      <w:proofErr w:type="spellEnd"/>
      <w:r w:rsidR="003C49D2">
        <w:rPr>
          <w:rFonts w:ascii="Times New Roman" w:eastAsia="Times New Roman" w:hAnsi="Times New Roman" w:cs="Times New Roman"/>
          <w:bCs/>
          <w:sz w:val="24"/>
          <w:szCs w:val="24"/>
        </w:rPr>
        <w:t xml:space="preserve"> and Mulenga, </w:t>
      </w:r>
      <w:r w:rsidR="003C49D2" w:rsidRPr="003C49D2">
        <w:rPr>
          <w:rFonts w:ascii="Times New Roman" w:eastAsia="Times New Roman" w:hAnsi="Times New Roman" w:cs="Times New Roman"/>
          <w:bCs/>
          <w:sz w:val="24"/>
          <w:szCs w:val="24"/>
        </w:rPr>
        <w:t>2016</w:t>
      </w:r>
      <w:r w:rsidR="003C49D2">
        <w:rPr>
          <w:rFonts w:ascii="Times New Roman" w:eastAsia="Times New Roman" w:hAnsi="Times New Roman" w:cs="Times New Roman"/>
          <w:bCs/>
          <w:sz w:val="24"/>
          <w:szCs w:val="24"/>
        </w:rPr>
        <w:t xml:space="preserve">, </w:t>
      </w:r>
      <w:r w:rsidR="003C49D2">
        <w:rPr>
          <w:rFonts w:ascii="Times New Roman" w:hAnsi="Times New Roman" w:cs="Times New Roman"/>
          <w:sz w:val="24"/>
          <w:szCs w:val="24"/>
        </w:rPr>
        <w:t xml:space="preserve">Kaani, 2019, Kaani and </w:t>
      </w:r>
      <w:proofErr w:type="spellStart"/>
      <w:r w:rsidR="003C49D2">
        <w:rPr>
          <w:rFonts w:ascii="Times New Roman" w:hAnsi="Times New Roman" w:cs="Times New Roman"/>
          <w:sz w:val="24"/>
          <w:szCs w:val="24"/>
        </w:rPr>
        <w:t>Machila</w:t>
      </w:r>
      <w:proofErr w:type="spellEnd"/>
      <w:r w:rsidR="003C49D2">
        <w:rPr>
          <w:rFonts w:ascii="Times New Roman" w:hAnsi="Times New Roman" w:cs="Times New Roman"/>
          <w:sz w:val="24"/>
          <w:szCs w:val="24"/>
        </w:rPr>
        <w:t>, 2022</w:t>
      </w:r>
      <w:r w:rsidRPr="001341A3">
        <w:rPr>
          <w:rFonts w:ascii="Times New Roman" w:hAnsi="Times New Roman" w:cs="Times New Roman"/>
          <w:sz w:val="24"/>
          <w:szCs w:val="24"/>
        </w:rPr>
        <w:t xml:space="preserve">). The Zambian </w:t>
      </w:r>
      <w:r w:rsidRPr="001341A3">
        <w:rPr>
          <w:rFonts w:ascii="Times New Roman" w:hAnsi="Times New Roman" w:cs="Times New Roman"/>
          <w:sz w:val="24"/>
          <w:szCs w:val="24"/>
        </w:rPr>
        <w:lastRenderedPageBreak/>
        <w:t>Early Childhood Education syllabus provides a broad framework for learning experiences; however, the extent to which current prescribed activities meaningfully stimulate executive function development remains unclear. Understanding which activities within this syllabus are most effective at promoting executive function would enable educators to optimize classroom time and resources (Howard et al., 2017; Jacob &amp; Parkinson, 2015). Numerous intervention studies have documented that various activities including games, music, movement, role-play, and structured physical activities can significantly enhance executive function in preschool-aged children (Rosas et al., 2019; Suppalarkbunlue et al., 2022; Gibb et al., 2021). However, these studies have typically been conducted in controlled experimental settings or affluent contexts, limiting their applicability to r</w:t>
      </w:r>
      <w:r w:rsidR="00E727AC" w:rsidRPr="001341A3">
        <w:rPr>
          <w:rFonts w:ascii="Times New Roman" w:hAnsi="Times New Roman" w:cs="Times New Roman"/>
          <w:sz w:val="24"/>
          <w:szCs w:val="24"/>
        </w:rPr>
        <w:t xml:space="preserve"> </w:t>
      </w:r>
      <w:proofErr w:type="spellStart"/>
      <w:r w:rsidRPr="001341A3">
        <w:rPr>
          <w:rFonts w:ascii="Times New Roman" w:hAnsi="Times New Roman" w:cs="Times New Roman"/>
          <w:sz w:val="24"/>
          <w:szCs w:val="24"/>
        </w:rPr>
        <w:t>esource</w:t>
      </w:r>
      <w:proofErr w:type="spellEnd"/>
      <w:r w:rsidRPr="001341A3">
        <w:rPr>
          <w:rFonts w:ascii="Times New Roman" w:hAnsi="Times New Roman" w:cs="Times New Roman"/>
          <w:sz w:val="24"/>
          <w:szCs w:val="24"/>
        </w:rPr>
        <w:t>-constrained Zambian educational environments. Moreover, no systematic investigation has yet examined how activities embedded within Zambia's national early childhood education syllabus map onto the empirical evidence regarding EF stimulation potential.</w:t>
      </w:r>
    </w:p>
    <w:p w:rsidR="00BB1E04" w:rsidRPr="001341A3" w:rsidRDefault="00F438C1" w:rsidP="00F438C1">
      <w:pPr>
        <w:spacing w:line="360" w:lineRule="auto"/>
        <w:jc w:val="both"/>
        <w:rPr>
          <w:rFonts w:ascii="Times New Roman" w:hAnsi="Times New Roman" w:cs="Times New Roman"/>
          <w:sz w:val="24"/>
          <w:szCs w:val="24"/>
        </w:rPr>
      </w:pPr>
      <w:r w:rsidRPr="001341A3">
        <w:rPr>
          <w:rFonts w:ascii="Times New Roman" w:hAnsi="Times New Roman" w:cs="Times New Roman"/>
          <w:sz w:val="24"/>
          <w:szCs w:val="24"/>
        </w:rPr>
        <w:t>This study presents a comprehensive ranking of activities in the Zambian Early Childhood Education syllabus according to their evidence-based potential to stimulate executive function development. By synthesizing research on executive function development, pedagogy and intervention efficacy by identifying which syllabus-prescribed activities best align with contemporary neuroscientific and educational evidence on EF promotion. This ranking serves to provide Zambian educators with evidence-based guidance for prioritizing activities that simultaneously meet curriculum requirements and maximize cognitive development and contribute to the growing literature on</w:t>
      </w:r>
      <w:r w:rsidR="00BD6085" w:rsidRPr="001341A3">
        <w:rPr>
          <w:rFonts w:ascii="Times New Roman" w:hAnsi="Times New Roman" w:cs="Times New Roman"/>
          <w:sz w:val="24"/>
          <w:szCs w:val="24"/>
        </w:rPr>
        <w:t xml:space="preserve"> culturally responsive, context </w:t>
      </w:r>
      <w:r w:rsidRPr="001341A3">
        <w:rPr>
          <w:rFonts w:ascii="Times New Roman" w:hAnsi="Times New Roman" w:cs="Times New Roman"/>
          <w:sz w:val="24"/>
          <w:szCs w:val="24"/>
        </w:rPr>
        <w:t>appropriate approaches to early childhood education in African contexts. The findings have implications not only for Zambian early childhood practitioners but also for other African nations developing or revising their early childhood education curricula with a commitment to evidence-based practice and equitable educational outcomes.</w:t>
      </w:r>
    </w:p>
    <w:p w:rsidR="00AC6252" w:rsidRPr="001341A3" w:rsidRDefault="00AC6252" w:rsidP="00BB1E04">
      <w:pPr>
        <w:spacing w:line="360" w:lineRule="auto"/>
        <w:jc w:val="center"/>
        <w:rPr>
          <w:rFonts w:ascii="Times New Roman" w:hAnsi="Times New Roman" w:cs="Times New Roman"/>
          <w:b/>
          <w:sz w:val="24"/>
          <w:szCs w:val="24"/>
        </w:rPr>
      </w:pPr>
      <w:r w:rsidRPr="001341A3">
        <w:rPr>
          <w:rFonts w:ascii="Times New Roman" w:hAnsi="Times New Roman" w:cs="Times New Roman"/>
          <w:b/>
          <w:sz w:val="24"/>
          <w:szCs w:val="24"/>
        </w:rPr>
        <w:t>STATEMENT</w:t>
      </w:r>
      <w:r w:rsidR="00A63ED8" w:rsidRPr="001341A3">
        <w:rPr>
          <w:rFonts w:ascii="Times New Roman" w:hAnsi="Times New Roman" w:cs="Times New Roman"/>
          <w:b/>
          <w:sz w:val="24"/>
          <w:szCs w:val="24"/>
        </w:rPr>
        <w:t xml:space="preserve"> OF THE PROBLEM</w:t>
      </w:r>
    </w:p>
    <w:p w:rsidR="00AC6252" w:rsidRPr="001341A3" w:rsidRDefault="00E727AC" w:rsidP="00A63ED8">
      <w:pPr>
        <w:pStyle w:val="isselectedend"/>
        <w:spacing w:line="360" w:lineRule="auto"/>
        <w:jc w:val="both"/>
      </w:pPr>
      <w:r w:rsidRPr="001341A3">
        <w:t xml:space="preserve">The importance of early stimulation of executive functions (EF) has been widely recognized because of its significant contribution to school readiness, academic achievement, self-regulation, problem-solving, and long-term life outcomes (Diamond et al., 2007; Diamond &amp; Lee, 2011; Zelazo &amp; Carlson, 2012; Blair &amp; Raver, 2014; Gunzenhauser &amp; Nückles, 2021; Muir et al., 2023). </w:t>
      </w:r>
      <w:r w:rsidRPr="001341A3">
        <w:lastRenderedPageBreak/>
        <w:t>In Zambia, several studies have reported deficits in executive function skills among preschool and primary school learners and have highlighted the limited stimulation of executive functions during early childhood (Mwanza-Kabaghe, 2015; Kalumba, 2017; Namushi, 2021; Mutambo, 2022; Kabundula, 2022; Walubita, 2022; Namushi, Kabundula, &amp; Mwanza-Kabaghe, 2023).</w:t>
      </w:r>
      <w:r w:rsidR="00A63ED8" w:rsidRPr="001341A3">
        <w:t>A</w:t>
      </w:r>
      <w:r w:rsidRPr="001341A3">
        <w:t>lthough the Zambian ECE syllabus contains a variety of learning activities, there has been limited evidence regarding the extent to which these activities support different executive functio</w:t>
      </w:r>
      <w:r w:rsidR="00D559E7" w:rsidRPr="001341A3">
        <w:t>n domains and</w:t>
      </w:r>
      <w:r w:rsidRPr="001341A3">
        <w:t xml:space="preserve"> their relative contribution to overall executive function development. T</w:t>
      </w:r>
      <w:r w:rsidR="00A63ED8" w:rsidRPr="001341A3">
        <w:t xml:space="preserve">he current study </w:t>
      </w:r>
      <w:r w:rsidR="00D559E7" w:rsidRPr="001341A3">
        <w:t xml:space="preserve">addressed this gap as it </w:t>
      </w:r>
      <w:r w:rsidRPr="001341A3">
        <w:t>systematically identified</w:t>
      </w:r>
      <w:r w:rsidR="00A63ED8" w:rsidRPr="001341A3">
        <w:t>, redesigned</w:t>
      </w:r>
      <w:r w:rsidRPr="001341A3">
        <w:t xml:space="preserve"> and ranked activities </w:t>
      </w:r>
      <w:r w:rsidR="00D559E7" w:rsidRPr="001341A3">
        <w:t xml:space="preserve">in the Zambian ECE syllabus </w:t>
      </w:r>
      <w:r w:rsidRPr="001341A3">
        <w:t xml:space="preserve">across executive function domains based on their contribution to overall executive function outcomes among preschool learners. </w:t>
      </w:r>
    </w:p>
    <w:p w:rsidR="00F438C1" w:rsidRPr="001341A3" w:rsidRDefault="00AC6252" w:rsidP="00BB1E04">
      <w:pPr>
        <w:spacing w:after="0" w:line="360" w:lineRule="auto"/>
        <w:jc w:val="center"/>
        <w:rPr>
          <w:rFonts w:ascii="Times New Roman" w:hAnsi="Times New Roman" w:cs="Times New Roman"/>
          <w:b/>
          <w:sz w:val="24"/>
          <w:szCs w:val="24"/>
        </w:rPr>
      </w:pPr>
      <w:r w:rsidRPr="001341A3">
        <w:rPr>
          <w:rFonts w:ascii="Times New Roman" w:hAnsi="Times New Roman" w:cs="Times New Roman"/>
          <w:b/>
          <w:sz w:val="24"/>
          <w:szCs w:val="24"/>
        </w:rPr>
        <w:t>PURPOSE OF THE STUDY</w:t>
      </w:r>
    </w:p>
    <w:p w:rsidR="009A5238" w:rsidRDefault="00D559E7" w:rsidP="00C8265A">
      <w:pPr>
        <w:pStyle w:val="isselectedend"/>
        <w:spacing w:before="0" w:beforeAutospacing="0" w:after="0" w:afterAutospacing="0" w:line="360" w:lineRule="auto"/>
        <w:jc w:val="both"/>
      </w:pPr>
      <w:r w:rsidRPr="001341A3">
        <w:t xml:space="preserve">The purpose of the study was to categorize and rank activities in the Zambian ECE syllabus across executive function domains based on their </w:t>
      </w:r>
      <w:r w:rsidR="0075016C" w:rsidRPr="001341A3">
        <w:t xml:space="preserve">stimulation potential </w:t>
      </w:r>
      <w:r w:rsidRPr="001341A3">
        <w:t>to overall executive function outcomes among preschool learners</w:t>
      </w:r>
      <w:r w:rsidR="0075016C" w:rsidRPr="001341A3">
        <w:t xml:space="preserve"> in Lusaka Province</w:t>
      </w:r>
      <w:r w:rsidRPr="001341A3">
        <w:t xml:space="preserve">. </w:t>
      </w:r>
    </w:p>
    <w:p w:rsidR="00C8265A" w:rsidRPr="00C8265A" w:rsidRDefault="00C8265A" w:rsidP="00C8265A">
      <w:pPr>
        <w:pStyle w:val="isselectedend"/>
        <w:spacing w:before="0" w:beforeAutospacing="0" w:after="0" w:afterAutospacing="0" w:line="360" w:lineRule="auto"/>
        <w:jc w:val="both"/>
      </w:pPr>
    </w:p>
    <w:p w:rsidR="009E7A0F" w:rsidRPr="009E7A0F" w:rsidRDefault="009E7A0F" w:rsidP="00C8265A">
      <w:pPr>
        <w:spacing w:line="360" w:lineRule="auto"/>
        <w:jc w:val="center"/>
        <w:rPr>
          <w:rFonts w:ascii="Times New Roman" w:hAnsi="Times New Roman" w:cs="Times New Roman"/>
          <w:b/>
          <w:sz w:val="24"/>
          <w:szCs w:val="24"/>
          <w:shd w:val="clear" w:color="auto" w:fill="FFFFFF"/>
        </w:rPr>
      </w:pPr>
      <w:r w:rsidRPr="009E7A0F">
        <w:rPr>
          <w:rFonts w:ascii="Times New Roman" w:hAnsi="Times New Roman" w:cs="Times New Roman"/>
          <w:b/>
          <w:sz w:val="24"/>
          <w:szCs w:val="24"/>
          <w:shd w:val="clear" w:color="auto" w:fill="FFFFFF"/>
        </w:rPr>
        <w:t>THEORETICAL FRAMEWORK</w:t>
      </w:r>
    </w:p>
    <w:p w:rsidR="002D5B2B" w:rsidRPr="009A5238" w:rsidRDefault="009A5238" w:rsidP="00C8265A">
      <w:pPr>
        <w:spacing w:after="0" w:line="360" w:lineRule="auto"/>
        <w:jc w:val="both"/>
        <w:rPr>
          <w:rFonts w:ascii="Times New Roman" w:hAnsi="Times New Roman" w:cs="Times New Roman"/>
          <w:sz w:val="24"/>
          <w:szCs w:val="24"/>
        </w:rPr>
      </w:pPr>
      <w:r w:rsidRPr="009A5238">
        <w:rPr>
          <w:rFonts w:ascii="Times New Roman" w:hAnsi="Times New Roman" w:cs="Times New Roman"/>
          <w:sz w:val="24"/>
          <w:szCs w:val="24"/>
        </w:rPr>
        <w:t xml:space="preserve">This study was guided by Baddeley’s Multi-Component Model (1996). The theory posits that executive function domains operate simultaneously and contribute differentially to cognitive processing and learning. The model identifies the phonological loop, visuospatial sketchpad, central executive, and episodic buffer as interacting components that support the acquisition, retention and integration of information. The relevance of the theory to the current study was based on an assumption that the central executive, which regulates attention, working memory, inhibition, and cognitive flexibility which are core executive functions skills targeted in early childhood education which was the focus for the current study. The model therefore provided a theoretical basis for ranking ECE activities according to their potential to stimulate executive function. </w:t>
      </w:r>
    </w:p>
    <w:p w:rsidR="00F438C1" w:rsidRPr="001341A3" w:rsidRDefault="00F438C1" w:rsidP="00C8265A">
      <w:pPr>
        <w:widowControl w:val="0"/>
        <w:autoSpaceDE w:val="0"/>
        <w:autoSpaceDN w:val="0"/>
        <w:spacing w:before="1" w:after="0" w:line="360" w:lineRule="auto"/>
        <w:jc w:val="center"/>
        <w:outlineLvl w:val="0"/>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METHODS</w:t>
      </w:r>
      <w:r w:rsidRPr="001341A3">
        <w:rPr>
          <w:rFonts w:ascii="Times New Roman" w:eastAsia="Times New Roman" w:hAnsi="Times New Roman" w:cs="Times New Roman"/>
          <w:b/>
          <w:bCs/>
          <w:spacing w:val="-7"/>
          <w:kern w:val="0"/>
          <w:sz w:val="24"/>
          <w:szCs w:val="24"/>
          <w14:ligatures w14:val="none"/>
        </w:rPr>
        <w:t xml:space="preserve"> </w:t>
      </w:r>
      <w:r w:rsidRPr="001341A3">
        <w:rPr>
          <w:rFonts w:ascii="Times New Roman" w:eastAsia="Times New Roman" w:hAnsi="Times New Roman" w:cs="Times New Roman"/>
          <w:b/>
          <w:bCs/>
          <w:kern w:val="0"/>
          <w:sz w:val="24"/>
          <w:szCs w:val="24"/>
          <w14:ligatures w14:val="none"/>
        </w:rPr>
        <w:t>AND</w:t>
      </w:r>
      <w:r w:rsidRPr="001341A3">
        <w:rPr>
          <w:rFonts w:ascii="Times New Roman" w:eastAsia="Times New Roman" w:hAnsi="Times New Roman" w:cs="Times New Roman"/>
          <w:b/>
          <w:bCs/>
          <w:spacing w:val="-6"/>
          <w:kern w:val="0"/>
          <w:sz w:val="24"/>
          <w:szCs w:val="24"/>
          <w14:ligatures w14:val="none"/>
        </w:rPr>
        <w:t xml:space="preserve"> </w:t>
      </w:r>
      <w:r w:rsidRPr="001341A3">
        <w:rPr>
          <w:rFonts w:ascii="Times New Roman" w:eastAsia="Times New Roman" w:hAnsi="Times New Roman" w:cs="Times New Roman"/>
          <w:b/>
          <w:bCs/>
          <w:spacing w:val="-2"/>
          <w:kern w:val="0"/>
          <w:sz w:val="24"/>
          <w:szCs w:val="24"/>
          <w14:ligatures w14:val="none"/>
        </w:rPr>
        <w:t>MATERIALS</w:t>
      </w:r>
    </w:p>
    <w:p w:rsidR="002D5B2B" w:rsidRPr="001341A3" w:rsidRDefault="002D5B2B" w:rsidP="002D5B2B">
      <w:pPr>
        <w:spacing w:line="360" w:lineRule="auto"/>
        <w:jc w:val="both"/>
        <w:rPr>
          <w:rFonts w:ascii="Times New Roman" w:hAnsi="Times New Roman" w:cs="Times New Roman"/>
          <w:b/>
          <w:sz w:val="24"/>
          <w:szCs w:val="24"/>
        </w:rPr>
      </w:pPr>
      <w:bookmarkStart w:id="5" w:name="RESULTS"/>
      <w:bookmarkEnd w:id="5"/>
      <w:r w:rsidRPr="001341A3">
        <w:rPr>
          <w:rFonts w:ascii="Times New Roman" w:hAnsi="Times New Roman" w:cs="Times New Roman"/>
          <w:b/>
          <w:sz w:val="24"/>
          <w:szCs w:val="24"/>
        </w:rPr>
        <w:t xml:space="preserve">Sample size: </w:t>
      </w:r>
      <w:r w:rsidRPr="001341A3">
        <w:rPr>
          <w:rFonts w:ascii="Times New Roman" w:hAnsi="Times New Roman" w:cs="Times New Roman"/>
          <w:sz w:val="24"/>
          <w:szCs w:val="24"/>
        </w:rPr>
        <w:t>A total sample</w:t>
      </w:r>
      <w:r w:rsidRPr="001341A3">
        <w:rPr>
          <w:rFonts w:ascii="Times New Roman" w:hAnsi="Times New Roman" w:cs="Times New Roman"/>
          <w:b/>
          <w:sz w:val="24"/>
          <w:szCs w:val="24"/>
        </w:rPr>
        <w:t xml:space="preserve"> </w:t>
      </w:r>
      <w:r w:rsidRPr="001341A3">
        <w:rPr>
          <w:rFonts w:ascii="Times New Roman" w:hAnsi="Times New Roman" w:cs="Times New Roman"/>
          <w:sz w:val="24"/>
          <w:szCs w:val="24"/>
        </w:rPr>
        <w:t>size of</w:t>
      </w:r>
      <w:r w:rsidRPr="001341A3">
        <w:rPr>
          <w:rFonts w:ascii="Times New Roman" w:hAnsi="Times New Roman" w:cs="Times New Roman"/>
          <w:b/>
          <w:sz w:val="24"/>
          <w:szCs w:val="24"/>
        </w:rPr>
        <w:t xml:space="preserve"> </w:t>
      </w:r>
      <w:r w:rsidRPr="001341A3">
        <w:rPr>
          <w:rFonts w:ascii="Times New Roman" w:hAnsi="Times New Roman" w:cs="Times New Roman"/>
          <w:sz w:val="24"/>
          <w:szCs w:val="24"/>
        </w:rPr>
        <w:t>414 comprising 269 preschool learners, 120 preschool teachers, 12 Head teachers, 12 Standard officers and 1 Curriculum Specialist were recruited into the study.</w:t>
      </w:r>
    </w:p>
    <w:p w:rsidR="002D5B2B" w:rsidRPr="001341A3" w:rsidRDefault="002D5B2B" w:rsidP="002D5B2B">
      <w:pPr>
        <w:pStyle w:val="Default"/>
        <w:spacing w:line="360" w:lineRule="auto"/>
        <w:jc w:val="both"/>
      </w:pPr>
      <w:r w:rsidRPr="001341A3">
        <w:rPr>
          <w:b/>
        </w:rPr>
        <w:lastRenderedPageBreak/>
        <w:t>Data Collection:</w:t>
      </w:r>
      <w:r w:rsidRPr="001341A3">
        <w:t xml:space="preserve"> Data was collected using Standardized Psychological Testing Battery with precision reliability coefficient of 0.80 (Kabundula, 2022).  It served as the objective measure of executive function skills. The Kaufman Pattern Reasoning Test was administered to assess cognitive ability as a potential confounding variable. In addition, a biographical data questionnaire was utilized to measure Socioeconomic status. The internal consistency of the confounding measures was established using Cronbach’s alpha (α = .85), indicating good reliability.</w:t>
      </w:r>
    </w:p>
    <w:p w:rsidR="002D5B2B" w:rsidRPr="001341A3" w:rsidRDefault="002D5B2B" w:rsidP="002D5B2B">
      <w:pPr>
        <w:spacing w:line="360" w:lineRule="auto"/>
        <w:jc w:val="both"/>
        <w:rPr>
          <w:rFonts w:ascii="Times New Roman" w:hAnsi="Times New Roman" w:cs="Times New Roman"/>
          <w:sz w:val="24"/>
          <w:szCs w:val="24"/>
        </w:rPr>
      </w:pPr>
      <w:r w:rsidRPr="001341A3">
        <w:rPr>
          <w:rFonts w:ascii="Times New Roman" w:hAnsi="Times New Roman" w:cs="Times New Roman"/>
          <w:b/>
          <w:bCs/>
          <w:sz w:val="24"/>
          <w:szCs w:val="24"/>
        </w:rPr>
        <w:t xml:space="preserve">Data analysis: </w:t>
      </w:r>
      <w:r w:rsidRPr="001341A3">
        <w:rPr>
          <w:rFonts w:ascii="Times New Roman" w:hAnsi="Times New Roman" w:cs="Times New Roman"/>
          <w:sz w:val="24"/>
          <w:szCs w:val="24"/>
        </w:rPr>
        <w:t xml:space="preserve">Statistical analyses were conducted using Stata version 14. Specifically, one-sample </w:t>
      </w:r>
      <w:r w:rsidRPr="001341A3">
        <w:rPr>
          <w:rFonts w:ascii="Times New Roman" w:hAnsi="Times New Roman" w:cs="Times New Roman"/>
          <w:i/>
          <w:iCs/>
          <w:sz w:val="24"/>
          <w:szCs w:val="24"/>
        </w:rPr>
        <w:t>t</w:t>
      </w:r>
      <w:r w:rsidRPr="001341A3">
        <w:rPr>
          <w:rFonts w:ascii="Times New Roman" w:hAnsi="Times New Roman" w:cs="Times New Roman"/>
          <w:sz w:val="24"/>
          <w:szCs w:val="24"/>
        </w:rPr>
        <w:t xml:space="preserve">-tests were employed to determine whether sample means differed significantly between control and treatment groups. </w:t>
      </w:r>
    </w:p>
    <w:p w:rsidR="002D5B2B" w:rsidRPr="001341A3" w:rsidRDefault="002D5B2B" w:rsidP="002D5B2B">
      <w:pPr>
        <w:spacing w:line="360" w:lineRule="auto"/>
        <w:jc w:val="both"/>
        <w:rPr>
          <w:rFonts w:ascii="Times New Roman" w:hAnsi="Times New Roman" w:cs="Times New Roman"/>
          <w:sz w:val="24"/>
          <w:szCs w:val="24"/>
        </w:rPr>
      </w:pPr>
      <w:r w:rsidRPr="001341A3">
        <w:rPr>
          <w:rFonts w:ascii="Times New Roman" w:hAnsi="Times New Roman" w:cs="Times New Roman"/>
          <w:b/>
          <w:bCs/>
          <w:sz w:val="24"/>
          <w:szCs w:val="24"/>
        </w:rPr>
        <w:t xml:space="preserve">Ethics Statement: </w:t>
      </w:r>
      <w:r w:rsidRPr="001341A3">
        <w:rPr>
          <w:rFonts w:ascii="Times New Roman" w:hAnsi="Times New Roman" w:cs="Times New Roman"/>
          <w:sz w:val="24"/>
          <w:szCs w:val="24"/>
        </w:rPr>
        <w:t xml:space="preserve">Ethical clearance for this study was obtained from </w:t>
      </w:r>
      <w:r w:rsidRPr="00514FB8">
        <w:rPr>
          <w:rFonts w:ascii="Times New Roman" w:hAnsi="Times New Roman" w:cs="Times New Roman"/>
          <w:b/>
          <w:sz w:val="24"/>
          <w:szCs w:val="24"/>
        </w:rPr>
        <w:t xml:space="preserve">the </w:t>
      </w:r>
      <w:r w:rsidRPr="00514FB8">
        <w:rPr>
          <w:rStyle w:val="Strong"/>
          <w:rFonts w:ascii="Times New Roman" w:hAnsi="Times New Roman" w:cs="Times New Roman"/>
          <w:b w:val="0"/>
          <w:sz w:val="24"/>
          <w:szCs w:val="24"/>
        </w:rPr>
        <w:t>University of Zambia Humanities and Social Sciences Research Ethics Committee</w:t>
      </w:r>
      <w:r w:rsidRPr="001341A3">
        <w:rPr>
          <w:rFonts w:ascii="Times New Roman" w:hAnsi="Times New Roman" w:cs="Times New Roman"/>
          <w:sz w:val="24"/>
          <w:szCs w:val="24"/>
        </w:rPr>
        <w:t xml:space="preserve"> (UNZAHSSREC; IORG No. 0005376; HSSREC IRB No. 00006464; Ref. No. HSSREC-2025-APR-027). Permission to conduct the research was subsequently granted by the appropriate provincial, district and school authorities within Lusaka Province before data collection commenced. Informed consent was obtained from all participants prior to their involvement in the study. Throughout the research process, the principles of confidentiality, anonymity, and voluntary participation were strictly upheld. To safeguard participants’ privacy, pseudonyms were assigned and no personally identifiable information was collected, recorded, or reported.</w:t>
      </w:r>
    </w:p>
    <w:p w:rsidR="00F438C1" w:rsidRPr="001341A3" w:rsidRDefault="00F438C1" w:rsidP="00BB1E04">
      <w:pPr>
        <w:widowControl w:val="0"/>
        <w:autoSpaceDE w:val="0"/>
        <w:autoSpaceDN w:val="0"/>
        <w:spacing w:after="0" w:line="360" w:lineRule="auto"/>
        <w:ind w:left="135"/>
        <w:jc w:val="center"/>
        <w:outlineLvl w:val="0"/>
        <w:rPr>
          <w:rFonts w:ascii="Times New Roman" w:eastAsia="Times New Roman" w:hAnsi="Times New Roman" w:cs="Times New Roman"/>
          <w:b/>
          <w:bCs/>
          <w:spacing w:val="-2"/>
          <w:kern w:val="0"/>
          <w:sz w:val="24"/>
          <w:szCs w:val="24"/>
          <w14:ligatures w14:val="none"/>
        </w:rPr>
      </w:pPr>
      <w:r w:rsidRPr="001341A3">
        <w:rPr>
          <w:rFonts w:ascii="Times New Roman" w:eastAsia="Times New Roman" w:hAnsi="Times New Roman" w:cs="Times New Roman"/>
          <w:b/>
          <w:bCs/>
          <w:spacing w:val="-2"/>
          <w:kern w:val="0"/>
          <w:sz w:val="24"/>
          <w:szCs w:val="24"/>
          <w14:ligatures w14:val="none"/>
        </w:rPr>
        <w:t>RESULTS</w:t>
      </w:r>
      <w:r w:rsidR="00D559E7" w:rsidRPr="001341A3">
        <w:rPr>
          <w:rFonts w:ascii="Times New Roman" w:hAnsi="Times New Roman" w:cs="Times New Roman"/>
          <w:b/>
          <w:sz w:val="24"/>
          <w:szCs w:val="24"/>
        </w:rPr>
        <w:t xml:space="preserve"> AND DISCUSSION</w:t>
      </w:r>
    </w:p>
    <w:p w:rsidR="0047233E" w:rsidRPr="001341A3" w:rsidRDefault="0047233E" w:rsidP="0047233E">
      <w:pPr>
        <w:spacing w:line="360" w:lineRule="auto"/>
        <w:jc w:val="both"/>
        <w:rPr>
          <w:rFonts w:ascii="Times New Roman" w:hAnsi="Times New Roman" w:cs="Times New Roman"/>
          <w:sz w:val="24"/>
          <w:szCs w:val="24"/>
        </w:rPr>
      </w:pPr>
      <w:r w:rsidRPr="001341A3">
        <w:rPr>
          <w:rFonts w:ascii="Times New Roman" w:hAnsi="Times New Roman" w:cs="Times New Roman"/>
          <w:sz w:val="24"/>
          <w:szCs w:val="24"/>
        </w:rPr>
        <w:t>The ranking of activities in the Zambian Early Childhood Education (ECE) syllabus according to their executive function (EF) stimulation potential was conducted in three phases. The first phase involved identifying existing syllabus activities that promote executive function, alongside additional activities proposed for inclusion by key stakeholders. The second phase involved testing the redesigned EF model through an eight-month intervention, after which executive function performance was assessed and compared between the treatment and control groups. The third and final phase involved analyzing the intervention outcomes and ranking the executive function domain-specific activities according to their relative EF stimulation potential. This ranking was based on the extent to which each EF domain contributed to improvements in overall executive function performance among preschool learners in Lusaka Province.</w:t>
      </w:r>
    </w:p>
    <w:p w:rsidR="00AD34E1" w:rsidRPr="001341A3" w:rsidRDefault="00AD34E1" w:rsidP="00AD34E1">
      <w:pPr>
        <w:spacing w:line="360" w:lineRule="auto"/>
        <w:jc w:val="both"/>
        <w:rPr>
          <w:rFonts w:ascii="Times New Roman" w:hAnsi="Times New Roman" w:cs="Times New Roman"/>
          <w:b/>
          <w:sz w:val="24"/>
          <w:szCs w:val="24"/>
        </w:rPr>
      </w:pPr>
      <w:r w:rsidRPr="001341A3">
        <w:rPr>
          <w:rFonts w:ascii="Times New Roman" w:hAnsi="Times New Roman" w:cs="Times New Roman"/>
          <w:b/>
          <w:sz w:val="24"/>
          <w:szCs w:val="24"/>
        </w:rPr>
        <w:lastRenderedPageBreak/>
        <w:t xml:space="preserve">Systematic </w:t>
      </w:r>
      <w:r w:rsidR="00D76377" w:rsidRPr="001341A3">
        <w:rPr>
          <w:rFonts w:ascii="Times New Roman" w:hAnsi="Times New Roman" w:cs="Times New Roman"/>
          <w:b/>
          <w:sz w:val="24"/>
          <w:szCs w:val="24"/>
        </w:rPr>
        <w:t xml:space="preserve">categorization and </w:t>
      </w:r>
      <w:r w:rsidRPr="001341A3">
        <w:rPr>
          <w:rFonts w:ascii="Times New Roman" w:hAnsi="Times New Roman" w:cs="Times New Roman"/>
          <w:b/>
          <w:sz w:val="24"/>
          <w:szCs w:val="24"/>
        </w:rPr>
        <w:t>re-designing of early childhood education syllabus activities according to nine executive function subdomains</w:t>
      </w:r>
    </w:p>
    <w:p w:rsidR="00AD34E1" w:rsidRPr="001341A3" w:rsidRDefault="00AD34E1" w:rsidP="00AD34E1">
      <w:pPr>
        <w:spacing w:line="360" w:lineRule="auto"/>
        <w:jc w:val="both"/>
        <w:rPr>
          <w:rFonts w:ascii="Times New Roman" w:hAnsi="Times New Roman" w:cs="Times New Roman"/>
          <w:sz w:val="24"/>
          <w:szCs w:val="24"/>
        </w:rPr>
      </w:pPr>
      <w:r w:rsidRPr="001341A3">
        <w:rPr>
          <w:rFonts w:ascii="Times New Roman" w:hAnsi="Times New Roman" w:cs="Times New Roman"/>
          <w:sz w:val="24"/>
          <w:szCs w:val="24"/>
        </w:rPr>
        <w:t>This process was addressed through a two pronged approach. First, semi-structured interviews were conducted with preschool teachers, Head teachers, Standards Officers and a Curriculum Specialist to identify executive function stimulating activities currently embedded within the Zambian Early Childhood Education syllabus. Second, participants were further engaged to propose additional activities they felt foster executive function skills and warranting integration into the Zambian Early Childhood Education syllabus. Activities were included in the study only if they were endorsed by the majority of stakeholders, thereby ensuring that the selected items reflected a broad based expert professional consensus and contextual relevance. Table 1 below presents executive function promoting activities currently embedded within the ECE syllabus alongside those proposed for inclusion by stakeholders:</w:t>
      </w:r>
    </w:p>
    <w:p w:rsidR="00AD34E1" w:rsidRPr="001341A3" w:rsidRDefault="00AD34E1" w:rsidP="00AD34E1">
      <w:pPr>
        <w:spacing w:line="360" w:lineRule="auto"/>
        <w:jc w:val="both"/>
        <w:rPr>
          <w:rFonts w:ascii="Times New Roman" w:hAnsi="Times New Roman" w:cs="Times New Roman"/>
          <w:i/>
          <w:sz w:val="24"/>
          <w:szCs w:val="24"/>
        </w:rPr>
      </w:pPr>
      <w:r w:rsidRPr="001341A3">
        <w:rPr>
          <w:rFonts w:ascii="Times New Roman" w:hAnsi="Times New Roman" w:cs="Times New Roman"/>
          <w:i/>
          <w:sz w:val="24"/>
          <w:szCs w:val="24"/>
        </w:rPr>
        <w:t>Table 1:</w:t>
      </w:r>
      <w:r w:rsidRPr="001341A3">
        <w:rPr>
          <w:rFonts w:ascii="Times New Roman" w:hAnsi="Times New Roman" w:cs="Times New Roman"/>
          <w:sz w:val="24"/>
          <w:szCs w:val="24"/>
        </w:rPr>
        <w:t xml:space="preserve"> </w:t>
      </w:r>
      <w:r w:rsidRPr="001341A3">
        <w:rPr>
          <w:rFonts w:ascii="Times New Roman" w:hAnsi="Times New Roman" w:cs="Times New Roman"/>
          <w:i/>
          <w:sz w:val="24"/>
          <w:szCs w:val="24"/>
        </w:rPr>
        <w:t>Systematic re-designing and categorization of early childhood education syllabus activities according to nine executive function subdomains</w:t>
      </w:r>
      <w:r w:rsidRPr="001341A3">
        <w:rPr>
          <w:rFonts w:ascii="Times New Roman" w:hAnsi="Times New Roman" w:cs="Times New Roman"/>
          <w:sz w:val="24"/>
          <w:szCs w:val="24"/>
        </w:rPr>
        <w:t xml:space="preserve"> </w:t>
      </w:r>
      <w:r w:rsidRPr="001341A3">
        <w:rPr>
          <w:rFonts w:ascii="Times New Roman" w:hAnsi="Times New Roman" w:cs="Times New Roman"/>
          <w:i/>
          <w:sz w:val="24"/>
          <w:szCs w:val="24"/>
        </w:rPr>
        <w:t>alongside those proposed for inclusion</w:t>
      </w:r>
    </w:p>
    <w:tbl>
      <w:tblPr>
        <w:tblStyle w:val="TableGrid"/>
        <w:tblW w:w="0" w:type="auto"/>
        <w:tblLook w:val="04A0" w:firstRow="1" w:lastRow="0" w:firstColumn="1" w:lastColumn="0" w:noHBand="0" w:noVBand="1"/>
      </w:tblPr>
      <w:tblGrid>
        <w:gridCol w:w="1576"/>
        <w:gridCol w:w="4458"/>
        <w:gridCol w:w="3316"/>
      </w:tblGrid>
      <w:tr w:rsidR="00AD34E1" w:rsidRPr="001341A3" w:rsidTr="00AD34E1">
        <w:tc>
          <w:tcPr>
            <w:tcW w:w="0" w:type="auto"/>
            <w:hideMark/>
          </w:tcPr>
          <w:p w:rsidR="00AD34E1" w:rsidRPr="001341A3" w:rsidRDefault="00AD34E1" w:rsidP="00685C10">
            <w:pPr>
              <w:jc w:val="both"/>
              <w:rPr>
                <w:rFonts w:ascii="Times New Roman" w:hAnsi="Times New Roman" w:cs="Times New Roman"/>
                <w:b/>
                <w:bCs/>
                <w:sz w:val="24"/>
                <w:szCs w:val="24"/>
              </w:rPr>
            </w:pPr>
            <w:r w:rsidRPr="001341A3">
              <w:rPr>
                <w:rFonts w:ascii="Times New Roman" w:hAnsi="Times New Roman" w:cs="Times New Roman"/>
                <w:b/>
                <w:bCs/>
                <w:sz w:val="24"/>
                <w:szCs w:val="24"/>
              </w:rPr>
              <w:t>EF Subdomain</w:t>
            </w:r>
          </w:p>
        </w:tc>
        <w:tc>
          <w:tcPr>
            <w:tcW w:w="4458" w:type="dxa"/>
            <w:hideMark/>
          </w:tcPr>
          <w:p w:rsidR="00AD34E1" w:rsidRPr="001341A3" w:rsidRDefault="00AD34E1" w:rsidP="00685C10">
            <w:pPr>
              <w:jc w:val="both"/>
              <w:rPr>
                <w:rFonts w:ascii="Times New Roman" w:hAnsi="Times New Roman" w:cs="Times New Roman"/>
                <w:b/>
                <w:bCs/>
                <w:sz w:val="24"/>
                <w:szCs w:val="24"/>
              </w:rPr>
            </w:pPr>
            <w:r w:rsidRPr="001341A3">
              <w:rPr>
                <w:rFonts w:ascii="Times New Roman" w:hAnsi="Times New Roman" w:cs="Times New Roman"/>
                <w:b/>
                <w:bCs/>
                <w:sz w:val="24"/>
                <w:szCs w:val="24"/>
              </w:rPr>
              <w:t>Existing EF Promoting Activities in the ECE Syllabus</w:t>
            </w:r>
          </w:p>
        </w:tc>
        <w:tc>
          <w:tcPr>
            <w:tcW w:w="3316" w:type="dxa"/>
            <w:hideMark/>
          </w:tcPr>
          <w:p w:rsidR="00AD34E1" w:rsidRPr="001341A3" w:rsidRDefault="00AD34E1" w:rsidP="00685C10">
            <w:pPr>
              <w:jc w:val="both"/>
              <w:rPr>
                <w:rFonts w:ascii="Times New Roman" w:hAnsi="Times New Roman" w:cs="Times New Roman"/>
                <w:b/>
                <w:bCs/>
                <w:sz w:val="24"/>
                <w:szCs w:val="24"/>
              </w:rPr>
            </w:pPr>
            <w:r w:rsidRPr="001341A3">
              <w:rPr>
                <w:rFonts w:ascii="Times New Roman" w:hAnsi="Times New Roman" w:cs="Times New Roman"/>
                <w:b/>
                <w:bCs/>
                <w:sz w:val="24"/>
                <w:szCs w:val="24"/>
              </w:rPr>
              <w:t>Proposed EF Promoting Activities for Inclusion in the ECE Syllabus</w:t>
            </w:r>
          </w:p>
        </w:tc>
      </w:tr>
      <w:tr w:rsidR="00AD34E1" w:rsidRPr="001341A3" w:rsidTr="00AD34E1">
        <w:tc>
          <w:tcPr>
            <w:tcW w:w="0" w:type="auto"/>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b/>
                <w:bCs/>
                <w:sz w:val="24"/>
                <w:szCs w:val="24"/>
              </w:rPr>
              <w:t>Working Memory</w:t>
            </w:r>
          </w:p>
        </w:tc>
        <w:tc>
          <w:tcPr>
            <w:tcW w:w="4458"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Creating imaginary stories and rhymes; Identifying patterns; Classifying items; Counting; Basic arithmetic; Picture description; Sequencing objects; Matching objects; Naming things found in the home and the environment; Identifying syllables; Comprehending instructions; Letter sounds</w:t>
            </w:r>
          </w:p>
        </w:tc>
        <w:tc>
          <w:tcPr>
            <w:tcW w:w="3316"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Following multi-step craft instructions; Chitenge pattern copying game; Cooking steps memory game; Drum and move switch game; Picture-tap memory grid; Market basket challenge</w:t>
            </w:r>
          </w:p>
        </w:tc>
      </w:tr>
      <w:tr w:rsidR="00AD34E1" w:rsidRPr="001341A3" w:rsidTr="00AD34E1">
        <w:tc>
          <w:tcPr>
            <w:tcW w:w="0" w:type="auto"/>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b/>
                <w:bCs/>
                <w:sz w:val="24"/>
                <w:szCs w:val="24"/>
              </w:rPr>
              <w:t>Cognitive Flexibility</w:t>
            </w:r>
          </w:p>
        </w:tc>
        <w:tc>
          <w:tcPr>
            <w:tcW w:w="4458"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Role play; Likes and dislikes; Molding</w:t>
            </w:r>
          </w:p>
        </w:tc>
        <w:tc>
          <w:tcPr>
            <w:tcW w:w="3316"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"Opposite Day" games (e.g., teacher says "touch your nose" and children touch their toes); Sorting games with changing rules (</w:t>
            </w:r>
            <w:proofErr w:type="spellStart"/>
            <w:r w:rsidRPr="001341A3">
              <w:rPr>
                <w:rFonts w:ascii="Times New Roman" w:hAnsi="Times New Roman" w:cs="Times New Roman"/>
                <w:sz w:val="24"/>
                <w:szCs w:val="24"/>
              </w:rPr>
              <w:t>colour</w:t>
            </w:r>
            <w:proofErr w:type="spellEnd"/>
            <w:r w:rsidRPr="001341A3">
              <w:rPr>
                <w:rFonts w:ascii="Times New Roman" w:hAnsi="Times New Roman" w:cs="Times New Roman"/>
                <w:sz w:val="24"/>
                <w:szCs w:val="24"/>
              </w:rPr>
              <w:t xml:space="preserve"> → shape → size); Role-switching in pretend play (teacher becomes pupil; pupil becomes teacher); "Think of another way" challenges (finding alternative solutions to problems)</w:t>
            </w:r>
          </w:p>
        </w:tc>
      </w:tr>
      <w:tr w:rsidR="00AD34E1" w:rsidRPr="001341A3" w:rsidTr="00AD34E1">
        <w:tc>
          <w:tcPr>
            <w:tcW w:w="0" w:type="auto"/>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b/>
                <w:bCs/>
                <w:sz w:val="24"/>
                <w:szCs w:val="24"/>
              </w:rPr>
              <w:t>Inhibitory Control</w:t>
            </w:r>
          </w:p>
        </w:tc>
        <w:tc>
          <w:tcPr>
            <w:tcW w:w="4458"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Sharing and taking turns; Tongue twisters; Imitating sounds; Physical exercises</w:t>
            </w:r>
          </w:p>
        </w:tc>
        <w:tc>
          <w:tcPr>
            <w:tcW w:w="3316"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 xml:space="preserve">"Freeze Dance" (children dance to music and freeze when it stops); "Red Light, Green Light" </w:t>
            </w:r>
            <w:r w:rsidRPr="001341A3">
              <w:rPr>
                <w:rFonts w:ascii="Times New Roman" w:hAnsi="Times New Roman" w:cs="Times New Roman"/>
                <w:sz w:val="24"/>
                <w:szCs w:val="24"/>
              </w:rPr>
              <w:lastRenderedPageBreak/>
              <w:t>and "Stop–Go" games; Delayed gratification games (e.g., waiting to open a covered treat, toy, or food)</w:t>
            </w:r>
          </w:p>
        </w:tc>
      </w:tr>
      <w:tr w:rsidR="00AD34E1" w:rsidRPr="001341A3" w:rsidTr="00AD34E1">
        <w:tc>
          <w:tcPr>
            <w:tcW w:w="0" w:type="auto"/>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b/>
                <w:bCs/>
                <w:sz w:val="24"/>
                <w:szCs w:val="24"/>
              </w:rPr>
              <w:lastRenderedPageBreak/>
              <w:t>Emotional Control</w:t>
            </w:r>
          </w:p>
        </w:tc>
        <w:tc>
          <w:tcPr>
            <w:tcW w:w="4458"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Singing; Home and school rules; Storytelling/listening to stories; Play and games (especially cooperative play)</w:t>
            </w:r>
          </w:p>
        </w:tc>
        <w:tc>
          <w:tcPr>
            <w:tcW w:w="3316"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Emotion charades (acting out happy, sad, angry, scared, surprised); Calm corner or mindfulness breathing area (activities to calm and regulate emotions); Gratitude sharing circle (naming what learners are thankful for); Feelings thermometer (children rate and express emotions using visual supports)</w:t>
            </w:r>
          </w:p>
        </w:tc>
      </w:tr>
      <w:tr w:rsidR="00AD34E1" w:rsidRPr="001341A3" w:rsidTr="00AD34E1">
        <w:tc>
          <w:tcPr>
            <w:tcW w:w="0" w:type="auto"/>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b/>
                <w:bCs/>
                <w:sz w:val="24"/>
                <w:szCs w:val="24"/>
              </w:rPr>
              <w:t>Self-Monitoring</w:t>
            </w:r>
          </w:p>
        </w:tc>
        <w:tc>
          <w:tcPr>
            <w:tcW w:w="4458"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Tracing; Coloring objects; Drawing; Figure tapping; Matching and sorting activities</w:t>
            </w:r>
          </w:p>
        </w:tc>
        <w:tc>
          <w:tcPr>
            <w:tcW w:w="3316"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Mirror play (children mimic facial expressions and actions, then reflect on performance); Behaviour check cards (children assess if they followed rules or instructions); "Check my work" routine (children look at their work and identify what they did well or need to improve); Traffic-light self-check (green = doing well, yellow = needs attention, red = needs help); Peer feedback circle (children briefly comment on what they liked about a friend's work)</w:t>
            </w:r>
          </w:p>
        </w:tc>
      </w:tr>
      <w:tr w:rsidR="00AD34E1" w:rsidRPr="001341A3" w:rsidTr="00AD34E1">
        <w:tc>
          <w:tcPr>
            <w:tcW w:w="0" w:type="auto"/>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b/>
                <w:bCs/>
                <w:sz w:val="24"/>
                <w:szCs w:val="24"/>
              </w:rPr>
              <w:t>Initiation</w:t>
            </w:r>
          </w:p>
        </w:tc>
        <w:tc>
          <w:tcPr>
            <w:tcW w:w="4458"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Social initiation activities (asking a peer to play or share toys); Free play/choice time; Group play activities; Role play/pretend play; Classroom routines that require starting tasks (beginning work after instructions)</w:t>
            </w:r>
          </w:p>
        </w:tc>
        <w:tc>
          <w:tcPr>
            <w:tcW w:w="3316"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 xml:space="preserve">Independent problem-solving (choosing tools or materials needed for an activity without being told); Idea-generation play (open-ended art or construction activities); "Start the game" tasks (  one child initiates an activity or game for others to join); Choice-based learning </w:t>
            </w:r>
            <w:proofErr w:type="spellStart"/>
            <w:r w:rsidRPr="001341A3">
              <w:rPr>
                <w:rFonts w:ascii="Times New Roman" w:hAnsi="Times New Roman" w:cs="Times New Roman"/>
                <w:sz w:val="24"/>
                <w:szCs w:val="24"/>
              </w:rPr>
              <w:t>centres</w:t>
            </w:r>
            <w:proofErr w:type="spellEnd"/>
            <w:r w:rsidRPr="001341A3">
              <w:rPr>
                <w:rFonts w:ascii="Times New Roman" w:hAnsi="Times New Roman" w:cs="Times New Roman"/>
                <w:sz w:val="24"/>
                <w:szCs w:val="24"/>
              </w:rPr>
              <w:t xml:space="preserve"> (children select and begin tasks independently); "What will you do first?" prompts (teachers encourage children to plan and start activities)</w:t>
            </w:r>
          </w:p>
        </w:tc>
      </w:tr>
      <w:tr w:rsidR="00AD34E1" w:rsidRPr="001341A3" w:rsidTr="00AD34E1">
        <w:tc>
          <w:tcPr>
            <w:tcW w:w="0" w:type="auto"/>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b/>
                <w:bCs/>
                <w:sz w:val="24"/>
                <w:szCs w:val="24"/>
              </w:rPr>
              <w:lastRenderedPageBreak/>
              <w:t>Planning &amp; Organization</w:t>
            </w:r>
          </w:p>
        </w:tc>
        <w:tc>
          <w:tcPr>
            <w:tcW w:w="4458"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Logical sequence activities; Calendar activities; Seasons and time-awareness tasks (daily timetable, classroom routines)</w:t>
            </w:r>
          </w:p>
        </w:tc>
        <w:tc>
          <w:tcPr>
            <w:tcW w:w="3316"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Picture sequencing cards (ordering images to show correct task sequence); "What comes next?" story planning (predicting and organizing story events)</w:t>
            </w:r>
          </w:p>
        </w:tc>
      </w:tr>
      <w:tr w:rsidR="00AD34E1" w:rsidRPr="001341A3" w:rsidTr="00AD34E1">
        <w:tc>
          <w:tcPr>
            <w:tcW w:w="0" w:type="auto"/>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b/>
                <w:bCs/>
                <w:sz w:val="24"/>
                <w:szCs w:val="24"/>
              </w:rPr>
              <w:t>Task Monitoring</w:t>
            </w:r>
          </w:p>
        </w:tc>
        <w:tc>
          <w:tcPr>
            <w:tcW w:w="4458"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ICT device manipulation; Physical games; ICT-based games; Guided classroom tasks; Play-based learning activities</w:t>
            </w:r>
          </w:p>
        </w:tc>
        <w:tc>
          <w:tcPr>
            <w:tcW w:w="3316"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Task progress charts (using stickers for each step completed); End-of-day reflection songs ("What did I finish today?"); Peer feedback partners (children ask, "Did my friend complete the task?"); "Check your work" routine (stickers or ticks for each completed task)</w:t>
            </w:r>
          </w:p>
        </w:tc>
      </w:tr>
      <w:tr w:rsidR="00AD34E1" w:rsidRPr="001341A3" w:rsidTr="00AD34E1">
        <w:tc>
          <w:tcPr>
            <w:tcW w:w="0" w:type="auto"/>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b/>
                <w:bCs/>
                <w:sz w:val="24"/>
                <w:szCs w:val="24"/>
              </w:rPr>
              <w:t>Organization of Materials</w:t>
            </w:r>
          </w:p>
        </w:tc>
        <w:tc>
          <w:tcPr>
            <w:tcW w:w="4458"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Maintain work areas tidy; Handle materials carefully; Labeling</w:t>
            </w:r>
          </w:p>
        </w:tc>
        <w:tc>
          <w:tcPr>
            <w:tcW w:w="3316" w:type="dxa"/>
            <w:hideMark/>
          </w:tcPr>
          <w:p w:rsidR="00AD34E1" w:rsidRPr="001341A3" w:rsidRDefault="00AD34E1" w:rsidP="00685C10">
            <w:pPr>
              <w:jc w:val="both"/>
              <w:rPr>
                <w:rFonts w:ascii="Times New Roman" w:hAnsi="Times New Roman" w:cs="Times New Roman"/>
                <w:sz w:val="24"/>
                <w:szCs w:val="24"/>
              </w:rPr>
            </w:pPr>
            <w:r w:rsidRPr="001341A3">
              <w:rPr>
                <w:rFonts w:ascii="Times New Roman" w:hAnsi="Times New Roman" w:cs="Times New Roman"/>
                <w:sz w:val="24"/>
                <w:szCs w:val="24"/>
              </w:rPr>
              <w:t>"Find your missing piece" scavenger hunts; Personal materials checklist (children check and confirm they have all required items before and after activities)</w:t>
            </w:r>
          </w:p>
        </w:tc>
      </w:tr>
    </w:tbl>
    <w:p w:rsidR="00AD34E1" w:rsidRPr="001341A3" w:rsidRDefault="00AD34E1" w:rsidP="00AD34E1">
      <w:pPr>
        <w:pStyle w:val="isselectedend"/>
        <w:spacing w:line="360" w:lineRule="auto"/>
        <w:jc w:val="both"/>
      </w:pPr>
      <w:r w:rsidRPr="001341A3">
        <w:t xml:space="preserve">The study found that the current Zambian Early Childhood Education (ECE) syllabus does not explicitly articulate executive function (EF) constructs or systematically align classroom activities with specific EF domains. </w:t>
      </w:r>
      <w:r w:rsidR="009323B8" w:rsidRPr="001341A3">
        <w:t>To address this gap, the current</w:t>
      </w:r>
      <w:r w:rsidRPr="001341A3">
        <w:t xml:space="preserve"> study redesigned ECE activities by mapp</w:t>
      </w:r>
      <w:r w:rsidR="009323B8" w:rsidRPr="001341A3">
        <w:t xml:space="preserve">ing existing and stakeholder </w:t>
      </w:r>
      <w:r w:rsidRPr="001341A3">
        <w:t xml:space="preserve">proposed </w:t>
      </w:r>
      <w:r w:rsidR="009323B8" w:rsidRPr="001341A3">
        <w:t>EF learning activities</w:t>
      </w:r>
      <w:r w:rsidRPr="001341A3">
        <w:t xml:space="preserve"> onto nine EF subdomains, thereby developing a theoretically grounded and contextually relevant framework for executive function promotion within Zambian preschool settings. Unlike previous Zambian studies (Mwanza-Kabaghe, 2015;</w:t>
      </w:r>
      <w:r w:rsidR="0047233E" w:rsidRPr="001341A3">
        <w:t xml:space="preserve"> Mwanza-Kabaghe et al., 2015</w:t>
      </w:r>
      <w:r w:rsidRPr="001341A3">
        <w:t xml:space="preserve"> Kalumba, 2017; Mutambo, 2021; Walubita, 2022), which largely documented executive function deficits among preschool and primary school learners and </w:t>
      </w:r>
      <w:r w:rsidR="009323B8" w:rsidRPr="001341A3">
        <w:t xml:space="preserve">only recommended the inclusion of EF </w:t>
      </w:r>
      <w:r w:rsidRPr="001341A3">
        <w:t xml:space="preserve">stimulating activities, the current study moved beyond descriptive findings by actively engaging stakeholders in identifying and proposing developmentally appropriate activities for EF stimulation. These activities were systematically integrated into the </w:t>
      </w:r>
      <w:r w:rsidR="009323B8" w:rsidRPr="001341A3">
        <w:t xml:space="preserve">proposed </w:t>
      </w:r>
      <w:r w:rsidRPr="001341A3">
        <w:t>ECE syllabus and explicitly aligned with specific executive function domains, resulting in a more coherent and actionable framework for curriculum implementation.</w:t>
      </w:r>
      <w:r w:rsidR="009323B8" w:rsidRPr="001341A3">
        <w:t xml:space="preserve"> </w:t>
      </w:r>
    </w:p>
    <w:p w:rsidR="00AD34E1" w:rsidRPr="001341A3" w:rsidRDefault="00AD34E1" w:rsidP="00AD34E1">
      <w:pPr>
        <w:pStyle w:val="isselectedend"/>
        <w:spacing w:line="360" w:lineRule="auto"/>
        <w:jc w:val="both"/>
      </w:pPr>
      <w:r w:rsidRPr="001341A3">
        <w:lastRenderedPageBreak/>
        <w:t>The findings have important implications for early childhood education practice. By linking classroom activities to clearly defined EF subdomains, the framework provides preschool teachers with practical guidance for intentional instructional planning and implementation. This enables educators to select, adapt, and evaluate learning experiences that target specific cognitive processes, thereby enhancing the effectiveness of classroom interactions and promoting holistic executive function development. Furthermore, because the framework is grounded in existing syllabus activities and locally generated stakeholder contributions, it reflects the cultural, social, and resource realities of Zambian classrooms, increasing its relevance, acceptability, and sustainability. The study also highlights the potential of systematic exposure to EF-promoting activities to strengthen foundational cognitive skills associated with school readiness, s</w:t>
      </w:r>
      <w:r w:rsidR="00153EF0" w:rsidRPr="001341A3">
        <w:t>elf-regulation, problem-solving</w:t>
      </w:r>
      <w:r w:rsidRPr="001341A3">
        <w:t xml:space="preserve"> and later academic success. At the policy level, the findings underscore the need for explicit integration of executive function competencies within national ECE curricula, teacher education programmes, and assessment frameworks. Such integration would support a more deliberate and consistent approach to executive function development during the preschool years.</w:t>
      </w:r>
    </w:p>
    <w:p w:rsidR="00D4734A" w:rsidRPr="001341A3" w:rsidRDefault="00D4734A" w:rsidP="00D4734A">
      <w:pPr>
        <w:keepNext/>
        <w:keepLines/>
        <w:spacing w:before="40" w:after="0" w:line="360" w:lineRule="auto"/>
        <w:outlineLvl w:val="2"/>
        <w:rPr>
          <w:rFonts w:ascii="Times New Roman" w:eastAsia="Times New Roman" w:hAnsi="Times New Roman" w:cs="Times New Roman"/>
          <w:b/>
          <w:sz w:val="24"/>
          <w:szCs w:val="24"/>
          <w:lang w:val="en-GB"/>
        </w:rPr>
      </w:pPr>
      <w:r w:rsidRPr="001341A3">
        <w:rPr>
          <w:rFonts w:ascii="Times New Roman" w:eastAsia="Times New Roman" w:hAnsi="Times New Roman" w:cs="Times New Roman"/>
          <w:b/>
          <w:sz w:val="24"/>
          <w:szCs w:val="24"/>
          <w:lang w:val="en-GB"/>
        </w:rPr>
        <w:t xml:space="preserve">EF performance </w:t>
      </w:r>
      <w:r w:rsidR="00052911" w:rsidRPr="001341A3">
        <w:rPr>
          <w:rFonts w:ascii="Times New Roman" w:eastAsia="Times New Roman" w:hAnsi="Times New Roman" w:cs="Times New Roman"/>
          <w:b/>
          <w:sz w:val="24"/>
          <w:szCs w:val="24"/>
          <w:lang w:val="en-GB"/>
        </w:rPr>
        <w:t xml:space="preserve">of Preschool Leaners </w:t>
      </w:r>
      <w:r w:rsidR="00AD34E1" w:rsidRPr="001341A3">
        <w:rPr>
          <w:rFonts w:ascii="Times New Roman" w:eastAsia="Times New Roman" w:hAnsi="Times New Roman" w:cs="Times New Roman"/>
          <w:b/>
          <w:sz w:val="24"/>
          <w:szCs w:val="24"/>
          <w:lang w:val="en-GB"/>
        </w:rPr>
        <w:t xml:space="preserve">before and after </w:t>
      </w:r>
      <w:r w:rsidR="00F438C1" w:rsidRPr="001341A3">
        <w:rPr>
          <w:rFonts w:ascii="Times New Roman" w:eastAsia="Times New Roman" w:hAnsi="Times New Roman" w:cs="Times New Roman"/>
          <w:b/>
          <w:sz w:val="24"/>
          <w:szCs w:val="24"/>
          <w:lang w:val="en-GB"/>
        </w:rPr>
        <w:t>redesigning</w:t>
      </w:r>
      <w:r w:rsidR="00AD34E1" w:rsidRPr="001341A3">
        <w:rPr>
          <w:rFonts w:ascii="Times New Roman" w:eastAsia="Times New Roman" w:hAnsi="Times New Roman" w:cs="Times New Roman"/>
          <w:b/>
          <w:sz w:val="24"/>
          <w:szCs w:val="24"/>
          <w:lang w:val="en-GB"/>
        </w:rPr>
        <w:t xml:space="preserve"> the ECE syllabus</w:t>
      </w:r>
    </w:p>
    <w:p w:rsidR="00D4734A" w:rsidRPr="001341A3" w:rsidRDefault="00D4734A" w:rsidP="0047233E">
      <w:pPr>
        <w:keepNext/>
        <w:keepLines/>
        <w:spacing w:before="40" w:after="0" w:line="360" w:lineRule="auto"/>
        <w:jc w:val="both"/>
        <w:outlineLvl w:val="2"/>
        <w:rPr>
          <w:rFonts w:ascii="Times New Roman" w:eastAsia="Times New Roman" w:hAnsi="Times New Roman" w:cs="Times New Roman"/>
          <w:b/>
          <w:sz w:val="24"/>
          <w:szCs w:val="24"/>
          <w:lang w:val="en-GB"/>
        </w:rPr>
      </w:pPr>
      <w:bookmarkStart w:id="6" w:name="_Toc230575404"/>
      <w:r w:rsidRPr="001341A3">
        <w:rPr>
          <w:rFonts w:ascii="Times New Roman" w:eastAsia="Times New Roman" w:hAnsi="Times New Roman" w:cs="Times New Roman"/>
          <w:i/>
          <w:sz w:val="24"/>
          <w:szCs w:val="24"/>
          <w:lang w:val="en-GB"/>
        </w:rPr>
        <w:t>Baseline Results of the Executive Function skills of preschool learners</w:t>
      </w:r>
      <w:bookmarkEnd w:id="6"/>
      <w:r w:rsidR="00AD34E1" w:rsidRPr="001341A3">
        <w:rPr>
          <w:rFonts w:ascii="Times New Roman" w:eastAsia="Times New Roman" w:hAnsi="Times New Roman" w:cs="Times New Roman"/>
          <w:i/>
          <w:sz w:val="24"/>
          <w:szCs w:val="24"/>
          <w:lang w:val="en-GB"/>
        </w:rPr>
        <w:t>:</w:t>
      </w:r>
      <w:r w:rsidR="00AD34E1" w:rsidRPr="001341A3">
        <w:rPr>
          <w:rFonts w:ascii="Times New Roman" w:eastAsia="Times New Roman" w:hAnsi="Times New Roman" w:cs="Times New Roman"/>
          <w:b/>
          <w:sz w:val="24"/>
          <w:szCs w:val="24"/>
          <w:lang w:val="en-GB"/>
        </w:rPr>
        <w:t xml:space="preserve"> </w:t>
      </w:r>
      <w:r w:rsidRPr="001341A3">
        <w:rPr>
          <w:rFonts w:ascii="Times New Roman" w:eastAsia="Times New Roman" w:hAnsi="Times New Roman" w:cs="Times New Roman"/>
          <w:color w:val="000000" w:themeColor="text1"/>
          <w:kern w:val="0"/>
          <w:sz w:val="24"/>
          <w:szCs w:val="24"/>
          <w14:ligatures w14:val="none"/>
        </w:rPr>
        <w:t>The baseline assessment was conducted to establish learners’ initial levels of executive function skills, specifically working memory, inhibitory control and cognitive flexibility to determine the equivalence of the control and treatment groups at the outset of the study. Establishing baseline performance was essential for contextualizing subsequent changes and ensuring that any post-i</w:t>
      </w:r>
      <w:r w:rsidR="00AD34E1" w:rsidRPr="001341A3">
        <w:rPr>
          <w:rFonts w:ascii="Times New Roman" w:eastAsia="Times New Roman" w:hAnsi="Times New Roman" w:cs="Times New Roman"/>
          <w:color w:val="000000" w:themeColor="text1"/>
          <w:kern w:val="0"/>
          <w:sz w:val="24"/>
          <w:szCs w:val="24"/>
          <w14:ligatures w14:val="none"/>
        </w:rPr>
        <w:t>ntervention differences is</w:t>
      </w:r>
      <w:r w:rsidRPr="001341A3">
        <w:rPr>
          <w:rFonts w:ascii="Times New Roman" w:eastAsia="Times New Roman" w:hAnsi="Times New Roman" w:cs="Times New Roman"/>
          <w:color w:val="000000" w:themeColor="text1"/>
          <w:kern w:val="0"/>
          <w:sz w:val="24"/>
          <w:szCs w:val="24"/>
          <w14:ligatures w14:val="none"/>
        </w:rPr>
        <w:t xml:space="preserve"> attributed to the intervention rather than pre-existing group disparities.</w:t>
      </w:r>
    </w:p>
    <w:p w:rsidR="00D4734A" w:rsidRPr="001341A3" w:rsidRDefault="00D4734A" w:rsidP="00D4734A">
      <w:pPr>
        <w:keepNext/>
        <w:keepLines/>
        <w:spacing w:before="40" w:after="0" w:line="360" w:lineRule="auto"/>
        <w:outlineLvl w:val="2"/>
        <w:rPr>
          <w:rFonts w:ascii="Times New Roman" w:eastAsia="Times New Roman" w:hAnsi="Times New Roman" w:cs="Times New Roman"/>
          <w:b/>
          <w:sz w:val="24"/>
          <w:szCs w:val="24"/>
          <w:lang w:val="en-GB"/>
        </w:rPr>
      </w:pPr>
      <w:bookmarkStart w:id="7" w:name="_Toc221064674"/>
      <w:bookmarkStart w:id="8" w:name="_Toc221419469"/>
      <w:bookmarkStart w:id="9" w:name="_Toc230490696"/>
      <w:bookmarkStart w:id="10" w:name="_Toc230492292"/>
      <w:bookmarkStart w:id="11" w:name="_Toc230575405"/>
      <w:r w:rsidRPr="001341A3">
        <w:rPr>
          <w:rFonts w:ascii="Times New Roman" w:eastAsia="Times New Roman" w:hAnsi="Times New Roman" w:cs="Times New Roman"/>
          <w:i/>
          <w:sz w:val="24"/>
          <w:szCs w:val="24"/>
          <w:lang w:val="en-GB"/>
        </w:rPr>
        <w:t>Table 2.</w:t>
      </w:r>
      <w:r w:rsidRPr="001341A3">
        <w:rPr>
          <w:rFonts w:ascii="Times New Roman" w:eastAsia="Times New Roman" w:hAnsi="Times New Roman" w:cs="Times New Roman"/>
          <w:b/>
          <w:sz w:val="24"/>
          <w:szCs w:val="24"/>
          <w:lang w:val="en-GB"/>
        </w:rPr>
        <w:t xml:space="preserve"> </w:t>
      </w:r>
      <w:r w:rsidR="00F438C1" w:rsidRPr="001341A3">
        <w:rPr>
          <w:rFonts w:ascii="Times New Roman" w:eastAsia="Times New Roman" w:hAnsi="Times New Roman" w:cs="Times New Roman"/>
          <w:i/>
          <w:sz w:val="24"/>
          <w:szCs w:val="24"/>
          <w:lang w:val="en-GB"/>
        </w:rPr>
        <w:t>Pre-test</w:t>
      </w:r>
      <w:r w:rsidRPr="001341A3">
        <w:rPr>
          <w:rFonts w:ascii="Times New Roman" w:eastAsia="Times New Roman" w:hAnsi="Times New Roman" w:cs="Times New Roman"/>
          <w:i/>
          <w:sz w:val="24"/>
          <w:szCs w:val="24"/>
          <w:lang w:val="en-GB"/>
        </w:rPr>
        <w:t xml:space="preserve"> Baseline Group Equivalence on All Variables</w:t>
      </w:r>
      <w:bookmarkEnd w:id="7"/>
      <w:bookmarkEnd w:id="8"/>
      <w:bookmarkEnd w:id="9"/>
      <w:bookmarkEnd w:id="10"/>
      <w:bookmarkEnd w:id="11"/>
    </w:p>
    <w:tbl>
      <w:tblPr>
        <w:tblStyle w:val="GridTable1Light"/>
        <w:tblW w:w="0" w:type="auto"/>
        <w:tblLook w:val="04A0" w:firstRow="1" w:lastRow="0" w:firstColumn="1" w:lastColumn="0" w:noHBand="0" w:noVBand="1"/>
      </w:tblPr>
      <w:tblGrid>
        <w:gridCol w:w="1705"/>
        <w:gridCol w:w="1723"/>
        <w:gridCol w:w="1967"/>
        <w:gridCol w:w="990"/>
        <w:gridCol w:w="861"/>
        <w:gridCol w:w="1154"/>
        <w:gridCol w:w="950"/>
      </w:tblGrid>
      <w:tr w:rsidR="00D4734A" w:rsidRPr="001341A3" w:rsidTr="00472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rsidR="00D4734A" w:rsidRPr="001341A3" w:rsidRDefault="00D4734A" w:rsidP="00501F2A">
            <w:pPr>
              <w:spacing w:line="360" w:lineRule="auto"/>
              <w:jc w:val="both"/>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Variable</w:t>
            </w:r>
          </w:p>
        </w:tc>
        <w:tc>
          <w:tcPr>
            <w:tcW w:w="1723" w:type="dxa"/>
            <w:hideMark/>
          </w:tcPr>
          <w:p w:rsidR="00D4734A" w:rsidRPr="001341A3" w:rsidRDefault="00D4734A" w:rsidP="00501F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 xml:space="preserve">Control (n=135) </w:t>
            </w:r>
          </w:p>
          <w:p w:rsidR="00D4734A" w:rsidRPr="001341A3" w:rsidRDefault="00D4734A" w:rsidP="00501F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M (SD)</w:t>
            </w:r>
          </w:p>
        </w:tc>
        <w:tc>
          <w:tcPr>
            <w:tcW w:w="1967" w:type="dxa"/>
            <w:hideMark/>
          </w:tcPr>
          <w:p w:rsidR="00D4734A" w:rsidRPr="001341A3" w:rsidRDefault="00D4734A" w:rsidP="00501F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Treatment (n=134) M (SD)</w:t>
            </w:r>
          </w:p>
        </w:tc>
        <w:tc>
          <w:tcPr>
            <w:tcW w:w="990" w:type="dxa"/>
            <w:hideMark/>
          </w:tcPr>
          <w:p w:rsidR="00D4734A" w:rsidRPr="001341A3" w:rsidRDefault="00D4734A" w:rsidP="00501F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t(267)</w:t>
            </w:r>
          </w:p>
        </w:tc>
        <w:tc>
          <w:tcPr>
            <w:tcW w:w="861" w:type="dxa"/>
            <w:hideMark/>
          </w:tcPr>
          <w:p w:rsidR="00D4734A" w:rsidRPr="001341A3" w:rsidRDefault="00D4734A" w:rsidP="00501F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p-value</w:t>
            </w:r>
          </w:p>
        </w:tc>
        <w:tc>
          <w:tcPr>
            <w:tcW w:w="1154" w:type="dxa"/>
            <w:hideMark/>
          </w:tcPr>
          <w:p w:rsidR="00D4734A" w:rsidRPr="001341A3" w:rsidRDefault="00D4734A" w:rsidP="00501F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Cohen's d</w:t>
            </w:r>
          </w:p>
        </w:tc>
        <w:tc>
          <w:tcPr>
            <w:tcW w:w="950" w:type="dxa"/>
            <w:hideMark/>
          </w:tcPr>
          <w:p w:rsidR="00D4734A" w:rsidRPr="001341A3" w:rsidRDefault="00D4734A" w:rsidP="00501F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Partial η²</w:t>
            </w:r>
          </w:p>
        </w:tc>
      </w:tr>
      <w:tr w:rsidR="00D4734A" w:rsidRPr="001341A3" w:rsidTr="0047233E">
        <w:tc>
          <w:tcPr>
            <w:cnfStyle w:val="001000000000" w:firstRow="0" w:lastRow="0" w:firstColumn="1" w:lastColumn="0" w:oddVBand="0" w:evenVBand="0" w:oddHBand="0" w:evenHBand="0" w:firstRowFirstColumn="0" w:firstRowLastColumn="0" w:lastRowFirstColumn="0" w:lastRowLastColumn="0"/>
            <w:tcW w:w="1705" w:type="dxa"/>
            <w:hideMark/>
          </w:tcPr>
          <w:p w:rsidR="00D4734A" w:rsidRPr="001341A3" w:rsidRDefault="00BB1E04" w:rsidP="00501F2A">
            <w:pPr>
              <w:spacing w:line="360" w:lineRule="auto"/>
              <w:jc w:val="both"/>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Working memory</w:t>
            </w:r>
          </w:p>
        </w:tc>
        <w:tc>
          <w:tcPr>
            <w:tcW w:w="1723"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0.235 (0.164)</w:t>
            </w:r>
          </w:p>
        </w:tc>
        <w:tc>
          <w:tcPr>
            <w:tcW w:w="1967"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0.231 (0.158)</w:t>
            </w:r>
          </w:p>
        </w:tc>
        <w:tc>
          <w:tcPr>
            <w:tcW w:w="990"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-0.204</w:t>
            </w:r>
          </w:p>
        </w:tc>
        <w:tc>
          <w:tcPr>
            <w:tcW w:w="861"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.839</w:t>
            </w:r>
          </w:p>
        </w:tc>
        <w:tc>
          <w:tcPr>
            <w:tcW w:w="1154"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-0.025</w:t>
            </w:r>
          </w:p>
        </w:tc>
        <w:tc>
          <w:tcPr>
            <w:tcW w:w="950"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&lt;.001</w:t>
            </w:r>
          </w:p>
        </w:tc>
      </w:tr>
      <w:tr w:rsidR="00D4734A" w:rsidRPr="001341A3" w:rsidTr="0047233E">
        <w:tc>
          <w:tcPr>
            <w:cnfStyle w:val="001000000000" w:firstRow="0" w:lastRow="0" w:firstColumn="1" w:lastColumn="0" w:oddVBand="0" w:evenVBand="0" w:oddHBand="0" w:evenHBand="0" w:firstRowFirstColumn="0" w:firstRowLastColumn="0" w:lastRowFirstColumn="0" w:lastRowLastColumn="0"/>
            <w:tcW w:w="1705" w:type="dxa"/>
            <w:hideMark/>
          </w:tcPr>
          <w:p w:rsidR="00D4734A" w:rsidRPr="001341A3" w:rsidRDefault="001341A3" w:rsidP="00501F2A">
            <w:pPr>
              <w:spacing w:line="360" w:lineRule="auto"/>
              <w:jc w:val="both"/>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Inhibitory Control</w:t>
            </w:r>
          </w:p>
        </w:tc>
        <w:tc>
          <w:tcPr>
            <w:tcW w:w="1723"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0.345 (0.193)</w:t>
            </w:r>
          </w:p>
        </w:tc>
        <w:tc>
          <w:tcPr>
            <w:tcW w:w="1967"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0.360 (0.201)</w:t>
            </w:r>
          </w:p>
        </w:tc>
        <w:tc>
          <w:tcPr>
            <w:tcW w:w="990"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0.624</w:t>
            </w:r>
          </w:p>
        </w:tc>
        <w:tc>
          <w:tcPr>
            <w:tcW w:w="861"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.533</w:t>
            </w:r>
          </w:p>
        </w:tc>
        <w:tc>
          <w:tcPr>
            <w:tcW w:w="1154"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0.076</w:t>
            </w:r>
          </w:p>
        </w:tc>
        <w:tc>
          <w:tcPr>
            <w:tcW w:w="950"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.001</w:t>
            </w:r>
          </w:p>
        </w:tc>
      </w:tr>
      <w:tr w:rsidR="00D4734A" w:rsidRPr="001341A3" w:rsidTr="0047233E">
        <w:tc>
          <w:tcPr>
            <w:cnfStyle w:val="001000000000" w:firstRow="0" w:lastRow="0" w:firstColumn="1" w:lastColumn="0" w:oddVBand="0" w:evenVBand="0" w:oddHBand="0" w:evenHBand="0" w:firstRowFirstColumn="0" w:firstRowLastColumn="0" w:lastRowFirstColumn="0" w:lastRowLastColumn="0"/>
            <w:tcW w:w="1705" w:type="dxa"/>
            <w:hideMark/>
          </w:tcPr>
          <w:p w:rsidR="00D4734A" w:rsidRPr="001341A3" w:rsidRDefault="001341A3" w:rsidP="00501F2A">
            <w:pPr>
              <w:spacing w:line="360" w:lineRule="auto"/>
              <w:jc w:val="both"/>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lastRenderedPageBreak/>
              <w:t>Cognitive Flexibility</w:t>
            </w:r>
          </w:p>
        </w:tc>
        <w:tc>
          <w:tcPr>
            <w:tcW w:w="1723"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0.268 (0.147)</w:t>
            </w:r>
          </w:p>
        </w:tc>
        <w:tc>
          <w:tcPr>
            <w:tcW w:w="1967"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0.276 (0.141)</w:t>
            </w:r>
          </w:p>
        </w:tc>
        <w:tc>
          <w:tcPr>
            <w:tcW w:w="990"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0.456</w:t>
            </w:r>
          </w:p>
        </w:tc>
        <w:tc>
          <w:tcPr>
            <w:tcW w:w="861"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.649</w:t>
            </w:r>
          </w:p>
        </w:tc>
        <w:tc>
          <w:tcPr>
            <w:tcW w:w="1154"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0.056</w:t>
            </w:r>
          </w:p>
        </w:tc>
        <w:tc>
          <w:tcPr>
            <w:tcW w:w="950"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.001</w:t>
            </w:r>
          </w:p>
        </w:tc>
      </w:tr>
      <w:tr w:rsidR="00D4734A" w:rsidRPr="001341A3" w:rsidTr="0047233E">
        <w:tc>
          <w:tcPr>
            <w:cnfStyle w:val="001000000000" w:firstRow="0" w:lastRow="0" w:firstColumn="1" w:lastColumn="0" w:oddVBand="0" w:evenVBand="0" w:oddHBand="0" w:evenHBand="0" w:firstRowFirstColumn="0" w:firstRowLastColumn="0" w:lastRowFirstColumn="0" w:lastRowLastColumn="0"/>
            <w:tcW w:w="1705" w:type="dxa"/>
            <w:hideMark/>
          </w:tcPr>
          <w:p w:rsidR="00D4734A" w:rsidRPr="001341A3" w:rsidRDefault="001341A3" w:rsidP="00501F2A">
            <w:pPr>
              <w:spacing w:line="360" w:lineRule="auto"/>
              <w:jc w:val="both"/>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SES</w:t>
            </w:r>
          </w:p>
        </w:tc>
        <w:tc>
          <w:tcPr>
            <w:tcW w:w="1723"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0.991 (0.180)</w:t>
            </w:r>
          </w:p>
        </w:tc>
        <w:tc>
          <w:tcPr>
            <w:tcW w:w="1967"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0.980 (0.175)</w:t>
            </w:r>
          </w:p>
        </w:tc>
        <w:tc>
          <w:tcPr>
            <w:tcW w:w="990"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0.416</w:t>
            </w:r>
          </w:p>
        </w:tc>
        <w:tc>
          <w:tcPr>
            <w:tcW w:w="861"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.678</w:t>
            </w:r>
          </w:p>
        </w:tc>
        <w:tc>
          <w:tcPr>
            <w:tcW w:w="1154"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0.051</w:t>
            </w:r>
          </w:p>
        </w:tc>
        <w:tc>
          <w:tcPr>
            <w:tcW w:w="950"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.001</w:t>
            </w:r>
          </w:p>
        </w:tc>
      </w:tr>
      <w:tr w:rsidR="00D4734A" w:rsidRPr="001341A3" w:rsidTr="0047233E">
        <w:tc>
          <w:tcPr>
            <w:cnfStyle w:val="001000000000" w:firstRow="0" w:lastRow="0" w:firstColumn="1" w:lastColumn="0" w:oddVBand="0" w:evenVBand="0" w:oddHBand="0" w:evenHBand="0" w:firstRowFirstColumn="0" w:firstRowLastColumn="0" w:lastRowFirstColumn="0" w:lastRowLastColumn="0"/>
            <w:tcW w:w="1705" w:type="dxa"/>
            <w:hideMark/>
          </w:tcPr>
          <w:p w:rsidR="00D4734A" w:rsidRPr="001341A3" w:rsidRDefault="001341A3" w:rsidP="00501F2A">
            <w:pPr>
              <w:spacing w:line="360" w:lineRule="auto"/>
              <w:jc w:val="both"/>
              <w:rPr>
                <w:rFonts w:ascii="Times New Roman" w:hAnsi="Times New Roman" w:cs="Times New Roman"/>
                <w:bCs w:val="0"/>
                <w:kern w:val="0"/>
                <w:sz w:val="24"/>
                <w:szCs w:val="24"/>
                <w14:ligatures w14:val="none"/>
              </w:rPr>
            </w:pPr>
            <w:r w:rsidRPr="001341A3">
              <w:rPr>
                <w:rFonts w:ascii="Times New Roman" w:hAnsi="Times New Roman" w:cs="Times New Roman"/>
                <w:bCs w:val="0"/>
                <w:kern w:val="0"/>
                <w:sz w:val="24"/>
                <w:szCs w:val="24"/>
                <w14:ligatures w14:val="none"/>
              </w:rPr>
              <w:t>General Intelligence</w:t>
            </w:r>
          </w:p>
        </w:tc>
        <w:tc>
          <w:tcPr>
            <w:tcW w:w="1723"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2.238 (0.203)</w:t>
            </w:r>
          </w:p>
        </w:tc>
        <w:tc>
          <w:tcPr>
            <w:tcW w:w="1967"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2.242 (0.199)</w:t>
            </w:r>
          </w:p>
        </w:tc>
        <w:tc>
          <w:tcPr>
            <w:tcW w:w="990"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0.163</w:t>
            </w:r>
          </w:p>
        </w:tc>
        <w:tc>
          <w:tcPr>
            <w:tcW w:w="861"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.870</w:t>
            </w:r>
          </w:p>
        </w:tc>
        <w:tc>
          <w:tcPr>
            <w:tcW w:w="1154"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0.020</w:t>
            </w:r>
          </w:p>
        </w:tc>
        <w:tc>
          <w:tcPr>
            <w:tcW w:w="950" w:type="dxa"/>
            <w:hideMark/>
          </w:tcPr>
          <w:p w:rsidR="00D4734A" w:rsidRPr="001341A3" w:rsidRDefault="00D4734A" w:rsidP="00501F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1341A3">
              <w:rPr>
                <w:rFonts w:ascii="Times New Roman" w:hAnsi="Times New Roman" w:cs="Times New Roman"/>
                <w:kern w:val="0"/>
                <w:sz w:val="24"/>
                <w:szCs w:val="24"/>
                <w14:ligatures w14:val="none"/>
              </w:rPr>
              <w:t>&lt;.001</w:t>
            </w:r>
          </w:p>
        </w:tc>
      </w:tr>
    </w:tbl>
    <w:p w:rsidR="00D4734A" w:rsidRPr="001341A3" w:rsidRDefault="00D4734A" w:rsidP="00D473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 xml:space="preserve">Baseline equivalence testing was conducted using independent-samples </w:t>
      </w:r>
      <w:r w:rsidRPr="001341A3">
        <w:rPr>
          <w:rFonts w:ascii="Times New Roman" w:eastAsia="Times New Roman" w:hAnsi="Times New Roman" w:cs="Times New Roman"/>
          <w:i/>
          <w:iCs/>
          <w:kern w:val="0"/>
          <w:sz w:val="24"/>
          <w:szCs w:val="24"/>
          <w14:ligatures w14:val="none"/>
        </w:rPr>
        <w:t>t</w:t>
      </w:r>
      <w:r w:rsidRPr="001341A3">
        <w:rPr>
          <w:rFonts w:ascii="Times New Roman" w:eastAsia="Times New Roman" w:hAnsi="Times New Roman" w:cs="Times New Roman"/>
          <w:kern w:val="0"/>
          <w:sz w:val="24"/>
          <w:szCs w:val="24"/>
          <w14:ligatures w14:val="none"/>
        </w:rPr>
        <w:t xml:space="preserve">-tests to examine whether the control and treatment groups differed on three core executive function skills among preschool learners. </w:t>
      </w:r>
      <w:bookmarkStart w:id="12" w:name="_Toc221064675"/>
      <w:bookmarkStart w:id="13" w:name="_Toc221419470"/>
      <w:r w:rsidR="00153EF0" w:rsidRPr="001341A3">
        <w:rPr>
          <w:rFonts w:ascii="Times New Roman" w:eastAsia="Times New Roman" w:hAnsi="Times New Roman" w:cs="Times New Roman"/>
          <w:kern w:val="0"/>
          <w:sz w:val="24"/>
          <w:szCs w:val="24"/>
          <w14:ligatures w14:val="none"/>
        </w:rPr>
        <w:t>The study found</w:t>
      </w:r>
      <w:r w:rsidRPr="001341A3">
        <w:rPr>
          <w:rFonts w:ascii="Times New Roman" w:eastAsia="Times New Roman" w:hAnsi="Times New Roman" w:cs="Times New Roman"/>
          <w:kern w:val="0"/>
          <w:sz w:val="24"/>
          <w:szCs w:val="24"/>
          <w14:ligatures w14:val="none"/>
        </w:rPr>
        <w:t xml:space="preserve"> no statistically significant differences between the control and treatment groups across all three core executive function (EF) domains. Specifically, working memory did not differ significantly between the control group (</w:t>
      </w:r>
      <w:r w:rsidRPr="001341A3">
        <w:rPr>
          <w:rFonts w:ascii="Times New Roman" w:eastAsia="Times New Roman" w:hAnsi="Times New Roman" w:cs="Times New Roman"/>
          <w:i/>
          <w:iCs/>
          <w:kern w:val="0"/>
          <w:sz w:val="24"/>
          <w:szCs w:val="24"/>
          <w14:ligatures w14:val="none"/>
        </w:rPr>
        <w:t>M</w:t>
      </w:r>
      <w:r w:rsidRPr="001341A3">
        <w:rPr>
          <w:rFonts w:ascii="Times New Roman" w:eastAsia="Times New Roman" w:hAnsi="Times New Roman" w:cs="Times New Roman"/>
          <w:kern w:val="0"/>
          <w:sz w:val="24"/>
          <w:szCs w:val="24"/>
          <w14:ligatures w14:val="none"/>
        </w:rPr>
        <w:t xml:space="preserve"> = 0.235) and the treatment group (</w:t>
      </w:r>
      <w:r w:rsidRPr="001341A3">
        <w:rPr>
          <w:rFonts w:ascii="Times New Roman" w:eastAsia="Times New Roman" w:hAnsi="Times New Roman" w:cs="Times New Roman"/>
          <w:i/>
          <w:iCs/>
          <w:kern w:val="0"/>
          <w:sz w:val="24"/>
          <w:szCs w:val="24"/>
          <w14:ligatures w14:val="none"/>
        </w:rPr>
        <w:t>M</w:t>
      </w:r>
      <w:r w:rsidRPr="001341A3">
        <w:rPr>
          <w:rFonts w:ascii="Times New Roman" w:eastAsia="Times New Roman" w:hAnsi="Times New Roman" w:cs="Times New Roman"/>
          <w:kern w:val="0"/>
          <w:sz w:val="24"/>
          <w:szCs w:val="24"/>
          <w14:ligatures w14:val="none"/>
        </w:rPr>
        <w:t xml:space="preserve"> = 0.231), </w:t>
      </w:r>
      <w:r w:rsidRPr="001341A3">
        <w:rPr>
          <w:rFonts w:ascii="Times New Roman" w:eastAsia="Times New Roman" w:hAnsi="Times New Roman" w:cs="Times New Roman"/>
          <w:i/>
          <w:iCs/>
          <w:kern w:val="0"/>
          <w:sz w:val="24"/>
          <w:szCs w:val="24"/>
          <w14:ligatures w14:val="none"/>
        </w:rPr>
        <w:t>p</w:t>
      </w:r>
      <w:r w:rsidRPr="001341A3">
        <w:rPr>
          <w:rFonts w:ascii="Times New Roman" w:eastAsia="Times New Roman" w:hAnsi="Times New Roman" w:cs="Times New Roman"/>
          <w:kern w:val="0"/>
          <w:sz w:val="24"/>
          <w:szCs w:val="24"/>
          <w14:ligatures w14:val="none"/>
        </w:rPr>
        <w:t xml:space="preserve"> = .839. Similarly, no significant group differences were observed in inhibitory control (control: </w:t>
      </w:r>
      <w:r w:rsidRPr="001341A3">
        <w:rPr>
          <w:rFonts w:ascii="Times New Roman" w:eastAsia="Times New Roman" w:hAnsi="Times New Roman" w:cs="Times New Roman"/>
          <w:i/>
          <w:iCs/>
          <w:kern w:val="0"/>
          <w:sz w:val="24"/>
          <w:szCs w:val="24"/>
          <w14:ligatures w14:val="none"/>
        </w:rPr>
        <w:t>M</w:t>
      </w:r>
      <w:r w:rsidRPr="001341A3">
        <w:rPr>
          <w:rFonts w:ascii="Times New Roman" w:eastAsia="Times New Roman" w:hAnsi="Times New Roman" w:cs="Times New Roman"/>
          <w:kern w:val="0"/>
          <w:sz w:val="24"/>
          <w:szCs w:val="24"/>
          <w14:ligatures w14:val="none"/>
        </w:rPr>
        <w:t xml:space="preserve"> = 0.345; treatment: </w:t>
      </w:r>
      <w:r w:rsidRPr="001341A3">
        <w:rPr>
          <w:rFonts w:ascii="Times New Roman" w:eastAsia="Times New Roman" w:hAnsi="Times New Roman" w:cs="Times New Roman"/>
          <w:i/>
          <w:iCs/>
          <w:kern w:val="0"/>
          <w:sz w:val="24"/>
          <w:szCs w:val="24"/>
          <w14:ligatures w14:val="none"/>
        </w:rPr>
        <w:t>M</w:t>
      </w:r>
      <w:r w:rsidRPr="001341A3">
        <w:rPr>
          <w:rFonts w:ascii="Times New Roman" w:eastAsia="Times New Roman" w:hAnsi="Times New Roman" w:cs="Times New Roman"/>
          <w:kern w:val="0"/>
          <w:sz w:val="24"/>
          <w:szCs w:val="24"/>
          <w14:ligatures w14:val="none"/>
        </w:rPr>
        <w:t xml:space="preserve"> = 0.360), </w:t>
      </w:r>
      <w:r w:rsidRPr="001341A3">
        <w:rPr>
          <w:rFonts w:ascii="Times New Roman" w:eastAsia="Times New Roman" w:hAnsi="Times New Roman" w:cs="Times New Roman"/>
          <w:i/>
          <w:iCs/>
          <w:kern w:val="0"/>
          <w:sz w:val="24"/>
          <w:szCs w:val="24"/>
          <w14:ligatures w14:val="none"/>
        </w:rPr>
        <w:t>p</w:t>
      </w:r>
      <w:r w:rsidRPr="001341A3">
        <w:rPr>
          <w:rFonts w:ascii="Times New Roman" w:eastAsia="Times New Roman" w:hAnsi="Times New Roman" w:cs="Times New Roman"/>
          <w:kern w:val="0"/>
          <w:sz w:val="24"/>
          <w:szCs w:val="24"/>
          <w14:ligatures w14:val="none"/>
        </w:rPr>
        <w:t xml:space="preserve"> = .533, or cognitive flexibility (control: </w:t>
      </w:r>
      <w:r w:rsidRPr="001341A3">
        <w:rPr>
          <w:rFonts w:ascii="Times New Roman" w:eastAsia="Times New Roman" w:hAnsi="Times New Roman" w:cs="Times New Roman"/>
          <w:i/>
          <w:iCs/>
          <w:kern w:val="0"/>
          <w:sz w:val="24"/>
          <w:szCs w:val="24"/>
          <w14:ligatures w14:val="none"/>
        </w:rPr>
        <w:t>M</w:t>
      </w:r>
      <w:r w:rsidRPr="001341A3">
        <w:rPr>
          <w:rFonts w:ascii="Times New Roman" w:eastAsia="Times New Roman" w:hAnsi="Times New Roman" w:cs="Times New Roman"/>
          <w:kern w:val="0"/>
          <w:sz w:val="24"/>
          <w:szCs w:val="24"/>
          <w14:ligatures w14:val="none"/>
        </w:rPr>
        <w:t xml:space="preserve"> = 0.268; treatment: </w:t>
      </w:r>
      <w:r w:rsidRPr="001341A3">
        <w:rPr>
          <w:rFonts w:ascii="Times New Roman" w:eastAsia="Times New Roman" w:hAnsi="Times New Roman" w:cs="Times New Roman"/>
          <w:i/>
          <w:iCs/>
          <w:kern w:val="0"/>
          <w:sz w:val="24"/>
          <w:szCs w:val="24"/>
          <w14:ligatures w14:val="none"/>
        </w:rPr>
        <w:t>M</w:t>
      </w:r>
      <w:r w:rsidRPr="001341A3">
        <w:rPr>
          <w:rFonts w:ascii="Times New Roman" w:eastAsia="Times New Roman" w:hAnsi="Times New Roman" w:cs="Times New Roman"/>
          <w:kern w:val="0"/>
          <w:sz w:val="24"/>
          <w:szCs w:val="24"/>
          <w14:ligatures w14:val="none"/>
        </w:rPr>
        <w:t xml:space="preserve"> = 0.304), </w:t>
      </w:r>
      <w:r w:rsidRPr="001341A3">
        <w:rPr>
          <w:rFonts w:ascii="Times New Roman" w:eastAsia="Times New Roman" w:hAnsi="Times New Roman" w:cs="Times New Roman"/>
          <w:i/>
          <w:iCs/>
          <w:kern w:val="0"/>
          <w:sz w:val="24"/>
          <w:szCs w:val="24"/>
          <w14:ligatures w14:val="none"/>
        </w:rPr>
        <w:t>p</w:t>
      </w:r>
      <w:r w:rsidRPr="001341A3">
        <w:rPr>
          <w:rFonts w:ascii="Times New Roman" w:eastAsia="Times New Roman" w:hAnsi="Times New Roman" w:cs="Times New Roman"/>
          <w:kern w:val="0"/>
          <w:sz w:val="24"/>
          <w:szCs w:val="24"/>
          <w14:ligatures w14:val="none"/>
        </w:rPr>
        <w:t xml:space="preserve"> = .649. In addition, analyses of potential confounding variables revealed no statistically significant differences between the two groups. Socioeconomic status did not differ significantly (control: </w:t>
      </w:r>
      <w:r w:rsidRPr="001341A3">
        <w:rPr>
          <w:rFonts w:ascii="Times New Roman" w:eastAsia="Times New Roman" w:hAnsi="Times New Roman" w:cs="Times New Roman"/>
          <w:i/>
          <w:iCs/>
          <w:kern w:val="0"/>
          <w:sz w:val="24"/>
          <w:szCs w:val="24"/>
          <w14:ligatures w14:val="none"/>
        </w:rPr>
        <w:t>M</w:t>
      </w:r>
      <w:r w:rsidRPr="001341A3">
        <w:rPr>
          <w:rFonts w:ascii="Times New Roman" w:eastAsia="Times New Roman" w:hAnsi="Times New Roman" w:cs="Times New Roman"/>
          <w:kern w:val="0"/>
          <w:sz w:val="24"/>
          <w:szCs w:val="24"/>
          <w14:ligatures w14:val="none"/>
        </w:rPr>
        <w:t xml:space="preserve"> = 0.991; treatment: </w:t>
      </w:r>
      <w:r w:rsidRPr="001341A3">
        <w:rPr>
          <w:rFonts w:ascii="Times New Roman" w:eastAsia="Times New Roman" w:hAnsi="Times New Roman" w:cs="Times New Roman"/>
          <w:i/>
          <w:iCs/>
          <w:kern w:val="0"/>
          <w:sz w:val="24"/>
          <w:szCs w:val="24"/>
          <w14:ligatures w14:val="none"/>
        </w:rPr>
        <w:t>M</w:t>
      </w:r>
      <w:r w:rsidRPr="001341A3">
        <w:rPr>
          <w:rFonts w:ascii="Times New Roman" w:eastAsia="Times New Roman" w:hAnsi="Times New Roman" w:cs="Times New Roman"/>
          <w:kern w:val="0"/>
          <w:sz w:val="24"/>
          <w:szCs w:val="24"/>
          <w14:ligatures w14:val="none"/>
        </w:rPr>
        <w:t xml:space="preserve"> = 0.980), </w:t>
      </w:r>
      <w:r w:rsidRPr="001341A3">
        <w:rPr>
          <w:rFonts w:ascii="Times New Roman" w:eastAsia="Times New Roman" w:hAnsi="Times New Roman" w:cs="Times New Roman"/>
          <w:i/>
          <w:iCs/>
          <w:kern w:val="0"/>
          <w:sz w:val="24"/>
          <w:szCs w:val="24"/>
          <w14:ligatures w14:val="none"/>
        </w:rPr>
        <w:t>p</w:t>
      </w:r>
      <w:r w:rsidRPr="001341A3">
        <w:rPr>
          <w:rFonts w:ascii="Times New Roman" w:eastAsia="Times New Roman" w:hAnsi="Times New Roman" w:cs="Times New Roman"/>
          <w:kern w:val="0"/>
          <w:sz w:val="24"/>
          <w:szCs w:val="24"/>
          <w14:ligatures w14:val="none"/>
        </w:rPr>
        <w:t xml:space="preserve"> = .678, nor did general intelligence (control: </w:t>
      </w:r>
      <w:r w:rsidRPr="001341A3">
        <w:rPr>
          <w:rFonts w:ascii="Times New Roman" w:eastAsia="Times New Roman" w:hAnsi="Times New Roman" w:cs="Times New Roman"/>
          <w:i/>
          <w:iCs/>
          <w:kern w:val="0"/>
          <w:sz w:val="24"/>
          <w:szCs w:val="24"/>
          <w14:ligatures w14:val="none"/>
        </w:rPr>
        <w:t>M</w:t>
      </w:r>
      <w:r w:rsidRPr="001341A3">
        <w:rPr>
          <w:rFonts w:ascii="Times New Roman" w:eastAsia="Times New Roman" w:hAnsi="Times New Roman" w:cs="Times New Roman"/>
          <w:kern w:val="0"/>
          <w:sz w:val="24"/>
          <w:szCs w:val="24"/>
          <w14:ligatures w14:val="none"/>
        </w:rPr>
        <w:t xml:space="preserve"> = 2.238; treatment: </w:t>
      </w:r>
      <w:r w:rsidRPr="001341A3">
        <w:rPr>
          <w:rFonts w:ascii="Times New Roman" w:eastAsia="Times New Roman" w:hAnsi="Times New Roman" w:cs="Times New Roman"/>
          <w:i/>
          <w:iCs/>
          <w:kern w:val="0"/>
          <w:sz w:val="24"/>
          <w:szCs w:val="24"/>
          <w14:ligatures w14:val="none"/>
        </w:rPr>
        <w:t>M</w:t>
      </w:r>
      <w:r w:rsidRPr="001341A3">
        <w:rPr>
          <w:rFonts w:ascii="Times New Roman" w:eastAsia="Times New Roman" w:hAnsi="Times New Roman" w:cs="Times New Roman"/>
          <w:kern w:val="0"/>
          <w:sz w:val="24"/>
          <w:szCs w:val="24"/>
          <w14:ligatures w14:val="none"/>
        </w:rPr>
        <w:t xml:space="preserve"> = 2.242), </w:t>
      </w:r>
      <w:r w:rsidRPr="001341A3">
        <w:rPr>
          <w:rFonts w:ascii="Times New Roman" w:eastAsia="Times New Roman" w:hAnsi="Times New Roman" w:cs="Times New Roman"/>
          <w:i/>
          <w:iCs/>
          <w:kern w:val="0"/>
          <w:sz w:val="24"/>
          <w:szCs w:val="24"/>
          <w14:ligatures w14:val="none"/>
        </w:rPr>
        <w:t>p</w:t>
      </w:r>
      <w:r w:rsidRPr="001341A3">
        <w:rPr>
          <w:rFonts w:ascii="Times New Roman" w:eastAsia="Times New Roman" w:hAnsi="Times New Roman" w:cs="Times New Roman"/>
          <w:kern w:val="0"/>
          <w:sz w:val="24"/>
          <w:szCs w:val="24"/>
          <w14:ligatures w14:val="none"/>
        </w:rPr>
        <w:t xml:space="preserve"> = .870. These findings suggest that the control and treatment groups were comparable at baseline across both executive function measures and key covariates, indicating that any subsequent differences are unlikely to be attributable to pre-existing group disparities.</w:t>
      </w:r>
      <w:r w:rsidR="00D46E08" w:rsidRPr="001341A3">
        <w:rPr>
          <w:rFonts w:ascii="Times New Roman" w:eastAsia="Times New Roman" w:hAnsi="Times New Roman" w:cs="Times New Roman"/>
          <w:kern w:val="0"/>
          <w:sz w:val="24"/>
          <w:szCs w:val="24"/>
          <w14:ligatures w14:val="none"/>
        </w:rPr>
        <w:t xml:space="preserve"> These findings aligned with </w:t>
      </w:r>
      <w:r w:rsidR="00D46E08" w:rsidRPr="001341A3">
        <w:rPr>
          <w:rFonts w:ascii="Times New Roman" w:hAnsi="Times New Roman" w:cs="Times New Roman"/>
          <w:sz w:val="24"/>
          <w:szCs w:val="24"/>
        </w:rPr>
        <w:t>Suppalarkbunlue, 2022, who found</w:t>
      </w:r>
      <w:r w:rsidR="001A5A09" w:rsidRPr="001341A3">
        <w:rPr>
          <w:rFonts w:ascii="Times New Roman" w:hAnsi="Times New Roman" w:cs="Times New Roman"/>
          <w:sz w:val="24"/>
          <w:szCs w:val="24"/>
        </w:rPr>
        <w:t xml:space="preserve"> ho also found comparable group equivalency at the pretest stage. This similarity suggests that the groups were statistically comparable before the intervention was implemented. Such baseline equivalence strengthens the validity of subsequent comparisons of treatment effects between the groups.</w:t>
      </w:r>
    </w:p>
    <w:bookmarkEnd w:id="12"/>
    <w:bookmarkEnd w:id="13"/>
    <w:p w:rsidR="00D4734A" w:rsidRPr="001341A3" w:rsidRDefault="00D4734A" w:rsidP="00F438C1">
      <w:pPr>
        <w:spacing w:before="100" w:beforeAutospacing="1" w:after="0" w:line="360" w:lineRule="auto"/>
        <w:jc w:val="both"/>
        <w:rPr>
          <w:rFonts w:ascii="Times New Roman" w:eastAsia="Times New Roman" w:hAnsi="Times New Roman" w:cs="Times New Roman"/>
          <w:b/>
          <w:color w:val="000000" w:themeColor="text1"/>
          <w:kern w:val="0"/>
          <w:sz w:val="24"/>
          <w:szCs w:val="24"/>
          <w14:ligatures w14:val="none"/>
        </w:rPr>
      </w:pPr>
      <w:r w:rsidRPr="001341A3">
        <w:rPr>
          <w:rFonts w:ascii="Times New Roman" w:eastAsia="Times New Roman" w:hAnsi="Times New Roman" w:cs="Times New Roman"/>
          <w:i/>
          <w:color w:val="000000" w:themeColor="text1"/>
          <w:kern w:val="0"/>
          <w:sz w:val="24"/>
          <w:szCs w:val="24"/>
          <w14:ligatures w14:val="none"/>
        </w:rPr>
        <w:t xml:space="preserve">Post-Test Results of the </w:t>
      </w:r>
      <w:r w:rsidR="00F438C1" w:rsidRPr="001341A3">
        <w:rPr>
          <w:rFonts w:ascii="Times New Roman" w:eastAsia="Times New Roman" w:hAnsi="Times New Roman" w:cs="Times New Roman"/>
          <w:i/>
          <w:color w:val="000000" w:themeColor="text1"/>
          <w:kern w:val="0"/>
          <w:sz w:val="24"/>
          <w:szCs w:val="24"/>
          <w14:ligatures w14:val="none"/>
        </w:rPr>
        <w:t>Executive Function Intervention:</w:t>
      </w:r>
      <w:r w:rsidR="00F438C1" w:rsidRPr="001341A3">
        <w:rPr>
          <w:rFonts w:ascii="Times New Roman" w:eastAsia="Times New Roman" w:hAnsi="Times New Roman" w:cs="Times New Roman"/>
          <w:b/>
          <w:color w:val="000000" w:themeColor="text1"/>
          <w:kern w:val="0"/>
          <w:sz w:val="24"/>
          <w:szCs w:val="24"/>
          <w14:ligatures w14:val="none"/>
        </w:rPr>
        <w:t xml:space="preserve"> </w:t>
      </w:r>
      <w:r w:rsidRPr="001341A3">
        <w:rPr>
          <w:rFonts w:ascii="Times New Roman" w:eastAsia="Times New Roman" w:hAnsi="Times New Roman" w:cs="Times New Roman"/>
          <w:color w:val="000000" w:themeColor="text1"/>
          <w:kern w:val="0"/>
          <w:sz w:val="24"/>
          <w:szCs w:val="24"/>
          <w14:ligatures w14:val="none"/>
        </w:rPr>
        <w:t>The post-intervention assessment evaluated changes in key executive function domains namely working memory, inhibitory control, and cognitive flexibility and compared outcomes between the treatment and control groups. These results provided evidence of the effectiveness of the intervention and form the basis for determining its impact on preschool learners’ executive function development.</w:t>
      </w:r>
      <w:r w:rsidR="006D1435" w:rsidRPr="001341A3">
        <w:rPr>
          <w:rFonts w:ascii="Times New Roman" w:eastAsia="Times New Roman" w:hAnsi="Times New Roman" w:cs="Times New Roman"/>
          <w:color w:val="000000" w:themeColor="text1"/>
          <w:kern w:val="0"/>
          <w:sz w:val="24"/>
          <w:szCs w:val="24"/>
          <w14:ligatures w14:val="none"/>
        </w:rPr>
        <w:t xml:space="preserve"> As shown on table 3 below:</w:t>
      </w:r>
    </w:p>
    <w:p w:rsidR="00D4734A" w:rsidRPr="001341A3" w:rsidRDefault="00D4734A" w:rsidP="00D4734A">
      <w:pPr>
        <w:keepNext/>
        <w:keepLines/>
        <w:spacing w:before="40" w:after="0" w:line="360" w:lineRule="auto"/>
        <w:outlineLvl w:val="2"/>
        <w:rPr>
          <w:rFonts w:ascii="Times New Roman" w:eastAsia="Times New Roman" w:hAnsi="Times New Roman" w:cs="Times New Roman"/>
          <w:b/>
          <w:bCs/>
          <w:color w:val="000000" w:themeColor="text1"/>
          <w:sz w:val="24"/>
          <w:szCs w:val="24"/>
          <w:lang w:val="en-GB"/>
        </w:rPr>
      </w:pPr>
      <w:bookmarkStart w:id="14" w:name="_Toc221064677"/>
      <w:bookmarkStart w:id="15" w:name="_Toc221419471"/>
      <w:bookmarkStart w:id="16" w:name="_Toc230490697"/>
      <w:bookmarkStart w:id="17" w:name="_Toc230492293"/>
      <w:bookmarkStart w:id="18" w:name="_Toc230575406"/>
      <w:r w:rsidRPr="001341A3">
        <w:rPr>
          <w:rFonts w:ascii="Times New Roman" w:eastAsia="Times New Roman" w:hAnsi="Times New Roman" w:cs="Times New Roman"/>
          <w:bCs/>
          <w:i/>
          <w:color w:val="000000" w:themeColor="text1"/>
          <w:sz w:val="24"/>
          <w:szCs w:val="24"/>
          <w:lang w:val="en-GB"/>
        </w:rPr>
        <w:lastRenderedPageBreak/>
        <w:t>Table 3:</w:t>
      </w:r>
      <w:r w:rsidRPr="001341A3">
        <w:rPr>
          <w:rFonts w:ascii="Times New Roman" w:eastAsia="Times New Roman" w:hAnsi="Times New Roman" w:cs="Times New Roman"/>
          <w:b/>
          <w:bCs/>
          <w:color w:val="000000" w:themeColor="text1"/>
          <w:sz w:val="24"/>
          <w:szCs w:val="24"/>
          <w:lang w:val="en-GB"/>
        </w:rPr>
        <w:t xml:space="preserve"> </w:t>
      </w:r>
      <w:r w:rsidRPr="001341A3">
        <w:rPr>
          <w:rFonts w:ascii="Times New Roman" w:eastAsia="Times New Roman" w:hAnsi="Times New Roman" w:cs="Times New Roman"/>
          <w:bCs/>
          <w:i/>
          <w:color w:val="000000" w:themeColor="text1"/>
          <w:sz w:val="24"/>
          <w:szCs w:val="24"/>
          <w:lang w:val="en-GB"/>
        </w:rPr>
        <w:t>Post-Test Executive Function and Covariate Outcomes by Group</w:t>
      </w:r>
      <w:bookmarkEnd w:id="14"/>
      <w:bookmarkEnd w:id="15"/>
      <w:bookmarkEnd w:id="16"/>
      <w:bookmarkEnd w:id="17"/>
      <w:bookmarkEnd w:id="18"/>
    </w:p>
    <w:tbl>
      <w:tblPr>
        <w:tblStyle w:val="TableGridLight"/>
        <w:tblW w:w="0" w:type="auto"/>
        <w:tblLook w:val="04A0" w:firstRow="1" w:lastRow="0" w:firstColumn="1" w:lastColumn="0" w:noHBand="0" w:noVBand="1"/>
      </w:tblPr>
      <w:tblGrid>
        <w:gridCol w:w="1668"/>
        <w:gridCol w:w="1642"/>
        <w:gridCol w:w="1710"/>
        <w:gridCol w:w="900"/>
        <w:gridCol w:w="1385"/>
        <w:gridCol w:w="1043"/>
        <w:gridCol w:w="1002"/>
      </w:tblGrid>
      <w:tr w:rsidR="00D4734A" w:rsidRPr="001341A3" w:rsidTr="0047233E">
        <w:tc>
          <w:tcPr>
            <w:tcW w:w="0" w:type="auto"/>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Variable</w:t>
            </w:r>
          </w:p>
        </w:tc>
        <w:tc>
          <w:tcPr>
            <w:tcW w:w="1642" w:type="dxa"/>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Control Group M (SD)</w:t>
            </w:r>
          </w:p>
        </w:tc>
        <w:tc>
          <w:tcPr>
            <w:tcW w:w="1710" w:type="dxa"/>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Treatment Group M (SD)</w:t>
            </w:r>
          </w:p>
        </w:tc>
        <w:tc>
          <w:tcPr>
            <w:tcW w:w="900" w:type="dxa"/>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t(267)</w:t>
            </w:r>
          </w:p>
        </w:tc>
        <w:tc>
          <w:tcPr>
            <w:tcW w:w="1385" w:type="dxa"/>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p-Value</w:t>
            </w:r>
          </w:p>
        </w:tc>
        <w:tc>
          <w:tcPr>
            <w:tcW w:w="1043" w:type="dxa"/>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Cohen's d</w:t>
            </w:r>
          </w:p>
        </w:tc>
        <w:tc>
          <w:tcPr>
            <w:tcW w:w="0" w:type="auto"/>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Partial η²</w:t>
            </w:r>
          </w:p>
        </w:tc>
      </w:tr>
      <w:tr w:rsidR="00D4734A" w:rsidRPr="001341A3" w:rsidTr="0047233E">
        <w:tc>
          <w:tcPr>
            <w:tcW w:w="0" w:type="auto"/>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Working Memory</w:t>
            </w:r>
          </w:p>
        </w:tc>
        <w:tc>
          <w:tcPr>
            <w:tcW w:w="1642"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0.233 (0.161)</w:t>
            </w:r>
          </w:p>
        </w:tc>
        <w:tc>
          <w:tcPr>
            <w:tcW w:w="1710"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0.368 (0.169)</w:t>
            </w:r>
          </w:p>
        </w:tc>
        <w:tc>
          <w:tcPr>
            <w:tcW w:w="900"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-6.713</w:t>
            </w:r>
          </w:p>
        </w:tc>
        <w:tc>
          <w:tcPr>
            <w:tcW w:w="1385"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&lt;.001***</w:t>
            </w:r>
          </w:p>
        </w:tc>
        <w:tc>
          <w:tcPr>
            <w:tcW w:w="1043"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bCs/>
                <w:color w:val="1A202C"/>
                <w:kern w:val="0"/>
                <w:sz w:val="24"/>
                <w:szCs w:val="24"/>
                <w:bdr w:val="single" w:sz="2" w:space="0" w:color="E5E7EB" w:frame="1"/>
                <w14:ligatures w14:val="none"/>
              </w:rPr>
              <w:t>0.612</w:t>
            </w:r>
          </w:p>
        </w:tc>
        <w:tc>
          <w:tcPr>
            <w:tcW w:w="0" w:type="auto"/>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0.189</w:t>
            </w:r>
          </w:p>
        </w:tc>
      </w:tr>
      <w:tr w:rsidR="00D4734A" w:rsidRPr="001341A3" w:rsidTr="0047233E">
        <w:tc>
          <w:tcPr>
            <w:tcW w:w="0" w:type="auto"/>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Inhibitory Control</w:t>
            </w:r>
          </w:p>
        </w:tc>
        <w:tc>
          <w:tcPr>
            <w:tcW w:w="1642"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0.352 (0.197)</w:t>
            </w:r>
          </w:p>
        </w:tc>
        <w:tc>
          <w:tcPr>
            <w:tcW w:w="1710"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0.484 (0.193)</w:t>
            </w:r>
          </w:p>
        </w:tc>
        <w:tc>
          <w:tcPr>
            <w:tcW w:w="900"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-3.884</w:t>
            </w:r>
          </w:p>
        </w:tc>
        <w:tc>
          <w:tcPr>
            <w:tcW w:w="1385"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&lt;.001***</w:t>
            </w:r>
          </w:p>
        </w:tc>
        <w:tc>
          <w:tcPr>
            <w:tcW w:w="1043"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0.474</w:t>
            </w:r>
          </w:p>
        </w:tc>
        <w:tc>
          <w:tcPr>
            <w:tcW w:w="0" w:type="auto"/>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0.020</w:t>
            </w:r>
          </w:p>
        </w:tc>
      </w:tr>
      <w:tr w:rsidR="00D4734A" w:rsidRPr="001341A3" w:rsidTr="0047233E">
        <w:tc>
          <w:tcPr>
            <w:tcW w:w="0" w:type="auto"/>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Cognitive Flexibility</w:t>
            </w:r>
          </w:p>
        </w:tc>
        <w:tc>
          <w:tcPr>
            <w:tcW w:w="1642"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0.272 (0.144)</w:t>
            </w:r>
          </w:p>
        </w:tc>
        <w:tc>
          <w:tcPr>
            <w:tcW w:w="1710"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0.394 (0.168)</w:t>
            </w:r>
          </w:p>
        </w:tc>
        <w:tc>
          <w:tcPr>
            <w:tcW w:w="900"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-2.744</w:t>
            </w:r>
          </w:p>
        </w:tc>
        <w:tc>
          <w:tcPr>
            <w:tcW w:w="1385"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.007**</w:t>
            </w:r>
          </w:p>
        </w:tc>
        <w:tc>
          <w:tcPr>
            <w:tcW w:w="1043"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0.335</w:t>
            </w:r>
          </w:p>
        </w:tc>
        <w:tc>
          <w:tcPr>
            <w:tcW w:w="0" w:type="auto"/>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0.026</w:t>
            </w:r>
          </w:p>
        </w:tc>
      </w:tr>
      <w:tr w:rsidR="00D4734A" w:rsidRPr="001341A3" w:rsidTr="0047233E">
        <w:tc>
          <w:tcPr>
            <w:tcW w:w="0" w:type="auto"/>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SES</w:t>
            </w:r>
          </w:p>
        </w:tc>
        <w:tc>
          <w:tcPr>
            <w:tcW w:w="1642"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0.991 (0.177)</w:t>
            </w:r>
          </w:p>
        </w:tc>
        <w:tc>
          <w:tcPr>
            <w:tcW w:w="1710"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0.980 (0.207)</w:t>
            </w:r>
          </w:p>
        </w:tc>
        <w:tc>
          <w:tcPr>
            <w:tcW w:w="900"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-0.948</w:t>
            </w:r>
          </w:p>
        </w:tc>
        <w:tc>
          <w:tcPr>
            <w:tcW w:w="1385"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.344</w:t>
            </w:r>
          </w:p>
        </w:tc>
        <w:tc>
          <w:tcPr>
            <w:tcW w:w="1043"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0.116</w:t>
            </w:r>
          </w:p>
        </w:tc>
        <w:tc>
          <w:tcPr>
            <w:tcW w:w="0" w:type="auto"/>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0.001</w:t>
            </w:r>
          </w:p>
        </w:tc>
      </w:tr>
      <w:tr w:rsidR="00D4734A" w:rsidRPr="001341A3" w:rsidTr="0047233E">
        <w:tc>
          <w:tcPr>
            <w:tcW w:w="0" w:type="auto"/>
            <w:hideMark/>
          </w:tcPr>
          <w:p w:rsidR="00D4734A" w:rsidRPr="001341A3" w:rsidRDefault="00D4734A" w:rsidP="00501F2A">
            <w:pPr>
              <w:spacing w:line="360" w:lineRule="auto"/>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General Intelligence</w:t>
            </w:r>
          </w:p>
        </w:tc>
        <w:tc>
          <w:tcPr>
            <w:tcW w:w="1642"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2.471 (0.201)</w:t>
            </w:r>
          </w:p>
        </w:tc>
        <w:tc>
          <w:tcPr>
            <w:tcW w:w="1710"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2.450 (0.162)</w:t>
            </w:r>
          </w:p>
        </w:tc>
        <w:tc>
          <w:tcPr>
            <w:tcW w:w="900"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-0.213</w:t>
            </w:r>
          </w:p>
        </w:tc>
        <w:tc>
          <w:tcPr>
            <w:tcW w:w="1385"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.832</w:t>
            </w:r>
          </w:p>
        </w:tc>
        <w:tc>
          <w:tcPr>
            <w:tcW w:w="1043" w:type="dxa"/>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0.026</w:t>
            </w:r>
          </w:p>
        </w:tc>
        <w:tc>
          <w:tcPr>
            <w:tcW w:w="0" w:type="auto"/>
            <w:hideMark/>
          </w:tcPr>
          <w:p w:rsidR="00D4734A" w:rsidRPr="001341A3" w:rsidRDefault="00D4734A" w:rsidP="00501F2A">
            <w:pPr>
              <w:spacing w:line="360" w:lineRule="auto"/>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&lt;.001</w:t>
            </w:r>
          </w:p>
        </w:tc>
      </w:tr>
    </w:tbl>
    <w:p w:rsidR="005754A3" w:rsidRPr="005754A3" w:rsidRDefault="00F438C1" w:rsidP="005754A3">
      <w:pPr>
        <w:spacing w:line="360" w:lineRule="auto"/>
        <w:jc w:val="both"/>
        <w:rPr>
          <w:rFonts w:ascii="Times New Roman" w:hAnsi="Times New Roman" w:cs="Times New Roman"/>
          <w:sz w:val="24"/>
          <w:szCs w:val="24"/>
        </w:rPr>
      </w:pPr>
      <w:r w:rsidRPr="001341A3">
        <w:rPr>
          <w:rFonts w:ascii="Times New Roman" w:eastAsia="Times New Roman" w:hAnsi="Times New Roman" w:cs="Times New Roman"/>
          <w:bCs/>
          <w:color w:val="000000" w:themeColor="text1"/>
          <w:kern w:val="0"/>
          <w:sz w:val="24"/>
          <w:szCs w:val="24"/>
          <w14:ligatures w14:val="none"/>
        </w:rPr>
        <w:t>Table 3</w:t>
      </w:r>
      <w:r w:rsidR="00D4734A" w:rsidRPr="001341A3">
        <w:rPr>
          <w:rFonts w:ascii="Times New Roman" w:eastAsia="Times New Roman" w:hAnsi="Times New Roman" w:cs="Times New Roman"/>
          <w:bCs/>
          <w:color w:val="000000" w:themeColor="text1"/>
          <w:kern w:val="0"/>
          <w:sz w:val="24"/>
          <w:szCs w:val="24"/>
          <w14:ligatures w14:val="none"/>
        </w:rPr>
        <w:t xml:space="preserve"> above shows post-intervention analysis which was conducted using independent-samples t-tests to examine whether the control and treatment groups differed on core executive function skills and potential confounding variables following the intervention implementation. </w:t>
      </w:r>
      <w:bookmarkStart w:id="19" w:name="_Toc221064678"/>
      <w:bookmarkStart w:id="20" w:name="_Toc221419472"/>
      <w:r w:rsidR="00D4734A" w:rsidRPr="001341A3">
        <w:rPr>
          <w:rFonts w:ascii="Times New Roman" w:eastAsia="Times New Roman" w:hAnsi="Times New Roman" w:cs="Times New Roman"/>
          <w:kern w:val="0"/>
          <w:sz w:val="24"/>
          <w:szCs w:val="24"/>
          <w14:ligatures w14:val="none"/>
        </w:rPr>
        <w:t>At post-test, the results demonstrated statistically significant differences between the control and treatment groups across all three core executive function (EF) domains. Specifically, working memory was significantly higher in the treatment group (</w:t>
      </w:r>
      <w:r w:rsidR="00D4734A" w:rsidRPr="001341A3">
        <w:rPr>
          <w:rFonts w:ascii="Times New Roman" w:eastAsia="Times New Roman" w:hAnsi="Times New Roman" w:cs="Times New Roman"/>
          <w:i/>
          <w:iCs/>
          <w:kern w:val="0"/>
          <w:sz w:val="24"/>
          <w:szCs w:val="24"/>
          <w14:ligatures w14:val="none"/>
        </w:rPr>
        <w:t>M</w:t>
      </w:r>
      <w:r w:rsidR="00D4734A" w:rsidRPr="001341A3">
        <w:rPr>
          <w:rFonts w:ascii="Times New Roman" w:eastAsia="Times New Roman" w:hAnsi="Times New Roman" w:cs="Times New Roman"/>
          <w:kern w:val="0"/>
          <w:sz w:val="24"/>
          <w:szCs w:val="24"/>
          <w14:ligatures w14:val="none"/>
        </w:rPr>
        <w:t xml:space="preserve"> = 0.368) compared to the control group (</w:t>
      </w:r>
      <w:r w:rsidR="00D4734A" w:rsidRPr="001341A3">
        <w:rPr>
          <w:rFonts w:ascii="Times New Roman" w:eastAsia="Times New Roman" w:hAnsi="Times New Roman" w:cs="Times New Roman"/>
          <w:i/>
          <w:iCs/>
          <w:kern w:val="0"/>
          <w:sz w:val="24"/>
          <w:szCs w:val="24"/>
          <w14:ligatures w14:val="none"/>
        </w:rPr>
        <w:t>M</w:t>
      </w:r>
      <w:r w:rsidR="00D4734A" w:rsidRPr="001341A3">
        <w:rPr>
          <w:rFonts w:ascii="Times New Roman" w:eastAsia="Times New Roman" w:hAnsi="Times New Roman" w:cs="Times New Roman"/>
          <w:kern w:val="0"/>
          <w:sz w:val="24"/>
          <w:szCs w:val="24"/>
          <w14:ligatures w14:val="none"/>
        </w:rPr>
        <w:t xml:space="preserve"> = 0.233), </w:t>
      </w:r>
      <w:r w:rsidR="00D4734A" w:rsidRPr="001341A3">
        <w:rPr>
          <w:rFonts w:ascii="Times New Roman" w:eastAsia="Times New Roman" w:hAnsi="Times New Roman" w:cs="Times New Roman"/>
          <w:i/>
          <w:iCs/>
          <w:kern w:val="0"/>
          <w:sz w:val="24"/>
          <w:szCs w:val="24"/>
          <w14:ligatures w14:val="none"/>
        </w:rPr>
        <w:t>p</w:t>
      </w:r>
      <w:r w:rsidR="00D4734A" w:rsidRPr="001341A3">
        <w:rPr>
          <w:rFonts w:ascii="Times New Roman" w:eastAsia="Times New Roman" w:hAnsi="Times New Roman" w:cs="Times New Roman"/>
          <w:kern w:val="0"/>
          <w:sz w:val="24"/>
          <w:szCs w:val="24"/>
          <w14:ligatures w14:val="none"/>
        </w:rPr>
        <w:t xml:space="preserve"> &lt; .001. Similarly, inhibitory control performance was greater in the treatment group (</w:t>
      </w:r>
      <w:r w:rsidR="00D4734A" w:rsidRPr="001341A3">
        <w:rPr>
          <w:rFonts w:ascii="Times New Roman" w:eastAsia="Times New Roman" w:hAnsi="Times New Roman" w:cs="Times New Roman"/>
          <w:i/>
          <w:iCs/>
          <w:kern w:val="0"/>
          <w:sz w:val="24"/>
          <w:szCs w:val="24"/>
          <w14:ligatures w14:val="none"/>
        </w:rPr>
        <w:t>M</w:t>
      </w:r>
      <w:r w:rsidR="00D4734A" w:rsidRPr="001341A3">
        <w:rPr>
          <w:rFonts w:ascii="Times New Roman" w:eastAsia="Times New Roman" w:hAnsi="Times New Roman" w:cs="Times New Roman"/>
          <w:kern w:val="0"/>
          <w:sz w:val="24"/>
          <w:szCs w:val="24"/>
          <w14:ligatures w14:val="none"/>
        </w:rPr>
        <w:t xml:space="preserve"> = 0.484) than in the control group (</w:t>
      </w:r>
      <w:r w:rsidR="00D4734A" w:rsidRPr="001341A3">
        <w:rPr>
          <w:rFonts w:ascii="Times New Roman" w:eastAsia="Times New Roman" w:hAnsi="Times New Roman" w:cs="Times New Roman"/>
          <w:i/>
          <w:iCs/>
          <w:kern w:val="0"/>
          <w:sz w:val="24"/>
          <w:szCs w:val="24"/>
          <w14:ligatures w14:val="none"/>
        </w:rPr>
        <w:t>M</w:t>
      </w:r>
      <w:r w:rsidR="00D4734A" w:rsidRPr="001341A3">
        <w:rPr>
          <w:rFonts w:ascii="Times New Roman" w:eastAsia="Times New Roman" w:hAnsi="Times New Roman" w:cs="Times New Roman"/>
          <w:kern w:val="0"/>
          <w:sz w:val="24"/>
          <w:szCs w:val="24"/>
          <w14:ligatures w14:val="none"/>
        </w:rPr>
        <w:t xml:space="preserve"> = 0.352), </w:t>
      </w:r>
      <w:r w:rsidR="00D4734A" w:rsidRPr="001341A3">
        <w:rPr>
          <w:rFonts w:ascii="Times New Roman" w:eastAsia="Times New Roman" w:hAnsi="Times New Roman" w:cs="Times New Roman"/>
          <w:i/>
          <w:iCs/>
          <w:kern w:val="0"/>
          <w:sz w:val="24"/>
          <w:szCs w:val="24"/>
          <w14:ligatures w14:val="none"/>
        </w:rPr>
        <w:t>p</w:t>
      </w:r>
      <w:r w:rsidR="00D4734A" w:rsidRPr="001341A3">
        <w:rPr>
          <w:rFonts w:ascii="Times New Roman" w:eastAsia="Times New Roman" w:hAnsi="Times New Roman" w:cs="Times New Roman"/>
          <w:kern w:val="0"/>
          <w:sz w:val="24"/>
          <w:szCs w:val="24"/>
          <w14:ligatures w14:val="none"/>
        </w:rPr>
        <w:t xml:space="preserve"> &lt; .001. Cognitive flexibility also showed a statistically significant difference, with the treatment group (</w:t>
      </w:r>
      <w:r w:rsidR="00D4734A" w:rsidRPr="001341A3">
        <w:rPr>
          <w:rFonts w:ascii="Times New Roman" w:eastAsia="Times New Roman" w:hAnsi="Times New Roman" w:cs="Times New Roman"/>
          <w:i/>
          <w:iCs/>
          <w:kern w:val="0"/>
          <w:sz w:val="24"/>
          <w:szCs w:val="24"/>
          <w14:ligatures w14:val="none"/>
        </w:rPr>
        <w:t>M</w:t>
      </w:r>
      <w:r w:rsidR="00D4734A" w:rsidRPr="001341A3">
        <w:rPr>
          <w:rFonts w:ascii="Times New Roman" w:eastAsia="Times New Roman" w:hAnsi="Times New Roman" w:cs="Times New Roman"/>
          <w:kern w:val="0"/>
          <w:sz w:val="24"/>
          <w:szCs w:val="24"/>
          <w14:ligatures w14:val="none"/>
        </w:rPr>
        <w:t xml:space="preserve"> = 0.394) outperforming the control group (</w:t>
      </w:r>
      <w:r w:rsidR="00D4734A" w:rsidRPr="001341A3">
        <w:rPr>
          <w:rFonts w:ascii="Times New Roman" w:eastAsia="Times New Roman" w:hAnsi="Times New Roman" w:cs="Times New Roman"/>
          <w:i/>
          <w:iCs/>
          <w:kern w:val="0"/>
          <w:sz w:val="24"/>
          <w:szCs w:val="24"/>
          <w14:ligatures w14:val="none"/>
        </w:rPr>
        <w:t>M</w:t>
      </w:r>
      <w:r w:rsidR="00D4734A" w:rsidRPr="001341A3">
        <w:rPr>
          <w:rFonts w:ascii="Times New Roman" w:eastAsia="Times New Roman" w:hAnsi="Times New Roman" w:cs="Times New Roman"/>
          <w:kern w:val="0"/>
          <w:sz w:val="24"/>
          <w:szCs w:val="24"/>
          <w14:ligatures w14:val="none"/>
        </w:rPr>
        <w:t xml:space="preserve"> = 0.272), </w:t>
      </w:r>
      <w:r w:rsidR="00D4734A" w:rsidRPr="001341A3">
        <w:rPr>
          <w:rFonts w:ascii="Times New Roman" w:eastAsia="Times New Roman" w:hAnsi="Times New Roman" w:cs="Times New Roman"/>
          <w:i/>
          <w:iCs/>
          <w:kern w:val="0"/>
          <w:sz w:val="24"/>
          <w:szCs w:val="24"/>
          <w14:ligatures w14:val="none"/>
        </w:rPr>
        <w:t>p</w:t>
      </w:r>
      <w:r w:rsidR="00D4734A" w:rsidRPr="001341A3">
        <w:rPr>
          <w:rFonts w:ascii="Times New Roman" w:eastAsia="Times New Roman" w:hAnsi="Times New Roman" w:cs="Times New Roman"/>
          <w:kern w:val="0"/>
          <w:sz w:val="24"/>
          <w:szCs w:val="24"/>
          <w14:ligatures w14:val="none"/>
        </w:rPr>
        <w:t xml:space="preserve"> = .007. Furthermore, covariate analyses indicated no statistically significant differences between the control and treatment groups with respect to potential confounding variables. Socioeconomic status did not differ significantly (control: </w:t>
      </w:r>
      <w:r w:rsidR="00D4734A" w:rsidRPr="001341A3">
        <w:rPr>
          <w:rFonts w:ascii="Times New Roman" w:eastAsia="Times New Roman" w:hAnsi="Times New Roman" w:cs="Times New Roman"/>
          <w:i/>
          <w:iCs/>
          <w:kern w:val="0"/>
          <w:sz w:val="24"/>
          <w:szCs w:val="24"/>
          <w14:ligatures w14:val="none"/>
        </w:rPr>
        <w:t>M</w:t>
      </w:r>
      <w:r w:rsidR="00D4734A" w:rsidRPr="001341A3">
        <w:rPr>
          <w:rFonts w:ascii="Times New Roman" w:eastAsia="Times New Roman" w:hAnsi="Times New Roman" w:cs="Times New Roman"/>
          <w:kern w:val="0"/>
          <w:sz w:val="24"/>
          <w:szCs w:val="24"/>
          <w14:ligatures w14:val="none"/>
        </w:rPr>
        <w:t xml:space="preserve"> = 0.991; treatment: </w:t>
      </w:r>
      <w:r w:rsidR="00D4734A" w:rsidRPr="001341A3">
        <w:rPr>
          <w:rFonts w:ascii="Times New Roman" w:eastAsia="Times New Roman" w:hAnsi="Times New Roman" w:cs="Times New Roman"/>
          <w:i/>
          <w:iCs/>
          <w:kern w:val="0"/>
          <w:sz w:val="24"/>
          <w:szCs w:val="24"/>
          <w14:ligatures w14:val="none"/>
        </w:rPr>
        <w:t>M</w:t>
      </w:r>
      <w:r w:rsidR="00D4734A" w:rsidRPr="001341A3">
        <w:rPr>
          <w:rFonts w:ascii="Times New Roman" w:eastAsia="Times New Roman" w:hAnsi="Times New Roman" w:cs="Times New Roman"/>
          <w:kern w:val="0"/>
          <w:sz w:val="24"/>
          <w:szCs w:val="24"/>
          <w14:ligatures w14:val="none"/>
        </w:rPr>
        <w:t xml:space="preserve"> = 0.980), </w:t>
      </w:r>
      <w:r w:rsidR="00D4734A" w:rsidRPr="001341A3">
        <w:rPr>
          <w:rFonts w:ascii="Times New Roman" w:eastAsia="Times New Roman" w:hAnsi="Times New Roman" w:cs="Times New Roman"/>
          <w:i/>
          <w:iCs/>
          <w:kern w:val="0"/>
          <w:sz w:val="24"/>
          <w:szCs w:val="24"/>
          <w14:ligatures w14:val="none"/>
        </w:rPr>
        <w:t>p</w:t>
      </w:r>
      <w:r w:rsidR="00D4734A" w:rsidRPr="001341A3">
        <w:rPr>
          <w:rFonts w:ascii="Times New Roman" w:eastAsia="Times New Roman" w:hAnsi="Times New Roman" w:cs="Times New Roman"/>
          <w:kern w:val="0"/>
          <w:sz w:val="24"/>
          <w:szCs w:val="24"/>
          <w14:ligatures w14:val="none"/>
        </w:rPr>
        <w:t xml:space="preserve"> = .344, and general intelligence was also comparable between groups (control: </w:t>
      </w:r>
      <w:r w:rsidR="00D4734A" w:rsidRPr="001341A3">
        <w:rPr>
          <w:rFonts w:ascii="Times New Roman" w:eastAsia="Times New Roman" w:hAnsi="Times New Roman" w:cs="Times New Roman"/>
          <w:i/>
          <w:iCs/>
          <w:kern w:val="0"/>
          <w:sz w:val="24"/>
          <w:szCs w:val="24"/>
          <w14:ligatures w14:val="none"/>
        </w:rPr>
        <w:t>M</w:t>
      </w:r>
      <w:r w:rsidR="00D4734A" w:rsidRPr="001341A3">
        <w:rPr>
          <w:rFonts w:ascii="Times New Roman" w:eastAsia="Times New Roman" w:hAnsi="Times New Roman" w:cs="Times New Roman"/>
          <w:kern w:val="0"/>
          <w:sz w:val="24"/>
          <w:szCs w:val="24"/>
          <w14:ligatures w14:val="none"/>
        </w:rPr>
        <w:t xml:space="preserve"> = 2.471; treatment: </w:t>
      </w:r>
      <w:r w:rsidR="00D4734A" w:rsidRPr="001341A3">
        <w:rPr>
          <w:rFonts w:ascii="Times New Roman" w:eastAsia="Times New Roman" w:hAnsi="Times New Roman" w:cs="Times New Roman"/>
          <w:i/>
          <w:iCs/>
          <w:kern w:val="0"/>
          <w:sz w:val="24"/>
          <w:szCs w:val="24"/>
          <w14:ligatures w14:val="none"/>
        </w:rPr>
        <w:t>M</w:t>
      </w:r>
      <w:r w:rsidR="00D4734A" w:rsidRPr="001341A3">
        <w:rPr>
          <w:rFonts w:ascii="Times New Roman" w:eastAsia="Times New Roman" w:hAnsi="Times New Roman" w:cs="Times New Roman"/>
          <w:kern w:val="0"/>
          <w:sz w:val="24"/>
          <w:szCs w:val="24"/>
          <w14:ligatures w14:val="none"/>
        </w:rPr>
        <w:t xml:space="preserve"> = 2.450), </w:t>
      </w:r>
      <w:r w:rsidR="00D4734A" w:rsidRPr="001341A3">
        <w:rPr>
          <w:rFonts w:ascii="Times New Roman" w:eastAsia="Times New Roman" w:hAnsi="Times New Roman" w:cs="Times New Roman"/>
          <w:i/>
          <w:iCs/>
          <w:kern w:val="0"/>
          <w:sz w:val="24"/>
          <w:szCs w:val="24"/>
          <w14:ligatures w14:val="none"/>
        </w:rPr>
        <w:t>p</w:t>
      </w:r>
      <w:r w:rsidR="00D4734A" w:rsidRPr="001341A3">
        <w:rPr>
          <w:rFonts w:ascii="Times New Roman" w:eastAsia="Times New Roman" w:hAnsi="Times New Roman" w:cs="Times New Roman"/>
          <w:kern w:val="0"/>
          <w:sz w:val="24"/>
          <w:szCs w:val="24"/>
          <w14:ligatures w14:val="none"/>
        </w:rPr>
        <w:t xml:space="preserve"> = .832. These findings suggest that the observed post-test differences in executive function performance are not attributable to variations in socioeconomic status or general intelligence, thereby providing support for the effect of the intervention.</w:t>
      </w:r>
      <w:bookmarkEnd w:id="19"/>
      <w:bookmarkEnd w:id="20"/>
      <w:r w:rsidR="006A0E8A" w:rsidRPr="001341A3">
        <w:rPr>
          <w:rFonts w:ascii="Times New Roman" w:eastAsia="Times New Roman" w:hAnsi="Times New Roman" w:cs="Times New Roman"/>
          <w:kern w:val="0"/>
          <w:sz w:val="24"/>
          <w:szCs w:val="24"/>
          <w14:ligatures w14:val="none"/>
        </w:rPr>
        <w:t xml:space="preserve"> </w:t>
      </w:r>
      <w:r w:rsidR="00907ECF" w:rsidRPr="001341A3">
        <w:rPr>
          <w:rFonts w:ascii="Times New Roman" w:eastAsia="Times New Roman" w:hAnsi="Times New Roman" w:cs="Times New Roman"/>
          <w:kern w:val="0"/>
          <w:sz w:val="24"/>
          <w:szCs w:val="24"/>
          <w14:ligatures w14:val="none"/>
        </w:rPr>
        <w:t>These findings align with</w:t>
      </w:r>
      <w:r w:rsidR="00907ECF" w:rsidRPr="001341A3">
        <w:rPr>
          <w:rFonts w:ascii="Times New Roman" w:hAnsi="Times New Roman" w:cs="Times New Roman"/>
          <w:color w:val="000000" w:themeColor="text1"/>
          <w:sz w:val="24"/>
          <w:szCs w:val="24"/>
        </w:rPr>
        <w:t xml:space="preserve"> </w:t>
      </w:r>
      <w:r w:rsidR="00D46E08" w:rsidRPr="001341A3">
        <w:rPr>
          <w:rFonts w:ascii="Times New Roman" w:hAnsi="Times New Roman" w:cs="Times New Roman"/>
          <w:sz w:val="24"/>
          <w:szCs w:val="24"/>
        </w:rPr>
        <w:t>(</w:t>
      </w:r>
      <w:r w:rsidR="00907ECF" w:rsidRPr="001341A3">
        <w:rPr>
          <w:rFonts w:ascii="Times New Roman" w:hAnsi="Times New Roman" w:cs="Times New Roman"/>
          <w:sz w:val="24"/>
          <w:szCs w:val="24"/>
        </w:rPr>
        <w:t>Jacob and Parkinson, (2015</w:t>
      </w:r>
      <w:r w:rsidR="00D46E08" w:rsidRPr="001341A3">
        <w:rPr>
          <w:rFonts w:ascii="Times New Roman" w:hAnsi="Times New Roman" w:cs="Times New Roman"/>
          <w:sz w:val="24"/>
          <w:szCs w:val="24"/>
        </w:rPr>
        <w:t>; Suppalarkbunlue, 2022; Howard, 2017</w:t>
      </w:r>
      <w:r w:rsidR="00907ECF" w:rsidRPr="001341A3">
        <w:rPr>
          <w:rFonts w:ascii="Times New Roman" w:hAnsi="Times New Roman" w:cs="Times New Roman"/>
          <w:sz w:val="24"/>
          <w:szCs w:val="24"/>
        </w:rPr>
        <w:t xml:space="preserve">), who reported </w:t>
      </w:r>
      <w:r w:rsidR="00D46E08" w:rsidRPr="001341A3">
        <w:rPr>
          <w:rFonts w:ascii="Times New Roman" w:hAnsi="Times New Roman" w:cs="Times New Roman"/>
          <w:sz w:val="24"/>
          <w:szCs w:val="24"/>
          <w:shd w:val="clear" w:color="auto" w:fill="FFFFFF"/>
        </w:rPr>
        <w:t xml:space="preserve">statistically significant post-test improvements in the treatment groups compared to control groups across </w:t>
      </w:r>
      <w:r w:rsidR="00D46E08" w:rsidRPr="001341A3">
        <w:rPr>
          <w:rFonts w:ascii="Times New Roman" w:hAnsi="Times New Roman" w:cs="Times New Roman"/>
          <w:sz w:val="24"/>
          <w:szCs w:val="24"/>
          <w:shd w:val="clear" w:color="auto" w:fill="FFFFFF"/>
        </w:rPr>
        <w:lastRenderedPageBreak/>
        <w:t xml:space="preserve">various executive function domains such as working memory, inhibitory control and cognitive flexibility. </w:t>
      </w:r>
      <w:r w:rsidR="005754A3" w:rsidRPr="005754A3">
        <w:rPr>
          <w:rFonts w:ascii="Times New Roman" w:hAnsi="Times New Roman" w:cs="Times New Roman"/>
          <w:sz w:val="24"/>
          <w:szCs w:val="24"/>
        </w:rPr>
        <w:t>This finding was further supported by Baddeley’s Multi-Component Model (1996), which conceptualizes executive functioning as an integrated system comprising the phonological loop, visuospatial sketchpad, central executive, and episodic buffer. These interacting components facilitate the acquisition, retention, manipulation and integration of information, thereby underpinning the development of higher order cognitive processes and executive function skills.</w:t>
      </w:r>
    </w:p>
    <w:p w:rsidR="001341A3" w:rsidRPr="001341A3" w:rsidRDefault="00770C43" w:rsidP="001341A3">
      <w:pPr>
        <w:spacing w:before="100" w:beforeAutospacing="1" w:after="100" w:afterAutospacing="1" w:line="360" w:lineRule="auto"/>
        <w:jc w:val="both"/>
        <w:rPr>
          <w:rFonts w:ascii="Times New Roman" w:eastAsia="Times New Roman" w:hAnsi="Times New Roman" w:cs="Times New Roman"/>
          <w:b/>
          <w:sz w:val="24"/>
          <w:szCs w:val="24"/>
          <w:lang w:val="en-GB"/>
        </w:rPr>
      </w:pPr>
      <w:r w:rsidRPr="001341A3">
        <w:rPr>
          <w:rFonts w:ascii="Times New Roman" w:eastAsia="Times New Roman" w:hAnsi="Times New Roman" w:cs="Times New Roman"/>
          <w:b/>
          <w:sz w:val="24"/>
          <w:szCs w:val="24"/>
          <w:lang w:val="en-GB"/>
        </w:rPr>
        <w:t>Ranking of activities in the Zambian Early Childhood Education Syllabus</w:t>
      </w:r>
      <w:r w:rsidR="00F438C1" w:rsidRPr="001341A3">
        <w:rPr>
          <w:rFonts w:ascii="Times New Roman" w:eastAsia="Times New Roman" w:hAnsi="Times New Roman" w:cs="Times New Roman"/>
          <w:b/>
          <w:sz w:val="24"/>
          <w:szCs w:val="24"/>
          <w:lang w:val="en-GB"/>
        </w:rPr>
        <w:t xml:space="preserve"> activities according to Executive Function Stimulation Potential</w:t>
      </w:r>
    </w:p>
    <w:p w:rsidR="00770C43" w:rsidRPr="001341A3" w:rsidRDefault="00D4734A" w:rsidP="001341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341A3">
        <w:rPr>
          <w:rFonts w:ascii="Times New Roman" w:hAnsi="Times New Roman" w:cs="Times New Roman"/>
          <w:sz w:val="24"/>
          <w:szCs w:val="24"/>
        </w:rPr>
        <w:t xml:space="preserve">The tiered ranking of Executive Function (EF) domains were conducted using multiple regression analysis to determine the predictive contribution of each EF activity domain to overall executive function stimulation outcomes. A regression model was specified with the nine EF domains namely Working Memory, Inhibitory Control, Cognitive Flexibility, Plan and Organize, Emotional Control, Initiate, Task Monitor, Self-Monitor, and Organization of Materials as independent variables, while the composite executive function score served as the dependent variable. Standardized regression coefficients (β) were computed to compare the relative strength of each predictor across domains measured on different scales. The coefficient of determination (R²) was used to estimate the proportion of variance in executive function outcomes explained by each domain, thereby providing an index of its stimulation potential. Statistical significance was assessed using two-tailed t-tests at the 0.05 significance level. To facilitate interpretation, EF domains were classified into three tiers based on a combination of effect size, explained variance, and statistical significance. Tier 1 (High Stimulation Potential) included domains with β ≥ .90, R² ≥ .30, and statistically significant relationships (p &lt; .05). Tier 2 (Moderate Stimulation Potential) comprised domains with β values ranging from .75 to .88, R² values between .10 and .29, and significant associations (p &lt; .05). Tier 3 (Low Stimulation Potential) included domains with β &lt; .70 and/or R² &lt; .10, with associations that may not have reached statistical significance (p &gt; .05). This multi-criteria classification framework integrated effect magnitude, practical significance, and statistical reliability to provide a comprehensive ranking of executive function domains according to their developmental stimulation potential </w:t>
      </w:r>
      <w:r w:rsidR="006D1435" w:rsidRPr="001341A3">
        <w:rPr>
          <w:rFonts w:ascii="Times New Roman" w:hAnsi="Times New Roman" w:cs="Times New Roman"/>
          <w:sz w:val="24"/>
          <w:szCs w:val="24"/>
        </w:rPr>
        <w:t>within the</w:t>
      </w:r>
      <w:r w:rsidRPr="001341A3">
        <w:rPr>
          <w:rFonts w:ascii="Times New Roman" w:hAnsi="Times New Roman" w:cs="Times New Roman"/>
          <w:sz w:val="24"/>
          <w:szCs w:val="24"/>
        </w:rPr>
        <w:t xml:space="preserve"> redesigned Zambian Early Childhood Education syllabus, as presented in Table 4</w:t>
      </w:r>
      <w:r w:rsidR="007A3058" w:rsidRPr="001341A3">
        <w:rPr>
          <w:rFonts w:ascii="Times New Roman" w:hAnsi="Times New Roman" w:cs="Times New Roman"/>
          <w:sz w:val="24"/>
          <w:szCs w:val="24"/>
        </w:rPr>
        <w:t xml:space="preserve"> below</w:t>
      </w:r>
      <w:r w:rsidRPr="001341A3">
        <w:rPr>
          <w:rFonts w:ascii="Times New Roman" w:hAnsi="Times New Roman" w:cs="Times New Roman"/>
          <w:sz w:val="24"/>
          <w:szCs w:val="24"/>
        </w:rPr>
        <w:t>:</w:t>
      </w:r>
    </w:p>
    <w:p w:rsidR="00770C43" w:rsidRPr="001341A3" w:rsidRDefault="00770C43" w:rsidP="00770C43">
      <w:pPr>
        <w:keepNext/>
        <w:keepLines/>
        <w:spacing w:before="40" w:after="0" w:line="360" w:lineRule="auto"/>
        <w:outlineLvl w:val="2"/>
        <w:rPr>
          <w:rFonts w:ascii="Times New Roman" w:eastAsia="Times New Roman" w:hAnsi="Times New Roman" w:cs="Times New Roman"/>
          <w:i/>
          <w:sz w:val="24"/>
          <w:szCs w:val="24"/>
          <w:lang w:val="en-GB"/>
        </w:rPr>
      </w:pPr>
      <w:r w:rsidRPr="001341A3">
        <w:rPr>
          <w:rFonts w:ascii="Times New Roman" w:eastAsia="Times New Roman" w:hAnsi="Times New Roman" w:cs="Times New Roman"/>
          <w:i/>
          <w:sz w:val="24"/>
          <w:szCs w:val="24"/>
          <w:lang w:val="en-GB"/>
        </w:rPr>
        <w:lastRenderedPageBreak/>
        <w:t>Table 4: Ranking of activities in the Zambian ECE Syllabus according to EF stimulating potential</w:t>
      </w:r>
      <w:bookmarkEnd w:id="0"/>
      <w:bookmarkEnd w:id="1"/>
      <w:bookmarkEnd w:id="2"/>
      <w:bookmarkEnd w:id="3"/>
      <w:bookmarkEnd w:id="4"/>
    </w:p>
    <w:tbl>
      <w:tblPr>
        <w:tblStyle w:val="TableGrid"/>
        <w:tblW w:w="9352" w:type="dxa"/>
        <w:tblLook w:val="04A0" w:firstRow="1" w:lastRow="0" w:firstColumn="1" w:lastColumn="0" w:noHBand="0" w:noVBand="1"/>
      </w:tblPr>
      <w:tblGrid>
        <w:gridCol w:w="1097"/>
        <w:gridCol w:w="3308"/>
        <w:gridCol w:w="720"/>
        <w:gridCol w:w="630"/>
        <w:gridCol w:w="900"/>
        <w:gridCol w:w="900"/>
        <w:gridCol w:w="1797"/>
      </w:tblGrid>
      <w:tr w:rsidR="00770C43" w:rsidRPr="001341A3" w:rsidTr="00501F2A">
        <w:trPr>
          <w:trHeight w:val="332"/>
        </w:trPr>
        <w:tc>
          <w:tcPr>
            <w:tcW w:w="0" w:type="auto"/>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
                <w:color w:val="000000" w:themeColor="text1"/>
                <w:kern w:val="0"/>
                <w:sz w:val="24"/>
                <w:szCs w:val="24"/>
                <w14:ligatures w14:val="none"/>
              </w:rPr>
            </w:pPr>
            <w:r w:rsidRPr="001341A3">
              <w:rPr>
                <w:rFonts w:ascii="Times New Roman" w:eastAsia="Times New Roman" w:hAnsi="Times New Roman" w:cs="Times New Roman"/>
                <w:b/>
                <w:color w:val="000000" w:themeColor="text1"/>
                <w:kern w:val="0"/>
                <w:sz w:val="24"/>
                <w:szCs w:val="24"/>
                <w14:ligatures w14:val="none"/>
              </w:rPr>
              <w:t>Ranking</w:t>
            </w:r>
          </w:p>
        </w:tc>
        <w:tc>
          <w:tcPr>
            <w:tcW w:w="3308"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
                <w:color w:val="000000" w:themeColor="text1"/>
                <w:kern w:val="0"/>
                <w:sz w:val="24"/>
                <w:szCs w:val="24"/>
                <w14:ligatures w14:val="none"/>
              </w:rPr>
            </w:pPr>
            <w:r w:rsidRPr="001341A3">
              <w:rPr>
                <w:rFonts w:ascii="Times New Roman" w:eastAsia="Times New Roman" w:hAnsi="Times New Roman" w:cs="Times New Roman"/>
                <w:b/>
                <w:color w:val="000000" w:themeColor="text1"/>
                <w:kern w:val="0"/>
                <w:sz w:val="24"/>
                <w:szCs w:val="24"/>
                <w14:ligatures w14:val="none"/>
              </w:rPr>
              <w:t>Domain Specific Activities</w:t>
            </w:r>
          </w:p>
        </w:tc>
        <w:tc>
          <w:tcPr>
            <w:tcW w:w="72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
                <w:color w:val="000000" w:themeColor="text1"/>
                <w:kern w:val="0"/>
                <w:sz w:val="24"/>
                <w:szCs w:val="24"/>
                <w14:ligatures w14:val="none"/>
              </w:rPr>
            </w:pPr>
            <w:r w:rsidRPr="001341A3">
              <w:rPr>
                <w:rFonts w:ascii="Times New Roman" w:eastAsia="Times New Roman" w:hAnsi="Times New Roman" w:cs="Times New Roman"/>
                <w:b/>
                <w:kern w:val="0"/>
                <w:sz w:val="24"/>
                <w:szCs w:val="24"/>
                <w14:ligatures w14:val="none"/>
              </w:rPr>
              <w:t>β</w:t>
            </w:r>
          </w:p>
        </w:tc>
        <w:tc>
          <w:tcPr>
            <w:tcW w:w="63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
                <w:color w:val="000000" w:themeColor="text1"/>
                <w:kern w:val="0"/>
                <w:sz w:val="24"/>
                <w:szCs w:val="24"/>
                <w14:ligatures w14:val="none"/>
              </w:rPr>
            </w:pPr>
            <w:r w:rsidRPr="001341A3">
              <w:rPr>
                <w:rFonts w:ascii="Times New Roman" w:eastAsia="Times New Roman" w:hAnsi="Times New Roman" w:cs="Times New Roman"/>
                <w:b/>
                <w:color w:val="000000" w:themeColor="text1"/>
                <w:kern w:val="0"/>
                <w:sz w:val="24"/>
                <w:szCs w:val="24"/>
                <w14:ligatures w14:val="none"/>
              </w:rPr>
              <w:t>r²</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
                <w:color w:val="000000" w:themeColor="text1"/>
                <w:kern w:val="0"/>
                <w:sz w:val="24"/>
                <w:szCs w:val="24"/>
                <w14:ligatures w14:val="none"/>
              </w:rPr>
            </w:pPr>
            <w:r w:rsidRPr="001341A3">
              <w:rPr>
                <w:rFonts w:ascii="Times New Roman" w:eastAsia="Times New Roman" w:hAnsi="Times New Roman" w:cs="Times New Roman"/>
                <w:b/>
                <w:color w:val="000000" w:themeColor="text1"/>
                <w:kern w:val="0"/>
                <w:sz w:val="24"/>
                <w:szCs w:val="24"/>
                <w14:ligatures w14:val="none"/>
              </w:rPr>
              <w:t>T</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
                <w:color w:val="000000" w:themeColor="text1"/>
                <w:kern w:val="0"/>
                <w:sz w:val="24"/>
                <w:szCs w:val="24"/>
                <w14:ligatures w14:val="none"/>
              </w:rPr>
            </w:pPr>
            <w:r w:rsidRPr="001341A3">
              <w:rPr>
                <w:rFonts w:ascii="Times New Roman" w:eastAsia="Times New Roman" w:hAnsi="Times New Roman" w:cs="Times New Roman"/>
                <w:b/>
                <w:bCs/>
                <w:color w:val="000000" w:themeColor="text1"/>
                <w:kern w:val="0"/>
                <w:sz w:val="24"/>
                <w:szCs w:val="24"/>
                <w14:ligatures w14:val="none"/>
              </w:rPr>
              <w:t>P-Value</w:t>
            </w:r>
          </w:p>
        </w:tc>
        <w:tc>
          <w:tcPr>
            <w:tcW w:w="1797"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
                <w:color w:val="000000" w:themeColor="text1"/>
                <w:kern w:val="0"/>
                <w:sz w:val="24"/>
                <w:szCs w:val="24"/>
                <w14:ligatures w14:val="none"/>
              </w:rPr>
            </w:pPr>
            <w:r w:rsidRPr="001341A3">
              <w:rPr>
                <w:rFonts w:ascii="Times New Roman" w:eastAsia="Times New Roman" w:hAnsi="Times New Roman" w:cs="Times New Roman"/>
                <w:b/>
                <w:color w:val="000000" w:themeColor="text1"/>
                <w:kern w:val="0"/>
                <w:sz w:val="24"/>
                <w:szCs w:val="24"/>
                <w14:ligatures w14:val="none"/>
              </w:rPr>
              <w:t>Tier</w:t>
            </w:r>
          </w:p>
        </w:tc>
      </w:tr>
      <w:tr w:rsidR="00770C43" w:rsidRPr="001341A3" w:rsidTr="00501F2A">
        <w:tc>
          <w:tcPr>
            <w:tcW w:w="0" w:type="auto"/>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color w:val="000000" w:themeColor="text1"/>
                <w:kern w:val="0"/>
                <w:sz w:val="24"/>
                <w:szCs w:val="24"/>
                <w14:ligatures w14:val="none"/>
              </w:rPr>
            </w:pPr>
            <w:r w:rsidRPr="001341A3">
              <w:rPr>
                <w:rFonts w:ascii="Times New Roman" w:eastAsia="Times New Roman" w:hAnsi="Times New Roman" w:cs="Times New Roman"/>
                <w:color w:val="000000" w:themeColor="text1"/>
                <w:kern w:val="0"/>
                <w:sz w:val="24"/>
                <w:szCs w:val="24"/>
                <w14:ligatures w14:val="none"/>
              </w:rPr>
              <w:t>1</w:t>
            </w:r>
          </w:p>
        </w:tc>
        <w:tc>
          <w:tcPr>
            <w:tcW w:w="3308"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Working Memory Activities</w:t>
            </w:r>
          </w:p>
        </w:tc>
        <w:tc>
          <w:tcPr>
            <w:tcW w:w="72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.95</w:t>
            </w:r>
          </w:p>
        </w:tc>
        <w:tc>
          <w:tcPr>
            <w:tcW w:w="63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.47</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7.11</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&lt;.001</w:t>
            </w:r>
          </w:p>
        </w:tc>
        <w:tc>
          <w:tcPr>
            <w:tcW w:w="1797"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TIER 1 ▲▲▲</w:t>
            </w:r>
          </w:p>
        </w:tc>
      </w:tr>
      <w:tr w:rsidR="00770C43" w:rsidRPr="001341A3" w:rsidTr="00501F2A">
        <w:tc>
          <w:tcPr>
            <w:tcW w:w="0" w:type="auto"/>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color w:val="000000" w:themeColor="text1"/>
                <w:kern w:val="0"/>
                <w:sz w:val="24"/>
                <w:szCs w:val="24"/>
                <w14:ligatures w14:val="none"/>
              </w:rPr>
            </w:pPr>
            <w:r w:rsidRPr="001341A3">
              <w:rPr>
                <w:rFonts w:ascii="Times New Roman" w:eastAsia="Times New Roman" w:hAnsi="Times New Roman" w:cs="Times New Roman"/>
                <w:color w:val="000000" w:themeColor="text1"/>
                <w:kern w:val="0"/>
                <w:sz w:val="24"/>
                <w:szCs w:val="24"/>
                <w14:ligatures w14:val="none"/>
              </w:rPr>
              <w:t>2</w:t>
            </w:r>
          </w:p>
        </w:tc>
        <w:tc>
          <w:tcPr>
            <w:tcW w:w="3308"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Inhibitory Control Activities</w:t>
            </w:r>
          </w:p>
        </w:tc>
        <w:tc>
          <w:tcPr>
            <w:tcW w:w="72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.93</w:t>
            </w:r>
          </w:p>
        </w:tc>
        <w:tc>
          <w:tcPr>
            <w:tcW w:w="63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.42</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6.47</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&lt;.001</w:t>
            </w:r>
          </w:p>
        </w:tc>
        <w:tc>
          <w:tcPr>
            <w:tcW w:w="1797"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TIER 1 ▲▲▲</w:t>
            </w:r>
          </w:p>
        </w:tc>
      </w:tr>
      <w:tr w:rsidR="00770C43" w:rsidRPr="001341A3" w:rsidTr="00501F2A">
        <w:tc>
          <w:tcPr>
            <w:tcW w:w="0" w:type="auto"/>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color w:val="000000" w:themeColor="text1"/>
                <w:kern w:val="0"/>
                <w:sz w:val="24"/>
                <w:szCs w:val="24"/>
                <w14:ligatures w14:val="none"/>
              </w:rPr>
            </w:pPr>
            <w:r w:rsidRPr="001341A3">
              <w:rPr>
                <w:rFonts w:ascii="Times New Roman" w:eastAsia="Times New Roman" w:hAnsi="Times New Roman" w:cs="Times New Roman"/>
                <w:color w:val="000000" w:themeColor="text1"/>
                <w:kern w:val="0"/>
                <w:sz w:val="24"/>
                <w:szCs w:val="24"/>
                <w14:ligatures w14:val="none"/>
              </w:rPr>
              <w:t>3</w:t>
            </w:r>
          </w:p>
        </w:tc>
        <w:tc>
          <w:tcPr>
            <w:tcW w:w="3308"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Cognitive Flexibility Activities</w:t>
            </w:r>
          </w:p>
        </w:tc>
        <w:tc>
          <w:tcPr>
            <w:tcW w:w="72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.90</w:t>
            </w:r>
          </w:p>
        </w:tc>
        <w:tc>
          <w:tcPr>
            <w:tcW w:w="63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.34</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5.09</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.004</w:t>
            </w:r>
          </w:p>
        </w:tc>
        <w:tc>
          <w:tcPr>
            <w:tcW w:w="1797"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TIER 1 ▲▲▲</w:t>
            </w:r>
          </w:p>
        </w:tc>
      </w:tr>
      <w:tr w:rsidR="00770C43" w:rsidRPr="001341A3" w:rsidTr="00501F2A">
        <w:tc>
          <w:tcPr>
            <w:tcW w:w="0" w:type="auto"/>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color w:val="000000" w:themeColor="text1"/>
                <w:kern w:val="0"/>
                <w:sz w:val="24"/>
                <w:szCs w:val="24"/>
                <w14:ligatures w14:val="none"/>
              </w:rPr>
            </w:pPr>
            <w:r w:rsidRPr="001341A3">
              <w:rPr>
                <w:rFonts w:ascii="Times New Roman" w:eastAsia="Times New Roman" w:hAnsi="Times New Roman" w:cs="Times New Roman"/>
                <w:color w:val="000000" w:themeColor="text1"/>
                <w:kern w:val="0"/>
                <w:sz w:val="24"/>
                <w:szCs w:val="24"/>
                <w14:ligatures w14:val="none"/>
              </w:rPr>
              <w:t>4</w:t>
            </w:r>
          </w:p>
        </w:tc>
        <w:tc>
          <w:tcPr>
            <w:tcW w:w="3308"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Plan &amp; Organize Activities</w:t>
            </w:r>
          </w:p>
        </w:tc>
        <w:tc>
          <w:tcPr>
            <w:tcW w:w="72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.88</w:t>
            </w:r>
          </w:p>
        </w:tc>
        <w:tc>
          <w:tcPr>
            <w:tcW w:w="63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.29</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4.35</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.009</w:t>
            </w:r>
          </w:p>
        </w:tc>
        <w:tc>
          <w:tcPr>
            <w:tcW w:w="1797"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TIER 2 ▲▲</w:t>
            </w:r>
          </w:p>
        </w:tc>
      </w:tr>
      <w:tr w:rsidR="00770C43" w:rsidRPr="001341A3" w:rsidTr="00501F2A">
        <w:tc>
          <w:tcPr>
            <w:tcW w:w="0" w:type="auto"/>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color w:val="000000" w:themeColor="text1"/>
                <w:kern w:val="0"/>
                <w:sz w:val="24"/>
                <w:szCs w:val="24"/>
                <w14:ligatures w14:val="none"/>
              </w:rPr>
            </w:pPr>
            <w:r w:rsidRPr="001341A3">
              <w:rPr>
                <w:rFonts w:ascii="Times New Roman" w:eastAsia="Times New Roman" w:hAnsi="Times New Roman" w:cs="Times New Roman"/>
                <w:color w:val="000000" w:themeColor="text1"/>
                <w:kern w:val="0"/>
                <w:sz w:val="24"/>
                <w:szCs w:val="24"/>
                <w14:ligatures w14:val="none"/>
              </w:rPr>
              <w:t>5</w:t>
            </w:r>
          </w:p>
        </w:tc>
        <w:tc>
          <w:tcPr>
            <w:tcW w:w="3308"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Emotional Control Activities</w:t>
            </w:r>
          </w:p>
        </w:tc>
        <w:tc>
          <w:tcPr>
            <w:tcW w:w="72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.85</w:t>
            </w:r>
          </w:p>
        </w:tc>
        <w:tc>
          <w:tcPr>
            <w:tcW w:w="63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.23</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3.52</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.008</w:t>
            </w:r>
          </w:p>
        </w:tc>
        <w:tc>
          <w:tcPr>
            <w:tcW w:w="1797"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TIER 2 ▲▲</w:t>
            </w:r>
          </w:p>
        </w:tc>
      </w:tr>
      <w:tr w:rsidR="00770C43" w:rsidRPr="001341A3" w:rsidTr="00501F2A">
        <w:tc>
          <w:tcPr>
            <w:tcW w:w="0" w:type="auto"/>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color w:val="000000" w:themeColor="text1"/>
                <w:kern w:val="0"/>
                <w:sz w:val="24"/>
                <w:szCs w:val="24"/>
                <w14:ligatures w14:val="none"/>
              </w:rPr>
            </w:pPr>
            <w:r w:rsidRPr="001341A3">
              <w:rPr>
                <w:rFonts w:ascii="Times New Roman" w:eastAsia="Times New Roman" w:hAnsi="Times New Roman" w:cs="Times New Roman"/>
                <w:color w:val="000000" w:themeColor="text1"/>
                <w:kern w:val="0"/>
                <w:sz w:val="24"/>
                <w:szCs w:val="24"/>
                <w14:ligatures w14:val="none"/>
              </w:rPr>
              <w:t>6</w:t>
            </w:r>
          </w:p>
        </w:tc>
        <w:tc>
          <w:tcPr>
            <w:tcW w:w="3308"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Initiate Activities</w:t>
            </w:r>
          </w:p>
        </w:tc>
        <w:tc>
          <w:tcPr>
            <w:tcW w:w="72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.82</w:t>
            </w:r>
          </w:p>
        </w:tc>
        <w:tc>
          <w:tcPr>
            <w:tcW w:w="63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.17</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3.14</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.030</w:t>
            </w:r>
          </w:p>
        </w:tc>
        <w:tc>
          <w:tcPr>
            <w:tcW w:w="1797"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TIER 2 ▲▲</w:t>
            </w:r>
          </w:p>
        </w:tc>
      </w:tr>
      <w:tr w:rsidR="00770C43" w:rsidRPr="001341A3" w:rsidTr="00501F2A">
        <w:tc>
          <w:tcPr>
            <w:tcW w:w="0" w:type="auto"/>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color w:val="000000" w:themeColor="text1"/>
                <w:kern w:val="0"/>
                <w:sz w:val="24"/>
                <w:szCs w:val="24"/>
                <w14:ligatures w14:val="none"/>
              </w:rPr>
            </w:pPr>
            <w:r w:rsidRPr="001341A3">
              <w:rPr>
                <w:rFonts w:ascii="Times New Roman" w:eastAsia="Times New Roman" w:hAnsi="Times New Roman" w:cs="Times New Roman"/>
                <w:color w:val="000000" w:themeColor="text1"/>
                <w:kern w:val="0"/>
                <w:sz w:val="24"/>
                <w:szCs w:val="24"/>
                <w14:ligatures w14:val="none"/>
              </w:rPr>
              <w:t>7</w:t>
            </w:r>
          </w:p>
        </w:tc>
        <w:tc>
          <w:tcPr>
            <w:tcW w:w="3308"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Task Monitor Activities</w:t>
            </w:r>
          </w:p>
        </w:tc>
        <w:tc>
          <w:tcPr>
            <w:tcW w:w="72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.79</w:t>
            </w:r>
          </w:p>
        </w:tc>
        <w:tc>
          <w:tcPr>
            <w:tcW w:w="63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.13</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2.55</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.040</w:t>
            </w:r>
          </w:p>
        </w:tc>
        <w:tc>
          <w:tcPr>
            <w:tcW w:w="1797"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TIER 2 ▲▲</w:t>
            </w:r>
          </w:p>
        </w:tc>
      </w:tr>
      <w:tr w:rsidR="00770C43" w:rsidRPr="001341A3" w:rsidTr="00501F2A">
        <w:tc>
          <w:tcPr>
            <w:tcW w:w="0" w:type="auto"/>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color w:val="000000" w:themeColor="text1"/>
                <w:kern w:val="0"/>
                <w:sz w:val="24"/>
                <w:szCs w:val="24"/>
                <w14:ligatures w14:val="none"/>
              </w:rPr>
            </w:pPr>
            <w:r w:rsidRPr="001341A3">
              <w:rPr>
                <w:rFonts w:ascii="Times New Roman" w:eastAsia="Times New Roman" w:hAnsi="Times New Roman" w:cs="Times New Roman"/>
                <w:color w:val="000000" w:themeColor="text1"/>
                <w:kern w:val="0"/>
                <w:sz w:val="24"/>
                <w:szCs w:val="24"/>
                <w14:ligatures w14:val="none"/>
              </w:rPr>
              <w:t>8</w:t>
            </w:r>
          </w:p>
        </w:tc>
        <w:tc>
          <w:tcPr>
            <w:tcW w:w="3308"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Self-Monitor Activities</w:t>
            </w:r>
          </w:p>
        </w:tc>
        <w:tc>
          <w:tcPr>
            <w:tcW w:w="72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.75</w:t>
            </w:r>
          </w:p>
        </w:tc>
        <w:tc>
          <w:tcPr>
            <w:tcW w:w="63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.10</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2.17</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.040</w:t>
            </w:r>
          </w:p>
        </w:tc>
        <w:tc>
          <w:tcPr>
            <w:tcW w:w="1797"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TIER 2 ▲▲</w:t>
            </w:r>
          </w:p>
        </w:tc>
      </w:tr>
      <w:tr w:rsidR="00770C43" w:rsidRPr="001341A3" w:rsidTr="00501F2A">
        <w:tc>
          <w:tcPr>
            <w:tcW w:w="0" w:type="auto"/>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color w:val="000000" w:themeColor="text1"/>
                <w:kern w:val="0"/>
                <w:sz w:val="24"/>
                <w:szCs w:val="24"/>
                <w14:ligatures w14:val="none"/>
              </w:rPr>
            </w:pPr>
            <w:r w:rsidRPr="001341A3">
              <w:rPr>
                <w:rFonts w:ascii="Times New Roman" w:eastAsia="Times New Roman" w:hAnsi="Times New Roman" w:cs="Times New Roman"/>
                <w:color w:val="000000" w:themeColor="text1"/>
                <w:kern w:val="0"/>
                <w:sz w:val="24"/>
                <w:szCs w:val="24"/>
                <w14:ligatures w14:val="none"/>
              </w:rPr>
              <w:t>9</w:t>
            </w:r>
          </w:p>
        </w:tc>
        <w:tc>
          <w:tcPr>
            <w:tcW w:w="3308"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Organization of Materials Activities</w:t>
            </w:r>
          </w:p>
        </w:tc>
        <w:tc>
          <w:tcPr>
            <w:tcW w:w="72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.70</w:t>
            </w:r>
          </w:p>
        </w:tc>
        <w:tc>
          <w:tcPr>
            <w:tcW w:w="63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.04</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1.44</w:t>
            </w:r>
          </w:p>
        </w:tc>
        <w:tc>
          <w:tcPr>
            <w:tcW w:w="900"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.154</w:t>
            </w:r>
          </w:p>
        </w:tc>
        <w:tc>
          <w:tcPr>
            <w:tcW w:w="1797" w:type="dxa"/>
            <w:hideMark/>
          </w:tcPr>
          <w:p w:rsidR="00770C43" w:rsidRPr="001341A3" w:rsidRDefault="00770C43" w:rsidP="007A3058">
            <w:pPr>
              <w:spacing w:before="100" w:beforeAutospacing="1" w:after="100" w:afterAutospacing="1" w:line="360" w:lineRule="auto"/>
              <w:jc w:val="center"/>
              <w:rPr>
                <w:rFonts w:ascii="Times New Roman" w:eastAsia="Times New Roman" w:hAnsi="Times New Roman" w:cs="Times New Roman"/>
                <w:bCs/>
                <w:color w:val="000000" w:themeColor="text1"/>
                <w:kern w:val="0"/>
                <w:sz w:val="24"/>
                <w:szCs w:val="24"/>
                <w14:ligatures w14:val="none"/>
              </w:rPr>
            </w:pPr>
            <w:r w:rsidRPr="001341A3">
              <w:rPr>
                <w:rFonts w:ascii="Times New Roman" w:eastAsia="Times New Roman" w:hAnsi="Times New Roman" w:cs="Times New Roman"/>
                <w:bCs/>
                <w:color w:val="000000" w:themeColor="text1"/>
                <w:kern w:val="0"/>
                <w:sz w:val="24"/>
                <w:szCs w:val="24"/>
                <w14:ligatures w14:val="none"/>
              </w:rPr>
              <w:t>TIER 3 </w:t>
            </w:r>
            <w:r w:rsidRPr="001341A3">
              <w:rPr>
                <w:rFonts w:ascii="Segoe UI Symbol" w:eastAsia="Times New Roman" w:hAnsi="Segoe UI Symbol" w:cs="Segoe UI Symbol"/>
                <w:bCs/>
                <w:color w:val="000000" w:themeColor="text1"/>
                <w:kern w:val="0"/>
                <w:sz w:val="24"/>
                <w:szCs w:val="24"/>
                <w14:ligatures w14:val="none"/>
              </w:rPr>
              <w:t>✗</w:t>
            </w:r>
          </w:p>
        </w:tc>
      </w:tr>
    </w:tbl>
    <w:p w:rsidR="00770C43" w:rsidRPr="001341A3" w:rsidRDefault="00770C43" w:rsidP="00770C4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kern w:val="0"/>
          <w:sz w:val="24"/>
          <w:szCs w:val="24"/>
          <w14:ligatures w14:val="none"/>
        </w:rPr>
        <w:t>The study found</w:t>
      </w:r>
      <w:r w:rsidR="00685C10">
        <w:rPr>
          <w:rFonts w:ascii="Times New Roman" w:eastAsia="Times New Roman" w:hAnsi="Times New Roman" w:cs="Times New Roman"/>
          <w:kern w:val="0"/>
          <w:sz w:val="24"/>
          <w:szCs w:val="24"/>
          <w14:ligatures w14:val="none"/>
        </w:rPr>
        <w:t xml:space="preserve"> a triad</w:t>
      </w:r>
      <w:r w:rsidRPr="001341A3">
        <w:rPr>
          <w:rFonts w:ascii="Times New Roman" w:eastAsia="Times New Roman" w:hAnsi="Times New Roman" w:cs="Times New Roman"/>
          <w:kern w:val="0"/>
          <w:sz w:val="24"/>
          <w:szCs w:val="24"/>
          <w14:ligatures w14:val="none"/>
        </w:rPr>
        <w:t xml:space="preserve"> levels of stimulation potential namely</w:t>
      </w:r>
      <w:r w:rsidR="00685C10">
        <w:rPr>
          <w:rFonts w:ascii="Times New Roman" w:eastAsia="Times New Roman" w:hAnsi="Times New Roman" w:cs="Times New Roman"/>
          <w:kern w:val="0"/>
          <w:sz w:val="24"/>
          <w:szCs w:val="24"/>
          <w14:ligatures w14:val="none"/>
        </w:rPr>
        <w:t xml:space="preserve"> Tier 1 (strongest predictors of EF</w:t>
      </w:r>
      <w:r w:rsidRPr="001341A3">
        <w:rPr>
          <w:rFonts w:ascii="Times New Roman" w:eastAsia="Times New Roman" w:hAnsi="Times New Roman" w:cs="Times New Roman"/>
          <w:kern w:val="0"/>
          <w:sz w:val="24"/>
          <w:szCs w:val="24"/>
          <w14:ligatures w14:val="none"/>
        </w:rPr>
        <w:t>), Tier 2 (moderate</w:t>
      </w:r>
      <w:r w:rsidR="00685C10">
        <w:rPr>
          <w:rFonts w:ascii="Times New Roman" w:eastAsia="Times New Roman" w:hAnsi="Times New Roman" w:cs="Times New Roman"/>
          <w:kern w:val="0"/>
          <w:sz w:val="24"/>
          <w:szCs w:val="24"/>
          <w14:ligatures w14:val="none"/>
        </w:rPr>
        <w:t xml:space="preserve"> predictors of EF</w:t>
      </w:r>
      <w:r w:rsidRPr="001341A3">
        <w:rPr>
          <w:rFonts w:ascii="Times New Roman" w:eastAsia="Times New Roman" w:hAnsi="Times New Roman" w:cs="Times New Roman"/>
          <w:kern w:val="0"/>
          <w:sz w:val="24"/>
          <w:szCs w:val="24"/>
          <w14:ligatures w14:val="none"/>
        </w:rPr>
        <w:t>) and Tier 3 (low</w:t>
      </w:r>
      <w:r w:rsidR="00486107">
        <w:rPr>
          <w:rFonts w:ascii="Times New Roman" w:eastAsia="Times New Roman" w:hAnsi="Times New Roman" w:cs="Times New Roman"/>
          <w:kern w:val="0"/>
          <w:sz w:val="24"/>
          <w:szCs w:val="24"/>
          <w14:ligatures w14:val="none"/>
        </w:rPr>
        <w:t xml:space="preserve"> and non-significant predictors of EF</w:t>
      </w:r>
      <w:r w:rsidRPr="001341A3">
        <w:rPr>
          <w:rFonts w:ascii="Times New Roman" w:eastAsia="Times New Roman" w:hAnsi="Times New Roman" w:cs="Times New Roman"/>
          <w:kern w:val="0"/>
          <w:sz w:val="24"/>
          <w:szCs w:val="24"/>
          <w14:ligatures w14:val="none"/>
        </w:rPr>
        <w:t>) as explained below:</w:t>
      </w:r>
    </w:p>
    <w:p w:rsidR="00770C43" w:rsidRPr="001341A3" w:rsidRDefault="00770C43" w:rsidP="00770C4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Cs/>
          <w:i/>
          <w:kern w:val="0"/>
          <w:sz w:val="24"/>
          <w:szCs w:val="24"/>
          <w14:ligatures w14:val="none"/>
        </w:rPr>
        <w:t>Tier 1: High Executive Function Stimulation Potential:</w:t>
      </w:r>
      <w:r w:rsidRPr="001341A3">
        <w:rPr>
          <w:rFonts w:ascii="Times New Roman" w:eastAsia="Times New Roman" w:hAnsi="Times New Roman" w:cs="Times New Roman"/>
          <w:b/>
          <w:bCs/>
          <w:kern w:val="0"/>
          <w:sz w:val="24"/>
          <w:szCs w:val="24"/>
          <w14:ligatures w14:val="none"/>
        </w:rPr>
        <w:t xml:space="preserve"> </w:t>
      </w:r>
      <w:r w:rsidRPr="001341A3">
        <w:rPr>
          <w:rFonts w:ascii="Times New Roman" w:eastAsia="Times New Roman" w:hAnsi="Times New Roman" w:cs="Times New Roman"/>
          <w:kern w:val="0"/>
          <w:sz w:val="24"/>
          <w:szCs w:val="24"/>
          <w14:ligatures w14:val="none"/>
        </w:rPr>
        <w:t xml:space="preserve">Working memory emerged as the strongest predictor of executive function stimulation (β = .95, R² = .47, p &lt; .001), explaining 47% of the variance in executive function outcomes. This finding indicates that the redesigned syllabus strongly promotes activities requiring children to retain, manipulate, and update information. Inhibitory control also demonstrated a substantial contribution (β = .93, R² = .42, p &lt; .001), suggesting that classroom routines and structured activities effectively support impulse regulation and focused attention. Cognitive flexibility ranked third (β = .90, R² = .34, p = .004), highlighting the syllabus' emphasis on adaptive thinking, problem-solving, and shifting between tasks or perspectives. The strong effect sizes and significant relationships observed across these domains indicate that the redesigned syllabus is highly aligned with foundational executive function processes that support later academic achievement, self-regulation, and lifelong learning. The findings suggest that teachers can maximize cognitive development by intentionally strengthening </w:t>
      </w:r>
      <w:r w:rsidRPr="001341A3">
        <w:rPr>
          <w:rFonts w:ascii="Times New Roman" w:eastAsia="Times New Roman" w:hAnsi="Times New Roman" w:cs="Times New Roman"/>
          <w:kern w:val="0"/>
          <w:sz w:val="24"/>
          <w:szCs w:val="24"/>
          <w14:ligatures w14:val="none"/>
        </w:rPr>
        <w:lastRenderedPageBreak/>
        <w:t>working memory, inhibitory control, and cognitive flexibility through everyday classroom interactions, transitions, structured play, and problem-solving activities.</w:t>
      </w:r>
    </w:p>
    <w:p w:rsidR="00770C43" w:rsidRPr="001341A3" w:rsidRDefault="00770C43" w:rsidP="00770C4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Cs/>
          <w:i/>
          <w:kern w:val="0"/>
          <w:sz w:val="24"/>
          <w:szCs w:val="24"/>
          <w14:ligatures w14:val="none"/>
        </w:rPr>
        <w:t>Tier 2: Moderate Executive Function Stimulation Potential:</w:t>
      </w:r>
      <w:r w:rsidRPr="001341A3">
        <w:rPr>
          <w:rFonts w:ascii="Times New Roman" w:eastAsia="Times New Roman" w:hAnsi="Times New Roman" w:cs="Times New Roman"/>
          <w:b/>
          <w:bCs/>
          <w:kern w:val="0"/>
          <w:sz w:val="24"/>
          <w:szCs w:val="24"/>
          <w14:ligatures w14:val="none"/>
        </w:rPr>
        <w:t xml:space="preserve"> </w:t>
      </w:r>
      <w:r w:rsidRPr="001341A3">
        <w:rPr>
          <w:rFonts w:ascii="Times New Roman" w:eastAsia="Times New Roman" w:hAnsi="Times New Roman" w:cs="Times New Roman"/>
          <w:kern w:val="0"/>
          <w:sz w:val="24"/>
          <w:szCs w:val="24"/>
          <w14:ligatures w14:val="none"/>
        </w:rPr>
        <w:t>Five executive function domains demonstrated moderate but statistically significant stimulation potential. Planning and organizing showed the strongest Tier 2 effect (β = .88, R² = .29, p = .009), indicating that opportunities for planning are present but may remain largely teacher-directed rather than learner-initiated. Emotional control also contributed significantly (β = .85, R² = .23, p = .008), suggesting that socio-emotional regulation is supported within classroom environments, although primarily through implicit rather than explicit instructional approaches. Initiation skills demonstrated moderate effects (β = .82, R² = .17, p = .030), reflecting limited opportunities for child-led learning and autonomous decision-making. Task monitoring (β = .79, R² = .13, p = .040) and self-monitoring (β = .75, R² = .10, p = .040) exhibited the weakest significant effects within Tier 2, indicating insufficient emphasis on metacognitive skills, self-evaluation, and independent regulation of learning.</w:t>
      </w:r>
      <w:r w:rsidRPr="001341A3">
        <w:rPr>
          <w:rFonts w:ascii="Times New Roman" w:eastAsia="Times New Roman" w:hAnsi="Times New Roman" w:cs="Times New Roman"/>
          <w:b/>
          <w:bCs/>
          <w:kern w:val="0"/>
          <w:sz w:val="24"/>
          <w:szCs w:val="24"/>
          <w14:ligatures w14:val="none"/>
        </w:rPr>
        <w:t xml:space="preserve"> </w:t>
      </w:r>
      <w:r w:rsidRPr="001341A3">
        <w:rPr>
          <w:rFonts w:ascii="Times New Roman" w:eastAsia="Times New Roman" w:hAnsi="Times New Roman" w:cs="Times New Roman"/>
          <w:kern w:val="0"/>
          <w:sz w:val="24"/>
          <w:szCs w:val="24"/>
          <w14:ligatures w14:val="none"/>
        </w:rPr>
        <w:t xml:space="preserve">The Tier 2 findings suggest that while higher-order self-regulatory processes are present within the curriculum, they are not systematically </w:t>
      </w:r>
      <w:proofErr w:type="spellStart"/>
      <w:r w:rsidRPr="001341A3">
        <w:rPr>
          <w:rFonts w:ascii="Times New Roman" w:eastAsia="Times New Roman" w:hAnsi="Times New Roman" w:cs="Times New Roman"/>
          <w:kern w:val="0"/>
          <w:sz w:val="24"/>
          <w:szCs w:val="24"/>
          <w14:ligatures w14:val="none"/>
        </w:rPr>
        <w:t>scaffolded</w:t>
      </w:r>
      <w:proofErr w:type="spellEnd"/>
      <w:r w:rsidRPr="001341A3">
        <w:rPr>
          <w:rFonts w:ascii="Times New Roman" w:eastAsia="Times New Roman" w:hAnsi="Times New Roman" w:cs="Times New Roman"/>
          <w:kern w:val="0"/>
          <w:sz w:val="24"/>
          <w:szCs w:val="24"/>
          <w14:ligatures w14:val="none"/>
        </w:rPr>
        <w:t>. The moderate effect sizes point to the need for greater emphasis on explicit instruction, structured feedback, learner autonomy, and metacognitive development. Enhancing these domains may require increased opportunities for child-initiated activities, deliberate emotion regulation instruction, planning conversations, reflective learning practices, and professional development for teachers on executive function pedagogy.</w:t>
      </w:r>
    </w:p>
    <w:p w:rsidR="00770C43" w:rsidRPr="001341A3" w:rsidRDefault="00770C43" w:rsidP="00770C43">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1341A3">
        <w:rPr>
          <w:rFonts w:ascii="Times New Roman" w:eastAsia="Times New Roman" w:hAnsi="Times New Roman" w:cs="Times New Roman"/>
          <w:bCs/>
          <w:i/>
          <w:kern w:val="0"/>
          <w:sz w:val="24"/>
          <w:szCs w:val="24"/>
          <w14:ligatures w14:val="none"/>
        </w:rPr>
        <w:t>Tier 3: Low Executive Function Stimulation Potential:</w:t>
      </w:r>
      <w:r w:rsidRPr="001341A3">
        <w:rPr>
          <w:rFonts w:ascii="Times New Roman" w:eastAsia="Times New Roman" w:hAnsi="Times New Roman" w:cs="Times New Roman"/>
          <w:b/>
          <w:bCs/>
          <w:kern w:val="0"/>
          <w:sz w:val="24"/>
          <w:szCs w:val="24"/>
          <w14:ligatures w14:val="none"/>
        </w:rPr>
        <w:t xml:space="preserve"> </w:t>
      </w:r>
      <w:r w:rsidRPr="001341A3">
        <w:rPr>
          <w:rFonts w:ascii="Times New Roman" w:eastAsia="Times New Roman" w:hAnsi="Times New Roman" w:cs="Times New Roman"/>
          <w:kern w:val="0"/>
          <w:sz w:val="24"/>
          <w:szCs w:val="24"/>
          <w14:ligatures w14:val="none"/>
        </w:rPr>
        <w:t>Organization of materials ranked lowest among all executive function domains (β = .70, R² = .04, p = .154) and did not reach statistical significance. The domain explained only 4% of the variance in executive function outcomes, indicating minimal stimulation within the redesigned syllabus. This finding suggests that classroom organization remains largely teacher-controlled, limiting opportunities for children to develop independent organizational skills.</w:t>
      </w:r>
      <w:r w:rsidRPr="001341A3">
        <w:rPr>
          <w:rFonts w:ascii="Times New Roman" w:eastAsia="Times New Roman" w:hAnsi="Times New Roman" w:cs="Times New Roman"/>
          <w:b/>
          <w:bCs/>
          <w:kern w:val="0"/>
          <w:sz w:val="24"/>
          <w:szCs w:val="24"/>
          <w14:ligatures w14:val="none"/>
        </w:rPr>
        <w:t xml:space="preserve"> </w:t>
      </w:r>
      <w:r w:rsidRPr="001341A3">
        <w:rPr>
          <w:rFonts w:ascii="Times New Roman" w:eastAsia="Times New Roman" w:hAnsi="Times New Roman" w:cs="Times New Roman"/>
          <w:kern w:val="0"/>
          <w:sz w:val="24"/>
          <w:szCs w:val="24"/>
          <w14:ligatures w14:val="none"/>
        </w:rPr>
        <w:t xml:space="preserve">The weak performance of this domain may also reflect resource limitations within preschool settings, where restricted access to learning materials reduces opportunities for children to practice sorting, categorizing, storing, and managing resources independently. The findings highlight the need for deliberate integration of organization-focused </w:t>
      </w:r>
      <w:r w:rsidRPr="001341A3">
        <w:rPr>
          <w:rFonts w:ascii="Times New Roman" w:eastAsia="Times New Roman" w:hAnsi="Times New Roman" w:cs="Times New Roman"/>
          <w:kern w:val="0"/>
          <w:sz w:val="24"/>
          <w:szCs w:val="24"/>
          <w14:ligatures w14:val="none"/>
        </w:rPr>
        <w:lastRenderedPageBreak/>
        <w:t>activities into the curriculum, enabling children to progressively assume responsibility for managing classroom materials and learning resources.</w:t>
      </w:r>
    </w:p>
    <w:p w:rsidR="00901BF3" w:rsidRPr="001341A3" w:rsidRDefault="00486107" w:rsidP="00486107">
      <w:pPr>
        <w:pStyle w:val="NormalWeb"/>
        <w:jc w:val="both"/>
        <w:rPr>
          <w:b/>
        </w:rPr>
      </w:pPr>
      <w:r w:rsidRPr="001341A3">
        <w:rPr>
          <w:b/>
        </w:rPr>
        <w:t>Originality of the study</w:t>
      </w:r>
      <w:r>
        <w:rPr>
          <w:b/>
        </w:rPr>
        <w:t xml:space="preserve">: </w:t>
      </w:r>
      <w:r w:rsidR="00E53D41" w:rsidRPr="001341A3">
        <w:rPr>
          <w:b/>
        </w:rPr>
        <w:t xml:space="preserve">Ranking </w:t>
      </w:r>
      <w:r w:rsidR="00901BF3" w:rsidRPr="001341A3">
        <w:rPr>
          <w:b/>
        </w:rPr>
        <w:t xml:space="preserve">of </w:t>
      </w:r>
      <w:r w:rsidR="00E53D41" w:rsidRPr="001341A3">
        <w:rPr>
          <w:b/>
        </w:rPr>
        <w:t xml:space="preserve">Activities in </w:t>
      </w:r>
      <w:r w:rsidR="007A3058" w:rsidRPr="001341A3">
        <w:rPr>
          <w:b/>
        </w:rPr>
        <w:t xml:space="preserve">the Zambian </w:t>
      </w:r>
      <w:r w:rsidR="00901BF3" w:rsidRPr="001341A3">
        <w:rPr>
          <w:b/>
        </w:rPr>
        <w:t xml:space="preserve">ECE Syllabus </w:t>
      </w:r>
      <w:r w:rsidR="00E53D41" w:rsidRPr="001341A3">
        <w:rPr>
          <w:b/>
        </w:rPr>
        <w:t>according to Executive Function Stimulation Potential</w:t>
      </w:r>
      <w:r>
        <w:rPr>
          <w:b/>
        </w:rPr>
        <w:t xml:space="preserve"> </w:t>
      </w:r>
    </w:p>
    <w:p w:rsidR="006A0E8A" w:rsidRPr="001341A3" w:rsidRDefault="006A0E8A" w:rsidP="00F64BCC">
      <w:pPr>
        <w:spacing w:line="360" w:lineRule="auto"/>
        <w:jc w:val="both"/>
        <w:rPr>
          <w:rFonts w:ascii="Times New Roman" w:hAnsi="Times New Roman" w:cs="Times New Roman"/>
          <w:sz w:val="24"/>
          <w:szCs w:val="24"/>
          <w:shd w:val="clear" w:color="auto" w:fill="FFFFFF"/>
        </w:rPr>
      </w:pPr>
      <w:r w:rsidRPr="001341A3">
        <w:rPr>
          <w:rFonts w:ascii="Times New Roman" w:hAnsi="Times New Roman" w:cs="Times New Roman"/>
          <w:sz w:val="24"/>
          <w:szCs w:val="24"/>
          <w:shd w:val="clear" w:color="auto" w:fill="FFFFFF"/>
        </w:rPr>
        <w:t xml:space="preserve">The </w:t>
      </w:r>
      <w:r w:rsidR="00486107" w:rsidRPr="00486107">
        <w:rPr>
          <w:rFonts w:ascii="Times New Roman" w:hAnsi="Times New Roman" w:cs="Times New Roman"/>
          <w:sz w:val="24"/>
          <w:szCs w:val="24"/>
          <w:shd w:val="clear" w:color="auto" w:fill="FFFFFF"/>
        </w:rPr>
        <w:t>Systematic re-designing and categorization of early childhood education syllabus activities according to nine executive function subdomains alongside those proposed for inclusion</w:t>
      </w:r>
      <w:r w:rsidR="00486107">
        <w:rPr>
          <w:rFonts w:ascii="Times New Roman" w:hAnsi="Times New Roman" w:cs="Times New Roman"/>
          <w:sz w:val="24"/>
          <w:szCs w:val="24"/>
          <w:shd w:val="clear" w:color="auto" w:fill="FFFFFF"/>
        </w:rPr>
        <w:t xml:space="preserve"> The </w:t>
      </w:r>
      <w:r w:rsidRPr="001341A3">
        <w:rPr>
          <w:rFonts w:ascii="Times New Roman" w:hAnsi="Times New Roman" w:cs="Times New Roman"/>
          <w:sz w:val="24"/>
          <w:szCs w:val="24"/>
          <w:shd w:val="clear" w:color="auto" w:fill="FFFFFF"/>
        </w:rPr>
        <w:t>ranking of Zambian Early Childhood Education syllabus activities according to executive function stimul</w:t>
      </w:r>
      <w:r w:rsidR="00486107">
        <w:rPr>
          <w:rFonts w:ascii="Times New Roman" w:hAnsi="Times New Roman" w:cs="Times New Roman"/>
          <w:sz w:val="24"/>
          <w:szCs w:val="24"/>
          <w:shd w:val="clear" w:color="auto" w:fill="FFFFFF"/>
        </w:rPr>
        <w:t xml:space="preserve">ation potential through a triad </w:t>
      </w:r>
      <w:r w:rsidRPr="001341A3">
        <w:rPr>
          <w:rFonts w:ascii="Times New Roman" w:hAnsi="Times New Roman" w:cs="Times New Roman"/>
          <w:sz w:val="24"/>
          <w:szCs w:val="24"/>
          <w:shd w:val="clear" w:color="auto" w:fill="FFFFFF"/>
        </w:rPr>
        <w:t>tier classification framework represents a novel methodological innovation with limited precedent in the international literature. While extensive research has documented the importance of individual executive function components such as working memory, inhibitory control, and cognitive flexibility in early childhood development and teaching strategies to enhance these functions have been identified, the field has not previously established an empirically derived, quantitative hierarchy that stratifies curriculum activities by their relative contribution to executive function outcomes across nine distinct subdomains. This study's approach of engaging Zambian stakeholders in identifying and categorizing context-specific activities, then validating their differential stimulation potential through standardized regression coefficients and variance explained, offers a replicable but previously unexplored methodology for curriculum optimization. By translating theoretical executive function constructs into a measurable, activity-based ranking system tailored to the Zambian educational context, this investigation moves beyond descriptive documentation of EF importance to provide educators with evidence-based, locally grounded guidance for intentional instructional design addressing a critical gap in the early childhood education literature where such systematic activity-level differentiation has not been previously reported.</w:t>
      </w:r>
    </w:p>
    <w:p w:rsidR="00F64BCC" w:rsidRPr="001341A3" w:rsidRDefault="007A3058" w:rsidP="00F64BCC">
      <w:pPr>
        <w:spacing w:line="360" w:lineRule="auto"/>
        <w:jc w:val="both"/>
        <w:rPr>
          <w:rFonts w:ascii="Times New Roman" w:hAnsi="Times New Roman" w:cs="Times New Roman"/>
          <w:sz w:val="24"/>
          <w:szCs w:val="24"/>
        </w:rPr>
      </w:pPr>
      <w:r w:rsidRPr="001341A3">
        <w:rPr>
          <w:rFonts w:ascii="Times New Roman" w:hAnsi="Times New Roman" w:cs="Times New Roman"/>
          <w:sz w:val="24"/>
          <w:szCs w:val="24"/>
          <w:shd w:val="clear" w:color="auto" w:fill="FFFFFF"/>
        </w:rPr>
        <w:t>The current study</w:t>
      </w:r>
      <w:r w:rsidR="00F64BCC" w:rsidRPr="001341A3">
        <w:rPr>
          <w:rFonts w:ascii="Times New Roman" w:hAnsi="Times New Roman" w:cs="Times New Roman"/>
          <w:sz w:val="24"/>
          <w:szCs w:val="24"/>
          <w:shd w:val="clear" w:color="auto" w:fill="FFFFFF"/>
        </w:rPr>
        <w:t xml:space="preserve"> developed an innovative approach to early childhood education curriculum evaluation by systematically ranking classroom activities according to their executive function stimulation potential across three empirically derived tiers. While prior research has extensively documented the importance of individual executive function components such as working memory, inhibitory control and cognitive flexibility in preschool settings, this current study advances the field by providing quantitative evidence for differential activity contributions to executive function development. Existing literature emphasizes that teaching strategies such as </w:t>
      </w:r>
      <w:r w:rsidR="00F64BCC" w:rsidRPr="001341A3">
        <w:rPr>
          <w:rFonts w:ascii="Times New Roman" w:hAnsi="Times New Roman" w:cs="Times New Roman"/>
          <w:sz w:val="24"/>
          <w:szCs w:val="24"/>
          <w:shd w:val="clear" w:color="auto" w:fill="FFFFFF"/>
        </w:rPr>
        <w:lastRenderedPageBreak/>
        <w:t xml:space="preserve">supporting child autonomy, encouraging sustained shared thinking, and implementing effective classroom organization enhance executive functions, yet few studies have empirically stratified curriculum activities by their relative cognitive demand and regulatory complexity. The hierarchical three-tier framework developed in this study has demonstrated that highly structured activities promoting working memory and impulse control represent the redesigned ECE syllabus's greatest pedagogical strength (Tier 1), while foundational organizational skills remain insufficiently embedded, revealing a critical curriculum gap (Tier 3). This systematic differentiation between explicitly </w:t>
      </w:r>
      <w:proofErr w:type="spellStart"/>
      <w:r w:rsidR="00F64BCC" w:rsidRPr="001341A3">
        <w:rPr>
          <w:rFonts w:ascii="Times New Roman" w:hAnsi="Times New Roman" w:cs="Times New Roman"/>
          <w:sz w:val="24"/>
          <w:szCs w:val="24"/>
          <w:shd w:val="clear" w:color="auto" w:fill="FFFFFF"/>
        </w:rPr>
        <w:t>scaffolded</w:t>
      </w:r>
      <w:proofErr w:type="spellEnd"/>
      <w:r w:rsidR="00F64BCC" w:rsidRPr="001341A3">
        <w:rPr>
          <w:rFonts w:ascii="Times New Roman" w:hAnsi="Times New Roman" w:cs="Times New Roman"/>
          <w:sz w:val="24"/>
          <w:szCs w:val="24"/>
          <w:shd w:val="clear" w:color="auto" w:fill="FFFFFF"/>
        </w:rPr>
        <w:t xml:space="preserve"> executive function practices and implicit skill-building opportunities provides educators with evidence-based guidance for intentional instructional design. Furthermore, the moderate-tier findings regarding planning, emotional control, and self-monitoring underscore the need for greater metacognitive emphasis addressing the observation that contemporary preschool curricula often lack systematic scaffolding of higher-order self-regulatory processes. By quantifying the executive function potential of the Zambian ECE syllabus components through standardized effect sizes, this study offers curriculum developers a replicable methodology for optimizing early childhood learning experiences to maximize executive function development across all the 9 EF sub domains. Education stakeholders in Zambia should adopt and implement the proposed redesigned ECE syllabus. </w:t>
      </w:r>
    </w:p>
    <w:p w:rsidR="00901BF3" w:rsidRPr="001341A3" w:rsidRDefault="00F64BCC" w:rsidP="00410680">
      <w:pPr>
        <w:spacing w:before="100" w:beforeAutospacing="1" w:after="100" w:afterAutospacing="1" w:line="360" w:lineRule="auto"/>
        <w:jc w:val="center"/>
        <w:outlineLvl w:val="2"/>
        <w:rPr>
          <w:rFonts w:ascii="Times New Roman" w:eastAsia="Times New Roman" w:hAnsi="Times New Roman" w:cs="Times New Roman"/>
          <w:b/>
          <w:bCs/>
          <w:kern w:val="0"/>
          <w:sz w:val="24"/>
          <w:szCs w:val="24"/>
          <w14:ligatures w14:val="none"/>
        </w:rPr>
      </w:pPr>
      <w:r w:rsidRPr="001341A3">
        <w:rPr>
          <w:rFonts w:ascii="Times New Roman" w:eastAsia="Times New Roman" w:hAnsi="Times New Roman" w:cs="Times New Roman"/>
          <w:b/>
          <w:bCs/>
          <w:kern w:val="0"/>
          <w:sz w:val="24"/>
          <w:szCs w:val="24"/>
          <w14:ligatures w14:val="none"/>
        </w:rPr>
        <w:t>CONCLUSION</w:t>
      </w:r>
    </w:p>
    <w:p w:rsidR="00551EC2" w:rsidRPr="00551EC2" w:rsidRDefault="00551EC2" w:rsidP="00551EC2">
      <w:pPr>
        <w:spacing w:line="360" w:lineRule="auto"/>
        <w:jc w:val="both"/>
        <w:rPr>
          <w:rFonts w:ascii="Times New Roman" w:hAnsi="Times New Roman" w:cs="Times New Roman"/>
          <w:sz w:val="24"/>
          <w:szCs w:val="24"/>
        </w:rPr>
      </w:pPr>
      <w:r w:rsidRPr="00551EC2">
        <w:rPr>
          <w:rFonts w:ascii="Times New Roman" w:hAnsi="Times New Roman" w:cs="Times New Roman"/>
          <w:sz w:val="24"/>
          <w:szCs w:val="24"/>
        </w:rPr>
        <w:t xml:space="preserve">This study systematically redesigned and categorized early childhood education activities according to nine executive function subdomains, moving beyond previous descriptive documentation of EF deficits to provide a theoretically grounded and actionable framework for Zambian preschool practice. Through stakeholder engagement namely, preschool teachers, head teachers, standards officers and a curriculum specialist, the study identified existing EF promoting activities within the current ECE syllabus and proposed contextually appropriate additions, ensuring expert consensus and local relevance. The intervention conducted by the study demonstrated substantial effectiveness in promoting executive function development. Baseline equivalence testing confirmed comparable control and treatment groups across all measures. Post-test results revealed statistically significant improvements in the treatment group across all three core executive function domains, working memory (treatment M = 0.368 vs. control M = 0.233, p &lt; .001, d = 0.612), inhibitory control (treatment M = 0.484 vs. control M = 0.352, p &lt; .001, d = </w:t>
      </w:r>
      <w:r w:rsidRPr="00551EC2">
        <w:rPr>
          <w:rFonts w:ascii="Times New Roman" w:hAnsi="Times New Roman" w:cs="Times New Roman"/>
          <w:sz w:val="24"/>
          <w:szCs w:val="24"/>
        </w:rPr>
        <w:lastRenderedPageBreak/>
        <w:t>0.474), and cognitive flexibility (treatment M = 0.394 vs. control M = 0.272, p = .007, d = 0.335). These gains were not attributable to differences in socioeconomic status or general intelligence, providing evidence for the intervention's efficacy. Ranking activities by executive function stimulation potential revealed a triadic classification structure. </w:t>
      </w:r>
      <w:r w:rsidRPr="00551EC2">
        <w:rPr>
          <w:rFonts w:ascii="Times New Roman" w:hAnsi="Times New Roman" w:cs="Times New Roman"/>
          <w:bCs/>
          <w:sz w:val="24"/>
          <w:szCs w:val="24"/>
        </w:rPr>
        <w:t>Tier 1 (High EF Stimulation Potential)</w:t>
      </w:r>
      <w:r w:rsidRPr="00551EC2">
        <w:rPr>
          <w:rFonts w:ascii="Times New Roman" w:hAnsi="Times New Roman" w:cs="Times New Roman"/>
          <w:sz w:val="24"/>
          <w:szCs w:val="24"/>
        </w:rPr>
        <w:t> which comprised the strongest predictors, working memory activities (β = .95, R² = .47, p &lt; .001), inhibitory control activities (β = .93, R² = .42, p &lt; .001) and cognitive flexibility activities (β = .90, R² = .34, p = .004). </w:t>
      </w:r>
      <w:r w:rsidRPr="00551EC2">
        <w:rPr>
          <w:rFonts w:ascii="Times New Roman" w:hAnsi="Times New Roman" w:cs="Times New Roman"/>
          <w:bCs/>
          <w:sz w:val="24"/>
          <w:szCs w:val="24"/>
        </w:rPr>
        <w:t>Tier 2 (Moderate EF Stimulation Potential)</w:t>
      </w:r>
      <w:r w:rsidRPr="00551EC2">
        <w:rPr>
          <w:rFonts w:ascii="Times New Roman" w:hAnsi="Times New Roman" w:cs="Times New Roman"/>
          <w:sz w:val="24"/>
          <w:szCs w:val="24"/>
        </w:rPr>
        <w:t> which includes planning and organizing, emotional control, initiation, task monitoring, and self-monitoring activities (β ranging from .75 to .88), which contribute meaningfully to EF development but require greater emphasis and intentional scaffolding. </w:t>
      </w:r>
      <w:r w:rsidRPr="00551EC2">
        <w:rPr>
          <w:rFonts w:ascii="Times New Roman" w:hAnsi="Times New Roman" w:cs="Times New Roman"/>
          <w:bCs/>
          <w:sz w:val="24"/>
          <w:szCs w:val="24"/>
        </w:rPr>
        <w:t>Tier 3 (Low non-significant EF Stimulation Potential)</w:t>
      </w:r>
      <w:r w:rsidRPr="00551EC2">
        <w:rPr>
          <w:rFonts w:ascii="Times New Roman" w:hAnsi="Times New Roman" w:cs="Times New Roman"/>
          <w:sz w:val="24"/>
          <w:szCs w:val="24"/>
        </w:rPr>
        <w:t xml:space="preserve"> which comprised organization of materials activities (β = .70, R² = .04, p = .154), which did not reach statistical significance and reflect limited opportunities for independent material management in resource-constrained settings. The study therefore, </w:t>
      </w:r>
      <w:r w:rsidR="00B43CA2">
        <w:rPr>
          <w:rFonts w:ascii="Times New Roman" w:hAnsi="Times New Roman" w:cs="Times New Roman"/>
          <w:sz w:val="24"/>
          <w:szCs w:val="24"/>
        </w:rPr>
        <w:t>recommends</w:t>
      </w:r>
      <w:r w:rsidRPr="00551EC2">
        <w:rPr>
          <w:rFonts w:ascii="Times New Roman" w:hAnsi="Times New Roman" w:cs="Times New Roman"/>
          <w:sz w:val="24"/>
          <w:szCs w:val="24"/>
        </w:rPr>
        <w:t xml:space="preserve"> that activities ranked under tier 1 where core executive function skills emerged as strongest predictors of EF in the redesigned ECE syllabus should be given priority by Education stakeholders as they possess the greatest potential for executive function development among early childhood learners in Zambia. </w:t>
      </w:r>
      <w:r w:rsidRPr="00551EC2">
        <w:rPr>
          <w:rFonts w:ascii="Times New Roman" w:hAnsi="Times New Roman" w:cs="Times New Roman"/>
          <w:sz w:val="24"/>
          <w:szCs w:val="24"/>
          <w:shd w:val="clear" w:color="auto" w:fill="FFFFFF"/>
        </w:rPr>
        <w:t xml:space="preserve">The study further, </w:t>
      </w:r>
      <w:r w:rsidRPr="00551EC2">
        <w:rPr>
          <w:rFonts w:ascii="Times New Roman" w:hAnsi="Times New Roman" w:cs="Times New Roman"/>
          <w:sz w:val="24"/>
          <w:szCs w:val="24"/>
        </w:rPr>
        <w:t>recommends that curriculum specialists, in collaboration with relevant education authorities in Zambia, should formally adopt and oversee the implementation of this re-designed Zambian Early Childhood Education (ECE) syllabus in public preschools.</w:t>
      </w:r>
    </w:p>
    <w:p w:rsidR="007D54C2" w:rsidRPr="007D54C2" w:rsidRDefault="007D54C2" w:rsidP="007D54C2">
      <w:pPr>
        <w:spacing w:line="360" w:lineRule="auto"/>
        <w:jc w:val="center"/>
        <w:rPr>
          <w:rFonts w:ascii="Times New Roman" w:hAnsi="Times New Roman" w:cs="Times New Roman"/>
          <w:b/>
          <w:sz w:val="24"/>
          <w:szCs w:val="24"/>
        </w:rPr>
      </w:pPr>
      <w:r w:rsidRPr="007D54C2">
        <w:rPr>
          <w:rFonts w:ascii="Times New Roman" w:hAnsi="Times New Roman" w:cs="Times New Roman"/>
          <w:b/>
          <w:sz w:val="24"/>
          <w:szCs w:val="24"/>
        </w:rPr>
        <w:t>FUNDING</w:t>
      </w:r>
    </w:p>
    <w:p w:rsidR="007D54C2" w:rsidRPr="007D54C2" w:rsidRDefault="007D54C2" w:rsidP="007D54C2">
      <w:pPr>
        <w:spacing w:line="360" w:lineRule="auto"/>
        <w:jc w:val="both"/>
        <w:rPr>
          <w:rFonts w:ascii="Times New Roman" w:hAnsi="Times New Roman" w:cs="Times New Roman"/>
          <w:sz w:val="24"/>
          <w:szCs w:val="24"/>
        </w:rPr>
      </w:pPr>
      <w:r w:rsidRPr="007D54C2">
        <w:rPr>
          <w:rFonts w:ascii="Times New Roman" w:hAnsi="Times New Roman" w:cs="Times New Roman"/>
          <w:sz w:val="24"/>
          <w:szCs w:val="24"/>
        </w:rPr>
        <w:t>This study received no financial support from any public, commercial or non-profit funding agencies.</w:t>
      </w:r>
    </w:p>
    <w:p w:rsidR="007D54C2" w:rsidRPr="007D54C2" w:rsidRDefault="007D54C2" w:rsidP="007D54C2">
      <w:pPr>
        <w:spacing w:line="360" w:lineRule="auto"/>
        <w:jc w:val="center"/>
        <w:rPr>
          <w:rFonts w:ascii="Times New Roman" w:hAnsi="Times New Roman" w:cs="Times New Roman"/>
          <w:b/>
          <w:sz w:val="24"/>
          <w:szCs w:val="24"/>
        </w:rPr>
      </w:pPr>
      <w:r w:rsidRPr="007D54C2">
        <w:rPr>
          <w:rFonts w:ascii="Times New Roman" w:hAnsi="Times New Roman" w:cs="Times New Roman"/>
          <w:b/>
          <w:sz w:val="24"/>
          <w:szCs w:val="24"/>
        </w:rPr>
        <w:t>DECLARATION OF CONFLICT OF INTEREST</w:t>
      </w:r>
    </w:p>
    <w:p w:rsidR="007D54C2" w:rsidRPr="001341A3" w:rsidRDefault="007D54C2" w:rsidP="001C05C8">
      <w:pPr>
        <w:spacing w:line="360" w:lineRule="auto"/>
        <w:jc w:val="both"/>
        <w:rPr>
          <w:rFonts w:ascii="Times New Roman" w:hAnsi="Times New Roman" w:cs="Times New Roman"/>
          <w:sz w:val="24"/>
          <w:szCs w:val="24"/>
        </w:rPr>
      </w:pPr>
      <w:r w:rsidRPr="007D54C2">
        <w:rPr>
          <w:rFonts w:ascii="Times New Roman" w:hAnsi="Times New Roman" w:cs="Times New Roman"/>
          <w:sz w:val="24"/>
          <w:szCs w:val="24"/>
        </w:rPr>
        <w:t>The authors declare no potential conflict of interest with respect to the research, authorship or publication of this article.</w:t>
      </w:r>
    </w:p>
    <w:p w:rsidR="004F391E" w:rsidRPr="004F391E" w:rsidRDefault="001C05C8" w:rsidP="004F391E">
      <w:pPr>
        <w:spacing w:line="360" w:lineRule="auto"/>
        <w:jc w:val="center"/>
        <w:rPr>
          <w:rFonts w:ascii="Times New Roman" w:hAnsi="Times New Roman" w:cs="Times New Roman"/>
          <w:b/>
          <w:sz w:val="24"/>
          <w:szCs w:val="24"/>
        </w:rPr>
      </w:pPr>
      <w:r w:rsidRPr="001341A3">
        <w:rPr>
          <w:rFonts w:ascii="Times New Roman" w:hAnsi="Times New Roman" w:cs="Times New Roman"/>
          <w:b/>
          <w:sz w:val="24"/>
          <w:szCs w:val="24"/>
        </w:rPr>
        <w:t>REFERENCES</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Ahmed, S. F., Tang, S., Waters, N. E., &amp; Davis-Kean, P. (2019). Executive function and academic achievement: Longitudinal relations from early childhood to adolescence. </w:t>
      </w:r>
      <w:r w:rsidRPr="001341A3">
        <w:rPr>
          <w:rFonts w:ascii="Times New Roman" w:hAnsi="Times New Roman" w:cs="Times New Roman"/>
          <w:i/>
          <w:iCs/>
          <w:color w:val="000000" w:themeColor="text1"/>
          <w:sz w:val="24"/>
          <w:szCs w:val="24"/>
        </w:rPr>
        <w:t>Journal of Educational Psychology</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111</w:t>
      </w:r>
      <w:r w:rsidRPr="001341A3">
        <w:rPr>
          <w:rFonts w:ascii="Times New Roman" w:hAnsi="Times New Roman" w:cs="Times New Roman"/>
          <w:color w:val="000000" w:themeColor="text1"/>
          <w:sz w:val="24"/>
          <w:szCs w:val="24"/>
        </w:rPr>
        <w:t>(3), 446–458</w:t>
      </w:r>
      <w:r w:rsidRPr="001341A3">
        <w:rPr>
          <w:rFonts w:ascii="Times New Roman" w:hAnsi="Times New Roman" w:cs="Times New Roman"/>
          <w:b/>
          <w:color w:val="000000" w:themeColor="text1"/>
          <w:sz w:val="24"/>
          <w:szCs w:val="24"/>
        </w:rPr>
        <w:t>.</w:t>
      </w:r>
      <w:r w:rsidRPr="001341A3">
        <w:rPr>
          <w:rFonts w:ascii="Times New Roman" w:hAnsi="Times New Roman" w:cs="Times New Roman"/>
          <w:color w:val="000000" w:themeColor="text1"/>
          <w:sz w:val="24"/>
          <w:szCs w:val="24"/>
        </w:rPr>
        <w:t> </w:t>
      </w:r>
      <w:hyperlink r:id="rId7" w:tgtFrame="_blank" w:history="1">
        <w:r w:rsidRPr="001341A3">
          <w:rPr>
            <w:rStyle w:val="Hyperlink"/>
            <w:rFonts w:ascii="Times New Roman" w:hAnsi="Times New Roman" w:cs="Times New Roman"/>
            <w:bCs/>
            <w:color w:val="000000" w:themeColor="text1"/>
            <w:sz w:val="24"/>
            <w:szCs w:val="24"/>
            <w:u w:val="none"/>
          </w:rPr>
          <w:t>https://doi.org/10.1037/edu0000296</w:t>
        </w:r>
      </w:hyperlink>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proofErr w:type="spellStart"/>
      <w:r w:rsidRPr="001341A3">
        <w:rPr>
          <w:rFonts w:ascii="Times New Roman" w:hAnsi="Times New Roman" w:cs="Times New Roman"/>
          <w:color w:val="000000" w:themeColor="text1"/>
          <w:sz w:val="24"/>
          <w:szCs w:val="24"/>
        </w:rPr>
        <w:lastRenderedPageBreak/>
        <w:t>Alloway</w:t>
      </w:r>
      <w:proofErr w:type="spellEnd"/>
      <w:r w:rsidRPr="001341A3">
        <w:rPr>
          <w:rFonts w:ascii="Times New Roman" w:hAnsi="Times New Roman" w:cs="Times New Roman"/>
          <w:color w:val="000000" w:themeColor="text1"/>
          <w:sz w:val="24"/>
          <w:szCs w:val="24"/>
        </w:rPr>
        <w:t xml:space="preserve">, T. P., &amp; </w:t>
      </w:r>
      <w:proofErr w:type="spellStart"/>
      <w:r w:rsidRPr="001341A3">
        <w:rPr>
          <w:rFonts w:ascii="Times New Roman" w:hAnsi="Times New Roman" w:cs="Times New Roman"/>
          <w:color w:val="000000" w:themeColor="text1"/>
          <w:sz w:val="24"/>
          <w:szCs w:val="24"/>
        </w:rPr>
        <w:t>Alloway</w:t>
      </w:r>
      <w:proofErr w:type="spellEnd"/>
      <w:r w:rsidRPr="001341A3">
        <w:rPr>
          <w:rFonts w:ascii="Times New Roman" w:hAnsi="Times New Roman" w:cs="Times New Roman"/>
          <w:color w:val="000000" w:themeColor="text1"/>
          <w:sz w:val="24"/>
          <w:szCs w:val="24"/>
        </w:rPr>
        <w:t>, R. G. (2010). Investigating the predictive roles of working memory and IQ in academic attainment. </w:t>
      </w:r>
      <w:r w:rsidRPr="001341A3">
        <w:rPr>
          <w:rFonts w:ascii="Times New Roman" w:hAnsi="Times New Roman" w:cs="Times New Roman"/>
          <w:i/>
          <w:iCs/>
          <w:color w:val="000000" w:themeColor="text1"/>
          <w:sz w:val="24"/>
          <w:szCs w:val="24"/>
        </w:rPr>
        <w:t>Journal of Experimental Child Psychology</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106</w:t>
      </w:r>
      <w:r w:rsidRPr="001341A3">
        <w:rPr>
          <w:rFonts w:ascii="Times New Roman" w:hAnsi="Times New Roman" w:cs="Times New Roman"/>
          <w:color w:val="000000" w:themeColor="text1"/>
          <w:sz w:val="24"/>
          <w:szCs w:val="24"/>
        </w:rPr>
        <w:t>(1), 20–29.</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Anderson, P. (2002). Assessment and development of executive function during childhood. </w:t>
      </w:r>
      <w:r w:rsidRPr="001341A3">
        <w:rPr>
          <w:rFonts w:ascii="Times New Roman" w:hAnsi="Times New Roman" w:cs="Times New Roman"/>
          <w:i/>
          <w:iCs/>
          <w:color w:val="000000" w:themeColor="text1"/>
          <w:sz w:val="24"/>
          <w:szCs w:val="24"/>
        </w:rPr>
        <w:t>Child Neuropsychology</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8</w:t>
      </w:r>
      <w:r w:rsidRPr="001341A3">
        <w:rPr>
          <w:rFonts w:ascii="Times New Roman" w:hAnsi="Times New Roman" w:cs="Times New Roman"/>
          <w:color w:val="000000" w:themeColor="text1"/>
          <w:sz w:val="24"/>
          <w:szCs w:val="24"/>
        </w:rPr>
        <w:t>, 71–82.</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Best, J. R., &amp; Miller, P. H. (2010). A developmental perspective on executive function. </w:t>
      </w:r>
      <w:r w:rsidRPr="001341A3">
        <w:rPr>
          <w:rFonts w:ascii="Times New Roman" w:hAnsi="Times New Roman" w:cs="Times New Roman"/>
          <w:i/>
          <w:iCs/>
          <w:color w:val="000000" w:themeColor="text1"/>
          <w:sz w:val="24"/>
          <w:szCs w:val="24"/>
        </w:rPr>
        <w:t>Child Development</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81</w:t>
      </w:r>
      <w:r w:rsidRPr="001341A3">
        <w:rPr>
          <w:rFonts w:ascii="Times New Roman" w:hAnsi="Times New Roman" w:cs="Times New Roman"/>
          <w:color w:val="000000" w:themeColor="text1"/>
          <w:sz w:val="24"/>
          <w:szCs w:val="24"/>
        </w:rPr>
        <w:t>, 1641–1660.</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Blair, C., &amp; Raver, C. (2014). Closing the achievement gap through modification of neurocognitive and neuroendocrine function: Results from a cluster randomized controlled trial of an innovative approach to the education of children in kindergarten. </w:t>
      </w:r>
      <w:proofErr w:type="spellStart"/>
      <w:r w:rsidRPr="001341A3">
        <w:rPr>
          <w:rFonts w:ascii="Times New Roman" w:hAnsi="Times New Roman" w:cs="Times New Roman"/>
          <w:i/>
          <w:iCs/>
          <w:color w:val="000000" w:themeColor="text1"/>
          <w:sz w:val="24"/>
          <w:szCs w:val="24"/>
        </w:rPr>
        <w:t>PLoS</w:t>
      </w:r>
      <w:proofErr w:type="spellEnd"/>
      <w:r w:rsidRPr="001341A3">
        <w:rPr>
          <w:rFonts w:ascii="Times New Roman" w:hAnsi="Times New Roman" w:cs="Times New Roman"/>
          <w:i/>
          <w:iCs/>
          <w:color w:val="000000" w:themeColor="text1"/>
          <w:sz w:val="24"/>
          <w:szCs w:val="24"/>
        </w:rPr>
        <w:t xml:space="preserve"> ONE</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9</w:t>
      </w:r>
      <w:r w:rsidRPr="001341A3">
        <w:rPr>
          <w:rFonts w:ascii="Times New Roman" w:hAnsi="Times New Roman" w:cs="Times New Roman"/>
          <w:color w:val="000000" w:themeColor="text1"/>
          <w:sz w:val="24"/>
          <w:szCs w:val="24"/>
        </w:rPr>
        <w:t>(11), e112393. </w:t>
      </w:r>
      <w:hyperlink r:id="rId8" w:tgtFrame="_blank" w:history="1">
        <w:r w:rsidRPr="001341A3">
          <w:rPr>
            <w:rStyle w:val="Hyperlink"/>
            <w:rFonts w:ascii="Times New Roman" w:hAnsi="Times New Roman" w:cs="Times New Roman"/>
            <w:bCs/>
            <w:color w:val="000000" w:themeColor="text1"/>
            <w:sz w:val="24"/>
            <w:szCs w:val="24"/>
            <w:u w:val="none"/>
          </w:rPr>
          <w:t>https://doi.org/10.1371/journal.pone.0112393</w:t>
        </w:r>
      </w:hyperlink>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 xml:space="preserve">Blair, C., &amp; </w:t>
      </w:r>
      <w:proofErr w:type="spellStart"/>
      <w:r w:rsidRPr="001341A3">
        <w:rPr>
          <w:rFonts w:ascii="Times New Roman" w:hAnsi="Times New Roman" w:cs="Times New Roman"/>
          <w:color w:val="000000" w:themeColor="text1"/>
          <w:sz w:val="24"/>
          <w:szCs w:val="24"/>
        </w:rPr>
        <w:t>Razza</w:t>
      </w:r>
      <w:proofErr w:type="spellEnd"/>
      <w:r w:rsidRPr="001341A3">
        <w:rPr>
          <w:rFonts w:ascii="Times New Roman" w:hAnsi="Times New Roman" w:cs="Times New Roman"/>
          <w:color w:val="000000" w:themeColor="text1"/>
          <w:sz w:val="24"/>
          <w:szCs w:val="24"/>
        </w:rPr>
        <w:t>, R. P. (2007). Relating effortful control, executive function, and false belief understanding to emerging math and literacy ability in kindergarten. </w:t>
      </w:r>
      <w:r w:rsidRPr="001341A3">
        <w:rPr>
          <w:rFonts w:ascii="Times New Roman" w:hAnsi="Times New Roman" w:cs="Times New Roman"/>
          <w:i/>
          <w:iCs/>
          <w:color w:val="000000" w:themeColor="text1"/>
          <w:sz w:val="24"/>
          <w:szCs w:val="24"/>
        </w:rPr>
        <w:t>Child Development</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78</w:t>
      </w:r>
      <w:r w:rsidRPr="001341A3">
        <w:rPr>
          <w:rFonts w:ascii="Times New Roman" w:hAnsi="Times New Roman" w:cs="Times New Roman"/>
          <w:color w:val="000000" w:themeColor="text1"/>
          <w:sz w:val="24"/>
          <w:szCs w:val="24"/>
        </w:rPr>
        <w:t>(2), 647–663. </w:t>
      </w:r>
      <w:hyperlink r:id="rId9" w:tgtFrame="_blank" w:history="1">
        <w:r w:rsidRPr="001341A3">
          <w:rPr>
            <w:rStyle w:val="Hyperlink"/>
            <w:rFonts w:ascii="Times New Roman" w:hAnsi="Times New Roman" w:cs="Times New Roman"/>
            <w:bCs/>
            <w:color w:val="000000" w:themeColor="text1"/>
            <w:sz w:val="24"/>
            <w:szCs w:val="24"/>
            <w:u w:val="none"/>
          </w:rPr>
          <w:t>https://doi.org/10.1111/j.1467-8624.2007.01019.x</w:t>
        </w:r>
      </w:hyperlink>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proofErr w:type="spellStart"/>
      <w:r w:rsidRPr="001341A3">
        <w:rPr>
          <w:rFonts w:ascii="Times New Roman" w:hAnsi="Times New Roman" w:cs="Times New Roman"/>
          <w:color w:val="000000" w:themeColor="text1"/>
          <w:sz w:val="24"/>
          <w:szCs w:val="24"/>
        </w:rPr>
        <w:t>Cantin</w:t>
      </w:r>
      <w:proofErr w:type="spellEnd"/>
      <w:r w:rsidRPr="001341A3">
        <w:rPr>
          <w:rFonts w:ascii="Times New Roman" w:hAnsi="Times New Roman" w:cs="Times New Roman"/>
          <w:color w:val="000000" w:themeColor="text1"/>
          <w:sz w:val="24"/>
          <w:szCs w:val="24"/>
        </w:rPr>
        <w:t xml:space="preserve">, R. H., </w:t>
      </w:r>
      <w:proofErr w:type="spellStart"/>
      <w:r w:rsidRPr="001341A3">
        <w:rPr>
          <w:rFonts w:ascii="Times New Roman" w:hAnsi="Times New Roman" w:cs="Times New Roman"/>
          <w:color w:val="000000" w:themeColor="text1"/>
          <w:sz w:val="24"/>
          <w:szCs w:val="24"/>
        </w:rPr>
        <w:t>Gnaedinger</w:t>
      </w:r>
      <w:proofErr w:type="spellEnd"/>
      <w:r w:rsidRPr="001341A3">
        <w:rPr>
          <w:rFonts w:ascii="Times New Roman" w:hAnsi="Times New Roman" w:cs="Times New Roman"/>
          <w:color w:val="000000" w:themeColor="text1"/>
          <w:sz w:val="24"/>
          <w:szCs w:val="24"/>
        </w:rPr>
        <w:t xml:space="preserve">, E. K., </w:t>
      </w:r>
      <w:proofErr w:type="spellStart"/>
      <w:r w:rsidRPr="001341A3">
        <w:rPr>
          <w:rFonts w:ascii="Times New Roman" w:hAnsi="Times New Roman" w:cs="Times New Roman"/>
          <w:color w:val="000000" w:themeColor="text1"/>
          <w:sz w:val="24"/>
          <w:szCs w:val="24"/>
        </w:rPr>
        <w:t>Gallaway</w:t>
      </w:r>
      <w:proofErr w:type="spellEnd"/>
      <w:r w:rsidRPr="001341A3">
        <w:rPr>
          <w:rFonts w:ascii="Times New Roman" w:hAnsi="Times New Roman" w:cs="Times New Roman"/>
          <w:color w:val="000000" w:themeColor="text1"/>
          <w:sz w:val="24"/>
          <w:szCs w:val="24"/>
        </w:rPr>
        <w:t xml:space="preserve">, K. C., </w:t>
      </w:r>
      <w:proofErr w:type="spellStart"/>
      <w:r w:rsidRPr="001341A3">
        <w:rPr>
          <w:rFonts w:ascii="Times New Roman" w:hAnsi="Times New Roman" w:cs="Times New Roman"/>
          <w:color w:val="000000" w:themeColor="text1"/>
          <w:sz w:val="24"/>
          <w:szCs w:val="24"/>
        </w:rPr>
        <w:t>Hesson</w:t>
      </w:r>
      <w:proofErr w:type="spellEnd"/>
      <w:r w:rsidRPr="001341A3">
        <w:rPr>
          <w:rFonts w:ascii="Times New Roman" w:hAnsi="Times New Roman" w:cs="Times New Roman"/>
          <w:color w:val="000000" w:themeColor="text1"/>
          <w:sz w:val="24"/>
          <w:szCs w:val="24"/>
        </w:rPr>
        <w:t>-McInnis, M. S., &amp; Hund, A. M. (2016). Executive functioning predicts reading, mathematics, and theory of mind during the elementary years. </w:t>
      </w:r>
      <w:r w:rsidRPr="001341A3">
        <w:rPr>
          <w:rFonts w:ascii="Times New Roman" w:hAnsi="Times New Roman" w:cs="Times New Roman"/>
          <w:i/>
          <w:iCs/>
          <w:color w:val="000000" w:themeColor="text1"/>
          <w:sz w:val="24"/>
          <w:szCs w:val="24"/>
        </w:rPr>
        <w:t>Journal of Experimental Child Psychology</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146</w:t>
      </w:r>
      <w:r w:rsidRPr="001341A3">
        <w:rPr>
          <w:rFonts w:ascii="Times New Roman" w:hAnsi="Times New Roman" w:cs="Times New Roman"/>
          <w:color w:val="000000" w:themeColor="text1"/>
          <w:sz w:val="24"/>
          <w:szCs w:val="24"/>
        </w:rPr>
        <w:t>, 66–78.</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proofErr w:type="spellStart"/>
      <w:r w:rsidRPr="001341A3">
        <w:rPr>
          <w:rFonts w:ascii="Times New Roman" w:hAnsi="Times New Roman" w:cs="Times New Roman"/>
          <w:color w:val="000000" w:themeColor="text1"/>
          <w:sz w:val="24"/>
          <w:szCs w:val="24"/>
        </w:rPr>
        <w:t>Chansa-Kabali</w:t>
      </w:r>
      <w:proofErr w:type="spellEnd"/>
      <w:r w:rsidRPr="001341A3">
        <w:rPr>
          <w:rFonts w:ascii="Times New Roman" w:hAnsi="Times New Roman" w:cs="Times New Roman"/>
          <w:color w:val="000000" w:themeColor="text1"/>
          <w:sz w:val="24"/>
          <w:szCs w:val="24"/>
        </w:rPr>
        <w:t>, T. (2014). </w:t>
      </w:r>
      <w:r w:rsidRPr="001341A3">
        <w:rPr>
          <w:rFonts w:ascii="Times New Roman" w:hAnsi="Times New Roman" w:cs="Times New Roman"/>
          <w:i/>
          <w:iCs/>
          <w:color w:val="000000" w:themeColor="text1"/>
          <w:sz w:val="24"/>
          <w:szCs w:val="24"/>
        </w:rPr>
        <w:t>The acquisition of early reading skills: The influence of the home environment in Lusaka, Zambia</w:t>
      </w:r>
      <w:r w:rsidRPr="001341A3">
        <w:rPr>
          <w:rFonts w:ascii="Times New Roman" w:hAnsi="Times New Roman" w:cs="Times New Roman"/>
          <w:color w:val="000000" w:themeColor="text1"/>
          <w:sz w:val="24"/>
          <w:szCs w:val="24"/>
        </w:rPr>
        <w:t> [Doctoral dissertation]. University of Zambia.</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 xml:space="preserve">Diamond, A. (2002). Normal development of prefrontal cortex from birth to young adulthood: Cognitive functions, anatomy, and biochemistry. In D. T. </w:t>
      </w:r>
      <w:proofErr w:type="spellStart"/>
      <w:r w:rsidRPr="001341A3">
        <w:rPr>
          <w:rFonts w:ascii="Times New Roman" w:hAnsi="Times New Roman" w:cs="Times New Roman"/>
          <w:color w:val="000000" w:themeColor="text1"/>
          <w:sz w:val="24"/>
          <w:szCs w:val="24"/>
        </w:rPr>
        <w:t>Stuss</w:t>
      </w:r>
      <w:proofErr w:type="spellEnd"/>
      <w:r w:rsidRPr="001341A3">
        <w:rPr>
          <w:rFonts w:ascii="Times New Roman" w:hAnsi="Times New Roman" w:cs="Times New Roman"/>
          <w:color w:val="000000" w:themeColor="text1"/>
          <w:sz w:val="24"/>
          <w:szCs w:val="24"/>
        </w:rPr>
        <w:t xml:space="preserve"> &amp; R. T. Knight (Eds.), </w:t>
      </w:r>
      <w:r w:rsidRPr="001341A3">
        <w:rPr>
          <w:rFonts w:ascii="Times New Roman" w:hAnsi="Times New Roman" w:cs="Times New Roman"/>
          <w:i/>
          <w:iCs/>
          <w:color w:val="000000" w:themeColor="text1"/>
          <w:sz w:val="24"/>
          <w:szCs w:val="24"/>
        </w:rPr>
        <w:t>Principles of frontal lobe function</w:t>
      </w:r>
      <w:r w:rsidRPr="001341A3">
        <w:rPr>
          <w:rFonts w:ascii="Times New Roman" w:hAnsi="Times New Roman" w:cs="Times New Roman"/>
          <w:color w:val="000000" w:themeColor="text1"/>
          <w:sz w:val="24"/>
          <w:szCs w:val="24"/>
        </w:rPr>
        <w:t> (pp. 466–503).</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Diamond, A., &amp; Lee, K. (2011). Interventions shown to aid executive function development in children 4–12 years old. </w:t>
      </w:r>
      <w:r w:rsidRPr="001341A3">
        <w:rPr>
          <w:rFonts w:ascii="Times New Roman" w:hAnsi="Times New Roman" w:cs="Times New Roman"/>
          <w:i/>
          <w:iCs/>
          <w:color w:val="000000" w:themeColor="text1"/>
          <w:sz w:val="24"/>
          <w:szCs w:val="24"/>
        </w:rPr>
        <w:t>Science</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333</w:t>
      </w:r>
      <w:r w:rsidRPr="001341A3">
        <w:rPr>
          <w:rFonts w:ascii="Times New Roman" w:hAnsi="Times New Roman" w:cs="Times New Roman"/>
          <w:color w:val="000000" w:themeColor="text1"/>
          <w:sz w:val="24"/>
          <w:szCs w:val="24"/>
        </w:rPr>
        <w:t>(6045), 959–964. </w:t>
      </w:r>
      <w:hyperlink r:id="rId10" w:tgtFrame="_blank" w:history="1">
        <w:r w:rsidRPr="001341A3">
          <w:rPr>
            <w:rStyle w:val="Hyperlink"/>
            <w:rFonts w:ascii="Times New Roman" w:hAnsi="Times New Roman" w:cs="Times New Roman"/>
            <w:bCs/>
            <w:color w:val="000000" w:themeColor="text1"/>
            <w:sz w:val="24"/>
            <w:szCs w:val="24"/>
            <w:u w:val="none"/>
          </w:rPr>
          <w:t>https://doi.org/10.1126/science.1204529</w:t>
        </w:r>
      </w:hyperlink>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Diamond, A., Barnett, W. S., Thomas, J., &amp; Munro, S. (2007). Preschool program improves cognitive control. </w:t>
      </w:r>
      <w:r w:rsidRPr="001341A3">
        <w:rPr>
          <w:rFonts w:ascii="Times New Roman" w:hAnsi="Times New Roman" w:cs="Times New Roman"/>
          <w:i/>
          <w:iCs/>
          <w:color w:val="000000" w:themeColor="text1"/>
          <w:sz w:val="24"/>
          <w:szCs w:val="24"/>
        </w:rPr>
        <w:t>Science</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318</w:t>
      </w:r>
      <w:r w:rsidRPr="001341A3">
        <w:rPr>
          <w:rFonts w:ascii="Times New Roman" w:hAnsi="Times New Roman" w:cs="Times New Roman"/>
          <w:color w:val="000000" w:themeColor="text1"/>
          <w:sz w:val="24"/>
          <w:szCs w:val="24"/>
        </w:rPr>
        <w:t>(5855), 1387–1388. </w:t>
      </w:r>
      <w:hyperlink r:id="rId11" w:tgtFrame="_blank" w:history="1">
        <w:r w:rsidRPr="001341A3">
          <w:rPr>
            <w:rStyle w:val="Hyperlink"/>
            <w:rFonts w:ascii="Times New Roman" w:hAnsi="Times New Roman" w:cs="Times New Roman"/>
            <w:bCs/>
            <w:color w:val="000000" w:themeColor="text1"/>
            <w:sz w:val="24"/>
            <w:szCs w:val="24"/>
            <w:u w:val="none"/>
          </w:rPr>
          <w:t>https://doi.org/10.1126/science.1151148</w:t>
        </w:r>
      </w:hyperlink>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proofErr w:type="spellStart"/>
      <w:r w:rsidRPr="001341A3">
        <w:rPr>
          <w:rFonts w:ascii="Times New Roman" w:hAnsi="Times New Roman" w:cs="Times New Roman"/>
          <w:color w:val="000000" w:themeColor="text1"/>
          <w:sz w:val="24"/>
          <w:szCs w:val="24"/>
        </w:rPr>
        <w:lastRenderedPageBreak/>
        <w:t>Garon</w:t>
      </w:r>
      <w:proofErr w:type="spellEnd"/>
      <w:r w:rsidRPr="001341A3">
        <w:rPr>
          <w:rFonts w:ascii="Times New Roman" w:hAnsi="Times New Roman" w:cs="Times New Roman"/>
          <w:color w:val="000000" w:themeColor="text1"/>
          <w:sz w:val="24"/>
          <w:szCs w:val="24"/>
        </w:rPr>
        <w:t>, N., Bryson, S. E., &amp; Smith, I. M. (2008). Executive function in preschoolers: A review using an integrative framework. </w:t>
      </w:r>
      <w:r w:rsidRPr="001341A3">
        <w:rPr>
          <w:rFonts w:ascii="Times New Roman" w:hAnsi="Times New Roman" w:cs="Times New Roman"/>
          <w:i/>
          <w:iCs/>
          <w:color w:val="000000" w:themeColor="text1"/>
          <w:sz w:val="24"/>
          <w:szCs w:val="24"/>
        </w:rPr>
        <w:t>Psychological Bulletin</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134</w:t>
      </w:r>
      <w:r w:rsidRPr="001341A3">
        <w:rPr>
          <w:rFonts w:ascii="Times New Roman" w:hAnsi="Times New Roman" w:cs="Times New Roman"/>
          <w:color w:val="000000" w:themeColor="text1"/>
          <w:sz w:val="24"/>
          <w:szCs w:val="24"/>
        </w:rPr>
        <w:t>, 31–60.</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 xml:space="preserve">Gibb, R., Coelho, L., </w:t>
      </w:r>
      <w:proofErr w:type="spellStart"/>
      <w:r w:rsidRPr="001341A3">
        <w:rPr>
          <w:rFonts w:ascii="Times New Roman" w:hAnsi="Times New Roman" w:cs="Times New Roman"/>
          <w:color w:val="000000" w:themeColor="text1"/>
          <w:sz w:val="24"/>
          <w:szCs w:val="24"/>
        </w:rPr>
        <w:t>Rootselaar</w:t>
      </w:r>
      <w:proofErr w:type="spellEnd"/>
      <w:r w:rsidRPr="001341A3">
        <w:rPr>
          <w:rFonts w:ascii="Times New Roman" w:hAnsi="Times New Roman" w:cs="Times New Roman"/>
          <w:color w:val="000000" w:themeColor="text1"/>
          <w:sz w:val="24"/>
          <w:szCs w:val="24"/>
        </w:rPr>
        <w:t xml:space="preserve">, N. A., </w:t>
      </w:r>
      <w:proofErr w:type="spellStart"/>
      <w:r w:rsidRPr="001341A3">
        <w:rPr>
          <w:rFonts w:ascii="Times New Roman" w:hAnsi="Times New Roman" w:cs="Times New Roman"/>
          <w:color w:val="000000" w:themeColor="text1"/>
          <w:sz w:val="24"/>
          <w:szCs w:val="24"/>
        </w:rPr>
        <w:t>Halliwell</w:t>
      </w:r>
      <w:proofErr w:type="spellEnd"/>
      <w:r w:rsidRPr="001341A3">
        <w:rPr>
          <w:rFonts w:ascii="Times New Roman" w:hAnsi="Times New Roman" w:cs="Times New Roman"/>
          <w:color w:val="000000" w:themeColor="text1"/>
          <w:sz w:val="24"/>
          <w:szCs w:val="24"/>
        </w:rPr>
        <w:t xml:space="preserve">, C., MacKinnon, M., </w:t>
      </w:r>
      <w:proofErr w:type="spellStart"/>
      <w:r w:rsidRPr="001341A3">
        <w:rPr>
          <w:rFonts w:ascii="Times New Roman" w:hAnsi="Times New Roman" w:cs="Times New Roman"/>
          <w:color w:val="000000" w:themeColor="text1"/>
          <w:sz w:val="24"/>
          <w:szCs w:val="24"/>
        </w:rPr>
        <w:t>Plomp</w:t>
      </w:r>
      <w:proofErr w:type="spellEnd"/>
      <w:r w:rsidRPr="001341A3">
        <w:rPr>
          <w:rFonts w:ascii="Times New Roman" w:hAnsi="Times New Roman" w:cs="Times New Roman"/>
          <w:color w:val="000000" w:themeColor="text1"/>
          <w:sz w:val="24"/>
          <w:szCs w:val="24"/>
        </w:rPr>
        <w:t>, I., &amp; Gonzalez, C. L. R. (2021). Promoting executive function skills in preschoolers using a play-based program. </w:t>
      </w:r>
      <w:r w:rsidRPr="001341A3">
        <w:rPr>
          <w:rFonts w:ascii="Times New Roman" w:hAnsi="Times New Roman" w:cs="Times New Roman"/>
          <w:i/>
          <w:iCs/>
          <w:color w:val="000000" w:themeColor="text1"/>
          <w:sz w:val="24"/>
          <w:szCs w:val="24"/>
        </w:rPr>
        <w:t>Frontiers in Psychology</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12</w:t>
      </w:r>
      <w:r w:rsidRPr="001341A3">
        <w:rPr>
          <w:rFonts w:ascii="Times New Roman" w:hAnsi="Times New Roman" w:cs="Times New Roman"/>
          <w:color w:val="000000" w:themeColor="text1"/>
          <w:sz w:val="24"/>
          <w:szCs w:val="24"/>
        </w:rPr>
        <w:t>, 720225. </w:t>
      </w:r>
      <w:hyperlink r:id="rId12" w:tgtFrame="_blank" w:history="1">
        <w:r w:rsidRPr="001341A3">
          <w:rPr>
            <w:rStyle w:val="Hyperlink"/>
            <w:rFonts w:ascii="Times New Roman" w:hAnsi="Times New Roman" w:cs="Times New Roman"/>
            <w:bCs/>
            <w:color w:val="000000" w:themeColor="text1"/>
            <w:sz w:val="24"/>
            <w:szCs w:val="24"/>
            <w:u w:val="none"/>
          </w:rPr>
          <w:t>https://doi.org/10.3389/fpsyg.2021.720225</w:t>
        </w:r>
      </w:hyperlink>
    </w:p>
    <w:p w:rsidR="004F391E" w:rsidRPr="004F391E" w:rsidRDefault="004F391E" w:rsidP="004F391E">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4F391E">
        <w:rPr>
          <w:rFonts w:ascii="Times New Roman" w:hAnsi="Times New Roman" w:cs="Times New Roman"/>
          <w:color w:val="000000" w:themeColor="text1"/>
          <w:sz w:val="24"/>
          <w:szCs w:val="24"/>
          <w:lang w:val="en-GB"/>
        </w:rPr>
        <w:t>Gunzenhauser, C., &amp; Nückles, M. (2021). Training Executive Functions to Improve Academic Achievement: Tackling Avenues to Far Transfer. Frontiers in Psychology, 12, 624008. https://do</w:t>
      </w:r>
      <w:r>
        <w:rPr>
          <w:rFonts w:ascii="Times New Roman" w:hAnsi="Times New Roman" w:cs="Times New Roman"/>
          <w:color w:val="000000" w:themeColor="text1"/>
          <w:sz w:val="24"/>
          <w:szCs w:val="24"/>
          <w:lang w:val="en-GB"/>
        </w:rPr>
        <w:t>i.org/10.3389/fpsyg.2021.624008</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 xml:space="preserve">Howard, S. J., Powell, T., </w:t>
      </w:r>
      <w:proofErr w:type="spellStart"/>
      <w:r w:rsidRPr="001341A3">
        <w:rPr>
          <w:rFonts w:ascii="Times New Roman" w:hAnsi="Times New Roman" w:cs="Times New Roman"/>
          <w:color w:val="000000" w:themeColor="text1"/>
          <w:sz w:val="24"/>
          <w:szCs w:val="24"/>
        </w:rPr>
        <w:t>Vasseleu</w:t>
      </w:r>
      <w:proofErr w:type="spellEnd"/>
      <w:r w:rsidRPr="001341A3">
        <w:rPr>
          <w:rFonts w:ascii="Times New Roman" w:hAnsi="Times New Roman" w:cs="Times New Roman"/>
          <w:color w:val="000000" w:themeColor="text1"/>
          <w:sz w:val="24"/>
          <w:szCs w:val="24"/>
        </w:rPr>
        <w:t>, E., Johnstone, S., &amp; Melhuish, E. (2017). Enhancing preschoolers' executive functions through embedding cognitive activities in shared book reading. </w:t>
      </w:r>
      <w:r w:rsidRPr="001341A3">
        <w:rPr>
          <w:rFonts w:ascii="Times New Roman" w:hAnsi="Times New Roman" w:cs="Times New Roman"/>
          <w:i/>
          <w:iCs/>
          <w:color w:val="000000" w:themeColor="text1"/>
          <w:sz w:val="24"/>
          <w:szCs w:val="24"/>
        </w:rPr>
        <w:t>Educational Psychology Review</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29</w:t>
      </w:r>
      <w:r w:rsidRPr="001341A3">
        <w:rPr>
          <w:rFonts w:ascii="Times New Roman" w:hAnsi="Times New Roman" w:cs="Times New Roman"/>
          <w:color w:val="000000" w:themeColor="text1"/>
          <w:sz w:val="24"/>
          <w:szCs w:val="24"/>
        </w:rPr>
        <w:t>(1), 153–174.</w:t>
      </w:r>
    </w:p>
    <w:p w:rsidR="004F391E" w:rsidRDefault="004F391E" w:rsidP="00670B40">
      <w:pPr>
        <w:shd w:val="clear" w:color="auto" w:fill="FFFFFF" w:themeFill="background1"/>
        <w:spacing w:line="360" w:lineRule="auto"/>
        <w:ind w:left="1134" w:hanging="1134"/>
        <w:jc w:val="both"/>
        <w:rPr>
          <w:rStyle w:val="Hyperlink"/>
          <w:rFonts w:ascii="Times New Roman" w:hAnsi="Times New Roman" w:cs="Times New Roman"/>
          <w:bCs/>
          <w:color w:val="000000" w:themeColor="text1"/>
          <w:sz w:val="24"/>
          <w:szCs w:val="24"/>
          <w:u w:val="none"/>
        </w:rPr>
      </w:pPr>
      <w:r w:rsidRPr="001341A3">
        <w:rPr>
          <w:rFonts w:ascii="Times New Roman" w:hAnsi="Times New Roman" w:cs="Times New Roman"/>
          <w:color w:val="000000" w:themeColor="text1"/>
          <w:sz w:val="24"/>
          <w:szCs w:val="24"/>
        </w:rPr>
        <w:t>Jacob, R., &amp; Parkinson, J. (2015). The potential for school-based interventions that target executive function to improve academic achievement: A review. </w:t>
      </w:r>
      <w:r w:rsidRPr="001341A3">
        <w:rPr>
          <w:rFonts w:ascii="Times New Roman" w:hAnsi="Times New Roman" w:cs="Times New Roman"/>
          <w:i/>
          <w:iCs/>
          <w:color w:val="000000" w:themeColor="text1"/>
          <w:sz w:val="24"/>
          <w:szCs w:val="24"/>
        </w:rPr>
        <w:t>Review of Educational Research</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85</w:t>
      </w:r>
      <w:r w:rsidRPr="001341A3">
        <w:rPr>
          <w:rFonts w:ascii="Times New Roman" w:hAnsi="Times New Roman" w:cs="Times New Roman"/>
          <w:color w:val="000000" w:themeColor="text1"/>
          <w:sz w:val="24"/>
          <w:szCs w:val="24"/>
        </w:rPr>
        <w:t>(4), 512–552. </w:t>
      </w:r>
      <w:hyperlink r:id="rId13" w:tgtFrame="_blank" w:history="1">
        <w:r w:rsidRPr="001341A3">
          <w:rPr>
            <w:rStyle w:val="Hyperlink"/>
            <w:rFonts w:ascii="Times New Roman" w:hAnsi="Times New Roman" w:cs="Times New Roman"/>
            <w:bCs/>
            <w:color w:val="000000" w:themeColor="text1"/>
            <w:sz w:val="24"/>
            <w:szCs w:val="24"/>
            <w:u w:val="none"/>
          </w:rPr>
          <w:t>https://doi.org/10.3102/0034654314561338</w:t>
        </w:r>
      </w:hyperlink>
    </w:p>
    <w:p w:rsidR="004F391E" w:rsidRPr="0036735D" w:rsidRDefault="004F391E" w:rsidP="003C49D2">
      <w:pPr>
        <w:shd w:val="clear" w:color="auto" w:fill="FFFFFF" w:themeFill="background1"/>
        <w:spacing w:line="360" w:lineRule="auto"/>
        <w:ind w:left="1134" w:hanging="1134"/>
        <w:jc w:val="both"/>
        <w:rPr>
          <w:rFonts w:ascii="Times New Roman" w:eastAsia="Times New Roman" w:hAnsi="Times New Roman" w:cs="Times New Roman"/>
          <w:bCs/>
          <w:sz w:val="24"/>
          <w:szCs w:val="24"/>
          <w:lang w:val="en-GB"/>
        </w:rPr>
      </w:pPr>
      <w:r w:rsidRPr="0036735D">
        <w:rPr>
          <w:rFonts w:ascii="Times New Roman" w:eastAsia="Times New Roman" w:hAnsi="Times New Roman" w:cs="Times New Roman"/>
          <w:bCs/>
          <w:sz w:val="24"/>
          <w:szCs w:val="24"/>
          <w:lang w:val="sv-SE"/>
        </w:rPr>
        <w:t xml:space="preserve">Kaani, B. (2006). </w:t>
      </w:r>
      <w:hyperlink r:id="rId14" w:history="1">
        <w:r w:rsidRPr="00514FB8">
          <w:rPr>
            <w:rFonts w:ascii="Times New Roman" w:eastAsia="Times New Roman" w:hAnsi="Times New Roman" w:cs="Times New Roman"/>
            <w:bCs/>
            <w:i/>
            <w:sz w:val="24"/>
            <w:szCs w:val="24"/>
          </w:rPr>
          <w:t xml:space="preserve">Nature and prevalence of reading difficulties among school-dropouts: A case of selected school areas in </w:t>
        </w:r>
        <w:proofErr w:type="spellStart"/>
        <w:r w:rsidRPr="00514FB8">
          <w:rPr>
            <w:rFonts w:ascii="Times New Roman" w:eastAsia="Times New Roman" w:hAnsi="Times New Roman" w:cs="Times New Roman"/>
            <w:bCs/>
            <w:i/>
            <w:sz w:val="24"/>
            <w:szCs w:val="24"/>
          </w:rPr>
          <w:t>Chipata</w:t>
        </w:r>
        <w:proofErr w:type="spellEnd"/>
        <w:r w:rsidRPr="00514FB8">
          <w:rPr>
            <w:rFonts w:ascii="Times New Roman" w:eastAsia="Times New Roman" w:hAnsi="Times New Roman" w:cs="Times New Roman"/>
            <w:bCs/>
            <w:i/>
            <w:sz w:val="24"/>
            <w:szCs w:val="24"/>
          </w:rPr>
          <w:t xml:space="preserve"> District</w:t>
        </w:r>
      </w:hyperlink>
      <w:r w:rsidRPr="00514FB8">
        <w:rPr>
          <w:rFonts w:ascii="Times New Roman" w:eastAsia="Times New Roman" w:hAnsi="Times New Roman" w:cs="Times New Roman"/>
          <w:bCs/>
          <w:i/>
          <w:sz w:val="24"/>
          <w:szCs w:val="24"/>
          <w:lang w:val="en-GB"/>
        </w:rPr>
        <w:t>.</w:t>
      </w:r>
      <w:r w:rsidRPr="00514FB8">
        <w:rPr>
          <w:rFonts w:ascii="Times New Roman" w:eastAsia="Times New Roman" w:hAnsi="Times New Roman" w:cs="Times New Roman"/>
          <w:bCs/>
          <w:sz w:val="24"/>
          <w:szCs w:val="24"/>
          <w:lang w:val="en-GB"/>
        </w:rPr>
        <w:t xml:space="preserve"> </w:t>
      </w:r>
      <w:r w:rsidRPr="0036735D">
        <w:rPr>
          <w:rFonts w:ascii="Times New Roman" w:eastAsia="Times New Roman" w:hAnsi="Times New Roman" w:cs="Times New Roman"/>
          <w:bCs/>
          <w:sz w:val="24"/>
          <w:szCs w:val="24"/>
          <w:lang w:val="en-GB"/>
        </w:rPr>
        <w:t>MED Dissertation, University of Zambia, Lusaka.</w:t>
      </w:r>
    </w:p>
    <w:p w:rsidR="004F391E" w:rsidRPr="0036735D" w:rsidRDefault="004F391E" w:rsidP="003C49D2">
      <w:pPr>
        <w:shd w:val="clear" w:color="auto" w:fill="FFFFFF" w:themeFill="background1"/>
        <w:spacing w:line="360" w:lineRule="auto"/>
        <w:ind w:left="1134" w:hanging="1134"/>
        <w:jc w:val="both"/>
        <w:rPr>
          <w:rFonts w:ascii="Times New Roman" w:eastAsia="Times New Roman" w:hAnsi="Times New Roman" w:cs="Times New Roman"/>
          <w:bCs/>
          <w:sz w:val="24"/>
          <w:szCs w:val="24"/>
          <w:u w:val="single"/>
        </w:rPr>
      </w:pPr>
      <w:r w:rsidRPr="0036735D">
        <w:rPr>
          <w:rFonts w:ascii="Times New Roman" w:eastAsia="Times New Roman" w:hAnsi="Times New Roman" w:cs="Times New Roman"/>
          <w:bCs/>
          <w:sz w:val="24"/>
          <w:szCs w:val="24"/>
          <w:lang w:val="sv-SE"/>
        </w:rPr>
        <w:t xml:space="preserve">Kaani, B. (2019). </w:t>
      </w:r>
      <w:r w:rsidRPr="0036735D">
        <w:rPr>
          <w:rFonts w:ascii="Times New Roman" w:eastAsia="Times New Roman" w:hAnsi="Times New Roman" w:cs="Times New Roman"/>
          <w:bCs/>
          <w:sz w:val="24"/>
          <w:szCs w:val="24"/>
        </w:rPr>
        <w:t xml:space="preserve">Pedagogical Content Knowledge for Initial Reading Instruction: The Peter Effect in Teacher Education in Zambia. </w:t>
      </w:r>
      <w:r w:rsidRPr="0036735D">
        <w:rPr>
          <w:rFonts w:ascii="Times New Roman" w:eastAsia="Times New Roman" w:hAnsi="Times New Roman" w:cs="Times New Roman"/>
          <w:bCs/>
          <w:i/>
          <w:iCs/>
          <w:sz w:val="24"/>
          <w:szCs w:val="24"/>
        </w:rPr>
        <w:t>ZANGO: Zambian Journal of Contemporary Issues</w:t>
      </w:r>
      <w:r w:rsidRPr="0036735D">
        <w:rPr>
          <w:rFonts w:ascii="Times New Roman" w:eastAsia="Times New Roman" w:hAnsi="Times New Roman" w:cs="Times New Roman"/>
          <w:bCs/>
          <w:sz w:val="24"/>
          <w:szCs w:val="24"/>
        </w:rPr>
        <w:t xml:space="preserve">, </w:t>
      </w:r>
      <w:r w:rsidRPr="0036735D">
        <w:rPr>
          <w:rFonts w:ascii="Times New Roman" w:eastAsia="Times New Roman" w:hAnsi="Times New Roman" w:cs="Times New Roman"/>
          <w:bCs/>
          <w:i/>
          <w:iCs/>
          <w:sz w:val="24"/>
          <w:szCs w:val="24"/>
        </w:rPr>
        <w:t>33</w:t>
      </w:r>
      <w:r w:rsidRPr="0036735D">
        <w:rPr>
          <w:rFonts w:ascii="Times New Roman" w:eastAsia="Times New Roman" w:hAnsi="Times New Roman" w:cs="Times New Roman"/>
          <w:bCs/>
          <w:sz w:val="24"/>
          <w:szCs w:val="24"/>
        </w:rPr>
        <w:t xml:space="preserve">, 29-42. </w:t>
      </w:r>
      <w:hyperlink r:id="rId15" w:history="1">
        <w:r w:rsidRPr="00514FB8">
          <w:rPr>
            <w:rFonts w:ascii="Times New Roman" w:eastAsia="Times New Roman" w:hAnsi="Times New Roman" w:cs="Times New Roman"/>
            <w:bCs/>
            <w:sz w:val="24"/>
            <w:szCs w:val="24"/>
          </w:rPr>
          <w:t>https://law.unza.zm/index.php/ZJOCI/article/view/652</w:t>
        </w:r>
      </w:hyperlink>
    </w:p>
    <w:p w:rsidR="004F391E" w:rsidRDefault="004F391E" w:rsidP="003C49D2">
      <w:pPr>
        <w:shd w:val="clear" w:color="auto" w:fill="FFFFFF" w:themeFill="background1"/>
        <w:spacing w:line="360" w:lineRule="auto"/>
        <w:ind w:left="1134" w:hanging="1134"/>
        <w:jc w:val="both"/>
        <w:rPr>
          <w:rFonts w:ascii="Times New Roman" w:eastAsia="Times New Roman" w:hAnsi="Times New Roman" w:cs="Times New Roman"/>
          <w:bCs/>
          <w:sz w:val="24"/>
          <w:szCs w:val="24"/>
        </w:rPr>
      </w:pPr>
      <w:r w:rsidRPr="0036735D">
        <w:rPr>
          <w:rFonts w:ascii="Times New Roman" w:eastAsia="Times New Roman" w:hAnsi="Times New Roman" w:cs="Times New Roman"/>
          <w:bCs/>
          <w:sz w:val="24"/>
          <w:szCs w:val="24"/>
        </w:rPr>
        <w:t xml:space="preserve">Kaani, B., &amp; </w:t>
      </w:r>
      <w:proofErr w:type="spellStart"/>
      <w:r w:rsidRPr="0036735D">
        <w:rPr>
          <w:rFonts w:ascii="Times New Roman" w:eastAsia="Times New Roman" w:hAnsi="Times New Roman" w:cs="Times New Roman"/>
          <w:bCs/>
          <w:sz w:val="24"/>
          <w:szCs w:val="24"/>
        </w:rPr>
        <w:t>Machila</w:t>
      </w:r>
      <w:proofErr w:type="spellEnd"/>
      <w:r w:rsidRPr="0036735D">
        <w:rPr>
          <w:rFonts w:ascii="Times New Roman" w:eastAsia="Times New Roman" w:hAnsi="Times New Roman" w:cs="Times New Roman"/>
          <w:bCs/>
          <w:sz w:val="24"/>
          <w:szCs w:val="24"/>
        </w:rPr>
        <w:t>, N. (2022). The conceptualizations of intelligence among the Tonga people of southern Zambia: A parental perspective</w:t>
      </w:r>
      <w:r w:rsidRPr="0036735D">
        <w:rPr>
          <w:rFonts w:ascii="Times New Roman" w:eastAsia="Times New Roman" w:hAnsi="Times New Roman" w:cs="Times New Roman"/>
          <w:bCs/>
          <w:i/>
          <w:sz w:val="24"/>
          <w:szCs w:val="24"/>
        </w:rPr>
        <w:t>. International Journal of Research and Innovation in Social Sciences (IJRISS), 6</w:t>
      </w:r>
      <w:r w:rsidRPr="0036735D">
        <w:rPr>
          <w:rFonts w:ascii="Times New Roman" w:eastAsia="Times New Roman" w:hAnsi="Times New Roman" w:cs="Times New Roman"/>
          <w:bCs/>
          <w:sz w:val="24"/>
          <w:szCs w:val="24"/>
        </w:rPr>
        <w:t>(11), 754-760.</w:t>
      </w:r>
    </w:p>
    <w:p w:rsidR="004F391E" w:rsidRPr="003C49D2" w:rsidRDefault="004F391E" w:rsidP="003C49D2">
      <w:pPr>
        <w:shd w:val="clear" w:color="auto" w:fill="FFFFFF" w:themeFill="background1"/>
        <w:spacing w:line="360" w:lineRule="auto"/>
        <w:ind w:left="1134" w:hanging="1134"/>
        <w:jc w:val="both"/>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 xml:space="preserve">Kaani, B., </w:t>
      </w:r>
      <w:proofErr w:type="spellStart"/>
      <w:r w:rsidRPr="003C49D2">
        <w:rPr>
          <w:rFonts w:ascii="Times New Roman" w:eastAsia="Times New Roman" w:hAnsi="Times New Roman" w:cs="Times New Roman"/>
          <w:bCs/>
          <w:sz w:val="24"/>
          <w:szCs w:val="24"/>
        </w:rPr>
        <w:t>Mulubale</w:t>
      </w:r>
      <w:proofErr w:type="spellEnd"/>
      <w:r w:rsidRPr="003C49D2">
        <w:rPr>
          <w:rFonts w:ascii="Times New Roman" w:eastAsia="Times New Roman" w:hAnsi="Times New Roman" w:cs="Times New Roman"/>
          <w:bCs/>
          <w:sz w:val="24"/>
          <w:szCs w:val="24"/>
        </w:rPr>
        <w:t xml:space="preserve">, S., &amp; Mulenga, V. (2016). Teaching word reading across orthographies: insights in initial instruction from bilingual readers in Zambian schools. </w:t>
      </w:r>
      <w:r w:rsidRPr="00514FB8">
        <w:rPr>
          <w:rFonts w:ascii="Times New Roman" w:eastAsia="Times New Roman" w:hAnsi="Times New Roman" w:cs="Times New Roman"/>
          <w:bCs/>
          <w:i/>
          <w:sz w:val="24"/>
          <w:szCs w:val="24"/>
        </w:rPr>
        <w:t>AFTRA International Journal of Teaching and Learning in Africa</w:t>
      </w:r>
      <w:r w:rsidRPr="003C49D2">
        <w:rPr>
          <w:rFonts w:ascii="Times New Roman" w:eastAsia="Times New Roman" w:hAnsi="Times New Roman" w:cs="Times New Roman"/>
          <w:bCs/>
          <w:sz w:val="24"/>
          <w:szCs w:val="24"/>
        </w:rPr>
        <w:t>, 3(1), 103-111.</w:t>
      </w:r>
    </w:p>
    <w:p w:rsidR="004F391E" w:rsidRPr="004F391E" w:rsidRDefault="004F391E" w:rsidP="004F391E">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4F391E">
        <w:rPr>
          <w:rFonts w:ascii="Times New Roman" w:hAnsi="Times New Roman" w:cs="Times New Roman"/>
          <w:color w:val="000000" w:themeColor="text1"/>
          <w:sz w:val="24"/>
          <w:szCs w:val="24"/>
          <w:lang w:val="en-GB"/>
        </w:rPr>
        <w:lastRenderedPageBreak/>
        <w:t xml:space="preserve">Kabundula, P. P. (2022). The Validation </w:t>
      </w:r>
      <w:proofErr w:type="gramStart"/>
      <w:r w:rsidRPr="004F391E">
        <w:rPr>
          <w:rFonts w:ascii="Times New Roman" w:hAnsi="Times New Roman" w:cs="Times New Roman"/>
          <w:color w:val="000000" w:themeColor="text1"/>
          <w:sz w:val="24"/>
          <w:szCs w:val="24"/>
          <w:lang w:val="en-GB"/>
        </w:rPr>
        <w:t>Of</w:t>
      </w:r>
      <w:proofErr w:type="gramEnd"/>
      <w:r w:rsidRPr="004F391E">
        <w:rPr>
          <w:rFonts w:ascii="Times New Roman" w:hAnsi="Times New Roman" w:cs="Times New Roman"/>
          <w:color w:val="000000" w:themeColor="text1"/>
          <w:sz w:val="24"/>
          <w:szCs w:val="24"/>
          <w:lang w:val="en-GB"/>
        </w:rPr>
        <w:t xml:space="preserve"> The National Institute of Health (NIH) Toolbox for the Assessment of Neurological and </w:t>
      </w:r>
      <w:proofErr w:type="spellStart"/>
      <w:r w:rsidRPr="004F391E">
        <w:rPr>
          <w:rFonts w:ascii="Times New Roman" w:hAnsi="Times New Roman" w:cs="Times New Roman"/>
          <w:color w:val="000000" w:themeColor="text1"/>
          <w:sz w:val="24"/>
          <w:szCs w:val="24"/>
          <w:lang w:val="en-GB"/>
        </w:rPr>
        <w:t>Behavioral</w:t>
      </w:r>
      <w:proofErr w:type="spellEnd"/>
      <w:r w:rsidRPr="004F391E">
        <w:rPr>
          <w:rFonts w:ascii="Times New Roman" w:hAnsi="Times New Roman" w:cs="Times New Roman"/>
          <w:color w:val="000000" w:themeColor="text1"/>
          <w:sz w:val="24"/>
          <w:szCs w:val="24"/>
          <w:lang w:val="en-GB"/>
        </w:rPr>
        <w:t xml:space="preserve"> Function among Zambian Children and Adolescents in Lusaka Province, Zambia. Ph.D</w:t>
      </w:r>
      <w:r>
        <w:rPr>
          <w:rFonts w:ascii="Times New Roman" w:hAnsi="Times New Roman" w:cs="Times New Roman"/>
          <w:color w:val="000000" w:themeColor="text1"/>
          <w:sz w:val="24"/>
          <w:szCs w:val="24"/>
          <w:lang w:val="en-GB"/>
        </w:rPr>
        <w:t>. Thesis, University of Zambia.</w:t>
      </w:r>
    </w:p>
    <w:p w:rsidR="004F391E" w:rsidRPr="004F391E" w:rsidRDefault="004F391E" w:rsidP="004F391E">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4F391E">
        <w:rPr>
          <w:rFonts w:ascii="Times New Roman" w:hAnsi="Times New Roman" w:cs="Times New Roman"/>
          <w:color w:val="000000" w:themeColor="text1"/>
          <w:sz w:val="24"/>
          <w:szCs w:val="24"/>
          <w:lang w:val="en-GB"/>
        </w:rPr>
        <w:t>Kalumba, C. H. (2017). The Role of Executive Functioning in Early Numeracy Attainment: A case of Selected Government Primary Schools in Lusaka District. Master's diss</w:t>
      </w:r>
      <w:r>
        <w:rPr>
          <w:rFonts w:ascii="Times New Roman" w:hAnsi="Times New Roman" w:cs="Times New Roman"/>
          <w:color w:val="000000" w:themeColor="text1"/>
          <w:sz w:val="24"/>
          <w:szCs w:val="24"/>
          <w:lang w:val="en-GB"/>
        </w:rPr>
        <w:t>ertation, University of Zambia.</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 xml:space="preserve">McClelland, M. M., Cameron, C. E., Duncan, R., Bowles, R. P., </w:t>
      </w:r>
      <w:proofErr w:type="spellStart"/>
      <w:r w:rsidRPr="001341A3">
        <w:rPr>
          <w:rFonts w:ascii="Times New Roman" w:hAnsi="Times New Roman" w:cs="Times New Roman"/>
          <w:color w:val="000000" w:themeColor="text1"/>
          <w:sz w:val="24"/>
          <w:szCs w:val="24"/>
        </w:rPr>
        <w:t>Acock</w:t>
      </w:r>
      <w:proofErr w:type="spellEnd"/>
      <w:r w:rsidRPr="001341A3">
        <w:rPr>
          <w:rFonts w:ascii="Times New Roman" w:hAnsi="Times New Roman" w:cs="Times New Roman"/>
          <w:color w:val="000000" w:themeColor="text1"/>
          <w:sz w:val="24"/>
          <w:szCs w:val="24"/>
        </w:rPr>
        <w:t>, A. C., Miao, A., &amp; Pratt, M. E. (2014). Predictors of early growth in academic achievement: The head-toes-knees-shoulders task. </w:t>
      </w:r>
      <w:r w:rsidRPr="001341A3">
        <w:rPr>
          <w:rFonts w:ascii="Times New Roman" w:hAnsi="Times New Roman" w:cs="Times New Roman"/>
          <w:i/>
          <w:iCs/>
          <w:color w:val="000000" w:themeColor="text1"/>
          <w:sz w:val="24"/>
          <w:szCs w:val="24"/>
        </w:rPr>
        <w:t>Frontiers in Psychology</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5</w:t>
      </w:r>
      <w:r w:rsidRPr="001341A3">
        <w:rPr>
          <w:rFonts w:ascii="Times New Roman" w:hAnsi="Times New Roman" w:cs="Times New Roman"/>
          <w:color w:val="000000" w:themeColor="text1"/>
          <w:sz w:val="24"/>
          <w:szCs w:val="24"/>
        </w:rPr>
        <w:t>, 599. </w:t>
      </w:r>
      <w:hyperlink r:id="rId16" w:tgtFrame="_blank" w:history="1">
        <w:r w:rsidRPr="001341A3">
          <w:rPr>
            <w:rStyle w:val="Hyperlink"/>
            <w:rFonts w:ascii="Times New Roman" w:hAnsi="Times New Roman" w:cs="Times New Roman"/>
            <w:bCs/>
            <w:color w:val="000000" w:themeColor="text1"/>
            <w:sz w:val="24"/>
            <w:szCs w:val="24"/>
            <w:u w:val="none"/>
          </w:rPr>
          <w:t>https://doi.org/10.3389/fpsyg.2014.00599</w:t>
        </w:r>
      </w:hyperlink>
    </w:p>
    <w:p w:rsidR="004F391E" w:rsidRPr="004F391E" w:rsidRDefault="004F391E" w:rsidP="004F391E">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4F391E">
        <w:rPr>
          <w:rFonts w:ascii="Times New Roman" w:hAnsi="Times New Roman" w:cs="Times New Roman"/>
          <w:color w:val="000000" w:themeColor="text1"/>
          <w:sz w:val="24"/>
          <w:szCs w:val="24"/>
          <w:lang w:val="en-GB"/>
        </w:rPr>
        <w:t>Mutambo, L. (2021). Home Literacy Environment and Socio-Economic Status as Predictors of Executive Functioning Among Selected 4th Graders: Kitwe, Zambia. Master's dissertation, University of Za</w:t>
      </w:r>
      <w:r>
        <w:rPr>
          <w:rFonts w:ascii="Times New Roman" w:hAnsi="Times New Roman" w:cs="Times New Roman"/>
          <w:color w:val="000000" w:themeColor="text1"/>
          <w:sz w:val="24"/>
          <w:szCs w:val="24"/>
          <w:lang w:val="en-GB"/>
        </w:rPr>
        <w:t>mbia.</w:t>
      </w:r>
    </w:p>
    <w:p w:rsidR="004F391E" w:rsidRDefault="004F391E" w:rsidP="004F391E">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4F391E">
        <w:rPr>
          <w:rFonts w:ascii="Times New Roman" w:hAnsi="Times New Roman" w:cs="Times New Roman"/>
          <w:color w:val="000000" w:themeColor="text1"/>
          <w:sz w:val="24"/>
          <w:szCs w:val="24"/>
          <w:lang w:val="en-GB"/>
        </w:rPr>
        <w:t>Mwanza-Kabaghe, S. (2015). Preschool, Executive Functions and Oral Language as Predictors of Literacy and Numeracy Skills in First Grade. Ph.D</w:t>
      </w:r>
      <w:r>
        <w:rPr>
          <w:rFonts w:ascii="Times New Roman" w:hAnsi="Times New Roman" w:cs="Times New Roman"/>
          <w:color w:val="000000" w:themeColor="text1"/>
          <w:sz w:val="24"/>
          <w:szCs w:val="24"/>
          <w:lang w:val="en-GB"/>
        </w:rPr>
        <w:t>. Thesis, University of Zambia.</w:t>
      </w:r>
    </w:p>
    <w:p w:rsidR="004F391E" w:rsidRPr="004F391E" w:rsidRDefault="004F391E" w:rsidP="004F391E">
      <w:pPr>
        <w:shd w:val="clear" w:color="auto" w:fill="FFFFFF" w:themeFill="background1"/>
        <w:spacing w:line="360" w:lineRule="auto"/>
        <w:ind w:left="1134" w:hanging="1134"/>
        <w:jc w:val="both"/>
        <w:rPr>
          <w:rFonts w:ascii="Times New Roman" w:hAnsi="Times New Roman" w:cs="Times New Roman"/>
          <w:sz w:val="24"/>
          <w:szCs w:val="24"/>
          <w:lang w:val="en-GB"/>
        </w:rPr>
      </w:pPr>
      <w:r w:rsidRPr="007A4B8E">
        <w:rPr>
          <w:rFonts w:ascii="Times New Roman" w:hAnsi="Times New Roman" w:cs="Times New Roman"/>
          <w:sz w:val="24"/>
          <w:szCs w:val="24"/>
          <w:lang w:val="en-GB"/>
        </w:rPr>
        <w:t xml:space="preserve">Mwanza-Kabaghe, S., Mubanga, E., Matafwali, B., </w:t>
      </w:r>
      <w:proofErr w:type="spellStart"/>
      <w:r w:rsidRPr="007A4B8E">
        <w:rPr>
          <w:rFonts w:ascii="Times New Roman" w:hAnsi="Times New Roman" w:cs="Times New Roman"/>
          <w:sz w:val="24"/>
          <w:szCs w:val="24"/>
          <w:lang w:val="en-GB"/>
        </w:rPr>
        <w:t>Kasonde-Ngandu</w:t>
      </w:r>
      <w:proofErr w:type="spellEnd"/>
      <w:r w:rsidRPr="007A4B8E">
        <w:rPr>
          <w:rFonts w:ascii="Times New Roman" w:hAnsi="Times New Roman" w:cs="Times New Roman"/>
          <w:sz w:val="24"/>
          <w:szCs w:val="24"/>
          <w:lang w:val="en-GB"/>
        </w:rPr>
        <w:t>, S., &amp; Bus, A. (2015). Zambian Preschools: A Boost for Early Literacy. English Linguistics Research. 4. 10.54-30.</w:t>
      </w:r>
      <w:bookmarkStart w:id="21" w:name="_GoBack"/>
      <w:bookmarkEnd w:id="21"/>
    </w:p>
    <w:p w:rsidR="004F391E" w:rsidRPr="004F391E" w:rsidRDefault="004F391E" w:rsidP="004F391E">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4F391E">
        <w:rPr>
          <w:rFonts w:ascii="Times New Roman" w:hAnsi="Times New Roman" w:cs="Times New Roman"/>
          <w:color w:val="000000" w:themeColor="text1"/>
          <w:sz w:val="24"/>
          <w:szCs w:val="24"/>
          <w:lang w:val="en-GB"/>
        </w:rPr>
        <w:t>Namushi, N. (2021). The influence of executive functioning on reading comprehension among grade seven pupils in selected primary schools in Itezhi-tezhi district, Zambia. Master's diss</w:t>
      </w:r>
      <w:r>
        <w:rPr>
          <w:rFonts w:ascii="Times New Roman" w:hAnsi="Times New Roman" w:cs="Times New Roman"/>
          <w:color w:val="000000" w:themeColor="text1"/>
          <w:sz w:val="24"/>
          <w:szCs w:val="24"/>
          <w:lang w:val="en-GB"/>
        </w:rPr>
        <w:t>ertation, University of Zambia.</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 xml:space="preserve">Rosas, R., Espinoza, V., </w:t>
      </w:r>
      <w:proofErr w:type="spellStart"/>
      <w:r w:rsidRPr="001341A3">
        <w:rPr>
          <w:rFonts w:ascii="Times New Roman" w:hAnsi="Times New Roman" w:cs="Times New Roman"/>
          <w:color w:val="000000" w:themeColor="text1"/>
          <w:sz w:val="24"/>
          <w:szCs w:val="24"/>
        </w:rPr>
        <w:t>Porflitt</w:t>
      </w:r>
      <w:proofErr w:type="spellEnd"/>
      <w:r w:rsidRPr="001341A3">
        <w:rPr>
          <w:rFonts w:ascii="Times New Roman" w:hAnsi="Times New Roman" w:cs="Times New Roman"/>
          <w:color w:val="000000" w:themeColor="text1"/>
          <w:sz w:val="24"/>
          <w:szCs w:val="24"/>
        </w:rPr>
        <w:t>, F., &amp; Ceric, F. (2019). Executive functions can be improved in preschoolers through systematic playing in educational settings: Evidence from a longitudinal study. </w:t>
      </w:r>
      <w:r w:rsidRPr="001341A3">
        <w:rPr>
          <w:rFonts w:ascii="Times New Roman" w:hAnsi="Times New Roman" w:cs="Times New Roman"/>
          <w:i/>
          <w:iCs/>
          <w:color w:val="000000" w:themeColor="text1"/>
          <w:sz w:val="24"/>
          <w:szCs w:val="24"/>
        </w:rPr>
        <w:t>Frontiers in Psychology</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10</w:t>
      </w:r>
      <w:r w:rsidRPr="001341A3">
        <w:rPr>
          <w:rFonts w:ascii="Times New Roman" w:hAnsi="Times New Roman" w:cs="Times New Roman"/>
          <w:color w:val="000000" w:themeColor="text1"/>
          <w:sz w:val="24"/>
          <w:szCs w:val="24"/>
        </w:rPr>
        <w:t>, 2024. </w:t>
      </w:r>
      <w:hyperlink r:id="rId17" w:tgtFrame="_blank" w:history="1">
        <w:r w:rsidRPr="001341A3">
          <w:rPr>
            <w:rStyle w:val="Hyperlink"/>
            <w:rFonts w:ascii="Times New Roman" w:hAnsi="Times New Roman" w:cs="Times New Roman"/>
            <w:bCs/>
            <w:color w:val="000000" w:themeColor="text1"/>
            <w:sz w:val="24"/>
            <w:szCs w:val="24"/>
            <w:u w:val="none"/>
          </w:rPr>
          <w:t>https://doi.org/10.3389/fpsyg.2019.02024</w:t>
        </w:r>
      </w:hyperlink>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 xml:space="preserve">Suppalarkbunlue, W., </w:t>
      </w:r>
      <w:proofErr w:type="spellStart"/>
      <w:r w:rsidRPr="001341A3">
        <w:rPr>
          <w:rFonts w:ascii="Times New Roman" w:hAnsi="Times New Roman" w:cs="Times New Roman"/>
          <w:color w:val="000000" w:themeColor="text1"/>
          <w:sz w:val="24"/>
          <w:szCs w:val="24"/>
        </w:rPr>
        <w:t>Chutabhakdikul</w:t>
      </w:r>
      <w:proofErr w:type="spellEnd"/>
      <w:r w:rsidRPr="001341A3">
        <w:rPr>
          <w:rFonts w:ascii="Times New Roman" w:hAnsi="Times New Roman" w:cs="Times New Roman"/>
          <w:color w:val="000000" w:themeColor="text1"/>
          <w:sz w:val="24"/>
          <w:szCs w:val="24"/>
        </w:rPr>
        <w:t xml:space="preserve">, N., </w:t>
      </w:r>
      <w:proofErr w:type="spellStart"/>
      <w:r w:rsidRPr="001341A3">
        <w:rPr>
          <w:rFonts w:ascii="Times New Roman" w:hAnsi="Times New Roman" w:cs="Times New Roman"/>
          <w:color w:val="000000" w:themeColor="text1"/>
          <w:sz w:val="24"/>
          <w:szCs w:val="24"/>
        </w:rPr>
        <w:t>Lertladaluck</w:t>
      </w:r>
      <w:proofErr w:type="spellEnd"/>
      <w:r w:rsidRPr="001341A3">
        <w:rPr>
          <w:rFonts w:ascii="Times New Roman" w:hAnsi="Times New Roman" w:cs="Times New Roman"/>
          <w:color w:val="000000" w:themeColor="text1"/>
          <w:sz w:val="24"/>
          <w:szCs w:val="24"/>
        </w:rPr>
        <w:t xml:space="preserve">, K., &amp; </w:t>
      </w:r>
      <w:proofErr w:type="spellStart"/>
      <w:r w:rsidRPr="001341A3">
        <w:rPr>
          <w:rFonts w:ascii="Times New Roman" w:hAnsi="Times New Roman" w:cs="Times New Roman"/>
          <w:color w:val="000000" w:themeColor="text1"/>
          <w:sz w:val="24"/>
          <w:szCs w:val="24"/>
        </w:rPr>
        <w:t>Moriguchi</w:t>
      </w:r>
      <w:proofErr w:type="spellEnd"/>
      <w:r w:rsidRPr="001341A3">
        <w:rPr>
          <w:rFonts w:ascii="Times New Roman" w:hAnsi="Times New Roman" w:cs="Times New Roman"/>
          <w:color w:val="000000" w:themeColor="text1"/>
          <w:sz w:val="24"/>
          <w:szCs w:val="24"/>
        </w:rPr>
        <w:t>, Y. (2022). Promoting inhibitory control in preschool children through music-movement activities in the classroom. </w:t>
      </w:r>
      <w:r w:rsidRPr="001341A3">
        <w:rPr>
          <w:rFonts w:ascii="Times New Roman" w:hAnsi="Times New Roman" w:cs="Times New Roman"/>
          <w:i/>
          <w:iCs/>
          <w:color w:val="000000" w:themeColor="text1"/>
          <w:sz w:val="24"/>
          <w:szCs w:val="24"/>
        </w:rPr>
        <w:t>Journal of Research in Childhood Education</w:t>
      </w:r>
      <w:r w:rsidRPr="001341A3">
        <w:rPr>
          <w:rFonts w:ascii="Times New Roman" w:hAnsi="Times New Roman" w:cs="Times New Roman"/>
          <w:color w:val="000000" w:themeColor="text1"/>
          <w:sz w:val="24"/>
          <w:szCs w:val="24"/>
        </w:rPr>
        <w:t>.</w:t>
      </w:r>
    </w:p>
    <w:p w:rsidR="004F391E" w:rsidRPr="001341A3" w:rsidRDefault="004F391E" w:rsidP="004F391E">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proofErr w:type="spellStart"/>
      <w:r w:rsidRPr="004F391E">
        <w:rPr>
          <w:rFonts w:ascii="Times New Roman" w:hAnsi="Times New Roman" w:cs="Times New Roman"/>
          <w:color w:val="000000" w:themeColor="text1"/>
          <w:sz w:val="24"/>
          <w:szCs w:val="24"/>
          <w:lang w:val="en-GB"/>
        </w:rPr>
        <w:lastRenderedPageBreak/>
        <w:t>Takacs</w:t>
      </w:r>
      <w:proofErr w:type="spellEnd"/>
      <w:r w:rsidRPr="004F391E">
        <w:rPr>
          <w:rFonts w:ascii="Times New Roman" w:hAnsi="Times New Roman" w:cs="Times New Roman"/>
          <w:color w:val="000000" w:themeColor="text1"/>
          <w:sz w:val="24"/>
          <w:szCs w:val="24"/>
          <w:lang w:val="en-GB"/>
        </w:rPr>
        <w:t xml:space="preserve">, Z. K., &amp; </w:t>
      </w:r>
      <w:proofErr w:type="spellStart"/>
      <w:r w:rsidRPr="004F391E">
        <w:rPr>
          <w:rFonts w:ascii="Times New Roman" w:hAnsi="Times New Roman" w:cs="Times New Roman"/>
          <w:color w:val="000000" w:themeColor="text1"/>
          <w:sz w:val="24"/>
          <w:szCs w:val="24"/>
          <w:lang w:val="en-GB"/>
        </w:rPr>
        <w:t>Kassai</w:t>
      </w:r>
      <w:proofErr w:type="spellEnd"/>
      <w:r w:rsidRPr="004F391E">
        <w:rPr>
          <w:rFonts w:ascii="Times New Roman" w:hAnsi="Times New Roman" w:cs="Times New Roman"/>
          <w:color w:val="000000" w:themeColor="text1"/>
          <w:sz w:val="24"/>
          <w:szCs w:val="24"/>
          <w:lang w:val="en-GB"/>
        </w:rPr>
        <w:t>, R. (2019). The Efficacy of Different Interventions to Foster Children's Executive Function Skills: A Series of Meta-Analyses. American Psychological Association, 145(7), 653–697</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Wolf, S., &amp; McCoy, D. C. (2019). The role of executive function and social-emotional skills in the development of literacy and numeracy during preschool: A cross-lagged longitudinal study. </w:t>
      </w:r>
      <w:r w:rsidRPr="001341A3">
        <w:rPr>
          <w:rFonts w:ascii="Times New Roman" w:hAnsi="Times New Roman" w:cs="Times New Roman"/>
          <w:i/>
          <w:iCs/>
          <w:color w:val="000000" w:themeColor="text1"/>
          <w:sz w:val="24"/>
          <w:szCs w:val="24"/>
        </w:rPr>
        <w:t>Developmental Science</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22</w:t>
      </w:r>
      <w:r w:rsidRPr="001341A3">
        <w:rPr>
          <w:rFonts w:ascii="Times New Roman" w:hAnsi="Times New Roman" w:cs="Times New Roman"/>
          <w:color w:val="000000" w:themeColor="text1"/>
          <w:sz w:val="24"/>
          <w:szCs w:val="24"/>
        </w:rPr>
        <w:t>(4), e12768.</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Zelazo, P. D., &amp; Carlson, S. M. (2012). Hot and cool executive function in childhood and adolescence: Development and plasticity. </w:t>
      </w:r>
      <w:r w:rsidRPr="001341A3">
        <w:rPr>
          <w:rFonts w:ascii="Times New Roman" w:hAnsi="Times New Roman" w:cs="Times New Roman"/>
          <w:i/>
          <w:iCs/>
          <w:color w:val="000000" w:themeColor="text1"/>
          <w:sz w:val="24"/>
          <w:szCs w:val="24"/>
        </w:rPr>
        <w:t>Child Development Perspectives</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6</w:t>
      </w:r>
      <w:r w:rsidRPr="001341A3">
        <w:rPr>
          <w:rFonts w:ascii="Times New Roman" w:hAnsi="Times New Roman" w:cs="Times New Roman"/>
          <w:color w:val="000000" w:themeColor="text1"/>
          <w:sz w:val="24"/>
          <w:szCs w:val="24"/>
        </w:rPr>
        <w:t>, 354–360.</w:t>
      </w:r>
    </w:p>
    <w:p w:rsidR="004F391E" w:rsidRPr="001341A3"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lang w:val="en-GB"/>
        </w:rPr>
      </w:pPr>
      <w:r w:rsidRPr="001341A3">
        <w:rPr>
          <w:rFonts w:ascii="Times New Roman" w:hAnsi="Times New Roman" w:cs="Times New Roman"/>
          <w:color w:val="000000" w:themeColor="text1"/>
          <w:sz w:val="24"/>
          <w:szCs w:val="24"/>
        </w:rPr>
        <w:t>Zelazo, P. D., Blair, C. B., &amp; Willoughby, M. T. (2017). </w:t>
      </w:r>
      <w:r w:rsidRPr="001341A3">
        <w:rPr>
          <w:rFonts w:ascii="Times New Roman" w:hAnsi="Times New Roman" w:cs="Times New Roman"/>
          <w:i/>
          <w:iCs/>
          <w:color w:val="000000" w:themeColor="text1"/>
          <w:sz w:val="24"/>
          <w:szCs w:val="24"/>
        </w:rPr>
        <w:t>Executive function: Implications for education</w:t>
      </w:r>
      <w:r w:rsidRPr="001341A3">
        <w:rPr>
          <w:rFonts w:ascii="Times New Roman" w:hAnsi="Times New Roman" w:cs="Times New Roman"/>
          <w:color w:val="000000" w:themeColor="text1"/>
          <w:sz w:val="24"/>
          <w:szCs w:val="24"/>
        </w:rPr>
        <w:t> (NCER 2017–2000). National Center for Education Research, Institute of Education Sciences, U.S. Department of Education.</w:t>
      </w:r>
    </w:p>
    <w:p w:rsidR="004F391E" w:rsidRDefault="004F391E" w:rsidP="00670B40">
      <w:pPr>
        <w:shd w:val="clear" w:color="auto" w:fill="FFFFFF" w:themeFill="background1"/>
        <w:spacing w:line="360" w:lineRule="auto"/>
        <w:ind w:left="1134" w:hanging="1134"/>
        <w:jc w:val="both"/>
        <w:rPr>
          <w:rFonts w:ascii="Times New Roman" w:hAnsi="Times New Roman" w:cs="Times New Roman"/>
          <w:color w:val="000000" w:themeColor="text1"/>
          <w:sz w:val="24"/>
          <w:szCs w:val="24"/>
        </w:rPr>
      </w:pPr>
      <w:proofErr w:type="spellStart"/>
      <w:r w:rsidRPr="001341A3">
        <w:rPr>
          <w:rFonts w:ascii="Times New Roman" w:hAnsi="Times New Roman" w:cs="Times New Roman"/>
          <w:color w:val="000000" w:themeColor="text1"/>
          <w:sz w:val="24"/>
          <w:szCs w:val="24"/>
        </w:rPr>
        <w:t>Zuilkowski</w:t>
      </w:r>
      <w:proofErr w:type="spellEnd"/>
      <w:r w:rsidRPr="001341A3">
        <w:rPr>
          <w:rFonts w:ascii="Times New Roman" w:hAnsi="Times New Roman" w:cs="Times New Roman"/>
          <w:color w:val="000000" w:themeColor="text1"/>
          <w:sz w:val="24"/>
          <w:szCs w:val="24"/>
        </w:rPr>
        <w:t xml:space="preserve">, S. S., Fink, G., </w:t>
      </w:r>
      <w:proofErr w:type="spellStart"/>
      <w:r w:rsidRPr="001341A3">
        <w:rPr>
          <w:rFonts w:ascii="Times New Roman" w:hAnsi="Times New Roman" w:cs="Times New Roman"/>
          <w:color w:val="000000" w:themeColor="text1"/>
          <w:sz w:val="24"/>
          <w:szCs w:val="24"/>
        </w:rPr>
        <w:t>Moucheraud</w:t>
      </w:r>
      <w:proofErr w:type="spellEnd"/>
      <w:r w:rsidRPr="001341A3">
        <w:rPr>
          <w:rFonts w:ascii="Times New Roman" w:hAnsi="Times New Roman" w:cs="Times New Roman"/>
          <w:color w:val="000000" w:themeColor="text1"/>
          <w:sz w:val="24"/>
          <w:szCs w:val="24"/>
        </w:rPr>
        <w:t>, C., &amp; Matafwali, B. (2012). Early childhood education, child development and school readiness: Evidence from Zambia. </w:t>
      </w:r>
      <w:r w:rsidRPr="001341A3">
        <w:rPr>
          <w:rFonts w:ascii="Times New Roman" w:hAnsi="Times New Roman" w:cs="Times New Roman"/>
          <w:i/>
          <w:iCs/>
          <w:color w:val="000000" w:themeColor="text1"/>
          <w:sz w:val="24"/>
          <w:szCs w:val="24"/>
        </w:rPr>
        <w:t>South African Journal of Childhood Education</w:t>
      </w:r>
      <w:r w:rsidRPr="001341A3">
        <w:rPr>
          <w:rFonts w:ascii="Times New Roman" w:hAnsi="Times New Roman" w:cs="Times New Roman"/>
          <w:color w:val="000000" w:themeColor="text1"/>
          <w:sz w:val="24"/>
          <w:szCs w:val="24"/>
        </w:rPr>
        <w:t>, </w:t>
      </w:r>
      <w:r w:rsidRPr="001341A3">
        <w:rPr>
          <w:rFonts w:ascii="Times New Roman" w:hAnsi="Times New Roman" w:cs="Times New Roman"/>
          <w:i/>
          <w:iCs/>
          <w:color w:val="000000" w:themeColor="text1"/>
          <w:sz w:val="24"/>
          <w:szCs w:val="24"/>
        </w:rPr>
        <w:t>2</w:t>
      </w:r>
      <w:r w:rsidRPr="001341A3">
        <w:rPr>
          <w:rFonts w:ascii="Times New Roman" w:hAnsi="Times New Roman" w:cs="Times New Roman"/>
          <w:color w:val="000000" w:themeColor="text1"/>
          <w:sz w:val="24"/>
          <w:szCs w:val="24"/>
        </w:rPr>
        <w:t>(2), 117–136.</w:t>
      </w:r>
    </w:p>
    <w:sectPr w:rsidR="004F3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50DC9"/>
    <w:multiLevelType w:val="hybridMultilevel"/>
    <w:tmpl w:val="1D046F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3411E"/>
    <w:multiLevelType w:val="multilevel"/>
    <w:tmpl w:val="ED80C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D0"/>
    <w:rsid w:val="00052911"/>
    <w:rsid w:val="001341A3"/>
    <w:rsid w:val="00153EF0"/>
    <w:rsid w:val="00183AA1"/>
    <w:rsid w:val="0019321E"/>
    <w:rsid w:val="001A5A09"/>
    <w:rsid w:val="001C05C8"/>
    <w:rsid w:val="002343C7"/>
    <w:rsid w:val="002D5B2B"/>
    <w:rsid w:val="00307017"/>
    <w:rsid w:val="0036524B"/>
    <w:rsid w:val="0036735D"/>
    <w:rsid w:val="003C49D2"/>
    <w:rsid w:val="00410680"/>
    <w:rsid w:val="0047233E"/>
    <w:rsid w:val="00486107"/>
    <w:rsid w:val="004F391E"/>
    <w:rsid w:val="00501F2A"/>
    <w:rsid w:val="00514FB8"/>
    <w:rsid w:val="0053282C"/>
    <w:rsid w:val="00551EC2"/>
    <w:rsid w:val="005754A3"/>
    <w:rsid w:val="00580998"/>
    <w:rsid w:val="005C31BD"/>
    <w:rsid w:val="0064720C"/>
    <w:rsid w:val="00670B40"/>
    <w:rsid w:val="00685C10"/>
    <w:rsid w:val="006A0E8A"/>
    <w:rsid w:val="006C7AD5"/>
    <w:rsid w:val="006D1435"/>
    <w:rsid w:val="006F36EC"/>
    <w:rsid w:val="0075016C"/>
    <w:rsid w:val="00752FB6"/>
    <w:rsid w:val="00770C43"/>
    <w:rsid w:val="007A3058"/>
    <w:rsid w:val="007A359D"/>
    <w:rsid w:val="007C4D3C"/>
    <w:rsid w:val="007D54C2"/>
    <w:rsid w:val="008E4BC3"/>
    <w:rsid w:val="00901BF3"/>
    <w:rsid w:val="00907ECF"/>
    <w:rsid w:val="009323B8"/>
    <w:rsid w:val="009A5238"/>
    <w:rsid w:val="009E7A0F"/>
    <w:rsid w:val="00A63ED8"/>
    <w:rsid w:val="00AC6252"/>
    <w:rsid w:val="00AD34E1"/>
    <w:rsid w:val="00B04765"/>
    <w:rsid w:val="00B43CA2"/>
    <w:rsid w:val="00B50F70"/>
    <w:rsid w:val="00BB1E04"/>
    <w:rsid w:val="00BC3D6B"/>
    <w:rsid w:val="00BD6085"/>
    <w:rsid w:val="00C47BBB"/>
    <w:rsid w:val="00C64E55"/>
    <w:rsid w:val="00C8265A"/>
    <w:rsid w:val="00CD745D"/>
    <w:rsid w:val="00CF26D0"/>
    <w:rsid w:val="00D02008"/>
    <w:rsid w:val="00D34525"/>
    <w:rsid w:val="00D46E08"/>
    <w:rsid w:val="00D4734A"/>
    <w:rsid w:val="00D559E7"/>
    <w:rsid w:val="00D56371"/>
    <w:rsid w:val="00D76377"/>
    <w:rsid w:val="00DD45D4"/>
    <w:rsid w:val="00DF6F3D"/>
    <w:rsid w:val="00DF730F"/>
    <w:rsid w:val="00E53D41"/>
    <w:rsid w:val="00E56B83"/>
    <w:rsid w:val="00E727AC"/>
    <w:rsid w:val="00F438C1"/>
    <w:rsid w:val="00F6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E0F0"/>
  <w15:chartTrackingRefBased/>
  <w15:docId w15:val="{44111DF2-9CFB-4EE9-B017-E4CB6323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D473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D473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Light">
    <w:name w:val="Grid Table Light"/>
    <w:basedOn w:val="TableNormal"/>
    <w:uiPriority w:val="40"/>
    <w:rsid w:val="00D473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723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C3D6B"/>
    <w:pPr>
      <w:ind w:left="720"/>
      <w:contextualSpacing/>
    </w:pPr>
  </w:style>
  <w:style w:type="character" w:styleId="Hyperlink">
    <w:name w:val="Hyperlink"/>
    <w:basedOn w:val="DefaultParagraphFont"/>
    <w:uiPriority w:val="99"/>
    <w:unhideWhenUsed/>
    <w:rsid w:val="001C05C8"/>
    <w:rPr>
      <w:color w:val="0563C1" w:themeColor="hyperlink"/>
      <w:u w:val="single"/>
    </w:rPr>
  </w:style>
  <w:style w:type="character" w:styleId="Strong">
    <w:name w:val="Strong"/>
    <w:basedOn w:val="DefaultParagraphFont"/>
    <w:uiPriority w:val="22"/>
    <w:qFormat/>
    <w:rsid w:val="002D5B2B"/>
    <w:rPr>
      <w:b/>
      <w:bCs/>
    </w:rPr>
  </w:style>
  <w:style w:type="paragraph" w:customStyle="1" w:styleId="Default">
    <w:name w:val="Default"/>
    <w:rsid w:val="002D5B2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2632">
      <w:bodyDiv w:val="1"/>
      <w:marLeft w:val="0"/>
      <w:marRight w:val="0"/>
      <w:marTop w:val="0"/>
      <w:marBottom w:val="0"/>
      <w:divBdr>
        <w:top w:val="none" w:sz="0" w:space="0" w:color="auto"/>
        <w:left w:val="none" w:sz="0" w:space="0" w:color="auto"/>
        <w:bottom w:val="none" w:sz="0" w:space="0" w:color="auto"/>
        <w:right w:val="none" w:sz="0" w:space="0" w:color="auto"/>
      </w:divBdr>
    </w:div>
    <w:div w:id="314144760">
      <w:bodyDiv w:val="1"/>
      <w:marLeft w:val="0"/>
      <w:marRight w:val="0"/>
      <w:marTop w:val="0"/>
      <w:marBottom w:val="0"/>
      <w:divBdr>
        <w:top w:val="none" w:sz="0" w:space="0" w:color="auto"/>
        <w:left w:val="none" w:sz="0" w:space="0" w:color="auto"/>
        <w:bottom w:val="none" w:sz="0" w:space="0" w:color="auto"/>
        <w:right w:val="none" w:sz="0" w:space="0" w:color="auto"/>
      </w:divBdr>
    </w:div>
    <w:div w:id="422073635">
      <w:bodyDiv w:val="1"/>
      <w:marLeft w:val="0"/>
      <w:marRight w:val="0"/>
      <w:marTop w:val="0"/>
      <w:marBottom w:val="0"/>
      <w:divBdr>
        <w:top w:val="none" w:sz="0" w:space="0" w:color="auto"/>
        <w:left w:val="none" w:sz="0" w:space="0" w:color="auto"/>
        <w:bottom w:val="none" w:sz="0" w:space="0" w:color="auto"/>
        <w:right w:val="none" w:sz="0" w:space="0" w:color="auto"/>
      </w:divBdr>
    </w:div>
    <w:div w:id="1000355770">
      <w:bodyDiv w:val="1"/>
      <w:marLeft w:val="0"/>
      <w:marRight w:val="0"/>
      <w:marTop w:val="0"/>
      <w:marBottom w:val="0"/>
      <w:divBdr>
        <w:top w:val="none" w:sz="0" w:space="0" w:color="auto"/>
        <w:left w:val="none" w:sz="0" w:space="0" w:color="auto"/>
        <w:bottom w:val="none" w:sz="0" w:space="0" w:color="auto"/>
        <w:right w:val="none" w:sz="0" w:space="0" w:color="auto"/>
      </w:divBdr>
    </w:div>
    <w:div w:id="1022122173">
      <w:bodyDiv w:val="1"/>
      <w:marLeft w:val="0"/>
      <w:marRight w:val="0"/>
      <w:marTop w:val="0"/>
      <w:marBottom w:val="0"/>
      <w:divBdr>
        <w:top w:val="none" w:sz="0" w:space="0" w:color="auto"/>
        <w:left w:val="none" w:sz="0" w:space="0" w:color="auto"/>
        <w:bottom w:val="none" w:sz="0" w:space="0" w:color="auto"/>
        <w:right w:val="none" w:sz="0" w:space="0" w:color="auto"/>
      </w:divBdr>
    </w:div>
    <w:div w:id="13059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112393" TargetMode="External"/><Relationship Id="rId13" Type="http://schemas.openxmlformats.org/officeDocument/2006/relationships/hyperlink" Target="https://doi.org/10.3102/00346543145613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edu0000296" TargetMode="External"/><Relationship Id="rId12" Type="http://schemas.openxmlformats.org/officeDocument/2006/relationships/hyperlink" Target="https://doi.org/10.3389/fpsyg.2021.720225" TargetMode="External"/><Relationship Id="rId17" Type="http://schemas.openxmlformats.org/officeDocument/2006/relationships/hyperlink" Target="https://doi.org/10.3389/fpsyg.2019.02024" TargetMode="External"/><Relationship Id="rId2" Type="http://schemas.openxmlformats.org/officeDocument/2006/relationships/styles" Target="styles.xml"/><Relationship Id="rId16" Type="http://schemas.openxmlformats.org/officeDocument/2006/relationships/hyperlink" Target="https://doi.org/10.3389/fpsyg.2014.00599" TargetMode="External"/><Relationship Id="rId1" Type="http://schemas.openxmlformats.org/officeDocument/2006/relationships/numbering" Target="numbering.xml"/><Relationship Id="rId6" Type="http://schemas.openxmlformats.org/officeDocument/2006/relationships/hyperlink" Target="mailto:namushi83@gmail.com" TargetMode="External"/><Relationship Id="rId11" Type="http://schemas.openxmlformats.org/officeDocument/2006/relationships/hyperlink" Target="https://doi.org/10.1126/science.1151148" TargetMode="External"/><Relationship Id="rId5" Type="http://schemas.openxmlformats.org/officeDocument/2006/relationships/hyperlink" Target="https://orcid.org/0000-0002-9315-0387" TargetMode="External"/><Relationship Id="rId15" Type="http://schemas.openxmlformats.org/officeDocument/2006/relationships/hyperlink" Target="https://law.unza.zm/index.php/ZJOCI/article/view/652" TargetMode="External"/><Relationship Id="rId10" Type="http://schemas.openxmlformats.org/officeDocument/2006/relationships/hyperlink" Target="https://doi.org/10.1126/science.12045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j.1467-8624.2007.01019.x" TargetMode="External"/><Relationship Id="rId14" Type="http://schemas.openxmlformats.org/officeDocument/2006/relationships/hyperlink" Target="https://scholar.google.com/citations?view_op=view_citation&amp;hl=en&amp;user=LaV4T_MAAAAJ&amp;citation_for_view=LaV4T_MAAAAJ:roLk4NBRz8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21</Pages>
  <Words>7377</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dcterms:created xsi:type="dcterms:W3CDTF">2026-05-31T06:31:00Z</dcterms:created>
  <dcterms:modified xsi:type="dcterms:W3CDTF">2026-06-08T06:13:00Z</dcterms:modified>
</cp:coreProperties>
</file>