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57" w:rsidRPr="009E1B57" w:rsidRDefault="009E1B57" w:rsidP="009E1B57">
      <w:pPr>
        <w:spacing w:before="100" w:beforeAutospacing="1" w:after="100" w:afterAutospacing="1" w:line="240" w:lineRule="auto"/>
        <w:jc w:val="center"/>
        <w:outlineLvl w:val="0"/>
        <w:rPr>
          <w:rFonts w:ascii="Times New Roman" w:eastAsia="Times New Roman" w:hAnsi="Times New Roman" w:cs="Times New Roman"/>
          <w:bCs/>
          <w:kern w:val="36"/>
          <w:sz w:val="40"/>
          <w:szCs w:val="40"/>
        </w:rPr>
      </w:pPr>
      <w:r w:rsidRPr="009E1B57">
        <w:rPr>
          <w:rFonts w:ascii="Times New Roman" w:eastAsia="Times New Roman" w:hAnsi="Times New Roman" w:cs="Times New Roman"/>
          <w:bCs/>
          <w:kern w:val="36"/>
          <w:sz w:val="40"/>
          <w:szCs w:val="40"/>
        </w:rPr>
        <w:t xml:space="preserve">2×25 kV </w:t>
      </w:r>
      <w:r w:rsidR="00450CF3" w:rsidRPr="009E1B57">
        <w:rPr>
          <w:rFonts w:ascii="Times New Roman" w:eastAsia="Times New Roman" w:hAnsi="Times New Roman" w:cs="Times New Roman"/>
          <w:bCs/>
          <w:kern w:val="36"/>
          <w:sz w:val="40"/>
          <w:szCs w:val="40"/>
        </w:rPr>
        <w:t>up gradation</w:t>
      </w:r>
      <w:r w:rsidRPr="009E1B57">
        <w:rPr>
          <w:rFonts w:ascii="Times New Roman" w:eastAsia="Times New Roman" w:hAnsi="Times New Roman" w:cs="Times New Roman"/>
          <w:bCs/>
          <w:kern w:val="36"/>
          <w:sz w:val="40"/>
          <w:szCs w:val="40"/>
        </w:rPr>
        <w:t xml:space="preserve"> in Indian Railway Traction for Heavy-Haul Traffic and High-Speed Operations</w:t>
      </w:r>
    </w:p>
    <w:p w:rsidR="009E1B57" w:rsidRDefault="009E1B57" w:rsidP="009E1B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rPr>
        <w:t xml:space="preserve"/>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rPr>
        <w:br/>
        <w:t xml:space="preserve"/>
      </w:r>
      <w:proofErr w:type="spellStart"/>
      <w:r>
        <w:rPr>
          <w:rFonts w:ascii="Times New Roman" w:eastAsia="Times New Roman" w:hAnsi="Times New Roman" w:cs="Times New Roman"/>
          <w:sz w:val="24"/>
          <w:szCs w:val="24"/>
        </w:rPr>
        <w:t/>
      </w:r>
      <w:proofErr w:type="gramStart"/>
      <w:r>
        <w:rPr>
          <w:rFonts w:ascii="Times New Roman" w:eastAsia="Times New Roman" w:hAnsi="Times New Roman" w:cs="Times New Roman"/>
          <w:sz w:val="24"/>
          <w:szCs w:val="24"/>
        </w:rPr>
        <w:t/>
      </w:r>
      <w:proofErr w:type="spellEnd"/>
      <w:proofErr w:type="gramEnd"/>
      <w:r>
        <w:rPr>
          <w:rFonts w:ascii="Times New Roman" w:eastAsia="Times New Roman" w:hAnsi="Times New Roman" w:cs="Times New Roman"/>
          <w:sz w:val="24"/>
          <w:szCs w:val="24"/>
        </w:rPr>
        <w:t xml:space="preserve"/>
      </w:r>
    </w:p>
    <w:p w:rsidR="009E1B57" w:rsidRDefault="009E1B57" w:rsidP="009E1B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roofErr w:type="spellStart"/>
      <w:r>
        <w:rPr>
          <w:rFonts w:ascii="Times New Roman" w:eastAsia="Times New Roman" w:hAnsi="Times New Roman" w:cs="Times New Roman"/>
          <w:sz w:val="24"/>
          <w:szCs w:val="24"/>
        </w:rPr>
        <w:t/>
      </w:r>
      <w:proofErr w:type="gramStart"/>
      <w:r>
        <w:rPr>
          <w:rFonts w:ascii="Times New Roman" w:eastAsia="Times New Roman" w:hAnsi="Times New Roman" w:cs="Times New Roman"/>
          <w:sz w:val="24"/>
          <w:szCs w:val="24"/>
        </w:rPr>
        <w:t/>
      </w:r>
      <w:proofErr w:type="spellEnd"/>
      <w:proofErr w:type="gramEnd"/>
    </w:p>
    <w:p w:rsidR="009E1B57" w:rsidRPr="009E1B57" w:rsidRDefault="009E1B57" w:rsidP="009E1B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rsidR="009E1B57" w:rsidRPr="009E1B57" w:rsidRDefault="009E1B57" w:rsidP="009E1B57">
      <w:pPr>
        <w:spacing w:after="0" w:line="240" w:lineRule="auto"/>
        <w:rPr>
          <w:rFonts w:ascii="Times New Roman" w:eastAsia="Times New Roman" w:hAnsi="Times New Roman" w:cs="Times New Roman"/>
          <w:sz w:val="24"/>
          <w:szCs w:val="24"/>
        </w:rPr>
      </w:pPr>
    </w:p>
    <w:p w:rsidR="009E1B57" w:rsidRDefault="009E1B57" w:rsidP="009E1B57">
      <w:pPr>
        <w:spacing w:before="100" w:beforeAutospacing="1" w:after="100" w:afterAutospacing="1" w:line="240" w:lineRule="auto"/>
        <w:outlineLvl w:val="1"/>
        <w:rPr>
          <w:rFonts w:ascii="Times New Roman" w:eastAsia="Times New Roman" w:hAnsi="Times New Roman" w:cs="Times New Roman"/>
          <w:b/>
          <w:bCs/>
          <w:sz w:val="24"/>
          <w:szCs w:val="24"/>
        </w:rPr>
      </w:pPr>
      <w:r w:rsidRPr="00A911A4">
        <w:rPr>
          <w:rFonts w:ascii="Times New Roman" w:eastAsia="Times New Roman" w:hAnsi="Times New Roman" w:cs="Times New Roman"/>
          <w:b/>
          <w:bCs/>
          <w:sz w:val="24"/>
          <w:szCs w:val="24"/>
        </w:rPr>
        <w:t>Abstract</w:t>
      </w:r>
    </w:p>
    <w:p w:rsidR="00CF163E" w:rsidRPr="009E1B57" w:rsidRDefault="00CF163E" w:rsidP="00CF163E">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The limits of the traditional 25 kV AC traction system has been brought to light by Indian Railways' growing need for heavy-haul freight operations and quicker passenger services. The application of the 2x25 kV AC traction system, which offers improved vo</w:t>
      </w:r>
      <w:r>
        <w:rPr>
          <w:rFonts w:ascii="Times New Roman" w:eastAsia="Times New Roman" w:hAnsi="Times New Roman" w:cs="Times New Roman"/>
          <w:bCs/>
          <w:sz w:val="24"/>
          <w:szCs w:val="24"/>
        </w:rPr>
        <w:t>ltage stability, reduces</w:t>
      </w:r>
      <w:r w:rsidRPr="00CF163E">
        <w:rPr>
          <w:rFonts w:ascii="Times New Roman" w:eastAsia="Times New Roman" w:hAnsi="Times New Roman" w:cs="Times New Roman"/>
          <w:bCs/>
          <w:sz w:val="24"/>
          <w:szCs w:val="24"/>
        </w:rPr>
        <w:t xml:space="preserve"> line losses,</w:t>
      </w:r>
      <w:r>
        <w:rPr>
          <w:rFonts w:ascii="Times New Roman" w:eastAsia="Times New Roman" w:hAnsi="Times New Roman" w:cs="Times New Roman"/>
          <w:bCs/>
          <w:sz w:val="24"/>
          <w:szCs w:val="24"/>
        </w:rPr>
        <w:t xml:space="preserve"> and increased hauling capacity</w:t>
      </w:r>
      <w:r w:rsidRPr="00CF163E">
        <w:rPr>
          <w:rFonts w:ascii="Times New Roman" w:eastAsia="Times New Roman" w:hAnsi="Times New Roman" w:cs="Times New Roman"/>
          <w:bCs/>
          <w:sz w:val="24"/>
          <w:szCs w:val="24"/>
        </w:rPr>
        <w:t xml:space="preserve"> is examined in this study. International practices, economic benefits, operational viability, and technical advantages are all examined. According to the study's findings, India's high-speed passenger train operations and long-distance heavy-haul freight li</w:t>
      </w:r>
      <w:r>
        <w:rPr>
          <w:rFonts w:ascii="Times New Roman" w:eastAsia="Times New Roman" w:hAnsi="Times New Roman" w:cs="Times New Roman"/>
          <w:bCs/>
          <w:sz w:val="24"/>
          <w:szCs w:val="24"/>
        </w:rPr>
        <w:t>nes depend on a 2x25 kV upgrade.</w:t>
      </w:r>
    </w:p>
    <w:p w:rsidR="009E1B57" w:rsidRPr="009E1B57" w:rsidRDefault="00CF163E" w:rsidP="009E1B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r w:rsidR="009E1B57" w:rsidRPr="009E1B57">
        <w:rPr>
          <w:rFonts w:ascii="Times New Roman" w:eastAsia="Times New Roman" w:hAnsi="Times New Roman" w:cs="Times New Roman"/>
          <w:b/>
          <w:bCs/>
          <w:sz w:val="24"/>
          <w:szCs w:val="24"/>
        </w:rPr>
        <w:t>eywords:</w:t>
      </w:r>
      <w:r w:rsidR="009E1B57" w:rsidRPr="009E1B57">
        <w:rPr>
          <w:rFonts w:ascii="Times New Roman" w:eastAsia="Times New Roman" w:hAnsi="Times New Roman" w:cs="Times New Roman"/>
          <w:sz w:val="24"/>
          <w:szCs w:val="24"/>
        </w:rPr>
        <w:t xml:space="preserve"> 2×25 kV, Indian Railways, heavy-haul, traction, auto-transformer, high-speed trains, electrification.</w:t>
      </w:r>
    </w:p>
    <w:p w:rsidR="009E1B57" w:rsidRPr="009E1B57" w:rsidRDefault="009E1B57" w:rsidP="009E1B57">
      <w:pPr>
        <w:spacing w:after="0"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pict>
          <v:rect id="_x0000_i1034" style="width:0;height:1.5pt" o:hralign="center" o:hrstd="t" o:hr="t" fillcolor="#a0a0a0" stroked="f"/>
        </w:pict>
      </w:r>
    </w:p>
    <w:p w:rsidR="009E1B57" w:rsidRPr="00FE5108" w:rsidRDefault="009E1B57" w:rsidP="00450CF3">
      <w:pPr>
        <w:pStyle w:val="ListParagraph"/>
        <w:numPr>
          <w:ilvl w:val="0"/>
          <w:numId w:val="17"/>
        </w:numPr>
        <w:spacing w:after="100" w:afterAutospacing="1" w:line="240" w:lineRule="auto"/>
        <w:outlineLvl w:val="1"/>
        <w:rPr>
          <w:rFonts w:ascii="Times New Roman" w:eastAsia="Times New Roman" w:hAnsi="Times New Roman" w:cs="Times New Roman"/>
          <w:b/>
          <w:bCs/>
          <w:sz w:val="24"/>
          <w:szCs w:val="24"/>
        </w:rPr>
      </w:pPr>
      <w:r w:rsidRPr="00FE5108">
        <w:rPr>
          <w:rFonts w:ascii="Times New Roman" w:eastAsia="Times New Roman" w:hAnsi="Times New Roman" w:cs="Times New Roman"/>
          <w:b/>
          <w:bCs/>
          <w:sz w:val="24"/>
          <w:szCs w:val="24"/>
        </w:rPr>
        <w:t>Introduction</w:t>
      </w:r>
    </w:p>
    <w:p w:rsidR="009E1B57" w:rsidRPr="009E1B57" w:rsidRDefault="00CF163E" w:rsidP="00FE5108">
      <w:pPr>
        <w:spacing w:after="100" w:afterAutospacing="1" w:line="240" w:lineRule="auto"/>
        <w:jc w:val="both"/>
        <w:outlineLvl w:val="1"/>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In order to satisfy rising freight and passenger needs, Indian Railways is rapidly electrifying. Long-distance heavy-haul operations present difficulties for conventional 25 kV AC traction systems because of voltage dips and line</w:t>
      </w:r>
      <w:r w:rsidR="00FE5108">
        <w:rPr>
          <w:rFonts w:ascii="Times New Roman" w:eastAsia="Times New Roman" w:hAnsi="Times New Roman" w:cs="Times New Roman"/>
          <w:bCs/>
          <w:sz w:val="24"/>
          <w:szCs w:val="24"/>
        </w:rPr>
        <w:t xml:space="preserve"> losses. Stable voltage features</w:t>
      </w:r>
      <w:r w:rsidRPr="00CF163E">
        <w:rPr>
          <w:rFonts w:ascii="Times New Roman" w:eastAsia="Times New Roman" w:hAnsi="Times New Roman" w:cs="Times New Roman"/>
          <w:bCs/>
          <w:sz w:val="24"/>
          <w:szCs w:val="24"/>
        </w:rPr>
        <w:t xml:space="preserve"> are also necessary for high-speed passenger trains to continue operating reliably. A technically a</w:t>
      </w:r>
      <w:r w:rsidR="00FE5108">
        <w:rPr>
          <w:rFonts w:ascii="Times New Roman" w:eastAsia="Times New Roman" w:hAnsi="Times New Roman" w:cs="Times New Roman"/>
          <w:bCs/>
          <w:sz w:val="24"/>
          <w:szCs w:val="24"/>
        </w:rPr>
        <w:t>nd financially feasible option</w:t>
      </w:r>
      <w:r w:rsidRPr="00CF163E">
        <w:rPr>
          <w:rFonts w:ascii="Times New Roman" w:eastAsia="Times New Roman" w:hAnsi="Times New Roman" w:cs="Times New Roman"/>
          <w:bCs/>
          <w:sz w:val="24"/>
          <w:szCs w:val="24"/>
        </w:rPr>
        <w:t xml:space="preserve"> to these problems is the 2×25 kV AC traction system, which is ba</w:t>
      </w:r>
      <w:r w:rsidR="00FE5108">
        <w:rPr>
          <w:rFonts w:ascii="Times New Roman" w:eastAsia="Times New Roman" w:hAnsi="Times New Roman" w:cs="Times New Roman"/>
          <w:bCs/>
          <w:sz w:val="24"/>
          <w:szCs w:val="24"/>
        </w:rPr>
        <w:t>sed on auto-transformer.</w:t>
      </w:r>
    </w:p>
    <w:p w:rsidR="009E1B57" w:rsidRPr="009E1B57" w:rsidRDefault="009E1B57" w:rsidP="009E1B57">
      <w:pPr>
        <w:spacing w:after="100" w:afterAutospacing="1" w:line="240" w:lineRule="auto"/>
        <w:outlineLvl w:val="1"/>
        <w:rPr>
          <w:rFonts w:ascii="Times New Roman" w:eastAsia="Times New Roman" w:hAnsi="Times New Roman" w:cs="Times New Roman"/>
          <w:b/>
          <w:bCs/>
          <w:sz w:val="24"/>
          <w:szCs w:val="24"/>
        </w:rPr>
      </w:pPr>
      <w:r w:rsidRPr="00A911A4">
        <w:rPr>
          <w:rFonts w:ascii="Times New Roman" w:eastAsia="Times New Roman" w:hAnsi="Times New Roman" w:cs="Times New Roman"/>
          <w:b/>
          <w:bCs/>
          <w:sz w:val="24"/>
          <w:szCs w:val="24"/>
        </w:rPr>
        <w:t>II. Overview of Traction Systems</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7"/>
          <w:szCs w:val="27"/>
        </w:rPr>
      </w:pPr>
      <w:r w:rsidRPr="00CF163E">
        <w:rPr>
          <w:rFonts w:ascii="Times New Roman" w:eastAsia="Times New Roman" w:hAnsi="Times New Roman" w:cs="Times New Roman"/>
          <w:bCs/>
          <w:sz w:val="27"/>
          <w:szCs w:val="27"/>
        </w:rPr>
        <w:t>A. Conventional 25 kV AC System</w:t>
      </w:r>
    </w:p>
    <w:p w:rsidR="009E1B57" w:rsidRPr="009E1B57" w:rsidRDefault="009E1B57" w:rsidP="009E1B57">
      <w:p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The 25 kV single-phase </w:t>
      </w:r>
      <w:r w:rsidR="00A911A4" w:rsidRPr="009E1B57">
        <w:rPr>
          <w:rFonts w:ascii="Times New Roman" w:eastAsia="Times New Roman" w:hAnsi="Times New Roman" w:cs="Times New Roman"/>
          <w:sz w:val="24"/>
          <w:szCs w:val="24"/>
        </w:rPr>
        <w:t>systems</w:t>
      </w:r>
      <w:r w:rsidRPr="009E1B57">
        <w:rPr>
          <w:rFonts w:ascii="Times New Roman" w:eastAsia="Times New Roman" w:hAnsi="Times New Roman" w:cs="Times New Roman"/>
          <w:sz w:val="24"/>
          <w:szCs w:val="24"/>
        </w:rPr>
        <w:t xml:space="preserve"> </w:t>
      </w:r>
      <w:r w:rsidR="00A911A4" w:rsidRPr="009E1B57">
        <w:rPr>
          <w:rFonts w:ascii="Times New Roman" w:eastAsia="Times New Roman" w:hAnsi="Times New Roman" w:cs="Times New Roman"/>
          <w:sz w:val="24"/>
          <w:szCs w:val="24"/>
        </w:rPr>
        <w:t>are</w:t>
      </w:r>
      <w:r w:rsidRPr="009E1B57">
        <w:rPr>
          <w:rFonts w:ascii="Times New Roman" w:eastAsia="Times New Roman" w:hAnsi="Times New Roman" w:cs="Times New Roman"/>
          <w:sz w:val="24"/>
          <w:szCs w:val="24"/>
        </w:rPr>
        <w:t xml:space="preserve"> widely used for electrification</w:t>
      </w:r>
      <w:r w:rsidR="00FE5108">
        <w:rPr>
          <w:rFonts w:ascii="Times New Roman" w:eastAsia="Times New Roman" w:hAnsi="Times New Roman" w:cs="Times New Roman"/>
          <w:sz w:val="24"/>
          <w:szCs w:val="24"/>
        </w:rPr>
        <w:t xml:space="preserve"> due to its simplicity and low</w:t>
      </w:r>
      <w:r w:rsidRPr="009E1B57">
        <w:rPr>
          <w:rFonts w:ascii="Times New Roman" w:eastAsia="Times New Roman" w:hAnsi="Times New Roman" w:cs="Times New Roman"/>
          <w:sz w:val="24"/>
          <w:szCs w:val="24"/>
        </w:rPr>
        <w:t xml:space="preserve"> installation costs. However, its limitations include:</w:t>
      </w:r>
    </w:p>
    <w:p w:rsidR="009E1B57" w:rsidRPr="009E1B57" w:rsidRDefault="009E1B57" w:rsidP="009E1B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Voltage </w:t>
      </w:r>
      <w:r w:rsidR="00FE5108">
        <w:rPr>
          <w:rFonts w:ascii="Times New Roman" w:eastAsia="Times New Roman" w:hAnsi="Times New Roman" w:cs="Times New Roman"/>
          <w:sz w:val="24"/>
          <w:szCs w:val="24"/>
        </w:rPr>
        <w:t>drop over major</w:t>
      </w:r>
      <w:r w:rsidRPr="009E1B57">
        <w:rPr>
          <w:rFonts w:ascii="Times New Roman" w:eastAsia="Times New Roman" w:hAnsi="Times New Roman" w:cs="Times New Roman"/>
          <w:sz w:val="24"/>
          <w:szCs w:val="24"/>
        </w:rPr>
        <w:t xml:space="preserve"> distances (&gt;50 km). </w:t>
      </w:r>
    </w:p>
    <w:p w:rsidR="009E1B57" w:rsidRPr="009E1B57" w:rsidRDefault="00FE5108" w:rsidP="009E1B5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Limited nature</w:t>
      </w:r>
      <w:r w:rsidR="009E1B57" w:rsidRPr="009E1B57">
        <w:rPr>
          <w:rFonts w:ascii="Times New Roman" w:eastAsia="Times New Roman" w:hAnsi="Times New Roman" w:cs="Times New Roman"/>
          <w:sz w:val="24"/>
          <w:szCs w:val="24"/>
        </w:rPr>
        <w:t xml:space="preserve"> for heavy-haul freight trains. </w:t>
      </w:r>
    </w:p>
    <w:p w:rsidR="009E1B57" w:rsidRPr="009E1B57" w:rsidRDefault="00FE5108" w:rsidP="009E1B5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efficiency for</w:t>
      </w:r>
      <w:r w:rsidR="009E1B57" w:rsidRPr="009E1B57">
        <w:rPr>
          <w:rFonts w:ascii="Times New Roman" w:eastAsia="Times New Roman" w:hAnsi="Times New Roman" w:cs="Times New Roman"/>
          <w:sz w:val="24"/>
          <w:szCs w:val="24"/>
        </w:rPr>
        <w:t xml:space="preserve"> high-speed train operations. </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B. 2×25 kV AC System</w:t>
      </w:r>
    </w:p>
    <w:p w:rsidR="009E1B57" w:rsidRPr="009E1B57" w:rsidRDefault="009E1B57" w:rsidP="009E1B57">
      <w:p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lastRenderedPageBreak/>
        <w:t>The 2×25 kV system uses an auto-transformer (AT) configuration where the neutral of the line is co</w:t>
      </w:r>
      <w:r w:rsidR="00FE5108">
        <w:rPr>
          <w:rFonts w:ascii="Times New Roman" w:eastAsia="Times New Roman" w:hAnsi="Times New Roman" w:cs="Times New Roman"/>
          <w:sz w:val="24"/>
          <w:szCs w:val="24"/>
        </w:rPr>
        <w:t>nnected to the centre point</w:t>
      </w:r>
      <w:r w:rsidRPr="009E1B57">
        <w:rPr>
          <w:rFonts w:ascii="Times New Roman" w:eastAsia="Times New Roman" w:hAnsi="Times New Roman" w:cs="Times New Roman"/>
          <w:sz w:val="24"/>
          <w:szCs w:val="24"/>
        </w:rPr>
        <w:t xml:space="preserve"> between two feeders. Advantages include:</w:t>
      </w:r>
    </w:p>
    <w:p w:rsidR="009E1B57" w:rsidRPr="009E1B57" w:rsidRDefault="00FE5108" w:rsidP="009E1B5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potential drop across high</w:t>
      </w:r>
      <w:r w:rsidR="009E1B57" w:rsidRPr="009E1B57">
        <w:rPr>
          <w:rFonts w:ascii="Times New Roman" w:eastAsia="Times New Roman" w:hAnsi="Times New Roman" w:cs="Times New Roman"/>
          <w:sz w:val="24"/>
          <w:szCs w:val="24"/>
        </w:rPr>
        <w:t xml:space="preserve"> distances. </w:t>
      </w:r>
    </w:p>
    <w:p w:rsidR="009E1B57" w:rsidRPr="009E1B57" w:rsidRDefault="00FE5108" w:rsidP="009E1B5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power transfer</w:t>
      </w:r>
      <w:r w:rsidR="009E1B57" w:rsidRPr="009E1B57">
        <w:rPr>
          <w:rFonts w:ascii="Times New Roman" w:eastAsia="Times New Roman" w:hAnsi="Times New Roman" w:cs="Times New Roman"/>
          <w:sz w:val="24"/>
          <w:szCs w:val="24"/>
        </w:rPr>
        <w:t xml:space="preserve"> capacity. </w:t>
      </w:r>
    </w:p>
    <w:p w:rsidR="009E1B57" w:rsidRDefault="009E1B57" w:rsidP="009E1B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B</w:t>
      </w:r>
      <w:r w:rsidR="00FE5108">
        <w:rPr>
          <w:rFonts w:ascii="Times New Roman" w:eastAsia="Times New Roman" w:hAnsi="Times New Roman" w:cs="Times New Roman"/>
          <w:sz w:val="24"/>
          <w:szCs w:val="24"/>
        </w:rPr>
        <w:t>etter voltage stability for maximum</w:t>
      </w:r>
      <w:r w:rsidRPr="009E1B57">
        <w:rPr>
          <w:rFonts w:ascii="Times New Roman" w:eastAsia="Times New Roman" w:hAnsi="Times New Roman" w:cs="Times New Roman"/>
          <w:sz w:val="24"/>
          <w:szCs w:val="24"/>
        </w:rPr>
        <w:t xml:space="preserve">-speed and heavy-haul trains. </w:t>
      </w:r>
    </w:p>
    <w:p w:rsidR="00A911A4" w:rsidRPr="009E1B57" w:rsidRDefault="00A911A4" w:rsidP="00A911A4">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67561" cy="3413972"/>
            <wp:effectExtent l="19050" t="0" r="9239"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srcRect/>
                    <a:stretch>
                      <a:fillRect/>
                    </a:stretch>
                  </pic:blipFill>
                  <pic:spPr bwMode="auto">
                    <a:xfrm>
                      <a:off x="0" y="0"/>
                      <a:ext cx="4870729" cy="3416194"/>
                    </a:xfrm>
                    <a:prstGeom prst="rect">
                      <a:avLst/>
                    </a:prstGeom>
                    <a:noFill/>
                    <a:ln w="9525">
                      <a:noFill/>
                      <a:miter lim="800000"/>
                      <a:headEnd/>
                      <a:tailEnd/>
                    </a:ln>
                  </pic:spPr>
                </pic:pic>
              </a:graphicData>
            </a:graphic>
          </wp:inline>
        </w:drawing>
      </w:r>
    </w:p>
    <w:p w:rsidR="009E1B57" w:rsidRPr="009E1B57" w:rsidRDefault="009E1B57" w:rsidP="00A911A4">
      <w:pPr>
        <w:spacing w:before="100" w:beforeAutospacing="1" w:after="100" w:afterAutospacing="1" w:line="240" w:lineRule="auto"/>
        <w:jc w:val="center"/>
        <w:rPr>
          <w:rFonts w:ascii="Times New Roman" w:eastAsia="Times New Roman" w:hAnsi="Times New Roman" w:cs="Times New Roman"/>
        </w:rPr>
      </w:pPr>
      <w:r w:rsidRPr="00A911A4">
        <w:rPr>
          <w:rFonts w:ascii="Times New Roman" w:eastAsia="Times New Roman" w:hAnsi="Times New Roman" w:cs="Times New Roman"/>
          <w:b/>
          <w:bCs/>
        </w:rPr>
        <w:t>Figure 1:</w:t>
      </w:r>
      <w:r w:rsidRPr="009E1B57">
        <w:rPr>
          <w:rFonts w:ascii="Times New Roman" w:eastAsia="Times New Roman" w:hAnsi="Times New Roman" w:cs="Times New Roman"/>
        </w:rPr>
        <w:t xml:space="preserve"> </w:t>
      </w:r>
      <w:r w:rsidRPr="00A911A4">
        <w:rPr>
          <w:rFonts w:ascii="Times New Roman" w:eastAsia="Times New Roman" w:hAnsi="Times New Roman" w:cs="Times New Roman"/>
          <w:i/>
          <w:iCs/>
        </w:rPr>
        <w:t>Schematic diagram of 2×25 kV auto-transformer fed traction system</w:t>
      </w:r>
      <w:r w:rsidRPr="009E1B57">
        <w:rPr>
          <w:rFonts w:ascii="Times New Roman" w:eastAsia="Times New Roman" w:hAnsi="Times New Roman" w:cs="Times New Roman"/>
        </w:rPr>
        <w:br/>
      </w: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
          <w:bCs/>
          <w:sz w:val="24"/>
          <w:szCs w:val="24"/>
        </w:rPr>
      </w:pPr>
      <w:r w:rsidRPr="00A911A4">
        <w:rPr>
          <w:rFonts w:ascii="Times New Roman" w:eastAsia="Times New Roman" w:hAnsi="Times New Roman" w:cs="Times New Roman"/>
          <w:b/>
          <w:bCs/>
          <w:sz w:val="24"/>
          <w:szCs w:val="24"/>
        </w:rPr>
        <w:t>III. Technical Advantages for Heavy-Haul Operations</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A. Reduced Line Losses</w:t>
      </w:r>
    </w:p>
    <w:p w:rsidR="009E1B57" w:rsidRPr="009E1B57" w:rsidRDefault="009E1B57" w:rsidP="009E1B57">
      <w:p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Line losses are proportional to the square of current. By maintaining effective voltage at 50 kV through 2×25 kV operation, current is reduced by nearly 50%, significantly lowering losses.</w:t>
      </w:r>
    </w:p>
    <w:p w:rsidR="009E1B57" w:rsidRPr="009E1B57" w:rsidRDefault="00FE5108" w:rsidP="009E1B57">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Enhanced capacity</w:t>
      </w:r>
      <w:r w:rsidR="009E1B57" w:rsidRPr="00CF163E">
        <w:rPr>
          <w:rFonts w:ascii="Times New Roman" w:eastAsia="Times New Roman" w:hAnsi="Times New Roman" w:cs="Times New Roman"/>
          <w:bCs/>
          <w:sz w:val="24"/>
          <w:szCs w:val="24"/>
        </w:rPr>
        <w:t xml:space="preserve"> Handling</w:t>
      </w:r>
    </w:p>
    <w:p w:rsidR="009E1B57" w:rsidRPr="009E1B57" w:rsidRDefault="009E1B57" w:rsidP="009E1B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Capable of supporting trains with axle loads up to 32.5 </w:t>
      </w:r>
      <w:r w:rsidR="00FE5108" w:rsidRPr="009E1B57">
        <w:rPr>
          <w:rFonts w:ascii="Times New Roman" w:eastAsia="Times New Roman" w:hAnsi="Times New Roman" w:cs="Times New Roman"/>
          <w:sz w:val="24"/>
          <w:szCs w:val="24"/>
        </w:rPr>
        <w:t>tones</w:t>
      </w:r>
      <w:r w:rsidRPr="009E1B57">
        <w:rPr>
          <w:rFonts w:ascii="Times New Roman" w:eastAsia="Times New Roman" w:hAnsi="Times New Roman" w:cs="Times New Roman"/>
          <w:sz w:val="24"/>
          <w:szCs w:val="24"/>
        </w:rPr>
        <w:t xml:space="preserve">. </w:t>
      </w:r>
    </w:p>
    <w:p w:rsidR="009E1B57" w:rsidRPr="009E1B57" w:rsidRDefault="009E1B57" w:rsidP="009E1B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Supports multiple locomotives for longer freight trains. </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C. Voltage Stability</w:t>
      </w:r>
    </w:p>
    <w:p w:rsidR="009E1B57" w:rsidRPr="009E1B57" w:rsidRDefault="009E1B57" w:rsidP="009E1B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Auto-transformer sections maintain voltage within ±5% for distances up to 120 km. </w:t>
      </w:r>
    </w:p>
    <w:p w:rsidR="00FE5108" w:rsidRPr="002B115A" w:rsidRDefault="009E1B57" w:rsidP="00FE51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Reduces traction transformer stress and minimizes locomotive downtime. </w:t>
      </w:r>
    </w:p>
    <w:p w:rsidR="009E1B57" w:rsidRDefault="009E1B57" w:rsidP="00FE5108">
      <w:pPr>
        <w:spacing w:after="0" w:line="240" w:lineRule="auto"/>
        <w:rPr>
          <w:rFonts w:ascii="Times New Roman" w:eastAsia="Times New Roman" w:hAnsi="Times New Roman" w:cs="Times New Roman"/>
          <w:b/>
          <w:bCs/>
          <w:sz w:val="24"/>
          <w:szCs w:val="24"/>
        </w:rPr>
      </w:pPr>
      <w:r w:rsidRPr="00A911A4">
        <w:rPr>
          <w:rFonts w:ascii="Times New Roman" w:eastAsia="Times New Roman" w:hAnsi="Times New Roman" w:cs="Times New Roman"/>
          <w:b/>
          <w:bCs/>
          <w:sz w:val="24"/>
          <w:szCs w:val="24"/>
        </w:rPr>
        <w:lastRenderedPageBreak/>
        <w:t>Table I: Compar</w:t>
      </w:r>
      <w:r w:rsidR="00A911A4">
        <w:rPr>
          <w:rFonts w:ascii="Times New Roman" w:eastAsia="Times New Roman" w:hAnsi="Times New Roman" w:cs="Times New Roman"/>
          <w:b/>
          <w:bCs/>
          <w:sz w:val="24"/>
          <w:szCs w:val="24"/>
        </w:rPr>
        <w:t xml:space="preserve">ison of 25 kV </w:t>
      </w:r>
      <w:proofErr w:type="spellStart"/>
      <w:r w:rsidR="00A911A4">
        <w:rPr>
          <w:rFonts w:ascii="Times New Roman" w:eastAsia="Times New Roman" w:hAnsi="Times New Roman" w:cs="Times New Roman"/>
          <w:b/>
          <w:bCs/>
          <w:sz w:val="24"/>
          <w:szCs w:val="24"/>
        </w:rPr>
        <w:t>vs</w:t>
      </w:r>
      <w:proofErr w:type="spellEnd"/>
      <w:r w:rsidR="00A911A4">
        <w:rPr>
          <w:rFonts w:ascii="Times New Roman" w:eastAsia="Times New Roman" w:hAnsi="Times New Roman" w:cs="Times New Roman"/>
          <w:b/>
          <w:bCs/>
          <w:sz w:val="24"/>
          <w:szCs w:val="24"/>
        </w:rPr>
        <w:t xml:space="preserve"> 2×25 kV System</w:t>
      </w:r>
    </w:p>
    <w:p w:rsidR="00FE5108" w:rsidRDefault="00FE5108" w:rsidP="00FE5108">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3165"/>
        <w:gridCol w:w="3162"/>
        <w:gridCol w:w="3159"/>
      </w:tblGrid>
      <w:tr w:rsidR="00A911A4" w:rsidTr="0032423C">
        <w:tc>
          <w:tcPr>
            <w:tcW w:w="3192" w:type="dxa"/>
            <w:vAlign w:val="center"/>
          </w:tcPr>
          <w:p w:rsidR="00A911A4" w:rsidRPr="009E1B57" w:rsidRDefault="00A911A4" w:rsidP="00B215F2">
            <w:pPr>
              <w:jc w:val="center"/>
              <w:rPr>
                <w:rFonts w:ascii="Times New Roman" w:eastAsia="Times New Roman" w:hAnsi="Times New Roman" w:cs="Times New Roman"/>
                <w:b/>
                <w:bCs/>
                <w:sz w:val="24"/>
                <w:szCs w:val="24"/>
              </w:rPr>
            </w:pPr>
            <w:r w:rsidRPr="009E1B57">
              <w:rPr>
                <w:rFonts w:ascii="Times New Roman" w:eastAsia="Times New Roman" w:hAnsi="Times New Roman" w:cs="Times New Roman"/>
                <w:b/>
                <w:bCs/>
                <w:sz w:val="24"/>
                <w:szCs w:val="24"/>
              </w:rPr>
              <w:t>Parameter</w:t>
            </w:r>
          </w:p>
        </w:tc>
        <w:tc>
          <w:tcPr>
            <w:tcW w:w="3192" w:type="dxa"/>
            <w:vAlign w:val="center"/>
          </w:tcPr>
          <w:p w:rsidR="00A911A4" w:rsidRPr="009E1B57" w:rsidRDefault="00A911A4" w:rsidP="00B215F2">
            <w:pPr>
              <w:jc w:val="center"/>
              <w:rPr>
                <w:rFonts w:ascii="Times New Roman" w:eastAsia="Times New Roman" w:hAnsi="Times New Roman" w:cs="Times New Roman"/>
                <w:b/>
                <w:bCs/>
                <w:sz w:val="24"/>
                <w:szCs w:val="24"/>
              </w:rPr>
            </w:pPr>
            <w:r w:rsidRPr="009E1B57">
              <w:rPr>
                <w:rFonts w:ascii="Times New Roman" w:eastAsia="Times New Roman" w:hAnsi="Times New Roman" w:cs="Times New Roman"/>
                <w:b/>
                <w:bCs/>
                <w:sz w:val="24"/>
                <w:szCs w:val="24"/>
              </w:rPr>
              <w:t>25 kV System</w:t>
            </w:r>
          </w:p>
        </w:tc>
        <w:tc>
          <w:tcPr>
            <w:tcW w:w="3192" w:type="dxa"/>
            <w:vAlign w:val="center"/>
          </w:tcPr>
          <w:p w:rsidR="00A911A4" w:rsidRPr="009E1B57" w:rsidRDefault="00A911A4" w:rsidP="00B215F2">
            <w:pPr>
              <w:jc w:val="center"/>
              <w:rPr>
                <w:rFonts w:ascii="Times New Roman" w:eastAsia="Times New Roman" w:hAnsi="Times New Roman" w:cs="Times New Roman"/>
                <w:b/>
                <w:bCs/>
                <w:sz w:val="24"/>
                <w:szCs w:val="24"/>
              </w:rPr>
            </w:pPr>
            <w:r w:rsidRPr="009E1B57">
              <w:rPr>
                <w:rFonts w:ascii="Times New Roman" w:eastAsia="Times New Roman" w:hAnsi="Times New Roman" w:cs="Times New Roman"/>
                <w:b/>
                <w:bCs/>
                <w:sz w:val="24"/>
                <w:szCs w:val="24"/>
              </w:rPr>
              <w:t>2×25 kV System</w:t>
            </w:r>
          </w:p>
        </w:tc>
      </w:tr>
      <w:tr w:rsidR="00A911A4" w:rsidTr="0032423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Maximum Distance Without AT</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~50 km</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100–120 km</w:t>
            </w:r>
          </w:p>
        </w:tc>
      </w:tr>
      <w:tr w:rsidR="00A911A4" w:rsidTr="0032423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Line Loss</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Higher</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Lower</w:t>
            </w:r>
          </w:p>
        </w:tc>
      </w:tr>
      <w:tr w:rsidR="00A911A4" w:rsidTr="0032423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Maximum Train Load</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Moderate</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High</w:t>
            </w:r>
          </w:p>
        </w:tc>
      </w:tr>
      <w:tr w:rsidR="00A911A4" w:rsidTr="0032423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Voltage Stability</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Moderate</w:t>
            </w:r>
          </w:p>
        </w:tc>
        <w:tc>
          <w:tcPr>
            <w:tcW w:w="3192" w:type="dxa"/>
            <w:vAlign w:val="center"/>
          </w:tcPr>
          <w:p w:rsidR="00A911A4" w:rsidRPr="009E1B57" w:rsidRDefault="00A911A4" w:rsidP="002227F5">
            <w:pPr>
              <w:jc w:val="center"/>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High</w:t>
            </w:r>
          </w:p>
        </w:tc>
      </w:tr>
    </w:tbl>
    <w:p w:rsidR="00A911A4" w:rsidRDefault="00A911A4" w:rsidP="009E1B57">
      <w:pPr>
        <w:spacing w:after="0" w:line="240" w:lineRule="auto"/>
        <w:rPr>
          <w:rFonts w:ascii="Times New Roman" w:eastAsia="Times New Roman" w:hAnsi="Times New Roman" w:cs="Times New Roman"/>
          <w:sz w:val="24"/>
          <w:szCs w:val="24"/>
        </w:rPr>
      </w:pP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
          <w:bCs/>
          <w:sz w:val="24"/>
          <w:szCs w:val="24"/>
        </w:rPr>
      </w:pPr>
      <w:r w:rsidRPr="002227F5">
        <w:rPr>
          <w:rFonts w:ascii="Times New Roman" w:eastAsia="Times New Roman" w:hAnsi="Times New Roman" w:cs="Times New Roman"/>
          <w:b/>
          <w:bCs/>
          <w:sz w:val="24"/>
          <w:szCs w:val="24"/>
        </w:rPr>
        <w:t>IV. High-Speed Train Operations</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2E1D93">
        <w:rPr>
          <w:rFonts w:ascii="Times New Roman" w:eastAsia="Times New Roman" w:hAnsi="Times New Roman" w:cs="Times New Roman"/>
          <w:bCs/>
          <w:sz w:val="24"/>
          <w:szCs w:val="24"/>
        </w:rPr>
        <w:t>A. Improved Voltage Regulation</w:t>
      </w:r>
    </w:p>
    <w:p w:rsidR="009E1B57" w:rsidRPr="009E1B57" w:rsidRDefault="009E1B57" w:rsidP="009E1B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Maintains supply voltage under high acceleration conditions. </w:t>
      </w:r>
    </w:p>
    <w:p w:rsidR="009E1B57" w:rsidRPr="009E1B57" w:rsidRDefault="009E1B57" w:rsidP="009E1B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Reduces locomotive transformer heating</w:t>
      </w:r>
      <w:r w:rsidR="00450CF3">
        <w:rPr>
          <w:rFonts w:ascii="Times New Roman" w:eastAsia="Times New Roman" w:hAnsi="Times New Roman" w:cs="Times New Roman"/>
          <w:sz w:val="24"/>
          <w:szCs w:val="24"/>
        </w:rPr>
        <w:t xml:space="preserve"> loss</w:t>
      </w:r>
      <w:r w:rsidRPr="009E1B57">
        <w:rPr>
          <w:rFonts w:ascii="Times New Roman" w:eastAsia="Times New Roman" w:hAnsi="Times New Roman" w:cs="Times New Roman"/>
          <w:sz w:val="24"/>
          <w:szCs w:val="24"/>
        </w:rPr>
        <w:t xml:space="preserve">, ensuring longer operational life. </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B. Speed Potential</w:t>
      </w:r>
    </w:p>
    <w:p w:rsidR="009E1B57" w:rsidRPr="009E1B57" w:rsidRDefault="009E1B57" w:rsidP="009E1B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Supports speeds of 110–160 km/h with minimal voltage drop. </w:t>
      </w:r>
    </w:p>
    <w:p w:rsidR="009E1B57" w:rsidRPr="009E1B57" w:rsidRDefault="009E1B57" w:rsidP="002227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Aligns with semi-high-speed corridor requirements and Dedicated Freight Corridors (DFC). </w:t>
      </w: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
          <w:bCs/>
          <w:sz w:val="24"/>
          <w:szCs w:val="24"/>
        </w:rPr>
      </w:pPr>
      <w:r w:rsidRPr="002227F5">
        <w:rPr>
          <w:rFonts w:ascii="Times New Roman" w:eastAsia="Times New Roman" w:hAnsi="Times New Roman" w:cs="Times New Roman"/>
          <w:b/>
          <w:bCs/>
          <w:sz w:val="24"/>
          <w:szCs w:val="24"/>
        </w:rPr>
        <w:t>V. Implementation in Indian Railways</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A. Current Status</w:t>
      </w:r>
    </w:p>
    <w:p w:rsidR="009E1B57" w:rsidRPr="009E1B57" w:rsidRDefault="009E1B57" w:rsidP="009E1B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Several sections, including Delhi–Mumbai and Howrah–Mumbai, have been upgraded to 2×25 kV operation. </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B. Challenges</w:t>
      </w:r>
    </w:p>
    <w:p w:rsidR="009E1B57" w:rsidRPr="009E1B57" w:rsidRDefault="00450CF3" w:rsidP="009E1B57">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w:t>
      </w:r>
      <w:r w:rsidR="009E1B57" w:rsidRPr="009E1B57">
        <w:rPr>
          <w:rFonts w:ascii="Times New Roman" w:eastAsia="Times New Roman" w:hAnsi="Times New Roman" w:cs="Times New Roman"/>
          <w:sz w:val="24"/>
          <w:szCs w:val="24"/>
        </w:rPr>
        <w:t xml:space="preserve"> installation cost (~2–3 times conventional 25 kV). </w:t>
      </w:r>
    </w:p>
    <w:p w:rsidR="009E1B57" w:rsidRPr="009E1B57" w:rsidRDefault="00450CF3" w:rsidP="009E1B57">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 change</w:t>
      </w:r>
      <w:r w:rsidR="009E1B57" w:rsidRPr="009E1B57">
        <w:rPr>
          <w:rFonts w:ascii="Times New Roman" w:eastAsia="Times New Roman" w:hAnsi="Times New Roman" w:cs="Times New Roman"/>
          <w:sz w:val="24"/>
          <w:szCs w:val="24"/>
        </w:rPr>
        <w:t xml:space="preserve"> such as bridges, OHE (overhead equipment), and signaling. </w:t>
      </w:r>
    </w:p>
    <w:p w:rsidR="009E1B57" w:rsidRPr="009E1B57" w:rsidRDefault="009E1B57" w:rsidP="009E1B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Training</w:t>
      </w:r>
      <w:r w:rsidR="00450CF3">
        <w:rPr>
          <w:rFonts w:ascii="Times New Roman" w:eastAsia="Times New Roman" w:hAnsi="Times New Roman" w:cs="Times New Roman"/>
          <w:sz w:val="24"/>
          <w:szCs w:val="24"/>
        </w:rPr>
        <w:t xml:space="preserve"> manpower</w:t>
      </w:r>
      <w:r w:rsidRPr="009E1B57">
        <w:rPr>
          <w:rFonts w:ascii="Times New Roman" w:eastAsia="Times New Roman" w:hAnsi="Times New Roman" w:cs="Times New Roman"/>
          <w:sz w:val="24"/>
          <w:szCs w:val="24"/>
        </w:rPr>
        <w:t xml:space="preserve"> for operation and maintenance. </w:t>
      </w:r>
    </w:p>
    <w:p w:rsidR="009E1B57" w:rsidRPr="009E1B57" w:rsidRDefault="009E1B57" w:rsidP="009E1B57">
      <w:pPr>
        <w:spacing w:before="100" w:beforeAutospacing="1" w:after="100" w:afterAutospacing="1" w:line="240" w:lineRule="auto"/>
        <w:outlineLvl w:val="2"/>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C. Solutions</w:t>
      </w:r>
    </w:p>
    <w:p w:rsidR="009E1B57" w:rsidRPr="009E1B57" w:rsidRDefault="009E1B57" w:rsidP="009E1B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Gradual </w:t>
      </w:r>
      <w:r w:rsidR="00450CF3" w:rsidRPr="009E1B57">
        <w:rPr>
          <w:rFonts w:ascii="Times New Roman" w:eastAsia="Times New Roman" w:hAnsi="Times New Roman" w:cs="Times New Roman"/>
          <w:sz w:val="24"/>
          <w:szCs w:val="24"/>
        </w:rPr>
        <w:t>up gradation</w:t>
      </w:r>
      <w:r w:rsidRPr="009E1B57">
        <w:rPr>
          <w:rFonts w:ascii="Times New Roman" w:eastAsia="Times New Roman" w:hAnsi="Times New Roman" w:cs="Times New Roman"/>
          <w:sz w:val="24"/>
          <w:szCs w:val="24"/>
        </w:rPr>
        <w:t xml:space="preserve"> with dual-voltage locomotives. </w:t>
      </w:r>
    </w:p>
    <w:p w:rsidR="009E1B57" w:rsidRPr="009E1B57" w:rsidRDefault="009E1B57" w:rsidP="002227F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Phased installation along freight corridors to minimize disruption. </w:t>
      </w: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VI. International Case Studies</w:t>
      </w:r>
    </w:p>
    <w:p w:rsidR="009E1B57" w:rsidRPr="009E1B57" w:rsidRDefault="009E1B57" w:rsidP="009E1B57">
      <w:pPr>
        <w:numPr>
          <w:ilvl w:val="0"/>
          <w:numId w:val="11"/>
        </w:numPr>
        <w:spacing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b/>
          <w:bCs/>
          <w:sz w:val="24"/>
          <w:szCs w:val="24"/>
        </w:rPr>
        <w:t>Germany and France:</w:t>
      </w:r>
      <w:r w:rsidRPr="009E1B57">
        <w:rPr>
          <w:rFonts w:ascii="Times New Roman" w:eastAsia="Times New Roman" w:hAnsi="Times New Roman" w:cs="Times New Roman"/>
          <w:sz w:val="24"/>
          <w:szCs w:val="24"/>
        </w:rPr>
        <w:t xml:space="preserve"> Successfully implemented 2×25 kV AC for high-speed and freight lines. </w:t>
      </w:r>
    </w:p>
    <w:p w:rsidR="009E1B57" w:rsidRPr="009E1B57" w:rsidRDefault="009E1B57" w:rsidP="009E1B57">
      <w:pPr>
        <w:numPr>
          <w:ilvl w:val="0"/>
          <w:numId w:val="11"/>
        </w:numPr>
        <w:spacing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b/>
          <w:bCs/>
          <w:sz w:val="24"/>
          <w:szCs w:val="24"/>
        </w:rPr>
        <w:t>Switzerland:</w:t>
      </w:r>
      <w:r w:rsidRPr="009E1B57">
        <w:rPr>
          <w:rFonts w:ascii="Times New Roman" w:eastAsia="Times New Roman" w:hAnsi="Times New Roman" w:cs="Times New Roman"/>
          <w:sz w:val="24"/>
          <w:szCs w:val="24"/>
        </w:rPr>
        <w:t xml:space="preserve"> Used auto-transformer schemes for mountainous terrain with heavy trains. </w:t>
      </w:r>
    </w:p>
    <w:p w:rsidR="009E1B57" w:rsidRPr="009E1B57" w:rsidRDefault="009E1B57" w:rsidP="002227F5">
      <w:pPr>
        <w:numPr>
          <w:ilvl w:val="0"/>
          <w:numId w:val="11"/>
        </w:numPr>
        <w:spacing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lastRenderedPageBreak/>
        <w:t xml:space="preserve">Lessons: Phased integration, proper AT </w:t>
      </w:r>
      <w:r w:rsidR="00450CF3" w:rsidRPr="009E1B57">
        <w:rPr>
          <w:rFonts w:ascii="Times New Roman" w:eastAsia="Times New Roman" w:hAnsi="Times New Roman" w:cs="Times New Roman"/>
          <w:sz w:val="24"/>
          <w:szCs w:val="24"/>
        </w:rPr>
        <w:t>spacing</w:t>
      </w:r>
      <w:r w:rsidRPr="009E1B57">
        <w:rPr>
          <w:rFonts w:ascii="Times New Roman" w:eastAsia="Times New Roman" w:hAnsi="Times New Roman" w:cs="Times New Roman"/>
          <w:sz w:val="24"/>
          <w:szCs w:val="24"/>
        </w:rPr>
        <w:t xml:space="preserve"> and modern monitoring systems are crucial. </w:t>
      </w:r>
    </w:p>
    <w:p w:rsidR="009E1B57" w:rsidRPr="009E1B57" w:rsidRDefault="009E1B57" w:rsidP="009E1B57">
      <w:pPr>
        <w:spacing w:after="100" w:afterAutospacing="1" w:line="240" w:lineRule="auto"/>
        <w:outlineLvl w:val="1"/>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VII. Economic and Environmental Benefits</w:t>
      </w:r>
    </w:p>
    <w:p w:rsidR="009E1B57" w:rsidRPr="009E1B57" w:rsidRDefault="009E1B57" w:rsidP="009E1B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27F5">
        <w:rPr>
          <w:rFonts w:ascii="Times New Roman" w:eastAsia="Times New Roman" w:hAnsi="Times New Roman" w:cs="Times New Roman"/>
          <w:bCs/>
          <w:sz w:val="24"/>
          <w:szCs w:val="24"/>
        </w:rPr>
        <w:t>Energy Efficiency:</w:t>
      </w:r>
      <w:r w:rsidRPr="009E1B57">
        <w:rPr>
          <w:rFonts w:ascii="Times New Roman" w:eastAsia="Times New Roman" w:hAnsi="Times New Roman" w:cs="Times New Roman"/>
          <w:sz w:val="24"/>
          <w:szCs w:val="24"/>
        </w:rPr>
        <w:t xml:space="preserve"> Line losses reduced by ~20–25%. </w:t>
      </w:r>
    </w:p>
    <w:p w:rsidR="009E1B57" w:rsidRPr="009E1B57" w:rsidRDefault="009E1B57" w:rsidP="009E1B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27F5">
        <w:rPr>
          <w:rFonts w:ascii="Times New Roman" w:eastAsia="Times New Roman" w:hAnsi="Times New Roman" w:cs="Times New Roman"/>
          <w:bCs/>
          <w:sz w:val="24"/>
          <w:szCs w:val="24"/>
        </w:rPr>
        <w:t>Reduced Carbon Emissions:</w:t>
      </w:r>
      <w:r w:rsidRPr="009E1B57">
        <w:rPr>
          <w:rFonts w:ascii="Times New Roman" w:eastAsia="Times New Roman" w:hAnsi="Times New Roman" w:cs="Times New Roman"/>
          <w:sz w:val="24"/>
          <w:szCs w:val="24"/>
        </w:rPr>
        <w:t xml:space="preserve"> Supports India’s green energy</w:t>
      </w:r>
      <w:r w:rsidR="00450CF3">
        <w:rPr>
          <w:rFonts w:ascii="Times New Roman" w:eastAsia="Times New Roman" w:hAnsi="Times New Roman" w:cs="Times New Roman"/>
          <w:sz w:val="24"/>
          <w:szCs w:val="24"/>
        </w:rPr>
        <w:t xml:space="preserve"> economy</w:t>
      </w:r>
      <w:r w:rsidRPr="009E1B57">
        <w:rPr>
          <w:rFonts w:ascii="Times New Roman" w:eastAsia="Times New Roman" w:hAnsi="Times New Roman" w:cs="Times New Roman"/>
          <w:sz w:val="24"/>
          <w:szCs w:val="24"/>
        </w:rPr>
        <w:t xml:space="preserve"> targets. </w:t>
      </w:r>
    </w:p>
    <w:p w:rsidR="009E1B57" w:rsidRPr="009E1B57" w:rsidRDefault="009E1B57" w:rsidP="002227F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227F5">
        <w:rPr>
          <w:rFonts w:ascii="Times New Roman" w:eastAsia="Times New Roman" w:hAnsi="Times New Roman" w:cs="Times New Roman"/>
          <w:bCs/>
          <w:sz w:val="24"/>
          <w:szCs w:val="24"/>
        </w:rPr>
        <w:t>Operational Efficiency:</w:t>
      </w:r>
      <w:r w:rsidR="00450CF3">
        <w:rPr>
          <w:rFonts w:ascii="Times New Roman" w:eastAsia="Times New Roman" w:hAnsi="Times New Roman" w:cs="Times New Roman"/>
          <w:sz w:val="24"/>
          <w:szCs w:val="24"/>
        </w:rPr>
        <w:t xml:space="preserve"> Higher hauling features</w:t>
      </w:r>
      <w:r w:rsidRPr="009E1B57">
        <w:rPr>
          <w:rFonts w:ascii="Times New Roman" w:eastAsia="Times New Roman" w:hAnsi="Times New Roman" w:cs="Times New Roman"/>
          <w:sz w:val="24"/>
          <w:szCs w:val="24"/>
        </w:rPr>
        <w:t xml:space="preserve"> and faster trains improve overall network throughput. </w:t>
      </w: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VIII. Future Prospects</w:t>
      </w:r>
    </w:p>
    <w:p w:rsidR="009E1B57" w:rsidRPr="009E1B57" w:rsidRDefault="009E1B57" w:rsidP="009E1B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 xml:space="preserve">Complete </w:t>
      </w:r>
      <w:r w:rsidR="002227F5" w:rsidRPr="009E1B57">
        <w:rPr>
          <w:rFonts w:ascii="Times New Roman" w:eastAsia="Times New Roman" w:hAnsi="Times New Roman" w:cs="Times New Roman"/>
          <w:sz w:val="24"/>
          <w:szCs w:val="24"/>
        </w:rPr>
        <w:t>up gradation</w:t>
      </w:r>
      <w:r w:rsidRPr="009E1B57">
        <w:rPr>
          <w:rFonts w:ascii="Times New Roman" w:eastAsia="Times New Roman" w:hAnsi="Times New Roman" w:cs="Times New Roman"/>
          <w:sz w:val="24"/>
          <w:szCs w:val="24"/>
        </w:rPr>
        <w:t xml:space="preserve"> along Dedicated Freight Corridors (DFC) for heavy-haul efficiency. </w:t>
      </w:r>
    </w:p>
    <w:p w:rsidR="009E1B57" w:rsidRPr="009E1B57" w:rsidRDefault="009E1B57" w:rsidP="009E1B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Integration with semi-high-speed and high-speed passen</w:t>
      </w:r>
      <w:r w:rsidR="00450CF3">
        <w:rPr>
          <w:rFonts w:ascii="Times New Roman" w:eastAsia="Times New Roman" w:hAnsi="Times New Roman" w:cs="Times New Roman"/>
          <w:sz w:val="24"/>
          <w:szCs w:val="24"/>
        </w:rPr>
        <w:t>ger Rail Route</w:t>
      </w:r>
      <w:r w:rsidRPr="009E1B57">
        <w:rPr>
          <w:rFonts w:ascii="Times New Roman" w:eastAsia="Times New Roman" w:hAnsi="Times New Roman" w:cs="Times New Roman"/>
          <w:sz w:val="24"/>
          <w:szCs w:val="24"/>
        </w:rPr>
        <w:t xml:space="preserve">. </w:t>
      </w:r>
    </w:p>
    <w:p w:rsidR="009E1B57" w:rsidRPr="009E1B57" w:rsidRDefault="00450CF3" w:rsidP="002227F5">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w:t>
      </w:r>
      <w:r w:rsidR="009E1B57" w:rsidRPr="009E1B57">
        <w:rPr>
          <w:rFonts w:ascii="Times New Roman" w:eastAsia="Times New Roman" w:hAnsi="Times New Roman" w:cs="Times New Roman"/>
          <w:sz w:val="24"/>
          <w:szCs w:val="24"/>
        </w:rPr>
        <w:t xml:space="preserve"> research into 3×25 kV or hybrid systems for extreme heavy-haul operations. </w:t>
      </w:r>
    </w:p>
    <w:p w:rsidR="00450CF3" w:rsidRDefault="009E1B57" w:rsidP="00450CF3">
      <w:pPr>
        <w:spacing w:before="100" w:beforeAutospacing="1" w:after="100" w:afterAutospacing="1" w:line="240" w:lineRule="auto"/>
        <w:outlineLvl w:val="1"/>
        <w:rPr>
          <w:rFonts w:ascii="Times New Roman" w:eastAsia="Times New Roman" w:hAnsi="Times New Roman" w:cs="Times New Roman"/>
          <w:bCs/>
          <w:sz w:val="24"/>
          <w:szCs w:val="24"/>
        </w:rPr>
      </w:pPr>
      <w:r w:rsidRPr="002227F5">
        <w:rPr>
          <w:rFonts w:ascii="Times New Roman" w:eastAsia="Times New Roman" w:hAnsi="Times New Roman" w:cs="Times New Roman"/>
          <w:bCs/>
          <w:sz w:val="24"/>
          <w:szCs w:val="24"/>
        </w:rPr>
        <w:t>IX. Conclusion</w:t>
      </w:r>
    </w:p>
    <w:p w:rsidR="009E1B57" w:rsidRPr="009E1B57" w:rsidRDefault="00450CF3" w:rsidP="00450CF3">
      <w:pPr>
        <w:spacing w:before="100" w:beforeAutospacing="1" w:after="100" w:afterAutospacing="1"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w:t>
      </w:r>
      <w:r w:rsidRPr="00450CF3">
        <w:rPr>
          <w:rFonts w:ascii="Times New Roman" w:eastAsia="Times New Roman" w:hAnsi="Times New Roman" w:cs="Times New Roman"/>
          <w:sz w:val="24"/>
          <w:szCs w:val="24"/>
        </w:rPr>
        <w:t xml:space="preserve"> heavy-haul freight and high-speed passenger operations in India, the 2×25 kV AC traction system offers a sustainable option. It increases operational efficiency, lowers losses, supports greater loads, and improves voltage stability. Both freight and passenger mobility may be greatly enhanced by gradual deployment throughout Indian Railways, supporting both environmental sustainability and economic prosperity.</w:t>
      </w:r>
    </w:p>
    <w:p w:rsidR="009E1B57" w:rsidRPr="009E1B57" w:rsidRDefault="009E1B57" w:rsidP="009E1B57">
      <w:pPr>
        <w:spacing w:before="100" w:beforeAutospacing="1" w:after="100" w:afterAutospacing="1" w:line="240" w:lineRule="auto"/>
        <w:outlineLvl w:val="1"/>
        <w:rPr>
          <w:rFonts w:ascii="Times New Roman" w:eastAsia="Times New Roman" w:hAnsi="Times New Roman" w:cs="Times New Roman"/>
          <w:bCs/>
          <w:sz w:val="24"/>
          <w:szCs w:val="24"/>
        </w:rPr>
      </w:pPr>
      <w:r w:rsidRPr="00CF163E">
        <w:rPr>
          <w:rFonts w:ascii="Times New Roman" w:eastAsia="Times New Roman" w:hAnsi="Times New Roman" w:cs="Times New Roman"/>
          <w:bCs/>
          <w:sz w:val="24"/>
          <w:szCs w:val="24"/>
        </w:rPr>
        <w:t>References</w:t>
      </w:r>
    </w:p>
    <w:p w:rsidR="009E1B57" w:rsidRPr="009E1B57" w:rsidRDefault="009E1B57" w:rsidP="009E1B57">
      <w:pPr>
        <w:spacing w:before="100" w:beforeAutospacing="1" w:after="100" w:afterAutospacing="1" w:line="240" w:lineRule="auto"/>
        <w:rPr>
          <w:rFonts w:ascii="Times New Roman" w:eastAsia="Times New Roman" w:hAnsi="Times New Roman" w:cs="Times New Roman"/>
          <w:sz w:val="24"/>
          <w:szCs w:val="24"/>
        </w:rPr>
      </w:pPr>
      <w:r w:rsidRPr="009E1B57">
        <w:rPr>
          <w:rFonts w:ascii="Times New Roman" w:eastAsia="Times New Roman" w:hAnsi="Times New Roman" w:cs="Times New Roman"/>
          <w:sz w:val="24"/>
          <w:szCs w:val="24"/>
        </w:rPr>
        <w:t>[1] Indian Railways Electrification Manual, Ministry of Railways, India.</w:t>
      </w:r>
      <w:r w:rsidRPr="009E1B57">
        <w:rPr>
          <w:rFonts w:ascii="Times New Roman" w:eastAsia="Times New Roman" w:hAnsi="Times New Roman" w:cs="Times New Roman"/>
          <w:sz w:val="24"/>
          <w:szCs w:val="24"/>
        </w:rPr>
        <w:br/>
        <w:t xml:space="preserve">[2] CIGRÉ Technical Brochure No. 276, </w:t>
      </w:r>
      <w:r w:rsidRPr="009E1B57">
        <w:rPr>
          <w:rFonts w:ascii="Times New Roman" w:eastAsia="Times New Roman" w:hAnsi="Times New Roman" w:cs="Times New Roman"/>
          <w:i/>
          <w:iCs/>
          <w:sz w:val="24"/>
          <w:szCs w:val="24"/>
        </w:rPr>
        <w:t>Auto-Transformer Feeding of 25 kV AC Railways</w:t>
      </w:r>
      <w:r w:rsidRPr="009E1B57">
        <w:rPr>
          <w:rFonts w:ascii="Times New Roman" w:eastAsia="Times New Roman" w:hAnsi="Times New Roman" w:cs="Times New Roman"/>
          <w:sz w:val="24"/>
          <w:szCs w:val="24"/>
        </w:rPr>
        <w:t>, 2010.</w:t>
      </w:r>
      <w:r w:rsidRPr="009E1B57">
        <w:rPr>
          <w:rFonts w:ascii="Times New Roman" w:eastAsia="Times New Roman" w:hAnsi="Times New Roman" w:cs="Times New Roman"/>
          <w:sz w:val="24"/>
          <w:szCs w:val="24"/>
        </w:rPr>
        <w:br/>
        <w:t xml:space="preserve">[3] Bhattacharya, S., </w:t>
      </w:r>
      <w:r w:rsidRPr="009E1B57">
        <w:rPr>
          <w:rFonts w:ascii="Times New Roman" w:eastAsia="Times New Roman" w:hAnsi="Times New Roman" w:cs="Times New Roman"/>
          <w:i/>
          <w:iCs/>
          <w:sz w:val="24"/>
          <w:szCs w:val="24"/>
        </w:rPr>
        <w:t>Railway Traction and Electrification</w:t>
      </w:r>
      <w:r w:rsidRPr="009E1B57">
        <w:rPr>
          <w:rFonts w:ascii="Times New Roman" w:eastAsia="Times New Roman" w:hAnsi="Times New Roman" w:cs="Times New Roman"/>
          <w:sz w:val="24"/>
          <w:szCs w:val="24"/>
        </w:rPr>
        <w:t>, 2nd Edition, 2020.</w:t>
      </w:r>
      <w:r w:rsidRPr="009E1B57">
        <w:rPr>
          <w:rFonts w:ascii="Times New Roman" w:eastAsia="Times New Roman" w:hAnsi="Times New Roman" w:cs="Times New Roman"/>
          <w:sz w:val="24"/>
          <w:szCs w:val="24"/>
        </w:rPr>
        <w:br/>
        <w:t>[4] International Railway Journal, “Double-section 25 kV Systems for Heavy Freight,” 2019.</w:t>
      </w:r>
      <w:r w:rsidRPr="009E1B57">
        <w:rPr>
          <w:rFonts w:ascii="Times New Roman" w:eastAsia="Times New Roman" w:hAnsi="Times New Roman" w:cs="Times New Roman"/>
          <w:sz w:val="24"/>
          <w:szCs w:val="24"/>
        </w:rPr>
        <w:br/>
        <w:t>[5] Ministry of Railways, India, Annual Report 2022–23 on Electrification Projects.</w:t>
      </w:r>
    </w:p>
    <w:p w:rsidR="00F841BE" w:rsidRDefault="009E1B57" w:rsidP="009E1B57">
      <w:r w:rsidRPr="009E1B57">
        <w:rPr>
          <w:rFonts w:ascii="var(--nkmQOe)" w:eastAsia="Times New Roman" w:hAnsi="var(--nkmQOe)" w:cs="Times New Roman"/>
          <w:sz w:val="24"/>
          <w:szCs w:val="24"/>
        </w:rPr>
        <w:br/>
      </w:r>
    </w:p>
    <w:sectPr w:rsidR="00F841BE" w:rsidSect="00450CF3">
      <w:pgSz w:w="12240" w:h="15840"/>
      <w:pgMar w:top="1440" w:right="1440"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r(--nkmQO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E92"/>
    <w:multiLevelType w:val="multilevel"/>
    <w:tmpl w:val="2D9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E0495"/>
    <w:multiLevelType w:val="multilevel"/>
    <w:tmpl w:val="E1F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724F1"/>
    <w:multiLevelType w:val="multilevel"/>
    <w:tmpl w:val="C0E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4686E"/>
    <w:multiLevelType w:val="multilevel"/>
    <w:tmpl w:val="07E0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7089B"/>
    <w:multiLevelType w:val="multilevel"/>
    <w:tmpl w:val="B98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53735"/>
    <w:multiLevelType w:val="hybridMultilevel"/>
    <w:tmpl w:val="7C2AB5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321DB"/>
    <w:multiLevelType w:val="multilevel"/>
    <w:tmpl w:val="FB8C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2217C4"/>
    <w:multiLevelType w:val="multilevel"/>
    <w:tmpl w:val="DDC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835FB"/>
    <w:multiLevelType w:val="multilevel"/>
    <w:tmpl w:val="1A5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712A9"/>
    <w:multiLevelType w:val="multilevel"/>
    <w:tmpl w:val="007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3591D"/>
    <w:multiLevelType w:val="multilevel"/>
    <w:tmpl w:val="49DA9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643AC6"/>
    <w:multiLevelType w:val="multilevel"/>
    <w:tmpl w:val="ECAE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A95A7B"/>
    <w:multiLevelType w:val="hybridMultilevel"/>
    <w:tmpl w:val="E250B832"/>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76B083D"/>
    <w:multiLevelType w:val="hybridMultilevel"/>
    <w:tmpl w:val="8CC6FF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06D68"/>
    <w:multiLevelType w:val="multilevel"/>
    <w:tmpl w:val="D6C2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77BA0"/>
    <w:multiLevelType w:val="multilevel"/>
    <w:tmpl w:val="FFF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A0489"/>
    <w:multiLevelType w:val="hybridMultilevel"/>
    <w:tmpl w:val="502E7BB4"/>
    <w:lvl w:ilvl="0" w:tplc="08DE7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
  </w:num>
  <w:num w:numId="5">
    <w:abstractNumId w:val="9"/>
  </w:num>
  <w:num w:numId="6">
    <w:abstractNumId w:val="7"/>
  </w:num>
  <w:num w:numId="7">
    <w:abstractNumId w:val="8"/>
  </w:num>
  <w:num w:numId="8">
    <w:abstractNumId w:val="0"/>
  </w:num>
  <w:num w:numId="9">
    <w:abstractNumId w:val="15"/>
  </w:num>
  <w:num w:numId="10">
    <w:abstractNumId w:val="11"/>
  </w:num>
  <w:num w:numId="11">
    <w:abstractNumId w:val="14"/>
  </w:num>
  <w:num w:numId="12">
    <w:abstractNumId w:val="3"/>
  </w:num>
  <w:num w:numId="13">
    <w:abstractNumId w:val="4"/>
  </w:num>
  <w:num w:numId="14">
    <w:abstractNumId w:val="16"/>
  </w:num>
  <w:num w:numId="15">
    <w:abstractNumId w:val="5"/>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9E1B57"/>
    <w:rsid w:val="0018783B"/>
    <w:rsid w:val="002227F5"/>
    <w:rsid w:val="002B115A"/>
    <w:rsid w:val="002E1D93"/>
    <w:rsid w:val="00450CF3"/>
    <w:rsid w:val="004B487F"/>
    <w:rsid w:val="00831D07"/>
    <w:rsid w:val="009E1B57"/>
    <w:rsid w:val="00A34B4A"/>
    <w:rsid w:val="00A911A4"/>
    <w:rsid w:val="00CF163E"/>
    <w:rsid w:val="00DB7339"/>
    <w:rsid w:val="00F708F1"/>
    <w:rsid w:val="00F841BE"/>
    <w:rsid w:val="00FE5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BE"/>
  </w:style>
  <w:style w:type="paragraph" w:styleId="Heading1">
    <w:name w:val="heading 1"/>
    <w:basedOn w:val="Normal"/>
    <w:link w:val="Heading1Char"/>
    <w:uiPriority w:val="9"/>
    <w:qFormat/>
    <w:rsid w:val="009E1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B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9E1B57"/>
  </w:style>
  <w:style w:type="character" w:styleId="Hyperlink">
    <w:name w:val="Hyperlink"/>
    <w:basedOn w:val="DefaultParagraphFont"/>
    <w:uiPriority w:val="99"/>
    <w:semiHidden/>
    <w:unhideWhenUsed/>
    <w:rsid w:val="009E1B57"/>
    <w:rPr>
      <w:color w:val="0000FF"/>
      <w:u w:val="single"/>
    </w:rPr>
  </w:style>
  <w:style w:type="character" w:customStyle="1" w:styleId="ifmvxd">
    <w:name w:val="ifmvxd"/>
    <w:basedOn w:val="DefaultParagraphFont"/>
    <w:rsid w:val="009E1B57"/>
  </w:style>
  <w:style w:type="character" w:customStyle="1" w:styleId="ijm6od">
    <w:name w:val="ijm6od"/>
    <w:basedOn w:val="DefaultParagraphFont"/>
    <w:rsid w:val="009E1B57"/>
  </w:style>
  <w:style w:type="character" w:styleId="Strong">
    <w:name w:val="Strong"/>
    <w:basedOn w:val="DefaultParagraphFont"/>
    <w:uiPriority w:val="22"/>
    <w:qFormat/>
    <w:rsid w:val="009E1B57"/>
    <w:rPr>
      <w:b/>
      <w:bCs/>
    </w:rPr>
  </w:style>
  <w:style w:type="character" w:customStyle="1" w:styleId="t286pc">
    <w:name w:val="t286pc"/>
    <w:basedOn w:val="DefaultParagraphFont"/>
    <w:rsid w:val="009E1B57"/>
  </w:style>
  <w:style w:type="character" w:customStyle="1" w:styleId="Heading1Char">
    <w:name w:val="Heading 1 Char"/>
    <w:basedOn w:val="DefaultParagraphFont"/>
    <w:link w:val="Heading1"/>
    <w:uiPriority w:val="9"/>
    <w:rsid w:val="009E1B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B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B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1B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1B57"/>
    <w:rPr>
      <w:i/>
      <w:iCs/>
    </w:rPr>
  </w:style>
  <w:style w:type="paragraph" w:styleId="BalloonText">
    <w:name w:val="Balloon Text"/>
    <w:basedOn w:val="Normal"/>
    <w:link w:val="BalloonTextChar"/>
    <w:uiPriority w:val="99"/>
    <w:semiHidden/>
    <w:unhideWhenUsed/>
    <w:rsid w:val="00A91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A4"/>
    <w:rPr>
      <w:rFonts w:ascii="Tahoma" w:hAnsi="Tahoma" w:cs="Tahoma"/>
      <w:sz w:val="16"/>
      <w:szCs w:val="16"/>
    </w:rPr>
  </w:style>
  <w:style w:type="table" w:styleId="TableGrid">
    <w:name w:val="Table Grid"/>
    <w:basedOn w:val="TableNormal"/>
    <w:uiPriority w:val="59"/>
    <w:rsid w:val="00A91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163E"/>
    <w:pPr>
      <w:ind w:left="720"/>
      <w:contextualSpacing/>
    </w:pPr>
  </w:style>
</w:styles>
</file>

<file path=word/webSettings.xml><?xml version="1.0" encoding="utf-8"?>
<w:webSettings xmlns:r="http://schemas.openxmlformats.org/officeDocument/2006/relationships" xmlns:w="http://schemas.openxmlformats.org/wordprocessingml/2006/main">
  <w:divs>
    <w:div w:id="50689723">
      <w:bodyDiv w:val="1"/>
      <w:marLeft w:val="0"/>
      <w:marRight w:val="0"/>
      <w:marTop w:val="0"/>
      <w:marBottom w:val="0"/>
      <w:divBdr>
        <w:top w:val="none" w:sz="0" w:space="0" w:color="auto"/>
        <w:left w:val="none" w:sz="0" w:space="0" w:color="auto"/>
        <w:bottom w:val="none" w:sz="0" w:space="0" w:color="auto"/>
        <w:right w:val="none" w:sz="0" w:space="0" w:color="auto"/>
      </w:divBdr>
      <w:divsChild>
        <w:div w:id="1008867570">
          <w:marLeft w:val="0"/>
          <w:marRight w:val="0"/>
          <w:marTop w:val="0"/>
          <w:marBottom w:val="0"/>
          <w:divBdr>
            <w:top w:val="none" w:sz="0" w:space="0" w:color="auto"/>
            <w:left w:val="none" w:sz="0" w:space="0" w:color="auto"/>
            <w:bottom w:val="none" w:sz="0" w:space="0" w:color="auto"/>
            <w:right w:val="none" w:sz="0" w:space="0" w:color="auto"/>
          </w:divBdr>
          <w:divsChild>
            <w:div w:id="1784807993">
              <w:marLeft w:val="0"/>
              <w:marRight w:val="0"/>
              <w:marTop w:val="0"/>
              <w:marBottom w:val="0"/>
              <w:divBdr>
                <w:top w:val="none" w:sz="0" w:space="0" w:color="auto"/>
                <w:left w:val="none" w:sz="0" w:space="0" w:color="auto"/>
                <w:bottom w:val="none" w:sz="0" w:space="0" w:color="auto"/>
                <w:right w:val="none" w:sz="0" w:space="0" w:color="auto"/>
              </w:divBdr>
            </w:div>
          </w:divsChild>
        </w:div>
        <w:div w:id="331185547">
          <w:marLeft w:val="0"/>
          <w:marRight w:val="0"/>
          <w:marTop w:val="0"/>
          <w:marBottom w:val="0"/>
          <w:divBdr>
            <w:top w:val="none" w:sz="0" w:space="0" w:color="auto"/>
            <w:left w:val="none" w:sz="0" w:space="0" w:color="auto"/>
            <w:bottom w:val="none" w:sz="0" w:space="0" w:color="auto"/>
            <w:right w:val="none" w:sz="0" w:space="0" w:color="auto"/>
          </w:divBdr>
        </w:div>
        <w:div w:id="421804480">
          <w:marLeft w:val="0"/>
          <w:marRight w:val="0"/>
          <w:marTop w:val="0"/>
          <w:marBottom w:val="0"/>
          <w:divBdr>
            <w:top w:val="none" w:sz="0" w:space="0" w:color="auto"/>
            <w:left w:val="none" w:sz="0" w:space="0" w:color="auto"/>
            <w:bottom w:val="none" w:sz="0" w:space="0" w:color="auto"/>
            <w:right w:val="none" w:sz="0" w:space="0" w:color="auto"/>
          </w:divBdr>
          <w:divsChild>
            <w:div w:id="1459102489">
              <w:marLeft w:val="0"/>
              <w:marRight w:val="0"/>
              <w:marTop w:val="0"/>
              <w:marBottom w:val="0"/>
              <w:divBdr>
                <w:top w:val="none" w:sz="0" w:space="0" w:color="auto"/>
                <w:left w:val="none" w:sz="0" w:space="0" w:color="auto"/>
                <w:bottom w:val="none" w:sz="0" w:space="0" w:color="auto"/>
                <w:right w:val="none" w:sz="0" w:space="0" w:color="auto"/>
              </w:divBdr>
            </w:div>
            <w:div w:id="293410028">
              <w:marLeft w:val="0"/>
              <w:marRight w:val="0"/>
              <w:marTop w:val="0"/>
              <w:marBottom w:val="0"/>
              <w:divBdr>
                <w:top w:val="none" w:sz="0" w:space="0" w:color="auto"/>
                <w:left w:val="none" w:sz="0" w:space="0" w:color="auto"/>
                <w:bottom w:val="none" w:sz="0" w:space="0" w:color="auto"/>
                <w:right w:val="none" w:sz="0" w:space="0" w:color="auto"/>
              </w:divBdr>
            </w:div>
            <w:div w:id="946887860">
              <w:marLeft w:val="0"/>
              <w:marRight w:val="0"/>
              <w:marTop w:val="0"/>
              <w:marBottom w:val="0"/>
              <w:divBdr>
                <w:top w:val="none" w:sz="0" w:space="0" w:color="auto"/>
                <w:left w:val="none" w:sz="0" w:space="0" w:color="auto"/>
                <w:bottom w:val="none" w:sz="0" w:space="0" w:color="auto"/>
                <w:right w:val="none" w:sz="0" w:space="0" w:color="auto"/>
              </w:divBdr>
            </w:div>
            <w:div w:id="31543629">
              <w:marLeft w:val="0"/>
              <w:marRight w:val="0"/>
              <w:marTop w:val="0"/>
              <w:marBottom w:val="0"/>
              <w:divBdr>
                <w:top w:val="none" w:sz="0" w:space="0" w:color="auto"/>
                <w:left w:val="none" w:sz="0" w:space="0" w:color="auto"/>
                <w:bottom w:val="none" w:sz="0" w:space="0" w:color="auto"/>
                <w:right w:val="none" w:sz="0" w:space="0" w:color="auto"/>
              </w:divBdr>
            </w:div>
            <w:div w:id="6652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8003">
      <w:bodyDiv w:val="1"/>
      <w:marLeft w:val="0"/>
      <w:marRight w:val="0"/>
      <w:marTop w:val="0"/>
      <w:marBottom w:val="0"/>
      <w:divBdr>
        <w:top w:val="none" w:sz="0" w:space="0" w:color="auto"/>
        <w:left w:val="none" w:sz="0" w:space="0" w:color="auto"/>
        <w:bottom w:val="none" w:sz="0" w:space="0" w:color="auto"/>
        <w:right w:val="none" w:sz="0" w:space="0" w:color="auto"/>
      </w:divBdr>
      <w:divsChild>
        <w:div w:id="151337476">
          <w:marLeft w:val="0"/>
          <w:marRight w:val="0"/>
          <w:marTop w:val="0"/>
          <w:marBottom w:val="0"/>
          <w:divBdr>
            <w:top w:val="none" w:sz="0" w:space="0" w:color="auto"/>
            <w:left w:val="none" w:sz="0" w:space="0" w:color="auto"/>
            <w:bottom w:val="none" w:sz="0" w:space="0" w:color="auto"/>
            <w:right w:val="none" w:sz="0" w:space="0" w:color="auto"/>
          </w:divBdr>
          <w:divsChild>
            <w:div w:id="1886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Bansal</dc:creator>
  <cp:lastModifiedBy>Bansal</cp:lastModifiedBy>
  <cp:revision>2</cp:revision>
  <dcterms:created xsi:type="dcterms:W3CDTF">2026-05-15T05:04:00Z</dcterms:created>
  <dcterms:modified xsi:type="dcterms:W3CDTF">2026-05-15T06:30:00Z</dcterms:modified>
</cp:coreProperties>
</file>